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33" w:rsidRPr="00564F4C" w:rsidRDefault="00097233" w:rsidP="002963AF">
      <w:r w:rsidRPr="00564F4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79.5pt" o:ole="" fillcolor="window">
            <v:imagedata r:id="rId9" o:title=""/>
          </v:shape>
          <o:OLEObject Type="Embed" ProgID="Word.Picture.8" ShapeID="_x0000_i1025" DrawAspect="Content" ObjectID="_1527054802" r:id="rId10"/>
        </w:object>
      </w:r>
    </w:p>
    <w:p w:rsidR="00097233" w:rsidRPr="00564F4C" w:rsidRDefault="00097233" w:rsidP="002963AF">
      <w:pPr>
        <w:pStyle w:val="ShortT"/>
        <w:spacing w:before="240"/>
      </w:pPr>
      <w:r w:rsidRPr="00564F4C">
        <w:t>Protection of the Sea (Prevention of Pollution from Ships) Act 1983</w:t>
      </w:r>
    </w:p>
    <w:p w:rsidR="00097233" w:rsidRPr="00564F4C" w:rsidRDefault="00097233" w:rsidP="002963AF">
      <w:pPr>
        <w:pStyle w:val="CompiledActNo"/>
        <w:spacing w:before="240"/>
      </w:pPr>
      <w:r w:rsidRPr="00564F4C">
        <w:t>No.</w:t>
      </w:r>
      <w:r w:rsidR="00564F4C">
        <w:t> </w:t>
      </w:r>
      <w:r w:rsidRPr="00564F4C">
        <w:t>41, 1983</w:t>
      </w:r>
    </w:p>
    <w:p w:rsidR="00097233" w:rsidRPr="00564F4C" w:rsidRDefault="00097233" w:rsidP="002963AF">
      <w:pPr>
        <w:spacing w:before="1000"/>
        <w:rPr>
          <w:rFonts w:cs="Arial"/>
          <w:b/>
          <w:sz w:val="32"/>
          <w:szCs w:val="32"/>
        </w:rPr>
      </w:pPr>
      <w:r w:rsidRPr="00564F4C">
        <w:rPr>
          <w:rFonts w:cs="Arial"/>
          <w:b/>
          <w:sz w:val="32"/>
          <w:szCs w:val="32"/>
        </w:rPr>
        <w:t>Compilation No.</w:t>
      </w:r>
      <w:r w:rsidR="00564F4C">
        <w:rPr>
          <w:rFonts w:cs="Arial"/>
          <w:b/>
          <w:sz w:val="32"/>
          <w:szCs w:val="32"/>
        </w:rPr>
        <w:t> </w:t>
      </w:r>
      <w:r w:rsidRPr="00564F4C">
        <w:rPr>
          <w:rFonts w:cs="Arial"/>
          <w:b/>
          <w:sz w:val="32"/>
          <w:szCs w:val="32"/>
        </w:rPr>
        <w:fldChar w:fldCharType="begin"/>
      </w:r>
      <w:r w:rsidRPr="00564F4C">
        <w:rPr>
          <w:rFonts w:cs="Arial"/>
          <w:b/>
          <w:sz w:val="32"/>
          <w:szCs w:val="32"/>
        </w:rPr>
        <w:instrText xml:space="preserve"> DOCPROPERTY  CompilationNumber </w:instrText>
      </w:r>
      <w:r w:rsidRPr="00564F4C">
        <w:rPr>
          <w:rFonts w:cs="Arial"/>
          <w:b/>
          <w:sz w:val="32"/>
          <w:szCs w:val="32"/>
        </w:rPr>
        <w:fldChar w:fldCharType="separate"/>
      </w:r>
      <w:r w:rsidR="003B32FB">
        <w:rPr>
          <w:rFonts w:cs="Arial"/>
          <w:b/>
          <w:sz w:val="32"/>
          <w:szCs w:val="32"/>
        </w:rPr>
        <w:t>37</w:t>
      </w:r>
      <w:r w:rsidRPr="00564F4C">
        <w:rPr>
          <w:rFonts w:cs="Arial"/>
          <w:b/>
          <w:sz w:val="32"/>
          <w:szCs w:val="32"/>
        </w:rPr>
        <w:fldChar w:fldCharType="end"/>
      </w:r>
    </w:p>
    <w:p w:rsidR="00097233" w:rsidRPr="00564F4C" w:rsidRDefault="002963AF" w:rsidP="002963AF">
      <w:pPr>
        <w:spacing w:before="480"/>
        <w:rPr>
          <w:rFonts w:cs="Arial"/>
          <w:sz w:val="24"/>
        </w:rPr>
      </w:pPr>
      <w:r w:rsidRPr="00564F4C">
        <w:rPr>
          <w:rFonts w:cs="Arial"/>
          <w:b/>
          <w:sz w:val="24"/>
        </w:rPr>
        <w:t>Compilation date:</w:t>
      </w:r>
      <w:r w:rsidR="00097233" w:rsidRPr="00564F4C">
        <w:rPr>
          <w:rFonts w:cs="Arial"/>
          <w:b/>
          <w:sz w:val="24"/>
        </w:rPr>
        <w:tab/>
      </w:r>
      <w:r w:rsidR="00097233" w:rsidRPr="00564F4C">
        <w:rPr>
          <w:rFonts w:cs="Arial"/>
          <w:b/>
          <w:sz w:val="24"/>
        </w:rPr>
        <w:tab/>
      </w:r>
      <w:r w:rsidR="00097233" w:rsidRPr="00564F4C">
        <w:rPr>
          <w:rFonts w:cs="Arial"/>
          <w:b/>
          <w:sz w:val="24"/>
        </w:rPr>
        <w:tab/>
      </w:r>
      <w:r w:rsidR="00097233" w:rsidRPr="003B32FB">
        <w:rPr>
          <w:rFonts w:cs="Arial"/>
          <w:sz w:val="24"/>
        </w:rPr>
        <w:fldChar w:fldCharType="begin"/>
      </w:r>
      <w:r w:rsidR="00097233" w:rsidRPr="003B32FB">
        <w:rPr>
          <w:rFonts w:cs="Arial"/>
          <w:sz w:val="24"/>
        </w:rPr>
        <w:instrText xml:space="preserve"> DOCPROPERTY StartDate \@ "d MMMM yyyy" \*MERGEFORMAT </w:instrText>
      </w:r>
      <w:r w:rsidR="00097233" w:rsidRPr="003B32FB">
        <w:rPr>
          <w:rFonts w:cs="Arial"/>
          <w:sz w:val="24"/>
        </w:rPr>
        <w:fldChar w:fldCharType="separate"/>
      </w:r>
      <w:r w:rsidR="003B32FB" w:rsidRPr="003B32FB">
        <w:rPr>
          <w:rFonts w:cs="Arial"/>
          <w:bCs/>
          <w:sz w:val="24"/>
        </w:rPr>
        <w:t>10</w:t>
      </w:r>
      <w:r w:rsidR="003B32FB">
        <w:rPr>
          <w:rFonts w:cs="Arial"/>
          <w:sz w:val="24"/>
        </w:rPr>
        <w:t xml:space="preserve"> March 2016</w:t>
      </w:r>
      <w:r w:rsidR="00097233" w:rsidRPr="003B32FB">
        <w:rPr>
          <w:rFonts w:cs="Arial"/>
          <w:sz w:val="24"/>
        </w:rPr>
        <w:fldChar w:fldCharType="end"/>
      </w:r>
    </w:p>
    <w:p w:rsidR="00097233" w:rsidRPr="00564F4C" w:rsidRDefault="00097233" w:rsidP="002963AF">
      <w:pPr>
        <w:spacing w:before="240"/>
        <w:rPr>
          <w:rFonts w:cs="Arial"/>
          <w:sz w:val="24"/>
        </w:rPr>
      </w:pPr>
      <w:r w:rsidRPr="00564F4C">
        <w:rPr>
          <w:rFonts w:cs="Arial"/>
          <w:b/>
          <w:sz w:val="24"/>
        </w:rPr>
        <w:t>Includes amendments up to:</w:t>
      </w:r>
      <w:r w:rsidRPr="00564F4C">
        <w:rPr>
          <w:rFonts w:cs="Arial"/>
          <w:b/>
          <w:sz w:val="24"/>
        </w:rPr>
        <w:tab/>
      </w:r>
      <w:r w:rsidRPr="00564F4C">
        <w:rPr>
          <w:rFonts w:cs="Arial"/>
          <w:sz w:val="24"/>
        </w:rPr>
        <w:t>Act No.</w:t>
      </w:r>
      <w:r w:rsidR="00564F4C">
        <w:rPr>
          <w:rFonts w:cs="Arial"/>
          <w:sz w:val="24"/>
        </w:rPr>
        <w:t> </w:t>
      </w:r>
      <w:r w:rsidR="0006314C" w:rsidRPr="00564F4C">
        <w:rPr>
          <w:rFonts w:cs="Arial"/>
          <w:sz w:val="24"/>
        </w:rPr>
        <w:t>4, 2016</w:t>
      </w:r>
      <w:bookmarkStart w:id="0" w:name="_GoBack"/>
      <w:bookmarkEnd w:id="0"/>
    </w:p>
    <w:p w:rsidR="00097233" w:rsidRPr="00564F4C" w:rsidRDefault="00097233" w:rsidP="002963AF">
      <w:pPr>
        <w:spacing w:before="240"/>
        <w:rPr>
          <w:rFonts w:cs="Arial"/>
          <w:sz w:val="28"/>
          <w:szCs w:val="28"/>
        </w:rPr>
      </w:pPr>
      <w:r w:rsidRPr="00564F4C">
        <w:rPr>
          <w:rFonts w:cs="Arial"/>
          <w:b/>
          <w:sz w:val="24"/>
        </w:rPr>
        <w:t>Registered:</w:t>
      </w:r>
      <w:r w:rsidRPr="00564F4C">
        <w:rPr>
          <w:rFonts w:cs="Arial"/>
          <w:b/>
          <w:sz w:val="24"/>
        </w:rPr>
        <w:tab/>
      </w:r>
      <w:r w:rsidRPr="00564F4C">
        <w:rPr>
          <w:rFonts w:cs="Arial"/>
          <w:b/>
          <w:sz w:val="24"/>
        </w:rPr>
        <w:tab/>
      </w:r>
      <w:r w:rsidRPr="00564F4C">
        <w:rPr>
          <w:rFonts w:cs="Arial"/>
          <w:b/>
          <w:sz w:val="24"/>
        </w:rPr>
        <w:tab/>
      </w:r>
      <w:r w:rsidRPr="00564F4C">
        <w:rPr>
          <w:rFonts w:cs="Arial"/>
          <w:b/>
          <w:sz w:val="24"/>
        </w:rPr>
        <w:tab/>
      </w:r>
      <w:r w:rsidRPr="003B32FB">
        <w:rPr>
          <w:rFonts w:cs="Arial"/>
          <w:sz w:val="24"/>
        </w:rPr>
        <w:fldChar w:fldCharType="begin"/>
      </w:r>
      <w:r w:rsidRPr="003B32FB">
        <w:rPr>
          <w:rFonts w:cs="Arial"/>
          <w:sz w:val="24"/>
        </w:rPr>
        <w:instrText xml:space="preserve"> IF </w:instrText>
      </w:r>
      <w:r w:rsidRPr="003B32FB">
        <w:rPr>
          <w:rFonts w:cs="Arial"/>
          <w:sz w:val="24"/>
        </w:rPr>
        <w:fldChar w:fldCharType="begin"/>
      </w:r>
      <w:r w:rsidRPr="003B32FB">
        <w:rPr>
          <w:rFonts w:cs="Arial"/>
          <w:sz w:val="24"/>
        </w:rPr>
        <w:instrText xml:space="preserve"> DOCPROPERTY RegisteredDate </w:instrText>
      </w:r>
      <w:r w:rsidRPr="003B32FB">
        <w:rPr>
          <w:rFonts w:cs="Arial"/>
          <w:sz w:val="24"/>
        </w:rPr>
        <w:fldChar w:fldCharType="separate"/>
      </w:r>
      <w:r w:rsidR="003B32FB">
        <w:rPr>
          <w:rFonts w:cs="Arial"/>
          <w:sz w:val="24"/>
        </w:rPr>
        <w:instrText>10/06/2016</w:instrText>
      </w:r>
      <w:r w:rsidRPr="003B32FB">
        <w:rPr>
          <w:rFonts w:cs="Arial"/>
          <w:sz w:val="24"/>
        </w:rPr>
        <w:fldChar w:fldCharType="end"/>
      </w:r>
      <w:r w:rsidRPr="003B32FB">
        <w:rPr>
          <w:rFonts w:cs="Arial"/>
          <w:sz w:val="24"/>
        </w:rPr>
        <w:instrText xml:space="preserve"> = #1/1/1901# "Unknown" </w:instrText>
      </w:r>
      <w:r w:rsidRPr="003B32FB">
        <w:rPr>
          <w:rFonts w:cs="Arial"/>
          <w:sz w:val="24"/>
        </w:rPr>
        <w:fldChar w:fldCharType="begin"/>
      </w:r>
      <w:r w:rsidRPr="003B32FB">
        <w:rPr>
          <w:rFonts w:cs="Arial"/>
          <w:sz w:val="24"/>
        </w:rPr>
        <w:instrText xml:space="preserve"> DOCPROPERTY RegisteredDate \@ "d MMMM yyyy" </w:instrText>
      </w:r>
      <w:r w:rsidRPr="003B32FB">
        <w:rPr>
          <w:rFonts w:cs="Arial"/>
          <w:sz w:val="24"/>
        </w:rPr>
        <w:fldChar w:fldCharType="separate"/>
      </w:r>
      <w:r w:rsidR="003B32FB">
        <w:rPr>
          <w:rFonts w:cs="Arial"/>
          <w:sz w:val="24"/>
        </w:rPr>
        <w:instrText>10 June 2016</w:instrText>
      </w:r>
      <w:r w:rsidRPr="003B32FB">
        <w:rPr>
          <w:rFonts w:cs="Arial"/>
          <w:sz w:val="24"/>
        </w:rPr>
        <w:fldChar w:fldCharType="end"/>
      </w:r>
      <w:r w:rsidRPr="003B32FB">
        <w:rPr>
          <w:rFonts w:cs="Arial"/>
          <w:sz w:val="24"/>
        </w:rPr>
        <w:instrText xml:space="preserve"> \*MERGEFORMAT </w:instrText>
      </w:r>
      <w:r w:rsidRPr="003B32FB">
        <w:rPr>
          <w:rFonts w:cs="Arial"/>
          <w:sz w:val="24"/>
        </w:rPr>
        <w:fldChar w:fldCharType="separate"/>
      </w:r>
      <w:r w:rsidR="003B32FB" w:rsidRPr="003B32FB">
        <w:rPr>
          <w:rFonts w:cs="Arial"/>
          <w:bCs/>
          <w:noProof/>
          <w:sz w:val="24"/>
        </w:rPr>
        <w:t>10</w:t>
      </w:r>
      <w:r w:rsidR="003B32FB">
        <w:rPr>
          <w:rFonts w:cs="Arial"/>
          <w:noProof/>
          <w:sz w:val="24"/>
        </w:rPr>
        <w:t xml:space="preserve"> June 2016</w:t>
      </w:r>
      <w:r w:rsidRPr="003B32FB">
        <w:rPr>
          <w:rFonts w:cs="Arial"/>
          <w:sz w:val="24"/>
        </w:rPr>
        <w:fldChar w:fldCharType="end"/>
      </w:r>
    </w:p>
    <w:p w:rsidR="0006314C" w:rsidRPr="00564F4C" w:rsidRDefault="0006314C" w:rsidP="0006314C">
      <w:pPr>
        <w:rPr>
          <w:b/>
          <w:szCs w:val="22"/>
        </w:rPr>
      </w:pPr>
    </w:p>
    <w:p w:rsidR="00097233" w:rsidRPr="00564F4C" w:rsidRDefault="00097233" w:rsidP="002963AF">
      <w:pPr>
        <w:pageBreakBefore/>
        <w:rPr>
          <w:rFonts w:cs="Arial"/>
          <w:b/>
          <w:sz w:val="32"/>
          <w:szCs w:val="32"/>
        </w:rPr>
      </w:pPr>
      <w:r w:rsidRPr="00564F4C">
        <w:rPr>
          <w:rFonts w:cs="Arial"/>
          <w:b/>
          <w:sz w:val="32"/>
          <w:szCs w:val="32"/>
        </w:rPr>
        <w:lastRenderedPageBreak/>
        <w:t>About this compilation</w:t>
      </w:r>
    </w:p>
    <w:p w:rsidR="00097233" w:rsidRPr="00564F4C" w:rsidRDefault="00097233" w:rsidP="002963AF">
      <w:pPr>
        <w:spacing w:before="240"/>
        <w:rPr>
          <w:rFonts w:cs="Arial"/>
        </w:rPr>
      </w:pPr>
      <w:r w:rsidRPr="00564F4C">
        <w:rPr>
          <w:rFonts w:cs="Arial"/>
          <w:b/>
          <w:szCs w:val="22"/>
        </w:rPr>
        <w:t>This compilation</w:t>
      </w:r>
    </w:p>
    <w:p w:rsidR="00097233" w:rsidRPr="00564F4C" w:rsidRDefault="00097233" w:rsidP="002963AF">
      <w:pPr>
        <w:spacing w:before="120" w:after="120"/>
        <w:rPr>
          <w:rFonts w:cs="Arial"/>
          <w:szCs w:val="22"/>
        </w:rPr>
      </w:pPr>
      <w:r w:rsidRPr="00564F4C">
        <w:rPr>
          <w:rFonts w:cs="Arial"/>
          <w:szCs w:val="22"/>
        </w:rPr>
        <w:t xml:space="preserve">This is a compilation of the </w:t>
      </w:r>
      <w:r w:rsidRPr="00564F4C">
        <w:rPr>
          <w:rFonts w:cs="Arial"/>
          <w:i/>
          <w:szCs w:val="22"/>
        </w:rPr>
        <w:fldChar w:fldCharType="begin"/>
      </w:r>
      <w:r w:rsidRPr="00564F4C">
        <w:rPr>
          <w:rFonts w:cs="Arial"/>
          <w:i/>
          <w:szCs w:val="22"/>
        </w:rPr>
        <w:instrText xml:space="preserve"> STYLEREF  ShortT </w:instrText>
      </w:r>
      <w:r w:rsidRPr="00564F4C">
        <w:rPr>
          <w:rFonts w:cs="Arial"/>
          <w:i/>
          <w:szCs w:val="22"/>
        </w:rPr>
        <w:fldChar w:fldCharType="separate"/>
      </w:r>
      <w:r w:rsidR="003B32FB">
        <w:rPr>
          <w:rFonts w:cs="Arial"/>
          <w:i/>
          <w:noProof/>
          <w:szCs w:val="22"/>
        </w:rPr>
        <w:t>Protection of the Sea (Prevention of Pollution from Ships) Act 1983</w:t>
      </w:r>
      <w:r w:rsidRPr="00564F4C">
        <w:rPr>
          <w:rFonts w:cs="Arial"/>
          <w:i/>
          <w:szCs w:val="22"/>
        </w:rPr>
        <w:fldChar w:fldCharType="end"/>
      </w:r>
      <w:r w:rsidRPr="00564F4C">
        <w:rPr>
          <w:rFonts w:cs="Arial"/>
          <w:szCs w:val="22"/>
        </w:rPr>
        <w:t xml:space="preserve"> that shows the text of the law as amended and in force on </w:t>
      </w:r>
      <w:r w:rsidRPr="003B32FB">
        <w:rPr>
          <w:rFonts w:cs="Arial"/>
          <w:szCs w:val="22"/>
        </w:rPr>
        <w:fldChar w:fldCharType="begin"/>
      </w:r>
      <w:r w:rsidRPr="003B32FB">
        <w:rPr>
          <w:rFonts w:cs="Arial"/>
          <w:szCs w:val="22"/>
        </w:rPr>
        <w:instrText xml:space="preserve"> DOCPROPERTY StartDate \@ "d MMMM yyyy" </w:instrText>
      </w:r>
      <w:r w:rsidRPr="003B32FB">
        <w:rPr>
          <w:rFonts w:cs="Arial"/>
          <w:szCs w:val="22"/>
        </w:rPr>
        <w:fldChar w:fldCharType="separate"/>
      </w:r>
      <w:r w:rsidR="003B32FB">
        <w:rPr>
          <w:rFonts w:cs="Arial"/>
          <w:szCs w:val="22"/>
        </w:rPr>
        <w:t>10 March 2016</w:t>
      </w:r>
      <w:r w:rsidRPr="003B32FB">
        <w:rPr>
          <w:rFonts w:cs="Arial"/>
          <w:szCs w:val="22"/>
        </w:rPr>
        <w:fldChar w:fldCharType="end"/>
      </w:r>
      <w:r w:rsidRPr="00564F4C">
        <w:rPr>
          <w:rFonts w:cs="Arial"/>
          <w:szCs w:val="22"/>
        </w:rPr>
        <w:t xml:space="preserve"> (the </w:t>
      </w:r>
      <w:r w:rsidRPr="00564F4C">
        <w:rPr>
          <w:rFonts w:cs="Arial"/>
          <w:b/>
          <w:i/>
          <w:szCs w:val="22"/>
        </w:rPr>
        <w:t>compilation date</w:t>
      </w:r>
      <w:r w:rsidRPr="00564F4C">
        <w:rPr>
          <w:rFonts w:cs="Arial"/>
          <w:szCs w:val="22"/>
        </w:rPr>
        <w:t>).</w:t>
      </w:r>
    </w:p>
    <w:p w:rsidR="001F742A" w:rsidRPr="00564F4C" w:rsidRDefault="001F742A" w:rsidP="001F742A">
      <w:pPr>
        <w:spacing w:after="120"/>
        <w:rPr>
          <w:rFonts w:cs="Arial"/>
          <w:szCs w:val="22"/>
        </w:rPr>
      </w:pPr>
      <w:r w:rsidRPr="00564F4C">
        <w:rPr>
          <w:rFonts w:cs="Arial"/>
          <w:szCs w:val="22"/>
        </w:rPr>
        <w:t xml:space="preserve">The notes at the end of this compilation (the </w:t>
      </w:r>
      <w:r w:rsidRPr="00564F4C">
        <w:rPr>
          <w:rFonts w:cs="Arial"/>
          <w:b/>
          <w:i/>
          <w:szCs w:val="22"/>
        </w:rPr>
        <w:t>endnotes</w:t>
      </w:r>
      <w:r w:rsidRPr="00564F4C">
        <w:rPr>
          <w:rFonts w:cs="Arial"/>
          <w:szCs w:val="22"/>
        </w:rPr>
        <w:t>) include information about amending laws and the amendment history of provisions of the compiled law.</w:t>
      </w:r>
    </w:p>
    <w:p w:rsidR="001F742A" w:rsidRPr="00564F4C" w:rsidRDefault="001F742A" w:rsidP="001F742A">
      <w:pPr>
        <w:tabs>
          <w:tab w:val="left" w:pos="5640"/>
        </w:tabs>
        <w:spacing w:before="120" w:after="120"/>
        <w:rPr>
          <w:rFonts w:cs="Arial"/>
          <w:b/>
          <w:szCs w:val="22"/>
        </w:rPr>
      </w:pPr>
      <w:r w:rsidRPr="00564F4C">
        <w:rPr>
          <w:rFonts w:cs="Arial"/>
          <w:b/>
          <w:szCs w:val="22"/>
        </w:rPr>
        <w:t>Uncommenced amendments</w:t>
      </w:r>
    </w:p>
    <w:p w:rsidR="001F742A" w:rsidRPr="00564F4C" w:rsidRDefault="001F742A" w:rsidP="001F742A">
      <w:pPr>
        <w:spacing w:after="120"/>
        <w:rPr>
          <w:rFonts w:cs="Arial"/>
          <w:szCs w:val="22"/>
        </w:rPr>
      </w:pPr>
      <w:r w:rsidRPr="00564F4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F742A" w:rsidRPr="00564F4C" w:rsidRDefault="001F742A" w:rsidP="001F742A">
      <w:pPr>
        <w:spacing w:before="120" w:after="120"/>
        <w:rPr>
          <w:rFonts w:cs="Arial"/>
          <w:b/>
          <w:szCs w:val="22"/>
        </w:rPr>
      </w:pPr>
      <w:r w:rsidRPr="00564F4C">
        <w:rPr>
          <w:rFonts w:cs="Arial"/>
          <w:b/>
          <w:szCs w:val="22"/>
        </w:rPr>
        <w:t>Application, saving and transitional provisions for provisions and amendments</w:t>
      </w:r>
    </w:p>
    <w:p w:rsidR="001F742A" w:rsidRPr="00564F4C" w:rsidRDefault="001F742A" w:rsidP="001F742A">
      <w:pPr>
        <w:spacing w:after="120"/>
        <w:rPr>
          <w:rFonts w:cs="Arial"/>
          <w:szCs w:val="22"/>
        </w:rPr>
      </w:pPr>
      <w:r w:rsidRPr="00564F4C">
        <w:rPr>
          <w:rFonts w:cs="Arial"/>
          <w:szCs w:val="22"/>
        </w:rPr>
        <w:t>If the operation of a provision or amendment of the compiled law is affected by an application, saving or transitional provision that is not included in this compilation, details are included in the endnotes.</w:t>
      </w:r>
    </w:p>
    <w:p w:rsidR="001F742A" w:rsidRPr="00564F4C" w:rsidRDefault="001F742A" w:rsidP="001F742A">
      <w:pPr>
        <w:spacing w:after="120"/>
        <w:rPr>
          <w:rFonts w:cs="Arial"/>
          <w:b/>
          <w:szCs w:val="22"/>
        </w:rPr>
      </w:pPr>
      <w:r w:rsidRPr="00564F4C">
        <w:rPr>
          <w:rFonts w:cs="Arial"/>
          <w:b/>
          <w:szCs w:val="22"/>
        </w:rPr>
        <w:t>Editorial changes</w:t>
      </w:r>
    </w:p>
    <w:p w:rsidR="001F742A" w:rsidRPr="00564F4C" w:rsidRDefault="001F742A" w:rsidP="001F742A">
      <w:pPr>
        <w:spacing w:after="120"/>
        <w:rPr>
          <w:rFonts w:cs="Arial"/>
          <w:szCs w:val="22"/>
        </w:rPr>
      </w:pPr>
      <w:r w:rsidRPr="00564F4C">
        <w:rPr>
          <w:rFonts w:cs="Arial"/>
          <w:szCs w:val="22"/>
        </w:rPr>
        <w:t>For more information about any editorial changes made in this compilation, see the endnotes.</w:t>
      </w:r>
    </w:p>
    <w:p w:rsidR="001F742A" w:rsidRPr="00564F4C" w:rsidRDefault="001F742A" w:rsidP="001F742A">
      <w:pPr>
        <w:spacing w:before="120" w:after="120"/>
        <w:rPr>
          <w:rFonts w:cs="Arial"/>
          <w:b/>
          <w:szCs w:val="22"/>
        </w:rPr>
      </w:pPr>
      <w:r w:rsidRPr="00564F4C">
        <w:rPr>
          <w:rFonts w:cs="Arial"/>
          <w:b/>
          <w:szCs w:val="22"/>
        </w:rPr>
        <w:t>Modifications</w:t>
      </w:r>
    </w:p>
    <w:p w:rsidR="001F742A" w:rsidRPr="00564F4C" w:rsidRDefault="001F742A" w:rsidP="001F742A">
      <w:pPr>
        <w:spacing w:after="120"/>
        <w:rPr>
          <w:rFonts w:cs="Arial"/>
          <w:szCs w:val="22"/>
        </w:rPr>
      </w:pPr>
      <w:r w:rsidRPr="00564F4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F742A" w:rsidRPr="00564F4C" w:rsidRDefault="001F742A" w:rsidP="001F742A">
      <w:pPr>
        <w:spacing w:before="80" w:after="120"/>
        <w:rPr>
          <w:rFonts w:cs="Arial"/>
          <w:b/>
          <w:szCs w:val="22"/>
        </w:rPr>
      </w:pPr>
      <w:r w:rsidRPr="00564F4C">
        <w:rPr>
          <w:rFonts w:cs="Arial"/>
          <w:b/>
          <w:szCs w:val="22"/>
        </w:rPr>
        <w:t>Self</w:t>
      </w:r>
      <w:r w:rsidR="00564F4C">
        <w:rPr>
          <w:rFonts w:cs="Arial"/>
          <w:b/>
          <w:szCs w:val="22"/>
        </w:rPr>
        <w:noBreakHyphen/>
      </w:r>
      <w:r w:rsidRPr="00564F4C">
        <w:rPr>
          <w:rFonts w:cs="Arial"/>
          <w:b/>
          <w:szCs w:val="22"/>
        </w:rPr>
        <w:t>repealing provisions</w:t>
      </w:r>
    </w:p>
    <w:p w:rsidR="001F742A" w:rsidRPr="00564F4C" w:rsidRDefault="001F742A" w:rsidP="001F742A">
      <w:pPr>
        <w:spacing w:after="120"/>
        <w:rPr>
          <w:rFonts w:cs="Arial"/>
          <w:szCs w:val="22"/>
        </w:rPr>
      </w:pPr>
      <w:r w:rsidRPr="00564F4C">
        <w:rPr>
          <w:rFonts w:cs="Arial"/>
          <w:szCs w:val="22"/>
        </w:rPr>
        <w:t>If a provision of the compiled law has been repealed in accordance with a provision of the law, details are included in the endnotes.</w:t>
      </w:r>
    </w:p>
    <w:p w:rsidR="001F742A" w:rsidRPr="00564F4C" w:rsidRDefault="001F742A" w:rsidP="001F742A">
      <w:pPr>
        <w:pStyle w:val="Header"/>
        <w:tabs>
          <w:tab w:val="clear" w:pos="4150"/>
          <w:tab w:val="clear" w:pos="8307"/>
        </w:tabs>
      </w:pPr>
      <w:r w:rsidRPr="00564F4C">
        <w:rPr>
          <w:rStyle w:val="CharChapNo"/>
        </w:rPr>
        <w:t xml:space="preserve"> </w:t>
      </w:r>
      <w:r w:rsidRPr="00564F4C">
        <w:rPr>
          <w:rStyle w:val="CharChapText"/>
        </w:rPr>
        <w:t xml:space="preserve"> </w:t>
      </w:r>
    </w:p>
    <w:p w:rsidR="001F742A" w:rsidRPr="00564F4C" w:rsidRDefault="001F742A" w:rsidP="001F742A">
      <w:pPr>
        <w:pStyle w:val="Header"/>
        <w:tabs>
          <w:tab w:val="clear" w:pos="4150"/>
          <w:tab w:val="clear" w:pos="8307"/>
        </w:tabs>
      </w:pPr>
      <w:r w:rsidRPr="00564F4C">
        <w:rPr>
          <w:rStyle w:val="CharPartNo"/>
        </w:rPr>
        <w:t xml:space="preserve"> </w:t>
      </w:r>
      <w:r w:rsidRPr="00564F4C">
        <w:rPr>
          <w:rStyle w:val="CharPartText"/>
        </w:rPr>
        <w:t xml:space="preserve"> </w:t>
      </w:r>
    </w:p>
    <w:p w:rsidR="001F742A" w:rsidRPr="00564F4C" w:rsidRDefault="001F742A" w:rsidP="001F742A">
      <w:pPr>
        <w:pStyle w:val="Header"/>
        <w:tabs>
          <w:tab w:val="clear" w:pos="4150"/>
          <w:tab w:val="clear" w:pos="8307"/>
        </w:tabs>
      </w:pPr>
      <w:r w:rsidRPr="00564F4C">
        <w:rPr>
          <w:rStyle w:val="CharDivNo"/>
        </w:rPr>
        <w:t xml:space="preserve"> </w:t>
      </w:r>
      <w:r w:rsidRPr="00564F4C">
        <w:rPr>
          <w:rStyle w:val="CharDivText"/>
        </w:rPr>
        <w:t xml:space="preserve"> </w:t>
      </w:r>
    </w:p>
    <w:p w:rsidR="00097233" w:rsidRPr="00564F4C" w:rsidRDefault="00097233" w:rsidP="002963AF">
      <w:pPr>
        <w:sectPr w:rsidR="00097233" w:rsidRPr="00564F4C" w:rsidSect="0036281E">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097233" w:rsidRPr="00564F4C" w:rsidRDefault="00097233" w:rsidP="00097233">
      <w:pPr>
        <w:rPr>
          <w:sz w:val="36"/>
        </w:rPr>
      </w:pPr>
      <w:r w:rsidRPr="00564F4C">
        <w:rPr>
          <w:sz w:val="36"/>
        </w:rPr>
        <w:lastRenderedPageBreak/>
        <w:t>Contents</w:t>
      </w:r>
    </w:p>
    <w:p w:rsidR="00564F4C" w:rsidRDefault="00097233">
      <w:pPr>
        <w:pStyle w:val="TOC2"/>
        <w:rPr>
          <w:rFonts w:asciiTheme="minorHAnsi" w:eastAsiaTheme="minorEastAsia" w:hAnsiTheme="minorHAnsi" w:cstheme="minorBidi"/>
          <w:b w:val="0"/>
          <w:noProof/>
          <w:kern w:val="0"/>
          <w:sz w:val="22"/>
          <w:szCs w:val="22"/>
        </w:rPr>
      </w:pPr>
      <w:r w:rsidRPr="00564F4C">
        <w:fldChar w:fldCharType="begin"/>
      </w:r>
      <w:r w:rsidRPr="00564F4C">
        <w:instrText xml:space="preserve"> TOC \o "1-9" </w:instrText>
      </w:r>
      <w:r w:rsidRPr="00564F4C">
        <w:fldChar w:fldCharType="separate"/>
      </w:r>
      <w:r w:rsidR="00564F4C">
        <w:rPr>
          <w:noProof/>
        </w:rPr>
        <w:t>Part I—Preliminary</w:t>
      </w:r>
      <w:r w:rsidR="00564F4C" w:rsidRPr="00564F4C">
        <w:rPr>
          <w:b w:val="0"/>
          <w:noProof/>
          <w:sz w:val="18"/>
        </w:rPr>
        <w:tab/>
      </w:r>
      <w:r w:rsidR="00564F4C" w:rsidRPr="00564F4C">
        <w:rPr>
          <w:b w:val="0"/>
          <w:noProof/>
          <w:sz w:val="18"/>
        </w:rPr>
        <w:fldChar w:fldCharType="begin"/>
      </w:r>
      <w:r w:rsidR="00564F4C" w:rsidRPr="00564F4C">
        <w:rPr>
          <w:b w:val="0"/>
          <w:noProof/>
          <w:sz w:val="18"/>
        </w:rPr>
        <w:instrText xml:space="preserve"> PAGEREF _Toc453225465 \h </w:instrText>
      </w:r>
      <w:r w:rsidR="00564F4C" w:rsidRPr="00564F4C">
        <w:rPr>
          <w:b w:val="0"/>
          <w:noProof/>
          <w:sz w:val="18"/>
        </w:rPr>
      </w:r>
      <w:r w:rsidR="00564F4C" w:rsidRPr="00564F4C">
        <w:rPr>
          <w:b w:val="0"/>
          <w:noProof/>
          <w:sz w:val="18"/>
        </w:rPr>
        <w:fldChar w:fldCharType="separate"/>
      </w:r>
      <w:r w:rsidR="003B32FB">
        <w:rPr>
          <w:b w:val="0"/>
          <w:noProof/>
          <w:sz w:val="18"/>
        </w:rPr>
        <w:t>1</w:t>
      </w:r>
      <w:r w:rsidR="00564F4C"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w:t>
      </w:r>
      <w:r>
        <w:rPr>
          <w:noProof/>
        </w:rPr>
        <w:tab/>
        <w:t>Short title</w:t>
      </w:r>
      <w:r w:rsidRPr="00564F4C">
        <w:rPr>
          <w:noProof/>
        </w:rPr>
        <w:tab/>
      </w:r>
      <w:r w:rsidRPr="00564F4C">
        <w:rPr>
          <w:noProof/>
        </w:rPr>
        <w:fldChar w:fldCharType="begin"/>
      </w:r>
      <w:r w:rsidRPr="00564F4C">
        <w:rPr>
          <w:noProof/>
        </w:rPr>
        <w:instrText xml:space="preserve"> PAGEREF _Toc453225466 \h </w:instrText>
      </w:r>
      <w:r w:rsidRPr="00564F4C">
        <w:rPr>
          <w:noProof/>
        </w:rPr>
      </w:r>
      <w:r w:rsidRPr="00564F4C">
        <w:rPr>
          <w:noProof/>
        </w:rPr>
        <w:fldChar w:fldCharType="separate"/>
      </w:r>
      <w:r w:rsidR="003B32FB">
        <w:rPr>
          <w:noProof/>
        </w:rPr>
        <w:t>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w:t>
      </w:r>
      <w:r>
        <w:rPr>
          <w:noProof/>
        </w:rPr>
        <w:tab/>
        <w:t>Commencement</w:t>
      </w:r>
      <w:r w:rsidRPr="00564F4C">
        <w:rPr>
          <w:noProof/>
        </w:rPr>
        <w:tab/>
      </w:r>
      <w:r w:rsidRPr="00564F4C">
        <w:rPr>
          <w:noProof/>
        </w:rPr>
        <w:fldChar w:fldCharType="begin"/>
      </w:r>
      <w:r w:rsidRPr="00564F4C">
        <w:rPr>
          <w:noProof/>
        </w:rPr>
        <w:instrText xml:space="preserve"> PAGEREF _Toc453225467 \h </w:instrText>
      </w:r>
      <w:r w:rsidRPr="00564F4C">
        <w:rPr>
          <w:noProof/>
        </w:rPr>
      </w:r>
      <w:r w:rsidRPr="00564F4C">
        <w:rPr>
          <w:noProof/>
        </w:rPr>
        <w:fldChar w:fldCharType="separate"/>
      </w:r>
      <w:r w:rsidR="003B32FB">
        <w:rPr>
          <w:noProof/>
        </w:rPr>
        <w:t>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3</w:t>
      </w:r>
      <w:r>
        <w:rPr>
          <w:noProof/>
        </w:rPr>
        <w:tab/>
        <w:t>Interpretation</w:t>
      </w:r>
      <w:r w:rsidRPr="00564F4C">
        <w:rPr>
          <w:noProof/>
        </w:rPr>
        <w:tab/>
      </w:r>
      <w:r w:rsidRPr="00564F4C">
        <w:rPr>
          <w:noProof/>
        </w:rPr>
        <w:fldChar w:fldCharType="begin"/>
      </w:r>
      <w:r w:rsidRPr="00564F4C">
        <w:rPr>
          <w:noProof/>
        </w:rPr>
        <w:instrText xml:space="preserve"> PAGEREF _Toc453225468 \h </w:instrText>
      </w:r>
      <w:r w:rsidRPr="00564F4C">
        <w:rPr>
          <w:noProof/>
        </w:rPr>
      </w:r>
      <w:r w:rsidRPr="00564F4C">
        <w:rPr>
          <w:noProof/>
        </w:rPr>
        <w:fldChar w:fldCharType="separate"/>
      </w:r>
      <w:r w:rsidR="003B32FB">
        <w:rPr>
          <w:noProof/>
        </w:rPr>
        <w:t>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3A</w:t>
      </w:r>
      <w:r>
        <w:rPr>
          <w:noProof/>
        </w:rPr>
        <w:tab/>
        <w:t>Authority may approve form</w:t>
      </w:r>
      <w:r w:rsidRPr="00564F4C">
        <w:rPr>
          <w:noProof/>
        </w:rPr>
        <w:tab/>
      </w:r>
      <w:r w:rsidRPr="00564F4C">
        <w:rPr>
          <w:noProof/>
        </w:rPr>
        <w:fldChar w:fldCharType="begin"/>
      </w:r>
      <w:r w:rsidRPr="00564F4C">
        <w:rPr>
          <w:noProof/>
        </w:rPr>
        <w:instrText xml:space="preserve"> PAGEREF _Toc453225469 \h </w:instrText>
      </w:r>
      <w:r w:rsidRPr="00564F4C">
        <w:rPr>
          <w:noProof/>
        </w:rPr>
      </w:r>
      <w:r w:rsidRPr="00564F4C">
        <w:rPr>
          <w:noProof/>
        </w:rPr>
        <w:fldChar w:fldCharType="separate"/>
      </w:r>
      <w:r w:rsidR="003B32FB">
        <w:rPr>
          <w:noProof/>
        </w:rPr>
        <w:t>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4</w:t>
      </w:r>
      <w:r>
        <w:rPr>
          <w:noProof/>
        </w:rPr>
        <w:tab/>
        <w:t>Act to bind Crown</w:t>
      </w:r>
      <w:r w:rsidRPr="00564F4C">
        <w:rPr>
          <w:noProof/>
        </w:rPr>
        <w:tab/>
      </w:r>
      <w:r w:rsidRPr="00564F4C">
        <w:rPr>
          <w:noProof/>
        </w:rPr>
        <w:fldChar w:fldCharType="begin"/>
      </w:r>
      <w:r w:rsidRPr="00564F4C">
        <w:rPr>
          <w:noProof/>
        </w:rPr>
        <w:instrText xml:space="preserve"> PAGEREF _Toc453225470 \h </w:instrText>
      </w:r>
      <w:r w:rsidRPr="00564F4C">
        <w:rPr>
          <w:noProof/>
        </w:rPr>
      </w:r>
      <w:r w:rsidRPr="00564F4C">
        <w:rPr>
          <w:noProof/>
        </w:rPr>
        <w:fldChar w:fldCharType="separate"/>
      </w:r>
      <w:r w:rsidR="003B32FB">
        <w:rPr>
          <w:noProof/>
        </w:rPr>
        <w:t>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5</w:t>
      </w:r>
      <w:r>
        <w:rPr>
          <w:noProof/>
        </w:rPr>
        <w:tab/>
        <w:t>Saving of other laws</w:t>
      </w:r>
      <w:r w:rsidRPr="00564F4C">
        <w:rPr>
          <w:noProof/>
        </w:rPr>
        <w:tab/>
      </w:r>
      <w:r w:rsidRPr="00564F4C">
        <w:rPr>
          <w:noProof/>
        </w:rPr>
        <w:fldChar w:fldCharType="begin"/>
      </w:r>
      <w:r w:rsidRPr="00564F4C">
        <w:rPr>
          <w:noProof/>
        </w:rPr>
        <w:instrText xml:space="preserve"> PAGEREF _Toc453225471 \h </w:instrText>
      </w:r>
      <w:r w:rsidRPr="00564F4C">
        <w:rPr>
          <w:noProof/>
        </w:rPr>
      </w:r>
      <w:r w:rsidRPr="00564F4C">
        <w:rPr>
          <w:noProof/>
        </w:rPr>
        <w:fldChar w:fldCharType="separate"/>
      </w:r>
      <w:r w:rsidR="003B32FB">
        <w:rPr>
          <w:noProof/>
        </w:rPr>
        <w:t>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6</w:t>
      </w:r>
      <w:r>
        <w:rPr>
          <w:noProof/>
        </w:rPr>
        <w:tab/>
        <w:t>Operation of Act</w:t>
      </w:r>
      <w:r w:rsidRPr="00564F4C">
        <w:rPr>
          <w:noProof/>
        </w:rPr>
        <w:tab/>
      </w:r>
      <w:r w:rsidRPr="00564F4C">
        <w:rPr>
          <w:noProof/>
        </w:rPr>
        <w:fldChar w:fldCharType="begin"/>
      </w:r>
      <w:r w:rsidRPr="00564F4C">
        <w:rPr>
          <w:noProof/>
        </w:rPr>
        <w:instrText xml:space="preserve"> PAGEREF _Toc453225472 \h </w:instrText>
      </w:r>
      <w:r w:rsidRPr="00564F4C">
        <w:rPr>
          <w:noProof/>
        </w:rPr>
      </w:r>
      <w:r w:rsidRPr="00564F4C">
        <w:rPr>
          <w:noProof/>
        </w:rPr>
        <w:fldChar w:fldCharType="separate"/>
      </w:r>
      <w:r w:rsidR="003B32FB">
        <w:rPr>
          <w:noProof/>
        </w:rPr>
        <w:t>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7</w:t>
      </w:r>
      <w:r>
        <w:rPr>
          <w:noProof/>
        </w:rPr>
        <w:tab/>
        <w:t xml:space="preserve">Application of the </w:t>
      </w:r>
      <w:r w:rsidRPr="00D0048C">
        <w:rPr>
          <w:i/>
          <w:noProof/>
        </w:rPr>
        <w:t>Criminal Code</w:t>
      </w:r>
      <w:r w:rsidRPr="00564F4C">
        <w:rPr>
          <w:noProof/>
        </w:rPr>
        <w:tab/>
      </w:r>
      <w:r w:rsidRPr="00564F4C">
        <w:rPr>
          <w:noProof/>
        </w:rPr>
        <w:fldChar w:fldCharType="begin"/>
      </w:r>
      <w:r w:rsidRPr="00564F4C">
        <w:rPr>
          <w:noProof/>
        </w:rPr>
        <w:instrText xml:space="preserve"> PAGEREF _Toc453225473 \h </w:instrText>
      </w:r>
      <w:r w:rsidRPr="00564F4C">
        <w:rPr>
          <w:noProof/>
        </w:rPr>
      </w:r>
      <w:r w:rsidRPr="00564F4C">
        <w:rPr>
          <w:noProof/>
        </w:rPr>
        <w:fldChar w:fldCharType="separate"/>
      </w:r>
      <w:r w:rsidR="003B32FB">
        <w:rPr>
          <w:noProof/>
        </w:rPr>
        <w:t>7</w:t>
      </w:r>
      <w:r w:rsidRPr="00564F4C">
        <w:rPr>
          <w:noProof/>
        </w:rPr>
        <w:fldChar w:fldCharType="end"/>
      </w:r>
    </w:p>
    <w:p w:rsidR="00564F4C" w:rsidRDefault="00564F4C">
      <w:pPr>
        <w:pStyle w:val="TOC2"/>
        <w:rPr>
          <w:rFonts w:asciiTheme="minorHAnsi" w:eastAsiaTheme="minorEastAsia" w:hAnsiTheme="minorHAnsi" w:cstheme="minorBidi"/>
          <w:b w:val="0"/>
          <w:noProof/>
          <w:kern w:val="0"/>
          <w:sz w:val="22"/>
          <w:szCs w:val="22"/>
        </w:rPr>
      </w:pPr>
      <w:r>
        <w:rPr>
          <w:noProof/>
        </w:rPr>
        <w:t>Part II—Prevention of pollution by oil</w:t>
      </w:r>
      <w:r w:rsidRPr="00564F4C">
        <w:rPr>
          <w:b w:val="0"/>
          <w:noProof/>
          <w:sz w:val="18"/>
        </w:rPr>
        <w:tab/>
      </w:r>
      <w:r w:rsidRPr="00564F4C">
        <w:rPr>
          <w:b w:val="0"/>
          <w:noProof/>
          <w:sz w:val="18"/>
        </w:rPr>
        <w:fldChar w:fldCharType="begin"/>
      </w:r>
      <w:r w:rsidRPr="00564F4C">
        <w:rPr>
          <w:b w:val="0"/>
          <w:noProof/>
          <w:sz w:val="18"/>
        </w:rPr>
        <w:instrText xml:space="preserve"> PAGEREF _Toc453225474 \h </w:instrText>
      </w:r>
      <w:r w:rsidRPr="00564F4C">
        <w:rPr>
          <w:b w:val="0"/>
          <w:noProof/>
          <w:sz w:val="18"/>
        </w:rPr>
      </w:r>
      <w:r w:rsidRPr="00564F4C">
        <w:rPr>
          <w:b w:val="0"/>
          <w:noProof/>
          <w:sz w:val="18"/>
        </w:rPr>
        <w:fldChar w:fldCharType="separate"/>
      </w:r>
      <w:r w:rsidR="003B32FB">
        <w:rPr>
          <w:b w:val="0"/>
          <w:noProof/>
          <w:sz w:val="18"/>
        </w:rPr>
        <w:t>8</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8</w:t>
      </w:r>
      <w:r>
        <w:rPr>
          <w:noProof/>
        </w:rPr>
        <w:tab/>
        <w:t>Interpretation</w:t>
      </w:r>
      <w:r w:rsidRPr="00564F4C">
        <w:rPr>
          <w:noProof/>
        </w:rPr>
        <w:tab/>
      </w:r>
      <w:r w:rsidRPr="00564F4C">
        <w:rPr>
          <w:noProof/>
        </w:rPr>
        <w:fldChar w:fldCharType="begin"/>
      </w:r>
      <w:r w:rsidRPr="00564F4C">
        <w:rPr>
          <w:noProof/>
        </w:rPr>
        <w:instrText xml:space="preserve"> PAGEREF _Toc453225475 \h </w:instrText>
      </w:r>
      <w:r w:rsidRPr="00564F4C">
        <w:rPr>
          <w:noProof/>
        </w:rPr>
      </w:r>
      <w:r w:rsidRPr="00564F4C">
        <w:rPr>
          <w:noProof/>
        </w:rPr>
        <w:fldChar w:fldCharType="separate"/>
      </w:r>
      <w:r w:rsidR="003B32FB">
        <w:rPr>
          <w:noProof/>
        </w:rPr>
        <w:t>8</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9</w:t>
      </w:r>
      <w:r>
        <w:rPr>
          <w:noProof/>
        </w:rPr>
        <w:tab/>
        <w:t>Prohibition of discharge of oil or oily mixtures into sea</w:t>
      </w:r>
      <w:r w:rsidRPr="00564F4C">
        <w:rPr>
          <w:noProof/>
        </w:rPr>
        <w:tab/>
      </w:r>
      <w:r w:rsidRPr="00564F4C">
        <w:rPr>
          <w:noProof/>
        </w:rPr>
        <w:fldChar w:fldCharType="begin"/>
      </w:r>
      <w:r w:rsidRPr="00564F4C">
        <w:rPr>
          <w:noProof/>
        </w:rPr>
        <w:instrText xml:space="preserve"> PAGEREF _Toc453225476 \h </w:instrText>
      </w:r>
      <w:r w:rsidRPr="00564F4C">
        <w:rPr>
          <w:noProof/>
        </w:rPr>
      </w:r>
      <w:r w:rsidRPr="00564F4C">
        <w:rPr>
          <w:noProof/>
        </w:rPr>
        <w:fldChar w:fldCharType="separate"/>
      </w:r>
      <w:r w:rsidR="003B32FB">
        <w:rPr>
          <w:noProof/>
        </w:rPr>
        <w:t>8</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10</w:t>
      </w:r>
      <w:r>
        <w:rPr>
          <w:noProof/>
        </w:rPr>
        <w:tab/>
        <w:t>Prohibition of discharge of oil residues into sea</w:t>
      </w:r>
      <w:r w:rsidRPr="00564F4C">
        <w:rPr>
          <w:noProof/>
        </w:rPr>
        <w:tab/>
      </w:r>
      <w:r w:rsidRPr="00564F4C">
        <w:rPr>
          <w:noProof/>
        </w:rPr>
        <w:fldChar w:fldCharType="begin"/>
      </w:r>
      <w:r w:rsidRPr="00564F4C">
        <w:rPr>
          <w:noProof/>
        </w:rPr>
        <w:instrText xml:space="preserve"> PAGEREF _Toc453225477 \h </w:instrText>
      </w:r>
      <w:r w:rsidRPr="00564F4C">
        <w:rPr>
          <w:noProof/>
        </w:rPr>
      </w:r>
      <w:r w:rsidRPr="00564F4C">
        <w:rPr>
          <w:noProof/>
        </w:rPr>
        <w:fldChar w:fldCharType="separate"/>
      </w:r>
      <w:r w:rsidR="003B32FB">
        <w:rPr>
          <w:noProof/>
        </w:rPr>
        <w:t>12</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10A</w:t>
      </w:r>
      <w:r>
        <w:rPr>
          <w:noProof/>
        </w:rPr>
        <w:tab/>
        <w:t>Prohibition of carriage or use of heavy grade oil on Australian ships in the Antarctic Area</w:t>
      </w:r>
      <w:r w:rsidRPr="00564F4C">
        <w:rPr>
          <w:noProof/>
        </w:rPr>
        <w:tab/>
      </w:r>
      <w:r w:rsidRPr="00564F4C">
        <w:rPr>
          <w:noProof/>
        </w:rPr>
        <w:fldChar w:fldCharType="begin"/>
      </w:r>
      <w:r w:rsidRPr="00564F4C">
        <w:rPr>
          <w:noProof/>
        </w:rPr>
        <w:instrText xml:space="preserve"> PAGEREF _Toc453225478 \h </w:instrText>
      </w:r>
      <w:r w:rsidRPr="00564F4C">
        <w:rPr>
          <w:noProof/>
        </w:rPr>
      </w:r>
      <w:r w:rsidRPr="00564F4C">
        <w:rPr>
          <w:noProof/>
        </w:rPr>
        <w:fldChar w:fldCharType="separate"/>
      </w:r>
      <w:r w:rsidR="003B32FB">
        <w:rPr>
          <w:noProof/>
        </w:rPr>
        <w:t>13</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10B</w:t>
      </w:r>
      <w:r>
        <w:rPr>
          <w:noProof/>
        </w:rPr>
        <w:tab/>
        <w:t>Prohibition of carriage or use of heavy grade oil on foreign ships in the Australian Antarctic Territory</w:t>
      </w:r>
      <w:r w:rsidRPr="00564F4C">
        <w:rPr>
          <w:noProof/>
        </w:rPr>
        <w:tab/>
      </w:r>
      <w:r w:rsidRPr="00564F4C">
        <w:rPr>
          <w:noProof/>
        </w:rPr>
        <w:fldChar w:fldCharType="begin"/>
      </w:r>
      <w:r w:rsidRPr="00564F4C">
        <w:rPr>
          <w:noProof/>
        </w:rPr>
        <w:instrText xml:space="preserve"> PAGEREF _Toc453225479 \h </w:instrText>
      </w:r>
      <w:r w:rsidRPr="00564F4C">
        <w:rPr>
          <w:noProof/>
        </w:rPr>
      </w:r>
      <w:r w:rsidRPr="00564F4C">
        <w:rPr>
          <w:noProof/>
        </w:rPr>
        <w:fldChar w:fldCharType="separate"/>
      </w:r>
      <w:r w:rsidR="003B32FB">
        <w:rPr>
          <w:noProof/>
        </w:rPr>
        <w:t>14</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11</w:t>
      </w:r>
      <w:r>
        <w:rPr>
          <w:noProof/>
        </w:rPr>
        <w:tab/>
        <w:t>Duty to report certain incidents involving oil or oily mixture</w:t>
      </w:r>
      <w:r w:rsidRPr="00564F4C">
        <w:rPr>
          <w:noProof/>
        </w:rPr>
        <w:tab/>
      </w:r>
      <w:r w:rsidRPr="00564F4C">
        <w:rPr>
          <w:noProof/>
        </w:rPr>
        <w:fldChar w:fldCharType="begin"/>
      </w:r>
      <w:r w:rsidRPr="00564F4C">
        <w:rPr>
          <w:noProof/>
        </w:rPr>
        <w:instrText xml:space="preserve"> PAGEREF _Toc453225480 \h </w:instrText>
      </w:r>
      <w:r w:rsidRPr="00564F4C">
        <w:rPr>
          <w:noProof/>
        </w:rPr>
      </w:r>
      <w:r w:rsidRPr="00564F4C">
        <w:rPr>
          <w:noProof/>
        </w:rPr>
        <w:fldChar w:fldCharType="separate"/>
      </w:r>
      <w:r w:rsidR="003B32FB">
        <w:rPr>
          <w:noProof/>
        </w:rPr>
        <w:t>15</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11A</w:t>
      </w:r>
      <w:r>
        <w:rPr>
          <w:noProof/>
        </w:rPr>
        <w:tab/>
        <w:t>Shipboard oil pollution emergency plan</w:t>
      </w:r>
      <w:r w:rsidRPr="00564F4C">
        <w:rPr>
          <w:noProof/>
        </w:rPr>
        <w:tab/>
      </w:r>
      <w:r w:rsidRPr="00564F4C">
        <w:rPr>
          <w:noProof/>
        </w:rPr>
        <w:fldChar w:fldCharType="begin"/>
      </w:r>
      <w:r w:rsidRPr="00564F4C">
        <w:rPr>
          <w:noProof/>
        </w:rPr>
        <w:instrText xml:space="preserve"> PAGEREF _Toc453225481 \h </w:instrText>
      </w:r>
      <w:r w:rsidRPr="00564F4C">
        <w:rPr>
          <w:noProof/>
        </w:rPr>
      </w:r>
      <w:r w:rsidRPr="00564F4C">
        <w:rPr>
          <w:noProof/>
        </w:rPr>
        <w:fldChar w:fldCharType="separate"/>
      </w:r>
      <w:r w:rsidR="003B32FB">
        <w:rPr>
          <w:noProof/>
        </w:rPr>
        <w:t>18</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11B</w:t>
      </w:r>
      <w:r>
        <w:rPr>
          <w:noProof/>
        </w:rPr>
        <w:tab/>
        <w:t>Transfer of oil cargo between oil tankers—transfer to be in accordance with ship</w:t>
      </w:r>
      <w:r>
        <w:rPr>
          <w:noProof/>
        </w:rPr>
        <w:noBreakHyphen/>
        <w:t>to</w:t>
      </w:r>
      <w:r>
        <w:rPr>
          <w:noProof/>
        </w:rPr>
        <w:noBreakHyphen/>
        <w:t>ship operations plan</w:t>
      </w:r>
      <w:r w:rsidRPr="00564F4C">
        <w:rPr>
          <w:noProof/>
        </w:rPr>
        <w:tab/>
      </w:r>
      <w:r w:rsidRPr="00564F4C">
        <w:rPr>
          <w:noProof/>
        </w:rPr>
        <w:fldChar w:fldCharType="begin"/>
      </w:r>
      <w:r w:rsidRPr="00564F4C">
        <w:rPr>
          <w:noProof/>
        </w:rPr>
        <w:instrText xml:space="preserve"> PAGEREF _Toc453225482 \h </w:instrText>
      </w:r>
      <w:r w:rsidRPr="00564F4C">
        <w:rPr>
          <w:noProof/>
        </w:rPr>
      </w:r>
      <w:r w:rsidRPr="00564F4C">
        <w:rPr>
          <w:noProof/>
        </w:rPr>
        <w:fldChar w:fldCharType="separate"/>
      </w:r>
      <w:r w:rsidR="003B32FB">
        <w:rPr>
          <w:noProof/>
        </w:rPr>
        <w:t>20</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11C</w:t>
      </w:r>
      <w:r>
        <w:rPr>
          <w:noProof/>
        </w:rPr>
        <w:tab/>
        <w:t>Transfer of oil cargo between oil tankers in Australian waters—qualified person to be in control</w:t>
      </w:r>
      <w:r w:rsidRPr="00564F4C">
        <w:rPr>
          <w:noProof/>
        </w:rPr>
        <w:tab/>
      </w:r>
      <w:r w:rsidRPr="00564F4C">
        <w:rPr>
          <w:noProof/>
        </w:rPr>
        <w:fldChar w:fldCharType="begin"/>
      </w:r>
      <w:r w:rsidRPr="00564F4C">
        <w:rPr>
          <w:noProof/>
        </w:rPr>
        <w:instrText xml:space="preserve"> PAGEREF _Toc453225483 \h </w:instrText>
      </w:r>
      <w:r w:rsidRPr="00564F4C">
        <w:rPr>
          <w:noProof/>
        </w:rPr>
      </w:r>
      <w:r w:rsidRPr="00564F4C">
        <w:rPr>
          <w:noProof/>
        </w:rPr>
        <w:fldChar w:fldCharType="separate"/>
      </w:r>
      <w:r w:rsidR="003B32FB">
        <w:rPr>
          <w:noProof/>
        </w:rPr>
        <w:t>21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11D</w:t>
      </w:r>
      <w:r>
        <w:rPr>
          <w:noProof/>
        </w:rPr>
        <w:tab/>
        <w:t>Transfer of oil cargo involving an Australian ship—ship</w:t>
      </w:r>
      <w:r>
        <w:rPr>
          <w:noProof/>
        </w:rPr>
        <w:noBreakHyphen/>
        <w:t>to</w:t>
      </w:r>
      <w:r>
        <w:rPr>
          <w:noProof/>
        </w:rPr>
        <w:noBreakHyphen/>
        <w:t>ship operations plan to be carried</w:t>
      </w:r>
      <w:r w:rsidRPr="00564F4C">
        <w:rPr>
          <w:noProof/>
        </w:rPr>
        <w:tab/>
      </w:r>
      <w:r w:rsidRPr="00564F4C">
        <w:rPr>
          <w:noProof/>
        </w:rPr>
        <w:fldChar w:fldCharType="begin"/>
      </w:r>
      <w:r w:rsidRPr="00564F4C">
        <w:rPr>
          <w:noProof/>
        </w:rPr>
        <w:instrText xml:space="preserve"> PAGEREF _Toc453225484 \h </w:instrText>
      </w:r>
      <w:r w:rsidRPr="00564F4C">
        <w:rPr>
          <w:noProof/>
        </w:rPr>
      </w:r>
      <w:r w:rsidRPr="00564F4C">
        <w:rPr>
          <w:noProof/>
        </w:rPr>
        <w:fldChar w:fldCharType="separate"/>
      </w:r>
      <w:r w:rsidR="003B32FB">
        <w:rPr>
          <w:noProof/>
        </w:rPr>
        <w:t>22</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11E</w:t>
      </w:r>
      <w:r>
        <w:rPr>
          <w:noProof/>
        </w:rPr>
        <w:tab/>
        <w:t>Transfer of oil cargo involving an Australian ship—making and retaining record of transfer</w:t>
      </w:r>
      <w:r w:rsidRPr="00564F4C">
        <w:rPr>
          <w:noProof/>
        </w:rPr>
        <w:tab/>
      </w:r>
      <w:r w:rsidRPr="00564F4C">
        <w:rPr>
          <w:noProof/>
        </w:rPr>
        <w:fldChar w:fldCharType="begin"/>
      </w:r>
      <w:r w:rsidRPr="00564F4C">
        <w:rPr>
          <w:noProof/>
        </w:rPr>
        <w:instrText xml:space="preserve"> PAGEREF _Toc453225485 \h </w:instrText>
      </w:r>
      <w:r w:rsidRPr="00564F4C">
        <w:rPr>
          <w:noProof/>
        </w:rPr>
      </w:r>
      <w:r w:rsidRPr="00564F4C">
        <w:rPr>
          <w:noProof/>
        </w:rPr>
        <w:fldChar w:fldCharType="separate"/>
      </w:r>
      <w:r w:rsidR="003B32FB">
        <w:rPr>
          <w:noProof/>
        </w:rPr>
        <w:t>23</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11F</w:t>
      </w:r>
      <w:r>
        <w:rPr>
          <w:noProof/>
        </w:rPr>
        <w:tab/>
        <w:t>Transfer of oil cargo between oil tankers in Australian waters—notification of transfer</w:t>
      </w:r>
      <w:r w:rsidRPr="00564F4C">
        <w:rPr>
          <w:noProof/>
        </w:rPr>
        <w:tab/>
      </w:r>
      <w:r w:rsidRPr="00564F4C">
        <w:rPr>
          <w:noProof/>
        </w:rPr>
        <w:fldChar w:fldCharType="begin"/>
      </w:r>
      <w:r w:rsidRPr="00564F4C">
        <w:rPr>
          <w:noProof/>
        </w:rPr>
        <w:instrText xml:space="preserve"> PAGEREF _Toc453225486 \h </w:instrText>
      </w:r>
      <w:r w:rsidRPr="00564F4C">
        <w:rPr>
          <w:noProof/>
        </w:rPr>
      </w:r>
      <w:r w:rsidRPr="00564F4C">
        <w:rPr>
          <w:noProof/>
        </w:rPr>
        <w:fldChar w:fldCharType="separate"/>
      </w:r>
      <w:r w:rsidR="003B32FB">
        <w:rPr>
          <w:noProof/>
        </w:rPr>
        <w:t>24</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11G</w:t>
      </w:r>
      <w:r>
        <w:rPr>
          <w:noProof/>
        </w:rPr>
        <w:tab/>
        <w:t>Transfer of oil cargo between oil tankers outside Australian waters—notification of transfer</w:t>
      </w:r>
      <w:r w:rsidRPr="00564F4C">
        <w:rPr>
          <w:noProof/>
        </w:rPr>
        <w:tab/>
      </w:r>
      <w:r w:rsidRPr="00564F4C">
        <w:rPr>
          <w:noProof/>
        </w:rPr>
        <w:fldChar w:fldCharType="begin"/>
      </w:r>
      <w:r w:rsidRPr="00564F4C">
        <w:rPr>
          <w:noProof/>
        </w:rPr>
        <w:instrText xml:space="preserve"> PAGEREF _Toc453225487 \h </w:instrText>
      </w:r>
      <w:r w:rsidRPr="00564F4C">
        <w:rPr>
          <w:noProof/>
        </w:rPr>
      </w:r>
      <w:r w:rsidRPr="00564F4C">
        <w:rPr>
          <w:noProof/>
        </w:rPr>
        <w:fldChar w:fldCharType="separate"/>
      </w:r>
      <w:r w:rsidR="003B32FB">
        <w:rPr>
          <w:noProof/>
        </w:rPr>
        <w:t>27</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12</w:t>
      </w:r>
      <w:r>
        <w:rPr>
          <w:noProof/>
        </w:rPr>
        <w:tab/>
        <w:t>Oil record book</w:t>
      </w:r>
      <w:r w:rsidRPr="00564F4C">
        <w:rPr>
          <w:noProof/>
        </w:rPr>
        <w:tab/>
      </w:r>
      <w:r w:rsidRPr="00564F4C">
        <w:rPr>
          <w:noProof/>
        </w:rPr>
        <w:fldChar w:fldCharType="begin"/>
      </w:r>
      <w:r w:rsidRPr="00564F4C">
        <w:rPr>
          <w:noProof/>
        </w:rPr>
        <w:instrText xml:space="preserve"> PAGEREF _Toc453225488 \h </w:instrText>
      </w:r>
      <w:r w:rsidRPr="00564F4C">
        <w:rPr>
          <w:noProof/>
        </w:rPr>
      </w:r>
      <w:r w:rsidRPr="00564F4C">
        <w:rPr>
          <w:noProof/>
        </w:rPr>
        <w:fldChar w:fldCharType="separate"/>
      </w:r>
      <w:r w:rsidR="003B32FB">
        <w:rPr>
          <w:noProof/>
        </w:rPr>
        <w:t>30</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13</w:t>
      </w:r>
      <w:r>
        <w:rPr>
          <w:noProof/>
        </w:rPr>
        <w:tab/>
        <w:t>False entries in oil record book</w:t>
      </w:r>
      <w:r w:rsidRPr="00564F4C">
        <w:rPr>
          <w:noProof/>
        </w:rPr>
        <w:tab/>
      </w:r>
      <w:r w:rsidRPr="00564F4C">
        <w:rPr>
          <w:noProof/>
        </w:rPr>
        <w:fldChar w:fldCharType="begin"/>
      </w:r>
      <w:r w:rsidRPr="00564F4C">
        <w:rPr>
          <w:noProof/>
        </w:rPr>
        <w:instrText xml:space="preserve"> PAGEREF _Toc453225489 \h </w:instrText>
      </w:r>
      <w:r w:rsidRPr="00564F4C">
        <w:rPr>
          <w:noProof/>
        </w:rPr>
      </w:r>
      <w:r w:rsidRPr="00564F4C">
        <w:rPr>
          <w:noProof/>
        </w:rPr>
        <w:fldChar w:fldCharType="separate"/>
      </w:r>
      <w:r w:rsidR="003B32FB">
        <w:rPr>
          <w:noProof/>
        </w:rPr>
        <w:t>31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14</w:t>
      </w:r>
      <w:r>
        <w:rPr>
          <w:noProof/>
        </w:rPr>
        <w:tab/>
        <w:t>Oil record book to be retained</w:t>
      </w:r>
      <w:r w:rsidRPr="00564F4C">
        <w:rPr>
          <w:noProof/>
        </w:rPr>
        <w:tab/>
      </w:r>
      <w:r w:rsidRPr="00564F4C">
        <w:rPr>
          <w:noProof/>
        </w:rPr>
        <w:fldChar w:fldCharType="begin"/>
      </w:r>
      <w:r w:rsidRPr="00564F4C">
        <w:rPr>
          <w:noProof/>
        </w:rPr>
        <w:instrText xml:space="preserve"> PAGEREF _Toc453225490 \h </w:instrText>
      </w:r>
      <w:r w:rsidRPr="00564F4C">
        <w:rPr>
          <w:noProof/>
        </w:rPr>
      </w:r>
      <w:r w:rsidRPr="00564F4C">
        <w:rPr>
          <w:noProof/>
        </w:rPr>
        <w:fldChar w:fldCharType="separate"/>
      </w:r>
      <w:r w:rsidR="003B32FB">
        <w:rPr>
          <w:noProof/>
        </w:rPr>
        <w:t>31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14A</w:t>
      </w:r>
      <w:r>
        <w:rPr>
          <w:noProof/>
        </w:rPr>
        <w:tab/>
        <w:t>Power to require discharge of oil or oily mixture at a reception facility</w:t>
      </w:r>
      <w:r w:rsidRPr="00564F4C">
        <w:rPr>
          <w:noProof/>
        </w:rPr>
        <w:tab/>
      </w:r>
      <w:r w:rsidRPr="00564F4C">
        <w:rPr>
          <w:noProof/>
        </w:rPr>
        <w:fldChar w:fldCharType="begin"/>
      </w:r>
      <w:r w:rsidRPr="00564F4C">
        <w:rPr>
          <w:noProof/>
        </w:rPr>
        <w:instrText xml:space="preserve"> PAGEREF _Toc453225491 \h </w:instrText>
      </w:r>
      <w:r w:rsidRPr="00564F4C">
        <w:rPr>
          <w:noProof/>
        </w:rPr>
      </w:r>
      <w:r w:rsidRPr="00564F4C">
        <w:rPr>
          <w:noProof/>
        </w:rPr>
        <w:fldChar w:fldCharType="separate"/>
      </w:r>
      <w:r w:rsidR="003B32FB">
        <w:rPr>
          <w:noProof/>
        </w:rPr>
        <w:t>32</w:t>
      </w:r>
      <w:r w:rsidRPr="00564F4C">
        <w:rPr>
          <w:noProof/>
        </w:rPr>
        <w:fldChar w:fldCharType="end"/>
      </w:r>
    </w:p>
    <w:p w:rsidR="00564F4C" w:rsidRDefault="00564F4C">
      <w:pPr>
        <w:pStyle w:val="TOC2"/>
        <w:rPr>
          <w:rFonts w:asciiTheme="minorHAnsi" w:eastAsiaTheme="minorEastAsia" w:hAnsiTheme="minorHAnsi" w:cstheme="minorBidi"/>
          <w:b w:val="0"/>
          <w:noProof/>
          <w:kern w:val="0"/>
          <w:sz w:val="22"/>
          <w:szCs w:val="22"/>
        </w:rPr>
      </w:pPr>
      <w:r>
        <w:rPr>
          <w:noProof/>
        </w:rPr>
        <w:lastRenderedPageBreak/>
        <w:t>Part III—Prevention of pollution by noxious substances</w:t>
      </w:r>
      <w:r w:rsidRPr="00564F4C">
        <w:rPr>
          <w:b w:val="0"/>
          <w:noProof/>
          <w:sz w:val="18"/>
        </w:rPr>
        <w:tab/>
      </w:r>
      <w:r w:rsidRPr="00564F4C">
        <w:rPr>
          <w:b w:val="0"/>
          <w:noProof/>
          <w:sz w:val="18"/>
        </w:rPr>
        <w:fldChar w:fldCharType="begin"/>
      </w:r>
      <w:r w:rsidRPr="00564F4C">
        <w:rPr>
          <w:b w:val="0"/>
          <w:noProof/>
          <w:sz w:val="18"/>
        </w:rPr>
        <w:instrText xml:space="preserve"> PAGEREF _Toc453225492 \h </w:instrText>
      </w:r>
      <w:r w:rsidRPr="00564F4C">
        <w:rPr>
          <w:b w:val="0"/>
          <w:noProof/>
          <w:sz w:val="18"/>
        </w:rPr>
      </w:r>
      <w:r w:rsidRPr="00564F4C">
        <w:rPr>
          <w:b w:val="0"/>
          <w:noProof/>
          <w:sz w:val="18"/>
        </w:rPr>
        <w:fldChar w:fldCharType="separate"/>
      </w:r>
      <w:r w:rsidR="003B32FB">
        <w:rPr>
          <w:b w:val="0"/>
          <w:noProof/>
          <w:sz w:val="18"/>
        </w:rPr>
        <w:t>33</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15</w:t>
      </w:r>
      <w:r>
        <w:rPr>
          <w:noProof/>
        </w:rPr>
        <w:tab/>
        <w:t>Interpretation</w:t>
      </w:r>
      <w:r w:rsidRPr="00564F4C">
        <w:rPr>
          <w:noProof/>
        </w:rPr>
        <w:tab/>
      </w:r>
      <w:r w:rsidRPr="00564F4C">
        <w:rPr>
          <w:noProof/>
        </w:rPr>
        <w:fldChar w:fldCharType="begin"/>
      </w:r>
      <w:r w:rsidRPr="00564F4C">
        <w:rPr>
          <w:noProof/>
        </w:rPr>
        <w:instrText xml:space="preserve"> PAGEREF _Toc453225493 \h </w:instrText>
      </w:r>
      <w:r w:rsidRPr="00564F4C">
        <w:rPr>
          <w:noProof/>
        </w:rPr>
      </w:r>
      <w:r w:rsidRPr="00564F4C">
        <w:rPr>
          <w:noProof/>
        </w:rPr>
        <w:fldChar w:fldCharType="separate"/>
      </w:r>
      <w:r w:rsidR="003B32FB">
        <w:rPr>
          <w:noProof/>
        </w:rPr>
        <w:t>33</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16</w:t>
      </w:r>
      <w:r>
        <w:rPr>
          <w:noProof/>
        </w:rPr>
        <w:tab/>
        <w:t>Application of Act to mixture of oil and liquid substance</w:t>
      </w:r>
      <w:r w:rsidRPr="00564F4C">
        <w:rPr>
          <w:noProof/>
        </w:rPr>
        <w:tab/>
      </w:r>
      <w:r w:rsidRPr="00564F4C">
        <w:rPr>
          <w:noProof/>
        </w:rPr>
        <w:fldChar w:fldCharType="begin"/>
      </w:r>
      <w:r w:rsidRPr="00564F4C">
        <w:rPr>
          <w:noProof/>
        </w:rPr>
        <w:instrText xml:space="preserve"> PAGEREF _Toc453225494 \h </w:instrText>
      </w:r>
      <w:r w:rsidRPr="00564F4C">
        <w:rPr>
          <w:noProof/>
        </w:rPr>
      </w:r>
      <w:r w:rsidRPr="00564F4C">
        <w:rPr>
          <w:noProof/>
        </w:rPr>
        <w:fldChar w:fldCharType="separate"/>
      </w:r>
      <w:r w:rsidR="003B32FB">
        <w:rPr>
          <w:noProof/>
        </w:rPr>
        <w:t>33</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17</w:t>
      </w:r>
      <w:r>
        <w:rPr>
          <w:noProof/>
        </w:rPr>
        <w:tab/>
        <w:t>Prohibition of carriage of substances that have not been categorized or provisionally assessed</w:t>
      </w:r>
      <w:r w:rsidRPr="00564F4C">
        <w:rPr>
          <w:noProof/>
        </w:rPr>
        <w:tab/>
      </w:r>
      <w:r w:rsidRPr="00564F4C">
        <w:rPr>
          <w:noProof/>
        </w:rPr>
        <w:fldChar w:fldCharType="begin"/>
      </w:r>
      <w:r w:rsidRPr="00564F4C">
        <w:rPr>
          <w:noProof/>
        </w:rPr>
        <w:instrText xml:space="preserve"> PAGEREF _Toc453225495 \h </w:instrText>
      </w:r>
      <w:r w:rsidRPr="00564F4C">
        <w:rPr>
          <w:noProof/>
        </w:rPr>
      </w:r>
      <w:r w:rsidRPr="00564F4C">
        <w:rPr>
          <w:noProof/>
        </w:rPr>
        <w:fldChar w:fldCharType="separate"/>
      </w:r>
      <w:r w:rsidR="003B32FB">
        <w:rPr>
          <w:noProof/>
        </w:rPr>
        <w:t>33</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21</w:t>
      </w:r>
      <w:r>
        <w:rPr>
          <w:noProof/>
        </w:rPr>
        <w:tab/>
        <w:t>Prohibition of discharge of substances into the sea</w:t>
      </w:r>
      <w:r w:rsidRPr="00564F4C">
        <w:rPr>
          <w:noProof/>
        </w:rPr>
        <w:tab/>
      </w:r>
      <w:r w:rsidRPr="00564F4C">
        <w:rPr>
          <w:noProof/>
        </w:rPr>
        <w:fldChar w:fldCharType="begin"/>
      </w:r>
      <w:r w:rsidRPr="00564F4C">
        <w:rPr>
          <w:noProof/>
        </w:rPr>
        <w:instrText xml:space="preserve"> PAGEREF _Toc453225496 \h </w:instrText>
      </w:r>
      <w:r w:rsidRPr="00564F4C">
        <w:rPr>
          <w:noProof/>
        </w:rPr>
      </w:r>
      <w:r w:rsidRPr="00564F4C">
        <w:rPr>
          <w:noProof/>
        </w:rPr>
        <w:fldChar w:fldCharType="separate"/>
      </w:r>
      <w:r w:rsidR="003B32FB">
        <w:rPr>
          <w:noProof/>
        </w:rPr>
        <w:t>35</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21A</w:t>
      </w:r>
      <w:r>
        <w:rPr>
          <w:noProof/>
        </w:rPr>
        <w:tab/>
        <w:t>Procedures and Arrangements Manual</w:t>
      </w:r>
      <w:r w:rsidRPr="00564F4C">
        <w:rPr>
          <w:noProof/>
        </w:rPr>
        <w:tab/>
      </w:r>
      <w:r w:rsidRPr="00564F4C">
        <w:rPr>
          <w:noProof/>
        </w:rPr>
        <w:fldChar w:fldCharType="begin"/>
      </w:r>
      <w:r w:rsidRPr="00564F4C">
        <w:rPr>
          <w:noProof/>
        </w:rPr>
        <w:instrText xml:space="preserve"> PAGEREF _Toc453225497 \h </w:instrText>
      </w:r>
      <w:r w:rsidRPr="00564F4C">
        <w:rPr>
          <w:noProof/>
        </w:rPr>
      </w:r>
      <w:r w:rsidRPr="00564F4C">
        <w:rPr>
          <w:noProof/>
        </w:rPr>
        <w:fldChar w:fldCharType="separate"/>
      </w:r>
      <w:r w:rsidR="003B32FB">
        <w:rPr>
          <w:noProof/>
        </w:rPr>
        <w:t>43</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22</w:t>
      </w:r>
      <w:r>
        <w:rPr>
          <w:noProof/>
        </w:rPr>
        <w:tab/>
        <w:t>Duty to report certain incidents involving certain substances</w:t>
      </w:r>
      <w:r w:rsidRPr="00564F4C">
        <w:rPr>
          <w:noProof/>
        </w:rPr>
        <w:tab/>
      </w:r>
      <w:r w:rsidRPr="00564F4C">
        <w:rPr>
          <w:noProof/>
        </w:rPr>
        <w:fldChar w:fldCharType="begin"/>
      </w:r>
      <w:r w:rsidRPr="00564F4C">
        <w:rPr>
          <w:noProof/>
        </w:rPr>
        <w:instrText xml:space="preserve"> PAGEREF _Toc453225498 \h </w:instrText>
      </w:r>
      <w:r w:rsidRPr="00564F4C">
        <w:rPr>
          <w:noProof/>
        </w:rPr>
      </w:r>
      <w:r w:rsidRPr="00564F4C">
        <w:rPr>
          <w:noProof/>
        </w:rPr>
        <w:fldChar w:fldCharType="separate"/>
      </w:r>
      <w:r w:rsidR="003B32FB">
        <w:rPr>
          <w:noProof/>
        </w:rPr>
        <w:t>44</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22A</w:t>
      </w:r>
      <w:r>
        <w:rPr>
          <w:noProof/>
        </w:rPr>
        <w:tab/>
        <w:t>Shipboard marine pollution emergency plan for noxious liquid substances</w:t>
      </w:r>
      <w:r w:rsidRPr="00564F4C">
        <w:rPr>
          <w:noProof/>
        </w:rPr>
        <w:tab/>
      </w:r>
      <w:r w:rsidRPr="00564F4C">
        <w:rPr>
          <w:noProof/>
        </w:rPr>
        <w:fldChar w:fldCharType="begin"/>
      </w:r>
      <w:r w:rsidRPr="00564F4C">
        <w:rPr>
          <w:noProof/>
        </w:rPr>
        <w:instrText xml:space="preserve"> PAGEREF _Toc453225499 \h </w:instrText>
      </w:r>
      <w:r w:rsidRPr="00564F4C">
        <w:rPr>
          <w:noProof/>
        </w:rPr>
      </w:r>
      <w:r w:rsidRPr="00564F4C">
        <w:rPr>
          <w:noProof/>
        </w:rPr>
        <w:fldChar w:fldCharType="separate"/>
      </w:r>
      <w:r w:rsidR="003B32FB">
        <w:rPr>
          <w:noProof/>
        </w:rPr>
        <w:t>47</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23</w:t>
      </w:r>
      <w:r>
        <w:rPr>
          <w:noProof/>
        </w:rPr>
        <w:tab/>
        <w:t>Cargo record book</w:t>
      </w:r>
      <w:r w:rsidRPr="00564F4C">
        <w:rPr>
          <w:noProof/>
        </w:rPr>
        <w:tab/>
      </w:r>
      <w:r w:rsidRPr="00564F4C">
        <w:rPr>
          <w:noProof/>
        </w:rPr>
        <w:fldChar w:fldCharType="begin"/>
      </w:r>
      <w:r w:rsidRPr="00564F4C">
        <w:rPr>
          <w:noProof/>
        </w:rPr>
        <w:instrText xml:space="preserve"> PAGEREF _Toc453225500 \h </w:instrText>
      </w:r>
      <w:r w:rsidRPr="00564F4C">
        <w:rPr>
          <w:noProof/>
        </w:rPr>
      </w:r>
      <w:r w:rsidRPr="00564F4C">
        <w:rPr>
          <w:noProof/>
        </w:rPr>
        <w:fldChar w:fldCharType="separate"/>
      </w:r>
      <w:r w:rsidR="003B32FB">
        <w:rPr>
          <w:noProof/>
        </w:rPr>
        <w:t>49</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24</w:t>
      </w:r>
      <w:r>
        <w:rPr>
          <w:noProof/>
        </w:rPr>
        <w:tab/>
        <w:t>False entries in cargo record book</w:t>
      </w:r>
      <w:r w:rsidRPr="00564F4C">
        <w:rPr>
          <w:noProof/>
        </w:rPr>
        <w:tab/>
      </w:r>
      <w:r w:rsidRPr="00564F4C">
        <w:rPr>
          <w:noProof/>
        </w:rPr>
        <w:fldChar w:fldCharType="begin"/>
      </w:r>
      <w:r w:rsidRPr="00564F4C">
        <w:rPr>
          <w:noProof/>
        </w:rPr>
        <w:instrText xml:space="preserve"> PAGEREF _Toc453225501 \h </w:instrText>
      </w:r>
      <w:r w:rsidRPr="00564F4C">
        <w:rPr>
          <w:noProof/>
        </w:rPr>
      </w:r>
      <w:r w:rsidRPr="00564F4C">
        <w:rPr>
          <w:noProof/>
        </w:rPr>
        <w:fldChar w:fldCharType="separate"/>
      </w:r>
      <w:r w:rsidR="003B32FB">
        <w:rPr>
          <w:noProof/>
        </w:rPr>
        <w:t>50</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25</w:t>
      </w:r>
      <w:r>
        <w:rPr>
          <w:noProof/>
        </w:rPr>
        <w:tab/>
        <w:t>Cargo record book to be retained</w:t>
      </w:r>
      <w:r w:rsidRPr="00564F4C">
        <w:rPr>
          <w:noProof/>
        </w:rPr>
        <w:tab/>
      </w:r>
      <w:r w:rsidRPr="00564F4C">
        <w:rPr>
          <w:noProof/>
        </w:rPr>
        <w:fldChar w:fldCharType="begin"/>
      </w:r>
      <w:r w:rsidRPr="00564F4C">
        <w:rPr>
          <w:noProof/>
        </w:rPr>
        <w:instrText xml:space="preserve"> PAGEREF _Toc453225502 \h </w:instrText>
      </w:r>
      <w:r w:rsidRPr="00564F4C">
        <w:rPr>
          <w:noProof/>
        </w:rPr>
      </w:r>
      <w:r w:rsidRPr="00564F4C">
        <w:rPr>
          <w:noProof/>
        </w:rPr>
        <w:fldChar w:fldCharType="separate"/>
      </w:r>
      <w:r w:rsidR="003B32FB">
        <w:rPr>
          <w:noProof/>
        </w:rPr>
        <w:t>50</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w:t>
      </w:r>
      <w:r>
        <w:rPr>
          <w:noProof/>
        </w:rPr>
        <w:tab/>
        <w:t>Cleaning of tanks of ships</w:t>
      </w:r>
      <w:r w:rsidRPr="00564F4C">
        <w:rPr>
          <w:noProof/>
        </w:rPr>
        <w:tab/>
      </w:r>
      <w:r w:rsidRPr="00564F4C">
        <w:rPr>
          <w:noProof/>
        </w:rPr>
        <w:fldChar w:fldCharType="begin"/>
      </w:r>
      <w:r w:rsidRPr="00564F4C">
        <w:rPr>
          <w:noProof/>
        </w:rPr>
        <w:instrText xml:space="preserve"> PAGEREF _Toc453225503 \h </w:instrText>
      </w:r>
      <w:r w:rsidRPr="00564F4C">
        <w:rPr>
          <w:noProof/>
        </w:rPr>
      </w:r>
      <w:r w:rsidRPr="00564F4C">
        <w:rPr>
          <w:noProof/>
        </w:rPr>
        <w:fldChar w:fldCharType="separate"/>
      </w:r>
      <w:r w:rsidR="003B32FB">
        <w:rPr>
          <w:noProof/>
        </w:rPr>
        <w:t>51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26AA</w:t>
      </w:r>
      <w:r>
        <w:rPr>
          <w:noProof/>
        </w:rPr>
        <w:tab/>
        <w:t>Power to require discharge of a liquid substance or a mixture containing a liquid substance at a reception facility</w:t>
      </w:r>
      <w:r w:rsidRPr="00564F4C">
        <w:rPr>
          <w:noProof/>
        </w:rPr>
        <w:tab/>
      </w:r>
      <w:r w:rsidRPr="00564F4C">
        <w:rPr>
          <w:noProof/>
        </w:rPr>
        <w:fldChar w:fldCharType="begin"/>
      </w:r>
      <w:r w:rsidRPr="00564F4C">
        <w:rPr>
          <w:noProof/>
        </w:rPr>
        <w:instrText xml:space="preserve"> PAGEREF _Toc453225504 \h </w:instrText>
      </w:r>
      <w:r w:rsidRPr="00564F4C">
        <w:rPr>
          <w:noProof/>
        </w:rPr>
      </w:r>
      <w:r w:rsidRPr="00564F4C">
        <w:rPr>
          <w:noProof/>
        </w:rPr>
        <w:fldChar w:fldCharType="separate"/>
      </w:r>
      <w:r w:rsidR="003B32FB">
        <w:rPr>
          <w:noProof/>
        </w:rPr>
        <w:t>52</w:t>
      </w:r>
      <w:r w:rsidRPr="00564F4C">
        <w:rPr>
          <w:noProof/>
        </w:rPr>
        <w:fldChar w:fldCharType="end"/>
      </w:r>
    </w:p>
    <w:p w:rsidR="00564F4C" w:rsidRDefault="00564F4C">
      <w:pPr>
        <w:pStyle w:val="TOC2"/>
        <w:rPr>
          <w:rFonts w:asciiTheme="minorHAnsi" w:eastAsiaTheme="minorEastAsia" w:hAnsiTheme="minorHAnsi" w:cstheme="minorBidi"/>
          <w:b w:val="0"/>
          <w:noProof/>
          <w:kern w:val="0"/>
          <w:sz w:val="22"/>
          <w:szCs w:val="22"/>
        </w:rPr>
      </w:pPr>
      <w:r>
        <w:rPr>
          <w:noProof/>
        </w:rPr>
        <w:t>Part IIIA—Prevention of pollution by packaged harmful substances</w:t>
      </w:r>
      <w:r w:rsidRPr="00564F4C">
        <w:rPr>
          <w:b w:val="0"/>
          <w:noProof/>
          <w:sz w:val="18"/>
        </w:rPr>
        <w:tab/>
      </w:r>
      <w:r w:rsidRPr="00564F4C">
        <w:rPr>
          <w:b w:val="0"/>
          <w:noProof/>
          <w:sz w:val="18"/>
        </w:rPr>
        <w:fldChar w:fldCharType="begin"/>
      </w:r>
      <w:r w:rsidRPr="00564F4C">
        <w:rPr>
          <w:b w:val="0"/>
          <w:noProof/>
          <w:sz w:val="18"/>
        </w:rPr>
        <w:instrText xml:space="preserve"> PAGEREF _Toc453225505 \h </w:instrText>
      </w:r>
      <w:r w:rsidRPr="00564F4C">
        <w:rPr>
          <w:b w:val="0"/>
          <w:noProof/>
          <w:sz w:val="18"/>
        </w:rPr>
      </w:r>
      <w:r w:rsidRPr="00564F4C">
        <w:rPr>
          <w:b w:val="0"/>
          <w:noProof/>
          <w:sz w:val="18"/>
        </w:rPr>
        <w:fldChar w:fldCharType="separate"/>
      </w:r>
      <w:r w:rsidR="003B32FB">
        <w:rPr>
          <w:b w:val="0"/>
          <w:noProof/>
          <w:sz w:val="18"/>
        </w:rPr>
        <w:t>53</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26A</w:t>
      </w:r>
      <w:r>
        <w:rPr>
          <w:noProof/>
        </w:rPr>
        <w:tab/>
        <w:t>Interpretation</w:t>
      </w:r>
      <w:r w:rsidRPr="00564F4C">
        <w:rPr>
          <w:noProof/>
        </w:rPr>
        <w:tab/>
      </w:r>
      <w:r w:rsidRPr="00564F4C">
        <w:rPr>
          <w:noProof/>
        </w:rPr>
        <w:fldChar w:fldCharType="begin"/>
      </w:r>
      <w:r w:rsidRPr="00564F4C">
        <w:rPr>
          <w:noProof/>
        </w:rPr>
        <w:instrText xml:space="preserve"> PAGEREF _Toc453225506 \h </w:instrText>
      </w:r>
      <w:r w:rsidRPr="00564F4C">
        <w:rPr>
          <w:noProof/>
        </w:rPr>
      </w:r>
      <w:r w:rsidRPr="00564F4C">
        <w:rPr>
          <w:noProof/>
        </w:rPr>
        <w:fldChar w:fldCharType="separate"/>
      </w:r>
      <w:r w:rsidR="003B32FB">
        <w:rPr>
          <w:noProof/>
        </w:rPr>
        <w:t>53</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26AB</w:t>
      </w:r>
      <w:r>
        <w:rPr>
          <w:noProof/>
        </w:rPr>
        <w:tab/>
        <w:t>Prohibition of discharge by jettisoning of harmful substances into the sea</w:t>
      </w:r>
      <w:r w:rsidRPr="00564F4C">
        <w:rPr>
          <w:noProof/>
        </w:rPr>
        <w:tab/>
      </w:r>
      <w:r w:rsidRPr="00564F4C">
        <w:rPr>
          <w:noProof/>
        </w:rPr>
        <w:fldChar w:fldCharType="begin"/>
      </w:r>
      <w:r w:rsidRPr="00564F4C">
        <w:rPr>
          <w:noProof/>
        </w:rPr>
        <w:instrText xml:space="preserve"> PAGEREF _Toc453225507 \h </w:instrText>
      </w:r>
      <w:r w:rsidRPr="00564F4C">
        <w:rPr>
          <w:noProof/>
        </w:rPr>
      </w:r>
      <w:r w:rsidRPr="00564F4C">
        <w:rPr>
          <w:noProof/>
        </w:rPr>
        <w:fldChar w:fldCharType="separate"/>
      </w:r>
      <w:r w:rsidR="003B32FB">
        <w:rPr>
          <w:noProof/>
        </w:rPr>
        <w:t>53</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26B</w:t>
      </w:r>
      <w:r>
        <w:rPr>
          <w:noProof/>
        </w:rPr>
        <w:tab/>
        <w:t>Duty to report certain incidents involving harmful substances</w:t>
      </w:r>
      <w:r w:rsidRPr="00564F4C">
        <w:rPr>
          <w:noProof/>
        </w:rPr>
        <w:tab/>
      </w:r>
      <w:r w:rsidRPr="00564F4C">
        <w:rPr>
          <w:noProof/>
        </w:rPr>
        <w:fldChar w:fldCharType="begin"/>
      </w:r>
      <w:r w:rsidRPr="00564F4C">
        <w:rPr>
          <w:noProof/>
        </w:rPr>
        <w:instrText xml:space="preserve"> PAGEREF _Toc453225508 \h </w:instrText>
      </w:r>
      <w:r w:rsidRPr="00564F4C">
        <w:rPr>
          <w:noProof/>
        </w:rPr>
      </w:r>
      <w:r w:rsidRPr="00564F4C">
        <w:rPr>
          <w:noProof/>
        </w:rPr>
        <w:fldChar w:fldCharType="separate"/>
      </w:r>
      <w:r w:rsidR="003B32FB">
        <w:rPr>
          <w:noProof/>
        </w:rPr>
        <w:t>55</w:t>
      </w:r>
      <w:r w:rsidRPr="00564F4C">
        <w:rPr>
          <w:noProof/>
        </w:rPr>
        <w:fldChar w:fldCharType="end"/>
      </w:r>
    </w:p>
    <w:p w:rsidR="00564F4C" w:rsidRDefault="00564F4C">
      <w:pPr>
        <w:pStyle w:val="TOC2"/>
        <w:rPr>
          <w:rFonts w:asciiTheme="minorHAnsi" w:eastAsiaTheme="minorEastAsia" w:hAnsiTheme="minorHAnsi" w:cstheme="minorBidi"/>
          <w:b w:val="0"/>
          <w:noProof/>
          <w:kern w:val="0"/>
          <w:sz w:val="22"/>
          <w:szCs w:val="22"/>
        </w:rPr>
      </w:pPr>
      <w:r>
        <w:rPr>
          <w:noProof/>
        </w:rPr>
        <w:t>Part IIIB—Prevention of pollution by sewage</w:t>
      </w:r>
      <w:r w:rsidRPr="00564F4C">
        <w:rPr>
          <w:b w:val="0"/>
          <w:noProof/>
          <w:sz w:val="18"/>
        </w:rPr>
        <w:tab/>
      </w:r>
      <w:r w:rsidRPr="00564F4C">
        <w:rPr>
          <w:b w:val="0"/>
          <w:noProof/>
          <w:sz w:val="18"/>
        </w:rPr>
        <w:fldChar w:fldCharType="begin"/>
      </w:r>
      <w:r w:rsidRPr="00564F4C">
        <w:rPr>
          <w:b w:val="0"/>
          <w:noProof/>
          <w:sz w:val="18"/>
        </w:rPr>
        <w:instrText xml:space="preserve"> PAGEREF _Toc453225509 \h </w:instrText>
      </w:r>
      <w:r w:rsidRPr="00564F4C">
        <w:rPr>
          <w:b w:val="0"/>
          <w:noProof/>
          <w:sz w:val="18"/>
        </w:rPr>
      </w:r>
      <w:r w:rsidRPr="00564F4C">
        <w:rPr>
          <w:b w:val="0"/>
          <w:noProof/>
          <w:sz w:val="18"/>
        </w:rPr>
        <w:fldChar w:fldCharType="separate"/>
      </w:r>
      <w:r w:rsidR="003B32FB">
        <w:rPr>
          <w:b w:val="0"/>
          <w:noProof/>
          <w:sz w:val="18"/>
        </w:rPr>
        <w:t>59</w:t>
      </w:r>
      <w:r w:rsidRPr="00564F4C">
        <w:rPr>
          <w:b w:val="0"/>
          <w:noProof/>
          <w:sz w:val="18"/>
        </w:rPr>
        <w:fldChar w:fldCharType="end"/>
      </w:r>
    </w:p>
    <w:p w:rsidR="00564F4C" w:rsidRDefault="00564F4C">
      <w:pPr>
        <w:pStyle w:val="TOC3"/>
        <w:rPr>
          <w:rFonts w:asciiTheme="minorHAnsi" w:eastAsiaTheme="minorEastAsia" w:hAnsiTheme="minorHAnsi" w:cstheme="minorBidi"/>
          <w:b w:val="0"/>
          <w:noProof/>
          <w:kern w:val="0"/>
          <w:szCs w:val="22"/>
        </w:rPr>
      </w:pPr>
      <w:r>
        <w:rPr>
          <w:noProof/>
        </w:rPr>
        <w:t>Division 1—Discharge of sewage in the Antarctic Area</w:t>
      </w:r>
      <w:r w:rsidRPr="00564F4C">
        <w:rPr>
          <w:b w:val="0"/>
          <w:noProof/>
          <w:sz w:val="18"/>
        </w:rPr>
        <w:tab/>
      </w:r>
      <w:r w:rsidRPr="00564F4C">
        <w:rPr>
          <w:b w:val="0"/>
          <w:noProof/>
          <w:sz w:val="18"/>
        </w:rPr>
        <w:fldChar w:fldCharType="begin"/>
      </w:r>
      <w:r w:rsidRPr="00564F4C">
        <w:rPr>
          <w:b w:val="0"/>
          <w:noProof/>
          <w:sz w:val="18"/>
        </w:rPr>
        <w:instrText xml:space="preserve"> PAGEREF _Toc453225510 \h </w:instrText>
      </w:r>
      <w:r w:rsidRPr="00564F4C">
        <w:rPr>
          <w:b w:val="0"/>
          <w:noProof/>
          <w:sz w:val="18"/>
        </w:rPr>
      </w:r>
      <w:r w:rsidRPr="00564F4C">
        <w:rPr>
          <w:b w:val="0"/>
          <w:noProof/>
          <w:sz w:val="18"/>
        </w:rPr>
        <w:fldChar w:fldCharType="separate"/>
      </w:r>
      <w:r w:rsidR="003B32FB">
        <w:rPr>
          <w:b w:val="0"/>
          <w:noProof/>
          <w:sz w:val="18"/>
        </w:rPr>
        <w:t>59</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26BA</w:t>
      </w:r>
      <w:r>
        <w:rPr>
          <w:noProof/>
        </w:rPr>
        <w:tab/>
        <w:t>Interpretation</w:t>
      </w:r>
      <w:r w:rsidRPr="00564F4C">
        <w:rPr>
          <w:noProof/>
        </w:rPr>
        <w:tab/>
      </w:r>
      <w:r w:rsidRPr="00564F4C">
        <w:rPr>
          <w:noProof/>
        </w:rPr>
        <w:fldChar w:fldCharType="begin"/>
      </w:r>
      <w:r w:rsidRPr="00564F4C">
        <w:rPr>
          <w:noProof/>
        </w:rPr>
        <w:instrText xml:space="preserve"> PAGEREF _Toc453225511 \h </w:instrText>
      </w:r>
      <w:r w:rsidRPr="00564F4C">
        <w:rPr>
          <w:noProof/>
        </w:rPr>
      </w:r>
      <w:r w:rsidRPr="00564F4C">
        <w:rPr>
          <w:noProof/>
        </w:rPr>
        <w:fldChar w:fldCharType="separate"/>
      </w:r>
      <w:r w:rsidR="003B32FB">
        <w:rPr>
          <w:noProof/>
        </w:rPr>
        <w:t>59</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26BB</w:t>
      </w:r>
      <w:r>
        <w:rPr>
          <w:noProof/>
        </w:rPr>
        <w:tab/>
        <w:t>Object of Division</w:t>
      </w:r>
      <w:r w:rsidRPr="00564F4C">
        <w:rPr>
          <w:noProof/>
        </w:rPr>
        <w:tab/>
      </w:r>
      <w:r w:rsidRPr="00564F4C">
        <w:rPr>
          <w:noProof/>
        </w:rPr>
        <w:fldChar w:fldCharType="begin"/>
      </w:r>
      <w:r w:rsidRPr="00564F4C">
        <w:rPr>
          <w:noProof/>
        </w:rPr>
        <w:instrText xml:space="preserve"> PAGEREF _Toc453225512 \h </w:instrText>
      </w:r>
      <w:r w:rsidRPr="00564F4C">
        <w:rPr>
          <w:noProof/>
        </w:rPr>
      </w:r>
      <w:r w:rsidRPr="00564F4C">
        <w:rPr>
          <w:noProof/>
        </w:rPr>
        <w:fldChar w:fldCharType="separate"/>
      </w:r>
      <w:r w:rsidR="003B32FB">
        <w:rPr>
          <w:noProof/>
        </w:rPr>
        <w:t>59</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26BC</w:t>
      </w:r>
      <w:r>
        <w:rPr>
          <w:noProof/>
        </w:rPr>
        <w:tab/>
        <w:t>Prohibition of discharge of sewage</w:t>
      </w:r>
      <w:r w:rsidRPr="00564F4C">
        <w:rPr>
          <w:noProof/>
        </w:rPr>
        <w:tab/>
      </w:r>
      <w:r w:rsidRPr="00564F4C">
        <w:rPr>
          <w:noProof/>
        </w:rPr>
        <w:fldChar w:fldCharType="begin"/>
      </w:r>
      <w:r w:rsidRPr="00564F4C">
        <w:rPr>
          <w:noProof/>
        </w:rPr>
        <w:instrText xml:space="preserve"> PAGEREF _Toc453225513 \h </w:instrText>
      </w:r>
      <w:r w:rsidRPr="00564F4C">
        <w:rPr>
          <w:noProof/>
        </w:rPr>
      </w:r>
      <w:r w:rsidRPr="00564F4C">
        <w:rPr>
          <w:noProof/>
        </w:rPr>
        <w:fldChar w:fldCharType="separate"/>
      </w:r>
      <w:r w:rsidR="003B32FB">
        <w:rPr>
          <w:noProof/>
        </w:rPr>
        <w:t>59</w:t>
      </w:r>
      <w:r w:rsidRPr="00564F4C">
        <w:rPr>
          <w:noProof/>
        </w:rPr>
        <w:fldChar w:fldCharType="end"/>
      </w:r>
    </w:p>
    <w:p w:rsidR="00564F4C" w:rsidRDefault="00564F4C">
      <w:pPr>
        <w:pStyle w:val="TOC3"/>
        <w:rPr>
          <w:rFonts w:asciiTheme="minorHAnsi" w:eastAsiaTheme="minorEastAsia" w:hAnsiTheme="minorHAnsi" w:cstheme="minorBidi"/>
          <w:b w:val="0"/>
          <w:noProof/>
          <w:kern w:val="0"/>
          <w:szCs w:val="22"/>
        </w:rPr>
      </w:pPr>
      <w:r>
        <w:rPr>
          <w:noProof/>
        </w:rPr>
        <w:t>Division 2—Discharge of sewage in other sea areas</w:t>
      </w:r>
      <w:r w:rsidRPr="00564F4C">
        <w:rPr>
          <w:b w:val="0"/>
          <w:noProof/>
          <w:sz w:val="18"/>
        </w:rPr>
        <w:tab/>
      </w:r>
      <w:r w:rsidRPr="00564F4C">
        <w:rPr>
          <w:b w:val="0"/>
          <w:noProof/>
          <w:sz w:val="18"/>
        </w:rPr>
        <w:fldChar w:fldCharType="begin"/>
      </w:r>
      <w:r w:rsidRPr="00564F4C">
        <w:rPr>
          <w:b w:val="0"/>
          <w:noProof/>
          <w:sz w:val="18"/>
        </w:rPr>
        <w:instrText xml:space="preserve"> PAGEREF _Toc453225514 \h </w:instrText>
      </w:r>
      <w:r w:rsidRPr="00564F4C">
        <w:rPr>
          <w:b w:val="0"/>
          <w:noProof/>
          <w:sz w:val="18"/>
        </w:rPr>
      </w:r>
      <w:r w:rsidRPr="00564F4C">
        <w:rPr>
          <w:b w:val="0"/>
          <w:noProof/>
          <w:sz w:val="18"/>
        </w:rPr>
        <w:fldChar w:fldCharType="separate"/>
      </w:r>
      <w:r w:rsidR="003B32FB">
        <w:rPr>
          <w:b w:val="0"/>
          <w:noProof/>
          <w:sz w:val="18"/>
        </w:rPr>
        <w:t>61</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26C</w:t>
      </w:r>
      <w:r>
        <w:rPr>
          <w:noProof/>
        </w:rPr>
        <w:tab/>
        <w:t>Interpretation</w:t>
      </w:r>
      <w:r w:rsidRPr="00564F4C">
        <w:rPr>
          <w:noProof/>
        </w:rPr>
        <w:tab/>
      </w:r>
      <w:r w:rsidRPr="00564F4C">
        <w:rPr>
          <w:noProof/>
        </w:rPr>
        <w:fldChar w:fldCharType="begin"/>
      </w:r>
      <w:r w:rsidRPr="00564F4C">
        <w:rPr>
          <w:noProof/>
        </w:rPr>
        <w:instrText xml:space="preserve"> PAGEREF _Toc453225515 \h </w:instrText>
      </w:r>
      <w:r w:rsidRPr="00564F4C">
        <w:rPr>
          <w:noProof/>
        </w:rPr>
      </w:r>
      <w:r w:rsidRPr="00564F4C">
        <w:rPr>
          <w:noProof/>
        </w:rPr>
        <w:fldChar w:fldCharType="separate"/>
      </w:r>
      <w:r w:rsidR="003B32FB">
        <w:rPr>
          <w:noProof/>
        </w:rPr>
        <w:t>61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26CA</w:t>
      </w:r>
      <w:r>
        <w:rPr>
          <w:noProof/>
        </w:rPr>
        <w:tab/>
        <w:t>Object of Division</w:t>
      </w:r>
      <w:r w:rsidRPr="00564F4C">
        <w:rPr>
          <w:noProof/>
        </w:rPr>
        <w:tab/>
      </w:r>
      <w:r w:rsidRPr="00564F4C">
        <w:rPr>
          <w:noProof/>
        </w:rPr>
        <w:fldChar w:fldCharType="begin"/>
      </w:r>
      <w:r w:rsidRPr="00564F4C">
        <w:rPr>
          <w:noProof/>
        </w:rPr>
        <w:instrText xml:space="preserve"> PAGEREF _Toc453225516 \h </w:instrText>
      </w:r>
      <w:r w:rsidRPr="00564F4C">
        <w:rPr>
          <w:noProof/>
        </w:rPr>
      </w:r>
      <w:r w:rsidRPr="00564F4C">
        <w:rPr>
          <w:noProof/>
        </w:rPr>
        <w:fldChar w:fldCharType="separate"/>
      </w:r>
      <w:r w:rsidR="003B32FB">
        <w:rPr>
          <w:noProof/>
        </w:rPr>
        <w:t>61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26D</w:t>
      </w:r>
      <w:r>
        <w:rPr>
          <w:noProof/>
        </w:rPr>
        <w:tab/>
        <w:t>Prohibition of discharge of sewage into the sea</w:t>
      </w:r>
      <w:r w:rsidRPr="00564F4C">
        <w:rPr>
          <w:noProof/>
        </w:rPr>
        <w:tab/>
      </w:r>
      <w:r w:rsidRPr="00564F4C">
        <w:rPr>
          <w:noProof/>
        </w:rPr>
        <w:fldChar w:fldCharType="begin"/>
      </w:r>
      <w:r w:rsidRPr="00564F4C">
        <w:rPr>
          <w:noProof/>
        </w:rPr>
        <w:instrText xml:space="preserve"> PAGEREF _Toc453225517 \h </w:instrText>
      </w:r>
      <w:r w:rsidRPr="00564F4C">
        <w:rPr>
          <w:noProof/>
        </w:rPr>
      </w:r>
      <w:r w:rsidRPr="00564F4C">
        <w:rPr>
          <w:noProof/>
        </w:rPr>
        <w:fldChar w:fldCharType="separate"/>
      </w:r>
      <w:r w:rsidR="003B32FB">
        <w:rPr>
          <w:noProof/>
        </w:rPr>
        <w:t>61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26DAA</w:t>
      </w:r>
      <w:r>
        <w:rPr>
          <w:noProof/>
        </w:rPr>
        <w:tab/>
        <w:t>Power to require discharge of sewage at a reception facility</w:t>
      </w:r>
      <w:r w:rsidRPr="00564F4C">
        <w:rPr>
          <w:noProof/>
        </w:rPr>
        <w:tab/>
      </w:r>
      <w:r w:rsidRPr="00564F4C">
        <w:rPr>
          <w:noProof/>
        </w:rPr>
        <w:fldChar w:fldCharType="begin"/>
      </w:r>
      <w:r w:rsidRPr="00564F4C">
        <w:rPr>
          <w:noProof/>
        </w:rPr>
        <w:instrText xml:space="preserve"> PAGEREF _Toc453225518 \h </w:instrText>
      </w:r>
      <w:r w:rsidRPr="00564F4C">
        <w:rPr>
          <w:noProof/>
        </w:rPr>
      </w:r>
      <w:r w:rsidRPr="00564F4C">
        <w:rPr>
          <w:noProof/>
        </w:rPr>
        <w:fldChar w:fldCharType="separate"/>
      </w:r>
      <w:r w:rsidR="003B32FB">
        <w:rPr>
          <w:noProof/>
        </w:rPr>
        <w:t>65</w:t>
      </w:r>
      <w:r w:rsidRPr="00564F4C">
        <w:rPr>
          <w:noProof/>
        </w:rPr>
        <w:fldChar w:fldCharType="end"/>
      </w:r>
    </w:p>
    <w:p w:rsidR="00564F4C" w:rsidRDefault="00564F4C">
      <w:pPr>
        <w:pStyle w:val="TOC2"/>
        <w:rPr>
          <w:rFonts w:asciiTheme="minorHAnsi" w:eastAsiaTheme="minorEastAsia" w:hAnsiTheme="minorHAnsi" w:cstheme="minorBidi"/>
          <w:b w:val="0"/>
          <w:noProof/>
          <w:kern w:val="0"/>
          <w:sz w:val="22"/>
          <w:szCs w:val="22"/>
        </w:rPr>
      </w:pPr>
      <w:r>
        <w:rPr>
          <w:noProof/>
        </w:rPr>
        <w:t>Part IIIC—Prevention of pollution by garbage</w:t>
      </w:r>
      <w:r w:rsidRPr="00564F4C">
        <w:rPr>
          <w:b w:val="0"/>
          <w:noProof/>
          <w:sz w:val="18"/>
        </w:rPr>
        <w:tab/>
      </w:r>
      <w:r w:rsidRPr="00564F4C">
        <w:rPr>
          <w:b w:val="0"/>
          <w:noProof/>
          <w:sz w:val="18"/>
        </w:rPr>
        <w:fldChar w:fldCharType="begin"/>
      </w:r>
      <w:r w:rsidRPr="00564F4C">
        <w:rPr>
          <w:b w:val="0"/>
          <w:noProof/>
          <w:sz w:val="18"/>
        </w:rPr>
        <w:instrText xml:space="preserve"> PAGEREF _Toc453225519 \h </w:instrText>
      </w:r>
      <w:r w:rsidRPr="00564F4C">
        <w:rPr>
          <w:b w:val="0"/>
          <w:noProof/>
          <w:sz w:val="18"/>
        </w:rPr>
      </w:r>
      <w:r w:rsidRPr="00564F4C">
        <w:rPr>
          <w:b w:val="0"/>
          <w:noProof/>
          <w:sz w:val="18"/>
        </w:rPr>
        <w:fldChar w:fldCharType="separate"/>
      </w:r>
      <w:r w:rsidR="003B32FB">
        <w:rPr>
          <w:b w:val="0"/>
          <w:noProof/>
          <w:sz w:val="18"/>
        </w:rPr>
        <w:t>66</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26E</w:t>
      </w:r>
      <w:r>
        <w:rPr>
          <w:noProof/>
        </w:rPr>
        <w:tab/>
        <w:t>Interpretation</w:t>
      </w:r>
      <w:r w:rsidRPr="00564F4C">
        <w:rPr>
          <w:noProof/>
        </w:rPr>
        <w:tab/>
      </w:r>
      <w:r w:rsidRPr="00564F4C">
        <w:rPr>
          <w:noProof/>
        </w:rPr>
        <w:fldChar w:fldCharType="begin"/>
      </w:r>
      <w:r w:rsidRPr="00564F4C">
        <w:rPr>
          <w:noProof/>
        </w:rPr>
        <w:instrText xml:space="preserve"> PAGEREF _Toc453225520 \h </w:instrText>
      </w:r>
      <w:r w:rsidRPr="00564F4C">
        <w:rPr>
          <w:noProof/>
        </w:rPr>
      </w:r>
      <w:r w:rsidRPr="00564F4C">
        <w:rPr>
          <w:noProof/>
        </w:rPr>
        <w:fldChar w:fldCharType="separate"/>
      </w:r>
      <w:r w:rsidR="003B32FB">
        <w:rPr>
          <w:noProof/>
        </w:rPr>
        <w:t>66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26EA</w:t>
      </w:r>
      <w:r>
        <w:rPr>
          <w:noProof/>
        </w:rPr>
        <w:tab/>
        <w:t>Object of Part</w:t>
      </w:r>
      <w:r w:rsidRPr="00564F4C">
        <w:rPr>
          <w:noProof/>
        </w:rPr>
        <w:tab/>
      </w:r>
      <w:r w:rsidRPr="00564F4C">
        <w:rPr>
          <w:noProof/>
        </w:rPr>
        <w:fldChar w:fldCharType="begin"/>
      </w:r>
      <w:r w:rsidRPr="00564F4C">
        <w:rPr>
          <w:noProof/>
        </w:rPr>
        <w:instrText xml:space="preserve"> PAGEREF _Toc453225521 \h </w:instrText>
      </w:r>
      <w:r w:rsidRPr="00564F4C">
        <w:rPr>
          <w:noProof/>
        </w:rPr>
      </w:r>
      <w:r w:rsidRPr="00564F4C">
        <w:rPr>
          <w:noProof/>
        </w:rPr>
        <w:fldChar w:fldCharType="separate"/>
      </w:r>
      <w:r w:rsidR="003B32FB">
        <w:rPr>
          <w:noProof/>
        </w:rPr>
        <w:t>66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w:t>
      </w:r>
      <w:r>
        <w:rPr>
          <w:noProof/>
        </w:rPr>
        <w:tab/>
        <w:t>Prohibition of discharge of garbage into the sea</w:t>
      </w:r>
      <w:r w:rsidRPr="00564F4C">
        <w:rPr>
          <w:noProof/>
        </w:rPr>
        <w:tab/>
      </w:r>
      <w:r w:rsidRPr="00564F4C">
        <w:rPr>
          <w:noProof/>
        </w:rPr>
        <w:fldChar w:fldCharType="begin"/>
      </w:r>
      <w:r w:rsidRPr="00564F4C">
        <w:rPr>
          <w:noProof/>
        </w:rPr>
        <w:instrText xml:space="preserve"> PAGEREF _Toc453225522 \h </w:instrText>
      </w:r>
      <w:r w:rsidRPr="00564F4C">
        <w:rPr>
          <w:noProof/>
        </w:rPr>
      </w:r>
      <w:r w:rsidRPr="00564F4C">
        <w:rPr>
          <w:noProof/>
        </w:rPr>
        <w:fldChar w:fldCharType="separate"/>
      </w:r>
      <w:r w:rsidR="003B32FB">
        <w:rPr>
          <w:noProof/>
        </w:rPr>
        <w:t>66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26FA</w:t>
      </w:r>
      <w:r>
        <w:rPr>
          <w:noProof/>
        </w:rPr>
        <w:tab/>
        <w:t>Garbage record book</w:t>
      </w:r>
      <w:r w:rsidRPr="00564F4C">
        <w:rPr>
          <w:noProof/>
        </w:rPr>
        <w:tab/>
      </w:r>
      <w:r w:rsidRPr="00564F4C">
        <w:rPr>
          <w:noProof/>
        </w:rPr>
        <w:fldChar w:fldCharType="begin"/>
      </w:r>
      <w:r w:rsidRPr="00564F4C">
        <w:rPr>
          <w:noProof/>
        </w:rPr>
        <w:instrText xml:space="preserve"> PAGEREF _Toc453225523 \h </w:instrText>
      </w:r>
      <w:r w:rsidRPr="00564F4C">
        <w:rPr>
          <w:noProof/>
        </w:rPr>
      </w:r>
      <w:r w:rsidRPr="00564F4C">
        <w:rPr>
          <w:noProof/>
        </w:rPr>
        <w:fldChar w:fldCharType="separate"/>
      </w:r>
      <w:r w:rsidR="003B32FB">
        <w:rPr>
          <w:noProof/>
        </w:rPr>
        <w:t>74</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lastRenderedPageBreak/>
        <w:t>26FB</w:t>
      </w:r>
      <w:r>
        <w:rPr>
          <w:noProof/>
        </w:rPr>
        <w:tab/>
        <w:t>Garbage record book to be retained</w:t>
      </w:r>
      <w:r w:rsidRPr="00564F4C">
        <w:rPr>
          <w:noProof/>
        </w:rPr>
        <w:tab/>
      </w:r>
      <w:r w:rsidRPr="00564F4C">
        <w:rPr>
          <w:noProof/>
        </w:rPr>
        <w:fldChar w:fldCharType="begin"/>
      </w:r>
      <w:r w:rsidRPr="00564F4C">
        <w:rPr>
          <w:noProof/>
        </w:rPr>
        <w:instrText xml:space="preserve"> PAGEREF _Toc453225524 \h </w:instrText>
      </w:r>
      <w:r w:rsidRPr="00564F4C">
        <w:rPr>
          <w:noProof/>
        </w:rPr>
      </w:r>
      <w:r w:rsidRPr="00564F4C">
        <w:rPr>
          <w:noProof/>
        </w:rPr>
        <w:fldChar w:fldCharType="separate"/>
      </w:r>
      <w:r w:rsidR="003B32FB">
        <w:rPr>
          <w:noProof/>
        </w:rPr>
        <w:t>75</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26FC</w:t>
      </w:r>
      <w:r>
        <w:rPr>
          <w:noProof/>
        </w:rPr>
        <w:tab/>
        <w:t>Garbage management plan</w:t>
      </w:r>
      <w:r w:rsidRPr="00564F4C">
        <w:rPr>
          <w:noProof/>
        </w:rPr>
        <w:tab/>
      </w:r>
      <w:r w:rsidRPr="00564F4C">
        <w:rPr>
          <w:noProof/>
        </w:rPr>
        <w:fldChar w:fldCharType="begin"/>
      </w:r>
      <w:r w:rsidRPr="00564F4C">
        <w:rPr>
          <w:noProof/>
        </w:rPr>
        <w:instrText xml:space="preserve"> PAGEREF _Toc453225525 \h </w:instrText>
      </w:r>
      <w:r w:rsidRPr="00564F4C">
        <w:rPr>
          <w:noProof/>
        </w:rPr>
      </w:r>
      <w:r w:rsidRPr="00564F4C">
        <w:rPr>
          <w:noProof/>
        </w:rPr>
        <w:fldChar w:fldCharType="separate"/>
      </w:r>
      <w:r w:rsidR="003B32FB">
        <w:rPr>
          <w:noProof/>
        </w:rPr>
        <w:t>76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26FD</w:t>
      </w:r>
      <w:r>
        <w:rPr>
          <w:noProof/>
        </w:rPr>
        <w:tab/>
        <w:t>Placards relating to requirements for discharge of garbage</w:t>
      </w:r>
      <w:r w:rsidRPr="00564F4C">
        <w:rPr>
          <w:noProof/>
        </w:rPr>
        <w:tab/>
      </w:r>
      <w:r w:rsidRPr="00564F4C">
        <w:rPr>
          <w:noProof/>
        </w:rPr>
        <w:fldChar w:fldCharType="begin"/>
      </w:r>
      <w:r w:rsidRPr="00564F4C">
        <w:rPr>
          <w:noProof/>
        </w:rPr>
        <w:instrText xml:space="preserve"> PAGEREF _Toc453225526 \h </w:instrText>
      </w:r>
      <w:r w:rsidRPr="00564F4C">
        <w:rPr>
          <w:noProof/>
        </w:rPr>
      </w:r>
      <w:r w:rsidRPr="00564F4C">
        <w:rPr>
          <w:noProof/>
        </w:rPr>
        <w:fldChar w:fldCharType="separate"/>
      </w:r>
      <w:r w:rsidR="003B32FB">
        <w:rPr>
          <w:noProof/>
        </w:rPr>
        <w:t>77</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w:t>
      </w:r>
      <w:r>
        <w:rPr>
          <w:noProof/>
        </w:rPr>
        <w:tab/>
        <w:t>Power to require discharge of garbage at a reception facility</w:t>
      </w:r>
      <w:r w:rsidRPr="00564F4C">
        <w:rPr>
          <w:noProof/>
        </w:rPr>
        <w:tab/>
      </w:r>
      <w:r w:rsidRPr="00564F4C">
        <w:rPr>
          <w:noProof/>
        </w:rPr>
        <w:fldChar w:fldCharType="begin"/>
      </w:r>
      <w:r w:rsidRPr="00564F4C">
        <w:rPr>
          <w:noProof/>
        </w:rPr>
        <w:instrText xml:space="preserve"> PAGEREF _Toc453225527 \h </w:instrText>
      </w:r>
      <w:r w:rsidRPr="00564F4C">
        <w:rPr>
          <w:noProof/>
        </w:rPr>
      </w:r>
      <w:r w:rsidRPr="00564F4C">
        <w:rPr>
          <w:noProof/>
        </w:rPr>
        <w:fldChar w:fldCharType="separate"/>
      </w:r>
      <w:r w:rsidR="003B32FB">
        <w:rPr>
          <w:noProof/>
        </w:rPr>
        <w:t>78</w:t>
      </w:r>
      <w:r w:rsidRPr="00564F4C">
        <w:rPr>
          <w:noProof/>
        </w:rPr>
        <w:fldChar w:fldCharType="end"/>
      </w:r>
    </w:p>
    <w:p w:rsidR="00564F4C" w:rsidRDefault="00564F4C">
      <w:pPr>
        <w:pStyle w:val="TOC2"/>
        <w:rPr>
          <w:rFonts w:asciiTheme="minorHAnsi" w:eastAsiaTheme="minorEastAsia" w:hAnsiTheme="minorHAnsi" w:cstheme="minorBidi"/>
          <w:b w:val="0"/>
          <w:noProof/>
          <w:kern w:val="0"/>
          <w:sz w:val="22"/>
          <w:szCs w:val="22"/>
        </w:rPr>
      </w:pPr>
      <w:r>
        <w:rPr>
          <w:noProof/>
        </w:rPr>
        <w:t>Part IIID—Prevention of air pollution</w:t>
      </w:r>
      <w:r w:rsidRPr="00564F4C">
        <w:rPr>
          <w:b w:val="0"/>
          <w:noProof/>
          <w:sz w:val="18"/>
        </w:rPr>
        <w:tab/>
      </w:r>
      <w:r w:rsidRPr="00564F4C">
        <w:rPr>
          <w:b w:val="0"/>
          <w:noProof/>
          <w:sz w:val="18"/>
        </w:rPr>
        <w:fldChar w:fldCharType="begin"/>
      </w:r>
      <w:r w:rsidRPr="00564F4C">
        <w:rPr>
          <w:b w:val="0"/>
          <w:noProof/>
          <w:sz w:val="18"/>
        </w:rPr>
        <w:instrText xml:space="preserve"> PAGEREF _Toc453225528 \h </w:instrText>
      </w:r>
      <w:r w:rsidRPr="00564F4C">
        <w:rPr>
          <w:b w:val="0"/>
          <w:noProof/>
          <w:sz w:val="18"/>
        </w:rPr>
      </w:r>
      <w:r w:rsidRPr="00564F4C">
        <w:rPr>
          <w:b w:val="0"/>
          <w:noProof/>
          <w:sz w:val="18"/>
        </w:rPr>
        <w:fldChar w:fldCharType="separate"/>
      </w:r>
      <w:r w:rsidR="003B32FB">
        <w:rPr>
          <w:b w:val="0"/>
          <w:noProof/>
          <w:sz w:val="18"/>
        </w:rPr>
        <w:t>79</w:t>
      </w:r>
      <w:r w:rsidRPr="00564F4C">
        <w:rPr>
          <w:b w:val="0"/>
          <w:noProof/>
          <w:sz w:val="18"/>
        </w:rPr>
        <w:fldChar w:fldCharType="end"/>
      </w:r>
    </w:p>
    <w:p w:rsidR="00564F4C" w:rsidRDefault="00564F4C">
      <w:pPr>
        <w:pStyle w:val="TOC3"/>
        <w:rPr>
          <w:rFonts w:asciiTheme="minorHAnsi" w:eastAsiaTheme="minorEastAsia" w:hAnsiTheme="minorHAnsi" w:cstheme="minorBidi"/>
          <w:b w:val="0"/>
          <w:noProof/>
          <w:kern w:val="0"/>
          <w:szCs w:val="22"/>
        </w:rPr>
      </w:pPr>
      <w:r>
        <w:rPr>
          <w:noProof/>
        </w:rPr>
        <w:t>Division 1—Definitions</w:t>
      </w:r>
      <w:r w:rsidRPr="00564F4C">
        <w:rPr>
          <w:b w:val="0"/>
          <w:noProof/>
          <w:sz w:val="18"/>
        </w:rPr>
        <w:tab/>
      </w:r>
      <w:r w:rsidRPr="00564F4C">
        <w:rPr>
          <w:b w:val="0"/>
          <w:noProof/>
          <w:sz w:val="18"/>
        </w:rPr>
        <w:fldChar w:fldCharType="begin"/>
      </w:r>
      <w:r w:rsidRPr="00564F4C">
        <w:rPr>
          <w:b w:val="0"/>
          <w:noProof/>
          <w:sz w:val="18"/>
        </w:rPr>
        <w:instrText xml:space="preserve"> PAGEREF _Toc453225529 \h </w:instrText>
      </w:r>
      <w:r w:rsidRPr="00564F4C">
        <w:rPr>
          <w:b w:val="0"/>
          <w:noProof/>
          <w:sz w:val="18"/>
        </w:rPr>
      </w:r>
      <w:r w:rsidRPr="00564F4C">
        <w:rPr>
          <w:b w:val="0"/>
          <w:noProof/>
          <w:sz w:val="18"/>
        </w:rPr>
        <w:fldChar w:fldCharType="separate"/>
      </w:r>
      <w:r w:rsidR="003B32FB">
        <w:rPr>
          <w:b w:val="0"/>
          <w:noProof/>
          <w:sz w:val="18"/>
        </w:rPr>
        <w:t>79</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26FEF</w:t>
      </w:r>
      <w:r>
        <w:rPr>
          <w:noProof/>
        </w:rPr>
        <w:tab/>
        <w:t>Definitions</w:t>
      </w:r>
      <w:r w:rsidRPr="00564F4C">
        <w:rPr>
          <w:noProof/>
        </w:rPr>
        <w:tab/>
      </w:r>
      <w:r w:rsidRPr="00564F4C">
        <w:rPr>
          <w:noProof/>
        </w:rPr>
        <w:fldChar w:fldCharType="begin"/>
      </w:r>
      <w:r w:rsidRPr="00564F4C">
        <w:rPr>
          <w:noProof/>
        </w:rPr>
        <w:instrText xml:space="preserve"> PAGEREF _Toc453225530 \h </w:instrText>
      </w:r>
      <w:r w:rsidRPr="00564F4C">
        <w:rPr>
          <w:noProof/>
        </w:rPr>
      </w:r>
      <w:r w:rsidRPr="00564F4C">
        <w:rPr>
          <w:noProof/>
        </w:rPr>
        <w:fldChar w:fldCharType="separate"/>
      </w:r>
      <w:r w:rsidR="003B32FB">
        <w:rPr>
          <w:noProof/>
        </w:rPr>
        <w:t>79</w:t>
      </w:r>
      <w:r w:rsidRPr="00564F4C">
        <w:rPr>
          <w:noProof/>
        </w:rPr>
        <w:fldChar w:fldCharType="end"/>
      </w:r>
    </w:p>
    <w:p w:rsidR="00564F4C" w:rsidRDefault="00564F4C">
      <w:pPr>
        <w:pStyle w:val="TOC3"/>
        <w:rPr>
          <w:rFonts w:asciiTheme="minorHAnsi" w:eastAsiaTheme="minorEastAsia" w:hAnsiTheme="minorHAnsi" w:cstheme="minorBidi"/>
          <w:b w:val="0"/>
          <w:noProof/>
          <w:kern w:val="0"/>
          <w:szCs w:val="22"/>
        </w:rPr>
      </w:pPr>
      <w:r>
        <w:rPr>
          <w:noProof/>
        </w:rPr>
        <w:t>Division 2—Sulphur content of fuel oil</w:t>
      </w:r>
      <w:r w:rsidRPr="00564F4C">
        <w:rPr>
          <w:b w:val="0"/>
          <w:noProof/>
          <w:sz w:val="18"/>
        </w:rPr>
        <w:tab/>
      </w:r>
      <w:r w:rsidRPr="00564F4C">
        <w:rPr>
          <w:b w:val="0"/>
          <w:noProof/>
          <w:sz w:val="18"/>
        </w:rPr>
        <w:fldChar w:fldCharType="begin"/>
      </w:r>
      <w:r w:rsidRPr="00564F4C">
        <w:rPr>
          <w:b w:val="0"/>
          <w:noProof/>
          <w:sz w:val="18"/>
        </w:rPr>
        <w:instrText xml:space="preserve"> PAGEREF _Toc453225531 \h </w:instrText>
      </w:r>
      <w:r w:rsidRPr="00564F4C">
        <w:rPr>
          <w:b w:val="0"/>
          <w:noProof/>
          <w:sz w:val="18"/>
        </w:rPr>
      </w:r>
      <w:r w:rsidRPr="00564F4C">
        <w:rPr>
          <w:b w:val="0"/>
          <w:noProof/>
          <w:sz w:val="18"/>
        </w:rPr>
        <w:fldChar w:fldCharType="separate"/>
      </w:r>
      <w:r w:rsidR="003B32FB">
        <w:rPr>
          <w:b w:val="0"/>
          <w:noProof/>
          <w:sz w:val="18"/>
        </w:rPr>
        <w:t>80</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26FEG</w:t>
      </w:r>
      <w:r>
        <w:rPr>
          <w:noProof/>
        </w:rPr>
        <w:tab/>
        <w:t>Using fuel oil with a sulphur content of more than the prescribed limit</w:t>
      </w:r>
      <w:r w:rsidRPr="00564F4C">
        <w:rPr>
          <w:noProof/>
        </w:rPr>
        <w:tab/>
      </w:r>
      <w:r w:rsidRPr="00564F4C">
        <w:rPr>
          <w:noProof/>
        </w:rPr>
        <w:fldChar w:fldCharType="begin"/>
      </w:r>
      <w:r w:rsidRPr="00564F4C">
        <w:rPr>
          <w:noProof/>
        </w:rPr>
        <w:instrText xml:space="preserve"> PAGEREF _Toc453225532 \h </w:instrText>
      </w:r>
      <w:r w:rsidRPr="00564F4C">
        <w:rPr>
          <w:noProof/>
        </w:rPr>
      </w:r>
      <w:r w:rsidRPr="00564F4C">
        <w:rPr>
          <w:noProof/>
        </w:rPr>
        <w:fldChar w:fldCharType="separate"/>
      </w:r>
      <w:r w:rsidR="003B32FB">
        <w:rPr>
          <w:noProof/>
        </w:rPr>
        <w:t>80</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26FEH</w:t>
      </w:r>
      <w:r>
        <w:rPr>
          <w:noProof/>
        </w:rPr>
        <w:tab/>
        <w:t>Australian ship in emission control area</w:t>
      </w:r>
      <w:r w:rsidRPr="00564F4C">
        <w:rPr>
          <w:noProof/>
        </w:rPr>
        <w:tab/>
      </w:r>
      <w:r w:rsidRPr="00564F4C">
        <w:rPr>
          <w:noProof/>
        </w:rPr>
        <w:fldChar w:fldCharType="begin"/>
      </w:r>
      <w:r w:rsidRPr="00564F4C">
        <w:rPr>
          <w:noProof/>
        </w:rPr>
        <w:instrText xml:space="preserve"> PAGEREF _Toc453225533 \h </w:instrText>
      </w:r>
      <w:r w:rsidRPr="00564F4C">
        <w:rPr>
          <w:noProof/>
        </w:rPr>
      </w:r>
      <w:r w:rsidRPr="00564F4C">
        <w:rPr>
          <w:noProof/>
        </w:rPr>
        <w:fldChar w:fldCharType="separate"/>
      </w:r>
      <w:r w:rsidR="003B32FB">
        <w:rPr>
          <w:noProof/>
        </w:rPr>
        <w:t>82</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26FEI</w:t>
      </w:r>
      <w:r>
        <w:rPr>
          <w:noProof/>
        </w:rPr>
        <w:tab/>
        <w:t>Flushing fuel oil service system</w:t>
      </w:r>
      <w:r w:rsidRPr="00564F4C">
        <w:rPr>
          <w:noProof/>
        </w:rPr>
        <w:tab/>
      </w:r>
      <w:r w:rsidRPr="00564F4C">
        <w:rPr>
          <w:noProof/>
        </w:rPr>
        <w:fldChar w:fldCharType="begin"/>
      </w:r>
      <w:r w:rsidRPr="00564F4C">
        <w:rPr>
          <w:noProof/>
        </w:rPr>
        <w:instrText xml:space="preserve"> PAGEREF _Toc453225534 \h </w:instrText>
      </w:r>
      <w:r w:rsidRPr="00564F4C">
        <w:rPr>
          <w:noProof/>
        </w:rPr>
      </w:r>
      <w:r w:rsidRPr="00564F4C">
        <w:rPr>
          <w:noProof/>
        </w:rPr>
        <w:fldChar w:fldCharType="separate"/>
      </w:r>
      <w:r w:rsidR="003B32FB">
        <w:rPr>
          <w:noProof/>
        </w:rPr>
        <w:t>85</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26FEJ</w:t>
      </w:r>
      <w:r>
        <w:rPr>
          <w:noProof/>
        </w:rPr>
        <w:tab/>
        <w:t>Record of prescribed fuel</w:t>
      </w:r>
      <w:r>
        <w:rPr>
          <w:noProof/>
        </w:rPr>
        <w:noBreakHyphen/>
        <w:t>changeover operation</w:t>
      </w:r>
      <w:r w:rsidRPr="00564F4C">
        <w:rPr>
          <w:noProof/>
        </w:rPr>
        <w:tab/>
      </w:r>
      <w:r w:rsidRPr="00564F4C">
        <w:rPr>
          <w:noProof/>
        </w:rPr>
        <w:fldChar w:fldCharType="begin"/>
      </w:r>
      <w:r w:rsidRPr="00564F4C">
        <w:rPr>
          <w:noProof/>
        </w:rPr>
        <w:instrText xml:space="preserve"> PAGEREF _Toc453225535 \h </w:instrText>
      </w:r>
      <w:r w:rsidRPr="00564F4C">
        <w:rPr>
          <w:noProof/>
        </w:rPr>
      </w:r>
      <w:r w:rsidRPr="00564F4C">
        <w:rPr>
          <w:noProof/>
        </w:rPr>
        <w:fldChar w:fldCharType="separate"/>
      </w:r>
      <w:r w:rsidR="003B32FB">
        <w:rPr>
          <w:noProof/>
        </w:rPr>
        <w:t>86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26FEK</w:t>
      </w:r>
      <w:r>
        <w:rPr>
          <w:noProof/>
        </w:rPr>
        <w:tab/>
        <w:t>New emission control areas</w:t>
      </w:r>
      <w:r w:rsidRPr="00564F4C">
        <w:rPr>
          <w:noProof/>
        </w:rPr>
        <w:tab/>
      </w:r>
      <w:r w:rsidRPr="00564F4C">
        <w:rPr>
          <w:noProof/>
        </w:rPr>
        <w:fldChar w:fldCharType="begin"/>
      </w:r>
      <w:r w:rsidRPr="00564F4C">
        <w:rPr>
          <w:noProof/>
        </w:rPr>
        <w:instrText xml:space="preserve"> PAGEREF _Toc453225536 \h </w:instrText>
      </w:r>
      <w:r w:rsidRPr="00564F4C">
        <w:rPr>
          <w:noProof/>
        </w:rPr>
      </w:r>
      <w:r w:rsidRPr="00564F4C">
        <w:rPr>
          <w:noProof/>
        </w:rPr>
        <w:fldChar w:fldCharType="separate"/>
      </w:r>
      <w:r w:rsidR="003B32FB">
        <w:rPr>
          <w:noProof/>
        </w:rPr>
        <w:t>87</w:t>
      </w:r>
      <w:r w:rsidRPr="00564F4C">
        <w:rPr>
          <w:noProof/>
        </w:rPr>
        <w:fldChar w:fldCharType="end"/>
      </w:r>
    </w:p>
    <w:p w:rsidR="00564F4C" w:rsidRDefault="00564F4C">
      <w:pPr>
        <w:pStyle w:val="TOC3"/>
        <w:rPr>
          <w:rFonts w:asciiTheme="minorHAnsi" w:eastAsiaTheme="minorEastAsia" w:hAnsiTheme="minorHAnsi" w:cstheme="minorBidi"/>
          <w:b w:val="0"/>
          <w:noProof/>
          <w:kern w:val="0"/>
          <w:szCs w:val="22"/>
        </w:rPr>
      </w:pPr>
      <w:r>
        <w:rPr>
          <w:noProof/>
        </w:rPr>
        <w:t>Division 3—Fuel oil availability and quality requirements</w:t>
      </w:r>
      <w:r w:rsidRPr="00564F4C">
        <w:rPr>
          <w:b w:val="0"/>
          <w:noProof/>
          <w:sz w:val="18"/>
        </w:rPr>
        <w:tab/>
      </w:r>
      <w:r w:rsidRPr="00564F4C">
        <w:rPr>
          <w:b w:val="0"/>
          <w:noProof/>
          <w:sz w:val="18"/>
        </w:rPr>
        <w:fldChar w:fldCharType="begin"/>
      </w:r>
      <w:r w:rsidRPr="00564F4C">
        <w:rPr>
          <w:b w:val="0"/>
          <w:noProof/>
          <w:sz w:val="18"/>
        </w:rPr>
        <w:instrText xml:space="preserve"> PAGEREF _Toc453225537 \h </w:instrText>
      </w:r>
      <w:r w:rsidRPr="00564F4C">
        <w:rPr>
          <w:b w:val="0"/>
          <w:noProof/>
          <w:sz w:val="18"/>
        </w:rPr>
      </w:r>
      <w:r w:rsidRPr="00564F4C">
        <w:rPr>
          <w:b w:val="0"/>
          <w:noProof/>
          <w:sz w:val="18"/>
        </w:rPr>
        <w:fldChar w:fldCharType="separate"/>
      </w:r>
      <w:r w:rsidR="003B32FB">
        <w:rPr>
          <w:b w:val="0"/>
          <w:noProof/>
          <w:sz w:val="18"/>
        </w:rPr>
        <w:t>88</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26FEL</w:t>
      </w:r>
      <w:r>
        <w:rPr>
          <w:noProof/>
        </w:rPr>
        <w:tab/>
        <w:t>Local suppliers must be registered</w:t>
      </w:r>
      <w:r w:rsidRPr="00564F4C">
        <w:rPr>
          <w:noProof/>
        </w:rPr>
        <w:tab/>
      </w:r>
      <w:r w:rsidRPr="00564F4C">
        <w:rPr>
          <w:noProof/>
        </w:rPr>
        <w:fldChar w:fldCharType="begin"/>
      </w:r>
      <w:r w:rsidRPr="00564F4C">
        <w:rPr>
          <w:noProof/>
        </w:rPr>
        <w:instrText xml:space="preserve"> PAGEREF _Toc453225538 \h </w:instrText>
      </w:r>
      <w:r w:rsidRPr="00564F4C">
        <w:rPr>
          <w:noProof/>
        </w:rPr>
      </w:r>
      <w:r w:rsidRPr="00564F4C">
        <w:rPr>
          <w:noProof/>
        </w:rPr>
        <w:fldChar w:fldCharType="separate"/>
      </w:r>
      <w:r w:rsidR="003B32FB">
        <w:rPr>
          <w:noProof/>
        </w:rPr>
        <w:t>88</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26FEM</w:t>
      </w:r>
      <w:r>
        <w:rPr>
          <w:noProof/>
        </w:rPr>
        <w:tab/>
        <w:t>Register of Local Suppliers of Fuel Oil</w:t>
      </w:r>
      <w:r w:rsidRPr="00564F4C">
        <w:rPr>
          <w:noProof/>
        </w:rPr>
        <w:tab/>
      </w:r>
      <w:r w:rsidRPr="00564F4C">
        <w:rPr>
          <w:noProof/>
        </w:rPr>
        <w:fldChar w:fldCharType="begin"/>
      </w:r>
      <w:r w:rsidRPr="00564F4C">
        <w:rPr>
          <w:noProof/>
        </w:rPr>
        <w:instrText xml:space="preserve"> PAGEREF _Toc453225539 \h </w:instrText>
      </w:r>
      <w:r w:rsidRPr="00564F4C">
        <w:rPr>
          <w:noProof/>
        </w:rPr>
      </w:r>
      <w:r w:rsidRPr="00564F4C">
        <w:rPr>
          <w:noProof/>
        </w:rPr>
        <w:fldChar w:fldCharType="separate"/>
      </w:r>
      <w:r w:rsidR="003B32FB">
        <w:rPr>
          <w:noProof/>
        </w:rPr>
        <w:t>88</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26FEN</w:t>
      </w:r>
      <w:r>
        <w:rPr>
          <w:noProof/>
        </w:rPr>
        <w:tab/>
        <w:t>Using fuel oil that does not meet fuel oil quality requirements</w:t>
      </w:r>
      <w:r w:rsidRPr="00564F4C">
        <w:rPr>
          <w:noProof/>
        </w:rPr>
        <w:tab/>
      </w:r>
      <w:r w:rsidRPr="00564F4C">
        <w:rPr>
          <w:noProof/>
        </w:rPr>
        <w:fldChar w:fldCharType="begin"/>
      </w:r>
      <w:r w:rsidRPr="00564F4C">
        <w:rPr>
          <w:noProof/>
        </w:rPr>
        <w:instrText xml:space="preserve"> PAGEREF _Toc453225540 \h </w:instrText>
      </w:r>
      <w:r w:rsidRPr="00564F4C">
        <w:rPr>
          <w:noProof/>
        </w:rPr>
      </w:r>
      <w:r w:rsidRPr="00564F4C">
        <w:rPr>
          <w:noProof/>
        </w:rPr>
        <w:fldChar w:fldCharType="separate"/>
      </w:r>
      <w:r w:rsidR="003B32FB">
        <w:rPr>
          <w:noProof/>
        </w:rPr>
        <w:t>89</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26FEO</w:t>
      </w:r>
      <w:r>
        <w:rPr>
          <w:noProof/>
        </w:rPr>
        <w:tab/>
        <w:t>Bunker delivery note and sample must be provided</w:t>
      </w:r>
      <w:r w:rsidRPr="00564F4C">
        <w:rPr>
          <w:noProof/>
        </w:rPr>
        <w:tab/>
      </w:r>
      <w:r w:rsidRPr="00564F4C">
        <w:rPr>
          <w:noProof/>
        </w:rPr>
        <w:fldChar w:fldCharType="begin"/>
      </w:r>
      <w:r w:rsidRPr="00564F4C">
        <w:rPr>
          <w:noProof/>
        </w:rPr>
        <w:instrText xml:space="preserve"> PAGEREF _Toc453225541 \h </w:instrText>
      </w:r>
      <w:r w:rsidRPr="00564F4C">
        <w:rPr>
          <w:noProof/>
        </w:rPr>
      </w:r>
      <w:r w:rsidRPr="00564F4C">
        <w:rPr>
          <w:noProof/>
        </w:rPr>
        <w:fldChar w:fldCharType="separate"/>
      </w:r>
      <w:r w:rsidR="003B32FB">
        <w:rPr>
          <w:noProof/>
        </w:rPr>
        <w:t>89</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26FEP</w:t>
      </w:r>
      <w:r>
        <w:rPr>
          <w:noProof/>
        </w:rPr>
        <w:tab/>
        <w:t>Fuel oil delivered must be in accordance with declaration</w:t>
      </w:r>
      <w:r w:rsidRPr="00564F4C">
        <w:rPr>
          <w:noProof/>
        </w:rPr>
        <w:tab/>
      </w:r>
      <w:r w:rsidRPr="00564F4C">
        <w:rPr>
          <w:noProof/>
        </w:rPr>
        <w:fldChar w:fldCharType="begin"/>
      </w:r>
      <w:r w:rsidRPr="00564F4C">
        <w:rPr>
          <w:noProof/>
        </w:rPr>
        <w:instrText xml:space="preserve"> PAGEREF _Toc453225542 \h </w:instrText>
      </w:r>
      <w:r w:rsidRPr="00564F4C">
        <w:rPr>
          <w:noProof/>
        </w:rPr>
      </w:r>
      <w:r w:rsidRPr="00564F4C">
        <w:rPr>
          <w:noProof/>
        </w:rPr>
        <w:fldChar w:fldCharType="separate"/>
      </w:r>
      <w:r w:rsidR="003B32FB">
        <w:rPr>
          <w:noProof/>
        </w:rPr>
        <w:t>91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26FEQ</w:t>
      </w:r>
      <w:r>
        <w:rPr>
          <w:noProof/>
        </w:rPr>
        <w:tab/>
        <w:t>Bunker delivery note must be retained and available for inspection</w:t>
      </w:r>
      <w:r w:rsidRPr="00564F4C">
        <w:rPr>
          <w:noProof/>
        </w:rPr>
        <w:tab/>
      </w:r>
      <w:r w:rsidRPr="00564F4C">
        <w:rPr>
          <w:noProof/>
        </w:rPr>
        <w:fldChar w:fldCharType="begin"/>
      </w:r>
      <w:r w:rsidRPr="00564F4C">
        <w:rPr>
          <w:noProof/>
        </w:rPr>
        <w:instrText xml:space="preserve"> PAGEREF _Toc453225543 \h </w:instrText>
      </w:r>
      <w:r w:rsidRPr="00564F4C">
        <w:rPr>
          <w:noProof/>
        </w:rPr>
      </w:r>
      <w:r w:rsidRPr="00564F4C">
        <w:rPr>
          <w:noProof/>
        </w:rPr>
        <w:fldChar w:fldCharType="separate"/>
      </w:r>
      <w:r w:rsidR="003B32FB">
        <w:rPr>
          <w:noProof/>
        </w:rPr>
        <w:t>91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26FER</w:t>
      </w:r>
      <w:r>
        <w:rPr>
          <w:noProof/>
        </w:rPr>
        <w:tab/>
        <w:t>Sample must be retained</w:t>
      </w:r>
      <w:r w:rsidRPr="00564F4C">
        <w:rPr>
          <w:noProof/>
        </w:rPr>
        <w:tab/>
      </w:r>
      <w:r w:rsidRPr="00564F4C">
        <w:rPr>
          <w:noProof/>
        </w:rPr>
        <w:fldChar w:fldCharType="begin"/>
      </w:r>
      <w:r w:rsidRPr="00564F4C">
        <w:rPr>
          <w:noProof/>
        </w:rPr>
        <w:instrText xml:space="preserve"> PAGEREF _Toc453225544 \h </w:instrText>
      </w:r>
      <w:r w:rsidRPr="00564F4C">
        <w:rPr>
          <w:noProof/>
        </w:rPr>
      </w:r>
      <w:r w:rsidRPr="00564F4C">
        <w:rPr>
          <w:noProof/>
        </w:rPr>
        <w:fldChar w:fldCharType="separate"/>
      </w:r>
      <w:r w:rsidR="003B32FB">
        <w:rPr>
          <w:noProof/>
        </w:rPr>
        <w:t>93</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26FES</w:t>
      </w:r>
      <w:r>
        <w:rPr>
          <w:noProof/>
        </w:rPr>
        <w:tab/>
        <w:t>Notification of sulphur content of gas fuel</w:t>
      </w:r>
      <w:r w:rsidRPr="00564F4C">
        <w:rPr>
          <w:noProof/>
        </w:rPr>
        <w:tab/>
      </w:r>
      <w:r w:rsidRPr="00564F4C">
        <w:rPr>
          <w:noProof/>
        </w:rPr>
        <w:fldChar w:fldCharType="begin"/>
      </w:r>
      <w:r w:rsidRPr="00564F4C">
        <w:rPr>
          <w:noProof/>
        </w:rPr>
        <w:instrText xml:space="preserve"> PAGEREF _Toc453225545 \h </w:instrText>
      </w:r>
      <w:r w:rsidRPr="00564F4C">
        <w:rPr>
          <w:noProof/>
        </w:rPr>
      </w:r>
      <w:r w:rsidRPr="00564F4C">
        <w:rPr>
          <w:noProof/>
        </w:rPr>
        <w:fldChar w:fldCharType="separate"/>
      </w:r>
      <w:r w:rsidR="003B32FB">
        <w:rPr>
          <w:noProof/>
        </w:rPr>
        <w:t>94</w:t>
      </w:r>
      <w:r w:rsidRPr="00564F4C">
        <w:rPr>
          <w:noProof/>
        </w:rPr>
        <w:fldChar w:fldCharType="end"/>
      </w:r>
    </w:p>
    <w:p w:rsidR="00564F4C" w:rsidRDefault="00564F4C">
      <w:pPr>
        <w:pStyle w:val="TOC3"/>
        <w:rPr>
          <w:rFonts w:asciiTheme="minorHAnsi" w:eastAsiaTheme="minorEastAsia" w:hAnsiTheme="minorHAnsi" w:cstheme="minorBidi"/>
          <w:b w:val="0"/>
          <w:noProof/>
          <w:kern w:val="0"/>
          <w:szCs w:val="22"/>
        </w:rPr>
      </w:pPr>
      <w:r>
        <w:rPr>
          <w:noProof/>
        </w:rPr>
        <w:t>Division 4—Ozone depleting substances record book</w:t>
      </w:r>
      <w:r w:rsidRPr="00564F4C">
        <w:rPr>
          <w:b w:val="0"/>
          <w:noProof/>
          <w:sz w:val="18"/>
        </w:rPr>
        <w:tab/>
      </w:r>
      <w:r w:rsidRPr="00564F4C">
        <w:rPr>
          <w:b w:val="0"/>
          <w:noProof/>
          <w:sz w:val="18"/>
        </w:rPr>
        <w:fldChar w:fldCharType="begin"/>
      </w:r>
      <w:r w:rsidRPr="00564F4C">
        <w:rPr>
          <w:b w:val="0"/>
          <w:noProof/>
          <w:sz w:val="18"/>
        </w:rPr>
        <w:instrText xml:space="preserve"> PAGEREF _Toc453225546 \h </w:instrText>
      </w:r>
      <w:r w:rsidRPr="00564F4C">
        <w:rPr>
          <w:b w:val="0"/>
          <w:noProof/>
          <w:sz w:val="18"/>
        </w:rPr>
      </w:r>
      <w:r w:rsidRPr="00564F4C">
        <w:rPr>
          <w:b w:val="0"/>
          <w:noProof/>
          <w:sz w:val="18"/>
        </w:rPr>
        <w:fldChar w:fldCharType="separate"/>
      </w:r>
      <w:r w:rsidR="003B32FB">
        <w:rPr>
          <w:b w:val="0"/>
          <w:noProof/>
          <w:sz w:val="18"/>
        </w:rPr>
        <w:t>95</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26FET</w:t>
      </w:r>
      <w:r>
        <w:rPr>
          <w:noProof/>
        </w:rPr>
        <w:tab/>
        <w:t>Ozone depleting substances record book</w:t>
      </w:r>
      <w:r w:rsidRPr="00564F4C">
        <w:rPr>
          <w:noProof/>
        </w:rPr>
        <w:tab/>
      </w:r>
      <w:r w:rsidRPr="00564F4C">
        <w:rPr>
          <w:noProof/>
        </w:rPr>
        <w:fldChar w:fldCharType="begin"/>
      </w:r>
      <w:r w:rsidRPr="00564F4C">
        <w:rPr>
          <w:noProof/>
        </w:rPr>
        <w:instrText xml:space="preserve"> PAGEREF _Toc453225547 \h </w:instrText>
      </w:r>
      <w:r w:rsidRPr="00564F4C">
        <w:rPr>
          <w:noProof/>
        </w:rPr>
      </w:r>
      <w:r w:rsidRPr="00564F4C">
        <w:rPr>
          <w:noProof/>
        </w:rPr>
        <w:fldChar w:fldCharType="separate"/>
      </w:r>
      <w:r w:rsidR="003B32FB">
        <w:rPr>
          <w:noProof/>
        </w:rPr>
        <w:t>95</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26FEU</w:t>
      </w:r>
      <w:r>
        <w:rPr>
          <w:noProof/>
        </w:rPr>
        <w:tab/>
        <w:t>False or misleading entries in ozone depleting substances record book</w:t>
      </w:r>
      <w:r w:rsidRPr="00564F4C">
        <w:rPr>
          <w:noProof/>
        </w:rPr>
        <w:tab/>
      </w:r>
      <w:r w:rsidRPr="00564F4C">
        <w:rPr>
          <w:noProof/>
        </w:rPr>
        <w:fldChar w:fldCharType="begin"/>
      </w:r>
      <w:r w:rsidRPr="00564F4C">
        <w:rPr>
          <w:noProof/>
        </w:rPr>
        <w:instrText xml:space="preserve"> PAGEREF _Toc453225548 \h </w:instrText>
      </w:r>
      <w:r w:rsidRPr="00564F4C">
        <w:rPr>
          <w:noProof/>
        </w:rPr>
      </w:r>
      <w:r w:rsidRPr="00564F4C">
        <w:rPr>
          <w:noProof/>
        </w:rPr>
        <w:fldChar w:fldCharType="separate"/>
      </w:r>
      <w:r w:rsidR="003B32FB">
        <w:rPr>
          <w:noProof/>
        </w:rPr>
        <w:t>96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26FEV</w:t>
      </w:r>
      <w:r>
        <w:rPr>
          <w:noProof/>
        </w:rPr>
        <w:tab/>
        <w:t>Ozone depleting substances record book to be retained</w:t>
      </w:r>
      <w:r w:rsidRPr="00564F4C">
        <w:rPr>
          <w:noProof/>
        </w:rPr>
        <w:tab/>
      </w:r>
      <w:r w:rsidRPr="00564F4C">
        <w:rPr>
          <w:noProof/>
        </w:rPr>
        <w:fldChar w:fldCharType="begin"/>
      </w:r>
      <w:r w:rsidRPr="00564F4C">
        <w:rPr>
          <w:noProof/>
        </w:rPr>
        <w:instrText xml:space="preserve"> PAGEREF _Toc453225549 \h </w:instrText>
      </w:r>
      <w:r w:rsidRPr="00564F4C">
        <w:rPr>
          <w:noProof/>
        </w:rPr>
      </w:r>
      <w:r w:rsidRPr="00564F4C">
        <w:rPr>
          <w:noProof/>
        </w:rPr>
        <w:fldChar w:fldCharType="separate"/>
      </w:r>
      <w:r w:rsidR="003B32FB">
        <w:rPr>
          <w:noProof/>
        </w:rPr>
        <w:t>97</w:t>
      </w:r>
      <w:r w:rsidRPr="00564F4C">
        <w:rPr>
          <w:noProof/>
        </w:rPr>
        <w:fldChar w:fldCharType="end"/>
      </w:r>
    </w:p>
    <w:p w:rsidR="00564F4C" w:rsidRDefault="00564F4C">
      <w:pPr>
        <w:pStyle w:val="TOC3"/>
        <w:rPr>
          <w:rFonts w:asciiTheme="minorHAnsi" w:eastAsiaTheme="minorEastAsia" w:hAnsiTheme="minorHAnsi" w:cstheme="minorBidi"/>
          <w:b w:val="0"/>
          <w:noProof/>
          <w:kern w:val="0"/>
          <w:szCs w:val="22"/>
        </w:rPr>
      </w:pPr>
      <w:r>
        <w:rPr>
          <w:noProof/>
        </w:rPr>
        <w:t>Division 5—Ship energy efficiency management plan</w:t>
      </w:r>
      <w:r w:rsidRPr="00564F4C">
        <w:rPr>
          <w:b w:val="0"/>
          <w:noProof/>
          <w:sz w:val="18"/>
        </w:rPr>
        <w:tab/>
      </w:r>
      <w:r w:rsidRPr="00564F4C">
        <w:rPr>
          <w:b w:val="0"/>
          <w:noProof/>
          <w:sz w:val="18"/>
        </w:rPr>
        <w:fldChar w:fldCharType="begin"/>
      </w:r>
      <w:r w:rsidRPr="00564F4C">
        <w:rPr>
          <w:b w:val="0"/>
          <w:noProof/>
          <w:sz w:val="18"/>
        </w:rPr>
        <w:instrText xml:space="preserve"> PAGEREF _Toc453225550 \h </w:instrText>
      </w:r>
      <w:r w:rsidRPr="00564F4C">
        <w:rPr>
          <w:b w:val="0"/>
          <w:noProof/>
          <w:sz w:val="18"/>
        </w:rPr>
      </w:r>
      <w:r w:rsidRPr="00564F4C">
        <w:rPr>
          <w:b w:val="0"/>
          <w:noProof/>
          <w:sz w:val="18"/>
        </w:rPr>
        <w:fldChar w:fldCharType="separate"/>
      </w:r>
      <w:r w:rsidR="003B32FB">
        <w:rPr>
          <w:b w:val="0"/>
          <w:noProof/>
          <w:sz w:val="18"/>
        </w:rPr>
        <w:t>99</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26FEW</w:t>
      </w:r>
      <w:r>
        <w:rPr>
          <w:noProof/>
        </w:rPr>
        <w:tab/>
        <w:t>Ship energy efficiency management plan</w:t>
      </w:r>
      <w:r w:rsidRPr="00564F4C">
        <w:rPr>
          <w:noProof/>
        </w:rPr>
        <w:tab/>
      </w:r>
      <w:r w:rsidRPr="00564F4C">
        <w:rPr>
          <w:noProof/>
        </w:rPr>
        <w:fldChar w:fldCharType="begin"/>
      </w:r>
      <w:r w:rsidRPr="00564F4C">
        <w:rPr>
          <w:noProof/>
        </w:rPr>
        <w:instrText xml:space="preserve"> PAGEREF _Toc453225551 \h </w:instrText>
      </w:r>
      <w:r w:rsidRPr="00564F4C">
        <w:rPr>
          <w:noProof/>
        </w:rPr>
      </w:r>
      <w:r w:rsidRPr="00564F4C">
        <w:rPr>
          <w:noProof/>
        </w:rPr>
        <w:fldChar w:fldCharType="separate"/>
      </w:r>
      <w:r w:rsidR="003B32FB">
        <w:rPr>
          <w:noProof/>
        </w:rPr>
        <w:t>99</w:t>
      </w:r>
      <w:r w:rsidRPr="00564F4C">
        <w:rPr>
          <w:noProof/>
        </w:rPr>
        <w:fldChar w:fldCharType="end"/>
      </w:r>
    </w:p>
    <w:p w:rsidR="00564F4C" w:rsidRDefault="00564F4C">
      <w:pPr>
        <w:pStyle w:val="TOC2"/>
        <w:rPr>
          <w:rFonts w:asciiTheme="minorHAnsi" w:eastAsiaTheme="minorEastAsia" w:hAnsiTheme="minorHAnsi" w:cstheme="minorBidi"/>
          <w:b w:val="0"/>
          <w:noProof/>
          <w:kern w:val="0"/>
          <w:sz w:val="22"/>
          <w:szCs w:val="22"/>
        </w:rPr>
      </w:pPr>
      <w:r>
        <w:rPr>
          <w:noProof/>
        </w:rPr>
        <w:t>Part IV—Miscellaneous</w:t>
      </w:r>
      <w:r w:rsidRPr="00564F4C">
        <w:rPr>
          <w:b w:val="0"/>
          <w:noProof/>
          <w:sz w:val="18"/>
        </w:rPr>
        <w:tab/>
      </w:r>
      <w:r w:rsidRPr="00564F4C">
        <w:rPr>
          <w:b w:val="0"/>
          <w:noProof/>
          <w:sz w:val="18"/>
        </w:rPr>
        <w:fldChar w:fldCharType="begin"/>
      </w:r>
      <w:r w:rsidRPr="00564F4C">
        <w:rPr>
          <w:b w:val="0"/>
          <w:noProof/>
          <w:sz w:val="18"/>
        </w:rPr>
        <w:instrText xml:space="preserve"> PAGEREF _Toc453225552 \h </w:instrText>
      </w:r>
      <w:r w:rsidRPr="00564F4C">
        <w:rPr>
          <w:b w:val="0"/>
          <w:noProof/>
          <w:sz w:val="18"/>
        </w:rPr>
      </w:r>
      <w:r w:rsidRPr="00564F4C">
        <w:rPr>
          <w:b w:val="0"/>
          <w:noProof/>
          <w:sz w:val="18"/>
        </w:rPr>
        <w:fldChar w:fldCharType="separate"/>
      </w:r>
      <w:r w:rsidR="003B32FB">
        <w:rPr>
          <w:b w:val="0"/>
          <w:noProof/>
          <w:sz w:val="18"/>
        </w:rPr>
        <w:t>100</w:t>
      </w:r>
      <w:r w:rsidRPr="00564F4C">
        <w:rPr>
          <w:b w:val="0"/>
          <w:noProof/>
          <w:sz w:val="18"/>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26G</w:t>
      </w:r>
      <w:r>
        <w:rPr>
          <w:noProof/>
        </w:rPr>
        <w:tab/>
        <w:t>Power to require information</w:t>
      </w:r>
      <w:r w:rsidRPr="00564F4C">
        <w:rPr>
          <w:noProof/>
        </w:rPr>
        <w:tab/>
      </w:r>
      <w:r w:rsidRPr="00564F4C">
        <w:rPr>
          <w:noProof/>
        </w:rPr>
        <w:fldChar w:fldCharType="begin"/>
      </w:r>
      <w:r w:rsidRPr="00564F4C">
        <w:rPr>
          <w:noProof/>
        </w:rPr>
        <w:instrText xml:space="preserve"> PAGEREF _Toc453225553 \h </w:instrText>
      </w:r>
      <w:r w:rsidRPr="00564F4C">
        <w:rPr>
          <w:noProof/>
        </w:rPr>
      </w:r>
      <w:r w:rsidRPr="00564F4C">
        <w:rPr>
          <w:noProof/>
        </w:rPr>
        <w:fldChar w:fldCharType="separate"/>
      </w:r>
      <w:r w:rsidR="003B32FB">
        <w:rPr>
          <w:noProof/>
        </w:rPr>
        <w:t>100</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27</w:t>
      </w:r>
      <w:r>
        <w:rPr>
          <w:noProof/>
        </w:rPr>
        <w:tab/>
        <w:t>Powers of inspectors</w:t>
      </w:r>
      <w:r w:rsidRPr="00564F4C">
        <w:rPr>
          <w:noProof/>
        </w:rPr>
        <w:tab/>
      </w:r>
      <w:r w:rsidRPr="00564F4C">
        <w:rPr>
          <w:noProof/>
        </w:rPr>
        <w:fldChar w:fldCharType="begin"/>
      </w:r>
      <w:r w:rsidRPr="00564F4C">
        <w:rPr>
          <w:noProof/>
        </w:rPr>
        <w:instrText xml:space="preserve"> PAGEREF _Toc453225554 \h </w:instrText>
      </w:r>
      <w:r w:rsidRPr="00564F4C">
        <w:rPr>
          <w:noProof/>
        </w:rPr>
      </w:r>
      <w:r w:rsidRPr="00564F4C">
        <w:rPr>
          <w:noProof/>
        </w:rPr>
        <w:fldChar w:fldCharType="separate"/>
      </w:r>
      <w:r w:rsidR="003B32FB">
        <w:rPr>
          <w:noProof/>
        </w:rPr>
        <w:t>100</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27A</w:t>
      </w:r>
      <w:r>
        <w:rPr>
          <w:noProof/>
        </w:rPr>
        <w:tab/>
        <w:t>Detention of foreign ships in connection with pollution breaches</w:t>
      </w:r>
      <w:r w:rsidRPr="00564F4C">
        <w:rPr>
          <w:noProof/>
        </w:rPr>
        <w:tab/>
      </w:r>
      <w:r w:rsidRPr="00564F4C">
        <w:rPr>
          <w:noProof/>
        </w:rPr>
        <w:fldChar w:fldCharType="begin"/>
      </w:r>
      <w:r w:rsidRPr="00564F4C">
        <w:rPr>
          <w:noProof/>
        </w:rPr>
        <w:instrText xml:space="preserve"> PAGEREF _Toc453225555 \h </w:instrText>
      </w:r>
      <w:r w:rsidRPr="00564F4C">
        <w:rPr>
          <w:noProof/>
        </w:rPr>
      </w:r>
      <w:r w:rsidRPr="00564F4C">
        <w:rPr>
          <w:noProof/>
        </w:rPr>
        <w:fldChar w:fldCharType="separate"/>
      </w:r>
      <w:r w:rsidR="003B32FB">
        <w:rPr>
          <w:noProof/>
        </w:rPr>
        <w:t>102</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lastRenderedPageBreak/>
        <w:t>27B</w:t>
      </w:r>
      <w:r>
        <w:rPr>
          <w:noProof/>
        </w:rPr>
        <w:tab/>
        <w:t>Notification of measures taken in relation to foreign ships</w:t>
      </w:r>
      <w:r w:rsidRPr="00564F4C">
        <w:rPr>
          <w:noProof/>
        </w:rPr>
        <w:tab/>
      </w:r>
      <w:r w:rsidRPr="00564F4C">
        <w:rPr>
          <w:noProof/>
        </w:rPr>
        <w:fldChar w:fldCharType="begin"/>
      </w:r>
      <w:r w:rsidRPr="00564F4C">
        <w:rPr>
          <w:noProof/>
        </w:rPr>
        <w:instrText xml:space="preserve"> PAGEREF _Toc453225556 \h </w:instrText>
      </w:r>
      <w:r w:rsidRPr="00564F4C">
        <w:rPr>
          <w:noProof/>
        </w:rPr>
      </w:r>
      <w:r w:rsidRPr="00564F4C">
        <w:rPr>
          <w:noProof/>
        </w:rPr>
        <w:fldChar w:fldCharType="separate"/>
      </w:r>
      <w:r w:rsidR="003B32FB">
        <w:rPr>
          <w:noProof/>
        </w:rPr>
        <w:t>105</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27C</w:t>
      </w:r>
      <w:r>
        <w:rPr>
          <w:noProof/>
        </w:rPr>
        <w:tab/>
        <w:t>Failure to comply with requirements for information under foreign laws</w:t>
      </w:r>
      <w:r w:rsidRPr="00564F4C">
        <w:rPr>
          <w:noProof/>
        </w:rPr>
        <w:tab/>
      </w:r>
      <w:r w:rsidRPr="00564F4C">
        <w:rPr>
          <w:noProof/>
        </w:rPr>
        <w:fldChar w:fldCharType="begin"/>
      </w:r>
      <w:r w:rsidRPr="00564F4C">
        <w:rPr>
          <w:noProof/>
        </w:rPr>
        <w:instrText xml:space="preserve"> PAGEREF _Toc453225557 \h </w:instrText>
      </w:r>
      <w:r w:rsidRPr="00564F4C">
        <w:rPr>
          <w:noProof/>
        </w:rPr>
      </w:r>
      <w:r w:rsidRPr="00564F4C">
        <w:rPr>
          <w:noProof/>
        </w:rPr>
        <w:fldChar w:fldCharType="separate"/>
      </w:r>
      <w:r w:rsidR="003B32FB">
        <w:rPr>
          <w:noProof/>
        </w:rPr>
        <w:t>105</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28</w:t>
      </w:r>
      <w:r>
        <w:rPr>
          <w:noProof/>
        </w:rPr>
        <w:tab/>
        <w:t>Prosecution of offences against Act</w:t>
      </w:r>
      <w:r w:rsidRPr="00564F4C">
        <w:rPr>
          <w:noProof/>
        </w:rPr>
        <w:tab/>
      </w:r>
      <w:r w:rsidRPr="00564F4C">
        <w:rPr>
          <w:noProof/>
        </w:rPr>
        <w:fldChar w:fldCharType="begin"/>
      </w:r>
      <w:r w:rsidRPr="00564F4C">
        <w:rPr>
          <w:noProof/>
        </w:rPr>
        <w:instrText xml:space="preserve"> PAGEREF _Toc453225558 \h </w:instrText>
      </w:r>
      <w:r w:rsidRPr="00564F4C">
        <w:rPr>
          <w:noProof/>
        </w:rPr>
      </w:r>
      <w:r w:rsidRPr="00564F4C">
        <w:rPr>
          <w:noProof/>
        </w:rPr>
        <w:fldChar w:fldCharType="separate"/>
      </w:r>
      <w:r w:rsidR="003B32FB">
        <w:rPr>
          <w:noProof/>
        </w:rPr>
        <w:t>105</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29</w:t>
      </w:r>
      <w:r>
        <w:rPr>
          <w:noProof/>
        </w:rPr>
        <w:tab/>
        <w:t>Time limits for prosecution</w:t>
      </w:r>
      <w:r w:rsidRPr="00564F4C">
        <w:rPr>
          <w:noProof/>
        </w:rPr>
        <w:tab/>
      </w:r>
      <w:r w:rsidRPr="00564F4C">
        <w:rPr>
          <w:noProof/>
        </w:rPr>
        <w:fldChar w:fldCharType="begin"/>
      </w:r>
      <w:r w:rsidRPr="00564F4C">
        <w:rPr>
          <w:noProof/>
        </w:rPr>
        <w:instrText xml:space="preserve"> PAGEREF _Toc453225559 \h </w:instrText>
      </w:r>
      <w:r w:rsidRPr="00564F4C">
        <w:rPr>
          <w:noProof/>
        </w:rPr>
      </w:r>
      <w:r w:rsidRPr="00564F4C">
        <w:rPr>
          <w:noProof/>
        </w:rPr>
        <w:fldChar w:fldCharType="separate"/>
      </w:r>
      <w:r w:rsidR="003B32FB">
        <w:rPr>
          <w:noProof/>
        </w:rPr>
        <w:t>106</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29A</w:t>
      </w:r>
      <w:r>
        <w:rPr>
          <w:noProof/>
        </w:rPr>
        <w:tab/>
        <w:t>Service on master or owner of ship</w:t>
      </w:r>
      <w:r w:rsidRPr="00564F4C">
        <w:rPr>
          <w:noProof/>
        </w:rPr>
        <w:tab/>
      </w:r>
      <w:r w:rsidRPr="00564F4C">
        <w:rPr>
          <w:noProof/>
        </w:rPr>
        <w:fldChar w:fldCharType="begin"/>
      </w:r>
      <w:r w:rsidRPr="00564F4C">
        <w:rPr>
          <w:noProof/>
        </w:rPr>
        <w:instrText xml:space="preserve"> PAGEREF _Toc453225560 \h </w:instrText>
      </w:r>
      <w:r w:rsidRPr="00564F4C">
        <w:rPr>
          <w:noProof/>
        </w:rPr>
      </w:r>
      <w:r w:rsidRPr="00564F4C">
        <w:rPr>
          <w:noProof/>
        </w:rPr>
        <w:fldChar w:fldCharType="separate"/>
      </w:r>
      <w:r w:rsidR="003B32FB">
        <w:rPr>
          <w:noProof/>
        </w:rPr>
        <w:t>107</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29B</w:t>
      </w:r>
      <w:r>
        <w:rPr>
          <w:noProof/>
        </w:rPr>
        <w:tab/>
        <w:t>Certificates by Minister</w:t>
      </w:r>
      <w:r w:rsidRPr="00564F4C">
        <w:rPr>
          <w:noProof/>
        </w:rPr>
        <w:tab/>
      </w:r>
      <w:r w:rsidRPr="00564F4C">
        <w:rPr>
          <w:noProof/>
        </w:rPr>
        <w:fldChar w:fldCharType="begin"/>
      </w:r>
      <w:r w:rsidRPr="00564F4C">
        <w:rPr>
          <w:noProof/>
        </w:rPr>
        <w:instrText xml:space="preserve"> PAGEREF _Toc453225561 \h </w:instrText>
      </w:r>
      <w:r w:rsidRPr="00564F4C">
        <w:rPr>
          <w:noProof/>
        </w:rPr>
      </w:r>
      <w:r w:rsidRPr="00564F4C">
        <w:rPr>
          <w:noProof/>
        </w:rPr>
        <w:fldChar w:fldCharType="separate"/>
      </w:r>
      <w:r w:rsidR="003B32FB">
        <w:rPr>
          <w:noProof/>
        </w:rPr>
        <w:t>107</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30</w:t>
      </w:r>
      <w:r>
        <w:rPr>
          <w:noProof/>
        </w:rPr>
        <w:tab/>
        <w:t>Evidence</w:t>
      </w:r>
      <w:r w:rsidRPr="00564F4C">
        <w:rPr>
          <w:noProof/>
        </w:rPr>
        <w:tab/>
      </w:r>
      <w:r w:rsidRPr="00564F4C">
        <w:rPr>
          <w:noProof/>
        </w:rPr>
        <w:fldChar w:fldCharType="begin"/>
      </w:r>
      <w:r w:rsidRPr="00564F4C">
        <w:rPr>
          <w:noProof/>
        </w:rPr>
        <w:instrText xml:space="preserve"> PAGEREF _Toc453225562 \h </w:instrText>
      </w:r>
      <w:r w:rsidRPr="00564F4C">
        <w:rPr>
          <w:noProof/>
        </w:rPr>
      </w:r>
      <w:r w:rsidRPr="00564F4C">
        <w:rPr>
          <w:noProof/>
        </w:rPr>
        <w:fldChar w:fldCharType="separate"/>
      </w:r>
      <w:r w:rsidR="003B32FB">
        <w:rPr>
          <w:noProof/>
        </w:rPr>
        <w:t>107</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31</w:t>
      </w:r>
      <w:r>
        <w:rPr>
          <w:noProof/>
        </w:rPr>
        <w:tab/>
        <w:t>Evidence of analyst</w:t>
      </w:r>
      <w:r w:rsidRPr="00564F4C">
        <w:rPr>
          <w:noProof/>
        </w:rPr>
        <w:tab/>
      </w:r>
      <w:r w:rsidRPr="00564F4C">
        <w:rPr>
          <w:noProof/>
        </w:rPr>
        <w:fldChar w:fldCharType="begin"/>
      </w:r>
      <w:r w:rsidRPr="00564F4C">
        <w:rPr>
          <w:noProof/>
        </w:rPr>
        <w:instrText xml:space="preserve"> PAGEREF _Toc453225563 \h </w:instrText>
      </w:r>
      <w:r w:rsidRPr="00564F4C">
        <w:rPr>
          <w:noProof/>
        </w:rPr>
      </w:r>
      <w:r w:rsidRPr="00564F4C">
        <w:rPr>
          <w:noProof/>
        </w:rPr>
        <w:fldChar w:fldCharType="separate"/>
      </w:r>
      <w:r w:rsidR="003B32FB">
        <w:rPr>
          <w:noProof/>
        </w:rPr>
        <w:t>108</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32</w:t>
      </w:r>
      <w:r>
        <w:rPr>
          <w:noProof/>
        </w:rPr>
        <w:tab/>
        <w:t>Application of certain provisions to foreign ships</w:t>
      </w:r>
      <w:r w:rsidRPr="00564F4C">
        <w:rPr>
          <w:noProof/>
        </w:rPr>
        <w:tab/>
      </w:r>
      <w:r w:rsidRPr="00564F4C">
        <w:rPr>
          <w:noProof/>
        </w:rPr>
        <w:fldChar w:fldCharType="begin"/>
      </w:r>
      <w:r w:rsidRPr="00564F4C">
        <w:rPr>
          <w:noProof/>
        </w:rPr>
        <w:instrText xml:space="preserve"> PAGEREF _Toc453225564 \h </w:instrText>
      </w:r>
      <w:r w:rsidRPr="00564F4C">
        <w:rPr>
          <w:noProof/>
        </w:rPr>
      </w:r>
      <w:r w:rsidRPr="00564F4C">
        <w:rPr>
          <w:noProof/>
        </w:rPr>
        <w:fldChar w:fldCharType="separate"/>
      </w:r>
      <w:r w:rsidR="003B32FB">
        <w:rPr>
          <w:noProof/>
        </w:rPr>
        <w:t>109</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33</w:t>
      </w:r>
      <w:r>
        <w:rPr>
          <w:noProof/>
        </w:rPr>
        <w:tab/>
        <w:t>Regulations</w:t>
      </w:r>
      <w:r w:rsidRPr="00564F4C">
        <w:rPr>
          <w:noProof/>
        </w:rPr>
        <w:tab/>
      </w:r>
      <w:r w:rsidRPr="00564F4C">
        <w:rPr>
          <w:noProof/>
        </w:rPr>
        <w:fldChar w:fldCharType="begin"/>
      </w:r>
      <w:r w:rsidRPr="00564F4C">
        <w:rPr>
          <w:noProof/>
        </w:rPr>
        <w:instrText xml:space="preserve"> PAGEREF _Toc453225565 \h </w:instrText>
      </w:r>
      <w:r w:rsidRPr="00564F4C">
        <w:rPr>
          <w:noProof/>
        </w:rPr>
      </w:r>
      <w:r w:rsidRPr="00564F4C">
        <w:rPr>
          <w:noProof/>
        </w:rPr>
        <w:fldChar w:fldCharType="separate"/>
      </w:r>
      <w:r w:rsidR="003B32FB">
        <w:rPr>
          <w:noProof/>
        </w:rPr>
        <w:t>110</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34</w:t>
      </w:r>
      <w:r>
        <w:rPr>
          <w:noProof/>
        </w:rPr>
        <w:tab/>
        <w:t>Orders</w:t>
      </w:r>
      <w:r w:rsidRPr="00564F4C">
        <w:rPr>
          <w:noProof/>
        </w:rPr>
        <w:tab/>
      </w:r>
      <w:r w:rsidRPr="00564F4C">
        <w:rPr>
          <w:noProof/>
        </w:rPr>
        <w:fldChar w:fldCharType="begin"/>
      </w:r>
      <w:r w:rsidRPr="00564F4C">
        <w:rPr>
          <w:noProof/>
        </w:rPr>
        <w:instrText xml:space="preserve"> PAGEREF _Toc453225566 \h </w:instrText>
      </w:r>
      <w:r w:rsidRPr="00564F4C">
        <w:rPr>
          <w:noProof/>
        </w:rPr>
      </w:r>
      <w:r w:rsidRPr="00564F4C">
        <w:rPr>
          <w:noProof/>
        </w:rPr>
        <w:fldChar w:fldCharType="separate"/>
      </w:r>
      <w:r w:rsidR="003B32FB">
        <w:rPr>
          <w:noProof/>
        </w:rPr>
        <w:t>111</w:t>
      </w:r>
      <w:r w:rsidRPr="00564F4C">
        <w:rPr>
          <w:noProof/>
        </w:rPr>
        <w:fldChar w:fldCharType="end"/>
      </w:r>
    </w:p>
    <w:p w:rsidR="00564F4C" w:rsidRDefault="00564F4C">
      <w:pPr>
        <w:pStyle w:val="TOC5"/>
        <w:rPr>
          <w:rFonts w:asciiTheme="minorHAnsi" w:eastAsiaTheme="minorEastAsia" w:hAnsiTheme="minorHAnsi" w:cstheme="minorBidi"/>
          <w:noProof/>
          <w:kern w:val="0"/>
          <w:sz w:val="22"/>
          <w:szCs w:val="22"/>
        </w:rPr>
      </w:pPr>
      <w:r>
        <w:rPr>
          <w:noProof/>
        </w:rPr>
        <w:t>35</w:t>
      </w:r>
      <w:r>
        <w:rPr>
          <w:noProof/>
        </w:rPr>
        <w:tab/>
        <w:t>Repeal</w:t>
      </w:r>
      <w:r w:rsidRPr="00564F4C">
        <w:rPr>
          <w:noProof/>
        </w:rPr>
        <w:tab/>
      </w:r>
      <w:r w:rsidRPr="00564F4C">
        <w:rPr>
          <w:noProof/>
        </w:rPr>
        <w:fldChar w:fldCharType="begin"/>
      </w:r>
      <w:r w:rsidRPr="00564F4C">
        <w:rPr>
          <w:noProof/>
        </w:rPr>
        <w:instrText xml:space="preserve"> PAGEREF _Toc453225567 \h </w:instrText>
      </w:r>
      <w:r w:rsidRPr="00564F4C">
        <w:rPr>
          <w:noProof/>
        </w:rPr>
      </w:r>
      <w:r w:rsidRPr="00564F4C">
        <w:rPr>
          <w:noProof/>
        </w:rPr>
        <w:fldChar w:fldCharType="separate"/>
      </w:r>
      <w:r w:rsidR="003B32FB">
        <w:rPr>
          <w:noProof/>
        </w:rPr>
        <w:t>112</w:t>
      </w:r>
      <w:r w:rsidRPr="00564F4C">
        <w:rPr>
          <w:noProof/>
        </w:rPr>
        <w:fldChar w:fldCharType="end"/>
      </w:r>
    </w:p>
    <w:p w:rsidR="00564F4C" w:rsidRDefault="00564F4C" w:rsidP="00564F4C">
      <w:pPr>
        <w:pStyle w:val="TOC2"/>
        <w:rPr>
          <w:rFonts w:asciiTheme="minorHAnsi" w:eastAsiaTheme="minorEastAsia" w:hAnsiTheme="minorHAnsi" w:cstheme="minorBidi"/>
          <w:b w:val="0"/>
          <w:noProof/>
          <w:kern w:val="0"/>
          <w:sz w:val="22"/>
          <w:szCs w:val="22"/>
        </w:rPr>
      </w:pPr>
      <w:r>
        <w:rPr>
          <w:noProof/>
        </w:rPr>
        <w:t>Endnotes</w:t>
      </w:r>
      <w:r w:rsidRPr="00564F4C">
        <w:rPr>
          <w:b w:val="0"/>
          <w:noProof/>
          <w:sz w:val="18"/>
        </w:rPr>
        <w:tab/>
      </w:r>
      <w:r w:rsidRPr="00564F4C">
        <w:rPr>
          <w:b w:val="0"/>
          <w:noProof/>
          <w:sz w:val="18"/>
        </w:rPr>
        <w:fldChar w:fldCharType="begin"/>
      </w:r>
      <w:r w:rsidRPr="00564F4C">
        <w:rPr>
          <w:b w:val="0"/>
          <w:noProof/>
          <w:sz w:val="18"/>
        </w:rPr>
        <w:instrText xml:space="preserve"> PAGEREF _Toc453225568 \h </w:instrText>
      </w:r>
      <w:r w:rsidRPr="00564F4C">
        <w:rPr>
          <w:b w:val="0"/>
          <w:noProof/>
          <w:sz w:val="18"/>
        </w:rPr>
      </w:r>
      <w:r w:rsidRPr="00564F4C">
        <w:rPr>
          <w:b w:val="0"/>
          <w:noProof/>
          <w:sz w:val="18"/>
        </w:rPr>
        <w:fldChar w:fldCharType="separate"/>
      </w:r>
      <w:r w:rsidR="003B32FB">
        <w:rPr>
          <w:b w:val="0"/>
          <w:noProof/>
          <w:sz w:val="18"/>
        </w:rPr>
        <w:t>114</w:t>
      </w:r>
      <w:r w:rsidRPr="00564F4C">
        <w:rPr>
          <w:b w:val="0"/>
          <w:noProof/>
          <w:sz w:val="18"/>
        </w:rPr>
        <w:fldChar w:fldCharType="end"/>
      </w:r>
    </w:p>
    <w:p w:rsidR="00564F4C" w:rsidRDefault="00564F4C">
      <w:pPr>
        <w:pStyle w:val="TOC3"/>
        <w:rPr>
          <w:rFonts w:asciiTheme="minorHAnsi" w:eastAsiaTheme="minorEastAsia" w:hAnsiTheme="minorHAnsi" w:cstheme="minorBidi"/>
          <w:b w:val="0"/>
          <w:noProof/>
          <w:kern w:val="0"/>
          <w:szCs w:val="22"/>
        </w:rPr>
      </w:pPr>
      <w:r>
        <w:rPr>
          <w:noProof/>
        </w:rPr>
        <w:t>Endnote 1—About the endnotes</w:t>
      </w:r>
      <w:r w:rsidRPr="00564F4C">
        <w:rPr>
          <w:b w:val="0"/>
          <w:noProof/>
          <w:sz w:val="18"/>
        </w:rPr>
        <w:tab/>
      </w:r>
      <w:r w:rsidRPr="00564F4C">
        <w:rPr>
          <w:b w:val="0"/>
          <w:noProof/>
          <w:sz w:val="18"/>
        </w:rPr>
        <w:fldChar w:fldCharType="begin"/>
      </w:r>
      <w:r w:rsidRPr="00564F4C">
        <w:rPr>
          <w:b w:val="0"/>
          <w:noProof/>
          <w:sz w:val="18"/>
        </w:rPr>
        <w:instrText xml:space="preserve"> PAGEREF _Toc453225569 \h </w:instrText>
      </w:r>
      <w:r w:rsidRPr="00564F4C">
        <w:rPr>
          <w:b w:val="0"/>
          <w:noProof/>
          <w:sz w:val="18"/>
        </w:rPr>
      </w:r>
      <w:r w:rsidRPr="00564F4C">
        <w:rPr>
          <w:b w:val="0"/>
          <w:noProof/>
          <w:sz w:val="18"/>
        </w:rPr>
        <w:fldChar w:fldCharType="separate"/>
      </w:r>
      <w:r w:rsidR="003B32FB">
        <w:rPr>
          <w:b w:val="0"/>
          <w:noProof/>
          <w:sz w:val="18"/>
        </w:rPr>
        <w:t>114</w:t>
      </w:r>
      <w:r w:rsidRPr="00564F4C">
        <w:rPr>
          <w:b w:val="0"/>
          <w:noProof/>
          <w:sz w:val="18"/>
        </w:rPr>
        <w:fldChar w:fldCharType="end"/>
      </w:r>
    </w:p>
    <w:p w:rsidR="00564F4C" w:rsidRDefault="00564F4C">
      <w:pPr>
        <w:pStyle w:val="TOC3"/>
        <w:rPr>
          <w:rFonts w:asciiTheme="minorHAnsi" w:eastAsiaTheme="minorEastAsia" w:hAnsiTheme="minorHAnsi" w:cstheme="minorBidi"/>
          <w:b w:val="0"/>
          <w:noProof/>
          <w:kern w:val="0"/>
          <w:szCs w:val="22"/>
        </w:rPr>
      </w:pPr>
      <w:r>
        <w:rPr>
          <w:noProof/>
        </w:rPr>
        <w:t>Endnote 2—Abbreviation key</w:t>
      </w:r>
      <w:r w:rsidRPr="00564F4C">
        <w:rPr>
          <w:b w:val="0"/>
          <w:noProof/>
          <w:sz w:val="18"/>
        </w:rPr>
        <w:tab/>
      </w:r>
      <w:r w:rsidRPr="00564F4C">
        <w:rPr>
          <w:b w:val="0"/>
          <w:noProof/>
          <w:sz w:val="18"/>
        </w:rPr>
        <w:fldChar w:fldCharType="begin"/>
      </w:r>
      <w:r w:rsidRPr="00564F4C">
        <w:rPr>
          <w:b w:val="0"/>
          <w:noProof/>
          <w:sz w:val="18"/>
        </w:rPr>
        <w:instrText xml:space="preserve"> PAGEREF _Toc453225570 \h </w:instrText>
      </w:r>
      <w:r w:rsidRPr="00564F4C">
        <w:rPr>
          <w:b w:val="0"/>
          <w:noProof/>
          <w:sz w:val="18"/>
        </w:rPr>
      </w:r>
      <w:r w:rsidRPr="00564F4C">
        <w:rPr>
          <w:b w:val="0"/>
          <w:noProof/>
          <w:sz w:val="18"/>
        </w:rPr>
        <w:fldChar w:fldCharType="separate"/>
      </w:r>
      <w:r w:rsidR="003B32FB">
        <w:rPr>
          <w:b w:val="0"/>
          <w:noProof/>
          <w:sz w:val="18"/>
        </w:rPr>
        <w:t>116</w:t>
      </w:r>
      <w:r w:rsidRPr="00564F4C">
        <w:rPr>
          <w:b w:val="0"/>
          <w:noProof/>
          <w:sz w:val="18"/>
        </w:rPr>
        <w:fldChar w:fldCharType="end"/>
      </w:r>
    </w:p>
    <w:p w:rsidR="00564F4C" w:rsidRDefault="00564F4C">
      <w:pPr>
        <w:pStyle w:val="TOC3"/>
        <w:rPr>
          <w:rFonts w:asciiTheme="minorHAnsi" w:eastAsiaTheme="minorEastAsia" w:hAnsiTheme="minorHAnsi" w:cstheme="minorBidi"/>
          <w:b w:val="0"/>
          <w:noProof/>
          <w:kern w:val="0"/>
          <w:szCs w:val="22"/>
        </w:rPr>
      </w:pPr>
      <w:r>
        <w:rPr>
          <w:noProof/>
        </w:rPr>
        <w:t>Endnote 3—Legislation history</w:t>
      </w:r>
      <w:r w:rsidRPr="00564F4C">
        <w:rPr>
          <w:b w:val="0"/>
          <w:noProof/>
          <w:sz w:val="18"/>
        </w:rPr>
        <w:tab/>
      </w:r>
      <w:r w:rsidRPr="00564F4C">
        <w:rPr>
          <w:b w:val="0"/>
          <w:noProof/>
          <w:sz w:val="18"/>
        </w:rPr>
        <w:fldChar w:fldCharType="begin"/>
      </w:r>
      <w:r w:rsidRPr="00564F4C">
        <w:rPr>
          <w:b w:val="0"/>
          <w:noProof/>
          <w:sz w:val="18"/>
        </w:rPr>
        <w:instrText xml:space="preserve"> PAGEREF _Toc453225571 \h </w:instrText>
      </w:r>
      <w:r w:rsidRPr="00564F4C">
        <w:rPr>
          <w:b w:val="0"/>
          <w:noProof/>
          <w:sz w:val="18"/>
        </w:rPr>
      </w:r>
      <w:r w:rsidRPr="00564F4C">
        <w:rPr>
          <w:b w:val="0"/>
          <w:noProof/>
          <w:sz w:val="18"/>
        </w:rPr>
        <w:fldChar w:fldCharType="separate"/>
      </w:r>
      <w:r w:rsidR="003B32FB">
        <w:rPr>
          <w:b w:val="0"/>
          <w:noProof/>
          <w:sz w:val="18"/>
        </w:rPr>
        <w:t>117</w:t>
      </w:r>
      <w:r w:rsidRPr="00564F4C">
        <w:rPr>
          <w:b w:val="0"/>
          <w:noProof/>
          <w:sz w:val="18"/>
        </w:rPr>
        <w:fldChar w:fldCharType="end"/>
      </w:r>
    </w:p>
    <w:p w:rsidR="00564F4C" w:rsidRDefault="00564F4C">
      <w:pPr>
        <w:pStyle w:val="TOC3"/>
        <w:rPr>
          <w:rFonts w:asciiTheme="minorHAnsi" w:eastAsiaTheme="minorEastAsia" w:hAnsiTheme="minorHAnsi" w:cstheme="minorBidi"/>
          <w:b w:val="0"/>
          <w:noProof/>
          <w:kern w:val="0"/>
          <w:szCs w:val="22"/>
        </w:rPr>
      </w:pPr>
      <w:r>
        <w:rPr>
          <w:noProof/>
        </w:rPr>
        <w:t>Endnote 4—Amendment history</w:t>
      </w:r>
      <w:r w:rsidRPr="00564F4C">
        <w:rPr>
          <w:b w:val="0"/>
          <w:noProof/>
          <w:sz w:val="18"/>
        </w:rPr>
        <w:tab/>
      </w:r>
      <w:r w:rsidRPr="00564F4C">
        <w:rPr>
          <w:b w:val="0"/>
          <w:noProof/>
          <w:sz w:val="18"/>
        </w:rPr>
        <w:fldChar w:fldCharType="begin"/>
      </w:r>
      <w:r w:rsidRPr="00564F4C">
        <w:rPr>
          <w:b w:val="0"/>
          <w:noProof/>
          <w:sz w:val="18"/>
        </w:rPr>
        <w:instrText xml:space="preserve"> PAGEREF _Toc453225572 \h </w:instrText>
      </w:r>
      <w:r w:rsidRPr="00564F4C">
        <w:rPr>
          <w:b w:val="0"/>
          <w:noProof/>
          <w:sz w:val="18"/>
        </w:rPr>
      </w:r>
      <w:r w:rsidRPr="00564F4C">
        <w:rPr>
          <w:b w:val="0"/>
          <w:noProof/>
          <w:sz w:val="18"/>
        </w:rPr>
        <w:fldChar w:fldCharType="separate"/>
      </w:r>
      <w:r w:rsidR="003B32FB">
        <w:rPr>
          <w:b w:val="0"/>
          <w:noProof/>
          <w:sz w:val="18"/>
        </w:rPr>
        <w:t>130</w:t>
      </w:r>
      <w:r w:rsidRPr="00564F4C">
        <w:rPr>
          <w:b w:val="0"/>
          <w:noProof/>
          <w:sz w:val="18"/>
        </w:rPr>
        <w:fldChar w:fldCharType="end"/>
      </w:r>
    </w:p>
    <w:p w:rsidR="00097233" w:rsidRPr="00564F4C" w:rsidRDefault="00097233" w:rsidP="00097233">
      <w:pPr>
        <w:sectPr w:rsidR="00097233" w:rsidRPr="00564F4C" w:rsidSect="0036281E">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564F4C">
        <w:rPr>
          <w:rFonts w:cs="Times New Roman"/>
          <w:sz w:val="18"/>
        </w:rPr>
        <w:fldChar w:fldCharType="end"/>
      </w:r>
    </w:p>
    <w:p w:rsidR="00097233" w:rsidRPr="00564F4C" w:rsidRDefault="00F93D1C" w:rsidP="00097233">
      <w:pPr>
        <w:pStyle w:val="LongT"/>
      </w:pPr>
      <w:r w:rsidRPr="00564F4C">
        <w:lastRenderedPageBreak/>
        <w:t>An</w:t>
      </w:r>
      <w:r w:rsidR="00097233" w:rsidRPr="00564F4C">
        <w:t xml:space="preserve"> Act relating to the prevention of pollution from ships</w:t>
      </w:r>
    </w:p>
    <w:p w:rsidR="00097233" w:rsidRPr="00564F4C" w:rsidRDefault="00097233" w:rsidP="00097233">
      <w:pPr>
        <w:pStyle w:val="Header"/>
      </w:pPr>
      <w:r w:rsidRPr="00564F4C">
        <w:t xml:space="preserve">  </w:t>
      </w:r>
    </w:p>
    <w:p w:rsidR="00097233" w:rsidRPr="00564F4C" w:rsidRDefault="00097233" w:rsidP="00097233">
      <w:pPr>
        <w:pStyle w:val="ActHead2"/>
      </w:pPr>
      <w:bookmarkStart w:id="1" w:name="_Toc453225465"/>
      <w:r w:rsidRPr="00564F4C">
        <w:rPr>
          <w:rStyle w:val="CharPartNo"/>
        </w:rPr>
        <w:t>Part I</w:t>
      </w:r>
      <w:r w:rsidRPr="00564F4C">
        <w:t>—</w:t>
      </w:r>
      <w:r w:rsidRPr="00564F4C">
        <w:rPr>
          <w:rStyle w:val="CharPartText"/>
        </w:rPr>
        <w:t>Preliminary</w:t>
      </w:r>
      <w:bookmarkEnd w:id="1"/>
    </w:p>
    <w:p w:rsidR="00097233" w:rsidRPr="00564F4C" w:rsidRDefault="00097233" w:rsidP="00097233">
      <w:pPr>
        <w:pStyle w:val="Header"/>
      </w:pPr>
      <w:r w:rsidRPr="00564F4C">
        <w:rPr>
          <w:rStyle w:val="CharDivNo"/>
        </w:rPr>
        <w:t xml:space="preserve"> </w:t>
      </w:r>
      <w:r w:rsidRPr="00564F4C">
        <w:rPr>
          <w:rStyle w:val="CharDivText"/>
        </w:rPr>
        <w:t xml:space="preserve"> </w:t>
      </w:r>
    </w:p>
    <w:p w:rsidR="00097233" w:rsidRPr="00564F4C" w:rsidRDefault="00097233" w:rsidP="00097233">
      <w:pPr>
        <w:pStyle w:val="ActHead5"/>
      </w:pPr>
      <w:bookmarkStart w:id="2" w:name="_Toc453225466"/>
      <w:r w:rsidRPr="00564F4C">
        <w:rPr>
          <w:rStyle w:val="CharSectno"/>
        </w:rPr>
        <w:t>1</w:t>
      </w:r>
      <w:r w:rsidRPr="00564F4C">
        <w:t xml:space="preserve">  Short title</w:t>
      </w:r>
      <w:bookmarkEnd w:id="2"/>
    </w:p>
    <w:p w:rsidR="00097233" w:rsidRPr="00564F4C" w:rsidRDefault="00097233" w:rsidP="00097233">
      <w:pPr>
        <w:pStyle w:val="subsection"/>
      </w:pPr>
      <w:r w:rsidRPr="00564F4C">
        <w:tab/>
      </w:r>
      <w:r w:rsidRPr="00564F4C">
        <w:tab/>
        <w:t xml:space="preserve">This Act may be cited as the </w:t>
      </w:r>
      <w:r w:rsidRPr="00564F4C">
        <w:rPr>
          <w:i/>
        </w:rPr>
        <w:t>Protection of the Sea (Prevention of Pollution from Ships) Act 1983</w:t>
      </w:r>
      <w:r w:rsidRPr="00564F4C">
        <w:t>.</w:t>
      </w:r>
    </w:p>
    <w:p w:rsidR="00097233" w:rsidRPr="00564F4C" w:rsidRDefault="00097233" w:rsidP="00097233">
      <w:pPr>
        <w:pStyle w:val="ActHead5"/>
      </w:pPr>
      <w:bookmarkStart w:id="3" w:name="_Toc453225467"/>
      <w:r w:rsidRPr="00564F4C">
        <w:rPr>
          <w:rStyle w:val="CharSectno"/>
        </w:rPr>
        <w:t>2</w:t>
      </w:r>
      <w:r w:rsidRPr="00564F4C">
        <w:t xml:space="preserve">  Commencement</w:t>
      </w:r>
      <w:bookmarkEnd w:id="3"/>
    </w:p>
    <w:p w:rsidR="00097233" w:rsidRPr="00564F4C" w:rsidRDefault="00097233" w:rsidP="00097233">
      <w:pPr>
        <w:pStyle w:val="subsection"/>
      </w:pPr>
      <w:r w:rsidRPr="00564F4C">
        <w:tab/>
        <w:t>(1)</w:t>
      </w:r>
      <w:r w:rsidRPr="00564F4C">
        <w:tab/>
        <w:t>Sections</w:t>
      </w:r>
      <w:r w:rsidR="00564F4C">
        <w:t> </w:t>
      </w:r>
      <w:r w:rsidRPr="00564F4C">
        <w:t>1 and 2 shall come into operation on the day on which this Act receives the Royal Assent.</w:t>
      </w:r>
    </w:p>
    <w:p w:rsidR="00097233" w:rsidRPr="00564F4C" w:rsidRDefault="00097233" w:rsidP="00097233">
      <w:pPr>
        <w:pStyle w:val="subsection"/>
      </w:pPr>
      <w:r w:rsidRPr="00564F4C">
        <w:tab/>
        <w:t>(2)</w:t>
      </w:r>
      <w:r w:rsidRPr="00564F4C">
        <w:tab/>
        <w:t>The remaining provisions of this Act shall come into operation on such respective dates as are fixed by Proclamation.</w:t>
      </w:r>
    </w:p>
    <w:p w:rsidR="00097233" w:rsidRPr="00564F4C" w:rsidRDefault="00097233" w:rsidP="00097233">
      <w:pPr>
        <w:pStyle w:val="ActHead5"/>
      </w:pPr>
      <w:bookmarkStart w:id="4" w:name="_Toc453225468"/>
      <w:r w:rsidRPr="00564F4C">
        <w:rPr>
          <w:rStyle w:val="CharSectno"/>
        </w:rPr>
        <w:t>3</w:t>
      </w:r>
      <w:r w:rsidRPr="00564F4C">
        <w:t xml:space="preserve">  Interpretation</w:t>
      </w:r>
      <w:bookmarkEnd w:id="4"/>
    </w:p>
    <w:p w:rsidR="00097233" w:rsidRPr="00564F4C" w:rsidRDefault="00097233" w:rsidP="00097233">
      <w:pPr>
        <w:pStyle w:val="subsection"/>
      </w:pPr>
      <w:r w:rsidRPr="00564F4C">
        <w:tab/>
        <w:t>(1)</w:t>
      </w:r>
      <w:r w:rsidRPr="00564F4C">
        <w:tab/>
        <w:t>In this Act, unless the contrary intention appears:</w:t>
      </w:r>
    </w:p>
    <w:p w:rsidR="00097233" w:rsidRPr="00564F4C" w:rsidRDefault="00097233" w:rsidP="00097233">
      <w:pPr>
        <w:pStyle w:val="Definition"/>
      </w:pPr>
      <w:r w:rsidRPr="00564F4C">
        <w:rPr>
          <w:b/>
          <w:i/>
        </w:rPr>
        <w:t xml:space="preserve">Antarctic Area </w:t>
      </w:r>
      <w:r w:rsidRPr="00564F4C">
        <w:t>means the sea area south of 60º south latitude.</w:t>
      </w:r>
    </w:p>
    <w:p w:rsidR="00097233" w:rsidRPr="00564F4C" w:rsidRDefault="00097233" w:rsidP="00097233">
      <w:pPr>
        <w:pStyle w:val="Definition"/>
      </w:pPr>
      <w:r w:rsidRPr="00564F4C">
        <w:rPr>
          <w:b/>
          <w:i/>
        </w:rPr>
        <w:t>Antarctic Protocol</w:t>
      </w:r>
      <w:r w:rsidRPr="00564F4C">
        <w:t xml:space="preserve"> means the Protocol on Environmental Protection to the Antarctic Treaty.</w:t>
      </w:r>
    </w:p>
    <w:p w:rsidR="00097233" w:rsidRPr="00564F4C" w:rsidRDefault="00097233" w:rsidP="00097233">
      <w:pPr>
        <w:pStyle w:val="Definition"/>
      </w:pPr>
      <w:r w:rsidRPr="00564F4C">
        <w:rPr>
          <w:b/>
          <w:i/>
        </w:rPr>
        <w:t>approved form</w:t>
      </w:r>
      <w:r w:rsidRPr="00564F4C">
        <w:t xml:space="preserve"> means a form approved by the Authority under section</w:t>
      </w:r>
      <w:r w:rsidR="00564F4C">
        <w:t> </w:t>
      </w:r>
      <w:r w:rsidRPr="00564F4C">
        <w:t>3A.</w:t>
      </w:r>
    </w:p>
    <w:p w:rsidR="00097233" w:rsidRPr="00564F4C" w:rsidRDefault="00097233" w:rsidP="00097233">
      <w:pPr>
        <w:pStyle w:val="Definition"/>
      </w:pPr>
      <w:smartTag w:uri="urn:schemas-microsoft-com:office:smarttags" w:element="country-region">
        <w:smartTag w:uri="urn:schemas-microsoft-com:office:smarttags" w:element="place">
          <w:r w:rsidRPr="00564F4C">
            <w:rPr>
              <w:b/>
              <w:i/>
            </w:rPr>
            <w:t>Australia</w:t>
          </w:r>
        </w:smartTag>
      </w:smartTag>
      <w:r w:rsidRPr="00564F4C">
        <w:t xml:space="preserve"> includes the external Territories.</w:t>
      </w:r>
    </w:p>
    <w:p w:rsidR="00097233" w:rsidRPr="00564F4C" w:rsidRDefault="00097233" w:rsidP="00097233">
      <w:pPr>
        <w:pStyle w:val="Definition"/>
      </w:pPr>
      <w:r w:rsidRPr="00564F4C">
        <w:rPr>
          <w:b/>
          <w:i/>
        </w:rPr>
        <w:t>Australian ship</w:t>
      </w:r>
      <w:r w:rsidRPr="00564F4C">
        <w:t xml:space="preserve"> means:</w:t>
      </w:r>
    </w:p>
    <w:p w:rsidR="00097233" w:rsidRPr="00564F4C" w:rsidRDefault="00097233" w:rsidP="00097233">
      <w:pPr>
        <w:pStyle w:val="paragraph"/>
      </w:pPr>
      <w:r w:rsidRPr="00564F4C">
        <w:tab/>
        <w:t>(a)</w:t>
      </w:r>
      <w:r w:rsidRPr="00564F4C">
        <w:tab/>
        <w:t xml:space="preserve">a ship registered in </w:t>
      </w:r>
      <w:smartTag w:uri="urn:schemas-microsoft-com:office:smarttags" w:element="country-region">
        <w:smartTag w:uri="urn:schemas-microsoft-com:office:smarttags" w:element="place">
          <w:r w:rsidRPr="00564F4C">
            <w:t>Australia</w:t>
          </w:r>
        </w:smartTag>
      </w:smartTag>
      <w:r w:rsidRPr="00564F4C">
        <w:t>; or</w:t>
      </w:r>
    </w:p>
    <w:p w:rsidR="00097233" w:rsidRPr="00564F4C" w:rsidRDefault="00097233" w:rsidP="00097233">
      <w:pPr>
        <w:pStyle w:val="paragraph"/>
      </w:pPr>
      <w:r w:rsidRPr="00564F4C">
        <w:tab/>
        <w:t>(b)</w:t>
      </w:r>
      <w:r w:rsidRPr="00564F4C">
        <w:tab/>
        <w:t>an unregistered ship having Australian nationality.</w:t>
      </w:r>
    </w:p>
    <w:p w:rsidR="00097233" w:rsidRPr="00564F4C" w:rsidRDefault="00097233" w:rsidP="00097233">
      <w:pPr>
        <w:pStyle w:val="Definition"/>
      </w:pPr>
      <w:r w:rsidRPr="00564F4C">
        <w:rPr>
          <w:b/>
          <w:i/>
        </w:rPr>
        <w:lastRenderedPageBreak/>
        <w:t>Authority</w:t>
      </w:r>
      <w:r w:rsidRPr="00564F4C">
        <w:t xml:space="preserve"> means the Australian Maritime Safety Authority established by the </w:t>
      </w:r>
      <w:r w:rsidRPr="00564F4C">
        <w:rPr>
          <w:i/>
        </w:rPr>
        <w:t>Australian Maritime Safety Authority Act 1990</w:t>
      </w:r>
      <w:r w:rsidRPr="00564F4C">
        <w:t>.</w:t>
      </w:r>
    </w:p>
    <w:p w:rsidR="00097233" w:rsidRPr="00564F4C" w:rsidRDefault="00097233" w:rsidP="00097233">
      <w:pPr>
        <w:pStyle w:val="Definition"/>
        <w:rPr>
          <w:i/>
        </w:rPr>
      </w:pPr>
      <w:r w:rsidRPr="00564F4C">
        <w:rPr>
          <w:b/>
          <w:i/>
        </w:rPr>
        <w:t>engage in conduct</w:t>
      </w:r>
      <w:r w:rsidRPr="00564F4C">
        <w:t xml:space="preserve"> has the same meaning as in the </w:t>
      </w:r>
      <w:r w:rsidRPr="00564F4C">
        <w:rPr>
          <w:i/>
        </w:rPr>
        <w:t>Criminal Code.</w:t>
      </w:r>
    </w:p>
    <w:p w:rsidR="00097233" w:rsidRPr="00564F4C" w:rsidRDefault="00097233" w:rsidP="00D73DF5">
      <w:pPr>
        <w:pStyle w:val="Definition"/>
      </w:pPr>
      <w:r w:rsidRPr="00564F4C">
        <w:rPr>
          <w:b/>
          <w:i/>
        </w:rPr>
        <w:t>exclusive economic zone</w:t>
      </w:r>
      <w:r w:rsidRPr="00564F4C">
        <w:t xml:space="preserve"> means the exclusive economic zone, within the meaning of the </w:t>
      </w:r>
      <w:r w:rsidRPr="00564F4C">
        <w:rPr>
          <w:i/>
        </w:rPr>
        <w:t>Seas and Submerged Lands Act 1973</w:t>
      </w:r>
      <w:r w:rsidRPr="00564F4C">
        <w:t xml:space="preserve">, adjacent to the coast of </w:t>
      </w:r>
      <w:smartTag w:uri="urn:schemas-microsoft-com:office:smarttags" w:element="country-region">
        <w:smartTag w:uri="urn:schemas-microsoft-com:office:smarttags" w:element="place">
          <w:r w:rsidRPr="00564F4C">
            <w:t>Australia</w:t>
          </w:r>
        </w:smartTag>
      </w:smartTag>
      <w:r w:rsidRPr="00564F4C">
        <w:t xml:space="preserve"> or the coast of an external Territory.</w:t>
      </w:r>
    </w:p>
    <w:p w:rsidR="00097233" w:rsidRPr="00564F4C" w:rsidRDefault="00097233" w:rsidP="00097233">
      <w:pPr>
        <w:pStyle w:val="Definition"/>
      </w:pPr>
      <w:r w:rsidRPr="00564F4C">
        <w:rPr>
          <w:b/>
          <w:i/>
        </w:rPr>
        <w:t>foreign ship</w:t>
      </w:r>
      <w:r w:rsidRPr="00564F4C">
        <w:t xml:space="preserve"> means a ship that is not an Australian ship.</w:t>
      </w:r>
    </w:p>
    <w:p w:rsidR="00097233" w:rsidRPr="00564F4C" w:rsidRDefault="00097233" w:rsidP="00097233">
      <w:pPr>
        <w:pStyle w:val="Definition"/>
      </w:pPr>
      <w:r w:rsidRPr="00564F4C">
        <w:rPr>
          <w:b/>
          <w:i/>
        </w:rPr>
        <w:t>heavy grade oil</w:t>
      </w:r>
      <w:r w:rsidRPr="00564F4C">
        <w:t xml:space="preserve"> means:</w:t>
      </w:r>
    </w:p>
    <w:p w:rsidR="00097233" w:rsidRPr="00564F4C" w:rsidRDefault="00097233" w:rsidP="00097233">
      <w:pPr>
        <w:pStyle w:val="paragraph"/>
      </w:pPr>
      <w:r w:rsidRPr="00564F4C">
        <w:tab/>
        <w:t>(a)</w:t>
      </w:r>
      <w:r w:rsidRPr="00564F4C">
        <w:tab/>
        <w:t>crude oil having a density at 15°C higher than 900 kg/m</w:t>
      </w:r>
      <w:r w:rsidRPr="00564F4C">
        <w:rPr>
          <w:vertAlign w:val="superscript"/>
        </w:rPr>
        <w:t>3</w:t>
      </w:r>
      <w:r w:rsidRPr="00564F4C">
        <w:t>; or</w:t>
      </w:r>
    </w:p>
    <w:p w:rsidR="00097233" w:rsidRPr="00564F4C" w:rsidRDefault="00097233" w:rsidP="00097233">
      <w:pPr>
        <w:pStyle w:val="paragraph"/>
      </w:pPr>
      <w:r w:rsidRPr="00564F4C">
        <w:tab/>
        <w:t>(b)</w:t>
      </w:r>
      <w:r w:rsidRPr="00564F4C">
        <w:tab/>
        <w:t>oil, other than crude oil, having a density at 15°C higher than 900 kg/m</w:t>
      </w:r>
      <w:r w:rsidRPr="00564F4C">
        <w:rPr>
          <w:vertAlign w:val="superscript"/>
        </w:rPr>
        <w:t xml:space="preserve">3 </w:t>
      </w:r>
      <w:r w:rsidRPr="00564F4C">
        <w:t>or a kinematic viscosity at 50°C higher than 180 mm</w:t>
      </w:r>
      <w:r w:rsidRPr="00564F4C">
        <w:rPr>
          <w:vertAlign w:val="superscript"/>
        </w:rPr>
        <w:t>2</w:t>
      </w:r>
      <w:r w:rsidRPr="00564F4C">
        <w:t>/s; or</w:t>
      </w:r>
    </w:p>
    <w:p w:rsidR="00097233" w:rsidRPr="00564F4C" w:rsidRDefault="00097233" w:rsidP="00097233">
      <w:pPr>
        <w:pStyle w:val="paragraph"/>
      </w:pPr>
      <w:r w:rsidRPr="00564F4C">
        <w:tab/>
        <w:t>(c)</w:t>
      </w:r>
      <w:r w:rsidRPr="00564F4C">
        <w:tab/>
        <w:t>bitumen, tar and their emulsions.</w:t>
      </w:r>
    </w:p>
    <w:p w:rsidR="00097233" w:rsidRPr="00564F4C" w:rsidRDefault="00097233" w:rsidP="00097233">
      <w:pPr>
        <w:pStyle w:val="Definition"/>
      </w:pPr>
      <w:r w:rsidRPr="00564F4C">
        <w:rPr>
          <w:b/>
          <w:i/>
        </w:rPr>
        <w:t>inspector</w:t>
      </w:r>
      <w:r w:rsidRPr="00564F4C">
        <w:t xml:space="preserve"> means a person who:</w:t>
      </w:r>
    </w:p>
    <w:p w:rsidR="00097233" w:rsidRPr="00564F4C" w:rsidRDefault="00097233" w:rsidP="00097233">
      <w:pPr>
        <w:pStyle w:val="paragraph"/>
      </w:pPr>
      <w:r w:rsidRPr="00564F4C">
        <w:tab/>
        <w:t>(a)</w:t>
      </w:r>
      <w:r w:rsidRPr="00564F4C">
        <w:tab/>
        <w:t xml:space="preserve">is an inspector within the meaning of the </w:t>
      </w:r>
      <w:r w:rsidRPr="00564F4C">
        <w:rPr>
          <w:i/>
        </w:rPr>
        <w:t>Navigation Act 2012</w:t>
      </w:r>
      <w:r w:rsidRPr="00564F4C">
        <w:t>; or</w:t>
      </w:r>
    </w:p>
    <w:p w:rsidR="00097233" w:rsidRPr="00564F4C" w:rsidRDefault="00097233" w:rsidP="00097233">
      <w:pPr>
        <w:pStyle w:val="paragraph"/>
      </w:pPr>
      <w:r w:rsidRPr="00564F4C">
        <w:tab/>
        <w:t>(aa)</w:t>
      </w:r>
      <w:r w:rsidRPr="00564F4C">
        <w:tab/>
        <w:t>is a member or a special member of the Australian Federal Police; or</w:t>
      </w:r>
    </w:p>
    <w:p w:rsidR="00097233" w:rsidRPr="00564F4C" w:rsidRDefault="00097233" w:rsidP="00097233">
      <w:pPr>
        <w:pStyle w:val="paragraph"/>
      </w:pPr>
      <w:r w:rsidRPr="00564F4C">
        <w:tab/>
        <w:t>(b)</w:t>
      </w:r>
      <w:r w:rsidRPr="00564F4C">
        <w:tab/>
        <w:t>is appointed by the Authority, in writing, to be an inspector for the purposes of this Act.</w:t>
      </w:r>
    </w:p>
    <w:p w:rsidR="00097233" w:rsidRPr="00564F4C" w:rsidRDefault="00097233" w:rsidP="00097233">
      <w:pPr>
        <w:pStyle w:val="Definition"/>
      </w:pPr>
      <w:r w:rsidRPr="00564F4C">
        <w:rPr>
          <w:b/>
          <w:i/>
        </w:rPr>
        <w:t>Law of the Sea Convention</w:t>
      </w:r>
      <w:r w:rsidRPr="00564F4C">
        <w:t xml:space="preserve"> means the United Nations Convention on the Law of the Sea done at </w:t>
      </w:r>
      <w:smartTag w:uri="urn:schemas-microsoft-com:office:smarttags" w:element="place">
        <w:r w:rsidRPr="00564F4C">
          <w:t>Montego Bay</w:t>
        </w:r>
      </w:smartTag>
      <w:r w:rsidRPr="00564F4C">
        <w:t xml:space="preserve"> on 10</w:t>
      </w:r>
      <w:r w:rsidR="00564F4C">
        <w:t> </w:t>
      </w:r>
      <w:r w:rsidRPr="00564F4C">
        <w:t>December 1982.</w:t>
      </w:r>
    </w:p>
    <w:p w:rsidR="00097233" w:rsidRPr="00564F4C" w:rsidRDefault="00097233" w:rsidP="00097233">
      <w:pPr>
        <w:pStyle w:val="Definition"/>
        <w:rPr>
          <w:b/>
          <w:i/>
        </w:rPr>
      </w:pPr>
      <w:r w:rsidRPr="00564F4C">
        <w:rPr>
          <w:b/>
          <w:i/>
        </w:rPr>
        <w:t>Marine Safety (Domestic Commercial Vessel) National Law</w:t>
      </w:r>
      <w:r w:rsidRPr="00564F4C">
        <w:t xml:space="preserve"> has the meaning given by section</w:t>
      </w:r>
      <w:r w:rsidR="00564F4C">
        <w:t> </w:t>
      </w:r>
      <w:r w:rsidRPr="00564F4C">
        <w:t xml:space="preserve">17 of the </w:t>
      </w:r>
      <w:r w:rsidRPr="00564F4C">
        <w:rPr>
          <w:i/>
        </w:rPr>
        <w:t>Marine Safety (Domestic Commercial Vessel) National Law Act 2012</w:t>
      </w:r>
      <w:r w:rsidRPr="00564F4C">
        <w:t>.</w:t>
      </w:r>
    </w:p>
    <w:p w:rsidR="00097233" w:rsidRPr="00564F4C" w:rsidRDefault="00097233" w:rsidP="00097233">
      <w:pPr>
        <w:pStyle w:val="Definition"/>
      </w:pPr>
      <w:r w:rsidRPr="00564F4C">
        <w:rPr>
          <w:b/>
          <w:i/>
        </w:rPr>
        <w:t>master</w:t>
      </w:r>
      <w:r w:rsidRPr="00564F4C">
        <w:t>, in relation to a ship, means the person having command or charge of the ship.</w:t>
      </w:r>
    </w:p>
    <w:p w:rsidR="00097233" w:rsidRPr="00564F4C" w:rsidRDefault="00097233" w:rsidP="00097233">
      <w:pPr>
        <w:pStyle w:val="Definition"/>
      </w:pPr>
      <w:r w:rsidRPr="00564F4C">
        <w:rPr>
          <w:b/>
          <w:i/>
        </w:rPr>
        <w:t>outer territorial sea</w:t>
      </w:r>
      <w:r w:rsidRPr="00564F4C">
        <w:t xml:space="preserve">: see </w:t>
      </w:r>
      <w:r w:rsidR="00564F4C">
        <w:t>subsection (</w:t>
      </w:r>
      <w:r w:rsidRPr="00564F4C">
        <w:t>1D).</w:t>
      </w:r>
    </w:p>
    <w:p w:rsidR="00097233" w:rsidRPr="00564F4C" w:rsidRDefault="00097233" w:rsidP="00097233">
      <w:pPr>
        <w:pStyle w:val="Definition"/>
      </w:pPr>
      <w:r w:rsidRPr="00564F4C">
        <w:rPr>
          <w:b/>
          <w:i/>
        </w:rPr>
        <w:lastRenderedPageBreak/>
        <w:t>overseas voyage</w:t>
      </w:r>
      <w:r w:rsidRPr="00564F4C">
        <w:t xml:space="preserve">: a ship’s voyage is an </w:t>
      </w:r>
      <w:r w:rsidRPr="00564F4C">
        <w:rPr>
          <w:b/>
          <w:i/>
        </w:rPr>
        <w:t>overseas voyage</w:t>
      </w:r>
      <w:r w:rsidRPr="00564F4C">
        <w:t xml:space="preserve"> if in the course of the voyage the ship is present (except because of stress of weather, saving life at sea or other unavoidable cause) in waters outside the outer limits of the exclusive economic zone of Australia. However, the voyage is not an overseas voyage if:</w:t>
      </w:r>
    </w:p>
    <w:p w:rsidR="00097233" w:rsidRPr="00564F4C" w:rsidRDefault="00097233" w:rsidP="00097233">
      <w:pPr>
        <w:pStyle w:val="paragraph"/>
      </w:pPr>
      <w:r w:rsidRPr="00564F4C">
        <w:tab/>
        <w:t>(a)</w:t>
      </w:r>
      <w:r w:rsidRPr="00564F4C">
        <w:tab/>
        <w:t>the voyage commences from a port in Queensland and ends at the same port or another port in Queensland; and</w:t>
      </w:r>
    </w:p>
    <w:p w:rsidR="00097233" w:rsidRPr="00564F4C" w:rsidRDefault="00097233" w:rsidP="00097233">
      <w:pPr>
        <w:pStyle w:val="paragraph"/>
      </w:pPr>
      <w:r w:rsidRPr="00564F4C">
        <w:tab/>
        <w:t>(b)</w:t>
      </w:r>
      <w:r w:rsidRPr="00564F4C">
        <w:tab/>
        <w:t>as an incidental part of its voyage, the ship is present in waters that are outside the outer limits of the exclusive economic zone of Australia but within the Protected Zone; and</w:t>
      </w:r>
    </w:p>
    <w:p w:rsidR="00097233" w:rsidRPr="00564F4C" w:rsidRDefault="00097233" w:rsidP="00097233">
      <w:pPr>
        <w:pStyle w:val="paragraph"/>
      </w:pPr>
      <w:r w:rsidRPr="00564F4C">
        <w:tab/>
        <w:t>(c)</w:t>
      </w:r>
      <w:r w:rsidRPr="00564F4C">
        <w:tab/>
        <w:t>the ship is not otherwise present in waters that are outside the outer limits of the exclusive economic zone of Australia.</w:t>
      </w:r>
    </w:p>
    <w:p w:rsidR="00097233" w:rsidRPr="00564F4C" w:rsidRDefault="00097233" w:rsidP="00097233">
      <w:pPr>
        <w:pStyle w:val="Definition"/>
      </w:pPr>
      <w:r w:rsidRPr="00564F4C">
        <w:rPr>
          <w:b/>
          <w:i/>
        </w:rPr>
        <w:t>Protected Zone</w:t>
      </w:r>
      <w:r w:rsidRPr="00564F4C">
        <w:t xml:space="preserve"> means the zone that is:</w:t>
      </w:r>
    </w:p>
    <w:p w:rsidR="00097233" w:rsidRPr="00564F4C" w:rsidRDefault="00097233" w:rsidP="00097233">
      <w:pPr>
        <w:pStyle w:val="paragraph"/>
      </w:pPr>
      <w:r w:rsidRPr="00564F4C">
        <w:tab/>
        <w:t>(a)</w:t>
      </w:r>
      <w:r w:rsidRPr="00564F4C">
        <w:tab/>
        <w:t>established under Article 10 of the Treaty between Australia and the Independent State of Papua New Guinea concerning Sovereignty and Maritime Boundaries in the area between the two Countries, including the area known as Torres Strait, and Related Matters, done at Sydney on 18</w:t>
      </w:r>
      <w:r w:rsidR="00564F4C">
        <w:t> </w:t>
      </w:r>
      <w:r w:rsidRPr="00564F4C">
        <w:t>December 1978, as amended and in force for Australia from time to time; and</w:t>
      </w:r>
    </w:p>
    <w:p w:rsidR="00097233" w:rsidRPr="00564F4C" w:rsidRDefault="00097233" w:rsidP="00097233">
      <w:pPr>
        <w:pStyle w:val="paragraph"/>
      </w:pPr>
      <w:r w:rsidRPr="00564F4C">
        <w:tab/>
        <w:t>(b)</w:t>
      </w:r>
      <w:r w:rsidRPr="00564F4C">
        <w:tab/>
        <w:t>the area bounded by the line described in Annex 9 to that Treaty.</w:t>
      </w:r>
    </w:p>
    <w:p w:rsidR="00097233" w:rsidRPr="00564F4C" w:rsidRDefault="00097233" w:rsidP="00097233">
      <w:pPr>
        <w:pStyle w:val="notetext"/>
      </w:pPr>
      <w:r w:rsidRPr="00564F4C">
        <w:t>Note:</w:t>
      </w:r>
      <w:r w:rsidRPr="00564F4C">
        <w:tab/>
        <w:t>The text of the Treaty is set out in Australian Treaty Series 1985 No.</w:t>
      </w:r>
      <w:r w:rsidR="00564F4C">
        <w:t> </w:t>
      </w:r>
      <w:r w:rsidRPr="00564F4C">
        <w:t>4 ([1985] ATS 4). In 2012, the text of a Treaty in the Australian Treaty Series was accessible through the Australian Treaties Library on the AustLII website (www.austlii.edu.au).</w:t>
      </w:r>
    </w:p>
    <w:p w:rsidR="00097233" w:rsidRPr="00564F4C" w:rsidRDefault="00097233" w:rsidP="00097233">
      <w:pPr>
        <w:pStyle w:val="Definition"/>
      </w:pPr>
      <w:r w:rsidRPr="00564F4C">
        <w:rPr>
          <w:b/>
          <w:i/>
        </w:rPr>
        <w:t>regulated Australian vessel</w:t>
      </w:r>
      <w:r w:rsidRPr="00564F4C">
        <w:t xml:space="preserve">: a ship is a </w:t>
      </w:r>
      <w:r w:rsidRPr="00564F4C">
        <w:rPr>
          <w:b/>
          <w:i/>
        </w:rPr>
        <w:t>regulated Australian vessel</w:t>
      </w:r>
      <w:r w:rsidRPr="00564F4C">
        <w:t xml:space="preserve"> if it is a regulated Australian vessel for the purposes of the </w:t>
      </w:r>
      <w:r w:rsidRPr="00564F4C">
        <w:rPr>
          <w:i/>
        </w:rPr>
        <w:t>Navigation Act 2012</w:t>
      </w:r>
      <w:r w:rsidRPr="00564F4C">
        <w:t>.</w:t>
      </w:r>
    </w:p>
    <w:p w:rsidR="00097233" w:rsidRPr="00564F4C" w:rsidRDefault="00097233" w:rsidP="00097233">
      <w:pPr>
        <w:pStyle w:val="Definition"/>
      </w:pPr>
      <w:r w:rsidRPr="00564F4C">
        <w:rPr>
          <w:b/>
          <w:i/>
        </w:rPr>
        <w:t>sea near</w:t>
      </w:r>
      <w:r w:rsidRPr="00564F4C">
        <w:t>:</w:t>
      </w:r>
    </w:p>
    <w:p w:rsidR="00097233" w:rsidRPr="00564F4C" w:rsidRDefault="00097233" w:rsidP="00097233">
      <w:pPr>
        <w:pStyle w:val="paragraph"/>
      </w:pPr>
      <w:r w:rsidRPr="00564F4C">
        <w:tab/>
        <w:t>(a)</w:t>
      </w:r>
      <w:r w:rsidRPr="00564F4C">
        <w:tab/>
        <w:t xml:space="preserve">for a State—see </w:t>
      </w:r>
      <w:r w:rsidR="00564F4C">
        <w:t>subsection (</w:t>
      </w:r>
      <w:r w:rsidRPr="00564F4C">
        <w:t>1A); or</w:t>
      </w:r>
    </w:p>
    <w:p w:rsidR="00097233" w:rsidRPr="00564F4C" w:rsidRDefault="00097233" w:rsidP="00097233">
      <w:pPr>
        <w:pStyle w:val="paragraph"/>
      </w:pPr>
      <w:r w:rsidRPr="00564F4C">
        <w:tab/>
        <w:t>(b)</w:t>
      </w:r>
      <w:r w:rsidRPr="00564F4C">
        <w:tab/>
        <w:t xml:space="preserve">for the Jervis Bay Territory—see </w:t>
      </w:r>
      <w:r w:rsidR="00564F4C">
        <w:t>subsection (</w:t>
      </w:r>
      <w:r w:rsidRPr="00564F4C">
        <w:t>1B); or</w:t>
      </w:r>
    </w:p>
    <w:p w:rsidR="00097233" w:rsidRPr="00564F4C" w:rsidRDefault="00097233" w:rsidP="00097233">
      <w:pPr>
        <w:pStyle w:val="paragraph"/>
      </w:pPr>
      <w:r w:rsidRPr="00564F4C">
        <w:tab/>
        <w:t>(c)</w:t>
      </w:r>
      <w:r w:rsidRPr="00564F4C">
        <w:tab/>
        <w:t>for</w:t>
      </w:r>
      <w:r w:rsidRPr="00564F4C">
        <w:rPr>
          <w:b/>
          <w:i/>
        </w:rPr>
        <w:t xml:space="preserve"> </w:t>
      </w:r>
      <w:r w:rsidRPr="00564F4C">
        <w:t xml:space="preserve">an external Territory—see </w:t>
      </w:r>
      <w:r w:rsidR="00564F4C">
        <w:t>subsection (</w:t>
      </w:r>
      <w:r w:rsidRPr="00564F4C">
        <w:t>1C).</w:t>
      </w:r>
    </w:p>
    <w:p w:rsidR="00097233" w:rsidRPr="00564F4C" w:rsidRDefault="00097233" w:rsidP="00097233">
      <w:pPr>
        <w:pStyle w:val="Definition"/>
      </w:pPr>
      <w:r w:rsidRPr="00564F4C">
        <w:rPr>
          <w:b/>
          <w:i/>
        </w:rPr>
        <w:t>State</w:t>
      </w:r>
      <w:r w:rsidRPr="00564F4C">
        <w:t xml:space="preserve"> includes the </w:t>
      </w:r>
      <w:smartTag w:uri="urn:schemas-microsoft-com:office:smarttags" w:element="State">
        <w:smartTag w:uri="urn:schemas-microsoft-com:office:smarttags" w:element="place">
          <w:r w:rsidRPr="00564F4C">
            <w:t>Northern Territory</w:t>
          </w:r>
        </w:smartTag>
      </w:smartTag>
      <w:r w:rsidRPr="00564F4C">
        <w:t>.</w:t>
      </w:r>
    </w:p>
    <w:p w:rsidR="00097233" w:rsidRPr="00564F4C" w:rsidRDefault="00097233" w:rsidP="00097233">
      <w:pPr>
        <w:pStyle w:val="Definition"/>
      </w:pPr>
      <w:r w:rsidRPr="00564F4C">
        <w:rPr>
          <w:b/>
          <w:i/>
        </w:rPr>
        <w:lastRenderedPageBreak/>
        <w:t>territorial sea</w:t>
      </w:r>
      <w:r w:rsidRPr="00564F4C">
        <w:t xml:space="preserve"> means the territorial sea of </w:t>
      </w:r>
      <w:smartTag w:uri="urn:schemas-microsoft-com:office:smarttags" w:element="country-region">
        <w:smartTag w:uri="urn:schemas-microsoft-com:office:smarttags" w:element="place">
          <w:r w:rsidRPr="00564F4C">
            <w:t>Australia</w:t>
          </w:r>
        </w:smartTag>
      </w:smartTag>
      <w:r w:rsidRPr="00564F4C">
        <w:t>.</w:t>
      </w:r>
    </w:p>
    <w:p w:rsidR="00097233" w:rsidRPr="00564F4C" w:rsidRDefault="00097233" w:rsidP="00097233">
      <w:pPr>
        <w:pStyle w:val="Definition"/>
      </w:pPr>
      <w:r w:rsidRPr="00564F4C">
        <w:rPr>
          <w:b/>
          <w:i/>
        </w:rPr>
        <w:t>the Convention</w:t>
      </w:r>
      <w:r w:rsidRPr="00564F4C">
        <w:t xml:space="preserve"> means the 1973 Convention as modified and added to by the 1978 Protocol.</w:t>
      </w:r>
    </w:p>
    <w:p w:rsidR="00097233" w:rsidRPr="00564F4C" w:rsidRDefault="00097233" w:rsidP="00097233">
      <w:pPr>
        <w:pStyle w:val="Definition"/>
      </w:pPr>
      <w:r w:rsidRPr="00564F4C">
        <w:rPr>
          <w:b/>
          <w:i/>
        </w:rPr>
        <w:t>the 1973 Convention</w:t>
      </w:r>
      <w:r w:rsidRPr="00564F4C">
        <w:t xml:space="preserve"> means the International Convention for the Prevention of Pollution from Ships, 1973, as corrected by the Proces</w:t>
      </w:r>
      <w:r w:rsidR="00564F4C">
        <w:noBreakHyphen/>
      </w:r>
      <w:r w:rsidRPr="00564F4C">
        <w:t>Verbal of Rectification dated 13</w:t>
      </w:r>
      <w:r w:rsidR="00564F4C">
        <w:t> </w:t>
      </w:r>
      <w:r w:rsidRPr="00564F4C">
        <w:t>June 1978, and as affected by any amendments (other than an amendment that has not entered force for Australia) made under Article 16 of the Convention.</w:t>
      </w:r>
    </w:p>
    <w:p w:rsidR="00097233" w:rsidRPr="00564F4C" w:rsidRDefault="00097233" w:rsidP="00097233">
      <w:pPr>
        <w:pStyle w:val="Definition"/>
      </w:pPr>
      <w:r w:rsidRPr="00564F4C">
        <w:rPr>
          <w:b/>
          <w:i/>
        </w:rPr>
        <w:t>the 1978 Protocol</w:t>
      </w:r>
      <w:r w:rsidRPr="00564F4C">
        <w:t xml:space="preserve"> means the Protocol of 1978 relating to the International Convention for the Prevention of Pollution from Ships, 1973, being the Protocol as affected by any amendments (other than an amendment that has not entered force for Australia) made under Article VI of the Protocol.</w:t>
      </w:r>
    </w:p>
    <w:p w:rsidR="00097233" w:rsidRPr="00564F4C" w:rsidRDefault="00097233" w:rsidP="00097233">
      <w:pPr>
        <w:pStyle w:val="Definition"/>
      </w:pPr>
      <w:r w:rsidRPr="00564F4C">
        <w:rPr>
          <w:b/>
          <w:i/>
        </w:rPr>
        <w:t>the regulations</w:t>
      </w:r>
      <w:r w:rsidRPr="00564F4C">
        <w:t>, except in sections</w:t>
      </w:r>
      <w:r w:rsidR="00564F4C">
        <w:t> </w:t>
      </w:r>
      <w:r w:rsidRPr="00564F4C">
        <w:t>33 and 34 or to the extent that the regulations provide otherwise, includes orders made under section</w:t>
      </w:r>
      <w:r w:rsidR="00564F4C">
        <w:t> </w:t>
      </w:r>
      <w:r w:rsidRPr="00564F4C">
        <w:t>34.</w:t>
      </w:r>
    </w:p>
    <w:p w:rsidR="00097233" w:rsidRPr="00564F4C" w:rsidRDefault="00097233" w:rsidP="00097233">
      <w:pPr>
        <w:pStyle w:val="Definition"/>
      </w:pPr>
      <w:r w:rsidRPr="00564F4C">
        <w:rPr>
          <w:b/>
          <w:i/>
        </w:rPr>
        <w:t>this Act</w:t>
      </w:r>
      <w:r w:rsidRPr="00564F4C">
        <w:t xml:space="preserve"> includes the regulations and orders made under section</w:t>
      </w:r>
      <w:r w:rsidR="00564F4C">
        <w:t> </w:t>
      </w:r>
      <w:r w:rsidRPr="00564F4C">
        <w:t>34.</w:t>
      </w:r>
    </w:p>
    <w:p w:rsidR="00097233" w:rsidRPr="00564F4C" w:rsidRDefault="00097233" w:rsidP="00097233">
      <w:pPr>
        <w:pStyle w:val="Definition"/>
      </w:pPr>
      <w:r w:rsidRPr="00564F4C">
        <w:rPr>
          <w:b/>
          <w:i/>
        </w:rPr>
        <w:t>Tonnage Measurement Convention</w:t>
      </w:r>
      <w:r w:rsidRPr="00564F4C">
        <w:t xml:space="preserve"> means the Tonnage Convention within the meaning of the </w:t>
      </w:r>
      <w:r w:rsidRPr="00564F4C">
        <w:rPr>
          <w:i/>
        </w:rPr>
        <w:t>Navigation Act 2012</w:t>
      </w:r>
      <w:r w:rsidRPr="00564F4C">
        <w:t>.</w:t>
      </w:r>
    </w:p>
    <w:p w:rsidR="00097233" w:rsidRPr="00564F4C" w:rsidRDefault="00097233" w:rsidP="00097233">
      <w:pPr>
        <w:pStyle w:val="subsection"/>
      </w:pPr>
      <w:r w:rsidRPr="00564F4C">
        <w:tab/>
        <w:t>(1A)</w:t>
      </w:r>
      <w:r w:rsidRPr="00564F4C">
        <w:tab/>
        <w:t xml:space="preserve">For the purposes of this Act, the </w:t>
      </w:r>
      <w:r w:rsidRPr="00564F4C">
        <w:rPr>
          <w:b/>
          <w:i/>
        </w:rPr>
        <w:t xml:space="preserve">sea near </w:t>
      </w:r>
      <w:r w:rsidRPr="00564F4C">
        <w:t>a State is:</w:t>
      </w:r>
    </w:p>
    <w:p w:rsidR="00097233" w:rsidRPr="00564F4C" w:rsidRDefault="00097233" w:rsidP="00097233">
      <w:pPr>
        <w:pStyle w:val="paragraph"/>
      </w:pPr>
      <w:r w:rsidRPr="00564F4C">
        <w:tab/>
        <w:t>(a)</w:t>
      </w:r>
      <w:r w:rsidRPr="00564F4C">
        <w:tab/>
        <w:t>the part or parts of the territorial sea that are:</w:t>
      </w:r>
    </w:p>
    <w:p w:rsidR="00097233" w:rsidRPr="00564F4C" w:rsidRDefault="00097233" w:rsidP="00097233">
      <w:pPr>
        <w:pStyle w:val="paragraphsub"/>
      </w:pPr>
      <w:r w:rsidRPr="00564F4C">
        <w:tab/>
        <w:t>(i)</w:t>
      </w:r>
      <w:r w:rsidRPr="00564F4C">
        <w:tab/>
        <w:t>within 3 nautical miles of the baseline of the territorial sea; and</w:t>
      </w:r>
    </w:p>
    <w:p w:rsidR="00097233" w:rsidRPr="00564F4C" w:rsidRDefault="00097233" w:rsidP="00097233">
      <w:pPr>
        <w:pStyle w:val="paragraphsub"/>
      </w:pPr>
      <w:r w:rsidRPr="00564F4C">
        <w:tab/>
        <w:t>(ii)</w:t>
      </w:r>
      <w:r w:rsidRPr="00564F4C">
        <w:tab/>
        <w:t>adjacent to the State; and</w:t>
      </w:r>
    </w:p>
    <w:p w:rsidR="00876F7D" w:rsidRPr="00564F4C" w:rsidRDefault="00876F7D" w:rsidP="00876F7D">
      <w:pPr>
        <w:pStyle w:val="paragraph"/>
      </w:pPr>
      <w:r w:rsidRPr="00564F4C">
        <w:tab/>
        <w:t>(b)</w:t>
      </w:r>
      <w:r w:rsidRPr="00564F4C">
        <w:tab/>
        <w:t>the waters of the sea that are on the landward side of that part or those parts of the territorial sea (including any waters of the sea that are within the limits of the State).</w:t>
      </w:r>
    </w:p>
    <w:p w:rsidR="00097233" w:rsidRPr="00564F4C" w:rsidRDefault="00097233" w:rsidP="00097233">
      <w:pPr>
        <w:pStyle w:val="subsection"/>
      </w:pPr>
      <w:r w:rsidRPr="00564F4C">
        <w:tab/>
        <w:t>(1B)</w:t>
      </w:r>
      <w:r w:rsidRPr="00564F4C">
        <w:tab/>
        <w:t xml:space="preserve">For the purposes of this Act, the </w:t>
      </w:r>
      <w:r w:rsidRPr="00564F4C">
        <w:rPr>
          <w:b/>
          <w:i/>
        </w:rPr>
        <w:t xml:space="preserve">sea near </w:t>
      </w:r>
      <w:r w:rsidRPr="00564F4C">
        <w:t>the Jervis Bay Territory is the sea in that Territory.</w:t>
      </w:r>
    </w:p>
    <w:p w:rsidR="00097233" w:rsidRPr="00564F4C" w:rsidRDefault="00097233" w:rsidP="00097233">
      <w:pPr>
        <w:pStyle w:val="subsection"/>
      </w:pPr>
      <w:r w:rsidRPr="00564F4C">
        <w:tab/>
        <w:t>(1C)</w:t>
      </w:r>
      <w:r w:rsidRPr="00564F4C">
        <w:tab/>
        <w:t xml:space="preserve">For the purposes of this Act, the </w:t>
      </w:r>
      <w:r w:rsidRPr="00564F4C">
        <w:rPr>
          <w:b/>
          <w:i/>
        </w:rPr>
        <w:t xml:space="preserve">sea near </w:t>
      </w:r>
      <w:r w:rsidRPr="00564F4C">
        <w:t>an external Territory is:</w:t>
      </w:r>
    </w:p>
    <w:p w:rsidR="00097233" w:rsidRPr="00564F4C" w:rsidRDefault="00097233" w:rsidP="00097233">
      <w:pPr>
        <w:pStyle w:val="paragraph"/>
      </w:pPr>
      <w:r w:rsidRPr="00564F4C">
        <w:tab/>
        <w:t>(a)</w:t>
      </w:r>
      <w:r w:rsidRPr="00564F4C">
        <w:tab/>
        <w:t>the part or parts of the territorial sea that are:</w:t>
      </w:r>
    </w:p>
    <w:p w:rsidR="00097233" w:rsidRPr="00564F4C" w:rsidRDefault="00097233" w:rsidP="00097233">
      <w:pPr>
        <w:pStyle w:val="paragraphsub"/>
      </w:pPr>
      <w:r w:rsidRPr="00564F4C">
        <w:lastRenderedPageBreak/>
        <w:tab/>
        <w:t>(i)</w:t>
      </w:r>
      <w:r w:rsidRPr="00564F4C">
        <w:tab/>
        <w:t>within 3 nautical miles of the baseline of the territorial sea; and</w:t>
      </w:r>
    </w:p>
    <w:p w:rsidR="00097233" w:rsidRPr="00564F4C" w:rsidRDefault="00097233" w:rsidP="00097233">
      <w:pPr>
        <w:pStyle w:val="paragraphsub"/>
      </w:pPr>
      <w:r w:rsidRPr="00564F4C">
        <w:tab/>
        <w:t>(ii)</w:t>
      </w:r>
      <w:r w:rsidRPr="00564F4C">
        <w:tab/>
        <w:t>adjacent to the Territory; and</w:t>
      </w:r>
    </w:p>
    <w:p w:rsidR="00876F7D" w:rsidRPr="00564F4C" w:rsidRDefault="00876F7D" w:rsidP="00876F7D">
      <w:pPr>
        <w:pStyle w:val="paragraph"/>
      </w:pPr>
      <w:r w:rsidRPr="00564F4C">
        <w:tab/>
        <w:t>(b)</w:t>
      </w:r>
      <w:r w:rsidRPr="00564F4C">
        <w:tab/>
        <w:t>the waters of the sea that are on the landward side of that part or those parts of the territorial sea (including waters of the sea that are within the limits of the Territory).</w:t>
      </w:r>
    </w:p>
    <w:p w:rsidR="00097233" w:rsidRPr="00564F4C" w:rsidRDefault="00097233" w:rsidP="00097233">
      <w:pPr>
        <w:pStyle w:val="subsection"/>
      </w:pPr>
      <w:r w:rsidRPr="00564F4C">
        <w:tab/>
        <w:t>(1D)</w:t>
      </w:r>
      <w:r w:rsidRPr="00564F4C">
        <w:tab/>
        <w:t xml:space="preserve">For the purposes of this Act, the </w:t>
      </w:r>
      <w:r w:rsidRPr="00564F4C">
        <w:rPr>
          <w:b/>
          <w:i/>
        </w:rPr>
        <w:t xml:space="preserve">outer territorial sea </w:t>
      </w:r>
      <w:r w:rsidRPr="00564F4C">
        <w:t>is the territorial sea other than the part or parts of the territorial sea that are:</w:t>
      </w:r>
    </w:p>
    <w:p w:rsidR="00097233" w:rsidRPr="00564F4C" w:rsidRDefault="00097233" w:rsidP="00097233">
      <w:pPr>
        <w:pStyle w:val="paragraph"/>
      </w:pPr>
      <w:r w:rsidRPr="00564F4C">
        <w:tab/>
        <w:t>(a)</w:t>
      </w:r>
      <w:r w:rsidRPr="00564F4C">
        <w:tab/>
        <w:t>within 3 nautical miles of the baseline of the territorial sea; and</w:t>
      </w:r>
    </w:p>
    <w:p w:rsidR="00097233" w:rsidRPr="00564F4C" w:rsidRDefault="00097233" w:rsidP="00097233">
      <w:pPr>
        <w:pStyle w:val="paragraph"/>
      </w:pPr>
      <w:r w:rsidRPr="00564F4C">
        <w:tab/>
        <w:t>(b)</w:t>
      </w:r>
      <w:r w:rsidRPr="00564F4C">
        <w:tab/>
        <w:t>adjacent to a State or an external Territory.</w:t>
      </w:r>
    </w:p>
    <w:p w:rsidR="00097233" w:rsidRPr="00564F4C" w:rsidRDefault="00097233" w:rsidP="00097233">
      <w:pPr>
        <w:pStyle w:val="subsection"/>
      </w:pPr>
      <w:r w:rsidRPr="00564F4C">
        <w:tab/>
        <w:t>(1E)</w:t>
      </w:r>
      <w:r w:rsidRPr="00564F4C">
        <w:tab/>
        <w:t>For the purposes of this Act, the laws of the Jervis Bay Territory are taken to include laws, other than this Act, in force in that Territory.</w:t>
      </w:r>
    </w:p>
    <w:p w:rsidR="00097233" w:rsidRPr="00564F4C" w:rsidRDefault="00097233" w:rsidP="00097233">
      <w:pPr>
        <w:pStyle w:val="subsection"/>
      </w:pPr>
      <w:r w:rsidRPr="00564F4C">
        <w:tab/>
        <w:t>(2)</w:t>
      </w:r>
      <w:r w:rsidRPr="00564F4C">
        <w:tab/>
        <w:t>A reference in a section of this Act to a prescribed officer is a reference to the Authority or such person, or the holder of such office in the Authority, as is prescribed for the purposes of that section.</w:t>
      </w:r>
    </w:p>
    <w:p w:rsidR="00097233" w:rsidRPr="00564F4C" w:rsidRDefault="00097233" w:rsidP="00097233">
      <w:pPr>
        <w:pStyle w:val="subsection"/>
      </w:pPr>
      <w:r w:rsidRPr="00564F4C">
        <w:tab/>
        <w:t>(3)</w:t>
      </w:r>
      <w:r w:rsidRPr="00564F4C">
        <w:tab/>
        <w:t>Except in so far as the contrary intention appears, an expression that is used in this Act and in the Convention, otherwise than in an annex</w:t>
      </w:r>
      <w:r w:rsidR="00521214" w:rsidRPr="00564F4C">
        <w:t> </w:t>
      </w:r>
      <w:r w:rsidRPr="00564F4C">
        <w:t>to the Convention, (whether or not a particular meaning is assigned to it by the Convention) has, in this Act, the same meaning as in the Convention.</w:t>
      </w:r>
    </w:p>
    <w:p w:rsidR="00097233" w:rsidRPr="00564F4C" w:rsidRDefault="00097233" w:rsidP="00097233">
      <w:pPr>
        <w:pStyle w:val="subsection"/>
      </w:pPr>
      <w:r w:rsidRPr="00564F4C">
        <w:tab/>
        <w:t>(4)</w:t>
      </w:r>
      <w:r w:rsidRPr="00564F4C">
        <w:tab/>
        <w:t>Where, at any time, the gross tonnage applicable to a ship has been determined otherwise than in accordance with the Tonnage Measurement Convention, then, in the application of this Act to the ship at that time, a reference in this Act to the gross tonnage of a ship not expressed in tons shall be taken to be a reference to the gross tonnage of the ship expressed in tons.</w:t>
      </w:r>
    </w:p>
    <w:p w:rsidR="00097233" w:rsidRPr="00564F4C" w:rsidRDefault="00097233" w:rsidP="00BB614F">
      <w:pPr>
        <w:pStyle w:val="ActHead5"/>
      </w:pPr>
      <w:bookmarkStart w:id="5" w:name="_Toc453225469"/>
      <w:r w:rsidRPr="00564F4C">
        <w:rPr>
          <w:rStyle w:val="CharSectno"/>
        </w:rPr>
        <w:lastRenderedPageBreak/>
        <w:t>3A</w:t>
      </w:r>
      <w:r w:rsidRPr="00564F4C">
        <w:t xml:space="preserve">  Authority may approve form</w:t>
      </w:r>
      <w:bookmarkEnd w:id="5"/>
    </w:p>
    <w:p w:rsidR="00097233" w:rsidRPr="00564F4C" w:rsidRDefault="00097233" w:rsidP="00BB614F">
      <w:pPr>
        <w:pStyle w:val="subsection"/>
        <w:keepNext/>
        <w:keepLines/>
      </w:pPr>
      <w:r w:rsidRPr="00564F4C">
        <w:tab/>
        <w:t>(1)</w:t>
      </w:r>
      <w:r w:rsidRPr="00564F4C">
        <w:tab/>
        <w:t>The Authority may, in writing, approve a form for the purposes of a provision of this Act.</w:t>
      </w:r>
    </w:p>
    <w:p w:rsidR="00097233" w:rsidRPr="00564F4C" w:rsidRDefault="00097233" w:rsidP="00BB614F">
      <w:pPr>
        <w:pStyle w:val="subsection"/>
        <w:keepNext/>
        <w:keepLines/>
      </w:pPr>
      <w:r w:rsidRPr="00564F4C">
        <w:tab/>
        <w:t>(2)</w:t>
      </w:r>
      <w:r w:rsidRPr="00564F4C">
        <w:tab/>
        <w:t xml:space="preserve">An approval made under </w:t>
      </w:r>
      <w:r w:rsidR="00564F4C">
        <w:t>subsection (</w:t>
      </w:r>
      <w:r w:rsidRPr="00564F4C">
        <w:t>1) is not a legislative instrument.</w:t>
      </w:r>
    </w:p>
    <w:p w:rsidR="00097233" w:rsidRPr="00564F4C" w:rsidRDefault="00097233" w:rsidP="00097233">
      <w:pPr>
        <w:pStyle w:val="ActHead5"/>
      </w:pPr>
      <w:bookmarkStart w:id="6" w:name="_Toc453225470"/>
      <w:r w:rsidRPr="00564F4C">
        <w:rPr>
          <w:rStyle w:val="CharSectno"/>
        </w:rPr>
        <w:t>4</w:t>
      </w:r>
      <w:r w:rsidRPr="00564F4C">
        <w:t xml:space="preserve">  Act to bind Crown</w:t>
      </w:r>
      <w:bookmarkEnd w:id="6"/>
    </w:p>
    <w:p w:rsidR="00073A0A" w:rsidRPr="00564F4C" w:rsidRDefault="00073A0A" w:rsidP="00073A0A">
      <w:pPr>
        <w:pStyle w:val="subsection"/>
      </w:pPr>
      <w:r w:rsidRPr="00564F4C">
        <w:tab/>
        <w:t>(1)</w:t>
      </w:r>
      <w:r w:rsidRPr="00564F4C">
        <w:tab/>
        <w:t>This Act binds the Crown in each of its capacities.</w:t>
      </w:r>
    </w:p>
    <w:p w:rsidR="00073A0A" w:rsidRPr="00564F4C" w:rsidRDefault="00073A0A" w:rsidP="00073A0A">
      <w:pPr>
        <w:pStyle w:val="subsection"/>
      </w:pPr>
      <w:r w:rsidRPr="00564F4C">
        <w:tab/>
        <w:t>(2)</w:t>
      </w:r>
      <w:r w:rsidRPr="00564F4C">
        <w:tab/>
        <w:t>This Act does not make the Crown liable to be prosecuted for an offence.</w:t>
      </w:r>
    </w:p>
    <w:p w:rsidR="00097233" w:rsidRPr="00564F4C" w:rsidRDefault="00097233" w:rsidP="00097233">
      <w:pPr>
        <w:pStyle w:val="subsection"/>
      </w:pPr>
      <w:r w:rsidRPr="00564F4C">
        <w:tab/>
        <w:t>(3)</w:t>
      </w:r>
      <w:r w:rsidRPr="00564F4C">
        <w:tab/>
      </w:r>
      <w:r w:rsidR="00564F4C">
        <w:t>Subsection (</w:t>
      </w:r>
      <w:r w:rsidRPr="00564F4C">
        <w:t>2) does not affect any liability of any officer, employee or agent of the Commonwealth or of a State or Territory to be prosecuted for an offence.</w:t>
      </w:r>
    </w:p>
    <w:p w:rsidR="00097233" w:rsidRPr="00564F4C" w:rsidRDefault="00097233" w:rsidP="00097233">
      <w:pPr>
        <w:pStyle w:val="ActHead5"/>
      </w:pPr>
      <w:bookmarkStart w:id="7" w:name="_Toc453225471"/>
      <w:r w:rsidRPr="00564F4C">
        <w:rPr>
          <w:rStyle w:val="CharSectno"/>
        </w:rPr>
        <w:t>5</w:t>
      </w:r>
      <w:r w:rsidRPr="00564F4C">
        <w:t xml:space="preserve">  Saving of other laws</w:t>
      </w:r>
      <w:bookmarkEnd w:id="7"/>
    </w:p>
    <w:p w:rsidR="00097233" w:rsidRPr="00564F4C" w:rsidRDefault="00097233" w:rsidP="00097233">
      <w:pPr>
        <w:pStyle w:val="subsection"/>
      </w:pPr>
      <w:r w:rsidRPr="00564F4C">
        <w:tab/>
        <w:t>(1)</w:t>
      </w:r>
      <w:r w:rsidRPr="00564F4C">
        <w:tab/>
        <w:t>This Act shall be read and construed as being in addition to, and not in derogation of or in substitution for, any other law of the Commonwealth.</w:t>
      </w:r>
    </w:p>
    <w:p w:rsidR="00097233" w:rsidRPr="00564F4C" w:rsidRDefault="00097233" w:rsidP="00097233">
      <w:pPr>
        <w:pStyle w:val="subsection"/>
      </w:pPr>
      <w:r w:rsidRPr="00564F4C">
        <w:tab/>
        <w:t>(2)</w:t>
      </w:r>
      <w:r w:rsidRPr="00564F4C">
        <w:tab/>
        <w:t>This Act, other than sections</w:t>
      </w:r>
      <w:r w:rsidR="00564F4C">
        <w:t> </w:t>
      </w:r>
      <w:r w:rsidRPr="00564F4C">
        <w:t>9, 11, 21, 22, 26AB, 26D, 26F, 26FEG, 26FEL, 26FEN, 26FEO and 26FEP, shall be read and construed as being in addition to, and not in derogation of or in substitution for any law of a State or of an external Territory.</w:t>
      </w:r>
    </w:p>
    <w:p w:rsidR="00097233" w:rsidRPr="00564F4C" w:rsidRDefault="00097233" w:rsidP="00097233">
      <w:pPr>
        <w:pStyle w:val="ActHead5"/>
      </w:pPr>
      <w:bookmarkStart w:id="8" w:name="_Toc453225472"/>
      <w:r w:rsidRPr="00564F4C">
        <w:rPr>
          <w:rStyle w:val="CharSectno"/>
        </w:rPr>
        <w:t>6</w:t>
      </w:r>
      <w:r w:rsidRPr="00564F4C">
        <w:t xml:space="preserve">  Operation of Act</w:t>
      </w:r>
      <w:bookmarkEnd w:id="8"/>
    </w:p>
    <w:p w:rsidR="00097233" w:rsidRPr="00564F4C" w:rsidRDefault="00097233" w:rsidP="00097233">
      <w:pPr>
        <w:pStyle w:val="subsection"/>
      </w:pPr>
      <w:r w:rsidRPr="00564F4C">
        <w:tab/>
      </w:r>
      <w:r w:rsidRPr="00564F4C">
        <w:tab/>
        <w:t xml:space="preserve">This Act applies both within and outside </w:t>
      </w:r>
      <w:smartTag w:uri="urn:schemas-microsoft-com:office:smarttags" w:element="country-region">
        <w:smartTag w:uri="urn:schemas-microsoft-com:office:smarttags" w:element="place">
          <w:r w:rsidRPr="00564F4C">
            <w:t>Australia</w:t>
          </w:r>
        </w:smartTag>
      </w:smartTag>
      <w:r w:rsidRPr="00564F4C">
        <w:t xml:space="preserve"> and extends to every external Territory and to the exclusive economic zone.</w:t>
      </w:r>
    </w:p>
    <w:p w:rsidR="00097233" w:rsidRPr="00564F4C" w:rsidRDefault="00097233" w:rsidP="00AF7ED9">
      <w:pPr>
        <w:pStyle w:val="ActHead5"/>
      </w:pPr>
      <w:bookmarkStart w:id="9" w:name="_Toc453225473"/>
      <w:r w:rsidRPr="00564F4C">
        <w:rPr>
          <w:rStyle w:val="CharSectno"/>
        </w:rPr>
        <w:lastRenderedPageBreak/>
        <w:t>7</w:t>
      </w:r>
      <w:r w:rsidRPr="00564F4C">
        <w:t xml:space="preserve">  Application of the </w:t>
      </w:r>
      <w:r w:rsidRPr="00564F4C">
        <w:rPr>
          <w:i/>
        </w:rPr>
        <w:t>Criminal Code</w:t>
      </w:r>
      <w:bookmarkEnd w:id="9"/>
    </w:p>
    <w:p w:rsidR="00097233" w:rsidRPr="00564F4C" w:rsidRDefault="00097233" w:rsidP="00AF7ED9">
      <w:pPr>
        <w:pStyle w:val="subsection"/>
        <w:keepNext/>
      </w:pPr>
      <w:r w:rsidRPr="00564F4C">
        <w:tab/>
      </w:r>
      <w:r w:rsidRPr="00564F4C">
        <w:tab/>
        <w:t>Chapter</w:t>
      </w:r>
      <w:r w:rsidR="00564F4C">
        <w:t> </w:t>
      </w:r>
      <w:r w:rsidRPr="00564F4C">
        <w:t>2 (other than Part</w:t>
      </w:r>
      <w:r w:rsidR="00564F4C">
        <w:t> </w:t>
      </w:r>
      <w:r w:rsidRPr="00564F4C">
        <w:t xml:space="preserve">2.5) of the </w:t>
      </w:r>
      <w:r w:rsidRPr="00564F4C">
        <w:rPr>
          <w:i/>
        </w:rPr>
        <w:t>Criminal Code</w:t>
      </w:r>
      <w:r w:rsidRPr="00564F4C">
        <w:t xml:space="preserve"> applies to all offences created by this Act.</w:t>
      </w:r>
    </w:p>
    <w:p w:rsidR="00097233" w:rsidRPr="00564F4C" w:rsidRDefault="00097233" w:rsidP="00AF7ED9">
      <w:pPr>
        <w:pStyle w:val="notetext"/>
        <w:keepNext/>
      </w:pPr>
      <w:r w:rsidRPr="00564F4C">
        <w:t>Note:</w:t>
      </w:r>
      <w:r w:rsidRPr="00564F4C">
        <w:tab/>
        <w:t>Chapter</w:t>
      </w:r>
      <w:r w:rsidR="00564F4C">
        <w:t> </w:t>
      </w:r>
      <w:r w:rsidRPr="00564F4C">
        <w:t xml:space="preserve">2 of the </w:t>
      </w:r>
      <w:r w:rsidRPr="00564F4C">
        <w:rPr>
          <w:i/>
        </w:rPr>
        <w:t>Criminal Code</w:t>
      </w:r>
      <w:r w:rsidRPr="00564F4C">
        <w:t xml:space="preserve"> sets out the general principles of criminal responsibility.</w:t>
      </w:r>
    </w:p>
    <w:p w:rsidR="00097233" w:rsidRPr="00564F4C" w:rsidRDefault="00097233" w:rsidP="00097233">
      <w:pPr>
        <w:pStyle w:val="ActHead2"/>
        <w:pageBreakBefore/>
      </w:pPr>
      <w:bookmarkStart w:id="10" w:name="_Toc453225474"/>
      <w:r w:rsidRPr="00564F4C">
        <w:rPr>
          <w:rStyle w:val="CharPartNo"/>
        </w:rPr>
        <w:lastRenderedPageBreak/>
        <w:t>Part II</w:t>
      </w:r>
      <w:r w:rsidRPr="00564F4C">
        <w:t>—</w:t>
      </w:r>
      <w:r w:rsidRPr="00564F4C">
        <w:rPr>
          <w:rStyle w:val="CharPartText"/>
        </w:rPr>
        <w:t>Prevention of pollution by oil</w:t>
      </w:r>
      <w:bookmarkEnd w:id="10"/>
    </w:p>
    <w:p w:rsidR="00097233" w:rsidRPr="00564F4C" w:rsidRDefault="00097233" w:rsidP="00097233">
      <w:pPr>
        <w:pStyle w:val="Header"/>
      </w:pPr>
      <w:r w:rsidRPr="00564F4C">
        <w:rPr>
          <w:rStyle w:val="CharDivNo"/>
        </w:rPr>
        <w:t xml:space="preserve"> </w:t>
      </w:r>
      <w:r w:rsidRPr="00564F4C">
        <w:rPr>
          <w:rStyle w:val="CharDivText"/>
        </w:rPr>
        <w:t xml:space="preserve"> </w:t>
      </w:r>
    </w:p>
    <w:p w:rsidR="00097233" w:rsidRPr="00564F4C" w:rsidRDefault="00097233" w:rsidP="00097233">
      <w:pPr>
        <w:pStyle w:val="ActHead5"/>
      </w:pPr>
      <w:bookmarkStart w:id="11" w:name="_Toc453225475"/>
      <w:r w:rsidRPr="00564F4C">
        <w:rPr>
          <w:rStyle w:val="CharSectno"/>
        </w:rPr>
        <w:t>8</w:t>
      </w:r>
      <w:r w:rsidRPr="00564F4C">
        <w:t xml:space="preserve">  Interpretation</w:t>
      </w:r>
      <w:bookmarkEnd w:id="11"/>
    </w:p>
    <w:p w:rsidR="00097233" w:rsidRPr="00564F4C" w:rsidRDefault="00097233" w:rsidP="00097233">
      <w:pPr>
        <w:pStyle w:val="subsection"/>
      </w:pPr>
      <w:r w:rsidRPr="00564F4C">
        <w:tab/>
      </w:r>
      <w:r w:rsidRPr="00564F4C">
        <w:tab/>
        <w:t>Except in so far as the contrary intention appears, an expression that is used in this Part and in Annex I to the Convention (whether or not a particular meaning is assigned to it by that Annex) has, in this Part, the same meaning as in that Annex.</w:t>
      </w:r>
    </w:p>
    <w:p w:rsidR="00097233" w:rsidRPr="00564F4C" w:rsidRDefault="00097233" w:rsidP="00097233">
      <w:pPr>
        <w:pStyle w:val="ActHead5"/>
      </w:pPr>
      <w:bookmarkStart w:id="12" w:name="_Toc453225476"/>
      <w:r w:rsidRPr="00564F4C">
        <w:rPr>
          <w:rStyle w:val="CharSectno"/>
        </w:rPr>
        <w:t>9</w:t>
      </w:r>
      <w:r w:rsidRPr="00564F4C">
        <w:t xml:space="preserve">  Prohibition of discharge of oil or oily mixtures into sea</w:t>
      </w:r>
      <w:bookmarkEnd w:id="12"/>
    </w:p>
    <w:p w:rsidR="00097233" w:rsidRPr="00564F4C" w:rsidRDefault="00097233" w:rsidP="00097233">
      <w:pPr>
        <w:pStyle w:val="subsection"/>
      </w:pPr>
      <w:r w:rsidRPr="00564F4C">
        <w:tab/>
        <w:t>(1B)</w:t>
      </w:r>
      <w:r w:rsidRPr="00564F4C">
        <w:tab/>
        <w:t xml:space="preserve">Subject to </w:t>
      </w:r>
      <w:r w:rsidR="00564F4C">
        <w:t>subsections (</w:t>
      </w:r>
      <w:r w:rsidRPr="00564F4C">
        <w:t>2) and (4), if:</w:t>
      </w:r>
    </w:p>
    <w:p w:rsidR="00097233" w:rsidRPr="00564F4C" w:rsidRDefault="00097233" w:rsidP="00097233">
      <w:pPr>
        <w:pStyle w:val="paragraph"/>
      </w:pPr>
      <w:r w:rsidRPr="00564F4C">
        <w:tab/>
        <w:t>(a)</w:t>
      </w:r>
      <w:r w:rsidRPr="00564F4C">
        <w:tab/>
        <w:t>oil or an oily mixture is discharged from a ship into the sea; and</w:t>
      </w:r>
    </w:p>
    <w:p w:rsidR="00097233" w:rsidRPr="00564F4C" w:rsidRDefault="00097233" w:rsidP="00097233">
      <w:pPr>
        <w:pStyle w:val="paragraph"/>
      </w:pPr>
      <w:r w:rsidRPr="00564F4C">
        <w:tab/>
        <w:t>(b)</w:t>
      </w:r>
      <w:r w:rsidRPr="00564F4C">
        <w:tab/>
        <w:t>one of the following subparagraphs applies:</w:t>
      </w:r>
    </w:p>
    <w:p w:rsidR="00097233" w:rsidRPr="00564F4C" w:rsidRDefault="00097233" w:rsidP="00097233">
      <w:pPr>
        <w:pStyle w:val="paragraphsub"/>
      </w:pPr>
      <w:r w:rsidRPr="00564F4C">
        <w:tab/>
        <w:t>(i)</w:t>
      </w:r>
      <w:r w:rsidRPr="00564F4C">
        <w:tab/>
        <w:t>the discharge occurs into the sea near a State, the Jervis Bay Territory or an external Territory and there is no law of that State or Territory that makes provision giving effect to Regulations</w:t>
      </w:r>
      <w:r w:rsidR="00564F4C">
        <w:t> </w:t>
      </w:r>
      <w:r w:rsidRPr="00564F4C">
        <w:t>4, 15 and 34 of Annex I to the Convention in relation to the area of the sea where the discharge occurs;</w:t>
      </w:r>
    </w:p>
    <w:p w:rsidR="00097233" w:rsidRPr="00564F4C" w:rsidRDefault="00097233" w:rsidP="00097233">
      <w:pPr>
        <w:pStyle w:val="paragraphsub"/>
      </w:pPr>
      <w:r w:rsidRPr="00564F4C">
        <w:tab/>
        <w:t>(ia)</w:t>
      </w:r>
      <w:r w:rsidRPr="00564F4C">
        <w:tab/>
        <w:t>the discharge occurs into the outer territorial sea;</w:t>
      </w:r>
    </w:p>
    <w:p w:rsidR="00097233" w:rsidRPr="00564F4C" w:rsidRDefault="00097233" w:rsidP="00097233">
      <w:pPr>
        <w:pStyle w:val="paragraphsub"/>
      </w:pPr>
      <w:r w:rsidRPr="00564F4C">
        <w:tab/>
        <w:t>(ii)</w:t>
      </w:r>
      <w:r w:rsidRPr="00564F4C">
        <w:tab/>
        <w:t>the discharge occurs into the sea in the exclusive economic zone;</w:t>
      </w:r>
    </w:p>
    <w:p w:rsidR="00097233" w:rsidRPr="00564F4C" w:rsidRDefault="00097233" w:rsidP="00097233">
      <w:pPr>
        <w:pStyle w:val="paragraphsub"/>
      </w:pPr>
      <w:r w:rsidRPr="00564F4C">
        <w:tab/>
        <w:t>(iii)</w:t>
      </w:r>
      <w:r w:rsidRPr="00564F4C">
        <w:tab/>
        <w:t>the discharge occurs into the sea beyond the exclusive economic zone and the ship is an Australian ship;</w:t>
      </w:r>
    </w:p>
    <w:p w:rsidR="00097233" w:rsidRPr="00564F4C" w:rsidRDefault="00097233" w:rsidP="00097233">
      <w:pPr>
        <w:pStyle w:val="subsection2"/>
      </w:pPr>
      <w:r w:rsidRPr="00564F4C">
        <w:t>the master, the charterer and the owner of the ship each commit an offence punishable, on conviction, by a fine not exceeding 20,000 penalty units.</w:t>
      </w:r>
    </w:p>
    <w:p w:rsidR="00097233" w:rsidRPr="00564F4C" w:rsidRDefault="00097233" w:rsidP="00097233">
      <w:pPr>
        <w:pStyle w:val="subsection"/>
      </w:pPr>
      <w:r w:rsidRPr="00564F4C">
        <w:tab/>
        <w:t>(1C)</w:t>
      </w:r>
      <w:r w:rsidRPr="00564F4C">
        <w:tab/>
        <w:t xml:space="preserve">An offence against </w:t>
      </w:r>
      <w:r w:rsidR="00564F4C">
        <w:t>subsection (</w:t>
      </w:r>
      <w:r w:rsidRPr="00564F4C">
        <w:t>1B) is an offence of strict liability.</w:t>
      </w:r>
    </w:p>
    <w:p w:rsidR="00097233" w:rsidRPr="00564F4C" w:rsidRDefault="00097233" w:rsidP="00097233">
      <w:pPr>
        <w:pStyle w:val="subsection"/>
      </w:pPr>
      <w:r w:rsidRPr="00564F4C">
        <w:tab/>
        <w:t>(2)</w:t>
      </w:r>
      <w:r w:rsidRPr="00564F4C">
        <w:tab/>
      </w:r>
      <w:r w:rsidR="00564F4C">
        <w:t>Subsection (</w:t>
      </w:r>
      <w:r w:rsidRPr="00564F4C">
        <w:t>1B) does not apply to the discharge of oil or of an oily mixture from a ship:</w:t>
      </w:r>
    </w:p>
    <w:p w:rsidR="00097233" w:rsidRPr="00564F4C" w:rsidRDefault="00097233" w:rsidP="00097233">
      <w:pPr>
        <w:pStyle w:val="paragraph"/>
      </w:pPr>
      <w:r w:rsidRPr="00564F4C">
        <w:lastRenderedPageBreak/>
        <w:tab/>
        <w:t>(c)</w:t>
      </w:r>
      <w:r w:rsidRPr="00564F4C">
        <w:tab/>
        <w:t>for the purpose of securing the safety of a ship or saving life at sea; or</w:t>
      </w:r>
    </w:p>
    <w:p w:rsidR="00097233" w:rsidRPr="00564F4C" w:rsidRDefault="00097233" w:rsidP="00097233">
      <w:pPr>
        <w:pStyle w:val="paragraph"/>
      </w:pPr>
      <w:r w:rsidRPr="00564F4C">
        <w:tab/>
        <w:t>(d)</w:t>
      </w:r>
      <w:r w:rsidRPr="00564F4C">
        <w:tab/>
        <w:t>if the oil or oily mixture, as the case may be, escaped from the ship in consequence of non</w:t>
      </w:r>
      <w:r w:rsidR="00564F4C">
        <w:noBreakHyphen/>
      </w:r>
      <w:r w:rsidRPr="00564F4C">
        <w:t>intentional damage to the ship or its equipment, and all reasonable precautions were taken after the occurrence of the damage or the discovery of the discharge for the purpose of preventing or minimizing the escape of oil or oily mixture, as the case may be; or</w:t>
      </w:r>
    </w:p>
    <w:p w:rsidR="00097233" w:rsidRPr="00564F4C" w:rsidRDefault="00097233" w:rsidP="00097233">
      <w:pPr>
        <w:pStyle w:val="paragraph"/>
      </w:pPr>
      <w:r w:rsidRPr="00564F4C">
        <w:tab/>
        <w:t>(e)</w:t>
      </w:r>
      <w:r w:rsidRPr="00564F4C">
        <w:tab/>
        <w:t>in the case of an oily mixture, if the discharge was for the purpose of combating specific pollution incidents in order to minimize the damage from pollution and was approved by a prescribed officer and, where the discharge occurred in the jurisdiction of the government of a country other than Australia, by that government.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2):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(3)</w:t>
      </w:r>
      <w:r w:rsidRPr="00564F4C">
        <w:tab/>
        <w:t xml:space="preserve">For the purposes of </w:t>
      </w:r>
      <w:r w:rsidR="00564F4C">
        <w:t>paragraph (</w:t>
      </w:r>
      <w:r w:rsidRPr="00564F4C">
        <w:t>2)(d), damage to a ship or to its equipment is not non</w:t>
      </w:r>
      <w:r w:rsidR="00564F4C">
        <w:noBreakHyphen/>
      </w:r>
      <w:r w:rsidRPr="00564F4C">
        <w:t>intentional damage if the damage:</w:t>
      </w:r>
    </w:p>
    <w:p w:rsidR="00097233" w:rsidRPr="00564F4C" w:rsidRDefault="00097233" w:rsidP="00097233">
      <w:pPr>
        <w:pStyle w:val="paragraph"/>
      </w:pPr>
      <w:r w:rsidRPr="00564F4C">
        <w:tab/>
        <w:t>(a)</w:t>
      </w:r>
      <w:r w:rsidRPr="00564F4C">
        <w:tab/>
        <w:t>arose in circumstances where the master, the charterer or the owner of the ship:</w:t>
      </w:r>
    </w:p>
    <w:p w:rsidR="00097233" w:rsidRPr="00564F4C" w:rsidRDefault="00097233" w:rsidP="00097233">
      <w:pPr>
        <w:pStyle w:val="paragraphsub"/>
      </w:pPr>
      <w:r w:rsidRPr="00564F4C">
        <w:tab/>
        <w:t>(i)</w:t>
      </w:r>
      <w:r w:rsidRPr="00564F4C">
        <w:tab/>
        <w:t>acted with intent to cause the damage; or</w:t>
      </w:r>
    </w:p>
    <w:p w:rsidR="00097233" w:rsidRPr="00564F4C" w:rsidRDefault="00097233" w:rsidP="00097233">
      <w:pPr>
        <w:pStyle w:val="paragraphsub"/>
      </w:pPr>
      <w:r w:rsidRPr="00564F4C">
        <w:tab/>
        <w:t>(ii)</w:t>
      </w:r>
      <w:r w:rsidRPr="00564F4C">
        <w:tab/>
        <w:t>acted recklessly and with knowledge that the damage would probably result; or</w:t>
      </w:r>
    </w:p>
    <w:p w:rsidR="00097233" w:rsidRPr="00564F4C" w:rsidRDefault="00097233" w:rsidP="00097233">
      <w:pPr>
        <w:pStyle w:val="paragraph"/>
      </w:pPr>
      <w:r w:rsidRPr="00564F4C">
        <w:tab/>
        <w:t>(b)</w:t>
      </w:r>
      <w:r w:rsidRPr="00564F4C">
        <w:tab/>
        <w:t>arose as a result of the negligence of the master, the charterer or the owner of the ship.</w:t>
      </w:r>
    </w:p>
    <w:p w:rsidR="00097233" w:rsidRPr="00564F4C" w:rsidRDefault="00097233" w:rsidP="00097233">
      <w:pPr>
        <w:pStyle w:val="subsection"/>
      </w:pPr>
      <w:r w:rsidRPr="00564F4C">
        <w:tab/>
        <w:t>(3A)</w:t>
      </w:r>
      <w:r w:rsidRPr="00564F4C">
        <w:tab/>
        <w:t xml:space="preserve">For the purposes of this section, </w:t>
      </w:r>
      <w:r w:rsidRPr="00564F4C">
        <w:rPr>
          <w:b/>
          <w:i/>
        </w:rPr>
        <w:t>damage</w:t>
      </w:r>
      <w:r w:rsidRPr="00564F4C">
        <w:t xml:space="preserve"> to a ship or to its equipment does not include:</w:t>
      </w:r>
    </w:p>
    <w:p w:rsidR="00097233" w:rsidRPr="00564F4C" w:rsidRDefault="00097233" w:rsidP="00097233">
      <w:pPr>
        <w:pStyle w:val="paragraph"/>
      </w:pPr>
      <w:r w:rsidRPr="00564F4C">
        <w:tab/>
        <w:t>(a)</w:t>
      </w:r>
      <w:r w:rsidRPr="00564F4C">
        <w:tab/>
        <w:t>deterioration resulting from failure to maintain the ship or equipment; or</w:t>
      </w:r>
    </w:p>
    <w:p w:rsidR="00097233" w:rsidRPr="00564F4C" w:rsidRDefault="00097233" w:rsidP="00097233">
      <w:pPr>
        <w:pStyle w:val="paragraph"/>
      </w:pPr>
      <w:r w:rsidRPr="00564F4C">
        <w:tab/>
        <w:t>(b)</w:t>
      </w:r>
      <w:r w:rsidRPr="00564F4C">
        <w:tab/>
        <w:t>defects that develop during the normal operation of the ship or equipment.</w:t>
      </w:r>
    </w:p>
    <w:p w:rsidR="00097233" w:rsidRPr="00564F4C" w:rsidRDefault="00097233" w:rsidP="00097233">
      <w:pPr>
        <w:pStyle w:val="subsection"/>
      </w:pPr>
      <w:r w:rsidRPr="00564F4C">
        <w:tab/>
        <w:t>(4)</w:t>
      </w:r>
      <w:r w:rsidRPr="00564F4C">
        <w:tab/>
        <w:t xml:space="preserve">Without limiting the generality of </w:t>
      </w:r>
      <w:r w:rsidR="00564F4C">
        <w:t>subsection (</w:t>
      </w:r>
      <w:r w:rsidRPr="00564F4C">
        <w:t xml:space="preserve">2) but subject to </w:t>
      </w:r>
      <w:r w:rsidR="00564F4C">
        <w:t>subsection (</w:t>
      </w:r>
      <w:r w:rsidRPr="00564F4C">
        <w:t xml:space="preserve">5), </w:t>
      </w:r>
      <w:r w:rsidR="00564F4C">
        <w:t>subsection (</w:t>
      </w:r>
      <w:r w:rsidRPr="00564F4C">
        <w:t>1B) does not apply to:</w:t>
      </w:r>
    </w:p>
    <w:p w:rsidR="00097233" w:rsidRPr="00564F4C" w:rsidRDefault="00097233" w:rsidP="00097233">
      <w:pPr>
        <w:pStyle w:val="paragraph"/>
      </w:pPr>
      <w:r w:rsidRPr="00564F4C">
        <w:lastRenderedPageBreak/>
        <w:tab/>
        <w:t>(a)</w:t>
      </w:r>
      <w:r w:rsidRPr="00564F4C">
        <w:tab/>
        <w:t>the discharge of oil or an oily mixture from a ship that is not within a special area, if the following conditions are satisfied:</w:t>
      </w:r>
    </w:p>
    <w:p w:rsidR="00097233" w:rsidRPr="00564F4C" w:rsidRDefault="00097233" w:rsidP="00097233">
      <w:pPr>
        <w:pStyle w:val="paragraphsub"/>
      </w:pPr>
      <w:r w:rsidRPr="00564F4C">
        <w:tab/>
        <w:t>(i)</w:t>
      </w:r>
      <w:r w:rsidRPr="00564F4C">
        <w:tab/>
        <w:t>the ship has a gross tonnage of equal to or greater than 400;</w:t>
      </w:r>
    </w:p>
    <w:p w:rsidR="00097233" w:rsidRPr="00564F4C" w:rsidRDefault="00097233" w:rsidP="00097233">
      <w:pPr>
        <w:pStyle w:val="paragraphsub"/>
      </w:pPr>
      <w:r w:rsidRPr="00564F4C">
        <w:tab/>
        <w:t>(ii)</w:t>
      </w:r>
      <w:r w:rsidRPr="00564F4C">
        <w:tab/>
        <w:t xml:space="preserve">the ship is proceeding </w:t>
      </w:r>
      <w:r w:rsidRPr="00564F4C">
        <w:rPr>
          <w:i/>
        </w:rPr>
        <w:t>en route</w:t>
      </w:r>
      <w:r w:rsidRPr="00564F4C">
        <w:t>;</w:t>
      </w:r>
    </w:p>
    <w:p w:rsidR="00097233" w:rsidRPr="00564F4C" w:rsidRDefault="00097233" w:rsidP="00097233">
      <w:pPr>
        <w:pStyle w:val="paragraphsub"/>
      </w:pPr>
      <w:r w:rsidRPr="00564F4C">
        <w:tab/>
        <w:t>(iii)</w:t>
      </w:r>
      <w:r w:rsidRPr="00564F4C">
        <w:tab/>
        <w:t>the oily mixture is processed using oil filtering equipment meeting the requirements under regulations made for the purposes of section</w:t>
      </w:r>
      <w:r w:rsidR="00564F4C">
        <w:t> </w:t>
      </w:r>
      <w:r w:rsidRPr="00564F4C">
        <w:t xml:space="preserve">130 of the </w:t>
      </w:r>
      <w:r w:rsidRPr="00564F4C">
        <w:rPr>
          <w:i/>
        </w:rPr>
        <w:t>Navigation Act 2012</w:t>
      </w:r>
      <w:r w:rsidRPr="00564F4C">
        <w:t>;</w:t>
      </w:r>
    </w:p>
    <w:p w:rsidR="00097233" w:rsidRPr="00564F4C" w:rsidRDefault="00097233" w:rsidP="00097233">
      <w:pPr>
        <w:pStyle w:val="paragraphsub"/>
      </w:pPr>
      <w:r w:rsidRPr="00564F4C">
        <w:tab/>
        <w:t>(iv)</w:t>
      </w:r>
      <w:r w:rsidRPr="00564F4C">
        <w:tab/>
        <w:t>the oil content of the effluent without dilution does not exceed 15 parts in 1,000,000 parts;</w:t>
      </w:r>
    </w:p>
    <w:p w:rsidR="00097233" w:rsidRPr="00564F4C" w:rsidRDefault="00097233" w:rsidP="00097233">
      <w:pPr>
        <w:pStyle w:val="paragraphsub"/>
      </w:pPr>
      <w:r w:rsidRPr="00564F4C">
        <w:tab/>
        <w:t>(v)</w:t>
      </w:r>
      <w:r w:rsidRPr="00564F4C">
        <w:tab/>
        <w:t>if the ship is an oil tanker—the oily mixture does not originate from the cargo pump room bilges of the ship and is not mixed with oil cargo residues; and</w:t>
      </w:r>
    </w:p>
    <w:p w:rsidR="00097233" w:rsidRPr="00564F4C" w:rsidRDefault="00097233" w:rsidP="00097233">
      <w:pPr>
        <w:pStyle w:val="paragraph"/>
      </w:pPr>
      <w:r w:rsidRPr="00564F4C">
        <w:tab/>
        <w:t>(b)</w:t>
      </w:r>
      <w:r w:rsidRPr="00564F4C">
        <w:tab/>
        <w:t>the discharge of oil or an oily mixture from a ship within a special area other than the Antarctic area, if the following conditions are satisfied:</w:t>
      </w:r>
    </w:p>
    <w:p w:rsidR="00097233" w:rsidRPr="00564F4C" w:rsidRDefault="00097233" w:rsidP="00097233">
      <w:pPr>
        <w:pStyle w:val="paragraphsub"/>
      </w:pPr>
      <w:r w:rsidRPr="00564F4C">
        <w:tab/>
        <w:t>(i)</w:t>
      </w:r>
      <w:r w:rsidRPr="00564F4C">
        <w:tab/>
        <w:t>the ship has a gross tonnage of equal to or greater than 400;</w:t>
      </w:r>
    </w:p>
    <w:p w:rsidR="00097233" w:rsidRPr="00564F4C" w:rsidRDefault="00097233" w:rsidP="00097233">
      <w:pPr>
        <w:pStyle w:val="paragraphsub"/>
      </w:pPr>
      <w:r w:rsidRPr="00564F4C">
        <w:tab/>
        <w:t>(ii)</w:t>
      </w:r>
      <w:r w:rsidRPr="00564F4C">
        <w:tab/>
        <w:t xml:space="preserve">the ship is proceeding </w:t>
      </w:r>
      <w:r w:rsidRPr="00564F4C">
        <w:rPr>
          <w:i/>
        </w:rPr>
        <w:t>en route</w:t>
      </w:r>
      <w:r w:rsidRPr="00564F4C">
        <w:t>;</w:t>
      </w:r>
    </w:p>
    <w:p w:rsidR="00097233" w:rsidRPr="00564F4C" w:rsidRDefault="00097233" w:rsidP="00097233">
      <w:pPr>
        <w:pStyle w:val="paragraphsub"/>
      </w:pPr>
      <w:r w:rsidRPr="00564F4C">
        <w:tab/>
        <w:t>(iii)</w:t>
      </w:r>
      <w:r w:rsidRPr="00564F4C">
        <w:tab/>
        <w:t>the oily mixture is processed using oil filtering equipment meeting the requirements under regulations made for the purposes of section</w:t>
      </w:r>
      <w:r w:rsidR="00564F4C">
        <w:t> </w:t>
      </w:r>
      <w:r w:rsidRPr="00564F4C">
        <w:t xml:space="preserve">130 of the </w:t>
      </w:r>
      <w:r w:rsidRPr="00564F4C">
        <w:rPr>
          <w:i/>
        </w:rPr>
        <w:t>Navigation Act 2012</w:t>
      </w:r>
      <w:r w:rsidRPr="00564F4C">
        <w:t>;</w:t>
      </w:r>
    </w:p>
    <w:p w:rsidR="00097233" w:rsidRPr="00564F4C" w:rsidRDefault="00097233" w:rsidP="00097233">
      <w:pPr>
        <w:pStyle w:val="paragraphsub"/>
      </w:pPr>
      <w:r w:rsidRPr="00564F4C">
        <w:tab/>
        <w:t>(iv)</w:t>
      </w:r>
      <w:r w:rsidRPr="00564F4C">
        <w:tab/>
        <w:t>the oil content of the effluent without dilution does not exceed 15 parts per 1,000,000 parts;</w:t>
      </w:r>
    </w:p>
    <w:p w:rsidR="00097233" w:rsidRPr="00564F4C" w:rsidRDefault="00097233" w:rsidP="00097233">
      <w:pPr>
        <w:pStyle w:val="paragraphsub"/>
      </w:pPr>
      <w:r w:rsidRPr="00564F4C">
        <w:tab/>
        <w:t>(v)</w:t>
      </w:r>
      <w:r w:rsidRPr="00564F4C">
        <w:tab/>
        <w:t>if the ship is an oil tanker—the oily mixture does not originate from the cargo pump room bilges of the ship and is not mixed with oil cargo residues; and</w:t>
      </w:r>
    </w:p>
    <w:p w:rsidR="00097233" w:rsidRPr="00564F4C" w:rsidRDefault="00097233" w:rsidP="00097233">
      <w:pPr>
        <w:pStyle w:val="paragraph"/>
      </w:pPr>
      <w:r w:rsidRPr="00564F4C">
        <w:tab/>
        <w:t>(c)</w:t>
      </w:r>
      <w:r w:rsidRPr="00564F4C">
        <w:tab/>
        <w:t>the discharge of oil or an oily mixture within an area other than the Antarctic area from a ship, if the following conditions are satisfied:</w:t>
      </w:r>
    </w:p>
    <w:p w:rsidR="00097233" w:rsidRPr="00564F4C" w:rsidRDefault="00097233" w:rsidP="00097233">
      <w:pPr>
        <w:pStyle w:val="paragraphsub"/>
      </w:pPr>
      <w:r w:rsidRPr="00564F4C">
        <w:tab/>
        <w:t>(i)</w:t>
      </w:r>
      <w:r w:rsidRPr="00564F4C">
        <w:tab/>
        <w:t>the ship has a gross tonnage of less than 400;</w:t>
      </w:r>
    </w:p>
    <w:p w:rsidR="00097233" w:rsidRPr="00564F4C" w:rsidRDefault="00097233" w:rsidP="00097233">
      <w:pPr>
        <w:pStyle w:val="paragraphsub"/>
      </w:pPr>
      <w:r w:rsidRPr="00564F4C">
        <w:tab/>
        <w:t>(ii)</w:t>
      </w:r>
      <w:r w:rsidRPr="00564F4C">
        <w:tab/>
        <w:t xml:space="preserve">the ship is proceeding </w:t>
      </w:r>
      <w:r w:rsidRPr="00564F4C">
        <w:rPr>
          <w:i/>
        </w:rPr>
        <w:t>en route</w:t>
      </w:r>
      <w:r w:rsidRPr="00564F4C">
        <w:t>;</w:t>
      </w:r>
    </w:p>
    <w:p w:rsidR="00097233" w:rsidRPr="00564F4C" w:rsidRDefault="00097233" w:rsidP="00097233">
      <w:pPr>
        <w:pStyle w:val="paragraphsub"/>
      </w:pPr>
      <w:r w:rsidRPr="00564F4C">
        <w:tab/>
        <w:t>(iii)</w:t>
      </w:r>
      <w:r w:rsidRPr="00564F4C">
        <w:tab/>
        <w:t xml:space="preserve">the ship has in operation equipment, of a kind that meets the requirements under regulations made for the </w:t>
      </w:r>
      <w:r w:rsidRPr="00564F4C">
        <w:lastRenderedPageBreak/>
        <w:t>purposes of section</w:t>
      </w:r>
      <w:r w:rsidR="00564F4C">
        <w:t> </w:t>
      </w:r>
      <w:r w:rsidRPr="00564F4C">
        <w:t xml:space="preserve">130 of the </w:t>
      </w:r>
      <w:r w:rsidRPr="00564F4C">
        <w:rPr>
          <w:i/>
        </w:rPr>
        <w:t>Navigation Act 2012</w:t>
      </w:r>
      <w:r w:rsidRPr="00564F4C">
        <w:t>, that ensures that the oil content of the effluent without dilution does not exceed 15 parts in 1,000,000 parts;</w:t>
      </w:r>
    </w:p>
    <w:p w:rsidR="00097233" w:rsidRPr="00564F4C" w:rsidRDefault="00097233" w:rsidP="00097233">
      <w:pPr>
        <w:pStyle w:val="paragraphsub"/>
      </w:pPr>
      <w:r w:rsidRPr="00564F4C">
        <w:tab/>
        <w:t>(iv)</w:t>
      </w:r>
      <w:r w:rsidRPr="00564F4C">
        <w:tab/>
        <w:t>if the ship is an oil tanker—the oily mixture does not originate from the cargo pump room bilges of the ship and is not mixed with oil cargo residues; and</w:t>
      </w:r>
    </w:p>
    <w:p w:rsidR="00097233" w:rsidRPr="00564F4C" w:rsidRDefault="00097233" w:rsidP="00097233">
      <w:pPr>
        <w:pStyle w:val="paragraph"/>
      </w:pPr>
      <w:r w:rsidRPr="00564F4C">
        <w:tab/>
        <w:t>(d)</w:t>
      </w:r>
      <w:r w:rsidRPr="00564F4C">
        <w:tab/>
        <w:t>the discharge of oil or an oily mixture (other than washings contaminated with oil) from the cargo area of an oil tanker that is not within a special area, if the following conditions are satisfied:</w:t>
      </w:r>
    </w:p>
    <w:p w:rsidR="00097233" w:rsidRPr="00564F4C" w:rsidRDefault="00097233" w:rsidP="00097233">
      <w:pPr>
        <w:pStyle w:val="paragraphsub"/>
      </w:pPr>
      <w:r w:rsidRPr="00564F4C">
        <w:tab/>
        <w:t>(i)</w:t>
      </w:r>
      <w:r w:rsidRPr="00564F4C">
        <w:tab/>
        <w:t>the tanker has a gross tonnage of 150 or more;</w:t>
      </w:r>
    </w:p>
    <w:p w:rsidR="00097233" w:rsidRPr="00564F4C" w:rsidRDefault="00097233" w:rsidP="00097233">
      <w:pPr>
        <w:pStyle w:val="paragraphsub"/>
      </w:pPr>
      <w:r w:rsidRPr="00564F4C">
        <w:tab/>
        <w:t>(ii)</w:t>
      </w:r>
      <w:r w:rsidRPr="00564F4C">
        <w:tab/>
        <w:t>the tanker is more than 50 nautical miles from the nearest land;</w:t>
      </w:r>
    </w:p>
    <w:p w:rsidR="00097233" w:rsidRPr="00564F4C" w:rsidRDefault="00097233" w:rsidP="00097233">
      <w:pPr>
        <w:pStyle w:val="paragraphsub"/>
      </w:pPr>
      <w:r w:rsidRPr="00564F4C">
        <w:tab/>
        <w:t>(iii)</w:t>
      </w:r>
      <w:r w:rsidRPr="00564F4C">
        <w:tab/>
        <w:t xml:space="preserve">the tanker is proceeding </w:t>
      </w:r>
      <w:r w:rsidRPr="00564F4C">
        <w:rPr>
          <w:i/>
        </w:rPr>
        <w:t>en route</w:t>
      </w:r>
      <w:r w:rsidRPr="00564F4C">
        <w:t>;</w:t>
      </w:r>
    </w:p>
    <w:p w:rsidR="00097233" w:rsidRPr="00564F4C" w:rsidRDefault="00097233" w:rsidP="00097233">
      <w:pPr>
        <w:pStyle w:val="paragraphsub"/>
      </w:pPr>
      <w:r w:rsidRPr="00564F4C">
        <w:tab/>
        <w:t>(iv)</w:t>
      </w:r>
      <w:r w:rsidRPr="00564F4C">
        <w:tab/>
        <w:t>the instantaneous rate of discharge of oil content does not exceed 30 litres per nautical mile;</w:t>
      </w:r>
    </w:p>
    <w:p w:rsidR="00097233" w:rsidRPr="00564F4C" w:rsidRDefault="00097233" w:rsidP="00097233">
      <w:pPr>
        <w:pStyle w:val="paragraphsub"/>
      </w:pPr>
      <w:r w:rsidRPr="00564F4C">
        <w:tab/>
        <w:t>(v)</w:t>
      </w:r>
      <w:r w:rsidRPr="00564F4C">
        <w:tab/>
        <w:t>if the tanker is delivered on or before 31</w:t>
      </w:r>
      <w:r w:rsidR="00564F4C">
        <w:t> </w:t>
      </w:r>
      <w:r w:rsidRPr="00564F4C">
        <w:t>December 1979—the total quantity of oil discharged into the sea does not exceed one part in 15,000 parts of the total quantity of the cargo of oil of which oil discharged formed a part;</w:t>
      </w:r>
    </w:p>
    <w:p w:rsidR="00097233" w:rsidRPr="00564F4C" w:rsidRDefault="00097233" w:rsidP="00097233">
      <w:pPr>
        <w:pStyle w:val="paragraphsub"/>
      </w:pPr>
      <w:r w:rsidRPr="00564F4C">
        <w:tab/>
        <w:t>(vi)</w:t>
      </w:r>
      <w:r w:rsidRPr="00564F4C">
        <w:tab/>
        <w:t>if the tanker is delivered after 31</w:t>
      </w:r>
      <w:r w:rsidR="00564F4C">
        <w:t> </w:t>
      </w:r>
      <w:r w:rsidRPr="00564F4C">
        <w:t>December 1979—the total quantity of oil discharged into the sea does not exceed one part in 30,000 parts of the total quantity of the cargo of oil of which oil discharged formed a part;</w:t>
      </w:r>
    </w:p>
    <w:p w:rsidR="00097233" w:rsidRPr="00564F4C" w:rsidRDefault="00097233" w:rsidP="00097233">
      <w:pPr>
        <w:pStyle w:val="paragraphsub"/>
      </w:pPr>
      <w:r w:rsidRPr="00564F4C">
        <w:tab/>
        <w:t>(vii)</w:t>
      </w:r>
      <w:r w:rsidRPr="00564F4C">
        <w:tab/>
        <w:t>the tanker has in operation an oil discharge monitoring and control system and a slop tank arrangement as required under regulations made for the purposes of section</w:t>
      </w:r>
      <w:r w:rsidR="00564F4C">
        <w:t> </w:t>
      </w:r>
      <w:r w:rsidRPr="00564F4C">
        <w:t xml:space="preserve">130 of the </w:t>
      </w:r>
      <w:r w:rsidRPr="00564F4C">
        <w:rPr>
          <w:i/>
        </w:rPr>
        <w:t>Navigation Act 2012</w:t>
      </w:r>
      <w:r w:rsidRPr="00564F4C">
        <w:t>; and</w:t>
      </w:r>
    </w:p>
    <w:p w:rsidR="00097233" w:rsidRPr="00564F4C" w:rsidRDefault="00097233" w:rsidP="00097233">
      <w:pPr>
        <w:pStyle w:val="paragraph"/>
      </w:pPr>
      <w:r w:rsidRPr="00564F4C">
        <w:tab/>
        <w:t>(e)</w:t>
      </w:r>
      <w:r w:rsidRPr="00564F4C">
        <w:tab/>
        <w:t>the discharge of washings contaminated with oil from an oil tanker that is not within a special area, if the following conditions are satisfied:</w:t>
      </w:r>
    </w:p>
    <w:p w:rsidR="00097233" w:rsidRPr="00564F4C" w:rsidRDefault="00097233" w:rsidP="00097233">
      <w:pPr>
        <w:pStyle w:val="paragraphsub"/>
      </w:pPr>
      <w:r w:rsidRPr="00564F4C">
        <w:tab/>
        <w:t>(i)</w:t>
      </w:r>
      <w:r w:rsidRPr="00564F4C">
        <w:tab/>
        <w:t>the tanker is more than 50 nautical miles from the nearest land;</w:t>
      </w:r>
    </w:p>
    <w:p w:rsidR="00097233" w:rsidRPr="00564F4C" w:rsidRDefault="00097233" w:rsidP="00097233">
      <w:pPr>
        <w:pStyle w:val="paragraphsub"/>
      </w:pPr>
      <w:r w:rsidRPr="00564F4C">
        <w:tab/>
        <w:t>(ii)</w:t>
      </w:r>
      <w:r w:rsidRPr="00564F4C">
        <w:tab/>
        <w:t xml:space="preserve">the tanker is proceeding </w:t>
      </w:r>
      <w:r w:rsidRPr="00564F4C">
        <w:rPr>
          <w:i/>
        </w:rPr>
        <w:t>en route</w:t>
      </w:r>
      <w:r w:rsidRPr="00564F4C">
        <w:t>;</w:t>
      </w:r>
    </w:p>
    <w:p w:rsidR="00097233" w:rsidRPr="00564F4C" w:rsidRDefault="00097233" w:rsidP="00097233">
      <w:pPr>
        <w:pStyle w:val="paragraphsub"/>
      </w:pPr>
      <w:r w:rsidRPr="00564F4C">
        <w:lastRenderedPageBreak/>
        <w:tab/>
        <w:t>(iii)</w:t>
      </w:r>
      <w:r w:rsidRPr="00564F4C">
        <w:tab/>
        <w:t>the instantaneous rate of discharge of oil content does not exceed 30 litres per nautical mile;</w:t>
      </w:r>
    </w:p>
    <w:p w:rsidR="00097233" w:rsidRPr="00564F4C" w:rsidRDefault="00097233" w:rsidP="00097233">
      <w:pPr>
        <w:pStyle w:val="paragraphsub"/>
      </w:pPr>
      <w:r w:rsidRPr="00564F4C">
        <w:tab/>
        <w:t>(iv)</w:t>
      </w:r>
      <w:r w:rsidRPr="00564F4C">
        <w:tab/>
        <w:t>if the tanker is delivered on or before 31</w:t>
      </w:r>
      <w:r w:rsidR="00564F4C">
        <w:t> </w:t>
      </w:r>
      <w:r w:rsidRPr="00564F4C">
        <w:t>December 1979—the total quantity of oil discharged into the sea does not exceed one part in 15,000 parts of the total quantity of the cargo of oil of which oil discharged formed a part;</w:t>
      </w:r>
    </w:p>
    <w:p w:rsidR="00097233" w:rsidRPr="00564F4C" w:rsidRDefault="00097233" w:rsidP="00097233">
      <w:pPr>
        <w:pStyle w:val="paragraphsub"/>
      </w:pPr>
      <w:r w:rsidRPr="00564F4C">
        <w:tab/>
        <w:t>(v)</w:t>
      </w:r>
      <w:r w:rsidRPr="00564F4C">
        <w:tab/>
        <w:t>if the tanker is delivered after 31</w:t>
      </w:r>
      <w:r w:rsidR="00564F4C">
        <w:t> </w:t>
      </w:r>
      <w:r w:rsidRPr="00564F4C">
        <w:t>December 1979—the total quantity of oil discharged into the sea does not exceed one part in 30,000 parts of the total quantity of the cargo of oil of which oil discharged formed a part;</w:t>
      </w:r>
    </w:p>
    <w:p w:rsidR="00097233" w:rsidRPr="00564F4C" w:rsidRDefault="00097233" w:rsidP="00097233">
      <w:pPr>
        <w:pStyle w:val="paragraphsub"/>
      </w:pPr>
      <w:r w:rsidRPr="00564F4C">
        <w:tab/>
        <w:t>(vi)</w:t>
      </w:r>
      <w:r w:rsidRPr="00564F4C">
        <w:tab/>
        <w:t>the tanker has in operation an oil discharge monitoring and control system and a slop tank arrangement as required under regulations made for the purposes of section</w:t>
      </w:r>
      <w:r w:rsidR="00564F4C">
        <w:t> </w:t>
      </w:r>
      <w:r w:rsidRPr="00564F4C">
        <w:t xml:space="preserve">130 of the </w:t>
      </w:r>
      <w:r w:rsidRPr="00564F4C">
        <w:rPr>
          <w:i/>
        </w:rPr>
        <w:t>Navigation Act 2012</w:t>
      </w:r>
      <w:r w:rsidRPr="00564F4C">
        <w:t>; and</w:t>
      </w:r>
    </w:p>
    <w:p w:rsidR="00097233" w:rsidRPr="00564F4C" w:rsidRDefault="00097233" w:rsidP="00097233">
      <w:pPr>
        <w:pStyle w:val="paragraph"/>
      </w:pPr>
      <w:r w:rsidRPr="00564F4C">
        <w:tab/>
        <w:t>(f)</w:t>
      </w:r>
      <w:r w:rsidRPr="00564F4C">
        <w:tab/>
        <w:t>the discharge of oil or an oily mixture from the cargo area of an oil tanker, either within or outside a special area, if the discharge is of clean or segregated ballast.</w:t>
      </w:r>
    </w:p>
    <w:p w:rsidR="00097233" w:rsidRPr="00564F4C" w:rsidRDefault="00097233" w:rsidP="00097233">
      <w:pPr>
        <w:pStyle w:val="subsection"/>
      </w:pPr>
      <w:r w:rsidRPr="00564F4C">
        <w:tab/>
        <w:t>(5)</w:t>
      </w:r>
      <w:r w:rsidRPr="00564F4C">
        <w:tab/>
        <w:t xml:space="preserve">A reference to an oily mixture in </w:t>
      </w:r>
      <w:r w:rsidR="00564F4C">
        <w:t>subsection (</w:t>
      </w:r>
      <w:r w:rsidRPr="00564F4C">
        <w:t>4) shall be read as not including a reference to an oily mixture that contains:</w:t>
      </w:r>
    </w:p>
    <w:p w:rsidR="00097233" w:rsidRPr="00564F4C" w:rsidRDefault="00097233" w:rsidP="00097233">
      <w:pPr>
        <w:pStyle w:val="paragraph"/>
      </w:pPr>
      <w:r w:rsidRPr="00564F4C">
        <w:tab/>
        <w:t>(a)</w:t>
      </w:r>
      <w:r w:rsidRPr="00564F4C">
        <w:tab/>
        <w:t>chemicals or other substances in quantities or concentrations that are hazardous to the marine environment; or</w:t>
      </w:r>
    </w:p>
    <w:p w:rsidR="00097233" w:rsidRPr="00564F4C" w:rsidRDefault="00097233" w:rsidP="00097233">
      <w:pPr>
        <w:pStyle w:val="paragraph"/>
      </w:pPr>
      <w:r w:rsidRPr="00564F4C">
        <w:tab/>
        <w:t>(b)</w:t>
      </w:r>
      <w:r w:rsidRPr="00564F4C">
        <w:tab/>
        <w:t xml:space="preserve">chemicals or other substances that have been introduced for the purpose of attempting to prevent the application of </w:t>
      </w:r>
      <w:r w:rsidR="00564F4C">
        <w:t>subsection (</w:t>
      </w:r>
      <w:r w:rsidRPr="00564F4C">
        <w:t>1) to the discharge of an oily mixture from a ship.</w:t>
      </w:r>
    </w:p>
    <w:p w:rsidR="00097233" w:rsidRPr="00564F4C" w:rsidRDefault="00097233" w:rsidP="00097233">
      <w:pPr>
        <w:pStyle w:val="ActHead5"/>
      </w:pPr>
      <w:bookmarkStart w:id="13" w:name="_Toc453225477"/>
      <w:r w:rsidRPr="00564F4C">
        <w:rPr>
          <w:rStyle w:val="CharSectno"/>
        </w:rPr>
        <w:t>10</w:t>
      </w:r>
      <w:r w:rsidRPr="00564F4C">
        <w:t xml:space="preserve">  Prohibition of discharge of oil residues into sea</w:t>
      </w:r>
      <w:bookmarkEnd w:id="13"/>
    </w:p>
    <w:p w:rsidR="00097233" w:rsidRPr="00564F4C" w:rsidRDefault="00097233" w:rsidP="00097233">
      <w:pPr>
        <w:pStyle w:val="subsection"/>
      </w:pPr>
      <w:r w:rsidRPr="00564F4C">
        <w:tab/>
        <w:t>(3)</w:t>
      </w:r>
      <w:r w:rsidRPr="00564F4C">
        <w:tab/>
        <w:t>If:</w:t>
      </w:r>
    </w:p>
    <w:p w:rsidR="00097233" w:rsidRPr="00564F4C" w:rsidRDefault="00097233" w:rsidP="00097233">
      <w:pPr>
        <w:pStyle w:val="paragraph"/>
      </w:pPr>
      <w:r w:rsidRPr="00564F4C">
        <w:tab/>
        <w:t>(a)</w:t>
      </w:r>
      <w:r w:rsidRPr="00564F4C">
        <w:tab/>
        <w:t>an oil residue is discharged from an Australian ship into the sea; and</w:t>
      </w:r>
    </w:p>
    <w:p w:rsidR="00097233" w:rsidRPr="00564F4C" w:rsidRDefault="00097233" w:rsidP="00097233">
      <w:pPr>
        <w:pStyle w:val="paragraph"/>
      </w:pPr>
      <w:r w:rsidRPr="00564F4C">
        <w:tab/>
        <w:t>(b)</w:t>
      </w:r>
      <w:r w:rsidRPr="00564F4C">
        <w:tab/>
        <w:t>such a discharge cannot occur without the commission of an offence against subsection</w:t>
      </w:r>
      <w:r w:rsidR="00564F4C">
        <w:t> </w:t>
      </w:r>
      <w:r w:rsidRPr="00564F4C">
        <w:t>9(1B) or of an offence against a law of a State or Territory;</w:t>
      </w:r>
    </w:p>
    <w:p w:rsidR="00097233" w:rsidRPr="00564F4C" w:rsidRDefault="00097233" w:rsidP="00097233">
      <w:pPr>
        <w:pStyle w:val="subsection2"/>
      </w:pPr>
      <w:r w:rsidRPr="00564F4C">
        <w:lastRenderedPageBreak/>
        <w:t>the master, the charterer and the owner of the ship each commit an offence punishable, on conviction, by a fine not exceeding 20,000 penalty units.</w:t>
      </w:r>
    </w:p>
    <w:p w:rsidR="00097233" w:rsidRPr="00564F4C" w:rsidRDefault="00097233" w:rsidP="00097233">
      <w:pPr>
        <w:pStyle w:val="subsection"/>
      </w:pPr>
      <w:r w:rsidRPr="00564F4C">
        <w:tab/>
        <w:t>(4)</w:t>
      </w:r>
      <w:r w:rsidRPr="00564F4C">
        <w:tab/>
        <w:t xml:space="preserve">An offence against </w:t>
      </w:r>
      <w:r w:rsidR="00564F4C">
        <w:t>subsection (</w:t>
      </w:r>
      <w:r w:rsidRPr="00564F4C">
        <w:t>3) is an offence of strict liability.</w:t>
      </w:r>
    </w:p>
    <w:p w:rsidR="00097233" w:rsidRPr="00564F4C" w:rsidRDefault="00097233" w:rsidP="00097233">
      <w:pPr>
        <w:pStyle w:val="ActHead5"/>
      </w:pPr>
      <w:bookmarkStart w:id="14" w:name="_Toc453225478"/>
      <w:r w:rsidRPr="00564F4C">
        <w:rPr>
          <w:rStyle w:val="CharSectno"/>
        </w:rPr>
        <w:t>10A</w:t>
      </w:r>
      <w:r w:rsidRPr="00564F4C">
        <w:t xml:space="preserve">  Prohibition of carriage or use of heavy grade oil on Australian ships in the Antarctic Area</w:t>
      </w:r>
      <w:bookmarkEnd w:id="14"/>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the person is the master or owner of an Australian ship; and</w:t>
      </w:r>
    </w:p>
    <w:p w:rsidR="00097233" w:rsidRPr="00564F4C" w:rsidRDefault="00097233" w:rsidP="00097233">
      <w:pPr>
        <w:pStyle w:val="paragraph"/>
      </w:pPr>
      <w:r w:rsidRPr="00564F4C">
        <w:tab/>
        <w:t>(b)</w:t>
      </w:r>
      <w:r w:rsidRPr="00564F4C">
        <w:tab/>
        <w:t>the person engages in conduct; and</w:t>
      </w:r>
    </w:p>
    <w:p w:rsidR="00097233" w:rsidRPr="00564F4C" w:rsidRDefault="00097233" w:rsidP="00097233">
      <w:pPr>
        <w:pStyle w:val="paragraph"/>
      </w:pPr>
      <w:r w:rsidRPr="00564F4C">
        <w:tab/>
        <w:t>(c)</w:t>
      </w:r>
      <w:r w:rsidRPr="00564F4C">
        <w:tab/>
        <w:t>the conduct results in heavy grade oil:</w:t>
      </w:r>
    </w:p>
    <w:p w:rsidR="00097233" w:rsidRPr="00564F4C" w:rsidRDefault="00097233" w:rsidP="00097233">
      <w:pPr>
        <w:pStyle w:val="paragraphsub"/>
      </w:pPr>
      <w:r w:rsidRPr="00564F4C">
        <w:tab/>
        <w:t>(i)</w:t>
      </w:r>
      <w:r w:rsidRPr="00564F4C">
        <w:tab/>
        <w:t>being carried as cargo in bulk; or</w:t>
      </w:r>
    </w:p>
    <w:p w:rsidR="00097233" w:rsidRPr="00564F4C" w:rsidRDefault="00097233" w:rsidP="00097233">
      <w:pPr>
        <w:pStyle w:val="paragraphsub"/>
      </w:pPr>
      <w:r w:rsidRPr="00564F4C">
        <w:tab/>
        <w:t>(ii)</w:t>
      </w:r>
      <w:r w:rsidRPr="00564F4C">
        <w:tab/>
        <w:t>being used, or carried for use, as fuel;</w:t>
      </w:r>
      <w:r w:rsidR="002668B5" w:rsidRPr="00564F4C">
        <w:t xml:space="preserve"> or</w:t>
      </w:r>
    </w:p>
    <w:p w:rsidR="002668B5" w:rsidRPr="00564F4C" w:rsidRDefault="002668B5" w:rsidP="002668B5">
      <w:pPr>
        <w:pStyle w:val="paragraphsub"/>
      </w:pPr>
      <w:r w:rsidRPr="00564F4C">
        <w:tab/>
        <w:t>(iii)</w:t>
      </w:r>
      <w:r w:rsidRPr="00564F4C">
        <w:tab/>
        <w:t>being used as ballast;</w:t>
      </w:r>
    </w:p>
    <w:p w:rsidR="00097233" w:rsidRPr="00564F4C" w:rsidRDefault="00097233" w:rsidP="00097233">
      <w:pPr>
        <w:pStyle w:val="paragraph"/>
      </w:pPr>
      <w:r w:rsidRPr="00564F4C">
        <w:tab/>
      </w:r>
      <w:r w:rsidRPr="00564F4C">
        <w:tab/>
        <w:t>on the ship in the Antarctic Area.</w:t>
      </w:r>
    </w:p>
    <w:p w:rsidR="00097233" w:rsidRPr="00564F4C" w:rsidRDefault="00097233" w:rsidP="00097233">
      <w:pPr>
        <w:pStyle w:val="Penalty"/>
      </w:pPr>
      <w:r w:rsidRPr="00564F4C">
        <w:t>Penalty:</w:t>
      </w:r>
      <w:r w:rsidRPr="00564F4C">
        <w:tab/>
        <w:t>2,000 penalty units.</w:t>
      </w:r>
    </w:p>
    <w:p w:rsidR="00097233" w:rsidRPr="00564F4C" w:rsidRDefault="00097233" w:rsidP="00097233">
      <w:pPr>
        <w:pStyle w:val="subsection"/>
      </w:pPr>
      <w:r w:rsidRPr="00564F4C">
        <w:tab/>
        <w:t>(2)</w:t>
      </w:r>
      <w:r w:rsidRPr="00564F4C">
        <w:tab/>
        <w:t xml:space="preserve"> A person commits an offence if:</w:t>
      </w:r>
    </w:p>
    <w:p w:rsidR="00097233" w:rsidRPr="00564F4C" w:rsidRDefault="00097233" w:rsidP="00097233">
      <w:pPr>
        <w:pStyle w:val="paragraph"/>
      </w:pPr>
      <w:r w:rsidRPr="00564F4C">
        <w:tab/>
        <w:t>(a)</w:t>
      </w:r>
      <w:r w:rsidRPr="00564F4C">
        <w:tab/>
        <w:t>the person is the master or owner of an Australian ship; and</w:t>
      </w:r>
    </w:p>
    <w:p w:rsidR="00097233" w:rsidRPr="00564F4C" w:rsidRDefault="00097233" w:rsidP="00097233">
      <w:pPr>
        <w:pStyle w:val="paragraph"/>
      </w:pPr>
      <w:r w:rsidRPr="00564F4C">
        <w:tab/>
        <w:t>(b)</w:t>
      </w:r>
      <w:r w:rsidRPr="00564F4C">
        <w:tab/>
        <w:t>the person engages in conduct; and</w:t>
      </w:r>
    </w:p>
    <w:p w:rsidR="00097233" w:rsidRPr="00564F4C" w:rsidRDefault="00097233" w:rsidP="00097233">
      <w:pPr>
        <w:pStyle w:val="paragraph"/>
      </w:pPr>
      <w:r w:rsidRPr="00564F4C">
        <w:tab/>
        <w:t>(c)</w:t>
      </w:r>
      <w:r w:rsidRPr="00564F4C">
        <w:tab/>
        <w:t>the conduct results in heavy grade oil:</w:t>
      </w:r>
    </w:p>
    <w:p w:rsidR="00097233" w:rsidRPr="00564F4C" w:rsidRDefault="00097233" w:rsidP="00097233">
      <w:pPr>
        <w:pStyle w:val="paragraphsub"/>
      </w:pPr>
      <w:r w:rsidRPr="00564F4C">
        <w:tab/>
        <w:t>(i)</w:t>
      </w:r>
      <w:r w:rsidRPr="00564F4C">
        <w:tab/>
        <w:t>being carried as cargo in bulk; or</w:t>
      </w:r>
    </w:p>
    <w:p w:rsidR="00097233" w:rsidRPr="00564F4C" w:rsidRDefault="00097233" w:rsidP="00097233">
      <w:pPr>
        <w:pStyle w:val="paragraphsub"/>
      </w:pPr>
      <w:r w:rsidRPr="00564F4C">
        <w:tab/>
        <w:t>(ii)</w:t>
      </w:r>
      <w:r w:rsidRPr="00564F4C">
        <w:tab/>
        <w:t>being used, or carried for use, as fuel;</w:t>
      </w:r>
      <w:r w:rsidR="002668B5" w:rsidRPr="00564F4C">
        <w:t xml:space="preserve"> or</w:t>
      </w:r>
    </w:p>
    <w:p w:rsidR="002668B5" w:rsidRPr="00564F4C" w:rsidRDefault="002668B5" w:rsidP="002668B5">
      <w:pPr>
        <w:pStyle w:val="paragraphsub"/>
      </w:pPr>
      <w:r w:rsidRPr="00564F4C">
        <w:tab/>
        <w:t>(iii)</w:t>
      </w:r>
      <w:r w:rsidRPr="00564F4C">
        <w:tab/>
        <w:t>being used as ballast;</w:t>
      </w:r>
    </w:p>
    <w:p w:rsidR="00097233" w:rsidRPr="00564F4C" w:rsidRDefault="00097233" w:rsidP="00097233">
      <w:pPr>
        <w:pStyle w:val="paragraph"/>
      </w:pPr>
      <w:r w:rsidRPr="00564F4C">
        <w:tab/>
      </w:r>
      <w:r w:rsidRPr="00564F4C">
        <w:tab/>
        <w:t>on the ship in the Antarctic Area.</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(3)</w:t>
      </w:r>
      <w:r w:rsidRPr="00564F4C">
        <w:tab/>
        <w:t xml:space="preserve">An offence against </w:t>
      </w:r>
      <w:r w:rsidR="00564F4C">
        <w:t>subsection (</w:t>
      </w:r>
      <w:r w:rsidRPr="00564F4C">
        <w:t>2) is an offence of strict liability.</w:t>
      </w:r>
    </w:p>
    <w:p w:rsidR="00097233" w:rsidRPr="00564F4C" w:rsidRDefault="00097233" w:rsidP="00097233">
      <w:pPr>
        <w:pStyle w:val="notetext"/>
      </w:pPr>
      <w:r w:rsidRPr="00564F4C">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tab/>
        <w:t>(4)</w:t>
      </w:r>
      <w:r w:rsidRPr="00564F4C">
        <w:tab/>
      </w:r>
      <w:r w:rsidR="00564F4C">
        <w:t>Subsections (</w:t>
      </w:r>
      <w:r w:rsidRPr="00564F4C">
        <w:t>1) and (2) do not apply to heavy grade oil that is carried or used as fuel</w:t>
      </w:r>
      <w:r w:rsidR="002668B5" w:rsidRPr="00564F4C">
        <w:t>, or used as ballast,</w:t>
      </w:r>
      <w:r w:rsidRPr="00564F4C">
        <w:t xml:space="preserve"> on an Australian ship for the purpose of securing the safety of a ship or saving life at sea.</w:t>
      </w:r>
    </w:p>
    <w:p w:rsidR="00097233" w:rsidRPr="00564F4C" w:rsidRDefault="00097233" w:rsidP="00097233">
      <w:pPr>
        <w:pStyle w:val="notetext"/>
      </w:pPr>
      <w:r w:rsidRPr="00564F4C">
        <w:lastRenderedPageBreak/>
        <w:t>Note:</w:t>
      </w:r>
      <w:r w:rsidRPr="00564F4C">
        <w:tab/>
        <w:t xml:space="preserve">A defendant bears an evidential burden in relation to the matter in </w:t>
      </w:r>
      <w:r w:rsidR="00564F4C">
        <w:t>subsection (</w:t>
      </w:r>
      <w:r w:rsidRPr="00564F4C">
        <w:t>4):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(5)</w:t>
      </w:r>
      <w:r w:rsidRPr="00564F4C">
        <w:tab/>
        <w:t>If, at any time (whether before or after this section commences) before an Australian ship enters the Antarctic Area, heavy grade oil is carried or used as fuel</w:t>
      </w:r>
      <w:r w:rsidR="002668B5" w:rsidRPr="00564F4C">
        <w:t>, or used as ballast,</w:t>
      </w:r>
      <w:r w:rsidRPr="00564F4C">
        <w:t xml:space="preserve"> on the ship, </w:t>
      </w:r>
      <w:r w:rsidR="00564F4C">
        <w:t>subsections (</w:t>
      </w:r>
      <w:r w:rsidRPr="00564F4C">
        <w:t>1) and (2) do not apply to any residue of the oil that is not cleaned or flushed from a tank or pipeline of the ship.</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15" w:name="_Toc453225479"/>
      <w:r w:rsidRPr="00564F4C">
        <w:rPr>
          <w:rStyle w:val="CharSectno"/>
        </w:rPr>
        <w:t>10B</w:t>
      </w:r>
      <w:r w:rsidRPr="00564F4C">
        <w:t xml:space="preserve">  Prohibition of carriage or use of heavy grade oil on foreign ships in the Australian Antarctic Territory</w:t>
      </w:r>
      <w:bookmarkEnd w:id="15"/>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the person is the master or owner of a foreign ship; and</w:t>
      </w:r>
    </w:p>
    <w:p w:rsidR="00097233" w:rsidRPr="00564F4C" w:rsidRDefault="00097233" w:rsidP="00097233">
      <w:pPr>
        <w:pStyle w:val="paragraph"/>
      </w:pPr>
      <w:r w:rsidRPr="00564F4C">
        <w:tab/>
        <w:t>(b)</w:t>
      </w:r>
      <w:r w:rsidRPr="00564F4C">
        <w:tab/>
        <w:t>the person engages in conduct; and</w:t>
      </w:r>
    </w:p>
    <w:p w:rsidR="00097233" w:rsidRPr="00564F4C" w:rsidRDefault="00097233" w:rsidP="00097233">
      <w:pPr>
        <w:pStyle w:val="paragraph"/>
      </w:pPr>
      <w:r w:rsidRPr="00564F4C">
        <w:tab/>
        <w:t>(c)</w:t>
      </w:r>
      <w:r w:rsidRPr="00564F4C">
        <w:tab/>
        <w:t>the conduct results in heavy grade oil:</w:t>
      </w:r>
    </w:p>
    <w:p w:rsidR="00097233" w:rsidRPr="00564F4C" w:rsidRDefault="00097233" w:rsidP="00097233">
      <w:pPr>
        <w:pStyle w:val="paragraphsub"/>
      </w:pPr>
      <w:r w:rsidRPr="00564F4C">
        <w:tab/>
        <w:t>(i)</w:t>
      </w:r>
      <w:r w:rsidRPr="00564F4C">
        <w:tab/>
        <w:t>being carried as cargo in bulk; or</w:t>
      </w:r>
    </w:p>
    <w:p w:rsidR="00097233" w:rsidRPr="00564F4C" w:rsidRDefault="00097233" w:rsidP="00097233">
      <w:pPr>
        <w:pStyle w:val="paragraphsub"/>
      </w:pPr>
      <w:r w:rsidRPr="00564F4C">
        <w:tab/>
        <w:t>(ii)</w:t>
      </w:r>
      <w:r w:rsidRPr="00564F4C">
        <w:tab/>
        <w:t>being used, or carried for use, as fuel;</w:t>
      </w:r>
      <w:r w:rsidR="002668B5" w:rsidRPr="00564F4C">
        <w:t xml:space="preserve"> or</w:t>
      </w:r>
    </w:p>
    <w:p w:rsidR="002668B5" w:rsidRPr="00564F4C" w:rsidRDefault="002668B5" w:rsidP="002668B5">
      <w:pPr>
        <w:pStyle w:val="paragraphsub"/>
      </w:pPr>
      <w:r w:rsidRPr="00564F4C">
        <w:tab/>
        <w:t>(iii)</w:t>
      </w:r>
      <w:r w:rsidRPr="00564F4C">
        <w:tab/>
        <w:t>being used as ballast;</w:t>
      </w:r>
    </w:p>
    <w:p w:rsidR="00097233" w:rsidRPr="00564F4C" w:rsidRDefault="00097233" w:rsidP="00097233">
      <w:pPr>
        <w:pStyle w:val="paragraph"/>
      </w:pPr>
      <w:r w:rsidRPr="00564F4C">
        <w:tab/>
      </w:r>
      <w:r w:rsidRPr="00564F4C">
        <w:tab/>
        <w:t>on the ship in the Australian Antarctic Territory.</w:t>
      </w:r>
    </w:p>
    <w:p w:rsidR="00097233" w:rsidRPr="00564F4C" w:rsidRDefault="00097233" w:rsidP="00097233">
      <w:pPr>
        <w:pStyle w:val="Penalty"/>
      </w:pPr>
      <w:r w:rsidRPr="00564F4C">
        <w:t>Penalty:</w:t>
      </w:r>
      <w:r w:rsidRPr="00564F4C">
        <w:tab/>
        <w:t>2,000 penalty units.</w:t>
      </w:r>
    </w:p>
    <w:p w:rsidR="00097233" w:rsidRPr="00564F4C" w:rsidRDefault="00097233" w:rsidP="00097233">
      <w:pPr>
        <w:pStyle w:val="subsection"/>
        <w:keepNext/>
      </w:pPr>
      <w:r w:rsidRPr="00564F4C">
        <w:tab/>
        <w:t>(2)</w:t>
      </w:r>
      <w:r w:rsidRPr="00564F4C">
        <w:tab/>
        <w:t xml:space="preserve"> A person commits an offence if:</w:t>
      </w:r>
    </w:p>
    <w:p w:rsidR="00097233" w:rsidRPr="00564F4C" w:rsidRDefault="00097233" w:rsidP="00097233">
      <w:pPr>
        <w:pStyle w:val="paragraph"/>
      </w:pPr>
      <w:r w:rsidRPr="00564F4C">
        <w:tab/>
        <w:t>(a)</w:t>
      </w:r>
      <w:r w:rsidRPr="00564F4C">
        <w:tab/>
        <w:t>the person is the master or owner of a foreign ship; and</w:t>
      </w:r>
    </w:p>
    <w:p w:rsidR="00097233" w:rsidRPr="00564F4C" w:rsidRDefault="00097233" w:rsidP="00097233">
      <w:pPr>
        <w:pStyle w:val="paragraph"/>
      </w:pPr>
      <w:r w:rsidRPr="00564F4C">
        <w:tab/>
        <w:t>(b)</w:t>
      </w:r>
      <w:r w:rsidRPr="00564F4C">
        <w:tab/>
        <w:t>the person engages in conduct; and</w:t>
      </w:r>
    </w:p>
    <w:p w:rsidR="00097233" w:rsidRPr="00564F4C" w:rsidRDefault="00097233" w:rsidP="00097233">
      <w:pPr>
        <w:pStyle w:val="paragraph"/>
      </w:pPr>
      <w:r w:rsidRPr="00564F4C">
        <w:tab/>
        <w:t>(c)</w:t>
      </w:r>
      <w:r w:rsidRPr="00564F4C">
        <w:tab/>
        <w:t>the conduct results in heavy grade oil:</w:t>
      </w:r>
    </w:p>
    <w:p w:rsidR="00097233" w:rsidRPr="00564F4C" w:rsidRDefault="00097233" w:rsidP="00097233">
      <w:pPr>
        <w:pStyle w:val="paragraphsub"/>
      </w:pPr>
      <w:r w:rsidRPr="00564F4C">
        <w:tab/>
        <w:t>(i)</w:t>
      </w:r>
      <w:r w:rsidRPr="00564F4C">
        <w:tab/>
        <w:t>being carried as cargo in bulk; or</w:t>
      </w:r>
    </w:p>
    <w:p w:rsidR="00097233" w:rsidRPr="00564F4C" w:rsidRDefault="00097233" w:rsidP="00097233">
      <w:pPr>
        <w:pStyle w:val="paragraphsub"/>
      </w:pPr>
      <w:r w:rsidRPr="00564F4C">
        <w:tab/>
        <w:t>(ii)</w:t>
      </w:r>
      <w:r w:rsidRPr="00564F4C">
        <w:tab/>
        <w:t>being used, or carried for use, as fuel;</w:t>
      </w:r>
      <w:r w:rsidR="002668B5" w:rsidRPr="00564F4C">
        <w:t xml:space="preserve"> or</w:t>
      </w:r>
    </w:p>
    <w:p w:rsidR="002668B5" w:rsidRPr="00564F4C" w:rsidRDefault="002668B5" w:rsidP="002668B5">
      <w:pPr>
        <w:pStyle w:val="paragraphsub"/>
      </w:pPr>
      <w:r w:rsidRPr="00564F4C">
        <w:tab/>
        <w:t>(iii)</w:t>
      </w:r>
      <w:r w:rsidRPr="00564F4C">
        <w:tab/>
        <w:t>being used as ballast;</w:t>
      </w:r>
    </w:p>
    <w:p w:rsidR="00097233" w:rsidRPr="00564F4C" w:rsidRDefault="00097233" w:rsidP="00097233">
      <w:pPr>
        <w:pStyle w:val="paragraph"/>
      </w:pPr>
      <w:r w:rsidRPr="00564F4C">
        <w:tab/>
      </w:r>
      <w:r w:rsidRPr="00564F4C">
        <w:tab/>
        <w:t>on the ship in the Australian Antarctic Territory.</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(3)</w:t>
      </w:r>
      <w:r w:rsidRPr="00564F4C">
        <w:tab/>
        <w:t xml:space="preserve">An offence against </w:t>
      </w:r>
      <w:r w:rsidR="00564F4C">
        <w:t>subsection (</w:t>
      </w:r>
      <w:r w:rsidRPr="00564F4C">
        <w:t>2) is an offence of strict liability.</w:t>
      </w:r>
    </w:p>
    <w:p w:rsidR="00097233" w:rsidRPr="00564F4C" w:rsidRDefault="00097233" w:rsidP="00097233">
      <w:pPr>
        <w:pStyle w:val="notetext"/>
      </w:pPr>
      <w:r w:rsidRPr="00564F4C">
        <w:lastRenderedPageBreak/>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tab/>
        <w:t>(4)</w:t>
      </w:r>
      <w:r w:rsidRPr="00564F4C">
        <w:tab/>
      </w:r>
      <w:r w:rsidR="00564F4C">
        <w:t>Subsections (</w:t>
      </w:r>
      <w:r w:rsidRPr="00564F4C">
        <w:t>1) and (2) do not apply to heavy grade oil that is carried or used as fuel</w:t>
      </w:r>
      <w:r w:rsidR="002668B5" w:rsidRPr="00564F4C">
        <w:t>, or used as ballast,</w:t>
      </w:r>
      <w:r w:rsidRPr="00564F4C">
        <w:t xml:space="preserve"> on a foreign ship for the purpose of securing the safety of a ship or saving life at sea.</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4):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(5)</w:t>
      </w:r>
      <w:r w:rsidRPr="00564F4C">
        <w:tab/>
        <w:t>If, at any time (whether before or after this section commences) before a foreign ship enters the Australian Antarctic Territory, heavy grade oil is carried or used as fuel</w:t>
      </w:r>
      <w:r w:rsidR="002668B5" w:rsidRPr="00564F4C">
        <w:t>, or used as ballast,</w:t>
      </w:r>
      <w:r w:rsidRPr="00564F4C">
        <w:t xml:space="preserve"> on the ship, </w:t>
      </w:r>
      <w:r w:rsidR="00564F4C">
        <w:t>subsections (</w:t>
      </w:r>
      <w:r w:rsidRPr="00564F4C">
        <w:t>1) and (2) do not apply to any residue of the oil that is not cleaned or flushed from a tank or pipeline of the ship.</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16" w:name="_Toc453225480"/>
      <w:r w:rsidRPr="00564F4C">
        <w:rPr>
          <w:rStyle w:val="CharSectno"/>
        </w:rPr>
        <w:t>11</w:t>
      </w:r>
      <w:r w:rsidRPr="00564F4C">
        <w:t xml:space="preserve">  Duty to report certain incidents involving oil or oily mixture</w:t>
      </w:r>
      <w:bookmarkEnd w:id="16"/>
    </w:p>
    <w:p w:rsidR="00097233" w:rsidRPr="00564F4C" w:rsidRDefault="00097233" w:rsidP="00097233">
      <w:pPr>
        <w:pStyle w:val="subsection"/>
      </w:pPr>
      <w:r w:rsidRPr="00564F4C">
        <w:tab/>
        <w:t>(1)</w:t>
      </w:r>
      <w:r w:rsidRPr="00564F4C">
        <w:tab/>
        <w:t>Where a prescribed incident occurs in relation to a ship, the master of the ship shall, without delay, notify, in the prescribed manner:</w:t>
      </w:r>
    </w:p>
    <w:p w:rsidR="00097233" w:rsidRPr="00564F4C" w:rsidRDefault="00097233" w:rsidP="00097233">
      <w:pPr>
        <w:pStyle w:val="paragraph"/>
      </w:pPr>
      <w:r w:rsidRPr="00564F4C">
        <w:tab/>
        <w:t>(a)</w:t>
      </w:r>
      <w:r w:rsidRPr="00564F4C">
        <w:tab/>
        <w:t xml:space="preserve">where </w:t>
      </w:r>
      <w:smartTag w:uri="urn:schemas-microsoft-com:office:smarttags" w:element="country-region">
        <w:smartTag w:uri="urn:schemas-microsoft-com:office:smarttags" w:element="place">
          <w:r w:rsidRPr="00564F4C">
            <w:t>Australia</w:t>
          </w:r>
        </w:smartTag>
      </w:smartTag>
      <w:r w:rsidRPr="00564F4C">
        <w:t xml:space="preserve"> or an external Territory is the nearest coastal State to the place where the incident occurred—a prescribed officer; or</w:t>
      </w:r>
    </w:p>
    <w:p w:rsidR="00097233" w:rsidRPr="00564F4C" w:rsidRDefault="00097233" w:rsidP="00097233">
      <w:pPr>
        <w:pStyle w:val="paragraph"/>
        <w:keepNext/>
      </w:pPr>
      <w:r w:rsidRPr="00564F4C">
        <w:tab/>
        <w:t>(b)</w:t>
      </w:r>
      <w:r w:rsidRPr="00564F4C">
        <w:tab/>
        <w:t>where a foreign country is the nearest coastal State to that place—the government of that foreign country;</w:t>
      </w:r>
    </w:p>
    <w:p w:rsidR="00097233" w:rsidRPr="00564F4C" w:rsidRDefault="00097233" w:rsidP="00097233">
      <w:pPr>
        <w:pStyle w:val="subsection2"/>
        <w:keepNext/>
      </w:pPr>
      <w:r w:rsidRPr="00564F4C">
        <w:t>of the incident.</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(2)</w:t>
      </w:r>
      <w:r w:rsidRPr="00564F4C">
        <w:tab/>
      </w:r>
      <w:r w:rsidR="00564F4C">
        <w:t>Subsection (</w:t>
      </w:r>
      <w:r w:rsidRPr="00564F4C">
        <w:t>1) does not apply in relation to a prescribed incident in relation to a ship if the master of the ship was unable to comply with the subsection in relation to the incident.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2):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(3)</w:t>
      </w:r>
      <w:r w:rsidRPr="00564F4C">
        <w:tab/>
        <w:t>Where a prescribed incident occurs in relation to a ship and:</w:t>
      </w:r>
    </w:p>
    <w:p w:rsidR="00097233" w:rsidRPr="00564F4C" w:rsidRDefault="00097233" w:rsidP="00097233">
      <w:pPr>
        <w:pStyle w:val="paragraph"/>
      </w:pPr>
      <w:r w:rsidRPr="00564F4C">
        <w:tab/>
        <w:t>(a)</w:t>
      </w:r>
      <w:r w:rsidRPr="00564F4C">
        <w:tab/>
        <w:t xml:space="preserve">the master of the ship fails to comply with </w:t>
      </w:r>
      <w:r w:rsidR="00564F4C">
        <w:t>subsection (</w:t>
      </w:r>
      <w:r w:rsidRPr="00564F4C">
        <w:t>1) (whether or not the master is able to comply with that subsection) in relation to the incident; or</w:t>
      </w:r>
    </w:p>
    <w:p w:rsidR="00097233" w:rsidRPr="00564F4C" w:rsidRDefault="00097233" w:rsidP="00097233">
      <w:pPr>
        <w:pStyle w:val="paragraph"/>
        <w:keepNext/>
      </w:pPr>
      <w:r w:rsidRPr="00564F4C">
        <w:lastRenderedPageBreak/>
        <w:tab/>
        <w:t>(b)</w:t>
      </w:r>
      <w:r w:rsidRPr="00564F4C">
        <w:tab/>
        <w:t>the incident occurs in circumstances in which the ship is abandoned;</w:t>
      </w:r>
    </w:p>
    <w:p w:rsidR="00097233" w:rsidRPr="00564F4C" w:rsidRDefault="00097233" w:rsidP="00097233">
      <w:pPr>
        <w:pStyle w:val="subsection2"/>
      </w:pPr>
      <w:r w:rsidRPr="00564F4C">
        <w:t>the owner, charterer, manager or operator of the ship or an agent of the owner, charterer, manager or operator of the ship shall, without delay, notify, in the prescribed manner:</w:t>
      </w:r>
    </w:p>
    <w:p w:rsidR="00097233" w:rsidRPr="00564F4C" w:rsidRDefault="00097233" w:rsidP="00097233">
      <w:pPr>
        <w:pStyle w:val="paragraph"/>
      </w:pPr>
      <w:r w:rsidRPr="00564F4C">
        <w:tab/>
        <w:t>(c)</w:t>
      </w:r>
      <w:r w:rsidRPr="00564F4C">
        <w:tab/>
        <w:t xml:space="preserve">where </w:t>
      </w:r>
      <w:smartTag w:uri="urn:schemas-microsoft-com:office:smarttags" w:element="country-region">
        <w:smartTag w:uri="urn:schemas-microsoft-com:office:smarttags" w:element="place">
          <w:r w:rsidRPr="00564F4C">
            <w:t>Australia</w:t>
          </w:r>
        </w:smartTag>
      </w:smartTag>
      <w:r w:rsidRPr="00564F4C">
        <w:t xml:space="preserve"> or an external Territory is the nearest coastal State to the place where the incident occurred—a prescribed officer; or</w:t>
      </w:r>
    </w:p>
    <w:p w:rsidR="00097233" w:rsidRPr="00564F4C" w:rsidRDefault="00097233" w:rsidP="00097233">
      <w:pPr>
        <w:pStyle w:val="paragraph"/>
        <w:keepNext/>
      </w:pPr>
      <w:r w:rsidRPr="00564F4C">
        <w:tab/>
        <w:t>(d)</w:t>
      </w:r>
      <w:r w:rsidRPr="00564F4C">
        <w:tab/>
        <w:t>where a foreign country is the nearest coastal State to that place—the government of that foreign country;</w:t>
      </w:r>
    </w:p>
    <w:p w:rsidR="00097233" w:rsidRPr="00564F4C" w:rsidRDefault="00097233" w:rsidP="00097233">
      <w:pPr>
        <w:pStyle w:val="subsection2"/>
      </w:pPr>
      <w:r w:rsidRPr="00564F4C">
        <w:t xml:space="preserve">of the incident, and, if a prescribed officer or a government, as the case may be, is not so notified, each of those persons </w:t>
      </w:r>
      <w:r w:rsidR="007C0B51" w:rsidRPr="00564F4C">
        <w:t>commits</w:t>
      </w:r>
      <w:r w:rsidRPr="00564F4C">
        <w:t xml:space="preserve"> an offence punishable, upon conviction, by a fine not exceeding 500 penalty units.</w:t>
      </w:r>
    </w:p>
    <w:p w:rsidR="00097233" w:rsidRPr="00564F4C" w:rsidRDefault="00097233" w:rsidP="00097233">
      <w:pPr>
        <w:pStyle w:val="subsection"/>
      </w:pPr>
      <w:r w:rsidRPr="00564F4C">
        <w:tab/>
        <w:t>(3A)</w:t>
      </w:r>
      <w:r w:rsidRPr="00564F4C">
        <w:tab/>
        <w:t xml:space="preserve">An offence under </w:t>
      </w:r>
      <w:r w:rsidR="00564F4C">
        <w:t>subsection (</w:t>
      </w:r>
      <w:r w:rsidRPr="00564F4C">
        <w:t>3)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tab/>
        <w:t>(4)</w:t>
      </w:r>
      <w:r w:rsidRPr="00564F4C">
        <w:tab/>
      </w:r>
      <w:r w:rsidR="00564F4C">
        <w:t>Subsection (</w:t>
      </w:r>
      <w:r w:rsidRPr="00564F4C">
        <w:t>3) does not apply to a person in relation to a prescribed incident in relation to a ship if:</w:t>
      </w:r>
    </w:p>
    <w:p w:rsidR="00097233" w:rsidRPr="00564F4C" w:rsidRDefault="00097233" w:rsidP="00097233">
      <w:pPr>
        <w:pStyle w:val="paragraph"/>
      </w:pPr>
      <w:r w:rsidRPr="00564F4C">
        <w:tab/>
        <w:t>(a)</w:t>
      </w:r>
      <w:r w:rsidRPr="00564F4C">
        <w:tab/>
        <w:t>the person was not aware of the incident; or</w:t>
      </w:r>
    </w:p>
    <w:p w:rsidR="00097233" w:rsidRPr="00564F4C" w:rsidRDefault="00097233" w:rsidP="00097233">
      <w:pPr>
        <w:pStyle w:val="paragraph"/>
      </w:pPr>
      <w:r w:rsidRPr="00564F4C">
        <w:tab/>
        <w:t>(b)</w:t>
      </w:r>
      <w:r w:rsidRPr="00564F4C">
        <w:tab/>
        <w:t xml:space="preserve">in the case of a prescribed incident to which </w:t>
      </w:r>
      <w:r w:rsidR="00564F4C">
        <w:t>paragraph (</w:t>
      </w:r>
      <w:r w:rsidRPr="00564F4C">
        <w:t xml:space="preserve">3)(a) applies—the person neither knew nor suspected that the master of the ship had not complied with </w:t>
      </w:r>
      <w:r w:rsidR="00564F4C">
        <w:t>subsection (</w:t>
      </w:r>
      <w:r w:rsidRPr="00564F4C">
        <w:t>1) in relation to the incident.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4):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(5)</w:t>
      </w:r>
      <w:r w:rsidRPr="00564F4C">
        <w:tab/>
      </w:r>
      <w:r w:rsidR="00564F4C">
        <w:t>Subsection (</w:t>
      </w:r>
      <w:r w:rsidRPr="00564F4C">
        <w:t xml:space="preserve">4) shall not be taken to limit by implication any defence that would, but for that subsection, be available to a person charged with an offence against </w:t>
      </w:r>
      <w:r w:rsidR="00564F4C">
        <w:t>subsection (</w:t>
      </w:r>
      <w:r w:rsidRPr="00564F4C">
        <w:t>3).</w:t>
      </w:r>
    </w:p>
    <w:p w:rsidR="00097233" w:rsidRPr="00564F4C" w:rsidRDefault="00097233" w:rsidP="00097233">
      <w:pPr>
        <w:pStyle w:val="subsection"/>
        <w:keepNext/>
      </w:pPr>
      <w:r w:rsidRPr="00564F4C">
        <w:tab/>
        <w:t>(6)</w:t>
      </w:r>
      <w:r w:rsidRPr="00564F4C">
        <w:tab/>
        <w:t xml:space="preserve">A master of a ship who, pursuant to </w:t>
      </w:r>
      <w:r w:rsidR="00564F4C">
        <w:t>subsection (</w:t>
      </w:r>
      <w:r w:rsidRPr="00564F4C">
        <w:t xml:space="preserve">1), has notified a prescribed officer or a government of the occurrence of a prescribed incident shall, if so requested by a prescribed officer or that government, as the case may be, furnish, within the prescribed time, a report to a prescribed officer or that government, as the case </w:t>
      </w:r>
      <w:r w:rsidRPr="00564F4C">
        <w:lastRenderedPageBreak/>
        <w:t>may be, in relation to the incident in accordance with the prescribed form.</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(7)</w:t>
      </w:r>
      <w:r w:rsidRPr="00564F4C">
        <w:tab/>
        <w:t xml:space="preserve">Where </w:t>
      </w:r>
      <w:r w:rsidR="00564F4C">
        <w:t>subsection (</w:t>
      </w:r>
      <w:r w:rsidRPr="00564F4C">
        <w:t>3) applies in relation to a prescribed incident in relation to a ship, a person who, pursuant to that subsection, has notified a prescribed officer or a government of the occurrence of the prescribed incident shall, if so requested by a prescribed officer or that government, as the case may be, furnish, within the prescribed time, a report to a prescribed officer or that government, as the case may be, in relation to the incident in accordance with the prescribed form.</w:t>
      </w:r>
    </w:p>
    <w:p w:rsidR="00097233" w:rsidRPr="00564F4C" w:rsidRDefault="00097233" w:rsidP="00097233">
      <w:pPr>
        <w:pStyle w:val="Penalty"/>
      </w:pPr>
      <w:r w:rsidRPr="00564F4C">
        <w:t>Penalty:</w:t>
      </w:r>
      <w:r w:rsidRPr="00564F4C">
        <w:tab/>
        <w:t>200 penalty units.</w:t>
      </w:r>
    </w:p>
    <w:p w:rsidR="00097233" w:rsidRPr="00564F4C" w:rsidRDefault="00097233" w:rsidP="00D73DF5">
      <w:pPr>
        <w:pStyle w:val="subsection"/>
      </w:pPr>
      <w:r w:rsidRPr="00564F4C">
        <w:tab/>
        <w:t>(8)</w:t>
      </w:r>
      <w:r w:rsidRPr="00564F4C">
        <w:tab/>
        <w:t xml:space="preserve">A person shall not, in a notice given to a prescribed officer or a government pursuant to </w:t>
      </w:r>
      <w:r w:rsidR="00564F4C">
        <w:t>subsection (</w:t>
      </w:r>
      <w:r w:rsidRPr="00564F4C">
        <w:t xml:space="preserve">1) or (3) or in a report furnished to a prescribed officer or a government pursuant to </w:t>
      </w:r>
      <w:r w:rsidR="00564F4C">
        <w:t>subsection (</w:t>
      </w:r>
      <w:r w:rsidRPr="00564F4C">
        <w:t>6) or (7), make a statement that is false or misleading in a material particular.</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(9)</w:t>
      </w:r>
      <w:r w:rsidRPr="00564F4C">
        <w:tab/>
        <w:t>This section does not apply in relation to a prescribed incident, in relation to a ship, that occurs in the sea near a State, the Jervis Bay Territory or an external Territory to the extent that a law of that State or Territory makes provision giving effect to Protocol I to the Convention in relation to that prescribed incident.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9):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(9A)</w:t>
      </w:r>
      <w:r w:rsidRPr="00564F4C">
        <w:tab/>
        <w:t>This section does not apply in relation to a prescribed incident that occurs in relation to a foreign ship if the incident occurs outside the following:</w:t>
      </w:r>
    </w:p>
    <w:p w:rsidR="00097233" w:rsidRPr="00564F4C" w:rsidRDefault="00097233" w:rsidP="00097233">
      <w:pPr>
        <w:pStyle w:val="paragraph"/>
      </w:pPr>
      <w:r w:rsidRPr="00564F4C">
        <w:tab/>
        <w:t>(a)</w:t>
      </w:r>
      <w:r w:rsidRPr="00564F4C">
        <w:tab/>
        <w:t>the sea near a State;</w:t>
      </w:r>
    </w:p>
    <w:p w:rsidR="00097233" w:rsidRPr="00564F4C" w:rsidRDefault="00097233" w:rsidP="00097233">
      <w:pPr>
        <w:pStyle w:val="paragraph"/>
      </w:pPr>
      <w:r w:rsidRPr="00564F4C">
        <w:tab/>
        <w:t>(b)</w:t>
      </w:r>
      <w:r w:rsidRPr="00564F4C">
        <w:tab/>
        <w:t>the sea near the Jervis Bay Territory;</w:t>
      </w:r>
    </w:p>
    <w:p w:rsidR="00097233" w:rsidRPr="00564F4C" w:rsidRDefault="00097233" w:rsidP="00097233">
      <w:pPr>
        <w:pStyle w:val="paragraph"/>
      </w:pPr>
      <w:r w:rsidRPr="00564F4C">
        <w:tab/>
        <w:t>(c)</w:t>
      </w:r>
      <w:r w:rsidRPr="00564F4C">
        <w:tab/>
        <w:t>the sea near an external Territory;</w:t>
      </w:r>
    </w:p>
    <w:p w:rsidR="00097233" w:rsidRPr="00564F4C" w:rsidRDefault="00097233" w:rsidP="00097233">
      <w:pPr>
        <w:pStyle w:val="paragraph"/>
      </w:pPr>
      <w:r w:rsidRPr="00564F4C">
        <w:tab/>
        <w:t>(d)</w:t>
      </w:r>
      <w:r w:rsidRPr="00564F4C">
        <w:tab/>
        <w:t>the outer territorial sea;</w:t>
      </w:r>
    </w:p>
    <w:p w:rsidR="00097233" w:rsidRPr="00564F4C" w:rsidRDefault="00097233" w:rsidP="00097233">
      <w:pPr>
        <w:pStyle w:val="paragraph"/>
      </w:pPr>
      <w:r w:rsidRPr="00564F4C">
        <w:lastRenderedPageBreak/>
        <w:tab/>
        <w:t>(e)</w:t>
      </w:r>
      <w:r w:rsidRPr="00564F4C">
        <w:tab/>
        <w:t>the exclusive economic zone.</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9A):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(10)</w:t>
      </w:r>
      <w:r w:rsidRPr="00564F4C">
        <w:tab/>
        <w:t>In this section:</w:t>
      </w:r>
    </w:p>
    <w:p w:rsidR="00097233" w:rsidRPr="00564F4C" w:rsidRDefault="00097233" w:rsidP="00097233">
      <w:pPr>
        <w:pStyle w:val="Definition"/>
      </w:pPr>
      <w:r w:rsidRPr="00564F4C">
        <w:rPr>
          <w:b/>
          <w:i/>
        </w:rPr>
        <w:t>prescribed incident</w:t>
      </w:r>
      <w:r w:rsidRPr="00564F4C">
        <w:t>, in relation to a ship, means:</w:t>
      </w:r>
    </w:p>
    <w:p w:rsidR="00097233" w:rsidRPr="00564F4C" w:rsidRDefault="00097233" w:rsidP="00097233">
      <w:pPr>
        <w:pStyle w:val="paragraph"/>
      </w:pPr>
      <w:r w:rsidRPr="00564F4C">
        <w:tab/>
        <w:t>(a)</w:t>
      </w:r>
      <w:r w:rsidRPr="00564F4C">
        <w:tab/>
        <w:t>an incident involving a discharge from the ship of oil or an oily mixture, not being a discharge to which subsection</w:t>
      </w:r>
      <w:r w:rsidR="00564F4C">
        <w:t> </w:t>
      </w:r>
      <w:r w:rsidRPr="00564F4C">
        <w:t>9(4) applies; or</w:t>
      </w:r>
    </w:p>
    <w:p w:rsidR="00097233" w:rsidRPr="00564F4C" w:rsidRDefault="00097233" w:rsidP="00097233">
      <w:pPr>
        <w:pStyle w:val="paragraph"/>
      </w:pPr>
      <w:r w:rsidRPr="00564F4C">
        <w:tab/>
        <w:t>(b)</w:t>
      </w:r>
      <w:r w:rsidRPr="00564F4C">
        <w:tab/>
        <w:t>an incident involving the probability of a discharge from the ship of oil or an oily mixture, not being a discharge to which subsection</w:t>
      </w:r>
      <w:r w:rsidR="00564F4C">
        <w:t> </w:t>
      </w:r>
      <w:r w:rsidRPr="00564F4C">
        <w:t>9(4) would apply; or</w:t>
      </w:r>
    </w:p>
    <w:p w:rsidR="00097233" w:rsidRPr="00564F4C" w:rsidRDefault="00097233" w:rsidP="00097233">
      <w:pPr>
        <w:pStyle w:val="paragraph"/>
      </w:pPr>
      <w:r w:rsidRPr="00564F4C">
        <w:tab/>
        <w:t>(c)</w:t>
      </w:r>
      <w:r w:rsidRPr="00564F4C">
        <w:tab/>
        <w:t>if the ship is 15 metres or more in length—an incident (including, but not limited to, collision, grounding, fire, explosion, structural failure, flooding and cargo shifting) involving damage, failure or breakdown that affects the safety of the ship; or</w:t>
      </w:r>
    </w:p>
    <w:p w:rsidR="00097233" w:rsidRPr="00564F4C" w:rsidRDefault="00097233" w:rsidP="00097233">
      <w:pPr>
        <w:pStyle w:val="paragraph"/>
      </w:pPr>
      <w:r w:rsidRPr="00564F4C">
        <w:tab/>
        <w:t>(d)</w:t>
      </w:r>
      <w:r w:rsidRPr="00564F4C">
        <w:tab/>
        <w:t>if the ship is 15 metres or more in length—an incident (including, but not limited to, failure or breakdown of steering gear, propulsion plant, electrical generating system and essential shipborne navigational aids) involving damage, failure or breakdown that impairs the safety of navigation of the ship.</w:t>
      </w:r>
    </w:p>
    <w:p w:rsidR="00097233" w:rsidRPr="00564F4C" w:rsidRDefault="00097233" w:rsidP="00097233">
      <w:pPr>
        <w:pStyle w:val="ActHead5"/>
      </w:pPr>
      <w:bookmarkStart w:id="17" w:name="_Toc453225481"/>
      <w:r w:rsidRPr="00564F4C">
        <w:rPr>
          <w:rStyle w:val="CharSectno"/>
        </w:rPr>
        <w:t>11A</w:t>
      </w:r>
      <w:r w:rsidRPr="00564F4C">
        <w:t xml:space="preserve">  Shipboard oil pollution emergency plan</w:t>
      </w:r>
      <w:bookmarkEnd w:id="17"/>
    </w:p>
    <w:p w:rsidR="00097233" w:rsidRPr="00564F4C" w:rsidRDefault="00097233" w:rsidP="00097233">
      <w:pPr>
        <w:pStyle w:val="subsection"/>
      </w:pPr>
      <w:r w:rsidRPr="00564F4C">
        <w:tab/>
        <w:t>(1)</w:t>
      </w:r>
      <w:r w:rsidRPr="00564F4C">
        <w:tab/>
        <w:t>This section applies to:</w:t>
      </w:r>
    </w:p>
    <w:p w:rsidR="00097233" w:rsidRPr="00564F4C" w:rsidRDefault="00097233" w:rsidP="00097233">
      <w:pPr>
        <w:pStyle w:val="paragraph"/>
      </w:pPr>
      <w:r w:rsidRPr="00564F4C">
        <w:tab/>
        <w:t>(a)</w:t>
      </w:r>
      <w:r w:rsidRPr="00564F4C">
        <w:tab/>
        <w:t>an Australian ship (whether an oil tanker or not) that has a gross tonnage of 400 or more; and</w:t>
      </w:r>
    </w:p>
    <w:p w:rsidR="00097233" w:rsidRPr="00564F4C" w:rsidRDefault="00097233" w:rsidP="00097233">
      <w:pPr>
        <w:pStyle w:val="paragraph"/>
      </w:pPr>
      <w:r w:rsidRPr="00564F4C">
        <w:tab/>
        <w:t>(b)</w:t>
      </w:r>
      <w:r w:rsidRPr="00564F4C">
        <w:tab/>
        <w:t>an Australian ship that is an oil tanker with a gross tonnage of less than 400 but not less than 150.</w:t>
      </w:r>
    </w:p>
    <w:p w:rsidR="00097233" w:rsidRPr="00564F4C" w:rsidRDefault="00097233" w:rsidP="00097233">
      <w:pPr>
        <w:pStyle w:val="subsection"/>
      </w:pPr>
      <w:r w:rsidRPr="00564F4C">
        <w:tab/>
        <w:t>(2)</w:t>
      </w:r>
      <w:r w:rsidRPr="00564F4C">
        <w:tab/>
        <w:t>In this section:</w:t>
      </w:r>
    </w:p>
    <w:p w:rsidR="00097233" w:rsidRPr="00564F4C" w:rsidRDefault="00097233" w:rsidP="00097233">
      <w:pPr>
        <w:pStyle w:val="Definition"/>
      </w:pPr>
      <w:r w:rsidRPr="00564F4C">
        <w:rPr>
          <w:b/>
          <w:i/>
        </w:rPr>
        <w:t>prescribed incident</w:t>
      </w:r>
      <w:r w:rsidRPr="00564F4C">
        <w:t>, in relation to a ship, has the same meaning as in section</w:t>
      </w:r>
      <w:r w:rsidR="00564F4C">
        <w:t> </w:t>
      </w:r>
      <w:r w:rsidRPr="00564F4C">
        <w:t>11.</w:t>
      </w:r>
    </w:p>
    <w:p w:rsidR="00097233" w:rsidRPr="00564F4C" w:rsidRDefault="00097233" w:rsidP="00097233">
      <w:pPr>
        <w:pStyle w:val="subsection"/>
      </w:pPr>
      <w:r w:rsidRPr="00564F4C">
        <w:lastRenderedPageBreak/>
        <w:tab/>
        <w:t>(3)</w:t>
      </w:r>
      <w:r w:rsidRPr="00564F4C">
        <w:tab/>
        <w:t>There must be kept on board a ship to which this section applies a shipboard oil pollution emergency plan written in the working language of the master of, and the officers on board, the ship.</w:t>
      </w:r>
    </w:p>
    <w:p w:rsidR="00097233" w:rsidRPr="00564F4C" w:rsidRDefault="00097233" w:rsidP="00097233">
      <w:pPr>
        <w:pStyle w:val="subsection"/>
      </w:pPr>
      <w:r w:rsidRPr="00564F4C">
        <w:tab/>
        <w:t>(4)</w:t>
      </w:r>
      <w:r w:rsidRPr="00564F4C">
        <w:tab/>
        <w:t>A shipboard oil pollution emergency plan must be in accordance with the prescribed form and set out the following particulars:</w:t>
      </w:r>
    </w:p>
    <w:p w:rsidR="00097233" w:rsidRPr="00564F4C" w:rsidRDefault="00097233" w:rsidP="00097233">
      <w:pPr>
        <w:pStyle w:val="paragraph"/>
      </w:pPr>
      <w:r w:rsidRPr="00564F4C">
        <w:tab/>
        <w:t>(a)</w:t>
      </w:r>
      <w:r w:rsidRPr="00564F4C">
        <w:tab/>
        <w:t>the procedure to be followed by the master, or any other person having charge, of the ship in notifying a prescribed incident in relation to the ship;</w:t>
      </w:r>
    </w:p>
    <w:p w:rsidR="00097233" w:rsidRPr="00564F4C" w:rsidRDefault="00097233" w:rsidP="00097233">
      <w:pPr>
        <w:pStyle w:val="paragraph"/>
      </w:pPr>
      <w:r w:rsidRPr="00564F4C">
        <w:tab/>
        <w:t>(b)</w:t>
      </w:r>
      <w:r w:rsidRPr="00564F4C">
        <w:tab/>
        <w:t>a list of the authorities or persons that are to be notified by persons on the ship if a prescribed incident occurs in relation to the ship;</w:t>
      </w:r>
    </w:p>
    <w:p w:rsidR="00097233" w:rsidRPr="00564F4C" w:rsidRDefault="00097233" w:rsidP="00097233">
      <w:pPr>
        <w:pStyle w:val="paragraph"/>
      </w:pPr>
      <w:r w:rsidRPr="00564F4C">
        <w:tab/>
        <w:t>(c)</w:t>
      </w:r>
      <w:r w:rsidRPr="00564F4C">
        <w:tab/>
        <w:t>a detailed description of the action to be taken, immediately after a prescribed incident, by persons on board the ship to reduce or control any discharge from the ship resulting from the incident;</w:t>
      </w:r>
    </w:p>
    <w:p w:rsidR="00097233" w:rsidRPr="00564F4C" w:rsidRDefault="00097233" w:rsidP="00097233">
      <w:pPr>
        <w:pStyle w:val="paragraph"/>
      </w:pPr>
      <w:r w:rsidRPr="00564F4C">
        <w:tab/>
        <w:t>(d)</w:t>
      </w:r>
      <w:r w:rsidRPr="00564F4C">
        <w:tab/>
        <w:t>the procedures to be followed for co</w:t>
      </w:r>
      <w:r w:rsidR="00564F4C">
        <w:noBreakHyphen/>
      </w:r>
      <w:r w:rsidRPr="00564F4C">
        <w:t>ordinating with the authorities or persons that have been contacted (whether in Australia or in a country near to the place where the incident occurred) any action taken in combating the pollution caused by the incident and, in particular, the person on board the ship through whom all communications are to be made.</w:t>
      </w:r>
    </w:p>
    <w:p w:rsidR="00097233" w:rsidRPr="00564F4C" w:rsidRDefault="00097233" w:rsidP="00097233">
      <w:pPr>
        <w:pStyle w:val="subsection"/>
      </w:pPr>
      <w:r w:rsidRPr="00564F4C">
        <w:tab/>
        <w:t>(5)</w:t>
      </w:r>
      <w:r w:rsidRPr="00564F4C">
        <w:tab/>
        <w:t xml:space="preserve">The procedure referred to in </w:t>
      </w:r>
      <w:r w:rsidR="00564F4C">
        <w:t>paragraph (</w:t>
      </w:r>
      <w:r w:rsidRPr="00564F4C">
        <w:t>4)(a) must be in accordance with the regulations prescribing, for the purposes of subsection</w:t>
      </w:r>
      <w:r w:rsidR="00564F4C">
        <w:t> </w:t>
      </w:r>
      <w:r w:rsidRPr="00564F4C">
        <w:t>11(1), the manner in which a prescribed incident is to be notified.</w:t>
      </w:r>
    </w:p>
    <w:p w:rsidR="00097233" w:rsidRPr="00564F4C" w:rsidRDefault="00097233" w:rsidP="00097233">
      <w:pPr>
        <w:pStyle w:val="subsection"/>
      </w:pPr>
      <w:r w:rsidRPr="00564F4C">
        <w:tab/>
        <w:t>(6)</w:t>
      </w:r>
      <w:r w:rsidRPr="00564F4C">
        <w:tab/>
      </w:r>
      <w:r w:rsidR="00564F4C">
        <w:t>Subsection (</w:t>
      </w:r>
      <w:r w:rsidRPr="00564F4C">
        <w:t>4) does not prevent other relevant particulars from being included in the shipboard oil pollution emergency plan.</w:t>
      </w:r>
    </w:p>
    <w:p w:rsidR="00097233" w:rsidRPr="00564F4C" w:rsidRDefault="00097233" w:rsidP="00097233">
      <w:pPr>
        <w:pStyle w:val="subsection"/>
      </w:pPr>
      <w:r w:rsidRPr="00564F4C">
        <w:tab/>
        <w:t>(7)</w:t>
      </w:r>
      <w:r w:rsidRPr="00564F4C">
        <w:tab/>
        <w:t xml:space="preserve">If a ship to which this section applies does not have on board a shipboard oil pollution emergency plan, the master of the ship and the owner of the ship </w:t>
      </w:r>
      <w:r w:rsidR="00F0105C" w:rsidRPr="00564F4C">
        <w:t>each commit</w:t>
      </w:r>
      <w:r w:rsidRPr="00564F4C">
        <w:t xml:space="preserve"> an offence punishable on conviction by a fine not exceeding 500 penalty units.</w:t>
      </w:r>
    </w:p>
    <w:p w:rsidR="00097233" w:rsidRPr="00564F4C" w:rsidRDefault="00097233" w:rsidP="00097233">
      <w:pPr>
        <w:pStyle w:val="subsection"/>
      </w:pPr>
      <w:r w:rsidRPr="00564F4C">
        <w:tab/>
        <w:t>(8)</w:t>
      </w:r>
      <w:r w:rsidRPr="00564F4C">
        <w:tab/>
        <w:t xml:space="preserve">An offence under </w:t>
      </w:r>
      <w:r w:rsidR="00564F4C">
        <w:t>subsection (</w:t>
      </w:r>
      <w:r w:rsidRPr="00564F4C">
        <w:t>7)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ActHead5"/>
      </w:pPr>
      <w:bookmarkStart w:id="18" w:name="_Toc453225482"/>
      <w:r w:rsidRPr="00564F4C">
        <w:rPr>
          <w:rStyle w:val="CharSectno"/>
        </w:rPr>
        <w:lastRenderedPageBreak/>
        <w:t>11B</w:t>
      </w:r>
      <w:r w:rsidRPr="00564F4C">
        <w:t xml:space="preserve">  Transfer of oil cargo between oil tankers—transfer to be in accordance with ship</w:t>
      </w:r>
      <w:r w:rsidR="00564F4C">
        <w:noBreakHyphen/>
      </w:r>
      <w:r w:rsidRPr="00564F4C">
        <w:t>to</w:t>
      </w:r>
      <w:r w:rsidR="00564F4C">
        <w:noBreakHyphen/>
      </w:r>
      <w:r w:rsidRPr="00564F4C">
        <w:t>ship operations plan</w:t>
      </w:r>
      <w:bookmarkEnd w:id="18"/>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 xml:space="preserve">the person is the master of an oil tanker (the </w:t>
      </w:r>
      <w:r w:rsidRPr="00564F4C">
        <w:rPr>
          <w:b/>
          <w:i/>
        </w:rPr>
        <w:t>subject oil tanker</w:t>
      </w:r>
      <w:r w:rsidRPr="00564F4C">
        <w:t>); and</w:t>
      </w:r>
    </w:p>
    <w:p w:rsidR="00097233" w:rsidRPr="00564F4C" w:rsidRDefault="00097233" w:rsidP="00097233">
      <w:pPr>
        <w:pStyle w:val="paragraph"/>
      </w:pPr>
      <w:r w:rsidRPr="00564F4C">
        <w:tab/>
        <w:t>(b)</w:t>
      </w:r>
      <w:r w:rsidRPr="00564F4C">
        <w:tab/>
        <w:t>the subject oil tanker has a gross tonnage of 150 or more; and</w:t>
      </w:r>
    </w:p>
    <w:p w:rsidR="00097233" w:rsidRPr="00564F4C" w:rsidRDefault="00097233" w:rsidP="00097233">
      <w:pPr>
        <w:pStyle w:val="paragraph"/>
      </w:pPr>
      <w:r w:rsidRPr="00564F4C">
        <w:tab/>
        <w:t>(c)</w:t>
      </w:r>
      <w:r w:rsidRPr="00564F4C">
        <w:tab/>
        <w:t>the subject oil tanker is engaged in the transfer of oil cargo with another oil tanker that has a gross tonnage of 150 or more; and</w:t>
      </w:r>
    </w:p>
    <w:p w:rsidR="00097233" w:rsidRPr="00564F4C" w:rsidRDefault="00097233" w:rsidP="00097233">
      <w:pPr>
        <w:pStyle w:val="paragraph"/>
      </w:pPr>
      <w:r w:rsidRPr="00564F4C">
        <w:tab/>
        <w:t>(d)</w:t>
      </w:r>
      <w:r w:rsidRPr="00564F4C">
        <w:tab/>
        <w:t>one of the following subparagraphs applies:</w:t>
      </w:r>
    </w:p>
    <w:p w:rsidR="00097233" w:rsidRPr="00564F4C" w:rsidRDefault="00097233" w:rsidP="00097233">
      <w:pPr>
        <w:pStyle w:val="paragraphsub"/>
      </w:pPr>
      <w:r w:rsidRPr="00564F4C">
        <w:tab/>
        <w:t>(i)</w:t>
      </w:r>
      <w:r w:rsidRPr="00564F4C">
        <w:tab/>
        <w:t>the transfer occurs while the subject oil tanker is in the sea near a State, the Jervis Bay Territory or an external Territory and there is no law of that State or Territory that makes provision giving effect to Regulation</w:t>
      </w:r>
      <w:r w:rsidR="00564F4C">
        <w:t> </w:t>
      </w:r>
      <w:r w:rsidRPr="00564F4C">
        <w:t>41 of Annex I to the Convention in relation to the area of the sea where the transfer occurs;</w:t>
      </w:r>
    </w:p>
    <w:p w:rsidR="00097233" w:rsidRPr="00564F4C" w:rsidRDefault="00097233" w:rsidP="00097233">
      <w:pPr>
        <w:pStyle w:val="paragraphsub"/>
      </w:pPr>
      <w:r w:rsidRPr="00564F4C">
        <w:tab/>
        <w:t>(ia)</w:t>
      </w:r>
      <w:r w:rsidRPr="00564F4C">
        <w:tab/>
        <w:t>the transfer occurs while the subject oil tanker is in the outer territorial sea;</w:t>
      </w:r>
    </w:p>
    <w:p w:rsidR="00097233" w:rsidRPr="00564F4C" w:rsidRDefault="00097233" w:rsidP="00097233">
      <w:pPr>
        <w:pStyle w:val="paragraphsub"/>
      </w:pPr>
      <w:r w:rsidRPr="00564F4C">
        <w:tab/>
        <w:t>(ii)</w:t>
      </w:r>
      <w:r w:rsidRPr="00564F4C">
        <w:tab/>
        <w:t>the transfer occurs while the subject oil tanker is in the exclusive economic zone;</w:t>
      </w:r>
    </w:p>
    <w:p w:rsidR="00097233" w:rsidRPr="00564F4C" w:rsidRDefault="00097233" w:rsidP="00097233">
      <w:pPr>
        <w:pStyle w:val="paragraphsub"/>
      </w:pPr>
      <w:r w:rsidRPr="00564F4C">
        <w:tab/>
        <w:t>(iii)</w:t>
      </w:r>
      <w:r w:rsidRPr="00564F4C">
        <w:tab/>
        <w:t>the transfer occurs while the subject oil tanker is beyond the exclusive economic zone and the subject oil tanker is an Australian ship; and</w:t>
      </w:r>
    </w:p>
    <w:p w:rsidR="00097233" w:rsidRPr="00564F4C" w:rsidRDefault="00097233" w:rsidP="00097233">
      <w:pPr>
        <w:pStyle w:val="paragraph"/>
      </w:pPr>
      <w:r w:rsidRPr="00564F4C">
        <w:tab/>
        <w:t>(e)</w:t>
      </w:r>
      <w:r w:rsidRPr="00564F4C">
        <w:tab/>
        <w:t>the transfer is not in accordance with the subject oil tanker’s ship</w:t>
      </w:r>
      <w:r w:rsidR="00564F4C">
        <w:noBreakHyphen/>
      </w:r>
      <w:r w:rsidRPr="00564F4C">
        <w:t>to</w:t>
      </w:r>
      <w:r w:rsidR="00564F4C">
        <w:noBreakHyphen/>
      </w:r>
      <w:r w:rsidRPr="00564F4C">
        <w:t>ship operations plan.</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(2)</w:t>
      </w:r>
      <w:r w:rsidRPr="00564F4C">
        <w:tab/>
        <w:t xml:space="preserve">For the purposes of this section, a </w:t>
      </w:r>
      <w:r w:rsidRPr="00564F4C">
        <w:rPr>
          <w:b/>
          <w:i/>
        </w:rPr>
        <w:t>ship</w:t>
      </w:r>
      <w:r w:rsidR="00564F4C">
        <w:rPr>
          <w:b/>
          <w:i/>
        </w:rPr>
        <w:noBreakHyphen/>
      </w:r>
      <w:r w:rsidRPr="00564F4C">
        <w:rPr>
          <w:b/>
          <w:i/>
        </w:rPr>
        <w:t>to</w:t>
      </w:r>
      <w:r w:rsidR="00564F4C">
        <w:rPr>
          <w:b/>
          <w:i/>
        </w:rPr>
        <w:noBreakHyphen/>
      </w:r>
      <w:r w:rsidRPr="00564F4C">
        <w:rPr>
          <w:b/>
          <w:i/>
        </w:rPr>
        <w:t xml:space="preserve">ship operations plan </w:t>
      </w:r>
      <w:r w:rsidRPr="00564F4C">
        <w:t>for an oil tanker is:</w:t>
      </w:r>
    </w:p>
    <w:p w:rsidR="00097233" w:rsidRPr="00564F4C" w:rsidRDefault="00097233" w:rsidP="00097233">
      <w:pPr>
        <w:pStyle w:val="paragraph"/>
      </w:pPr>
      <w:r w:rsidRPr="00564F4C">
        <w:tab/>
        <w:t>(a)</w:t>
      </w:r>
      <w:r w:rsidRPr="00564F4C">
        <w:tab/>
        <w:t>if the oil tanker is an Australian ship—a plan:</w:t>
      </w:r>
    </w:p>
    <w:p w:rsidR="00097233" w:rsidRPr="00564F4C" w:rsidRDefault="00097233" w:rsidP="00097233">
      <w:pPr>
        <w:pStyle w:val="paragraphsub"/>
      </w:pPr>
      <w:r w:rsidRPr="00564F4C">
        <w:tab/>
        <w:t>(i)</w:t>
      </w:r>
      <w:r w:rsidRPr="00564F4C">
        <w:tab/>
        <w:t>that is in accordance with the appropriate prescribed form; and</w:t>
      </w:r>
    </w:p>
    <w:p w:rsidR="00097233" w:rsidRPr="00564F4C" w:rsidRDefault="00097233" w:rsidP="00097233">
      <w:pPr>
        <w:pStyle w:val="paragraphsub"/>
      </w:pPr>
      <w:r w:rsidRPr="00564F4C">
        <w:tab/>
        <w:t>(ii)</w:t>
      </w:r>
      <w:r w:rsidRPr="00564F4C">
        <w:tab/>
        <w:t>that is written in the working language of the master of, and the officers on board, the oil tanker; or</w:t>
      </w:r>
    </w:p>
    <w:p w:rsidR="00097233" w:rsidRPr="00564F4C" w:rsidRDefault="00097233" w:rsidP="00097233">
      <w:pPr>
        <w:pStyle w:val="paragraph"/>
      </w:pPr>
      <w:r w:rsidRPr="00564F4C">
        <w:lastRenderedPageBreak/>
        <w:tab/>
        <w:t>(b)</w:t>
      </w:r>
      <w:r w:rsidRPr="00564F4C">
        <w:tab/>
        <w:t>otherwise—a plan referred to in paragraph</w:t>
      </w:r>
      <w:r w:rsidR="00564F4C">
        <w:t> </w:t>
      </w:r>
      <w:r w:rsidRPr="00564F4C">
        <w:t>1 of Regulation</w:t>
      </w:r>
      <w:r w:rsidR="00564F4C">
        <w:t> </w:t>
      </w:r>
      <w:r w:rsidRPr="00564F4C">
        <w:t>41 of Annex I to the Convention.</w:t>
      </w:r>
    </w:p>
    <w:p w:rsidR="00097233" w:rsidRPr="00564F4C" w:rsidRDefault="00097233" w:rsidP="00097233">
      <w:pPr>
        <w:pStyle w:val="SubsectionHead"/>
      </w:pPr>
      <w:r w:rsidRPr="00564F4C">
        <w:t>Exception</w:t>
      </w:r>
    </w:p>
    <w:p w:rsidR="00097233" w:rsidRPr="00564F4C" w:rsidRDefault="00097233" w:rsidP="00097233">
      <w:pPr>
        <w:pStyle w:val="subsection"/>
      </w:pPr>
      <w:r w:rsidRPr="00564F4C">
        <w:tab/>
        <w:t>(3)</w:t>
      </w:r>
      <w:r w:rsidRPr="00564F4C">
        <w:tab/>
      </w:r>
      <w:r w:rsidR="00564F4C">
        <w:t>Subsection (</w:t>
      </w:r>
      <w:r w:rsidRPr="00564F4C">
        <w:t>1) does not apply if the transfer is described in paragraph</w:t>
      </w:r>
      <w:r w:rsidR="00564F4C">
        <w:t> </w:t>
      </w:r>
      <w:r w:rsidRPr="00564F4C">
        <w:t>2, 3, 4 or 5 of Regulation</w:t>
      </w:r>
      <w:r w:rsidR="00564F4C">
        <w:t> </w:t>
      </w:r>
      <w:r w:rsidRPr="00564F4C">
        <w:t>40 of Annex I to the Convention.</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3):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19" w:name="_Toc453225483"/>
      <w:r w:rsidRPr="00564F4C">
        <w:rPr>
          <w:rStyle w:val="CharSectno"/>
        </w:rPr>
        <w:t>11C</w:t>
      </w:r>
      <w:r w:rsidRPr="00564F4C">
        <w:t xml:space="preserve">  Transfer of oil cargo between oil tankers in Australian waters—qualified person to be in control</w:t>
      </w:r>
      <w:bookmarkEnd w:id="19"/>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 xml:space="preserve">an oil tanker (the </w:t>
      </w:r>
      <w:r w:rsidRPr="00564F4C">
        <w:rPr>
          <w:b/>
          <w:i/>
        </w:rPr>
        <w:t>subject oil tanker</w:t>
      </w:r>
      <w:r w:rsidRPr="00564F4C">
        <w:t>) has a gross tonnage of 150 or more; and</w:t>
      </w:r>
    </w:p>
    <w:p w:rsidR="00097233" w:rsidRPr="00564F4C" w:rsidRDefault="00097233" w:rsidP="00097233">
      <w:pPr>
        <w:pStyle w:val="paragraph"/>
      </w:pPr>
      <w:r w:rsidRPr="00564F4C">
        <w:tab/>
        <w:t>(b)</w:t>
      </w:r>
      <w:r w:rsidRPr="00564F4C">
        <w:tab/>
        <w:t>the subject oil tanker is engaged in the transfer of oil cargo with another oil tanker that has a gross tonnage of 150 or more; and</w:t>
      </w:r>
    </w:p>
    <w:p w:rsidR="00097233" w:rsidRPr="00564F4C" w:rsidRDefault="00097233" w:rsidP="00097233">
      <w:pPr>
        <w:pStyle w:val="paragraph"/>
      </w:pPr>
      <w:r w:rsidRPr="00564F4C">
        <w:tab/>
        <w:t>(c)</w:t>
      </w:r>
      <w:r w:rsidRPr="00564F4C">
        <w:tab/>
        <w:t>one of the following subparagraphs applies:</w:t>
      </w:r>
    </w:p>
    <w:p w:rsidR="00097233" w:rsidRPr="00564F4C" w:rsidRDefault="00097233" w:rsidP="00097233">
      <w:pPr>
        <w:pStyle w:val="paragraphsub"/>
      </w:pPr>
      <w:r w:rsidRPr="00564F4C">
        <w:tab/>
        <w:t>(i)</w:t>
      </w:r>
      <w:r w:rsidRPr="00564F4C">
        <w:tab/>
        <w:t>the transfer occurs while the subject oil tanker is in the sea near a State, the Jervis Bay Territory or an external Territory and there is no law of that State or Territory that makes provision giving effect to Regulation</w:t>
      </w:r>
      <w:r w:rsidR="00564F4C">
        <w:t> </w:t>
      </w:r>
      <w:r w:rsidRPr="00564F4C">
        <w:t>41 of Annex I to the Convention in relation to the area of the sea where the transfer occurs;</w:t>
      </w:r>
    </w:p>
    <w:p w:rsidR="00097233" w:rsidRPr="00564F4C" w:rsidRDefault="00097233" w:rsidP="00097233">
      <w:pPr>
        <w:pStyle w:val="paragraphsub"/>
      </w:pPr>
      <w:r w:rsidRPr="00564F4C">
        <w:tab/>
        <w:t>(ia)</w:t>
      </w:r>
      <w:r w:rsidRPr="00564F4C">
        <w:tab/>
        <w:t>the transfer occurs while the subject oil tanker is in the outer territorial sea;</w:t>
      </w:r>
    </w:p>
    <w:p w:rsidR="00097233" w:rsidRPr="00564F4C" w:rsidRDefault="00097233" w:rsidP="00097233">
      <w:pPr>
        <w:pStyle w:val="paragraphsub"/>
      </w:pPr>
      <w:r w:rsidRPr="00564F4C">
        <w:tab/>
        <w:t>(ii)</w:t>
      </w:r>
      <w:r w:rsidRPr="00564F4C">
        <w:tab/>
        <w:t>the transfer occurs while the subject oil tanker is in the exclusive economic zone; and</w:t>
      </w:r>
    </w:p>
    <w:p w:rsidR="00097233" w:rsidRPr="00564F4C" w:rsidRDefault="00097233" w:rsidP="00097233">
      <w:pPr>
        <w:pStyle w:val="paragraph"/>
      </w:pPr>
      <w:r w:rsidRPr="00564F4C">
        <w:tab/>
        <w:t>(d)</w:t>
      </w:r>
      <w:r w:rsidRPr="00564F4C">
        <w:tab/>
        <w:t>the person has overall advisory control of the transfer; and</w:t>
      </w:r>
    </w:p>
    <w:p w:rsidR="00097233" w:rsidRPr="00564F4C" w:rsidRDefault="00097233" w:rsidP="00097233">
      <w:pPr>
        <w:pStyle w:val="paragraph"/>
      </w:pPr>
      <w:r w:rsidRPr="00564F4C">
        <w:tab/>
        <w:t>(e)</w:t>
      </w:r>
      <w:r w:rsidRPr="00564F4C">
        <w:tab/>
        <w:t>the person is not the master of either oil tanker; and</w:t>
      </w:r>
    </w:p>
    <w:p w:rsidR="00097233" w:rsidRPr="00564F4C" w:rsidRDefault="00097233" w:rsidP="00097233">
      <w:pPr>
        <w:pStyle w:val="paragraph"/>
      </w:pPr>
      <w:r w:rsidRPr="00564F4C">
        <w:tab/>
        <w:t>(f)</w:t>
      </w:r>
      <w:r w:rsidRPr="00564F4C">
        <w:tab/>
        <w:t>the person does not satisfy the qualification requirements prescribed by the regulations.</w:t>
      </w:r>
    </w:p>
    <w:p w:rsidR="00097233" w:rsidRPr="00564F4C" w:rsidRDefault="00097233" w:rsidP="00097233">
      <w:pPr>
        <w:pStyle w:val="Penalty"/>
      </w:pPr>
      <w:r w:rsidRPr="00564F4C">
        <w:t>Penalty:</w:t>
      </w:r>
      <w:r w:rsidRPr="00564F4C">
        <w:tab/>
        <w:t>60 penalty units.</w:t>
      </w:r>
    </w:p>
    <w:p w:rsidR="00097233" w:rsidRPr="00564F4C" w:rsidRDefault="00097233" w:rsidP="00097233">
      <w:pPr>
        <w:pStyle w:val="SubsectionHead"/>
      </w:pPr>
      <w:r w:rsidRPr="00564F4C">
        <w:lastRenderedPageBreak/>
        <w:t>Strict liability offence</w:t>
      </w:r>
    </w:p>
    <w:p w:rsidR="00097233" w:rsidRPr="00564F4C" w:rsidRDefault="00097233" w:rsidP="00097233">
      <w:pPr>
        <w:pStyle w:val="subsection"/>
      </w:pPr>
      <w:r w:rsidRPr="00564F4C">
        <w:tab/>
        <w:t>(2)</w:t>
      </w:r>
      <w:r w:rsidRPr="00564F4C">
        <w:tab/>
        <w:t xml:space="preserve">An offence against </w:t>
      </w:r>
      <w:r w:rsidR="00564F4C">
        <w:t>subsection (</w:t>
      </w:r>
      <w:r w:rsidRPr="00564F4C">
        <w:t>1) is an offence of strict liability.</w:t>
      </w:r>
    </w:p>
    <w:p w:rsidR="00097233" w:rsidRPr="00564F4C" w:rsidRDefault="00097233" w:rsidP="00097233">
      <w:pPr>
        <w:pStyle w:val="notetext"/>
      </w:pPr>
      <w:r w:rsidRPr="00564F4C">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Head"/>
      </w:pPr>
      <w:r w:rsidRPr="00564F4C">
        <w:t>Exception</w:t>
      </w:r>
    </w:p>
    <w:p w:rsidR="00097233" w:rsidRPr="00564F4C" w:rsidRDefault="00097233" w:rsidP="00097233">
      <w:pPr>
        <w:pStyle w:val="subsection"/>
      </w:pPr>
      <w:r w:rsidRPr="00564F4C">
        <w:tab/>
        <w:t>(3)</w:t>
      </w:r>
      <w:r w:rsidRPr="00564F4C">
        <w:tab/>
      </w:r>
      <w:r w:rsidR="00564F4C">
        <w:t>Subsection (</w:t>
      </w:r>
      <w:r w:rsidRPr="00564F4C">
        <w:t>1) does not apply if the transfer is described in paragraph</w:t>
      </w:r>
      <w:r w:rsidR="00564F4C">
        <w:t> </w:t>
      </w:r>
      <w:r w:rsidRPr="00564F4C">
        <w:t>2, 3, 4 or 5 of Regulation</w:t>
      </w:r>
      <w:r w:rsidR="00564F4C">
        <w:t> </w:t>
      </w:r>
      <w:r w:rsidRPr="00564F4C">
        <w:t>40 of Annex I to the Convention.</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3):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20" w:name="_Toc453225484"/>
      <w:r w:rsidRPr="00564F4C">
        <w:rPr>
          <w:rStyle w:val="CharSectno"/>
        </w:rPr>
        <w:t>11D</w:t>
      </w:r>
      <w:r w:rsidRPr="00564F4C">
        <w:t xml:space="preserve">  Transfer of oil cargo involving an Australian ship—ship</w:t>
      </w:r>
      <w:r w:rsidR="00564F4C">
        <w:noBreakHyphen/>
      </w:r>
      <w:r w:rsidRPr="00564F4C">
        <w:t>to</w:t>
      </w:r>
      <w:r w:rsidR="00564F4C">
        <w:noBreakHyphen/>
      </w:r>
      <w:r w:rsidRPr="00564F4C">
        <w:t>ship operations plan to be carried</w:t>
      </w:r>
      <w:bookmarkEnd w:id="20"/>
    </w:p>
    <w:p w:rsidR="00097233" w:rsidRPr="00564F4C" w:rsidRDefault="00097233" w:rsidP="00097233">
      <w:pPr>
        <w:pStyle w:val="subsection"/>
      </w:pPr>
      <w:r w:rsidRPr="00564F4C">
        <w:tab/>
        <w:t>(1)</w:t>
      </w:r>
      <w:r w:rsidRPr="00564F4C">
        <w:tab/>
        <w:t xml:space="preserve">The master and the owner of an oil tanker (the </w:t>
      </w:r>
      <w:r w:rsidRPr="00564F4C">
        <w:rPr>
          <w:b/>
          <w:i/>
        </w:rPr>
        <w:t>subject oil tanker</w:t>
      </w:r>
      <w:r w:rsidRPr="00564F4C">
        <w:t>) each commit an offence if:</w:t>
      </w:r>
    </w:p>
    <w:p w:rsidR="00097233" w:rsidRPr="00564F4C" w:rsidRDefault="00097233" w:rsidP="00097233">
      <w:pPr>
        <w:pStyle w:val="paragraph"/>
      </w:pPr>
      <w:r w:rsidRPr="00564F4C">
        <w:tab/>
        <w:t>(a)</w:t>
      </w:r>
      <w:r w:rsidRPr="00564F4C">
        <w:tab/>
        <w:t>the subject oil tanker has a gross tonnage of 150 or more; and</w:t>
      </w:r>
    </w:p>
    <w:p w:rsidR="00097233" w:rsidRPr="00564F4C" w:rsidRDefault="00097233" w:rsidP="00097233">
      <w:pPr>
        <w:pStyle w:val="paragraph"/>
      </w:pPr>
      <w:r w:rsidRPr="00564F4C">
        <w:tab/>
        <w:t>(b)</w:t>
      </w:r>
      <w:r w:rsidRPr="00564F4C">
        <w:tab/>
        <w:t>the subject oil tanker is an Australian ship; and</w:t>
      </w:r>
    </w:p>
    <w:p w:rsidR="00097233" w:rsidRPr="00564F4C" w:rsidRDefault="00097233" w:rsidP="00097233">
      <w:pPr>
        <w:pStyle w:val="paragraph"/>
      </w:pPr>
      <w:r w:rsidRPr="00564F4C">
        <w:tab/>
        <w:t>(c)</w:t>
      </w:r>
      <w:r w:rsidRPr="00564F4C">
        <w:tab/>
        <w:t>the subject oil tanker is engaged in the transfer of oil cargo with another oil tanker that has a gross tonnage of 150 or more; and</w:t>
      </w:r>
    </w:p>
    <w:p w:rsidR="00097233" w:rsidRPr="00564F4C" w:rsidRDefault="00097233" w:rsidP="00097233">
      <w:pPr>
        <w:pStyle w:val="paragraph"/>
      </w:pPr>
      <w:r w:rsidRPr="00564F4C">
        <w:tab/>
        <w:t>(d)</w:t>
      </w:r>
      <w:r w:rsidRPr="00564F4C">
        <w:tab/>
        <w:t>while the transfer occurs, the subject oil tanker does not carry the subject oil tanker’s ship</w:t>
      </w:r>
      <w:r w:rsidR="00564F4C">
        <w:noBreakHyphen/>
      </w:r>
      <w:r w:rsidRPr="00564F4C">
        <w:t>to</w:t>
      </w:r>
      <w:r w:rsidR="00564F4C">
        <w:noBreakHyphen/>
      </w:r>
      <w:r w:rsidRPr="00564F4C">
        <w:t>ship operations plan.</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(2)</w:t>
      </w:r>
      <w:r w:rsidRPr="00564F4C">
        <w:tab/>
        <w:t xml:space="preserve">For the purposes of this section, a </w:t>
      </w:r>
      <w:r w:rsidRPr="00564F4C">
        <w:rPr>
          <w:b/>
          <w:i/>
        </w:rPr>
        <w:t>ship</w:t>
      </w:r>
      <w:r w:rsidR="00564F4C">
        <w:rPr>
          <w:b/>
          <w:i/>
        </w:rPr>
        <w:noBreakHyphen/>
      </w:r>
      <w:r w:rsidRPr="00564F4C">
        <w:rPr>
          <w:b/>
          <w:i/>
        </w:rPr>
        <w:t>to</w:t>
      </w:r>
      <w:r w:rsidR="00564F4C">
        <w:rPr>
          <w:b/>
          <w:i/>
        </w:rPr>
        <w:noBreakHyphen/>
      </w:r>
      <w:r w:rsidRPr="00564F4C">
        <w:rPr>
          <w:b/>
          <w:i/>
        </w:rPr>
        <w:t>ship operations plan</w:t>
      </w:r>
      <w:r w:rsidRPr="00564F4C">
        <w:t xml:space="preserve"> for an oil tanker is a plan:</w:t>
      </w:r>
    </w:p>
    <w:p w:rsidR="00097233" w:rsidRPr="00564F4C" w:rsidRDefault="00097233" w:rsidP="00097233">
      <w:pPr>
        <w:pStyle w:val="paragraph"/>
      </w:pPr>
      <w:r w:rsidRPr="00564F4C">
        <w:tab/>
        <w:t>(a)</w:t>
      </w:r>
      <w:r w:rsidRPr="00564F4C">
        <w:tab/>
        <w:t>that is in accordance with the appropriate prescribed form; and</w:t>
      </w:r>
    </w:p>
    <w:p w:rsidR="00097233" w:rsidRPr="00564F4C" w:rsidRDefault="00097233" w:rsidP="00097233">
      <w:pPr>
        <w:pStyle w:val="paragraph"/>
      </w:pPr>
      <w:r w:rsidRPr="00564F4C">
        <w:tab/>
        <w:t>(b)</w:t>
      </w:r>
      <w:r w:rsidRPr="00564F4C">
        <w:tab/>
        <w:t>that is written in the working language of the master of, and the officers on board, the oil tanker.</w:t>
      </w:r>
    </w:p>
    <w:p w:rsidR="00097233" w:rsidRPr="00564F4C" w:rsidRDefault="00097233" w:rsidP="00097233">
      <w:pPr>
        <w:pStyle w:val="SubsectionHead"/>
      </w:pPr>
      <w:r w:rsidRPr="00564F4C">
        <w:lastRenderedPageBreak/>
        <w:t>Exception</w:t>
      </w:r>
    </w:p>
    <w:p w:rsidR="00097233" w:rsidRPr="00564F4C" w:rsidRDefault="00097233" w:rsidP="00097233">
      <w:pPr>
        <w:pStyle w:val="subsection"/>
      </w:pPr>
      <w:r w:rsidRPr="00564F4C">
        <w:tab/>
        <w:t>(3)</w:t>
      </w:r>
      <w:r w:rsidRPr="00564F4C">
        <w:tab/>
      </w:r>
      <w:r w:rsidR="00564F4C">
        <w:t>Subsection (</w:t>
      </w:r>
      <w:r w:rsidRPr="00564F4C">
        <w:t>1) does not apply if the transfer is described in paragraph</w:t>
      </w:r>
      <w:r w:rsidR="00564F4C">
        <w:t> </w:t>
      </w:r>
      <w:r w:rsidRPr="00564F4C">
        <w:t>2, 3, 4 or 5 of Regulation</w:t>
      </w:r>
      <w:r w:rsidR="00564F4C">
        <w:t> </w:t>
      </w:r>
      <w:r w:rsidRPr="00564F4C">
        <w:t>40 of Annex I to the Convention.</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3):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21" w:name="_Toc453225485"/>
      <w:r w:rsidRPr="00564F4C">
        <w:rPr>
          <w:rStyle w:val="CharSectno"/>
        </w:rPr>
        <w:t>11E</w:t>
      </w:r>
      <w:r w:rsidRPr="00564F4C">
        <w:t xml:space="preserve">  Transfer of oil cargo involving an Australian ship—making and retaining record of transfer</w:t>
      </w:r>
      <w:bookmarkEnd w:id="21"/>
    </w:p>
    <w:p w:rsidR="00097233" w:rsidRPr="00564F4C" w:rsidRDefault="00097233" w:rsidP="00097233">
      <w:pPr>
        <w:pStyle w:val="SubsectionHead"/>
      </w:pPr>
      <w:r w:rsidRPr="00564F4C">
        <w:t>Offence—failure to make record</w:t>
      </w:r>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 xml:space="preserve">the person is the master of an oil tanker (the </w:t>
      </w:r>
      <w:r w:rsidRPr="00564F4C">
        <w:rPr>
          <w:b/>
          <w:i/>
        </w:rPr>
        <w:t>subject oil tanker</w:t>
      </w:r>
      <w:r w:rsidRPr="00564F4C">
        <w:t>); and</w:t>
      </w:r>
    </w:p>
    <w:p w:rsidR="00097233" w:rsidRPr="00564F4C" w:rsidRDefault="00097233" w:rsidP="00097233">
      <w:pPr>
        <w:pStyle w:val="paragraph"/>
      </w:pPr>
      <w:r w:rsidRPr="00564F4C">
        <w:tab/>
        <w:t>(b)</w:t>
      </w:r>
      <w:r w:rsidRPr="00564F4C">
        <w:tab/>
        <w:t>the subject oil tanker has a gross tonnage of 150 or more; and</w:t>
      </w:r>
    </w:p>
    <w:p w:rsidR="00097233" w:rsidRPr="00564F4C" w:rsidRDefault="00097233" w:rsidP="00097233">
      <w:pPr>
        <w:pStyle w:val="paragraph"/>
      </w:pPr>
      <w:r w:rsidRPr="00564F4C">
        <w:tab/>
        <w:t>(c)</w:t>
      </w:r>
      <w:r w:rsidRPr="00564F4C">
        <w:tab/>
        <w:t>the subject oil tanker is an Australian ship; and</w:t>
      </w:r>
    </w:p>
    <w:p w:rsidR="00097233" w:rsidRPr="00564F4C" w:rsidRDefault="00097233" w:rsidP="00097233">
      <w:pPr>
        <w:pStyle w:val="paragraph"/>
      </w:pPr>
      <w:r w:rsidRPr="00564F4C">
        <w:tab/>
        <w:t>(d)</w:t>
      </w:r>
      <w:r w:rsidRPr="00564F4C">
        <w:tab/>
        <w:t>the subject oil tanker is engaged in the transfer of oil cargo with another oil tanker that has a gross tonnage of 150 or more; and</w:t>
      </w:r>
    </w:p>
    <w:p w:rsidR="00097233" w:rsidRPr="00564F4C" w:rsidRDefault="00097233" w:rsidP="00097233">
      <w:pPr>
        <w:pStyle w:val="paragraph"/>
      </w:pPr>
      <w:r w:rsidRPr="00564F4C">
        <w:tab/>
        <w:t>(e)</w:t>
      </w:r>
      <w:r w:rsidRPr="00564F4C">
        <w:tab/>
        <w:t>the person does not cause a ship</w:t>
      </w:r>
      <w:r w:rsidR="00564F4C">
        <w:noBreakHyphen/>
      </w:r>
      <w:r w:rsidRPr="00564F4C">
        <w:t>to</w:t>
      </w:r>
      <w:r w:rsidR="00564F4C">
        <w:noBreakHyphen/>
      </w:r>
      <w:r w:rsidRPr="00564F4C">
        <w:t>ship record to be made of the transfer as soon as is practicable in the circumstances.</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Head"/>
      </w:pPr>
      <w:r w:rsidRPr="00564F4C">
        <w:t>Offence—failure to retain record etc.</w:t>
      </w:r>
    </w:p>
    <w:p w:rsidR="00097233" w:rsidRPr="00564F4C" w:rsidRDefault="00097233" w:rsidP="00097233">
      <w:pPr>
        <w:pStyle w:val="subsection"/>
      </w:pPr>
      <w:r w:rsidRPr="00564F4C">
        <w:tab/>
        <w:t>(2)</w:t>
      </w:r>
      <w:r w:rsidRPr="00564F4C">
        <w:tab/>
        <w:t xml:space="preserve">The master and the owner of an oil tanker (the </w:t>
      </w:r>
      <w:r w:rsidRPr="00564F4C">
        <w:rPr>
          <w:b/>
          <w:i/>
        </w:rPr>
        <w:t>subject oil tanker</w:t>
      </w:r>
      <w:r w:rsidRPr="00564F4C">
        <w:t>) each commit an offence if:</w:t>
      </w:r>
    </w:p>
    <w:p w:rsidR="00097233" w:rsidRPr="00564F4C" w:rsidRDefault="00097233" w:rsidP="00097233">
      <w:pPr>
        <w:pStyle w:val="paragraph"/>
      </w:pPr>
      <w:r w:rsidRPr="00564F4C">
        <w:tab/>
        <w:t>(a)</w:t>
      </w:r>
      <w:r w:rsidRPr="00564F4C">
        <w:tab/>
        <w:t>the subject oil tanker has a gross tonnage of 150 or more; and</w:t>
      </w:r>
    </w:p>
    <w:p w:rsidR="00097233" w:rsidRPr="00564F4C" w:rsidRDefault="00097233" w:rsidP="00097233">
      <w:pPr>
        <w:pStyle w:val="paragraph"/>
      </w:pPr>
      <w:r w:rsidRPr="00564F4C">
        <w:tab/>
        <w:t>(b)</w:t>
      </w:r>
      <w:r w:rsidRPr="00564F4C">
        <w:tab/>
        <w:t>the subject oil tanker is an Australian ship; and</w:t>
      </w:r>
    </w:p>
    <w:p w:rsidR="00097233" w:rsidRPr="00564F4C" w:rsidRDefault="00097233" w:rsidP="00097233">
      <w:pPr>
        <w:pStyle w:val="paragraph"/>
      </w:pPr>
      <w:r w:rsidRPr="00564F4C">
        <w:tab/>
        <w:t>(c)</w:t>
      </w:r>
      <w:r w:rsidRPr="00564F4C">
        <w:tab/>
        <w:t>the subject oil tanker is engaged in the transfer of oil cargo with another oil tanker that has a gross tonnage of 150 or more; and</w:t>
      </w:r>
    </w:p>
    <w:p w:rsidR="00097233" w:rsidRPr="00564F4C" w:rsidRDefault="00097233" w:rsidP="00097233">
      <w:pPr>
        <w:pStyle w:val="paragraph"/>
      </w:pPr>
      <w:r w:rsidRPr="00564F4C">
        <w:tab/>
        <w:t>(d)</w:t>
      </w:r>
      <w:r w:rsidRPr="00564F4C">
        <w:tab/>
        <w:t>either:</w:t>
      </w:r>
    </w:p>
    <w:p w:rsidR="00097233" w:rsidRPr="00564F4C" w:rsidRDefault="00097233" w:rsidP="00097233">
      <w:pPr>
        <w:pStyle w:val="paragraphsub"/>
      </w:pPr>
      <w:r w:rsidRPr="00564F4C">
        <w:lastRenderedPageBreak/>
        <w:tab/>
        <w:t>(i)</w:t>
      </w:r>
      <w:r w:rsidRPr="00564F4C">
        <w:tab/>
        <w:t>a ship</w:t>
      </w:r>
      <w:r w:rsidR="00564F4C">
        <w:noBreakHyphen/>
      </w:r>
      <w:r w:rsidRPr="00564F4C">
        <w:t>to</w:t>
      </w:r>
      <w:r w:rsidR="00564F4C">
        <w:noBreakHyphen/>
      </w:r>
      <w:r w:rsidRPr="00564F4C">
        <w:t>ship record of the transfer is not retained in the subject oil tanker until the end of 3 years beginning on the day the record is made; or</w:t>
      </w:r>
    </w:p>
    <w:p w:rsidR="00097233" w:rsidRPr="00564F4C" w:rsidRDefault="00097233" w:rsidP="00097233">
      <w:pPr>
        <w:pStyle w:val="paragraphsub"/>
      </w:pPr>
      <w:r w:rsidRPr="00564F4C">
        <w:tab/>
        <w:t>(ii)</w:t>
      </w:r>
      <w:r w:rsidRPr="00564F4C">
        <w:tab/>
        <w:t>a ship</w:t>
      </w:r>
      <w:r w:rsidR="00564F4C">
        <w:noBreakHyphen/>
      </w:r>
      <w:r w:rsidRPr="00564F4C">
        <w:t>to</w:t>
      </w:r>
      <w:r w:rsidR="00564F4C">
        <w:noBreakHyphen/>
      </w:r>
      <w:r w:rsidRPr="00564F4C">
        <w:t>ship record of the transfer is not readily available for inspection by an inspector at all reasonable times during that period.</w:t>
      </w:r>
    </w:p>
    <w:p w:rsidR="00097233" w:rsidRPr="00564F4C" w:rsidRDefault="00097233" w:rsidP="00097233">
      <w:pPr>
        <w:pStyle w:val="Penalty"/>
      </w:pPr>
      <w:r w:rsidRPr="00564F4C">
        <w:t>Penalty:</w:t>
      </w:r>
      <w:r w:rsidRPr="00564F4C">
        <w:tab/>
        <w:t>60 penalty units.</w:t>
      </w:r>
    </w:p>
    <w:p w:rsidR="00097233" w:rsidRPr="00564F4C" w:rsidRDefault="00097233" w:rsidP="00097233">
      <w:pPr>
        <w:pStyle w:val="SubsectionHead"/>
      </w:pPr>
      <w:r w:rsidRPr="00564F4C">
        <w:t>Ship</w:t>
      </w:r>
      <w:r w:rsidR="00564F4C">
        <w:noBreakHyphen/>
      </w:r>
      <w:r w:rsidRPr="00564F4C">
        <w:t>to</w:t>
      </w:r>
      <w:r w:rsidR="00564F4C">
        <w:noBreakHyphen/>
      </w:r>
      <w:r w:rsidRPr="00564F4C">
        <w:t>ship record</w:t>
      </w:r>
    </w:p>
    <w:p w:rsidR="00097233" w:rsidRPr="00564F4C" w:rsidRDefault="00097233" w:rsidP="00097233">
      <w:pPr>
        <w:pStyle w:val="subsection"/>
      </w:pPr>
      <w:r w:rsidRPr="00564F4C">
        <w:tab/>
        <w:t>(3)</w:t>
      </w:r>
      <w:r w:rsidRPr="00564F4C">
        <w:tab/>
        <w:t xml:space="preserve">For the purposes of this section, a </w:t>
      </w:r>
      <w:r w:rsidRPr="00564F4C">
        <w:rPr>
          <w:b/>
          <w:i/>
        </w:rPr>
        <w:t>ship</w:t>
      </w:r>
      <w:r w:rsidR="00564F4C">
        <w:rPr>
          <w:b/>
          <w:i/>
        </w:rPr>
        <w:noBreakHyphen/>
      </w:r>
      <w:r w:rsidRPr="00564F4C">
        <w:rPr>
          <w:b/>
          <w:i/>
        </w:rPr>
        <w:t>to</w:t>
      </w:r>
      <w:r w:rsidR="00564F4C">
        <w:rPr>
          <w:b/>
          <w:i/>
        </w:rPr>
        <w:noBreakHyphen/>
      </w:r>
      <w:r w:rsidRPr="00564F4C">
        <w:rPr>
          <w:b/>
          <w:i/>
        </w:rPr>
        <w:t>ship record</w:t>
      </w:r>
      <w:r w:rsidRPr="00564F4C">
        <w:t xml:space="preserve"> is a written record that contains the information prescribed by the regulations for the purposes of this subsection.</w:t>
      </w:r>
    </w:p>
    <w:p w:rsidR="00097233" w:rsidRPr="00564F4C" w:rsidRDefault="00097233" w:rsidP="00097233">
      <w:pPr>
        <w:pStyle w:val="SubsectionHead"/>
      </w:pPr>
      <w:r w:rsidRPr="00564F4C">
        <w:t>Strict liability offence</w:t>
      </w:r>
    </w:p>
    <w:p w:rsidR="00097233" w:rsidRPr="00564F4C" w:rsidRDefault="00097233" w:rsidP="00097233">
      <w:pPr>
        <w:pStyle w:val="subsection"/>
      </w:pPr>
      <w:r w:rsidRPr="00564F4C">
        <w:tab/>
        <w:t>(4)</w:t>
      </w:r>
      <w:r w:rsidRPr="00564F4C">
        <w:tab/>
        <w:t xml:space="preserve">An offence against </w:t>
      </w:r>
      <w:r w:rsidR="00564F4C">
        <w:t>subsection (</w:t>
      </w:r>
      <w:r w:rsidRPr="00564F4C">
        <w:t>2) is an offence of strict liability.</w:t>
      </w:r>
    </w:p>
    <w:p w:rsidR="00097233" w:rsidRPr="00564F4C" w:rsidRDefault="00097233" w:rsidP="00097233">
      <w:pPr>
        <w:pStyle w:val="notetext"/>
      </w:pPr>
      <w:r w:rsidRPr="00564F4C">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Head"/>
      </w:pPr>
      <w:r w:rsidRPr="00564F4C">
        <w:t>Exception</w:t>
      </w:r>
    </w:p>
    <w:p w:rsidR="00097233" w:rsidRPr="00564F4C" w:rsidRDefault="00097233" w:rsidP="00097233">
      <w:pPr>
        <w:pStyle w:val="subsection"/>
      </w:pPr>
      <w:r w:rsidRPr="00564F4C">
        <w:tab/>
        <w:t>(5)</w:t>
      </w:r>
      <w:r w:rsidRPr="00564F4C">
        <w:tab/>
      </w:r>
      <w:r w:rsidR="00564F4C">
        <w:t>Subsection (</w:t>
      </w:r>
      <w:r w:rsidRPr="00564F4C">
        <w:t>1) or (2) does not apply if the transfer is described in paragraph</w:t>
      </w:r>
      <w:r w:rsidR="00564F4C">
        <w:t> </w:t>
      </w:r>
      <w:r w:rsidRPr="00564F4C">
        <w:t>2, 3, 4 or 5 of Regulation</w:t>
      </w:r>
      <w:r w:rsidR="00564F4C">
        <w:t> </w:t>
      </w:r>
      <w:r w:rsidRPr="00564F4C">
        <w:t>40 of Annex I to the Convention.</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22" w:name="_Toc453225486"/>
      <w:r w:rsidRPr="00564F4C">
        <w:rPr>
          <w:rStyle w:val="CharSectno"/>
        </w:rPr>
        <w:t>11F</w:t>
      </w:r>
      <w:r w:rsidRPr="00564F4C">
        <w:t xml:space="preserve">  Transfer of oil cargo between oil tankers in Australian waters—notification of transfer</w:t>
      </w:r>
      <w:bookmarkEnd w:id="22"/>
    </w:p>
    <w:p w:rsidR="00097233" w:rsidRPr="00564F4C" w:rsidRDefault="00097233" w:rsidP="00097233">
      <w:pPr>
        <w:pStyle w:val="SubsectionHead"/>
      </w:pPr>
      <w:r w:rsidRPr="00564F4C">
        <w:t>Main offence</w:t>
      </w:r>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 xml:space="preserve">the person is the master of an oil tanker (the </w:t>
      </w:r>
      <w:r w:rsidRPr="00564F4C">
        <w:rPr>
          <w:b/>
          <w:i/>
        </w:rPr>
        <w:t>subject oil tanker</w:t>
      </w:r>
      <w:r w:rsidRPr="00564F4C">
        <w:t>); and</w:t>
      </w:r>
    </w:p>
    <w:p w:rsidR="00097233" w:rsidRPr="00564F4C" w:rsidRDefault="00097233" w:rsidP="00097233">
      <w:pPr>
        <w:pStyle w:val="paragraph"/>
      </w:pPr>
      <w:r w:rsidRPr="00564F4C">
        <w:tab/>
        <w:t>(b)</w:t>
      </w:r>
      <w:r w:rsidRPr="00564F4C">
        <w:tab/>
        <w:t>the subject oil tanker has a gross tonnage of 150 or more; and</w:t>
      </w:r>
    </w:p>
    <w:p w:rsidR="00097233" w:rsidRPr="00564F4C" w:rsidRDefault="00097233" w:rsidP="00097233">
      <w:pPr>
        <w:pStyle w:val="paragraph"/>
      </w:pPr>
      <w:r w:rsidRPr="00564F4C">
        <w:lastRenderedPageBreak/>
        <w:tab/>
        <w:t>(c)</w:t>
      </w:r>
      <w:r w:rsidRPr="00564F4C">
        <w:tab/>
        <w:t>the subject oil tanker is engaged in the transfer of oil cargo with another oil tanker that has a gross tonnage of 150 or more; and</w:t>
      </w:r>
    </w:p>
    <w:p w:rsidR="00097233" w:rsidRPr="00564F4C" w:rsidRDefault="00097233" w:rsidP="00097233">
      <w:pPr>
        <w:pStyle w:val="paragraph"/>
      </w:pPr>
      <w:r w:rsidRPr="00564F4C">
        <w:tab/>
        <w:t>(d)</w:t>
      </w:r>
      <w:r w:rsidRPr="00564F4C">
        <w:tab/>
        <w:t>one of the following subparagraphs applies:</w:t>
      </w:r>
    </w:p>
    <w:p w:rsidR="00097233" w:rsidRPr="00564F4C" w:rsidRDefault="00097233" w:rsidP="00097233">
      <w:pPr>
        <w:pStyle w:val="paragraphsub"/>
      </w:pPr>
      <w:r w:rsidRPr="00564F4C">
        <w:tab/>
        <w:t>(i)</w:t>
      </w:r>
      <w:r w:rsidRPr="00564F4C">
        <w:tab/>
        <w:t>the transfer occurs while the subject oil tanker is in the sea near a State, the Jervis Bay Territory or an external Territory and there is no law of that State or Territory that makes provision giving effect to Regulation</w:t>
      </w:r>
      <w:r w:rsidR="00564F4C">
        <w:t> </w:t>
      </w:r>
      <w:r w:rsidRPr="00564F4C">
        <w:t>42 of Annex I to the Convention in relation to the area of the sea where the transfer occurs;</w:t>
      </w:r>
    </w:p>
    <w:p w:rsidR="00097233" w:rsidRPr="00564F4C" w:rsidRDefault="00097233" w:rsidP="00097233">
      <w:pPr>
        <w:pStyle w:val="paragraphsub"/>
      </w:pPr>
      <w:r w:rsidRPr="00564F4C">
        <w:tab/>
        <w:t>(ia)</w:t>
      </w:r>
      <w:r w:rsidRPr="00564F4C">
        <w:tab/>
        <w:t>the transfer occurs while the subject oil tanker is in the outer territorial sea;</w:t>
      </w:r>
    </w:p>
    <w:p w:rsidR="00097233" w:rsidRPr="00564F4C" w:rsidRDefault="00097233" w:rsidP="00097233">
      <w:pPr>
        <w:pStyle w:val="paragraphsub"/>
      </w:pPr>
      <w:r w:rsidRPr="00564F4C">
        <w:tab/>
        <w:t>(ii)</w:t>
      </w:r>
      <w:r w:rsidRPr="00564F4C">
        <w:tab/>
        <w:t>the transfer occurs while the subject oil tanker is in the exclusive economic zone; and</w:t>
      </w:r>
    </w:p>
    <w:p w:rsidR="00097233" w:rsidRPr="00564F4C" w:rsidRDefault="00097233" w:rsidP="00097233">
      <w:pPr>
        <w:pStyle w:val="paragraph"/>
      </w:pPr>
      <w:r w:rsidRPr="00564F4C">
        <w:tab/>
        <w:t>(e)</w:t>
      </w:r>
      <w:r w:rsidRPr="00564F4C">
        <w:tab/>
        <w:t>if the ship</w:t>
      </w:r>
      <w:r w:rsidR="00564F4C">
        <w:noBreakHyphen/>
      </w:r>
      <w:r w:rsidRPr="00564F4C">
        <w:t>to</w:t>
      </w:r>
      <w:r w:rsidR="00564F4C">
        <w:noBreakHyphen/>
      </w:r>
      <w:r w:rsidRPr="00564F4C">
        <w:t>ship transfer information was available to the person at least 48 hours before the transfer began—either or both of the following subparagraphs apply:</w:t>
      </w:r>
    </w:p>
    <w:p w:rsidR="00097233" w:rsidRPr="00564F4C" w:rsidRDefault="00097233" w:rsidP="00097233">
      <w:pPr>
        <w:pStyle w:val="paragraphsub"/>
      </w:pPr>
      <w:r w:rsidRPr="00564F4C">
        <w:tab/>
        <w:t>(i)</w:t>
      </w:r>
      <w:r w:rsidRPr="00564F4C">
        <w:tab/>
        <w:t>the person did not notify a prescribed officer, in the manner prescribed by the regulations, of the transfer at least 48 hours before the transfer began;</w:t>
      </w:r>
    </w:p>
    <w:p w:rsidR="00097233" w:rsidRPr="00564F4C" w:rsidRDefault="00097233" w:rsidP="00097233">
      <w:pPr>
        <w:pStyle w:val="paragraphsub"/>
      </w:pPr>
      <w:r w:rsidRPr="00564F4C">
        <w:tab/>
        <w:t>(ii)</w:t>
      </w:r>
      <w:r w:rsidRPr="00564F4C">
        <w:tab/>
        <w:t>the person did not notify a prescribed officer, in the manner prescribed by the regulations, of that information at least 48 hours before the transfer began; and</w:t>
      </w:r>
    </w:p>
    <w:p w:rsidR="00097233" w:rsidRPr="00564F4C" w:rsidRDefault="00097233" w:rsidP="00097233">
      <w:pPr>
        <w:pStyle w:val="paragraph"/>
      </w:pPr>
      <w:r w:rsidRPr="00564F4C">
        <w:tab/>
        <w:t>(f)</w:t>
      </w:r>
      <w:r w:rsidRPr="00564F4C">
        <w:tab/>
        <w:t>if the ship</w:t>
      </w:r>
      <w:r w:rsidR="00564F4C">
        <w:noBreakHyphen/>
      </w:r>
      <w:r w:rsidRPr="00564F4C">
        <w:t>to</w:t>
      </w:r>
      <w:r w:rsidR="00564F4C">
        <w:noBreakHyphen/>
      </w:r>
      <w:r w:rsidRPr="00564F4C">
        <w:t>ship transfer information was not available to the person at least 48 hours before the transfer began—either or both of the following subparagraphs apply:</w:t>
      </w:r>
    </w:p>
    <w:p w:rsidR="00097233" w:rsidRPr="00564F4C" w:rsidRDefault="00097233" w:rsidP="00097233">
      <w:pPr>
        <w:pStyle w:val="paragraphsub"/>
      </w:pPr>
      <w:r w:rsidRPr="00564F4C">
        <w:tab/>
        <w:t>(i)</w:t>
      </w:r>
      <w:r w:rsidRPr="00564F4C">
        <w:tab/>
        <w:t>the person did not notify a prescribed officer, in the manner prescribed by the regulations, of the transfer at least 48 hours before the transfer began;</w:t>
      </w:r>
    </w:p>
    <w:p w:rsidR="00097233" w:rsidRPr="00564F4C" w:rsidRDefault="00097233" w:rsidP="00097233">
      <w:pPr>
        <w:pStyle w:val="paragraphsub"/>
      </w:pPr>
      <w:r w:rsidRPr="00564F4C">
        <w:tab/>
        <w:t>(ii)</w:t>
      </w:r>
      <w:r w:rsidRPr="00564F4C">
        <w:tab/>
        <w:t>the person did not notify a prescribed officer, in the manner prescribed by the regulations, of that information before the transfer began.</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Head"/>
      </w:pPr>
      <w:r w:rsidRPr="00564F4C">
        <w:lastRenderedPageBreak/>
        <w:t>Offence—failure to notify change of arrival time</w:t>
      </w:r>
    </w:p>
    <w:p w:rsidR="00097233" w:rsidRPr="00564F4C" w:rsidRDefault="00097233" w:rsidP="00097233">
      <w:pPr>
        <w:pStyle w:val="subsection"/>
      </w:pPr>
      <w:r w:rsidRPr="00564F4C">
        <w:tab/>
        <w:t>(2)</w:t>
      </w:r>
      <w:r w:rsidRPr="00564F4C">
        <w:tab/>
        <w:t>A person commits an offence if:</w:t>
      </w:r>
    </w:p>
    <w:p w:rsidR="00097233" w:rsidRPr="00564F4C" w:rsidRDefault="00097233" w:rsidP="00097233">
      <w:pPr>
        <w:pStyle w:val="paragraph"/>
      </w:pPr>
      <w:r w:rsidRPr="00564F4C">
        <w:tab/>
        <w:t>(a)</w:t>
      </w:r>
      <w:r w:rsidRPr="00564F4C">
        <w:tab/>
        <w:t xml:space="preserve">the person is the master of an oil tanker (the </w:t>
      </w:r>
      <w:r w:rsidRPr="00564F4C">
        <w:rPr>
          <w:b/>
          <w:i/>
        </w:rPr>
        <w:t>subject oil tanker</w:t>
      </w:r>
      <w:r w:rsidRPr="00564F4C">
        <w:t>); and</w:t>
      </w:r>
    </w:p>
    <w:p w:rsidR="00097233" w:rsidRPr="00564F4C" w:rsidRDefault="00097233" w:rsidP="00097233">
      <w:pPr>
        <w:pStyle w:val="paragraph"/>
      </w:pPr>
      <w:r w:rsidRPr="00564F4C">
        <w:tab/>
        <w:t>(b)</w:t>
      </w:r>
      <w:r w:rsidRPr="00564F4C">
        <w:tab/>
        <w:t>the subject oil tanker has a gross tonnage of 150 or more; and</w:t>
      </w:r>
    </w:p>
    <w:p w:rsidR="00097233" w:rsidRPr="00564F4C" w:rsidRDefault="00097233" w:rsidP="00097233">
      <w:pPr>
        <w:pStyle w:val="paragraph"/>
      </w:pPr>
      <w:r w:rsidRPr="00564F4C">
        <w:tab/>
        <w:t>(c)</w:t>
      </w:r>
      <w:r w:rsidRPr="00564F4C">
        <w:tab/>
        <w:t>the subject oil tanker is engaged in the transfer of oil cargo with another oil tanker that has a gross tonnage of 150 or more; and</w:t>
      </w:r>
    </w:p>
    <w:p w:rsidR="00097233" w:rsidRPr="00564F4C" w:rsidRDefault="00097233" w:rsidP="00097233">
      <w:pPr>
        <w:pStyle w:val="paragraph"/>
      </w:pPr>
      <w:r w:rsidRPr="00564F4C">
        <w:tab/>
        <w:t>(d)</w:t>
      </w:r>
      <w:r w:rsidRPr="00564F4C">
        <w:tab/>
        <w:t>one of the following subparagraphs applies:</w:t>
      </w:r>
    </w:p>
    <w:p w:rsidR="00097233" w:rsidRPr="00564F4C" w:rsidRDefault="00097233" w:rsidP="00097233">
      <w:pPr>
        <w:pStyle w:val="paragraphsub"/>
      </w:pPr>
      <w:r w:rsidRPr="00564F4C">
        <w:tab/>
        <w:t>(i)</w:t>
      </w:r>
      <w:r w:rsidRPr="00564F4C">
        <w:tab/>
        <w:t>the transfer occurs while the subject oil tanker is in the sea near a State, the Jervis Bay Territory or an external Territory and there is no law of that State or Territory that makes provision giving effect to Regulation</w:t>
      </w:r>
      <w:r w:rsidR="00564F4C">
        <w:t> </w:t>
      </w:r>
      <w:r w:rsidRPr="00564F4C">
        <w:t>42 of Annex I to the Convention in relation to the area of the sea where the transfer occurs;</w:t>
      </w:r>
    </w:p>
    <w:p w:rsidR="00097233" w:rsidRPr="00564F4C" w:rsidRDefault="00097233" w:rsidP="00097233">
      <w:pPr>
        <w:pStyle w:val="paragraphsub"/>
      </w:pPr>
      <w:r w:rsidRPr="00564F4C">
        <w:tab/>
        <w:t>(ia)</w:t>
      </w:r>
      <w:r w:rsidRPr="00564F4C">
        <w:tab/>
        <w:t>the transfer occurs while the subject oil tanker is in the outer territorial sea;</w:t>
      </w:r>
    </w:p>
    <w:p w:rsidR="00097233" w:rsidRPr="00564F4C" w:rsidRDefault="00097233" w:rsidP="00097233">
      <w:pPr>
        <w:pStyle w:val="paragraphsub"/>
      </w:pPr>
      <w:r w:rsidRPr="00564F4C">
        <w:tab/>
        <w:t>(ii)</w:t>
      </w:r>
      <w:r w:rsidRPr="00564F4C">
        <w:tab/>
        <w:t>the transfer occurs while the subject oil tanker is in the exclusive economic zone; and</w:t>
      </w:r>
    </w:p>
    <w:p w:rsidR="00097233" w:rsidRPr="00564F4C" w:rsidRDefault="00097233" w:rsidP="00097233">
      <w:pPr>
        <w:pStyle w:val="paragraph"/>
      </w:pPr>
      <w:r w:rsidRPr="00564F4C">
        <w:tab/>
        <w:t>(e)</w:t>
      </w:r>
      <w:r w:rsidRPr="00564F4C">
        <w:tab/>
        <w:t>the person notified a prescribed officer, in the manner prescribed by the regulations, of the transfer, and of the ship</w:t>
      </w:r>
      <w:r w:rsidR="00564F4C">
        <w:noBreakHyphen/>
      </w:r>
      <w:r w:rsidRPr="00564F4C">
        <w:t>to</w:t>
      </w:r>
      <w:r w:rsidR="00564F4C">
        <w:noBreakHyphen/>
      </w:r>
      <w:r w:rsidRPr="00564F4C">
        <w:t>ship transfer information, at least 48 hours before the transfer began; and</w:t>
      </w:r>
    </w:p>
    <w:p w:rsidR="00097233" w:rsidRPr="00564F4C" w:rsidRDefault="00097233" w:rsidP="00097233">
      <w:pPr>
        <w:pStyle w:val="paragraph"/>
      </w:pPr>
      <w:r w:rsidRPr="00564F4C">
        <w:tab/>
        <w:t>(f)</w:t>
      </w:r>
      <w:r w:rsidRPr="00564F4C">
        <w:tab/>
        <w:t xml:space="preserve">after the notification referred to in </w:t>
      </w:r>
      <w:r w:rsidR="00564F4C">
        <w:t>paragraph (</w:t>
      </w:r>
      <w:r w:rsidRPr="00564F4C">
        <w:t>e), the estimated time of arrival of the subject oil tanker at the location for the transfer changed by more than 6 hours; and</w:t>
      </w:r>
    </w:p>
    <w:p w:rsidR="00097233" w:rsidRPr="00564F4C" w:rsidRDefault="00097233" w:rsidP="00097233">
      <w:pPr>
        <w:pStyle w:val="paragraph"/>
      </w:pPr>
      <w:r w:rsidRPr="00564F4C">
        <w:tab/>
        <w:t>(g)</w:t>
      </w:r>
      <w:r w:rsidRPr="00564F4C">
        <w:tab/>
        <w:t>the person did not notify a prescribed officer, in the manner prescribed by the regulations, of the new estimated time of arrival within 2 hours of the person becoming aware of the new estimated time of arrival.</w:t>
      </w:r>
    </w:p>
    <w:p w:rsidR="00097233" w:rsidRPr="00564F4C" w:rsidRDefault="00097233" w:rsidP="00097233">
      <w:pPr>
        <w:pStyle w:val="Penalty"/>
      </w:pPr>
      <w:r w:rsidRPr="00564F4C">
        <w:t>Penalty:</w:t>
      </w:r>
      <w:r w:rsidRPr="00564F4C">
        <w:tab/>
        <w:t>60 penalty units.</w:t>
      </w:r>
    </w:p>
    <w:p w:rsidR="00097233" w:rsidRPr="00564F4C" w:rsidRDefault="00097233" w:rsidP="00097233">
      <w:pPr>
        <w:pStyle w:val="SubsectionHead"/>
      </w:pPr>
      <w:r w:rsidRPr="00564F4C">
        <w:lastRenderedPageBreak/>
        <w:t>Ship</w:t>
      </w:r>
      <w:r w:rsidR="00564F4C">
        <w:noBreakHyphen/>
      </w:r>
      <w:r w:rsidRPr="00564F4C">
        <w:t>to</w:t>
      </w:r>
      <w:r w:rsidR="00564F4C">
        <w:noBreakHyphen/>
      </w:r>
      <w:r w:rsidRPr="00564F4C">
        <w:t>ship transfer information</w:t>
      </w:r>
    </w:p>
    <w:p w:rsidR="00097233" w:rsidRPr="00564F4C" w:rsidRDefault="00097233" w:rsidP="00097233">
      <w:pPr>
        <w:pStyle w:val="subsection"/>
      </w:pPr>
      <w:r w:rsidRPr="00564F4C">
        <w:tab/>
        <w:t>(3)</w:t>
      </w:r>
      <w:r w:rsidRPr="00564F4C">
        <w:tab/>
        <w:t xml:space="preserve">For the purposes of this section, </w:t>
      </w:r>
      <w:r w:rsidRPr="00564F4C">
        <w:rPr>
          <w:b/>
          <w:i/>
        </w:rPr>
        <w:t>ship</w:t>
      </w:r>
      <w:r w:rsidR="00564F4C">
        <w:rPr>
          <w:b/>
          <w:i/>
        </w:rPr>
        <w:noBreakHyphen/>
      </w:r>
      <w:r w:rsidRPr="00564F4C">
        <w:rPr>
          <w:b/>
          <w:i/>
        </w:rPr>
        <w:t>to</w:t>
      </w:r>
      <w:r w:rsidR="00564F4C">
        <w:rPr>
          <w:b/>
          <w:i/>
        </w:rPr>
        <w:noBreakHyphen/>
      </w:r>
      <w:r w:rsidRPr="00564F4C">
        <w:rPr>
          <w:b/>
          <w:i/>
        </w:rPr>
        <w:t>ship transfer information</w:t>
      </w:r>
      <w:r w:rsidRPr="00564F4C">
        <w:t xml:space="preserve"> is information prescribed by the regulations for the purposes of this subsection.</w:t>
      </w:r>
    </w:p>
    <w:p w:rsidR="00097233" w:rsidRPr="00564F4C" w:rsidRDefault="00097233" w:rsidP="00097233">
      <w:pPr>
        <w:pStyle w:val="SubsectionHead"/>
      </w:pPr>
      <w:r w:rsidRPr="00564F4C">
        <w:t>Strict liability offence</w:t>
      </w:r>
    </w:p>
    <w:p w:rsidR="00097233" w:rsidRPr="00564F4C" w:rsidRDefault="00097233" w:rsidP="00097233">
      <w:pPr>
        <w:pStyle w:val="subsection"/>
      </w:pPr>
      <w:r w:rsidRPr="00564F4C">
        <w:tab/>
        <w:t>(4)</w:t>
      </w:r>
      <w:r w:rsidRPr="00564F4C">
        <w:tab/>
        <w:t xml:space="preserve">An offence against </w:t>
      </w:r>
      <w:r w:rsidR="00564F4C">
        <w:t>subsection (</w:t>
      </w:r>
      <w:r w:rsidRPr="00564F4C">
        <w:t>2) is an offence of strict liability.</w:t>
      </w:r>
    </w:p>
    <w:p w:rsidR="00097233" w:rsidRPr="00564F4C" w:rsidRDefault="00097233" w:rsidP="00097233">
      <w:pPr>
        <w:pStyle w:val="notetext"/>
      </w:pPr>
      <w:r w:rsidRPr="00564F4C">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Head"/>
      </w:pPr>
      <w:r w:rsidRPr="00564F4C">
        <w:t>Exception</w:t>
      </w:r>
    </w:p>
    <w:p w:rsidR="00097233" w:rsidRPr="00564F4C" w:rsidRDefault="00097233" w:rsidP="00097233">
      <w:pPr>
        <w:pStyle w:val="subsection"/>
      </w:pPr>
      <w:r w:rsidRPr="00564F4C">
        <w:tab/>
        <w:t>(5)</w:t>
      </w:r>
      <w:r w:rsidRPr="00564F4C">
        <w:tab/>
      </w:r>
      <w:r w:rsidR="00564F4C">
        <w:t>Subsection (</w:t>
      </w:r>
      <w:r w:rsidRPr="00564F4C">
        <w:t>1) or (2) does not apply if the transfer is described in paragraph</w:t>
      </w:r>
      <w:r w:rsidR="00564F4C">
        <w:t> </w:t>
      </w:r>
      <w:r w:rsidRPr="00564F4C">
        <w:t>2, 3, 4 or 5 of Regulation</w:t>
      </w:r>
      <w:r w:rsidR="00564F4C">
        <w:t> </w:t>
      </w:r>
      <w:r w:rsidRPr="00564F4C">
        <w:t>40 of Annex I to the Convention.</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23" w:name="_Toc453225487"/>
      <w:r w:rsidRPr="00564F4C">
        <w:rPr>
          <w:rStyle w:val="CharSectno"/>
        </w:rPr>
        <w:t>11G</w:t>
      </w:r>
      <w:r w:rsidRPr="00564F4C">
        <w:t xml:space="preserve">  Transfer of oil cargo between oil tankers outside Australian waters—notification of transfer</w:t>
      </w:r>
      <w:bookmarkEnd w:id="23"/>
    </w:p>
    <w:p w:rsidR="00097233" w:rsidRPr="00564F4C" w:rsidRDefault="00097233" w:rsidP="00097233">
      <w:pPr>
        <w:pStyle w:val="SubsectionHead"/>
      </w:pPr>
      <w:r w:rsidRPr="00564F4C">
        <w:t>Main offence</w:t>
      </w:r>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 xml:space="preserve">the person is the master of an oil tanker (the </w:t>
      </w:r>
      <w:r w:rsidRPr="00564F4C">
        <w:rPr>
          <w:b/>
          <w:i/>
        </w:rPr>
        <w:t>subject oil tanker</w:t>
      </w:r>
      <w:r w:rsidRPr="00564F4C">
        <w:t>); and</w:t>
      </w:r>
    </w:p>
    <w:p w:rsidR="00097233" w:rsidRPr="00564F4C" w:rsidRDefault="00097233" w:rsidP="00097233">
      <w:pPr>
        <w:pStyle w:val="paragraph"/>
      </w:pPr>
      <w:r w:rsidRPr="00564F4C">
        <w:tab/>
        <w:t>(b)</w:t>
      </w:r>
      <w:r w:rsidRPr="00564F4C">
        <w:tab/>
        <w:t>the subject oil tanker has a gross tonnage of 150 or more; and</w:t>
      </w:r>
    </w:p>
    <w:p w:rsidR="00097233" w:rsidRPr="00564F4C" w:rsidRDefault="00097233" w:rsidP="00097233">
      <w:pPr>
        <w:pStyle w:val="paragraph"/>
      </w:pPr>
      <w:r w:rsidRPr="00564F4C">
        <w:tab/>
        <w:t>(c)</w:t>
      </w:r>
      <w:r w:rsidRPr="00564F4C">
        <w:tab/>
        <w:t>the subject oil tanker is an Australian ship; and</w:t>
      </w:r>
    </w:p>
    <w:p w:rsidR="00097233" w:rsidRPr="00564F4C" w:rsidRDefault="00097233" w:rsidP="00097233">
      <w:pPr>
        <w:pStyle w:val="paragraph"/>
      </w:pPr>
      <w:r w:rsidRPr="00564F4C">
        <w:tab/>
        <w:t>(d)</w:t>
      </w:r>
      <w:r w:rsidRPr="00564F4C">
        <w:tab/>
        <w:t>the subject oil tanker is engaged in the transfer of oil cargo with another oil tanker that has a gross tonnage of 150 or more; and</w:t>
      </w:r>
    </w:p>
    <w:p w:rsidR="00097233" w:rsidRPr="00564F4C" w:rsidRDefault="00097233" w:rsidP="00097233">
      <w:pPr>
        <w:pStyle w:val="paragraph"/>
      </w:pPr>
      <w:r w:rsidRPr="00564F4C">
        <w:tab/>
        <w:t>(e)</w:t>
      </w:r>
      <w:r w:rsidRPr="00564F4C">
        <w:tab/>
        <w:t>the transfer occurs while the subject oil tanker is in the territorial sea, or in the exclusive economic zone, of a foreign country that is a party to the Convention; and</w:t>
      </w:r>
    </w:p>
    <w:p w:rsidR="00097233" w:rsidRPr="00564F4C" w:rsidRDefault="00097233" w:rsidP="00097233">
      <w:pPr>
        <w:pStyle w:val="paragraph"/>
      </w:pPr>
      <w:r w:rsidRPr="00564F4C">
        <w:tab/>
        <w:t>(f)</w:t>
      </w:r>
      <w:r w:rsidRPr="00564F4C">
        <w:tab/>
        <w:t>if the ship</w:t>
      </w:r>
      <w:r w:rsidR="00564F4C">
        <w:noBreakHyphen/>
      </w:r>
      <w:r w:rsidRPr="00564F4C">
        <w:t>to</w:t>
      </w:r>
      <w:r w:rsidR="00564F4C">
        <w:noBreakHyphen/>
      </w:r>
      <w:r w:rsidRPr="00564F4C">
        <w:t>ship transfer information was available to the person at least 48 hours before the transfer began—either or both of the following subparagraphs apply:</w:t>
      </w:r>
    </w:p>
    <w:p w:rsidR="00097233" w:rsidRPr="00564F4C" w:rsidRDefault="00097233" w:rsidP="00097233">
      <w:pPr>
        <w:pStyle w:val="paragraphsub"/>
      </w:pPr>
      <w:r w:rsidRPr="00564F4C">
        <w:lastRenderedPageBreak/>
        <w:tab/>
        <w:t>(i)</w:t>
      </w:r>
      <w:r w:rsidRPr="00564F4C">
        <w:tab/>
        <w:t>the person did not notify the government of that foreign country, in the manner prescribed by the regulations, of the transfer at least 48 hours before the transfer began;</w:t>
      </w:r>
    </w:p>
    <w:p w:rsidR="00097233" w:rsidRPr="00564F4C" w:rsidRDefault="00097233" w:rsidP="00097233">
      <w:pPr>
        <w:pStyle w:val="paragraphsub"/>
      </w:pPr>
      <w:r w:rsidRPr="00564F4C">
        <w:tab/>
        <w:t>(ii)</w:t>
      </w:r>
      <w:r w:rsidRPr="00564F4C">
        <w:tab/>
        <w:t>the person did not notify the government of that foreign country, in the manner prescribed by the regulations, of that information at least 48 hours before the transfer began; and</w:t>
      </w:r>
    </w:p>
    <w:p w:rsidR="00097233" w:rsidRPr="00564F4C" w:rsidRDefault="00097233" w:rsidP="00097233">
      <w:pPr>
        <w:pStyle w:val="paragraph"/>
      </w:pPr>
      <w:r w:rsidRPr="00564F4C">
        <w:tab/>
        <w:t>(g)</w:t>
      </w:r>
      <w:r w:rsidRPr="00564F4C">
        <w:tab/>
        <w:t>if the ship</w:t>
      </w:r>
      <w:r w:rsidR="00564F4C">
        <w:noBreakHyphen/>
      </w:r>
      <w:r w:rsidRPr="00564F4C">
        <w:t>to</w:t>
      </w:r>
      <w:r w:rsidR="00564F4C">
        <w:noBreakHyphen/>
      </w:r>
      <w:r w:rsidRPr="00564F4C">
        <w:t>ship transfer information was not available to the person at least 48 hours before the transfer began—either or both of the following subparagraphs apply:</w:t>
      </w:r>
    </w:p>
    <w:p w:rsidR="00097233" w:rsidRPr="00564F4C" w:rsidRDefault="00097233" w:rsidP="00097233">
      <w:pPr>
        <w:pStyle w:val="paragraphsub"/>
      </w:pPr>
      <w:r w:rsidRPr="00564F4C">
        <w:tab/>
        <w:t>(i)</w:t>
      </w:r>
      <w:r w:rsidRPr="00564F4C">
        <w:tab/>
        <w:t>the person did not notify the government of that foreign country, in the manner prescribed by the regulations, of the transfer at least 48 hours before the transfer began;</w:t>
      </w:r>
    </w:p>
    <w:p w:rsidR="00097233" w:rsidRPr="00564F4C" w:rsidRDefault="00097233" w:rsidP="00097233">
      <w:pPr>
        <w:pStyle w:val="paragraphsub"/>
      </w:pPr>
      <w:r w:rsidRPr="00564F4C">
        <w:tab/>
        <w:t>(ii)</w:t>
      </w:r>
      <w:r w:rsidRPr="00564F4C">
        <w:tab/>
        <w:t>the person did not notify the government of that foreign country, in the manner prescribed by the regulations, of that information before the transfer began.</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Head"/>
      </w:pPr>
      <w:r w:rsidRPr="00564F4C">
        <w:t>Offence—failure to notify change of arrival time</w:t>
      </w:r>
    </w:p>
    <w:p w:rsidR="00097233" w:rsidRPr="00564F4C" w:rsidRDefault="00097233" w:rsidP="00097233">
      <w:pPr>
        <w:pStyle w:val="subsection"/>
      </w:pPr>
      <w:r w:rsidRPr="00564F4C">
        <w:tab/>
        <w:t>(2)</w:t>
      </w:r>
      <w:r w:rsidRPr="00564F4C">
        <w:tab/>
        <w:t>A person commits an offence if:</w:t>
      </w:r>
    </w:p>
    <w:p w:rsidR="00097233" w:rsidRPr="00564F4C" w:rsidRDefault="00097233" w:rsidP="00097233">
      <w:pPr>
        <w:pStyle w:val="paragraph"/>
      </w:pPr>
      <w:r w:rsidRPr="00564F4C">
        <w:tab/>
        <w:t>(a)</w:t>
      </w:r>
      <w:r w:rsidRPr="00564F4C">
        <w:tab/>
        <w:t xml:space="preserve">the person is the master of an oil tanker (the </w:t>
      </w:r>
      <w:r w:rsidRPr="00564F4C">
        <w:rPr>
          <w:b/>
          <w:i/>
        </w:rPr>
        <w:t>subject oil tanker</w:t>
      </w:r>
      <w:r w:rsidRPr="00564F4C">
        <w:t>); and</w:t>
      </w:r>
    </w:p>
    <w:p w:rsidR="00097233" w:rsidRPr="00564F4C" w:rsidRDefault="00097233" w:rsidP="00097233">
      <w:pPr>
        <w:pStyle w:val="paragraph"/>
      </w:pPr>
      <w:r w:rsidRPr="00564F4C">
        <w:tab/>
        <w:t>(b)</w:t>
      </w:r>
      <w:r w:rsidRPr="00564F4C">
        <w:tab/>
        <w:t>the subject oil tanker has a gross tonnage of 150 or more; and</w:t>
      </w:r>
    </w:p>
    <w:p w:rsidR="00097233" w:rsidRPr="00564F4C" w:rsidRDefault="00097233" w:rsidP="00097233">
      <w:pPr>
        <w:pStyle w:val="paragraph"/>
      </w:pPr>
      <w:r w:rsidRPr="00564F4C">
        <w:tab/>
        <w:t>(c)</w:t>
      </w:r>
      <w:r w:rsidRPr="00564F4C">
        <w:tab/>
        <w:t>the subject oil tanker is an Australian ship; and</w:t>
      </w:r>
    </w:p>
    <w:p w:rsidR="00097233" w:rsidRPr="00564F4C" w:rsidRDefault="00097233" w:rsidP="00097233">
      <w:pPr>
        <w:pStyle w:val="paragraph"/>
      </w:pPr>
      <w:r w:rsidRPr="00564F4C">
        <w:tab/>
        <w:t>(d)</w:t>
      </w:r>
      <w:r w:rsidRPr="00564F4C">
        <w:tab/>
        <w:t>the subject oil tanker is engaged in the transfer of oil cargo with another oil tanker that has a gross tonnage of 150 or more; and</w:t>
      </w:r>
    </w:p>
    <w:p w:rsidR="00097233" w:rsidRPr="00564F4C" w:rsidRDefault="00097233" w:rsidP="00097233">
      <w:pPr>
        <w:pStyle w:val="paragraph"/>
      </w:pPr>
      <w:r w:rsidRPr="00564F4C">
        <w:tab/>
        <w:t>(e)</w:t>
      </w:r>
      <w:r w:rsidRPr="00564F4C">
        <w:tab/>
        <w:t>the transfer occurs while the subject oil tanker is in the territorial sea, or in the exclusive economic zone, of a foreign country that is a party to the Convention; and</w:t>
      </w:r>
    </w:p>
    <w:p w:rsidR="00097233" w:rsidRPr="00564F4C" w:rsidRDefault="00097233" w:rsidP="00097233">
      <w:pPr>
        <w:pStyle w:val="paragraph"/>
      </w:pPr>
      <w:r w:rsidRPr="00564F4C">
        <w:tab/>
        <w:t>(f)</w:t>
      </w:r>
      <w:r w:rsidRPr="00564F4C">
        <w:tab/>
        <w:t>the person notified the government of that foreign country, in the manner prescribed by the regulations, of the transfer, and of the ship</w:t>
      </w:r>
      <w:r w:rsidR="00564F4C">
        <w:noBreakHyphen/>
      </w:r>
      <w:r w:rsidRPr="00564F4C">
        <w:t>to</w:t>
      </w:r>
      <w:r w:rsidR="00564F4C">
        <w:noBreakHyphen/>
      </w:r>
      <w:r w:rsidRPr="00564F4C">
        <w:t>ship transfer information, at least 48 hours before the transfer began; and</w:t>
      </w:r>
    </w:p>
    <w:p w:rsidR="00097233" w:rsidRPr="00564F4C" w:rsidRDefault="00097233" w:rsidP="00097233">
      <w:pPr>
        <w:pStyle w:val="paragraph"/>
      </w:pPr>
      <w:r w:rsidRPr="00564F4C">
        <w:lastRenderedPageBreak/>
        <w:tab/>
        <w:t>(g)</w:t>
      </w:r>
      <w:r w:rsidRPr="00564F4C">
        <w:tab/>
        <w:t xml:space="preserve">after the notification referred to in </w:t>
      </w:r>
      <w:r w:rsidR="00564F4C">
        <w:t>paragraph (</w:t>
      </w:r>
      <w:r w:rsidRPr="00564F4C">
        <w:t>f), the estimated time of arrival of the subject oil tanker at the location for the transfer changed by more than 6 hours; and</w:t>
      </w:r>
    </w:p>
    <w:p w:rsidR="00097233" w:rsidRPr="00564F4C" w:rsidRDefault="00097233" w:rsidP="00097233">
      <w:pPr>
        <w:pStyle w:val="paragraph"/>
      </w:pPr>
      <w:r w:rsidRPr="00564F4C">
        <w:tab/>
        <w:t>(h)</w:t>
      </w:r>
      <w:r w:rsidRPr="00564F4C">
        <w:tab/>
        <w:t>the person did not notify the government of that foreign country, in the manner prescribed by the regulations, of the new estimated time of arrival within 2 hours of the person becoming aware of the new estimated time of arrival.</w:t>
      </w:r>
    </w:p>
    <w:p w:rsidR="00097233" w:rsidRPr="00564F4C" w:rsidRDefault="00097233" w:rsidP="00097233">
      <w:pPr>
        <w:pStyle w:val="Penalty"/>
      </w:pPr>
      <w:r w:rsidRPr="00564F4C">
        <w:t>Penalty:</w:t>
      </w:r>
      <w:r w:rsidRPr="00564F4C">
        <w:tab/>
        <w:t>60 penalty units.</w:t>
      </w:r>
    </w:p>
    <w:p w:rsidR="00097233" w:rsidRPr="00564F4C" w:rsidRDefault="00097233" w:rsidP="00097233">
      <w:pPr>
        <w:pStyle w:val="SubsectionHead"/>
      </w:pPr>
      <w:r w:rsidRPr="00564F4C">
        <w:t>Ship</w:t>
      </w:r>
      <w:r w:rsidR="00564F4C">
        <w:noBreakHyphen/>
      </w:r>
      <w:r w:rsidRPr="00564F4C">
        <w:t>to</w:t>
      </w:r>
      <w:r w:rsidR="00564F4C">
        <w:noBreakHyphen/>
      </w:r>
      <w:r w:rsidRPr="00564F4C">
        <w:t>ship transfer information</w:t>
      </w:r>
    </w:p>
    <w:p w:rsidR="00097233" w:rsidRPr="00564F4C" w:rsidRDefault="00097233" w:rsidP="00097233">
      <w:pPr>
        <w:pStyle w:val="subsection"/>
      </w:pPr>
      <w:r w:rsidRPr="00564F4C">
        <w:tab/>
        <w:t>(3)</w:t>
      </w:r>
      <w:r w:rsidRPr="00564F4C">
        <w:tab/>
        <w:t xml:space="preserve">For the purposes of this section, </w:t>
      </w:r>
      <w:r w:rsidRPr="00564F4C">
        <w:rPr>
          <w:b/>
          <w:i/>
        </w:rPr>
        <w:t>ship</w:t>
      </w:r>
      <w:r w:rsidR="00564F4C">
        <w:rPr>
          <w:b/>
          <w:i/>
        </w:rPr>
        <w:noBreakHyphen/>
      </w:r>
      <w:r w:rsidRPr="00564F4C">
        <w:rPr>
          <w:b/>
          <w:i/>
        </w:rPr>
        <w:t>to</w:t>
      </w:r>
      <w:r w:rsidR="00564F4C">
        <w:rPr>
          <w:b/>
          <w:i/>
        </w:rPr>
        <w:noBreakHyphen/>
      </w:r>
      <w:r w:rsidRPr="00564F4C">
        <w:rPr>
          <w:b/>
          <w:i/>
        </w:rPr>
        <w:t>ship transfer information</w:t>
      </w:r>
      <w:r w:rsidRPr="00564F4C">
        <w:t xml:space="preserve"> is information prescribed by the regulations for the purposes of this subsection.</w:t>
      </w:r>
    </w:p>
    <w:p w:rsidR="00097233" w:rsidRPr="00564F4C" w:rsidRDefault="00097233" w:rsidP="00097233">
      <w:pPr>
        <w:pStyle w:val="SubsectionHead"/>
      </w:pPr>
      <w:r w:rsidRPr="00564F4C">
        <w:t>Strict liability offence</w:t>
      </w:r>
    </w:p>
    <w:p w:rsidR="00097233" w:rsidRPr="00564F4C" w:rsidRDefault="00097233" w:rsidP="00097233">
      <w:pPr>
        <w:pStyle w:val="subsection"/>
      </w:pPr>
      <w:r w:rsidRPr="00564F4C">
        <w:tab/>
        <w:t>(4)</w:t>
      </w:r>
      <w:r w:rsidRPr="00564F4C">
        <w:tab/>
        <w:t xml:space="preserve">An offence against </w:t>
      </w:r>
      <w:r w:rsidR="00564F4C">
        <w:t>subsection (</w:t>
      </w:r>
      <w:r w:rsidRPr="00564F4C">
        <w:t>2) is an offence of strict liability.</w:t>
      </w:r>
    </w:p>
    <w:p w:rsidR="00097233" w:rsidRPr="00564F4C" w:rsidRDefault="00097233" w:rsidP="00097233">
      <w:pPr>
        <w:pStyle w:val="notetext"/>
      </w:pPr>
      <w:r w:rsidRPr="00564F4C">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Head"/>
      </w:pPr>
      <w:r w:rsidRPr="00564F4C">
        <w:t>Exception</w:t>
      </w:r>
    </w:p>
    <w:p w:rsidR="00097233" w:rsidRPr="00564F4C" w:rsidRDefault="00097233" w:rsidP="00097233">
      <w:pPr>
        <w:pStyle w:val="subsection"/>
      </w:pPr>
      <w:r w:rsidRPr="00564F4C">
        <w:tab/>
        <w:t>(5)</w:t>
      </w:r>
      <w:r w:rsidRPr="00564F4C">
        <w:tab/>
      </w:r>
      <w:r w:rsidR="00564F4C">
        <w:t>Subsection (</w:t>
      </w:r>
      <w:r w:rsidRPr="00564F4C">
        <w:t>1) or (2) does not apply if the transfer is described in paragraph</w:t>
      </w:r>
      <w:r w:rsidR="00564F4C">
        <w:t> </w:t>
      </w:r>
      <w:r w:rsidRPr="00564F4C">
        <w:t>2, 3, 4 or 5 of Regulation</w:t>
      </w:r>
      <w:r w:rsidR="00564F4C">
        <w:t> </w:t>
      </w:r>
      <w:r w:rsidRPr="00564F4C">
        <w:t>40 of Annex I to the Convention.</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Definitions</w:t>
      </w:r>
    </w:p>
    <w:p w:rsidR="00097233" w:rsidRPr="00564F4C" w:rsidRDefault="00097233" w:rsidP="00097233">
      <w:pPr>
        <w:pStyle w:val="subsection"/>
      </w:pPr>
      <w:r w:rsidRPr="00564F4C">
        <w:tab/>
        <w:t>(6)</w:t>
      </w:r>
      <w:r w:rsidRPr="00564F4C">
        <w:tab/>
        <w:t>In this section:</w:t>
      </w:r>
    </w:p>
    <w:p w:rsidR="00097233" w:rsidRPr="00564F4C" w:rsidRDefault="00097233" w:rsidP="00097233">
      <w:pPr>
        <w:pStyle w:val="Definition"/>
      </w:pPr>
      <w:r w:rsidRPr="00564F4C">
        <w:rPr>
          <w:b/>
          <w:i/>
        </w:rPr>
        <w:t xml:space="preserve">exclusive economic zone </w:t>
      </w:r>
      <w:r w:rsidRPr="00564F4C">
        <w:t xml:space="preserve">has the same meaning as in the </w:t>
      </w:r>
      <w:r w:rsidRPr="00564F4C">
        <w:rPr>
          <w:i/>
        </w:rPr>
        <w:t>Seas and Submerged Lands Act 1973</w:t>
      </w:r>
      <w:r w:rsidRPr="00564F4C">
        <w:t>.</w:t>
      </w:r>
    </w:p>
    <w:p w:rsidR="00097233" w:rsidRPr="00564F4C" w:rsidRDefault="00097233" w:rsidP="00097233">
      <w:pPr>
        <w:pStyle w:val="Definition"/>
      </w:pPr>
      <w:r w:rsidRPr="00564F4C">
        <w:rPr>
          <w:b/>
          <w:i/>
        </w:rPr>
        <w:t xml:space="preserve">territorial sea </w:t>
      </w:r>
      <w:r w:rsidRPr="00564F4C">
        <w:t xml:space="preserve">has the same meaning as in the </w:t>
      </w:r>
      <w:r w:rsidRPr="00564F4C">
        <w:rPr>
          <w:i/>
        </w:rPr>
        <w:t>Seas and Submerged Lands Act 1973</w:t>
      </w:r>
      <w:r w:rsidRPr="00564F4C">
        <w:t>.</w:t>
      </w:r>
    </w:p>
    <w:p w:rsidR="00097233" w:rsidRPr="00564F4C" w:rsidRDefault="00097233" w:rsidP="003E4EF1">
      <w:pPr>
        <w:pStyle w:val="ActHead5"/>
      </w:pPr>
      <w:bookmarkStart w:id="24" w:name="_Toc453225488"/>
      <w:r w:rsidRPr="00564F4C">
        <w:rPr>
          <w:rStyle w:val="CharSectno"/>
        </w:rPr>
        <w:lastRenderedPageBreak/>
        <w:t>12</w:t>
      </w:r>
      <w:r w:rsidRPr="00564F4C">
        <w:t xml:space="preserve">  Oil record book</w:t>
      </w:r>
      <w:bookmarkEnd w:id="24"/>
    </w:p>
    <w:p w:rsidR="00097233" w:rsidRPr="00564F4C" w:rsidRDefault="00097233" w:rsidP="003E4EF1">
      <w:pPr>
        <w:pStyle w:val="subsection"/>
        <w:keepNext/>
        <w:keepLines/>
      </w:pPr>
      <w:r w:rsidRPr="00564F4C">
        <w:tab/>
        <w:t>(1)</w:t>
      </w:r>
      <w:r w:rsidRPr="00564F4C">
        <w:tab/>
        <w:t>This section applies to an Australian ship that:</w:t>
      </w:r>
    </w:p>
    <w:p w:rsidR="00097233" w:rsidRPr="00564F4C" w:rsidRDefault="00097233" w:rsidP="003E4EF1">
      <w:pPr>
        <w:pStyle w:val="paragraph"/>
        <w:keepNext/>
        <w:keepLines/>
      </w:pPr>
      <w:r w:rsidRPr="00564F4C">
        <w:tab/>
        <w:t>(a)</w:t>
      </w:r>
      <w:r w:rsidRPr="00564F4C">
        <w:tab/>
        <w:t>is an oil tanker; or</w:t>
      </w:r>
    </w:p>
    <w:p w:rsidR="00097233" w:rsidRPr="00564F4C" w:rsidRDefault="00097233" w:rsidP="003E4EF1">
      <w:pPr>
        <w:pStyle w:val="paragraph"/>
        <w:keepNext/>
        <w:keepLines/>
      </w:pPr>
      <w:r w:rsidRPr="00564F4C">
        <w:tab/>
        <w:t>(b)</w:t>
      </w:r>
      <w:r w:rsidRPr="00564F4C">
        <w:tab/>
        <w:t>has a gross tonnage of 400 or more and is not an oil tanker.</w:t>
      </w:r>
    </w:p>
    <w:p w:rsidR="00097233" w:rsidRPr="00564F4C" w:rsidRDefault="00097233" w:rsidP="003E4EF1">
      <w:pPr>
        <w:pStyle w:val="subsection"/>
        <w:keepNext/>
        <w:keepLines/>
      </w:pPr>
      <w:r w:rsidRPr="00564F4C">
        <w:tab/>
        <w:t>(2)</w:t>
      </w:r>
      <w:r w:rsidRPr="00564F4C">
        <w:tab/>
        <w:t>Every ship to which this section applies shall carry such oil record books as are required by the regulations to be carried on the ship.</w:t>
      </w:r>
    </w:p>
    <w:p w:rsidR="00097233" w:rsidRPr="00564F4C" w:rsidRDefault="00097233" w:rsidP="00097233">
      <w:pPr>
        <w:pStyle w:val="subsection"/>
      </w:pPr>
      <w:r w:rsidRPr="00564F4C">
        <w:tab/>
        <w:t>(3)</w:t>
      </w:r>
      <w:r w:rsidRPr="00564F4C">
        <w:tab/>
        <w:t xml:space="preserve">An oil record book shall be in accordance with the appropriate prescribed form with provision made for a signature, in accordance with </w:t>
      </w:r>
      <w:r w:rsidR="00564F4C">
        <w:t>subsection (</w:t>
      </w:r>
      <w:r w:rsidRPr="00564F4C">
        <w:t xml:space="preserve">6), in relation to each entry made in it and for a signature, in accordance with </w:t>
      </w:r>
      <w:r w:rsidR="00564F4C">
        <w:t>subsection (</w:t>
      </w:r>
      <w:r w:rsidRPr="00564F4C">
        <w:t>7), in relation to each page of it.</w:t>
      </w:r>
    </w:p>
    <w:p w:rsidR="00097233" w:rsidRPr="00564F4C" w:rsidRDefault="00097233" w:rsidP="00097233">
      <w:pPr>
        <w:pStyle w:val="subsection"/>
      </w:pPr>
      <w:r w:rsidRPr="00564F4C">
        <w:tab/>
        <w:t>(4)</w:t>
      </w:r>
      <w:r w:rsidRPr="00564F4C">
        <w:tab/>
        <w:t xml:space="preserve">Where a ship to which this section applies does not carry an oil record book as required by this section, the master and the owner of the ship </w:t>
      </w:r>
      <w:r w:rsidR="00F0105C" w:rsidRPr="00564F4C">
        <w:t>each commit</w:t>
      </w:r>
      <w:r w:rsidRPr="00564F4C">
        <w:t xml:space="preserve"> an offence punishable, upon conviction, by a fine not exceeding 200 penalty units.</w:t>
      </w:r>
    </w:p>
    <w:p w:rsidR="00097233" w:rsidRPr="00564F4C" w:rsidRDefault="00097233" w:rsidP="00097233">
      <w:pPr>
        <w:pStyle w:val="subsection"/>
      </w:pPr>
      <w:r w:rsidRPr="00564F4C">
        <w:tab/>
        <w:t>(4A)</w:t>
      </w:r>
      <w:r w:rsidRPr="00564F4C">
        <w:tab/>
        <w:t xml:space="preserve">An offence under </w:t>
      </w:r>
      <w:r w:rsidR="00564F4C">
        <w:t>subsection (</w:t>
      </w:r>
      <w:r w:rsidRPr="00564F4C">
        <w:t>4)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keepNext/>
      </w:pPr>
      <w:r w:rsidRPr="00564F4C">
        <w:tab/>
        <w:t>(5)</w:t>
      </w:r>
      <w:r w:rsidRPr="00564F4C">
        <w:tab/>
        <w:t xml:space="preserve">Whenever a prescribed operation or prescribed occurrence is carried out or occurs in, or in relation to, a ship to which this section applies, the master of the ship shall cause appropriate entries to be made without delay in the ship’s oil record book, being entries in accordance with </w:t>
      </w:r>
      <w:r w:rsidR="00564F4C">
        <w:t>subsection (</w:t>
      </w:r>
      <w:r w:rsidRPr="00564F4C">
        <w:t>6).</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(6)</w:t>
      </w:r>
      <w:r w:rsidRPr="00564F4C">
        <w:tab/>
        <w:t>An entry in a ship’s oil record book:</w:t>
      </w:r>
    </w:p>
    <w:p w:rsidR="00097233" w:rsidRPr="00564F4C" w:rsidRDefault="00097233" w:rsidP="00097233">
      <w:pPr>
        <w:pStyle w:val="paragraph"/>
      </w:pPr>
      <w:r w:rsidRPr="00564F4C">
        <w:tab/>
        <w:t>(a)</w:t>
      </w:r>
      <w:r w:rsidRPr="00564F4C">
        <w:tab/>
        <w:t>shall be made in the English language; and</w:t>
      </w:r>
    </w:p>
    <w:p w:rsidR="00097233" w:rsidRPr="00564F4C" w:rsidRDefault="00097233" w:rsidP="00097233">
      <w:pPr>
        <w:pStyle w:val="paragraph"/>
      </w:pPr>
      <w:r w:rsidRPr="00564F4C">
        <w:tab/>
        <w:t>(b)</w:t>
      </w:r>
      <w:r w:rsidRPr="00564F4C">
        <w:tab/>
        <w:t>must be signed by the officer in charge of the prescribed operation or prescribed occurrence.</w:t>
      </w:r>
    </w:p>
    <w:p w:rsidR="00097233" w:rsidRPr="00564F4C" w:rsidRDefault="00097233" w:rsidP="00097233">
      <w:pPr>
        <w:pStyle w:val="subsection"/>
        <w:keepNext/>
      </w:pPr>
      <w:r w:rsidRPr="00564F4C">
        <w:tab/>
        <w:t>(7)</w:t>
      </w:r>
      <w:r w:rsidRPr="00564F4C">
        <w:tab/>
        <w:t>Where a page of a ship’s oil record book is completed, the master of the ship shall, without delay, sign the page.</w:t>
      </w:r>
    </w:p>
    <w:p w:rsidR="00097233" w:rsidRPr="00564F4C" w:rsidRDefault="00097233" w:rsidP="00097233">
      <w:pPr>
        <w:pStyle w:val="Penalty"/>
      </w:pPr>
      <w:r w:rsidRPr="00564F4C">
        <w:t>Penalty for a contravention of this subsection: 200 penalty units.</w:t>
      </w:r>
    </w:p>
    <w:p w:rsidR="00097233" w:rsidRPr="00564F4C" w:rsidRDefault="00097233" w:rsidP="00097233">
      <w:pPr>
        <w:pStyle w:val="ActHead5"/>
      </w:pPr>
      <w:bookmarkStart w:id="25" w:name="_Toc453225489"/>
      <w:r w:rsidRPr="00564F4C">
        <w:rPr>
          <w:rStyle w:val="CharSectno"/>
        </w:rPr>
        <w:lastRenderedPageBreak/>
        <w:t>13</w:t>
      </w:r>
      <w:r w:rsidRPr="00564F4C">
        <w:t xml:space="preserve">  False entries in oil record book</w:t>
      </w:r>
      <w:bookmarkEnd w:id="25"/>
    </w:p>
    <w:p w:rsidR="00097233" w:rsidRPr="00564F4C" w:rsidRDefault="00097233" w:rsidP="00097233">
      <w:pPr>
        <w:pStyle w:val="subsection"/>
        <w:keepNext/>
      </w:pPr>
      <w:r w:rsidRPr="00564F4C">
        <w:tab/>
      </w:r>
      <w:r w:rsidRPr="00564F4C">
        <w:tab/>
        <w:t>A person shall not make, in an oil record book of a ship to which section</w:t>
      </w:r>
      <w:r w:rsidR="00564F4C">
        <w:t> </w:t>
      </w:r>
      <w:r w:rsidRPr="00564F4C">
        <w:t>12 applies, an entry that is false or misleading in a material particular.</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ActHead5"/>
      </w:pPr>
      <w:bookmarkStart w:id="26" w:name="_Toc453225490"/>
      <w:r w:rsidRPr="00564F4C">
        <w:rPr>
          <w:rStyle w:val="CharSectno"/>
        </w:rPr>
        <w:t>14</w:t>
      </w:r>
      <w:r w:rsidRPr="00564F4C">
        <w:t xml:space="preserve">  Oil record book to be retained</w:t>
      </w:r>
      <w:bookmarkEnd w:id="26"/>
    </w:p>
    <w:p w:rsidR="00097233" w:rsidRPr="00564F4C" w:rsidRDefault="00097233" w:rsidP="00097233">
      <w:pPr>
        <w:pStyle w:val="subsection"/>
      </w:pPr>
      <w:r w:rsidRPr="00564F4C">
        <w:tab/>
        <w:t>(1)</w:t>
      </w:r>
      <w:r w:rsidRPr="00564F4C">
        <w:tab/>
        <w:t>An oil record book of a ship to which section</w:t>
      </w:r>
      <w:r w:rsidR="00564F4C">
        <w:t> </w:t>
      </w:r>
      <w:r w:rsidRPr="00564F4C">
        <w:t>12 applies shall be retained in the ship until the expiration of a period of one year after the day on which the last entry was made in the book and shall be readily available for inspection at all reasonable times.</w:t>
      </w:r>
    </w:p>
    <w:p w:rsidR="00097233" w:rsidRPr="00564F4C" w:rsidRDefault="00097233" w:rsidP="00097233">
      <w:pPr>
        <w:pStyle w:val="subsection"/>
      </w:pPr>
      <w:r w:rsidRPr="00564F4C">
        <w:tab/>
        <w:t>(2)</w:t>
      </w:r>
      <w:r w:rsidRPr="00564F4C">
        <w:tab/>
        <w:t xml:space="preserve">Where an oil record book is not retained in a ship in accordance with </w:t>
      </w:r>
      <w:r w:rsidR="00564F4C">
        <w:t>subsection (</w:t>
      </w:r>
      <w:r w:rsidRPr="00564F4C">
        <w:t xml:space="preserve">1), the master and the owner of the ship </w:t>
      </w:r>
      <w:r w:rsidR="00F0105C" w:rsidRPr="00564F4C">
        <w:t>each commit</w:t>
      </w:r>
      <w:r w:rsidRPr="00564F4C">
        <w:t xml:space="preserve"> an offence punishable, upon conviction, by a fine not exceeding 200 penalty units.</w:t>
      </w:r>
    </w:p>
    <w:p w:rsidR="00097233" w:rsidRPr="00564F4C" w:rsidRDefault="00097233" w:rsidP="00097233">
      <w:pPr>
        <w:pStyle w:val="subsection"/>
      </w:pPr>
      <w:r w:rsidRPr="00564F4C">
        <w:tab/>
        <w:t>(2A)</w:t>
      </w:r>
      <w:r w:rsidRPr="00564F4C">
        <w:tab/>
        <w:t xml:space="preserve">An offence under </w:t>
      </w:r>
      <w:r w:rsidR="00564F4C">
        <w:t>subsection (</w:t>
      </w:r>
      <w:r w:rsidRPr="00564F4C">
        <w:t>2)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tab/>
        <w:t>(3)</w:t>
      </w:r>
      <w:r w:rsidRPr="00564F4C">
        <w:tab/>
        <w:t>The owner of a ship to which section</w:t>
      </w:r>
      <w:r w:rsidR="00564F4C">
        <w:t> </w:t>
      </w:r>
      <w:r w:rsidRPr="00564F4C">
        <w:t>12 applies shall cause each of the ship’s oil record books to be retained:</w:t>
      </w:r>
    </w:p>
    <w:p w:rsidR="00097233" w:rsidRPr="00564F4C" w:rsidRDefault="00097233" w:rsidP="00097233">
      <w:pPr>
        <w:pStyle w:val="paragraph"/>
      </w:pPr>
      <w:r w:rsidRPr="00564F4C">
        <w:tab/>
        <w:t>(a)</w:t>
      </w:r>
      <w:r w:rsidRPr="00564F4C">
        <w:tab/>
        <w:t>in the ship; or</w:t>
      </w:r>
    </w:p>
    <w:p w:rsidR="00097233" w:rsidRPr="00564F4C" w:rsidRDefault="00097233" w:rsidP="00097233">
      <w:pPr>
        <w:pStyle w:val="paragraph"/>
        <w:keepNext/>
      </w:pPr>
      <w:r w:rsidRPr="00564F4C">
        <w:tab/>
        <w:t>(b)</w:t>
      </w:r>
      <w:r w:rsidRPr="00564F4C">
        <w:tab/>
        <w:t>at the registered office of the owner;</w:t>
      </w:r>
    </w:p>
    <w:p w:rsidR="00097233" w:rsidRPr="00564F4C" w:rsidRDefault="00097233" w:rsidP="00097233">
      <w:pPr>
        <w:pStyle w:val="subsection2"/>
      </w:pPr>
      <w:r w:rsidRPr="00564F4C">
        <w:t xml:space="preserve">until the expiration of the period of 2 years next following the expiration of the period during which the book is required to be retained in the ship by virtue of </w:t>
      </w:r>
      <w:r w:rsidR="00564F4C">
        <w:t>subsection (</w:t>
      </w:r>
      <w:r w:rsidRPr="00564F4C">
        <w:t>1) and shall be readily available for inspection at all reasonable times.</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(5)</w:t>
      </w:r>
      <w:r w:rsidRPr="00564F4C">
        <w:tab/>
        <w:t>The owner of a ship to which section</w:t>
      </w:r>
      <w:r w:rsidR="00564F4C">
        <w:t> </w:t>
      </w:r>
      <w:r w:rsidRPr="00564F4C">
        <w:t>12 applies who resides in Australia, or has an office or agent in Australia, may from time to time furnish to a prescribed officer notice, in writing, of an address, being the address of:</w:t>
      </w:r>
    </w:p>
    <w:p w:rsidR="00097233" w:rsidRPr="00564F4C" w:rsidRDefault="00097233" w:rsidP="00097233">
      <w:pPr>
        <w:pStyle w:val="paragraph"/>
      </w:pPr>
      <w:r w:rsidRPr="00564F4C">
        <w:tab/>
        <w:t>(a)</w:t>
      </w:r>
      <w:r w:rsidRPr="00564F4C">
        <w:tab/>
        <w:t>the place at which he or she so resides;</w:t>
      </w:r>
    </w:p>
    <w:p w:rsidR="00097233" w:rsidRPr="00564F4C" w:rsidRDefault="00097233" w:rsidP="00097233">
      <w:pPr>
        <w:pStyle w:val="paragraph"/>
      </w:pPr>
      <w:r w:rsidRPr="00564F4C">
        <w:lastRenderedPageBreak/>
        <w:tab/>
        <w:t>(b)</w:t>
      </w:r>
      <w:r w:rsidRPr="00564F4C">
        <w:tab/>
        <w:t xml:space="preserve">his or her office in </w:t>
      </w:r>
      <w:smartTag w:uri="urn:schemas-microsoft-com:office:smarttags" w:element="country-region">
        <w:smartTag w:uri="urn:schemas-microsoft-com:office:smarttags" w:element="place">
          <w:r w:rsidRPr="00564F4C">
            <w:t>Australia</w:t>
          </w:r>
        </w:smartTag>
      </w:smartTag>
      <w:r w:rsidRPr="00564F4C">
        <w:t xml:space="preserve"> or, if he or she has more than one office in </w:t>
      </w:r>
      <w:smartTag w:uri="urn:schemas-microsoft-com:office:smarttags" w:element="country-region">
        <w:smartTag w:uri="urn:schemas-microsoft-com:office:smarttags" w:element="place">
          <w:r w:rsidRPr="00564F4C">
            <w:t>Australia</w:t>
          </w:r>
        </w:smartTag>
      </w:smartTag>
      <w:r w:rsidRPr="00564F4C">
        <w:t xml:space="preserve">, his or her principal office in </w:t>
      </w:r>
      <w:smartTag w:uri="urn:schemas-microsoft-com:office:smarttags" w:element="country-region">
        <w:smartTag w:uri="urn:schemas-microsoft-com:office:smarttags" w:element="place">
          <w:r w:rsidRPr="00564F4C">
            <w:t>Australia</w:t>
          </w:r>
        </w:smartTag>
      </w:smartTag>
      <w:r w:rsidRPr="00564F4C">
        <w:t>; or</w:t>
      </w:r>
    </w:p>
    <w:p w:rsidR="00097233" w:rsidRPr="00564F4C" w:rsidRDefault="00097233" w:rsidP="00097233">
      <w:pPr>
        <w:pStyle w:val="paragraph"/>
        <w:keepNext/>
      </w:pPr>
      <w:r w:rsidRPr="00564F4C">
        <w:tab/>
        <w:t>(c)</w:t>
      </w:r>
      <w:r w:rsidRPr="00564F4C">
        <w:tab/>
        <w:t xml:space="preserve">the office or place of residence of his or her agent or, if his or her agent has more than one office in </w:t>
      </w:r>
      <w:smartTag w:uri="urn:schemas-microsoft-com:office:smarttags" w:element="country-region">
        <w:smartTag w:uri="urn:schemas-microsoft-com:office:smarttags" w:element="place">
          <w:r w:rsidRPr="00564F4C">
            <w:t>Australia</w:t>
          </w:r>
        </w:smartTag>
      </w:smartTag>
      <w:r w:rsidRPr="00564F4C">
        <w:t xml:space="preserve">, the principal office in </w:t>
      </w:r>
      <w:smartTag w:uri="urn:schemas-microsoft-com:office:smarttags" w:element="country-region">
        <w:smartTag w:uri="urn:schemas-microsoft-com:office:smarttags" w:element="place">
          <w:r w:rsidRPr="00564F4C">
            <w:t>Australia</w:t>
          </w:r>
        </w:smartTag>
      </w:smartTag>
      <w:r w:rsidRPr="00564F4C">
        <w:t xml:space="preserve"> of his or her agent;</w:t>
      </w:r>
    </w:p>
    <w:p w:rsidR="00097233" w:rsidRPr="00564F4C" w:rsidRDefault="00097233" w:rsidP="00097233">
      <w:pPr>
        <w:pStyle w:val="subsection2"/>
      </w:pPr>
      <w:r w:rsidRPr="00564F4C">
        <w:t xml:space="preserve">and the place or office of which an address is furnished for the time being under this subsection is the registered office of the owner of the ship for the purposes of </w:t>
      </w:r>
      <w:r w:rsidR="00564F4C">
        <w:t>subsection (</w:t>
      </w:r>
      <w:r w:rsidRPr="00564F4C">
        <w:t>3).</w:t>
      </w:r>
    </w:p>
    <w:p w:rsidR="00097233" w:rsidRPr="00564F4C" w:rsidRDefault="00097233" w:rsidP="00097233">
      <w:pPr>
        <w:pStyle w:val="subsection"/>
      </w:pPr>
      <w:r w:rsidRPr="00564F4C">
        <w:tab/>
        <w:t>(6)</w:t>
      </w:r>
      <w:r w:rsidRPr="00564F4C">
        <w:tab/>
        <w:t>Where the owner of a ship to which section</w:t>
      </w:r>
      <w:r w:rsidR="00564F4C">
        <w:t> </w:t>
      </w:r>
      <w:r w:rsidRPr="00564F4C">
        <w:t xml:space="preserve">12 applies does not reside in Australia and does not have an office or agent in Australia, the owner may deposit an oil record book of the ship with a prescribed officer and, while the book is so deposited, the book shall, for the purposes of </w:t>
      </w:r>
      <w:r w:rsidR="00564F4C">
        <w:t>subsection (</w:t>
      </w:r>
      <w:r w:rsidRPr="00564F4C">
        <w:t>3), be deemed to be retained at the registered office of the owner.</w:t>
      </w:r>
    </w:p>
    <w:p w:rsidR="00097233" w:rsidRPr="00564F4C" w:rsidRDefault="00097233" w:rsidP="00097233">
      <w:pPr>
        <w:pStyle w:val="ActHead5"/>
      </w:pPr>
      <w:bookmarkStart w:id="27" w:name="_Toc453225491"/>
      <w:r w:rsidRPr="00564F4C">
        <w:rPr>
          <w:rStyle w:val="CharSectno"/>
        </w:rPr>
        <w:t>14A</w:t>
      </w:r>
      <w:r w:rsidRPr="00564F4C">
        <w:t xml:space="preserve">  Power to require discharge of oil or oily mixture at a reception facility</w:t>
      </w:r>
      <w:bookmarkEnd w:id="27"/>
    </w:p>
    <w:p w:rsidR="00097233" w:rsidRPr="00564F4C" w:rsidRDefault="00097233" w:rsidP="00097233">
      <w:pPr>
        <w:pStyle w:val="subsection"/>
      </w:pPr>
      <w:r w:rsidRPr="00564F4C">
        <w:tab/>
        <w:t>(1)</w:t>
      </w:r>
      <w:r w:rsidRPr="00564F4C">
        <w:tab/>
        <w:t>A prescribed officer may require the owner or master of a ship, by written notice given to the owner or master, as the case may be, to cause a specified quantity of oil or of an oily mixture to be discharged within a specified period from the ship to a specified facility that is suitable to receive that quantity of the oil or oily mixture if the officer has reason to believe that retention of the oil or oily mixture would create a risk of discharge from the ship into the sea.</w:t>
      </w:r>
    </w:p>
    <w:p w:rsidR="00097233" w:rsidRPr="00564F4C" w:rsidRDefault="00097233" w:rsidP="00097233">
      <w:pPr>
        <w:pStyle w:val="subsection"/>
      </w:pPr>
      <w:r w:rsidRPr="00564F4C">
        <w:tab/>
        <w:t>(2)</w:t>
      </w:r>
      <w:r w:rsidRPr="00564F4C">
        <w:tab/>
        <w:t xml:space="preserve">The owner or master of a ship to whom a notice is given under </w:t>
      </w:r>
      <w:r w:rsidR="00564F4C">
        <w:t>subsection (</w:t>
      </w:r>
      <w:r w:rsidRPr="00564F4C">
        <w:t>1) must comply with the notice.</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ActHead2"/>
        <w:pageBreakBefore/>
      </w:pPr>
      <w:bookmarkStart w:id="28" w:name="_Toc453225492"/>
      <w:r w:rsidRPr="00564F4C">
        <w:rPr>
          <w:rStyle w:val="CharPartNo"/>
        </w:rPr>
        <w:lastRenderedPageBreak/>
        <w:t>Part III</w:t>
      </w:r>
      <w:r w:rsidRPr="00564F4C">
        <w:t>—</w:t>
      </w:r>
      <w:r w:rsidRPr="00564F4C">
        <w:rPr>
          <w:rStyle w:val="CharPartText"/>
        </w:rPr>
        <w:t>Prevention of pollution by noxious substances</w:t>
      </w:r>
      <w:bookmarkEnd w:id="28"/>
    </w:p>
    <w:p w:rsidR="00097233" w:rsidRPr="00564F4C" w:rsidRDefault="00097233" w:rsidP="00097233">
      <w:pPr>
        <w:pStyle w:val="Header"/>
      </w:pPr>
      <w:r w:rsidRPr="00564F4C">
        <w:rPr>
          <w:rStyle w:val="CharDivNo"/>
        </w:rPr>
        <w:t xml:space="preserve"> </w:t>
      </w:r>
      <w:r w:rsidRPr="00564F4C">
        <w:rPr>
          <w:rStyle w:val="CharDivText"/>
        </w:rPr>
        <w:t xml:space="preserve"> </w:t>
      </w:r>
    </w:p>
    <w:p w:rsidR="00097233" w:rsidRPr="00564F4C" w:rsidRDefault="00097233" w:rsidP="00097233">
      <w:pPr>
        <w:pStyle w:val="ActHead5"/>
      </w:pPr>
      <w:bookmarkStart w:id="29" w:name="_Toc453225493"/>
      <w:r w:rsidRPr="00564F4C">
        <w:rPr>
          <w:rStyle w:val="CharSectno"/>
        </w:rPr>
        <w:t>15</w:t>
      </w:r>
      <w:r w:rsidRPr="00564F4C">
        <w:t xml:space="preserve">  Interpretation</w:t>
      </w:r>
      <w:bookmarkEnd w:id="29"/>
    </w:p>
    <w:p w:rsidR="00097233" w:rsidRPr="00564F4C" w:rsidRDefault="00097233" w:rsidP="00097233">
      <w:pPr>
        <w:pStyle w:val="subsection"/>
      </w:pPr>
      <w:r w:rsidRPr="00564F4C">
        <w:tab/>
        <w:t>(1)</w:t>
      </w:r>
      <w:r w:rsidRPr="00564F4C">
        <w:tab/>
        <w:t>In this Part:</w:t>
      </w:r>
    </w:p>
    <w:p w:rsidR="00097233" w:rsidRPr="00564F4C" w:rsidRDefault="00097233" w:rsidP="00097233">
      <w:pPr>
        <w:pStyle w:val="Definition"/>
      </w:pPr>
      <w:r w:rsidRPr="00564F4C">
        <w:rPr>
          <w:b/>
          <w:i/>
        </w:rPr>
        <w:t>Annex II</w:t>
      </w:r>
      <w:r w:rsidRPr="00564F4C">
        <w:t xml:space="preserve"> means Annex II to the Convention.</w:t>
      </w:r>
    </w:p>
    <w:p w:rsidR="00097233" w:rsidRPr="00564F4C" w:rsidRDefault="00097233" w:rsidP="00097233">
      <w:pPr>
        <w:pStyle w:val="Definition"/>
      </w:pPr>
      <w:r w:rsidRPr="00564F4C">
        <w:rPr>
          <w:b/>
          <w:i/>
        </w:rPr>
        <w:t>mixture</w:t>
      </w:r>
      <w:r w:rsidRPr="00564F4C">
        <w:t xml:space="preserve"> includes ballast water, tank washings and other residues.</w:t>
      </w:r>
    </w:p>
    <w:p w:rsidR="00097233" w:rsidRPr="00564F4C" w:rsidRDefault="00097233" w:rsidP="00097233">
      <w:pPr>
        <w:pStyle w:val="Definition"/>
      </w:pPr>
      <w:r w:rsidRPr="00564F4C">
        <w:rPr>
          <w:b/>
          <w:i/>
        </w:rPr>
        <w:t>oil</w:t>
      </w:r>
      <w:r w:rsidRPr="00564F4C">
        <w:t xml:space="preserve"> has the same meaning as it has in Part II.</w:t>
      </w:r>
    </w:p>
    <w:p w:rsidR="00097233" w:rsidRPr="00564F4C" w:rsidRDefault="00097233" w:rsidP="00097233">
      <w:pPr>
        <w:pStyle w:val="Definition"/>
      </w:pPr>
      <w:r w:rsidRPr="00564F4C">
        <w:rPr>
          <w:b/>
          <w:i/>
        </w:rPr>
        <w:t>Procedures and Arrangements Manual</w:t>
      </w:r>
      <w:r w:rsidRPr="00564F4C">
        <w:t xml:space="preserve"> means a manual that:</w:t>
      </w:r>
    </w:p>
    <w:p w:rsidR="00097233" w:rsidRPr="00564F4C" w:rsidRDefault="00097233" w:rsidP="00097233">
      <w:pPr>
        <w:pStyle w:val="paragraph"/>
      </w:pPr>
      <w:r w:rsidRPr="00564F4C">
        <w:tab/>
        <w:t>(a)</w:t>
      </w:r>
      <w:r w:rsidRPr="00564F4C">
        <w:tab/>
        <w:t>contains the matters set out in appendix 4 of Annex II; and</w:t>
      </w:r>
    </w:p>
    <w:p w:rsidR="00097233" w:rsidRPr="00564F4C" w:rsidRDefault="00097233" w:rsidP="00097233">
      <w:pPr>
        <w:pStyle w:val="paragraph"/>
      </w:pPr>
      <w:r w:rsidRPr="00564F4C">
        <w:tab/>
        <w:t>(b)</w:t>
      </w:r>
      <w:r w:rsidRPr="00564F4C">
        <w:tab/>
        <w:t>is in accordance with the approved form.</w:t>
      </w:r>
    </w:p>
    <w:p w:rsidR="00097233" w:rsidRPr="00564F4C" w:rsidRDefault="00097233" w:rsidP="00097233">
      <w:pPr>
        <w:pStyle w:val="subsection"/>
      </w:pPr>
      <w:r w:rsidRPr="00564F4C">
        <w:tab/>
        <w:t>(2)</w:t>
      </w:r>
      <w:r w:rsidRPr="00564F4C">
        <w:tab/>
        <w:t>Except in so far as the contrary intention appears, an expression that is used in this Part and in Annex II (whether or not a particular meaning is assigned to it by that Annex) has, in this Part, the same meaning as in that Annex.</w:t>
      </w:r>
    </w:p>
    <w:p w:rsidR="00097233" w:rsidRPr="00564F4C" w:rsidRDefault="00097233" w:rsidP="00097233">
      <w:pPr>
        <w:pStyle w:val="ActHead5"/>
      </w:pPr>
      <w:bookmarkStart w:id="30" w:name="_Toc453225494"/>
      <w:r w:rsidRPr="00564F4C">
        <w:rPr>
          <w:rStyle w:val="CharSectno"/>
        </w:rPr>
        <w:t>16</w:t>
      </w:r>
      <w:r w:rsidRPr="00564F4C">
        <w:t xml:space="preserve">  Application of Act to mixture of oil and liquid substance</w:t>
      </w:r>
      <w:bookmarkEnd w:id="30"/>
    </w:p>
    <w:p w:rsidR="00097233" w:rsidRPr="00564F4C" w:rsidRDefault="00097233" w:rsidP="00097233">
      <w:pPr>
        <w:pStyle w:val="subsection"/>
      </w:pPr>
      <w:r w:rsidRPr="00564F4C">
        <w:tab/>
      </w:r>
      <w:r w:rsidRPr="00564F4C">
        <w:tab/>
        <w:t>Where a mixture contains oil and a liquid substance or oil and liquid substances, Part II and this Part apply in relation to the mixture.</w:t>
      </w:r>
    </w:p>
    <w:p w:rsidR="00097233" w:rsidRPr="00564F4C" w:rsidRDefault="00097233" w:rsidP="00097233">
      <w:pPr>
        <w:pStyle w:val="ActHead5"/>
      </w:pPr>
      <w:bookmarkStart w:id="31" w:name="_Toc453225495"/>
      <w:r w:rsidRPr="00564F4C">
        <w:rPr>
          <w:rStyle w:val="CharSectno"/>
        </w:rPr>
        <w:t>17</w:t>
      </w:r>
      <w:r w:rsidRPr="00564F4C">
        <w:t xml:space="preserve">  Prohibition of carriage of substances that have not been categorized or provisionally assessed</w:t>
      </w:r>
      <w:bookmarkEnd w:id="31"/>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the person engages in conduct; and</w:t>
      </w:r>
    </w:p>
    <w:p w:rsidR="00097233" w:rsidRPr="00564F4C" w:rsidRDefault="00097233" w:rsidP="00097233">
      <w:pPr>
        <w:pStyle w:val="paragraph"/>
      </w:pPr>
      <w:r w:rsidRPr="00564F4C">
        <w:tab/>
        <w:t>(b)</w:t>
      </w:r>
      <w:r w:rsidRPr="00564F4C">
        <w:tab/>
        <w:t>the conduct results in a liquid substance, or a mixture containing a liquid substance, being carried as cargo or part cargo in bulk on an Australian ship; and</w:t>
      </w:r>
    </w:p>
    <w:p w:rsidR="00097233" w:rsidRPr="00564F4C" w:rsidRDefault="00097233" w:rsidP="00097233">
      <w:pPr>
        <w:pStyle w:val="paragraph"/>
      </w:pPr>
      <w:r w:rsidRPr="00564F4C">
        <w:lastRenderedPageBreak/>
        <w:tab/>
        <w:t>(c)</w:t>
      </w:r>
      <w:r w:rsidRPr="00564F4C">
        <w:tab/>
        <w:t>the person is negligent as to causing that result; and</w:t>
      </w:r>
    </w:p>
    <w:p w:rsidR="00097233" w:rsidRPr="00564F4C" w:rsidRDefault="00097233" w:rsidP="00097233">
      <w:pPr>
        <w:pStyle w:val="paragraph"/>
      </w:pPr>
      <w:r w:rsidRPr="00564F4C">
        <w:tab/>
        <w:t>(d)</w:t>
      </w:r>
      <w:r w:rsidRPr="00564F4C">
        <w:tab/>
        <w:t>the substance has not been categorized in accordance with regulation</w:t>
      </w:r>
      <w:r w:rsidR="00564F4C">
        <w:t> </w:t>
      </w:r>
      <w:r w:rsidRPr="00564F4C">
        <w:t>6.1 of Annex II; and</w:t>
      </w:r>
    </w:p>
    <w:p w:rsidR="00097233" w:rsidRPr="00564F4C" w:rsidRDefault="00097233" w:rsidP="00097233">
      <w:pPr>
        <w:pStyle w:val="paragraph"/>
      </w:pPr>
      <w:r w:rsidRPr="00564F4C">
        <w:tab/>
        <w:t>(e)</w:t>
      </w:r>
      <w:r w:rsidRPr="00564F4C">
        <w:tab/>
        <w:t>the substance has not been provisionally assessed in accordance with regulation</w:t>
      </w:r>
      <w:r w:rsidR="00564F4C">
        <w:t> </w:t>
      </w:r>
      <w:r w:rsidRPr="00564F4C">
        <w:t>6.3 of Annex II; and</w:t>
      </w:r>
    </w:p>
    <w:p w:rsidR="00097233" w:rsidRPr="00564F4C" w:rsidRDefault="00097233" w:rsidP="00097233">
      <w:pPr>
        <w:pStyle w:val="paragraph"/>
      </w:pPr>
      <w:r w:rsidRPr="00564F4C">
        <w:tab/>
        <w:t>(f)</w:t>
      </w:r>
      <w:r w:rsidRPr="00564F4C">
        <w:tab/>
        <w:t>the substance is being carried while one of the following subparagraphs applies:</w:t>
      </w:r>
    </w:p>
    <w:p w:rsidR="00097233" w:rsidRPr="00564F4C" w:rsidRDefault="00097233" w:rsidP="00097233">
      <w:pPr>
        <w:pStyle w:val="paragraphsub"/>
      </w:pPr>
      <w:r w:rsidRPr="00564F4C">
        <w:tab/>
        <w:t>(i)</w:t>
      </w:r>
      <w:r w:rsidRPr="00564F4C">
        <w:tab/>
        <w:t>the ship is in the sea near a State, the Jervis Bay Territory or an external Territory and there is no law of that State or Territory that makes provision giving effect to regulation</w:t>
      </w:r>
      <w:r w:rsidR="00564F4C">
        <w:t> </w:t>
      </w:r>
      <w:r w:rsidRPr="00564F4C">
        <w:t>13.1.3 of Annex II in relation to the area of the sea where the substance is being carried;</w:t>
      </w:r>
    </w:p>
    <w:p w:rsidR="00097233" w:rsidRPr="00564F4C" w:rsidRDefault="00097233" w:rsidP="00097233">
      <w:pPr>
        <w:pStyle w:val="paragraphsub"/>
      </w:pPr>
      <w:r w:rsidRPr="00564F4C">
        <w:tab/>
        <w:t>(ia)</w:t>
      </w:r>
      <w:r w:rsidRPr="00564F4C">
        <w:tab/>
        <w:t>the ship is in the outer territorial sea;</w:t>
      </w:r>
    </w:p>
    <w:p w:rsidR="00097233" w:rsidRPr="00564F4C" w:rsidRDefault="00097233" w:rsidP="00097233">
      <w:pPr>
        <w:pStyle w:val="paragraphsub"/>
      </w:pPr>
      <w:r w:rsidRPr="00564F4C">
        <w:tab/>
        <w:t>(ii)</w:t>
      </w:r>
      <w:r w:rsidRPr="00564F4C">
        <w:tab/>
        <w:t>the ship is in the exclusive economic zone;</w:t>
      </w:r>
    </w:p>
    <w:p w:rsidR="00097233" w:rsidRPr="00564F4C" w:rsidRDefault="00097233" w:rsidP="00097233">
      <w:pPr>
        <w:pStyle w:val="paragraphsub"/>
      </w:pPr>
      <w:r w:rsidRPr="00564F4C">
        <w:tab/>
        <w:t>(iii)</w:t>
      </w:r>
      <w:r w:rsidRPr="00564F4C">
        <w:tab/>
        <w:t>the ship is beyond the exclusive economic zone.</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(2)</w:t>
      </w:r>
      <w:r w:rsidRPr="00564F4C">
        <w:tab/>
        <w:t>The master and the owner of an Australian ship each commit an offence if:</w:t>
      </w:r>
    </w:p>
    <w:p w:rsidR="00097233" w:rsidRPr="00564F4C" w:rsidRDefault="00097233" w:rsidP="00097233">
      <w:pPr>
        <w:pStyle w:val="paragraph"/>
      </w:pPr>
      <w:r w:rsidRPr="00564F4C">
        <w:tab/>
        <w:t>(a)</w:t>
      </w:r>
      <w:r w:rsidRPr="00564F4C">
        <w:tab/>
        <w:t>a liquid substance, or a mixture containing a liquid substance, is carried as cargo or part cargo in bulk on the ship; and</w:t>
      </w:r>
    </w:p>
    <w:p w:rsidR="00097233" w:rsidRPr="00564F4C" w:rsidRDefault="00097233" w:rsidP="00097233">
      <w:pPr>
        <w:pStyle w:val="paragraph"/>
      </w:pPr>
      <w:r w:rsidRPr="00564F4C">
        <w:tab/>
        <w:t>(b)</w:t>
      </w:r>
      <w:r w:rsidRPr="00564F4C">
        <w:tab/>
        <w:t>the substance has not been categorized in accordance with regulation</w:t>
      </w:r>
      <w:r w:rsidR="00564F4C">
        <w:t> </w:t>
      </w:r>
      <w:r w:rsidRPr="00564F4C">
        <w:t>6.1 of Annex II; and</w:t>
      </w:r>
    </w:p>
    <w:p w:rsidR="00097233" w:rsidRPr="00564F4C" w:rsidRDefault="00097233" w:rsidP="00097233">
      <w:pPr>
        <w:pStyle w:val="paragraph"/>
      </w:pPr>
      <w:r w:rsidRPr="00564F4C">
        <w:tab/>
        <w:t>(c)</w:t>
      </w:r>
      <w:r w:rsidRPr="00564F4C">
        <w:tab/>
        <w:t>the substance has not been provisionally assessed in accordance with regulation</w:t>
      </w:r>
      <w:r w:rsidR="00564F4C">
        <w:t> </w:t>
      </w:r>
      <w:r w:rsidRPr="00564F4C">
        <w:t>6.3 of Annex II; and</w:t>
      </w:r>
    </w:p>
    <w:p w:rsidR="00097233" w:rsidRPr="00564F4C" w:rsidRDefault="00097233" w:rsidP="00097233">
      <w:pPr>
        <w:pStyle w:val="paragraph"/>
      </w:pPr>
      <w:r w:rsidRPr="00564F4C">
        <w:tab/>
        <w:t>(d)</w:t>
      </w:r>
      <w:r w:rsidRPr="00564F4C">
        <w:tab/>
        <w:t>the substance is carried while one of the following subparagraphs applies:</w:t>
      </w:r>
    </w:p>
    <w:p w:rsidR="00097233" w:rsidRPr="00564F4C" w:rsidRDefault="00097233" w:rsidP="00097233">
      <w:pPr>
        <w:pStyle w:val="paragraphsub"/>
      </w:pPr>
      <w:r w:rsidRPr="00564F4C">
        <w:tab/>
        <w:t>(i)</w:t>
      </w:r>
      <w:r w:rsidRPr="00564F4C">
        <w:tab/>
        <w:t>the ship is in the sea near a State, the Jervis Bay Territory or an external Territory and there is no law of that State or Territory that makes provision giving effect to regulation</w:t>
      </w:r>
      <w:r w:rsidR="00564F4C">
        <w:t> </w:t>
      </w:r>
      <w:r w:rsidRPr="00564F4C">
        <w:t>13.1.3 of Annex II in relation to the area of the sea where the substance is being carried;</w:t>
      </w:r>
    </w:p>
    <w:p w:rsidR="00097233" w:rsidRPr="00564F4C" w:rsidRDefault="00097233" w:rsidP="00097233">
      <w:pPr>
        <w:pStyle w:val="paragraphsub"/>
      </w:pPr>
      <w:r w:rsidRPr="00564F4C">
        <w:tab/>
        <w:t>(ia)</w:t>
      </w:r>
      <w:r w:rsidRPr="00564F4C">
        <w:tab/>
        <w:t>the ship is in the outer territorial sea;</w:t>
      </w:r>
    </w:p>
    <w:p w:rsidR="00097233" w:rsidRPr="00564F4C" w:rsidRDefault="00097233" w:rsidP="00097233">
      <w:pPr>
        <w:pStyle w:val="paragraphsub"/>
      </w:pPr>
      <w:r w:rsidRPr="00564F4C">
        <w:tab/>
        <w:t>(ii)</w:t>
      </w:r>
      <w:r w:rsidRPr="00564F4C">
        <w:tab/>
        <w:t>the ship is in the exclusive economic zone;</w:t>
      </w:r>
    </w:p>
    <w:p w:rsidR="00097233" w:rsidRPr="00564F4C" w:rsidRDefault="00097233" w:rsidP="00097233">
      <w:pPr>
        <w:pStyle w:val="paragraphsub"/>
      </w:pPr>
      <w:r w:rsidRPr="00564F4C">
        <w:tab/>
        <w:t>(iii)</w:t>
      </w:r>
      <w:r w:rsidRPr="00564F4C">
        <w:tab/>
        <w:t>the ship is beyond the exclusive economic zone.</w:t>
      </w:r>
    </w:p>
    <w:p w:rsidR="00097233" w:rsidRPr="00564F4C" w:rsidRDefault="00097233" w:rsidP="00097233">
      <w:pPr>
        <w:pStyle w:val="Penalty"/>
      </w:pPr>
      <w:r w:rsidRPr="00564F4C">
        <w:lastRenderedPageBreak/>
        <w:t>Penalty:</w:t>
      </w:r>
      <w:r w:rsidRPr="00564F4C">
        <w:tab/>
        <w:t>60 penalty units.</w:t>
      </w:r>
    </w:p>
    <w:p w:rsidR="00097233" w:rsidRPr="00564F4C" w:rsidRDefault="00097233" w:rsidP="00097233">
      <w:pPr>
        <w:pStyle w:val="subsection"/>
      </w:pPr>
      <w:r w:rsidRPr="00564F4C">
        <w:tab/>
        <w:t>(3)</w:t>
      </w:r>
      <w:r w:rsidRPr="00564F4C">
        <w:tab/>
        <w:t xml:space="preserve">An offence under </w:t>
      </w:r>
      <w:r w:rsidR="00564F4C">
        <w:t>subsection (</w:t>
      </w:r>
      <w:r w:rsidRPr="00564F4C">
        <w:t>2)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ActHead5"/>
      </w:pPr>
      <w:bookmarkStart w:id="32" w:name="_Toc453225496"/>
      <w:r w:rsidRPr="00564F4C">
        <w:rPr>
          <w:rStyle w:val="CharSectno"/>
        </w:rPr>
        <w:t>21</w:t>
      </w:r>
      <w:r w:rsidRPr="00564F4C">
        <w:t xml:space="preserve">  Prohibition of discharge of substances into the sea</w:t>
      </w:r>
      <w:bookmarkEnd w:id="32"/>
    </w:p>
    <w:p w:rsidR="00097233" w:rsidRPr="00564F4C" w:rsidRDefault="00097233" w:rsidP="00097233">
      <w:pPr>
        <w:pStyle w:val="SubsectionHead"/>
      </w:pPr>
      <w:r w:rsidRPr="00564F4C">
        <w:t>Ordinary offence</w:t>
      </w:r>
    </w:p>
    <w:p w:rsidR="00097233" w:rsidRPr="00564F4C" w:rsidRDefault="00097233" w:rsidP="00097233">
      <w:pPr>
        <w:pStyle w:val="subsection"/>
      </w:pPr>
      <w:r w:rsidRPr="00564F4C">
        <w:tab/>
        <w:t>(1)</w:t>
      </w:r>
      <w:r w:rsidRPr="00564F4C">
        <w:tab/>
        <w:t>If:</w:t>
      </w:r>
    </w:p>
    <w:p w:rsidR="00097233" w:rsidRPr="00564F4C" w:rsidRDefault="00097233" w:rsidP="00097233">
      <w:pPr>
        <w:pStyle w:val="paragraph"/>
      </w:pPr>
      <w:r w:rsidRPr="00564F4C">
        <w:tab/>
        <w:t>(a)</w:t>
      </w:r>
      <w:r w:rsidRPr="00564F4C">
        <w:tab/>
        <w:t>a person engages in conduct that causes a discharge of a liquid substance, or of a mixture containing a liquid substance, being a substance or mixture carried as cargo or part cargo in bulk, from a ship into the sea; and</w:t>
      </w:r>
    </w:p>
    <w:p w:rsidR="00097233" w:rsidRPr="00564F4C" w:rsidRDefault="00097233" w:rsidP="00097233">
      <w:pPr>
        <w:pStyle w:val="paragraph"/>
      </w:pPr>
      <w:r w:rsidRPr="00564F4C">
        <w:tab/>
        <w:t>(b)</w:t>
      </w:r>
      <w:r w:rsidRPr="00564F4C">
        <w:tab/>
        <w:t>the person is reckless or negligent as to causing the discharge by that conduct; and</w:t>
      </w:r>
    </w:p>
    <w:p w:rsidR="00097233" w:rsidRPr="00564F4C" w:rsidRDefault="00097233" w:rsidP="00097233">
      <w:pPr>
        <w:pStyle w:val="paragraph"/>
      </w:pPr>
      <w:r w:rsidRPr="00564F4C">
        <w:tab/>
        <w:t>(c)</w:t>
      </w:r>
      <w:r w:rsidRPr="00564F4C">
        <w:tab/>
        <w:t>one of the following subparagraphs applies:</w:t>
      </w:r>
    </w:p>
    <w:p w:rsidR="00097233" w:rsidRPr="00564F4C" w:rsidRDefault="00097233" w:rsidP="00097233">
      <w:pPr>
        <w:pStyle w:val="paragraphsub"/>
      </w:pPr>
      <w:r w:rsidRPr="00564F4C">
        <w:tab/>
        <w:t>(i)</w:t>
      </w:r>
      <w:r w:rsidRPr="00564F4C">
        <w:tab/>
        <w:t>the discharge occurs into the sea near a State, the Jervis Bay Territory or an external Territory and there is no law of that State or Territory that makes provision giving effect to regulations</w:t>
      </w:r>
      <w:r w:rsidR="00564F4C">
        <w:t> </w:t>
      </w:r>
      <w:r w:rsidRPr="00564F4C">
        <w:t>3, 6 and 13 of Annex II to the Convention in relation to the area of the sea where the discharge occurs;</w:t>
      </w:r>
    </w:p>
    <w:p w:rsidR="00097233" w:rsidRPr="00564F4C" w:rsidRDefault="00097233" w:rsidP="00097233">
      <w:pPr>
        <w:pStyle w:val="paragraphsub"/>
      </w:pPr>
      <w:r w:rsidRPr="00564F4C">
        <w:tab/>
        <w:t>(ia)</w:t>
      </w:r>
      <w:r w:rsidRPr="00564F4C">
        <w:tab/>
        <w:t>the discharge occurs into the outer territorial sea;</w:t>
      </w:r>
    </w:p>
    <w:p w:rsidR="00097233" w:rsidRPr="00564F4C" w:rsidRDefault="00097233" w:rsidP="00097233">
      <w:pPr>
        <w:pStyle w:val="paragraphsub"/>
      </w:pPr>
      <w:r w:rsidRPr="00564F4C">
        <w:tab/>
        <w:t>(ii)</w:t>
      </w:r>
      <w:r w:rsidRPr="00564F4C">
        <w:tab/>
        <w:t>the discharge occurs into the sea in the exclusive economic zone;</w:t>
      </w:r>
    </w:p>
    <w:p w:rsidR="00097233" w:rsidRPr="00564F4C" w:rsidRDefault="00097233" w:rsidP="00097233">
      <w:pPr>
        <w:pStyle w:val="paragraphsub"/>
      </w:pPr>
      <w:r w:rsidRPr="00564F4C">
        <w:tab/>
        <w:t>(iii)</w:t>
      </w:r>
      <w:r w:rsidRPr="00564F4C">
        <w:tab/>
        <w:t>the discharge occurs into the sea beyond the exclusive economic zone and the ship is an Australian ship;</w:t>
      </w:r>
    </w:p>
    <w:p w:rsidR="00097233" w:rsidRPr="00564F4C" w:rsidRDefault="00097233" w:rsidP="00097233">
      <w:pPr>
        <w:pStyle w:val="subsection2"/>
      </w:pPr>
      <w:r w:rsidRPr="00564F4C">
        <w:t>the person commits an offence punishable, on conviction, by a fine not exceeding 2,000 penalty units.</w:t>
      </w:r>
    </w:p>
    <w:p w:rsidR="00097233" w:rsidRPr="00564F4C" w:rsidRDefault="00097233" w:rsidP="00097233">
      <w:pPr>
        <w:pStyle w:val="SubsectionHead"/>
      </w:pPr>
      <w:r w:rsidRPr="00564F4C">
        <w:t>Strict liability offence</w:t>
      </w:r>
    </w:p>
    <w:p w:rsidR="00097233" w:rsidRPr="00564F4C" w:rsidRDefault="00097233" w:rsidP="00097233">
      <w:pPr>
        <w:pStyle w:val="subsection"/>
      </w:pPr>
      <w:r w:rsidRPr="00564F4C">
        <w:tab/>
        <w:t>(1B)</w:t>
      </w:r>
      <w:r w:rsidRPr="00564F4C">
        <w:tab/>
        <w:t xml:space="preserve">Subject to </w:t>
      </w:r>
      <w:r w:rsidR="00564F4C">
        <w:t>subsections (</w:t>
      </w:r>
      <w:r w:rsidRPr="00564F4C">
        <w:t>2) and (4) to (11), if:</w:t>
      </w:r>
    </w:p>
    <w:p w:rsidR="00097233" w:rsidRPr="00564F4C" w:rsidRDefault="00097233" w:rsidP="00097233">
      <w:pPr>
        <w:pStyle w:val="paragraph"/>
      </w:pPr>
      <w:r w:rsidRPr="00564F4C">
        <w:tab/>
        <w:t>(a)</w:t>
      </w:r>
      <w:r w:rsidRPr="00564F4C">
        <w:tab/>
        <w:t>a liquid substance, or a mixture containing a liquid substance, being a substance or mixture carried as cargo or part cargo in bulk is discharged from a ship into the sea; and</w:t>
      </w:r>
    </w:p>
    <w:p w:rsidR="00097233" w:rsidRPr="00564F4C" w:rsidRDefault="00097233" w:rsidP="00097233">
      <w:pPr>
        <w:pStyle w:val="paragraph"/>
      </w:pPr>
      <w:r w:rsidRPr="00564F4C">
        <w:lastRenderedPageBreak/>
        <w:tab/>
        <w:t>(b)</w:t>
      </w:r>
      <w:r w:rsidRPr="00564F4C">
        <w:tab/>
        <w:t>one of the following subparagraphs applies:</w:t>
      </w:r>
    </w:p>
    <w:p w:rsidR="00097233" w:rsidRPr="00564F4C" w:rsidRDefault="00097233" w:rsidP="00097233">
      <w:pPr>
        <w:pStyle w:val="paragraphsub"/>
      </w:pPr>
      <w:r w:rsidRPr="00564F4C">
        <w:tab/>
        <w:t>(i)</w:t>
      </w:r>
      <w:r w:rsidRPr="00564F4C">
        <w:tab/>
        <w:t>the discharge occurs into the sea near a State, the Jervis Bay Territory or an external Territory and there is no law of that State or Territory that makes provision giving effect to regulations</w:t>
      </w:r>
      <w:r w:rsidR="00564F4C">
        <w:t> </w:t>
      </w:r>
      <w:r w:rsidRPr="00564F4C">
        <w:t>3, 6 and 13 of Annex II to the Convention in relation to the area of the sea where the discharge occurs;</w:t>
      </w:r>
    </w:p>
    <w:p w:rsidR="00097233" w:rsidRPr="00564F4C" w:rsidRDefault="00097233" w:rsidP="00097233">
      <w:pPr>
        <w:pStyle w:val="paragraphsub"/>
      </w:pPr>
      <w:r w:rsidRPr="00564F4C">
        <w:tab/>
        <w:t>(ia)</w:t>
      </w:r>
      <w:r w:rsidRPr="00564F4C">
        <w:tab/>
        <w:t>the discharge occurs into the outer territorial sea;</w:t>
      </w:r>
    </w:p>
    <w:p w:rsidR="00097233" w:rsidRPr="00564F4C" w:rsidRDefault="00097233" w:rsidP="00097233">
      <w:pPr>
        <w:pStyle w:val="paragraphsub"/>
      </w:pPr>
      <w:r w:rsidRPr="00564F4C">
        <w:tab/>
        <w:t>(ii)</w:t>
      </w:r>
      <w:r w:rsidRPr="00564F4C">
        <w:tab/>
        <w:t>the discharge occurs into the sea in the exclusive economic zone;</w:t>
      </w:r>
    </w:p>
    <w:p w:rsidR="00097233" w:rsidRPr="00564F4C" w:rsidRDefault="00097233" w:rsidP="00097233">
      <w:pPr>
        <w:pStyle w:val="paragraphsub"/>
      </w:pPr>
      <w:r w:rsidRPr="00564F4C">
        <w:tab/>
        <w:t>(iii)</w:t>
      </w:r>
      <w:r w:rsidRPr="00564F4C">
        <w:tab/>
        <w:t>the discharge occurs into the sea beyond the exclusive economic zone and the ship is an Australian ship;</w:t>
      </w:r>
    </w:p>
    <w:p w:rsidR="00097233" w:rsidRPr="00564F4C" w:rsidRDefault="00097233" w:rsidP="00097233">
      <w:pPr>
        <w:pStyle w:val="subsection2"/>
      </w:pPr>
      <w:r w:rsidRPr="00564F4C">
        <w:t>the master and the owner of the ship each commit an offence punishable, on conviction, by a fine not exceeding 500 penalty units.</w:t>
      </w:r>
    </w:p>
    <w:p w:rsidR="00097233" w:rsidRPr="00564F4C" w:rsidRDefault="00097233" w:rsidP="00097233">
      <w:pPr>
        <w:pStyle w:val="subsection"/>
      </w:pPr>
      <w:r w:rsidRPr="00564F4C">
        <w:tab/>
        <w:t>(1C)</w:t>
      </w:r>
      <w:r w:rsidRPr="00564F4C">
        <w:tab/>
        <w:t xml:space="preserve">An offence against </w:t>
      </w:r>
      <w:r w:rsidR="00564F4C">
        <w:t>subsection (</w:t>
      </w:r>
      <w:r w:rsidRPr="00564F4C">
        <w:t>1B) is an offence of strict liability.</w:t>
      </w:r>
    </w:p>
    <w:p w:rsidR="00097233" w:rsidRPr="00564F4C" w:rsidRDefault="00097233" w:rsidP="00097233">
      <w:pPr>
        <w:pStyle w:val="SubsectionHead"/>
      </w:pPr>
      <w:r w:rsidRPr="00564F4C">
        <w:t>Exception for emergencies</w:t>
      </w:r>
    </w:p>
    <w:p w:rsidR="00097233" w:rsidRPr="00564F4C" w:rsidRDefault="00097233" w:rsidP="00097233">
      <w:pPr>
        <w:pStyle w:val="subsection"/>
      </w:pPr>
      <w:r w:rsidRPr="00564F4C">
        <w:tab/>
        <w:t>(2)</w:t>
      </w:r>
      <w:r w:rsidRPr="00564F4C">
        <w:tab/>
      </w:r>
      <w:r w:rsidR="00564F4C">
        <w:t>Subsection (</w:t>
      </w:r>
      <w:r w:rsidRPr="00564F4C">
        <w:t>1B) does not apply to the discharge of a liquid substance or a mixture from a ship:</w:t>
      </w:r>
    </w:p>
    <w:p w:rsidR="00097233" w:rsidRPr="00564F4C" w:rsidRDefault="00097233" w:rsidP="00097233">
      <w:pPr>
        <w:pStyle w:val="paragraph"/>
      </w:pPr>
      <w:r w:rsidRPr="00564F4C">
        <w:tab/>
        <w:t>(c)</w:t>
      </w:r>
      <w:r w:rsidRPr="00564F4C">
        <w:tab/>
        <w:t>for the purpose of securing the safety of a ship or saving life at sea;</w:t>
      </w:r>
    </w:p>
    <w:p w:rsidR="00097233" w:rsidRPr="00564F4C" w:rsidRDefault="00097233" w:rsidP="00097233">
      <w:pPr>
        <w:pStyle w:val="paragraph"/>
      </w:pPr>
      <w:r w:rsidRPr="00564F4C">
        <w:tab/>
        <w:t>(d)</w:t>
      </w:r>
      <w:r w:rsidRPr="00564F4C">
        <w:tab/>
        <w:t>if the substance or the mixture, as the case may be, escaped from the ship in consequence of non</w:t>
      </w:r>
      <w:r w:rsidR="00564F4C">
        <w:noBreakHyphen/>
      </w:r>
      <w:r w:rsidRPr="00564F4C">
        <w:t>intentional damage to the ship or its equipment, and all reasonable precautions were taken after the occurrence of the damage or the discovery of the discharge for the purpose of preventing or minimizing the escape of the substance or the mixture, as the case may be; or</w:t>
      </w:r>
    </w:p>
    <w:p w:rsidR="00097233" w:rsidRPr="00564F4C" w:rsidRDefault="00097233" w:rsidP="00097233">
      <w:pPr>
        <w:pStyle w:val="paragraph"/>
      </w:pPr>
      <w:r w:rsidRPr="00564F4C">
        <w:tab/>
        <w:t>(e)</w:t>
      </w:r>
      <w:r w:rsidRPr="00564F4C">
        <w:tab/>
        <w:t>if the discharge was for the purpose of combating specific pollution incidents in order to minimize the damage from pollution and was approved by a prescribed officer and, where the discharge occurred in the jurisdiction of the government of a country other than Australia, by that government.</w:t>
      </w:r>
    </w:p>
    <w:p w:rsidR="00097233" w:rsidRPr="00564F4C" w:rsidRDefault="00097233" w:rsidP="00097233">
      <w:pPr>
        <w:pStyle w:val="notetext"/>
      </w:pPr>
      <w:r w:rsidRPr="00564F4C">
        <w:lastRenderedPageBreak/>
        <w:t>Note:</w:t>
      </w:r>
      <w:r w:rsidRPr="00564F4C">
        <w:tab/>
        <w:t xml:space="preserve">A defendant bears an evidential burden in relation to the matter in </w:t>
      </w:r>
      <w:r w:rsidR="00564F4C">
        <w:t>subsection (</w:t>
      </w:r>
      <w:r w:rsidRPr="00564F4C">
        <w:t>2):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(3)</w:t>
      </w:r>
      <w:r w:rsidRPr="00564F4C">
        <w:tab/>
        <w:t xml:space="preserve">For the purposes of </w:t>
      </w:r>
      <w:r w:rsidR="00564F4C">
        <w:t>subsection (</w:t>
      </w:r>
      <w:r w:rsidRPr="00564F4C">
        <w:t>2), damage to a ship or to its equipment is not non</w:t>
      </w:r>
      <w:r w:rsidR="00564F4C">
        <w:noBreakHyphen/>
      </w:r>
      <w:r w:rsidRPr="00564F4C">
        <w:t>intentional damage if the damage:</w:t>
      </w:r>
    </w:p>
    <w:p w:rsidR="00097233" w:rsidRPr="00564F4C" w:rsidRDefault="00097233" w:rsidP="00097233">
      <w:pPr>
        <w:pStyle w:val="paragraph"/>
      </w:pPr>
      <w:r w:rsidRPr="00564F4C">
        <w:tab/>
        <w:t>(a)</w:t>
      </w:r>
      <w:r w:rsidRPr="00564F4C">
        <w:tab/>
        <w:t>arose in circumstances where the master or owner of the ship:</w:t>
      </w:r>
    </w:p>
    <w:p w:rsidR="00097233" w:rsidRPr="00564F4C" w:rsidRDefault="00097233" w:rsidP="00097233">
      <w:pPr>
        <w:pStyle w:val="paragraphsub"/>
      </w:pPr>
      <w:r w:rsidRPr="00564F4C">
        <w:tab/>
        <w:t>(i)</w:t>
      </w:r>
      <w:r w:rsidRPr="00564F4C">
        <w:tab/>
        <w:t>acted with intent to cause the damage; or</w:t>
      </w:r>
    </w:p>
    <w:p w:rsidR="00097233" w:rsidRPr="00564F4C" w:rsidRDefault="00097233" w:rsidP="00097233">
      <w:pPr>
        <w:pStyle w:val="paragraphsub"/>
      </w:pPr>
      <w:r w:rsidRPr="00564F4C">
        <w:tab/>
        <w:t>(ii)</w:t>
      </w:r>
      <w:r w:rsidRPr="00564F4C">
        <w:tab/>
        <w:t>acted recklessly and with knowledge that the damage would probably result; or</w:t>
      </w:r>
    </w:p>
    <w:p w:rsidR="00097233" w:rsidRPr="00564F4C" w:rsidRDefault="00097233" w:rsidP="00097233">
      <w:pPr>
        <w:pStyle w:val="paragraph"/>
      </w:pPr>
      <w:r w:rsidRPr="00564F4C">
        <w:tab/>
        <w:t>(b)</w:t>
      </w:r>
      <w:r w:rsidRPr="00564F4C">
        <w:tab/>
        <w:t>arose as a result of the negligence of the master or owner of the ship.</w:t>
      </w:r>
    </w:p>
    <w:p w:rsidR="00097233" w:rsidRPr="00564F4C" w:rsidRDefault="00097233" w:rsidP="00097233">
      <w:pPr>
        <w:pStyle w:val="subsection"/>
        <w:keepNext/>
      </w:pPr>
      <w:r w:rsidRPr="00564F4C">
        <w:tab/>
        <w:t>(3A)</w:t>
      </w:r>
      <w:r w:rsidRPr="00564F4C">
        <w:tab/>
        <w:t xml:space="preserve">For the purposes of this section, </w:t>
      </w:r>
      <w:r w:rsidRPr="00564F4C">
        <w:rPr>
          <w:b/>
          <w:i/>
        </w:rPr>
        <w:t>damage</w:t>
      </w:r>
      <w:r w:rsidRPr="00564F4C">
        <w:t xml:space="preserve"> to a ship or to its equipment does not include:</w:t>
      </w:r>
    </w:p>
    <w:p w:rsidR="00097233" w:rsidRPr="00564F4C" w:rsidRDefault="00097233" w:rsidP="00097233">
      <w:pPr>
        <w:pStyle w:val="paragraph"/>
        <w:keepNext/>
      </w:pPr>
      <w:r w:rsidRPr="00564F4C">
        <w:tab/>
        <w:t>(a)</w:t>
      </w:r>
      <w:r w:rsidRPr="00564F4C">
        <w:tab/>
        <w:t>deterioration resulting from failure to maintain the ship or equipment; or</w:t>
      </w:r>
    </w:p>
    <w:p w:rsidR="00097233" w:rsidRPr="00564F4C" w:rsidRDefault="00097233" w:rsidP="00097233">
      <w:pPr>
        <w:pStyle w:val="paragraph"/>
      </w:pPr>
      <w:r w:rsidRPr="00564F4C">
        <w:tab/>
        <w:t>(b)</w:t>
      </w:r>
      <w:r w:rsidRPr="00564F4C">
        <w:tab/>
        <w:t>defects that develop during the normal operation of the ship or equipment.</w:t>
      </w:r>
    </w:p>
    <w:p w:rsidR="00097233" w:rsidRPr="00564F4C" w:rsidRDefault="00097233" w:rsidP="00097233">
      <w:pPr>
        <w:pStyle w:val="SubsectionHead"/>
      </w:pPr>
      <w:r w:rsidRPr="00564F4C">
        <w:t>Substance in Category X</w:t>
      </w:r>
    </w:p>
    <w:p w:rsidR="00097233" w:rsidRPr="00564F4C" w:rsidRDefault="00097233" w:rsidP="00097233">
      <w:pPr>
        <w:pStyle w:val="subsection"/>
      </w:pPr>
      <w:r w:rsidRPr="00564F4C">
        <w:tab/>
        <w:t>(4)</w:t>
      </w:r>
      <w:r w:rsidRPr="00564F4C">
        <w:tab/>
        <w:t xml:space="preserve">Subject to </w:t>
      </w:r>
      <w:r w:rsidR="00564F4C">
        <w:t>subsection (</w:t>
      </w:r>
      <w:r w:rsidRPr="00564F4C">
        <w:t>12), if:</w:t>
      </w:r>
    </w:p>
    <w:p w:rsidR="00097233" w:rsidRPr="00564F4C" w:rsidRDefault="00097233" w:rsidP="00097233">
      <w:pPr>
        <w:pStyle w:val="paragraph"/>
      </w:pPr>
      <w:r w:rsidRPr="00564F4C">
        <w:tab/>
        <w:t>(a)</w:t>
      </w:r>
      <w:r w:rsidRPr="00564F4C">
        <w:tab/>
        <w:t>the tank of a ship that held a substance in Category X or a mixture containing a substance in Category X has been:</w:t>
      </w:r>
    </w:p>
    <w:p w:rsidR="00097233" w:rsidRPr="00564F4C" w:rsidRDefault="00097233" w:rsidP="00097233">
      <w:pPr>
        <w:pStyle w:val="paragraphsub"/>
      </w:pPr>
      <w:r w:rsidRPr="00564F4C">
        <w:tab/>
        <w:t>(i)</w:t>
      </w:r>
      <w:r w:rsidRPr="00564F4C">
        <w:tab/>
        <w:t>emptied to the maximum extent in accordance with procedures in the Procedures and Arrangements Manual; and</w:t>
      </w:r>
    </w:p>
    <w:p w:rsidR="00097233" w:rsidRPr="00564F4C" w:rsidRDefault="00097233" w:rsidP="00097233">
      <w:pPr>
        <w:pStyle w:val="paragraphsub"/>
      </w:pPr>
      <w:r w:rsidRPr="00564F4C">
        <w:tab/>
        <w:t>(ii)</w:t>
      </w:r>
      <w:r w:rsidRPr="00564F4C">
        <w:tab/>
        <w:t>washed in accordance with regulations made for the purposes of section</w:t>
      </w:r>
      <w:r w:rsidR="00564F4C">
        <w:t> </w:t>
      </w:r>
      <w:r w:rsidRPr="00564F4C">
        <w:t>26; and</w:t>
      </w:r>
    </w:p>
    <w:p w:rsidR="00097233" w:rsidRPr="00564F4C" w:rsidRDefault="00097233" w:rsidP="00097233">
      <w:pPr>
        <w:pStyle w:val="paragraph"/>
      </w:pPr>
      <w:r w:rsidRPr="00564F4C">
        <w:tab/>
        <w:t>(b)</w:t>
      </w:r>
      <w:r w:rsidRPr="00564F4C">
        <w:tab/>
        <w:t>the resulting residues in the tank have been discharged to a reception facility until the concentration of that substance in the effluent to that facility is, in the opinion of an inspector, at or below the residual concentration prescribed for that substance in regulation</w:t>
      </w:r>
      <w:r w:rsidR="00564F4C">
        <w:t> </w:t>
      </w:r>
      <w:r w:rsidRPr="00564F4C">
        <w:t>13.6.1 of Annex II and until the tank is empty; and</w:t>
      </w:r>
    </w:p>
    <w:p w:rsidR="00097233" w:rsidRPr="00564F4C" w:rsidRDefault="00097233" w:rsidP="00097233">
      <w:pPr>
        <w:pStyle w:val="paragraph"/>
        <w:keepNext/>
      </w:pPr>
      <w:r w:rsidRPr="00564F4C">
        <w:lastRenderedPageBreak/>
        <w:tab/>
        <w:t>(c)</w:t>
      </w:r>
      <w:r w:rsidRPr="00564F4C">
        <w:tab/>
        <w:t>the residue then remaining in the tank has been subsequently diluted with water;</w:t>
      </w:r>
    </w:p>
    <w:p w:rsidR="00097233" w:rsidRPr="00564F4C" w:rsidRDefault="00564F4C" w:rsidP="00097233">
      <w:pPr>
        <w:pStyle w:val="subsection2"/>
      </w:pPr>
      <w:r>
        <w:t>subsection (</w:t>
      </w:r>
      <w:r w:rsidR="00097233" w:rsidRPr="00564F4C">
        <w:t>1B) does not apply to the discharge from the ship of the water containing that residue if the following conditions are satisfied:</w:t>
      </w:r>
    </w:p>
    <w:p w:rsidR="00097233" w:rsidRPr="00564F4C" w:rsidRDefault="00097233" w:rsidP="00097233">
      <w:pPr>
        <w:pStyle w:val="paragraph"/>
      </w:pPr>
      <w:r w:rsidRPr="00564F4C">
        <w:tab/>
        <w:t>(d)</w:t>
      </w:r>
      <w:r w:rsidRPr="00564F4C">
        <w:tab/>
        <w:t>the discharge is made when the ship is proceeding en route at a speed of:</w:t>
      </w:r>
    </w:p>
    <w:p w:rsidR="00097233" w:rsidRPr="00564F4C" w:rsidRDefault="00097233" w:rsidP="00097233">
      <w:pPr>
        <w:pStyle w:val="paragraphsub"/>
      </w:pPr>
      <w:r w:rsidRPr="00564F4C">
        <w:tab/>
        <w:t>(i)</w:t>
      </w:r>
      <w:r w:rsidRPr="00564F4C">
        <w:tab/>
        <w:t>at least 7 knots, if the ship is self</w:t>
      </w:r>
      <w:r w:rsidR="00564F4C">
        <w:noBreakHyphen/>
      </w:r>
      <w:r w:rsidRPr="00564F4C">
        <w:t>propelled; or</w:t>
      </w:r>
    </w:p>
    <w:p w:rsidR="00097233" w:rsidRPr="00564F4C" w:rsidRDefault="00097233" w:rsidP="00097233">
      <w:pPr>
        <w:pStyle w:val="paragraphsub"/>
      </w:pPr>
      <w:r w:rsidRPr="00564F4C">
        <w:tab/>
        <w:t>(ii)</w:t>
      </w:r>
      <w:r w:rsidRPr="00564F4C">
        <w:tab/>
        <w:t>at least 4 knots, if the ship is not self</w:t>
      </w:r>
      <w:r w:rsidR="00564F4C">
        <w:noBreakHyphen/>
      </w:r>
      <w:r w:rsidRPr="00564F4C">
        <w:t>propelled;</w:t>
      </w:r>
    </w:p>
    <w:p w:rsidR="00097233" w:rsidRPr="00564F4C" w:rsidRDefault="00097233" w:rsidP="00097233">
      <w:pPr>
        <w:pStyle w:val="paragraph"/>
      </w:pPr>
      <w:r w:rsidRPr="00564F4C">
        <w:tab/>
        <w:t>(e)</w:t>
      </w:r>
      <w:r w:rsidRPr="00564F4C">
        <w:tab/>
        <w:t>the discharge is made below the ship’s waterline through the ship’s underwater discharge outlets at a rate not exceeding the maximum rate for which each underwater discharge outlet is designed;</w:t>
      </w:r>
    </w:p>
    <w:p w:rsidR="00097233" w:rsidRPr="00564F4C" w:rsidRDefault="00097233" w:rsidP="00097233">
      <w:pPr>
        <w:pStyle w:val="paragraph"/>
      </w:pPr>
      <w:r w:rsidRPr="00564F4C">
        <w:tab/>
        <w:t>(f)</w:t>
      </w:r>
      <w:r w:rsidRPr="00564F4C">
        <w:tab/>
        <w:t>the discharge is made when the ship is at least 12 nautical miles from the nearest land and is in water at least 25 metres deep.</w:t>
      </w:r>
    </w:p>
    <w:p w:rsidR="00097233" w:rsidRPr="00564F4C" w:rsidRDefault="00097233" w:rsidP="00097233">
      <w:pPr>
        <w:pStyle w:val="notetext"/>
      </w:pPr>
      <w:r w:rsidRPr="00564F4C">
        <w:t>Note:</w:t>
      </w:r>
      <w:r w:rsidRPr="00564F4C">
        <w:tab/>
        <w:t xml:space="preserve">A defendant bears an evidential burden in relation to the matters in </w:t>
      </w:r>
      <w:r w:rsidR="00564F4C">
        <w:t>subsection (</w:t>
      </w:r>
      <w:r w:rsidRPr="00564F4C">
        <w:t>4)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High</w:t>
      </w:r>
      <w:r w:rsidR="00564F4C">
        <w:noBreakHyphen/>
      </w:r>
      <w:r w:rsidRPr="00564F4C">
        <w:t>viscosity or solidifying substance in Category Y</w:t>
      </w:r>
    </w:p>
    <w:p w:rsidR="00097233" w:rsidRPr="00564F4C" w:rsidRDefault="00097233" w:rsidP="00097233">
      <w:pPr>
        <w:pStyle w:val="subsection"/>
      </w:pPr>
      <w:r w:rsidRPr="00564F4C">
        <w:tab/>
        <w:t>(5)</w:t>
      </w:r>
      <w:r w:rsidRPr="00564F4C">
        <w:tab/>
        <w:t xml:space="preserve">Subject to </w:t>
      </w:r>
      <w:r w:rsidR="00564F4C">
        <w:t>subsection (</w:t>
      </w:r>
      <w:r w:rsidRPr="00564F4C">
        <w:t>12), if:</w:t>
      </w:r>
    </w:p>
    <w:p w:rsidR="00097233" w:rsidRPr="00564F4C" w:rsidRDefault="00097233" w:rsidP="00097233">
      <w:pPr>
        <w:pStyle w:val="paragraph"/>
      </w:pPr>
      <w:r w:rsidRPr="00564F4C">
        <w:tab/>
        <w:t>(a)</w:t>
      </w:r>
      <w:r w:rsidRPr="00564F4C">
        <w:tab/>
        <w:t>the tank of a ship that held:</w:t>
      </w:r>
    </w:p>
    <w:p w:rsidR="00097233" w:rsidRPr="00564F4C" w:rsidRDefault="00097233" w:rsidP="00097233">
      <w:pPr>
        <w:pStyle w:val="paragraphsub"/>
      </w:pPr>
      <w:r w:rsidRPr="00564F4C">
        <w:tab/>
        <w:t>(i)</w:t>
      </w:r>
      <w:r w:rsidRPr="00564F4C">
        <w:tab/>
        <w:t>a high</w:t>
      </w:r>
      <w:r w:rsidR="00564F4C">
        <w:noBreakHyphen/>
      </w:r>
      <w:r w:rsidRPr="00564F4C">
        <w:t>viscosity or solidifying substance in Category Y; or</w:t>
      </w:r>
    </w:p>
    <w:p w:rsidR="00097233" w:rsidRPr="00564F4C" w:rsidRDefault="00097233" w:rsidP="00097233">
      <w:pPr>
        <w:pStyle w:val="paragraphsub"/>
      </w:pPr>
      <w:r w:rsidRPr="00564F4C">
        <w:tab/>
        <w:t>(ii)</w:t>
      </w:r>
      <w:r w:rsidRPr="00564F4C">
        <w:tab/>
        <w:t>a mixture containing a high</w:t>
      </w:r>
      <w:r w:rsidR="00564F4C">
        <w:noBreakHyphen/>
      </w:r>
      <w:r w:rsidRPr="00564F4C">
        <w:t>viscosity or solidifying substance in Category Y (except a mixture containing a substance in Category X);</w:t>
      </w:r>
    </w:p>
    <w:p w:rsidR="00097233" w:rsidRPr="00564F4C" w:rsidRDefault="00097233" w:rsidP="00097233">
      <w:pPr>
        <w:pStyle w:val="paragraph"/>
      </w:pPr>
      <w:r w:rsidRPr="00564F4C">
        <w:tab/>
      </w:r>
      <w:r w:rsidRPr="00564F4C">
        <w:tab/>
        <w:t>has been:</w:t>
      </w:r>
    </w:p>
    <w:p w:rsidR="00097233" w:rsidRPr="00564F4C" w:rsidRDefault="00097233" w:rsidP="00097233">
      <w:pPr>
        <w:pStyle w:val="paragraphsub"/>
      </w:pPr>
      <w:r w:rsidRPr="00564F4C">
        <w:tab/>
        <w:t>(iii)</w:t>
      </w:r>
      <w:r w:rsidRPr="00564F4C">
        <w:tab/>
        <w:t>emptied to the maximum extent in accordance with procedures in the Procedures and Arrangements Manual; and</w:t>
      </w:r>
    </w:p>
    <w:p w:rsidR="00097233" w:rsidRPr="00564F4C" w:rsidRDefault="00097233" w:rsidP="00097233">
      <w:pPr>
        <w:pStyle w:val="paragraphsub"/>
      </w:pPr>
      <w:r w:rsidRPr="00564F4C">
        <w:tab/>
        <w:t>(iv)</w:t>
      </w:r>
      <w:r w:rsidRPr="00564F4C">
        <w:tab/>
        <w:t>washed in accordance with regulations made for the purposes of section</w:t>
      </w:r>
      <w:r w:rsidR="00564F4C">
        <w:t> </w:t>
      </w:r>
      <w:r w:rsidRPr="00564F4C">
        <w:t>26; and</w:t>
      </w:r>
    </w:p>
    <w:p w:rsidR="00097233" w:rsidRPr="00564F4C" w:rsidRDefault="00097233" w:rsidP="00097233">
      <w:pPr>
        <w:pStyle w:val="paragraph"/>
      </w:pPr>
      <w:r w:rsidRPr="00564F4C">
        <w:tab/>
        <w:t>(b)</w:t>
      </w:r>
      <w:r w:rsidRPr="00564F4C">
        <w:tab/>
        <w:t>the resulting residues in the tank have been discharged to a reception facility until the tank is empty; and</w:t>
      </w:r>
    </w:p>
    <w:p w:rsidR="00097233" w:rsidRPr="00564F4C" w:rsidRDefault="00097233" w:rsidP="00097233">
      <w:pPr>
        <w:pStyle w:val="paragraph"/>
        <w:keepNext/>
      </w:pPr>
      <w:r w:rsidRPr="00564F4C">
        <w:lastRenderedPageBreak/>
        <w:tab/>
        <w:t>(c)</w:t>
      </w:r>
      <w:r w:rsidRPr="00564F4C">
        <w:tab/>
        <w:t>the residue then remaining in the tank has been subsequently diluted with water;</w:t>
      </w:r>
    </w:p>
    <w:p w:rsidR="00097233" w:rsidRPr="00564F4C" w:rsidRDefault="00564F4C" w:rsidP="00097233">
      <w:pPr>
        <w:pStyle w:val="subsection2"/>
      </w:pPr>
      <w:r>
        <w:t>subsection (</w:t>
      </w:r>
      <w:r w:rsidR="00097233" w:rsidRPr="00564F4C">
        <w:t>1B) does not apply to the discharge into the sea of the water containing that residue if the following conditions are satisfied:</w:t>
      </w:r>
    </w:p>
    <w:p w:rsidR="00097233" w:rsidRPr="00564F4C" w:rsidRDefault="00097233" w:rsidP="00097233">
      <w:pPr>
        <w:pStyle w:val="paragraph"/>
      </w:pPr>
      <w:r w:rsidRPr="00564F4C">
        <w:tab/>
        <w:t>(d)</w:t>
      </w:r>
      <w:r w:rsidRPr="00564F4C">
        <w:tab/>
        <w:t>the discharge is made when the ship is proceeding en route at a speed of:</w:t>
      </w:r>
    </w:p>
    <w:p w:rsidR="00097233" w:rsidRPr="00564F4C" w:rsidRDefault="00097233" w:rsidP="00097233">
      <w:pPr>
        <w:pStyle w:val="paragraphsub"/>
      </w:pPr>
      <w:r w:rsidRPr="00564F4C">
        <w:tab/>
        <w:t>(i)</w:t>
      </w:r>
      <w:r w:rsidRPr="00564F4C">
        <w:tab/>
        <w:t>at least 7 knots, if the ship is self</w:t>
      </w:r>
      <w:r w:rsidR="00564F4C">
        <w:noBreakHyphen/>
      </w:r>
      <w:r w:rsidRPr="00564F4C">
        <w:t>propelled; or</w:t>
      </w:r>
    </w:p>
    <w:p w:rsidR="00097233" w:rsidRPr="00564F4C" w:rsidRDefault="00097233" w:rsidP="00097233">
      <w:pPr>
        <w:pStyle w:val="paragraphsub"/>
      </w:pPr>
      <w:r w:rsidRPr="00564F4C">
        <w:tab/>
        <w:t>(ii)</w:t>
      </w:r>
      <w:r w:rsidRPr="00564F4C">
        <w:tab/>
        <w:t>at least 4 knots, if the ship is not self</w:t>
      </w:r>
      <w:r w:rsidR="00564F4C">
        <w:noBreakHyphen/>
      </w:r>
      <w:r w:rsidRPr="00564F4C">
        <w:t>propelled;</w:t>
      </w:r>
    </w:p>
    <w:p w:rsidR="00097233" w:rsidRPr="00564F4C" w:rsidRDefault="00097233" w:rsidP="00097233">
      <w:pPr>
        <w:pStyle w:val="paragraph"/>
      </w:pPr>
      <w:r w:rsidRPr="00564F4C">
        <w:tab/>
        <w:t>(e)</w:t>
      </w:r>
      <w:r w:rsidRPr="00564F4C">
        <w:tab/>
        <w:t>the discharge is made below the ship’s waterline through the ship’s underwater discharge outlets at a rate not exceeding the maximum rate for which each underwater discharge outlet is designed;</w:t>
      </w:r>
    </w:p>
    <w:p w:rsidR="00097233" w:rsidRPr="00564F4C" w:rsidRDefault="00097233" w:rsidP="00097233">
      <w:pPr>
        <w:pStyle w:val="paragraph"/>
      </w:pPr>
      <w:r w:rsidRPr="00564F4C">
        <w:tab/>
        <w:t>(f)</w:t>
      </w:r>
      <w:r w:rsidRPr="00564F4C">
        <w:tab/>
        <w:t>the discharge is made when the ship is at least 12 nautical miles from the nearest land and is in water at least 25 metres deep.</w:t>
      </w:r>
    </w:p>
    <w:p w:rsidR="00097233" w:rsidRPr="00564F4C" w:rsidRDefault="00097233" w:rsidP="00097233">
      <w:pPr>
        <w:pStyle w:val="notetext"/>
      </w:pPr>
      <w:r w:rsidRPr="00564F4C">
        <w:t>Note:</w:t>
      </w:r>
      <w:r w:rsidRPr="00564F4C">
        <w:tab/>
        <w:t xml:space="preserve">A defendant bears an evidential burden in relation to the matters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Other substances in Category Y</w:t>
      </w:r>
    </w:p>
    <w:p w:rsidR="00097233" w:rsidRPr="00564F4C" w:rsidRDefault="00097233" w:rsidP="00097233">
      <w:pPr>
        <w:pStyle w:val="subsection"/>
      </w:pPr>
      <w:r w:rsidRPr="00564F4C">
        <w:tab/>
        <w:t>(6)</w:t>
      </w:r>
      <w:r w:rsidRPr="00564F4C">
        <w:tab/>
        <w:t xml:space="preserve">Subject to </w:t>
      </w:r>
      <w:r w:rsidR="00564F4C">
        <w:t>subsection (</w:t>
      </w:r>
      <w:r w:rsidRPr="00564F4C">
        <w:t>12), if the tank of a ship that held:</w:t>
      </w:r>
    </w:p>
    <w:p w:rsidR="00097233" w:rsidRPr="00564F4C" w:rsidRDefault="00097233" w:rsidP="00097233">
      <w:pPr>
        <w:pStyle w:val="paragraph"/>
      </w:pPr>
      <w:r w:rsidRPr="00564F4C">
        <w:tab/>
        <w:t>(a)</w:t>
      </w:r>
      <w:r w:rsidRPr="00564F4C">
        <w:tab/>
        <w:t xml:space="preserve">a substance in Category Y (except a substance in Category Y referred to in </w:t>
      </w:r>
      <w:r w:rsidR="00564F4C">
        <w:t>subsection (</w:t>
      </w:r>
      <w:r w:rsidRPr="00564F4C">
        <w:t>5)); or</w:t>
      </w:r>
    </w:p>
    <w:p w:rsidR="00097233" w:rsidRPr="00564F4C" w:rsidRDefault="00097233" w:rsidP="00097233">
      <w:pPr>
        <w:pStyle w:val="paragraph"/>
      </w:pPr>
      <w:r w:rsidRPr="00564F4C">
        <w:tab/>
        <w:t>(b)</w:t>
      </w:r>
      <w:r w:rsidRPr="00564F4C">
        <w:tab/>
        <w:t xml:space="preserve">a mixture containing a substance in Category Y (except a substance in Category Y referred to in </w:t>
      </w:r>
      <w:r w:rsidR="00564F4C">
        <w:t>subsection (</w:t>
      </w:r>
      <w:r w:rsidRPr="00564F4C">
        <w:t>5)) except a mixture containing a substance in Category X;</w:t>
      </w:r>
    </w:p>
    <w:p w:rsidR="00097233" w:rsidRPr="00564F4C" w:rsidRDefault="00097233" w:rsidP="00097233">
      <w:pPr>
        <w:pStyle w:val="subsection2"/>
      </w:pPr>
      <w:r w:rsidRPr="00564F4C">
        <w:t xml:space="preserve">has been emptied to the maximum extent in accordance with the procedures in the Procedures and Arrangements Manual, </w:t>
      </w:r>
      <w:r w:rsidR="00564F4C">
        <w:t>subsection (</w:t>
      </w:r>
      <w:r w:rsidRPr="00564F4C">
        <w:t>1B) does not apply to the discharge into the sea of any residue of that substance or mixture if the following conditions are satisfied:</w:t>
      </w:r>
    </w:p>
    <w:p w:rsidR="00097233" w:rsidRPr="00564F4C" w:rsidRDefault="00097233" w:rsidP="00097233">
      <w:pPr>
        <w:pStyle w:val="paragraph"/>
      </w:pPr>
      <w:r w:rsidRPr="00564F4C">
        <w:tab/>
        <w:t>(c)</w:t>
      </w:r>
      <w:r w:rsidRPr="00564F4C">
        <w:tab/>
        <w:t>the discharge is made when the ship is proceeding en route at a speed of:</w:t>
      </w:r>
    </w:p>
    <w:p w:rsidR="00097233" w:rsidRPr="00564F4C" w:rsidRDefault="00097233" w:rsidP="00097233">
      <w:pPr>
        <w:pStyle w:val="paragraphsub"/>
      </w:pPr>
      <w:r w:rsidRPr="00564F4C">
        <w:tab/>
        <w:t>(i)</w:t>
      </w:r>
      <w:r w:rsidRPr="00564F4C">
        <w:tab/>
        <w:t>at least 7 knots, if the ship is self</w:t>
      </w:r>
      <w:r w:rsidR="00564F4C">
        <w:noBreakHyphen/>
      </w:r>
      <w:r w:rsidRPr="00564F4C">
        <w:t>propelled; or</w:t>
      </w:r>
    </w:p>
    <w:p w:rsidR="00097233" w:rsidRPr="00564F4C" w:rsidRDefault="00097233" w:rsidP="00097233">
      <w:pPr>
        <w:pStyle w:val="paragraphsub"/>
      </w:pPr>
      <w:r w:rsidRPr="00564F4C">
        <w:tab/>
        <w:t>(ii)</w:t>
      </w:r>
      <w:r w:rsidRPr="00564F4C">
        <w:tab/>
        <w:t>at least 4 knots, if the ship is not self</w:t>
      </w:r>
      <w:r w:rsidR="00564F4C">
        <w:noBreakHyphen/>
      </w:r>
      <w:r w:rsidRPr="00564F4C">
        <w:t>propelled;</w:t>
      </w:r>
    </w:p>
    <w:p w:rsidR="00097233" w:rsidRPr="00564F4C" w:rsidRDefault="00097233" w:rsidP="00097233">
      <w:pPr>
        <w:pStyle w:val="paragraph"/>
      </w:pPr>
      <w:r w:rsidRPr="00564F4C">
        <w:lastRenderedPageBreak/>
        <w:tab/>
        <w:t>(d)</w:t>
      </w:r>
      <w:r w:rsidRPr="00564F4C">
        <w:tab/>
        <w:t>the discharge is made below the ship’s waterline through the ship’s underwater discharge outlets at a rate not exceeding the maximum rate for which each underwater discharge outlet is designed;</w:t>
      </w:r>
    </w:p>
    <w:p w:rsidR="00097233" w:rsidRPr="00564F4C" w:rsidRDefault="00097233" w:rsidP="00097233">
      <w:pPr>
        <w:pStyle w:val="paragraph"/>
      </w:pPr>
      <w:r w:rsidRPr="00564F4C">
        <w:tab/>
        <w:t>(e)</w:t>
      </w:r>
      <w:r w:rsidRPr="00564F4C">
        <w:tab/>
        <w:t>the discharge is made when the ship is at least 12 nautical miles from the nearest land and is in water at least 25 metres deep.</w:t>
      </w:r>
    </w:p>
    <w:p w:rsidR="00097233" w:rsidRPr="00564F4C" w:rsidRDefault="00097233" w:rsidP="00097233">
      <w:pPr>
        <w:pStyle w:val="notetext"/>
      </w:pPr>
      <w:r w:rsidRPr="00564F4C">
        <w:t>Note:</w:t>
      </w:r>
      <w:r w:rsidRPr="00564F4C">
        <w:tab/>
        <w:t xml:space="preserve">A defendant bears an evidential burden in relation to the matters in </w:t>
      </w:r>
      <w:r w:rsidR="00564F4C">
        <w:t>subsection (</w:t>
      </w:r>
      <w:r w:rsidRPr="00564F4C">
        <w:t>6)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Substances in Category Z—ship constructed before 1</w:t>
      </w:r>
      <w:r w:rsidR="00564F4C">
        <w:t> </w:t>
      </w:r>
      <w:r w:rsidRPr="00564F4C">
        <w:t>January 2007</w:t>
      </w:r>
    </w:p>
    <w:p w:rsidR="00097233" w:rsidRPr="00564F4C" w:rsidRDefault="00097233" w:rsidP="00097233">
      <w:pPr>
        <w:pStyle w:val="subsection"/>
      </w:pPr>
      <w:r w:rsidRPr="00564F4C">
        <w:tab/>
        <w:t>(7)</w:t>
      </w:r>
      <w:r w:rsidRPr="00564F4C">
        <w:tab/>
        <w:t xml:space="preserve">Subject to </w:t>
      </w:r>
      <w:r w:rsidR="00564F4C">
        <w:t>subsection (</w:t>
      </w:r>
      <w:r w:rsidRPr="00564F4C">
        <w:t>12), if:</w:t>
      </w:r>
    </w:p>
    <w:p w:rsidR="00097233" w:rsidRPr="00564F4C" w:rsidRDefault="00097233" w:rsidP="00097233">
      <w:pPr>
        <w:pStyle w:val="paragraph"/>
      </w:pPr>
      <w:r w:rsidRPr="00564F4C">
        <w:tab/>
        <w:t>(a)</w:t>
      </w:r>
      <w:r w:rsidRPr="00564F4C">
        <w:tab/>
        <w:t>a ship was constructed before 1</w:t>
      </w:r>
      <w:r w:rsidR="00564F4C">
        <w:t> </w:t>
      </w:r>
      <w:r w:rsidRPr="00564F4C">
        <w:t>January 2007; and</w:t>
      </w:r>
    </w:p>
    <w:p w:rsidR="00097233" w:rsidRPr="00564F4C" w:rsidRDefault="00097233" w:rsidP="00097233">
      <w:pPr>
        <w:pStyle w:val="paragraph"/>
      </w:pPr>
      <w:r w:rsidRPr="00564F4C">
        <w:tab/>
        <w:t>(b)</w:t>
      </w:r>
      <w:r w:rsidRPr="00564F4C">
        <w:tab/>
        <w:t>the ship’s tank held a substance in Category Z or a mixture containing a substance in Category Z; and</w:t>
      </w:r>
    </w:p>
    <w:p w:rsidR="00097233" w:rsidRPr="00564F4C" w:rsidRDefault="00097233" w:rsidP="00097233">
      <w:pPr>
        <w:pStyle w:val="paragraph"/>
      </w:pPr>
      <w:r w:rsidRPr="00564F4C">
        <w:tab/>
        <w:t>(c)</w:t>
      </w:r>
      <w:r w:rsidRPr="00564F4C">
        <w:tab/>
        <w:t>the tank has been emptied to the maximum extent in accordance with the procedures in the Procedures and Arrangements Manual;</w:t>
      </w:r>
    </w:p>
    <w:p w:rsidR="00097233" w:rsidRPr="00564F4C" w:rsidRDefault="00564F4C" w:rsidP="00097233">
      <w:pPr>
        <w:pStyle w:val="subsection2"/>
      </w:pPr>
      <w:r>
        <w:t>subsection (</w:t>
      </w:r>
      <w:r w:rsidR="00097233" w:rsidRPr="00564F4C">
        <w:t>1B) does not apply to the discharge into the sea of any residue of that substance or mixture if the following conditions are satisfied:</w:t>
      </w:r>
    </w:p>
    <w:p w:rsidR="00097233" w:rsidRPr="00564F4C" w:rsidRDefault="00097233" w:rsidP="00097233">
      <w:pPr>
        <w:pStyle w:val="paragraph"/>
      </w:pPr>
      <w:r w:rsidRPr="00564F4C">
        <w:tab/>
        <w:t>(d)</w:t>
      </w:r>
      <w:r w:rsidRPr="00564F4C">
        <w:tab/>
        <w:t>the discharge is made when the ship is proceeding en route at a speed of:</w:t>
      </w:r>
    </w:p>
    <w:p w:rsidR="00097233" w:rsidRPr="00564F4C" w:rsidRDefault="00097233" w:rsidP="00097233">
      <w:pPr>
        <w:pStyle w:val="paragraphsub"/>
      </w:pPr>
      <w:r w:rsidRPr="00564F4C">
        <w:tab/>
        <w:t>(i)</w:t>
      </w:r>
      <w:r w:rsidRPr="00564F4C">
        <w:tab/>
        <w:t>at least 7 knots, if the ship is self</w:t>
      </w:r>
      <w:r w:rsidR="00564F4C">
        <w:noBreakHyphen/>
      </w:r>
      <w:r w:rsidRPr="00564F4C">
        <w:t>propelled; or</w:t>
      </w:r>
    </w:p>
    <w:p w:rsidR="00097233" w:rsidRPr="00564F4C" w:rsidRDefault="00097233" w:rsidP="00097233">
      <w:pPr>
        <w:pStyle w:val="paragraphsub"/>
      </w:pPr>
      <w:r w:rsidRPr="00564F4C">
        <w:tab/>
        <w:t>(ii)</w:t>
      </w:r>
      <w:r w:rsidRPr="00564F4C">
        <w:tab/>
        <w:t>at least 4 knots, if the ship is not self</w:t>
      </w:r>
      <w:r w:rsidR="00564F4C">
        <w:noBreakHyphen/>
      </w:r>
      <w:r w:rsidRPr="00564F4C">
        <w:t>propelled;</w:t>
      </w:r>
    </w:p>
    <w:p w:rsidR="00097233" w:rsidRPr="00564F4C" w:rsidRDefault="00097233" w:rsidP="00097233">
      <w:pPr>
        <w:pStyle w:val="paragraph"/>
      </w:pPr>
      <w:r w:rsidRPr="00564F4C">
        <w:tab/>
        <w:t>(e)</w:t>
      </w:r>
      <w:r w:rsidRPr="00564F4C">
        <w:tab/>
        <w:t>the discharge is made when the ship is at least 12 nautical miles from the nearest land and is in water at least 25 metres deep.</w:t>
      </w:r>
    </w:p>
    <w:p w:rsidR="00097233" w:rsidRPr="00564F4C" w:rsidRDefault="00097233" w:rsidP="00097233">
      <w:pPr>
        <w:pStyle w:val="notetext"/>
      </w:pPr>
      <w:r w:rsidRPr="00564F4C">
        <w:t>Note:</w:t>
      </w:r>
      <w:r w:rsidRPr="00564F4C">
        <w:tab/>
        <w:t xml:space="preserve">A defendant bears an evidential burden in relation to the matters in </w:t>
      </w:r>
      <w:r w:rsidR="00564F4C">
        <w:t>subsection (</w:t>
      </w:r>
      <w:r w:rsidRPr="00564F4C">
        <w:t>7)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Substances in Category Z—ship constructed on or after 1</w:t>
      </w:r>
      <w:r w:rsidR="00564F4C">
        <w:t> </w:t>
      </w:r>
      <w:r w:rsidRPr="00564F4C">
        <w:t>January 2007</w:t>
      </w:r>
    </w:p>
    <w:p w:rsidR="00097233" w:rsidRPr="00564F4C" w:rsidRDefault="00097233" w:rsidP="00097233">
      <w:pPr>
        <w:pStyle w:val="subsection"/>
        <w:keepNext/>
      </w:pPr>
      <w:r w:rsidRPr="00564F4C">
        <w:tab/>
        <w:t>(8)</w:t>
      </w:r>
      <w:r w:rsidRPr="00564F4C">
        <w:tab/>
        <w:t xml:space="preserve">Subject to </w:t>
      </w:r>
      <w:r w:rsidR="00564F4C">
        <w:t>subsection (</w:t>
      </w:r>
      <w:r w:rsidRPr="00564F4C">
        <w:t>12), if:</w:t>
      </w:r>
    </w:p>
    <w:p w:rsidR="00097233" w:rsidRPr="00564F4C" w:rsidRDefault="00097233" w:rsidP="00097233">
      <w:pPr>
        <w:pStyle w:val="paragraph"/>
      </w:pPr>
      <w:r w:rsidRPr="00564F4C">
        <w:tab/>
        <w:t>(a)</w:t>
      </w:r>
      <w:r w:rsidRPr="00564F4C">
        <w:tab/>
        <w:t>a ship is constructed on or after 1</w:t>
      </w:r>
      <w:r w:rsidR="00564F4C">
        <w:t> </w:t>
      </w:r>
      <w:r w:rsidRPr="00564F4C">
        <w:t>January 2007; and</w:t>
      </w:r>
    </w:p>
    <w:p w:rsidR="00097233" w:rsidRPr="00564F4C" w:rsidRDefault="00097233" w:rsidP="00097233">
      <w:pPr>
        <w:pStyle w:val="paragraph"/>
      </w:pPr>
      <w:r w:rsidRPr="00564F4C">
        <w:lastRenderedPageBreak/>
        <w:tab/>
        <w:t>(b)</w:t>
      </w:r>
      <w:r w:rsidRPr="00564F4C">
        <w:tab/>
        <w:t>the ship’s tank held a substance in Category Z or a mixture containing a substance in Category Z; and</w:t>
      </w:r>
    </w:p>
    <w:p w:rsidR="00097233" w:rsidRPr="00564F4C" w:rsidRDefault="00097233" w:rsidP="00097233">
      <w:pPr>
        <w:pStyle w:val="paragraph"/>
      </w:pPr>
      <w:r w:rsidRPr="00564F4C">
        <w:tab/>
        <w:t>(c)</w:t>
      </w:r>
      <w:r w:rsidRPr="00564F4C">
        <w:tab/>
        <w:t>the tank has been emptied to the maximum extent in accordance with the procedures in the Procedures and Arrangements Manual;</w:t>
      </w:r>
    </w:p>
    <w:p w:rsidR="00097233" w:rsidRPr="00564F4C" w:rsidRDefault="00564F4C" w:rsidP="00097233">
      <w:pPr>
        <w:pStyle w:val="subsection2"/>
      </w:pPr>
      <w:r>
        <w:t>subsection (</w:t>
      </w:r>
      <w:r w:rsidR="00097233" w:rsidRPr="00564F4C">
        <w:t>1B) does not apply to the discharge into the sea of any residue of that substance or mixture if the following conditions are satisfied:</w:t>
      </w:r>
    </w:p>
    <w:p w:rsidR="00097233" w:rsidRPr="00564F4C" w:rsidRDefault="00097233" w:rsidP="00097233">
      <w:pPr>
        <w:pStyle w:val="paragraph"/>
      </w:pPr>
      <w:r w:rsidRPr="00564F4C">
        <w:tab/>
        <w:t>(d)</w:t>
      </w:r>
      <w:r w:rsidRPr="00564F4C">
        <w:tab/>
        <w:t>the discharge is made when the ship is proceeding en route at a speed of:</w:t>
      </w:r>
    </w:p>
    <w:p w:rsidR="00097233" w:rsidRPr="00564F4C" w:rsidRDefault="00097233" w:rsidP="00097233">
      <w:pPr>
        <w:pStyle w:val="paragraphsub"/>
      </w:pPr>
      <w:r w:rsidRPr="00564F4C">
        <w:tab/>
        <w:t>(i)</w:t>
      </w:r>
      <w:r w:rsidRPr="00564F4C">
        <w:tab/>
        <w:t>at least 7 knots, if the ship is self</w:t>
      </w:r>
      <w:r w:rsidR="00564F4C">
        <w:noBreakHyphen/>
      </w:r>
      <w:r w:rsidRPr="00564F4C">
        <w:t>propelled; or</w:t>
      </w:r>
    </w:p>
    <w:p w:rsidR="00097233" w:rsidRPr="00564F4C" w:rsidRDefault="00097233" w:rsidP="00097233">
      <w:pPr>
        <w:pStyle w:val="paragraphsub"/>
      </w:pPr>
      <w:r w:rsidRPr="00564F4C">
        <w:tab/>
        <w:t>(ii)</w:t>
      </w:r>
      <w:r w:rsidRPr="00564F4C">
        <w:tab/>
        <w:t>at least 4 knots, if the ship is not self</w:t>
      </w:r>
      <w:r w:rsidR="00564F4C">
        <w:noBreakHyphen/>
      </w:r>
      <w:r w:rsidRPr="00564F4C">
        <w:t>propelled;</w:t>
      </w:r>
    </w:p>
    <w:p w:rsidR="00097233" w:rsidRPr="00564F4C" w:rsidRDefault="00097233" w:rsidP="00097233">
      <w:pPr>
        <w:pStyle w:val="paragraph"/>
      </w:pPr>
      <w:r w:rsidRPr="00564F4C">
        <w:tab/>
        <w:t>(e)</w:t>
      </w:r>
      <w:r w:rsidRPr="00564F4C">
        <w:tab/>
        <w:t>the discharge is made below the ship’s waterline through the ship’s underwater discharge outlets at a rate not exceeding the maximum rate for which each underwater discharge outlet is designed;</w:t>
      </w:r>
    </w:p>
    <w:p w:rsidR="00097233" w:rsidRPr="00564F4C" w:rsidRDefault="00097233" w:rsidP="00097233">
      <w:pPr>
        <w:pStyle w:val="paragraph"/>
      </w:pPr>
      <w:r w:rsidRPr="00564F4C">
        <w:tab/>
        <w:t>(f)</w:t>
      </w:r>
      <w:r w:rsidRPr="00564F4C">
        <w:tab/>
        <w:t>the discharge is made when the ship is at least 12 nautical miles from the nearest land;</w:t>
      </w:r>
    </w:p>
    <w:p w:rsidR="00097233" w:rsidRPr="00564F4C" w:rsidRDefault="00097233" w:rsidP="00097233">
      <w:pPr>
        <w:pStyle w:val="paragraph"/>
      </w:pPr>
      <w:r w:rsidRPr="00564F4C">
        <w:tab/>
        <w:t>(g)</w:t>
      </w:r>
      <w:r w:rsidRPr="00564F4C">
        <w:tab/>
        <w:t>the discharge is made when the ship is in water at least 25 metres deep.</w:t>
      </w:r>
    </w:p>
    <w:p w:rsidR="00097233" w:rsidRPr="00564F4C" w:rsidRDefault="00097233" w:rsidP="00097233">
      <w:pPr>
        <w:pStyle w:val="notetext"/>
      </w:pPr>
      <w:r w:rsidRPr="00564F4C">
        <w:t>Note:</w:t>
      </w:r>
      <w:r w:rsidRPr="00564F4C">
        <w:tab/>
        <w:t xml:space="preserve">A defendant bears an evidential burden in relation to the matters in </w:t>
      </w:r>
      <w:r w:rsidR="00564F4C">
        <w:t>subsection (</w:t>
      </w:r>
      <w:r w:rsidRPr="00564F4C">
        <w:t>8)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(9)</w:t>
      </w:r>
      <w:r w:rsidRPr="00564F4C">
        <w:tab/>
        <w:t xml:space="preserve">On application to the Authority in the approved form, the Authority may, in accordance with the regulations, waive the condition in </w:t>
      </w:r>
      <w:r w:rsidR="00564F4C">
        <w:t>paragraph (</w:t>
      </w:r>
      <w:r w:rsidRPr="00564F4C">
        <w:t>8)(f). The Authority must give written notice of a waiver to the applicant. The notice must specify the particular ship, substance in Category Z, and prescribed voyage, for which the condition is waived.</w:t>
      </w:r>
    </w:p>
    <w:p w:rsidR="00097233" w:rsidRPr="00564F4C" w:rsidRDefault="00097233" w:rsidP="00097233">
      <w:pPr>
        <w:pStyle w:val="SubsectionHead"/>
      </w:pPr>
      <w:r w:rsidRPr="00564F4C">
        <w:t>Discharge of bilge water etc.</w:t>
      </w:r>
    </w:p>
    <w:p w:rsidR="00097233" w:rsidRPr="00564F4C" w:rsidRDefault="00097233" w:rsidP="00097233">
      <w:pPr>
        <w:pStyle w:val="subsection"/>
      </w:pPr>
      <w:r w:rsidRPr="00564F4C">
        <w:tab/>
        <w:t>(10)</w:t>
      </w:r>
      <w:r w:rsidRPr="00564F4C">
        <w:tab/>
      </w:r>
      <w:r w:rsidR="00564F4C">
        <w:t>Subsection (</w:t>
      </w:r>
      <w:r w:rsidRPr="00564F4C">
        <w:t>1B) does not apply to the discharge from a ship of bilge water, or of a mixture resulting from tank cleaning or de</w:t>
      </w:r>
      <w:r w:rsidR="00564F4C">
        <w:noBreakHyphen/>
      </w:r>
      <w:r w:rsidRPr="00564F4C">
        <w:t>ballasting operations, that contains one or more liquid substances referred to in regulation</w:t>
      </w:r>
      <w:r w:rsidR="00564F4C">
        <w:t> </w:t>
      </w:r>
      <w:r w:rsidRPr="00564F4C">
        <w:t>6.1.4 of Annex II but does not contain any other liquid substance.</w:t>
      </w:r>
    </w:p>
    <w:p w:rsidR="00097233" w:rsidRPr="00564F4C" w:rsidRDefault="00097233" w:rsidP="00097233">
      <w:pPr>
        <w:pStyle w:val="notetext"/>
      </w:pPr>
      <w:r w:rsidRPr="00564F4C">
        <w:lastRenderedPageBreak/>
        <w:t>Note:</w:t>
      </w:r>
      <w:r w:rsidRPr="00564F4C">
        <w:tab/>
        <w:t xml:space="preserve">A defendant bears an evidential burden in relation to the matters in </w:t>
      </w:r>
      <w:r w:rsidR="00564F4C">
        <w:t>subsection (</w:t>
      </w:r>
      <w:r w:rsidRPr="00564F4C">
        <w:t>10)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Discharge of clean ballast or segregated ballast</w:t>
      </w:r>
    </w:p>
    <w:p w:rsidR="00097233" w:rsidRPr="00564F4C" w:rsidRDefault="00097233" w:rsidP="00097233">
      <w:pPr>
        <w:pStyle w:val="subsection"/>
      </w:pPr>
      <w:r w:rsidRPr="00564F4C">
        <w:tab/>
        <w:t>(11)</w:t>
      </w:r>
      <w:r w:rsidRPr="00564F4C">
        <w:tab/>
      </w:r>
      <w:r w:rsidR="00564F4C">
        <w:t>Subsection (</w:t>
      </w:r>
      <w:r w:rsidRPr="00564F4C">
        <w:t>1B) does not apply to the discharge from a ship of clean ballast or segregated ballast.</w:t>
      </w:r>
    </w:p>
    <w:p w:rsidR="00097233" w:rsidRPr="00564F4C" w:rsidRDefault="00097233" w:rsidP="00097233">
      <w:pPr>
        <w:pStyle w:val="notetext"/>
      </w:pPr>
      <w:r w:rsidRPr="00564F4C">
        <w:t>Note:</w:t>
      </w:r>
      <w:r w:rsidRPr="00564F4C">
        <w:tab/>
        <w:t xml:space="preserve">A defendant bears an evidential burden in relation to the matters in </w:t>
      </w:r>
      <w:r w:rsidR="00564F4C">
        <w:t>subsection (</w:t>
      </w:r>
      <w:r w:rsidRPr="00564F4C">
        <w:t>11) (see subsection</w:t>
      </w:r>
      <w:r w:rsidR="00564F4C">
        <w:t> </w:t>
      </w:r>
      <w:r w:rsidRPr="00564F4C">
        <w:t xml:space="preserve">13.3(3) of the </w:t>
      </w:r>
      <w:r w:rsidRPr="00564F4C">
        <w:rPr>
          <w:i/>
        </w:rPr>
        <w:t>Criminal Code</w:t>
      </w:r>
      <w:r w:rsidRPr="00564F4C">
        <w:t>).</w:t>
      </w:r>
    </w:p>
    <w:p w:rsidR="00097233" w:rsidRPr="00564F4C" w:rsidRDefault="00564F4C" w:rsidP="00097233">
      <w:pPr>
        <w:pStyle w:val="SubsectionHead"/>
      </w:pPr>
      <w:r>
        <w:t>Subsections (</w:t>
      </w:r>
      <w:r w:rsidR="00097233" w:rsidRPr="00564F4C">
        <w:t>4) to (9) do not apply to a mixture that contains no noxious liquid substance</w:t>
      </w:r>
    </w:p>
    <w:p w:rsidR="00097233" w:rsidRPr="00564F4C" w:rsidRDefault="00097233" w:rsidP="00097233">
      <w:pPr>
        <w:pStyle w:val="subsection"/>
      </w:pPr>
      <w:r w:rsidRPr="00564F4C">
        <w:tab/>
        <w:t>(12)</w:t>
      </w:r>
      <w:r w:rsidRPr="00564F4C">
        <w:tab/>
      </w:r>
      <w:r w:rsidR="00564F4C">
        <w:t>Subsections (</w:t>
      </w:r>
      <w:r w:rsidRPr="00564F4C">
        <w:t>4) to (9) do not apply in relation to a mixture that contains a liquid substance that is neither a noxious liquid substance nor a liquid substance referred to in regulation</w:t>
      </w:r>
      <w:r w:rsidR="00564F4C">
        <w:t> </w:t>
      </w:r>
      <w:r w:rsidRPr="00564F4C">
        <w:t>6.1.4 of Annex II.</w:t>
      </w:r>
    </w:p>
    <w:p w:rsidR="00097233" w:rsidRPr="00564F4C" w:rsidRDefault="00564F4C" w:rsidP="00097233">
      <w:pPr>
        <w:pStyle w:val="SubsectionHead"/>
      </w:pPr>
      <w:r>
        <w:t>Subsections (</w:t>
      </w:r>
      <w:r w:rsidR="00097233" w:rsidRPr="00564F4C">
        <w:t>4) to (9) do not apply to discharges in Antarctic Area</w:t>
      </w:r>
    </w:p>
    <w:p w:rsidR="00097233" w:rsidRPr="00564F4C" w:rsidRDefault="00097233" w:rsidP="00097233">
      <w:pPr>
        <w:pStyle w:val="subsection"/>
      </w:pPr>
      <w:r w:rsidRPr="00564F4C">
        <w:tab/>
        <w:t>(13)</w:t>
      </w:r>
      <w:r w:rsidRPr="00564F4C">
        <w:tab/>
      </w:r>
      <w:r w:rsidR="00564F4C">
        <w:t>Subsections (</w:t>
      </w:r>
      <w:r w:rsidRPr="00564F4C">
        <w:t>4) to (9) do not apply to the discharge from a ship of noxious liquid substances, or mixtures containing noxious liquid substances, in the Antarctic Area.</w:t>
      </w:r>
    </w:p>
    <w:p w:rsidR="00097233" w:rsidRPr="00564F4C" w:rsidRDefault="00097233" w:rsidP="00097233">
      <w:pPr>
        <w:pStyle w:val="SubsectionHead"/>
      </w:pPr>
      <w:r w:rsidRPr="00564F4C">
        <w:t>No limitations on generality of subsections</w:t>
      </w:r>
    </w:p>
    <w:p w:rsidR="00097233" w:rsidRPr="00564F4C" w:rsidRDefault="00097233" w:rsidP="00097233">
      <w:pPr>
        <w:pStyle w:val="subsection"/>
      </w:pPr>
      <w:r w:rsidRPr="00564F4C">
        <w:tab/>
        <w:t>(14)</w:t>
      </w:r>
      <w:r w:rsidRPr="00564F4C">
        <w:tab/>
        <w:t xml:space="preserve">Nothing in </w:t>
      </w:r>
      <w:r w:rsidR="00564F4C">
        <w:t>subsections (</w:t>
      </w:r>
      <w:r w:rsidRPr="00564F4C">
        <w:t>2) to (11) limits the generality of any of those subsections.</w:t>
      </w:r>
    </w:p>
    <w:p w:rsidR="00097233" w:rsidRPr="00564F4C" w:rsidRDefault="00097233" w:rsidP="00097233">
      <w:pPr>
        <w:pStyle w:val="SubsectionHead"/>
      </w:pPr>
      <w:r w:rsidRPr="00564F4C">
        <w:lastRenderedPageBreak/>
        <w:t>Inspector</w:t>
      </w:r>
    </w:p>
    <w:p w:rsidR="00097233" w:rsidRPr="00564F4C" w:rsidRDefault="00097233" w:rsidP="00097233">
      <w:pPr>
        <w:pStyle w:val="subsection"/>
        <w:keepNext/>
      </w:pPr>
      <w:r w:rsidRPr="00564F4C">
        <w:tab/>
        <w:t>(15)</w:t>
      </w:r>
      <w:r w:rsidRPr="00564F4C">
        <w:tab/>
        <w:t>In this section:</w:t>
      </w:r>
    </w:p>
    <w:p w:rsidR="00097233" w:rsidRPr="00564F4C" w:rsidRDefault="00097233" w:rsidP="00097233">
      <w:pPr>
        <w:pStyle w:val="Definition"/>
        <w:keepNext/>
      </w:pPr>
      <w:r w:rsidRPr="00564F4C">
        <w:rPr>
          <w:b/>
          <w:i/>
        </w:rPr>
        <w:t>inspector</w:t>
      </w:r>
      <w:r w:rsidRPr="00564F4C">
        <w:t xml:space="preserve"> includes a surveyor appointed or authorized by the Government of a country that is a Party to the Convention for the purpose of implementing regulation</w:t>
      </w:r>
      <w:r w:rsidR="00564F4C">
        <w:t> </w:t>
      </w:r>
      <w:r w:rsidRPr="00564F4C">
        <w:t>16 of Annex II.</w:t>
      </w:r>
    </w:p>
    <w:p w:rsidR="00097233" w:rsidRPr="00564F4C" w:rsidRDefault="00097233" w:rsidP="00097233">
      <w:pPr>
        <w:pStyle w:val="ActHead5"/>
      </w:pPr>
      <w:bookmarkStart w:id="33" w:name="_Toc453225497"/>
      <w:r w:rsidRPr="00564F4C">
        <w:rPr>
          <w:rStyle w:val="CharSectno"/>
        </w:rPr>
        <w:t>21A</w:t>
      </w:r>
      <w:r w:rsidRPr="00564F4C">
        <w:t xml:space="preserve">  Procedures and Arrangements Manual</w:t>
      </w:r>
      <w:bookmarkEnd w:id="33"/>
    </w:p>
    <w:p w:rsidR="00097233" w:rsidRPr="00564F4C" w:rsidRDefault="00097233" w:rsidP="00097233">
      <w:pPr>
        <w:pStyle w:val="subsection"/>
      </w:pPr>
      <w:r w:rsidRPr="00564F4C">
        <w:tab/>
        <w:t>(1)</w:t>
      </w:r>
      <w:r w:rsidRPr="00564F4C">
        <w:tab/>
        <w:t>The master and the owner of an Australian ship each commit an offence if:</w:t>
      </w:r>
    </w:p>
    <w:p w:rsidR="00097233" w:rsidRPr="00564F4C" w:rsidRDefault="00097233" w:rsidP="00097233">
      <w:pPr>
        <w:pStyle w:val="paragraph"/>
      </w:pPr>
      <w:r w:rsidRPr="00564F4C">
        <w:tab/>
        <w:t>(a)</w:t>
      </w:r>
      <w:r w:rsidRPr="00564F4C">
        <w:tab/>
        <w:t>a chemical tanker construction certificate under regulations made for the purposes of section</w:t>
      </w:r>
      <w:r w:rsidR="00564F4C">
        <w:t> </w:t>
      </w:r>
      <w:r w:rsidRPr="00564F4C">
        <w:t xml:space="preserve">130 of the </w:t>
      </w:r>
      <w:r w:rsidRPr="00564F4C">
        <w:rPr>
          <w:i/>
        </w:rPr>
        <w:t>Navigation Act 2012</w:t>
      </w:r>
      <w:r w:rsidRPr="00564F4C">
        <w:t xml:space="preserve"> is in force in respect of the ship; and</w:t>
      </w:r>
    </w:p>
    <w:p w:rsidR="00097233" w:rsidRPr="00564F4C" w:rsidRDefault="00097233" w:rsidP="00097233">
      <w:pPr>
        <w:pStyle w:val="paragraph"/>
      </w:pPr>
      <w:r w:rsidRPr="00564F4C">
        <w:tab/>
        <w:t>(b)</w:t>
      </w:r>
      <w:r w:rsidRPr="00564F4C">
        <w:tab/>
        <w:t>the ship does not have on board a copy of the Procedures and Arrangements Manual written in English.</w:t>
      </w:r>
    </w:p>
    <w:p w:rsidR="00097233" w:rsidRPr="00564F4C" w:rsidRDefault="00097233" w:rsidP="00097233">
      <w:pPr>
        <w:pStyle w:val="Penalty"/>
      </w:pPr>
      <w:r w:rsidRPr="00564F4C">
        <w:t>Penalty:</w:t>
      </w:r>
      <w:r w:rsidRPr="00564F4C">
        <w:tab/>
        <w:t>60 penalty units.</w:t>
      </w:r>
    </w:p>
    <w:p w:rsidR="00097233" w:rsidRPr="00564F4C" w:rsidRDefault="00097233" w:rsidP="00097233">
      <w:pPr>
        <w:pStyle w:val="subsection"/>
      </w:pPr>
      <w:r w:rsidRPr="00564F4C">
        <w:tab/>
        <w:t>(2)</w:t>
      </w:r>
      <w:r w:rsidRPr="00564F4C">
        <w:tab/>
        <w:t>The master and the owner of a foreign ship each commit an offence if:</w:t>
      </w:r>
    </w:p>
    <w:p w:rsidR="00097233" w:rsidRPr="00564F4C" w:rsidRDefault="00097233" w:rsidP="00097233">
      <w:pPr>
        <w:pStyle w:val="paragraph"/>
      </w:pPr>
      <w:r w:rsidRPr="00564F4C">
        <w:tab/>
        <w:t>(a)</w:t>
      </w:r>
      <w:r w:rsidRPr="00564F4C">
        <w:tab/>
        <w:t>a chemical tanker construction certificate under regulations made for the purposes of section</w:t>
      </w:r>
      <w:r w:rsidR="00564F4C">
        <w:t> </w:t>
      </w:r>
      <w:r w:rsidRPr="00564F4C">
        <w:t xml:space="preserve">130 of the </w:t>
      </w:r>
      <w:r w:rsidRPr="00564F4C">
        <w:rPr>
          <w:i/>
        </w:rPr>
        <w:t>Navigation Act 2012</w:t>
      </w:r>
      <w:r w:rsidRPr="00564F4C">
        <w:t xml:space="preserve"> is in force in respect of the ship; and</w:t>
      </w:r>
    </w:p>
    <w:p w:rsidR="00097233" w:rsidRPr="00564F4C" w:rsidRDefault="00097233" w:rsidP="00097233">
      <w:pPr>
        <w:pStyle w:val="paragraph"/>
      </w:pPr>
      <w:r w:rsidRPr="00564F4C">
        <w:tab/>
        <w:t>(b)</w:t>
      </w:r>
      <w:r w:rsidRPr="00564F4C">
        <w:tab/>
        <w:t>the ship does not have on board:</w:t>
      </w:r>
    </w:p>
    <w:p w:rsidR="00097233" w:rsidRPr="00564F4C" w:rsidRDefault="00097233" w:rsidP="00097233">
      <w:pPr>
        <w:pStyle w:val="paragraphsub"/>
      </w:pPr>
      <w:r w:rsidRPr="00564F4C">
        <w:tab/>
        <w:t>(i)</w:t>
      </w:r>
      <w:r w:rsidRPr="00564F4C">
        <w:tab/>
        <w:t>a copy of the Procedures and Arrangements Manual written in the official language, or one of the official languages, of the country whose flag the ship is entitled to fly; and</w:t>
      </w:r>
    </w:p>
    <w:p w:rsidR="00097233" w:rsidRPr="00564F4C" w:rsidRDefault="00097233" w:rsidP="00097233">
      <w:pPr>
        <w:pStyle w:val="paragraphsub"/>
      </w:pPr>
      <w:r w:rsidRPr="00564F4C">
        <w:tab/>
        <w:t>(ii)</w:t>
      </w:r>
      <w:r w:rsidRPr="00564F4C">
        <w:tab/>
        <w:t>if none of those languages is English, Spanish or French—a translation of the Procedures and Arrangements Manual into one of those languages.</w:t>
      </w:r>
    </w:p>
    <w:p w:rsidR="00097233" w:rsidRPr="00564F4C" w:rsidRDefault="00097233" w:rsidP="00097233">
      <w:pPr>
        <w:pStyle w:val="Penalty"/>
      </w:pPr>
      <w:r w:rsidRPr="00564F4C">
        <w:t>Penalty:</w:t>
      </w:r>
      <w:r w:rsidRPr="00564F4C">
        <w:tab/>
        <w:t>60 penalty units.</w:t>
      </w:r>
    </w:p>
    <w:p w:rsidR="00097233" w:rsidRPr="00564F4C" w:rsidRDefault="00097233" w:rsidP="00097233">
      <w:pPr>
        <w:pStyle w:val="subsection"/>
      </w:pPr>
      <w:r w:rsidRPr="00564F4C">
        <w:tab/>
        <w:t>(3)</w:t>
      </w:r>
      <w:r w:rsidRPr="00564F4C">
        <w:tab/>
        <w:t xml:space="preserve">An offence against </w:t>
      </w:r>
      <w:r w:rsidR="00564F4C">
        <w:t>subsection (</w:t>
      </w:r>
      <w:r w:rsidRPr="00564F4C">
        <w:t>1) or (2)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ActHead5"/>
      </w:pPr>
      <w:bookmarkStart w:id="34" w:name="_Toc453225498"/>
      <w:r w:rsidRPr="00564F4C">
        <w:rPr>
          <w:rStyle w:val="CharSectno"/>
        </w:rPr>
        <w:lastRenderedPageBreak/>
        <w:t>22</w:t>
      </w:r>
      <w:r w:rsidRPr="00564F4C">
        <w:t xml:space="preserve">  Duty to report certain incidents involving certain substances</w:t>
      </w:r>
      <w:bookmarkEnd w:id="34"/>
    </w:p>
    <w:p w:rsidR="00097233" w:rsidRPr="00564F4C" w:rsidRDefault="00097233" w:rsidP="00097233">
      <w:pPr>
        <w:pStyle w:val="subsection"/>
      </w:pPr>
      <w:r w:rsidRPr="00564F4C">
        <w:tab/>
        <w:t>(1)</w:t>
      </w:r>
      <w:r w:rsidRPr="00564F4C">
        <w:tab/>
        <w:t>Where a prescribed incident occurs in relation to a ship, the master of the ship shall, without delay, notify, in the prescribed manner:</w:t>
      </w:r>
    </w:p>
    <w:p w:rsidR="00097233" w:rsidRPr="00564F4C" w:rsidRDefault="00097233" w:rsidP="00097233">
      <w:pPr>
        <w:pStyle w:val="paragraph"/>
      </w:pPr>
      <w:r w:rsidRPr="00564F4C">
        <w:tab/>
        <w:t>(a)</w:t>
      </w:r>
      <w:r w:rsidRPr="00564F4C">
        <w:tab/>
        <w:t xml:space="preserve">where </w:t>
      </w:r>
      <w:smartTag w:uri="urn:schemas-microsoft-com:office:smarttags" w:element="country-region">
        <w:smartTag w:uri="urn:schemas-microsoft-com:office:smarttags" w:element="place">
          <w:r w:rsidRPr="00564F4C">
            <w:t>Australia</w:t>
          </w:r>
        </w:smartTag>
      </w:smartTag>
      <w:r w:rsidRPr="00564F4C">
        <w:t xml:space="preserve"> or an external Territory is the nearest coastal State to the place where the incident occurred—a prescribed officer; or</w:t>
      </w:r>
    </w:p>
    <w:p w:rsidR="00097233" w:rsidRPr="00564F4C" w:rsidRDefault="00097233" w:rsidP="00097233">
      <w:pPr>
        <w:pStyle w:val="paragraph"/>
        <w:keepNext/>
      </w:pPr>
      <w:r w:rsidRPr="00564F4C">
        <w:tab/>
        <w:t>(b)</w:t>
      </w:r>
      <w:r w:rsidRPr="00564F4C">
        <w:tab/>
        <w:t>where a foreign country is the nearest coastal State to that place—the government of that foreign country;</w:t>
      </w:r>
    </w:p>
    <w:p w:rsidR="00097233" w:rsidRPr="00564F4C" w:rsidRDefault="00097233" w:rsidP="00097233">
      <w:pPr>
        <w:pStyle w:val="subsection2"/>
        <w:keepNext/>
      </w:pPr>
      <w:r w:rsidRPr="00564F4C">
        <w:t>of the incident.</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(2)</w:t>
      </w:r>
      <w:r w:rsidRPr="00564F4C">
        <w:tab/>
      </w:r>
      <w:r w:rsidR="00564F4C">
        <w:t>Subsection (</w:t>
      </w:r>
      <w:r w:rsidRPr="00564F4C">
        <w:t>1) does not apply in relation to a prescribed incident in relation to a ship if the master of the ship was unable to comply with the subsection in relation to the incident.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2):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(3)</w:t>
      </w:r>
      <w:r w:rsidRPr="00564F4C">
        <w:tab/>
        <w:t>Where a prescribed incident occurs in relation to a ship and:</w:t>
      </w:r>
    </w:p>
    <w:p w:rsidR="00097233" w:rsidRPr="00564F4C" w:rsidRDefault="00097233" w:rsidP="00097233">
      <w:pPr>
        <w:pStyle w:val="paragraph"/>
      </w:pPr>
      <w:r w:rsidRPr="00564F4C">
        <w:tab/>
        <w:t>(a)</w:t>
      </w:r>
      <w:r w:rsidRPr="00564F4C">
        <w:tab/>
        <w:t xml:space="preserve">the master of the ship fails to comply with </w:t>
      </w:r>
      <w:r w:rsidR="00564F4C">
        <w:t>subsection (</w:t>
      </w:r>
      <w:r w:rsidRPr="00564F4C">
        <w:t>1) (whether or not the master is able to comply with that subsection) in relation to the incident; or</w:t>
      </w:r>
    </w:p>
    <w:p w:rsidR="00097233" w:rsidRPr="00564F4C" w:rsidRDefault="00097233" w:rsidP="00097233">
      <w:pPr>
        <w:pStyle w:val="paragraph"/>
        <w:keepNext/>
      </w:pPr>
      <w:r w:rsidRPr="00564F4C">
        <w:tab/>
        <w:t>(b)</w:t>
      </w:r>
      <w:r w:rsidRPr="00564F4C">
        <w:tab/>
        <w:t>the incident occurs in circumstances in which the ship is abandoned;</w:t>
      </w:r>
    </w:p>
    <w:p w:rsidR="00097233" w:rsidRPr="00564F4C" w:rsidRDefault="00097233" w:rsidP="00097233">
      <w:pPr>
        <w:pStyle w:val="subsection2"/>
      </w:pPr>
      <w:r w:rsidRPr="00564F4C">
        <w:t>the owner, charterer, manager or operator of the ship or an agent of the owner, charterer, manager or operator of the ship shall, without delay, notify, in the prescribed manner:</w:t>
      </w:r>
    </w:p>
    <w:p w:rsidR="00097233" w:rsidRPr="00564F4C" w:rsidRDefault="00097233" w:rsidP="00097233">
      <w:pPr>
        <w:pStyle w:val="paragraph"/>
      </w:pPr>
      <w:r w:rsidRPr="00564F4C">
        <w:tab/>
        <w:t>(c)</w:t>
      </w:r>
      <w:r w:rsidRPr="00564F4C">
        <w:tab/>
        <w:t xml:space="preserve">where </w:t>
      </w:r>
      <w:smartTag w:uri="urn:schemas-microsoft-com:office:smarttags" w:element="country-region">
        <w:smartTag w:uri="urn:schemas-microsoft-com:office:smarttags" w:element="place">
          <w:r w:rsidRPr="00564F4C">
            <w:t>Australia</w:t>
          </w:r>
        </w:smartTag>
      </w:smartTag>
      <w:r w:rsidRPr="00564F4C">
        <w:t xml:space="preserve"> or an external Territory is the nearest coastal State to the place where the incident occurred—a prescribed officer; or</w:t>
      </w:r>
    </w:p>
    <w:p w:rsidR="00097233" w:rsidRPr="00564F4C" w:rsidRDefault="00097233" w:rsidP="00097233">
      <w:pPr>
        <w:pStyle w:val="paragraph"/>
        <w:keepNext/>
      </w:pPr>
      <w:r w:rsidRPr="00564F4C">
        <w:tab/>
        <w:t>(d)</w:t>
      </w:r>
      <w:r w:rsidRPr="00564F4C">
        <w:tab/>
        <w:t>where a foreign country is the nearest coastal State to that place—the government of that foreign country;</w:t>
      </w:r>
    </w:p>
    <w:p w:rsidR="00097233" w:rsidRPr="00564F4C" w:rsidRDefault="00097233" w:rsidP="00097233">
      <w:pPr>
        <w:pStyle w:val="subsection2"/>
      </w:pPr>
      <w:r w:rsidRPr="00564F4C">
        <w:t xml:space="preserve">of the incident, and, if a prescribed officer or a government, as the case may be, is not so notified, each of those persons </w:t>
      </w:r>
      <w:r w:rsidR="007C0B51" w:rsidRPr="00564F4C">
        <w:t>commits</w:t>
      </w:r>
      <w:r w:rsidRPr="00564F4C">
        <w:t xml:space="preserve"> an offence punishable, upon conviction, by a fine not exceeding 500 penalty units.</w:t>
      </w:r>
    </w:p>
    <w:p w:rsidR="00097233" w:rsidRPr="00564F4C" w:rsidRDefault="00097233" w:rsidP="00097233">
      <w:pPr>
        <w:pStyle w:val="subsection"/>
      </w:pPr>
      <w:r w:rsidRPr="00564F4C">
        <w:lastRenderedPageBreak/>
        <w:tab/>
        <w:t>(3A)</w:t>
      </w:r>
      <w:r w:rsidRPr="00564F4C">
        <w:tab/>
        <w:t xml:space="preserve">An offence under </w:t>
      </w:r>
      <w:r w:rsidR="00564F4C">
        <w:t>subsection (</w:t>
      </w:r>
      <w:r w:rsidRPr="00564F4C">
        <w:t>3)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tab/>
        <w:t>(4)</w:t>
      </w:r>
      <w:r w:rsidRPr="00564F4C">
        <w:tab/>
      </w:r>
      <w:r w:rsidR="00564F4C">
        <w:t>Subsection (</w:t>
      </w:r>
      <w:r w:rsidRPr="00564F4C">
        <w:t>3) does not apply to a person in relation to a prescribed incident in relation to a ship if:</w:t>
      </w:r>
    </w:p>
    <w:p w:rsidR="00097233" w:rsidRPr="00564F4C" w:rsidRDefault="00097233" w:rsidP="00097233">
      <w:pPr>
        <w:pStyle w:val="paragraph"/>
      </w:pPr>
      <w:r w:rsidRPr="00564F4C">
        <w:tab/>
        <w:t>(a)</w:t>
      </w:r>
      <w:r w:rsidRPr="00564F4C">
        <w:tab/>
        <w:t>the person was not aware of the incident; or</w:t>
      </w:r>
    </w:p>
    <w:p w:rsidR="00097233" w:rsidRPr="00564F4C" w:rsidRDefault="00097233" w:rsidP="00097233">
      <w:pPr>
        <w:pStyle w:val="paragraph"/>
      </w:pPr>
      <w:r w:rsidRPr="00564F4C">
        <w:tab/>
        <w:t>(b)</w:t>
      </w:r>
      <w:r w:rsidRPr="00564F4C">
        <w:tab/>
        <w:t xml:space="preserve">in the case of a prescribed incident to which </w:t>
      </w:r>
      <w:r w:rsidR="00564F4C">
        <w:t>paragraph (</w:t>
      </w:r>
      <w:r w:rsidRPr="00564F4C">
        <w:t xml:space="preserve">3)(a) applies—the person neither knew nor suspected that the master of the ship had not complied with </w:t>
      </w:r>
      <w:r w:rsidR="00564F4C">
        <w:t>subsection (</w:t>
      </w:r>
      <w:r w:rsidRPr="00564F4C">
        <w:t>1) in relation to the incident.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4):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(5)</w:t>
      </w:r>
      <w:r w:rsidRPr="00564F4C">
        <w:tab/>
      </w:r>
      <w:r w:rsidR="00564F4C">
        <w:t>Subsection (</w:t>
      </w:r>
      <w:r w:rsidRPr="00564F4C">
        <w:t xml:space="preserve">4) shall not be taken to limit by implication any defence that would, but for that subsection, be available to a person charged with an offence against </w:t>
      </w:r>
      <w:r w:rsidR="00564F4C">
        <w:t>subsection (</w:t>
      </w:r>
      <w:r w:rsidRPr="00564F4C">
        <w:t>3).</w:t>
      </w:r>
    </w:p>
    <w:p w:rsidR="00097233" w:rsidRPr="00564F4C" w:rsidRDefault="00097233" w:rsidP="00097233">
      <w:pPr>
        <w:pStyle w:val="subsection"/>
        <w:keepNext/>
      </w:pPr>
      <w:r w:rsidRPr="00564F4C">
        <w:tab/>
        <w:t>(6)</w:t>
      </w:r>
      <w:r w:rsidRPr="00564F4C">
        <w:tab/>
        <w:t xml:space="preserve">A master of a ship who, pursuant to </w:t>
      </w:r>
      <w:r w:rsidR="00564F4C">
        <w:t>subsection (</w:t>
      </w:r>
      <w:r w:rsidRPr="00564F4C">
        <w:t>1), has notified a prescribed officer or a government of the occurrence of a prescribed incident shall, if so requested by a prescribed officer or that government, as the case may be, furnish, within the prescribed time, a report to a prescribed officer or that government, as the case may be, in relation to the incident in accordance with the prescribed form.</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keepNext/>
      </w:pPr>
      <w:r w:rsidRPr="00564F4C">
        <w:tab/>
        <w:t>(7)</w:t>
      </w:r>
      <w:r w:rsidRPr="00564F4C">
        <w:tab/>
        <w:t xml:space="preserve">Where </w:t>
      </w:r>
      <w:r w:rsidR="00564F4C">
        <w:t>subsection (</w:t>
      </w:r>
      <w:r w:rsidRPr="00564F4C">
        <w:t>3) applies in relation to a prescribed incident in relation to a ship, a person who, pursuant to that subsection, has notified a prescribed officer or a government of the occurrence of the prescribed incident shall, if so requested by a prescribed officer or that government, as the case may be, furnish, within the prescribed time, a report to a prescribed officer or that government, as the case may be, in relation to the incident in accordance with the prescribed form.</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keepNext/>
      </w:pPr>
      <w:r w:rsidRPr="00564F4C">
        <w:lastRenderedPageBreak/>
        <w:tab/>
        <w:t>(8)</w:t>
      </w:r>
      <w:r w:rsidRPr="00564F4C">
        <w:tab/>
        <w:t xml:space="preserve">A person shall not, in a notice given to a prescribed officer or a government pursuant to </w:t>
      </w:r>
      <w:r w:rsidR="00564F4C">
        <w:t>subsection (</w:t>
      </w:r>
      <w:r w:rsidRPr="00564F4C">
        <w:t xml:space="preserve">1) or (3) or in a report furnished to a prescribed officer or a government pursuant to </w:t>
      </w:r>
      <w:r w:rsidR="00564F4C">
        <w:t>subsection (</w:t>
      </w:r>
      <w:r w:rsidRPr="00564F4C">
        <w:t>6) or (7),  make a statement that is false or misleading in a material particular.</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(9)</w:t>
      </w:r>
      <w:r w:rsidRPr="00564F4C">
        <w:tab/>
        <w:t xml:space="preserve">A notice given to a prescribed officer or a government pursuant to </w:t>
      </w:r>
      <w:r w:rsidR="00564F4C">
        <w:t>subsection (</w:t>
      </w:r>
      <w:r w:rsidRPr="00564F4C">
        <w:t xml:space="preserve">1) or (3), and a report furnished to a prescribed officer or a government pursuant to </w:t>
      </w:r>
      <w:r w:rsidR="00564F4C">
        <w:t>subsection (</w:t>
      </w:r>
      <w:r w:rsidRPr="00564F4C">
        <w:t>6) or (7), shall not, without the consent of the person charged, be admitted in evidence in a prosecution for an offence against subsection</w:t>
      </w:r>
      <w:r w:rsidR="00564F4C">
        <w:t> </w:t>
      </w:r>
      <w:r w:rsidRPr="00564F4C">
        <w:t>21(1).</w:t>
      </w:r>
    </w:p>
    <w:p w:rsidR="00097233" w:rsidRPr="00564F4C" w:rsidRDefault="00097233" w:rsidP="00097233">
      <w:pPr>
        <w:pStyle w:val="subsection"/>
      </w:pPr>
      <w:r w:rsidRPr="00564F4C">
        <w:tab/>
        <w:t>(9A)</w:t>
      </w:r>
      <w:r w:rsidRPr="00564F4C">
        <w:tab/>
        <w:t>This section does not apply in relation to a prescribed incident, in relation to a ship, that occurs in the sea near a State, the Jervis Bay Territory or an external Territory to the extent that a law of that State or Territory makes provision giving effect to Protocol I to the Convention in relation to that prescribed incident.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9A):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(9B)</w:t>
      </w:r>
      <w:r w:rsidRPr="00564F4C">
        <w:tab/>
        <w:t>This section does not apply in relation to a prescribed incident that occurs in relation to a foreign ship if the incident occurs outside the following:</w:t>
      </w:r>
    </w:p>
    <w:p w:rsidR="00097233" w:rsidRPr="00564F4C" w:rsidRDefault="00097233" w:rsidP="00097233">
      <w:pPr>
        <w:pStyle w:val="paragraph"/>
      </w:pPr>
      <w:r w:rsidRPr="00564F4C">
        <w:tab/>
        <w:t>(a)</w:t>
      </w:r>
      <w:r w:rsidRPr="00564F4C">
        <w:tab/>
        <w:t>the sea near a State;</w:t>
      </w:r>
    </w:p>
    <w:p w:rsidR="00097233" w:rsidRPr="00564F4C" w:rsidRDefault="00097233" w:rsidP="00097233">
      <w:pPr>
        <w:pStyle w:val="paragraph"/>
      </w:pPr>
      <w:r w:rsidRPr="00564F4C">
        <w:tab/>
        <w:t>(b)</w:t>
      </w:r>
      <w:r w:rsidRPr="00564F4C">
        <w:tab/>
        <w:t>the sea near the Jervis Bay Territory;</w:t>
      </w:r>
    </w:p>
    <w:p w:rsidR="00097233" w:rsidRPr="00564F4C" w:rsidRDefault="00097233" w:rsidP="00097233">
      <w:pPr>
        <w:pStyle w:val="paragraph"/>
      </w:pPr>
      <w:r w:rsidRPr="00564F4C">
        <w:tab/>
        <w:t>(c)</w:t>
      </w:r>
      <w:r w:rsidRPr="00564F4C">
        <w:tab/>
        <w:t>the sea near an external Territory;</w:t>
      </w:r>
    </w:p>
    <w:p w:rsidR="00097233" w:rsidRPr="00564F4C" w:rsidRDefault="00097233" w:rsidP="00097233">
      <w:pPr>
        <w:pStyle w:val="paragraph"/>
      </w:pPr>
      <w:r w:rsidRPr="00564F4C">
        <w:tab/>
        <w:t>(d)</w:t>
      </w:r>
      <w:r w:rsidRPr="00564F4C">
        <w:tab/>
        <w:t>the outer territorial sea;</w:t>
      </w:r>
    </w:p>
    <w:p w:rsidR="00097233" w:rsidRPr="00564F4C" w:rsidRDefault="00097233" w:rsidP="00097233">
      <w:pPr>
        <w:pStyle w:val="paragraph"/>
      </w:pPr>
      <w:r w:rsidRPr="00564F4C">
        <w:tab/>
        <w:t>(e)</w:t>
      </w:r>
      <w:r w:rsidRPr="00564F4C">
        <w:tab/>
        <w:t>the exclusive economic zone.</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9B):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(10)</w:t>
      </w:r>
      <w:r w:rsidRPr="00564F4C">
        <w:tab/>
        <w:t>In this section:</w:t>
      </w:r>
    </w:p>
    <w:p w:rsidR="00097233" w:rsidRPr="00564F4C" w:rsidRDefault="00097233" w:rsidP="00097233">
      <w:pPr>
        <w:pStyle w:val="Definition"/>
      </w:pPr>
      <w:r w:rsidRPr="00564F4C">
        <w:rPr>
          <w:b/>
          <w:i/>
        </w:rPr>
        <w:t>liquid substance</w:t>
      </w:r>
      <w:r w:rsidRPr="00564F4C">
        <w:t xml:space="preserve"> does not include a substance referred to in regulation</w:t>
      </w:r>
      <w:r w:rsidR="00564F4C">
        <w:t> </w:t>
      </w:r>
      <w:r w:rsidRPr="00564F4C">
        <w:t>6.1.4 of Annex II.</w:t>
      </w:r>
    </w:p>
    <w:p w:rsidR="00097233" w:rsidRPr="00564F4C" w:rsidRDefault="00097233" w:rsidP="00097233">
      <w:pPr>
        <w:pStyle w:val="Definition"/>
      </w:pPr>
      <w:r w:rsidRPr="00564F4C">
        <w:rPr>
          <w:b/>
          <w:i/>
        </w:rPr>
        <w:t>prescribed incident</w:t>
      </w:r>
      <w:r w:rsidRPr="00564F4C">
        <w:t>, in relation to a ship, means:</w:t>
      </w:r>
    </w:p>
    <w:p w:rsidR="00097233" w:rsidRPr="00564F4C" w:rsidRDefault="00097233" w:rsidP="00097233">
      <w:pPr>
        <w:pStyle w:val="paragraph"/>
      </w:pPr>
      <w:r w:rsidRPr="00564F4C">
        <w:lastRenderedPageBreak/>
        <w:tab/>
        <w:t>(a)</w:t>
      </w:r>
      <w:r w:rsidRPr="00564F4C">
        <w:tab/>
        <w:t>an incident involving a discharge from the ship of a liquid substance, or a mixture containing a liquid substance, carried as cargo or as part cargo in bulk, not being a discharge to which subsection</w:t>
      </w:r>
      <w:r w:rsidR="00564F4C">
        <w:t> </w:t>
      </w:r>
      <w:r w:rsidRPr="00564F4C">
        <w:t>21(4), (5), (6), (7), (8), (10) or (11) applies; or</w:t>
      </w:r>
    </w:p>
    <w:p w:rsidR="00097233" w:rsidRPr="00564F4C" w:rsidRDefault="00097233" w:rsidP="00097233">
      <w:pPr>
        <w:pStyle w:val="paragraph"/>
      </w:pPr>
      <w:r w:rsidRPr="00564F4C">
        <w:tab/>
        <w:t>(b)</w:t>
      </w:r>
      <w:r w:rsidRPr="00564F4C">
        <w:tab/>
        <w:t>an incident involving the probability of a discharge from the ship of a liquid substance, or a mixture containing a liquid substance, carried as cargo or as part cargo in bulk, not being a discharge to which subsection</w:t>
      </w:r>
      <w:r w:rsidR="00564F4C">
        <w:t> </w:t>
      </w:r>
      <w:r w:rsidRPr="00564F4C">
        <w:t>21(4), (5), (6), (7), (8), (10) or (11) would apply; or</w:t>
      </w:r>
    </w:p>
    <w:p w:rsidR="00097233" w:rsidRPr="00564F4C" w:rsidRDefault="00097233" w:rsidP="00097233">
      <w:pPr>
        <w:pStyle w:val="paragraph"/>
      </w:pPr>
      <w:r w:rsidRPr="00564F4C">
        <w:tab/>
        <w:t>(c)</w:t>
      </w:r>
      <w:r w:rsidRPr="00564F4C">
        <w:tab/>
        <w:t>if the ship is 15 metres or more in length—an incident (including, but not limited to, collision, grounding, fire, explosion, structural failure, flooding and cargo shifting) involving damage, failure or breakdown that affects the safety of the ship; or</w:t>
      </w:r>
    </w:p>
    <w:p w:rsidR="00097233" w:rsidRPr="00564F4C" w:rsidRDefault="00097233" w:rsidP="00097233">
      <w:pPr>
        <w:pStyle w:val="paragraph"/>
      </w:pPr>
      <w:r w:rsidRPr="00564F4C">
        <w:tab/>
        <w:t>(d)</w:t>
      </w:r>
      <w:r w:rsidRPr="00564F4C">
        <w:tab/>
        <w:t>if the ship is 15 metres or more in length—an incident (including, but not limited to, failure or breakdown of steering gear, propulsion plant, electrical generating system and essential shipborne navigational aids) involving damage, failure or breakdown that impairs the safety of navigation of the ship.</w:t>
      </w:r>
    </w:p>
    <w:p w:rsidR="00097233" w:rsidRPr="00564F4C" w:rsidRDefault="00097233" w:rsidP="00097233">
      <w:pPr>
        <w:pStyle w:val="ActHead5"/>
      </w:pPr>
      <w:bookmarkStart w:id="35" w:name="_Toc453225499"/>
      <w:r w:rsidRPr="00564F4C">
        <w:rPr>
          <w:rStyle w:val="CharSectno"/>
        </w:rPr>
        <w:t>22A</w:t>
      </w:r>
      <w:r w:rsidRPr="00564F4C">
        <w:t xml:space="preserve">  Shipboard marine pollution emergency plan for noxious liquid substances</w:t>
      </w:r>
      <w:bookmarkEnd w:id="35"/>
    </w:p>
    <w:p w:rsidR="00097233" w:rsidRPr="00564F4C" w:rsidRDefault="00097233" w:rsidP="00097233">
      <w:pPr>
        <w:pStyle w:val="subsection"/>
      </w:pPr>
      <w:r w:rsidRPr="00564F4C">
        <w:tab/>
        <w:t>(1)</w:t>
      </w:r>
      <w:r w:rsidRPr="00564F4C">
        <w:tab/>
        <w:t>This section applies to an Australian ship:</w:t>
      </w:r>
    </w:p>
    <w:p w:rsidR="00097233" w:rsidRPr="00564F4C" w:rsidRDefault="00097233" w:rsidP="00097233">
      <w:pPr>
        <w:pStyle w:val="paragraph"/>
      </w:pPr>
      <w:r w:rsidRPr="00564F4C">
        <w:tab/>
        <w:t>(a)</w:t>
      </w:r>
      <w:r w:rsidRPr="00564F4C">
        <w:tab/>
        <w:t>that has a gross tonnage of 150 or more; and</w:t>
      </w:r>
    </w:p>
    <w:p w:rsidR="00097233" w:rsidRPr="00564F4C" w:rsidRDefault="00097233" w:rsidP="00097233">
      <w:pPr>
        <w:pStyle w:val="paragraph"/>
      </w:pPr>
      <w:r w:rsidRPr="00564F4C">
        <w:tab/>
        <w:t>(b)</w:t>
      </w:r>
      <w:r w:rsidRPr="00564F4C">
        <w:tab/>
        <w:t>in respect of which there is in force a chemical tanker construction certificate under regulations made for the purposes of section</w:t>
      </w:r>
      <w:r w:rsidR="00564F4C">
        <w:t> </w:t>
      </w:r>
      <w:r w:rsidRPr="00564F4C">
        <w:t xml:space="preserve">130 of the </w:t>
      </w:r>
      <w:r w:rsidRPr="00564F4C">
        <w:rPr>
          <w:i/>
        </w:rPr>
        <w:t>Navigation Act 2012</w:t>
      </w:r>
      <w:r w:rsidRPr="00564F4C">
        <w:t>.</w:t>
      </w:r>
    </w:p>
    <w:p w:rsidR="00097233" w:rsidRPr="00564F4C" w:rsidRDefault="00097233" w:rsidP="00097233">
      <w:pPr>
        <w:pStyle w:val="subsection"/>
      </w:pPr>
      <w:r w:rsidRPr="00564F4C">
        <w:tab/>
        <w:t>(2)</w:t>
      </w:r>
      <w:r w:rsidRPr="00564F4C">
        <w:tab/>
        <w:t>There must be kept on board the ship a shipboard marine pollution emergency plan for noxious liquid substances written in the working language of the master of, and the officers on board, the ship.</w:t>
      </w:r>
    </w:p>
    <w:p w:rsidR="00097233" w:rsidRPr="00564F4C" w:rsidRDefault="00097233" w:rsidP="00097233">
      <w:pPr>
        <w:pStyle w:val="subsection"/>
      </w:pPr>
      <w:r w:rsidRPr="00564F4C">
        <w:lastRenderedPageBreak/>
        <w:tab/>
        <w:t>(3)</w:t>
      </w:r>
      <w:r w:rsidRPr="00564F4C">
        <w:tab/>
        <w:t>A shipboard marine pollution emergency plan for noxious liquid substances must be in accordance with the prescribed form and set out the following particulars:</w:t>
      </w:r>
    </w:p>
    <w:p w:rsidR="00097233" w:rsidRPr="00564F4C" w:rsidRDefault="00097233" w:rsidP="00097233">
      <w:pPr>
        <w:pStyle w:val="paragraph"/>
      </w:pPr>
      <w:r w:rsidRPr="00564F4C">
        <w:tab/>
        <w:t>(a)</w:t>
      </w:r>
      <w:r w:rsidRPr="00564F4C">
        <w:tab/>
        <w:t>the procedures to be followed by the master of the ship, or any other person having charge of the ship, in notifying a prescribed incident in relation to the ship;</w:t>
      </w:r>
    </w:p>
    <w:p w:rsidR="00097233" w:rsidRPr="00564F4C" w:rsidRDefault="00097233" w:rsidP="00097233">
      <w:pPr>
        <w:pStyle w:val="paragraph"/>
      </w:pPr>
      <w:r w:rsidRPr="00564F4C">
        <w:tab/>
        <w:t>(b)</w:t>
      </w:r>
      <w:r w:rsidRPr="00564F4C">
        <w:tab/>
        <w:t>a list of the authorities or persons that are to be notified by persons on the ship if a prescribed incident occurs in relation to the ship;</w:t>
      </w:r>
    </w:p>
    <w:p w:rsidR="00097233" w:rsidRPr="00564F4C" w:rsidRDefault="00097233" w:rsidP="00097233">
      <w:pPr>
        <w:pStyle w:val="paragraph"/>
      </w:pPr>
      <w:r w:rsidRPr="00564F4C">
        <w:tab/>
        <w:t>(c)</w:t>
      </w:r>
      <w:r w:rsidRPr="00564F4C">
        <w:tab/>
        <w:t>a detailed description of the action to be taken, immediately after a prescribed incident, by persons on board the ship to reduce or control any discharge from the ship resulting from the incident;</w:t>
      </w:r>
    </w:p>
    <w:p w:rsidR="00097233" w:rsidRPr="00564F4C" w:rsidRDefault="00097233" w:rsidP="00097233">
      <w:pPr>
        <w:pStyle w:val="paragraph"/>
      </w:pPr>
      <w:r w:rsidRPr="00564F4C">
        <w:tab/>
        <w:t>(d)</w:t>
      </w:r>
      <w:r w:rsidRPr="00564F4C">
        <w:tab/>
        <w:t xml:space="preserve">the procedures to be followed for coordinating with the authorities or persons who have been contacted (whether in </w:t>
      </w:r>
      <w:smartTag w:uri="urn:schemas-microsoft-com:office:smarttags" w:element="country-region">
        <w:smartTag w:uri="urn:schemas-microsoft-com:office:smarttags" w:element="place">
          <w:r w:rsidRPr="00564F4C">
            <w:t>Australia</w:t>
          </w:r>
        </w:smartTag>
      </w:smartTag>
      <w:r w:rsidRPr="00564F4C">
        <w:t xml:space="preserve"> or in a country near to the place where the incident occurred);</w:t>
      </w:r>
    </w:p>
    <w:p w:rsidR="00097233" w:rsidRPr="00564F4C" w:rsidRDefault="00097233" w:rsidP="00097233">
      <w:pPr>
        <w:pStyle w:val="paragraph"/>
      </w:pPr>
      <w:r w:rsidRPr="00564F4C">
        <w:tab/>
        <w:t>(e)</w:t>
      </w:r>
      <w:r w:rsidRPr="00564F4C">
        <w:tab/>
        <w:t>any action to be taken in combating the pollution caused by the incident and, in particular, the person on board the ship through whom all communications are to be made.</w:t>
      </w:r>
    </w:p>
    <w:p w:rsidR="00097233" w:rsidRPr="00564F4C" w:rsidRDefault="00097233" w:rsidP="00097233">
      <w:pPr>
        <w:pStyle w:val="subsection"/>
      </w:pPr>
      <w:r w:rsidRPr="00564F4C">
        <w:tab/>
        <w:t>(4)</w:t>
      </w:r>
      <w:r w:rsidRPr="00564F4C">
        <w:tab/>
        <w:t xml:space="preserve">The procedures referred to in </w:t>
      </w:r>
      <w:r w:rsidR="00564F4C">
        <w:t>paragraph (</w:t>
      </w:r>
      <w:r w:rsidRPr="00564F4C">
        <w:t>3)(a) must accord with the regulations prescribing, for the purposes of subsection</w:t>
      </w:r>
      <w:r w:rsidR="00564F4C">
        <w:t> </w:t>
      </w:r>
      <w:r w:rsidRPr="00564F4C">
        <w:t>22(1), the manner in which a prescribed incident is to be notified.</w:t>
      </w:r>
    </w:p>
    <w:p w:rsidR="00097233" w:rsidRPr="00564F4C" w:rsidRDefault="00097233" w:rsidP="00097233">
      <w:pPr>
        <w:pStyle w:val="subsection"/>
      </w:pPr>
      <w:r w:rsidRPr="00564F4C">
        <w:tab/>
        <w:t>(5)</w:t>
      </w:r>
      <w:r w:rsidRPr="00564F4C">
        <w:tab/>
      </w:r>
      <w:r w:rsidR="00564F4C">
        <w:t>Subsection (</w:t>
      </w:r>
      <w:r w:rsidRPr="00564F4C">
        <w:t>3) does not prevent other relevant particulars from being included in the shipboard marine pollution emergency plan for noxious liquid substances.</w:t>
      </w:r>
    </w:p>
    <w:p w:rsidR="00097233" w:rsidRPr="00564F4C" w:rsidRDefault="00097233" w:rsidP="00097233">
      <w:pPr>
        <w:pStyle w:val="subsection"/>
      </w:pPr>
      <w:r w:rsidRPr="00564F4C">
        <w:tab/>
        <w:t>(6)</w:t>
      </w:r>
      <w:r w:rsidRPr="00564F4C">
        <w:tab/>
        <w:t>If the ship does not have on board a shipboard marine pollution emergency plan for noxious liquid substances, the master of the ship and the owner of the ship each commits an offence punishable on conviction by a fine not exceeding 500 penalty units.</w:t>
      </w:r>
    </w:p>
    <w:p w:rsidR="00097233" w:rsidRPr="00564F4C" w:rsidRDefault="00097233" w:rsidP="00097233">
      <w:pPr>
        <w:pStyle w:val="subsection"/>
      </w:pPr>
      <w:r w:rsidRPr="00564F4C">
        <w:tab/>
        <w:t>(7)</w:t>
      </w:r>
      <w:r w:rsidRPr="00564F4C">
        <w:tab/>
        <w:t xml:space="preserve">An offence against </w:t>
      </w:r>
      <w:r w:rsidR="00564F4C">
        <w:t>subsection (</w:t>
      </w:r>
      <w:r w:rsidRPr="00564F4C">
        <w:t>6) is an offence of strict liability.</w:t>
      </w:r>
    </w:p>
    <w:p w:rsidR="00097233" w:rsidRPr="00564F4C" w:rsidRDefault="00097233" w:rsidP="00097233">
      <w:pPr>
        <w:pStyle w:val="notetext"/>
      </w:pPr>
      <w:r w:rsidRPr="00564F4C">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lastRenderedPageBreak/>
        <w:tab/>
        <w:t>(8)</w:t>
      </w:r>
      <w:r w:rsidRPr="00564F4C">
        <w:tab/>
        <w:t>A shipboard marine pollution emergency plan for noxious liquid substances is not a legislative instrument.</w:t>
      </w:r>
    </w:p>
    <w:p w:rsidR="00097233" w:rsidRPr="00564F4C" w:rsidRDefault="00097233" w:rsidP="00097233">
      <w:pPr>
        <w:pStyle w:val="subsection"/>
      </w:pPr>
      <w:r w:rsidRPr="00564F4C">
        <w:tab/>
        <w:t>(9)</w:t>
      </w:r>
      <w:r w:rsidRPr="00564F4C">
        <w:tab/>
        <w:t>In this section:</w:t>
      </w:r>
    </w:p>
    <w:p w:rsidR="00097233" w:rsidRPr="00564F4C" w:rsidRDefault="00097233" w:rsidP="00097233">
      <w:pPr>
        <w:pStyle w:val="Definition"/>
      </w:pPr>
      <w:r w:rsidRPr="00564F4C">
        <w:rPr>
          <w:b/>
          <w:i/>
        </w:rPr>
        <w:t>prescribed incident</w:t>
      </w:r>
      <w:r w:rsidRPr="00564F4C">
        <w:t>, in relation to a ship, has the same meaning as in section</w:t>
      </w:r>
      <w:r w:rsidR="00564F4C">
        <w:t> </w:t>
      </w:r>
      <w:r w:rsidRPr="00564F4C">
        <w:t>22.</w:t>
      </w:r>
    </w:p>
    <w:p w:rsidR="00097233" w:rsidRPr="00564F4C" w:rsidRDefault="00097233" w:rsidP="00097233">
      <w:pPr>
        <w:pStyle w:val="ActHead5"/>
      </w:pPr>
      <w:bookmarkStart w:id="36" w:name="_Toc453225500"/>
      <w:r w:rsidRPr="00564F4C">
        <w:rPr>
          <w:rStyle w:val="CharSectno"/>
        </w:rPr>
        <w:t>23</w:t>
      </w:r>
      <w:r w:rsidRPr="00564F4C">
        <w:t xml:space="preserve">  Cargo record book</w:t>
      </w:r>
      <w:bookmarkEnd w:id="36"/>
    </w:p>
    <w:p w:rsidR="00097233" w:rsidRPr="00564F4C" w:rsidRDefault="00097233" w:rsidP="00097233">
      <w:pPr>
        <w:pStyle w:val="subsection"/>
      </w:pPr>
      <w:r w:rsidRPr="00564F4C">
        <w:tab/>
        <w:t>(1)</w:t>
      </w:r>
      <w:r w:rsidRPr="00564F4C">
        <w:tab/>
        <w:t>This section applies to an Australian ship that carries liquid substances in bulk.</w:t>
      </w:r>
    </w:p>
    <w:p w:rsidR="00097233" w:rsidRPr="00564F4C" w:rsidRDefault="00097233" w:rsidP="00097233">
      <w:pPr>
        <w:pStyle w:val="subsection"/>
      </w:pPr>
      <w:r w:rsidRPr="00564F4C">
        <w:tab/>
        <w:t>(2)</w:t>
      </w:r>
      <w:r w:rsidRPr="00564F4C">
        <w:tab/>
        <w:t>A cargo record book shall be carried in every ship to which this section applies.</w:t>
      </w:r>
    </w:p>
    <w:p w:rsidR="00097233" w:rsidRPr="00564F4C" w:rsidRDefault="00097233" w:rsidP="00097233">
      <w:pPr>
        <w:pStyle w:val="subsection"/>
      </w:pPr>
      <w:r w:rsidRPr="00564F4C">
        <w:tab/>
        <w:t>(3)</w:t>
      </w:r>
      <w:r w:rsidRPr="00564F4C">
        <w:tab/>
        <w:t xml:space="preserve">A cargo record book shall be in accordance with the prescribed form with provision made for a signature, in accordance with </w:t>
      </w:r>
      <w:r w:rsidR="00564F4C">
        <w:t>subsection (</w:t>
      </w:r>
      <w:r w:rsidRPr="00564F4C">
        <w:t xml:space="preserve">7), in relation to each entry made in it and for a signature, in accordance with </w:t>
      </w:r>
      <w:r w:rsidR="00564F4C">
        <w:t>subsection (</w:t>
      </w:r>
      <w:r w:rsidRPr="00564F4C">
        <w:t>8), on each page of it.</w:t>
      </w:r>
    </w:p>
    <w:p w:rsidR="00097233" w:rsidRPr="00564F4C" w:rsidRDefault="00097233" w:rsidP="00097233">
      <w:pPr>
        <w:pStyle w:val="subsection"/>
      </w:pPr>
      <w:r w:rsidRPr="00564F4C">
        <w:tab/>
        <w:t>(4)</w:t>
      </w:r>
      <w:r w:rsidRPr="00564F4C">
        <w:tab/>
        <w:t xml:space="preserve">Where a ship to which this section applies does not carry a cargo record book as required by this section, the master and the owner of the ship </w:t>
      </w:r>
      <w:r w:rsidR="00F0105C" w:rsidRPr="00564F4C">
        <w:t>each commit</w:t>
      </w:r>
      <w:r w:rsidRPr="00564F4C">
        <w:t xml:space="preserve"> an offence punishable, upon conviction, by a fine not exceeding 200 penalty units.</w:t>
      </w:r>
    </w:p>
    <w:p w:rsidR="00097233" w:rsidRPr="00564F4C" w:rsidRDefault="00097233" w:rsidP="00097233">
      <w:pPr>
        <w:pStyle w:val="subsection"/>
      </w:pPr>
      <w:r w:rsidRPr="00564F4C">
        <w:tab/>
        <w:t>(4A)</w:t>
      </w:r>
      <w:r w:rsidRPr="00564F4C">
        <w:tab/>
        <w:t xml:space="preserve">An offence under </w:t>
      </w:r>
      <w:r w:rsidR="00564F4C">
        <w:t>subsection (</w:t>
      </w:r>
      <w:r w:rsidRPr="00564F4C">
        <w:t>4)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keepNext/>
      </w:pPr>
      <w:r w:rsidRPr="00564F4C">
        <w:tab/>
        <w:t>(5)</w:t>
      </w:r>
      <w:r w:rsidRPr="00564F4C">
        <w:tab/>
        <w:t xml:space="preserve">Whenever a prescribed operation or occurrence is carried out or occurs in, or in relation to, a ship to which this section applies, the master of the ship shall make, without delay, appropriate entries in, or cause appropriate entries to be made, without delay, in, the ship’s cargo record book, being entries in accordance with </w:t>
      </w:r>
      <w:r w:rsidR="00564F4C">
        <w:t>subsection (</w:t>
      </w:r>
      <w:r w:rsidRPr="00564F4C">
        <w:t>7).</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(6)</w:t>
      </w:r>
      <w:r w:rsidRPr="00564F4C">
        <w:tab/>
        <w:t xml:space="preserve">Where an inspector, or a person authorized by the Government of a country other than Australia that is a Party to the Convention to </w:t>
      </w:r>
      <w:r w:rsidRPr="00564F4C">
        <w:lastRenderedPageBreak/>
        <w:t xml:space="preserve">supervise any operations under Annex II, has inspected a ship to which this section applies, he or she shall make, without delay, appropriate entries in the ship’s cargo record book in accordance with </w:t>
      </w:r>
      <w:r w:rsidR="00564F4C">
        <w:t>subsection (</w:t>
      </w:r>
      <w:r w:rsidRPr="00564F4C">
        <w:t>7).</w:t>
      </w:r>
    </w:p>
    <w:p w:rsidR="00097233" w:rsidRPr="00564F4C" w:rsidRDefault="00097233" w:rsidP="00097233">
      <w:pPr>
        <w:pStyle w:val="subsection"/>
      </w:pPr>
      <w:r w:rsidRPr="00564F4C">
        <w:tab/>
        <w:t>(7)</w:t>
      </w:r>
      <w:r w:rsidRPr="00564F4C">
        <w:tab/>
        <w:t>An entry in a ship’s cargo record book:</w:t>
      </w:r>
    </w:p>
    <w:p w:rsidR="00097233" w:rsidRPr="00564F4C" w:rsidRDefault="00097233" w:rsidP="00097233">
      <w:pPr>
        <w:pStyle w:val="paragraph"/>
      </w:pPr>
      <w:r w:rsidRPr="00564F4C">
        <w:tab/>
        <w:t>(a)</w:t>
      </w:r>
      <w:r w:rsidRPr="00564F4C">
        <w:tab/>
        <w:t>shall be made in the English language; and</w:t>
      </w:r>
    </w:p>
    <w:p w:rsidR="00097233" w:rsidRPr="00564F4C" w:rsidRDefault="00097233" w:rsidP="00097233">
      <w:pPr>
        <w:pStyle w:val="paragraph"/>
      </w:pPr>
      <w:r w:rsidRPr="00564F4C">
        <w:tab/>
        <w:t>(b)</w:t>
      </w:r>
      <w:r w:rsidRPr="00564F4C">
        <w:tab/>
        <w:t>in the case of an entry made in relation to a prescribed operation, shall be signed by the officer or other person in charge of the operation.</w:t>
      </w:r>
    </w:p>
    <w:p w:rsidR="00097233" w:rsidRPr="00564F4C" w:rsidRDefault="00097233" w:rsidP="00097233">
      <w:pPr>
        <w:pStyle w:val="subsection"/>
        <w:keepNext/>
      </w:pPr>
      <w:r w:rsidRPr="00564F4C">
        <w:tab/>
        <w:t>(8)</w:t>
      </w:r>
      <w:r w:rsidRPr="00564F4C">
        <w:tab/>
        <w:t>Where a page of a ship’s cargo record book is completed, the master of the ship shall, without delay, sign the page.</w:t>
      </w:r>
    </w:p>
    <w:p w:rsidR="00097233" w:rsidRPr="00564F4C" w:rsidRDefault="00097233" w:rsidP="00097233">
      <w:pPr>
        <w:pStyle w:val="Penalty"/>
      </w:pPr>
      <w:r w:rsidRPr="00564F4C">
        <w:t>Penalty for a contravention of this subsection: 200 penalty units.</w:t>
      </w:r>
    </w:p>
    <w:p w:rsidR="00097233" w:rsidRPr="00564F4C" w:rsidRDefault="00097233" w:rsidP="00097233">
      <w:pPr>
        <w:pStyle w:val="ActHead5"/>
      </w:pPr>
      <w:bookmarkStart w:id="37" w:name="_Toc453225501"/>
      <w:r w:rsidRPr="00564F4C">
        <w:rPr>
          <w:rStyle w:val="CharSectno"/>
        </w:rPr>
        <w:t>24</w:t>
      </w:r>
      <w:r w:rsidRPr="00564F4C">
        <w:t xml:space="preserve">  False entries in cargo record book</w:t>
      </w:r>
      <w:bookmarkEnd w:id="37"/>
    </w:p>
    <w:p w:rsidR="00097233" w:rsidRPr="00564F4C" w:rsidRDefault="00097233" w:rsidP="00097233">
      <w:pPr>
        <w:pStyle w:val="subsection"/>
        <w:keepNext/>
      </w:pPr>
      <w:r w:rsidRPr="00564F4C">
        <w:tab/>
      </w:r>
      <w:r w:rsidRPr="00564F4C">
        <w:tab/>
        <w:t>A person shall not make, in a cargo record book of a ship to which section</w:t>
      </w:r>
      <w:r w:rsidR="00564F4C">
        <w:t> </w:t>
      </w:r>
      <w:r w:rsidRPr="00564F4C">
        <w:t>23 applies, an entry that is false or misleading in a material particular.</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ActHead5"/>
      </w:pPr>
      <w:bookmarkStart w:id="38" w:name="_Toc453225502"/>
      <w:r w:rsidRPr="00564F4C">
        <w:rPr>
          <w:rStyle w:val="CharSectno"/>
        </w:rPr>
        <w:t>25</w:t>
      </w:r>
      <w:r w:rsidRPr="00564F4C">
        <w:t xml:space="preserve">  Cargo record book to be retained</w:t>
      </w:r>
      <w:bookmarkEnd w:id="38"/>
    </w:p>
    <w:p w:rsidR="00097233" w:rsidRPr="00564F4C" w:rsidRDefault="00097233" w:rsidP="00097233">
      <w:pPr>
        <w:pStyle w:val="subsection"/>
      </w:pPr>
      <w:r w:rsidRPr="00564F4C">
        <w:tab/>
        <w:t>(1)</w:t>
      </w:r>
      <w:r w:rsidRPr="00564F4C">
        <w:tab/>
        <w:t>A cargo record book of a ship to which section</w:t>
      </w:r>
      <w:r w:rsidR="00564F4C">
        <w:t> </w:t>
      </w:r>
      <w:r w:rsidRPr="00564F4C">
        <w:t>23 applies shall be retained in the ship until the expiration of a period of one year after the day on which the last entry was made in the book and shall be readily available for inspection at all reasonable times.</w:t>
      </w:r>
    </w:p>
    <w:p w:rsidR="00097233" w:rsidRPr="00564F4C" w:rsidRDefault="00097233" w:rsidP="00097233">
      <w:pPr>
        <w:pStyle w:val="subsection"/>
      </w:pPr>
      <w:r w:rsidRPr="00564F4C">
        <w:tab/>
        <w:t>(2)</w:t>
      </w:r>
      <w:r w:rsidRPr="00564F4C">
        <w:tab/>
        <w:t xml:space="preserve">Where a cargo record book is not retained in a ship in accordance with </w:t>
      </w:r>
      <w:r w:rsidR="00564F4C">
        <w:t>subsection (</w:t>
      </w:r>
      <w:r w:rsidRPr="00564F4C">
        <w:t xml:space="preserve">1), the master and the owner of the ship </w:t>
      </w:r>
      <w:r w:rsidR="00F0105C" w:rsidRPr="00564F4C">
        <w:t>each commit</w:t>
      </w:r>
      <w:r w:rsidRPr="00564F4C">
        <w:t xml:space="preserve"> an offence punishable, upon conviction, by a fine not exceeding 200 penalty units.</w:t>
      </w:r>
    </w:p>
    <w:p w:rsidR="00097233" w:rsidRPr="00564F4C" w:rsidRDefault="00097233" w:rsidP="00097233">
      <w:pPr>
        <w:pStyle w:val="subsection"/>
      </w:pPr>
      <w:r w:rsidRPr="00564F4C">
        <w:tab/>
        <w:t>(2A)</w:t>
      </w:r>
      <w:r w:rsidRPr="00564F4C">
        <w:tab/>
        <w:t xml:space="preserve">An offence under </w:t>
      </w:r>
      <w:r w:rsidR="00564F4C">
        <w:t>subsection (</w:t>
      </w:r>
      <w:r w:rsidRPr="00564F4C">
        <w:t>2)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lastRenderedPageBreak/>
        <w:tab/>
        <w:t>(3)</w:t>
      </w:r>
      <w:r w:rsidRPr="00564F4C">
        <w:tab/>
        <w:t>The owner of a ship to which section</w:t>
      </w:r>
      <w:r w:rsidR="00564F4C">
        <w:t> </w:t>
      </w:r>
      <w:r w:rsidRPr="00564F4C">
        <w:t>23 applies shall cause each of the ship’s cargo record books to be retained:</w:t>
      </w:r>
    </w:p>
    <w:p w:rsidR="00097233" w:rsidRPr="00564F4C" w:rsidRDefault="00097233" w:rsidP="00097233">
      <w:pPr>
        <w:pStyle w:val="paragraph"/>
      </w:pPr>
      <w:r w:rsidRPr="00564F4C">
        <w:tab/>
        <w:t>(a)</w:t>
      </w:r>
      <w:r w:rsidRPr="00564F4C">
        <w:tab/>
        <w:t>in the ship; or</w:t>
      </w:r>
    </w:p>
    <w:p w:rsidR="00097233" w:rsidRPr="00564F4C" w:rsidRDefault="00097233" w:rsidP="00097233">
      <w:pPr>
        <w:pStyle w:val="paragraph"/>
        <w:keepNext/>
      </w:pPr>
      <w:r w:rsidRPr="00564F4C">
        <w:tab/>
        <w:t>(b)</w:t>
      </w:r>
      <w:r w:rsidRPr="00564F4C">
        <w:tab/>
        <w:t>at the registered office of the owner;</w:t>
      </w:r>
    </w:p>
    <w:p w:rsidR="00097233" w:rsidRPr="00564F4C" w:rsidRDefault="00097233" w:rsidP="00097233">
      <w:pPr>
        <w:pStyle w:val="subsection2"/>
        <w:keepNext/>
      </w:pPr>
      <w:r w:rsidRPr="00564F4C">
        <w:t xml:space="preserve">until the expiration of the period of 2 years next following the expiration of the period during which the book is required to be retained in the ship by virtue of </w:t>
      </w:r>
      <w:r w:rsidR="00564F4C">
        <w:t>subsection (</w:t>
      </w:r>
      <w:r w:rsidRPr="00564F4C">
        <w:t>1) and to be readily available for inspection at all reasonable times.</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(5)</w:t>
      </w:r>
      <w:r w:rsidRPr="00564F4C">
        <w:tab/>
        <w:t>The owner of a ship to which section</w:t>
      </w:r>
      <w:r w:rsidR="00564F4C">
        <w:t> </w:t>
      </w:r>
      <w:r w:rsidRPr="00564F4C">
        <w:t>23 applies who resides in Australia, or has an office or agent in Australia, may from time to time furnish to a prescribed officer notice, in writing, of an address, being the address of:</w:t>
      </w:r>
    </w:p>
    <w:p w:rsidR="00097233" w:rsidRPr="00564F4C" w:rsidRDefault="00097233" w:rsidP="00097233">
      <w:pPr>
        <w:pStyle w:val="paragraph"/>
      </w:pPr>
      <w:r w:rsidRPr="00564F4C">
        <w:tab/>
        <w:t>(a)</w:t>
      </w:r>
      <w:r w:rsidRPr="00564F4C">
        <w:tab/>
        <w:t>the place at which he or she so resides;</w:t>
      </w:r>
    </w:p>
    <w:p w:rsidR="00097233" w:rsidRPr="00564F4C" w:rsidRDefault="00097233" w:rsidP="00097233">
      <w:pPr>
        <w:pStyle w:val="paragraph"/>
      </w:pPr>
      <w:r w:rsidRPr="00564F4C">
        <w:tab/>
        <w:t>(b)</w:t>
      </w:r>
      <w:r w:rsidRPr="00564F4C">
        <w:tab/>
        <w:t xml:space="preserve">his or her office in </w:t>
      </w:r>
      <w:smartTag w:uri="urn:schemas-microsoft-com:office:smarttags" w:element="country-region">
        <w:smartTag w:uri="urn:schemas-microsoft-com:office:smarttags" w:element="place">
          <w:r w:rsidRPr="00564F4C">
            <w:t>Australia</w:t>
          </w:r>
        </w:smartTag>
      </w:smartTag>
      <w:r w:rsidRPr="00564F4C">
        <w:t xml:space="preserve"> or, if he or she has more than one office in </w:t>
      </w:r>
      <w:smartTag w:uri="urn:schemas-microsoft-com:office:smarttags" w:element="country-region">
        <w:smartTag w:uri="urn:schemas-microsoft-com:office:smarttags" w:element="place">
          <w:r w:rsidRPr="00564F4C">
            <w:t>Australia</w:t>
          </w:r>
        </w:smartTag>
      </w:smartTag>
      <w:r w:rsidRPr="00564F4C">
        <w:t xml:space="preserve">, his or her principal office in </w:t>
      </w:r>
      <w:smartTag w:uri="urn:schemas-microsoft-com:office:smarttags" w:element="country-region">
        <w:smartTag w:uri="urn:schemas-microsoft-com:office:smarttags" w:element="place">
          <w:r w:rsidRPr="00564F4C">
            <w:t>Australia</w:t>
          </w:r>
        </w:smartTag>
      </w:smartTag>
      <w:r w:rsidRPr="00564F4C">
        <w:t>; or</w:t>
      </w:r>
    </w:p>
    <w:p w:rsidR="00097233" w:rsidRPr="00564F4C" w:rsidRDefault="00097233" w:rsidP="00097233">
      <w:pPr>
        <w:pStyle w:val="paragraph"/>
        <w:keepNext/>
      </w:pPr>
      <w:r w:rsidRPr="00564F4C">
        <w:tab/>
        <w:t>(c)</w:t>
      </w:r>
      <w:r w:rsidRPr="00564F4C">
        <w:tab/>
        <w:t xml:space="preserve">the office or place of residence of his or her agent or, if his or her agent has more than one office in </w:t>
      </w:r>
      <w:smartTag w:uri="urn:schemas-microsoft-com:office:smarttags" w:element="country-region">
        <w:smartTag w:uri="urn:schemas-microsoft-com:office:smarttags" w:element="place">
          <w:r w:rsidRPr="00564F4C">
            <w:t>Australia</w:t>
          </w:r>
        </w:smartTag>
      </w:smartTag>
      <w:r w:rsidRPr="00564F4C">
        <w:t xml:space="preserve">, the principal office in </w:t>
      </w:r>
      <w:smartTag w:uri="urn:schemas-microsoft-com:office:smarttags" w:element="country-region">
        <w:smartTag w:uri="urn:schemas-microsoft-com:office:smarttags" w:element="place">
          <w:r w:rsidRPr="00564F4C">
            <w:t>Australia</w:t>
          </w:r>
        </w:smartTag>
      </w:smartTag>
      <w:r w:rsidRPr="00564F4C">
        <w:t xml:space="preserve"> of his or her agent;</w:t>
      </w:r>
    </w:p>
    <w:p w:rsidR="00097233" w:rsidRPr="00564F4C" w:rsidRDefault="00097233" w:rsidP="00097233">
      <w:pPr>
        <w:pStyle w:val="subsection2"/>
      </w:pPr>
      <w:r w:rsidRPr="00564F4C">
        <w:t xml:space="preserve">and the place or office of which an address is furnished for the time being under this subsection is the registered office of the owner of the ship for the purposes of </w:t>
      </w:r>
      <w:r w:rsidR="00564F4C">
        <w:t>subsection (</w:t>
      </w:r>
      <w:r w:rsidRPr="00564F4C">
        <w:t>3).</w:t>
      </w:r>
    </w:p>
    <w:p w:rsidR="00097233" w:rsidRPr="00564F4C" w:rsidRDefault="00097233" w:rsidP="00097233">
      <w:pPr>
        <w:pStyle w:val="subsection"/>
      </w:pPr>
      <w:r w:rsidRPr="00564F4C">
        <w:tab/>
        <w:t>(6)</w:t>
      </w:r>
      <w:r w:rsidRPr="00564F4C">
        <w:tab/>
        <w:t>Where the owner of a ship to which section</w:t>
      </w:r>
      <w:r w:rsidR="00564F4C">
        <w:t> </w:t>
      </w:r>
      <w:r w:rsidRPr="00564F4C">
        <w:t xml:space="preserve">23 applies does not reside in Australia and does not have an office or agent in Australia, the owner may deposit a cargo record book of the ship with a prescribed officer and, while the book is so deposited, the book shall, for the purposes of </w:t>
      </w:r>
      <w:r w:rsidR="00564F4C">
        <w:t>subsection (</w:t>
      </w:r>
      <w:r w:rsidRPr="00564F4C">
        <w:t>3), be deemed to be retained at the registered office of the owner.</w:t>
      </w:r>
    </w:p>
    <w:p w:rsidR="00097233" w:rsidRPr="00564F4C" w:rsidRDefault="00097233" w:rsidP="00097233">
      <w:pPr>
        <w:pStyle w:val="ActHead5"/>
      </w:pPr>
      <w:bookmarkStart w:id="39" w:name="_Toc453225503"/>
      <w:r w:rsidRPr="00564F4C">
        <w:rPr>
          <w:rStyle w:val="CharSectno"/>
        </w:rPr>
        <w:t>26</w:t>
      </w:r>
      <w:r w:rsidRPr="00564F4C">
        <w:t xml:space="preserve">  Cleaning of tanks of ships</w:t>
      </w:r>
      <w:bookmarkEnd w:id="39"/>
    </w:p>
    <w:p w:rsidR="00097233" w:rsidRPr="00564F4C" w:rsidRDefault="00097233" w:rsidP="00097233">
      <w:pPr>
        <w:pStyle w:val="subsection"/>
      </w:pPr>
      <w:r w:rsidRPr="00564F4C">
        <w:tab/>
      </w:r>
      <w:r w:rsidRPr="00564F4C">
        <w:tab/>
        <w:t>The regulations may make provision for and in relation to giving effect to regulations</w:t>
      </w:r>
      <w:r w:rsidR="00564F4C">
        <w:t> </w:t>
      </w:r>
      <w:r w:rsidRPr="00564F4C">
        <w:t>13 and 16 of Annex II.</w:t>
      </w:r>
    </w:p>
    <w:p w:rsidR="00097233" w:rsidRPr="00564F4C" w:rsidRDefault="00097233" w:rsidP="00097233">
      <w:pPr>
        <w:pStyle w:val="ActHead5"/>
      </w:pPr>
      <w:bookmarkStart w:id="40" w:name="_Toc453225504"/>
      <w:r w:rsidRPr="00564F4C">
        <w:rPr>
          <w:rStyle w:val="CharSectno"/>
        </w:rPr>
        <w:lastRenderedPageBreak/>
        <w:t>26AA</w:t>
      </w:r>
      <w:r w:rsidRPr="00564F4C">
        <w:t xml:space="preserve">  Power to require discharge of a liquid substance or a mixture containing a liquid substance at a reception facility</w:t>
      </w:r>
      <w:bookmarkEnd w:id="40"/>
    </w:p>
    <w:p w:rsidR="00097233" w:rsidRPr="00564F4C" w:rsidRDefault="00097233" w:rsidP="00097233">
      <w:pPr>
        <w:pStyle w:val="subsection"/>
      </w:pPr>
      <w:r w:rsidRPr="00564F4C">
        <w:tab/>
        <w:t>(1)</w:t>
      </w:r>
      <w:r w:rsidRPr="00564F4C">
        <w:tab/>
        <w:t>A prescribed officer may require the owner or master of a ship, by written notice given to the owner or master, as the case may be, to cause a specified quantity of a liquid substance or of a mixture containing a liquid substance to be discharged within a specified period from the ship to a specified facility that is suitable to receive that quantity of the substance or mixture if the officer has reason to believe that retention of the liquid substance or mixture would create a risk of discharge from the ship into the sea.</w:t>
      </w:r>
    </w:p>
    <w:p w:rsidR="00097233" w:rsidRPr="00564F4C" w:rsidRDefault="00097233" w:rsidP="00097233">
      <w:pPr>
        <w:pStyle w:val="subsection"/>
        <w:keepNext/>
        <w:keepLines/>
      </w:pPr>
      <w:r w:rsidRPr="00564F4C">
        <w:tab/>
        <w:t>(2)</w:t>
      </w:r>
      <w:r w:rsidRPr="00564F4C">
        <w:tab/>
        <w:t xml:space="preserve">The owner or master of a ship to whom a notice is given under </w:t>
      </w:r>
      <w:r w:rsidR="00564F4C">
        <w:t>subsection (</w:t>
      </w:r>
      <w:r w:rsidRPr="00564F4C">
        <w:t>1) must comply with the notice.</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ActHead2"/>
        <w:pageBreakBefore/>
      </w:pPr>
      <w:bookmarkStart w:id="41" w:name="_Toc453225505"/>
      <w:r w:rsidRPr="00564F4C">
        <w:rPr>
          <w:rStyle w:val="CharPartNo"/>
        </w:rPr>
        <w:lastRenderedPageBreak/>
        <w:t>Part IIIA</w:t>
      </w:r>
      <w:r w:rsidRPr="00564F4C">
        <w:t>—</w:t>
      </w:r>
      <w:r w:rsidRPr="00564F4C">
        <w:rPr>
          <w:rStyle w:val="CharPartText"/>
        </w:rPr>
        <w:t>Prevention of pollution by packaged harmful substances</w:t>
      </w:r>
      <w:bookmarkEnd w:id="41"/>
    </w:p>
    <w:p w:rsidR="00097233" w:rsidRPr="00564F4C" w:rsidRDefault="00097233" w:rsidP="00097233">
      <w:pPr>
        <w:pStyle w:val="Header"/>
      </w:pPr>
      <w:r w:rsidRPr="00564F4C">
        <w:rPr>
          <w:rStyle w:val="CharDivNo"/>
        </w:rPr>
        <w:t xml:space="preserve"> </w:t>
      </w:r>
      <w:r w:rsidRPr="00564F4C">
        <w:rPr>
          <w:rStyle w:val="CharDivText"/>
        </w:rPr>
        <w:t xml:space="preserve"> </w:t>
      </w:r>
    </w:p>
    <w:p w:rsidR="00097233" w:rsidRPr="00564F4C" w:rsidRDefault="00097233" w:rsidP="00097233">
      <w:pPr>
        <w:pStyle w:val="ActHead5"/>
      </w:pPr>
      <w:bookmarkStart w:id="42" w:name="_Toc453225506"/>
      <w:r w:rsidRPr="00564F4C">
        <w:rPr>
          <w:rStyle w:val="CharSectno"/>
        </w:rPr>
        <w:t>26A</w:t>
      </w:r>
      <w:r w:rsidRPr="00564F4C">
        <w:t xml:space="preserve">  Interpretation</w:t>
      </w:r>
      <w:bookmarkEnd w:id="42"/>
    </w:p>
    <w:p w:rsidR="00097233" w:rsidRPr="00564F4C" w:rsidRDefault="00097233" w:rsidP="00097233">
      <w:pPr>
        <w:pStyle w:val="subsection"/>
      </w:pPr>
      <w:r w:rsidRPr="00564F4C">
        <w:tab/>
        <w:t>(1)</w:t>
      </w:r>
      <w:r w:rsidRPr="00564F4C">
        <w:tab/>
        <w:t>In this Part:</w:t>
      </w:r>
    </w:p>
    <w:p w:rsidR="00097233" w:rsidRPr="00564F4C" w:rsidRDefault="00097233" w:rsidP="00097233">
      <w:pPr>
        <w:pStyle w:val="Definition"/>
      </w:pPr>
      <w:r w:rsidRPr="00564F4C">
        <w:rPr>
          <w:b/>
          <w:i/>
        </w:rPr>
        <w:t>harmful substance</w:t>
      </w:r>
      <w:r w:rsidRPr="00564F4C">
        <w:t xml:space="preserve"> means a substance which either:</w:t>
      </w:r>
    </w:p>
    <w:p w:rsidR="00097233" w:rsidRPr="00564F4C" w:rsidRDefault="00097233" w:rsidP="00097233">
      <w:pPr>
        <w:pStyle w:val="paragraph"/>
      </w:pPr>
      <w:r w:rsidRPr="00564F4C">
        <w:tab/>
        <w:t>(a)</w:t>
      </w:r>
      <w:r w:rsidRPr="00564F4C">
        <w:tab/>
        <w:t>is identified as a marine pollutant in the International Maritime Dangerous Goods (IMDG) Code; or</w:t>
      </w:r>
    </w:p>
    <w:p w:rsidR="00097233" w:rsidRPr="00564F4C" w:rsidRDefault="00097233" w:rsidP="00097233">
      <w:pPr>
        <w:pStyle w:val="paragraph"/>
      </w:pPr>
      <w:r w:rsidRPr="00564F4C">
        <w:tab/>
        <w:t>(b)</w:t>
      </w:r>
      <w:r w:rsidRPr="00564F4C">
        <w:tab/>
        <w:t>meets the criteria in the Appendix of Annex III of the Convention.</w:t>
      </w:r>
    </w:p>
    <w:p w:rsidR="00097233" w:rsidRPr="00564F4C" w:rsidRDefault="00097233" w:rsidP="00097233">
      <w:pPr>
        <w:pStyle w:val="Definition"/>
      </w:pPr>
      <w:r w:rsidRPr="00564F4C">
        <w:rPr>
          <w:b/>
          <w:i/>
        </w:rPr>
        <w:t>packaged form</w:t>
      </w:r>
      <w:r w:rsidRPr="00564F4C">
        <w:t xml:space="preserve"> means a form of containment specified for harmful substances in the International Maritime Dangerous Goods (IMDG) Code.</w:t>
      </w:r>
    </w:p>
    <w:p w:rsidR="00097233" w:rsidRPr="00564F4C" w:rsidRDefault="00097233" w:rsidP="00097233">
      <w:pPr>
        <w:pStyle w:val="subsection"/>
      </w:pPr>
      <w:r w:rsidRPr="00564F4C">
        <w:tab/>
        <w:t>(2)</w:t>
      </w:r>
      <w:r w:rsidRPr="00564F4C">
        <w:tab/>
        <w:t>Except in so far as the contrary intention appears, an expression that is used in this Part and in Annex III to the Convention (whether or not a particular meaning is assigned to it by that Annex) has, in this Part the same meaning as in that Annex.</w:t>
      </w:r>
    </w:p>
    <w:p w:rsidR="00097233" w:rsidRPr="00564F4C" w:rsidRDefault="00097233" w:rsidP="00097233">
      <w:pPr>
        <w:pStyle w:val="ActHead5"/>
      </w:pPr>
      <w:bookmarkStart w:id="43" w:name="_Toc453225507"/>
      <w:r w:rsidRPr="00564F4C">
        <w:rPr>
          <w:rStyle w:val="CharSectno"/>
        </w:rPr>
        <w:t>26AB</w:t>
      </w:r>
      <w:r w:rsidRPr="00564F4C">
        <w:t xml:space="preserve">  Prohibition of discharge by jettisoning of harmful substances into the sea</w:t>
      </w:r>
      <w:bookmarkEnd w:id="43"/>
    </w:p>
    <w:p w:rsidR="00097233" w:rsidRPr="00564F4C" w:rsidRDefault="00097233" w:rsidP="00097233">
      <w:pPr>
        <w:pStyle w:val="subsection"/>
      </w:pPr>
      <w:r w:rsidRPr="00564F4C">
        <w:tab/>
        <w:t>(1)</w:t>
      </w:r>
      <w:r w:rsidRPr="00564F4C">
        <w:tab/>
        <w:t>If:</w:t>
      </w:r>
    </w:p>
    <w:p w:rsidR="00097233" w:rsidRPr="00564F4C" w:rsidRDefault="00097233" w:rsidP="00097233">
      <w:pPr>
        <w:pStyle w:val="paragraph"/>
      </w:pPr>
      <w:r w:rsidRPr="00564F4C">
        <w:tab/>
        <w:t>(a)</w:t>
      </w:r>
      <w:r w:rsidRPr="00564F4C">
        <w:tab/>
        <w:t>a person engages in conduct that causes a harmful substance, being a substance carried as cargo in packaged form, to be jettisoned from a ship into the sea; and</w:t>
      </w:r>
    </w:p>
    <w:p w:rsidR="00097233" w:rsidRPr="00564F4C" w:rsidRDefault="00097233" w:rsidP="00097233">
      <w:pPr>
        <w:pStyle w:val="paragraph"/>
      </w:pPr>
      <w:r w:rsidRPr="00564F4C">
        <w:tab/>
        <w:t>(b)</w:t>
      </w:r>
      <w:r w:rsidRPr="00564F4C">
        <w:tab/>
        <w:t>the person is reckless or negligent as to causing the jettisoning by that conduct; and</w:t>
      </w:r>
    </w:p>
    <w:p w:rsidR="00097233" w:rsidRPr="00564F4C" w:rsidRDefault="00097233" w:rsidP="00097233">
      <w:pPr>
        <w:pStyle w:val="paragraph"/>
      </w:pPr>
      <w:r w:rsidRPr="00564F4C">
        <w:tab/>
        <w:t>(c)</w:t>
      </w:r>
      <w:r w:rsidRPr="00564F4C">
        <w:tab/>
        <w:t>one of the following subparagraphs applies:</w:t>
      </w:r>
    </w:p>
    <w:p w:rsidR="00097233" w:rsidRPr="00564F4C" w:rsidRDefault="00097233" w:rsidP="00097233">
      <w:pPr>
        <w:pStyle w:val="paragraphsub"/>
      </w:pPr>
      <w:r w:rsidRPr="00564F4C">
        <w:tab/>
        <w:t>(i)</w:t>
      </w:r>
      <w:r w:rsidRPr="00564F4C">
        <w:tab/>
        <w:t xml:space="preserve">the jettisoning occurs into the sea near a State, the Jervis Bay Territory or an external Territory and there is no law of that State or Territory that makes provision </w:t>
      </w:r>
      <w:r w:rsidRPr="00564F4C">
        <w:lastRenderedPageBreak/>
        <w:t>giving effect to Regulation</w:t>
      </w:r>
      <w:r w:rsidR="00564F4C">
        <w:t> </w:t>
      </w:r>
      <w:r w:rsidRPr="00564F4C">
        <w:t>7 of Annex III to the Convention in relation to the area of the sea where the jettisoning occurs;</w:t>
      </w:r>
    </w:p>
    <w:p w:rsidR="00097233" w:rsidRPr="00564F4C" w:rsidRDefault="00097233" w:rsidP="00097233">
      <w:pPr>
        <w:pStyle w:val="paragraphsub"/>
      </w:pPr>
      <w:r w:rsidRPr="00564F4C">
        <w:tab/>
        <w:t>(ia)</w:t>
      </w:r>
      <w:r w:rsidRPr="00564F4C">
        <w:tab/>
        <w:t>the jettisoning occurs into the outer territorial sea;</w:t>
      </w:r>
    </w:p>
    <w:p w:rsidR="00097233" w:rsidRPr="00564F4C" w:rsidRDefault="00097233" w:rsidP="00097233">
      <w:pPr>
        <w:pStyle w:val="paragraphsub"/>
      </w:pPr>
      <w:r w:rsidRPr="00564F4C">
        <w:tab/>
        <w:t>(ii)</w:t>
      </w:r>
      <w:r w:rsidRPr="00564F4C">
        <w:tab/>
        <w:t>the jettisoning occurs into the sea in the exclusive economic zone;</w:t>
      </w:r>
    </w:p>
    <w:p w:rsidR="00097233" w:rsidRPr="00564F4C" w:rsidRDefault="00097233" w:rsidP="00097233">
      <w:pPr>
        <w:pStyle w:val="paragraphsub"/>
      </w:pPr>
      <w:r w:rsidRPr="00564F4C">
        <w:tab/>
        <w:t>(iii)</w:t>
      </w:r>
      <w:r w:rsidRPr="00564F4C">
        <w:tab/>
        <w:t>the jettisoning occurs into the sea beyond the exclusive economic zone and the ship is an Australian ship;</w:t>
      </w:r>
    </w:p>
    <w:p w:rsidR="00097233" w:rsidRPr="00564F4C" w:rsidRDefault="00097233" w:rsidP="00097233">
      <w:pPr>
        <w:pStyle w:val="subsection2"/>
      </w:pPr>
      <w:r w:rsidRPr="00564F4C">
        <w:t>the person commits an offence punishable, on conviction, by a fine not exceeding 2,000 penalty units.</w:t>
      </w:r>
    </w:p>
    <w:p w:rsidR="00097233" w:rsidRPr="00564F4C" w:rsidRDefault="00097233" w:rsidP="00097233">
      <w:pPr>
        <w:pStyle w:val="subsection"/>
      </w:pPr>
      <w:r w:rsidRPr="00564F4C">
        <w:tab/>
        <w:t>(3)</w:t>
      </w:r>
      <w:r w:rsidRPr="00564F4C">
        <w:tab/>
        <w:t xml:space="preserve">Subject to </w:t>
      </w:r>
      <w:r w:rsidR="00564F4C">
        <w:t>subsections (</w:t>
      </w:r>
      <w:r w:rsidRPr="00564F4C">
        <w:t>5) and (6), if:</w:t>
      </w:r>
    </w:p>
    <w:p w:rsidR="00097233" w:rsidRPr="00564F4C" w:rsidRDefault="00097233" w:rsidP="00097233">
      <w:pPr>
        <w:pStyle w:val="paragraph"/>
      </w:pPr>
      <w:r w:rsidRPr="00564F4C">
        <w:tab/>
        <w:t>(a)</w:t>
      </w:r>
      <w:r w:rsidRPr="00564F4C">
        <w:tab/>
        <w:t>a harmful substance, being a substance carried as cargo in packaged form, is jettisoned from a ship into the sea; and</w:t>
      </w:r>
    </w:p>
    <w:p w:rsidR="00097233" w:rsidRPr="00564F4C" w:rsidRDefault="00097233" w:rsidP="00097233">
      <w:pPr>
        <w:pStyle w:val="paragraph"/>
      </w:pPr>
      <w:r w:rsidRPr="00564F4C">
        <w:tab/>
        <w:t>(b)</w:t>
      </w:r>
      <w:r w:rsidRPr="00564F4C">
        <w:tab/>
        <w:t>one of the following subparagraphs applies:</w:t>
      </w:r>
    </w:p>
    <w:p w:rsidR="00097233" w:rsidRPr="00564F4C" w:rsidRDefault="00097233" w:rsidP="00097233">
      <w:pPr>
        <w:pStyle w:val="paragraphsub"/>
      </w:pPr>
      <w:r w:rsidRPr="00564F4C">
        <w:tab/>
        <w:t>(i)</w:t>
      </w:r>
      <w:r w:rsidRPr="00564F4C">
        <w:tab/>
        <w:t>the jettisoning occurs into the sea near a State, the Jervis Bay Territory or an external Territory and there is no law of that State or Territory that makes provision giving effect to Regulation</w:t>
      </w:r>
      <w:r w:rsidR="00564F4C">
        <w:t> </w:t>
      </w:r>
      <w:r w:rsidRPr="00564F4C">
        <w:t>7 of Annex III to the Convention in relation to the area of the sea where the jettisoning occurs;</w:t>
      </w:r>
    </w:p>
    <w:p w:rsidR="00097233" w:rsidRPr="00564F4C" w:rsidRDefault="00097233" w:rsidP="00097233">
      <w:pPr>
        <w:pStyle w:val="paragraphsub"/>
      </w:pPr>
      <w:r w:rsidRPr="00564F4C">
        <w:tab/>
        <w:t>(ia)</w:t>
      </w:r>
      <w:r w:rsidRPr="00564F4C">
        <w:tab/>
        <w:t>the jettisoning occurs into the outer territorial sea;</w:t>
      </w:r>
    </w:p>
    <w:p w:rsidR="00097233" w:rsidRPr="00564F4C" w:rsidRDefault="00097233" w:rsidP="00097233">
      <w:pPr>
        <w:pStyle w:val="paragraphsub"/>
      </w:pPr>
      <w:r w:rsidRPr="00564F4C">
        <w:tab/>
        <w:t>(ii)</w:t>
      </w:r>
      <w:r w:rsidRPr="00564F4C">
        <w:tab/>
        <w:t>the jettisoning occurs into the sea in the exclusive economic zone;</w:t>
      </w:r>
    </w:p>
    <w:p w:rsidR="00097233" w:rsidRPr="00564F4C" w:rsidRDefault="00097233" w:rsidP="00097233">
      <w:pPr>
        <w:pStyle w:val="paragraphsub"/>
      </w:pPr>
      <w:r w:rsidRPr="00564F4C">
        <w:tab/>
        <w:t>(iii)</w:t>
      </w:r>
      <w:r w:rsidRPr="00564F4C">
        <w:tab/>
        <w:t>the jettisoning occurs into the sea beyond the exclusive economic zone and the ship is an Australian ship;</w:t>
      </w:r>
    </w:p>
    <w:p w:rsidR="00097233" w:rsidRPr="00564F4C" w:rsidRDefault="00097233" w:rsidP="00097233">
      <w:pPr>
        <w:pStyle w:val="subsection2"/>
      </w:pPr>
      <w:r w:rsidRPr="00564F4C">
        <w:t>the master and the owner of the ship each commit an offence punishable, on conviction, by a fine not exceeding 500 penalty units.</w:t>
      </w:r>
    </w:p>
    <w:p w:rsidR="00097233" w:rsidRPr="00564F4C" w:rsidRDefault="00097233" w:rsidP="00097233">
      <w:pPr>
        <w:pStyle w:val="subsection"/>
      </w:pPr>
      <w:r w:rsidRPr="00564F4C">
        <w:tab/>
        <w:t>(4)</w:t>
      </w:r>
      <w:r w:rsidRPr="00564F4C">
        <w:tab/>
        <w:t xml:space="preserve">An offence against </w:t>
      </w:r>
      <w:r w:rsidR="00564F4C">
        <w:t>subsection (</w:t>
      </w:r>
      <w:r w:rsidRPr="00564F4C">
        <w:t>3) is an offence of strict liability.</w:t>
      </w:r>
    </w:p>
    <w:p w:rsidR="00097233" w:rsidRPr="00564F4C" w:rsidRDefault="00097233" w:rsidP="00097233">
      <w:pPr>
        <w:pStyle w:val="subsection"/>
      </w:pPr>
      <w:r w:rsidRPr="00564F4C">
        <w:tab/>
        <w:t>(5)</w:t>
      </w:r>
      <w:r w:rsidRPr="00564F4C">
        <w:tab/>
      </w:r>
      <w:r w:rsidR="00564F4C">
        <w:t>Subsection (</w:t>
      </w:r>
      <w:r w:rsidRPr="00564F4C">
        <w:t>3) does not apply to the jettisoning of a harmful substance from a ship for the purpose of securing the safety of the ship or saving life at sea.</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lastRenderedPageBreak/>
        <w:tab/>
        <w:t>(6)</w:t>
      </w:r>
      <w:r w:rsidRPr="00564F4C">
        <w:tab/>
        <w:t xml:space="preserve">Where a harmful substance referred to in </w:t>
      </w:r>
      <w:r w:rsidR="00564F4C">
        <w:t>subsection (</w:t>
      </w:r>
      <w:r w:rsidRPr="00564F4C">
        <w:t>3) is discharged from a ship into the sea because of a leakage of the substance, the substance shall, for the purposes of this section, be taken to have been jettisoned, but that subsection does not apply to the discharge if:</w:t>
      </w:r>
    </w:p>
    <w:p w:rsidR="00097233" w:rsidRPr="00564F4C" w:rsidRDefault="00097233" w:rsidP="00097233">
      <w:pPr>
        <w:pStyle w:val="paragraph"/>
      </w:pPr>
      <w:r w:rsidRPr="00564F4C">
        <w:tab/>
        <w:t>(a)</w:t>
      </w:r>
      <w:r w:rsidRPr="00564F4C">
        <w:tab/>
        <w:t>the substance was washed overboard from the ship in accordance with regulations or orders made pursuant to regulations; or</w:t>
      </w:r>
    </w:p>
    <w:p w:rsidR="00097233" w:rsidRPr="00564F4C" w:rsidRDefault="00097233" w:rsidP="00097233">
      <w:pPr>
        <w:pStyle w:val="paragraph"/>
      </w:pPr>
      <w:r w:rsidRPr="00564F4C">
        <w:tab/>
        <w:t>(b)</w:t>
      </w:r>
      <w:r w:rsidRPr="00564F4C">
        <w:tab/>
        <w:t>the substance was washed overboard from the ship otherwise than in accordance with such regulations or orders in circumstances where compliance with such regulations or orders would have impaired the safety of the ship or of persons on board the ship.</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6):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44" w:name="_Toc453225508"/>
      <w:r w:rsidRPr="00564F4C">
        <w:rPr>
          <w:rStyle w:val="CharSectno"/>
        </w:rPr>
        <w:t>26B</w:t>
      </w:r>
      <w:r w:rsidRPr="00564F4C">
        <w:t xml:space="preserve">  Duty to report certain incidents involving harmful substances</w:t>
      </w:r>
      <w:bookmarkEnd w:id="44"/>
    </w:p>
    <w:p w:rsidR="00097233" w:rsidRPr="00564F4C" w:rsidRDefault="00097233" w:rsidP="00097233">
      <w:pPr>
        <w:pStyle w:val="subsection"/>
      </w:pPr>
      <w:r w:rsidRPr="00564F4C">
        <w:tab/>
        <w:t>(3)</w:t>
      </w:r>
      <w:r w:rsidRPr="00564F4C">
        <w:tab/>
        <w:t>Where a prescribed incident occurs in relation to a ship, the master of the ship shall, without delay, notify, in the prescribed manner:</w:t>
      </w:r>
    </w:p>
    <w:p w:rsidR="00097233" w:rsidRPr="00564F4C" w:rsidRDefault="00097233" w:rsidP="00097233">
      <w:pPr>
        <w:pStyle w:val="paragraph"/>
      </w:pPr>
      <w:r w:rsidRPr="00564F4C">
        <w:tab/>
        <w:t>(a)</w:t>
      </w:r>
      <w:r w:rsidRPr="00564F4C">
        <w:tab/>
        <w:t xml:space="preserve">where </w:t>
      </w:r>
      <w:smartTag w:uri="urn:schemas-microsoft-com:office:smarttags" w:element="country-region">
        <w:smartTag w:uri="urn:schemas-microsoft-com:office:smarttags" w:element="place">
          <w:r w:rsidRPr="00564F4C">
            <w:t>Australia</w:t>
          </w:r>
        </w:smartTag>
      </w:smartTag>
      <w:r w:rsidRPr="00564F4C">
        <w:t xml:space="preserve"> or an external Territory is the nearest coastal State to the place where the incident occurred—a prescribed officer; or</w:t>
      </w:r>
    </w:p>
    <w:p w:rsidR="00097233" w:rsidRPr="00564F4C" w:rsidRDefault="00097233" w:rsidP="00097233">
      <w:pPr>
        <w:pStyle w:val="paragraph"/>
        <w:keepNext/>
      </w:pPr>
      <w:r w:rsidRPr="00564F4C">
        <w:tab/>
        <w:t>(b)</w:t>
      </w:r>
      <w:r w:rsidRPr="00564F4C">
        <w:tab/>
        <w:t>where a foreign country is the nearest coastal State to that place—the government of that foreign country;</w:t>
      </w:r>
    </w:p>
    <w:p w:rsidR="00097233" w:rsidRPr="00564F4C" w:rsidRDefault="00097233" w:rsidP="00097233">
      <w:pPr>
        <w:pStyle w:val="subsection2"/>
        <w:keepNext/>
      </w:pPr>
      <w:r w:rsidRPr="00564F4C">
        <w:t>of the incident.</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(4)</w:t>
      </w:r>
      <w:r w:rsidRPr="00564F4C">
        <w:tab/>
      </w:r>
      <w:r w:rsidR="00564F4C">
        <w:t>Subsection (</w:t>
      </w:r>
      <w:r w:rsidRPr="00564F4C">
        <w:t>3) does not apply in relation to a prescribed incident in relation to a ship if the master of the ship was unable to comply with the subsection in relation to the incident.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4):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keepNext/>
      </w:pPr>
      <w:r w:rsidRPr="00564F4C">
        <w:lastRenderedPageBreak/>
        <w:tab/>
        <w:t>(5)</w:t>
      </w:r>
      <w:r w:rsidRPr="00564F4C">
        <w:tab/>
        <w:t>Where a prescribed incident occurs in relation to a ship and:</w:t>
      </w:r>
    </w:p>
    <w:p w:rsidR="00097233" w:rsidRPr="00564F4C" w:rsidRDefault="00097233" w:rsidP="00097233">
      <w:pPr>
        <w:pStyle w:val="paragraph"/>
      </w:pPr>
      <w:r w:rsidRPr="00564F4C">
        <w:tab/>
        <w:t>(a)</w:t>
      </w:r>
      <w:r w:rsidRPr="00564F4C">
        <w:tab/>
        <w:t xml:space="preserve">the master of the ship fails to comply with </w:t>
      </w:r>
      <w:r w:rsidR="00564F4C">
        <w:t>subsection (</w:t>
      </w:r>
      <w:r w:rsidRPr="00564F4C">
        <w:t>3) (whether or not the master is able to comply with that subsection) in relation to the incident; or</w:t>
      </w:r>
    </w:p>
    <w:p w:rsidR="00097233" w:rsidRPr="00564F4C" w:rsidRDefault="00097233" w:rsidP="00097233">
      <w:pPr>
        <w:pStyle w:val="paragraph"/>
        <w:keepNext/>
      </w:pPr>
      <w:r w:rsidRPr="00564F4C">
        <w:tab/>
        <w:t>(b)</w:t>
      </w:r>
      <w:r w:rsidRPr="00564F4C">
        <w:tab/>
        <w:t>the incident occurs in circumstances in which the ship is abandoned;</w:t>
      </w:r>
    </w:p>
    <w:p w:rsidR="00097233" w:rsidRPr="00564F4C" w:rsidRDefault="00097233" w:rsidP="00097233">
      <w:pPr>
        <w:pStyle w:val="subsection2"/>
      </w:pPr>
      <w:r w:rsidRPr="00564F4C">
        <w:t>the owner, charterer, manager or operator of the ship or an agent of the owner, charterer, manager or operator of the ship shall, without delay, notify, in the prescribed manner:</w:t>
      </w:r>
    </w:p>
    <w:p w:rsidR="00097233" w:rsidRPr="00564F4C" w:rsidRDefault="00097233" w:rsidP="00097233">
      <w:pPr>
        <w:pStyle w:val="paragraph"/>
      </w:pPr>
      <w:r w:rsidRPr="00564F4C">
        <w:tab/>
        <w:t>(c)</w:t>
      </w:r>
      <w:r w:rsidRPr="00564F4C">
        <w:tab/>
        <w:t xml:space="preserve">where </w:t>
      </w:r>
      <w:smartTag w:uri="urn:schemas-microsoft-com:office:smarttags" w:element="country-region">
        <w:smartTag w:uri="urn:schemas-microsoft-com:office:smarttags" w:element="place">
          <w:r w:rsidRPr="00564F4C">
            <w:t>Australia</w:t>
          </w:r>
        </w:smartTag>
      </w:smartTag>
      <w:r w:rsidRPr="00564F4C">
        <w:t xml:space="preserve"> or an external Territory is the nearest coastal State to the place where the incident occurred—a prescribed officer; or</w:t>
      </w:r>
    </w:p>
    <w:p w:rsidR="00097233" w:rsidRPr="00564F4C" w:rsidRDefault="00097233" w:rsidP="00097233">
      <w:pPr>
        <w:pStyle w:val="paragraph"/>
        <w:keepNext/>
      </w:pPr>
      <w:r w:rsidRPr="00564F4C">
        <w:tab/>
        <w:t>(d)</w:t>
      </w:r>
      <w:r w:rsidRPr="00564F4C">
        <w:tab/>
        <w:t>where a foreign country is the nearest coastal State to that place—the government of that foreign country;</w:t>
      </w:r>
    </w:p>
    <w:p w:rsidR="00097233" w:rsidRPr="00564F4C" w:rsidRDefault="00097233" w:rsidP="00097233">
      <w:pPr>
        <w:pStyle w:val="subsection2"/>
      </w:pPr>
      <w:r w:rsidRPr="00564F4C">
        <w:t xml:space="preserve">of the incident, and, if a prescribed officer or a government, as the case may be, is not so notified, each of those persons </w:t>
      </w:r>
      <w:r w:rsidR="00F0105C" w:rsidRPr="00564F4C">
        <w:t>commits</w:t>
      </w:r>
      <w:r w:rsidRPr="00564F4C">
        <w:t xml:space="preserve"> an offence punishable, upon conviction, by a fine not exceeding 500 penalty units.</w:t>
      </w:r>
    </w:p>
    <w:p w:rsidR="00097233" w:rsidRPr="00564F4C" w:rsidRDefault="00097233" w:rsidP="00097233">
      <w:pPr>
        <w:pStyle w:val="subsection"/>
      </w:pPr>
      <w:r w:rsidRPr="00564F4C">
        <w:tab/>
        <w:t>(5A)</w:t>
      </w:r>
      <w:r w:rsidRPr="00564F4C">
        <w:tab/>
        <w:t xml:space="preserve">An offence under </w:t>
      </w:r>
      <w:r w:rsidR="00564F4C">
        <w:t>subsection (</w:t>
      </w:r>
      <w:r w:rsidRPr="00564F4C">
        <w:t>5)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tab/>
        <w:t>(6)</w:t>
      </w:r>
      <w:r w:rsidRPr="00564F4C">
        <w:tab/>
      </w:r>
      <w:r w:rsidR="00564F4C">
        <w:t>Subsection (</w:t>
      </w:r>
      <w:r w:rsidRPr="00564F4C">
        <w:t>5) does not apply to a person in relation to a prescribed incident in relation to a ship if:</w:t>
      </w:r>
    </w:p>
    <w:p w:rsidR="00097233" w:rsidRPr="00564F4C" w:rsidRDefault="00097233" w:rsidP="00097233">
      <w:pPr>
        <w:pStyle w:val="paragraph"/>
      </w:pPr>
      <w:r w:rsidRPr="00564F4C">
        <w:tab/>
        <w:t>(a)</w:t>
      </w:r>
      <w:r w:rsidRPr="00564F4C">
        <w:tab/>
        <w:t>the person was not aware of the incident; or</w:t>
      </w:r>
    </w:p>
    <w:p w:rsidR="00097233" w:rsidRPr="00564F4C" w:rsidRDefault="00097233" w:rsidP="00097233">
      <w:pPr>
        <w:pStyle w:val="paragraph"/>
      </w:pPr>
      <w:r w:rsidRPr="00564F4C">
        <w:tab/>
        <w:t>(b)</w:t>
      </w:r>
      <w:r w:rsidRPr="00564F4C">
        <w:tab/>
        <w:t xml:space="preserve">in the case of a prescribed incident to which </w:t>
      </w:r>
      <w:r w:rsidR="00564F4C">
        <w:t>paragraph (</w:t>
      </w:r>
      <w:r w:rsidRPr="00564F4C">
        <w:t xml:space="preserve">5)(a) applies—the person neither knew nor suspected that the master of the ship had not complied with </w:t>
      </w:r>
      <w:r w:rsidR="00564F4C">
        <w:t>subsection (</w:t>
      </w:r>
      <w:r w:rsidRPr="00564F4C">
        <w:t>3) in relation to the incident.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6):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(7)</w:t>
      </w:r>
      <w:r w:rsidRPr="00564F4C">
        <w:tab/>
      </w:r>
      <w:r w:rsidR="00564F4C">
        <w:t>Subsection (</w:t>
      </w:r>
      <w:r w:rsidRPr="00564F4C">
        <w:t xml:space="preserve">6) shall not be taken to limit by implication any defence that would, but for that subsection, be available to a person charged with an offence against </w:t>
      </w:r>
      <w:r w:rsidR="00564F4C">
        <w:t>subsection (</w:t>
      </w:r>
      <w:r w:rsidRPr="00564F4C">
        <w:t>5).</w:t>
      </w:r>
    </w:p>
    <w:p w:rsidR="00097233" w:rsidRPr="00564F4C" w:rsidRDefault="00097233" w:rsidP="00097233">
      <w:pPr>
        <w:pStyle w:val="subsection"/>
      </w:pPr>
      <w:r w:rsidRPr="00564F4C">
        <w:tab/>
        <w:t>(8)</w:t>
      </w:r>
      <w:r w:rsidRPr="00564F4C">
        <w:tab/>
        <w:t xml:space="preserve">A master of a ship who, pursuant to </w:t>
      </w:r>
      <w:r w:rsidR="00564F4C">
        <w:t>subsection (</w:t>
      </w:r>
      <w:r w:rsidRPr="00564F4C">
        <w:t xml:space="preserve">3), has notified a prescribed officer or a government of the occurrence of a </w:t>
      </w:r>
      <w:r w:rsidRPr="00564F4C">
        <w:lastRenderedPageBreak/>
        <w:t>prescribed incident shall, if so requested by a prescribed officer or that government, as the case may be, give, within the prescribed time, a report to a prescribed officer or that government, as the case may be, in relation to the incident in accordance with the prescribed form.</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(9)</w:t>
      </w:r>
      <w:r w:rsidRPr="00564F4C">
        <w:tab/>
        <w:t xml:space="preserve">Where </w:t>
      </w:r>
      <w:r w:rsidR="00564F4C">
        <w:t>subsection (</w:t>
      </w:r>
      <w:r w:rsidRPr="00564F4C">
        <w:t>5) applies in relation to a prescribed incident in relation to a ship, a person who, pursuant to that subsection, has notified a prescribed officer or a government of the occurrence of the prescribed incident shall, if so requested by a prescribed officer or that government, as the case may be, give, within the prescribed time, a report to a prescribed officer or that government, as the case may be, in relation to the incident in accordance with the prescribed form.</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keepNext/>
      </w:pPr>
      <w:r w:rsidRPr="00564F4C">
        <w:tab/>
        <w:t>(10)</w:t>
      </w:r>
      <w:r w:rsidRPr="00564F4C">
        <w:tab/>
        <w:t xml:space="preserve">A person shall not, in a notice given to a prescribed officer or a government pursuant to </w:t>
      </w:r>
      <w:r w:rsidR="00564F4C">
        <w:t>subsection (</w:t>
      </w:r>
      <w:r w:rsidRPr="00564F4C">
        <w:t xml:space="preserve">3) or (5) or in a report given to a prescribed officer or a government pursuant to </w:t>
      </w:r>
      <w:r w:rsidR="00564F4C">
        <w:t>subsection (</w:t>
      </w:r>
      <w:r w:rsidRPr="00564F4C">
        <w:t>8) or (9), make a statement that is false or misleading in a material particular.</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(10A)</w:t>
      </w:r>
      <w:r w:rsidRPr="00564F4C">
        <w:tab/>
        <w:t xml:space="preserve">A notice given to a prescribed officer or a government pursuant to </w:t>
      </w:r>
      <w:r w:rsidR="00564F4C">
        <w:t>subsection (</w:t>
      </w:r>
      <w:r w:rsidRPr="00564F4C">
        <w:t xml:space="preserve">3) or (5), and a report given to a prescribed officer or a government pursuant to </w:t>
      </w:r>
      <w:r w:rsidR="00564F4C">
        <w:t>subsection (</w:t>
      </w:r>
      <w:r w:rsidRPr="00564F4C">
        <w:t>8) or (9), shall not, without the consent of the person charged, be admitted in evidence in a prosecution for an offence against subsection</w:t>
      </w:r>
      <w:r w:rsidR="00564F4C">
        <w:t> </w:t>
      </w:r>
      <w:r w:rsidRPr="00564F4C">
        <w:t>26AB(1) or (3).</w:t>
      </w:r>
    </w:p>
    <w:p w:rsidR="00097233" w:rsidRPr="00564F4C" w:rsidRDefault="00097233" w:rsidP="00097233">
      <w:pPr>
        <w:pStyle w:val="subsection"/>
      </w:pPr>
      <w:r w:rsidRPr="00564F4C">
        <w:tab/>
        <w:t>(10B)</w:t>
      </w:r>
      <w:r w:rsidRPr="00564F4C">
        <w:tab/>
        <w:t>This section does not apply in relation to a prescribed incident, in relation to a ship, that occurs in the sea near a State, the Jervis Bay Territory or an external Territory to the extent that a law of that State or Territory makes provision giving effect to Protocol I to the Convention in relation to that prescribed incident.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10B):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lastRenderedPageBreak/>
        <w:tab/>
        <w:t>(10C)</w:t>
      </w:r>
      <w:r w:rsidRPr="00564F4C">
        <w:tab/>
        <w:t>This section does not apply in relation to a prescribed incident that occurs in relation to a foreign ship if the incident occurs outside the following:</w:t>
      </w:r>
    </w:p>
    <w:p w:rsidR="00097233" w:rsidRPr="00564F4C" w:rsidRDefault="00097233" w:rsidP="00097233">
      <w:pPr>
        <w:pStyle w:val="paragraph"/>
      </w:pPr>
      <w:r w:rsidRPr="00564F4C">
        <w:tab/>
        <w:t>(a)</w:t>
      </w:r>
      <w:r w:rsidRPr="00564F4C">
        <w:tab/>
        <w:t>the sea near a State;</w:t>
      </w:r>
    </w:p>
    <w:p w:rsidR="00097233" w:rsidRPr="00564F4C" w:rsidRDefault="00097233" w:rsidP="00097233">
      <w:pPr>
        <w:pStyle w:val="paragraph"/>
      </w:pPr>
      <w:r w:rsidRPr="00564F4C">
        <w:tab/>
        <w:t>(b)</w:t>
      </w:r>
      <w:r w:rsidRPr="00564F4C">
        <w:tab/>
        <w:t>the sea near the Jervis Bay Territory;</w:t>
      </w:r>
    </w:p>
    <w:p w:rsidR="00097233" w:rsidRPr="00564F4C" w:rsidRDefault="00097233" w:rsidP="00097233">
      <w:pPr>
        <w:pStyle w:val="paragraph"/>
      </w:pPr>
      <w:r w:rsidRPr="00564F4C">
        <w:tab/>
        <w:t>(c)</w:t>
      </w:r>
      <w:r w:rsidRPr="00564F4C">
        <w:tab/>
        <w:t>the sea near an external Territory;</w:t>
      </w:r>
    </w:p>
    <w:p w:rsidR="00097233" w:rsidRPr="00564F4C" w:rsidRDefault="00097233" w:rsidP="00097233">
      <w:pPr>
        <w:pStyle w:val="paragraph"/>
      </w:pPr>
      <w:r w:rsidRPr="00564F4C">
        <w:tab/>
        <w:t>(d)</w:t>
      </w:r>
      <w:r w:rsidRPr="00564F4C">
        <w:tab/>
        <w:t>the outer territorial sea;</w:t>
      </w:r>
    </w:p>
    <w:p w:rsidR="00097233" w:rsidRPr="00564F4C" w:rsidRDefault="00097233" w:rsidP="00097233">
      <w:pPr>
        <w:pStyle w:val="paragraph"/>
      </w:pPr>
      <w:r w:rsidRPr="00564F4C">
        <w:tab/>
        <w:t>(e)</w:t>
      </w:r>
      <w:r w:rsidRPr="00564F4C">
        <w:tab/>
        <w:t>the exclusive economic zone.</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10C):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(11)</w:t>
      </w:r>
      <w:r w:rsidRPr="00564F4C">
        <w:tab/>
        <w:t>In this section:</w:t>
      </w:r>
    </w:p>
    <w:p w:rsidR="00097233" w:rsidRPr="00564F4C" w:rsidRDefault="00097233" w:rsidP="00097233">
      <w:pPr>
        <w:pStyle w:val="Definition"/>
      </w:pPr>
      <w:r w:rsidRPr="00564F4C">
        <w:rPr>
          <w:b/>
          <w:i/>
        </w:rPr>
        <w:t>prescribed incident</w:t>
      </w:r>
      <w:r w:rsidRPr="00564F4C">
        <w:t>, in relation to a ship, means:</w:t>
      </w:r>
    </w:p>
    <w:p w:rsidR="00097233" w:rsidRPr="00564F4C" w:rsidRDefault="00097233" w:rsidP="00097233">
      <w:pPr>
        <w:pStyle w:val="paragraph"/>
      </w:pPr>
      <w:r w:rsidRPr="00564F4C">
        <w:tab/>
        <w:t>(a)</w:t>
      </w:r>
      <w:r w:rsidRPr="00564F4C">
        <w:tab/>
        <w:t>an incident involving the discharge from the ship of a harmful substance carried as cargo in packaged form or in a freight container, portable tank, road or rail vehicle or shipborne barge, not being a discharge in accordance with the regulations or orders made under the regulations; or</w:t>
      </w:r>
    </w:p>
    <w:p w:rsidR="00097233" w:rsidRPr="00564F4C" w:rsidRDefault="00097233" w:rsidP="00097233">
      <w:pPr>
        <w:pStyle w:val="paragraph"/>
      </w:pPr>
      <w:r w:rsidRPr="00564F4C">
        <w:tab/>
        <w:t>(b)</w:t>
      </w:r>
      <w:r w:rsidRPr="00564F4C">
        <w:tab/>
        <w:t>an incident involving the probability of the discharge from the ship of a harmful substance carried as cargo in packaged form or in a freight container, portable tank, road or rail vehicle or shipborne barge, not being a discharge in accordance with the regulations or orders made under the regulations; or</w:t>
      </w:r>
    </w:p>
    <w:p w:rsidR="00097233" w:rsidRPr="00564F4C" w:rsidRDefault="00097233" w:rsidP="00097233">
      <w:pPr>
        <w:pStyle w:val="paragraph"/>
      </w:pPr>
      <w:r w:rsidRPr="00564F4C">
        <w:tab/>
        <w:t>(c)</w:t>
      </w:r>
      <w:r w:rsidRPr="00564F4C">
        <w:tab/>
        <w:t>if the ship is 15 metres or more in length—an incident (including, but not limited to, collision, grounding, fire, explosion, structural failure, flooding and cargo shifting) involving damage, failure or breakdown that affects the safety of the ship; or</w:t>
      </w:r>
    </w:p>
    <w:p w:rsidR="00097233" w:rsidRPr="00564F4C" w:rsidRDefault="00097233" w:rsidP="00097233">
      <w:pPr>
        <w:pStyle w:val="paragraph"/>
      </w:pPr>
      <w:r w:rsidRPr="00564F4C">
        <w:tab/>
        <w:t>(d)</w:t>
      </w:r>
      <w:r w:rsidRPr="00564F4C">
        <w:tab/>
        <w:t>if the ship is 15 metres or more in length—an incident (including, but not limited to, failure or breakdown of steering gear, propulsion plant, electrical generating system and essential shipborne navigational aids) involving damage, failure or breakdown that impairs the safety of navigation.</w:t>
      </w:r>
    </w:p>
    <w:p w:rsidR="00097233" w:rsidRPr="00564F4C" w:rsidRDefault="00097233" w:rsidP="00097233">
      <w:pPr>
        <w:pStyle w:val="ActHead2"/>
        <w:pageBreakBefore/>
      </w:pPr>
      <w:bookmarkStart w:id="45" w:name="_Toc453225509"/>
      <w:r w:rsidRPr="00564F4C">
        <w:rPr>
          <w:rStyle w:val="CharPartNo"/>
        </w:rPr>
        <w:lastRenderedPageBreak/>
        <w:t>Part IIIB</w:t>
      </w:r>
      <w:r w:rsidRPr="00564F4C">
        <w:t>—</w:t>
      </w:r>
      <w:r w:rsidRPr="00564F4C">
        <w:rPr>
          <w:rStyle w:val="CharPartText"/>
        </w:rPr>
        <w:t>Prevention of pollution by sewage</w:t>
      </w:r>
      <w:bookmarkEnd w:id="45"/>
    </w:p>
    <w:p w:rsidR="00097233" w:rsidRPr="00564F4C" w:rsidRDefault="00097233" w:rsidP="00097233">
      <w:pPr>
        <w:pStyle w:val="ActHead3"/>
      </w:pPr>
      <w:bookmarkStart w:id="46" w:name="_Toc453225510"/>
      <w:r w:rsidRPr="00564F4C">
        <w:rPr>
          <w:rStyle w:val="CharDivNo"/>
        </w:rPr>
        <w:t>Division</w:t>
      </w:r>
      <w:r w:rsidR="00564F4C" w:rsidRPr="00564F4C">
        <w:rPr>
          <w:rStyle w:val="CharDivNo"/>
        </w:rPr>
        <w:t> </w:t>
      </w:r>
      <w:r w:rsidRPr="00564F4C">
        <w:rPr>
          <w:rStyle w:val="CharDivNo"/>
        </w:rPr>
        <w:t>1</w:t>
      </w:r>
      <w:r w:rsidRPr="00564F4C">
        <w:t>—</w:t>
      </w:r>
      <w:r w:rsidRPr="00564F4C">
        <w:rPr>
          <w:rStyle w:val="CharDivText"/>
        </w:rPr>
        <w:t>Discharge of sewage in the Antarctic Area</w:t>
      </w:r>
      <w:bookmarkEnd w:id="46"/>
    </w:p>
    <w:p w:rsidR="00097233" w:rsidRPr="00564F4C" w:rsidRDefault="00097233" w:rsidP="00097233">
      <w:pPr>
        <w:pStyle w:val="ActHead5"/>
      </w:pPr>
      <w:bookmarkStart w:id="47" w:name="_Toc453225511"/>
      <w:r w:rsidRPr="00564F4C">
        <w:rPr>
          <w:rStyle w:val="CharSectno"/>
        </w:rPr>
        <w:t>26BA</w:t>
      </w:r>
      <w:r w:rsidRPr="00564F4C">
        <w:t xml:space="preserve">  Interpretation</w:t>
      </w:r>
      <w:bookmarkEnd w:id="47"/>
    </w:p>
    <w:p w:rsidR="00097233" w:rsidRPr="00564F4C" w:rsidRDefault="00097233" w:rsidP="00097233">
      <w:pPr>
        <w:pStyle w:val="subsection"/>
      </w:pPr>
      <w:r w:rsidRPr="00564F4C">
        <w:tab/>
      </w:r>
      <w:r w:rsidRPr="00564F4C">
        <w:tab/>
        <w:t>Unless the contrary intention appears, an expression that is used in this Division and in Annex IV of the Antarctic Protocol (whether or not a particular meaning is given to it by that Annex) has, in this Division, the same meaning as in that Annex.</w:t>
      </w:r>
    </w:p>
    <w:p w:rsidR="00097233" w:rsidRPr="00564F4C" w:rsidRDefault="00097233" w:rsidP="00097233">
      <w:pPr>
        <w:pStyle w:val="ActHead5"/>
      </w:pPr>
      <w:bookmarkStart w:id="48" w:name="_Toc453225512"/>
      <w:r w:rsidRPr="00564F4C">
        <w:rPr>
          <w:rStyle w:val="CharSectno"/>
        </w:rPr>
        <w:t>26BB</w:t>
      </w:r>
      <w:r w:rsidRPr="00564F4C">
        <w:t xml:space="preserve">  Object of Division</w:t>
      </w:r>
      <w:bookmarkEnd w:id="48"/>
    </w:p>
    <w:p w:rsidR="00097233" w:rsidRPr="00564F4C" w:rsidRDefault="00097233" w:rsidP="00097233">
      <w:pPr>
        <w:pStyle w:val="subsection"/>
      </w:pPr>
      <w:r w:rsidRPr="00564F4C">
        <w:tab/>
      </w:r>
      <w:r w:rsidRPr="00564F4C">
        <w:tab/>
        <w:t xml:space="preserve">The object of this Division is to give effect to </w:t>
      </w:r>
      <w:smartTag w:uri="urn:schemas-microsoft-com:office:smarttags" w:element="country-region">
        <w:smartTag w:uri="urn:schemas-microsoft-com:office:smarttags" w:element="place">
          <w:r w:rsidRPr="00564F4C">
            <w:t>Australia</w:t>
          </w:r>
        </w:smartTag>
      </w:smartTag>
      <w:r w:rsidRPr="00564F4C">
        <w:t>’s obligations regarding the discharge of sewage in the Antarctic Area under Annex IV of the Antarctic Protocol.</w:t>
      </w:r>
    </w:p>
    <w:p w:rsidR="00097233" w:rsidRPr="00564F4C" w:rsidRDefault="00097233" w:rsidP="00097233">
      <w:pPr>
        <w:pStyle w:val="ActHead5"/>
      </w:pPr>
      <w:bookmarkStart w:id="49" w:name="_Toc453225513"/>
      <w:r w:rsidRPr="00564F4C">
        <w:rPr>
          <w:rStyle w:val="CharSectno"/>
        </w:rPr>
        <w:t>26BC</w:t>
      </w:r>
      <w:r w:rsidRPr="00564F4C">
        <w:t xml:space="preserve">  Prohibition of discharge of sewage</w:t>
      </w:r>
      <w:bookmarkEnd w:id="49"/>
    </w:p>
    <w:p w:rsidR="00097233" w:rsidRPr="00564F4C" w:rsidRDefault="00097233" w:rsidP="00097233">
      <w:pPr>
        <w:pStyle w:val="subsection"/>
      </w:pPr>
      <w:r w:rsidRPr="00564F4C">
        <w:tab/>
        <w:t>(1)</w:t>
      </w:r>
      <w:r w:rsidRPr="00564F4C">
        <w:tab/>
        <w:t>If:</w:t>
      </w:r>
    </w:p>
    <w:p w:rsidR="00097233" w:rsidRPr="00564F4C" w:rsidRDefault="00097233" w:rsidP="00097233">
      <w:pPr>
        <w:pStyle w:val="paragraph"/>
      </w:pPr>
      <w:r w:rsidRPr="00564F4C">
        <w:tab/>
        <w:t>(a)</w:t>
      </w:r>
      <w:r w:rsidRPr="00564F4C">
        <w:tab/>
        <w:t>a person engages in conduct that causes a discharge of untreated sewage from a ship (other than a ship certified to carry not more than 10 persons) into the sea in the Antarctic Area; and</w:t>
      </w:r>
    </w:p>
    <w:p w:rsidR="00097233" w:rsidRPr="00564F4C" w:rsidRDefault="00097233" w:rsidP="00097233">
      <w:pPr>
        <w:pStyle w:val="paragraph"/>
      </w:pPr>
      <w:r w:rsidRPr="00564F4C">
        <w:tab/>
        <w:t>(b)</w:t>
      </w:r>
      <w:r w:rsidRPr="00564F4C">
        <w:tab/>
        <w:t>the person is reckless or negligent as to causing the discharge by that conduct; and</w:t>
      </w:r>
    </w:p>
    <w:p w:rsidR="00097233" w:rsidRPr="00564F4C" w:rsidRDefault="00097233" w:rsidP="00097233">
      <w:pPr>
        <w:pStyle w:val="paragraph"/>
      </w:pPr>
      <w:r w:rsidRPr="00564F4C">
        <w:tab/>
        <w:t>(c)</w:t>
      </w:r>
      <w:r w:rsidRPr="00564F4C">
        <w:tab/>
        <w:t>where the discharge:</w:t>
      </w:r>
    </w:p>
    <w:p w:rsidR="00097233" w:rsidRPr="00564F4C" w:rsidRDefault="00097233" w:rsidP="00097233">
      <w:pPr>
        <w:pStyle w:val="paragraphsub"/>
      </w:pPr>
      <w:r w:rsidRPr="00564F4C">
        <w:tab/>
        <w:t>(i)</w:t>
      </w:r>
      <w:r w:rsidRPr="00564F4C">
        <w:tab/>
        <w:t>does not occur in the territorial sea adjacent to the Australian Antarctic Territory; and</w:t>
      </w:r>
    </w:p>
    <w:p w:rsidR="00097233" w:rsidRPr="00564F4C" w:rsidRDefault="00097233" w:rsidP="00097233">
      <w:pPr>
        <w:pStyle w:val="paragraphsub"/>
      </w:pPr>
      <w:r w:rsidRPr="00564F4C">
        <w:tab/>
        <w:t>(ii)</w:t>
      </w:r>
      <w:r w:rsidRPr="00564F4C">
        <w:tab/>
        <w:t>does not occur in the sea on the landward side of the territorial sea adjacent to the Australian Antarctic Territory;</w:t>
      </w:r>
    </w:p>
    <w:p w:rsidR="00097233" w:rsidRPr="00564F4C" w:rsidRDefault="00097233" w:rsidP="00097233">
      <w:pPr>
        <w:pStyle w:val="paragraph"/>
      </w:pPr>
      <w:r w:rsidRPr="00564F4C">
        <w:tab/>
      </w:r>
      <w:r w:rsidRPr="00564F4C">
        <w:tab/>
        <w:t>the ship is an Australian ship;</w:t>
      </w:r>
    </w:p>
    <w:p w:rsidR="00097233" w:rsidRPr="00564F4C" w:rsidRDefault="00097233" w:rsidP="00097233">
      <w:pPr>
        <w:pStyle w:val="subsection2"/>
      </w:pPr>
      <w:r w:rsidRPr="00564F4C">
        <w:t>the person commits an offence punishable, on conviction, by a fine not exceeding 2,000 penalty units.</w:t>
      </w:r>
    </w:p>
    <w:p w:rsidR="00097233" w:rsidRPr="00564F4C" w:rsidRDefault="00097233" w:rsidP="00097233">
      <w:pPr>
        <w:pStyle w:val="subsection"/>
        <w:keepNext/>
      </w:pPr>
      <w:r w:rsidRPr="00564F4C">
        <w:lastRenderedPageBreak/>
        <w:tab/>
        <w:t>(2A)</w:t>
      </w:r>
      <w:r w:rsidRPr="00564F4C">
        <w:tab/>
        <w:t xml:space="preserve">Subject to </w:t>
      </w:r>
      <w:r w:rsidR="00564F4C">
        <w:t>subsections (</w:t>
      </w:r>
      <w:r w:rsidRPr="00564F4C">
        <w:t>3) and (4), if:</w:t>
      </w:r>
    </w:p>
    <w:p w:rsidR="00097233" w:rsidRPr="00564F4C" w:rsidRDefault="00097233" w:rsidP="00097233">
      <w:pPr>
        <w:pStyle w:val="paragraph"/>
      </w:pPr>
      <w:r w:rsidRPr="00564F4C">
        <w:tab/>
        <w:t>(a)</w:t>
      </w:r>
      <w:r w:rsidRPr="00564F4C">
        <w:tab/>
        <w:t>untreated sewage is discharged from a ship (other than a ship certified to carry not more than 10 persons) into the sea in the Antarctic Area; and</w:t>
      </w:r>
    </w:p>
    <w:p w:rsidR="00097233" w:rsidRPr="00564F4C" w:rsidRDefault="00097233" w:rsidP="00097233">
      <w:pPr>
        <w:pStyle w:val="paragraph"/>
      </w:pPr>
      <w:r w:rsidRPr="00564F4C">
        <w:tab/>
        <w:t>(b)</w:t>
      </w:r>
      <w:r w:rsidRPr="00564F4C">
        <w:tab/>
        <w:t>where the discharge:</w:t>
      </w:r>
    </w:p>
    <w:p w:rsidR="00097233" w:rsidRPr="00564F4C" w:rsidRDefault="00097233" w:rsidP="00097233">
      <w:pPr>
        <w:pStyle w:val="paragraphsub"/>
      </w:pPr>
      <w:r w:rsidRPr="00564F4C">
        <w:tab/>
        <w:t>(i)</w:t>
      </w:r>
      <w:r w:rsidRPr="00564F4C">
        <w:tab/>
        <w:t>does not occur in the territorial sea adjacent to the Australian Antarctic Territory; and</w:t>
      </w:r>
    </w:p>
    <w:p w:rsidR="00097233" w:rsidRPr="00564F4C" w:rsidRDefault="00097233" w:rsidP="00097233">
      <w:pPr>
        <w:pStyle w:val="paragraphsub"/>
      </w:pPr>
      <w:r w:rsidRPr="00564F4C">
        <w:tab/>
        <w:t>(ii)</w:t>
      </w:r>
      <w:r w:rsidRPr="00564F4C">
        <w:tab/>
        <w:t>does not occur in the sea on the landward side of the territorial sea adjacent to the Australian Antarctic Territory;</w:t>
      </w:r>
    </w:p>
    <w:p w:rsidR="00097233" w:rsidRPr="00564F4C" w:rsidRDefault="00097233" w:rsidP="00097233">
      <w:pPr>
        <w:pStyle w:val="paragraph"/>
      </w:pPr>
      <w:r w:rsidRPr="00564F4C">
        <w:tab/>
      </w:r>
      <w:r w:rsidRPr="00564F4C">
        <w:tab/>
        <w:t>the ship is an Australian ship;</w:t>
      </w:r>
    </w:p>
    <w:p w:rsidR="00097233" w:rsidRPr="00564F4C" w:rsidRDefault="00097233" w:rsidP="00097233">
      <w:pPr>
        <w:pStyle w:val="subsection2"/>
      </w:pPr>
      <w:r w:rsidRPr="00564F4C">
        <w:t>the master and the owner of the ship each commit an offence punishable, on conviction, by a fine not exceeding 500 penalty units.</w:t>
      </w:r>
    </w:p>
    <w:p w:rsidR="00097233" w:rsidRPr="00564F4C" w:rsidRDefault="00097233" w:rsidP="00097233">
      <w:pPr>
        <w:pStyle w:val="subsection"/>
      </w:pPr>
      <w:r w:rsidRPr="00564F4C">
        <w:tab/>
        <w:t>(2B)</w:t>
      </w:r>
      <w:r w:rsidRPr="00564F4C">
        <w:tab/>
        <w:t xml:space="preserve">An offence against </w:t>
      </w:r>
      <w:r w:rsidR="00564F4C">
        <w:t>subsection (</w:t>
      </w:r>
      <w:r w:rsidRPr="00564F4C">
        <w:t>2A) is an offence of strict liability.</w:t>
      </w:r>
    </w:p>
    <w:p w:rsidR="00097233" w:rsidRPr="00564F4C" w:rsidRDefault="00097233" w:rsidP="00097233">
      <w:pPr>
        <w:pStyle w:val="subsection"/>
      </w:pPr>
      <w:r w:rsidRPr="00564F4C">
        <w:tab/>
        <w:t>(3)</w:t>
      </w:r>
      <w:r w:rsidRPr="00564F4C">
        <w:tab/>
      </w:r>
      <w:r w:rsidR="00564F4C">
        <w:t>Subsection (</w:t>
      </w:r>
      <w:r w:rsidRPr="00564F4C">
        <w:t>2A) does not apply if the sewage was discharged for the purpose of:</w:t>
      </w:r>
    </w:p>
    <w:p w:rsidR="00097233" w:rsidRPr="00564F4C" w:rsidRDefault="00097233" w:rsidP="00097233">
      <w:pPr>
        <w:pStyle w:val="paragraph"/>
      </w:pPr>
      <w:r w:rsidRPr="00564F4C">
        <w:tab/>
        <w:t>(a)</w:t>
      </w:r>
      <w:r w:rsidRPr="00564F4C">
        <w:tab/>
        <w:t>securing the safety of the ship and persons on board the ship; or</w:t>
      </w:r>
    </w:p>
    <w:p w:rsidR="00097233" w:rsidRPr="00564F4C" w:rsidRDefault="00097233" w:rsidP="00097233">
      <w:pPr>
        <w:pStyle w:val="paragraph"/>
      </w:pPr>
      <w:r w:rsidRPr="00564F4C">
        <w:tab/>
        <w:t>(b)</w:t>
      </w:r>
      <w:r w:rsidRPr="00564F4C">
        <w:tab/>
        <w:t>saving life at sea.</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3):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(4)</w:t>
      </w:r>
      <w:r w:rsidRPr="00564F4C">
        <w:tab/>
        <w:t xml:space="preserve">Without limiting the generality of </w:t>
      </w:r>
      <w:r w:rsidR="00564F4C">
        <w:t>subsection (</w:t>
      </w:r>
      <w:r w:rsidRPr="00564F4C">
        <w:t xml:space="preserve">3), </w:t>
      </w:r>
      <w:r w:rsidR="00564F4C">
        <w:t>subsection (</w:t>
      </w:r>
      <w:r w:rsidRPr="00564F4C">
        <w:t>2A) does not apply to the discharge of sewage from a ship if:</w:t>
      </w:r>
    </w:p>
    <w:p w:rsidR="00097233" w:rsidRPr="00564F4C" w:rsidRDefault="00097233" w:rsidP="00097233">
      <w:pPr>
        <w:pStyle w:val="paragraph"/>
      </w:pPr>
      <w:r w:rsidRPr="00564F4C">
        <w:tab/>
        <w:t>(a)</w:t>
      </w:r>
      <w:r w:rsidRPr="00564F4C">
        <w:tab/>
        <w:t>the sewage was stored in a holding tank; and</w:t>
      </w:r>
    </w:p>
    <w:p w:rsidR="00097233" w:rsidRPr="00564F4C" w:rsidRDefault="00097233" w:rsidP="00097233">
      <w:pPr>
        <w:pStyle w:val="paragraph"/>
      </w:pPr>
      <w:r w:rsidRPr="00564F4C">
        <w:tab/>
        <w:t>(b)</w:t>
      </w:r>
      <w:r w:rsidRPr="00564F4C">
        <w:tab/>
        <w:t>the sewage is not discharged instantaneously but is discharged from the holding tank at a prescribed rate when the ship is proceeding en route at a speed of not less than 4 knots; and</w:t>
      </w:r>
    </w:p>
    <w:p w:rsidR="00097233" w:rsidRPr="00564F4C" w:rsidRDefault="00097233" w:rsidP="00097233">
      <w:pPr>
        <w:pStyle w:val="paragraph"/>
      </w:pPr>
      <w:r w:rsidRPr="00564F4C">
        <w:tab/>
        <w:t>(c)</w:t>
      </w:r>
      <w:r w:rsidRPr="00564F4C">
        <w:tab/>
        <w:t>the discharge is made when the ship is at a distance of not less than 12 nautical miles from the nearest land or ice shelf.</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4):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3"/>
        <w:pageBreakBefore/>
      </w:pPr>
      <w:bookmarkStart w:id="50" w:name="_Toc453225514"/>
      <w:r w:rsidRPr="00564F4C">
        <w:rPr>
          <w:rStyle w:val="CharDivNo"/>
        </w:rPr>
        <w:lastRenderedPageBreak/>
        <w:t>Division</w:t>
      </w:r>
      <w:r w:rsidR="00564F4C" w:rsidRPr="00564F4C">
        <w:rPr>
          <w:rStyle w:val="CharDivNo"/>
        </w:rPr>
        <w:t> </w:t>
      </w:r>
      <w:r w:rsidRPr="00564F4C">
        <w:rPr>
          <w:rStyle w:val="CharDivNo"/>
        </w:rPr>
        <w:t>2</w:t>
      </w:r>
      <w:r w:rsidRPr="00564F4C">
        <w:t>—</w:t>
      </w:r>
      <w:r w:rsidRPr="00564F4C">
        <w:rPr>
          <w:rStyle w:val="CharDivText"/>
        </w:rPr>
        <w:t>Discharge of sewage in other sea areas</w:t>
      </w:r>
      <w:bookmarkEnd w:id="50"/>
    </w:p>
    <w:p w:rsidR="00097233" w:rsidRPr="00564F4C" w:rsidRDefault="00097233" w:rsidP="00097233">
      <w:pPr>
        <w:pStyle w:val="ActHead5"/>
      </w:pPr>
      <w:bookmarkStart w:id="51" w:name="_Toc453225515"/>
      <w:r w:rsidRPr="00564F4C">
        <w:rPr>
          <w:rStyle w:val="CharSectno"/>
        </w:rPr>
        <w:t>26C</w:t>
      </w:r>
      <w:r w:rsidRPr="00564F4C">
        <w:t xml:space="preserve">  Interpretation</w:t>
      </w:r>
      <w:bookmarkEnd w:id="51"/>
    </w:p>
    <w:p w:rsidR="00097233" w:rsidRPr="00564F4C" w:rsidRDefault="00097233" w:rsidP="00097233">
      <w:pPr>
        <w:pStyle w:val="subsection"/>
      </w:pPr>
      <w:r w:rsidRPr="00564F4C">
        <w:tab/>
        <w:t>(1)</w:t>
      </w:r>
      <w:r w:rsidRPr="00564F4C">
        <w:tab/>
        <w:t>Except in so far as the contrary intention appears, an expression that is used in this Division and in Annex IV to the Convention (whether or not a particular meaning is assigned to it by that Annex) has, in this Division, the same meaning as in that Annex.</w:t>
      </w:r>
    </w:p>
    <w:p w:rsidR="00097233" w:rsidRPr="00564F4C" w:rsidRDefault="00097233" w:rsidP="00097233">
      <w:pPr>
        <w:pStyle w:val="subsection"/>
      </w:pPr>
      <w:r w:rsidRPr="00564F4C">
        <w:tab/>
        <w:t>(2)</w:t>
      </w:r>
      <w:r w:rsidRPr="00564F4C">
        <w:tab/>
        <w:t>In this Division:</w:t>
      </w:r>
    </w:p>
    <w:p w:rsidR="00097233" w:rsidRPr="00564F4C" w:rsidRDefault="00097233" w:rsidP="00097233">
      <w:pPr>
        <w:pStyle w:val="Definition"/>
        <w:rPr>
          <w:b/>
          <w:i/>
        </w:rPr>
      </w:pPr>
      <w:r w:rsidRPr="00564F4C">
        <w:rPr>
          <w:b/>
          <w:i/>
        </w:rPr>
        <w:t xml:space="preserve">sea </w:t>
      </w:r>
      <w:r w:rsidRPr="00564F4C">
        <w:t>does not include the sea in the Antarctic Area.</w:t>
      </w:r>
    </w:p>
    <w:p w:rsidR="00097233" w:rsidRPr="00564F4C" w:rsidRDefault="00097233" w:rsidP="00097233">
      <w:pPr>
        <w:pStyle w:val="ActHead5"/>
      </w:pPr>
      <w:bookmarkStart w:id="52" w:name="_Toc453225516"/>
      <w:r w:rsidRPr="00564F4C">
        <w:rPr>
          <w:rStyle w:val="CharSectno"/>
        </w:rPr>
        <w:t>26CA</w:t>
      </w:r>
      <w:r w:rsidRPr="00564F4C">
        <w:t xml:space="preserve">  Object of Division</w:t>
      </w:r>
      <w:bookmarkEnd w:id="52"/>
      <w:r w:rsidRPr="00564F4C">
        <w:t xml:space="preserve"> </w:t>
      </w:r>
    </w:p>
    <w:p w:rsidR="00097233" w:rsidRPr="00564F4C" w:rsidRDefault="00097233" w:rsidP="00097233">
      <w:pPr>
        <w:pStyle w:val="subsection"/>
      </w:pPr>
      <w:r w:rsidRPr="00564F4C">
        <w:tab/>
      </w:r>
      <w:r w:rsidRPr="00564F4C">
        <w:tab/>
        <w:t xml:space="preserve">The object of this Division is to give effect to </w:t>
      </w:r>
      <w:smartTag w:uri="urn:schemas-microsoft-com:office:smarttags" w:element="country-region">
        <w:smartTag w:uri="urn:schemas-microsoft-com:office:smarttags" w:element="place">
          <w:r w:rsidRPr="00564F4C">
            <w:t>Australia</w:t>
          </w:r>
        </w:smartTag>
      </w:smartTag>
      <w:r w:rsidRPr="00564F4C">
        <w:t>’s obligations regarding the discharge of sewage into the sea under Annex IV of the Convention.</w:t>
      </w:r>
    </w:p>
    <w:p w:rsidR="00097233" w:rsidRPr="00564F4C" w:rsidRDefault="00097233" w:rsidP="00097233">
      <w:pPr>
        <w:pStyle w:val="ActHead5"/>
      </w:pPr>
      <w:bookmarkStart w:id="53" w:name="_Toc453225517"/>
      <w:r w:rsidRPr="00564F4C">
        <w:rPr>
          <w:rStyle w:val="CharSectno"/>
        </w:rPr>
        <w:t>26D</w:t>
      </w:r>
      <w:r w:rsidRPr="00564F4C">
        <w:t xml:space="preserve">  Prohibition of discharge of sewage into the sea</w:t>
      </w:r>
      <w:bookmarkEnd w:id="53"/>
      <w:r w:rsidRPr="00564F4C">
        <w:t xml:space="preserve"> </w:t>
      </w:r>
    </w:p>
    <w:p w:rsidR="00097233" w:rsidRPr="00564F4C" w:rsidRDefault="00097233" w:rsidP="00097233">
      <w:pPr>
        <w:pStyle w:val="subsection"/>
      </w:pPr>
      <w:r w:rsidRPr="00564F4C">
        <w:tab/>
        <w:t>(1)</w:t>
      </w:r>
      <w:r w:rsidRPr="00564F4C">
        <w:tab/>
        <w:t>If:</w:t>
      </w:r>
    </w:p>
    <w:p w:rsidR="00097233" w:rsidRPr="00564F4C" w:rsidRDefault="00097233" w:rsidP="00097233">
      <w:pPr>
        <w:pStyle w:val="paragraph"/>
      </w:pPr>
      <w:r w:rsidRPr="00564F4C">
        <w:tab/>
        <w:t>(a)</w:t>
      </w:r>
      <w:r w:rsidRPr="00564F4C">
        <w:tab/>
        <w:t>a person engages in conduct that causes a discharge of sewage from a ship into the sea; and</w:t>
      </w:r>
    </w:p>
    <w:p w:rsidR="00097233" w:rsidRPr="00564F4C" w:rsidRDefault="00097233" w:rsidP="00097233">
      <w:pPr>
        <w:pStyle w:val="paragraph"/>
      </w:pPr>
      <w:r w:rsidRPr="00564F4C">
        <w:tab/>
        <w:t>(b)</w:t>
      </w:r>
      <w:r w:rsidRPr="00564F4C">
        <w:tab/>
        <w:t>the person is reckless or negligent as to causing the discharge by that conduct; and</w:t>
      </w:r>
    </w:p>
    <w:p w:rsidR="00097233" w:rsidRPr="00564F4C" w:rsidRDefault="00097233" w:rsidP="00097233">
      <w:pPr>
        <w:pStyle w:val="paragraph"/>
      </w:pPr>
      <w:r w:rsidRPr="00564F4C">
        <w:tab/>
        <w:t>(c)</w:t>
      </w:r>
      <w:r w:rsidRPr="00564F4C">
        <w:tab/>
        <w:t>one of the following subparagraphs applies:</w:t>
      </w:r>
    </w:p>
    <w:p w:rsidR="00097233" w:rsidRPr="00564F4C" w:rsidRDefault="00097233" w:rsidP="00097233">
      <w:pPr>
        <w:pStyle w:val="paragraphsub"/>
      </w:pPr>
      <w:r w:rsidRPr="00564F4C">
        <w:tab/>
        <w:t>(i)</w:t>
      </w:r>
      <w:r w:rsidRPr="00564F4C">
        <w:tab/>
        <w:t>the discharge occurs when the ship is not within a special area, the discharge occurs into the sea near a State, the Jervis Bay Territory or an external Territory and there is no law of that State or Territory that makes provision giving effect to Regulation</w:t>
      </w:r>
      <w:r w:rsidR="00564F4C">
        <w:t> </w:t>
      </w:r>
      <w:r w:rsidRPr="00564F4C">
        <w:t>3 and to paragraph</w:t>
      </w:r>
      <w:r w:rsidR="00564F4C">
        <w:t> </w:t>
      </w:r>
      <w:r w:rsidRPr="00564F4C">
        <w:t>1 of Regulation</w:t>
      </w:r>
      <w:r w:rsidR="00564F4C">
        <w:t> </w:t>
      </w:r>
      <w:r w:rsidRPr="00564F4C">
        <w:t>11 of Annex IV to the Convention in relation to the area of the sea where the discharge occurs;</w:t>
      </w:r>
    </w:p>
    <w:p w:rsidR="00097233" w:rsidRPr="00564F4C" w:rsidRDefault="00097233" w:rsidP="00097233">
      <w:pPr>
        <w:pStyle w:val="paragraphsub"/>
      </w:pPr>
      <w:r w:rsidRPr="00564F4C">
        <w:tab/>
        <w:t>(ia)</w:t>
      </w:r>
      <w:r w:rsidRPr="00564F4C">
        <w:tab/>
        <w:t xml:space="preserve">the discharge occurs when the ship is within a special area, the discharge occurs into the sea near a State, the </w:t>
      </w:r>
      <w:r w:rsidRPr="00564F4C">
        <w:lastRenderedPageBreak/>
        <w:t>Jervis Bay Territory or an external Territory and there is no law of that State or Territory that makes provision giving effect to Regulation</w:t>
      </w:r>
      <w:r w:rsidR="00564F4C">
        <w:t> </w:t>
      </w:r>
      <w:r w:rsidRPr="00564F4C">
        <w:t>3 and to paragraph</w:t>
      </w:r>
      <w:r w:rsidR="00564F4C">
        <w:t> </w:t>
      </w:r>
      <w:r w:rsidRPr="00564F4C">
        <w:t>3 of Regulation</w:t>
      </w:r>
      <w:r w:rsidR="00564F4C">
        <w:t> </w:t>
      </w:r>
      <w:r w:rsidRPr="00564F4C">
        <w:t>11 of Annex IV to the Convention in relation to the area of the sea where the discharge occurs;</w:t>
      </w:r>
    </w:p>
    <w:p w:rsidR="00097233" w:rsidRPr="00564F4C" w:rsidRDefault="00097233" w:rsidP="00097233">
      <w:pPr>
        <w:pStyle w:val="paragraphsub"/>
      </w:pPr>
      <w:r w:rsidRPr="00564F4C">
        <w:tab/>
        <w:t>(ib)</w:t>
      </w:r>
      <w:r w:rsidRPr="00564F4C">
        <w:tab/>
        <w:t>the discharge occurs into the outer territorial sea;</w:t>
      </w:r>
    </w:p>
    <w:p w:rsidR="00097233" w:rsidRPr="00564F4C" w:rsidRDefault="00097233" w:rsidP="00097233">
      <w:pPr>
        <w:pStyle w:val="paragraphsub"/>
      </w:pPr>
      <w:r w:rsidRPr="00564F4C">
        <w:tab/>
        <w:t>(ii)</w:t>
      </w:r>
      <w:r w:rsidRPr="00564F4C">
        <w:tab/>
        <w:t>the discharge occurs into the sea in the exclusive economic zone;</w:t>
      </w:r>
    </w:p>
    <w:p w:rsidR="00097233" w:rsidRPr="00564F4C" w:rsidRDefault="00097233" w:rsidP="00097233">
      <w:pPr>
        <w:pStyle w:val="paragraphsub"/>
      </w:pPr>
      <w:r w:rsidRPr="00564F4C">
        <w:tab/>
        <w:t>(iii)</w:t>
      </w:r>
      <w:r w:rsidRPr="00564F4C">
        <w:tab/>
        <w:t>the discharge occurs into the sea beyond the exclusive economic zone and the ship is an Australian ship;</w:t>
      </w:r>
    </w:p>
    <w:p w:rsidR="00097233" w:rsidRPr="00564F4C" w:rsidRDefault="00097233" w:rsidP="00097233">
      <w:pPr>
        <w:pStyle w:val="subsection2"/>
      </w:pPr>
      <w:r w:rsidRPr="00564F4C">
        <w:t>the person commits an offence punishable, on conviction, by a fine not exceeding 2,000 penalty units.</w:t>
      </w:r>
    </w:p>
    <w:p w:rsidR="00097233" w:rsidRPr="00564F4C" w:rsidRDefault="00097233" w:rsidP="00097233">
      <w:pPr>
        <w:pStyle w:val="subsection"/>
      </w:pPr>
      <w:r w:rsidRPr="00564F4C">
        <w:tab/>
        <w:t>(3)</w:t>
      </w:r>
      <w:r w:rsidRPr="00564F4C">
        <w:tab/>
        <w:t xml:space="preserve">Subject to </w:t>
      </w:r>
      <w:r w:rsidR="00564F4C">
        <w:t>subsections (</w:t>
      </w:r>
      <w:r w:rsidRPr="00564F4C">
        <w:t>5) to (9), if:</w:t>
      </w:r>
    </w:p>
    <w:p w:rsidR="00097233" w:rsidRPr="00564F4C" w:rsidRDefault="00097233" w:rsidP="00097233">
      <w:pPr>
        <w:pStyle w:val="paragraph"/>
      </w:pPr>
      <w:r w:rsidRPr="00564F4C">
        <w:tab/>
        <w:t>(a)</w:t>
      </w:r>
      <w:r w:rsidRPr="00564F4C">
        <w:tab/>
        <w:t>sewage is discharged from a ship into the sea; and</w:t>
      </w:r>
    </w:p>
    <w:p w:rsidR="00097233" w:rsidRPr="00564F4C" w:rsidRDefault="00097233" w:rsidP="00097233">
      <w:pPr>
        <w:pStyle w:val="paragraph"/>
      </w:pPr>
      <w:r w:rsidRPr="00564F4C">
        <w:tab/>
        <w:t>(b)</w:t>
      </w:r>
      <w:r w:rsidRPr="00564F4C">
        <w:tab/>
        <w:t>one of the following subparagraphs applies:</w:t>
      </w:r>
    </w:p>
    <w:p w:rsidR="00097233" w:rsidRPr="00564F4C" w:rsidRDefault="00097233" w:rsidP="00097233">
      <w:pPr>
        <w:pStyle w:val="paragraphsub"/>
      </w:pPr>
      <w:r w:rsidRPr="00564F4C">
        <w:tab/>
        <w:t>(i)</w:t>
      </w:r>
      <w:r w:rsidRPr="00564F4C">
        <w:tab/>
        <w:t>the discharge occurs when the ship is not within a special area, the discharge occurs into the sea near a State, the Jervis Bay Territory or an external Territory and there is no law of that State or Territory that makes provision giving effect to Regulation</w:t>
      </w:r>
      <w:r w:rsidR="00564F4C">
        <w:t> </w:t>
      </w:r>
      <w:r w:rsidRPr="00564F4C">
        <w:t>3 and paragraph</w:t>
      </w:r>
      <w:r w:rsidR="00564F4C">
        <w:t> </w:t>
      </w:r>
      <w:r w:rsidRPr="00564F4C">
        <w:t>1 of Regulation</w:t>
      </w:r>
      <w:r w:rsidR="00564F4C">
        <w:t> </w:t>
      </w:r>
      <w:r w:rsidRPr="00564F4C">
        <w:t>11 of Annex IV to the Convention in relation to the area of the sea where the discharge occurs;</w:t>
      </w:r>
    </w:p>
    <w:p w:rsidR="00097233" w:rsidRPr="00564F4C" w:rsidRDefault="00097233" w:rsidP="00097233">
      <w:pPr>
        <w:pStyle w:val="paragraphsub"/>
      </w:pPr>
      <w:r w:rsidRPr="00564F4C">
        <w:tab/>
        <w:t>(ia)</w:t>
      </w:r>
      <w:r w:rsidRPr="00564F4C">
        <w:tab/>
        <w:t>the discharge occurs when the ship is within a special area, the discharge occurs into the sea near a State, the Jervis Bay Territory or an external Territory and there is no law of that State or Territory that makes provision giving effect to Regulation</w:t>
      </w:r>
      <w:r w:rsidR="00564F4C">
        <w:t> </w:t>
      </w:r>
      <w:r w:rsidRPr="00564F4C">
        <w:t>3 and to paragraph</w:t>
      </w:r>
      <w:r w:rsidR="00564F4C">
        <w:t> </w:t>
      </w:r>
      <w:r w:rsidRPr="00564F4C">
        <w:t>3 of Regulation</w:t>
      </w:r>
      <w:r w:rsidR="00564F4C">
        <w:t> </w:t>
      </w:r>
      <w:r w:rsidRPr="00564F4C">
        <w:t>11 of Annex IV to the Convention in relation to the area of the sea where the discharge occurs;</w:t>
      </w:r>
    </w:p>
    <w:p w:rsidR="00097233" w:rsidRPr="00564F4C" w:rsidRDefault="00097233" w:rsidP="00097233">
      <w:pPr>
        <w:pStyle w:val="paragraphsub"/>
      </w:pPr>
      <w:r w:rsidRPr="00564F4C">
        <w:tab/>
        <w:t>(ib)</w:t>
      </w:r>
      <w:r w:rsidRPr="00564F4C">
        <w:tab/>
        <w:t>the discharge occurs into the outer territorial sea;</w:t>
      </w:r>
    </w:p>
    <w:p w:rsidR="00097233" w:rsidRPr="00564F4C" w:rsidRDefault="00097233" w:rsidP="00097233">
      <w:pPr>
        <w:pStyle w:val="paragraphsub"/>
      </w:pPr>
      <w:r w:rsidRPr="00564F4C">
        <w:tab/>
        <w:t>(ii)</w:t>
      </w:r>
      <w:r w:rsidRPr="00564F4C">
        <w:tab/>
        <w:t>the discharge occurs into the sea in the exclusive economic zone;</w:t>
      </w:r>
    </w:p>
    <w:p w:rsidR="00097233" w:rsidRPr="00564F4C" w:rsidRDefault="00097233" w:rsidP="00097233">
      <w:pPr>
        <w:pStyle w:val="paragraphsub"/>
      </w:pPr>
      <w:r w:rsidRPr="00564F4C">
        <w:lastRenderedPageBreak/>
        <w:tab/>
        <w:t>(iii)</w:t>
      </w:r>
      <w:r w:rsidRPr="00564F4C">
        <w:tab/>
        <w:t>the discharge occurs into the sea beyond the exclusive economic zone and the ship is an Australian ship;</w:t>
      </w:r>
    </w:p>
    <w:p w:rsidR="00097233" w:rsidRPr="00564F4C" w:rsidRDefault="00097233" w:rsidP="00097233">
      <w:pPr>
        <w:pStyle w:val="subsection2"/>
      </w:pPr>
      <w:r w:rsidRPr="00564F4C">
        <w:t>the master and the owner of the ship each commit an offence punishable, on conviction, by a fine not exceeding 500 penalty units.</w:t>
      </w:r>
    </w:p>
    <w:p w:rsidR="00097233" w:rsidRPr="00564F4C" w:rsidRDefault="00097233" w:rsidP="00097233">
      <w:pPr>
        <w:pStyle w:val="subsection"/>
      </w:pPr>
      <w:r w:rsidRPr="00564F4C">
        <w:tab/>
        <w:t>(4)</w:t>
      </w:r>
      <w:r w:rsidRPr="00564F4C">
        <w:tab/>
        <w:t xml:space="preserve">An offence against </w:t>
      </w:r>
      <w:r w:rsidR="00564F4C">
        <w:t>subsection (</w:t>
      </w:r>
      <w:r w:rsidRPr="00564F4C">
        <w:t>3) is an offence of strict liability.</w:t>
      </w:r>
    </w:p>
    <w:p w:rsidR="00097233" w:rsidRPr="00564F4C" w:rsidRDefault="00097233" w:rsidP="00097233">
      <w:pPr>
        <w:pStyle w:val="subsection"/>
      </w:pPr>
      <w:r w:rsidRPr="00564F4C">
        <w:tab/>
        <w:t>(5)</w:t>
      </w:r>
      <w:r w:rsidRPr="00564F4C">
        <w:tab/>
      </w:r>
      <w:r w:rsidR="00564F4C">
        <w:t>Subsection (</w:t>
      </w:r>
      <w:r w:rsidRPr="00564F4C">
        <w:t>3) does not apply to the discharge of sewage from a ship:</w:t>
      </w:r>
    </w:p>
    <w:p w:rsidR="00097233" w:rsidRPr="00564F4C" w:rsidRDefault="00097233" w:rsidP="00097233">
      <w:pPr>
        <w:pStyle w:val="paragraph"/>
      </w:pPr>
      <w:r w:rsidRPr="00564F4C">
        <w:tab/>
        <w:t>(a)</w:t>
      </w:r>
      <w:r w:rsidRPr="00564F4C">
        <w:tab/>
        <w:t>for the purpose of securing the safety of a ship and persons on board the ship or of saving life at sea; or</w:t>
      </w:r>
    </w:p>
    <w:p w:rsidR="00097233" w:rsidRPr="00564F4C" w:rsidRDefault="00097233" w:rsidP="00097233">
      <w:pPr>
        <w:pStyle w:val="paragraph"/>
      </w:pPr>
      <w:r w:rsidRPr="00564F4C">
        <w:tab/>
        <w:t>(b)</w:t>
      </w:r>
      <w:r w:rsidRPr="00564F4C">
        <w:tab/>
        <w:t>in a case where the sewage escaped from the ship in consequence of damage to the ship or its equipment and all reasonable precautions were taken before and after the occurrence of the damage for the purpose of preventing or minimising the escape of the sewage.</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(5A)</w:t>
      </w:r>
      <w:r w:rsidRPr="00564F4C">
        <w:tab/>
        <w:t xml:space="preserve">For the purposes of this section, </w:t>
      </w:r>
      <w:r w:rsidRPr="00564F4C">
        <w:rPr>
          <w:b/>
          <w:i/>
        </w:rPr>
        <w:t>damage</w:t>
      </w:r>
      <w:r w:rsidRPr="00564F4C">
        <w:t xml:space="preserve"> to a ship or to its equipment does not include:</w:t>
      </w:r>
    </w:p>
    <w:p w:rsidR="00097233" w:rsidRPr="00564F4C" w:rsidRDefault="00097233" w:rsidP="00097233">
      <w:pPr>
        <w:pStyle w:val="paragraph"/>
      </w:pPr>
      <w:r w:rsidRPr="00564F4C">
        <w:tab/>
        <w:t>(a)</w:t>
      </w:r>
      <w:r w:rsidRPr="00564F4C">
        <w:tab/>
        <w:t>deterioration resulting from failure to maintain the ship or equipment; or</w:t>
      </w:r>
    </w:p>
    <w:p w:rsidR="00097233" w:rsidRPr="00564F4C" w:rsidRDefault="00097233" w:rsidP="00097233">
      <w:pPr>
        <w:pStyle w:val="paragraph"/>
      </w:pPr>
      <w:r w:rsidRPr="00564F4C">
        <w:tab/>
        <w:t>(b)</w:t>
      </w:r>
      <w:r w:rsidRPr="00564F4C">
        <w:tab/>
        <w:t>defects that develop during the normal operation of the ship or equipment.</w:t>
      </w:r>
    </w:p>
    <w:p w:rsidR="00097233" w:rsidRPr="00564F4C" w:rsidRDefault="00097233" w:rsidP="00097233">
      <w:pPr>
        <w:pStyle w:val="subsection"/>
      </w:pPr>
      <w:r w:rsidRPr="00564F4C">
        <w:tab/>
        <w:t>(6)</w:t>
      </w:r>
      <w:r w:rsidRPr="00564F4C">
        <w:tab/>
        <w:t xml:space="preserve">Without limiting the generality of </w:t>
      </w:r>
      <w:r w:rsidR="00564F4C">
        <w:t>subsection (</w:t>
      </w:r>
      <w:r w:rsidRPr="00564F4C">
        <w:t xml:space="preserve">5), </w:t>
      </w:r>
      <w:r w:rsidR="00564F4C">
        <w:t>subsection (</w:t>
      </w:r>
      <w:r w:rsidRPr="00564F4C">
        <w:t>3) does not apply to the discharge of sewage from a ship if the following conditions are satisfied:</w:t>
      </w:r>
    </w:p>
    <w:p w:rsidR="00097233" w:rsidRPr="00564F4C" w:rsidRDefault="00097233" w:rsidP="00097233">
      <w:pPr>
        <w:pStyle w:val="paragraph"/>
      </w:pPr>
      <w:r w:rsidRPr="00564F4C">
        <w:tab/>
        <w:t>(a)</w:t>
      </w:r>
      <w:r w:rsidRPr="00564F4C">
        <w:tab/>
        <w:t>where the sewage has been comminuted and disinfected using a system approved in accordance with the regulations, or orders made pursuant to the regulations, giving effect to paragraph</w:t>
      </w:r>
      <w:r w:rsidR="00564F4C">
        <w:t> </w:t>
      </w:r>
      <w:r w:rsidRPr="00564F4C">
        <w:t>1.2 of Regulation</w:t>
      </w:r>
      <w:r w:rsidR="00564F4C">
        <w:t> </w:t>
      </w:r>
      <w:r w:rsidRPr="00564F4C">
        <w:t>9 of Annex IV to the Convention—the discharge is made when the ship is at a distance of not less than 3 nautical miles from the nearest land;</w:t>
      </w:r>
    </w:p>
    <w:p w:rsidR="00097233" w:rsidRPr="00564F4C" w:rsidRDefault="00097233" w:rsidP="00097233">
      <w:pPr>
        <w:pStyle w:val="paragraph"/>
      </w:pPr>
      <w:r w:rsidRPr="00564F4C">
        <w:lastRenderedPageBreak/>
        <w:tab/>
        <w:t>(b)</w:t>
      </w:r>
      <w:r w:rsidRPr="00564F4C">
        <w:tab/>
        <w:t xml:space="preserve">where the sewage is not sewage referred to in </w:t>
      </w:r>
      <w:r w:rsidR="00564F4C">
        <w:t>paragraph (</w:t>
      </w:r>
      <w:r w:rsidRPr="00564F4C">
        <w:t>a)—the discharge is made when the ship is at a distance of not less than 12 nautical miles from the nearest land;</w:t>
      </w:r>
    </w:p>
    <w:p w:rsidR="00097233" w:rsidRPr="00564F4C" w:rsidRDefault="00097233" w:rsidP="00097233">
      <w:pPr>
        <w:pStyle w:val="paragraph"/>
      </w:pPr>
      <w:r w:rsidRPr="00564F4C">
        <w:tab/>
        <w:t>(c)</w:t>
      </w:r>
      <w:r w:rsidRPr="00564F4C">
        <w:tab/>
        <w:t>where the sewage has been stored in holding tanks, or originates from spaces containing living animals—the sewage is not discharged instantaneously but is discharged at a prescribed rate when the ship is proceeding</w:t>
      </w:r>
      <w:r w:rsidRPr="00564F4C">
        <w:rPr>
          <w:i/>
        </w:rPr>
        <w:t xml:space="preserve"> en route </w:t>
      </w:r>
      <w:r w:rsidRPr="00564F4C">
        <w:t>at a speed of not less than 4 knots;</w:t>
      </w:r>
    </w:p>
    <w:p w:rsidR="00097233" w:rsidRPr="00564F4C" w:rsidRDefault="00097233" w:rsidP="00097233">
      <w:pPr>
        <w:pStyle w:val="paragraph"/>
      </w:pPr>
      <w:r w:rsidRPr="00564F4C">
        <w:tab/>
        <w:t>(d)</w:t>
      </w:r>
      <w:r w:rsidRPr="00564F4C">
        <w:tab/>
        <w:t>if the ship is a prescribed passenger ship and the discharge occurs when the ship is within a special area—the discharge occurs before a prescribed day.</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6):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(7)</w:t>
      </w:r>
      <w:r w:rsidRPr="00564F4C">
        <w:tab/>
        <w:t xml:space="preserve">Without limiting the generality of </w:t>
      </w:r>
      <w:r w:rsidR="00564F4C">
        <w:t>subsection (</w:t>
      </w:r>
      <w:r w:rsidRPr="00564F4C">
        <w:t xml:space="preserve">5), </w:t>
      </w:r>
      <w:r w:rsidR="00564F4C">
        <w:t>subsection (</w:t>
      </w:r>
      <w:r w:rsidRPr="00564F4C">
        <w:t>3) does not apply to the discharge of sewage from a ship if the following conditions are satisfied:</w:t>
      </w:r>
    </w:p>
    <w:p w:rsidR="00097233" w:rsidRPr="00564F4C" w:rsidRDefault="00097233" w:rsidP="00097233">
      <w:pPr>
        <w:pStyle w:val="paragraph"/>
      </w:pPr>
      <w:r w:rsidRPr="00564F4C">
        <w:tab/>
        <w:t>(a)</w:t>
      </w:r>
      <w:r w:rsidRPr="00564F4C">
        <w:tab/>
        <w:t>the sewage has been treated in a sewage treatment plant on the ship, being a plant that an inspector has certified meets the requirements of the regulations giving effect to paragraph</w:t>
      </w:r>
      <w:r w:rsidR="00564F4C">
        <w:t> </w:t>
      </w:r>
      <w:r w:rsidRPr="00564F4C">
        <w:t>1.1 of Regulation</w:t>
      </w:r>
      <w:r w:rsidR="00564F4C">
        <w:t> </w:t>
      </w:r>
      <w:r w:rsidRPr="00564F4C">
        <w:t>9 of Annex IV to the Convention;</w:t>
      </w:r>
    </w:p>
    <w:p w:rsidR="00097233" w:rsidRPr="00564F4C" w:rsidRDefault="00097233" w:rsidP="00097233">
      <w:pPr>
        <w:pStyle w:val="paragraph"/>
      </w:pPr>
      <w:r w:rsidRPr="00564F4C">
        <w:tab/>
        <w:t>(b)</w:t>
      </w:r>
      <w:r w:rsidRPr="00564F4C">
        <w:tab/>
        <w:t>the effluent does not produce visible floating solids in the waters of the sea and does not cause discolouration of the waters of the sea;</w:t>
      </w:r>
    </w:p>
    <w:p w:rsidR="00097233" w:rsidRPr="00564F4C" w:rsidRDefault="00097233" w:rsidP="00097233">
      <w:pPr>
        <w:pStyle w:val="paragraph"/>
      </w:pPr>
      <w:r w:rsidRPr="00564F4C">
        <w:tab/>
        <w:t>(c)</w:t>
      </w:r>
      <w:r w:rsidRPr="00564F4C">
        <w:tab/>
        <w:t>if the ship is a prescribed passenger ship and the discharge occurs when the ship is within a special area—the discharge occurs before a prescribed day.</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7):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keepNext/>
        <w:keepLines/>
      </w:pPr>
      <w:r w:rsidRPr="00564F4C">
        <w:tab/>
        <w:t>(8)</w:t>
      </w:r>
      <w:r w:rsidRPr="00564F4C">
        <w:tab/>
        <w:t xml:space="preserve">Without limiting the generality of </w:t>
      </w:r>
      <w:r w:rsidR="00564F4C">
        <w:t>subsection (</w:t>
      </w:r>
      <w:r w:rsidRPr="00564F4C">
        <w:t xml:space="preserve">5), </w:t>
      </w:r>
      <w:r w:rsidR="00564F4C">
        <w:t>subsection (</w:t>
      </w:r>
      <w:r w:rsidRPr="00564F4C">
        <w:t>3) does not apply to the discharge of sewage from a ship if the following conditions are satisfied:</w:t>
      </w:r>
    </w:p>
    <w:p w:rsidR="00097233" w:rsidRPr="00564F4C" w:rsidRDefault="00097233" w:rsidP="00097233">
      <w:pPr>
        <w:pStyle w:val="paragraph"/>
      </w:pPr>
      <w:r w:rsidRPr="00564F4C">
        <w:tab/>
        <w:t>(a)</w:t>
      </w:r>
      <w:r w:rsidRPr="00564F4C">
        <w:tab/>
        <w:t>the discharge is made into the territorial waters of a foreign country in accordance with the law of that country;</w:t>
      </w:r>
    </w:p>
    <w:p w:rsidR="00097233" w:rsidRPr="00564F4C" w:rsidRDefault="00097233" w:rsidP="00097233">
      <w:pPr>
        <w:pStyle w:val="paragraph"/>
      </w:pPr>
      <w:r w:rsidRPr="00564F4C">
        <w:lastRenderedPageBreak/>
        <w:tab/>
        <w:t>(b)</w:t>
      </w:r>
      <w:r w:rsidRPr="00564F4C">
        <w:tab/>
        <w:t>if the ship is a prescribed passenger ship and the discharge occurs when the ship is within a special area—the discharge occurs before a prescribed day.</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8):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(9)</w:t>
      </w:r>
      <w:r w:rsidRPr="00564F4C">
        <w:tab/>
        <w:t xml:space="preserve">Without limiting the generality of </w:t>
      </w:r>
      <w:r w:rsidR="00564F4C">
        <w:t>subsection (</w:t>
      </w:r>
      <w:r w:rsidRPr="00564F4C">
        <w:t xml:space="preserve">5), </w:t>
      </w:r>
      <w:r w:rsidR="00564F4C">
        <w:t>subsection (</w:t>
      </w:r>
      <w:r w:rsidRPr="00564F4C">
        <w:t>3) does not apply to the discharge of sewage from a ship if the following conditions are satisfied:</w:t>
      </w:r>
    </w:p>
    <w:p w:rsidR="00097233" w:rsidRPr="00564F4C" w:rsidRDefault="00097233" w:rsidP="00097233">
      <w:pPr>
        <w:pStyle w:val="paragraph"/>
      </w:pPr>
      <w:r w:rsidRPr="00564F4C">
        <w:tab/>
        <w:t>(a)</w:t>
      </w:r>
      <w:r w:rsidRPr="00564F4C">
        <w:tab/>
        <w:t>the ship is a prescribed passenger ship, the discharge occurs when the ship is within a special area and the discharge occurs on or after a prescribed day;</w:t>
      </w:r>
    </w:p>
    <w:p w:rsidR="00097233" w:rsidRPr="00564F4C" w:rsidRDefault="00097233" w:rsidP="00097233">
      <w:pPr>
        <w:pStyle w:val="paragraph"/>
      </w:pPr>
      <w:r w:rsidRPr="00564F4C">
        <w:tab/>
        <w:t>(b)</w:t>
      </w:r>
      <w:r w:rsidRPr="00564F4C">
        <w:tab/>
        <w:t>the sewage has been treated in a sewage treatment plant on the ship, being a plant that an inspector has certified meets the requirements of the regulations giving effect to paragraph</w:t>
      </w:r>
      <w:r w:rsidR="00564F4C">
        <w:t> </w:t>
      </w:r>
      <w:r w:rsidRPr="00564F4C">
        <w:t>2.1 of Regulation</w:t>
      </w:r>
      <w:r w:rsidR="00564F4C">
        <w:t> </w:t>
      </w:r>
      <w:r w:rsidRPr="00564F4C">
        <w:t>9 of Annex IV to the Convention;</w:t>
      </w:r>
    </w:p>
    <w:p w:rsidR="00097233" w:rsidRPr="00564F4C" w:rsidRDefault="00097233" w:rsidP="00097233">
      <w:pPr>
        <w:pStyle w:val="paragraph"/>
      </w:pPr>
      <w:r w:rsidRPr="00564F4C">
        <w:tab/>
        <w:t>(c)</w:t>
      </w:r>
      <w:r w:rsidRPr="00564F4C">
        <w:tab/>
        <w:t>the effluent does not produce visible floating solids in the waters of the sea and does not cause discolouration of the waters of the sea.</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9):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54" w:name="_Toc453225518"/>
      <w:r w:rsidRPr="00564F4C">
        <w:rPr>
          <w:rStyle w:val="CharSectno"/>
        </w:rPr>
        <w:t>26DAA</w:t>
      </w:r>
      <w:r w:rsidRPr="00564F4C">
        <w:t xml:space="preserve">  Power to require discharge of sewage at a reception facility</w:t>
      </w:r>
      <w:bookmarkEnd w:id="54"/>
    </w:p>
    <w:p w:rsidR="00097233" w:rsidRPr="00564F4C" w:rsidRDefault="00097233" w:rsidP="00097233">
      <w:pPr>
        <w:pStyle w:val="subsection"/>
      </w:pPr>
      <w:r w:rsidRPr="00564F4C">
        <w:tab/>
        <w:t>(1)</w:t>
      </w:r>
      <w:r w:rsidRPr="00564F4C">
        <w:tab/>
        <w:t>A prescribed officer may require the owner or master of a ship, by written notice given to the owner or master, as the case may be, to cause a specified quantity of sewage to be discharged within a specified period from the ship to a specified facility that is suitable to receive that quantity of sewage if the officer has reason to believe that retention of the sewage would create a risk of discharge from the ship into the sea.</w:t>
      </w:r>
    </w:p>
    <w:p w:rsidR="00097233" w:rsidRPr="00564F4C" w:rsidRDefault="00097233" w:rsidP="00097233">
      <w:pPr>
        <w:pStyle w:val="subsection"/>
      </w:pPr>
      <w:r w:rsidRPr="00564F4C">
        <w:tab/>
        <w:t>(2)</w:t>
      </w:r>
      <w:r w:rsidRPr="00564F4C">
        <w:tab/>
        <w:t xml:space="preserve">The owner or master of a ship to whom a notice is given under </w:t>
      </w:r>
      <w:r w:rsidR="00564F4C">
        <w:t>subsection (</w:t>
      </w:r>
      <w:r w:rsidRPr="00564F4C">
        <w:t>1) must comply with the notice.</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ActHead2"/>
        <w:pageBreakBefore/>
      </w:pPr>
      <w:bookmarkStart w:id="55" w:name="_Toc453225519"/>
      <w:r w:rsidRPr="00564F4C">
        <w:rPr>
          <w:rStyle w:val="CharPartNo"/>
        </w:rPr>
        <w:lastRenderedPageBreak/>
        <w:t>Part IIIC</w:t>
      </w:r>
      <w:r w:rsidRPr="00564F4C">
        <w:t>—</w:t>
      </w:r>
      <w:r w:rsidRPr="00564F4C">
        <w:rPr>
          <w:rStyle w:val="CharPartText"/>
        </w:rPr>
        <w:t>Prevention of pollution by garbage</w:t>
      </w:r>
      <w:bookmarkEnd w:id="55"/>
    </w:p>
    <w:p w:rsidR="00097233" w:rsidRPr="00564F4C" w:rsidRDefault="00097233" w:rsidP="00097233">
      <w:pPr>
        <w:pStyle w:val="Header"/>
      </w:pPr>
      <w:r w:rsidRPr="00564F4C">
        <w:rPr>
          <w:rStyle w:val="CharDivNo"/>
        </w:rPr>
        <w:t xml:space="preserve"> </w:t>
      </w:r>
      <w:r w:rsidRPr="00564F4C">
        <w:rPr>
          <w:rStyle w:val="CharDivText"/>
        </w:rPr>
        <w:t xml:space="preserve"> </w:t>
      </w:r>
    </w:p>
    <w:p w:rsidR="00097233" w:rsidRPr="00564F4C" w:rsidRDefault="00097233" w:rsidP="00097233">
      <w:pPr>
        <w:pStyle w:val="ActHead5"/>
      </w:pPr>
      <w:bookmarkStart w:id="56" w:name="_Toc453225520"/>
      <w:r w:rsidRPr="00564F4C">
        <w:rPr>
          <w:rStyle w:val="CharSectno"/>
        </w:rPr>
        <w:t>26E</w:t>
      </w:r>
      <w:r w:rsidRPr="00564F4C">
        <w:t xml:space="preserve">  Interpretation</w:t>
      </w:r>
      <w:bookmarkEnd w:id="56"/>
    </w:p>
    <w:p w:rsidR="00097233" w:rsidRPr="00564F4C" w:rsidRDefault="00097233" w:rsidP="00097233">
      <w:pPr>
        <w:pStyle w:val="subsection"/>
      </w:pPr>
      <w:r w:rsidRPr="00564F4C">
        <w:tab/>
      </w:r>
      <w:r w:rsidRPr="00564F4C">
        <w:tab/>
        <w:t>Except in so far as the contrary intention appears, an expression that is used in this Part and in Annex V to the Convention (whether or not a particular meaning is assigned to it by that Annex) has, in this Part, the same meaning as in that Annex.</w:t>
      </w:r>
    </w:p>
    <w:p w:rsidR="00097233" w:rsidRPr="00564F4C" w:rsidRDefault="00097233" w:rsidP="00097233">
      <w:pPr>
        <w:pStyle w:val="ActHead5"/>
      </w:pPr>
      <w:bookmarkStart w:id="57" w:name="_Toc453225521"/>
      <w:r w:rsidRPr="00564F4C">
        <w:rPr>
          <w:rStyle w:val="CharSectno"/>
        </w:rPr>
        <w:t>26EA</w:t>
      </w:r>
      <w:r w:rsidRPr="00564F4C">
        <w:t xml:space="preserve">  Object of Part</w:t>
      </w:r>
      <w:bookmarkEnd w:id="57"/>
    </w:p>
    <w:p w:rsidR="00097233" w:rsidRPr="00564F4C" w:rsidRDefault="00097233" w:rsidP="00097233">
      <w:pPr>
        <w:pStyle w:val="subsection"/>
      </w:pPr>
      <w:r w:rsidRPr="00564F4C">
        <w:tab/>
      </w:r>
      <w:r w:rsidRPr="00564F4C">
        <w:tab/>
        <w:t xml:space="preserve">The object of this Part is to give effect to </w:t>
      </w:r>
      <w:smartTag w:uri="urn:schemas-microsoft-com:office:smarttags" w:element="country-region">
        <w:smartTag w:uri="urn:schemas-microsoft-com:office:smarttags" w:element="place">
          <w:r w:rsidRPr="00564F4C">
            <w:t>Australia</w:t>
          </w:r>
        </w:smartTag>
      </w:smartTag>
      <w:r w:rsidRPr="00564F4C">
        <w:t>’s obligations regarding the prevention of pollution by garbage from ships under Annex V to the Convention.</w:t>
      </w:r>
    </w:p>
    <w:p w:rsidR="00097233" w:rsidRPr="00564F4C" w:rsidRDefault="00097233" w:rsidP="00097233">
      <w:pPr>
        <w:pStyle w:val="ActHead5"/>
      </w:pPr>
      <w:bookmarkStart w:id="58" w:name="_Toc453225522"/>
      <w:r w:rsidRPr="00564F4C">
        <w:rPr>
          <w:rStyle w:val="CharSectno"/>
        </w:rPr>
        <w:t>26F</w:t>
      </w:r>
      <w:r w:rsidRPr="00564F4C">
        <w:t xml:space="preserve">  Prohibition of discharge of garbage into the sea</w:t>
      </w:r>
      <w:bookmarkEnd w:id="58"/>
    </w:p>
    <w:p w:rsidR="00097233" w:rsidRPr="00564F4C" w:rsidRDefault="00097233" w:rsidP="00097233">
      <w:pPr>
        <w:pStyle w:val="subsection"/>
      </w:pPr>
      <w:r w:rsidRPr="00564F4C">
        <w:tab/>
        <w:t>(1)</w:t>
      </w:r>
      <w:r w:rsidRPr="00564F4C">
        <w:tab/>
        <w:t>If:</w:t>
      </w:r>
    </w:p>
    <w:p w:rsidR="00097233" w:rsidRPr="00564F4C" w:rsidRDefault="00097233" w:rsidP="00097233">
      <w:pPr>
        <w:pStyle w:val="paragraph"/>
      </w:pPr>
      <w:r w:rsidRPr="00564F4C">
        <w:tab/>
        <w:t>(a)</w:t>
      </w:r>
      <w:r w:rsidRPr="00564F4C">
        <w:tab/>
        <w:t>a person engages in conduct that causes a discharge of garbage from a ship into the sea; and</w:t>
      </w:r>
    </w:p>
    <w:p w:rsidR="00097233" w:rsidRPr="00564F4C" w:rsidRDefault="00097233" w:rsidP="00097233">
      <w:pPr>
        <w:pStyle w:val="paragraph"/>
      </w:pPr>
      <w:r w:rsidRPr="00564F4C">
        <w:tab/>
        <w:t>(b)</w:t>
      </w:r>
      <w:r w:rsidRPr="00564F4C">
        <w:tab/>
        <w:t>the person is reckless or negligent as to causing the discharge by that conduct; and</w:t>
      </w:r>
    </w:p>
    <w:p w:rsidR="00097233" w:rsidRPr="00564F4C" w:rsidRDefault="00097233" w:rsidP="00097233">
      <w:pPr>
        <w:pStyle w:val="paragraph"/>
      </w:pPr>
      <w:r w:rsidRPr="00564F4C">
        <w:tab/>
        <w:t>(c)</w:t>
      </w:r>
      <w:r w:rsidRPr="00564F4C">
        <w:tab/>
        <w:t>one of the following subparagraphs applies:</w:t>
      </w:r>
    </w:p>
    <w:p w:rsidR="00097233" w:rsidRPr="00564F4C" w:rsidRDefault="00097233" w:rsidP="00097233">
      <w:pPr>
        <w:pStyle w:val="paragraphsub"/>
      </w:pPr>
      <w:r w:rsidRPr="00564F4C">
        <w:tab/>
        <w:t>(i)</w:t>
      </w:r>
      <w:r w:rsidRPr="00564F4C">
        <w:tab/>
        <w:t>the discharge occurs when the ship is not within a special area, the discharge occurs into the sea near a State, the Jervis Bay Territory or an external Territory and there is no law of that State or Territory that makes provision giving effect to Regulations</w:t>
      </w:r>
      <w:r w:rsidR="00564F4C">
        <w:t> </w:t>
      </w:r>
      <w:r w:rsidRPr="00564F4C">
        <w:t>3, 4 and 7 of Annex V to the Convention in relation to the area of the sea where the discharge occurs;</w:t>
      </w:r>
    </w:p>
    <w:p w:rsidR="00097233" w:rsidRPr="00564F4C" w:rsidRDefault="00097233" w:rsidP="00097233">
      <w:pPr>
        <w:pStyle w:val="paragraphsub"/>
      </w:pPr>
      <w:r w:rsidRPr="00564F4C">
        <w:tab/>
        <w:t>(ia)</w:t>
      </w:r>
      <w:r w:rsidRPr="00564F4C">
        <w:tab/>
        <w:t>the discharge occurs when the ship is within a special area, the discharge occurs into the sea near a State, the Jervis Bay Territory or an external Territory and there is no law of that State or Territory that makes provision giving effect to Regulations</w:t>
      </w:r>
      <w:r w:rsidR="00564F4C">
        <w:t> </w:t>
      </w:r>
      <w:r w:rsidRPr="00564F4C">
        <w:t xml:space="preserve">3, 6 and 7 of Annex V to </w:t>
      </w:r>
      <w:r w:rsidRPr="00564F4C">
        <w:lastRenderedPageBreak/>
        <w:t>the Convention in relation to the area of the sea where the discharge occurs;</w:t>
      </w:r>
    </w:p>
    <w:p w:rsidR="00097233" w:rsidRPr="00564F4C" w:rsidRDefault="00097233" w:rsidP="00097233">
      <w:pPr>
        <w:pStyle w:val="paragraphsub"/>
      </w:pPr>
      <w:r w:rsidRPr="00564F4C">
        <w:tab/>
        <w:t>(ib)</w:t>
      </w:r>
      <w:r w:rsidRPr="00564F4C">
        <w:tab/>
        <w:t>the discharge occurs into the outer territorial sea;</w:t>
      </w:r>
    </w:p>
    <w:p w:rsidR="00097233" w:rsidRPr="00564F4C" w:rsidRDefault="00097233" w:rsidP="00097233">
      <w:pPr>
        <w:pStyle w:val="paragraphsub"/>
      </w:pPr>
      <w:r w:rsidRPr="00564F4C">
        <w:tab/>
        <w:t>(ii)</w:t>
      </w:r>
      <w:r w:rsidRPr="00564F4C">
        <w:tab/>
        <w:t>the discharge occurs into the sea in the exclusive economic zone;</w:t>
      </w:r>
    </w:p>
    <w:p w:rsidR="00097233" w:rsidRPr="00564F4C" w:rsidRDefault="00097233" w:rsidP="00097233">
      <w:pPr>
        <w:pStyle w:val="paragraphsub"/>
      </w:pPr>
      <w:r w:rsidRPr="00564F4C">
        <w:tab/>
        <w:t>(iii)</w:t>
      </w:r>
      <w:r w:rsidRPr="00564F4C">
        <w:tab/>
        <w:t>the discharge occurs into the sea beyond the exclusive economic zone and the ship is an Australian ship;</w:t>
      </w:r>
    </w:p>
    <w:p w:rsidR="00097233" w:rsidRPr="00564F4C" w:rsidRDefault="00097233" w:rsidP="00097233">
      <w:pPr>
        <w:pStyle w:val="subsection2"/>
      </w:pPr>
      <w:r w:rsidRPr="00564F4C">
        <w:t>the person commits an offence punishable, on conviction, by a fine not exceeding 2,000 penalty units.</w:t>
      </w:r>
    </w:p>
    <w:p w:rsidR="00097233" w:rsidRPr="00564F4C" w:rsidRDefault="00097233" w:rsidP="00097233">
      <w:pPr>
        <w:pStyle w:val="SubsectionHead"/>
      </w:pPr>
      <w:r w:rsidRPr="00564F4C">
        <w:t>Strict liability offence</w:t>
      </w:r>
    </w:p>
    <w:p w:rsidR="00097233" w:rsidRPr="00564F4C" w:rsidRDefault="00097233" w:rsidP="00097233">
      <w:pPr>
        <w:pStyle w:val="subsection"/>
      </w:pPr>
      <w:r w:rsidRPr="00564F4C">
        <w:tab/>
        <w:t>(3)</w:t>
      </w:r>
      <w:r w:rsidRPr="00564F4C">
        <w:tab/>
        <w:t xml:space="preserve">Subject to </w:t>
      </w:r>
      <w:r w:rsidR="00564F4C">
        <w:t>subsections (</w:t>
      </w:r>
      <w:r w:rsidRPr="00564F4C">
        <w:t>5) to (11), if:</w:t>
      </w:r>
    </w:p>
    <w:p w:rsidR="00097233" w:rsidRPr="00564F4C" w:rsidRDefault="00097233" w:rsidP="00097233">
      <w:pPr>
        <w:pStyle w:val="paragraph"/>
      </w:pPr>
      <w:r w:rsidRPr="00564F4C">
        <w:tab/>
        <w:t>(a)</w:t>
      </w:r>
      <w:r w:rsidRPr="00564F4C">
        <w:tab/>
        <w:t>there is a discharge of garbage from a ship into the sea; and</w:t>
      </w:r>
    </w:p>
    <w:p w:rsidR="00097233" w:rsidRPr="00564F4C" w:rsidRDefault="00097233" w:rsidP="00097233">
      <w:pPr>
        <w:pStyle w:val="paragraph"/>
      </w:pPr>
      <w:r w:rsidRPr="00564F4C">
        <w:tab/>
        <w:t>(b)</w:t>
      </w:r>
      <w:r w:rsidRPr="00564F4C">
        <w:tab/>
        <w:t>one of the following subparagraphs applies:</w:t>
      </w:r>
    </w:p>
    <w:p w:rsidR="00097233" w:rsidRPr="00564F4C" w:rsidRDefault="00097233" w:rsidP="00097233">
      <w:pPr>
        <w:pStyle w:val="paragraphsub"/>
      </w:pPr>
      <w:r w:rsidRPr="00564F4C">
        <w:tab/>
        <w:t>(i)</w:t>
      </w:r>
      <w:r w:rsidRPr="00564F4C">
        <w:tab/>
        <w:t>the discharge occurs when the ship is not within a special area, the discharge occurs into the sea near a State, the Jervis Bay Territory or an external Territory and there is no law of that State or Territory that makes provision giving effect to Regulations</w:t>
      </w:r>
      <w:r w:rsidR="00564F4C">
        <w:t> </w:t>
      </w:r>
      <w:r w:rsidRPr="00564F4C">
        <w:t>3, 4 and 7 of Annex V to the Convention in relation to the area of the sea where the discharge occurs;</w:t>
      </w:r>
    </w:p>
    <w:p w:rsidR="00097233" w:rsidRPr="00564F4C" w:rsidRDefault="00097233" w:rsidP="00097233">
      <w:pPr>
        <w:pStyle w:val="paragraphsub"/>
      </w:pPr>
      <w:r w:rsidRPr="00564F4C">
        <w:tab/>
        <w:t>(ia)</w:t>
      </w:r>
      <w:r w:rsidRPr="00564F4C">
        <w:tab/>
        <w:t>the discharge occurs when the ship is within a special area, the discharge occurs into the sea near a State, the Jervis Bay Territory or an external Territory and there is no law of that State or Territory that makes provision giving effect to Regulations</w:t>
      </w:r>
      <w:r w:rsidR="00564F4C">
        <w:t> </w:t>
      </w:r>
      <w:r w:rsidRPr="00564F4C">
        <w:t>3, 6 and 7 of Annex V to the Convention in relation to the area of the sea where the discharge occurs;</w:t>
      </w:r>
    </w:p>
    <w:p w:rsidR="00097233" w:rsidRPr="00564F4C" w:rsidRDefault="00097233" w:rsidP="00097233">
      <w:pPr>
        <w:pStyle w:val="paragraphsub"/>
      </w:pPr>
      <w:r w:rsidRPr="00564F4C">
        <w:tab/>
        <w:t>(ib)</w:t>
      </w:r>
      <w:r w:rsidRPr="00564F4C">
        <w:tab/>
        <w:t>the discharge occurs into the outer territorial sea;</w:t>
      </w:r>
    </w:p>
    <w:p w:rsidR="00097233" w:rsidRPr="00564F4C" w:rsidRDefault="00097233" w:rsidP="00097233">
      <w:pPr>
        <w:pStyle w:val="paragraphsub"/>
      </w:pPr>
      <w:r w:rsidRPr="00564F4C">
        <w:tab/>
        <w:t>(ii)</w:t>
      </w:r>
      <w:r w:rsidRPr="00564F4C">
        <w:tab/>
        <w:t>the discharge occurs into the sea in the exclusive economic zone;</w:t>
      </w:r>
    </w:p>
    <w:p w:rsidR="00097233" w:rsidRPr="00564F4C" w:rsidRDefault="00097233" w:rsidP="00097233">
      <w:pPr>
        <w:pStyle w:val="paragraphsub"/>
      </w:pPr>
      <w:r w:rsidRPr="00564F4C">
        <w:tab/>
        <w:t>(iii)</w:t>
      </w:r>
      <w:r w:rsidRPr="00564F4C">
        <w:tab/>
        <w:t>the discharge occurs into the sea beyond the exclusive economic zone and the ship is an Australian ship;</w:t>
      </w:r>
    </w:p>
    <w:p w:rsidR="00097233" w:rsidRPr="00564F4C" w:rsidRDefault="00097233" w:rsidP="00097233">
      <w:pPr>
        <w:pStyle w:val="subsection2"/>
      </w:pPr>
      <w:r w:rsidRPr="00564F4C">
        <w:lastRenderedPageBreak/>
        <w:t>the master and the owner of the ship each commit an offence punishable, on conviction, by a fine not exceeding 500 penalty units.</w:t>
      </w:r>
    </w:p>
    <w:p w:rsidR="00097233" w:rsidRPr="00564F4C" w:rsidRDefault="00097233" w:rsidP="00097233">
      <w:pPr>
        <w:pStyle w:val="subsection"/>
        <w:keepNext/>
        <w:keepLines/>
      </w:pPr>
      <w:r w:rsidRPr="00564F4C">
        <w:tab/>
        <w:t>(4)</w:t>
      </w:r>
      <w:r w:rsidRPr="00564F4C">
        <w:tab/>
        <w:t xml:space="preserve">An offence against </w:t>
      </w:r>
      <w:r w:rsidR="00564F4C">
        <w:t>subsection (</w:t>
      </w:r>
      <w:r w:rsidRPr="00564F4C">
        <w:t>3) is an offence of strict liability.</w:t>
      </w:r>
    </w:p>
    <w:p w:rsidR="00097233" w:rsidRPr="00564F4C" w:rsidRDefault="00097233" w:rsidP="00097233">
      <w:pPr>
        <w:pStyle w:val="SubsectionHead"/>
      </w:pPr>
      <w:r w:rsidRPr="00564F4C">
        <w:t>Exception—discharge of garbage for ship’s safety or for saving life</w:t>
      </w:r>
    </w:p>
    <w:p w:rsidR="00097233" w:rsidRPr="00564F4C" w:rsidRDefault="00097233" w:rsidP="00097233">
      <w:pPr>
        <w:pStyle w:val="subsection"/>
      </w:pPr>
      <w:r w:rsidRPr="00564F4C">
        <w:tab/>
        <w:t>(5)</w:t>
      </w:r>
      <w:r w:rsidRPr="00564F4C">
        <w:tab/>
      </w:r>
      <w:r w:rsidR="00564F4C">
        <w:t>Subsection (</w:t>
      </w:r>
      <w:r w:rsidRPr="00564F4C">
        <w:t>3) does not apply to the discharge of garbage from a ship for the purpose of securing the safety of the ship and the persons on board the ship or of saving life at sea.</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Exception—discharge of fishing gear from a ship</w:t>
      </w:r>
    </w:p>
    <w:p w:rsidR="00097233" w:rsidRPr="00564F4C" w:rsidRDefault="00097233" w:rsidP="00097233">
      <w:pPr>
        <w:pStyle w:val="subsection"/>
      </w:pPr>
      <w:r w:rsidRPr="00564F4C">
        <w:tab/>
        <w:t>(5A)</w:t>
      </w:r>
      <w:r w:rsidRPr="00564F4C">
        <w:tab/>
      </w:r>
      <w:r w:rsidR="00564F4C">
        <w:t>Subsection (</w:t>
      </w:r>
      <w:r w:rsidRPr="00564F4C">
        <w:t>3) does not apply to the discharge of fishing gear from a ship if the discharge is for the protection of the marine environment or for the safety of the ship or its crew.</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5A):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Exception—discharge of food wastes if health risk</w:t>
      </w:r>
    </w:p>
    <w:p w:rsidR="00097233" w:rsidRPr="00564F4C" w:rsidRDefault="00097233" w:rsidP="00097233">
      <w:pPr>
        <w:pStyle w:val="subsection"/>
      </w:pPr>
      <w:r w:rsidRPr="00564F4C">
        <w:tab/>
        <w:t>(5B)</w:t>
      </w:r>
      <w:r w:rsidRPr="00564F4C">
        <w:tab/>
      </w:r>
      <w:r w:rsidR="00564F4C">
        <w:t>Subsection (</w:t>
      </w:r>
      <w:r w:rsidRPr="00564F4C">
        <w:t>3) does not apply to the discharge of food wastes from a ship if the retention of those wastes on board the ship presents an imminent health risk to the persons on board the ship.</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5B):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Exception—discharge of food wastes outside a special area</w:t>
      </w:r>
    </w:p>
    <w:p w:rsidR="00097233" w:rsidRPr="00564F4C" w:rsidRDefault="00097233" w:rsidP="00097233">
      <w:pPr>
        <w:pStyle w:val="subsection"/>
      </w:pPr>
      <w:r w:rsidRPr="00564F4C">
        <w:tab/>
        <w:t>(6)</w:t>
      </w:r>
      <w:r w:rsidRPr="00564F4C">
        <w:tab/>
      </w:r>
      <w:r w:rsidR="00564F4C">
        <w:t>Subsection (</w:t>
      </w:r>
      <w:r w:rsidRPr="00564F4C">
        <w:t>3) does not apply to the discharge of garbage from a ship if the following conditions are satisfied:</w:t>
      </w:r>
    </w:p>
    <w:p w:rsidR="00097233" w:rsidRPr="00564F4C" w:rsidRDefault="00097233" w:rsidP="00097233">
      <w:pPr>
        <w:pStyle w:val="paragraph"/>
      </w:pPr>
      <w:r w:rsidRPr="00564F4C">
        <w:tab/>
        <w:t>(a)</w:t>
      </w:r>
      <w:r w:rsidRPr="00564F4C">
        <w:tab/>
        <w:t>the discharge occurs when the ship is not within a special area;</w:t>
      </w:r>
    </w:p>
    <w:p w:rsidR="00097233" w:rsidRPr="00564F4C" w:rsidRDefault="00097233" w:rsidP="00097233">
      <w:pPr>
        <w:pStyle w:val="paragraph"/>
      </w:pPr>
      <w:r w:rsidRPr="00564F4C">
        <w:tab/>
        <w:t>(b)</w:t>
      </w:r>
      <w:r w:rsidRPr="00564F4C">
        <w:tab/>
        <w:t>the discharge occurs when the ship is proceeding</w:t>
      </w:r>
      <w:r w:rsidRPr="00564F4C">
        <w:rPr>
          <w:i/>
        </w:rPr>
        <w:t xml:space="preserve"> </w:t>
      </w:r>
      <w:r w:rsidRPr="00564F4C">
        <w:t>en route</w:t>
      </w:r>
      <w:r w:rsidRPr="00564F4C">
        <w:rPr>
          <w:i/>
        </w:rPr>
        <w:t xml:space="preserve"> </w:t>
      </w:r>
      <w:r w:rsidRPr="00564F4C">
        <w:t>and is as far as practicable from the nearest land;</w:t>
      </w:r>
    </w:p>
    <w:p w:rsidR="00097233" w:rsidRPr="00564F4C" w:rsidRDefault="00097233" w:rsidP="00097233">
      <w:pPr>
        <w:pStyle w:val="paragraph"/>
      </w:pPr>
      <w:r w:rsidRPr="00564F4C">
        <w:tab/>
        <w:t>(c)</w:t>
      </w:r>
      <w:r w:rsidRPr="00564F4C">
        <w:tab/>
        <w:t>the garbage is food wastes;</w:t>
      </w:r>
    </w:p>
    <w:p w:rsidR="00097233" w:rsidRPr="00564F4C" w:rsidRDefault="00097233" w:rsidP="00097233">
      <w:pPr>
        <w:pStyle w:val="paragraph"/>
      </w:pPr>
      <w:r w:rsidRPr="00564F4C">
        <w:lastRenderedPageBreak/>
        <w:tab/>
        <w:t>(d)</w:t>
      </w:r>
      <w:r w:rsidRPr="00564F4C">
        <w:tab/>
        <w:t>in the case of food wastes that have been passed through a comminuter or grinder so that the wastes are capable of passing through a screen with no opening greater than 25 millimetres:</w:t>
      </w:r>
    </w:p>
    <w:p w:rsidR="00097233" w:rsidRPr="00564F4C" w:rsidRDefault="00097233" w:rsidP="00097233">
      <w:pPr>
        <w:pStyle w:val="paragraphsub"/>
      </w:pPr>
      <w:r w:rsidRPr="00564F4C">
        <w:tab/>
        <w:t>(i)</w:t>
      </w:r>
      <w:r w:rsidRPr="00564F4C">
        <w:tab/>
        <w:t>if the discharge occurs when the ship is not alongside, or within 500 metres of, a fixed or floating platform—the discharge occurs when the ship is at a distance of not less than 3 nautical miles from the nearest land; or</w:t>
      </w:r>
    </w:p>
    <w:p w:rsidR="00097233" w:rsidRPr="00564F4C" w:rsidRDefault="00097233" w:rsidP="00097233">
      <w:pPr>
        <w:pStyle w:val="paragraphsub"/>
      </w:pPr>
      <w:r w:rsidRPr="00564F4C">
        <w:tab/>
        <w:t>(ii)</w:t>
      </w:r>
      <w:r w:rsidRPr="00564F4C">
        <w:tab/>
        <w:t>if the discharge occurs when the ship is alongside, or within 500 metres of, a fixed or floating platform—the discharge occurs when the ship is at a distance of not less than 12 nautical miles from the nearest land;</w:t>
      </w:r>
    </w:p>
    <w:p w:rsidR="00097233" w:rsidRPr="00564F4C" w:rsidRDefault="00097233" w:rsidP="00097233">
      <w:pPr>
        <w:pStyle w:val="paragraph"/>
      </w:pPr>
      <w:r w:rsidRPr="00564F4C">
        <w:tab/>
        <w:t>(e)</w:t>
      </w:r>
      <w:r w:rsidRPr="00564F4C">
        <w:tab/>
        <w:t>in the case of all other food wastes:</w:t>
      </w:r>
    </w:p>
    <w:p w:rsidR="00097233" w:rsidRPr="00564F4C" w:rsidRDefault="00097233" w:rsidP="00097233">
      <w:pPr>
        <w:pStyle w:val="paragraphsub"/>
      </w:pPr>
      <w:r w:rsidRPr="00564F4C">
        <w:tab/>
        <w:t>(i)</w:t>
      </w:r>
      <w:r w:rsidRPr="00564F4C">
        <w:tab/>
        <w:t>the discharge occurs when the ship is at a distance of not less than 12 nautical miles from the nearest land; and</w:t>
      </w:r>
    </w:p>
    <w:p w:rsidR="00097233" w:rsidRPr="00564F4C" w:rsidRDefault="00097233" w:rsidP="00097233">
      <w:pPr>
        <w:pStyle w:val="paragraphsub"/>
      </w:pPr>
      <w:r w:rsidRPr="00564F4C">
        <w:tab/>
        <w:t>(ii)</w:t>
      </w:r>
      <w:r w:rsidRPr="00564F4C">
        <w:tab/>
        <w:t>the discharge occurs when the ship is not alongside, or within 500 metres of, a fixed or floating platform.</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6):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Exception—discharge of cargo residues outside a special area</w:t>
      </w:r>
    </w:p>
    <w:p w:rsidR="00097233" w:rsidRPr="00564F4C" w:rsidRDefault="00097233" w:rsidP="00097233">
      <w:pPr>
        <w:pStyle w:val="subsection"/>
      </w:pPr>
      <w:r w:rsidRPr="00564F4C">
        <w:tab/>
        <w:t>(7)</w:t>
      </w:r>
      <w:r w:rsidRPr="00564F4C">
        <w:tab/>
      </w:r>
      <w:r w:rsidR="00564F4C">
        <w:t>Subsection (</w:t>
      </w:r>
      <w:r w:rsidRPr="00564F4C">
        <w:t>3) does not apply to the discharge of garbage from a ship if the following conditions are satisfied:</w:t>
      </w:r>
    </w:p>
    <w:p w:rsidR="00097233" w:rsidRPr="00564F4C" w:rsidRDefault="00097233" w:rsidP="00097233">
      <w:pPr>
        <w:pStyle w:val="paragraph"/>
      </w:pPr>
      <w:r w:rsidRPr="00564F4C">
        <w:tab/>
        <w:t>(a)</w:t>
      </w:r>
      <w:r w:rsidRPr="00564F4C">
        <w:tab/>
        <w:t>the discharge occurs when the ship is not within a special area;</w:t>
      </w:r>
    </w:p>
    <w:p w:rsidR="00097233" w:rsidRPr="00564F4C" w:rsidRDefault="00097233" w:rsidP="00097233">
      <w:pPr>
        <w:pStyle w:val="paragraph"/>
      </w:pPr>
      <w:r w:rsidRPr="00564F4C">
        <w:tab/>
        <w:t>(b)</w:t>
      </w:r>
      <w:r w:rsidRPr="00564F4C">
        <w:tab/>
        <w:t>the discharge occurs when the ship is proceeding</w:t>
      </w:r>
      <w:r w:rsidRPr="00564F4C">
        <w:rPr>
          <w:i/>
        </w:rPr>
        <w:t xml:space="preserve"> </w:t>
      </w:r>
      <w:r w:rsidRPr="00564F4C">
        <w:t>en route</w:t>
      </w:r>
      <w:r w:rsidRPr="00564F4C">
        <w:rPr>
          <w:i/>
        </w:rPr>
        <w:t xml:space="preserve"> </w:t>
      </w:r>
      <w:r w:rsidRPr="00564F4C">
        <w:t>and is as far as practicable from the nearest land;</w:t>
      </w:r>
    </w:p>
    <w:p w:rsidR="00097233" w:rsidRPr="00564F4C" w:rsidRDefault="00097233" w:rsidP="00097233">
      <w:pPr>
        <w:pStyle w:val="paragraph"/>
      </w:pPr>
      <w:r w:rsidRPr="00564F4C">
        <w:tab/>
        <w:t>(c)</w:t>
      </w:r>
      <w:r w:rsidRPr="00564F4C">
        <w:tab/>
        <w:t>the garbage is cargo residues that cannot be recovered using commonly available methods for unloading;</w:t>
      </w:r>
    </w:p>
    <w:p w:rsidR="00097233" w:rsidRPr="00564F4C" w:rsidRDefault="00097233" w:rsidP="00097233">
      <w:pPr>
        <w:pStyle w:val="paragraph"/>
      </w:pPr>
      <w:r w:rsidRPr="00564F4C">
        <w:tab/>
        <w:t>(d)</w:t>
      </w:r>
      <w:r w:rsidRPr="00564F4C">
        <w:tab/>
        <w:t>the cargo residues do not contain any prescribed substances;</w:t>
      </w:r>
    </w:p>
    <w:p w:rsidR="00097233" w:rsidRPr="00564F4C" w:rsidRDefault="00097233" w:rsidP="00097233">
      <w:pPr>
        <w:pStyle w:val="paragraph"/>
      </w:pPr>
      <w:r w:rsidRPr="00564F4C">
        <w:tab/>
        <w:t>(e)</w:t>
      </w:r>
      <w:r w:rsidRPr="00564F4C">
        <w:tab/>
        <w:t>the discharge occurs when the ship is at a distance of not less than 12 nautical miles from the nearest land;</w:t>
      </w:r>
    </w:p>
    <w:p w:rsidR="00097233" w:rsidRPr="00564F4C" w:rsidRDefault="00097233" w:rsidP="00097233">
      <w:pPr>
        <w:pStyle w:val="paragraph"/>
      </w:pPr>
      <w:r w:rsidRPr="00564F4C">
        <w:tab/>
        <w:t>(f)</w:t>
      </w:r>
      <w:r w:rsidRPr="00564F4C">
        <w:tab/>
        <w:t>the discharge occurs when the ship is not alongside, or within 500 metres of, a fixed or floating platform.</w:t>
      </w:r>
    </w:p>
    <w:p w:rsidR="00097233" w:rsidRPr="00564F4C" w:rsidRDefault="00097233" w:rsidP="00097233">
      <w:pPr>
        <w:pStyle w:val="notetext"/>
      </w:pPr>
      <w:r w:rsidRPr="00564F4C">
        <w:lastRenderedPageBreak/>
        <w:t>Note:</w:t>
      </w:r>
      <w:r w:rsidRPr="00564F4C">
        <w:tab/>
        <w:t xml:space="preserve">A defendant bears an evidential burden in relation to the matter in </w:t>
      </w:r>
      <w:r w:rsidR="00564F4C">
        <w:t>subsection (</w:t>
      </w:r>
      <w:r w:rsidRPr="00564F4C">
        <w:t>7):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Exception—discharge of animal carcasses outside a special area</w:t>
      </w:r>
    </w:p>
    <w:p w:rsidR="00097233" w:rsidRPr="00564F4C" w:rsidRDefault="00097233" w:rsidP="00097233">
      <w:pPr>
        <w:pStyle w:val="subsection"/>
      </w:pPr>
      <w:r w:rsidRPr="00564F4C">
        <w:tab/>
        <w:t>(8)</w:t>
      </w:r>
      <w:r w:rsidRPr="00564F4C">
        <w:tab/>
      </w:r>
      <w:r w:rsidR="00564F4C">
        <w:t>Subsection (</w:t>
      </w:r>
      <w:r w:rsidRPr="00564F4C">
        <w:t>3) does not apply to the discharge of garbage from a ship if the following conditions are satisfied:</w:t>
      </w:r>
    </w:p>
    <w:p w:rsidR="00097233" w:rsidRPr="00564F4C" w:rsidRDefault="00097233" w:rsidP="00097233">
      <w:pPr>
        <w:pStyle w:val="paragraph"/>
      </w:pPr>
      <w:r w:rsidRPr="00564F4C">
        <w:tab/>
        <w:t>(a)</w:t>
      </w:r>
      <w:r w:rsidRPr="00564F4C">
        <w:tab/>
        <w:t>the discharge occurs when the ship is not within a special area;</w:t>
      </w:r>
    </w:p>
    <w:p w:rsidR="00097233" w:rsidRPr="00564F4C" w:rsidRDefault="00097233" w:rsidP="00097233">
      <w:pPr>
        <w:pStyle w:val="paragraph"/>
      </w:pPr>
      <w:r w:rsidRPr="00564F4C">
        <w:tab/>
        <w:t>(b)</w:t>
      </w:r>
      <w:r w:rsidRPr="00564F4C">
        <w:tab/>
        <w:t>the discharge occurs when the ship is proceeding</w:t>
      </w:r>
      <w:r w:rsidRPr="00564F4C">
        <w:rPr>
          <w:i/>
        </w:rPr>
        <w:t xml:space="preserve"> </w:t>
      </w:r>
      <w:r w:rsidRPr="00564F4C">
        <w:t>en route</w:t>
      </w:r>
      <w:r w:rsidRPr="00564F4C">
        <w:rPr>
          <w:i/>
        </w:rPr>
        <w:t xml:space="preserve"> </w:t>
      </w:r>
      <w:r w:rsidRPr="00564F4C">
        <w:t>and is as far as practicable from the nearest land;</w:t>
      </w:r>
    </w:p>
    <w:p w:rsidR="00097233" w:rsidRPr="00564F4C" w:rsidRDefault="00097233" w:rsidP="00097233">
      <w:pPr>
        <w:pStyle w:val="paragraph"/>
      </w:pPr>
      <w:r w:rsidRPr="00564F4C">
        <w:tab/>
        <w:t>(c)</w:t>
      </w:r>
      <w:r w:rsidRPr="00564F4C">
        <w:tab/>
        <w:t>the garbage is animal carcasses;</w:t>
      </w:r>
    </w:p>
    <w:p w:rsidR="00097233" w:rsidRPr="00564F4C" w:rsidRDefault="00097233" w:rsidP="00097233">
      <w:pPr>
        <w:pStyle w:val="paragraph"/>
      </w:pPr>
      <w:r w:rsidRPr="00564F4C">
        <w:tab/>
        <w:t>(d)</w:t>
      </w:r>
      <w:r w:rsidRPr="00564F4C">
        <w:tab/>
        <w:t>the prescribed requirements are satisfied;</w:t>
      </w:r>
    </w:p>
    <w:p w:rsidR="00097233" w:rsidRPr="00564F4C" w:rsidRDefault="00097233" w:rsidP="00097233">
      <w:pPr>
        <w:pStyle w:val="paragraph"/>
      </w:pPr>
      <w:r w:rsidRPr="00564F4C">
        <w:tab/>
        <w:t>(e)</w:t>
      </w:r>
      <w:r w:rsidRPr="00564F4C">
        <w:tab/>
        <w:t>the discharge occurs when the ship is not alongside, or within 500 metres of, a fixed or floating platform.</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8):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Exception—discharge of cleaning agents or additives outside a special area</w:t>
      </w:r>
    </w:p>
    <w:p w:rsidR="00097233" w:rsidRPr="00564F4C" w:rsidRDefault="00097233" w:rsidP="00097233">
      <w:pPr>
        <w:pStyle w:val="subsection"/>
      </w:pPr>
      <w:r w:rsidRPr="00564F4C">
        <w:tab/>
        <w:t>(8A)</w:t>
      </w:r>
      <w:r w:rsidRPr="00564F4C">
        <w:tab/>
      </w:r>
      <w:r w:rsidR="00564F4C">
        <w:t>Subsection (</w:t>
      </w:r>
      <w:r w:rsidRPr="00564F4C">
        <w:t>3) does not apply to the discharge of garbage from a ship if the following conditions are satisfied:</w:t>
      </w:r>
    </w:p>
    <w:p w:rsidR="00097233" w:rsidRPr="00564F4C" w:rsidRDefault="00097233" w:rsidP="00097233">
      <w:pPr>
        <w:pStyle w:val="paragraph"/>
      </w:pPr>
      <w:r w:rsidRPr="00564F4C">
        <w:tab/>
        <w:t>(a)</w:t>
      </w:r>
      <w:r w:rsidRPr="00564F4C">
        <w:tab/>
        <w:t>the discharge occurs when the ship is not within a special area;</w:t>
      </w:r>
    </w:p>
    <w:p w:rsidR="00097233" w:rsidRPr="00564F4C" w:rsidRDefault="00097233" w:rsidP="00097233">
      <w:pPr>
        <w:pStyle w:val="paragraph"/>
      </w:pPr>
      <w:r w:rsidRPr="00564F4C">
        <w:tab/>
        <w:t>(b)</w:t>
      </w:r>
      <w:r w:rsidRPr="00564F4C">
        <w:tab/>
        <w:t>the garbage is cleaning agents or additives contained in deck wash water or other external surfaces wash water;</w:t>
      </w:r>
    </w:p>
    <w:p w:rsidR="00097233" w:rsidRPr="00564F4C" w:rsidRDefault="00097233" w:rsidP="00097233">
      <w:pPr>
        <w:pStyle w:val="paragraph"/>
      </w:pPr>
      <w:r w:rsidRPr="00564F4C">
        <w:tab/>
        <w:t>(c)</w:t>
      </w:r>
      <w:r w:rsidRPr="00564F4C">
        <w:tab/>
        <w:t>the cleaning agents or additives are not prescribed cleaning agents or additives;</w:t>
      </w:r>
    </w:p>
    <w:p w:rsidR="00097233" w:rsidRPr="00564F4C" w:rsidRDefault="00097233" w:rsidP="00097233">
      <w:pPr>
        <w:pStyle w:val="paragraph"/>
      </w:pPr>
      <w:r w:rsidRPr="00564F4C">
        <w:tab/>
        <w:t>(d)</w:t>
      </w:r>
      <w:r w:rsidRPr="00564F4C">
        <w:tab/>
        <w:t>the discharge occurs when the ship is not alongside, or within 500 metres of, a fixed or floating platform.</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8A):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Exception—discharge of food wastes in a special area</w:t>
      </w:r>
    </w:p>
    <w:p w:rsidR="00097233" w:rsidRPr="00564F4C" w:rsidRDefault="00097233" w:rsidP="00097233">
      <w:pPr>
        <w:pStyle w:val="subsection"/>
      </w:pPr>
      <w:r w:rsidRPr="00564F4C">
        <w:tab/>
        <w:t>(8B)</w:t>
      </w:r>
      <w:r w:rsidRPr="00564F4C">
        <w:tab/>
      </w:r>
      <w:r w:rsidR="00564F4C">
        <w:t>Subsection (</w:t>
      </w:r>
      <w:r w:rsidRPr="00564F4C">
        <w:t>3) does not apply to the discharge of garbage from a ship if the following conditions are satisfied:</w:t>
      </w:r>
    </w:p>
    <w:p w:rsidR="00097233" w:rsidRPr="00564F4C" w:rsidRDefault="00097233" w:rsidP="00097233">
      <w:pPr>
        <w:pStyle w:val="paragraph"/>
      </w:pPr>
      <w:r w:rsidRPr="00564F4C">
        <w:lastRenderedPageBreak/>
        <w:tab/>
        <w:t>(a)</w:t>
      </w:r>
      <w:r w:rsidRPr="00564F4C">
        <w:tab/>
        <w:t>the discharge occurs when the ship is within a special area;</w:t>
      </w:r>
    </w:p>
    <w:p w:rsidR="00097233" w:rsidRPr="00564F4C" w:rsidRDefault="00097233" w:rsidP="00097233">
      <w:pPr>
        <w:pStyle w:val="paragraph"/>
      </w:pPr>
      <w:r w:rsidRPr="00564F4C">
        <w:tab/>
        <w:t>(b)</w:t>
      </w:r>
      <w:r w:rsidRPr="00564F4C">
        <w:tab/>
        <w:t>the discharge occurs when the ship is proceeding</w:t>
      </w:r>
      <w:r w:rsidRPr="00564F4C">
        <w:rPr>
          <w:i/>
        </w:rPr>
        <w:t xml:space="preserve"> </w:t>
      </w:r>
      <w:r w:rsidRPr="00564F4C">
        <w:t>en route;</w:t>
      </w:r>
    </w:p>
    <w:p w:rsidR="00097233" w:rsidRPr="00564F4C" w:rsidRDefault="00097233" w:rsidP="00097233">
      <w:pPr>
        <w:pStyle w:val="paragraph"/>
      </w:pPr>
      <w:r w:rsidRPr="00564F4C">
        <w:tab/>
        <w:t>(c)</w:t>
      </w:r>
      <w:r w:rsidRPr="00564F4C">
        <w:tab/>
        <w:t>the garbage is food wastes;</w:t>
      </w:r>
    </w:p>
    <w:p w:rsidR="00097233" w:rsidRPr="00564F4C" w:rsidRDefault="00097233" w:rsidP="00097233">
      <w:pPr>
        <w:pStyle w:val="paragraph"/>
      </w:pPr>
      <w:r w:rsidRPr="00564F4C">
        <w:tab/>
        <w:t>(d)</w:t>
      </w:r>
      <w:r w:rsidRPr="00564F4C">
        <w:tab/>
        <w:t>the food wastes have been passed through a comminuter or grinder so that the wastes are capable of passing through a screen with no opening greater than 25 millimetres;</w:t>
      </w:r>
    </w:p>
    <w:p w:rsidR="00097233" w:rsidRPr="00564F4C" w:rsidRDefault="00097233" w:rsidP="00097233">
      <w:pPr>
        <w:pStyle w:val="paragraph"/>
      </w:pPr>
      <w:r w:rsidRPr="00564F4C">
        <w:tab/>
        <w:t>(e)</w:t>
      </w:r>
      <w:r w:rsidRPr="00564F4C">
        <w:tab/>
        <w:t>the food wastes have not been contaminated by any other kind of garbage;</w:t>
      </w:r>
    </w:p>
    <w:p w:rsidR="00097233" w:rsidRPr="00564F4C" w:rsidRDefault="00097233" w:rsidP="00097233">
      <w:pPr>
        <w:pStyle w:val="paragraph"/>
      </w:pPr>
      <w:r w:rsidRPr="00564F4C">
        <w:tab/>
        <w:t>(f)</w:t>
      </w:r>
      <w:r w:rsidRPr="00564F4C">
        <w:tab/>
        <w:t>the discharge occurs when the ship is as far as practicable from, and is at a distance of not less than 12 nautical miles from, the nearest land or iceshelf;</w:t>
      </w:r>
    </w:p>
    <w:p w:rsidR="00097233" w:rsidRPr="00564F4C" w:rsidRDefault="00097233" w:rsidP="00097233">
      <w:pPr>
        <w:pStyle w:val="paragraph"/>
      </w:pPr>
      <w:r w:rsidRPr="00564F4C">
        <w:tab/>
        <w:t>(g)</w:t>
      </w:r>
      <w:r w:rsidRPr="00564F4C">
        <w:tab/>
        <w:t>if the discharge is of introduced avian products (including poultry and poultry parts) in the Antarctic area—those products have been treated to be made sterile.</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8B):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Exceptions—discharge of cargo residues, cleaning agents or additives in a special area</w:t>
      </w:r>
    </w:p>
    <w:p w:rsidR="00097233" w:rsidRPr="00564F4C" w:rsidRDefault="00097233" w:rsidP="00097233">
      <w:pPr>
        <w:pStyle w:val="subsection"/>
      </w:pPr>
      <w:r w:rsidRPr="00564F4C">
        <w:tab/>
        <w:t>(8C)</w:t>
      </w:r>
      <w:r w:rsidRPr="00564F4C">
        <w:tab/>
      </w:r>
      <w:r w:rsidR="00564F4C">
        <w:t>Subsection (</w:t>
      </w:r>
      <w:r w:rsidRPr="00564F4C">
        <w:t>3) does not apply to the discharge of garbage from a ship if the following conditions are satisfied:</w:t>
      </w:r>
    </w:p>
    <w:p w:rsidR="00097233" w:rsidRPr="00564F4C" w:rsidRDefault="00097233" w:rsidP="00097233">
      <w:pPr>
        <w:pStyle w:val="paragraph"/>
      </w:pPr>
      <w:r w:rsidRPr="00564F4C">
        <w:tab/>
        <w:t>(a)</w:t>
      </w:r>
      <w:r w:rsidRPr="00564F4C">
        <w:tab/>
        <w:t>the discharge occurs when the ship is within a special area;</w:t>
      </w:r>
    </w:p>
    <w:p w:rsidR="00097233" w:rsidRPr="00564F4C" w:rsidRDefault="00097233" w:rsidP="00097233">
      <w:pPr>
        <w:pStyle w:val="paragraph"/>
      </w:pPr>
      <w:r w:rsidRPr="00564F4C">
        <w:tab/>
        <w:t>(b)</w:t>
      </w:r>
      <w:r w:rsidRPr="00564F4C">
        <w:tab/>
        <w:t>the discharge occurs when the ship is proceeding</w:t>
      </w:r>
      <w:r w:rsidRPr="00564F4C">
        <w:rPr>
          <w:i/>
        </w:rPr>
        <w:t xml:space="preserve"> </w:t>
      </w:r>
      <w:r w:rsidRPr="00564F4C">
        <w:t>en route;</w:t>
      </w:r>
    </w:p>
    <w:p w:rsidR="00097233" w:rsidRPr="00564F4C" w:rsidRDefault="00097233" w:rsidP="00097233">
      <w:pPr>
        <w:pStyle w:val="paragraph"/>
      </w:pPr>
      <w:r w:rsidRPr="00564F4C">
        <w:tab/>
        <w:t>(c)</w:t>
      </w:r>
      <w:r w:rsidRPr="00564F4C">
        <w:tab/>
        <w:t>either:</w:t>
      </w:r>
    </w:p>
    <w:p w:rsidR="00097233" w:rsidRPr="00564F4C" w:rsidRDefault="00097233" w:rsidP="00097233">
      <w:pPr>
        <w:pStyle w:val="paragraphsub"/>
      </w:pPr>
      <w:r w:rsidRPr="00564F4C">
        <w:tab/>
        <w:t>(i)</w:t>
      </w:r>
      <w:r w:rsidRPr="00564F4C">
        <w:tab/>
        <w:t>the garbage is cargo residues that are contained in cargo hold wash water, that cannot be recovered using commonly available methods for unloading and that do not contain any prescribed substances; or</w:t>
      </w:r>
    </w:p>
    <w:p w:rsidR="00097233" w:rsidRPr="00564F4C" w:rsidRDefault="00097233" w:rsidP="00097233">
      <w:pPr>
        <w:pStyle w:val="paragraphsub"/>
      </w:pPr>
      <w:r w:rsidRPr="00564F4C">
        <w:tab/>
        <w:t>(ii)</w:t>
      </w:r>
      <w:r w:rsidRPr="00564F4C">
        <w:tab/>
        <w:t>the garbage is cleaning agents or additives contained in cargo hold wash water and the cleaning agents or additives are not prescribed cleaning agents or additives;</w:t>
      </w:r>
    </w:p>
    <w:p w:rsidR="00097233" w:rsidRPr="00564F4C" w:rsidRDefault="00097233" w:rsidP="00097233">
      <w:pPr>
        <w:pStyle w:val="paragraph"/>
      </w:pPr>
      <w:r w:rsidRPr="00564F4C">
        <w:tab/>
        <w:t>(d)</w:t>
      </w:r>
      <w:r w:rsidRPr="00564F4C">
        <w:tab/>
        <w:t>the port of departure and the next port of destination are within the special area;</w:t>
      </w:r>
    </w:p>
    <w:p w:rsidR="00097233" w:rsidRPr="00564F4C" w:rsidRDefault="00097233" w:rsidP="00097233">
      <w:pPr>
        <w:pStyle w:val="paragraph"/>
      </w:pPr>
      <w:r w:rsidRPr="00564F4C">
        <w:lastRenderedPageBreak/>
        <w:tab/>
        <w:t>(e)</w:t>
      </w:r>
      <w:r w:rsidRPr="00564F4C">
        <w:tab/>
        <w:t>the ship’s voyage plan (however described), as in force immediately before the start of the ship’s voyage, does not show the ship transiting outside the special area between the port of departure and the next port of destination;</w:t>
      </w:r>
    </w:p>
    <w:p w:rsidR="00097233" w:rsidRPr="00564F4C" w:rsidRDefault="00097233" w:rsidP="00097233">
      <w:pPr>
        <w:pStyle w:val="paragraph"/>
      </w:pPr>
      <w:r w:rsidRPr="00564F4C">
        <w:tab/>
        <w:t>(f)</w:t>
      </w:r>
      <w:r w:rsidRPr="00564F4C">
        <w:tab/>
        <w:t>at the port of departure and the next port of destination there are no reception facilities that comply with guidelines (as in force from time to time) developed by the International Maritime Organization for the purposes of subparagraph</w:t>
      </w:r>
      <w:r w:rsidR="00564F4C">
        <w:t> </w:t>
      </w:r>
      <w:r w:rsidRPr="00564F4C">
        <w:t>1.2.3 of Regulation</w:t>
      </w:r>
      <w:r w:rsidR="00564F4C">
        <w:t> </w:t>
      </w:r>
      <w:r w:rsidRPr="00564F4C">
        <w:t>6 of Annex V to the Convention;</w:t>
      </w:r>
    </w:p>
    <w:p w:rsidR="00097233" w:rsidRPr="00564F4C" w:rsidRDefault="00097233" w:rsidP="00097233">
      <w:pPr>
        <w:pStyle w:val="paragraph"/>
      </w:pPr>
      <w:r w:rsidRPr="00564F4C">
        <w:tab/>
        <w:t>(g)</w:t>
      </w:r>
      <w:r w:rsidRPr="00564F4C">
        <w:tab/>
        <w:t>the discharge occurs when the ship is as far as practicable from, and is at a distance of not less than 12 nautical miles from, the nearest land or iceshelf;</w:t>
      </w:r>
    </w:p>
    <w:p w:rsidR="00097233" w:rsidRPr="00564F4C" w:rsidRDefault="00097233" w:rsidP="00097233">
      <w:pPr>
        <w:pStyle w:val="paragraph"/>
      </w:pPr>
      <w:r w:rsidRPr="00564F4C">
        <w:tab/>
        <w:t>(h)</w:t>
      </w:r>
      <w:r w:rsidRPr="00564F4C">
        <w:tab/>
        <w:t>the discharge occurs when the ship is not alongside, or within 500 metres of, a fixed or floating platform.</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8C):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(8D)</w:t>
      </w:r>
      <w:r w:rsidRPr="00564F4C">
        <w:tab/>
      </w:r>
      <w:r w:rsidR="00564F4C">
        <w:t>Subsection (</w:t>
      </w:r>
      <w:r w:rsidRPr="00564F4C">
        <w:t>3) does not apply to the discharge of garbage from a ship if the following conditions are satisfied:</w:t>
      </w:r>
    </w:p>
    <w:p w:rsidR="00097233" w:rsidRPr="00564F4C" w:rsidRDefault="00097233" w:rsidP="00097233">
      <w:pPr>
        <w:pStyle w:val="paragraph"/>
      </w:pPr>
      <w:r w:rsidRPr="00564F4C">
        <w:tab/>
        <w:t>(a)</w:t>
      </w:r>
      <w:r w:rsidRPr="00564F4C">
        <w:tab/>
        <w:t>the discharge occurs when the ship is within a special area;</w:t>
      </w:r>
    </w:p>
    <w:p w:rsidR="00097233" w:rsidRPr="00564F4C" w:rsidRDefault="00097233" w:rsidP="00097233">
      <w:pPr>
        <w:pStyle w:val="paragraph"/>
      </w:pPr>
      <w:r w:rsidRPr="00564F4C">
        <w:tab/>
        <w:t>(b)</w:t>
      </w:r>
      <w:r w:rsidRPr="00564F4C">
        <w:tab/>
        <w:t>the discharge occurs when the ship is proceeding</w:t>
      </w:r>
      <w:r w:rsidRPr="00564F4C">
        <w:rPr>
          <w:i/>
        </w:rPr>
        <w:t xml:space="preserve"> </w:t>
      </w:r>
      <w:r w:rsidRPr="00564F4C">
        <w:t>en route;</w:t>
      </w:r>
    </w:p>
    <w:p w:rsidR="00097233" w:rsidRPr="00564F4C" w:rsidRDefault="00097233" w:rsidP="00097233">
      <w:pPr>
        <w:pStyle w:val="paragraph"/>
      </w:pPr>
      <w:r w:rsidRPr="00564F4C">
        <w:tab/>
        <w:t>(c)</w:t>
      </w:r>
      <w:r w:rsidRPr="00564F4C">
        <w:tab/>
        <w:t>the garbage is cleaning agents or additives contained in deck wash water or other external surfaces wash water;</w:t>
      </w:r>
    </w:p>
    <w:p w:rsidR="00097233" w:rsidRPr="00564F4C" w:rsidRDefault="00097233" w:rsidP="00097233">
      <w:pPr>
        <w:pStyle w:val="paragraph"/>
      </w:pPr>
      <w:r w:rsidRPr="00564F4C">
        <w:tab/>
        <w:t>(d)</w:t>
      </w:r>
      <w:r w:rsidRPr="00564F4C">
        <w:tab/>
        <w:t>the cleaning agents or additives are not prescribed cleaning agents or additives;</w:t>
      </w:r>
    </w:p>
    <w:p w:rsidR="00097233" w:rsidRPr="00564F4C" w:rsidRDefault="00097233" w:rsidP="00097233">
      <w:pPr>
        <w:pStyle w:val="paragraph"/>
      </w:pPr>
      <w:r w:rsidRPr="00564F4C">
        <w:tab/>
        <w:t>(e)</w:t>
      </w:r>
      <w:r w:rsidRPr="00564F4C">
        <w:tab/>
        <w:t>the discharge occurs when the ship is not alongside, or within 500 metres of, a fixed or floating platform.</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8D):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Exception—accidental loss of garbage because of damage to a ship or its equipment</w:t>
      </w:r>
    </w:p>
    <w:p w:rsidR="00097233" w:rsidRPr="00564F4C" w:rsidRDefault="00097233" w:rsidP="00097233">
      <w:pPr>
        <w:pStyle w:val="subsection"/>
      </w:pPr>
      <w:r w:rsidRPr="00564F4C">
        <w:tab/>
        <w:t>(9)</w:t>
      </w:r>
      <w:r w:rsidRPr="00564F4C">
        <w:tab/>
        <w:t xml:space="preserve">If garbage from a ship is accidentally lost into the sea because of damage to the ship or its equipment, </w:t>
      </w:r>
      <w:r w:rsidR="00564F4C">
        <w:t>subsection (</w:t>
      </w:r>
      <w:r w:rsidRPr="00564F4C">
        <w:t xml:space="preserve">3) does not apply to the discharge of the garbage if all reasonable precautions were </w:t>
      </w:r>
      <w:r w:rsidRPr="00564F4C">
        <w:lastRenderedPageBreak/>
        <w:t>taken before and after the occurrence of the damage to prevent or minimise the loss.</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9):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Meaning of damage to a ship or its equipment</w:t>
      </w:r>
    </w:p>
    <w:p w:rsidR="00097233" w:rsidRPr="00564F4C" w:rsidRDefault="00097233" w:rsidP="00097233">
      <w:pPr>
        <w:pStyle w:val="subsection"/>
        <w:keepNext/>
      </w:pPr>
      <w:r w:rsidRPr="00564F4C">
        <w:tab/>
        <w:t>(9A)</w:t>
      </w:r>
      <w:r w:rsidRPr="00564F4C">
        <w:tab/>
        <w:t xml:space="preserve">For the purposes of </w:t>
      </w:r>
      <w:r w:rsidR="00564F4C">
        <w:t>subsection (</w:t>
      </w:r>
      <w:r w:rsidRPr="00564F4C">
        <w:t xml:space="preserve">9), </w:t>
      </w:r>
      <w:r w:rsidRPr="00564F4C">
        <w:rPr>
          <w:b/>
          <w:i/>
        </w:rPr>
        <w:t>damage</w:t>
      </w:r>
      <w:r w:rsidRPr="00564F4C">
        <w:t xml:space="preserve"> to a ship or to its equipment does not include:</w:t>
      </w:r>
    </w:p>
    <w:p w:rsidR="00097233" w:rsidRPr="00564F4C" w:rsidRDefault="00097233" w:rsidP="00097233">
      <w:pPr>
        <w:pStyle w:val="paragraph"/>
        <w:keepNext/>
      </w:pPr>
      <w:r w:rsidRPr="00564F4C">
        <w:tab/>
        <w:t>(a)</w:t>
      </w:r>
      <w:r w:rsidRPr="00564F4C">
        <w:tab/>
        <w:t>deterioration resulting from failure to maintain the ship or equipment; or</w:t>
      </w:r>
    </w:p>
    <w:p w:rsidR="00097233" w:rsidRPr="00564F4C" w:rsidRDefault="00097233" w:rsidP="00097233">
      <w:pPr>
        <w:pStyle w:val="paragraph"/>
      </w:pPr>
      <w:r w:rsidRPr="00564F4C">
        <w:tab/>
        <w:t>(b)</w:t>
      </w:r>
      <w:r w:rsidRPr="00564F4C">
        <w:tab/>
        <w:t>defects that develop during the normal operation of the ship or equipment.</w:t>
      </w:r>
    </w:p>
    <w:p w:rsidR="00097233" w:rsidRPr="00564F4C" w:rsidRDefault="00097233" w:rsidP="00097233">
      <w:pPr>
        <w:pStyle w:val="SubsectionHead"/>
      </w:pPr>
      <w:r w:rsidRPr="00564F4C">
        <w:t>Exception—accidental loss of fishing gear</w:t>
      </w:r>
    </w:p>
    <w:p w:rsidR="00097233" w:rsidRPr="00564F4C" w:rsidRDefault="00097233" w:rsidP="00097233">
      <w:pPr>
        <w:pStyle w:val="subsection"/>
      </w:pPr>
      <w:r w:rsidRPr="00564F4C">
        <w:tab/>
        <w:t>(10)</w:t>
      </w:r>
      <w:r w:rsidRPr="00564F4C">
        <w:tab/>
        <w:t xml:space="preserve">If fishing gear from a ship is accidentally lost into the sea, </w:t>
      </w:r>
      <w:r w:rsidR="00564F4C">
        <w:t>subsection (</w:t>
      </w:r>
      <w:r w:rsidRPr="00564F4C">
        <w:t>3) does not apply to the discharge of the gear if all reasonable precautions were taken to prevent the loss.</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10):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Head"/>
      </w:pPr>
      <w:r w:rsidRPr="00564F4C">
        <w:t>Other more stringent requirements</w:t>
      </w:r>
    </w:p>
    <w:p w:rsidR="00097233" w:rsidRPr="00564F4C" w:rsidRDefault="00097233" w:rsidP="00097233">
      <w:pPr>
        <w:pStyle w:val="subsection"/>
      </w:pPr>
      <w:r w:rsidRPr="00564F4C">
        <w:tab/>
        <w:t>(11)</w:t>
      </w:r>
      <w:r w:rsidRPr="00564F4C">
        <w:tab/>
        <w:t>If:</w:t>
      </w:r>
    </w:p>
    <w:p w:rsidR="00097233" w:rsidRPr="00564F4C" w:rsidRDefault="00097233" w:rsidP="00097233">
      <w:pPr>
        <w:pStyle w:val="paragraph"/>
      </w:pPr>
      <w:r w:rsidRPr="00564F4C">
        <w:tab/>
        <w:t>(a)</w:t>
      </w:r>
      <w:r w:rsidRPr="00564F4C">
        <w:tab/>
        <w:t>garbage is mixed with, or contaminated by, matter the discharge or disposal of which from a ship into the sea is prohibited under another Part unless certain conditions are complied with; and</w:t>
      </w:r>
    </w:p>
    <w:p w:rsidR="00097233" w:rsidRPr="00564F4C" w:rsidRDefault="00097233" w:rsidP="00097233">
      <w:pPr>
        <w:pStyle w:val="paragraph"/>
        <w:keepNext/>
      </w:pPr>
      <w:r w:rsidRPr="00564F4C">
        <w:tab/>
        <w:t>(b)</w:t>
      </w:r>
      <w:r w:rsidRPr="00564F4C">
        <w:tab/>
        <w:t xml:space="preserve">the conditions referred to in </w:t>
      </w:r>
      <w:r w:rsidR="00564F4C">
        <w:t>paragraph (</w:t>
      </w:r>
      <w:r w:rsidRPr="00564F4C">
        <w:t xml:space="preserve">a) are more stringent than the conditions referred to in </w:t>
      </w:r>
      <w:r w:rsidR="00564F4C">
        <w:t>subsections (</w:t>
      </w:r>
      <w:r w:rsidRPr="00564F4C">
        <w:t>6) to (10) (inclusive);</w:t>
      </w:r>
    </w:p>
    <w:p w:rsidR="00097233" w:rsidRPr="00564F4C" w:rsidRDefault="00564F4C" w:rsidP="00097233">
      <w:pPr>
        <w:pStyle w:val="subsection2"/>
      </w:pPr>
      <w:r>
        <w:t>subsection (</w:t>
      </w:r>
      <w:r w:rsidR="00097233" w:rsidRPr="00564F4C">
        <w:t>3):</w:t>
      </w:r>
    </w:p>
    <w:p w:rsidR="00097233" w:rsidRPr="00564F4C" w:rsidRDefault="00097233" w:rsidP="00097233">
      <w:pPr>
        <w:pStyle w:val="paragraph"/>
      </w:pPr>
      <w:r w:rsidRPr="00564F4C">
        <w:tab/>
        <w:t>(c)</w:t>
      </w:r>
      <w:r w:rsidRPr="00564F4C">
        <w:tab/>
        <w:t xml:space="preserve">applies to the discharge of the garbage from a ship notwithstanding that the conditions referred to in </w:t>
      </w:r>
      <w:r w:rsidR="00564F4C">
        <w:t>subsection (</w:t>
      </w:r>
      <w:r w:rsidRPr="00564F4C">
        <w:t>6), (7), (8), (8A), (8B), (8C), (8D), (9) or (10) are complied with; but</w:t>
      </w:r>
    </w:p>
    <w:p w:rsidR="00097233" w:rsidRPr="00564F4C" w:rsidRDefault="00097233" w:rsidP="00097233">
      <w:pPr>
        <w:pStyle w:val="paragraph"/>
      </w:pPr>
      <w:r w:rsidRPr="00564F4C">
        <w:lastRenderedPageBreak/>
        <w:tab/>
        <w:t>(d)</w:t>
      </w:r>
      <w:r w:rsidRPr="00564F4C">
        <w:tab/>
        <w:t>does not apply to the discharge of the garbage from a ship if those more stringent requirements are complied with.</w:t>
      </w:r>
    </w:p>
    <w:p w:rsidR="00097233" w:rsidRPr="00564F4C" w:rsidRDefault="00097233" w:rsidP="00097233">
      <w:pPr>
        <w:pStyle w:val="SubsectionHead"/>
      </w:pPr>
      <w:r w:rsidRPr="00564F4C">
        <w:t>Interpretation</w:t>
      </w:r>
    </w:p>
    <w:p w:rsidR="00097233" w:rsidRPr="00564F4C" w:rsidRDefault="00097233" w:rsidP="00097233">
      <w:pPr>
        <w:pStyle w:val="subsection"/>
      </w:pPr>
      <w:r w:rsidRPr="00564F4C">
        <w:tab/>
        <w:t>(12)</w:t>
      </w:r>
      <w:r w:rsidRPr="00564F4C">
        <w:tab/>
      </w:r>
      <w:r w:rsidR="00564F4C">
        <w:t>Subsections (</w:t>
      </w:r>
      <w:r w:rsidRPr="00564F4C">
        <w:t xml:space="preserve">6) to (8D) do not limit the generality of </w:t>
      </w:r>
      <w:r w:rsidR="00564F4C">
        <w:t>subsections (</w:t>
      </w:r>
      <w:r w:rsidRPr="00564F4C">
        <w:t>5) and (5B).</w:t>
      </w:r>
    </w:p>
    <w:p w:rsidR="00097233" w:rsidRPr="00564F4C" w:rsidRDefault="00097233" w:rsidP="00097233">
      <w:pPr>
        <w:pStyle w:val="subsection"/>
      </w:pPr>
      <w:r w:rsidRPr="00564F4C">
        <w:tab/>
        <w:t>(12A)</w:t>
      </w:r>
      <w:r w:rsidRPr="00564F4C">
        <w:tab/>
      </w:r>
      <w:r w:rsidR="00564F4C">
        <w:t>Subsection (</w:t>
      </w:r>
      <w:r w:rsidRPr="00564F4C">
        <w:t xml:space="preserve">11) does not limit the generality of </w:t>
      </w:r>
      <w:r w:rsidR="00564F4C">
        <w:t>subsections (</w:t>
      </w:r>
      <w:r w:rsidRPr="00564F4C">
        <w:t>5), (5A) and (5B).</w:t>
      </w:r>
    </w:p>
    <w:p w:rsidR="00097233" w:rsidRPr="00564F4C" w:rsidRDefault="00097233" w:rsidP="00097233">
      <w:pPr>
        <w:pStyle w:val="subsection"/>
      </w:pPr>
      <w:r w:rsidRPr="00564F4C">
        <w:tab/>
        <w:t>(13)</w:t>
      </w:r>
      <w:r w:rsidRPr="00564F4C">
        <w:tab/>
        <w:t xml:space="preserve">In this section </w:t>
      </w:r>
      <w:r w:rsidRPr="00564F4C">
        <w:rPr>
          <w:b/>
          <w:i/>
        </w:rPr>
        <w:t>plastics</w:t>
      </w:r>
      <w:r w:rsidRPr="00564F4C">
        <w:t xml:space="preserve"> includes synthetic ropes, synthetic fishing nets, plastic garbage bags and incinerator ashes from plastic products.</w:t>
      </w:r>
    </w:p>
    <w:p w:rsidR="00097233" w:rsidRPr="00564F4C" w:rsidRDefault="00097233" w:rsidP="00097233">
      <w:pPr>
        <w:pStyle w:val="ActHead5"/>
      </w:pPr>
      <w:bookmarkStart w:id="59" w:name="_Toc453225523"/>
      <w:r w:rsidRPr="00564F4C">
        <w:rPr>
          <w:rStyle w:val="CharSectno"/>
        </w:rPr>
        <w:t>26FA</w:t>
      </w:r>
      <w:r w:rsidRPr="00564F4C">
        <w:t xml:space="preserve">  Garbage record book</w:t>
      </w:r>
      <w:bookmarkEnd w:id="59"/>
    </w:p>
    <w:p w:rsidR="00097233" w:rsidRPr="00564F4C" w:rsidRDefault="00097233" w:rsidP="00097233">
      <w:pPr>
        <w:pStyle w:val="subsection"/>
      </w:pPr>
      <w:r w:rsidRPr="00564F4C">
        <w:tab/>
        <w:t>(1)</w:t>
      </w:r>
      <w:r w:rsidRPr="00564F4C">
        <w:tab/>
        <w:t>This section applies to an Australian ship that:</w:t>
      </w:r>
    </w:p>
    <w:p w:rsidR="00097233" w:rsidRPr="00564F4C" w:rsidRDefault="00097233" w:rsidP="00097233">
      <w:pPr>
        <w:pStyle w:val="paragraph"/>
      </w:pPr>
      <w:r w:rsidRPr="00564F4C">
        <w:tab/>
        <w:t>(a)</w:t>
      </w:r>
      <w:r w:rsidRPr="00564F4C">
        <w:tab/>
        <w:t>has a gross tonnage of 400 or more; or</w:t>
      </w:r>
    </w:p>
    <w:p w:rsidR="00097233" w:rsidRPr="00564F4C" w:rsidRDefault="00097233" w:rsidP="00097233">
      <w:pPr>
        <w:pStyle w:val="paragraph"/>
      </w:pPr>
      <w:r w:rsidRPr="00564F4C">
        <w:tab/>
        <w:t>(b)</w:t>
      </w:r>
      <w:r w:rsidRPr="00564F4C">
        <w:tab/>
        <w:t>is certified to carry 15 persons or more and is engaged on an overseas voyage.</w:t>
      </w:r>
    </w:p>
    <w:p w:rsidR="00097233" w:rsidRPr="00564F4C" w:rsidRDefault="00097233" w:rsidP="00097233">
      <w:pPr>
        <w:pStyle w:val="subsection"/>
      </w:pPr>
      <w:r w:rsidRPr="00564F4C">
        <w:tab/>
        <w:t>(2)</w:t>
      </w:r>
      <w:r w:rsidRPr="00564F4C">
        <w:tab/>
        <w:t>Every ship to which this section applies must carry a garbage record book as required by the regulations.</w:t>
      </w:r>
    </w:p>
    <w:p w:rsidR="00097233" w:rsidRPr="00564F4C" w:rsidRDefault="00097233" w:rsidP="00097233">
      <w:pPr>
        <w:pStyle w:val="subsection"/>
      </w:pPr>
      <w:r w:rsidRPr="00564F4C">
        <w:tab/>
        <w:t>(3)</w:t>
      </w:r>
      <w:r w:rsidRPr="00564F4C">
        <w:tab/>
        <w:t xml:space="preserve">A garbage record book must be in accordance with the appropriate prescribed form with provision made for a signature, in accordance with </w:t>
      </w:r>
      <w:r w:rsidR="00564F4C">
        <w:t>subsection (</w:t>
      </w:r>
      <w:r w:rsidRPr="00564F4C">
        <w:t xml:space="preserve">8), in relation to each entry made in it and for a signature, in accordance with </w:t>
      </w:r>
      <w:r w:rsidR="00564F4C">
        <w:t>subsection (</w:t>
      </w:r>
      <w:r w:rsidRPr="00564F4C">
        <w:t>7), in relation to each page of it.</w:t>
      </w:r>
    </w:p>
    <w:p w:rsidR="00097233" w:rsidRPr="00564F4C" w:rsidRDefault="00097233" w:rsidP="00097233">
      <w:pPr>
        <w:pStyle w:val="subsection"/>
      </w:pPr>
      <w:r w:rsidRPr="00564F4C">
        <w:tab/>
        <w:t>(4)</w:t>
      </w:r>
      <w:r w:rsidRPr="00564F4C">
        <w:tab/>
        <w:t>If a ship does not carry a garbage record book as required by this section, the master and the owner of the ship each commit an offence punishable, upon conviction, by a fine of not more than 50 penalty units.</w:t>
      </w:r>
    </w:p>
    <w:p w:rsidR="00097233" w:rsidRPr="00564F4C" w:rsidRDefault="00097233" w:rsidP="00097233">
      <w:pPr>
        <w:pStyle w:val="subsection"/>
      </w:pPr>
      <w:r w:rsidRPr="00564F4C">
        <w:tab/>
        <w:t>(5)</w:t>
      </w:r>
      <w:r w:rsidRPr="00564F4C">
        <w:tab/>
        <w:t xml:space="preserve">An offence against </w:t>
      </w:r>
      <w:r w:rsidR="00564F4C">
        <w:t>subsection (</w:t>
      </w:r>
      <w:r w:rsidRPr="00564F4C">
        <w:t>4) is an offence of strict liability.</w:t>
      </w:r>
    </w:p>
    <w:p w:rsidR="00097233" w:rsidRPr="00564F4C" w:rsidRDefault="00097233" w:rsidP="00097233">
      <w:pPr>
        <w:pStyle w:val="subsection"/>
      </w:pPr>
      <w:r w:rsidRPr="00564F4C">
        <w:tab/>
        <w:t>(6)</w:t>
      </w:r>
      <w:r w:rsidRPr="00564F4C">
        <w:tab/>
        <w:t xml:space="preserve">If a prescribed operation or prescribed occurrence is carried out or occurs in, or in relation to, a ship, the master of the ship must </w:t>
      </w:r>
      <w:r w:rsidRPr="00564F4C">
        <w:lastRenderedPageBreak/>
        <w:t xml:space="preserve">make, without delay, appropriate entries in accordance with </w:t>
      </w:r>
      <w:r w:rsidR="00564F4C">
        <w:t>subsection (</w:t>
      </w:r>
      <w:r w:rsidRPr="00564F4C">
        <w:t>8) in the ship’s garbage record book, or cause appropriate entries in accordance with that subsection to be made, as soon as is practicable in the circumstances, in that book.</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(7)</w:t>
      </w:r>
      <w:r w:rsidRPr="00564F4C">
        <w:tab/>
        <w:t>If a page of a ship’s garbage record book is completed, the master of the ship must, as soon as is practicable in the circumstances, sign the page.</w:t>
      </w:r>
    </w:p>
    <w:p w:rsidR="00097233" w:rsidRPr="00564F4C" w:rsidRDefault="00097233" w:rsidP="00097233">
      <w:pPr>
        <w:pStyle w:val="Penalty"/>
      </w:pPr>
      <w:r w:rsidRPr="00564F4C">
        <w:t>Penalty:</w:t>
      </w:r>
      <w:r w:rsidRPr="00564F4C">
        <w:tab/>
        <w:t>50 penalty units.</w:t>
      </w:r>
    </w:p>
    <w:p w:rsidR="00097233" w:rsidRPr="00564F4C" w:rsidRDefault="00097233" w:rsidP="00097233">
      <w:pPr>
        <w:pStyle w:val="subsection"/>
      </w:pPr>
      <w:r w:rsidRPr="00564F4C">
        <w:tab/>
        <w:t>(8)</w:t>
      </w:r>
      <w:r w:rsidRPr="00564F4C">
        <w:tab/>
        <w:t>An entry in a ship’s garbage record book:</w:t>
      </w:r>
    </w:p>
    <w:p w:rsidR="00097233" w:rsidRPr="00564F4C" w:rsidRDefault="00097233" w:rsidP="00097233">
      <w:pPr>
        <w:pStyle w:val="paragraph"/>
      </w:pPr>
      <w:r w:rsidRPr="00564F4C">
        <w:tab/>
        <w:t>(a)</w:t>
      </w:r>
      <w:r w:rsidRPr="00564F4C">
        <w:tab/>
        <w:t>must be made in the English language; and</w:t>
      </w:r>
    </w:p>
    <w:p w:rsidR="00097233" w:rsidRPr="00564F4C" w:rsidRDefault="00097233" w:rsidP="00097233">
      <w:pPr>
        <w:pStyle w:val="paragraph"/>
      </w:pPr>
      <w:r w:rsidRPr="00564F4C">
        <w:tab/>
        <w:t>(b)</w:t>
      </w:r>
      <w:r w:rsidRPr="00564F4C">
        <w:tab/>
        <w:t>if the entry is made in relation to a prescribed operation—must be signed by the officer or other person in charge of the operation.</w:t>
      </w:r>
    </w:p>
    <w:p w:rsidR="00097233" w:rsidRPr="00564F4C" w:rsidRDefault="00097233" w:rsidP="00097233">
      <w:pPr>
        <w:pStyle w:val="ActHead5"/>
      </w:pPr>
      <w:bookmarkStart w:id="60" w:name="_Toc453225524"/>
      <w:r w:rsidRPr="00564F4C">
        <w:rPr>
          <w:rStyle w:val="CharSectno"/>
        </w:rPr>
        <w:t>26FB</w:t>
      </w:r>
      <w:r w:rsidRPr="00564F4C">
        <w:t xml:space="preserve">  Garbage record book to be retained</w:t>
      </w:r>
      <w:bookmarkEnd w:id="60"/>
    </w:p>
    <w:p w:rsidR="00097233" w:rsidRPr="00564F4C" w:rsidRDefault="00097233" w:rsidP="00097233">
      <w:pPr>
        <w:pStyle w:val="subsection"/>
      </w:pPr>
      <w:r w:rsidRPr="00564F4C">
        <w:tab/>
        <w:t>(1)</w:t>
      </w:r>
      <w:r w:rsidRPr="00564F4C">
        <w:tab/>
        <w:t>A garbage record book of a ship to which section</w:t>
      </w:r>
      <w:r w:rsidR="00564F4C">
        <w:t> </w:t>
      </w:r>
      <w:r w:rsidRPr="00564F4C">
        <w:t>26FA applies must be retained in the ship until the end of one year after the day on which the last entry was made in the book and must be readily accessible for inspection at all reasonable times.</w:t>
      </w:r>
    </w:p>
    <w:p w:rsidR="00097233" w:rsidRPr="00564F4C" w:rsidRDefault="00097233" w:rsidP="00097233">
      <w:pPr>
        <w:pStyle w:val="subsection"/>
      </w:pPr>
      <w:r w:rsidRPr="00564F4C">
        <w:tab/>
        <w:t>(2)</w:t>
      </w:r>
      <w:r w:rsidRPr="00564F4C">
        <w:tab/>
        <w:t xml:space="preserve">If a garbage record book is not retained in a ship, or is not readily accessible, in accordance with </w:t>
      </w:r>
      <w:r w:rsidR="00564F4C">
        <w:t>subsection (</w:t>
      </w:r>
      <w:r w:rsidRPr="00564F4C">
        <w:t xml:space="preserve">1), the master and the owner of the ship </w:t>
      </w:r>
      <w:r w:rsidR="00F0105C" w:rsidRPr="00564F4C">
        <w:t>each commit</w:t>
      </w:r>
      <w:r w:rsidRPr="00564F4C">
        <w:t xml:space="preserve"> an offence punishable, upon conviction, by a fine of not more than 50 penalty units.</w:t>
      </w:r>
    </w:p>
    <w:p w:rsidR="00097233" w:rsidRPr="00564F4C" w:rsidRDefault="00097233" w:rsidP="00097233">
      <w:pPr>
        <w:pStyle w:val="subsection"/>
      </w:pPr>
      <w:r w:rsidRPr="00564F4C">
        <w:tab/>
        <w:t>(3)</w:t>
      </w:r>
      <w:r w:rsidRPr="00564F4C">
        <w:tab/>
        <w:t xml:space="preserve">An offence against </w:t>
      </w:r>
      <w:r w:rsidR="00564F4C">
        <w:t>subsection (</w:t>
      </w:r>
      <w:r w:rsidRPr="00564F4C">
        <w:t>2) is an offence of strict liability.</w:t>
      </w:r>
    </w:p>
    <w:p w:rsidR="00097233" w:rsidRPr="00564F4C" w:rsidRDefault="00097233" w:rsidP="00097233">
      <w:pPr>
        <w:pStyle w:val="subsection"/>
      </w:pPr>
      <w:r w:rsidRPr="00564F4C">
        <w:tab/>
        <w:t>(4)</w:t>
      </w:r>
      <w:r w:rsidRPr="00564F4C">
        <w:tab/>
        <w:t>The owner of a ship to which section</w:t>
      </w:r>
      <w:r w:rsidR="00564F4C">
        <w:t> </w:t>
      </w:r>
      <w:r w:rsidRPr="00564F4C">
        <w:t>26FA applies must cause the ship’s garbage record book to be retained:</w:t>
      </w:r>
    </w:p>
    <w:p w:rsidR="00097233" w:rsidRPr="00564F4C" w:rsidRDefault="00097233" w:rsidP="00097233">
      <w:pPr>
        <w:pStyle w:val="paragraph"/>
      </w:pPr>
      <w:r w:rsidRPr="00564F4C">
        <w:tab/>
        <w:t>(a)</w:t>
      </w:r>
      <w:r w:rsidRPr="00564F4C">
        <w:tab/>
        <w:t>in the ship; or</w:t>
      </w:r>
    </w:p>
    <w:p w:rsidR="00097233" w:rsidRPr="00564F4C" w:rsidRDefault="00097233" w:rsidP="00097233">
      <w:pPr>
        <w:pStyle w:val="paragraph"/>
      </w:pPr>
      <w:r w:rsidRPr="00564F4C">
        <w:tab/>
        <w:t>(b)</w:t>
      </w:r>
      <w:r w:rsidRPr="00564F4C">
        <w:tab/>
        <w:t>at the owner’s registered office;</w:t>
      </w:r>
    </w:p>
    <w:p w:rsidR="00097233" w:rsidRPr="00564F4C" w:rsidRDefault="00097233" w:rsidP="00097233">
      <w:pPr>
        <w:pStyle w:val="subsection2"/>
      </w:pPr>
      <w:r w:rsidRPr="00564F4C">
        <w:t xml:space="preserve">until the end of one year after the end of the period during which the book is required to be retained in the ship under </w:t>
      </w:r>
      <w:r w:rsidR="00564F4C">
        <w:t>subsection (</w:t>
      </w:r>
      <w:r w:rsidRPr="00564F4C">
        <w:t xml:space="preserve">1) </w:t>
      </w:r>
      <w:r w:rsidRPr="00564F4C">
        <w:lastRenderedPageBreak/>
        <w:t>and must be readily accessible for inspection at all reasonable times.</w:t>
      </w:r>
    </w:p>
    <w:p w:rsidR="00097233" w:rsidRPr="00564F4C" w:rsidRDefault="00097233" w:rsidP="00097233">
      <w:pPr>
        <w:pStyle w:val="Penalty"/>
      </w:pPr>
      <w:r w:rsidRPr="00564F4C">
        <w:t>Penalty:</w:t>
      </w:r>
      <w:r w:rsidRPr="00564F4C">
        <w:tab/>
        <w:t>50 penalty units.</w:t>
      </w:r>
    </w:p>
    <w:p w:rsidR="00097233" w:rsidRPr="00564F4C" w:rsidRDefault="00097233" w:rsidP="00097233">
      <w:pPr>
        <w:pStyle w:val="subsection"/>
      </w:pPr>
      <w:r w:rsidRPr="00564F4C">
        <w:tab/>
        <w:t>(5)</w:t>
      </w:r>
      <w:r w:rsidRPr="00564F4C">
        <w:tab/>
        <w:t>The owner of a ship to which section</w:t>
      </w:r>
      <w:r w:rsidR="00564F4C">
        <w:t> </w:t>
      </w:r>
      <w:r w:rsidRPr="00564F4C">
        <w:t>26FA applies who resides in Australia, or has an office or agent in Australia, may from time to time give to a prescribed officer notice, in writing, of the address of:</w:t>
      </w:r>
    </w:p>
    <w:p w:rsidR="00097233" w:rsidRPr="00564F4C" w:rsidRDefault="00097233" w:rsidP="00097233">
      <w:pPr>
        <w:pStyle w:val="paragraph"/>
      </w:pPr>
      <w:r w:rsidRPr="00564F4C">
        <w:tab/>
        <w:t>(a)</w:t>
      </w:r>
      <w:r w:rsidRPr="00564F4C">
        <w:tab/>
        <w:t>the place at which the owner so resides; or</w:t>
      </w:r>
    </w:p>
    <w:p w:rsidR="00097233" w:rsidRPr="00564F4C" w:rsidRDefault="00097233" w:rsidP="00097233">
      <w:pPr>
        <w:pStyle w:val="paragraph"/>
      </w:pPr>
      <w:r w:rsidRPr="00564F4C">
        <w:tab/>
        <w:t>(b)</w:t>
      </w:r>
      <w:r w:rsidRPr="00564F4C">
        <w:tab/>
        <w:t xml:space="preserve">the owner’s office in </w:t>
      </w:r>
      <w:smartTag w:uri="urn:schemas-microsoft-com:office:smarttags" w:element="country-region">
        <w:smartTag w:uri="urn:schemas-microsoft-com:office:smarttags" w:element="place">
          <w:r w:rsidRPr="00564F4C">
            <w:t>Australia</w:t>
          </w:r>
        </w:smartTag>
      </w:smartTag>
      <w:r w:rsidRPr="00564F4C">
        <w:t xml:space="preserve"> or, if the owner has more than one office in </w:t>
      </w:r>
      <w:smartTag w:uri="urn:schemas-microsoft-com:office:smarttags" w:element="country-region">
        <w:smartTag w:uri="urn:schemas-microsoft-com:office:smarttags" w:element="place">
          <w:r w:rsidRPr="00564F4C">
            <w:t>Australia</w:t>
          </w:r>
        </w:smartTag>
      </w:smartTag>
      <w:r w:rsidRPr="00564F4C">
        <w:t xml:space="preserve">, the owner’s principal office in </w:t>
      </w:r>
      <w:smartTag w:uri="urn:schemas-microsoft-com:office:smarttags" w:element="country-region">
        <w:smartTag w:uri="urn:schemas-microsoft-com:office:smarttags" w:element="place">
          <w:r w:rsidRPr="00564F4C">
            <w:t>Australia</w:t>
          </w:r>
        </w:smartTag>
      </w:smartTag>
      <w:r w:rsidRPr="00564F4C">
        <w:t>; or</w:t>
      </w:r>
    </w:p>
    <w:p w:rsidR="00097233" w:rsidRPr="00564F4C" w:rsidRDefault="00097233" w:rsidP="00097233">
      <w:pPr>
        <w:pStyle w:val="paragraph"/>
      </w:pPr>
      <w:r w:rsidRPr="00564F4C">
        <w:tab/>
        <w:t>(c)</w:t>
      </w:r>
      <w:r w:rsidRPr="00564F4C">
        <w:tab/>
        <w:t xml:space="preserve">the office or place of residence of the owner’s agent or, if the owner’s agent has more than one office in </w:t>
      </w:r>
      <w:smartTag w:uri="urn:schemas-microsoft-com:office:smarttags" w:element="country-region">
        <w:smartTag w:uri="urn:schemas-microsoft-com:office:smarttags" w:element="place">
          <w:r w:rsidRPr="00564F4C">
            <w:t>Australia</w:t>
          </w:r>
        </w:smartTag>
      </w:smartTag>
      <w:r w:rsidRPr="00564F4C">
        <w:t xml:space="preserve">, the principal office in </w:t>
      </w:r>
      <w:smartTag w:uri="urn:schemas-microsoft-com:office:smarttags" w:element="country-region">
        <w:smartTag w:uri="urn:schemas-microsoft-com:office:smarttags" w:element="place">
          <w:r w:rsidRPr="00564F4C">
            <w:t>Australia</w:t>
          </w:r>
        </w:smartTag>
      </w:smartTag>
      <w:r w:rsidRPr="00564F4C">
        <w:t xml:space="preserve"> of the owner’s agent.</w:t>
      </w:r>
    </w:p>
    <w:p w:rsidR="00097233" w:rsidRPr="00564F4C" w:rsidRDefault="00097233" w:rsidP="00097233">
      <w:pPr>
        <w:pStyle w:val="subsection"/>
      </w:pPr>
      <w:r w:rsidRPr="00564F4C">
        <w:tab/>
        <w:t>(6)</w:t>
      </w:r>
      <w:r w:rsidRPr="00564F4C">
        <w:tab/>
        <w:t xml:space="preserve">The place or office of which an address is given for the time being under </w:t>
      </w:r>
      <w:r w:rsidR="00564F4C">
        <w:t>subsection (</w:t>
      </w:r>
      <w:r w:rsidRPr="00564F4C">
        <w:t xml:space="preserve">5) is the registered office of the owner of the ship for the purposes of </w:t>
      </w:r>
      <w:r w:rsidR="00564F4C">
        <w:t>subsection (</w:t>
      </w:r>
      <w:r w:rsidRPr="00564F4C">
        <w:t>4).</w:t>
      </w:r>
    </w:p>
    <w:p w:rsidR="00097233" w:rsidRPr="00564F4C" w:rsidRDefault="00097233" w:rsidP="00097233">
      <w:pPr>
        <w:pStyle w:val="subsection"/>
      </w:pPr>
      <w:r w:rsidRPr="00564F4C">
        <w:tab/>
        <w:t>(7)</w:t>
      </w:r>
      <w:r w:rsidRPr="00564F4C">
        <w:tab/>
        <w:t>If the owner of a ship to which section</w:t>
      </w:r>
      <w:r w:rsidR="00564F4C">
        <w:t> </w:t>
      </w:r>
      <w:r w:rsidRPr="00564F4C">
        <w:t xml:space="preserve">26FA applies does not reside in Australia and does not have an office or agent in Australia, the owner may deposit a garbage record book of the ship with a prescribed officer and, while the book is so deposited, the book is taken, for the purposes of </w:t>
      </w:r>
      <w:r w:rsidR="00564F4C">
        <w:t>subsection (</w:t>
      </w:r>
      <w:r w:rsidRPr="00564F4C">
        <w:t>4), to be retained at the registered office of the owner.</w:t>
      </w:r>
    </w:p>
    <w:p w:rsidR="00097233" w:rsidRPr="00564F4C" w:rsidRDefault="00097233" w:rsidP="00097233">
      <w:pPr>
        <w:pStyle w:val="ActHead5"/>
      </w:pPr>
      <w:bookmarkStart w:id="61" w:name="_Toc453225525"/>
      <w:r w:rsidRPr="00564F4C">
        <w:rPr>
          <w:rStyle w:val="CharSectno"/>
        </w:rPr>
        <w:t>26FC</w:t>
      </w:r>
      <w:r w:rsidRPr="00564F4C">
        <w:t xml:space="preserve">  Garbage management plan</w:t>
      </w:r>
      <w:bookmarkEnd w:id="61"/>
    </w:p>
    <w:p w:rsidR="00097233" w:rsidRPr="00564F4C" w:rsidRDefault="00097233" w:rsidP="00097233">
      <w:pPr>
        <w:pStyle w:val="subsection"/>
      </w:pPr>
      <w:r w:rsidRPr="00564F4C">
        <w:tab/>
        <w:t>(1)</w:t>
      </w:r>
      <w:r w:rsidRPr="00564F4C">
        <w:tab/>
        <w:t>This section applies to an Australian ship that:</w:t>
      </w:r>
    </w:p>
    <w:p w:rsidR="00097233" w:rsidRPr="00564F4C" w:rsidRDefault="00097233" w:rsidP="00097233">
      <w:pPr>
        <w:pStyle w:val="paragraph"/>
      </w:pPr>
      <w:r w:rsidRPr="00564F4C">
        <w:tab/>
        <w:t>(a)</w:t>
      </w:r>
      <w:r w:rsidRPr="00564F4C">
        <w:tab/>
        <w:t>has a gross tonnage of 100 or more; or</w:t>
      </w:r>
    </w:p>
    <w:p w:rsidR="00097233" w:rsidRPr="00564F4C" w:rsidRDefault="00097233" w:rsidP="00097233">
      <w:pPr>
        <w:pStyle w:val="paragraph"/>
      </w:pPr>
      <w:r w:rsidRPr="00564F4C">
        <w:tab/>
        <w:t>(b)</w:t>
      </w:r>
      <w:r w:rsidRPr="00564F4C">
        <w:tab/>
        <w:t>is certified to carry 15 persons or more.</w:t>
      </w:r>
    </w:p>
    <w:p w:rsidR="00097233" w:rsidRPr="00564F4C" w:rsidRDefault="00097233" w:rsidP="00097233">
      <w:pPr>
        <w:pStyle w:val="subsection"/>
      </w:pPr>
      <w:r w:rsidRPr="00564F4C">
        <w:tab/>
        <w:t>(2)</w:t>
      </w:r>
      <w:r w:rsidRPr="00564F4C">
        <w:tab/>
        <w:t>There must be kept on board a ship to which this section applies a garbage management plan written in the working language of the crew of the ship.</w:t>
      </w:r>
    </w:p>
    <w:p w:rsidR="00097233" w:rsidRPr="00564F4C" w:rsidRDefault="00097233" w:rsidP="00097233">
      <w:pPr>
        <w:pStyle w:val="subsection"/>
      </w:pPr>
      <w:r w:rsidRPr="00564F4C">
        <w:tab/>
        <w:t>(3)</w:t>
      </w:r>
      <w:r w:rsidRPr="00564F4C">
        <w:tab/>
        <w:t>A garbage management plan must:</w:t>
      </w:r>
    </w:p>
    <w:p w:rsidR="00097233" w:rsidRPr="00564F4C" w:rsidRDefault="00097233" w:rsidP="00097233">
      <w:pPr>
        <w:pStyle w:val="paragraph"/>
      </w:pPr>
      <w:r w:rsidRPr="00564F4C">
        <w:lastRenderedPageBreak/>
        <w:tab/>
        <w:t>(a)</w:t>
      </w:r>
      <w:r w:rsidRPr="00564F4C">
        <w:tab/>
        <w:t>be in accordance with the prescribed form; and</w:t>
      </w:r>
    </w:p>
    <w:p w:rsidR="00097233" w:rsidRPr="00564F4C" w:rsidRDefault="00097233" w:rsidP="00097233">
      <w:pPr>
        <w:pStyle w:val="paragraph"/>
      </w:pPr>
      <w:r w:rsidRPr="00564F4C">
        <w:tab/>
        <w:t>(b)</w:t>
      </w:r>
      <w:r w:rsidRPr="00564F4C">
        <w:tab/>
        <w:t>set out the procedures for minimising, collecting, storing, processing and discharging garbage, including the use of the equipment on board the ship for carrying out those procedures; and</w:t>
      </w:r>
    </w:p>
    <w:p w:rsidR="00097233" w:rsidRPr="00564F4C" w:rsidRDefault="00097233" w:rsidP="00097233">
      <w:pPr>
        <w:pStyle w:val="paragraph"/>
      </w:pPr>
      <w:r w:rsidRPr="00564F4C">
        <w:tab/>
        <w:t>(c)</w:t>
      </w:r>
      <w:r w:rsidRPr="00564F4C">
        <w:tab/>
        <w:t>designate the person or persons who are in charge of carrying out the plan.</w:t>
      </w:r>
    </w:p>
    <w:p w:rsidR="00097233" w:rsidRPr="00564F4C" w:rsidRDefault="00097233" w:rsidP="00097233">
      <w:pPr>
        <w:pStyle w:val="subsection"/>
      </w:pPr>
      <w:r w:rsidRPr="00564F4C">
        <w:tab/>
        <w:t>(4)</w:t>
      </w:r>
      <w:r w:rsidRPr="00564F4C">
        <w:tab/>
      </w:r>
      <w:r w:rsidR="00564F4C">
        <w:t>Subsection (</w:t>
      </w:r>
      <w:r w:rsidRPr="00564F4C">
        <w:t>3) does not prevent other relevant particulars from being included in the garbage management plan.</w:t>
      </w:r>
    </w:p>
    <w:p w:rsidR="00097233" w:rsidRPr="00564F4C" w:rsidRDefault="00097233" w:rsidP="00097233">
      <w:pPr>
        <w:pStyle w:val="subsection"/>
      </w:pPr>
      <w:r w:rsidRPr="00564F4C">
        <w:tab/>
        <w:t>(5)</w:t>
      </w:r>
      <w:r w:rsidRPr="00564F4C">
        <w:tab/>
        <w:t>If a ship to which this section applies does not have on board a garbage management plan, the master and the owner of the ship each commit an offence punishable, on conviction, by a fine not exceeding 50 penalty units.</w:t>
      </w:r>
    </w:p>
    <w:p w:rsidR="00097233" w:rsidRPr="00564F4C" w:rsidRDefault="00097233" w:rsidP="00097233">
      <w:pPr>
        <w:pStyle w:val="subsection"/>
      </w:pPr>
      <w:r w:rsidRPr="00564F4C">
        <w:tab/>
        <w:t>(6)</w:t>
      </w:r>
      <w:r w:rsidRPr="00564F4C">
        <w:tab/>
        <w:t xml:space="preserve">An offence against </w:t>
      </w:r>
      <w:r w:rsidR="00564F4C">
        <w:t>subsection (</w:t>
      </w:r>
      <w:r w:rsidRPr="00564F4C">
        <w:t>5) is an offence of strict liability.</w:t>
      </w:r>
    </w:p>
    <w:p w:rsidR="00097233" w:rsidRPr="00564F4C" w:rsidRDefault="00097233" w:rsidP="00097233">
      <w:pPr>
        <w:pStyle w:val="ActHead5"/>
      </w:pPr>
      <w:bookmarkStart w:id="62" w:name="_Toc453225526"/>
      <w:r w:rsidRPr="00564F4C">
        <w:rPr>
          <w:rStyle w:val="CharSectno"/>
        </w:rPr>
        <w:t>26FD</w:t>
      </w:r>
      <w:r w:rsidRPr="00564F4C">
        <w:t xml:space="preserve">  Placards relating to requirements for discharge of garbage</w:t>
      </w:r>
      <w:bookmarkEnd w:id="62"/>
    </w:p>
    <w:p w:rsidR="00097233" w:rsidRPr="00564F4C" w:rsidRDefault="00097233" w:rsidP="00097233">
      <w:pPr>
        <w:pStyle w:val="subsection"/>
      </w:pPr>
      <w:r w:rsidRPr="00564F4C">
        <w:tab/>
        <w:t>(1)</w:t>
      </w:r>
      <w:r w:rsidRPr="00564F4C">
        <w:tab/>
        <w:t>There must be displayed, on board a ship of 12 metres or more in length, one or more placards notifying the crew and passengers of the kinds of garbage that may, or may not, be discharged from the ship, and the conditions to which any such discharge is subject, under section</w:t>
      </w:r>
      <w:r w:rsidR="00564F4C">
        <w:t> </w:t>
      </w:r>
      <w:r w:rsidRPr="00564F4C">
        <w:t>26F.</w:t>
      </w:r>
    </w:p>
    <w:p w:rsidR="00097233" w:rsidRPr="00564F4C" w:rsidRDefault="00097233" w:rsidP="00097233">
      <w:pPr>
        <w:pStyle w:val="subsection"/>
      </w:pPr>
      <w:r w:rsidRPr="00564F4C">
        <w:tab/>
        <w:t>(2)</w:t>
      </w:r>
      <w:r w:rsidRPr="00564F4C">
        <w:tab/>
        <w:t>If the ship is an Australian ship, the placard or each placard must be written in the working language of the crew of the ship.</w:t>
      </w:r>
    </w:p>
    <w:p w:rsidR="00097233" w:rsidRPr="00564F4C" w:rsidRDefault="00097233" w:rsidP="00097233">
      <w:pPr>
        <w:pStyle w:val="subsection"/>
      </w:pPr>
      <w:r w:rsidRPr="00564F4C">
        <w:tab/>
        <w:t>(3)</w:t>
      </w:r>
      <w:r w:rsidRPr="00564F4C">
        <w:tab/>
        <w:t>If the ship is a foreign ship that is engaged on a voyage to an Australian port or to an Australian offshore terminal:</w:t>
      </w:r>
    </w:p>
    <w:p w:rsidR="00097233" w:rsidRPr="00564F4C" w:rsidRDefault="00097233" w:rsidP="00097233">
      <w:pPr>
        <w:pStyle w:val="paragraph"/>
      </w:pPr>
      <w:r w:rsidRPr="00564F4C">
        <w:tab/>
        <w:t>(a)</w:t>
      </w:r>
      <w:r w:rsidRPr="00564F4C">
        <w:tab/>
        <w:t>the placard or each placard must be written in the working language of the crew of the ship; and</w:t>
      </w:r>
    </w:p>
    <w:p w:rsidR="00097233" w:rsidRPr="00564F4C" w:rsidRDefault="00097233" w:rsidP="00097233">
      <w:pPr>
        <w:pStyle w:val="paragraph"/>
      </w:pPr>
      <w:r w:rsidRPr="00564F4C">
        <w:tab/>
        <w:t>(b)</w:t>
      </w:r>
      <w:r w:rsidRPr="00564F4C">
        <w:tab/>
        <w:t>if the working language of the crew of the ship is not English, French or Spanish—the placard or each placard must also be written in English, French or Spanish.</w:t>
      </w:r>
    </w:p>
    <w:p w:rsidR="00097233" w:rsidRPr="00564F4C" w:rsidRDefault="00097233" w:rsidP="00097233">
      <w:pPr>
        <w:pStyle w:val="subsection"/>
      </w:pPr>
      <w:r w:rsidRPr="00564F4C">
        <w:tab/>
        <w:t>(4)</w:t>
      </w:r>
      <w:r w:rsidRPr="00564F4C">
        <w:tab/>
        <w:t xml:space="preserve">If a placard required under this section to be displayed on a ship is not so displayed, the master and the owner of the ship each commit </w:t>
      </w:r>
      <w:r w:rsidRPr="00564F4C">
        <w:lastRenderedPageBreak/>
        <w:t>an offence punishable, on conviction, by a fine not exceeding 50 penalty units.</w:t>
      </w:r>
    </w:p>
    <w:p w:rsidR="00097233" w:rsidRPr="00564F4C" w:rsidRDefault="00097233" w:rsidP="00097233">
      <w:pPr>
        <w:pStyle w:val="subsection"/>
      </w:pPr>
      <w:r w:rsidRPr="00564F4C">
        <w:tab/>
        <w:t>(5)</w:t>
      </w:r>
      <w:r w:rsidRPr="00564F4C">
        <w:tab/>
        <w:t xml:space="preserve">An offence against </w:t>
      </w:r>
      <w:r w:rsidR="00564F4C">
        <w:t>subsection (</w:t>
      </w:r>
      <w:r w:rsidRPr="00564F4C">
        <w:t>4) is an offence of strict liability.</w:t>
      </w:r>
    </w:p>
    <w:p w:rsidR="00097233" w:rsidRPr="00564F4C" w:rsidRDefault="00097233" w:rsidP="00097233">
      <w:pPr>
        <w:pStyle w:val="ActHead5"/>
      </w:pPr>
      <w:bookmarkStart w:id="63" w:name="_Toc453225527"/>
      <w:r w:rsidRPr="00564F4C">
        <w:rPr>
          <w:rStyle w:val="CharSectno"/>
        </w:rPr>
        <w:t>26FE</w:t>
      </w:r>
      <w:r w:rsidRPr="00564F4C">
        <w:t xml:space="preserve">  Power to require discharge of garbage at a reception facility</w:t>
      </w:r>
      <w:bookmarkEnd w:id="63"/>
    </w:p>
    <w:p w:rsidR="00097233" w:rsidRPr="00564F4C" w:rsidRDefault="00097233" w:rsidP="00097233">
      <w:pPr>
        <w:pStyle w:val="subsection"/>
      </w:pPr>
      <w:r w:rsidRPr="00564F4C">
        <w:tab/>
        <w:t>(1)</w:t>
      </w:r>
      <w:r w:rsidRPr="00564F4C">
        <w:tab/>
        <w:t>A prescribed officer may require the owner or master of a ship, by written notice given to the owner or master, as the case may be, to cause a specified quantity of garbage to be discharged within a specified period from the ship to a specified facility that is suitable to receive that quantity of garbage if the officer has reason to believe that retention of the garbage would create a risk of discharge from the ship into the sea.</w:t>
      </w:r>
    </w:p>
    <w:p w:rsidR="00097233" w:rsidRPr="00564F4C" w:rsidRDefault="00097233" w:rsidP="00097233">
      <w:pPr>
        <w:pStyle w:val="subsection"/>
      </w:pPr>
      <w:r w:rsidRPr="00564F4C">
        <w:tab/>
        <w:t>(2)</w:t>
      </w:r>
      <w:r w:rsidRPr="00564F4C">
        <w:tab/>
        <w:t xml:space="preserve">The owner or master of a ship to whom a notice is given under </w:t>
      </w:r>
      <w:r w:rsidR="00564F4C">
        <w:t>subsection (</w:t>
      </w:r>
      <w:r w:rsidRPr="00564F4C">
        <w:t>1) must comply with the notice.</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ActHead2"/>
        <w:pageBreakBefore/>
      </w:pPr>
      <w:bookmarkStart w:id="64" w:name="_Toc453225528"/>
      <w:r w:rsidRPr="00564F4C">
        <w:rPr>
          <w:rStyle w:val="CharPartNo"/>
        </w:rPr>
        <w:lastRenderedPageBreak/>
        <w:t>Part IIID</w:t>
      </w:r>
      <w:r w:rsidRPr="00564F4C">
        <w:t>—</w:t>
      </w:r>
      <w:r w:rsidRPr="00564F4C">
        <w:rPr>
          <w:rStyle w:val="CharPartText"/>
        </w:rPr>
        <w:t>Prevention of air pollution</w:t>
      </w:r>
      <w:bookmarkEnd w:id="64"/>
    </w:p>
    <w:p w:rsidR="00097233" w:rsidRPr="00564F4C" w:rsidRDefault="00097233" w:rsidP="00097233">
      <w:pPr>
        <w:pStyle w:val="ActHead3"/>
      </w:pPr>
      <w:bookmarkStart w:id="65" w:name="_Toc453225529"/>
      <w:r w:rsidRPr="00564F4C">
        <w:rPr>
          <w:rStyle w:val="CharDivNo"/>
        </w:rPr>
        <w:t>Division</w:t>
      </w:r>
      <w:r w:rsidR="00564F4C" w:rsidRPr="00564F4C">
        <w:rPr>
          <w:rStyle w:val="CharDivNo"/>
        </w:rPr>
        <w:t> </w:t>
      </w:r>
      <w:r w:rsidRPr="00564F4C">
        <w:rPr>
          <w:rStyle w:val="CharDivNo"/>
        </w:rPr>
        <w:t>1</w:t>
      </w:r>
      <w:r w:rsidRPr="00564F4C">
        <w:t>—</w:t>
      </w:r>
      <w:r w:rsidRPr="00564F4C">
        <w:rPr>
          <w:rStyle w:val="CharDivText"/>
        </w:rPr>
        <w:t>Definitions</w:t>
      </w:r>
      <w:bookmarkEnd w:id="65"/>
    </w:p>
    <w:p w:rsidR="00097233" w:rsidRPr="00564F4C" w:rsidRDefault="00097233" w:rsidP="00097233">
      <w:pPr>
        <w:pStyle w:val="ActHead5"/>
      </w:pPr>
      <w:bookmarkStart w:id="66" w:name="_Toc453225530"/>
      <w:r w:rsidRPr="00564F4C">
        <w:rPr>
          <w:rStyle w:val="CharSectno"/>
        </w:rPr>
        <w:t>26FEF</w:t>
      </w:r>
      <w:r w:rsidRPr="00564F4C">
        <w:t xml:space="preserve">  Definitions</w:t>
      </w:r>
      <w:bookmarkEnd w:id="66"/>
    </w:p>
    <w:p w:rsidR="00097233" w:rsidRPr="00564F4C" w:rsidRDefault="00097233" w:rsidP="00097233">
      <w:pPr>
        <w:pStyle w:val="subsection"/>
      </w:pPr>
      <w:r w:rsidRPr="00564F4C">
        <w:tab/>
        <w:t>(1)</w:t>
      </w:r>
      <w:r w:rsidRPr="00564F4C">
        <w:tab/>
        <w:t>In this Part:</w:t>
      </w:r>
    </w:p>
    <w:p w:rsidR="00097233" w:rsidRPr="00564F4C" w:rsidRDefault="00097233" w:rsidP="00097233">
      <w:pPr>
        <w:pStyle w:val="Definition"/>
      </w:pPr>
      <w:r w:rsidRPr="00564F4C">
        <w:rPr>
          <w:b/>
          <w:i/>
        </w:rPr>
        <w:t>Annex VI</w:t>
      </w:r>
      <w:r w:rsidRPr="00564F4C">
        <w:t xml:space="preserve"> means Annex VI to the Convention.</w:t>
      </w:r>
    </w:p>
    <w:p w:rsidR="00097233" w:rsidRPr="00564F4C" w:rsidRDefault="00097233" w:rsidP="00097233">
      <w:pPr>
        <w:pStyle w:val="Definition"/>
      </w:pPr>
      <w:r w:rsidRPr="00564F4C">
        <w:rPr>
          <w:b/>
          <w:i/>
        </w:rPr>
        <w:t>fuel oil supplier</w:t>
      </w:r>
      <w:r w:rsidRPr="00564F4C">
        <w:t xml:space="preserve"> of fuel oil delivered to a ship means the person responsible for the final blend of the fuel oil immediately before it is delivered to the ship.</w:t>
      </w:r>
    </w:p>
    <w:p w:rsidR="00097233" w:rsidRPr="00564F4C" w:rsidRDefault="00097233" w:rsidP="00097233">
      <w:pPr>
        <w:pStyle w:val="Definition"/>
      </w:pPr>
      <w:r w:rsidRPr="00564F4C">
        <w:rPr>
          <w:b/>
          <w:i/>
        </w:rPr>
        <w:t xml:space="preserve">gas fuel </w:t>
      </w:r>
      <w:r w:rsidRPr="00564F4C">
        <w:t>includes liquefied natural gas, compressed natural gas and liquefied petroleum gas.</w:t>
      </w:r>
    </w:p>
    <w:p w:rsidR="00097233" w:rsidRPr="00564F4C" w:rsidRDefault="00097233" w:rsidP="00097233">
      <w:pPr>
        <w:pStyle w:val="Definition"/>
      </w:pPr>
      <w:r w:rsidRPr="00564F4C">
        <w:rPr>
          <w:b/>
          <w:i/>
        </w:rPr>
        <w:t>registered local supplier of fuel oil</w:t>
      </w:r>
      <w:r w:rsidRPr="00564F4C">
        <w:t xml:space="preserve"> means a local supplier of fuel oil registered in the Register of Local Suppliers of Fuel Oil.</w:t>
      </w:r>
    </w:p>
    <w:p w:rsidR="00097233" w:rsidRPr="00564F4C" w:rsidRDefault="00097233" w:rsidP="00097233">
      <w:pPr>
        <w:pStyle w:val="Definition"/>
      </w:pPr>
      <w:r w:rsidRPr="00564F4C">
        <w:rPr>
          <w:b/>
          <w:i/>
        </w:rPr>
        <w:t>Register of Local Suppliers of Fuel Oil</w:t>
      </w:r>
      <w:r w:rsidRPr="00564F4C">
        <w:t xml:space="preserve"> means the register established under section</w:t>
      </w:r>
      <w:r w:rsidR="00564F4C">
        <w:t> </w:t>
      </w:r>
      <w:r w:rsidRPr="00564F4C">
        <w:t>26FEM.</w:t>
      </w:r>
    </w:p>
    <w:p w:rsidR="00097233" w:rsidRPr="00564F4C" w:rsidRDefault="00097233" w:rsidP="00097233">
      <w:pPr>
        <w:pStyle w:val="subsection"/>
      </w:pPr>
      <w:r w:rsidRPr="00564F4C">
        <w:tab/>
        <w:t>(2)</w:t>
      </w:r>
      <w:r w:rsidRPr="00564F4C">
        <w:tab/>
        <w:t>An expression that is used in this Part and in Annex VI has, in this Part, the same meaning as in that Annex (whether or not a particular meaning is assigned to it by that Annex).</w:t>
      </w:r>
    </w:p>
    <w:p w:rsidR="00097233" w:rsidRPr="00564F4C" w:rsidRDefault="00097233" w:rsidP="00097233">
      <w:pPr>
        <w:pStyle w:val="ActHead3"/>
        <w:pageBreakBefore/>
      </w:pPr>
      <w:bookmarkStart w:id="67" w:name="_Toc453225531"/>
      <w:r w:rsidRPr="00564F4C">
        <w:rPr>
          <w:rStyle w:val="CharDivNo"/>
        </w:rPr>
        <w:lastRenderedPageBreak/>
        <w:t>Division</w:t>
      </w:r>
      <w:r w:rsidR="00564F4C" w:rsidRPr="00564F4C">
        <w:rPr>
          <w:rStyle w:val="CharDivNo"/>
        </w:rPr>
        <w:t> </w:t>
      </w:r>
      <w:r w:rsidRPr="00564F4C">
        <w:rPr>
          <w:rStyle w:val="CharDivNo"/>
        </w:rPr>
        <w:t>2</w:t>
      </w:r>
      <w:r w:rsidRPr="00564F4C">
        <w:t>—</w:t>
      </w:r>
      <w:r w:rsidRPr="00564F4C">
        <w:rPr>
          <w:rStyle w:val="CharDivText"/>
        </w:rPr>
        <w:t>Sulphur content of fuel oil</w:t>
      </w:r>
      <w:bookmarkEnd w:id="67"/>
    </w:p>
    <w:p w:rsidR="00097233" w:rsidRPr="00564F4C" w:rsidRDefault="00097233" w:rsidP="00097233">
      <w:pPr>
        <w:pStyle w:val="ActHead5"/>
      </w:pPr>
      <w:bookmarkStart w:id="68" w:name="_Toc453225532"/>
      <w:r w:rsidRPr="00564F4C">
        <w:rPr>
          <w:rStyle w:val="CharSectno"/>
        </w:rPr>
        <w:t>26FEG</w:t>
      </w:r>
      <w:r w:rsidRPr="00564F4C">
        <w:t xml:space="preserve">  Using fuel oil with a sulphur content of more than the prescribed limit</w:t>
      </w:r>
      <w:bookmarkEnd w:id="68"/>
    </w:p>
    <w:p w:rsidR="00097233" w:rsidRPr="00564F4C" w:rsidRDefault="00097233" w:rsidP="00097233">
      <w:pPr>
        <w:pStyle w:val="SubsectionHead"/>
      </w:pPr>
      <w:r w:rsidRPr="00564F4C">
        <w:t>Ordinary offence</w:t>
      </w:r>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the person engages in conduct; and</w:t>
      </w:r>
    </w:p>
    <w:p w:rsidR="00097233" w:rsidRPr="00564F4C" w:rsidRDefault="00097233" w:rsidP="00097233">
      <w:pPr>
        <w:pStyle w:val="paragraph"/>
      </w:pPr>
      <w:r w:rsidRPr="00564F4C">
        <w:tab/>
        <w:t>(b)</w:t>
      </w:r>
      <w:r w:rsidRPr="00564F4C">
        <w:tab/>
        <w:t>the conduct results in fuel oil with a sulphur content of more than the prescribed limit being used on board a ship; and</w:t>
      </w:r>
    </w:p>
    <w:p w:rsidR="00097233" w:rsidRPr="00564F4C" w:rsidRDefault="00097233" w:rsidP="00097233">
      <w:pPr>
        <w:pStyle w:val="paragraph"/>
      </w:pPr>
      <w:r w:rsidRPr="00564F4C">
        <w:tab/>
        <w:t>(c)</w:t>
      </w:r>
      <w:r w:rsidRPr="00564F4C">
        <w:tab/>
        <w:t>the person is reckless or negligent as to causing that result; and</w:t>
      </w:r>
    </w:p>
    <w:p w:rsidR="00097233" w:rsidRPr="00564F4C" w:rsidRDefault="00097233" w:rsidP="00097233">
      <w:pPr>
        <w:pStyle w:val="paragraph"/>
      </w:pPr>
      <w:r w:rsidRPr="00564F4C">
        <w:tab/>
        <w:t>(d)</w:t>
      </w:r>
      <w:r w:rsidRPr="00564F4C">
        <w:tab/>
        <w:t>one of the following applies:</w:t>
      </w:r>
    </w:p>
    <w:p w:rsidR="00097233" w:rsidRPr="00564F4C" w:rsidRDefault="00097233" w:rsidP="00097233">
      <w:pPr>
        <w:pStyle w:val="paragraphsub"/>
      </w:pPr>
      <w:r w:rsidRPr="00564F4C">
        <w:tab/>
        <w:t>(i)</w:t>
      </w:r>
      <w:r w:rsidRPr="00564F4C">
        <w:tab/>
        <w:t>the fuel oil is used while the ship is in the sea near a State, the Jervis Bay Territory or an external Territory and no law of that State or Territory gives effect to paragraph</w:t>
      </w:r>
      <w:r w:rsidR="00564F4C">
        <w:t> </w:t>
      </w:r>
      <w:r w:rsidRPr="00564F4C">
        <w:t>1 of Regulation</w:t>
      </w:r>
      <w:r w:rsidR="00564F4C">
        <w:t> </w:t>
      </w:r>
      <w:r w:rsidRPr="00564F4C">
        <w:t>14 of Annex VI in relation to the area of the sea where the fuel oil is used;</w:t>
      </w:r>
    </w:p>
    <w:p w:rsidR="00097233" w:rsidRPr="00564F4C" w:rsidRDefault="00097233" w:rsidP="00097233">
      <w:pPr>
        <w:pStyle w:val="paragraphsub"/>
      </w:pPr>
      <w:r w:rsidRPr="00564F4C">
        <w:tab/>
        <w:t>(ia)</w:t>
      </w:r>
      <w:r w:rsidRPr="00564F4C">
        <w:tab/>
        <w:t>the fuel oil is used while the ship is in the outer territorial sea;</w:t>
      </w:r>
    </w:p>
    <w:p w:rsidR="00097233" w:rsidRPr="00564F4C" w:rsidRDefault="00097233" w:rsidP="00097233">
      <w:pPr>
        <w:pStyle w:val="paragraphsub"/>
      </w:pPr>
      <w:r w:rsidRPr="00564F4C">
        <w:tab/>
        <w:t>(ii)</w:t>
      </w:r>
      <w:r w:rsidRPr="00564F4C">
        <w:tab/>
        <w:t>the fuel oil is used while the ship is in the exclusive economic zone;</w:t>
      </w:r>
    </w:p>
    <w:p w:rsidR="00097233" w:rsidRPr="00564F4C" w:rsidRDefault="00097233" w:rsidP="00097233">
      <w:pPr>
        <w:pStyle w:val="paragraphsub"/>
      </w:pPr>
      <w:r w:rsidRPr="00564F4C">
        <w:tab/>
        <w:t>(iii)</w:t>
      </w:r>
      <w:r w:rsidRPr="00564F4C">
        <w:tab/>
        <w:t>the fuel oil is used on board an Australian ship while the ship is beyond the exclusive economic zone, but not within an emission control area.</w:t>
      </w:r>
    </w:p>
    <w:p w:rsidR="00097233" w:rsidRPr="00564F4C" w:rsidRDefault="00097233" w:rsidP="00097233">
      <w:pPr>
        <w:pStyle w:val="Penalty"/>
      </w:pPr>
      <w:r w:rsidRPr="00564F4C">
        <w:t>Penalty:</w:t>
      </w:r>
      <w:r w:rsidRPr="00564F4C">
        <w:tab/>
        <w:t>2,000 penalty units.</w:t>
      </w:r>
    </w:p>
    <w:p w:rsidR="00097233" w:rsidRPr="00564F4C" w:rsidRDefault="00097233" w:rsidP="00097233">
      <w:pPr>
        <w:pStyle w:val="SubsectionHead"/>
      </w:pPr>
      <w:r w:rsidRPr="00564F4C">
        <w:t>Strict liability offence</w:t>
      </w:r>
    </w:p>
    <w:p w:rsidR="00097233" w:rsidRPr="00564F4C" w:rsidRDefault="00097233" w:rsidP="00097233">
      <w:pPr>
        <w:pStyle w:val="subsection"/>
      </w:pPr>
      <w:r w:rsidRPr="00564F4C">
        <w:tab/>
        <w:t>(2)</w:t>
      </w:r>
      <w:r w:rsidRPr="00564F4C">
        <w:tab/>
        <w:t>The master and the owner of a ship each commit an offence if:</w:t>
      </w:r>
    </w:p>
    <w:p w:rsidR="00097233" w:rsidRPr="00564F4C" w:rsidRDefault="00097233" w:rsidP="00097233">
      <w:pPr>
        <w:pStyle w:val="paragraph"/>
      </w:pPr>
      <w:r w:rsidRPr="00564F4C">
        <w:tab/>
        <w:t>(a)</w:t>
      </w:r>
      <w:r w:rsidRPr="00564F4C">
        <w:tab/>
        <w:t>fuel oil with a sulphur content of more than the prescribed limit is used on board the ship; and</w:t>
      </w:r>
    </w:p>
    <w:p w:rsidR="00097233" w:rsidRPr="00564F4C" w:rsidRDefault="00097233" w:rsidP="00097233">
      <w:pPr>
        <w:pStyle w:val="paragraph"/>
      </w:pPr>
      <w:r w:rsidRPr="00564F4C">
        <w:tab/>
        <w:t>(b)</w:t>
      </w:r>
      <w:r w:rsidRPr="00564F4C">
        <w:tab/>
        <w:t>one of the following applies:</w:t>
      </w:r>
    </w:p>
    <w:p w:rsidR="00097233" w:rsidRPr="00564F4C" w:rsidRDefault="00097233" w:rsidP="00097233">
      <w:pPr>
        <w:pStyle w:val="paragraphsub"/>
      </w:pPr>
      <w:r w:rsidRPr="00564F4C">
        <w:lastRenderedPageBreak/>
        <w:tab/>
        <w:t>(i)</w:t>
      </w:r>
      <w:r w:rsidRPr="00564F4C">
        <w:tab/>
        <w:t>the fuel oil is used while the ship is in the sea near a State, the Jervis Bay Territory or an external Territory and no law of that State or Territory gives effect to paragraph</w:t>
      </w:r>
      <w:r w:rsidR="00564F4C">
        <w:t> </w:t>
      </w:r>
      <w:r w:rsidRPr="00564F4C">
        <w:t>1 of Regulation</w:t>
      </w:r>
      <w:r w:rsidR="00564F4C">
        <w:t> </w:t>
      </w:r>
      <w:r w:rsidRPr="00564F4C">
        <w:t>14 of Annex VI in relation to the area of the sea where the fuel oil is used;</w:t>
      </w:r>
    </w:p>
    <w:p w:rsidR="00097233" w:rsidRPr="00564F4C" w:rsidRDefault="00097233" w:rsidP="00097233">
      <w:pPr>
        <w:pStyle w:val="paragraphsub"/>
      </w:pPr>
      <w:r w:rsidRPr="00564F4C">
        <w:tab/>
        <w:t>(ia)</w:t>
      </w:r>
      <w:r w:rsidRPr="00564F4C">
        <w:tab/>
        <w:t>the fuel oil is used while the ship is in the outer territorial sea;</w:t>
      </w:r>
    </w:p>
    <w:p w:rsidR="00097233" w:rsidRPr="00564F4C" w:rsidRDefault="00097233" w:rsidP="00097233">
      <w:pPr>
        <w:pStyle w:val="paragraphsub"/>
      </w:pPr>
      <w:r w:rsidRPr="00564F4C">
        <w:tab/>
        <w:t>(ii)</w:t>
      </w:r>
      <w:r w:rsidRPr="00564F4C">
        <w:tab/>
        <w:t>the fuel oil is used while the ship is in the exclusive economic zone;</w:t>
      </w:r>
    </w:p>
    <w:p w:rsidR="00097233" w:rsidRPr="00564F4C" w:rsidRDefault="00097233" w:rsidP="00097233">
      <w:pPr>
        <w:pStyle w:val="paragraphsub"/>
      </w:pPr>
      <w:r w:rsidRPr="00564F4C">
        <w:tab/>
        <w:t>(iii)</w:t>
      </w:r>
      <w:r w:rsidRPr="00564F4C">
        <w:tab/>
        <w:t>the fuel oil is used on board an Australian ship while the ship is beyond the exclusive economic zone, but not within an emission control area.</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(3)</w:t>
      </w:r>
      <w:r w:rsidRPr="00564F4C">
        <w:tab/>
        <w:t xml:space="preserve">An offence against </w:t>
      </w:r>
      <w:r w:rsidR="00564F4C">
        <w:t>subsection (</w:t>
      </w:r>
      <w:r w:rsidRPr="00564F4C">
        <w:t>2)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Head"/>
      </w:pPr>
      <w:r w:rsidRPr="00564F4C">
        <w:t>Presumption</w:t>
      </w:r>
    </w:p>
    <w:p w:rsidR="00097233" w:rsidRPr="00564F4C" w:rsidRDefault="00097233" w:rsidP="00097233">
      <w:pPr>
        <w:pStyle w:val="subsection"/>
      </w:pPr>
      <w:r w:rsidRPr="00564F4C">
        <w:tab/>
        <w:t>(4)</w:t>
      </w:r>
      <w:r w:rsidRPr="00564F4C">
        <w:tab/>
        <w:t xml:space="preserve">It is presumed, unless the contrary is proved, that fuel oil is used as mentioned in </w:t>
      </w:r>
      <w:r w:rsidR="00564F4C">
        <w:t>paragraph (</w:t>
      </w:r>
      <w:r w:rsidRPr="00564F4C">
        <w:t xml:space="preserve">1)(d) or </w:t>
      </w:r>
      <w:r w:rsidR="00564F4C">
        <w:t>paragraph (</w:t>
      </w:r>
      <w:r w:rsidRPr="00564F4C">
        <w:t>2)(b).</w:t>
      </w:r>
    </w:p>
    <w:p w:rsidR="00097233" w:rsidRPr="00564F4C" w:rsidRDefault="00097233" w:rsidP="00097233">
      <w:pPr>
        <w:pStyle w:val="notetext"/>
      </w:pPr>
      <w:r w:rsidRPr="00564F4C">
        <w:t>Note:</w:t>
      </w:r>
      <w:r w:rsidRPr="00564F4C">
        <w:tab/>
        <w:t>A defendant bears a legal burden in relation to proving the contrary (see section</w:t>
      </w:r>
      <w:r w:rsidR="00564F4C">
        <w:t> </w:t>
      </w:r>
      <w:r w:rsidRPr="00564F4C">
        <w:t xml:space="preserve">13.4 of the </w:t>
      </w:r>
      <w:r w:rsidRPr="00564F4C">
        <w:rPr>
          <w:i/>
        </w:rPr>
        <w:t>Criminal Code</w:t>
      </w:r>
      <w:r w:rsidRPr="00564F4C">
        <w:t>).</w:t>
      </w:r>
    </w:p>
    <w:p w:rsidR="00097233" w:rsidRPr="00564F4C" w:rsidRDefault="00097233" w:rsidP="00097233">
      <w:pPr>
        <w:pStyle w:val="SubsectionHead"/>
      </w:pPr>
      <w:r w:rsidRPr="00564F4C">
        <w:t>Exceptions</w:t>
      </w:r>
    </w:p>
    <w:p w:rsidR="00097233" w:rsidRPr="00564F4C" w:rsidRDefault="00097233" w:rsidP="00097233">
      <w:pPr>
        <w:pStyle w:val="subsection"/>
      </w:pPr>
      <w:r w:rsidRPr="00564F4C">
        <w:tab/>
        <w:t>(5)</w:t>
      </w:r>
      <w:r w:rsidRPr="00564F4C">
        <w:tab/>
      </w:r>
      <w:r w:rsidR="00564F4C">
        <w:t>Subsection (</w:t>
      </w:r>
      <w:r w:rsidRPr="00564F4C">
        <w:t>1) does not apply if:</w:t>
      </w:r>
    </w:p>
    <w:p w:rsidR="00097233" w:rsidRPr="00564F4C" w:rsidRDefault="00097233" w:rsidP="00097233">
      <w:pPr>
        <w:pStyle w:val="paragraph"/>
      </w:pPr>
      <w:r w:rsidRPr="00564F4C">
        <w:tab/>
        <w:t>(a)</w:t>
      </w:r>
      <w:r w:rsidRPr="00564F4C">
        <w:tab/>
        <w:t xml:space="preserve">the person took all reasonable steps to obtain fuel oil with a sulphur content of not more than the limit prescribed for the purposes of </w:t>
      </w:r>
      <w:r w:rsidR="00564F4C">
        <w:t>paragraph (</w:t>
      </w:r>
      <w:r w:rsidRPr="00564F4C">
        <w:t>1)(b); and</w:t>
      </w:r>
    </w:p>
    <w:p w:rsidR="00097233" w:rsidRPr="00564F4C" w:rsidRDefault="00097233" w:rsidP="00097233">
      <w:pPr>
        <w:pStyle w:val="paragraph"/>
      </w:pPr>
      <w:r w:rsidRPr="00564F4C">
        <w:tab/>
        <w:t>(b)</w:t>
      </w:r>
      <w:r w:rsidRPr="00564F4C">
        <w:tab/>
        <w:t>the person has, in accordance with the regulations, notified:</w:t>
      </w:r>
    </w:p>
    <w:p w:rsidR="00097233" w:rsidRPr="00564F4C" w:rsidRDefault="00097233" w:rsidP="00097233">
      <w:pPr>
        <w:pStyle w:val="paragraphsub"/>
      </w:pPr>
      <w:r w:rsidRPr="00564F4C">
        <w:tab/>
        <w:t>(i)</w:t>
      </w:r>
      <w:r w:rsidRPr="00564F4C">
        <w:tab/>
        <w:t>a prescribed officer; and</w:t>
      </w:r>
    </w:p>
    <w:p w:rsidR="00097233" w:rsidRPr="00564F4C" w:rsidRDefault="00097233" w:rsidP="00097233">
      <w:pPr>
        <w:pStyle w:val="paragraphsub"/>
      </w:pPr>
      <w:r w:rsidRPr="00564F4C">
        <w:tab/>
        <w:t>(ii)</w:t>
      </w:r>
      <w:r w:rsidRPr="00564F4C">
        <w:tab/>
        <w:t>if the ship’s next port of destination, after the fuel oil is used, is a port in a foreign country—the government of that foreign country;</w:t>
      </w:r>
    </w:p>
    <w:p w:rsidR="00097233" w:rsidRPr="00564F4C" w:rsidRDefault="00097233" w:rsidP="00097233">
      <w:pPr>
        <w:pStyle w:val="paragraph"/>
      </w:pPr>
      <w:r w:rsidRPr="00564F4C">
        <w:tab/>
      </w:r>
      <w:r w:rsidRPr="00564F4C">
        <w:tab/>
        <w:t>that the person has been unable to obtain fuel oil with a sulphur content of not more than that limit.</w:t>
      </w:r>
    </w:p>
    <w:p w:rsidR="00097233" w:rsidRPr="00564F4C" w:rsidRDefault="00097233" w:rsidP="00097233">
      <w:pPr>
        <w:pStyle w:val="notetext"/>
      </w:pPr>
      <w:r w:rsidRPr="00564F4C">
        <w:lastRenderedPageBreak/>
        <w:t>Note:</w:t>
      </w:r>
      <w:r w:rsidRPr="00564F4C">
        <w:tab/>
        <w:t xml:space="preserve">A defendant bears an evidential burden in relation to the matter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(6)</w:t>
      </w:r>
      <w:r w:rsidRPr="00564F4C">
        <w:tab/>
      </w:r>
      <w:r w:rsidR="00564F4C">
        <w:t>Subsection (</w:t>
      </w:r>
      <w:r w:rsidRPr="00564F4C">
        <w:t>2) does not apply if:</w:t>
      </w:r>
    </w:p>
    <w:p w:rsidR="00097233" w:rsidRPr="00564F4C" w:rsidRDefault="00097233" w:rsidP="00097233">
      <w:pPr>
        <w:pStyle w:val="paragraph"/>
      </w:pPr>
      <w:r w:rsidRPr="00564F4C">
        <w:tab/>
        <w:t>(a)</w:t>
      </w:r>
      <w:r w:rsidRPr="00564F4C">
        <w:tab/>
        <w:t xml:space="preserve">the master or owner of the ship took all reasonable steps to obtain fuel oil with a sulphur content of not more than the limit prescribed for the purposes of </w:t>
      </w:r>
      <w:r w:rsidR="00564F4C">
        <w:t>paragraph (</w:t>
      </w:r>
      <w:r w:rsidRPr="00564F4C">
        <w:t>2)(a); and</w:t>
      </w:r>
    </w:p>
    <w:p w:rsidR="00097233" w:rsidRPr="00564F4C" w:rsidRDefault="00097233" w:rsidP="00097233">
      <w:pPr>
        <w:pStyle w:val="paragraph"/>
      </w:pPr>
      <w:r w:rsidRPr="00564F4C">
        <w:tab/>
        <w:t>(b)</w:t>
      </w:r>
      <w:r w:rsidRPr="00564F4C">
        <w:tab/>
        <w:t>the master or owner of the ship has, in accordance with the regulations, notified:</w:t>
      </w:r>
    </w:p>
    <w:p w:rsidR="00097233" w:rsidRPr="00564F4C" w:rsidRDefault="00097233" w:rsidP="00097233">
      <w:pPr>
        <w:pStyle w:val="paragraphsub"/>
      </w:pPr>
      <w:r w:rsidRPr="00564F4C">
        <w:tab/>
        <w:t>(i)</w:t>
      </w:r>
      <w:r w:rsidRPr="00564F4C">
        <w:tab/>
        <w:t>a prescribed officer; and</w:t>
      </w:r>
    </w:p>
    <w:p w:rsidR="00097233" w:rsidRPr="00564F4C" w:rsidRDefault="00097233" w:rsidP="00097233">
      <w:pPr>
        <w:pStyle w:val="paragraphsub"/>
      </w:pPr>
      <w:r w:rsidRPr="00564F4C">
        <w:tab/>
        <w:t>(ii)</w:t>
      </w:r>
      <w:r w:rsidRPr="00564F4C">
        <w:tab/>
        <w:t>if the ship’s next port of destination, after the fuel oil is used, is a port in a foreign country—the government of that foreign country;</w:t>
      </w:r>
    </w:p>
    <w:p w:rsidR="00097233" w:rsidRPr="00564F4C" w:rsidRDefault="00097233" w:rsidP="00097233">
      <w:pPr>
        <w:pStyle w:val="paragraph"/>
      </w:pPr>
      <w:r w:rsidRPr="00564F4C">
        <w:tab/>
      </w:r>
      <w:r w:rsidRPr="00564F4C">
        <w:tab/>
        <w:t>that the master or owner has been unable to obtain fuel oil with a sulphur content of not more than that limit.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6):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69" w:name="_Toc453225533"/>
      <w:r w:rsidRPr="00564F4C">
        <w:rPr>
          <w:rStyle w:val="CharSectno"/>
        </w:rPr>
        <w:t>26FEH</w:t>
      </w:r>
      <w:r w:rsidRPr="00564F4C">
        <w:t xml:space="preserve">  Australian ship in emission control area</w:t>
      </w:r>
      <w:bookmarkEnd w:id="69"/>
    </w:p>
    <w:p w:rsidR="00097233" w:rsidRPr="00564F4C" w:rsidRDefault="00097233" w:rsidP="00097233">
      <w:pPr>
        <w:pStyle w:val="SubsectionHead"/>
      </w:pPr>
      <w:r w:rsidRPr="00564F4C">
        <w:t>Ordinary offence</w:t>
      </w:r>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the person:</w:t>
      </w:r>
    </w:p>
    <w:p w:rsidR="00097233" w:rsidRPr="00564F4C" w:rsidRDefault="00097233" w:rsidP="00097233">
      <w:pPr>
        <w:pStyle w:val="paragraphsub"/>
      </w:pPr>
      <w:r w:rsidRPr="00564F4C">
        <w:tab/>
        <w:t>(i)</w:t>
      </w:r>
      <w:r w:rsidRPr="00564F4C">
        <w:tab/>
        <w:t>takes an Australian ship into an emission control area; or</w:t>
      </w:r>
    </w:p>
    <w:p w:rsidR="00097233" w:rsidRPr="00564F4C" w:rsidRDefault="00097233" w:rsidP="00097233">
      <w:pPr>
        <w:pStyle w:val="paragraphsub"/>
      </w:pPr>
      <w:r w:rsidRPr="00564F4C">
        <w:tab/>
        <w:t>(ii)</w:t>
      </w:r>
      <w:r w:rsidRPr="00564F4C">
        <w:tab/>
        <w:t>permits an Australian ship to be taken into an emission control area; and</w:t>
      </w:r>
    </w:p>
    <w:p w:rsidR="00097233" w:rsidRPr="00564F4C" w:rsidRDefault="00097233" w:rsidP="00097233">
      <w:pPr>
        <w:pStyle w:val="paragraph"/>
      </w:pPr>
      <w:r w:rsidRPr="00564F4C">
        <w:tab/>
        <w:t>(b)</w:t>
      </w:r>
      <w:r w:rsidRPr="00564F4C">
        <w:tab/>
        <w:t>the person is the master or owner of the ship; and</w:t>
      </w:r>
    </w:p>
    <w:p w:rsidR="00097233" w:rsidRPr="00564F4C" w:rsidRDefault="00097233" w:rsidP="00097233">
      <w:pPr>
        <w:pStyle w:val="paragraph"/>
      </w:pPr>
      <w:r w:rsidRPr="00564F4C">
        <w:tab/>
        <w:t>(c)</w:t>
      </w:r>
      <w:r w:rsidRPr="00564F4C">
        <w:tab/>
        <w:t>the ship does not meet the SOx emission control conditions while the ship is within that area.</w:t>
      </w:r>
    </w:p>
    <w:p w:rsidR="00097233" w:rsidRPr="00564F4C" w:rsidRDefault="00097233" w:rsidP="00097233">
      <w:pPr>
        <w:pStyle w:val="Penalty"/>
      </w:pPr>
      <w:r w:rsidRPr="00564F4C">
        <w:t>Penalty:</w:t>
      </w:r>
      <w:r w:rsidRPr="00564F4C">
        <w:tab/>
        <w:t>2,000 penalty units.</w:t>
      </w:r>
    </w:p>
    <w:p w:rsidR="00097233" w:rsidRPr="00564F4C" w:rsidRDefault="00097233" w:rsidP="00097233">
      <w:pPr>
        <w:pStyle w:val="SubsectionHead"/>
      </w:pPr>
      <w:r w:rsidRPr="00564F4C">
        <w:t>Strict liability offence</w:t>
      </w:r>
    </w:p>
    <w:p w:rsidR="00097233" w:rsidRPr="00564F4C" w:rsidRDefault="00097233" w:rsidP="00097233">
      <w:pPr>
        <w:pStyle w:val="subsection"/>
      </w:pPr>
      <w:r w:rsidRPr="00564F4C">
        <w:tab/>
        <w:t>(2)</w:t>
      </w:r>
      <w:r w:rsidRPr="00564F4C">
        <w:tab/>
        <w:t>A person commits an offence if:</w:t>
      </w:r>
    </w:p>
    <w:p w:rsidR="00097233" w:rsidRPr="00564F4C" w:rsidRDefault="00097233" w:rsidP="00097233">
      <w:pPr>
        <w:pStyle w:val="paragraph"/>
      </w:pPr>
      <w:r w:rsidRPr="00564F4C">
        <w:tab/>
        <w:t>(a)</w:t>
      </w:r>
      <w:r w:rsidRPr="00564F4C">
        <w:tab/>
        <w:t>the person:</w:t>
      </w:r>
    </w:p>
    <w:p w:rsidR="00097233" w:rsidRPr="00564F4C" w:rsidRDefault="00097233" w:rsidP="00097233">
      <w:pPr>
        <w:pStyle w:val="paragraphsub"/>
      </w:pPr>
      <w:r w:rsidRPr="00564F4C">
        <w:lastRenderedPageBreak/>
        <w:tab/>
        <w:t>(i)</w:t>
      </w:r>
      <w:r w:rsidRPr="00564F4C">
        <w:tab/>
        <w:t>takes an Australian ship into an emission control area; or</w:t>
      </w:r>
    </w:p>
    <w:p w:rsidR="00097233" w:rsidRPr="00564F4C" w:rsidRDefault="00097233" w:rsidP="00097233">
      <w:pPr>
        <w:pStyle w:val="paragraphsub"/>
      </w:pPr>
      <w:r w:rsidRPr="00564F4C">
        <w:tab/>
        <w:t>(ii)</w:t>
      </w:r>
      <w:r w:rsidRPr="00564F4C">
        <w:tab/>
        <w:t>permits an Australian ship to be taken into an emission control area; and</w:t>
      </w:r>
    </w:p>
    <w:p w:rsidR="00097233" w:rsidRPr="00564F4C" w:rsidRDefault="00097233" w:rsidP="00097233">
      <w:pPr>
        <w:pStyle w:val="paragraph"/>
      </w:pPr>
      <w:r w:rsidRPr="00564F4C">
        <w:tab/>
        <w:t>(b)</w:t>
      </w:r>
      <w:r w:rsidRPr="00564F4C">
        <w:tab/>
        <w:t>the person is the master or owner of the ship; and</w:t>
      </w:r>
    </w:p>
    <w:p w:rsidR="00097233" w:rsidRPr="00564F4C" w:rsidRDefault="00097233" w:rsidP="00097233">
      <w:pPr>
        <w:pStyle w:val="paragraph"/>
      </w:pPr>
      <w:r w:rsidRPr="00564F4C">
        <w:tab/>
        <w:t>(c)</w:t>
      </w:r>
      <w:r w:rsidRPr="00564F4C">
        <w:tab/>
        <w:t>the ship does not meet the SOx emission control conditions while the ship is within that area.</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(3)</w:t>
      </w:r>
      <w:r w:rsidRPr="00564F4C">
        <w:tab/>
        <w:t xml:space="preserve">An offence against </w:t>
      </w:r>
      <w:r w:rsidR="00564F4C">
        <w:t>subsection (</w:t>
      </w:r>
      <w:r w:rsidRPr="00564F4C">
        <w:t>2)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Head"/>
      </w:pPr>
      <w:r w:rsidRPr="00564F4C">
        <w:t>SOx emission control conditions</w:t>
      </w:r>
    </w:p>
    <w:p w:rsidR="00097233" w:rsidRPr="00564F4C" w:rsidRDefault="00097233" w:rsidP="00097233">
      <w:pPr>
        <w:pStyle w:val="subsection"/>
      </w:pPr>
      <w:r w:rsidRPr="00564F4C">
        <w:tab/>
        <w:t>(4)</w:t>
      </w:r>
      <w:r w:rsidRPr="00564F4C">
        <w:tab/>
        <w:t>The</w:t>
      </w:r>
      <w:r w:rsidRPr="00564F4C">
        <w:rPr>
          <w:b/>
          <w:i/>
        </w:rPr>
        <w:t xml:space="preserve"> SOx emission control conditions </w:t>
      </w:r>
      <w:r w:rsidRPr="00564F4C">
        <w:t>for a ship in an emission control area are:</w:t>
      </w:r>
    </w:p>
    <w:p w:rsidR="00097233" w:rsidRPr="00564F4C" w:rsidRDefault="00097233" w:rsidP="00097233">
      <w:pPr>
        <w:pStyle w:val="paragraph"/>
      </w:pPr>
      <w:r w:rsidRPr="00564F4C">
        <w:tab/>
        <w:t>(a)</w:t>
      </w:r>
      <w:r w:rsidRPr="00564F4C">
        <w:tab/>
        <w:t>the sulphur content of fuel oil used on board the ship while the ship is within that area does not exceed the prescribed limit; or</w:t>
      </w:r>
    </w:p>
    <w:p w:rsidR="00097233" w:rsidRPr="00564F4C" w:rsidRDefault="00097233" w:rsidP="00097233">
      <w:pPr>
        <w:pStyle w:val="paragraph"/>
      </w:pPr>
      <w:r w:rsidRPr="00564F4C">
        <w:tab/>
        <w:t>(b)</w:t>
      </w:r>
      <w:r w:rsidRPr="00564F4C">
        <w:tab/>
        <w:t>both:</w:t>
      </w:r>
    </w:p>
    <w:p w:rsidR="00097233" w:rsidRPr="00564F4C" w:rsidRDefault="00097233" w:rsidP="00097233">
      <w:pPr>
        <w:pStyle w:val="paragraphsub"/>
      </w:pPr>
      <w:r w:rsidRPr="00564F4C">
        <w:tab/>
        <w:t>(i)</w:t>
      </w:r>
      <w:r w:rsidRPr="00564F4C">
        <w:tab/>
        <w:t>an exhaust gas cleaning system, or other technological method, approved by a prescribed officer, is operating on the ship in accordance with the regulations, while the ship is within that area, to reduce the total emission of sulphur oxides from the ship to (or below) the level prescribed by the regulations; and</w:t>
      </w:r>
    </w:p>
    <w:p w:rsidR="00097233" w:rsidRPr="00564F4C" w:rsidRDefault="00097233" w:rsidP="00097233">
      <w:pPr>
        <w:pStyle w:val="paragraphsub"/>
      </w:pPr>
      <w:r w:rsidRPr="00564F4C">
        <w:tab/>
        <w:t>(ii)</w:t>
      </w:r>
      <w:r w:rsidRPr="00564F4C">
        <w:tab/>
        <w:t>waste streams arising from the operation of such a system or other method are discharged in accordance with the regulations.</w:t>
      </w:r>
    </w:p>
    <w:p w:rsidR="00097233" w:rsidRPr="00564F4C" w:rsidRDefault="00097233" w:rsidP="00097233">
      <w:pPr>
        <w:pStyle w:val="subsection"/>
      </w:pPr>
      <w:r w:rsidRPr="00564F4C">
        <w:tab/>
        <w:t>(5)</w:t>
      </w:r>
      <w:r w:rsidRPr="00564F4C">
        <w:tab/>
        <w:t xml:space="preserve">If an approval under </w:t>
      </w:r>
      <w:r w:rsidR="00564F4C">
        <w:t>subparagraph (</w:t>
      </w:r>
      <w:r w:rsidRPr="00564F4C">
        <w:t>4)(b)(i) is given in writing, the approval is not a legislative instrument.</w:t>
      </w:r>
    </w:p>
    <w:p w:rsidR="00097233" w:rsidRPr="00564F4C" w:rsidRDefault="00097233" w:rsidP="00097233">
      <w:pPr>
        <w:pStyle w:val="SubsectionHead"/>
      </w:pPr>
      <w:r w:rsidRPr="00564F4C">
        <w:t>Exception for emergencies</w:t>
      </w:r>
    </w:p>
    <w:p w:rsidR="00097233" w:rsidRPr="00564F4C" w:rsidRDefault="00097233" w:rsidP="00097233">
      <w:pPr>
        <w:pStyle w:val="subsection"/>
      </w:pPr>
      <w:r w:rsidRPr="00564F4C">
        <w:tab/>
        <w:t>(6)</w:t>
      </w:r>
      <w:r w:rsidRPr="00564F4C">
        <w:tab/>
      </w:r>
      <w:r w:rsidR="00564F4C">
        <w:t>Subsection (</w:t>
      </w:r>
      <w:r w:rsidRPr="00564F4C">
        <w:t>2) does not apply to a ship if:</w:t>
      </w:r>
    </w:p>
    <w:p w:rsidR="00097233" w:rsidRPr="00564F4C" w:rsidRDefault="00097233" w:rsidP="00097233">
      <w:pPr>
        <w:pStyle w:val="paragraph"/>
      </w:pPr>
      <w:r w:rsidRPr="00564F4C">
        <w:lastRenderedPageBreak/>
        <w:tab/>
        <w:t>(a)</w:t>
      </w:r>
      <w:r w:rsidRPr="00564F4C">
        <w:tab/>
        <w:t>the ship does not meet the SOx emission control conditions while the ship is within an emission control area only because the total emission of sulphur oxides from the ship is more than the level prescribed by the regulations; and</w:t>
      </w:r>
    </w:p>
    <w:p w:rsidR="00097233" w:rsidRPr="00564F4C" w:rsidRDefault="00097233" w:rsidP="00097233">
      <w:pPr>
        <w:pStyle w:val="paragraph"/>
      </w:pPr>
      <w:r w:rsidRPr="00564F4C">
        <w:tab/>
        <w:t>(b)</w:t>
      </w:r>
      <w:r w:rsidRPr="00564F4C">
        <w:tab/>
        <w:t>either:</w:t>
      </w:r>
    </w:p>
    <w:p w:rsidR="00097233" w:rsidRPr="00564F4C" w:rsidRDefault="00097233" w:rsidP="00097233">
      <w:pPr>
        <w:pStyle w:val="paragraphsub"/>
      </w:pPr>
      <w:r w:rsidRPr="00564F4C">
        <w:tab/>
        <w:t>(i)</w:t>
      </w:r>
      <w:r w:rsidRPr="00564F4C">
        <w:tab/>
        <w:t>the non</w:t>
      </w:r>
      <w:r w:rsidR="00564F4C">
        <w:noBreakHyphen/>
      </w:r>
      <w:r w:rsidRPr="00564F4C">
        <w:t>compliance was a result of securing the safety of a ship or saving life at sea; or</w:t>
      </w:r>
    </w:p>
    <w:p w:rsidR="00097233" w:rsidRPr="00564F4C" w:rsidRDefault="00097233" w:rsidP="00097233">
      <w:pPr>
        <w:pStyle w:val="paragraphsub"/>
      </w:pPr>
      <w:r w:rsidRPr="00564F4C">
        <w:tab/>
        <w:t>(ii)</w:t>
      </w:r>
      <w:r w:rsidRPr="00564F4C">
        <w:tab/>
        <w:t>the non</w:t>
      </w:r>
      <w:r w:rsidR="00564F4C">
        <w:noBreakHyphen/>
      </w:r>
      <w:r w:rsidRPr="00564F4C">
        <w:t>compliance was a result of unintentional damage to the ship or its equipment, and all reasonable precautions were taken after the occurrence of the damage, or the discovery of the emission, for the purpose of preventing or minimising the emission.</w:t>
      </w:r>
    </w:p>
    <w:p w:rsidR="00097233" w:rsidRPr="00564F4C" w:rsidRDefault="00097233" w:rsidP="00097233">
      <w:pPr>
        <w:pStyle w:val="notetext"/>
      </w:pPr>
      <w:r w:rsidRPr="00564F4C">
        <w:t>Note:</w:t>
      </w:r>
      <w:r w:rsidRPr="00564F4C">
        <w:tab/>
        <w:t xml:space="preserve">The defendant bears an evidential burden in relation to the matters in </w:t>
      </w:r>
      <w:r w:rsidR="00564F4C">
        <w:t>subsection (</w:t>
      </w:r>
      <w:r w:rsidRPr="00564F4C">
        <w:t>6) (see subsection</w:t>
      </w:r>
      <w:r w:rsidR="00564F4C">
        <w:t> </w:t>
      </w:r>
      <w:r w:rsidRPr="00564F4C">
        <w:t xml:space="preserve">13.3(3) of the </w:t>
      </w:r>
      <w:r w:rsidRPr="00564F4C">
        <w:rPr>
          <w:i/>
        </w:rPr>
        <w:t>Criminal Code</w:t>
      </w:r>
      <w:r w:rsidRPr="00564F4C">
        <w:t>).</w:t>
      </w:r>
    </w:p>
    <w:p w:rsidR="00097233" w:rsidRPr="00564F4C" w:rsidRDefault="00097233" w:rsidP="00097233">
      <w:pPr>
        <w:pStyle w:val="subsection"/>
      </w:pPr>
      <w:r w:rsidRPr="00564F4C">
        <w:tab/>
        <w:t>(7)</w:t>
      </w:r>
      <w:r w:rsidRPr="00564F4C">
        <w:tab/>
        <w:t xml:space="preserve">For the purposes of </w:t>
      </w:r>
      <w:r w:rsidR="00564F4C">
        <w:t>subparagraph (</w:t>
      </w:r>
      <w:r w:rsidRPr="00564F4C">
        <w:t>6)(b)(ii), damage to a ship or to its equipment is not unintentional if the damage arose:</w:t>
      </w:r>
    </w:p>
    <w:p w:rsidR="00097233" w:rsidRPr="00564F4C" w:rsidRDefault="00097233" w:rsidP="00097233">
      <w:pPr>
        <w:pStyle w:val="paragraph"/>
      </w:pPr>
      <w:r w:rsidRPr="00564F4C">
        <w:tab/>
        <w:t>(a)</w:t>
      </w:r>
      <w:r w:rsidRPr="00564F4C">
        <w:tab/>
        <w:t>in circumstances where the master or owner of the ship:</w:t>
      </w:r>
    </w:p>
    <w:p w:rsidR="00097233" w:rsidRPr="00564F4C" w:rsidRDefault="00097233" w:rsidP="00097233">
      <w:pPr>
        <w:pStyle w:val="paragraphsub"/>
      </w:pPr>
      <w:r w:rsidRPr="00564F4C">
        <w:tab/>
        <w:t>(i)</w:t>
      </w:r>
      <w:r w:rsidRPr="00564F4C">
        <w:tab/>
        <w:t>acted with intent to cause the damage; or</w:t>
      </w:r>
    </w:p>
    <w:p w:rsidR="00097233" w:rsidRPr="00564F4C" w:rsidRDefault="00097233" w:rsidP="00097233">
      <w:pPr>
        <w:pStyle w:val="paragraphsub"/>
      </w:pPr>
      <w:r w:rsidRPr="00564F4C">
        <w:tab/>
        <w:t>(ii)</w:t>
      </w:r>
      <w:r w:rsidRPr="00564F4C">
        <w:tab/>
        <w:t>acted recklessly and with knowledge that the damage would probably result; or</w:t>
      </w:r>
    </w:p>
    <w:p w:rsidR="00097233" w:rsidRPr="00564F4C" w:rsidRDefault="00097233" w:rsidP="00097233">
      <w:pPr>
        <w:pStyle w:val="paragraph"/>
      </w:pPr>
      <w:r w:rsidRPr="00564F4C">
        <w:tab/>
        <w:t>(b)</w:t>
      </w:r>
      <w:r w:rsidRPr="00564F4C">
        <w:tab/>
        <w:t>as a result of the negligence of the master or owner of the ship.</w:t>
      </w:r>
    </w:p>
    <w:p w:rsidR="00097233" w:rsidRPr="00564F4C" w:rsidRDefault="00097233" w:rsidP="00097233">
      <w:pPr>
        <w:pStyle w:val="subsection"/>
      </w:pPr>
      <w:r w:rsidRPr="00564F4C">
        <w:tab/>
        <w:t>(8)</w:t>
      </w:r>
      <w:r w:rsidRPr="00564F4C">
        <w:tab/>
        <w:t>For the purposes of this section, damage to a ship or to its equipment does not include:</w:t>
      </w:r>
    </w:p>
    <w:p w:rsidR="00097233" w:rsidRPr="00564F4C" w:rsidRDefault="00097233" w:rsidP="00097233">
      <w:pPr>
        <w:pStyle w:val="paragraph"/>
      </w:pPr>
      <w:r w:rsidRPr="00564F4C">
        <w:tab/>
        <w:t>(a)</w:t>
      </w:r>
      <w:r w:rsidRPr="00564F4C">
        <w:tab/>
        <w:t>deterioration resulting from failure to maintain the ship or equipment; or</w:t>
      </w:r>
    </w:p>
    <w:p w:rsidR="00097233" w:rsidRPr="00564F4C" w:rsidRDefault="00097233" w:rsidP="00097233">
      <w:pPr>
        <w:pStyle w:val="paragraph"/>
      </w:pPr>
      <w:r w:rsidRPr="00564F4C">
        <w:tab/>
        <w:t>(b)</w:t>
      </w:r>
      <w:r w:rsidRPr="00564F4C">
        <w:tab/>
        <w:t>defects that develop during the normal operation of the ship or equipment.</w:t>
      </w:r>
    </w:p>
    <w:p w:rsidR="00097233" w:rsidRPr="00564F4C" w:rsidRDefault="00097233" w:rsidP="00097233">
      <w:pPr>
        <w:pStyle w:val="SubsectionHead"/>
      </w:pPr>
      <w:r w:rsidRPr="00564F4C">
        <w:t>Exception for the unavailability of fuel oil with a sulphur content of not more than the prescribed limit</w:t>
      </w:r>
    </w:p>
    <w:p w:rsidR="00097233" w:rsidRPr="00564F4C" w:rsidRDefault="00097233" w:rsidP="00097233">
      <w:pPr>
        <w:pStyle w:val="subsection"/>
      </w:pPr>
      <w:r w:rsidRPr="00564F4C">
        <w:tab/>
        <w:t>(9)</w:t>
      </w:r>
      <w:r w:rsidRPr="00564F4C">
        <w:tab/>
      </w:r>
      <w:r w:rsidR="00564F4C">
        <w:t>Subsection (</w:t>
      </w:r>
      <w:r w:rsidRPr="00564F4C">
        <w:t xml:space="preserve">1) or (2), to the extent it relates to </w:t>
      </w:r>
      <w:r w:rsidR="00564F4C">
        <w:t>paragraph (</w:t>
      </w:r>
      <w:r w:rsidRPr="00564F4C">
        <w:t>4)(a), does not apply if:</w:t>
      </w:r>
    </w:p>
    <w:p w:rsidR="00097233" w:rsidRPr="00564F4C" w:rsidRDefault="00097233" w:rsidP="00097233">
      <w:pPr>
        <w:pStyle w:val="paragraph"/>
      </w:pPr>
      <w:r w:rsidRPr="00564F4C">
        <w:lastRenderedPageBreak/>
        <w:tab/>
        <w:t>(a)</w:t>
      </w:r>
      <w:r w:rsidRPr="00564F4C">
        <w:tab/>
        <w:t xml:space="preserve">the master or owner of the ship took all reasonable steps to obtain fuel oil with a sulphur content of not more than the limit prescribed for the purposes of </w:t>
      </w:r>
      <w:r w:rsidR="00564F4C">
        <w:t>paragraph (</w:t>
      </w:r>
      <w:r w:rsidRPr="00564F4C">
        <w:t>4)(a); and</w:t>
      </w:r>
    </w:p>
    <w:p w:rsidR="00097233" w:rsidRPr="00564F4C" w:rsidRDefault="00097233" w:rsidP="00097233">
      <w:pPr>
        <w:pStyle w:val="paragraph"/>
      </w:pPr>
      <w:r w:rsidRPr="00564F4C">
        <w:tab/>
        <w:t>(b)</w:t>
      </w:r>
      <w:r w:rsidRPr="00564F4C">
        <w:tab/>
        <w:t>the master or owner of the ship has, in accordance with the regulations, notified:</w:t>
      </w:r>
    </w:p>
    <w:p w:rsidR="00097233" w:rsidRPr="00564F4C" w:rsidRDefault="00097233" w:rsidP="00097233">
      <w:pPr>
        <w:pStyle w:val="paragraphsub"/>
      </w:pPr>
      <w:r w:rsidRPr="00564F4C">
        <w:tab/>
        <w:t>(i)</w:t>
      </w:r>
      <w:r w:rsidRPr="00564F4C">
        <w:tab/>
        <w:t>a prescribed officer; and</w:t>
      </w:r>
    </w:p>
    <w:p w:rsidR="00097233" w:rsidRPr="00564F4C" w:rsidRDefault="00097233" w:rsidP="00097233">
      <w:pPr>
        <w:pStyle w:val="paragraphsub"/>
      </w:pPr>
      <w:r w:rsidRPr="00564F4C">
        <w:tab/>
        <w:t>(ii)</w:t>
      </w:r>
      <w:r w:rsidRPr="00564F4C">
        <w:tab/>
        <w:t>if the ship’s next port of destination, after the fuel oil is used, is a port in a foreign country—the government of that foreign country;</w:t>
      </w:r>
    </w:p>
    <w:p w:rsidR="00097233" w:rsidRPr="00564F4C" w:rsidRDefault="00097233" w:rsidP="00097233">
      <w:pPr>
        <w:pStyle w:val="paragraph"/>
      </w:pPr>
      <w:r w:rsidRPr="00564F4C">
        <w:tab/>
      </w:r>
      <w:r w:rsidRPr="00564F4C">
        <w:tab/>
        <w:t>that the master or owner has been unable to obtain fuel oil with a sulphur content of not more than that limit.</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9):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70" w:name="_Toc453225534"/>
      <w:r w:rsidRPr="00564F4C">
        <w:rPr>
          <w:rStyle w:val="CharSectno"/>
        </w:rPr>
        <w:t>26FEI</w:t>
      </w:r>
      <w:r w:rsidRPr="00564F4C">
        <w:t xml:space="preserve">  </w:t>
      </w:r>
      <w:smartTag w:uri="urn:schemas-microsoft-com:office:smarttags" w:element="place">
        <w:r w:rsidRPr="00564F4C">
          <w:t>Flushing</w:t>
        </w:r>
      </w:smartTag>
      <w:r w:rsidRPr="00564F4C">
        <w:t xml:space="preserve"> fuel oil service system</w:t>
      </w:r>
      <w:bookmarkEnd w:id="70"/>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the person is the master of an Australian ship; and</w:t>
      </w:r>
    </w:p>
    <w:p w:rsidR="00097233" w:rsidRPr="00564F4C" w:rsidRDefault="00097233" w:rsidP="00097233">
      <w:pPr>
        <w:pStyle w:val="paragraph"/>
      </w:pPr>
      <w:r w:rsidRPr="00564F4C">
        <w:tab/>
        <w:t>(b)</w:t>
      </w:r>
      <w:r w:rsidRPr="00564F4C">
        <w:tab/>
        <w:t>the ship enters an emission control area; and</w:t>
      </w:r>
    </w:p>
    <w:p w:rsidR="00097233" w:rsidRPr="00564F4C" w:rsidRDefault="00097233" w:rsidP="00097233">
      <w:pPr>
        <w:pStyle w:val="paragraph"/>
      </w:pPr>
      <w:r w:rsidRPr="00564F4C">
        <w:tab/>
        <w:t>(c)</w:t>
      </w:r>
      <w:r w:rsidRPr="00564F4C">
        <w:tab/>
        <w:t>separate fuel oils are used on board the ship; and</w:t>
      </w:r>
    </w:p>
    <w:p w:rsidR="00097233" w:rsidRPr="00564F4C" w:rsidRDefault="00097233" w:rsidP="00097233">
      <w:pPr>
        <w:pStyle w:val="paragraph"/>
      </w:pPr>
      <w:r w:rsidRPr="00564F4C">
        <w:tab/>
        <w:t>(d)</w:t>
      </w:r>
      <w:r w:rsidRPr="00564F4C">
        <w:tab/>
        <w:t>at least one of the fuel oils has a sulphur content of not more than the prescribed limit; and</w:t>
      </w:r>
    </w:p>
    <w:p w:rsidR="00097233" w:rsidRPr="00564F4C" w:rsidRDefault="00097233" w:rsidP="00097233">
      <w:pPr>
        <w:pStyle w:val="paragraph"/>
      </w:pPr>
      <w:r w:rsidRPr="00564F4C">
        <w:tab/>
        <w:t>(e)</w:t>
      </w:r>
      <w:r w:rsidRPr="00564F4C">
        <w:tab/>
        <w:t>at least one of the fuel oils has a sulphur content of more than that limit; and</w:t>
      </w:r>
    </w:p>
    <w:p w:rsidR="00097233" w:rsidRPr="00564F4C" w:rsidRDefault="00097233" w:rsidP="00097233">
      <w:pPr>
        <w:pStyle w:val="paragraph"/>
      </w:pPr>
      <w:r w:rsidRPr="00564F4C">
        <w:tab/>
        <w:t>(f)</w:t>
      </w:r>
      <w:r w:rsidRPr="00564F4C">
        <w:tab/>
        <w:t>insufficient time is allowed for the ship’s fuel oil service system to be fully flushed of fuel oil with a sulphur content of more than that limit before the ship enters the emission control area.</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(2)</w:t>
      </w:r>
      <w:r w:rsidRPr="00564F4C">
        <w:tab/>
        <w:t>A person commits an offence if:</w:t>
      </w:r>
    </w:p>
    <w:p w:rsidR="00097233" w:rsidRPr="00564F4C" w:rsidRDefault="00097233" w:rsidP="00097233">
      <w:pPr>
        <w:pStyle w:val="paragraph"/>
      </w:pPr>
      <w:r w:rsidRPr="00564F4C">
        <w:tab/>
        <w:t>(a)</w:t>
      </w:r>
      <w:r w:rsidRPr="00564F4C">
        <w:tab/>
        <w:t>the person is the master of an Australian ship; and</w:t>
      </w:r>
    </w:p>
    <w:p w:rsidR="00097233" w:rsidRPr="00564F4C" w:rsidRDefault="00097233" w:rsidP="00097233">
      <w:pPr>
        <w:pStyle w:val="paragraph"/>
      </w:pPr>
      <w:r w:rsidRPr="00564F4C">
        <w:tab/>
        <w:t>(b)</w:t>
      </w:r>
      <w:r w:rsidRPr="00564F4C">
        <w:tab/>
        <w:t>the ship enters an emission control area; and</w:t>
      </w:r>
    </w:p>
    <w:p w:rsidR="00097233" w:rsidRPr="00564F4C" w:rsidRDefault="00097233" w:rsidP="00097233">
      <w:pPr>
        <w:pStyle w:val="paragraph"/>
      </w:pPr>
      <w:r w:rsidRPr="00564F4C">
        <w:tab/>
        <w:t>(c)</w:t>
      </w:r>
      <w:r w:rsidRPr="00564F4C">
        <w:tab/>
        <w:t>separate fuel oils are used on board the ship; and</w:t>
      </w:r>
    </w:p>
    <w:p w:rsidR="00097233" w:rsidRPr="00564F4C" w:rsidRDefault="00097233" w:rsidP="00097233">
      <w:pPr>
        <w:pStyle w:val="paragraph"/>
      </w:pPr>
      <w:r w:rsidRPr="00564F4C">
        <w:lastRenderedPageBreak/>
        <w:tab/>
        <w:t>(d)</w:t>
      </w:r>
      <w:r w:rsidRPr="00564F4C">
        <w:tab/>
        <w:t>at least one of the fuel oils has a sulphur content of not more than the prescribed limit; and</w:t>
      </w:r>
    </w:p>
    <w:p w:rsidR="00097233" w:rsidRPr="00564F4C" w:rsidRDefault="00097233" w:rsidP="00097233">
      <w:pPr>
        <w:pStyle w:val="paragraph"/>
      </w:pPr>
      <w:r w:rsidRPr="00564F4C">
        <w:tab/>
        <w:t>(e)</w:t>
      </w:r>
      <w:r w:rsidRPr="00564F4C">
        <w:tab/>
        <w:t>at least one of the fuel oils has a sulphur content of more than that limit; and</w:t>
      </w:r>
    </w:p>
    <w:p w:rsidR="00097233" w:rsidRPr="00564F4C" w:rsidRDefault="00097233" w:rsidP="00097233">
      <w:pPr>
        <w:pStyle w:val="paragraph"/>
      </w:pPr>
      <w:r w:rsidRPr="00564F4C">
        <w:tab/>
        <w:t>(f)</w:t>
      </w:r>
      <w:r w:rsidRPr="00564F4C">
        <w:tab/>
        <w:t>when the ship enters the emission control area, the ship does not carry a written procedure showing how the ship’s fuel oil service system is to be fully flushed of fuel oil with a sulphur content of more than that limit before the ship enters the emission control area.</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ActHead5"/>
      </w:pPr>
      <w:bookmarkStart w:id="71" w:name="_Toc453225535"/>
      <w:r w:rsidRPr="00564F4C">
        <w:rPr>
          <w:rStyle w:val="CharSectno"/>
        </w:rPr>
        <w:t>26FEJ</w:t>
      </w:r>
      <w:r w:rsidRPr="00564F4C">
        <w:t xml:space="preserve">  Record of prescribed fuel</w:t>
      </w:r>
      <w:r w:rsidR="00564F4C">
        <w:noBreakHyphen/>
      </w:r>
      <w:r w:rsidRPr="00564F4C">
        <w:t>changeover operation</w:t>
      </w:r>
      <w:bookmarkEnd w:id="71"/>
    </w:p>
    <w:p w:rsidR="00097233" w:rsidRPr="00564F4C" w:rsidRDefault="00097233" w:rsidP="00097233">
      <w:pPr>
        <w:pStyle w:val="subsection"/>
      </w:pPr>
      <w:r w:rsidRPr="00564F4C">
        <w:tab/>
        <w:t>(1)</w:t>
      </w:r>
      <w:r w:rsidRPr="00564F4C">
        <w:tab/>
        <w:t>The master and the owner of an Australian ship each commit an offence if:</w:t>
      </w:r>
    </w:p>
    <w:p w:rsidR="00097233" w:rsidRPr="00564F4C" w:rsidRDefault="00097233" w:rsidP="00097233">
      <w:pPr>
        <w:pStyle w:val="paragraph"/>
      </w:pPr>
      <w:r w:rsidRPr="00564F4C">
        <w:tab/>
        <w:t>(a)</w:t>
      </w:r>
      <w:r w:rsidRPr="00564F4C">
        <w:tab/>
        <w:t>an entry in a prescribed record book is not made in accordance with the regulations as soon as practicable after:</w:t>
      </w:r>
    </w:p>
    <w:p w:rsidR="00097233" w:rsidRPr="00564F4C" w:rsidRDefault="00097233" w:rsidP="00097233">
      <w:pPr>
        <w:pStyle w:val="paragraphsub"/>
      </w:pPr>
      <w:r w:rsidRPr="00564F4C">
        <w:tab/>
        <w:t>(i)</w:t>
      </w:r>
      <w:r w:rsidRPr="00564F4C">
        <w:tab/>
        <w:t>the completion of the last prescribed fuel</w:t>
      </w:r>
      <w:r w:rsidR="00564F4C">
        <w:noBreakHyphen/>
      </w:r>
      <w:r w:rsidRPr="00564F4C">
        <w:t>changeover operation on the ship before the ship enters an emission control area; or</w:t>
      </w:r>
    </w:p>
    <w:p w:rsidR="00097233" w:rsidRPr="00564F4C" w:rsidRDefault="00097233" w:rsidP="00097233">
      <w:pPr>
        <w:pStyle w:val="paragraphsub"/>
      </w:pPr>
      <w:r w:rsidRPr="00564F4C">
        <w:tab/>
        <w:t>(ii)</w:t>
      </w:r>
      <w:r w:rsidRPr="00564F4C">
        <w:tab/>
        <w:t>the completion of the first prescribed fuel</w:t>
      </w:r>
      <w:r w:rsidR="00564F4C">
        <w:noBreakHyphen/>
      </w:r>
      <w:r w:rsidRPr="00564F4C">
        <w:t>changeover operation on the ship after the ship leaves an emission control area; or</w:t>
      </w:r>
    </w:p>
    <w:p w:rsidR="00097233" w:rsidRPr="00564F4C" w:rsidRDefault="00097233" w:rsidP="00097233">
      <w:pPr>
        <w:pStyle w:val="paragraph"/>
      </w:pPr>
      <w:r w:rsidRPr="00564F4C">
        <w:tab/>
        <w:t>(b)</w:t>
      </w:r>
      <w:r w:rsidRPr="00564F4C">
        <w:tab/>
        <w:t>the record book is not:</w:t>
      </w:r>
    </w:p>
    <w:p w:rsidR="00097233" w:rsidRPr="00564F4C" w:rsidRDefault="00097233" w:rsidP="00097233">
      <w:pPr>
        <w:pStyle w:val="paragraphsub"/>
      </w:pPr>
      <w:r w:rsidRPr="00564F4C">
        <w:tab/>
        <w:t>(i)</w:t>
      </w:r>
      <w:r w:rsidRPr="00564F4C">
        <w:tab/>
        <w:t>retained on board the ship for the prescribed period; or</w:t>
      </w:r>
    </w:p>
    <w:p w:rsidR="00097233" w:rsidRPr="00564F4C" w:rsidRDefault="00097233" w:rsidP="00097233">
      <w:pPr>
        <w:pStyle w:val="paragraphsub"/>
      </w:pPr>
      <w:r w:rsidRPr="00564F4C">
        <w:tab/>
        <w:t>(ii)</w:t>
      </w:r>
      <w:r w:rsidRPr="00564F4C">
        <w:tab/>
        <w:t>readily available for inspection at all reasonable times.</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(2)</w:t>
      </w:r>
      <w:r w:rsidRPr="00564F4C">
        <w:tab/>
        <w:t xml:space="preserve">An offence against </w:t>
      </w:r>
      <w:r w:rsidR="00564F4C">
        <w:t>subsection (</w:t>
      </w:r>
      <w:r w:rsidRPr="00564F4C">
        <w:t>1)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tab/>
        <w:t>(3)</w:t>
      </w:r>
      <w:r w:rsidRPr="00564F4C">
        <w:tab/>
        <w:t>A person commits an offence if:</w:t>
      </w:r>
    </w:p>
    <w:p w:rsidR="00097233" w:rsidRPr="00564F4C" w:rsidRDefault="00097233" w:rsidP="00097233">
      <w:pPr>
        <w:pStyle w:val="paragraph"/>
      </w:pPr>
      <w:r w:rsidRPr="00564F4C">
        <w:tab/>
        <w:t>(a)</w:t>
      </w:r>
      <w:r w:rsidRPr="00564F4C">
        <w:tab/>
        <w:t>the person makes an entry in a prescribed record book; and</w:t>
      </w:r>
    </w:p>
    <w:p w:rsidR="00097233" w:rsidRPr="00564F4C" w:rsidRDefault="00097233" w:rsidP="00097233">
      <w:pPr>
        <w:pStyle w:val="paragraph"/>
      </w:pPr>
      <w:r w:rsidRPr="00564F4C">
        <w:tab/>
        <w:t>(b)</w:t>
      </w:r>
      <w:r w:rsidRPr="00564F4C">
        <w:tab/>
        <w:t>the entry is false or misleading in a material particular.</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ActHead5"/>
      </w:pPr>
      <w:bookmarkStart w:id="72" w:name="_Toc453225536"/>
      <w:r w:rsidRPr="00564F4C">
        <w:rPr>
          <w:rStyle w:val="CharSectno"/>
        </w:rPr>
        <w:lastRenderedPageBreak/>
        <w:t>26FEK</w:t>
      </w:r>
      <w:r w:rsidRPr="00564F4C">
        <w:t xml:space="preserve">  New emission control areas</w:t>
      </w:r>
      <w:bookmarkEnd w:id="72"/>
    </w:p>
    <w:p w:rsidR="00097233" w:rsidRPr="00564F4C" w:rsidRDefault="00097233" w:rsidP="00097233">
      <w:pPr>
        <w:pStyle w:val="subsection"/>
      </w:pPr>
      <w:r w:rsidRPr="00564F4C">
        <w:tab/>
        <w:t>(1)</w:t>
      </w:r>
      <w:r w:rsidRPr="00564F4C">
        <w:tab/>
        <w:t>This section applies if an amendment</w:t>
      </w:r>
      <w:r w:rsidRPr="00564F4C">
        <w:rPr>
          <w:b/>
        </w:rPr>
        <w:t xml:space="preserve"> </w:t>
      </w:r>
      <w:r w:rsidRPr="00564F4C">
        <w:t>is made (whether before or after the commencement of this section), in accordance with Annex VI, designating an area as an emission control area.</w:t>
      </w:r>
    </w:p>
    <w:p w:rsidR="00097233" w:rsidRPr="00564F4C" w:rsidRDefault="00097233" w:rsidP="00097233">
      <w:pPr>
        <w:pStyle w:val="subsection"/>
      </w:pPr>
      <w:r w:rsidRPr="00564F4C">
        <w:tab/>
        <w:t>(2)</w:t>
      </w:r>
      <w:r w:rsidRPr="00564F4C">
        <w:tab/>
        <w:t>Sections</w:t>
      </w:r>
      <w:r w:rsidR="00564F4C">
        <w:t> </w:t>
      </w:r>
      <w:r w:rsidRPr="00564F4C">
        <w:t>26FEH, 26FEI and 26FEJ do not apply in relation to the emission control area during the period of 12 months immediately after the amendment concerned enters into force.</w:t>
      </w:r>
    </w:p>
    <w:p w:rsidR="00097233" w:rsidRPr="00564F4C" w:rsidRDefault="00097233" w:rsidP="00097233">
      <w:pPr>
        <w:pStyle w:val="ActHead3"/>
        <w:pageBreakBefore/>
      </w:pPr>
      <w:bookmarkStart w:id="73" w:name="_Toc453225537"/>
      <w:r w:rsidRPr="00564F4C">
        <w:rPr>
          <w:rStyle w:val="CharDivNo"/>
        </w:rPr>
        <w:lastRenderedPageBreak/>
        <w:t>Division</w:t>
      </w:r>
      <w:r w:rsidR="00564F4C" w:rsidRPr="00564F4C">
        <w:rPr>
          <w:rStyle w:val="CharDivNo"/>
        </w:rPr>
        <w:t> </w:t>
      </w:r>
      <w:r w:rsidRPr="00564F4C">
        <w:rPr>
          <w:rStyle w:val="CharDivNo"/>
        </w:rPr>
        <w:t>3</w:t>
      </w:r>
      <w:r w:rsidRPr="00564F4C">
        <w:t>—</w:t>
      </w:r>
      <w:r w:rsidRPr="00564F4C">
        <w:rPr>
          <w:rStyle w:val="CharDivText"/>
        </w:rPr>
        <w:t>Fuel oil availability and quality requirements</w:t>
      </w:r>
      <w:bookmarkEnd w:id="73"/>
    </w:p>
    <w:p w:rsidR="00097233" w:rsidRPr="00564F4C" w:rsidRDefault="00097233" w:rsidP="00097233">
      <w:pPr>
        <w:pStyle w:val="ActHead5"/>
      </w:pPr>
      <w:bookmarkStart w:id="74" w:name="_Toc453225538"/>
      <w:r w:rsidRPr="00564F4C">
        <w:rPr>
          <w:rStyle w:val="CharSectno"/>
        </w:rPr>
        <w:t>26FEL</w:t>
      </w:r>
      <w:r w:rsidRPr="00564F4C">
        <w:t xml:space="preserve">  Local suppliers must be registered</w:t>
      </w:r>
      <w:bookmarkEnd w:id="74"/>
    </w:p>
    <w:p w:rsidR="00097233" w:rsidRPr="00564F4C" w:rsidRDefault="00097233" w:rsidP="00097233">
      <w:pPr>
        <w:pStyle w:val="subsection"/>
      </w:pPr>
      <w:r w:rsidRPr="00564F4C">
        <w:tab/>
      </w:r>
      <w:r w:rsidRPr="00564F4C">
        <w:tab/>
        <w:t>A person commits an offence if:</w:t>
      </w:r>
    </w:p>
    <w:p w:rsidR="00097233" w:rsidRPr="00564F4C" w:rsidRDefault="00097233" w:rsidP="00097233">
      <w:pPr>
        <w:pStyle w:val="paragraph"/>
      </w:pPr>
      <w:r w:rsidRPr="00564F4C">
        <w:tab/>
        <w:t>(a)</w:t>
      </w:r>
      <w:r w:rsidRPr="00564F4C">
        <w:tab/>
        <w:t>the person is not a registered local supplier of fuel oil; and</w:t>
      </w:r>
    </w:p>
    <w:p w:rsidR="00097233" w:rsidRPr="00564F4C" w:rsidRDefault="00097233" w:rsidP="00097233">
      <w:pPr>
        <w:pStyle w:val="paragraph"/>
      </w:pPr>
      <w:r w:rsidRPr="00564F4C">
        <w:tab/>
        <w:t>(b)</w:t>
      </w:r>
      <w:r w:rsidRPr="00564F4C">
        <w:tab/>
        <w:t>the person delivers fuel oil to a ship; and</w:t>
      </w:r>
    </w:p>
    <w:p w:rsidR="00097233" w:rsidRPr="00564F4C" w:rsidRDefault="00097233" w:rsidP="00097233">
      <w:pPr>
        <w:pStyle w:val="paragraph"/>
      </w:pPr>
      <w:r w:rsidRPr="00564F4C">
        <w:tab/>
        <w:t>(c)</w:t>
      </w:r>
      <w:r w:rsidRPr="00564F4C">
        <w:tab/>
        <w:t>the delivery happens while the ship is:</w:t>
      </w:r>
    </w:p>
    <w:p w:rsidR="00097233" w:rsidRPr="00564F4C" w:rsidRDefault="00097233" w:rsidP="00097233">
      <w:pPr>
        <w:pStyle w:val="paragraphsub"/>
      </w:pPr>
      <w:r w:rsidRPr="00564F4C">
        <w:tab/>
        <w:t>(i)</w:t>
      </w:r>
      <w:r w:rsidRPr="00564F4C">
        <w:tab/>
        <w:t>in the sea near a State, the Jervis Bay Territory or an external Territory and no law of that State or Territory gives effect to subparagraph</w:t>
      </w:r>
      <w:r w:rsidR="00564F4C">
        <w:t> </w:t>
      </w:r>
      <w:r w:rsidRPr="00564F4C">
        <w:t>9.1 of Regulation</w:t>
      </w:r>
      <w:r w:rsidR="00564F4C">
        <w:t> </w:t>
      </w:r>
      <w:r w:rsidRPr="00564F4C">
        <w:t>18 of Annex VI in relation to the area of the sea where the delivery happens; or</w:t>
      </w:r>
    </w:p>
    <w:p w:rsidR="00097233" w:rsidRPr="00564F4C" w:rsidRDefault="00097233" w:rsidP="00097233">
      <w:pPr>
        <w:pStyle w:val="paragraphsub"/>
      </w:pPr>
      <w:r w:rsidRPr="00564F4C">
        <w:tab/>
        <w:t>(ia)</w:t>
      </w:r>
      <w:r w:rsidRPr="00564F4C">
        <w:tab/>
        <w:t>in the outer territorial sea; or</w:t>
      </w:r>
    </w:p>
    <w:p w:rsidR="00097233" w:rsidRPr="00564F4C" w:rsidRDefault="00097233" w:rsidP="00097233">
      <w:pPr>
        <w:pStyle w:val="paragraphsub"/>
      </w:pPr>
      <w:r w:rsidRPr="00564F4C">
        <w:tab/>
        <w:t>(ii)</w:t>
      </w:r>
      <w:r w:rsidRPr="00564F4C">
        <w:tab/>
        <w:t>in the exclusive economic zone.</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ActHead5"/>
      </w:pPr>
      <w:bookmarkStart w:id="75" w:name="_Toc453225539"/>
      <w:r w:rsidRPr="00564F4C">
        <w:rPr>
          <w:rStyle w:val="CharSectno"/>
        </w:rPr>
        <w:t>26FEM</w:t>
      </w:r>
      <w:r w:rsidRPr="00564F4C">
        <w:t xml:space="preserve">  Register of Local Suppliers of Fuel Oil</w:t>
      </w:r>
      <w:bookmarkEnd w:id="75"/>
    </w:p>
    <w:p w:rsidR="00097233" w:rsidRPr="00564F4C" w:rsidRDefault="00097233" w:rsidP="00097233">
      <w:pPr>
        <w:pStyle w:val="subsection"/>
      </w:pPr>
      <w:r w:rsidRPr="00564F4C">
        <w:tab/>
        <w:t>(1)</w:t>
      </w:r>
      <w:r w:rsidRPr="00564F4C">
        <w:tab/>
        <w:t>The Authority must establish and maintain a register of local suppliers of fuel oil.</w:t>
      </w:r>
    </w:p>
    <w:p w:rsidR="00097233" w:rsidRPr="00564F4C" w:rsidRDefault="00097233" w:rsidP="00097233">
      <w:pPr>
        <w:pStyle w:val="subsection"/>
      </w:pPr>
      <w:r w:rsidRPr="00564F4C">
        <w:tab/>
        <w:t>(2)</w:t>
      </w:r>
      <w:r w:rsidRPr="00564F4C">
        <w:tab/>
        <w:t>The register is to be called the Register of Local Suppliers of Fuel Oil.</w:t>
      </w:r>
    </w:p>
    <w:p w:rsidR="00097233" w:rsidRPr="00564F4C" w:rsidRDefault="00097233" w:rsidP="00097233">
      <w:pPr>
        <w:pStyle w:val="subsection"/>
      </w:pPr>
      <w:r w:rsidRPr="00564F4C">
        <w:tab/>
        <w:t>(3)</w:t>
      </w:r>
      <w:r w:rsidRPr="00564F4C">
        <w:tab/>
        <w:t>The regulations may:</w:t>
      </w:r>
    </w:p>
    <w:p w:rsidR="00097233" w:rsidRPr="00564F4C" w:rsidRDefault="00097233" w:rsidP="00097233">
      <w:pPr>
        <w:pStyle w:val="paragraph"/>
      </w:pPr>
      <w:r w:rsidRPr="00564F4C">
        <w:tab/>
        <w:t>(a)</w:t>
      </w:r>
      <w:r w:rsidRPr="00564F4C">
        <w:tab/>
        <w:t>prescribe the way in which the Register must be established or maintained, including the details that the Authority must enter in the Register; and</w:t>
      </w:r>
    </w:p>
    <w:p w:rsidR="00097233" w:rsidRPr="00564F4C" w:rsidRDefault="00097233" w:rsidP="00097233">
      <w:pPr>
        <w:pStyle w:val="paragraph"/>
      </w:pPr>
      <w:r w:rsidRPr="00564F4C">
        <w:tab/>
        <w:t>(b)</w:t>
      </w:r>
      <w:r w:rsidRPr="00564F4C">
        <w:tab/>
        <w:t>prescribe requirements that must be met by:</w:t>
      </w:r>
    </w:p>
    <w:p w:rsidR="00097233" w:rsidRPr="00564F4C" w:rsidRDefault="00097233" w:rsidP="00097233">
      <w:pPr>
        <w:pStyle w:val="paragraphsub"/>
      </w:pPr>
      <w:r w:rsidRPr="00564F4C">
        <w:tab/>
        <w:t>(i)</w:t>
      </w:r>
      <w:r w:rsidRPr="00564F4C">
        <w:tab/>
        <w:t>persons seeking registration as local suppliers of fuel oil; and</w:t>
      </w:r>
    </w:p>
    <w:p w:rsidR="00097233" w:rsidRPr="00564F4C" w:rsidRDefault="00097233" w:rsidP="00097233">
      <w:pPr>
        <w:pStyle w:val="paragraphsub"/>
      </w:pPr>
      <w:r w:rsidRPr="00564F4C">
        <w:tab/>
        <w:t>(ii)</w:t>
      </w:r>
      <w:r w:rsidRPr="00564F4C">
        <w:tab/>
        <w:t>persons registered as local suppliers of fuel oil.</w:t>
      </w:r>
    </w:p>
    <w:p w:rsidR="00097233" w:rsidRPr="00564F4C" w:rsidRDefault="00097233" w:rsidP="00097233">
      <w:pPr>
        <w:pStyle w:val="subsection"/>
      </w:pPr>
      <w:r w:rsidRPr="00564F4C">
        <w:tab/>
        <w:t>(4)</w:t>
      </w:r>
      <w:r w:rsidRPr="00564F4C">
        <w:tab/>
        <w:t>The Register is to be made available for inspection on the internet.</w:t>
      </w:r>
    </w:p>
    <w:p w:rsidR="00097233" w:rsidRPr="00564F4C" w:rsidRDefault="00097233" w:rsidP="00097233">
      <w:pPr>
        <w:pStyle w:val="subsection"/>
      </w:pPr>
      <w:r w:rsidRPr="00564F4C">
        <w:lastRenderedPageBreak/>
        <w:tab/>
        <w:t>(5)</w:t>
      </w:r>
      <w:r w:rsidRPr="00564F4C">
        <w:tab/>
        <w:t xml:space="preserve">The Register established under </w:t>
      </w:r>
      <w:r w:rsidR="00564F4C">
        <w:t>subsection (</w:t>
      </w:r>
      <w:r w:rsidRPr="00564F4C">
        <w:t>1) is not a legislative instrument.</w:t>
      </w:r>
    </w:p>
    <w:p w:rsidR="00097233" w:rsidRPr="00564F4C" w:rsidRDefault="00097233" w:rsidP="00097233">
      <w:pPr>
        <w:pStyle w:val="ActHead5"/>
      </w:pPr>
      <w:bookmarkStart w:id="76" w:name="_Toc453225540"/>
      <w:r w:rsidRPr="00564F4C">
        <w:rPr>
          <w:rStyle w:val="CharSectno"/>
        </w:rPr>
        <w:t>26FEN</w:t>
      </w:r>
      <w:r w:rsidRPr="00564F4C">
        <w:t xml:space="preserve">  Using fuel oil that does not meet fuel oil quality requirements</w:t>
      </w:r>
      <w:bookmarkEnd w:id="76"/>
    </w:p>
    <w:p w:rsidR="00097233" w:rsidRPr="00564F4C" w:rsidRDefault="00097233" w:rsidP="00097233">
      <w:pPr>
        <w:pStyle w:val="subsection"/>
      </w:pPr>
      <w:r w:rsidRPr="00564F4C">
        <w:tab/>
        <w:t>(1)</w:t>
      </w:r>
      <w:r w:rsidRPr="00564F4C">
        <w:tab/>
        <w:t>The master and the owner of a ship each commit an offence if:</w:t>
      </w:r>
    </w:p>
    <w:p w:rsidR="00097233" w:rsidRPr="00564F4C" w:rsidRDefault="00097233" w:rsidP="00097233">
      <w:pPr>
        <w:pStyle w:val="paragraph"/>
      </w:pPr>
      <w:r w:rsidRPr="00564F4C">
        <w:tab/>
        <w:t>(a)</w:t>
      </w:r>
      <w:r w:rsidRPr="00564F4C">
        <w:tab/>
        <w:t>fuel oil is used on board the ship; and</w:t>
      </w:r>
    </w:p>
    <w:p w:rsidR="00097233" w:rsidRPr="00564F4C" w:rsidRDefault="00097233" w:rsidP="00097233">
      <w:pPr>
        <w:pStyle w:val="paragraph"/>
      </w:pPr>
      <w:r w:rsidRPr="00564F4C">
        <w:tab/>
        <w:t>(b)</w:t>
      </w:r>
      <w:r w:rsidRPr="00564F4C">
        <w:tab/>
        <w:t>the fuel oil does not meet the requirements set out in paragraph</w:t>
      </w:r>
      <w:r w:rsidR="00564F4C">
        <w:t> </w:t>
      </w:r>
      <w:r w:rsidRPr="00564F4C">
        <w:t>3 of Regulation</w:t>
      </w:r>
      <w:r w:rsidR="00564F4C">
        <w:t> </w:t>
      </w:r>
      <w:r w:rsidRPr="00564F4C">
        <w:t>18 of Annex VI; and</w:t>
      </w:r>
    </w:p>
    <w:p w:rsidR="00097233" w:rsidRPr="00564F4C" w:rsidRDefault="00097233" w:rsidP="00097233">
      <w:pPr>
        <w:pStyle w:val="paragraph"/>
      </w:pPr>
      <w:r w:rsidRPr="00564F4C">
        <w:tab/>
        <w:t>(c)</w:t>
      </w:r>
      <w:r w:rsidRPr="00564F4C">
        <w:tab/>
        <w:t>one of the following applies:</w:t>
      </w:r>
    </w:p>
    <w:p w:rsidR="00097233" w:rsidRPr="00564F4C" w:rsidRDefault="00097233" w:rsidP="00097233">
      <w:pPr>
        <w:pStyle w:val="paragraphsub"/>
      </w:pPr>
      <w:r w:rsidRPr="00564F4C">
        <w:tab/>
        <w:t>(i)</w:t>
      </w:r>
      <w:r w:rsidRPr="00564F4C">
        <w:tab/>
        <w:t>the fuel oil is used while the ship is in the sea near a State, the Jervis Bay Territory or an external Territory and no law of that State or Territory gives effect to paragraph</w:t>
      </w:r>
      <w:r w:rsidR="00564F4C">
        <w:t> </w:t>
      </w:r>
      <w:r w:rsidRPr="00564F4C">
        <w:t>3 of Regulation</w:t>
      </w:r>
      <w:r w:rsidR="00564F4C">
        <w:t> </w:t>
      </w:r>
      <w:r w:rsidRPr="00564F4C">
        <w:t>18 of Annex VI in relation to the area of the sea where the fuel oil is used;</w:t>
      </w:r>
    </w:p>
    <w:p w:rsidR="00097233" w:rsidRPr="00564F4C" w:rsidRDefault="00097233" w:rsidP="00097233">
      <w:pPr>
        <w:pStyle w:val="paragraphsub"/>
      </w:pPr>
      <w:r w:rsidRPr="00564F4C">
        <w:tab/>
        <w:t>(ia)</w:t>
      </w:r>
      <w:r w:rsidRPr="00564F4C">
        <w:tab/>
        <w:t>the fuel oil is used while the ship is in the outer territorial sea;</w:t>
      </w:r>
    </w:p>
    <w:p w:rsidR="00097233" w:rsidRPr="00564F4C" w:rsidRDefault="00097233" w:rsidP="00097233">
      <w:pPr>
        <w:pStyle w:val="paragraphsub"/>
      </w:pPr>
      <w:r w:rsidRPr="00564F4C">
        <w:tab/>
        <w:t>(ii)</w:t>
      </w:r>
      <w:r w:rsidRPr="00564F4C">
        <w:tab/>
        <w:t>the fuel oil is used while the ship is in the exclusive economic zone;</w:t>
      </w:r>
    </w:p>
    <w:p w:rsidR="00097233" w:rsidRPr="00564F4C" w:rsidRDefault="00097233" w:rsidP="00097233">
      <w:pPr>
        <w:pStyle w:val="paragraphsub"/>
      </w:pPr>
      <w:r w:rsidRPr="00564F4C">
        <w:tab/>
        <w:t>(iii)</w:t>
      </w:r>
      <w:r w:rsidRPr="00564F4C">
        <w:tab/>
        <w:t>the ship is an Australian ship and the fuel oil is used while the ship is beyond the exclusive economic zone.</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(2)</w:t>
      </w:r>
      <w:r w:rsidRPr="00564F4C">
        <w:tab/>
        <w:t xml:space="preserve">An offence against </w:t>
      </w:r>
      <w:r w:rsidR="00564F4C">
        <w:t>subsection (</w:t>
      </w:r>
      <w:r w:rsidRPr="00564F4C">
        <w:t>1)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Head"/>
      </w:pPr>
      <w:r w:rsidRPr="00564F4C">
        <w:t>Presumption</w:t>
      </w:r>
    </w:p>
    <w:p w:rsidR="00097233" w:rsidRPr="00564F4C" w:rsidRDefault="00097233" w:rsidP="00097233">
      <w:pPr>
        <w:pStyle w:val="subsection"/>
      </w:pPr>
      <w:r w:rsidRPr="00564F4C">
        <w:tab/>
        <w:t>(3)</w:t>
      </w:r>
      <w:r w:rsidRPr="00564F4C">
        <w:tab/>
        <w:t xml:space="preserve">It is presumed, unless the contrary is proved, that fuel oil is used as mentioned in </w:t>
      </w:r>
      <w:r w:rsidR="00564F4C">
        <w:t>paragraph (</w:t>
      </w:r>
      <w:r w:rsidRPr="00564F4C">
        <w:t>1)(c).</w:t>
      </w:r>
    </w:p>
    <w:p w:rsidR="00097233" w:rsidRPr="00564F4C" w:rsidRDefault="00097233" w:rsidP="00097233">
      <w:pPr>
        <w:pStyle w:val="notetext"/>
      </w:pPr>
      <w:r w:rsidRPr="00564F4C">
        <w:t>Note:</w:t>
      </w:r>
      <w:r w:rsidRPr="00564F4C">
        <w:tab/>
        <w:t>A defendant bears a legal burden in relation to proving the contrary (see section</w:t>
      </w:r>
      <w:r w:rsidR="00564F4C">
        <w:t> </w:t>
      </w:r>
      <w:r w:rsidRPr="00564F4C">
        <w:t xml:space="preserve">13.4 of the </w:t>
      </w:r>
      <w:r w:rsidRPr="00564F4C">
        <w:rPr>
          <w:i/>
        </w:rPr>
        <w:t>Criminal Code</w:t>
      </w:r>
      <w:r w:rsidRPr="00564F4C">
        <w:t>).</w:t>
      </w:r>
    </w:p>
    <w:p w:rsidR="00097233" w:rsidRPr="00564F4C" w:rsidRDefault="00097233" w:rsidP="00097233">
      <w:pPr>
        <w:pStyle w:val="ActHead5"/>
      </w:pPr>
      <w:bookmarkStart w:id="77" w:name="_Toc453225541"/>
      <w:r w:rsidRPr="00564F4C">
        <w:rPr>
          <w:rStyle w:val="CharSectno"/>
        </w:rPr>
        <w:t>26FEO</w:t>
      </w:r>
      <w:r w:rsidRPr="00564F4C">
        <w:t xml:space="preserve">  Bunker delivery note and sample must be provided</w:t>
      </w:r>
      <w:bookmarkEnd w:id="77"/>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lastRenderedPageBreak/>
        <w:tab/>
        <w:t>(a)</w:t>
      </w:r>
      <w:r w:rsidRPr="00564F4C">
        <w:tab/>
        <w:t>the person delivers fuel oil (other than gas fuel) to a ship; and</w:t>
      </w:r>
    </w:p>
    <w:p w:rsidR="00097233" w:rsidRPr="00564F4C" w:rsidRDefault="00097233" w:rsidP="00097233">
      <w:pPr>
        <w:pStyle w:val="paragraph"/>
      </w:pPr>
      <w:r w:rsidRPr="00564F4C">
        <w:tab/>
        <w:t>(b)</w:t>
      </w:r>
      <w:r w:rsidRPr="00564F4C">
        <w:tab/>
        <w:t>the ship has a gross tonnage of 400 or more; and</w:t>
      </w:r>
    </w:p>
    <w:p w:rsidR="00097233" w:rsidRPr="00564F4C" w:rsidRDefault="00097233" w:rsidP="00097233">
      <w:pPr>
        <w:pStyle w:val="paragraph"/>
      </w:pPr>
      <w:r w:rsidRPr="00564F4C">
        <w:tab/>
        <w:t>(c)</w:t>
      </w:r>
      <w:r w:rsidRPr="00564F4C">
        <w:tab/>
        <w:t>the delivery happens while the ship is:</w:t>
      </w:r>
    </w:p>
    <w:p w:rsidR="00097233" w:rsidRPr="00564F4C" w:rsidRDefault="00097233" w:rsidP="00097233">
      <w:pPr>
        <w:pStyle w:val="paragraphsub"/>
      </w:pPr>
      <w:r w:rsidRPr="00564F4C">
        <w:tab/>
        <w:t>(i)</w:t>
      </w:r>
      <w:r w:rsidRPr="00564F4C">
        <w:tab/>
        <w:t>in the sea near a State, the Jervis Bay Territory or an external Territory and no law of that State or Territory gives effect to paragraph</w:t>
      </w:r>
      <w:r w:rsidR="00564F4C">
        <w:t> </w:t>
      </w:r>
      <w:r w:rsidRPr="00564F4C">
        <w:t>3 of Regulation</w:t>
      </w:r>
      <w:r w:rsidR="00564F4C">
        <w:t> </w:t>
      </w:r>
      <w:r w:rsidRPr="00564F4C">
        <w:t>18 of Annex VI in relation to the area of the sea where the delivery happens; or</w:t>
      </w:r>
    </w:p>
    <w:p w:rsidR="00097233" w:rsidRPr="00564F4C" w:rsidRDefault="00097233" w:rsidP="00097233">
      <w:pPr>
        <w:pStyle w:val="paragraphsub"/>
      </w:pPr>
      <w:r w:rsidRPr="00564F4C">
        <w:tab/>
        <w:t>(ia)</w:t>
      </w:r>
      <w:r w:rsidRPr="00564F4C">
        <w:tab/>
        <w:t>in the outer territorial sea; or</w:t>
      </w:r>
    </w:p>
    <w:p w:rsidR="00097233" w:rsidRPr="00564F4C" w:rsidRDefault="00097233" w:rsidP="00097233">
      <w:pPr>
        <w:pStyle w:val="paragraphsub"/>
      </w:pPr>
      <w:r w:rsidRPr="00564F4C">
        <w:tab/>
        <w:t>(ii)</w:t>
      </w:r>
      <w:r w:rsidRPr="00564F4C">
        <w:tab/>
        <w:t>in the exclusive economic zone; and</w:t>
      </w:r>
    </w:p>
    <w:p w:rsidR="00097233" w:rsidRPr="00564F4C" w:rsidRDefault="00097233" w:rsidP="00097233">
      <w:pPr>
        <w:pStyle w:val="paragraph"/>
      </w:pPr>
      <w:r w:rsidRPr="00564F4C">
        <w:tab/>
        <w:t>(d)</w:t>
      </w:r>
      <w:r w:rsidRPr="00564F4C">
        <w:tab/>
        <w:t>the person does not provide to the master of the ship, in accordance with the regulations, a completed bunker delivery note in the approved form for the fuel oil delivered.</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(2)</w:t>
      </w:r>
      <w:r w:rsidRPr="00564F4C">
        <w:tab/>
        <w:t>A person commits an offence if:</w:t>
      </w:r>
    </w:p>
    <w:p w:rsidR="00097233" w:rsidRPr="00564F4C" w:rsidRDefault="00097233" w:rsidP="00097233">
      <w:pPr>
        <w:pStyle w:val="paragraph"/>
      </w:pPr>
      <w:r w:rsidRPr="00564F4C">
        <w:tab/>
        <w:t>(a)</w:t>
      </w:r>
      <w:r w:rsidRPr="00564F4C">
        <w:tab/>
        <w:t>the person delivers fuel oil (other than gas fuel) to a ship; and</w:t>
      </w:r>
    </w:p>
    <w:p w:rsidR="00097233" w:rsidRPr="00564F4C" w:rsidRDefault="00097233" w:rsidP="00097233">
      <w:pPr>
        <w:pStyle w:val="paragraph"/>
      </w:pPr>
      <w:r w:rsidRPr="00564F4C">
        <w:tab/>
        <w:t>(b)</w:t>
      </w:r>
      <w:r w:rsidRPr="00564F4C">
        <w:tab/>
        <w:t>the ship has a gross tonnage of 400 or more; and</w:t>
      </w:r>
    </w:p>
    <w:p w:rsidR="00097233" w:rsidRPr="00564F4C" w:rsidRDefault="00097233" w:rsidP="00097233">
      <w:pPr>
        <w:pStyle w:val="paragraph"/>
      </w:pPr>
      <w:r w:rsidRPr="00564F4C">
        <w:tab/>
        <w:t>(c)</w:t>
      </w:r>
      <w:r w:rsidRPr="00564F4C">
        <w:tab/>
        <w:t>the delivery happens while the ship is:</w:t>
      </w:r>
    </w:p>
    <w:p w:rsidR="00097233" w:rsidRPr="00564F4C" w:rsidRDefault="00097233" w:rsidP="00097233">
      <w:pPr>
        <w:pStyle w:val="paragraphsub"/>
      </w:pPr>
      <w:r w:rsidRPr="00564F4C">
        <w:tab/>
        <w:t>(i)</w:t>
      </w:r>
      <w:r w:rsidRPr="00564F4C">
        <w:tab/>
        <w:t>in the sea near a State, the Jervis Bay Territory or an external Territory and no law of that State or Territory gives effect to paragraph</w:t>
      </w:r>
      <w:r w:rsidR="00564F4C">
        <w:t> </w:t>
      </w:r>
      <w:r w:rsidRPr="00564F4C">
        <w:t>3 of Regulation</w:t>
      </w:r>
      <w:r w:rsidR="00564F4C">
        <w:t> </w:t>
      </w:r>
      <w:r w:rsidRPr="00564F4C">
        <w:t>18 of Annex VI in relation to the area of the sea where the delivery happens; or</w:t>
      </w:r>
    </w:p>
    <w:p w:rsidR="00097233" w:rsidRPr="00564F4C" w:rsidRDefault="00097233" w:rsidP="00097233">
      <w:pPr>
        <w:pStyle w:val="paragraphsub"/>
      </w:pPr>
      <w:r w:rsidRPr="00564F4C">
        <w:tab/>
        <w:t>(ia)</w:t>
      </w:r>
      <w:r w:rsidRPr="00564F4C">
        <w:tab/>
        <w:t>in the outer territorial sea; or</w:t>
      </w:r>
    </w:p>
    <w:p w:rsidR="00097233" w:rsidRPr="00564F4C" w:rsidRDefault="00097233" w:rsidP="00097233">
      <w:pPr>
        <w:pStyle w:val="paragraphsub"/>
      </w:pPr>
      <w:r w:rsidRPr="00564F4C">
        <w:tab/>
        <w:t>(ii)</w:t>
      </w:r>
      <w:r w:rsidRPr="00564F4C">
        <w:tab/>
        <w:t>in the exclusive economic zone; and</w:t>
      </w:r>
    </w:p>
    <w:p w:rsidR="00097233" w:rsidRPr="00564F4C" w:rsidRDefault="00097233" w:rsidP="00097233">
      <w:pPr>
        <w:pStyle w:val="paragraph"/>
      </w:pPr>
      <w:r w:rsidRPr="00564F4C">
        <w:tab/>
        <w:t>(d)</w:t>
      </w:r>
      <w:r w:rsidRPr="00564F4C">
        <w:tab/>
        <w:t>the person does not provide to the master of the ship, in accordance with the regulations, a representative sample of the fuel oil that is sealed and signed in accordance with the regulations.</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(3)</w:t>
      </w:r>
      <w:r w:rsidRPr="00564F4C">
        <w:tab/>
        <w:t xml:space="preserve">An offence against </w:t>
      </w:r>
      <w:r w:rsidR="00564F4C">
        <w:t>subsection (</w:t>
      </w:r>
      <w:r w:rsidRPr="00564F4C">
        <w:t>1) or (2)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ActHead5"/>
      </w:pPr>
      <w:bookmarkStart w:id="78" w:name="_Toc453225542"/>
      <w:r w:rsidRPr="00564F4C">
        <w:rPr>
          <w:rStyle w:val="CharSectno"/>
        </w:rPr>
        <w:lastRenderedPageBreak/>
        <w:t>26FEP</w:t>
      </w:r>
      <w:r w:rsidRPr="00564F4C">
        <w:t xml:space="preserve">  Fuel oil delivered must be in accordance with declaration</w:t>
      </w:r>
      <w:bookmarkEnd w:id="78"/>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fuel oil is delivered to a ship; and</w:t>
      </w:r>
    </w:p>
    <w:p w:rsidR="00097233" w:rsidRPr="00564F4C" w:rsidRDefault="00097233" w:rsidP="00097233">
      <w:pPr>
        <w:pStyle w:val="paragraph"/>
      </w:pPr>
      <w:r w:rsidRPr="00564F4C">
        <w:tab/>
        <w:t>(b)</w:t>
      </w:r>
      <w:r w:rsidRPr="00564F4C">
        <w:tab/>
        <w:t>the person is the fuel oil supplier of that fuel oil; and</w:t>
      </w:r>
    </w:p>
    <w:p w:rsidR="00097233" w:rsidRPr="00564F4C" w:rsidRDefault="00097233" w:rsidP="00097233">
      <w:pPr>
        <w:pStyle w:val="paragraph"/>
      </w:pPr>
      <w:r w:rsidRPr="00564F4C">
        <w:tab/>
        <w:t>(c)</w:t>
      </w:r>
      <w:r w:rsidRPr="00564F4C">
        <w:tab/>
        <w:t>the ship has a gross tonnage of 400 or more; and</w:t>
      </w:r>
    </w:p>
    <w:p w:rsidR="00097233" w:rsidRPr="00564F4C" w:rsidRDefault="00097233" w:rsidP="00097233">
      <w:pPr>
        <w:pStyle w:val="paragraph"/>
      </w:pPr>
      <w:r w:rsidRPr="00564F4C">
        <w:tab/>
        <w:t>(d)</w:t>
      </w:r>
      <w:r w:rsidRPr="00564F4C">
        <w:tab/>
        <w:t>the delivery happens while the ship is:</w:t>
      </w:r>
    </w:p>
    <w:p w:rsidR="00097233" w:rsidRPr="00564F4C" w:rsidRDefault="00097233" w:rsidP="00097233">
      <w:pPr>
        <w:pStyle w:val="paragraphsub"/>
      </w:pPr>
      <w:r w:rsidRPr="00564F4C">
        <w:tab/>
        <w:t>(i)</w:t>
      </w:r>
      <w:r w:rsidRPr="00564F4C">
        <w:tab/>
        <w:t>in the sea near a State, the Jervis Bay Territory or an external Territory and no law of that State or Territory gives effect to subparagraph</w:t>
      </w:r>
      <w:r w:rsidR="00564F4C">
        <w:t> </w:t>
      </w:r>
      <w:r w:rsidRPr="00564F4C">
        <w:t>9.2 of Regulation</w:t>
      </w:r>
      <w:r w:rsidR="00564F4C">
        <w:t> </w:t>
      </w:r>
      <w:r w:rsidRPr="00564F4C">
        <w:t>18 of Annex VI in relation to the area of the sea where the delivery happens; or</w:t>
      </w:r>
    </w:p>
    <w:p w:rsidR="00097233" w:rsidRPr="00564F4C" w:rsidRDefault="00097233" w:rsidP="00097233">
      <w:pPr>
        <w:pStyle w:val="paragraphsub"/>
      </w:pPr>
      <w:r w:rsidRPr="00564F4C">
        <w:tab/>
        <w:t>(ia)</w:t>
      </w:r>
      <w:r w:rsidRPr="00564F4C">
        <w:tab/>
        <w:t>in the outer territorial sea; or</w:t>
      </w:r>
    </w:p>
    <w:p w:rsidR="00097233" w:rsidRPr="00564F4C" w:rsidRDefault="00097233" w:rsidP="00097233">
      <w:pPr>
        <w:pStyle w:val="paragraphsub"/>
      </w:pPr>
      <w:r w:rsidRPr="00564F4C">
        <w:tab/>
        <w:t>(ii)</w:t>
      </w:r>
      <w:r w:rsidRPr="00564F4C">
        <w:tab/>
        <w:t>in the exclusive economic zone; and</w:t>
      </w:r>
    </w:p>
    <w:p w:rsidR="00097233" w:rsidRPr="00564F4C" w:rsidRDefault="00097233" w:rsidP="00097233">
      <w:pPr>
        <w:pStyle w:val="paragraph"/>
      </w:pPr>
      <w:r w:rsidRPr="00564F4C">
        <w:tab/>
        <w:t>(e)</w:t>
      </w:r>
      <w:r w:rsidRPr="00564F4C">
        <w:tab/>
        <w:t>a bunker delivery note is provided for the delivery; and</w:t>
      </w:r>
    </w:p>
    <w:p w:rsidR="00097233" w:rsidRPr="00564F4C" w:rsidRDefault="00097233" w:rsidP="00097233">
      <w:pPr>
        <w:pStyle w:val="paragraph"/>
      </w:pPr>
      <w:r w:rsidRPr="00564F4C">
        <w:tab/>
        <w:t>(f)</w:t>
      </w:r>
      <w:r w:rsidRPr="00564F4C">
        <w:tab/>
        <w:t>the bunker delivery note contains a declaration signed by the person or the person’s representative certifying that the fuel oil meets the requirements set out in paragraph</w:t>
      </w:r>
      <w:r w:rsidR="00564F4C">
        <w:t> </w:t>
      </w:r>
      <w:r w:rsidRPr="00564F4C">
        <w:t>3 of Regulation</w:t>
      </w:r>
      <w:r w:rsidR="00564F4C">
        <w:t> </w:t>
      </w:r>
      <w:r w:rsidRPr="00564F4C">
        <w:t>18 of Annex VI; and</w:t>
      </w:r>
    </w:p>
    <w:p w:rsidR="00097233" w:rsidRPr="00564F4C" w:rsidRDefault="00097233" w:rsidP="00097233">
      <w:pPr>
        <w:pStyle w:val="paragraph"/>
      </w:pPr>
      <w:r w:rsidRPr="00564F4C">
        <w:tab/>
        <w:t>(g)</w:t>
      </w:r>
      <w:r w:rsidRPr="00564F4C">
        <w:tab/>
        <w:t>the fuel oil delivered does not meet those requirements.</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(2)</w:t>
      </w:r>
      <w:r w:rsidRPr="00564F4C">
        <w:tab/>
        <w:t xml:space="preserve">An offence against </w:t>
      </w:r>
      <w:r w:rsidR="00564F4C">
        <w:t>subsection (</w:t>
      </w:r>
      <w:r w:rsidRPr="00564F4C">
        <w:t>1)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ActHead5"/>
      </w:pPr>
      <w:bookmarkStart w:id="79" w:name="_Toc453225543"/>
      <w:r w:rsidRPr="00564F4C">
        <w:rPr>
          <w:rStyle w:val="CharSectno"/>
        </w:rPr>
        <w:t>26FEQ</w:t>
      </w:r>
      <w:r w:rsidRPr="00564F4C">
        <w:t xml:space="preserve">  Bunker delivery note must be retained and available for inspection</w:t>
      </w:r>
      <w:bookmarkEnd w:id="79"/>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the person delivers fuel oil to a ship; and</w:t>
      </w:r>
    </w:p>
    <w:p w:rsidR="00097233" w:rsidRPr="00564F4C" w:rsidRDefault="00097233" w:rsidP="00097233">
      <w:pPr>
        <w:pStyle w:val="paragraph"/>
      </w:pPr>
      <w:r w:rsidRPr="00564F4C">
        <w:tab/>
        <w:t>(b)</w:t>
      </w:r>
      <w:r w:rsidRPr="00564F4C">
        <w:tab/>
        <w:t>the person provides a bunker delivery note for the delivery; and</w:t>
      </w:r>
    </w:p>
    <w:p w:rsidR="00097233" w:rsidRPr="00564F4C" w:rsidRDefault="00097233" w:rsidP="00097233">
      <w:pPr>
        <w:pStyle w:val="paragraph"/>
      </w:pPr>
      <w:r w:rsidRPr="00564F4C">
        <w:tab/>
        <w:t>(c)</w:t>
      </w:r>
      <w:r w:rsidRPr="00564F4C">
        <w:tab/>
        <w:t>the person does not:</w:t>
      </w:r>
    </w:p>
    <w:p w:rsidR="00097233" w:rsidRPr="00564F4C" w:rsidRDefault="00097233" w:rsidP="00097233">
      <w:pPr>
        <w:pStyle w:val="paragraphsub"/>
      </w:pPr>
      <w:r w:rsidRPr="00564F4C">
        <w:tab/>
        <w:t>(i)</w:t>
      </w:r>
      <w:r w:rsidRPr="00564F4C">
        <w:tab/>
        <w:t>retain a copy of the bunker delivery note for at least 3 years after the fuel oil is delivered; and</w:t>
      </w:r>
    </w:p>
    <w:p w:rsidR="00097233" w:rsidRPr="00564F4C" w:rsidRDefault="00097233" w:rsidP="00097233">
      <w:pPr>
        <w:pStyle w:val="paragraphsub"/>
      </w:pPr>
      <w:r w:rsidRPr="00564F4C">
        <w:lastRenderedPageBreak/>
        <w:tab/>
        <w:t>(ii)</w:t>
      </w:r>
      <w:r w:rsidRPr="00564F4C">
        <w:tab/>
        <w:t>have that copy readily available for inspection by an inspector at all reasonable times.</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(2)</w:t>
      </w:r>
      <w:r w:rsidRPr="00564F4C">
        <w:tab/>
        <w:t>The master and the owner of an Australian ship each commit an offence if:</w:t>
      </w:r>
    </w:p>
    <w:p w:rsidR="00097233" w:rsidRPr="00564F4C" w:rsidRDefault="00097233" w:rsidP="00097233">
      <w:pPr>
        <w:pStyle w:val="paragraph"/>
      </w:pPr>
      <w:r w:rsidRPr="00564F4C">
        <w:tab/>
        <w:t>(a)</w:t>
      </w:r>
      <w:r w:rsidRPr="00564F4C">
        <w:tab/>
        <w:t>fuel oil is delivered to the ship; and</w:t>
      </w:r>
    </w:p>
    <w:p w:rsidR="00097233" w:rsidRPr="00564F4C" w:rsidRDefault="00097233" w:rsidP="00097233">
      <w:pPr>
        <w:pStyle w:val="paragraph"/>
      </w:pPr>
      <w:r w:rsidRPr="00564F4C">
        <w:tab/>
        <w:t>(b)</w:t>
      </w:r>
      <w:r w:rsidRPr="00564F4C">
        <w:tab/>
        <w:t>the ship has a gross tonnage of 400 or more; and</w:t>
      </w:r>
    </w:p>
    <w:p w:rsidR="00097233" w:rsidRPr="00564F4C" w:rsidRDefault="00097233" w:rsidP="00097233">
      <w:pPr>
        <w:pStyle w:val="paragraph"/>
      </w:pPr>
      <w:r w:rsidRPr="00564F4C">
        <w:tab/>
        <w:t>(c)</w:t>
      </w:r>
      <w:r w:rsidRPr="00564F4C">
        <w:tab/>
        <w:t>a bunker delivery note for the delivery of fuel oil to the ship is provided to the master of the ship; and</w:t>
      </w:r>
    </w:p>
    <w:p w:rsidR="00097233" w:rsidRPr="00564F4C" w:rsidRDefault="00097233" w:rsidP="00097233">
      <w:pPr>
        <w:pStyle w:val="paragraph"/>
      </w:pPr>
      <w:r w:rsidRPr="00564F4C">
        <w:tab/>
        <w:t>(d)</w:t>
      </w:r>
      <w:r w:rsidRPr="00564F4C">
        <w:tab/>
        <w:t>the bunker delivery note is not:</w:t>
      </w:r>
    </w:p>
    <w:p w:rsidR="00097233" w:rsidRPr="00564F4C" w:rsidRDefault="00097233" w:rsidP="00097233">
      <w:pPr>
        <w:pStyle w:val="paragraphsub"/>
      </w:pPr>
      <w:r w:rsidRPr="00564F4C">
        <w:tab/>
        <w:t>(i)</w:t>
      </w:r>
      <w:r w:rsidRPr="00564F4C">
        <w:tab/>
        <w:t xml:space="preserve">retained in accordance with </w:t>
      </w:r>
      <w:r w:rsidR="00564F4C">
        <w:t>subsection (</w:t>
      </w:r>
      <w:r w:rsidRPr="00564F4C">
        <w:t>5) for 3 years after the delivery; and</w:t>
      </w:r>
    </w:p>
    <w:p w:rsidR="00097233" w:rsidRPr="00564F4C" w:rsidRDefault="00097233" w:rsidP="00097233">
      <w:pPr>
        <w:pStyle w:val="paragraphsub"/>
      </w:pPr>
      <w:r w:rsidRPr="00564F4C">
        <w:tab/>
        <w:t>(ii)</w:t>
      </w:r>
      <w:r w:rsidRPr="00564F4C">
        <w:tab/>
        <w:t>readily available for inspection at all reasonable times.</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(3)</w:t>
      </w:r>
      <w:r w:rsidRPr="00564F4C">
        <w:tab/>
        <w:t>The master and the owner of a foreign ship each commit an offence if:</w:t>
      </w:r>
    </w:p>
    <w:p w:rsidR="00097233" w:rsidRPr="00564F4C" w:rsidRDefault="00097233" w:rsidP="00097233">
      <w:pPr>
        <w:pStyle w:val="paragraph"/>
      </w:pPr>
      <w:r w:rsidRPr="00564F4C">
        <w:tab/>
        <w:t>(a)</w:t>
      </w:r>
      <w:r w:rsidRPr="00564F4C">
        <w:tab/>
        <w:t>fuel oil is delivered to the ship; and</w:t>
      </w:r>
    </w:p>
    <w:p w:rsidR="00097233" w:rsidRPr="00564F4C" w:rsidRDefault="00097233" w:rsidP="00097233">
      <w:pPr>
        <w:pStyle w:val="paragraph"/>
      </w:pPr>
      <w:r w:rsidRPr="00564F4C">
        <w:tab/>
        <w:t>(b)</w:t>
      </w:r>
      <w:r w:rsidRPr="00564F4C">
        <w:tab/>
        <w:t>the ship has a gross tonnage of 400 or more; and</w:t>
      </w:r>
    </w:p>
    <w:p w:rsidR="00097233" w:rsidRPr="00564F4C" w:rsidRDefault="00097233" w:rsidP="00097233">
      <w:pPr>
        <w:pStyle w:val="paragraph"/>
      </w:pPr>
      <w:r w:rsidRPr="00564F4C">
        <w:tab/>
        <w:t>(c)</w:t>
      </w:r>
      <w:r w:rsidRPr="00564F4C">
        <w:tab/>
        <w:t>a bunker delivery note for the delivery of fuel oil to the ship is provided to the master of the ship; and</w:t>
      </w:r>
    </w:p>
    <w:p w:rsidR="00097233" w:rsidRPr="00564F4C" w:rsidRDefault="00097233" w:rsidP="00097233">
      <w:pPr>
        <w:pStyle w:val="paragraph"/>
      </w:pPr>
      <w:r w:rsidRPr="00564F4C">
        <w:tab/>
        <w:t>(d)</w:t>
      </w:r>
      <w:r w:rsidRPr="00564F4C">
        <w:tab/>
        <w:t>the bunker delivery note is not:</w:t>
      </w:r>
    </w:p>
    <w:p w:rsidR="00097233" w:rsidRPr="00564F4C" w:rsidRDefault="00097233" w:rsidP="00097233">
      <w:pPr>
        <w:pStyle w:val="paragraphsub"/>
      </w:pPr>
      <w:r w:rsidRPr="00564F4C">
        <w:tab/>
        <w:t>(i)</w:t>
      </w:r>
      <w:r w:rsidRPr="00564F4C">
        <w:tab/>
        <w:t>retained in the ship for 3 years after the delivery; and</w:t>
      </w:r>
    </w:p>
    <w:p w:rsidR="00097233" w:rsidRPr="00564F4C" w:rsidRDefault="00097233" w:rsidP="00097233">
      <w:pPr>
        <w:pStyle w:val="paragraphsub"/>
      </w:pPr>
      <w:r w:rsidRPr="00564F4C">
        <w:tab/>
        <w:t>(ii)</w:t>
      </w:r>
      <w:r w:rsidRPr="00564F4C">
        <w:tab/>
        <w:t>readily available for inspection at all reasonable times while the ship is in an Australian port or an Australian offshore terminal.</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(4)</w:t>
      </w:r>
      <w:r w:rsidRPr="00564F4C">
        <w:tab/>
        <w:t xml:space="preserve">An offence against </w:t>
      </w:r>
      <w:r w:rsidR="00564F4C">
        <w:t>subsection (</w:t>
      </w:r>
      <w:r w:rsidRPr="00564F4C">
        <w:t>1), (2) or (3)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Head"/>
      </w:pPr>
      <w:r w:rsidRPr="00564F4C">
        <w:lastRenderedPageBreak/>
        <w:t>Retention requirements for masters and owners of Australian ships</w:t>
      </w:r>
    </w:p>
    <w:p w:rsidR="00097233" w:rsidRPr="00564F4C" w:rsidRDefault="00097233" w:rsidP="00097233">
      <w:pPr>
        <w:pStyle w:val="subsection"/>
      </w:pPr>
      <w:r w:rsidRPr="00564F4C">
        <w:tab/>
        <w:t>(5)</w:t>
      </w:r>
      <w:r w:rsidRPr="00564F4C">
        <w:tab/>
        <w:t xml:space="preserve">For the purposes of </w:t>
      </w:r>
      <w:r w:rsidR="00564F4C">
        <w:t>subparagraph (</w:t>
      </w:r>
      <w:r w:rsidRPr="00564F4C">
        <w:t>2)(d)(i), a bunker delivery note must be retained:</w:t>
      </w:r>
    </w:p>
    <w:p w:rsidR="00097233" w:rsidRPr="00564F4C" w:rsidRDefault="00097233" w:rsidP="00097233">
      <w:pPr>
        <w:pStyle w:val="paragraph"/>
      </w:pPr>
      <w:r w:rsidRPr="00564F4C">
        <w:tab/>
        <w:t>(a)</w:t>
      </w:r>
      <w:r w:rsidRPr="00564F4C">
        <w:tab/>
        <w:t>in the ship; or</w:t>
      </w:r>
    </w:p>
    <w:p w:rsidR="00097233" w:rsidRPr="00564F4C" w:rsidRDefault="00097233" w:rsidP="00097233">
      <w:pPr>
        <w:pStyle w:val="paragraph"/>
      </w:pPr>
      <w:r w:rsidRPr="00564F4C">
        <w:tab/>
        <w:t>(b)</w:t>
      </w:r>
      <w:r w:rsidRPr="00564F4C">
        <w:tab/>
        <w:t xml:space="preserve">at a place approved under </w:t>
      </w:r>
      <w:r w:rsidR="00564F4C">
        <w:t>subsection (</w:t>
      </w:r>
      <w:r w:rsidRPr="00564F4C">
        <w:t>7).</w:t>
      </w:r>
    </w:p>
    <w:p w:rsidR="00097233" w:rsidRPr="00564F4C" w:rsidRDefault="00097233" w:rsidP="00097233">
      <w:pPr>
        <w:pStyle w:val="subsection"/>
      </w:pPr>
      <w:r w:rsidRPr="00564F4C">
        <w:tab/>
        <w:t>(6)</w:t>
      </w:r>
      <w:r w:rsidRPr="00564F4C">
        <w:tab/>
        <w:t>The owner of an Australian ship that engages in scheduled services may apply in writing to the Authority for approval to retain bunker delivery notes at a particular place.</w:t>
      </w:r>
    </w:p>
    <w:p w:rsidR="00097233" w:rsidRPr="00564F4C" w:rsidRDefault="00097233" w:rsidP="00097233">
      <w:pPr>
        <w:pStyle w:val="subsection"/>
      </w:pPr>
      <w:r w:rsidRPr="00564F4C">
        <w:tab/>
        <w:t>(7)</w:t>
      </w:r>
      <w:r w:rsidRPr="00564F4C">
        <w:tab/>
        <w:t>If an application is made to the Authority, the Authority must:</w:t>
      </w:r>
    </w:p>
    <w:p w:rsidR="00097233" w:rsidRPr="00564F4C" w:rsidRDefault="00097233" w:rsidP="00097233">
      <w:pPr>
        <w:pStyle w:val="paragraph"/>
      </w:pPr>
      <w:r w:rsidRPr="00564F4C">
        <w:tab/>
        <w:t>(a)</w:t>
      </w:r>
      <w:r w:rsidRPr="00564F4C">
        <w:tab/>
        <w:t>either approve, or refuse to approve, the place; and</w:t>
      </w:r>
    </w:p>
    <w:p w:rsidR="00097233" w:rsidRPr="00564F4C" w:rsidRDefault="00097233" w:rsidP="00097233">
      <w:pPr>
        <w:pStyle w:val="paragraph"/>
      </w:pPr>
      <w:r w:rsidRPr="00564F4C">
        <w:tab/>
        <w:t>(b)</w:t>
      </w:r>
      <w:r w:rsidRPr="00564F4C">
        <w:tab/>
        <w:t>give the owner of the ship written notice of the decision including, in the case of a refusal, the reasons for the refusal.</w:t>
      </w:r>
    </w:p>
    <w:p w:rsidR="00097233" w:rsidRPr="00564F4C" w:rsidRDefault="00097233" w:rsidP="00097233">
      <w:pPr>
        <w:pStyle w:val="subsection"/>
      </w:pPr>
      <w:r w:rsidRPr="00564F4C">
        <w:tab/>
        <w:t>(8)</w:t>
      </w:r>
      <w:r w:rsidRPr="00564F4C">
        <w:tab/>
        <w:t xml:space="preserve">An application may be made to the Administrative Appeals Tribunal for review of a decision of the Authority under </w:t>
      </w:r>
      <w:r w:rsidR="00564F4C">
        <w:t>subsection (</w:t>
      </w:r>
      <w:r w:rsidRPr="00564F4C">
        <w:t>7) to refuse to approve a place.</w:t>
      </w:r>
    </w:p>
    <w:p w:rsidR="00097233" w:rsidRPr="00564F4C" w:rsidRDefault="00097233" w:rsidP="00097233">
      <w:pPr>
        <w:pStyle w:val="ActHead5"/>
      </w:pPr>
      <w:bookmarkStart w:id="80" w:name="_Toc453225544"/>
      <w:r w:rsidRPr="00564F4C">
        <w:rPr>
          <w:rStyle w:val="CharSectno"/>
        </w:rPr>
        <w:t>26FER</w:t>
      </w:r>
      <w:r w:rsidRPr="00564F4C">
        <w:t xml:space="preserve">  Sample must be retained</w:t>
      </w:r>
      <w:bookmarkEnd w:id="80"/>
    </w:p>
    <w:p w:rsidR="00097233" w:rsidRPr="00564F4C" w:rsidRDefault="00097233" w:rsidP="00097233">
      <w:pPr>
        <w:pStyle w:val="subsection"/>
      </w:pPr>
      <w:r w:rsidRPr="00564F4C">
        <w:tab/>
        <w:t>(1)</w:t>
      </w:r>
      <w:r w:rsidRPr="00564F4C">
        <w:tab/>
        <w:t>The master and the owner of a ship each commit an offence if:</w:t>
      </w:r>
    </w:p>
    <w:p w:rsidR="00097233" w:rsidRPr="00564F4C" w:rsidRDefault="00097233" w:rsidP="00097233">
      <w:pPr>
        <w:pStyle w:val="paragraph"/>
      </w:pPr>
      <w:r w:rsidRPr="00564F4C">
        <w:tab/>
        <w:t>(a)</w:t>
      </w:r>
      <w:r w:rsidRPr="00564F4C">
        <w:tab/>
        <w:t>fuel oil is delivered to the ship; and</w:t>
      </w:r>
    </w:p>
    <w:p w:rsidR="00097233" w:rsidRPr="00564F4C" w:rsidRDefault="00097233" w:rsidP="00097233">
      <w:pPr>
        <w:pStyle w:val="paragraph"/>
      </w:pPr>
      <w:r w:rsidRPr="00564F4C">
        <w:tab/>
        <w:t>(b)</w:t>
      </w:r>
      <w:r w:rsidRPr="00564F4C">
        <w:tab/>
        <w:t>the ship has a gross tonnage of 400 or more; and</w:t>
      </w:r>
    </w:p>
    <w:p w:rsidR="00097233" w:rsidRPr="00564F4C" w:rsidRDefault="00097233" w:rsidP="00097233">
      <w:pPr>
        <w:pStyle w:val="paragraph"/>
      </w:pPr>
      <w:r w:rsidRPr="00564F4C">
        <w:tab/>
        <w:t>(c)</w:t>
      </w:r>
      <w:r w:rsidRPr="00564F4C">
        <w:tab/>
        <w:t>a representative sample of fuel oil is provided to the master in connection with the delivery of fuel oil to the ship; and</w:t>
      </w:r>
    </w:p>
    <w:p w:rsidR="00097233" w:rsidRPr="00564F4C" w:rsidRDefault="00097233" w:rsidP="00097233">
      <w:pPr>
        <w:pStyle w:val="paragraph"/>
      </w:pPr>
      <w:r w:rsidRPr="00564F4C">
        <w:tab/>
        <w:t>(d)</w:t>
      </w:r>
      <w:r w:rsidRPr="00564F4C">
        <w:tab/>
        <w:t>the sample is not retained in accordance with the regulations until the later of the following:</w:t>
      </w:r>
    </w:p>
    <w:p w:rsidR="00097233" w:rsidRPr="00564F4C" w:rsidRDefault="00097233" w:rsidP="00097233">
      <w:pPr>
        <w:pStyle w:val="paragraphsub"/>
      </w:pPr>
      <w:r w:rsidRPr="00564F4C">
        <w:tab/>
        <w:t>(i)</w:t>
      </w:r>
      <w:r w:rsidRPr="00564F4C">
        <w:tab/>
        <w:t>the time at which the fuel oil delivered is substantially consumed;</w:t>
      </w:r>
    </w:p>
    <w:p w:rsidR="00097233" w:rsidRPr="00564F4C" w:rsidRDefault="00097233" w:rsidP="00097233">
      <w:pPr>
        <w:pStyle w:val="paragraphsub"/>
      </w:pPr>
      <w:r w:rsidRPr="00564F4C">
        <w:tab/>
        <w:t>(ii)</w:t>
      </w:r>
      <w:r w:rsidRPr="00564F4C">
        <w:tab/>
        <w:t>the end of 12 months after the day on which the fuel oil is delivered.</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(2)</w:t>
      </w:r>
      <w:r w:rsidRPr="00564F4C">
        <w:tab/>
        <w:t xml:space="preserve">An offence against </w:t>
      </w:r>
      <w:r w:rsidR="00564F4C">
        <w:t>subsection (</w:t>
      </w:r>
      <w:r w:rsidRPr="00564F4C">
        <w:t>1)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ActHead5"/>
      </w:pPr>
      <w:bookmarkStart w:id="81" w:name="_Toc453225545"/>
      <w:r w:rsidRPr="00564F4C">
        <w:rPr>
          <w:rStyle w:val="CharSectno"/>
        </w:rPr>
        <w:lastRenderedPageBreak/>
        <w:t>26FES</w:t>
      </w:r>
      <w:r w:rsidRPr="00564F4C">
        <w:t xml:space="preserve">  Notification of sulphur content of gas fuel</w:t>
      </w:r>
      <w:bookmarkEnd w:id="81"/>
    </w:p>
    <w:p w:rsidR="00097233" w:rsidRPr="00564F4C" w:rsidRDefault="00097233" w:rsidP="00097233">
      <w:pPr>
        <w:pStyle w:val="subsection"/>
      </w:pPr>
      <w:r w:rsidRPr="00564F4C">
        <w:tab/>
        <w:t>(1)</w:t>
      </w:r>
      <w:r w:rsidRPr="00564F4C">
        <w:tab/>
        <w:t>A person commits an offence if:</w:t>
      </w:r>
    </w:p>
    <w:p w:rsidR="00097233" w:rsidRPr="00564F4C" w:rsidRDefault="00097233" w:rsidP="00097233">
      <w:pPr>
        <w:pStyle w:val="paragraph"/>
      </w:pPr>
      <w:r w:rsidRPr="00564F4C">
        <w:tab/>
        <w:t>(a)</w:t>
      </w:r>
      <w:r w:rsidRPr="00564F4C">
        <w:tab/>
        <w:t>the person delivers gas fuel to a ship; and</w:t>
      </w:r>
    </w:p>
    <w:p w:rsidR="00097233" w:rsidRPr="00564F4C" w:rsidRDefault="00097233" w:rsidP="00097233">
      <w:pPr>
        <w:pStyle w:val="paragraph"/>
      </w:pPr>
      <w:r w:rsidRPr="00564F4C">
        <w:tab/>
        <w:t>(b)</w:t>
      </w:r>
      <w:r w:rsidRPr="00564F4C">
        <w:tab/>
        <w:t>the ship has a gross tonnage of 400 or more; and</w:t>
      </w:r>
    </w:p>
    <w:p w:rsidR="00097233" w:rsidRPr="00564F4C" w:rsidRDefault="00097233" w:rsidP="00097233">
      <w:pPr>
        <w:pStyle w:val="paragraph"/>
      </w:pPr>
      <w:r w:rsidRPr="00564F4C">
        <w:tab/>
        <w:t>(c)</w:t>
      </w:r>
      <w:r w:rsidRPr="00564F4C">
        <w:tab/>
        <w:t>the delivery happens while the ship is:</w:t>
      </w:r>
    </w:p>
    <w:p w:rsidR="00097233" w:rsidRPr="00564F4C" w:rsidRDefault="00097233" w:rsidP="00097233">
      <w:pPr>
        <w:pStyle w:val="paragraphsub"/>
      </w:pPr>
      <w:r w:rsidRPr="00564F4C">
        <w:tab/>
        <w:t>(i)</w:t>
      </w:r>
      <w:r w:rsidRPr="00564F4C">
        <w:tab/>
        <w:t>in the sea near a State, the Jervis Bay Territory or an external Territory and no law of that State or Territory gives effect to paragraph</w:t>
      </w:r>
      <w:r w:rsidR="00564F4C">
        <w:t> </w:t>
      </w:r>
      <w:r w:rsidRPr="00564F4C">
        <w:t>3 of Regulation</w:t>
      </w:r>
      <w:r w:rsidR="00564F4C">
        <w:t> </w:t>
      </w:r>
      <w:r w:rsidRPr="00564F4C">
        <w:t>18 of Annex VI in relation to the area of the sea where the delivery happens; or</w:t>
      </w:r>
    </w:p>
    <w:p w:rsidR="00097233" w:rsidRPr="00564F4C" w:rsidRDefault="00097233" w:rsidP="00097233">
      <w:pPr>
        <w:pStyle w:val="paragraphsub"/>
      </w:pPr>
      <w:r w:rsidRPr="00564F4C">
        <w:tab/>
        <w:t>(ia)</w:t>
      </w:r>
      <w:r w:rsidRPr="00564F4C">
        <w:tab/>
        <w:t>in the outer territorial sea; or</w:t>
      </w:r>
    </w:p>
    <w:p w:rsidR="00097233" w:rsidRPr="00564F4C" w:rsidRDefault="00097233" w:rsidP="00097233">
      <w:pPr>
        <w:pStyle w:val="paragraphsub"/>
      </w:pPr>
      <w:r w:rsidRPr="00564F4C">
        <w:tab/>
        <w:t>(ii)</w:t>
      </w:r>
      <w:r w:rsidRPr="00564F4C">
        <w:tab/>
        <w:t>in the exclusive economic zone; and</w:t>
      </w:r>
    </w:p>
    <w:p w:rsidR="00097233" w:rsidRPr="00564F4C" w:rsidRDefault="00097233" w:rsidP="00097233">
      <w:pPr>
        <w:pStyle w:val="paragraph"/>
      </w:pPr>
      <w:r w:rsidRPr="00564F4C">
        <w:tab/>
        <w:t>(d)</w:t>
      </w:r>
      <w:r w:rsidRPr="00564F4C">
        <w:tab/>
        <w:t>the person does not provide to the master of the ship, in connection with that delivery, documentation specifying the sulphur content for the gas fuel delivered.</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(2)</w:t>
      </w:r>
      <w:r w:rsidRPr="00564F4C">
        <w:tab/>
        <w:t xml:space="preserve">An offence against </w:t>
      </w:r>
      <w:r w:rsidR="00564F4C">
        <w:t>subsection (</w:t>
      </w:r>
      <w:r w:rsidRPr="00564F4C">
        <w:t>1) is an offence of strict liability.</w:t>
      </w:r>
    </w:p>
    <w:p w:rsidR="00097233" w:rsidRPr="00564F4C" w:rsidRDefault="00097233" w:rsidP="00097233">
      <w:pPr>
        <w:pStyle w:val="notetext"/>
      </w:pPr>
      <w:r w:rsidRPr="00564F4C">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ActHead3"/>
        <w:pageBreakBefore/>
      </w:pPr>
      <w:bookmarkStart w:id="82" w:name="_Toc453225546"/>
      <w:r w:rsidRPr="00564F4C">
        <w:rPr>
          <w:rStyle w:val="CharDivNo"/>
        </w:rPr>
        <w:lastRenderedPageBreak/>
        <w:t>Division</w:t>
      </w:r>
      <w:r w:rsidR="00564F4C" w:rsidRPr="00564F4C">
        <w:rPr>
          <w:rStyle w:val="CharDivNo"/>
        </w:rPr>
        <w:t> </w:t>
      </w:r>
      <w:r w:rsidRPr="00564F4C">
        <w:rPr>
          <w:rStyle w:val="CharDivNo"/>
        </w:rPr>
        <w:t>4</w:t>
      </w:r>
      <w:r w:rsidRPr="00564F4C">
        <w:t>—</w:t>
      </w:r>
      <w:r w:rsidRPr="00564F4C">
        <w:rPr>
          <w:rStyle w:val="CharDivText"/>
        </w:rPr>
        <w:t>Ozone depleting substances record book</w:t>
      </w:r>
      <w:bookmarkEnd w:id="82"/>
    </w:p>
    <w:p w:rsidR="00097233" w:rsidRPr="00564F4C" w:rsidRDefault="00097233" w:rsidP="00097233">
      <w:pPr>
        <w:pStyle w:val="ActHead5"/>
      </w:pPr>
      <w:bookmarkStart w:id="83" w:name="_Toc453225547"/>
      <w:r w:rsidRPr="00564F4C">
        <w:rPr>
          <w:rStyle w:val="CharSectno"/>
        </w:rPr>
        <w:t>26FET</w:t>
      </w:r>
      <w:r w:rsidRPr="00564F4C">
        <w:t xml:space="preserve">  Ozone depleting substances record book</w:t>
      </w:r>
      <w:bookmarkEnd w:id="83"/>
    </w:p>
    <w:p w:rsidR="00097233" w:rsidRPr="00564F4C" w:rsidRDefault="00097233" w:rsidP="00097233">
      <w:pPr>
        <w:pStyle w:val="subsection"/>
      </w:pPr>
      <w:r w:rsidRPr="00564F4C">
        <w:tab/>
        <w:t>(1)</w:t>
      </w:r>
      <w:r w:rsidRPr="00564F4C">
        <w:tab/>
        <w:t>This section applies to an Australian ship that:</w:t>
      </w:r>
    </w:p>
    <w:p w:rsidR="00097233" w:rsidRPr="00564F4C" w:rsidRDefault="00097233" w:rsidP="00097233">
      <w:pPr>
        <w:pStyle w:val="paragraph"/>
      </w:pPr>
      <w:r w:rsidRPr="00564F4C">
        <w:tab/>
        <w:t>(a)</w:t>
      </w:r>
      <w:r w:rsidRPr="00564F4C">
        <w:tab/>
        <w:t>has a gross tonnage of 400 or more; and</w:t>
      </w:r>
    </w:p>
    <w:p w:rsidR="00097233" w:rsidRPr="00564F4C" w:rsidRDefault="00097233" w:rsidP="00097233">
      <w:pPr>
        <w:pStyle w:val="paragraph"/>
      </w:pPr>
      <w:r w:rsidRPr="00564F4C">
        <w:tab/>
        <w:t>(b)</w:t>
      </w:r>
      <w:r w:rsidRPr="00564F4C">
        <w:tab/>
        <w:t>has at least one rechargeable system containing ozone depleting substances; and</w:t>
      </w:r>
    </w:p>
    <w:p w:rsidR="00097233" w:rsidRPr="00564F4C" w:rsidRDefault="00097233" w:rsidP="00097233">
      <w:pPr>
        <w:pStyle w:val="paragraph"/>
      </w:pPr>
      <w:r w:rsidRPr="00564F4C">
        <w:tab/>
        <w:t>(c)</w:t>
      </w:r>
      <w:r w:rsidRPr="00564F4C">
        <w:tab/>
        <w:t>is engaged on an overseas voyage.</w:t>
      </w:r>
    </w:p>
    <w:p w:rsidR="00097233" w:rsidRPr="00564F4C" w:rsidRDefault="00097233" w:rsidP="00097233">
      <w:pPr>
        <w:pStyle w:val="SubsectionHead"/>
      </w:pPr>
      <w:r w:rsidRPr="00564F4C">
        <w:t>Ship to carry ozone depleting substances record book</w:t>
      </w:r>
    </w:p>
    <w:p w:rsidR="00097233" w:rsidRPr="00564F4C" w:rsidRDefault="00097233" w:rsidP="00097233">
      <w:pPr>
        <w:pStyle w:val="subsection"/>
      </w:pPr>
      <w:r w:rsidRPr="00564F4C">
        <w:tab/>
        <w:t>(2)</w:t>
      </w:r>
      <w:r w:rsidRPr="00564F4C">
        <w:tab/>
        <w:t>The ship must carry an ozone depleting substances record book as required by the regulations.</w:t>
      </w:r>
    </w:p>
    <w:p w:rsidR="00097233" w:rsidRPr="00564F4C" w:rsidRDefault="00097233" w:rsidP="00097233">
      <w:pPr>
        <w:pStyle w:val="subsection"/>
      </w:pPr>
      <w:r w:rsidRPr="00564F4C">
        <w:tab/>
        <w:t>(3)</w:t>
      </w:r>
      <w:r w:rsidRPr="00564F4C">
        <w:tab/>
        <w:t>An ozone depleting substances record book must:</w:t>
      </w:r>
    </w:p>
    <w:p w:rsidR="00097233" w:rsidRPr="00564F4C" w:rsidRDefault="00097233" w:rsidP="00097233">
      <w:pPr>
        <w:pStyle w:val="paragraph"/>
      </w:pPr>
      <w:r w:rsidRPr="00564F4C">
        <w:tab/>
        <w:t>(a)</w:t>
      </w:r>
      <w:r w:rsidRPr="00564F4C">
        <w:tab/>
        <w:t>be in accordance with the appropriate prescribed form; and</w:t>
      </w:r>
    </w:p>
    <w:p w:rsidR="00097233" w:rsidRPr="00564F4C" w:rsidRDefault="00097233" w:rsidP="00097233">
      <w:pPr>
        <w:pStyle w:val="paragraph"/>
      </w:pPr>
      <w:r w:rsidRPr="00564F4C">
        <w:tab/>
        <w:t>(b)</w:t>
      </w:r>
      <w:r w:rsidRPr="00564F4C">
        <w:tab/>
        <w:t xml:space="preserve">make provision for a signature, in accordance with </w:t>
      </w:r>
      <w:r w:rsidR="00564F4C">
        <w:t>subsection (</w:t>
      </w:r>
      <w:r w:rsidRPr="00564F4C">
        <w:t>7), in relation to each page of it; and</w:t>
      </w:r>
    </w:p>
    <w:p w:rsidR="00097233" w:rsidRPr="00564F4C" w:rsidRDefault="00097233" w:rsidP="00097233">
      <w:pPr>
        <w:pStyle w:val="paragraph"/>
      </w:pPr>
      <w:r w:rsidRPr="00564F4C">
        <w:tab/>
        <w:t>(c)</w:t>
      </w:r>
      <w:r w:rsidRPr="00564F4C">
        <w:tab/>
        <w:t xml:space="preserve">make provision for a signature, in accordance with </w:t>
      </w:r>
      <w:r w:rsidR="00564F4C">
        <w:t>subsection (</w:t>
      </w:r>
      <w:r w:rsidRPr="00564F4C">
        <w:t>8), in relation to each entry made in it.</w:t>
      </w:r>
    </w:p>
    <w:p w:rsidR="00097233" w:rsidRPr="00564F4C" w:rsidRDefault="00097233" w:rsidP="00097233">
      <w:pPr>
        <w:pStyle w:val="subsection"/>
      </w:pPr>
      <w:r w:rsidRPr="00564F4C">
        <w:tab/>
        <w:t>(4)</w:t>
      </w:r>
      <w:r w:rsidRPr="00564F4C">
        <w:tab/>
        <w:t>The master and the owner of the ship each commit an offence if the ship does not carry an ozone depleting substances record book as required by this section.</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(5)</w:t>
      </w:r>
      <w:r w:rsidRPr="00564F4C">
        <w:tab/>
        <w:t xml:space="preserve">An offence against </w:t>
      </w:r>
      <w:r w:rsidR="00564F4C">
        <w:t>subsection (</w:t>
      </w:r>
      <w:r w:rsidRPr="00564F4C">
        <w:t>4) is an offence of strict liability.</w:t>
      </w:r>
    </w:p>
    <w:p w:rsidR="00097233" w:rsidRPr="00564F4C" w:rsidRDefault="00097233" w:rsidP="00097233">
      <w:pPr>
        <w:pStyle w:val="notetext"/>
      </w:pPr>
      <w:r w:rsidRPr="00564F4C">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Head"/>
      </w:pPr>
      <w:r w:rsidRPr="00564F4C">
        <w:t>Recording prescribed operations or prescribed occurrences in ozone depleting substances record book</w:t>
      </w:r>
    </w:p>
    <w:p w:rsidR="00097233" w:rsidRPr="00564F4C" w:rsidRDefault="00097233" w:rsidP="00097233">
      <w:pPr>
        <w:pStyle w:val="subsection"/>
      </w:pPr>
      <w:r w:rsidRPr="00564F4C">
        <w:tab/>
        <w:t>(6)</w:t>
      </w:r>
      <w:r w:rsidRPr="00564F4C">
        <w:tab/>
        <w:t>The master of the ship commits an offence if:</w:t>
      </w:r>
    </w:p>
    <w:p w:rsidR="00097233" w:rsidRPr="00564F4C" w:rsidRDefault="00097233" w:rsidP="00097233">
      <w:pPr>
        <w:pStyle w:val="paragraph"/>
      </w:pPr>
      <w:r w:rsidRPr="00564F4C">
        <w:tab/>
        <w:t>(a)</w:t>
      </w:r>
      <w:r w:rsidRPr="00564F4C">
        <w:tab/>
        <w:t>a prescribed operation or prescribed occurrence is carried out or occurs in, or in relation to, the ship; and</w:t>
      </w:r>
    </w:p>
    <w:p w:rsidR="00097233" w:rsidRPr="00564F4C" w:rsidRDefault="00097233" w:rsidP="00097233">
      <w:pPr>
        <w:pStyle w:val="paragraph"/>
      </w:pPr>
      <w:r w:rsidRPr="00564F4C">
        <w:lastRenderedPageBreak/>
        <w:tab/>
        <w:t>(b)</w:t>
      </w:r>
      <w:r w:rsidRPr="00564F4C">
        <w:tab/>
        <w:t>neither of the following subparagraphs applies:</w:t>
      </w:r>
    </w:p>
    <w:p w:rsidR="00097233" w:rsidRPr="00564F4C" w:rsidRDefault="00097233" w:rsidP="00097233">
      <w:pPr>
        <w:pStyle w:val="paragraphsub"/>
      </w:pPr>
      <w:r w:rsidRPr="00564F4C">
        <w:tab/>
        <w:t>(i)</w:t>
      </w:r>
      <w:r w:rsidRPr="00564F4C">
        <w:tab/>
        <w:t xml:space="preserve">the master of the ship makes, without delay, appropriate entries in accordance with </w:t>
      </w:r>
      <w:r w:rsidR="00564F4C">
        <w:t>subsection (</w:t>
      </w:r>
      <w:r w:rsidRPr="00564F4C">
        <w:t>8) in the ship’s ozone depleting substances record book;</w:t>
      </w:r>
    </w:p>
    <w:p w:rsidR="00097233" w:rsidRPr="00564F4C" w:rsidRDefault="00097233" w:rsidP="00097233">
      <w:pPr>
        <w:pStyle w:val="paragraphsub"/>
      </w:pPr>
      <w:r w:rsidRPr="00564F4C">
        <w:tab/>
        <w:t>(ii)</w:t>
      </w:r>
      <w:r w:rsidRPr="00564F4C">
        <w:tab/>
        <w:t>the master of the ship causes appropriate entries in accordance with that subsection to be made in that book as soon as is practicable in the circumstances.</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Head"/>
      </w:pPr>
      <w:r w:rsidRPr="00564F4C">
        <w:t>Signing of pages of ozone depleting substances record book</w:t>
      </w:r>
    </w:p>
    <w:p w:rsidR="00097233" w:rsidRPr="00564F4C" w:rsidRDefault="00097233" w:rsidP="00097233">
      <w:pPr>
        <w:pStyle w:val="subsection"/>
      </w:pPr>
      <w:r w:rsidRPr="00564F4C">
        <w:tab/>
        <w:t>(7)</w:t>
      </w:r>
      <w:r w:rsidRPr="00564F4C">
        <w:tab/>
        <w:t>The master of the ship commits an offence if:</w:t>
      </w:r>
    </w:p>
    <w:p w:rsidR="00097233" w:rsidRPr="00564F4C" w:rsidRDefault="00097233" w:rsidP="00097233">
      <w:pPr>
        <w:pStyle w:val="paragraph"/>
      </w:pPr>
      <w:r w:rsidRPr="00564F4C">
        <w:tab/>
        <w:t>(a)</w:t>
      </w:r>
      <w:r w:rsidRPr="00564F4C">
        <w:tab/>
        <w:t>a page of the ship’s ozone depleting substances record book is completed; and</w:t>
      </w:r>
    </w:p>
    <w:p w:rsidR="00097233" w:rsidRPr="00564F4C" w:rsidRDefault="00097233" w:rsidP="00097233">
      <w:pPr>
        <w:pStyle w:val="paragraph"/>
      </w:pPr>
      <w:r w:rsidRPr="00564F4C">
        <w:tab/>
        <w:t>(b)</w:t>
      </w:r>
      <w:r w:rsidRPr="00564F4C">
        <w:tab/>
        <w:t>the master of the ship does not, as soon as is practicable in the circumstances, sign the page.</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Head"/>
      </w:pPr>
      <w:r w:rsidRPr="00564F4C">
        <w:t>Form of entries in ozone depleting substances record book</w:t>
      </w:r>
    </w:p>
    <w:p w:rsidR="00097233" w:rsidRPr="00564F4C" w:rsidRDefault="00097233" w:rsidP="00097233">
      <w:pPr>
        <w:pStyle w:val="subsection"/>
      </w:pPr>
      <w:r w:rsidRPr="00564F4C">
        <w:tab/>
        <w:t>(8)</w:t>
      </w:r>
      <w:r w:rsidRPr="00564F4C">
        <w:tab/>
        <w:t>An entry in a ship’s ozone depleting substances record book:</w:t>
      </w:r>
    </w:p>
    <w:p w:rsidR="00097233" w:rsidRPr="00564F4C" w:rsidRDefault="00097233" w:rsidP="00097233">
      <w:pPr>
        <w:pStyle w:val="paragraph"/>
      </w:pPr>
      <w:r w:rsidRPr="00564F4C">
        <w:tab/>
        <w:t>(a)</w:t>
      </w:r>
      <w:r w:rsidRPr="00564F4C">
        <w:tab/>
        <w:t>must be made in the English language; and</w:t>
      </w:r>
    </w:p>
    <w:p w:rsidR="00097233" w:rsidRPr="00564F4C" w:rsidRDefault="00097233" w:rsidP="00097233">
      <w:pPr>
        <w:pStyle w:val="paragraph"/>
      </w:pPr>
      <w:r w:rsidRPr="00564F4C">
        <w:tab/>
        <w:t>(b)</w:t>
      </w:r>
      <w:r w:rsidRPr="00564F4C">
        <w:tab/>
        <w:t>if the entry is made in relation to a prescribed operation—must be signed by the person in charge of the operation.</w:t>
      </w:r>
    </w:p>
    <w:p w:rsidR="00097233" w:rsidRPr="00564F4C" w:rsidRDefault="00097233" w:rsidP="00097233">
      <w:pPr>
        <w:pStyle w:val="ActHead5"/>
      </w:pPr>
      <w:bookmarkStart w:id="84" w:name="_Toc453225548"/>
      <w:r w:rsidRPr="00564F4C">
        <w:rPr>
          <w:rStyle w:val="CharSectno"/>
        </w:rPr>
        <w:t>26FEU</w:t>
      </w:r>
      <w:r w:rsidRPr="00564F4C">
        <w:t xml:space="preserve">  False or misleading entries in ozone depleting substances record book</w:t>
      </w:r>
      <w:bookmarkEnd w:id="84"/>
    </w:p>
    <w:p w:rsidR="00097233" w:rsidRPr="00564F4C" w:rsidRDefault="00097233" w:rsidP="00097233">
      <w:pPr>
        <w:pStyle w:val="subsection"/>
        <w:keepNext/>
      </w:pPr>
      <w:r w:rsidRPr="00564F4C">
        <w:tab/>
      </w:r>
      <w:r w:rsidRPr="00564F4C">
        <w:tab/>
        <w:t>A person commits an offence if:</w:t>
      </w:r>
    </w:p>
    <w:p w:rsidR="00097233" w:rsidRPr="00564F4C" w:rsidRDefault="00097233" w:rsidP="00097233">
      <w:pPr>
        <w:pStyle w:val="paragraph"/>
      </w:pPr>
      <w:r w:rsidRPr="00564F4C">
        <w:tab/>
        <w:t>(a)</w:t>
      </w:r>
      <w:r w:rsidRPr="00564F4C">
        <w:tab/>
        <w:t>the person makes an entry in an ozone depleting substances record book of a ship; and</w:t>
      </w:r>
    </w:p>
    <w:p w:rsidR="00097233" w:rsidRPr="00564F4C" w:rsidRDefault="00097233" w:rsidP="00097233">
      <w:pPr>
        <w:pStyle w:val="paragraph"/>
      </w:pPr>
      <w:r w:rsidRPr="00564F4C">
        <w:tab/>
        <w:t>(b)</w:t>
      </w:r>
      <w:r w:rsidRPr="00564F4C">
        <w:tab/>
        <w:t>section</w:t>
      </w:r>
      <w:r w:rsidR="00564F4C">
        <w:t> </w:t>
      </w:r>
      <w:r w:rsidRPr="00564F4C">
        <w:t>26FET applies to the ship; and</w:t>
      </w:r>
    </w:p>
    <w:p w:rsidR="00097233" w:rsidRPr="00564F4C" w:rsidRDefault="00097233" w:rsidP="00097233">
      <w:pPr>
        <w:pStyle w:val="paragraph"/>
      </w:pPr>
      <w:r w:rsidRPr="00564F4C">
        <w:tab/>
        <w:t>(c)</w:t>
      </w:r>
      <w:r w:rsidRPr="00564F4C">
        <w:tab/>
        <w:t>the entry is false or misleading in a material particular.</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ActHead5"/>
      </w:pPr>
      <w:bookmarkStart w:id="85" w:name="_Toc453225549"/>
      <w:r w:rsidRPr="00564F4C">
        <w:rPr>
          <w:rStyle w:val="CharSectno"/>
        </w:rPr>
        <w:lastRenderedPageBreak/>
        <w:t>26FEV</w:t>
      </w:r>
      <w:r w:rsidRPr="00564F4C">
        <w:t xml:space="preserve">  Ozone depleting substances record book to be retained</w:t>
      </w:r>
      <w:bookmarkEnd w:id="85"/>
    </w:p>
    <w:p w:rsidR="00097233" w:rsidRPr="00564F4C" w:rsidRDefault="00097233" w:rsidP="00097233">
      <w:pPr>
        <w:pStyle w:val="SubsectionHead"/>
      </w:pPr>
      <w:r w:rsidRPr="00564F4C">
        <w:t>Retention etc. of ozone depleting substances record book in ship</w:t>
      </w:r>
    </w:p>
    <w:p w:rsidR="00097233" w:rsidRPr="00564F4C" w:rsidRDefault="00097233" w:rsidP="00097233">
      <w:pPr>
        <w:pStyle w:val="subsection"/>
      </w:pPr>
      <w:r w:rsidRPr="00564F4C">
        <w:tab/>
        <w:t>(1)</w:t>
      </w:r>
      <w:r w:rsidRPr="00564F4C">
        <w:tab/>
        <w:t>The master and the owner of a ship to which section</w:t>
      </w:r>
      <w:r w:rsidR="00564F4C">
        <w:t> </w:t>
      </w:r>
      <w:r w:rsidRPr="00564F4C">
        <w:t>26FET applies each commit an offence if:</w:t>
      </w:r>
    </w:p>
    <w:p w:rsidR="00097233" w:rsidRPr="00564F4C" w:rsidRDefault="00097233" w:rsidP="00097233">
      <w:pPr>
        <w:pStyle w:val="paragraph"/>
      </w:pPr>
      <w:r w:rsidRPr="00564F4C">
        <w:tab/>
        <w:t>(a)</w:t>
      </w:r>
      <w:r w:rsidRPr="00564F4C">
        <w:tab/>
        <w:t>the ship’s ozone depleting substances record book is not retained in the ship until the end of one year beginning on the day after the day on which the last entry is made in the book; or</w:t>
      </w:r>
    </w:p>
    <w:p w:rsidR="00097233" w:rsidRPr="00564F4C" w:rsidRDefault="00097233" w:rsidP="00097233">
      <w:pPr>
        <w:pStyle w:val="paragraph"/>
      </w:pPr>
      <w:r w:rsidRPr="00564F4C">
        <w:tab/>
        <w:t>(b)</w:t>
      </w:r>
      <w:r w:rsidRPr="00564F4C">
        <w:tab/>
        <w:t>the ship’s ozone depleting substances record book is not readily available for inspection by an inspector at all reasonable times during that period.</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(2)</w:t>
      </w:r>
      <w:r w:rsidRPr="00564F4C">
        <w:tab/>
        <w:t xml:space="preserve">An offence against </w:t>
      </w:r>
      <w:r w:rsidR="00564F4C">
        <w:t>subsection (</w:t>
      </w:r>
      <w:r w:rsidRPr="00564F4C">
        <w:t>1) is an offence of strict liability.</w:t>
      </w:r>
    </w:p>
    <w:p w:rsidR="00097233" w:rsidRPr="00564F4C" w:rsidRDefault="00097233" w:rsidP="00097233">
      <w:pPr>
        <w:pStyle w:val="notetext"/>
      </w:pPr>
      <w:r w:rsidRPr="00564F4C">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Head"/>
      </w:pPr>
      <w:r w:rsidRPr="00564F4C">
        <w:t>Retention etc. of ozone depleting substances record book in ship or at other places</w:t>
      </w:r>
    </w:p>
    <w:p w:rsidR="00097233" w:rsidRPr="00564F4C" w:rsidRDefault="00097233" w:rsidP="00097233">
      <w:pPr>
        <w:pStyle w:val="subsection"/>
      </w:pPr>
      <w:r w:rsidRPr="00564F4C">
        <w:tab/>
        <w:t>(3)</w:t>
      </w:r>
      <w:r w:rsidRPr="00564F4C">
        <w:tab/>
        <w:t>The owner of a ship to which section</w:t>
      </w:r>
      <w:r w:rsidR="00564F4C">
        <w:t> </w:t>
      </w:r>
      <w:r w:rsidRPr="00564F4C">
        <w:t>26FET applies commits an offence if:</w:t>
      </w:r>
    </w:p>
    <w:p w:rsidR="00097233" w:rsidRPr="00564F4C" w:rsidRDefault="00097233" w:rsidP="00097233">
      <w:pPr>
        <w:pStyle w:val="paragraph"/>
      </w:pPr>
      <w:r w:rsidRPr="00564F4C">
        <w:tab/>
        <w:t>(a)</w:t>
      </w:r>
      <w:r w:rsidRPr="00564F4C">
        <w:tab/>
        <w:t>none of the following subparagraphs applies in relation to the ship’s ozone depleting substances record book:</w:t>
      </w:r>
    </w:p>
    <w:p w:rsidR="00097233" w:rsidRPr="00564F4C" w:rsidRDefault="00097233" w:rsidP="00097233">
      <w:pPr>
        <w:pStyle w:val="paragraphsub"/>
      </w:pPr>
      <w:r w:rsidRPr="00564F4C">
        <w:tab/>
        <w:t>(i)</w:t>
      </w:r>
      <w:r w:rsidRPr="00564F4C">
        <w:tab/>
        <w:t xml:space="preserve">it is retained in the ship until the end of 2 years beginning on the day after the end of the period referred to in </w:t>
      </w:r>
      <w:r w:rsidR="00564F4C">
        <w:t>paragraph (</w:t>
      </w:r>
      <w:r w:rsidRPr="00564F4C">
        <w:t>1)(a);</w:t>
      </w:r>
    </w:p>
    <w:p w:rsidR="00097233" w:rsidRPr="00564F4C" w:rsidRDefault="00097233" w:rsidP="00097233">
      <w:pPr>
        <w:pStyle w:val="paragraphsub"/>
      </w:pPr>
      <w:r w:rsidRPr="00564F4C">
        <w:tab/>
        <w:t>(ii)</w:t>
      </w:r>
      <w:r w:rsidRPr="00564F4C">
        <w:tab/>
        <w:t xml:space="preserve">it is retained at the owner’s registered office, or at a place or office whose address is notified under </w:t>
      </w:r>
      <w:r w:rsidR="00564F4C">
        <w:t>subsection (</w:t>
      </w:r>
      <w:r w:rsidRPr="00564F4C">
        <w:t xml:space="preserve">4), until the end of 2 years beginning on the day after the end of the period referred to in </w:t>
      </w:r>
      <w:r w:rsidR="00564F4C">
        <w:t>paragraph (</w:t>
      </w:r>
      <w:r w:rsidRPr="00564F4C">
        <w:t>1)(a);</w:t>
      </w:r>
    </w:p>
    <w:p w:rsidR="00097233" w:rsidRPr="00564F4C" w:rsidRDefault="00097233" w:rsidP="00097233">
      <w:pPr>
        <w:pStyle w:val="paragraphsub"/>
      </w:pPr>
      <w:r w:rsidRPr="00564F4C">
        <w:tab/>
        <w:t>(iii)</w:t>
      </w:r>
      <w:r w:rsidRPr="00564F4C">
        <w:tab/>
        <w:t xml:space="preserve">it is deposited in accordance with </w:t>
      </w:r>
      <w:r w:rsidR="00564F4C">
        <w:t>subsection (</w:t>
      </w:r>
      <w:r w:rsidRPr="00564F4C">
        <w:t xml:space="preserve">5) until the end of 2 years beginning on the day after the end of the period referred to in </w:t>
      </w:r>
      <w:r w:rsidR="00564F4C">
        <w:t>paragraph (</w:t>
      </w:r>
      <w:r w:rsidRPr="00564F4C">
        <w:t>1)(a); or</w:t>
      </w:r>
    </w:p>
    <w:p w:rsidR="00097233" w:rsidRPr="00564F4C" w:rsidRDefault="00097233" w:rsidP="00097233">
      <w:pPr>
        <w:pStyle w:val="paragraph"/>
      </w:pPr>
      <w:r w:rsidRPr="00564F4C">
        <w:lastRenderedPageBreak/>
        <w:tab/>
        <w:t>(b)</w:t>
      </w:r>
      <w:r w:rsidRPr="00564F4C">
        <w:tab/>
        <w:t>the ship’s ozone depleting substances record book is not readily available for inspection by an inspector at all reasonable times during the 2</w:t>
      </w:r>
      <w:r w:rsidR="00564F4C">
        <w:noBreakHyphen/>
      </w:r>
      <w:r w:rsidRPr="00564F4C">
        <w:t xml:space="preserve">year period mentioned in </w:t>
      </w:r>
      <w:r w:rsidR="00564F4C">
        <w:t>paragraph (</w:t>
      </w:r>
      <w:r w:rsidRPr="00564F4C">
        <w:t>a).</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Head"/>
      </w:pPr>
      <w:r w:rsidRPr="00564F4C">
        <w:t>Notification of places or offices</w:t>
      </w:r>
    </w:p>
    <w:p w:rsidR="00097233" w:rsidRPr="00564F4C" w:rsidRDefault="00097233" w:rsidP="00097233">
      <w:pPr>
        <w:pStyle w:val="subsection"/>
      </w:pPr>
      <w:r w:rsidRPr="00564F4C">
        <w:tab/>
        <w:t>(4)</w:t>
      </w:r>
      <w:r w:rsidRPr="00564F4C">
        <w:tab/>
        <w:t>The owner of a ship to which section</w:t>
      </w:r>
      <w:r w:rsidR="00564F4C">
        <w:t> </w:t>
      </w:r>
      <w:r w:rsidRPr="00564F4C">
        <w:t>26FET applies who resides in Australia, or has an office or agent in Australia, may give to a prescribed officer notice, in writing, of the address of:</w:t>
      </w:r>
    </w:p>
    <w:p w:rsidR="00097233" w:rsidRPr="00564F4C" w:rsidRDefault="00097233" w:rsidP="00097233">
      <w:pPr>
        <w:pStyle w:val="paragraph"/>
      </w:pPr>
      <w:r w:rsidRPr="00564F4C">
        <w:tab/>
        <w:t>(a)</w:t>
      </w:r>
      <w:r w:rsidRPr="00564F4C">
        <w:tab/>
        <w:t>the place at which the owner so resides; or</w:t>
      </w:r>
    </w:p>
    <w:p w:rsidR="00097233" w:rsidRPr="00564F4C" w:rsidRDefault="00097233" w:rsidP="00097233">
      <w:pPr>
        <w:pStyle w:val="paragraph"/>
      </w:pPr>
      <w:r w:rsidRPr="00564F4C">
        <w:tab/>
        <w:t>(b)</w:t>
      </w:r>
      <w:r w:rsidRPr="00564F4C">
        <w:tab/>
        <w:t>the owner’s office in Australia or, if the owner has more than one office in Australia, the owner’s principal office in Australia; or</w:t>
      </w:r>
    </w:p>
    <w:p w:rsidR="00097233" w:rsidRPr="00564F4C" w:rsidRDefault="00097233" w:rsidP="00097233">
      <w:pPr>
        <w:pStyle w:val="paragraph"/>
      </w:pPr>
      <w:r w:rsidRPr="00564F4C">
        <w:tab/>
        <w:t>(c)</w:t>
      </w:r>
      <w:r w:rsidRPr="00564F4C">
        <w:tab/>
        <w:t>the office or place of residence of the owner’s agent or, if the owner’s agent has more than one office in Australia, the principal office in Australia of the owner’s agent.</w:t>
      </w:r>
    </w:p>
    <w:p w:rsidR="00097233" w:rsidRPr="00564F4C" w:rsidRDefault="00097233" w:rsidP="00097233">
      <w:pPr>
        <w:pStyle w:val="SubsectionHead"/>
      </w:pPr>
      <w:r w:rsidRPr="00564F4C">
        <w:t>Deposit of ozone depleting substances record book</w:t>
      </w:r>
    </w:p>
    <w:p w:rsidR="00097233" w:rsidRPr="00564F4C" w:rsidRDefault="00097233" w:rsidP="00097233">
      <w:pPr>
        <w:pStyle w:val="subsection"/>
      </w:pPr>
      <w:r w:rsidRPr="00564F4C">
        <w:tab/>
        <w:t>(5)</w:t>
      </w:r>
      <w:r w:rsidRPr="00564F4C">
        <w:tab/>
        <w:t>If the owner of a ship to which section</w:t>
      </w:r>
      <w:r w:rsidR="00564F4C">
        <w:t> </w:t>
      </w:r>
      <w:r w:rsidRPr="00564F4C">
        <w:t>26FET applies does not reside in Australia and does not have an office or agent in Australia, the owner may deposit the ship’s ozone depleting substances record book with a prescribed officer.</w:t>
      </w:r>
    </w:p>
    <w:p w:rsidR="00097233" w:rsidRPr="00564F4C" w:rsidRDefault="00097233" w:rsidP="00097233">
      <w:pPr>
        <w:pStyle w:val="ActHead3"/>
        <w:pageBreakBefore/>
      </w:pPr>
      <w:bookmarkStart w:id="86" w:name="_Toc453225550"/>
      <w:r w:rsidRPr="00564F4C">
        <w:rPr>
          <w:rStyle w:val="CharDivNo"/>
        </w:rPr>
        <w:lastRenderedPageBreak/>
        <w:t>Division</w:t>
      </w:r>
      <w:r w:rsidR="00564F4C" w:rsidRPr="00564F4C">
        <w:rPr>
          <w:rStyle w:val="CharDivNo"/>
        </w:rPr>
        <w:t> </w:t>
      </w:r>
      <w:r w:rsidRPr="00564F4C">
        <w:rPr>
          <w:rStyle w:val="CharDivNo"/>
        </w:rPr>
        <w:t>5</w:t>
      </w:r>
      <w:r w:rsidRPr="00564F4C">
        <w:t>—</w:t>
      </w:r>
      <w:r w:rsidRPr="00564F4C">
        <w:rPr>
          <w:rStyle w:val="CharDivText"/>
        </w:rPr>
        <w:t>Ship energy efficiency management plan</w:t>
      </w:r>
      <w:bookmarkEnd w:id="86"/>
    </w:p>
    <w:p w:rsidR="00097233" w:rsidRPr="00564F4C" w:rsidRDefault="00097233" w:rsidP="00097233">
      <w:pPr>
        <w:pStyle w:val="ActHead5"/>
      </w:pPr>
      <w:bookmarkStart w:id="87" w:name="_Toc453225551"/>
      <w:r w:rsidRPr="00564F4C">
        <w:rPr>
          <w:rStyle w:val="CharSectno"/>
        </w:rPr>
        <w:t>26FEW</w:t>
      </w:r>
      <w:r w:rsidRPr="00564F4C">
        <w:t xml:space="preserve">  Ship energy efficiency management plan</w:t>
      </w:r>
      <w:bookmarkEnd w:id="87"/>
    </w:p>
    <w:p w:rsidR="00097233" w:rsidRPr="00564F4C" w:rsidRDefault="00097233" w:rsidP="00097233">
      <w:pPr>
        <w:pStyle w:val="subsection"/>
      </w:pPr>
      <w:r w:rsidRPr="00564F4C">
        <w:tab/>
        <w:t>(1)</w:t>
      </w:r>
      <w:r w:rsidRPr="00564F4C">
        <w:tab/>
        <w:t>This section applies to an Australian ship that:</w:t>
      </w:r>
    </w:p>
    <w:p w:rsidR="00097233" w:rsidRPr="00564F4C" w:rsidRDefault="00097233" w:rsidP="00097233">
      <w:pPr>
        <w:pStyle w:val="paragraph"/>
      </w:pPr>
      <w:r w:rsidRPr="00564F4C">
        <w:tab/>
        <w:t>(a)</w:t>
      </w:r>
      <w:r w:rsidRPr="00564F4C">
        <w:tab/>
        <w:t>has a gross tonnage of 400 or more; and</w:t>
      </w:r>
    </w:p>
    <w:p w:rsidR="00097233" w:rsidRPr="00564F4C" w:rsidRDefault="00097233" w:rsidP="00097233">
      <w:pPr>
        <w:pStyle w:val="paragraph"/>
      </w:pPr>
      <w:r w:rsidRPr="00564F4C">
        <w:tab/>
        <w:t>(b)</w:t>
      </w:r>
      <w:r w:rsidRPr="00564F4C">
        <w:tab/>
        <w:t>is engaged on an overseas voyage.</w:t>
      </w:r>
    </w:p>
    <w:p w:rsidR="00097233" w:rsidRPr="00564F4C" w:rsidRDefault="00097233" w:rsidP="00097233">
      <w:pPr>
        <w:pStyle w:val="SubsectionHead"/>
      </w:pPr>
      <w:r w:rsidRPr="00564F4C">
        <w:t>Ship to carry ship energy efficiency management plan</w:t>
      </w:r>
    </w:p>
    <w:p w:rsidR="00097233" w:rsidRPr="00564F4C" w:rsidRDefault="00097233" w:rsidP="00097233">
      <w:pPr>
        <w:pStyle w:val="subsection"/>
      </w:pPr>
      <w:r w:rsidRPr="00564F4C">
        <w:tab/>
        <w:t>(2)</w:t>
      </w:r>
      <w:r w:rsidRPr="00564F4C">
        <w:tab/>
        <w:t>There must be kept on board the ship a ship energy efficiency management plan.</w:t>
      </w:r>
    </w:p>
    <w:p w:rsidR="00097233" w:rsidRPr="00564F4C" w:rsidRDefault="00097233" w:rsidP="00097233">
      <w:pPr>
        <w:pStyle w:val="subsection"/>
      </w:pPr>
      <w:r w:rsidRPr="00564F4C">
        <w:tab/>
        <w:t>(3)</w:t>
      </w:r>
      <w:r w:rsidRPr="00564F4C">
        <w:tab/>
        <w:t>A ship energy efficiency management plan must contain the information prescribed by the regulations for the purposes of this subsection.</w:t>
      </w:r>
    </w:p>
    <w:p w:rsidR="00097233" w:rsidRPr="00564F4C" w:rsidRDefault="00097233" w:rsidP="00097233">
      <w:pPr>
        <w:pStyle w:val="SubsectionHead"/>
      </w:pPr>
      <w:r w:rsidRPr="00564F4C">
        <w:t>Strict liability offence</w:t>
      </w:r>
    </w:p>
    <w:p w:rsidR="00097233" w:rsidRPr="00564F4C" w:rsidRDefault="00097233" w:rsidP="00097233">
      <w:pPr>
        <w:pStyle w:val="subsection"/>
      </w:pPr>
      <w:r w:rsidRPr="00564F4C">
        <w:tab/>
        <w:t>(4)</w:t>
      </w:r>
      <w:r w:rsidRPr="00564F4C">
        <w:tab/>
        <w:t>The master and the owner of the ship each commit an offence of strict liability if the ship does not have on board a ship energy efficiency management plan as required by this section.</w:t>
      </w:r>
    </w:p>
    <w:p w:rsidR="00097233" w:rsidRPr="00564F4C" w:rsidRDefault="00097233" w:rsidP="00097233">
      <w:pPr>
        <w:pStyle w:val="Penalty"/>
      </w:pPr>
      <w:r w:rsidRPr="00564F4C">
        <w:t>Penalty for contravention of this subsection:</w:t>
      </w:r>
      <w:r w:rsidRPr="00564F4C">
        <w:tab/>
        <w:t>200 penalty units.</w:t>
      </w:r>
    </w:p>
    <w:p w:rsidR="00097233" w:rsidRPr="00564F4C" w:rsidRDefault="00097233" w:rsidP="00097233">
      <w:pPr>
        <w:pStyle w:val="notetext"/>
      </w:pPr>
      <w:r w:rsidRPr="00564F4C">
        <w:t>Note:</w:t>
      </w:r>
      <w:r w:rsidRPr="00564F4C">
        <w:tab/>
        <w:t>For strict liability, see section</w:t>
      </w:r>
      <w:r w:rsidR="00564F4C">
        <w:t> </w:t>
      </w:r>
      <w:r w:rsidRPr="00564F4C">
        <w:t xml:space="preserve">6.1 of the </w:t>
      </w:r>
      <w:r w:rsidRPr="00564F4C">
        <w:rPr>
          <w:i/>
        </w:rPr>
        <w:t>Criminal Code</w:t>
      </w:r>
      <w:r w:rsidRPr="00564F4C">
        <w:t>.</w:t>
      </w:r>
    </w:p>
    <w:p w:rsidR="00097233" w:rsidRPr="00564F4C" w:rsidRDefault="00097233" w:rsidP="00097233">
      <w:pPr>
        <w:pStyle w:val="ActHead2"/>
        <w:pageBreakBefore/>
      </w:pPr>
      <w:bookmarkStart w:id="88" w:name="_Toc453225552"/>
      <w:r w:rsidRPr="00564F4C">
        <w:rPr>
          <w:rStyle w:val="CharPartNo"/>
        </w:rPr>
        <w:lastRenderedPageBreak/>
        <w:t>Part IV</w:t>
      </w:r>
      <w:r w:rsidRPr="00564F4C">
        <w:t>—</w:t>
      </w:r>
      <w:r w:rsidRPr="00564F4C">
        <w:rPr>
          <w:rStyle w:val="CharPartText"/>
        </w:rPr>
        <w:t>Miscellaneous</w:t>
      </w:r>
      <w:bookmarkEnd w:id="88"/>
    </w:p>
    <w:p w:rsidR="00097233" w:rsidRPr="00564F4C" w:rsidRDefault="00097233" w:rsidP="00097233">
      <w:pPr>
        <w:pStyle w:val="Header"/>
      </w:pPr>
      <w:r w:rsidRPr="00564F4C">
        <w:rPr>
          <w:rStyle w:val="CharDivNo"/>
        </w:rPr>
        <w:t xml:space="preserve"> </w:t>
      </w:r>
      <w:r w:rsidRPr="00564F4C">
        <w:rPr>
          <w:rStyle w:val="CharDivText"/>
        </w:rPr>
        <w:t xml:space="preserve"> </w:t>
      </w:r>
    </w:p>
    <w:p w:rsidR="00097233" w:rsidRPr="00564F4C" w:rsidRDefault="00097233" w:rsidP="00097233">
      <w:pPr>
        <w:pStyle w:val="ActHead5"/>
      </w:pPr>
      <w:bookmarkStart w:id="89" w:name="_Toc453225553"/>
      <w:r w:rsidRPr="00564F4C">
        <w:rPr>
          <w:rStyle w:val="CharSectno"/>
        </w:rPr>
        <w:t>26G</w:t>
      </w:r>
      <w:r w:rsidRPr="00564F4C">
        <w:t xml:space="preserve">  Power to require information</w:t>
      </w:r>
      <w:bookmarkEnd w:id="89"/>
    </w:p>
    <w:p w:rsidR="00097233" w:rsidRPr="00564F4C" w:rsidRDefault="00097233" w:rsidP="00097233">
      <w:pPr>
        <w:pStyle w:val="subsection"/>
      </w:pPr>
      <w:r w:rsidRPr="00564F4C">
        <w:tab/>
        <w:t>(1)</w:t>
      </w:r>
      <w:r w:rsidRPr="00564F4C">
        <w:tab/>
        <w:t>If:</w:t>
      </w:r>
    </w:p>
    <w:p w:rsidR="00097233" w:rsidRPr="00564F4C" w:rsidRDefault="00097233" w:rsidP="00097233">
      <w:pPr>
        <w:pStyle w:val="paragraph"/>
      </w:pPr>
      <w:r w:rsidRPr="00564F4C">
        <w:tab/>
        <w:t>(a)</w:t>
      </w:r>
      <w:r w:rsidRPr="00564F4C">
        <w:tab/>
        <w:t>a foreign ship is navigating in the territorial sea or the exclusive economic zone; and</w:t>
      </w:r>
    </w:p>
    <w:p w:rsidR="00097233" w:rsidRPr="00564F4C" w:rsidRDefault="00097233" w:rsidP="00097233">
      <w:pPr>
        <w:pStyle w:val="paragraph"/>
        <w:keepNext/>
      </w:pPr>
      <w:r w:rsidRPr="00564F4C">
        <w:tab/>
        <w:t>(b)</w:t>
      </w:r>
      <w:r w:rsidRPr="00564F4C">
        <w:tab/>
        <w:t>there are clear grounds for believing that an act or omission that constitutes a contravention of this Act has occurred in relation to the ship while in the exclusive economic zone;</w:t>
      </w:r>
    </w:p>
    <w:p w:rsidR="00097233" w:rsidRPr="00564F4C" w:rsidRDefault="00097233" w:rsidP="00097233">
      <w:pPr>
        <w:pStyle w:val="subsection2"/>
      </w:pPr>
      <w:r w:rsidRPr="00564F4C">
        <w:t xml:space="preserve">the Authority may require the master of the ship to give to the Authority such of the information referred to in </w:t>
      </w:r>
      <w:r w:rsidR="00564F4C">
        <w:t>subsection (</w:t>
      </w:r>
      <w:r w:rsidRPr="00564F4C">
        <w:t>2) as the Authority requires.</w:t>
      </w:r>
    </w:p>
    <w:p w:rsidR="00097233" w:rsidRPr="00564F4C" w:rsidRDefault="00097233" w:rsidP="00097233">
      <w:pPr>
        <w:pStyle w:val="subsection"/>
      </w:pPr>
      <w:r w:rsidRPr="00564F4C">
        <w:tab/>
        <w:t>(2)</w:t>
      </w:r>
      <w:r w:rsidRPr="00564F4C">
        <w:tab/>
        <w:t>All or any of the following information may be required:</w:t>
      </w:r>
    </w:p>
    <w:p w:rsidR="00097233" w:rsidRPr="00564F4C" w:rsidRDefault="00097233" w:rsidP="00097233">
      <w:pPr>
        <w:pStyle w:val="paragraph"/>
      </w:pPr>
      <w:r w:rsidRPr="00564F4C">
        <w:tab/>
        <w:t>(a)</w:t>
      </w:r>
      <w:r w:rsidRPr="00564F4C">
        <w:tab/>
        <w:t>the ship’s identity;</w:t>
      </w:r>
    </w:p>
    <w:p w:rsidR="00097233" w:rsidRPr="00564F4C" w:rsidRDefault="00097233" w:rsidP="00097233">
      <w:pPr>
        <w:pStyle w:val="paragraph"/>
      </w:pPr>
      <w:r w:rsidRPr="00564F4C">
        <w:tab/>
        <w:t>(b)</w:t>
      </w:r>
      <w:r w:rsidRPr="00564F4C">
        <w:tab/>
        <w:t>its port of registry;</w:t>
      </w:r>
    </w:p>
    <w:p w:rsidR="00097233" w:rsidRPr="00564F4C" w:rsidRDefault="00097233" w:rsidP="00097233">
      <w:pPr>
        <w:pStyle w:val="paragraph"/>
      </w:pPr>
      <w:r w:rsidRPr="00564F4C">
        <w:tab/>
        <w:t>(c)</w:t>
      </w:r>
      <w:r w:rsidRPr="00564F4C">
        <w:tab/>
        <w:t>its last port of call;</w:t>
      </w:r>
    </w:p>
    <w:p w:rsidR="00097233" w:rsidRPr="00564F4C" w:rsidRDefault="00097233" w:rsidP="00097233">
      <w:pPr>
        <w:pStyle w:val="paragraph"/>
      </w:pPr>
      <w:r w:rsidRPr="00564F4C">
        <w:tab/>
        <w:t>(d)</w:t>
      </w:r>
      <w:r w:rsidRPr="00564F4C">
        <w:tab/>
        <w:t>its next port of call;</w:t>
      </w:r>
    </w:p>
    <w:p w:rsidR="00097233" w:rsidRPr="00564F4C" w:rsidRDefault="00097233" w:rsidP="00097233">
      <w:pPr>
        <w:pStyle w:val="paragraph"/>
      </w:pPr>
      <w:r w:rsidRPr="00564F4C">
        <w:tab/>
        <w:t>(e)</w:t>
      </w:r>
      <w:r w:rsidRPr="00564F4C">
        <w:tab/>
        <w:t>such other relevant information required to establish whether the contravention occurred.</w:t>
      </w:r>
    </w:p>
    <w:p w:rsidR="00097233" w:rsidRPr="00564F4C" w:rsidRDefault="00097233" w:rsidP="00097233">
      <w:pPr>
        <w:pStyle w:val="ActHead5"/>
      </w:pPr>
      <w:bookmarkStart w:id="90" w:name="_Toc453225554"/>
      <w:r w:rsidRPr="00564F4C">
        <w:rPr>
          <w:rStyle w:val="CharSectno"/>
        </w:rPr>
        <w:t>27</w:t>
      </w:r>
      <w:r w:rsidRPr="00564F4C">
        <w:t xml:space="preserve">  Powers of inspectors</w:t>
      </w:r>
      <w:bookmarkEnd w:id="90"/>
    </w:p>
    <w:p w:rsidR="00097233" w:rsidRPr="00564F4C" w:rsidRDefault="00097233" w:rsidP="00097233">
      <w:pPr>
        <w:pStyle w:val="subsection"/>
      </w:pPr>
      <w:r w:rsidRPr="00564F4C">
        <w:tab/>
        <w:t>(1)</w:t>
      </w:r>
      <w:r w:rsidRPr="00564F4C">
        <w:tab/>
        <w:t>For the purpose of ascertaining:</w:t>
      </w:r>
    </w:p>
    <w:p w:rsidR="00097233" w:rsidRPr="00564F4C" w:rsidRDefault="00097233" w:rsidP="00097233">
      <w:pPr>
        <w:pStyle w:val="paragraph"/>
      </w:pPr>
      <w:r w:rsidRPr="00564F4C">
        <w:tab/>
        <w:t>(a)</w:t>
      </w:r>
      <w:r w:rsidRPr="00564F4C">
        <w:tab/>
        <w:t>whether a provision of this Act that is applicable in relation to an Australian ship has been complied with in respect of the ship;</w:t>
      </w:r>
    </w:p>
    <w:p w:rsidR="00097233" w:rsidRPr="00564F4C" w:rsidRDefault="00097233" w:rsidP="00097233">
      <w:pPr>
        <w:pStyle w:val="paragraph"/>
      </w:pPr>
      <w:r w:rsidRPr="00564F4C">
        <w:tab/>
        <w:t>(b)</w:t>
      </w:r>
      <w:r w:rsidRPr="00564F4C">
        <w:tab/>
        <w:t>whether there has been a discharge from a ship in contravention of this Act;</w:t>
      </w:r>
    </w:p>
    <w:p w:rsidR="00097233" w:rsidRPr="00564F4C" w:rsidRDefault="00097233" w:rsidP="00097233">
      <w:pPr>
        <w:pStyle w:val="paragraph"/>
      </w:pPr>
      <w:r w:rsidRPr="00564F4C">
        <w:tab/>
        <w:t>(c)</w:t>
      </w:r>
      <w:r w:rsidRPr="00564F4C">
        <w:tab/>
        <w:t>whether a provision of the Convention that is applicable in relation to a foreign ship has been complied with in respect of the ship; or</w:t>
      </w:r>
    </w:p>
    <w:p w:rsidR="00097233" w:rsidRPr="00564F4C" w:rsidRDefault="00097233" w:rsidP="00097233">
      <w:pPr>
        <w:pStyle w:val="paragraph"/>
      </w:pPr>
      <w:r w:rsidRPr="00564F4C">
        <w:lastRenderedPageBreak/>
        <w:tab/>
        <w:t>(d)</w:t>
      </w:r>
      <w:r w:rsidRPr="00564F4C">
        <w:tab/>
        <w:t xml:space="preserve">whether a provision of a law of a country other than </w:t>
      </w:r>
      <w:smartTag w:uri="urn:schemas-microsoft-com:office:smarttags" w:element="country-region">
        <w:smartTag w:uri="urn:schemas-microsoft-com:office:smarttags" w:element="place">
          <w:r w:rsidRPr="00564F4C">
            <w:t>Australia</w:t>
          </w:r>
        </w:smartTag>
      </w:smartTag>
      <w:r w:rsidRPr="00564F4C">
        <w:t xml:space="preserve"> giving effect to the Convention, being a provision that is applicable in relation to a foreign ship, has been complied with in respect of the ship;</w:t>
      </w:r>
    </w:p>
    <w:p w:rsidR="00097233" w:rsidRPr="00564F4C" w:rsidRDefault="00097233" w:rsidP="00097233">
      <w:pPr>
        <w:pStyle w:val="subsection2"/>
        <w:keepNext/>
      </w:pPr>
      <w:r w:rsidRPr="00564F4C">
        <w:t>an inspector may:</w:t>
      </w:r>
    </w:p>
    <w:p w:rsidR="00097233" w:rsidRPr="00564F4C" w:rsidRDefault="00097233" w:rsidP="00097233">
      <w:pPr>
        <w:pStyle w:val="paragraph"/>
      </w:pPr>
      <w:r w:rsidRPr="00564F4C">
        <w:tab/>
        <w:t>(e)</w:t>
      </w:r>
      <w:r w:rsidRPr="00564F4C">
        <w:tab/>
        <w:t>go on board the ship with such assistants and equipment as he or she considers necessary; and</w:t>
      </w:r>
    </w:p>
    <w:p w:rsidR="00097233" w:rsidRPr="00564F4C" w:rsidRDefault="00097233" w:rsidP="00097233">
      <w:pPr>
        <w:pStyle w:val="paragraph"/>
      </w:pPr>
      <w:r w:rsidRPr="00564F4C">
        <w:tab/>
        <w:t>(f)</w:t>
      </w:r>
      <w:r w:rsidRPr="00564F4C">
        <w:tab/>
        <w:t>require the master of the ship to take such steps as the inspector directs to facilitate the boarding; and</w:t>
      </w:r>
    </w:p>
    <w:p w:rsidR="00097233" w:rsidRPr="00564F4C" w:rsidRDefault="00097233" w:rsidP="00097233">
      <w:pPr>
        <w:pStyle w:val="paragraph"/>
      </w:pPr>
      <w:r w:rsidRPr="00564F4C">
        <w:tab/>
        <w:t>(g)</w:t>
      </w:r>
      <w:r w:rsidRPr="00564F4C">
        <w:tab/>
        <w:t>inspect and test any machinery or equipment of the ship; and</w:t>
      </w:r>
    </w:p>
    <w:p w:rsidR="00097233" w:rsidRPr="00564F4C" w:rsidRDefault="00097233" w:rsidP="00097233">
      <w:pPr>
        <w:pStyle w:val="paragraph"/>
      </w:pPr>
      <w:r w:rsidRPr="00564F4C">
        <w:tab/>
        <w:t>(h)</w:t>
      </w:r>
      <w:r w:rsidRPr="00564F4C">
        <w:tab/>
        <w:t>require the master of the ship to take such steps as the inspector directs to facilitate the inspection or testing of any machinery or equipment of the ship; and</w:t>
      </w:r>
    </w:p>
    <w:p w:rsidR="00097233" w:rsidRPr="00564F4C" w:rsidRDefault="00097233" w:rsidP="00097233">
      <w:pPr>
        <w:pStyle w:val="paragraph"/>
      </w:pPr>
      <w:r w:rsidRPr="00564F4C">
        <w:tab/>
        <w:t>(j)</w:t>
      </w:r>
      <w:r w:rsidRPr="00564F4C">
        <w:tab/>
        <w:t>open, or require the master of the ship to cause to be opened, any hold, bunker, tank, compartment or receptacle in or on board the ship and inspect the contents of any hold, bunker, tank, compartment or receptacle in or on board the ship; and</w:t>
      </w:r>
    </w:p>
    <w:p w:rsidR="00097233" w:rsidRPr="00564F4C" w:rsidRDefault="00097233" w:rsidP="00097233">
      <w:pPr>
        <w:pStyle w:val="paragraph"/>
      </w:pPr>
      <w:r w:rsidRPr="00564F4C">
        <w:tab/>
        <w:t>(k)</w:t>
      </w:r>
      <w:r w:rsidRPr="00564F4C">
        <w:tab/>
        <w:t>require the master of the ship to produce a record book required by this Act to be carried in the ship or any other books, documents or records relating to the ship or its cargo that are carried in the ship; and</w:t>
      </w:r>
    </w:p>
    <w:p w:rsidR="00097233" w:rsidRPr="00564F4C" w:rsidRDefault="00097233" w:rsidP="00097233">
      <w:pPr>
        <w:pStyle w:val="paragraph"/>
      </w:pPr>
      <w:r w:rsidRPr="00564F4C">
        <w:tab/>
        <w:t>(m)</w:t>
      </w:r>
      <w:r w:rsidRPr="00564F4C">
        <w:tab/>
        <w:t>make copies of, or take extracts from, any such books, documents or records; and</w:t>
      </w:r>
    </w:p>
    <w:p w:rsidR="00097233" w:rsidRPr="00564F4C" w:rsidRDefault="00097233" w:rsidP="00097233">
      <w:pPr>
        <w:pStyle w:val="paragraph"/>
      </w:pPr>
      <w:r w:rsidRPr="00564F4C">
        <w:tab/>
        <w:t>(n)</w:t>
      </w:r>
      <w:r w:rsidRPr="00564F4C">
        <w:tab/>
        <w:t>require the master of the ship to certify that a true copy of an entry in a record book required by this Act to be carried in the ship made by the inspector is a true copy of such an entry; and</w:t>
      </w:r>
    </w:p>
    <w:p w:rsidR="00097233" w:rsidRPr="00564F4C" w:rsidRDefault="00097233" w:rsidP="00097233">
      <w:pPr>
        <w:pStyle w:val="paragraph"/>
      </w:pPr>
      <w:r w:rsidRPr="00564F4C">
        <w:tab/>
        <w:t>(p)</w:t>
      </w:r>
      <w:r w:rsidRPr="00564F4C">
        <w:tab/>
        <w:t>require the master of the ship to produce any substances on board the ship or under the ship’s control; and</w:t>
      </w:r>
    </w:p>
    <w:p w:rsidR="00097233" w:rsidRPr="00564F4C" w:rsidRDefault="00097233" w:rsidP="00097233">
      <w:pPr>
        <w:pStyle w:val="paragraph"/>
      </w:pPr>
      <w:r w:rsidRPr="00564F4C">
        <w:tab/>
        <w:t>(pa)</w:t>
      </w:r>
      <w:r w:rsidRPr="00564F4C">
        <w:tab/>
        <w:t>examine, and take samples of, any substances on board the ship or under the ship’s control; and</w:t>
      </w:r>
    </w:p>
    <w:p w:rsidR="00097233" w:rsidRPr="00564F4C" w:rsidRDefault="00097233" w:rsidP="00097233">
      <w:pPr>
        <w:pStyle w:val="paragraph"/>
      </w:pPr>
      <w:r w:rsidRPr="00564F4C">
        <w:tab/>
        <w:t>(q)</w:t>
      </w:r>
      <w:r w:rsidRPr="00564F4C">
        <w:tab/>
        <w:t>require a person to answer questions.</w:t>
      </w:r>
    </w:p>
    <w:p w:rsidR="00097233" w:rsidRPr="00564F4C" w:rsidRDefault="00097233" w:rsidP="00097233">
      <w:pPr>
        <w:pStyle w:val="subsection"/>
      </w:pPr>
      <w:r w:rsidRPr="00564F4C">
        <w:tab/>
        <w:t>(1A)</w:t>
      </w:r>
      <w:r w:rsidRPr="00564F4C">
        <w:tab/>
        <w:t xml:space="preserve">This section does not authorise the inspection of a foreign ship navigating in the exclusive economic zone if the inspection is in </w:t>
      </w:r>
      <w:r w:rsidRPr="00564F4C">
        <w:lastRenderedPageBreak/>
        <w:t>respect of an act or omission, or possible act or omission, in relation to the ship while in the exclusive economic zone unless:</w:t>
      </w:r>
    </w:p>
    <w:p w:rsidR="00097233" w:rsidRPr="00564F4C" w:rsidRDefault="00097233" w:rsidP="00097233">
      <w:pPr>
        <w:pStyle w:val="paragraph"/>
      </w:pPr>
      <w:r w:rsidRPr="00564F4C">
        <w:tab/>
        <w:t>(a)</w:t>
      </w:r>
      <w:r w:rsidRPr="00564F4C">
        <w:tab/>
        <w:t>there are clear grounds for believing that the act or omission was a substantial discharge or disposal causing or threatening to cause significant pollution of the marine environment; and</w:t>
      </w:r>
    </w:p>
    <w:p w:rsidR="00097233" w:rsidRPr="00564F4C" w:rsidRDefault="00097233" w:rsidP="00097233">
      <w:pPr>
        <w:pStyle w:val="paragraph"/>
      </w:pPr>
      <w:r w:rsidRPr="00564F4C">
        <w:tab/>
        <w:t>(b)</w:t>
      </w:r>
      <w:r w:rsidRPr="00564F4C">
        <w:tab/>
        <w:t>a requirement for information under section</w:t>
      </w:r>
      <w:r w:rsidR="00564F4C">
        <w:t> </w:t>
      </w:r>
      <w:r w:rsidRPr="00564F4C">
        <w:t>26G has not been complied with, or information supplied purportedly in compliance with such a requirement is manifestly at variance with the evident factual situation.</w:t>
      </w:r>
    </w:p>
    <w:p w:rsidR="00097233" w:rsidRPr="00564F4C" w:rsidRDefault="00097233" w:rsidP="00097233">
      <w:pPr>
        <w:pStyle w:val="subsection"/>
        <w:keepNext/>
      </w:pPr>
      <w:r w:rsidRPr="00564F4C">
        <w:tab/>
        <w:t>(2)</w:t>
      </w:r>
      <w:r w:rsidRPr="00564F4C">
        <w:tab/>
        <w:t xml:space="preserve">A person must not fail to comply with a requirement made of the person by an inspector under </w:t>
      </w:r>
      <w:r w:rsidR="00564F4C">
        <w:t>subsection (</w:t>
      </w:r>
      <w:r w:rsidRPr="00564F4C">
        <w:t>1).</w:t>
      </w:r>
    </w:p>
    <w:p w:rsidR="00097233" w:rsidRPr="00564F4C" w:rsidRDefault="00097233" w:rsidP="00097233">
      <w:pPr>
        <w:pStyle w:val="Penalty"/>
      </w:pPr>
      <w:r w:rsidRPr="00564F4C">
        <w:t>Penalty:</w:t>
      </w:r>
      <w:r w:rsidRPr="00564F4C">
        <w:tab/>
        <w:t>80 penalty units.</w:t>
      </w:r>
    </w:p>
    <w:p w:rsidR="00097233" w:rsidRPr="00564F4C" w:rsidRDefault="00097233" w:rsidP="00097233">
      <w:pPr>
        <w:pStyle w:val="subsection"/>
        <w:keepNext/>
      </w:pPr>
      <w:r w:rsidRPr="00564F4C">
        <w:tab/>
        <w:t>(2A)</w:t>
      </w:r>
      <w:r w:rsidRPr="00564F4C">
        <w:tab/>
        <w:t xml:space="preserve">A person must not, in answering a question that the person is required to answer under </w:t>
      </w:r>
      <w:r w:rsidR="00564F4C">
        <w:t>subsection (</w:t>
      </w:r>
      <w:r w:rsidRPr="00564F4C">
        <w:t>1), make a statement that is false or misleading in a material particular.</w:t>
      </w:r>
    </w:p>
    <w:p w:rsidR="00097233" w:rsidRPr="00564F4C" w:rsidRDefault="00097233" w:rsidP="00097233">
      <w:pPr>
        <w:pStyle w:val="Penalty"/>
      </w:pPr>
      <w:r w:rsidRPr="00564F4C">
        <w:t>Penalty:</w:t>
      </w:r>
      <w:r w:rsidRPr="00564F4C">
        <w:tab/>
        <w:t>200 penalty units.</w:t>
      </w:r>
    </w:p>
    <w:p w:rsidR="00097233" w:rsidRPr="00564F4C" w:rsidRDefault="00097233" w:rsidP="00097233">
      <w:pPr>
        <w:pStyle w:val="subsection"/>
      </w:pPr>
      <w:r w:rsidRPr="00564F4C">
        <w:tab/>
        <w:t>(3)</w:t>
      </w:r>
      <w:r w:rsidRPr="00564F4C">
        <w:tab/>
        <w:t xml:space="preserve">An inspector shall not, in exercising his or her powers under </w:t>
      </w:r>
      <w:r w:rsidR="00564F4C">
        <w:t>subsection (</w:t>
      </w:r>
      <w:r w:rsidRPr="00564F4C">
        <w:t>1), unnecessarily delay a ship from going to sea.</w:t>
      </w:r>
    </w:p>
    <w:p w:rsidR="00097233" w:rsidRPr="00564F4C" w:rsidRDefault="00097233" w:rsidP="00097233">
      <w:pPr>
        <w:pStyle w:val="subsection"/>
      </w:pPr>
      <w:r w:rsidRPr="00564F4C">
        <w:tab/>
        <w:t>(4)</w:t>
      </w:r>
      <w:r w:rsidRPr="00564F4C">
        <w:tab/>
        <w:t xml:space="preserve">An offence under </w:t>
      </w:r>
      <w:r w:rsidR="00564F4C">
        <w:t>subsection (</w:t>
      </w:r>
      <w:r w:rsidRPr="00564F4C">
        <w:t>2)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tab/>
        <w:t>(5)</w:t>
      </w:r>
      <w:r w:rsidRPr="00564F4C">
        <w:tab/>
      </w:r>
      <w:r w:rsidR="00564F4C">
        <w:t>Subsection (</w:t>
      </w:r>
      <w:r w:rsidRPr="00564F4C">
        <w:t>2) does not apply if the person has a reasonable excuse.</w:t>
      </w:r>
    </w:p>
    <w:p w:rsidR="00097233" w:rsidRPr="00564F4C" w:rsidRDefault="00097233" w:rsidP="00097233">
      <w:pPr>
        <w:pStyle w:val="notetext"/>
      </w:pPr>
      <w:r w:rsidRPr="00564F4C">
        <w:t>Note:</w:t>
      </w:r>
      <w:r w:rsidRPr="00564F4C">
        <w:tab/>
        <w:t xml:space="preserve">A defendant bears an evidential burden in relation to the matter in </w:t>
      </w:r>
      <w:r w:rsidR="00564F4C">
        <w:t>subsection (</w:t>
      </w:r>
      <w:r w:rsidRPr="00564F4C">
        <w:t>5) (see subsection</w:t>
      </w:r>
      <w:r w:rsidR="00564F4C">
        <w:t> </w:t>
      </w:r>
      <w:r w:rsidRPr="00564F4C">
        <w:t xml:space="preserve">13.3(3) of the </w:t>
      </w:r>
      <w:r w:rsidRPr="00564F4C">
        <w:rPr>
          <w:i/>
        </w:rPr>
        <w:t>Criminal Code</w:t>
      </w:r>
      <w:r w:rsidRPr="00564F4C">
        <w:t>).</w:t>
      </w:r>
    </w:p>
    <w:p w:rsidR="00097233" w:rsidRPr="00564F4C" w:rsidRDefault="00097233" w:rsidP="00097233">
      <w:pPr>
        <w:pStyle w:val="ActHead5"/>
      </w:pPr>
      <w:bookmarkStart w:id="91" w:name="_Toc453225555"/>
      <w:r w:rsidRPr="00564F4C">
        <w:rPr>
          <w:rStyle w:val="CharSectno"/>
        </w:rPr>
        <w:t>27A</w:t>
      </w:r>
      <w:r w:rsidRPr="00564F4C">
        <w:t xml:space="preserve">  Detention of foreign ships in connection with pollution breaches</w:t>
      </w:r>
      <w:bookmarkEnd w:id="91"/>
    </w:p>
    <w:p w:rsidR="00097233" w:rsidRPr="00564F4C" w:rsidRDefault="00097233" w:rsidP="00097233">
      <w:pPr>
        <w:pStyle w:val="subsection"/>
      </w:pPr>
      <w:r w:rsidRPr="00564F4C">
        <w:tab/>
        <w:t>(1)</w:t>
      </w:r>
      <w:r w:rsidRPr="00564F4C">
        <w:tab/>
        <w:t>The Authority may detain a foreign ship if:</w:t>
      </w:r>
    </w:p>
    <w:p w:rsidR="00097233" w:rsidRPr="00564F4C" w:rsidRDefault="00097233" w:rsidP="00097233">
      <w:pPr>
        <w:pStyle w:val="paragraph"/>
      </w:pPr>
      <w:r w:rsidRPr="00564F4C">
        <w:tab/>
        <w:t>(a)</w:t>
      </w:r>
      <w:r w:rsidRPr="00564F4C">
        <w:tab/>
        <w:t>the ship is voluntarily at a port and there are clear grounds for believing that a pollution breach has occurred as a result of acts or omissions in relation to the ship in the territorial sea or the exclusive economic zone; or</w:t>
      </w:r>
    </w:p>
    <w:p w:rsidR="00097233" w:rsidRPr="00564F4C" w:rsidRDefault="00097233" w:rsidP="00097233">
      <w:pPr>
        <w:pStyle w:val="paragraph"/>
      </w:pPr>
      <w:r w:rsidRPr="00564F4C">
        <w:lastRenderedPageBreak/>
        <w:tab/>
        <w:t>(b)</w:t>
      </w:r>
      <w:r w:rsidRPr="00564F4C">
        <w:tab/>
        <w:t>the ship is in the territorial sea and there are clear grounds for believing that a pollution breach has occurred as a result of acts or omissions in relation to the ship while navigating in the territorial sea; or</w:t>
      </w:r>
    </w:p>
    <w:p w:rsidR="00097233" w:rsidRPr="00564F4C" w:rsidRDefault="00097233" w:rsidP="00097233">
      <w:pPr>
        <w:pStyle w:val="paragraph"/>
      </w:pPr>
      <w:r w:rsidRPr="00564F4C">
        <w:tab/>
        <w:t>(c)</w:t>
      </w:r>
      <w:r w:rsidRPr="00564F4C">
        <w:tab/>
        <w:t>the ship is in the territorial sea or the exclusive economic zone and there is clear objective evidence that:</w:t>
      </w:r>
    </w:p>
    <w:p w:rsidR="00097233" w:rsidRPr="00564F4C" w:rsidRDefault="00097233" w:rsidP="00097233">
      <w:pPr>
        <w:pStyle w:val="paragraphsub"/>
      </w:pPr>
      <w:r w:rsidRPr="00564F4C">
        <w:tab/>
        <w:t>(i)</w:t>
      </w:r>
      <w:r w:rsidRPr="00564F4C">
        <w:tab/>
        <w:t>a pollution breach has occurred as a result of acts or omissions in relation to the ship in the exclusive economic zone; and</w:t>
      </w:r>
    </w:p>
    <w:p w:rsidR="00097233" w:rsidRPr="00564F4C" w:rsidRDefault="00097233" w:rsidP="00097233">
      <w:pPr>
        <w:pStyle w:val="paragraphsub"/>
      </w:pPr>
      <w:r w:rsidRPr="00564F4C">
        <w:tab/>
        <w:t>(ii)</w:t>
      </w:r>
      <w:r w:rsidRPr="00564F4C">
        <w:tab/>
        <w:t xml:space="preserve">the actions resulted in a discharge from the ship that has caused or threatens to cause major damage to the coastline of </w:t>
      </w:r>
      <w:smartTag w:uri="urn:schemas-microsoft-com:office:smarttags" w:element="country-region">
        <w:smartTag w:uri="urn:schemas-microsoft-com:office:smarttags" w:element="place">
          <w:r w:rsidRPr="00564F4C">
            <w:t>Australia</w:t>
          </w:r>
        </w:smartTag>
      </w:smartTag>
      <w:r w:rsidRPr="00564F4C">
        <w:t xml:space="preserve">, to related interests of </w:t>
      </w:r>
      <w:smartTag w:uri="urn:schemas-microsoft-com:office:smarttags" w:element="country-region">
        <w:smartTag w:uri="urn:schemas-microsoft-com:office:smarttags" w:element="place">
          <w:r w:rsidRPr="00564F4C">
            <w:t>Australia</w:t>
          </w:r>
        </w:smartTag>
      </w:smartTag>
      <w:r w:rsidRPr="00564F4C">
        <w:t xml:space="preserve"> or to any resources of the territorial sea or exclusive economic zone.</w:t>
      </w:r>
    </w:p>
    <w:p w:rsidR="00097233" w:rsidRPr="00564F4C" w:rsidRDefault="00097233" w:rsidP="00097233">
      <w:pPr>
        <w:pStyle w:val="subsection"/>
      </w:pPr>
      <w:r w:rsidRPr="00564F4C">
        <w:tab/>
        <w:t>(2)</w:t>
      </w:r>
      <w:r w:rsidRPr="00564F4C">
        <w:tab/>
        <w:t xml:space="preserve">If the ship is detained under </w:t>
      </w:r>
      <w:r w:rsidR="00564F4C">
        <w:t>paragraph (</w:t>
      </w:r>
      <w:r w:rsidRPr="00564F4C">
        <w:t>1)(b) or (c), the Authority may escort it to a port.</w:t>
      </w:r>
    </w:p>
    <w:p w:rsidR="00097233" w:rsidRPr="00564F4C" w:rsidRDefault="00097233" w:rsidP="00097233">
      <w:pPr>
        <w:pStyle w:val="subsection"/>
      </w:pPr>
      <w:r w:rsidRPr="00564F4C">
        <w:tab/>
        <w:t>(3)</w:t>
      </w:r>
      <w:r w:rsidRPr="00564F4C">
        <w:tab/>
        <w:t>The ship must be immediately released if:</w:t>
      </w:r>
    </w:p>
    <w:p w:rsidR="00097233" w:rsidRPr="00564F4C" w:rsidRDefault="00097233" w:rsidP="00097233">
      <w:pPr>
        <w:pStyle w:val="paragraph"/>
      </w:pPr>
      <w:r w:rsidRPr="00564F4C">
        <w:tab/>
        <w:t>(a)</w:t>
      </w:r>
      <w:r w:rsidRPr="00564F4C">
        <w:tab/>
        <w:t xml:space="preserve">security is provided in accordance with </w:t>
      </w:r>
      <w:r w:rsidR="00564F4C">
        <w:t>subsection (</w:t>
      </w:r>
      <w:r w:rsidRPr="00564F4C">
        <w:t>4); or</w:t>
      </w:r>
    </w:p>
    <w:p w:rsidR="00097233" w:rsidRPr="00564F4C" w:rsidRDefault="00097233" w:rsidP="00097233">
      <w:pPr>
        <w:pStyle w:val="paragraph"/>
      </w:pPr>
      <w:r w:rsidRPr="00564F4C">
        <w:tab/>
        <w:t>(b)</w:t>
      </w:r>
      <w:r w:rsidRPr="00564F4C">
        <w:tab/>
        <w:t>all proceedings that have been instituted in respect of the pollution breach have been discontinued; or</w:t>
      </w:r>
    </w:p>
    <w:p w:rsidR="00097233" w:rsidRPr="00564F4C" w:rsidRDefault="00097233" w:rsidP="00097233">
      <w:pPr>
        <w:pStyle w:val="paragraph"/>
      </w:pPr>
      <w:r w:rsidRPr="00564F4C">
        <w:tab/>
        <w:t>(c)</w:t>
      </w:r>
      <w:r w:rsidRPr="00564F4C">
        <w:tab/>
        <w:t>all such proceedings have been concluded (whether or not any appeal is pending) without any person being convicted of an offence or being found liable to pay an amount of money; or</w:t>
      </w:r>
    </w:p>
    <w:p w:rsidR="00097233" w:rsidRPr="00564F4C" w:rsidRDefault="00097233" w:rsidP="00097233">
      <w:pPr>
        <w:pStyle w:val="paragraph"/>
      </w:pPr>
      <w:r w:rsidRPr="00564F4C">
        <w:tab/>
        <w:t>(d)</w:t>
      </w:r>
      <w:r w:rsidRPr="00564F4C">
        <w:tab/>
        <w:t>all such proceedings have been concluded, and all penalties and/or other amounts of money, and all costs and expenses ordered to be paid, in respect of the pollution breach have been paid; or</w:t>
      </w:r>
    </w:p>
    <w:p w:rsidR="00097233" w:rsidRPr="00564F4C" w:rsidRDefault="00097233" w:rsidP="00097233">
      <w:pPr>
        <w:pStyle w:val="paragraph"/>
      </w:pPr>
      <w:r w:rsidRPr="00564F4C">
        <w:tab/>
        <w:t>(e)</w:t>
      </w:r>
      <w:r w:rsidRPr="00564F4C">
        <w:tab/>
        <w:t>the Authority forms the belief that the pollution breach did not occur, or did not occur as a result of actions in relation to the ship; or</w:t>
      </w:r>
    </w:p>
    <w:p w:rsidR="00097233" w:rsidRPr="00564F4C" w:rsidRDefault="00097233" w:rsidP="00097233">
      <w:pPr>
        <w:pStyle w:val="paragraph"/>
      </w:pPr>
      <w:r w:rsidRPr="00564F4C">
        <w:tab/>
        <w:t>(f)</w:t>
      </w:r>
      <w:r w:rsidRPr="00564F4C">
        <w:tab/>
        <w:t>the Authority determines for any other reason that the ship should be released.</w:t>
      </w:r>
    </w:p>
    <w:p w:rsidR="00097233" w:rsidRPr="00564F4C" w:rsidRDefault="00097233" w:rsidP="00097233">
      <w:pPr>
        <w:pStyle w:val="subsection"/>
      </w:pPr>
      <w:r w:rsidRPr="00564F4C">
        <w:tab/>
        <w:t>(4)</w:t>
      </w:r>
      <w:r w:rsidRPr="00564F4C">
        <w:tab/>
        <w:t xml:space="preserve">Security referred to in </w:t>
      </w:r>
      <w:r w:rsidR="00564F4C">
        <w:t>paragraph (</w:t>
      </w:r>
      <w:r w:rsidRPr="00564F4C">
        <w:t>3)(a) must:</w:t>
      </w:r>
    </w:p>
    <w:p w:rsidR="00097233" w:rsidRPr="00564F4C" w:rsidRDefault="00097233" w:rsidP="00097233">
      <w:pPr>
        <w:pStyle w:val="paragraph"/>
      </w:pPr>
      <w:r w:rsidRPr="00564F4C">
        <w:lastRenderedPageBreak/>
        <w:tab/>
        <w:t>(a)</w:t>
      </w:r>
      <w:r w:rsidRPr="00564F4C">
        <w:tab/>
        <w:t>be provided in a form acceptable to the Authority; and</w:t>
      </w:r>
    </w:p>
    <w:p w:rsidR="00097233" w:rsidRPr="00564F4C" w:rsidRDefault="00097233" w:rsidP="00097233">
      <w:pPr>
        <w:pStyle w:val="paragraph"/>
      </w:pPr>
      <w:r w:rsidRPr="00564F4C">
        <w:tab/>
        <w:t>(b)</w:t>
      </w:r>
      <w:r w:rsidRPr="00564F4C">
        <w:tab/>
        <w:t>be an amount that, in the Authority’s opinion, is equivalent to the maximum amount of all penalties, other amounts of money, costs and expenses that could be payable by the master and any other member of the crew of the ship and the owner of the ship in respect of the pollution breach.</w:t>
      </w:r>
    </w:p>
    <w:p w:rsidR="00097233" w:rsidRPr="00564F4C" w:rsidRDefault="00097233" w:rsidP="00097233">
      <w:pPr>
        <w:pStyle w:val="subsection"/>
      </w:pPr>
      <w:r w:rsidRPr="00564F4C">
        <w:tab/>
        <w:t>(5)</w:t>
      </w:r>
      <w:r w:rsidRPr="00564F4C">
        <w:tab/>
        <w:t xml:space="preserve">The master and owner of the ship </w:t>
      </w:r>
      <w:r w:rsidR="00F0105C" w:rsidRPr="00564F4C">
        <w:t>commit</w:t>
      </w:r>
      <w:r w:rsidRPr="00564F4C">
        <w:t xml:space="preserve"> an offence if:</w:t>
      </w:r>
    </w:p>
    <w:p w:rsidR="00097233" w:rsidRPr="00564F4C" w:rsidRDefault="00097233" w:rsidP="00097233">
      <w:pPr>
        <w:pStyle w:val="paragraph"/>
      </w:pPr>
      <w:r w:rsidRPr="00564F4C">
        <w:tab/>
        <w:t>(a)</w:t>
      </w:r>
      <w:r w:rsidRPr="00564F4C">
        <w:tab/>
        <w:t>the ship was detained at a port and leaves the port; or</w:t>
      </w:r>
    </w:p>
    <w:p w:rsidR="00097233" w:rsidRPr="00564F4C" w:rsidRDefault="00097233" w:rsidP="00097233">
      <w:pPr>
        <w:pStyle w:val="paragraph"/>
      </w:pPr>
      <w:r w:rsidRPr="00564F4C">
        <w:tab/>
        <w:t>(b)</w:t>
      </w:r>
      <w:r w:rsidRPr="00564F4C">
        <w:tab/>
        <w:t>the ship was detained in the territorial sea and leaves the outer limits of the territorial sea; or</w:t>
      </w:r>
    </w:p>
    <w:p w:rsidR="00097233" w:rsidRPr="00564F4C" w:rsidRDefault="00097233" w:rsidP="00097233">
      <w:pPr>
        <w:pStyle w:val="paragraph"/>
        <w:keepNext/>
      </w:pPr>
      <w:r w:rsidRPr="00564F4C">
        <w:tab/>
        <w:t>(c)</w:t>
      </w:r>
      <w:r w:rsidRPr="00564F4C">
        <w:tab/>
        <w:t>the ship was detained in the exclusive economic zone and leaves the outer limits of the exclusive economic zone;</w:t>
      </w:r>
    </w:p>
    <w:p w:rsidR="00097233" w:rsidRPr="00564F4C" w:rsidRDefault="00097233" w:rsidP="00097233">
      <w:pPr>
        <w:pStyle w:val="subsection2"/>
        <w:keepNext/>
      </w:pPr>
      <w:r w:rsidRPr="00564F4C">
        <w:t>before it is released from detention.</w:t>
      </w:r>
    </w:p>
    <w:p w:rsidR="00097233" w:rsidRPr="00564F4C" w:rsidRDefault="00097233" w:rsidP="00097233">
      <w:pPr>
        <w:pStyle w:val="Penalty"/>
      </w:pPr>
      <w:r w:rsidRPr="00564F4C">
        <w:t>Penalty:</w:t>
      </w:r>
      <w:r w:rsidRPr="00564F4C">
        <w:tab/>
        <w:t>2,000 penalty units.</w:t>
      </w:r>
    </w:p>
    <w:p w:rsidR="00097233" w:rsidRPr="00564F4C" w:rsidRDefault="00097233" w:rsidP="00097233">
      <w:pPr>
        <w:pStyle w:val="subsection"/>
      </w:pPr>
      <w:r w:rsidRPr="00564F4C">
        <w:tab/>
        <w:t>(5A)</w:t>
      </w:r>
      <w:r w:rsidRPr="00564F4C">
        <w:tab/>
        <w:t xml:space="preserve">An offence under </w:t>
      </w:r>
      <w:r w:rsidR="00564F4C">
        <w:t>subsection (</w:t>
      </w:r>
      <w:r w:rsidRPr="00564F4C">
        <w:t>5)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subsection"/>
      </w:pPr>
      <w:r w:rsidRPr="00564F4C">
        <w:tab/>
        <w:t>(5B)</w:t>
      </w:r>
      <w:r w:rsidRPr="00564F4C">
        <w:tab/>
        <w:t xml:space="preserve">While a foreign ship is detained under </w:t>
      </w:r>
      <w:r w:rsidR="00564F4C">
        <w:t>subsection (</w:t>
      </w:r>
      <w:r w:rsidRPr="00564F4C">
        <w:t>1), a person does not have the power of seizure provided for by section</w:t>
      </w:r>
      <w:r w:rsidR="00564F4C">
        <w:t> </w:t>
      </w:r>
      <w:r w:rsidRPr="00564F4C">
        <w:t xml:space="preserve">123 of the </w:t>
      </w:r>
      <w:r w:rsidRPr="00564F4C">
        <w:rPr>
          <w:i/>
        </w:rPr>
        <w:t>Personal Property Securities Act 2009</w:t>
      </w:r>
      <w:r w:rsidRPr="00564F4C">
        <w:t xml:space="preserve"> in relation to the ship.</w:t>
      </w:r>
    </w:p>
    <w:p w:rsidR="00097233" w:rsidRPr="00564F4C" w:rsidRDefault="00097233" w:rsidP="00097233">
      <w:pPr>
        <w:pStyle w:val="subsection"/>
      </w:pPr>
      <w:r w:rsidRPr="00564F4C">
        <w:tab/>
        <w:t>(6)</w:t>
      </w:r>
      <w:r w:rsidRPr="00564F4C">
        <w:tab/>
        <w:t>In this section:</w:t>
      </w:r>
    </w:p>
    <w:p w:rsidR="00097233" w:rsidRPr="00564F4C" w:rsidRDefault="00097233" w:rsidP="00097233">
      <w:pPr>
        <w:pStyle w:val="Definition"/>
      </w:pPr>
      <w:r w:rsidRPr="00564F4C">
        <w:rPr>
          <w:b/>
          <w:i/>
        </w:rPr>
        <w:t>Australia</w:t>
      </w:r>
      <w:r w:rsidRPr="00564F4C">
        <w:t xml:space="preserve"> includes all the external Territories.</w:t>
      </w:r>
    </w:p>
    <w:p w:rsidR="00097233" w:rsidRPr="00564F4C" w:rsidRDefault="00097233" w:rsidP="00097233">
      <w:pPr>
        <w:pStyle w:val="Definition"/>
      </w:pPr>
      <w:r w:rsidRPr="00564F4C">
        <w:rPr>
          <w:b/>
          <w:i/>
        </w:rPr>
        <w:t>pollution breach</w:t>
      </w:r>
      <w:r w:rsidRPr="00564F4C">
        <w:t xml:space="preserve"> means:</w:t>
      </w:r>
    </w:p>
    <w:p w:rsidR="00097233" w:rsidRPr="00564F4C" w:rsidRDefault="00097233" w:rsidP="00097233">
      <w:pPr>
        <w:pStyle w:val="paragraph"/>
      </w:pPr>
      <w:r w:rsidRPr="00564F4C">
        <w:tab/>
        <w:t>(a)</w:t>
      </w:r>
      <w:r w:rsidRPr="00564F4C">
        <w:tab/>
        <w:t>a discharge or disposal from a ship that:</w:t>
      </w:r>
    </w:p>
    <w:p w:rsidR="00097233" w:rsidRPr="00564F4C" w:rsidRDefault="00097233" w:rsidP="00097233">
      <w:pPr>
        <w:pStyle w:val="paragraphsub"/>
      </w:pPr>
      <w:r w:rsidRPr="00564F4C">
        <w:tab/>
        <w:t>(i)</w:t>
      </w:r>
      <w:r w:rsidRPr="00564F4C">
        <w:tab/>
        <w:t>contravenes this Act; or</w:t>
      </w:r>
    </w:p>
    <w:p w:rsidR="00097233" w:rsidRPr="00564F4C" w:rsidRDefault="00097233" w:rsidP="00097233">
      <w:pPr>
        <w:pStyle w:val="paragraphsub"/>
      </w:pPr>
      <w:r w:rsidRPr="00564F4C">
        <w:tab/>
        <w:t>(ii)</w:t>
      </w:r>
      <w:r w:rsidRPr="00564F4C">
        <w:tab/>
        <w:t xml:space="preserve">gives rise to a right of recovery by the Authority under Part IVA of the </w:t>
      </w:r>
      <w:r w:rsidRPr="00564F4C">
        <w:rPr>
          <w:i/>
        </w:rPr>
        <w:t>Protection of the Sea (Civil Liability) Act 1981</w:t>
      </w:r>
      <w:r w:rsidRPr="00564F4C">
        <w:t>; or</w:t>
      </w:r>
    </w:p>
    <w:p w:rsidR="00097233" w:rsidRPr="00564F4C" w:rsidRDefault="00097233" w:rsidP="00097233">
      <w:pPr>
        <w:pStyle w:val="paragraph"/>
      </w:pPr>
      <w:r w:rsidRPr="00564F4C">
        <w:tab/>
        <w:t>(b)</w:t>
      </w:r>
      <w:r w:rsidRPr="00564F4C">
        <w:tab/>
        <w:t>an offence against section</w:t>
      </w:r>
      <w:r w:rsidR="00564F4C">
        <w:t> </w:t>
      </w:r>
      <w:r w:rsidRPr="00564F4C">
        <w:t>26FEG or 26FEN.</w:t>
      </w:r>
    </w:p>
    <w:p w:rsidR="00097233" w:rsidRPr="00564F4C" w:rsidRDefault="00097233" w:rsidP="00097233">
      <w:pPr>
        <w:pStyle w:val="Definition"/>
      </w:pPr>
      <w:r w:rsidRPr="00564F4C">
        <w:rPr>
          <w:b/>
          <w:i/>
        </w:rPr>
        <w:t>port</w:t>
      </w:r>
      <w:r w:rsidRPr="00564F4C">
        <w:t xml:space="preserve"> means a port in </w:t>
      </w:r>
      <w:smartTag w:uri="urn:schemas-microsoft-com:office:smarttags" w:element="country-region">
        <w:smartTag w:uri="urn:schemas-microsoft-com:office:smarttags" w:element="place">
          <w:r w:rsidRPr="00564F4C">
            <w:t>Australia</w:t>
          </w:r>
        </w:smartTag>
      </w:smartTag>
      <w:r w:rsidRPr="00564F4C">
        <w:t>, and is taken to include an off</w:t>
      </w:r>
      <w:r w:rsidR="00564F4C">
        <w:noBreakHyphen/>
      </w:r>
      <w:r w:rsidRPr="00564F4C">
        <w:t xml:space="preserve">shore installation over which </w:t>
      </w:r>
      <w:smartTag w:uri="urn:schemas-microsoft-com:office:smarttags" w:element="country-region">
        <w:smartTag w:uri="urn:schemas-microsoft-com:office:smarttags" w:element="place">
          <w:r w:rsidRPr="00564F4C">
            <w:t>Australia</w:t>
          </w:r>
        </w:smartTag>
      </w:smartTag>
      <w:r w:rsidRPr="00564F4C">
        <w:t xml:space="preserve"> has jurisdiction.</w:t>
      </w:r>
    </w:p>
    <w:p w:rsidR="00097233" w:rsidRPr="00564F4C" w:rsidRDefault="00097233" w:rsidP="00097233">
      <w:pPr>
        <w:pStyle w:val="ActHead5"/>
      </w:pPr>
      <w:bookmarkStart w:id="92" w:name="_Toc453225556"/>
      <w:r w:rsidRPr="00564F4C">
        <w:rPr>
          <w:rStyle w:val="CharSectno"/>
        </w:rPr>
        <w:lastRenderedPageBreak/>
        <w:t>27B</w:t>
      </w:r>
      <w:r w:rsidRPr="00564F4C">
        <w:t xml:space="preserve">  Notification of measures taken in relation to foreign ships</w:t>
      </w:r>
      <w:bookmarkEnd w:id="92"/>
    </w:p>
    <w:p w:rsidR="00097233" w:rsidRPr="00564F4C" w:rsidRDefault="00097233" w:rsidP="00097233">
      <w:pPr>
        <w:pStyle w:val="subsection"/>
      </w:pPr>
      <w:r w:rsidRPr="00564F4C">
        <w:tab/>
      </w:r>
      <w:r w:rsidRPr="00564F4C">
        <w:tab/>
        <w:t xml:space="preserve">The Authority must comply with the requirements of article 231 of the Law of the Sea Convention in relation to any measures taken, under this Act or Part IVA of the </w:t>
      </w:r>
      <w:r w:rsidRPr="00564F4C">
        <w:rPr>
          <w:i/>
        </w:rPr>
        <w:t>Protection of the Sea (Civil Liability) Act 1981</w:t>
      </w:r>
      <w:r w:rsidRPr="00564F4C">
        <w:t>, in relation to a foreign ship.</w:t>
      </w:r>
    </w:p>
    <w:p w:rsidR="00097233" w:rsidRPr="00564F4C" w:rsidRDefault="00097233" w:rsidP="00097233">
      <w:pPr>
        <w:pStyle w:val="ActHead5"/>
      </w:pPr>
      <w:bookmarkStart w:id="93" w:name="_Toc453225557"/>
      <w:r w:rsidRPr="00564F4C">
        <w:rPr>
          <w:rStyle w:val="CharSectno"/>
        </w:rPr>
        <w:t>27C</w:t>
      </w:r>
      <w:r w:rsidRPr="00564F4C">
        <w:t xml:space="preserve">  Failure to comply with requirements for information under foreign laws</w:t>
      </w:r>
      <w:bookmarkEnd w:id="93"/>
    </w:p>
    <w:p w:rsidR="00097233" w:rsidRPr="00564F4C" w:rsidRDefault="00097233" w:rsidP="00097233">
      <w:pPr>
        <w:pStyle w:val="subsection"/>
      </w:pPr>
      <w:r w:rsidRPr="00564F4C">
        <w:tab/>
        <w:t>(1)</w:t>
      </w:r>
      <w:r w:rsidRPr="00564F4C">
        <w:tab/>
        <w:t xml:space="preserve">The master and owner of an Australian ship </w:t>
      </w:r>
      <w:r w:rsidR="00F0105C" w:rsidRPr="00564F4C">
        <w:t>commit</w:t>
      </w:r>
      <w:r w:rsidRPr="00564F4C">
        <w:t xml:space="preserve"> an offence if:</w:t>
      </w:r>
    </w:p>
    <w:p w:rsidR="00097233" w:rsidRPr="00564F4C" w:rsidRDefault="00097233" w:rsidP="00097233">
      <w:pPr>
        <w:pStyle w:val="paragraph"/>
      </w:pPr>
      <w:r w:rsidRPr="00564F4C">
        <w:tab/>
        <w:t>(a)</w:t>
      </w:r>
      <w:r w:rsidRPr="00564F4C">
        <w:tab/>
        <w:t>a requirement to give information is made, in relation to the ship, under a law of a foreign country in circumstances in which paragraph</w:t>
      </w:r>
      <w:r w:rsidR="00564F4C">
        <w:t> </w:t>
      </w:r>
      <w:r w:rsidRPr="00564F4C">
        <w:t>3 of article 220 of the Law of the Sea Convention permits such a requirement to be made; and</w:t>
      </w:r>
    </w:p>
    <w:p w:rsidR="00097233" w:rsidRPr="00564F4C" w:rsidRDefault="00097233" w:rsidP="00097233">
      <w:pPr>
        <w:pStyle w:val="paragraph"/>
        <w:keepNext/>
      </w:pPr>
      <w:r w:rsidRPr="00564F4C">
        <w:tab/>
        <w:t>(b)</w:t>
      </w:r>
      <w:r w:rsidRPr="00564F4C">
        <w:tab/>
        <w:t>the requirement is not complied with.</w:t>
      </w:r>
    </w:p>
    <w:p w:rsidR="00097233" w:rsidRPr="00564F4C" w:rsidRDefault="00097233" w:rsidP="00097233">
      <w:pPr>
        <w:pStyle w:val="Penalty"/>
      </w:pPr>
      <w:r w:rsidRPr="00564F4C">
        <w:t>Penalty:</w:t>
      </w:r>
      <w:r w:rsidRPr="00564F4C">
        <w:tab/>
        <w:t>500 penalty units.</w:t>
      </w:r>
    </w:p>
    <w:p w:rsidR="00097233" w:rsidRPr="00564F4C" w:rsidRDefault="00097233" w:rsidP="00097233">
      <w:pPr>
        <w:pStyle w:val="subsection"/>
      </w:pPr>
      <w:r w:rsidRPr="00564F4C">
        <w:tab/>
        <w:t>(2)</w:t>
      </w:r>
      <w:r w:rsidRPr="00564F4C">
        <w:tab/>
        <w:t xml:space="preserve">An offence under </w:t>
      </w:r>
      <w:r w:rsidR="00564F4C">
        <w:t>subsection (</w:t>
      </w:r>
      <w:r w:rsidRPr="00564F4C">
        <w:t>1) is an offence of strict liability.</w:t>
      </w:r>
    </w:p>
    <w:p w:rsidR="00097233" w:rsidRPr="00564F4C" w:rsidRDefault="00097233" w:rsidP="00097233">
      <w:pPr>
        <w:pStyle w:val="notetext"/>
      </w:pPr>
      <w:r w:rsidRPr="00564F4C">
        <w:t>Note:</w:t>
      </w:r>
      <w:r w:rsidRPr="00564F4C">
        <w:tab/>
        <w:t xml:space="preserve">For </w:t>
      </w:r>
      <w:r w:rsidRPr="00564F4C">
        <w:rPr>
          <w:b/>
          <w:i/>
        </w:rPr>
        <w:t>strict liability</w:t>
      </w:r>
      <w:r w:rsidRPr="00564F4C">
        <w:t>, see section</w:t>
      </w:r>
      <w:r w:rsidR="00564F4C">
        <w:t> </w:t>
      </w:r>
      <w:r w:rsidRPr="00564F4C">
        <w:t xml:space="preserve">6.1 of the </w:t>
      </w:r>
      <w:r w:rsidRPr="00564F4C">
        <w:rPr>
          <w:i/>
        </w:rPr>
        <w:t>Criminal Code</w:t>
      </w:r>
      <w:r w:rsidRPr="00564F4C">
        <w:t>.</w:t>
      </w:r>
    </w:p>
    <w:p w:rsidR="00097233" w:rsidRPr="00564F4C" w:rsidRDefault="00097233" w:rsidP="00097233">
      <w:pPr>
        <w:pStyle w:val="ActHead5"/>
      </w:pPr>
      <w:bookmarkStart w:id="94" w:name="_Toc453225558"/>
      <w:r w:rsidRPr="00564F4C">
        <w:rPr>
          <w:rStyle w:val="CharSectno"/>
        </w:rPr>
        <w:t>28</w:t>
      </w:r>
      <w:r w:rsidRPr="00564F4C">
        <w:t xml:space="preserve">  Prosecution of offences against Act</w:t>
      </w:r>
      <w:bookmarkEnd w:id="94"/>
    </w:p>
    <w:p w:rsidR="00097233" w:rsidRPr="00564F4C" w:rsidRDefault="00097233" w:rsidP="00097233">
      <w:pPr>
        <w:pStyle w:val="subsection"/>
      </w:pPr>
      <w:r w:rsidRPr="00564F4C">
        <w:tab/>
        <w:t>(1)</w:t>
      </w:r>
      <w:r w:rsidRPr="00564F4C">
        <w:tab/>
        <w:t xml:space="preserve">Subject to </w:t>
      </w:r>
      <w:r w:rsidR="00564F4C">
        <w:t>subsection (</w:t>
      </w:r>
      <w:r w:rsidRPr="00564F4C">
        <w:t>2), an offence against this Act (other than an offence against subsection</w:t>
      </w:r>
      <w:r w:rsidR="00564F4C">
        <w:t> </w:t>
      </w:r>
      <w:r w:rsidRPr="00564F4C">
        <w:t>27(2) or a provision of the regulations) is an indictable offence.</w:t>
      </w:r>
    </w:p>
    <w:p w:rsidR="00097233" w:rsidRPr="00564F4C" w:rsidRDefault="00097233" w:rsidP="00097233">
      <w:pPr>
        <w:pStyle w:val="subsection"/>
      </w:pPr>
      <w:r w:rsidRPr="00564F4C">
        <w:tab/>
        <w:t>(2)</w:t>
      </w:r>
      <w:r w:rsidRPr="00564F4C">
        <w:tab/>
        <w:t>Notwithstanding that an offence against this Act (other than an offence against subsection</w:t>
      </w:r>
      <w:r w:rsidR="00564F4C">
        <w:t> </w:t>
      </w:r>
      <w:r w:rsidRPr="00564F4C">
        <w:t>27(2) or a provision of the regulations) is an indictable offence, a court of summary jurisdiction may hear and determine proceedings in respect of such an offence if the court is satisfied that it is proper to do so and the defendant and the prosecutor consent.</w:t>
      </w:r>
    </w:p>
    <w:p w:rsidR="00097233" w:rsidRPr="00564F4C" w:rsidRDefault="00097233" w:rsidP="00097233">
      <w:pPr>
        <w:pStyle w:val="subsection"/>
      </w:pPr>
      <w:r w:rsidRPr="00564F4C">
        <w:tab/>
        <w:t>(3)</w:t>
      </w:r>
      <w:r w:rsidRPr="00564F4C">
        <w:tab/>
        <w:t xml:space="preserve">If, in accordance with </w:t>
      </w:r>
      <w:r w:rsidR="00564F4C">
        <w:t>subsection (</w:t>
      </w:r>
      <w:r w:rsidRPr="00564F4C">
        <w:t xml:space="preserve">2), a court of summary jurisdiction convicts a person of an offence against this Act (other than an offence against a section referred to in </w:t>
      </w:r>
      <w:r w:rsidR="00564F4C">
        <w:t>subsection (</w:t>
      </w:r>
      <w:r w:rsidRPr="00564F4C">
        <w:t xml:space="preserve">4)), the </w:t>
      </w:r>
      <w:r w:rsidRPr="00564F4C">
        <w:lastRenderedPageBreak/>
        <w:t>penalty that the court may impose is a fine not exceeding 80 penalty units.</w:t>
      </w:r>
    </w:p>
    <w:p w:rsidR="00097233" w:rsidRPr="00564F4C" w:rsidRDefault="00097233" w:rsidP="00097233">
      <w:pPr>
        <w:pStyle w:val="subsection"/>
      </w:pPr>
      <w:r w:rsidRPr="00564F4C">
        <w:tab/>
        <w:t>(4)</w:t>
      </w:r>
      <w:r w:rsidRPr="00564F4C">
        <w:tab/>
        <w:t xml:space="preserve">If, in accordance with </w:t>
      </w:r>
      <w:r w:rsidR="00564F4C">
        <w:t>subsection (</w:t>
      </w:r>
      <w:r w:rsidRPr="00564F4C">
        <w:t>2), a court of summary jurisdiction convicts a person of an offence against section</w:t>
      </w:r>
      <w:r w:rsidR="00564F4C">
        <w:t> </w:t>
      </w:r>
      <w:r w:rsidRPr="00564F4C">
        <w:t>9, 10, 21, 26AB, 26D, 26F, 26FEG or 26FEH, the penalty that the court may impose is a fine not exceeding 200 penalty units.</w:t>
      </w:r>
    </w:p>
    <w:p w:rsidR="00097233" w:rsidRPr="00564F4C" w:rsidRDefault="00097233" w:rsidP="00097233">
      <w:pPr>
        <w:pStyle w:val="subsection"/>
      </w:pPr>
      <w:r w:rsidRPr="00564F4C">
        <w:tab/>
        <w:t>(5)</w:t>
      </w:r>
      <w:r w:rsidRPr="00564F4C">
        <w:tab/>
        <w:t>Where, in proceedings for an offence against this Act in respect of any conduct engaged in by a corporation, it is necessary to establish the state of mind of the corporation, it is sufficient to show that a director, employee or agent of the corporation, being a director, employee or agent by whom the conduct was engaged in within the scope of his or her actual or apparent authority, had that state of mind.</w:t>
      </w:r>
    </w:p>
    <w:p w:rsidR="00097233" w:rsidRPr="00564F4C" w:rsidRDefault="00097233" w:rsidP="00097233">
      <w:pPr>
        <w:pStyle w:val="subsection"/>
      </w:pPr>
      <w:r w:rsidRPr="00564F4C">
        <w:tab/>
        <w:t>(6)</w:t>
      </w:r>
      <w:r w:rsidRPr="00564F4C">
        <w:tab/>
        <w:t>Any conduct engaged in on behalf of a corporation:</w:t>
      </w:r>
    </w:p>
    <w:p w:rsidR="00097233" w:rsidRPr="00564F4C" w:rsidRDefault="00097233" w:rsidP="00097233">
      <w:pPr>
        <w:pStyle w:val="paragraph"/>
      </w:pPr>
      <w:r w:rsidRPr="00564F4C">
        <w:tab/>
        <w:t>(a)</w:t>
      </w:r>
      <w:r w:rsidRPr="00564F4C">
        <w:tab/>
        <w:t xml:space="preserve">by a director, </w:t>
      </w:r>
      <w:r w:rsidR="00F0316E" w:rsidRPr="00564F4C">
        <w:t>employee</w:t>
      </w:r>
      <w:r w:rsidRPr="00564F4C">
        <w:t xml:space="preserve"> or agent of the corporation within the scope of his or her actual or apparent authority; or</w:t>
      </w:r>
    </w:p>
    <w:p w:rsidR="00097233" w:rsidRPr="00564F4C" w:rsidRDefault="00097233" w:rsidP="00097233">
      <w:pPr>
        <w:pStyle w:val="paragraph"/>
        <w:keepNext/>
      </w:pPr>
      <w:r w:rsidRPr="00564F4C">
        <w:tab/>
        <w:t>(b)</w:t>
      </w:r>
      <w:r w:rsidRPr="00564F4C">
        <w:tab/>
        <w:t>by any other person at the direction or with the consent or agreement (whether express or implied) of a director, employee or agent of the corporation, where the giving of such direction, consent or agreement is within the scope of the actual or apparent authority of the director, employee or agent;</w:t>
      </w:r>
    </w:p>
    <w:p w:rsidR="00097233" w:rsidRPr="00564F4C" w:rsidRDefault="00097233" w:rsidP="00097233">
      <w:pPr>
        <w:pStyle w:val="subsection2"/>
      </w:pPr>
      <w:r w:rsidRPr="00564F4C">
        <w:t>shall be deemed, for the purposes of a provision of this Act that creates an offence, to have been engaged in by the corporation.</w:t>
      </w:r>
    </w:p>
    <w:p w:rsidR="00097233" w:rsidRPr="00564F4C" w:rsidRDefault="00097233" w:rsidP="00097233">
      <w:pPr>
        <w:pStyle w:val="subsection"/>
      </w:pPr>
      <w:r w:rsidRPr="00564F4C">
        <w:tab/>
        <w:t>(7)</w:t>
      </w:r>
      <w:r w:rsidRPr="00564F4C">
        <w:tab/>
        <w:t xml:space="preserve">A reference in </w:t>
      </w:r>
      <w:r w:rsidR="00564F4C">
        <w:t>subsection (</w:t>
      </w:r>
      <w:r w:rsidRPr="00564F4C">
        <w:t>5) to the state of mind of a person includes a reference to the knowledge, intention, opinion, belief or purpose of the person and the person’s reasons for the intention, opinion, belief or purpose.</w:t>
      </w:r>
    </w:p>
    <w:p w:rsidR="00097233" w:rsidRPr="00564F4C" w:rsidRDefault="00097233" w:rsidP="00097233">
      <w:pPr>
        <w:pStyle w:val="ActHead5"/>
      </w:pPr>
      <w:bookmarkStart w:id="95" w:name="_Toc453225559"/>
      <w:r w:rsidRPr="00564F4C">
        <w:rPr>
          <w:rStyle w:val="CharSectno"/>
        </w:rPr>
        <w:t>29</w:t>
      </w:r>
      <w:r w:rsidRPr="00564F4C">
        <w:t xml:space="preserve">  Time limits for prosecution</w:t>
      </w:r>
      <w:bookmarkEnd w:id="95"/>
    </w:p>
    <w:p w:rsidR="00097233" w:rsidRPr="00564F4C" w:rsidRDefault="00097233" w:rsidP="00097233">
      <w:pPr>
        <w:pStyle w:val="subsection"/>
      </w:pPr>
      <w:r w:rsidRPr="00564F4C">
        <w:tab/>
        <w:t>(1)</w:t>
      </w:r>
      <w:r w:rsidRPr="00564F4C">
        <w:tab/>
        <w:t xml:space="preserve">Subject to </w:t>
      </w:r>
      <w:r w:rsidR="00564F4C">
        <w:t>subsection (</w:t>
      </w:r>
      <w:r w:rsidRPr="00564F4C">
        <w:t>2), a prosecution for an offence against this Act may be brought at any time.</w:t>
      </w:r>
    </w:p>
    <w:p w:rsidR="00097233" w:rsidRPr="00564F4C" w:rsidRDefault="00097233" w:rsidP="00097233">
      <w:pPr>
        <w:pStyle w:val="subsection"/>
      </w:pPr>
      <w:r w:rsidRPr="00564F4C">
        <w:lastRenderedPageBreak/>
        <w:tab/>
        <w:t>(2)</w:t>
      </w:r>
      <w:r w:rsidRPr="00564F4C">
        <w:tab/>
        <w:t>If the prosecution relates to an act or omission that involves a foreign ship:</w:t>
      </w:r>
    </w:p>
    <w:p w:rsidR="00097233" w:rsidRPr="00564F4C" w:rsidRDefault="00097233" w:rsidP="00097233">
      <w:pPr>
        <w:pStyle w:val="paragraph"/>
      </w:pPr>
      <w:r w:rsidRPr="00564F4C">
        <w:tab/>
        <w:t>(a)</w:t>
      </w:r>
      <w:r w:rsidRPr="00564F4C">
        <w:tab/>
        <w:t>the prosecution must not be brought more than 3 years after the act or omission; and</w:t>
      </w:r>
    </w:p>
    <w:p w:rsidR="00097233" w:rsidRPr="00564F4C" w:rsidRDefault="00097233" w:rsidP="00097233">
      <w:pPr>
        <w:pStyle w:val="paragraph"/>
      </w:pPr>
      <w:r w:rsidRPr="00564F4C">
        <w:tab/>
        <w:t>(b)</w:t>
      </w:r>
      <w:r w:rsidRPr="00564F4C">
        <w:tab/>
        <w:t>the prosecution must be suspended if under paragraph</w:t>
      </w:r>
      <w:r w:rsidR="00564F4C">
        <w:t> </w:t>
      </w:r>
      <w:r w:rsidRPr="00564F4C">
        <w:t>1 of article 228 of the Law of the Sea Convention the prosecution is required to be suspended, and must be terminated if under that paragraph the prosecution is required to be terminated.</w:t>
      </w:r>
    </w:p>
    <w:p w:rsidR="00097233" w:rsidRPr="00564F4C" w:rsidRDefault="00097233" w:rsidP="00097233">
      <w:pPr>
        <w:pStyle w:val="ActHead5"/>
      </w:pPr>
      <w:bookmarkStart w:id="96" w:name="_Toc453225560"/>
      <w:r w:rsidRPr="00564F4C">
        <w:rPr>
          <w:rStyle w:val="CharSectno"/>
        </w:rPr>
        <w:t>29A</w:t>
      </w:r>
      <w:r w:rsidRPr="00564F4C">
        <w:t xml:space="preserve">  Service on master or owner of ship</w:t>
      </w:r>
      <w:bookmarkEnd w:id="96"/>
    </w:p>
    <w:p w:rsidR="00097233" w:rsidRPr="00564F4C" w:rsidRDefault="00097233" w:rsidP="00097233">
      <w:pPr>
        <w:pStyle w:val="subsection"/>
      </w:pPr>
      <w:r w:rsidRPr="00564F4C">
        <w:tab/>
        <w:t>(1)</w:t>
      </w:r>
      <w:r w:rsidRPr="00564F4C">
        <w:tab/>
        <w:t>A document to be served on the master or any other member of the crew of a ship, or on the owner of a ship, in respect of an offence against this Act may be served on the agent of the ship instead.</w:t>
      </w:r>
    </w:p>
    <w:p w:rsidR="00097233" w:rsidRPr="00564F4C" w:rsidRDefault="00097233" w:rsidP="00097233">
      <w:pPr>
        <w:pStyle w:val="subsection"/>
      </w:pPr>
      <w:r w:rsidRPr="00564F4C">
        <w:tab/>
        <w:t>(2)</w:t>
      </w:r>
      <w:r w:rsidRPr="00564F4C">
        <w:tab/>
        <w:t xml:space="preserve">A document served on the agent of a ship under </w:t>
      </w:r>
      <w:r w:rsidR="00564F4C">
        <w:t>subsection (</w:t>
      </w:r>
      <w:r w:rsidRPr="00564F4C">
        <w:t>1) is taken to have been served on the master or other member of the crew of the ship, or on the owner of the ship, as the case requires.</w:t>
      </w:r>
    </w:p>
    <w:p w:rsidR="00097233" w:rsidRPr="00564F4C" w:rsidRDefault="00097233" w:rsidP="00097233">
      <w:pPr>
        <w:pStyle w:val="ActHead5"/>
      </w:pPr>
      <w:bookmarkStart w:id="97" w:name="_Toc453225561"/>
      <w:r w:rsidRPr="00564F4C">
        <w:rPr>
          <w:rStyle w:val="CharSectno"/>
        </w:rPr>
        <w:t>29B</w:t>
      </w:r>
      <w:r w:rsidRPr="00564F4C">
        <w:t xml:space="preserve">  Certificates by Minister</w:t>
      </w:r>
      <w:bookmarkEnd w:id="97"/>
    </w:p>
    <w:p w:rsidR="00097233" w:rsidRPr="00564F4C" w:rsidRDefault="00097233" w:rsidP="00097233">
      <w:pPr>
        <w:pStyle w:val="subsection"/>
      </w:pPr>
      <w:r w:rsidRPr="00564F4C">
        <w:tab/>
      </w:r>
      <w:r w:rsidRPr="00564F4C">
        <w:tab/>
        <w:t>The Minister may, by writing signed by him or her, certify that a document set out in, or annexed to, the certificate:</w:t>
      </w:r>
    </w:p>
    <w:p w:rsidR="00097233" w:rsidRPr="00564F4C" w:rsidRDefault="00097233" w:rsidP="00097233">
      <w:pPr>
        <w:pStyle w:val="paragraph"/>
      </w:pPr>
      <w:r w:rsidRPr="00564F4C">
        <w:tab/>
        <w:t>(a)</w:t>
      </w:r>
      <w:r w:rsidRPr="00564F4C">
        <w:tab/>
        <w:t>sets out the terms of the 1973 Convention; or</w:t>
      </w:r>
    </w:p>
    <w:p w:rsidR="00097233" w:rsidRPr="00564F4C" w:rsidRDefault="00097233" w:rsidP="00097233">
      <w:pPr>
        <w:pStyle w:val="paragraph"/>
      </w:pPr>
      <w:r w:rsidRPr="00564F4C">
        <w:tab/>
        <w:t>(b)</w:t>
      </w:r>
      <w:r w:rsidRPr="00564F4C">
        <w:tab/>
        <w:t>sets out the terms of the 1978 Protocol;</w:t>
      </w:r>
    </w:p>
    <w:p w:rsidR="00097233" w:rsidRPr="00564F4C" w:rsidRDefault="00097233" w:rsidP="00097233">
      <w:pPr>
        <w:pStyle w:val="subsection2"/>
      </w:pPr>
      <w:r w:rsidRPr="00564F4C">
        <w:t>and such a certificate is, for all purposes, prima facie evidence of the matters so certified.</w:t>
      </w:r>
    </w:p>
    <w:p w:rsidR="00097233" w:rsidRPr="00564F4C" w:rsidRDefault="00097233" w:rsidP="00097233">
      <w:pPr>
        <w:pStyle w:val="ActHead5"/>
      </w:pPr>
      <w:bookmarkStart w:id="98" w:name="_Toc453225562"/>
      <w:r w:rsidRPr="00564F4C">
        <w:rPr>
          <w:rStyle w:val="CharSectno"/>
        </w:rPr>
        <w:t>30</w:t>
      </w:r>
      <w:r w:rsidRPr="00564F4C">
        <w:t xml:space="preserve">  Evidence</w:t>
      </w:r>
      <w:bookmarkEnd w:id="98"/>
    </w:p>
    <w:p w:rsidR="00097233" w:rsidRPr="00564F4C" w:rsidRDefault="00097233" w:rsidP="00097233">
      <w:pPr>
        <w:pStyle w:val="subsection"/>
        <w:keepNext/>
        <w:keepLines/>
      </w:pPr>
      <w:r w:rsidRPr="00564F4C">
        <w:tab/>
      </w:r>
      <w:r w:rsidRPr="00564F4C">
        <w:tab/>
        <w:t>In any proceedings for an offence against a provision of this Act:</w:t>
      </w:r>
    </w:p>
    <w:p w:rsidR="00097233" w:rsidRPr="00564F4C" w:rsidRDefault="00097233" w:rsidP="00097233">
      <w:pPr>
        <w:pStyle w:val="paragraph"/>
      </w:pPr>
      <w:r w:rsidRPr="00564F4C">
        <w:tab/>
        <w:t>(a)</w:t>
      </w:r>
      <w:r w:rsidRPr="00564F4C">
        <w:tab/>
        <w:t xml:space="preserve">any record kept in pursuance of this Act is admissible as </w:t>
      </w:r>
      <w:r w:rsidRPr="00564F4C">
        <w:rPr>
          <w:i/>
        </w:rPr>
        <w:t xml:space="preserve">prima facie </w:t>
      </w:r>
      <w:r w:rsidRPr="00564F4C">
        <w:t>evidence of the facts stated in the record;</w:t>
      </w:r>
    </w:p>
    <w:p w:rsidR="00097233" w:rsidRPr="00564F4C" w:rsidRDefault="00097233" w:rsidP="00097233">
      <w:pPr>
        <w:pStyle w:val="paragraph"/>
      </w:pPr>
      <w:r w:rsidRPr="00564F4C">
        <w:tab/>
        <w:t>(b)</w:t>
      </w:r>
      <w:r w:rsidRPr="00564F4C">
        <w:tab/>
        <w:t xml:space="preserve">a copy of an entry in such a record, being a copy certified by the person by whom the record is required to be kept to be a true copy of the entry, is admissible as </w:t>
      </w:r>
      <w:r w:rsidRPr="00564F4C">
        <w:rPr>
          <w:i/>
        </w:rPr>
        <w:t xml:space="preserve">prima facie </w:t>
      </w:r>
      <w:r w:rsidRPr="00564F4C">
        <w:t>evidence of the facts stated in the entry; and</w:t>
      </w:r>
    </w:p>
    <w:p w:rsidR="00097233" w:rsidRPr="00564F4C" w:rsidRDefault="00097233" w:rsidP="00097233">
      <w:pPr>
        <w:pStyle w:val="paragraph"/>
      </w:pPr>
      <w:r w:rsidRPr="00564F4C">
        <w:lastRenderedPageBreak/>
        <w:tab/>
        <w:t>(c)</w:t>
      </w:r>
      <w:r w:rsidRPr="00564F4C">
        <w:tab/>
        <w:t xml:space="preserve">a document purporting to be a record kept in pursuance of this Act, or purporting to be such a certified copy as referred to in </w:t>
      </w:r>
      <w:r w:rsidR="00564F4C">
        <w:t>paragraph (</w:t>
      </w:r>
      <w:r w:rsidRPr="00564F4C">
        <w:t>b), shall, unless the contrary is proved, be deemed to be such a record or certified copy, as the case may be.</w:t>
      </w:r>
    </w:p>
    <w:p w:rsidR="00097233" w:rsidRPr="00564F4C" w:rsidRDefault="00097233" w:rsidP="00097233">
      <w:pPr>
        <w:pStyle w:val="ActHead5"/>
      </w:pPr>
      <w:bookmarkStart w:id="99" w:name="_Toc453225563"/>
      <w:r w:rsidRPr="00564F4C">
        <w:rPr>
          <w:rStyle w:val="CharSectno"/>
        </w:rPr>
        <w:t>31</w:t>
      </w:r>
      <w:r w:rsidRPr="00564F4C">
        <w:t xml:space="preserve">  Evidence of analyst</w:t>
      </w:r>
      <w:bookmarkEnd w:id="99"/>
    </w:p>
    <w:p w:rsidR="00097233" w:rsidRPr="00564F4C" w:rsidRDefault="00097233" w:rsidP="00097233">
      <w:pPr>
        <w:pStyle w:val="subsection"/>
      </w:pPr>
      <w:r w:rsidRPr="00564F4C">
        <w:tab/>
        <w:t>(1)</w:t>
      </w:r>
      <w:r w:rsidRPr="00564F4C">
        <w:tab/>
        <w:t>The Authority may, in writing, appoint appropriately qualified persons to be analysts for the purposes of this Act.</w:t>
      </w:r>
    </w:p>
    <w:p w:rsidR="00097233" w:rsidRPr="00564F4C" w:rsidRDefault="00097233" w:rsidP="00097233">
      <w:pPr>
        <w:pStyle w:val="subsection"/>
      </w:pPr>
      <w:r w:rsidRPr="00564F4C">
        <w:tab/>
        <w:t>(2)</w:t>
      </w:r>
      <w:r w:rsidRPr="00564F4C">
        <w:tab/>
        <w:t xml:space="preserve">Subject to </w:t>
      </w:r>
      <w:r w:rsidR="00564F4C">
        <w:t>subsection (</w:t>
      </w:r>
      <w:r w:rsidRPr="00564F4C">
        <w:t xml:space="preserve">4), a certificate signed by an analyst appointed under </w:t>
      </w:r>
      <w:r w:rsidR="00564F4C">
        <w:t>subsection (</w:t>
      </w:r>
      <w:r w:rsidRPr="00564F4C">
        <w:t>1) setting out, in relation to a substance, one or more of the following:</w:t>
      </w:r>
    </w:p>
    <w:p w:rsidR="00097233" w:rsidRPr="00564F4C" w:rsidRDefault="00097233" w:rsidP="00097233">
      <w:pPr>
        <w:pStyle w:val="paragraph"/>
      </w:pPr>
      <w:r w:rsidRPr="00564F4C">
        <w:tab/>
        <w:t>(a)</w:t>
      </w:r>
      <w:r w:rsidRPr="00564F4C">
        <w:tab/>
        <w:t>when and from whom the substance was received;</w:t>
      </w:r>
    </w:p>
    <w:p w:rsidR="00097233" w:rsidRPr="00564F4C" w:rsidRDefault="00097233" w:rsidP="00097233">
      <w:pPr>
        <w:pStyle w:val="paragraph"/>
      </w:pPr>
      <w:r w:rsidRPr="00564F4C">
        <w:tab/>
        <w:t>(b)</w:t>
      </w:r>
      <w:r w:rsidRPr="00564F4C">
        <w:tab/>
        <w:t>what labels or other means of identifying the substance accompanied it when it was received;</w:t>
      </w:r>
    </w:p>
    <w:p w:rsidR="00097233" w:rsidRPr="00564F4C" w:rsidRDefault="00097233" w:rsidP="00097233">
      <w:pPr>
        <w:pStyle w:val="paragraph"/>
      </w:pPr>
      <w:r w:rsidRPr="00564F4C">
        <w:tab/>
        <w:t>(c)</w:t>
      </w:r>
      <w:r w:rsidRPr="00564F4C">
        <w:tab/>
        <w:t>what container the substance was in when it was received;</w:t>
      </w:r>
    </w:p>
    <w:p w:rsidR="00097233" w:rsidRPr="00564F4C" w:rsidRDefault="00097233" w:rsidP="00097233">
      <w:pPr>
        <w:pStyle w:val="paragraph"/>
      </w:pPr>
      <w:r w:rsidRPr="00564F4C">
        <w:tab/>
        <w:t>(d)</w:t>
      </w:r>
      <w:r w:rsidRPr="00564F4C">
        <w:tab/>
        <w:t>a description of the substance received;</w:t>
      </w:r>
    </w:p>
    <w:p w:rsidR="00097233" w:rsidRPr="00564F4C" w:rsidRDefault="00097233" w:rsidP="00097233">
      <w:pPr>
        <w:pStyle w:val="paragraph"/>
      </w:pPr>
      <w:r w:rsidRPr="00564F4C">
        <w:tab/>
        <w:t>(e)</w:t>
      </w:r>
      <w:r w:rsidRPr="00564F4C">
        <w:tab/>
        <w:t>that he or she has analysed or examined the substance;</w:t>
      </w:r>
    </w:p>
    <w:p w:rsidR="00097233" w:rsidRPr="00564F4C" w:rsidRDefault="00097233" w:rsidP="00097233">
      <w:pPr>
        <w:pStyle w:val="paragraph"/>
      </w:pPr>
      <w:r w:rsidRPr="00564F4C">
        <w:tab/>
        <w:t>(f)</w:t>
      </w:r>
      <w:r w:rsidRPr="00564F4C">
        <w:tab/>
        <w:t>the date on which the analysis or examination was carried out;</w:t>
      </w:r>
    </w:p>
    <w:p w:rsidR="00097233" w:rsidRPr="00564F4C" w:rsidRDefault="00097233" w:rsidP="00097233">
      <w:pPr>
        <w:pStyle w:val="paragraph"/>
      </w:pPr>
      <w:r w:rsidRPr="00564F4C">
        <w:tab/>
        <w:t>(g)</w:t>
      </w:r>
      <w:r w:rsidRPr="00564F4C">
        <w:tab/>
        <w:t>the method used in conducting the analysis or examination;</w:t>
      </w:r>
    </w:p>
    <w:p w:rsidR="00097233" w:rsidRPr="00564F4C" w:rsidRDefault="00097233" w:rsidP="00097233">
      <w:pPr>
        <w:pStyle w:val="paragraph"/>
        <w:keepNext/>
      </w:pPr>
      <w:r w:rsidRPr="00564F4C">
        <w:tab/>
        <w:t>(h)</w:t>
      </w:r>
      <w:r w:rsidRPr="00564F4C">
        <w:tab/>
        <w:t>the results of the analysis or examination;</w:t>
      </w:r>
    </w:p>
    <w:p w:rsidR="00097233" w:rsidRPr="00564F4C" w:rsidRDefault="00097233" w:rsidP="00097233">
      <w:pPr>
        <w:pStyle w:val="subsection2"/>
      </w:pPr>
      <w:r w:rsidRPr="00564F4C">
        <w:t xml:space="preserve">is admissible in any proceeding for an offence against a provision of this Act as </w:t>
      </w:r>
      <w:r w:rsidRPr="00564F4C">
        <w:rPr>
          <w:i/>
        </w:rPr>
        <w:t xml:space="preserve">prima facie </w:t>
      </w:r>
      <w:r w:rsidRPr="00564F4C">
        <w:t>evidence of the matters in the certificate and the correctness of the results of the analysis or examination.</w:t>
      </w:r>
    </w:p>
    <w:p w:rsidR="00097233" w:rsidRPr="00564F4C" w:rsidRDefault="00097233" w:rsidP="00097233">
      <w:pPr>
        <w:pStyle w:val="subsection"/>
      </w:pPr>
      <w:r w:rsidRPr="00564F4C">
        <w:tab/>
        <w:t>(3)</w:t>
      </w:r>
      <w:r w:rsidRPr="00564F4C">
        <w:tab/>
        <w:t xml:space="preserve">For the purposes of this section, a document purporting to be a certificate referred to in </w:t>
      </w:r>
      <w:r w:rsidR="00564F4C">
        <w:t>subsection (</w:t>
      </w:r>
      <w:r w:rsidRPr="00564F4C">
        <w:t>2) shall, unless the contrary is proved, be deemed to be such a certificate.</w:t>
      </w:r>
    </w:p>
    <w:p w:rsidR="00097233" w:rsidRPr="00564F4C" w:rsidRDefault="00097233" w:rsidP="00097233">
      <w:pPr>
        <w:pStyle w:val="subsection"/>
      </w:pPr>
      <w:r w:rsidRPr="00564F4C">
        <w:tab/>
        <w:t>(4)</w:t>
      </w:r>
      <w:r w:rsidRPr="00564F4C">
        <w:tab/>
        <w:t xml:space="preserve">A certificate referred to in </w:t>
      </w:r>
      <w:r w:rsidR="00564F4C">
        <w:t>subsection (</w:t>
      </w:r>
      <w:r w:rsidRPr="00564F4C">
        <w:t>2) shall not be received in evidence in pursuance of that subsection unless the person charged has been given a copy of the certificate together with reasonable notice of the intention of the prosecution to produce the certificate as evidence in the proceedings.</w:t>
      </w:r>
    </w:p>
    <w:p w:rsidR="00097233" w:rsidRPr="00564F4C" w:rsidRDefault="00097233" w:rsidP="00097233">
      <w:pPr>
        <w:pStyle w:val="subsection"/>
      </w:pPr>
      <w:r w:rsidRPr="00564F4C">
        <w:lastRenderedPageBreak/>
        <w:tab/>
        <w:t>(5)</w:t>
      </w:r>
      <w:r w:rsidRPr="00564F4C">
        <w:tab/>
        <w:t xml:space="preserve">Where, in pursuance of </w:t>
      </w:r>
      <w:r w:rsidR="00564F4C">
        <w:t>subsection (</w:t>
      </w:r>
      <w:r w:rsidRPr="00564F4C">
        <w:t xml:space="preserve">2), a certificate of an analyst appointed under </w:t>
      </w:r>
      <w:r w:rsidR="00564F4C">
        <w:t>subsection (</w:t>
      </w:r>
      <w:r w:rsidRPr="00564F4C">
        <w:t>1) is admitted in evidence, the person charged may require the analyst to be called as a witness for the prosecution and the analyst may be cross</w:t>
      </w:r>
      <w:r w:rsidR="00564F4C">
        <w:noBreakHyphen/>
      </w:r>
      <w:r w:rsidRPr="00564F4C">
        <w:t>examined as if he or she had given evidence of the matters stated in the certificate.</w:t>
      </w:r>
    </w:p>
    <w:p w:rsidR="00097233" w:rsidRPr="00564F4C" w:rsidRDefault="00097233" w:rsidP="00097233">
      <w:pPr>
        <w:pStyle w:val="subsection"/>
      </w:pPr>
      <w:r w:rsidRPr="00564F4C">
        <w:tab/>
        <w:t>(6)</w:t>
      </w:r>
      <w:r w:rsidRPr="00564F4C">
        <w:tab/>
      </w:r>
      <w:r w:rsidR="00564F4C">
        <w:t>Subsection (</w:t>
      </w:r>
      <w:r w:rsidRPr="00564F4C">
        <w:t>5) does not entitle a person to require an analyst to be called as a witness for the prosecution unless:</w:t>
      </w:r>
    </w:p>
    <w:p w:rsidR="00097233" w:rsidRPr="00564F4C" w:rsidRDefault="00097233" w:rsidP="00097233">
      <w:pPr>
        <w:pStyle w:val="paragraph"/>
      </w:pPr>
      <w:r w:rsidRPr="00564F4C">
        <w:tab/>
        <w:t>(a)</w:t>
      </w:r>
      <w:r w:rsidRPr="00564F4C">
        <w:tab/>
        <w:t>the prosecutor has been given at least 5 days notice of the person’s intention to require the analyst to be so called; or</w:t>
      </w:r>
    </w:p>
    <w:p w:rsidR="00097233" w:rsidRPr="00564F4C" w:rsidRDefault="00097233" w:rsidP="00097233">
      <w:pPr>
        <w:pStyle w:val="paragraph"/>
      </w:pPr>
      <w:r w:rsidRPr="00564F4C">
        <w:tab/>
        <w:t>(b)</w:t>
      </w:r>
      <w:r w:rsidRPr="00564F4C">
        <w:tab/>
        <w:t>the Court, by order, allows the person to require the analyst to be so called.</w:t>
      </w:r>
    </w:p>
    <w:p w:rsidR="00097233" w:rsidRPr="00564F4C" w:rsidRDefault="00097233" w:rsidP="00097233">
      <w:pPr>
        <w:pStyle w:val="ActHead5"/>
      </w:pPr>
      <w:bookmarkStart w:id="100" w:name="_Toc453225564"/>
      <w:r w:rsidRPr="00564F4C">
        <w:rPr>
          <w:rStyle w:val="CharSectno"/>
        </w:rPr>
        <w:t>32</w:t>
      </w:r>
      <w:r w:rsidRPr="00564F4C">
        <w:t xml:space="preserve">  Application of certain provisions to foreign ships</w:t>
      </w:r>
      <w:bookmarkEnd w:id="100"/>
    </w:p>
    <w:p w:rsidR="00097233" w:rsidRPr="00564F4C" w:rsidRDefault="00097233" w:rsidP="00097233">
      <w:pPr>
        <w:pStyle w:val="subsection"/>
      </w:pPr>
      <w:r w:rsidRPr="00564F4C">
        <w:tab/>
        <w:t>(1)</w:t>
      </w:r>
      <w:r w:rsidRPr="00564F4C">
        <w:tab/>
        <w:t xml:space="preserve">Subject to </w:t>
      </w:r>
      <w:r w:rsidR="00564F4C">
        <w:t>subsection (</w:t>
      </w:r>
      <w:r w:rsidRPr="00564F4C">
        <w:t>2), the regulations may make provision applying, with such modifications or exceptions as may be prescribed, any of the provisions of this Act relating to record books required by this Act to be carried in Australian ships to foreign ships, including foreign ships flying the flag of, or under the authority of, a Party to the Convention, and to prescribed operations or prescribed occurrences carried out or occurring in, or in relation to, such ships at any time when they are in a port in Australia or are in the territorial sea of Australia or in the sea on the landward side of the territorial sea of Australia while on their way to or from a port in Australia.</w:t>
      </w:r>
    </w:p>
    <w:p w:rsidR="00097233" w:rsidRPr="00564F4C" w:rsidRDefault="00097233" w:rsidP="00097233">
      <w:pPr>
        <w:pStyle w:val="subsection"/>
      </w:pPr>
      <w:r w:rsidRPr="00564F4C">
        <w:tab/>
        <w:t>(1A)</w:t>
      </w:r>
      <w:r w:rsidRPr="00564F4C">
        <w:tab/>
        <w:t xml:space="preserve">Subject to </w:t>
      </w:r>
      <w:r w:rsidR="00564F4C">
        <w:t>subsection (</w:t>
      </w:r>
      <w:r w:rsidRPr="00564F4C">
        <w:t>2), the regulations may provide that any of the provisions of this Act relating to the keeping of a shipboard oil pollution emergency plan on board of Australian ships apply, with any modifications or exceptions that are prescribed, to foreign ships:</w:t>
      </w:r>
    </w:p>
    <w:p w:rsidR="00097233" w:rsidRPr="00564F4C" w:rsidRDefault="00097233" w:rsidP="00097233">
      <w:pPr>
        <w:pStyle w:val="paragraph"/>
      </w:pPr>
      <w:r w:rsidRPr="00564F4C">
        <w:tab/>
        <w:t>(a)</w:t>
      </w:r>
      <w:r w:rsidRPr="00564F4C">
        <w:tab/>
        <w:t xml:space="preserve">in a port in </w:t>
      </w:r>
      <w:smartTag w:uri="urn:schemas-microsoft-com:office:smarttags" w:element="country-region">
        <w:smartTag w:uri="urn:schemas-microsoft-com:office:smarttags" w:element="place">
          <w:r w:rsidRPr="00564F4C">
            <w:t>Australia</w:t>
          </w:r>
        </w:smartTag>
      </w:smartTag>
      <w:r w:rsidRPr="00564F4C">
        <w:t>; or</w:t>
      </w:r>
    </w:p>
    <w:p w:rsidR="00097233" w:rsidRPr="00564F4C" w:rsidRDefault="00097233" w:rsidP="00097233">
      <w:pPr>
        <w:pStyle w:val="paragraph"/>
      </w:pPr>
      <w:r w:rsidRPr="00564F4C">
        <w:tab/>
        <w:t>(b)</w:t>
      </w:r>
      <w:r w:rsidRPr="00564F4C">
        <w:tab/>
        <w:t xml:space="preserve">in the territorial sea of </w:t>
      </w:r>
      <w:smartTag w:uri="urn:schemas-microsoft-com:office:smarttags" w:element="country-region">
        <w:smartTag w:uri="urn:schemas-microsoft-com:office:smarttags" w:element="place">
          <w:r w:rsidRPr="00564F4C">
            <w:t>Australia</w:t>
          </w:r>
        </w:smartTag>
      </w:smartTag>
      <w:r w:rsidRPr="00564F4C">
        <w:t>; or</w:t>
      </w:r>
    </w:p>
    <w:p w:rsidR="00097233" w:rsidRPr="00564F4C" w:rsidRDefault="00097233" w:rsidP="00097233">
      <w:pPr>
        <w:pStyle w:val="paragraph"/>
      </w:pPr>
      <w:r w:rsidRPr="00564F4C">
        <w:tab/>
        <w:t>(c)</w:t>
      </w:r>
      <w:r w:rsidRPr="00564F4C">
        <w:tab/>
        <w:t xml:space="preserve">in the sea on the landward side of the territorial sea of </w:t>
      </w:r>
      <w:smartTag w:uri="urn:schemas-microsoft-com:office:smarttags" w:element="country-region">
        <w:smartTag w:uri="urn:schemas-microsoft-com:office:smarttags" w:element="place">
          <w:r w:rsidRPr="00564F4C">
            <w:t>Australia</w:t>
          </w:r>
        </w:smartTag>
      </w:smartTag>
      <w:r w:rsidRPr="00564F4C">
        <w:t>.</w:t>
      </w:r>
    </w:p>
    <w:p w:rsidR="00097233" w:rsidRPr="00564F4C" w:rsidRDefault="00097233" w:rsidP="00097233">
      <w:pPr>
        <w:pStyle w:val="subsection"/>
        <w:rPr>
          <w:color w:val="000000"/>
        </w:rPr>
      </w:pPr>
      <w:r w:rsidRPr="00564F4C">
        <w:rPr>
          <w:color w:val="000000"/>
        </w:rPr>
        <w:lastRenderedPageBreak/>
        <w:tab/>
        <w:t>(1B)</w:t>
      </w:r>
      <w:r w:rsidRPr="00564F4C">
        <w:rPr>
          <w:color w:val="000000"/>
        </w:rPr>
        <w:tab/>
        <w:t xml:space="preserve">Subject to </w:t>
      </w:r>
      <w:r w:rsidR="00564F4C">
        <w:rPr>
          <w:color w:val="000000"/>
        </w:rPr>
        <w:t>subsection (</w:t>
      </w:r>
      <w:r w:rsidRPr="00564F4C">
        <w:rPr>
          <w:color w:val="000000"/>
        </w:rPr>
        <w:t xml:space="preserve">2), the regulations may provide that any of the provisions of this Act relating to the keeping of a </w:t>
      </w:r>
      <w:r w:rsidRPr="00564F4C">
        <w:t>garbage management plan</w:t>
      </w:r>
      <w:r w:rsidRPr="00564F4C">
        <w:rPr>
          <w:color w:val="000000"/>
        </w:rPr>
        <w:t xml:space="preserve"> on board Australian ships apply, with any modifications or exceptions that are prescribed, to foreign ships:</w:t>
      </w:r>
    </w:p>
    <w:p w:rsidR="00097233" w:rsidRPr="00564F4C" w:rsidRDefault="00097233" w:rsidP="00097233">
      <w:pPr>
        <w:pStyle w:val="paragraph"/>
        <w:rPr>
          <w:color w:val="000000"/>
        </w:rPr>
      </w:pPr>
      <w:r w:rsidRPr="00564F4C">
        <w:rPr>
          <w:color w:val="000000"/>
        </w:rPr>
        <w:tab/>
        <w:t>(a)</w:t>
      </w:r>
      <w:r w:rsidRPr="00564F4C">
        <w:rPr>
          <w:color w:val="000000"/>
        </w:rPr>
        <w:tab/>
        <w:t xml:space="preserve">in a port in </w:t>
      </w:r>
      <w:smartTag w:uri="urn:schemas-microsoft-com:office:smarttags" w:element="country-region">
        <w:smartTag w:uri="urn:schemas-microsoft-com:office:smarttags" w:element="place">
          <w:r w:rsidRPr="00564F4C">
            <w:rPr>
              <w:color w:val="000000"/>
            </w:rPr>
            <w:t>Australia</w:t>
          </w:r>
        </w:smartTag>
      </w:smartTag>
      <w:r w:rsidRPr="00564F4C">
        <w:rPr>
          <w:color w:val="000000"/>
        </w:rPr>
        <w:t>; or</w:t>
      </w:r>
    </w:p>
    <w:p w:rsidR="00097233" w:rsidRPr="00564F4C" w:rsidRDefault="00097233" w:rsidP="00097233">
      <w:pPr>
        <w:pStyle w:val="paragraph"/>
        <w:rPr>
          <w:color w:val="000000"/>
        </w:rPr>
      </w:pPr>
      <w:r w:rsidRPr="00564F4C">
        <w:rPr>
          <w:color w:val="000000"/>
        </w:rPr>
        <w:tab/>
        <w:t>(b)</w:t>
      </w:r>
      <w:r w:rsidRPr="00564F4C">
        <w:rPr>
          <w:color w:val="000000"/>
        </w:rPr>
        <w:tab/>
        <w:t xml:space="preserve">in the territorial sea of </w:t>
      </w:r>
      <w:smartTag w:uri="urn:schemas-microsoft-com:office:smarttags" w:element="country-region">
        <w:smartTag w:uri="urn:schemas-microsoft-com:office:smarttags" w:element="place">
          <w:r w:rsidRPr="00564F4C">
            <w:rPr>
              <w:color w:val="000000"/>
            </w:rPr>
            <w:t>Australia</w:t>
          </w:r>
        </w:smartTag>
      </w:smartTag>
      <w:r w:rsidRPr="00564F4C">
        <w:rPr>
          <w:color w:val="000000"/>
        </w:rPr>
        <w:t>; or</w:t>
      </w:r>
    </w:p>
    <w:p w:rsidR="00097233" w:rsidRPr="00564F4C" w:rsidRDefault="00097233" w:rsidP="00097233">
      <w:pPr>
        <w:pStyle w:val="paragraph"/>
        <w:rPr>
          <w:color w:val="000000"/>
        </w:rPr>
      </w:pPr>
      <w:r w:rsidRPr="00564F4C">
        <w:rPr>
          <w:color w:val="000000"/>
        </w:rPr>
        <w:tab/>
        <w:t>(c)</w:t>
      </w:r>
      <w:r w:rsidRPr="00564F4C">
        <w:rPr>
          <w:color w:val="000000"/>
        </w:rPr>
        <w:tab/>
        <w:t xml:space="preserve">in the sea on the landward side of the territorial sea of </w:t>
      </w:r>
      <w:smartTag w:uri="urn:schemas-microsoft-com:office:smarttags" w:element="country-region">
        <w:smartTag w:uri="urn:schemas-microsoft-com:office:smarttags" w:element="place">
          <w:r w:rsidRPr="00564F4C">
            <w:rPr>
              <w:color w:val="000000"/>
            </w:rPr>
            <w:t>Australia</w:t>
          </w:r>
        </w:smartTag>
      </w:smartTag>
      <w:r w:rsidRPr="00564F4C">
        <w:rPr>
          <w:color w:val="000000"/>
        </w:rPr>
        <w:t>.</w:t>
      </w:r>
    </w:p>
    <w:p w:rsidR="00097233" w:rsidRPr="00564F4C" w:rsidRDefault="00097233" w:rsidP="00097233">
      <w:pPr>
        <w:pStyle w:val="subsection"/>
      </w:pPr>
      <w:r w:rsidRPr="00564F4C">
        <w:tab/>
        <w:t>(2)</w:t>
      </w:r>
      <w:r w:rsidRPr="00564F4C">
        <w:tab/>
        <w:t xml:space="preserve">A regulation under this section does not apply to a foreign ship if the ship is in a port in Australia or in the territorial sea of Australia or in the sea on the landward side of the territorial sea of </w:t>
      </w:r>
      <w:smartTag w:uri="urn:schemas-microsoft-com:office:smarttags" w:element="country-region">
        <w:smartTag w:uri="urn:schemas-microsoft-com:office:smarttags" w:element="place">
          <w:r w:rsidRPr="00564F4C">
            <w:t>Australia</w:t>
          </w:r>
        </w:smartTag>
      </w:smartTag>
      <w:r w:rsidRPr="00564F4C">
        <w:t xml:space="preserve"> on its way to or from a port in </w:t>
      </w:r>
      <w:smartTag w:uri="urn:schemas-microsoft-com:office:smarttags" w:element="country-region">
        <w:smartTag w:uri="urn:schemas-microsoft-com:office:smarttags" w:element="place">
          <w:r w:rsidRPr="00564F4C">
            <w:t>Australia</w:t>
          </w:r>
        </w:smartTag>
      </w:smartTag>
      <w:r w:rsidRPr="00564F4C">
        <w:t>, as the case may be, for the purpose of securing the safety of a ship or of human life.</w:t>
      </w:r>
    </w:p>
    <w:p w:rsidR="00097233" w:rsidRPr="00564F4C" w:rsidRDefault="00097233" w:rsidP="00097233">
      <w:pPr>
        <w:pStyle w:val="ActHead5"/>
      </w:pPr>
      <w:bookmarkStart w:id="101" w:name="_Toc453225565"/>
      <w:r w:rsidRPr="00564F4C">
        <w:rPr>
          <w:rStyle w:val="CharSectno"/>
        </w:rPr>
        <w:t>33</w:t>
      </w:r>
      <w:r w:rsidRPr="00564F4C">
        <w:t xml:space="preserve">  Regulations</w:t>
      </w:r>
      <w:bookmarkEnd w:id="101"/>
    </w:p>
    <w:p w:rsidR="00097233" w:rsidRPr="00564F4C" w:rsidRDefault="00097233" w:rsidP="00097233">
      <w:pPr>
        <w:pStyle w:val="subsection"/>
      </w:pPr>
      <w:r w:rsidRPr="00564F4C">
        <w:tab/>
        <w:t>(1)</w:t>
      </w:r>
      <w:r w:rsidRPr="00564F4C">
        <w:tab/>
        <w:t>The Governor</w:t>
      </w:r>
      <w:r w:rsidR="00564F4C">
        <w:noBreakHyphen/>
      </w:r>
      <w:r w:rsidRPr="00564F4C">
        <w:t>General may make regulations, not inconsistent with this Act, prescribing matters:</w:t>
      </w:r>
    </w:p>
    <w:p w:rsidR="00097233" w:rsidRPr="00564F4C" w:rsidRDefault="00097233" w:rsidP="00097233">
      <w:pPr>
        <w:pStyle w:val="paragraph"/>
      </w:pPr>
      <w:r w:rsidRPr="00564F4C">
        <w:tab/>
        <w:t>(a)</w:t>
      </w:r>
      <w:r w:rsidRPr="00564F4C">
        <w:tab/>
        <w:t>required or permitted by this Act to be prescribed; or</w:t>
      </w:r>
    </w:p>
    <w:p w:rsidR="00097233" w:rsidRPr="00564F4C" w:rsidRDefault="00097233" w:rsidP="00097233">
      <w:pPr>
        <w:pStyle w:val="paragraph"/>
        <w:keepNext/>
      </w:pPr>
      <w:r w:rsidRPr="00564F4C">
        <w:tab/>
        <w:t>(b)</w:t>
      </w:r>
      <w:r w:rsidRPr="00564F4C">
        <w:tab/>
        <w:t>necessary or convenient to be prescribed for carrying out or giving effect to this Act;</w:t>
      </w:r>
    </w:p>
    <w:p w:rsidR="00097233" w:rsidRPr="00564F4C" w:rsidRDefault="00097233" w:rsidP="00097233">
      <w:pPr>
        <w:pStyle w:val="subsection2"/>
      </w:pPr>
      <w:r w:rsidRPr="00564F4C">
        <w:t>and, in particular:</w:t>
      </w:r>
    </w:p>
    <w:p w:rsidR="00097233" w:rsidRPr="00564F4C" w:rsidRDefault="00097233" w:rsidP="00097233">
      <w:pPr>
        <w:pStyle w:val="paragraph"/>
      </w:pPr>
      <w:r w:rsidRPr="00564F4C">
        <w:tab/>
        <w:t>(c)</w:t>
      </w:r>
      <w:r w:rsidRPr="00564F4C">
        <w:tab/>
        <w:t>for and in relation to giving effect to the Convention, other than provisions of the Convention to which effect is given by a provision of this Act, any other Act or any instrument made under any other Act;</w:t>
      </w:r>
    </w:p>
    <w:p w:rsidR="00097233" w:rsidRPr="00564F4C" w:rsidRDefault="00097233" w:rsidP="00097233">
      <w:pPr>
        <w:pStyle w:val="paragraph"/>
      </w:pPr>
      <w:r w:rsidRPr="00564F4C">
        <w:tab/>
        <w:t>(e)</w:t>
      </w:r>
      <w:r w:rsidRPr="00564F4C">
        <w:tab/>
        <w:t>fixing fees to be paid in respect of any matters under this Act;</w:t>
      </w:r>
    </w:p>
    <w:p w:rsidR="00097233" w:rsidRPr="00564F4C" w:rsidRDefault="00097233" w:rsidP="00097233">
      <w:pPr>
        <w:pStyle w:val="paragraph"/>
      </w:pPr>
      <w:r w:rsidRPr="00564F4C">
        <w:tab/>
        <w:t>(f)</w:t>
      </w:r>
      <w:r w:rsidRPr="00564F4C">
        <w:tab/>
        <w:t>prescribing penalties not exceeding 50 penalty units for a contravention of a provision of the regulations or of any of the orders made under section</w:t>
      </w:r>
      <w:r w:rsidR="00564F4C">
        <w:t> </w:t>
      </w:r>
      <w:r w:rsidRPr="00564F4C">
        <w:t>34; and</w:t>
      </w:r>
    </w:p>
    <w:p w:rsidR="00097233" w:rsidRPr="00564F4C" w:rsidRDefault="00097233" w:rsidP="00097233">
      <w:pPr>
        <w:pStyle w:val="paragraph"/>
      </w:pPr>
      <w:r w:rsidRPr="00564F4C">
        <w:tab/>
        <w:t>(g)</w:t>
      </w:r>
      <w:r w:rsidRPr="00564F4C">
        <w:tab/>
        <w:t>exempting, either absolutely or subject to conditions, a prescribed ship, or ships included in a prescribed class of ships, from all or any of the provisions of this Act or of the regulations.</w:t>
      </w:r>
    </w:p>
    <w:p w:rsidR="00097233" w:rsidRPr="00564F4C" w:rsidRDefault="00097233" w:rsidP="00097233">
      <w:pPr>
        <w:pStyle w:val="subsection"/>
      </w:pPr>
      <w:r w:rsidRPr="00564F4C">
        <w:lastRenderedPageBreak/>
        <w:tab/>
        <w:t>(1A)</w:t>
      </w:r>
      <w:r w:rsidRPr="00564F4C">
        <w:tab/>
        <w:t xml:space="preserve">The limit in </w:t>
      </w:r>
      <w:r w:rsidR="00564F4C">
        <w:t>paragraph (</w:t>
      </w:r>
      <w:r w:rsidRPr="00564F4C">
        <w:t>1)(f) on penalties does not apply to regulations made for the purposes of subsection</w:t>
      </w:r>
      <w:r w:rsidR="00564F4C">
        <w:t> </w:t>
      </w:r>
      <w:r w:rsidRPr="00564F4C">
        <w:t>32(1), (1A) or (1B).</w:t>
      </w:r>
    </w:p>
    <w:p w:rsidR="00097233" w:rsidRPr="00564F4C" w:rsidRDefault="00097233" w:rsidP="00097233">
      <w:pPr>
        <w:pStyle w:val="subsection"/>
      </w:pPr>
      <w:r w:rsidRPr="00564F4C">
        <w:tab/>
        <w:t>(2)</w:t>
      </w:r>
      <w:r w:rsidRPr="00564F4C">
        <w:tab/>
        <w:t>Regulations, and orders made under section</w:t>
      </w:r>
      <w:r w:rsidR="00564F4C">
        <w:t> </w:t>
      </w:r>
      <w:r w:rsidRPr="00564F4C">
        <w:t>34, giving effect to Annex I, II, III, IV, V or VI to the Convention do not apply in relation to a ship that is not a regulated Australian vessel, when the ship is in a particular area, so far as:</w:t>
      </w:r>
    </w:p>
    <w:p w:rsidR="00097233" w:rsidRPr="00564F4C" w:rsidRDefault="00097233" w:rsidP="00097233">
      <w:pPr>
        <w:pStyle w:val="paragraph"/>
      </w:pPr>
      <w:r w:rsidRPr="00564F4C">
        <w:tab/>
        <w:t>(a)</w:t>
      </w:r>
      <w:r w:rsidRPr="00564F4C">
        <w:tab/>
        <w:t>a provision of the Marine Safety (Domestic Commercial Vessel) National Law gives effect to that Annex in relation to that ship when it is in that area; or</w:t>
      </w:r>
    </w:p>
    <w:p w:rsidR="00097233" w:rsidRPr="00564F4C" w:rsidRDefault="00097233" w:rsidP="00097233">
      <w:pPr>
        <w:pStyle w:val="paragraph"/>
      </w:pPr>
      <w:r w:rsidRPr="00564F4C">
        <w:tab/>
        <w:t>(b)</w:t>
      </w:r>
      <w:r w:rsidRPr="00564F4C">
        <w:tab/>
        <w:t xml:space="preserve">if </w:t>
      </w:r>
      <w:r w:rsidR="00564F4C">
        <w:t>paragraph (</w:t>
      </w:r>
      <w:r w:rsidRPr="00564F4C">
        <w:t>a) does not apply—a provision of a law of a State or the Northern Territory gives effect to that Annex in relation to that ship when it is in that area.</w:t>
      </w:r>
    </w:p>
    <w:p w:rsidR="00097233" w:rsidRPr="00564F4C" w:rsidRDefault="00097233" w:rsidP="00097233">
      <w:pPr>
        <w:pStyle w:val="subsection"/>
      </w:pPr>
      <w:r w:rsidRPr="00564F4C">
        <w:tab/>
        <w:t>(3)</w:t>
      </w:r>
      <w:r w:rsidRPr="00564F4C">
        <w:tab/>
        <w:t>In proceedings for an offence against a provision of the regulations, a ship shall, unless the contrary is proved, be deemed to be a regulated Australian vessel.</w:t>
      </w:r>
    </w:p>
    <w:p w:rsidR="00097233" w:rsidRPr="00564F4C" w:rsidRDefault="00097233" w:rsidP="00097233">
      <w:pPr>
        <w:pStyle w:val="ActHead5"/>
      </w:pPr>
      <w:bookmarkStart w:id="102" w:name="_Toc453225566"/>
      <w:r w:rsidRPr="00564F4C">
        <w:rPr>
          <w:rStyle w:val="CharSectno"/>
        </w:rPr>
        <w:t>34</w:t>
      </w:r>
      <w:r w:rsidRPr="00564F4C">
        <w:t xml:space="preserve">  Orders</w:t>
      </w:r>
      <w:bookmarkEnd w:id="102"/>
    </w:p>
    <w:p w:rsidR="00097233" w:rsidRPr="00564F4C" w:rsidRDefault="00097233" w:rsidP="00097233">
      <w:pPr>
        <w:pStyle w:val="subsection"/>
      </w:pPr>
      <w:r w:rsidRPr="00564F4C">
        <w:tab/>
        <w:t>(1)</w:t>
      </w:r>
      <w:r w:rsidRPr="00564F4C">
        <w:tab/>
        <w:t>The Authority may, by legislative instrument, make orders with respect to any matter for or in relation to which provision may be made by the regulations, other than matters referred to in paragraph</w:t>
      </w:r>
      <w:r w:rsidR="00564F4C">
        <w:t> </w:t>
      </w:r>
      <w:r w:rsidRPr="00564F4C">
        <w:t>33(1)(f).</w:t>
      </w:r>
    </w:p>
    <w:p w:rsidR="00E37DAD" w:rsidRPr="00564F4C" w:rsidRDefault="00E37DAD" w:rsidP="00E37DAD">
      <w:pPr>
        <w:pStyle w:val="notetext"/>
      </w:pPr>
      <w:r w:rsidRPr="00564F4C">
        <w:t>Note:</w:t>
      </w:r>
      <w:r w:rsidRPr="00564F4C">
        <w:tab/>
        <w:t>Part</w:t>
      </w:r>
      <w:r w:rsidR="00564F4C">
        <w:t> </w:t>
      </w:r>
      <w:r w:rsidRPr="00564F4C">
        <w:t>4 of Chapter</w:t>
      </w:r>
      <w:r w:rsidR="00564F4C">
        <w:t> </w:t>
      </w:r>
      <w:r w:rsidRPr="00564F4C">
        <w:t xml:space="preserve">3 of the </w:t>
      </w:r>
      <w:r w:rsidRPr="00564F4C">
        <w:rPr>
          <w:i/>
        </w:rPr>
        <w:t>Legislation Act 2003</w:t>
      </w:r>
      <w:r w:rsidRPr="00564F4C">
        <w:t xml:space="preserve">, which deals with sunsetting of legislative instruments, does not apply to an order under this </w:t>
      </w:r>
      <w:r w:rsidR="00564F4C">
        <w:t>subsection (</w:t>
      </w:r>
      <w:r w:rsidRPr="00564F4C">
        <w:t>see regulations made for the purposes of subsection</w:t>
      </w:r>
      <w:r w:rsidR="00564F4C">
        <w:t> </w:t>
      </w:r>
      <w:r w:rsidRPr="00564F4C">
        <w:t>54(2) of that Act).</w:t>
      </w:r>
    </w:p>
    <w:p w:rsidR="00097233" w:rsidRPr="00564F4C" w:rsidRDefault="00097233" w:rsidP="00097233">
      <w:pPr>
        <w:pStyle w:val="subsection"/>
      </w:pPr>
      <w:r w:rsidRPr="00564F4C">
        <w:tab/>
        <w:t>(4)</w:t>
      </w:r>
      <w:r w:rsidRPr="00564F4C">
        <w:tab/>
        <w:t>Unless the contrary intention appears, expressions used in orders made pursuant to the regulations have the same meanings as in this Act.</w:t>
      </w:r>
    </w:p>
    <w:p w:rsidR="00097233" w:rsidRPr="00564F4C" w:rsidRDefault="00097233" w:rsidP="00097233">
      <w:pPr>
        <w:pStyle w:val="subsection"/>
      </w:pPr>
      <w:r w:rsidRPr="00564F4C">
        <w:tab/>
        <w:t>(5)</w:t>
      </w:r>
      <w:r w:rsidRPr="00564F4C">
        <w:tab/>
        <w:t xml:space="preserve">Orders made pursuant to the regulations shall be read subject to this Act and the regulations and so as not to exceed the power conferred by this Act and the regulations to the intent that, where such orders would, but for this subsection, have been construed as being in excess of the power conferred by this Act and the </w:t>
      </w:r>
      <w:r w:rsidRPr="00564F4C">
        <w:lastRenderedPageBreak/>
        <w:t>regulations, they shall be deemed to be valid orders to the extent to which they are not in excess of that power.</w:t>
      </w:r>
    </w:p>
    <w:p w:rsidR="00097233" w:rsidRPr="00564F4C" w:rsidRDefault="00097233" w:rsidP="00097233">
      <w:pPr>
        <w:pStyle w:val="subsection"/>
      </w:pPr>
      <w:r w:rsidRPr="00564F4C">
        <w:tab/>
        <w:t>(6)</w:t>
      </w:r>
      <w:r w:rsidRPr="00564F4C">
        <w:tab/>
        <w:t>Where a provision of an order made pursuant to the regulations is inconsistent with a provision of this Act or the regulations, the latter shall prevail and the former shall, to the extent of the inconsistency, be of no force or effect.</w:t>
      </w:r>
    </w:p>
    <w:p w:rsidR="00097233" w:rsidRPr="00564F4C" w:rsidRDefault="00097233" w:rsidP="00097233">
      <w:pPr>
        <w:pStyle w:val="subsection"/>
      </w:pPr>
      <w:r w:rsidRPr="00564F4C">
        <w:tab/>
        <w:t>(8)</w:t>
      </w:r>
      <w:r w:rsidRPr="00564F4C">
        <w:tab/>
        <w:t>Despite section</w:t>
      </w:r>
      <w:r w:rsidR="00564F4C">
        <w:t> </w:t>
      </w:r>
      <w:r w:rsidRPr="00564F4C">
        <w:t xml:space="preserve">14 of the </w:t>
      </w:r>
      <w:r w:rsidR="00E37DAD" w:rsidRPr="00564F4C">
        <w:rPr>
          <w:i/>
        </w:rPr>
        <w:t>Legislation Act 2003</w:t>
      </w:r>
      <w:r w:rsidRPr="00564F4C">
        <w:t>, the regulations may make provision for or in relation to a matter by applying, adopting or incorporating any matter contained in orders made pursuant to the regulations as existing from time to time.</w:t>
      </w:r>
    </w:p>
    <w:p w:rsidR="00097233" w:rsidRPr="00564F4C" w:rsidRDefault="00097233" w:rsidP="00097233">
      <w:pPr>
        <w:pStyle w:val="ActHead5"/>
      </w:pPr>
      <w:bookmarkStart w:id="103" w:name="_Toc453225567"/>
      <w:r w:rsidRPr="00564F4C">
        <w:rPr>
          <w:rStyle w:val="CharSectno"/>
        </w:rPr>
        <w:t>35</w:t>
      </w:r>
      <w:r w:rsidRPr="00564F4C">
        <w:t xml:space="preserve">  Repeal</w:t>
      </w:r>
      <w:bookmarkEnd w:id="103"/>
    </w:p>
    <w:p w:rsidR="00097233" w:rsidRPr="00564F4C" w:rsidRDefault="00097233" w:rsidP="00097233">
      <w:pPr>
        <w:pStyle w:val="subsection"/>
      </w:pPr>
      <w:r w:rsidRPr="00564F4C">
        <w:tab/>
        <w:t>(1)</w:t>
      </w:r>
      <w:r w:rsidRPr="00564F4C">
        <w:tab/>
        <w:t xml:space="preserve">The </w:t>
      </w:r>
      <w:r w:rsidRPr="00564F4C">
        <w:rPr>
          <w:i/>
        </w:rPr>
        <w:t xml:space="preserve">Protection of the Sea (Discharge of Oil from Ships) Act 1981 </w:t>
      </w:r>
      <w:r w:rsidRPr="00564F4C">
        <w:t>is repealed.</w:t>
      </w:r>
    </w:p>
    <w:p w:rsidR="00097233" w:rsidRPr="00564F4C" w:rsidRDefault="00097233" w:rsidP="00097233">
      <w:pPr>
        <w:pStyle w:val="subsection"/>
      </w:pPr>
      <w:r w:rsidRPr="00564F4C">
        <w:tab/>
        <w:t>(2)</w:t>
      </w:r>
      <w:r w:rsidRPr="00564F4C">
        <w:tab/>
        <w:t xml:space="preserve">Notwithstanding the repeal of the Act referred to in </w:t>
      </w:r>
      <w:r w:rsidR="00564F4C">
        <w:t>subsection (</w:t>
      </w:r>
      <w:r w:rsidRPr="00564F4C">
        <w:t>1) effected by that subsection:</w:t>
      </w:r>
    </w:p>
    <w:p w:rsidR="00097233" w:rsidRPr="00564F4C" w:rsidRDefault="00097233" w:rsidP="00097233">
      <w:pPr>
        <w:pStyle w:val="paragraph"/>
      </w:pPr>
      <w:r w:rsidRPr="00564F4C">
        <w:tab/>
        <w:t>(a)</w:t>
      </w:r>
      <w:r w:rsidRPr="00564F4C">
        <w:tab/>
        <w:t>the provisions of that Act continue to apply, after the commencement of this section, in relation to:</w:t>
      </w:r>
    </w:p>
    <w:p w:rsidR="00097233" w:rsidRPr="00564F4C" w:rsidRDefault="00097233" w:rsidP="00097233">
      <w:pPr>
        <w:pStyle w:val="paragraphsub"/>
      </w:pPr>
      <w:r w:rsidRPr="00564F4C">
        <w:tab/>
        <w:t>(i)</w:t>
      </w:r>
      <w:r w:rsidRPr="00564F4C">
        <w:tab/>
        <w:t>any discharge of oil, or of an oily mixture, within the meaning of that Act that occurred or commenced before the commencement of this section;</w:t>
      </w:r>
    </w:p>
    <w:p w:rsidR="00097233" w:rsidRPr="00564F4C" w:rsidRDefault="00097233" w:rsidP="00097233">
      <w:pPr>
        <w:pStyle w:val="paragraphsub"/>
      </w:pPr>
      <w:r w:rsidRPr="00564F4C">
        <w:tab/>
        <w:t>(ii)</w:t>
      </w:r>
      <w:r w:rsidRPr="00564F4C">
        <w:tab/>
        <w:t>any prescribed operation within the meaning of subsection</w:t>
      </w:r>
      <w:r w:rsidR="00564F4C">
        <w:t> </w:t>
      </w:r>
      <w:r w:rsidRPr="00564F4C">
        <w:t>12(4) of that Act that was carried out or commenced before the commencement of this section; and</w:t>
      </w:r>
    </w:p>
    <w:p w:rsidR="00097233" w:rsidRPr="00564F4C" w:rsidRDefault="00097233" w:rsidP="00097233">
      <w:pPr>
        <w:pStyle w:val="paragraphsub"/>
        <w:keepNext/>
        <w:keepLines/>
      </w:pPr>
      <w:r w:rsidRPr="00564F4C">
        <w:lastRenderedPageBreak/>
        <w:tab/>
        <w:t>(iii)</w:t>
      </w:r>
      <w:r w:rsidRPr="00564F4C">
        <w:tab/>
        <w:t>any prescribed occurrence within the meaning of subsection</w:t>
      </w:r>
      <w:r w:rsidR="00564F4C">
        <w:t> </w:t>
      </w:r>
      <w:r w:rsidRPr="00564F4C">
        <w:t>12(4) of that Act that occurred or commenced before the commencement of this section; and</w:t>
      </w:r>
    </w:p>
    <w:p w:rsidR="00097233" w:rsidRPr="00564F4C" w:rsidRDefault="00097233" w:rsidP="00097233">
      <w:pPr>
        <w:pStyle w:val="paragraph"/>
        <w:keepNext/>
      </w:pPr>
      <w:r w:rsidRPr="00564F4C">
        <w:tab/>
        <w:t>(b)</w:t>
      </w:r>
      <w:r w:rsidRPr="00564F4C">
        <w:tab/>
        <w:t>section</w:t>
      </w:r>
      <w:r w:rsidR="00564F4C">
        <w:t> </w:t>
      </w:r>
      <w:r w:rsidRPr="00564F4C">
        <w:t>14 of that Act continues to apply, after the commencement of this section, in relation to any oil record book that, in accordance with subsection</w:t>
      </w:r>
      <w:r w:rsidR="00564F4C">
        <w:t> </w:t>
      </w:r>
      <w:r w:rsidRPr="00564F4C">
        <w:t>12(1) of that Act, was carried in an Australian ship before the commencement of this section;</w:t>
      </w:r>
    </w:p>
    <w:p w:rsidR="00097233" w:rsidRPr="00564F4C" w:rsidRDefault="00097233" w:rsidP="00097233">
      <w:pPr>
        <w:pStyle w:val="subsection2"/>
      </w:pPr>
      <w:r w:rsidRPr="00564F4C">
        <w:t>as if that Act had not been repealed.</w:t>
      </w:r>
    </w:p>
    <w:p w:rsidR="00097233" w:rsidRPr="00564F4C" w:rsidRDefault="00097233" w:rsidP="00097233">
      <w:pPr>
        <w:rPr>
          <w:lang w:eastAsia="en-AU"/>
        </w:rPr>
        <w:sectPr w:rsidR="00097233" w:rsidRPr="00564F4C" w:rsidSect="0036281E">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3B6308" w:rsidRPr="00564F4C" w:rsidRDefault="003B6308" w:rsidP="003B6308">
      <w:pPr>
        <w:pStyle w:val="ENotesHeading1"/>
        <w:pageBreakBefore/>
        <w:outlineLvl w:val="9"/>
      </w:pPr>
      <w:bookmarkStart w:id="104" w:name="_Toc453225568"/>
      <w:r w:rsidRPr="00564F4C">
        <w:lastRenderedPageBreak/>
        <w:t>Endnotes</w:t>
      </w:r>
      <w:bookmarkEnd w:id="104"/>
    </w:p>
    <w:p w:rsidR="003B6308" w:rsidRPr="00564F4C" w:rsidRDefault="003B6308" w:rsidP="003B6308">
      <w:pPr>
        <w:pStyle w:val="ENotesHeading2"/>
        <w:spacing w:line="240" w:lineRule="auto"/>
        <w:outlineLvl w:val="9"/>
      </w:pPr>
      <w:bookmarkStart w:id="105" w:name="_Toc453225569"/>
      <w:r w:rsidRPr="00564F4C">
        <w:t>Endnote 1—About the endnotes</w:t>
      </w:r>
      <w:bookmarkEnd w:id="105"/>
    </w:p>
    <w:p w:rsidR="003B6308" w:rsidRPr="00564F4C" w:rsidRDefault="003B6308" w:rsidP="003B6308">
      <w:pPr>
        <w:spacing w:after="120"/>
      </w:pPr>
      <w:r w:rsidRPr="00564F4C">
        <w:t>The endnotes provide information about this compilation and the compiled law.</w:t>
      </w:r>
    </w:p>
    <w:p w:rsidR="003B6308" w:rsidRPr="00564F4C" w:rsidRDefault="003B6308" w:rsidP="003B6308">
      <w:pPr>
        <w:spacing w:after="120"/>
      </w:pPr>
      <w:r w:rsidRPr="00564F4C">
        <w:t>The following endnotes are included in every compilation:</w:t>
      </w:r>
    </w:p>
    <w:p w:rsidR="003B6308" w:rsidRPr="00564F4C" w:rsidRDefault="003B6308" w:rsidP="003B6308">
      <w:r w:rsidRPr="00564F4C">
        <w:t>Endnote 1—About the endnotes</w:t>
      </w:r>
    </w:p>
    <w:p w:rsidR="003B6308" w:rsidRPr="00564F4C" w:rsidRDefault="003B6308" w:rsidP="003B6308">
      <w:r w:rsidRPr="00564F4C">
        <w:t>Endnote 2—Abbreviation key</w:t>
      </w:r>
    </w:p>
    <w:p w:rsidR="003B6308" w:rsidRPr="00564F4C" w:rsidRDefault="003B6308" w:rsidP="003B6308">
      <w:r w:rsidRPr="00564F4C">
        <w:t>Endnote 3—Legislation history</w:t>
      </w:r>
    </w:p>
    <w:p w:rsidR="003B6308" w:rsidRPr="00564F4C" w:rsidRDefault="003B6308" w:rsidP="003B6308">
      <w:pPr>
        <w:spacing w:after="120"/>
      </w:pPr>
      <w:r w:rsidRPr="00564F4C">
        <w:t>Endnote 4—Amendment history</w:t>
      </w:r>
    </w:p>
    <w:p w:rsidR="003B6308" w:rsidRPr="00564F4C" w:rsidRDefault="003B6308" w:rsidP="003B6308">
      <w:r w:rsidRPr="00564F4C">
        <w:rPr>
          <w:b/>
        </w:rPr>
        <w:t>Abbreviation key—Endnote 2</w:t>
      </w:r>
    </w:p>
    <w:p w:rsidR="003B6308" w:rsidRPr="00564F4C" w:rsidRDefault="003B6308" w:rsidP="003B6308">
      <w:pPr>
        <w:spacing w:after="120"/>
      </w:pPr>
      <w:r w:rsidRPr="00564F4C">
        <w:t>The abbreviation key sets out abbreviations that may be used in the endnotes.</w:t>
      </w:r>
    </w:p>
    <w:p w:rsidR="003B6308" w:rsidRPr="00564F4C" w:rsidRDefault="003B6308" w:rsidP="003B6308">
      <w:pPr>
        <w:rPr>
          <w:b/>
        </w:rPr>
      </w:pPr>
      <w:r w:rsidRPr="00564F4C">
        <w:rPr>
          <w:b/>
        </w:rPr>
        <w:t>Legislation history and amendment history—Endnotes 3 and 4</w:t>
      </w:r>
    </w:p>
    <w:p w:rsidR="003B6308" w:rsidRPr="00564F4C" w:rsidRDefault="003B6308" w:rsidP="003B6308">
      <w:pPr>
        <w:spacing w:after="120"/>
      </w:pPr>
      <w:r w:rsidRPr="00564F4C">
        <w:t>Amending laws are annotated in the legislation history and amendment history.</w:t>
      </w:r>
    </w:p>
    <w:p w:rsidR="003B6308" w:rsidRPr="00564F4C" w:rsidRDefault="003B6308" w:rsidP="003B6308">
      <w:pPr>
        <w:spacing w:after="120"/>
      </w:pPr>
      <w:r w:rsidRPr="00564F4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B6308" w:rsidRPr="00564F4C" w:rsidRDefault="003B6308" w:rsidP="003B6308">
      <w:pPr>
        <w:spacing w:after="120"/>
      </w:pPr>
      <w:r w:rsidRPr="00564F4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B6308" w:rsidRPr="00564F4C" w:rsidRDefault="003B6308" w:rsidP="003B6308">
      <w:pPr>
        <w:rPr>
          <w:b/>
        </w:rPr>
      </w:pPr>
      <w:r w:rsidRPr="00564F4C">
        <w:rPr>
          <w:b/>
        </w:rPr>
        <w:t>Editorial changes</w:t>
      </w:r>
    </w:p>
    <w:p w:rsidR="003B6308" w:rsidRPr="00564F4C" w:rsidRDefault="003B6308" w:rsidP="003B6308">
      <w:pPr>
        <w:spacing w:after="120"/>
      </w:pPr>
      <w:r w:rsidRPr="00564F4C">
        <w:t xml:space="preserve">The </w:t>
      </w:r>
      <w:r w:rsidRPr="00564F4C">
        <w:rPr>
          <w:i/>
        </w:rPr>
        <w:t>Legislation Act 2003</w:t>
      </w:r>
      <w:r w:rsidRPr="00564F4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B6308" w:rsidRPr="00564F4C" w:rsidRDefault="003B6308" w:rsidP="003B6308">
      <w:pPr>
        <w:spacing w:after="120"/>
      </w:pPr>
      <w:r w:rsidRPr="00564F4C">
        <w:t xml:space="preserve">If the compilation includes editorial changes, the endnotes include a brief outline of the changes in general terms. Full details of any changes can be obtained from the Office of Parliamentary Counsel. </w:t>
      </w:r>
    </w:p>
    <w:p w:rsidR="003B6308" w:rsidRPr="00564F4C" w:rsidRDefault="003B6308" w:rsidP="003B6308">
      <w:pPr>
        <w:keepNext/>
      </w:pPr>
      <w:r w:rsidRPr="00564F4C">
        <w:rPr>
          <w:b/>
        </w:rPr>
        <w:t>Misdescribed amendments</w:t>
      </w:r>
    </w:p>
    <w:p w:rsidR="003B6308" w:rsidRPr="00564F4C" w:rsidRDefault="003B6308" w:rsidP="003B6308">
      <w:pPr>
        <w:spacing w:after="120"/>
      </w:pPr>
      <w:r w:rsidRPr="00564F4C">
        <w:t xml:space="preserve">A misdescribed amendment is an amendment that does not accurately describe the amendment to be made. If, despite the misdescription, the amendment can </w:t>
      </w:r>
      <w:r w:rsidRPr="00564F4C">
        <w:lastRenderedPageBreak/>
        <w:t xml:space="preserve">be given effect as intended, the amendment is incorporated into the compiled law and the abbreviation “(md)” added to the details of the amendment included in the amendment history. </w:t>
      </w:r>
    </w:p>
    <w:p w:rsidR="003B6308" w:rsidRPr="00564F4C" w:rsidRDefault="003B6308" w:rsidP="003B6308">
      <w:pPr>
        <w:spacing w:before="120"/>
      </w:pPr>
      <w:r w:rsidRPr="00564F4C">
        <w:t>If a misdescribed amendment cannot be given effect as intended, the abbreviation “(md not incorp)” is added to the details of the amendment included in the amendment history.</w:t>
      </w:r>
    </w:p>
    <w:p w:rsidR="003B6308" w:rsidRPr="00564F4C" w:rsidRDefault="003B6308" w:rsidP="003B6308"/>
    <w:p w:rsidR="003B6308" w:rsidRPr="00564F4C" w:rsidRDefault="003B6308" w:rsidP="003B6308">
      <w:pPr>
        <w:pStyle w:val="ENotesHeading2"/>
        <w:pageBreakBefore/>
        <w:outlineLvl w:val="9"/>
      </w:pPr>
      <w:bookmarkStart w:id="106" w:name="_Toc453225570"/>
      <w:r w:rsidRPr="00564F4C">
        <w:lastRenderedPageBreak/>
        <w:t>Endnote 2—Abbreviation key</w:t>
      </w:r>
      <w:bookmarkEnd w:id="106"/>
    </w:p>
    <w:p w:rsidR="003B6308" w:rsidRPr="00564F4C" w:rsidRDefault="003B6308" w:rsidP="003B6308">
      <w:pPr>
        <w:pStyle w:val="Tabletext"/>
      </w:pPr>
    </w:p>
    <w:tbl>
      <w:tblPr>
        <w:tblW w:w="7939" w:type="dxa"/>
        <w:tblInd w:w="108" w:type="dxa"/>
        <w:tblLayout w:type="fixed"/>
        <w:tblLook w:val="0000" w:firstRow="0" w:lastRow="0" w:firstColumn="0" w:lastColumn="0" w:noHBand="0" w:noVBand="0"/>
      </w:tblPr>
      <w:tblGrid>
        <w:gridCol w:w="4253"/>
        <w:gridCol w:w="3686"/>
      </w:tblGrid>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ad = added or inserted</w:t>
            </w:r>
          </w:p>
        </w:tc>
        <w:tc>
          <w:tcPr>
            <w:tcW w:w="3686" w:type="dxa"/>
            <w:shd w:val="clear" w:color="auto" w:fill="auto"/>
          </w:tcPr>
          <w:p w:rsidR="003B6308" w:rsidRPr="00564F4C" w:rsidRDefault="003B6308" w:rsidP="00643B36">
            <w:pPr>
              <w:spacing w:before="60"/>
              <w:ind w:left="34"/>
              <w:rPr>
                <w:sz w:val="20"/>
              </w:rPr>
            </w:pPr>
            <w:r w:rsidRPr="00564F4C">
              <w:rPr>
                <w:sz w:val="20"/>
              </w:rPr>
              <w:t>o = order(s)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am = amended</w:t>
            </w:r>
          </w:p>
        </w:tc>
        <w:tc>
          <w:tcPr>
            <w:tcW w:w="3686" w:type="dxa"/>
            <w:shd w:val="clear" w:color="auto" w:fill="auto"/>
          </w:tcPr>
          <w:p w:rsidR="003B6308" w:rsidRPr="00564F4C" w:rsidRDefault="003B6308" w:rsidP="00643B36">
            <w:pPr>
              <w:spacing w:before="60"/>
              <w:ind w:left="34"/>
              <w:rPr>
                <w:sz w:val="20"/>
              </w:rPr>
            </w:pPr>
            <w:r w:rsidRPr="00564F4C">
              <w:rPr>
                <w:sz w:val="20"/>
              </w:rPr>
              <w:t>Ord = Ordinance</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amdt = amendment</w:t>
            </w:r>
          </w:p>
        </w:tc>
        <w:tc>
          <w:tcPr>
            <w:tcW w:w="3686" w:type="dxa"/>
            <w:shd w:val="clear" w:color="auto" w:fill="auto"/>
          </w:tcPr>
          <w:p w:rsidR="003B6308" w:rsidRPr="00564F4C" w:rsidRDefault="003B6308" w:rsidP="00643B36">
            <w:pPr>
              <w:spacing w:before="60"/>
              <w:ind w:left="34"/>
              <w:rPr>
                <w:sz w:val="20"/>
              </w:rPr>
            </w:pPr>
            <w:r w:rsidRPr="00564F4C">
              <w:rPr>
                <w:sz w:val="20"/>
              </w:rPr>
              <w:t>orig = original</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c = clause(s)</w:t>
            </w:r>
          </w:p>
        </w:tc>
        <w:tc>
          <w:tcPr>
            <w:tcW w:w="3686" w:type="dxa"/>
            <w:shd w:val="clear" w:color="auto" w:fill="auto"/>
          </w:tcPr>
          <w:p w:rsidR="003B6308" w:rsidRPr="00564F4C" w:rsidRDefault="003B6308" w:rsidP="00643B36">
            <w:pPr>
              <w:spacing w:before="60"/>
              <w:ind w:left="34"/>
              <w:rPr>
                <w:sz w:val="20"/>
              </w:rPr>
            </w:pPr>
            <w:r w:rsidRPr="00564F4C">
              <w:rPr>
                <w:sz w:val="20"/>
              </w:rPr>
              <w:t>par = paragraph(s)/subparagraph(s)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C[x] = Compilation No. x</w:t>
            </w:r>
          </w:p>
        </w:tc>
        <w:tc>
          <w:tcPr>
            <w:tcW w:w="3686" w:type="dxa"/>
            <w:shd w:val="clear" w:color="auto" w:fill="auto"/>
          </w:tcPr>
          <w:p w:rsidR="003B6308" w:rsidRPr="00564F4C" w:rsidRDefault="003B6308" w:rsidP="00643B36">
            <w:pPr>
              <w:ind w:left="34"/>
              <w:rPr>
                <w:sz w:val="20"/>
              </w:rPr>
            </w:pPr>
            <w:r w:rsidRPr="00564F4C">
              <w:rPr>
                <w:sz w:val="20"/>
              </w:rPr>
              <w:t xml:space="preserve">    /sub</w:t>
            </w:r>
            <w:r w:rsidR="00564F4C">
              <w:rPr>
                <w:sz w:val="20"/>
              </w:rPr>
              <w:noBreakHyphen/>
            </w:r>
            <w:r w:rsidRPr="00564F4C">
              <w:rPr>
                <w:sz w:val="20"/>
              </w:rPr>
              <w:t>subparagraph(s)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Ch = Chapter(s)</w:t>
            </w:r>
          </w:p>
        </w:tc>
        <w:tc>
          <w:tcPr>
            <w:tcW w:w="3686" w:type="dxa"/>
            <w:shd w:val="clear" w:color="auto" w:fill="auto"/>
          </w:tcPr>
          <w:p w:rsidR="003B6308" w:rsidRPr="00564F4C" w:rsidRDefault="003B6308" w:rsidP="00643B36">
            <w:pPr>
              <w:spacing w:before="60"/>
              <w:ind w:left="34"/>
              <w:rPr>
                <w:sz w:val="20"/>
              </w:rPr>
            </w:pPr>
            <w:r w:rsidRPr="00564F4C">
              <w:rPr>
                <w:sz w:val="20"/>
              </w:rPr>
              <w:t>pres = present</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def = definition(s)</w:t>
            </w:r>
          </w:p>
        </w:tc>
        <w:tc>
          <w:tcPr>
            <w:tcW w:w="3686" w:type="dxa"/>
            <w:shd w:val="clear" w:color="auto" w:fill="auto"/>
          </w:tcPr>
          <w:p w:rsidR="003B6308" w:rsidRPr="00564F4C" w:rsidRDefault="003B6308" w:rsidP="00643B36">
            <w:pPr>
              <w:spacing w:before="60"/>
              <w:ind w:left="34"/>
              <w:rPr>
                <w:sz w:val="20"/>
              </w:rPr>
            </w:pPr>
            <w:r w:rsidRPr="00564F4C">
              <w:rPr>
                <w:sz w:val="20"/>
              </w:rPr>
              <w:t>prev = previous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Dict = Dictionary</w:t>
            </w:r>
          </w:p>
        </w:tc>
        <w:tc>
          <w:tcPr>
            <w:tcW w:w="3686" w:type="dxa"/>
            <w:shd w:val="clear" w:color="auto" w:fill="auto"/>
          </w:tcPr>
          <w:p w:rsidR="003B6308" w:rsidRPr="00564F4C" w:rsidRDefault="003B6308" w:rsidP="00643B36">
            <w:pPr>
              <w:spacing w:before="60"/>
              <w:ind w:left="34"/>
              <w:rPr>
                <w:sz w:val="20"/>
              </w:rPr>
            </w:pPr>
            <w:r w:rsidRPr="00564F4C">
              <w:rPr>
                <w:sz w:val="20"/>
              </w:rPr>
              <w:t>(prev…) = previously</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disallowed = disallowed by Parliament</w:t>
            </w:r>
          </w:p>
        </w:tc>
        <w:tc>
          <w:tcPr>
            <w:tcW w:w="3686" w:type="dxa"/>
            <w:shd w:val="clear" w:color="auto" w:fill="auto"/>
          </w:tcPr>
          <w:p w:rsidR="003B6308" w:rsidRPr="00564F4C" w:rsidRDefault="003B6308" w:rsidP="00643B36">
            <w:pPr>
              <w:spacing w:before="60"/>
              <w:ind w:left="34"/>
              <w:rPr>
                <w:sz w:val="20"/>
              </w:rPr>
            </w:pPr>
            <w:r w:rsidRPr="00564F4C">
              <w:rPr>
                <w:sz w:val="20"/>
              </w:rPr>
              <w:t>Pt = Part(s)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Div = Division(s)</w:t>
            </w:r>
          </w:p>
        </w:tc>
        <w:tc>
          <w:tcPr>
            <w:tcW w:w="3686" w:type="dxa"/>
            <w:shd w:val="clear" w:color="auto" w:fill="auto"/>
          </w:tcPr>
          <w:p w:rsidR="003B6308" w:rsidRPr="00564F4C" w:rsidRDefault="003B6308" w:rsidP="00643B36">
            <w:pPr>
              <w:spacing w:before="60"/>
              <w:ind w:left="34"/>
              <w:rPr>
                <w:sz w:val="20"/>
              </w:rPr>
            </w:pPr>
            <w:r w:rsidRPr="00564F4C">
              <w:rPr>
                <w:sz w:val="20"/>
              </w:rPr>
              <w:t>r = regulation(s)/rule(s)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ed = editorial change</w:t>
            </w:r>
          </w:p>
        </w:tc>
        <w:tc>
          <w:tcPr>
            <w:tcW w:w="3686" w:type="dxa"/>
            <w:shd w:val="clear" w:color="auto" w:fill="auto"/>
          </w:tcPr>
          <w:p w:rsidR="003B6308" w:rsidRPr="00564F4C" w:rsidRDefault="003B6308" w:rsidP="00643B36">
            <w:pPr>
              <w:spacing w:before="60"/>
              <w:ind w:left="34"/>
              <w:rPr>
                <w:sz w:val="20"/>
              </w:rPr>
            </w:pPr>
            <w:r w:rsidRPr="00564F4C">
              <w:rPr>
                <w:sz w:val="20"/>
              </w:rPr>
              <w:t>reloc = relocated</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exp = expires/expired or ceases/ceased to have</w:t>
            </w:r>
          </w:p>
        </w:tc>
        <w:tc>
          <w:tcPr>
            <w:tcW w:w="3686" w:type="dxa"/>
            <w:shd w:val="clear" w:color="auto" w:fill="auto"/>
          </w:tcPr>
          <w:p w:rsidR="003B6308" w:rsidRPr="00564F4C" w:rsidRDefault="003B6308" w:rsidP="00643B36">
            <w:pPr>
              <w:spacing w:before="60"/>
              <w:ind w:left="34"/>
              <w:rPr>
                <w:sz w:val="20"/>
              </w:rPr>
            </w:pPr>
            <w:r w:rsidRPr="00564F4C">
              <w:rPr>
                <w:sz w:val="20"/>
              </w:rPr>
              <w:t>renum = renumbered</w:t>
            </w:r>
          </w:p>
        </w:tc>
      </w:tr>
      <w:tr w:rsidR="003B6308" w:rsidRPr="00564F4C" w:rsidTr="00643B36">
        <w:tc>
          <w:tcPr>
            <w:tcW w:w="4253" w:type="dxa"/>
            <w:shd w:val="clear" w:color="auto" w:fill="auto"/>
          </w:tcPr>
          <w:p w:rsidR="003B6308" w:rsidRPr="00564F4C" w:rsidRDefault="003B6308" w:rsidP="00643B36">
            <w:pPr>
              <w:ind w:left="34"/>
              <w:rPr>
                <w:sz w:val="20"/>
              </w:rPr>
            </w:pPr>
            <w:r w:rsidRPr="00564F4C">
              <w:rPr>
                <w:sz w:val="20"/>
              </w:rPr>
              <w:t xml:space="preserve">    effect</w:t>
            </w:r>
          </w:p>
        </w:tc>
        <w:tc>
          <w:tcPr>
            <w:tcW w:w="3686" w:type="dxa"/>
            <w:shd w:val="clear" w:color="auto" w:fill="auto"/>
          </w:tcPr>
          <w:p w:rsidR="003B6308" w:rsidRPr="00564F4C" w:rsidRDefault="003B6308" w:rsidP="00643B36">
            <w:pPr>
              <w:spacing w:before="60"/>
              <w:ind w:left="34"/>
              <w:rPr>
                <w:sz w:val="20"/>
              </w:rPr>
            </w:pPr>
            <w:r w:rsidRPr="00564F4C">
              <w:rPr>
                <w:sz w:val="20"/>
              </w:rPr>
              <w:t>rep = repealed</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F = Federal Register of Legislation</w:t>
            </w:r>
          </w:p>
        </w:tc>
        <w:tc>
          <w:tcPr>
            <w:tcW w:w="3686" w:type="dxa"/>
            <w:shd w:val="clear" w:color="auto" w:fill="auto"/>
          </w:tcPr>
          <w:p w:rsidR="003B6308" w:rsidRPr="00564F4C" w:rsidRDefault="003B6308" w:rsidP="00643B36">
            <w:pPr>
              <w:spacing w:before="60"/>
              <w:ind w:left="34"/>
              <w:rPr>
                <w:sz w:val="20"/>
              </w:rPr>
            </w:pPr>
            <w:r w:rsidRPr="00564F4C">
              <w:rPr>
                <w:sz w:val="20"/>
              </w:rPr>
              <w:t>rs = repealed and substituted</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gaz = gazette</w:t>
            </w:r>
          </w:p>
        </w:tc>
        <w:tc>
          <w:tcPr>
            <w:tcW w:w="3686" w:type="dxa"/>
            <w:shd w:val="clear" w:color="auto" w:fill="auto"/>
          </w:tcPr>
          <w:p w:rsidR="003B6308" w:rsidRPr="00564F4C" w:rsidRDefault="003B6308" w:rsidP="00643B36">
            <w:pPr>
              <w:spacing w:before="60"/>
              <w:ind w:left="34"/>
              <w:rPr>
                <w:sz w:val="20"/>
              </w:rPr>
            </w:pPr>
            <w:r w:rsidRPr="00564F4C">
              <w:rPr>
                <w:sz w:val="20"/>
              </w:rPr>
              <w:t>s = section(s)/subsection(s)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 xml:space="preserve">LA = </w:t>
            </w:r>
            <w:r w:rsidRPr="00564F4C">
              <w:rPr>
                <w:i/>
                <w:sz w:val="20"/>
              </w:rPr>
              <w:t>Legislation Act 2003</w:t>
            </w:r>
          </w:p>
        </w:tc>
        <w:tc>
          <w:tcPr>
            <w:tcW w:w="3686" w:type="dxa"/>
            <w:shd w:val="clear" w:color="auto" w:fill="auto"/>
          </w:tcPr>
          <w:p w:rsidR="003B6308" w:rsidRPr="00564F4C" w:rsidRDefault="003B6308" w:rsidP="00643B36">
            <w:pPr>
              <w:spacing w:before="60"/>
              <w:ind w:left="34"/>
              <w:rPr>
                <w:sz w:val="20"/>
              </w:rPr>
            </w:pPr>
            <w:r w:rsidRPr="00564F4C">
              <w:rPr>
                <w:sz w:val="20"/>
              </w:rPr>
              <w:t>Sch = Schedule(s)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 xml:space="preserve">LIA = </w:t>
            </w:r>
            <w:r w:rsidRPr="00564F4C">
              <w:rPr>
                <w:i/>
                <w:sz w:val="20"/>
              </w:rPr>
              <w:t>Legislative Instruments Act 2003</w:t>
            </w:r>
          </w:p>
        </w:tc>
        <w:tc>
          <w:tcPr>
            <w:tcW w:w="3686" w:type="dxa"/>
            <w:shd w:val="clear" w:color="auto" w:fill="auto"/>
          </w:tcPr>
          <w:p w:rsidR="003B6308" w:rsidRPr="00564F4C" w:rsidRDefault="003B6308" w:rsidP="00643B36">
            <w:pPr>
              <w:spacing w:before="60"/>
              <w:ind w:left="34"/>
              <w:rPr>
                <w:sz w:val="20"/>
              </w:rPr>
            </w:pPr>
            <w:r w:rsidRPr="00564F4C">
              <w:rPr>
                <w:sz w:val="20"/>
              </w:rPr>
              <w:t>Sdiv = Subdivision(s)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(md) = misdescribed amendment can be given</w:t>
            </w:r>
          </w:p>
        </w:tc>
        <w:tc>
          <w:tcPr>
            <w:tcW w:w="3686" w:type="dxa"/>
            <w:shd w:val="clear" w:color="auto" w:fill="auto"/>
          </w:tcPr>
          <w:p w:rsidR="003B6308" w:rsidRPr="00564F4C" w:rsidRDefault="003B6308" w:rsidP="00643B36">
            <w:pPr>
              <w:spacing w:before="60"/>
              <w:ind w:left="34"/>
              <w:rPr>
                <w:sz w:val="20"/>
              </w:rPr>
            </w:pPr>
            <w:r w:rsidRPr="00564F4C">
              <w:rPr>
                <w:sz w:val="20"/>
              </w:rPr>
              <w:t>SLI = Select Legislative Instrument</w:t>
            </w:r>
          </w:p>
        </w:tc>
      </w:tr>
      <w:tr w:rsidR="003B6308" w:rsidRPr="00564F4C" w:rsidTr="00643B36">
        <w:tc>
          <w:tcPr>
            <w:tcW w:w="4253" w:type="dxa"/>
            <w:shd w:val="clear" w:color="auto" w:fill="auto"/>
          </w:tcPr>
          <w:p w:rsidR="003B6308" w:rsidRPr="00564F4C" w:rsidRDefault="003B6308" w:rsidP="00643B36">
            <w:pPr>
              <w:ind w:left="34"/>
              <w:rPr>
                <w:sz w:val="20"/>
              </w:rPr>
            </w:pPr>
            <w:r w:rsidRPr="00564F4C">
              <w:rPr>
                <w:sz w:val="20"/>
              </w:rPr>
              <w:t xml:space="preserve">    effect</w:t>
            </w:r>
          </w:p>
        </w:tc>
        <w:tc>
          <w:tcPr>
            <w:tcW w:w="3686" w:type="dxa"/>
            <w:shd w:val="clear" w:color="auto" w:fill="auto"/>
          </w:tcPr>
          <w:p w:rsidR="003B6308" w:rsidRPr="00564F4C" w:rsidRDefault="003B6308" w:rsidP="00643B36">
            <w:pPr>
              <w:spacing w:before="60"/>
              <w:ind w:left="34"/>
              <w:rPr>
                <w:sz w:val="20"/>
              </w:rPr>
            </w:pPr>
            <w:r w:rsidRPr="00564F4C">
              <w:rPr>
                <w:sz w:val="20"/>
              </w:rPr>
              <w:t>SR = Statutory Rules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(md not incorp) = misdescribed amendment</w:t>
            </w:r>
          </w:p>
        </w:tc>
        <w:tc>
          <w:tcPr>
            <w:tcW w:w="3686" w:type="dxa"/>
            <w:shd w:val="clear" w:color="auto" w:fill="auto"/>
          </w:tcPr>
          <w:p w:rsidR="003B6308" w:rsidRPr="00564F4C" w:rsidRDefault="003B6308" w:rsidP="00643B36">
            <w:pPr>
              <w:spacing w:before="60"/>
              <w:ind w:left="34"/>
              <w:rPr>
                <w:sz w:val="20"/>
              </w:rPr>
            </w:pPr>
            <w:r w:rsidRPr="00564F4C">
              <w:rPr>
                <w:sz w:val="20"/>
              </w:rPr>
              <w:t>Sub</w:t>
            </w:r>
            <w:r w:rsidR="00564F4C">
              <w:rPr>
                <w:sz w:val="20"/>
              </w:rPr>
              <w:noBreakHyphen/>
            </w:r>
            <w:r w:rsidRPr="00564F4C">
              <w:rPr>
                <w:sz w:val="20"/>
              </w:rPr>
              <w:t>Ch = Sub</w:t>
            </w:r>
            <w:r w:rsidR="00564F4C">
              <w:rPr>
                <w:sz w:val="20"/>
              </w:rPr>
              <w:noBreakHyphen/>
            </w:r>
            <w:r w:rsidRPr="00564F4C">
              <w:rPr>
                <w:sz w:val="20"/>
              </w:rPr>
              <w:t>Chapter(s)</w:t>
            </w:r>
          </w:p>
        </w:tc>
      </w:tr>
      <w:tr w:rsidR="003B6308" w:rsidRPr="00564F4C" w:rsidTr="00643B36">
        <w:tc>
          <w:tcPr>
            <w:tcW w:w="4253" w:type="dxa"/>
            <w:shd w:val="clear" w:color="auto" w:fill="auto"/>
          </w:tcPr>
          <w:p w:rsidR="003B6308" w:rsidRPr="00564F4C" w:rsidRDefault="003B6308" w:rsidP="00643B36">
            <w:pPr>
              <w:ind w:left="34"/>
              <w:rPr>
                <w:sz w:val="20"/>
              </w:rPr>
            </w:pPr>
            <w:r w:rsidRPr="00564F4C">
              <w:rPr>
                <w:sz w:val="20"/>
              </w:rPr>
              <w:t xml:space="preserve">    cannot be given effect</w:t>
            </w:r>
          </w:p>
        </w:tc>
        <w:tc>
          <w:tcPr>
            <w:tcW w:w="3686" w:type="dxa"/>
            <w:shd w:val="clear" w:color="auto" w:fill="auto"/>
          </w:tcPr>
          <w:p w:rsidR="003B6308" w:rsidRPr="00564F4C" w:rsidRDefault="003B6308" w:rsidP="00643B36">
            <w:pPr>
              <w:spacing w:before="60"/>
              <w:ind w:left="34"/>
              <w:rPr>
                <w:sz w:val="20"/>
              </w:rPr>
            </w:pPr>
            <w:r w:rsidRPr="00564F4C">
              <w:rPr>
                <w:sz w:val="20"/>
              </w:rPr>
              <w:t>SubPt = Subpart(s)</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mod = modified/modification</w:t>
            </w:r>
          </w:p>
        </w:tc>
        <w:tc>
          <w:tcPr>
            <w:tcW w:w="3686" w:type="dxa"/>
            <w:shd w:val="clear" w:color="auto" w:fill="auto"/>
          </w:tcPr>
          <w:p w:rsidR="003B6308" w:rsidRPr="00564F4C" w:rsidRDefault="003B6308" w:rsidP="00643B36">
            <w:pPr>
              <w:spacing w:before="60"/>
              <w:ind w:left="34"/>
              <w:rPr>
                <w:sz w:val="20"/>
              </w:rPr>
            </w:pPr>
            <w:r w:rsidRPr="00564F4C">
              <w:rPr>
                <w:sz w:val="20"/>
                <w:u w:val="single"/>
              </w:rPr>
              <w:t>underlining</w:t>
            </w:r>
            <w:r w:rsidRPr="00564F4C">
              <w:rPr>
                <w:sz w:val="20"/>
              </w:rPr>
              <w:t xml:space="preserve"> = whole or part not</w:t>
            </w:r>
          </w:p>
        </w:tc>
      </w:tr>
      <w:tr w:rsidR="003B6308" w:rsidRPr="00564F4C" w:rsidTr="00643B36">
        <w:tc>
          <w:tcPr>
            <w:tcW w:w="4253" w:type="dxa"/>
            <w:shd w:val="clear" w:color="auto" w:fill="auto"/>
          </w:tcPr>
          <w:p w:rsidR="003B6308" w:rsidRPr="00564F4C" w:rsidRDefault="003B6308" w:rsidP="00643B36">
            <w:pPr>
              <w:spacing w:before="60"/>
              <w:ind w:left="34"/>
              <w:rPr>
                <w:sz w:val="20"/>
              </w:rPr>
            </w:pPr>
            <w:r w:rsidRPr="00564F4C">
              <w:rPr>
                <w:sz w:val="20"/>
              </w:rPr>
              <w:t>No. = Number(s)</w:t>
            </w:r>
          </w:p>
        </w:tc>
        <w:tc>
          <w:tcPr>
            <w:tcW w:w="3686" w:type="dxa"/>
            <w:shd w:val="clear" w:color="auto" w:fill="auto"/>
          </w:tcPr>
          <w:p w:rsidR="003B6308" w:rsidRPr="00564F4C" w:rsidRDefault="003B6308" w:rsidP="00643B36">
            <w:pPr>
              <w:ind w:left="34"/>
              <w:rPr>
                <w:sz w:val="20"/>
              </w:rPr>
            </w:pPr>
            <w:r w:rsidRPr="00564F4C">
              <w:rPr>
                <w:sz w:val="20"/>
              </w:rPr>
              <w:t xml:space="preserve">    commenced or to be commenced</w:t>
            </w:r>
          </w:p>
        </w:tc>
      </w:tr>
    </w:tbl>
    <w:p w:rsidR="003B6308" w:rsidRPr="00564F4C" w:rsidRDefault="003B6308" w:rsidP="003B6308">
      <w:pPr>
        <w:pStyle w:val="Tabletext"/>
      </w:pPr>
    </w:p>
    <w:p w:rsidR="004E7B84" w:rsidRPr="00564F4C" w:rsidRDefault="004E7B84" w:rsidP="00521214">
      <w:pPr>
        <w:pStyle w:val="ENotesHeading2"/>
        <w:pageBreakBefore/>
        <w:outlineLvl w:val="9"/>
      </w:pPr>
      <w:bookmarkStart w:id="107" w:name="_Toc453225571"/>
      <w:r w:rsidRPr="00564F4C">
        <w:lastRenderedPageBreak/>
        <w:t>Endnote 3—Legislation history</w:t>
      </w:r>
      <w:bookmarkEnd w:id="107"/>
    </w:p>
    <w:p w:rsidR="004E7B84" w:rsidRPr="00564F4C" w:rsidRDefault="004E7B84" w:rsidP="004E7B8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97233" w:rsidRPr="00564F4C" w:rsidTr="002963AF">
        <w:trPr>
          <w:tblHeader/>
        </w:trPr>
        <w:tc>
          <w:tcPr>
            <w:tcW w:w="1838" w:type="dxa"/>
            <w:tcBorders>
              <w:top w:val="single" w:sz="12" w:space="0" w:color="auto"/>
              <w:bottom w:val="single" w:sz="12" w:space="0" w:color="auto"/>
            </w:tcBorders>
            <w:shd w:val="clear" w:color="auto" w:fill="auto"/>
          </w:tcPr>
          <w:p w:rsidR="00097233" w:rsidRPr="00564F4C" w:rsidRDefault="00097233" w:rsidP="003B6308">
            <w:pPr>
              <w:pStyle w:val="ENoteTableHeading"/>
            </w:pPr>
            <w:r w:rsidRPr="00564F4C">
              <w:t>Act</w:t>
            </w:r>
          </w:p>
        </w:tc>
        <w:tc>
          <w:tcPr>
            <w:tcW w:w="992" w:type="dxa"/>
            <w:tcBorders>
              <w:top w:val="single" w:sz="12" w:space="0" w:color="auto"/>
              <w:bottom w:val="single" w:sz="12" w:space="0" w:color="auto"/>
            </w:tcBorders>
            <w:shd w:val="clear" w:color="auto" w:fill="auto"/>
          </w:tcPr>
          <w:p w:rsidR="00097233" w:rsidRPr="00564F4C" w:rsidRDefault="00097233" w:rsidP="003B6308">
            <w:pPr>
              <w:pStyle w:val="ENoteTableHeading"/>
            </w:pPr>
            <w:r w:rsidRPr="00564F4C">
              <w:t>Number and year</w:t>
            </w:r>
          </w:p>
        </w:tc>
        <w:tc>
          <w:tcPr>
            <w:tcW w:w="993" w:type="dxa"/>
            <w:tcBorders>
              <w:top w:val="single" w:sz="12" w:space="0" w:color="auto"/>
              <w:bottom w:val="single" w:sz="12" w:space="0" w:color="auto"/>
            </w:tcBorders>
            <w:shd w:val="clear" w:color="auto" w:fill="auto"/>
          </w:tcPr>
          <w:p w:rsidR="00097233" w:rsidRPr="00564F4C" w:rsidRDefault="004E7B84" w:rsidP="003B6308">
            <w:pPr>
              <w:pStyle w:val="ENoteTableHeading"/>
            </w:pPr>
            <w:r w:rsidRPr="00564F4C">
              <w:t>Assent</w:t>
            </w:r>
          </w:p>
        </w:tc>
        <w:tc>
          <w:tcPr>
            <w:tcW w:w="1845" w:type="dxa"/>
            <w:tcBorders>
              <w:top w:val="single" w:sz="12" w:space="0" w:color="auto"/>
              <w:bottom w:val="single" w:sz="12" w:space="0" w:color="auto"/>
            </w:tcBorders>
            <w:shd w:val="clear" w:color="auto" w:fill="auto"/>
          </w:tcPr>
          <w:p w:rsidR="00097233" w:rsidRPr="00564F4C" w:rsidRDefault="00097233" w:rsidP="003B6308">
            <w:pPr>
              <w:pStyle w:val="ENoteTableHeading"/>
            </w:pPr>
            <w:r w:rsidRPr="00564F4C">
              <w:t>Commencement</w:t>
            </w:r>
          </w:p>
        </w:tc>
        <w:tc>
          <w:tcPr>
            <w:tcW w:w="1417" w:type="dxa"/>
            <w:tcBorders>
              <w:top w:val="single" w:sz="12" w:space="0" w:color="auto"/>
              <w:bottom w:val="single" w:sz="12" w:space="0" w:color="auto"/>
            </w:tcBorders>
            <w:shd w:val="clear" w:color="auto" w:fill="auto"/>
          </w:tcPr>
          <w:p w:rsidR="00097233" w:rsidRPr="00564F4C" w:rsidRDefault="00097233" w:rsidP="003B6308">
            <w:pPr>
              <w:pStyle w:val="ENoteTableHeading"/>
            </w:pPr>
            <w:r w:rsidRPr="00564F4C">
              <w:t>Application, saving and transitional provisions</w:t>
            </w:r>
          </w:p>
        </w:tc>
      </w:tr>
      <w:tr w:rsidR="00097233" w:rsidRPr="00564F4C" w:rsidTr="002963AF">
        <w:trPr>
          <w:cantSplit/>
        </w:trPr>
        <w:tc>
          <w:tcPr>
            <w:tcW w:w="1838" w:type="dxa"/>
            <w:tcBorders>
              <w:top w:val="single" w:sz="12" w:space="0" w:color="auto"/>
              <w:bottom w:val="single" w:sz="4" w:space="0" w:color="auto"/>
            </w:tcBorders>
            <w:shd w:val="clear" w:color="auto" w:fill="auto"/>
          </w:tcPr>
          <w:p w:rsidR="00097233" w:rsidRPr="00564F4C" w:rsidRDefault="00097233" w:rsidP="002963AF">
            <w:pPr>
              <w:pStyle w:val="Tabletext"/>
              <w:rPr>
                <w:sz w:val="16"/>
                <w:szCs w:val="16"/>
              </w:rPr>
            </w:pPr>
            <w:r w:rsidRPr="00564F4C">
              <w:rPr>
                <w:sz w:val="16"/>
                <w:szCs w:val="16"/>
              </w:rPr>
              <w:t>Protection of the Sea (Prevention of Pollution from Ships) Act 1983</w:t>
            </w:r>
          </w:p>
        </w:tc>
        <w:tc>
          <w:tcPr>
            <w:tcW w:w="992" w:type="dxa"/>
            <w:tcBorders>
              <w:top w:val="single" w:sz="12" w:space="0" w:color="auto"/>
              <w:bottom w:val="single" w:sz="4" w:space="0" w:color="auto"/>
            </w:tcBorders>
            <w:shd w:val="clear" w:color="auto" w:fill="auto"/>
          </w:tcPr>
          <w:p w:rsidR="00097233" w:rsidRPr="00564F4C" w:rsidRDefault="00097233" w:rsidP="002963AF">
            <w:pPr>
              <w:pStyle w:val="Tabletext"/>
              <w:rPr>
                <w:sz w:val="16"/>
                <w:szCs w:val="16"/>
              </w:rPr>
            </w:pPr>
            <w:r w:rsidRPr="00564F4C">
              <w:rPr>
                <w:sz w:val="16"/>
                <w:szCs w:val="16"/>
              </w:rPr>
              <w:t>41, 1983</w:t>
            </w:r>
          </w:p>
        </w:tc>
        <w:tc>
          <w:tcPr>
            <w:tcW w:w="993" w:type="dxa"/>
            <w:tcBorders>
              <w:top w:val="single" w:sz="12" w:space="0" w:color="auto"/>
              <w:bottom w:val="single" w:sz="4" w:space="0" w:color="auto"/>
            </w:tcBorders>
            <w:shd w:val="clear" w:color="auto" w:fill="auto"/>
          </w:tcPr>
          <w:p w:rsidR="00097233" w:rsidRPr="00564F4C" w:rsidRDefault="00097233" w:rsidP="002963AF">
            <w:pPr>
              <w:pStyle w:val="Tabletext"/>
              <w:rPr>
                <w:sz w:val="16"/>
                <w:szCs w:val="16"/>
              </w:rPr>
            </w:pPr>
            <w:r w:rsidRPr="00564F4C">
              <w:rPr>
                <w:sz w:val="16"/>
                <w:szCs w:val="16"/>
              </w:rPr>
              <w:t>20</w:t>
            </w:r>
            <w:r w:rsidR="00564F4C">
              <w:rPr>
                <w:sz w:val="16"/>
                <w:szCs w:val="16"/>
              </w:rPr>
              <w:t> </w:t>
            </w:r>
            <w:r w:rsidRPr="00564F4C">
              <w:rPr>
                <w:sz w:val="16"/>
                <w:szCs w:val="16"/>
              </w:rPr>
              <w:t>June 1983</w:t>
            </w:r>
          </w:p>
        </w:tc>
        <w:tc>
          <w:tcPr>
            <w:tcW w:w="1845" w:type="dxa"/>
            <w:tcBorders>
              <w:top w:val="single" w:sz="12" w:space="0" w:color="auto"/>
              <w:bottom w:val="single" w:sz="4" w:space="0" w:color="auto"/>
            </w:tcBorders>
            <w:shd w:val="clear" w:color="auto" w:fill="auto"/>
          </w:tcPr>
          <w:p w:rsidR="00097233" w:rsidRPr="00564F4C" w:rsidRDefault="00097233" w:rsidP="00E60B3C">
            <w:pPr>
              <w:pStyle w:val="Tabletext"/>
              <w:rPr>
                <w:sz w:val="16"/>
                <w:szCs w:val="16"/>
              </w:rPr>
            </w:pPr>
            <w:r w:rsidRPr="00564F4C">
              <w:rPr>
                <w:sz w:val="16"/>
                <w:szCs w:val="16"/>
              </w:rPr>
              <w:t>ss.</w:t>
            </w:r>
            <w:r w:rsidR="00564F4C">
              <w:rPr>
                <w:sz w:val="16"/>
                <w:szCs w:val="16"/>
              </w:rPr>
              <w:t> </w:t>
            </w:r>
            <w:r w:rsidRPr="00564F4C">
              <w:rPr>
                <w:sz w:val="16"/>
                <w:szCs w:val="16"/>
              </w:rPr>
              <w:t>1 and 2: Royal Assent</w:t>
            </w:r>
            <w:r w:rsidR="00E60B3C" w:rsidRPr="00564F4C">
              <w:rPr>
                <w:sz w:val="16"/>
                <w:szCs w:val="16"/>
              </w:rPr>
              <w:br/>
            </w:r>
            <w:r w:rsidRPr="00564F4C">
              <w:rPr>
                <w:sz w:val="16"/>
                <w:szCs w:val="16"/>
              </w:rPr>
              <w:t>Remainder: 14 Jan 1988 (</w:t>
            </w:r>
            <w:r w:rsidRPr="00564F4C">
              <w:rPr>
                <w:i/>
                <w:sz w:val="16"/>
                <w:szCs w:val="16"/>
              </w:rPr>
              <w:t>see Gazette</w:t>
            </w:r>
            <w:r w:rsidRPr="00564F4C">
              <w:rPr>
                <w:sz w:val="16"/>
                <w:szCs w:val="16"/>
              </w:rPr>
              <w:t xml:space="preserve"> 1988, No. S8)</w:t>
            </w:r>
          </w:p>
        </w:tc>
        <w:tc>
          <w:tcPr>
            <w:tcW w:w="1417" w:type="dxa"/>
            <w:tcBorders>
              <w:top w:val="single" w:sz="12" w:space="0" w:color="auto"/>
              <w:bottom w:val="single" w:sz="4" w:space="0" w:color="auto"/>
            </w:tcBorders>
            <w:shd w:val="clear" w:color="auto" w:fill="auto"/>
          </w:tcPr>
          <w:p w:rsidR="00097233" w:rsidRPr="00564F4C" w:rsidRDefault="00097233" w:rsidP="002963AF">
            <w:pPr>
              <w:pStyle w:val="Tabletext"/>
              <w:rPr>
                <w:sz w:val="16"/>
                <w:szCs w:val="16"/>
              </w:rPr>
            </w:pP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Statute Law (Miscellaneous Provisions) Act (No.</w:t>
            </w:r>
            <w:r w:rsidR="00564F4C">
              <w:rPr>
                <w:sz w:val="16"/>
                <w:szCs w:val="16"/>
              </w:rPr>
              <w:t> </w:t>
            </w:r>
            <w:r w:rsidRPr="00564F4C">
              <w:rPr>
                <w:sz w:val="16"/>
                <w:szCs w:val="16"/>
              </w:rPr>
              <w:t>1) 1984</w:t>
            </w:r>
          </w:p>
        </w:tc>
        <w:tc>
          <w:tcPr>
            <w:tcW w:w="992" w:type="dxa"/>
            <w:shd w:val="clear" w:color="auto" w:fill="auto"/>
          </w:tcPr>
          <w:p w:rsidR="00097233" w:rsidRPr="00564F4C" w:rsidRDefault="00097233" w:rsidP="002963AF">
            <w:pPr>
              <w:pStyle w:val="Tabletext"/>
              <w:rPr>
                <w:sz w:val="16"/>
                <w:szCs w:val="16"/>
              </w:rPr>
            </w:pPr>
            <w:r w:rsidRPr="00564F4C">
              <w:rPr>
                <w:sz w:val="16"/>
                <w:szCs w:val="16"/>
              </w:rPr>
              <w:t>72, 1984</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25</w:t>
            </w:r>
            <w:r w:rsidR="00564F4C">
              <w:rPr>
                <w:sz w:val="16"/>
                <w:szCs w:val="16"/>
              </w:rPr>
              <w:t> </w:t>
            </w:r>
            <w:r w:rsidRPr="00564F4C">
              <w:rPr>
                <w:sz w:val="16"/>
                <w:szCs w:val="16"/>
              </w:rPr>
              <w:t>June 1984</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s. 3: 23</w:t>
            </w:r>
            <w:r w:rsidR="00564F4C">
              <w:rPr>
                <w:sz w:val="16"/>
                <w:szCs w:val="16"/>
              </w:rPr>
              <w:t> </w:t>
            </w:r>
            <w:r w:rsidRPr="00564F4C">
              <w:rPr>
                <w:sz w:val="16"/>
                <w:szCs w:val="16"/>
              </w:rPr>
              <w:t xml:space="preserve">July 1984 </w:t>
            </w:r>
            <w:r w:rsidRPr="00564F4C">
              <w:rPr>
                <w:i/>
                <w:sz w:val="16"/>
                <w:szCs w:val="16"/>
              </w:rPr>
              <w:t>(a)</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s. 5(1)</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Statute Law (Miscellaneous Provisions) Act (No.</w:t>
            </w:r>
            <w:r w:rsidR="00564F4C">
              <w:rPr>
                <w:sz w:val="16"/>
                <w:szCs w:val="16"/>
              </w:rPr>
              <w:t> </w:t>
            </w:r>
            <w:r w:rsidRPr="00564F4C">
              <w:rPr>
                <w:sz w:val="16"/>
                <w:szCs w:val="16"/>
              </w:rPr>
              <w:t>1) 1985</w:t>
            </w:r>
          </w:p>
        </w:tc>
        <w:tc>
          <w:tcPr>
            <w:tcW w:w="992" w:type="dxa"/>
            <w:shd w:val="clear" w:color="auto" w:fill="auto"/>
          </w:tcPr>
          <w:p w:rsidR="00097233" w:rsidRPr="00564F4C" w:rsidRDefault="00097233" w:rsidP="002963AF">
            <w:pPr>
              <w:pStyle w:val="Tabletext"/>
              <w:rPr>
                <w:sz w:val="16"/>
                <w:szCs w:val="16"/>
              </w:rPr>
            </w:pPr>
            <w:r w:rsidRPr="00564F4C">
              <w:rPr>
                <w:sz w:val="16"/>
                <w:szCs w:val="16"/>
              </w:rPr>
              <w:t>65, 1985</w:t>
            </w:r>
          </w:p>
        </w:tc>
        <w:tc>
          <w:tcPr>
            <w:tcW w:w="993" w:type="dxa"/>
            <w:shd w:val="clear" w:color="auto" w:fill="auto"/>
          </w:tcPr>
          <w:p w:rsidR="00097233" w:rsidRPr="00564F4C" w:rsidRDefault="00097233" w:rsidP="002963AF">
            <w:pPr>
              <w:pStyle w:val="Tabletext"/>
              <w:rPr>
                <w:sz w:val="16"/>
                <w:szCs w:val="16"/>
              </w:rPr>
            </w:pPr>
            <w:r w:rsidRPr="00564F4C">
              <w:rPr>
                <w:sz w:val="16"/>
                <w:szCs w:val="16"/>
              </w:rPr>
              <w:t>5</w:t>
            </w:r>
            <w:r w:rsidR="00564F4C">
              <w:rPr>
                <w:sz w:val="16"/>
                <w:szCs w:val="16"/>
              </w:rPr>
              <w:t> </w:t>
            </w:r>
            <w:r w:rsidRPr="00564F4C">
              <w:rPr>
                <w:sz w:val="16"/>
                <w:szCs w:val="16"/>
              </w:rPr>
              <w:t>June 1985</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 xml:space="preserve">s. 3: </w:t>
            </w:r>
            <w:r w:rsidRPr="00564F4C">
              <w:rPr>
                <w:i/>
                <w:sz w:val="16"/>
                <w:szCs w:val="16"/>
              </w:rPr>
              <w:t>(b)</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Protection of the Sea (Prevention of Pollution from Ships) Amendment Act 1986</w:t>
            </w:r>
          </w:p>
        </w:tc>
        <w:tc>
          <w:tcPr>
            <w:tcW w:w="992" w:type="dxa"/>
            <w:shd w:val="clear" w:color="auto" w:fill="auto"/>
          </w:tcPr>
          <w:p w:rsidR="00097233" w:rsidRPr="00564F4C" w:rsidRDefault="00097233" w:rsidP="002963AF">
            <w:pPr>
              <w:pStyle w:val="Tabletext"/>
              <w:rPr>
                <w:sz w:val="16"/>
                <w:szCs w:val="16"/>
              </w:rPr>
            </w:pPr>
            <w:r w:rsidRPr="00564F4C">
              <w:rPr>
                <w:sz w:val="16"/>
                <w:szCs w:val="16"/>
              </w:rPr>
              <w:t>81, 1986</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24</w:t>
            </w:r>
            <w:r w:rsidR="00564F4C">
              <w:rPr>
                <w:sz w:val="16"/>
                <w:szCs w:val="16"/>
              </w:rPr>
              <w:t> </w:t>
            </w:r>
            <w:r w:rsidRPr="00564F4C">
              <w:rPr>
                <w:sz w:val="16"/>
                <w:szCs w:val="16"/>
              </w:rPr>
              <w:t>June 1986</w:t>
            </w:r>
          </w:p>
        </w:tc>
        <w:tc>
          <w:tcPr>
            <w:tcW w:w="1845" w:type="dxa"/>
            <w:shd w:val="clear" w:color="auto" w:fill="auto"/>
          </w:tcPr>
          <w:p w:rsidR="00097233" w:rsidRPr="00564F4C" w:rsidRDefault="00097233" w:rsidP="00E60B3C">
            <w:pPr>
              <w:pStyle w:val="Tabletext"/>
              <w:rPr>
                <w:sz w:val="16"/>
                <w:szCs w:val="16"/>
              </w:rPr>
            </w:pPr>
            <w:r w:rsidRPr="00564F4C">
              <w:rPr>
                <w:sz w:val="16"/>
                <w:szCs w:val="16"/>
              </w:rPr>
              <w:t>ss.</w:t>
            </w:r>
            <w:r w:rsidR="00564F4C">
              <w:rPr>
                <w:sz w:val="16"/>
                <w:szCs w:val="16"/>
              </w:rPr>
              <w:t> </w:t>
            </w:r>
            <w:r w:rsidRPr="00564F4C">
              <w:rPr>
                <w:sz w:val="16"/>
                <w:szCs w:val="16"/>
              </w:rPr>
              <w:t>1 and 2: Royal Assent</w:t>
            </w:r>
            <w:r w:rsidR="00E60B3C" w:rsidRPr="00564F4C">
              <w:rPr>
                <w:sz w:val="16"/>
                <w:szCs w:val="16"/>
              </w:rPr>
              <w:br/>
            </w:r>
            <w:r w:rsidRPr="00564F4C">
              <w:rPr>
                <w:sz w:val="16"/>
                <w:szCs w:val="16"/>
              </w:rPr>
              <w:t>Remainder: 23 Sept 1988 (</w:t>
            </w:r>
            <w:r w:rsidRPr="00564F4C">
              <w:rPr>
                <w:i/>
                <w:sz w:val="16"/>
                <w:szCs w:val="16"/>
              </w:rPr>
              <w:t>see Gazette</w:t>
            </w:r>
            <w:r w:rsidRPr="00564F4C">
              <w:rPr>
                <w:sz w:val="16"/>
                <w:szCs w:val="16"/>
              </w:rPr>
              <w:t xml:space="preserve"> 1988, No. S291)</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tcBorders>
              <w:bottom w:val="nil"/>
            </w:tcBorders>
            <w:shd w:val="clear" w:color="auto" w:fill="auto"/>
          </w:tcPr>
          <w:p w:rsidR="00097233" w:rsidRPr="00564F4C" w:rsidRDefault="00097233" w:rsidP="00B33991">
            <w:pPr>
              <w:pStyle w:val="Tabletext"/>
              <w:rPr>
                <w:sz w:val="16"/>
                <w:szCs w:val="16"/>
              </w:rPr>
            </w:pPr>
            <w:r w:rsidRPr="00564F4C">
              <w:rPr>
                <w:sz w:val="16"/>
                <w:szCs w:val="16"/>
              </w:rPr>
              <w:lastRenderedPageBreak/>
              <w:t>Protection of the Sea Legislation Amendment Act 1986</w:t>
            </w:r>
          </w:p>
        </w:tc>
        <w:tc>
          <w:tcPr>
            <w:tcW w:w="992" w:type="dxa"/>
            <w:tcBorders>
              <w:bottom w:val="nil"/>
            </w:tcBorders>
            <w:shd w:val="clear" w:color="auto" w:fill="auto"/>
          </w:tcPr>
          <w:p w:rsidR="00097233" w:rsidRPr="00564F4C" w:rsidRDefault="00097233" w:rsidP="00B33991">
            <w:pPr>
              <w:pStyle w:val="Tabletext"/>
              <w:rPr>
                <w:sz w:val="16"/>
                <w:szCs w:val="16"/>
              </w:rPr>
            </w:pPr>
            <w:r w:rsidRPr="00564F4C">
              <w:rPr>
                <w:sz w:val="16"/>
                <w:szCs w:val="16"/>
              </w:rPr>
              <w:t>167, 1986</w:t>
            </w:r>
          </w:p>
        </w:tc>
        <w:tc>
          <w:tcPr>
            <w:tcW w:w="993" w:type="dxa"/>
            <w:tcBorders>
              <w:bottom w:val="nil"/>
            </w:tcBorders>
            <w:shd w:val="clear" w:color="auto" w:fill="auto"/>
          </w:tcPr>
          <w:p w:rsidR="00097233" w:rsidRPr="00564F4C" w:rsidRDefault="00097233" w:rsidP="00B33991">
            <w:pPr>
              <w:pStyle w:val="Tabletext"/>
              <w:rPr>
                <w:sz w:val="16"/>
                <w:szCs w:val="16"/>
              </w:rPr>
            </w:pPr>
            <w:r w:rsidRPr="00564F4C">
              <w:rPr>
                <w:sz w:val="16"/>
                <w:szCs w:val="16"/>
              </w:rPr>
              <w:t>18 Dec 1986</w:t>
            </w:r>
          </w:p>
        </w:tc>
        <w:tc>
          <w:tcPr>
            <w:tcW w:w="1845" w:type="dxa"/>
            <w:tcBorders>
              <w:bottom w:val="nil"/>
            </w:tcBorders>
            <w:shd w:val="clear" w:color="auto" w:fill="auto"/>
          </w:tcPr>
          <w:p w:rsidR="00097233" w:rsidRPr="00564F4C" w:rsidRDefault="00097233" w:rsidP="00E60B3C">
            <w:pPr>
              <w:pStyle w:val="Tabletext"/>
              <w:rPr>
                <w:sz w:val="16"/>
                <w:szCs w:val="16"/>
              </w:rPr>
            </w:pPr>
            <w:r w:rsidRPr="00564F4C">
              <w:rPr>
                <w:sz w:val="16"/>
                <w:szCs w:val="16"/>
              </w:rPr>
              <w:t>ss.</w:t>
            </w:r>
            <w:r w:rsidR="00564F4C">
              <w:rPr>
                <w:sz w:val="16"/>
                <w:szCs w:val="16"/>
              </w:rPr>
              <w:t> </w:t>
            </w:r>
            <w:r w:rsidRPr="00564F4C">
              <w:rPr>
                <w:sz w:val="16"/>
                <w:szCs w:val="16"/>
              </w:rPr>
              <w:t xml:space="preserve">16 and 30–32: Royal Assent </w:t>
            </w:r>
            <w:r w:rsidRPr="00564F4C">
              <w:rPr>
                <w:i/>
                <w:sz w:val="16"/>
                <w:szCs w:val="16"/>
              </w:rPr>
              <w:t>(c)</w:t>
            </w:r>
            <w:r w:rsidR="00E60B3C" w:rsidRPr="00564F4C">
              <w:rPr>
                <w:i/>
                <w:sz w:val="16"/>
                <w:szCs w:val="16"/>
              </w:rPr>
              <w:br/>
            </w:r>
            <w:r w:rsidRPr="00564F4C">
              <w:rPr>
                <w:sz w:val="16"/>
                <w:szCs w:val="16"/>
              </w:rPr>
              <w:t>ss.</w:t>
            </w:r>
            <w:r w:rsidR="00564F4C">
              <w:rPr>
                <w:sz w:val="16"/>
                <w:szCs w:val="16"/>
              </w:rPr>
              <w:t> </w:t>
            </w:r>
            <w:r w:rsidRPr="00564F4C">
              <w:rPr>
                <w:sz w:val="16"/>
                <w:szCs w:val="16"/>
              </w:rPr>
              <w:t>17(1), 18, 19, 20(1), 29(1) and 33(1): 14 Jan 1988 (</w:t>
            </w:r>
            <w:r w:rsidRPr="00564F4C">
              <w:rPr>
                <w:i/>
                <w:sz w:val="16"/>
                <w:szCs w:val="16"/>
              </w:rPr>
              <w:t>see Gazette</w:t>
            </w:r>
            <w:r w:rsidRPr="00564F4C">
              <w:rPr>
                <w:sz w:val="16"/>
                <w:szCs w:val="16"/>
              </w:rPr>
              <w:t xml:space="preserve"> 1988, No. S8) </w:t>
            </w:r>
            <w:r w:rsidRPr="00564F4C">
              <w:rPr>
                <w:i/>
                <w:sz w:val="16"/>
                <w:szCs w:val="16"/>
              </w:rPr>
              <w:t>(c)</w:t>
            </w:r>
            <w:r w:rsidR="00E60B3C" w:rsidRPr="00564F4C">
              <w:rPr>
                <w:i/>
                <w:sz w:val="16"/>
                <w:szCs w:val="16"/>
              </w:rPr>
              <w:br/>
            </w:r>
            <w:r w:rsidRPr="00564F4C">
              <w:rPr>
                <w:sz w:val="16"/>
                <w:szCs w:val="16"/>
              </w:rPr>
              <w:t>ss.</w:t>
            </w:r>
            <w:r w:rsidR="00564F4C">
              <w:rPr>
                <w:sz w:val="16"/>
                <w:szCs w:val="16"/>
              </w:rPr>
              <w:t> </w:t>
            </w:r>
            <w:r w:rsidRPr="00564F4C">
              <w:rPr>
                <w:sz w:val="16"/>
                <w:szCs w:val="16"/>
              </w:rPr>
              <w:t>17(2), 20(2), 21–25, 29(2), 33(2), 34(1) and (2): 14 Jan 1988 (</w:t>
            </w:r>
            <w:r w:rsidRPr="00564F4C">
              <w:rPr>
                <w:i/>
                <w:sz w:val="16"/>
                <w:szCs w:val="16"/>
              </w:rPr>
              <w:t>see</w:t>
            </w:r>
            <w:r w:rsidRPr="00564F4C">
              <w:rPr>
                <w:sz w:val="16"/>
                <w:szCs w:val="16"/>
              </w:rPr>
              <w:t xml:space="preserve"> </w:t>
            </w:r>
            <w:r w:rsidRPr="00564F4C">
              <w:rPr>
                <w:i/>
                <w:sz w:val="16"/>
                <w:szCs w:val="16"/>
              </w:rPr>
              <w:t>Gazette</w:t>
            </w:r>
            <w:r w:rsidRPr="00564F4C">
              <w:rPr>
                <w:sz w:val="16"/>
                <w:szCs w:val="16"/>
              </w:rPr>
              <w:t xml:space="preserve"> 1988, No. S8) </w:t>
            </w:r>
            <w:r w:rsidRPr="00564F4C">
              <w:rPr>
                <w:i/>
                <w:sz w:val="16"/>
                <w:szCs w:val="16"/>
              </w:rPr>
              <w:t>(c)</w:t>
            </w:r>
            <w:r w:rsidR="00E60B3C" w:rsidRPr="00564F4C">
              <w:rPr>
                <w:i/>
                <w:sz w:val="16"/>
                <w:szCs w:val="16"/>
              </w:rPr>
              <w:br/>
            </w:r>
            <w:r w:rsidRPr="00564F4C">
              <w:rPr>
                <w:sz w:val="16"/>
                <w:szCs w:val="16"/>
              </w:rPr>
              <w:t>ss.</w:t>
            </w:r>
            <w:r w:rsidR="00564F4C">
              <w:rPr>
                <w:sz w:val="16"/>
                <w:szCs w:val="16"/>
              </w:rPr>
              <w:t> </w:t>
            </w:r>
            <w:r w:rsidRPr="00564F4C">
              <w:rPr>
                <w:sz w:val="16"/>
                <w:szCs w:val="16"/>
              </w:rPr>
              <w:t>17(3), 28, 29(3) and 34(3): 14 Nov 1990 (</w:t>
            </w:r>
            <w:r w:rsidRPr="00564F4C">
              <w:rPr>
                <w:i/>
                <w:sz w:val="16"/>
                <w:szCs w:val="16"/>
              </w:rPr>
              <w:t>see Gazette</w:t>
            </w:r>
            <w:r w:rsidRPr="00564F4C">
              <w:rPr>
                <w:sz w:val="16"/>
                <w:szCs w:val="16"/>
              </w:rPr>
              <w:t xml:space="preserve"> 1990, No. S296) </w:t>
            </w:r>
            <w:r w:rsidRPr="00564F4C">
              <w:rPr>
                <w:i/>
                <w:sz w:val="16"/>
                <w:szCs w:val="16"/>
              </w:rPr>
              <w:t>(c)</w:t>
            </w:r>
            <w:r w:rsidR="00E60B3C" w:rsidRPr="00564F4C">
              <w:rPr>
                <w:i/>
                <w:sz w:val="16"/>
                <w:szCs w:val="16"/>
              </w:rPr>
              <w:br/>
            </w:r>
            <w:r w:rsidRPr="00564F4C">
              <w:rPr>
                <w:sz w:val="16"/>
                <w:szCs w:val="16"/>
              </w:rPr>
              <w:t>ss.</w:t>
            </w:r>
            <w:r w:rsidR="00564F4C">
              <w:rPr>
                <w:sz w:val="16"/>
                <w:szCs w:val="16"/>
              </w:rPr>
              <w:t> </w:t>
            </w:r>
            <w:r w:rsidRPr="00564F4C">
              <w:rPr>
                <w:sz w:val="16"/>
                <w:szCs w:val="16"/>
              </w:rPr>
              <w:t>26 and 27: 10 Jan 1995 (</w:t>
            </w:r>
            <w:r w:rsidRPr="00564F4C">
              <w:rPr>
                <w:i/>
                <w:sz w:val="16"/>
                <w:szCs w:val="16"/>
              </w:rPr>
              <w:t>see Gazette</w:t>
            </w:r>
            <w:r w:rsidRPr="00564F4C">
              <w:rPr>
                <w:sz w:val="16"/>
                <w:szCs w:val="16"/>
              </w:rPr>
              <w:t xml:space="preserve"> 1994, No. S462) </w:t>
            </w:r>
            <w:r w:rsidRPr="00564F4C">
              <w:rPr>
                <w:i/>
                <w:sz w:val="16"/>
                <w:szCs w:val="16"/>
              </w:rPr>
              <w:t>(c)</w:t>
            </w:r>
            <w:r w:rsidRPr="00564F4C">
              <w:rPr>
                <w:sz w:val="16"/>
                <w:szCs w:val="16"/>
              </w:rPr>
              <w:t xml:space="preserve"> </w:t>
            </w:r>
          </w:p>
        </w:tc>
        <w:tc>
          <w:tcPr>
            <w:tcW w:w="1417" w:type="dxa"/>
            <w:tcBorders>
              <w:bottom w:val="nil"/>
            </w:tcBorders>
            <w:shd w:val="clear" w:color="auto" w:fill="auto"/>
          </w:tcPr>
          <w:p w:rsidR="00097233" w:rsidRPr="00564F4C" w:rsidRDefault="00097233" w:rsidP="00B33991">
            <w:pPr>
              <w:pStyle w:val="Tabletext"/>
              <w:rPr>
                <w:sz w:val="16"/>
                <w:szCs w:val="16"/>
              </w:rPr>
            </w:pPr>
            <w:r w:rsidRPr="00564F4C">
              <w:rPr>
                <w:sz w:val="16"/>
                <w:szCs w:val="16"/>
              </w:rPr>
              <w:t>—</w:t>
            </w:r>
          </w:p>
        </w:tc>
      </w:tr>
      <w:tr w:rsidR="00097233" w:rsidRPr="00564F4C" w:rsidTr="002963AF">
        <w:trPr>
          <w:cantSplit/>
        </w:trPr>
        <w:tc>
          <w:tcPr>
            <w:tcW w:w="1838" w:type="dxa"/>
            <w:tcBorders>
              <w:top w:val="nil"/>
              <w:bottom w:val="nil"/>
            </w:tcBorders>
            <w:shd w:val="clear" w:color="auto" w:fill="auto"/>
          </w:tcPr>
          <w:p w:rsidR="00097233" w:rsidRPr="00564F4C" w:rsidRDefault="00097233" w:rsidP="00B33991">
            <w:pPr>
              <w:pStyle w:val="Tabletext"/>
              <w:ind w:left="170"/>
              <w:rPr>
                <w:b/>
                <w:sz w:val="16"/>
                <w:szCs w:val="16"/>
              </w:rPr>
            </w:pPr>
            <w:r w:rsidRPr="00564F4C">
              <w:rPr>
                <w:b/>
                <w:sz w:val="16"/>
                <w:szCs w:val="16"/>
              </w:rPr>
              <w:t>as amended by</w:t>
            </w:r>
          </w:p>
        </w:tc>
        <w:tc>
          <w:tcPr>
            <w:tcW w:w="992" w:type="dxa"/>
            <w:tcBorders>
              <w:top w:val="nil"/>
              <w:bottom w:val="nil"/>
            </w:tcBorders>
            <w:shd w:val="clear" w:color="auto" w:fill="auto"/>
          </w:tcPr>
          <w:p w:rsidR="00097233" w:rsidRPr="00564F4C" w:rsidRDefault="00097233" w:rsidP="00B33991">
            <w:pPr>
              <w:rPr>
                <w:sz w:val="16"/>
                <w:szCs w:val="16"/>
              </w:rPr>
            </w:pPr>
          </w:p>
        </w:tc>
        <w:tc>
          <w:tcPr>
            <w:tcW w:w="993" w:type="dxa"/>
            <w:tcBorders>
              <w:top w:val="nil"/>
              <w:bottom w:val="nil"/>
            </w:tcBorders>
            <w:shd w:val="clear" w:color="auto" w:fill="auto"/>
          </w:tcPr>
          <w:p w:rsidR="00097233" w:rsidRPr="00564F4C" w:rsidRDefault="00097233" w:rsidP="00B33991">
            <w:pPr>
              <w:rPr>
                <w:sz w:val="16"/>
                <w:szCs w:val="16"/>
              </w:rPr>
            </w:pPr>
          </w:p>
        </w:tc>
        <w:tc>
          <w:tcPr>
            <w:tcW w:w="1845" w:type="dxa"/>
            <w:tcBorders>
              <w:top w:val="nil"/>
              <w:bottom w:val="nil"/>
            </w:tcBorders>
            <w:shd w:val="clear" w:color="auto" w:fill="auto"/>
          </w:tcPr>
          <w:p w:rsidR="00097233" w:rsidRPr="00564F4C" w:rsidRDefault="00097233" w:rsidP="00B33991">
            <w:pPr>
              <w:rPr>
                <w:sz w:val="16"/>
                <w:szCs w:val="16"/>
              </w:rPr>
            </w:pPr>
          </w:p>
        </w:tc>
        <w:tc>
          <w:tcPr>
            <w:tcW w:w="1417" w:type="dxa"/>
            <w:tcBorders>
              <w:top w:val="nil"/>
              <w:bottom w:val="nil"/>
            </w:tcBorders>
            <w:shd w:val="clear" w:color="auto" w:fill="auto"/>
          </w:tcPr>
          <w:p w:rsidR="00097233" w:rsidRPr="00564F4C" w:rsidRDefault="00097233" w:rsidP="00B33991">
            <w:pPr>
              <w:pStyle w:val="Tabletext"/>
              <w:rPr>
                <w:sz w:val="16"/>
                <w:szCs w:val="16"/>
              </w:rPr>
            </w:pPr>
          </w:p>
        </w:tc>
      </w:tr>
      <w:tr w:rsidR="00097233" w:rsidRPr="00564F4C" w:rsidTr="002963AF">
        <w:trPr>
          <w:cantSplit/>
        </w:trPr>
        <w:tc>
          <w:tcPr>
            <w:tcW w:w="1838" w:type="dxa"/>
            <w:tcBorders>
              <w:top w:val="nil"/>
            </w:tcBorders>
            <w:shd w:val="clear" w:color="auto" w:fill="auto"/>
          </w:tcPr>
          <w:p w:rsidR="00097233" w:rsidRPr="00564F4C" w:rsidRDefault="00097233" w:rsidP="00B33991">
            <w:pPr>
              <w:pStyle w:val="Tabletext"/>
              <w:ind w:left="170"/>
              <w:rPr>
                <w:sz w:val="16"/>
                <w:szCs w:val="16"/>
              </w:rPr>
            </w:pPr>
            <w:r w:rsidRPr="00564F4C">
              <w:rPr>
                <w:sz w:val="16"/>
                <w:szCs w:val="16"/>
              </w:rPr>
              <w:t>Statute Law (Miscellaneous Provisions) Act 1987</w:t>
            </w:r>
          </w:p>
        </w:tc>
        <w:tc>
          <w:tcPr>
            <w:tcW w:w="992" w:type="dxa"/>
            <w:tcBorders>
              <w:top w:val="nil"/>
            </w:tcBorders>
            <w:shd w:val="clear" w:color="auto" w:fill="auto"/>
          </w:tcPr>
          <w:p w:rsidR="00097233" w:rsidRPr="00564F4C" w:rsidRDefault="00097233" w:rsidP="00B33991">
            <w:pPr>
              <w:pStyle w:val="Tabletext"/>
              <w:rPr>
                <w:sz w:val="16"/>
                <w:szCs w:val="16"/>
              </w:rPr>
            </w:pPr>
            <w:r w:rsidRPr="00564F4C">
              <w:rPr>
                <w:sz w:val="16"/>
                <w:szCs w:val="16"/>
              </w:rPr>
              <w:t>141, 1987</w:t>
            </w:r>
          </w:p>
        </w:tc>
        <w:tc>
          <w:tcPr>
            <w:tcW w:w="993" w:type="dxa"/>
            <w:tcBorders>
              <w:top w:val="nil"/>
            </w:tcBorders>
            <w:shd w:val="clear" w:color="auto" w:fill="auto"/>
          </w:tcPr>
          <w:p w:rsidR="00097233" w:rsidRPr="00564F4C" w:rsidRDefault="00097233" w:rsidP="00B33991">
            <w:pPr>
              <w:pStyle w:val="Tabletext"/>
              <w:rPr>
                <w:sz w:val="16"/>
                <w:szCs w:val="16"/>
              </w:rPr>
            </w:pPr>
            <w:r w:rsidRPr="00564F4C">
              <w:rPr>
                <w:sz w:val="16"/>
                <w:szCs w:val="16"/>
              </w:rPr>
              <w:t>18 Dec 1987</w:t>
            </w:r>
          </w:p>
        </w:tc>
        <w:tc>
          <w:tcPr>
            <w:tcW w:w="1845" w:type="dxa"/>
            <w:tcBorders>
              <w:top w:val="nil"/>
            </w:tcBorders>
            <w:shd w:val="clear" w:color="auto" w:fill="auto"/>
          </w:tcPr>
          <w:p w:rsidR="00097233" w:rsidRPr="00564F4C" w:rsidRDefault="00097233" w:rsidP="00B33991">
            <w:pPr>
              <w:pStyle w:val="Tabletext"/>
              <w:rPr>
                <w:sz w:val="16"/>
                <w:szCs w:val="16"/>
              </w:rPr>
            </w:pPr>
            <w:r w:rsidRPr="00564F4C">
              <w:rPr>
                <w:sz w:val="16"/>
                <w:szCs w:val="16"/>
              </w:rPr>
              <w:t xml:space="preserve">s. 3: </w:t>
            </w:r>
            <w:r w:rsidRPr="00564F4C">
              <w:rPr>
                <w:i/>
                <w:sz w:val="16"/>
                <w:szCs w:val="16"/>
              </w:rPr>
              <w:t>(d)</w:t>
            </w:r>
          </w:p>
        </w:tc>
        <w:tc>
          <w:tcPr>
            <w:tcW w:w="1417" w:type="dxa"/>
            <w:tcBorders>
              <w:top w:val="nil"/>
            </w:tcBorders>
            <w:shd w:val="clear" w:color="auto" w:fill="auto"/>
          </w:tcPr>
          <w:p w:rsidR="00097233" w:rsidRPr="00564F4C" w:rsidRDefault="00097233" w:rsidP="00B33991">
            <w:pPr>
              <w:pStyle w:val="Tabletext"/>
              <w:rPr>
                <w:sz w:val="16"/>
                <w:szCs w:val="16"/>
              </w:rPr>
            </w:pPr>
            <w:r w:rsidRPr="00564F4C">
              <w:rPr>
                <w:sz w:val="16"/>
                <w:szCs w:val="16"/>
              </w:rPr>
              <w:t xml:space="preserve">s. 5(1) </w:t>
            </w:r>
          </w:p>
        </w:tc>
      </w:tr>
      <w:tr w:rsidR="00097233" w:rsidRPr="00564F4C" w:rsidTr="002963AF">
        <w:trPr>
          <w:cantSplit/>
        </w:trPr>
        <w:tc>
          <w:tcPr>
            <w:tcW w:w="1838" w:type="dxa"/>
            <w:shd w:val="clear" w:color="auto" w:fill="auto"/>
          </w:tcPr>
          <w:p w:rsidR="00097233" w:rsidRPr="00564F4C" w:rsidRDefault="00097233" w:rsidP="002963AF">
            <w:pPr>
              <w:pStyle w:val="Tabletext"/>
              <w:ind w:left="171"/>
              <w:rPr>
                <w:sz w:val="16"/>
                <w:szCs w:val="16"/>
              </w:rPr>
            </w:pPr>
            <w:r w:rsidRPr="00564F4C">
              <w:rPr>
                <w:sz w:val="16"/>
                <w:szCs w:val="16"/>
              </w:rPr>
              <w:t>Transport and Communications Legislation Amendment Act 1990</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11, 1991</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21 Jan 1991</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 xml:space="preserve">s. 45: </w:t>
            </w:r>
            <w:r w:rsidRPr="00564F4C">
              <w:rPr>
                <w:i/>
                <w:sz w:val="16"/>
                <w:szCs w:val="16"/>
              </w:rPr>
              <w:t>(e)</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Statute Law (Miscellaneous Provisions) Act 1987</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141, 1987</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18 Dec 1987</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 xml:space="preserve">s. 3: Royal Assent </w:t>
            </w:r>
            <w:r w:rsidRPr="00564F4C">
              <w:rPr>
                <w:i/>
                <w:sz w:val="16"/>
                <w:szCs w:val="16"/>
              </w:rPr>
              <w:t>(f)</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 xml:space="preserve">s. 5(1) </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lastRenderedPageBreak/>
              <w:t>Transport Legislation Amendment Act 1988</w:t>
            </w:r>
          </w:p>
        </w:tc>
        <w:tc>
          <w:tcPr>
            <w:tcW w:w="992" w:type="dxa"/>
            <w:shd w:val="clear" w:color="auto" w:fill="auto"/>
          </w:tcPr>
          <w:p w:rsidR="00097233" w:rsidRPr="00564F4C" w:rsidRDefault="00097233" w:rsidP="002963AF">
            <w:pPr>
              <w:pStyle w:val="Tabletext"/>
              <w:rPr>
                <w:sz w:val="16"/>
                <w:szCs w:val="16"/>
              </w:rPr>
            </w:pPr>
            <w:r w:rsidRPr="00564F4C">
              <w:rPr>
                <w:sz w:val="16"/>
                <w:szCs w:val="16"/>
              </w:rPr>
              <w:t>57, 1988</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15</w:t>
            </w:r>
            <w:r w:rsidR="00564F4C">
              <w:rPr>
                <w:sz w:val="16"/>
                <w:szCs w:val="16"/>
              </w:rPr>
              <w:t> </w:t>
            </w:r>
            <w:r w:rsidRPr="00564F4C">
              <w:rPr>
                <w:sz w:val="16"/>
                <w:szCs w:val="16"/>
              </w:rPr>
              <w:t>June 1988</w:t>
            </w:r>
          </w:p>
        </w:tc>
        <w:tc>
          <w:tcPr>
            <w:tcW w:w="1845" w:type="dxa"/>
            <w:shd w:val="clear" w:color="auto" w:fill="auto"/>
          </w:tcPr>
          <w:p w:rsidR="00097233" w:rsidRPr="00564F4C" w:rsidRDefault="00097233" w:rsidP="00E60B3C">
            <w:pPr>
              <w:pStyle w:val="Tabletext"/>
              <w:rPr>
                <w:sz w:val="16"/>
                <w:szCs w:val="16"/>
              </w:rPr>
            </w:pPr>
            <w:r w:rsidRPr="00564F4C">
              <w:rPr>
                <w:sz w:val="16"/>
                <w:szCs w:val="16"/>
              </w:rPr>
              <w:t>ss.</w:t>
            </w:r>
            <w:r w:rsidR="00564F4C">
              <w:rPr>
                <w:sz w:val="16"/>
                <w:szCs w:val="16"/>
              </w:rPr>
              <w:t> </w:t>
            </w:r>
            <w:r w:rsidRPr="00564F4C">
              <w:rPr>
                <w:sz w:val="16"/>
                <w:szCs w:val="16"/>
              </w:rPr>
              <w:t>1, 2, 3(3)–(6), 4, 8, 9, 13, 16 and 19–27: Royal Assent</w:t>
            </w:r>
            <w:r w:rsidR="00E60B3C" w:rsidRPr="00564F4C">
              <w:rPr>
                <w:sz w:val="16"/>
                <w:szCs w:val="16"/>
              </w:rPr>
              <w:br/>
            </w:r>
            <w:r w:rsidRPr="00564F4C">
              <w:rPr>
                <w:sz w:val="16"/>
                <w:szCs w:val="16"/>
              </w:rPr>
              <w:t>ss.</w:t>
            </w:r>
            <w:r w:rsidR="00564F4C">
              <w:rPr>
                <w:sz w:val="16"/>
                <w:szCs w:val="16"/>
              </w:rPr>
              <w:t> </w:t>
            </w:r>
            <w:r w:rsidRPr="00564F4C">
              <w:rPr>
                <w:sz w:val="16"/>
                <w:szCs w:val="16"/>
              </w:rPr>
              <w:t>3(1), (2), 5, 6, 17 and 18: 1</w:t>
            </w:r>
            <w:r w:rsidR="00564F4C">
              <w:rPr>
                <w:sz w:val="16"/>
                <w:szCs w:val="16"/>
              </w:rPr>
              <w:t> </w:t>
            </w:r>
            <w:r w:rsidRPr="00564F4C">
              <w:rPr>
                <w:sz w:val="16"/>
                <w:szCs w:val="16"/>
              </w:rPr>
              <w:t>July 1988 (</w:t>
            </w:r>
            <w:r w:rsidRPr="00564F4C">
              <w:rPr>
                <w:i/>
                <w:sz w:val="16"/>
                <w:szCs w:val="16"/>
              </w:rPr>
              <w:t>see</w:t>
            </w:r>
            <w:r w:rsidRPr="00564F4C">
              <w:rPr>
                <w:sz w:val="16"/>
                <w:szCs w:val="16"/>
              </w:rPr>
              <w:t xml:space="preserve"> </w:t>
            </w:r>
            <w:r w:rsidRPr="00564F4C">
              <w:rPr>
                <w:i/>
                <w:sz w:val="16"/>
                <w:szCs w:val="16"/>
              </w:rPr>
              <w:t>Gazette</w:t>
            </w:r>
            <w:r w:rsidRPr="00564F4C">
              <w:rPr>
                <w:sz w:val="16"/>
                <w:szCs w:val="16"/>
              </w:rPr>
              <w:t xml:space="preserve"> 1988, No. S193)</w:t>
            </w:r>
            <w:r w:rsidR="00E60B3C" w:rsidRPr="00564F4C">
              <w:rPr>
                <w:sz w:val="16"/>
                <w:szCs w:val="16"/>
              </w:rPr>
              <w:br/>
            </w:r>
            <w:r w:rsidRPr="00564F4C">
              <w:rPr>
                <w:sz w:val="16"/>
                <w:szCs w:val="16"/>
              </w:rPr>
              <w:t>ss.</w:t>
            </w:r>
            <w:r w:rsidR="00564F4C">
              <w:rPr>
                <w:sz w:val="16"/>
                <w:szCs w:val="16"/>
              </w:rPr>
              <w:t> </w:t>
            </w:r>
            <w:r w:rsidRPr="00564F4C">
              <w:rPr>
                <w:sz w:val="16"/>
                <w:szCs w:val="16"/>
              </w:rPr>
              <w:t>10–12, 14 and 15: 13</w:t>
            </w:r>
            <w:r w:rsidR="00564F4C">
              <w:rPr>
                <w:sz w:val="16"/>
                <w:szCs w:val="16"/>
              </w:rPr>
              <w:t> </w:t>
            </w:r>
            <w:r w:rsidRPr="00564F4C">
              <w:rPr>
                <w:sz w:val="16"/>
                <w:szCs w:val="16"/>
              </w:rPr>
              <w:t>June 1986 (</w:t>
            </w:r>
            <w:r w:rsidRPr="00564F4C">
              <w:rPr>
                <w:i/>
                <w:sz w:val="16"/>
                <w:szCs w:val="16"/>
              </w:rPr>
              <w:t>see</w:t>
            </w:r>
            <w:r w:rsidRPr="00564F4C">
              <w:rPr>
                <w:sz w:val="16"/>
                <w:szCs w:val="16"/>
              </w:rPr>
              <w:t xml:space="preserve"> s. 2(2) and </w:t>
            </w:r>
            <w:r w:rsidRPr="00564F4C">
              <w:rPr>
                <w:i/>
                <w:sz w:val="16"/>
                <w:szCs w:val="16"/>
              </w:rPr>
              <w:t>Gazette</w:t>
            </w:r>
            <w:r w:rsidRPr="00564F4C">
              <w:rPr>
                <w:sz w:val="16"/>
                <w:szCs w:val="16"/>
              </w:rPr>
              <w:t xml:space="preserve"> 1986, No. S269)</w:t>
            </w:r>
            <w:r w:rsidR="00E60B3C" w:rsidRPr="00564F4C">
              <w:rPr>
                <w:sz w:val="16"/>
                <w:szCs w:val="16"/>
              </w:rPr>
              <w:br/>
            </w:r>
            <w:r w:rsidRPr="00564F4C">
              <w:rPr>
                <w:sz w:val="16"/>
                <w:szCs w:val="16"/>
              </w:rPr>
              <w:t>Remainder: 1</w:t>
            </w:r>
            <w:r w:rsidR="00564F4C">
              <w:rPr>
                <w:sz w:val="16"/>
                <w:szCs w:val="16"/>
              </w:rPr>
              <w:t> </w:t>
            </w:r>
            <w:r w:rsidRPr="00564F4C">
              <w:rPr>
                <w:sz w:val="16"/>
                <w:szCs w:val="16"/>
              </w:rPr>
              <w:t>May 1989 (</w:t>
            </w:r>
            <w:r w:rsidRPr="00564F4C">
              <w:rPr>
                <w:i/>
                <w:sz w:val="16"/>
                <w:szCs w:val="16"/>
              </w:rPr>
              <w:t xml:space="preserve">see Gazette </w:t>
            </w:r>
            <w:r w:rsidRPr="00564F4C">
              <w:rPr>
                <w:sz w:val="16"/>
                <w:szCs w:val="16"/>
              </w:rPr>
              <w:t>1989, No. S150)</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Statutory Instruments (Tabling and Disallowance) Legislation Amendment Act 1988</w:t>
            </w:r>
          </w:p>
        </w:tc>
        <w:tc>
          <w:tcPr>
            <w:tcW w:w="992" w:type="dxa"/>
            <w:shd w:val="clear" w:color="auto" w:fill="auto"/>
          </w:tcPr>
          <w:p w:rsidR="00097233" w:rsidRPr="00564F4C" w:rsidRDefault="00097233" w:rsidP="002963AF">
            <w:pPr>
              <w:pStyle w:val="Tabletext"/>
              <w:rPr>
                <w:sz w:val="16"/>
                <w:szCs w:val="16"/>
              </w:rPr>
            </w:pPr>
            <w:r w:rsidRPr="00564F4C">
              <w:rPr>
                <w:sz w:val="16"/>
                <w:szCs w:val="16"/>
              </w:rPr>
              <w:t>99, 1988</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 Dec 1988</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2 Dec 1988</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Transport Legislation Amendment Act 1989</w:t>
            </w:r>
          </w:p>
        </w:tc>
        <w:tc>
          <w:tcPr>
            <w:tcW w:w="992" w:type="dxa"/>
            <w:shd w:val="clear" w:color="auto" w:fill="auto"/>
          </w:tcPr>
          <w:p w:rsidR="00097233" w:rsidRPr="00564F4C" w:rsidRDefault="00097233" w:rsidP="002963AF">
            <w:pPr>
              <w:pStyle w:val="Tabletext"/>
              <w:rPr>
                <w:sz w:val="16"/>
                <w:szCs w:val="16"/>
              </w:rPr>
            </w:pPr>
            <w:r w:rsidRPr="00564F4C">
              <w:rPr>
                <w:sz w:val="16"/>
                <w:szCs w:val="16"/>
              </w:rPr>
              <w:t>6, 1989</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16 Mar 1989</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 xml:space="preserve">s. 8: </w:t>
            </w:r>
            <w:r w:rsidRPr="00564F4C">
              <w:rPr>
                <w:i/>
                <w:sz w:val="16"/>
                <w:szCs w:val="16"/>
              </w:rPr>
              <w:t>(g)</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Transport and Communications Legislation Amendment Act (No.</w:t>
            </w:r>
            <w:r w:rsidR="00564F4C">
              <w:rPr>
                <w:sz w:val="16"/>
                <w:szCs w:val="16"/>
              </w:rPr>
              <w:t> </w:t>
            </w:r>
            <w:r w:rsidRPr="00564F4C">
              <w:rPr>
                <w:sz w:val="16"/>
                <w:szCs w:val="16"/>
              </w:rPr>
              <w:t>2) 1989</w:t>
            </w:r>
          </w:p>
        </w:tc>
        <w:tc>
          <w:tcPr>
            <w:tcW w:w="992" w:type="dxa"/>
            <w:shd w:val="clear" w:color="auto" w:fill="auto"/>
          </w:tcPr>
          <w:p w:rsidR="00097233" w:rsidRPr="00564F4C" w:rsidRDefault="00097233" w:rsidP="002963AF">
            <w:pPr>
              <w:pStyle w:val="Tabletext"/>
              <w:rPr>
                <w:sz w:val="16"/>
                <w:szCs w:val="16"/>
              </w:rPr>
            </w:pPr>
            <w:r w:rsidRPr="00564F4C">
              <w:rPr>
                <w:sz w:val="16"/>
                <w:szCs w:val="16"/>
              </w:rPr>
              <w:t>23, 1990</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17 Jan 1990</w:t>
            </w:r>
          </w:p>
        </w:tc>
        <w:tc>
          <w:tcPr>
            <w:tcW w:w="1845" w:type="dxa"/>
            <w:shd w:val="clear" w:color="auto" w:fill="auto"/>
          </w:tcPr>
          <w:p w:rsidR="00097233" w:rsidRPr="00564F4C" w:rsidRDefault="00097233" w:rsidP="00E60B3C">
            <w:pPr>
              <w:pStyle w:val="Tabletext"/>
              <w:rPr>
                <w:sz w:val="16"/>
                <w:szCs w:val="16"/>
              </w:rPr>
            </w:pPr>
            <w:r w:rsidRPr="00564F4C">
              <w:rPr>
                <w:sz w:val="16"/>
                <w:szCs w:val="16"/>
              </w:rPr>
              <w:t xml:space="preserve">s. 52: Royal Assent </w:t>
            </w:r>
            <w:r w:rsidRPr="00564F4C">
              <w:rPr>
                <w:i/>
                <w:sz w:val="16"/>
                <w:szCs w:val="16"/>
              </w:rPr>
              <w:t>(h)</w:t>
            </w:r>
            <w:r w:rsidR="00E60B3C" w:rsidRPr="00564F4C">
              <w:rPr>
                <w:i/>
                <w:sz w:val="16"/>
                <w:szCs w:val="16"/>
              </w:rPr>
              <w:br/>
            </w:r>
            <w:r w:rsidRPr="00564F4C">
              <w:rPr>
                <w:sz w:val="16"/>
                <w:szCs w:val="16"/>
              </w:rPr>
              <w:t xml:space="preserve">s. 53: </w:t>
            </w:r>
            <w:r w:rsidRPr="00564F4C">
              <w:rPr>
                <w:i/>
                <w:sz w:val="16"/>
                <w:szCs w:val="16"/>
              </w:rPr>
              <w:t>(h)</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Australian Maritime Safety Authority Act 1990</w:t>
            </w:r>
          </w:p>
        </w:tc>
        <w:tc>
          <w:tcPr>
            <w:tcW w:w="992"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78, 1990</w:t>
            </w:r>
          </w:p>
        </w:tc>
        <w:tc>
          <w:tcPr>
            <w:tcW w:w="993"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22 Oct 1990</w:t>
            </w:r>
          </w:p>
        </w:tc>
        <w:tc>
          <w:tcPr>
            <w:tcW w:w="1845" w:type="dxa"/>
            <w:tcBorders>
              <w:bottom w:val="nil"/>
            </w:tcBorders>
            <w:shd w:val="clear" w:color="auto" w:fill="auto"/>
          </w:tcPr>
          <w:p w:rsidR="00097233" w:rsidRPr="00564F4C" w:rsidRDefault="00097233" w:rsidP="00E60B3C">
            <w:pPr>
              <w:pStyle w:val="Tabletext"/>
              <w:rPr>
                <w:sz w:val="16"/>
                <w:szCs w:val="16"/>
              </w:rPr>
            </w:pPr>
            <w:r w:rsidRPr="00564F4C">
              <w:rPr>
                <w:sz w:val="16"/>
                <w:szCs w:val="16"/>
              </w:rPr>
              <w:t>ss.</w:t>
            </w:r>
            <w:r w:rsidR="00564F4C">
              <w:rPr>
                <w:sz w:val="16"/>
                <w:szCs w:val="16"/>
              </w:rPr>
              <w:t> </w:t>
            </w:r>
            <w:r w:rsidRPr="00564F4C">
              <w:rPr>
                <w:sz w:val="16"/>
                <w:szCs w:val="16"/>
              </w:rPr>
              <w:t>35, 48, 62 and 63: 1 Jan 1991</w:t>
            </w:r>
            <w:r w:rsidR="00E60B3C" w:rsidRPr="00564F4C">
              <w:rPr>
                <w:sz w:val="16"/>
                <w:szCs w:val="16"/>
              </w:rPr>
              <w:br/>
            </w:r>
            <w:r w:rsidRPr="00564F4C">
              <w:rPr>
                <w:sz w:val="16"/>
                <w:szCs w:val="16"/>
              </w:rPr>
              <w:t>Remainder: Royal Assent</w:t>
            </w:r>
          </w:p>
        </w:tc>
        <w:tc>
          <w:tcPr>
            <w:tcW w:w="1417"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s. 63</w:t>
            </w:r>
          </w:p>
        </w:tc>
      </w:tr>
      <w:tr w:rsidR="00097233" w:rsidRPr="00564F4C" w:rsidTr="002963AF">
        <w:trPr>
          <w:cantSplit/>
        </w:trPr>
        <w:tc>
          <w:tcPr>
            <w:tcW w:w="1838" w:type="dxa"/>
            <w:tcBorders>
              <w:top w:val="nil"/>
              <w:bottom w:val="nil"/>
            </w:tcBorders>
            <w:shd w:val="clear" w:color="auto" w:fill="auto"/>
          </w:tcPr>
          <w:p w:rsidR="00097233" w:rsidRPr="00564F4C" w:rsidRDefault="00097233" w:rsidP="00B33991">
            <w:pPr>
              <w:pStyle w:val="Tabletext"/>
              <w:ind w:left="171"/>
              <w:rPr>
                <w:b/>
                <w:sz w:val="16"/>
                <w:szCs w:val="16"/>
              </w:rPr>
            </w:pPr>
            <w:r w:rsidRPr="00564F4C">
              <w:rPr>
                <w:b/>
                <w:sz w:val="16"/>
                <w:szCs w:val="16"/>
              </w:rPr>
              <w:t>as amended by</w:t>
            </w:r>
          </w:p>
        </w:tc>
        <w:tc>
          <w:tcPr>
            <w:tcW w:w="992" w:type="dxa"/>
            <w:tcBorders>
              <w:top w:val="nil"/>
              <w:bottom w:val="nil"/>
            </w:tcBorders>
            <w:shd w:val="clear" w:color="auto" w:fill="auto"/>
          </w:tcPr>
          <w:p w:rsidR="00097233" w:rsidRPr="00564F4C" w:rsidRDefault="00097233" w:rsidP="00B33991">
            <w:pPr>
              <w:rPr>
                <w:sz w:val="16"/>
                <w:szCs w:val="16"/>
              </w:rPr>
            </w:pPr>
          </w:p>
        </w:tc>
        <w:tc>
          <w:tcPr>
            <w:tcW w:w="993" w:type="dxa"/>
            <w:tcBorders>
              <w:top w:val="nil"/>
              <w:bottom w:val="nil"/>
            </w:tcBorders>
            <w:shd w:val="clear" w:color="auto" w:fill="auto"/>
          </w:tcPr>
          <w:p w:rsidR="00097233" w:rsidRPr="00564F4C" w:rsidRDefault="00097233" w:rsidP="00B33991">
            <w:pPr>
              <w:rPr>
                <w:sz w:val="16"/>
                <w:szCs w:val="16"/>
              </w:rPr>
            </w:pPr>
          </w:p>
        </w:tc>
        <w:tc>
          <w:tcPr>
            <w:tcW w:w="1845" w:type="dxa"/>
            <w:tcBorders>
              <w:top w:val="nil"/>
              <w:bottom w:val="nil"/>
            </w:tcBorders>
            <w:shd w:val="clear" w:color="auto" w:fill="auto"/>
          </w:tcPr>
          <w:p w:rsidR="00097233" w:rsidRPr="00564F4C" w:rsidRDefault="00097233" w:rsidP="00B33991">
            <w:pPr>
              <w:rPr>
                <w:sz w:val="16"/>
                <w:szCs w:val="16"/>
              </w:rPr>
            </w:pPr>
          </w:p>
        </w:tc>
        <w:tc>
          <w:tcPr>
            <w:tcW w:w="1417" w:type="dxa"/>
            <w:tcBorders>
              <w:top w:val="nil"/>
              <w:bottom w:val="nil"/>
            </w:tcBorders>
            <w:shd w:val="clear" w:color="auto" w:fill="auto"/>
          </w:tcPr>
          <w:p w:rsidR="00097233" w:rsidRPr="00564F4C" w:rsidRDefault="00097233" w:rsidP="00B33991">
            <w:pPr>
              <w:pStyle w:val="Tabletext"/>
              <w:rPr>
                <w:sz w:val="16"/>
                <w:szCs w:val="16"/>
              </w:rPr>
            </w:pPr>
          </w:p>
        </w:tc>
      </w:tr>
      <w:tr w:rsidR="00097233" w:rsidRPr="00564F4C" w:rsidTr="002963AF">
        <w:trPr>
          <w:cantSplit/>
        </w:trPr>
        <w:tc>
          <w:tcPr>
            <w:tcW w:w="1838" w:type="dxa"/>
            <w:tcBorders>
              <w:top w:val="nil"/>
            </w:tcBorders>
            <w:shd w:val="clear" w:color="auto" w:fill="auto"/>
          </w:tcPr>
          <w:p w:rsidR="00097233" w:rsidRPr="00564F4C" w:rsidRDefault="00097233" w:rsidP="00B33991">
            <w:pPr>
              <w:pStyle w:val="Tabletext"/>
              <w:ind w:left="171"/>
              <w:rPr>
                <w:sz w:val="16"/>
                <w:szCs w:val="16"/>
              </w:rPr>
            </w:pPr>
            <w:r w:rsidRPr="00564F4C">
              <w:rPr>
                <w:sz w:val="16"/>
                <w:szCs w:val="16"/>
              </w:rPr>
              <w:t>Statute Law Revision Act 1996</w:t>
            </w:r>
          </w:p>
        </w:tc>
        <w:tc>
          <w:tcPr>
            <w:tcW w:w="992" w:type="dxa"/>
            <w:tcBorders>
              <w:top w:val="nil"/>
            </w:tcBorders>
            <w:shd w:val="clear" w:color="auto" w:fill="auto"/>
          </w:tcPr>
          <w:p w:rsidR="00097233" w:rsidRPr="00564F4C" w:rsidRDefault="00097233" w:rsidP="00B33991">
            <w:pPr>
              <w:pStyle w:val="Tabletext"/>
              <w:rPr>
                <w:sz w:val="16"/>
                <w:szCs w:val="16"/>
              </w:rPr>
            </w:pPr>
            <w:r w:rsidRPr="00564F4C">
              <w:rPr>
                <w:sz w:val="16"/>
                <w:szCs w:val="16"/>
              </w:rPr>
              <w:t>43, 1996</w:t>
            </w:r>
          </w:p>
        </w:tc>
        <w:tc>
          <w:tcPr>
            <w:tcW w:w="993" w:type="dxa"/>
            <w:tcBorders>
              <w:top w:val="nil"/>
            </w:tcBorders>
            <w:shd w:val="clear" w:color="auto" w:fill="auto"/>
          </w:tcPr>
          <w:p w:rsidR="00097233" w:rsidRPr="00564F4C" w:rsidRDefault="00097233" w:rsidP="00B33991">
            <w:pPr>
              <w:pStyle w:val="Tabletext"/>
              <w:rPr>
                <w:sz w:val="16"/>
                <w:szCs w:val="16"/>
              </w:rPr>
            </w:pPr>
            <w:r w:rsidRPr="00564F4C">
              <w:rPr>
                <w:sz w:val="16"/>
                <w:szCs w:val="16"/>
              </w:rPr>
              <w:t>25 Oct 1996</w:t>
            </w:r>
          </w:p>
        </w:tc>
        <w:tc>
          <w:tcPr>
            <w:tcW w:w="1845" w:type="dxa"/>
            <w:tcBorders>
              <w:top w:val="nil"/>
            </w:tcBorders>
            <w:shd w:val="clear" w:color="auto" w:fill="auto"/>
          </w:tcPr>
          <w:p w:rsidR="00097233" w:rsidRPr="00564F4C" w:rsidRDefault="00097233" w:rsidP="00B33991">
            <w:pPr>
              <w:pStyle w:val="Tabletext"/>
              <w:rPr>
                <w:sz w:val="16"/>
                <w:szCs w:val="16"/>
              </w:rPr>
            </w:pPr>
            <w:r w:rsidRPr="00564F4C">
              <w:rPr>
                <w:sz w:val="16"/>
                <w:szCs w:val="16"/>
              </w:rPr>
              <w:t>Schedule</w:t>
            </w:r>
            <w:r w:rsidR="00564F4C">
              <w:rPr>
                <w:sz w:val="16"/>
                <w:szCs w:val="16"/>
              </w:rPr>
              <w:t> </w:t>
            </w:r>
            <w:r w:rsidRPr="00564F4C">
              <w:rPr>
                <w:sz w:val="16"/>
                <w:szCs w:val="16"/>
              </w:rPr>
              <w:t>3 (item</w:t>
            </w:r>
            <w:r w:rsidR="00564F4C">
              <w:rPr>
                <w:sz w:val="16"/>
                <w:szCs w:val="16"/>
              </w:rPr>
              <w:t> </w:t>
            </w:r>
            <w:r w:rsidRPr="00564F4C">
              <w:rPr>
                <w:sz w:val="16"/>
                <w:szCs w:val="16"/>
              </w:rPr>
              <w:t xml:space="preserve">4): 22 Oct 1990 </w:t>
            </w:r>
            <w:r w:rsidRPr="00564F4C">
              <w:rPr>
                <w:i/>
                <w:sz w:val="16"/>
                <w:szCs w:val="16"/>
              </w:rPr>
              <w:t>(i)</w:t>
            </w:r>
          </w:p>
        </w:tc>
        <w:tc>
          <w:tcPr>
            <w:tcW w:w="1417" w:type="dxa"/>
            <w:tcBorders>
              <w:top w:val="nil"/>
            </w:tcBorders>
            <w:shd w:val="clear" w:color="auto" w:fill="auto"/>
          </w:tcPr>
          <w:p w:rsidR="00097233" w:rsidRPr="00564F4C" w:rsidRDefault="00097233" w:rsidP="00B33991">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lastRenderedPageBreak/>
              <w:t>Transport and Communications Legislation Amendment Act 1990</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11, 1991</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21 Jan 1991</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ss.</w:t>
            </w:r>
            <w:r w:rsidR="00564F4C">
              <w:rPr>
                <w:sz w:val="16"/>
                <w:szCs w:val="16"/>
              </w:rPr>
              <w:t> </w:t>
            </w:r>
            <w:r w:rsidRPr="00564F4C">
              <w:rPr>
                <w:sz w:val="16"/>
                <w:szCs w:val="16"/>
              </w:rPr>
              <w:t xml:space="preserve">34 and 35: Royal Assent </w:t>
            </w:r>
            <w:r w:rsidRPr="00564F4C">
              <w:rPr>
                <w:i/>
                <w:sz w:val="16"/>
                <w:szCs w:val="16"/>
              </w:rPr>
              <w:t>(j)</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Transport Legislation Amendment Act 1991</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101, 1991</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27</w:t>
            </w:r>
            <w:r w:rsidR="00564F4C">
              <w:rPr>
                <w:sz w:val="16"/>
                <w:szCs w:val="16"/>
              </w:rPr>
              <w:t> </w:t>
            </w:r>
            <w:r w:rsidRPr="00564F4C">
              <w:rPr>
                <w:sz w:val="16"/>
                <w:szCs w:val="16"/>
              </w:rPr>
              <w:t>June 1991</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ss.</w:t>
            </w:r>
            <w:r w:rsidR="00564F4C">
              <w:rPr>
                <w:sz w:val="16"/>
                <w:szCs w:val="16"/>
              </w:rPr>
              <w:t> </w:t>
            </w:r>
            <w:r w:rsidRPr="00564F4C">
              <w:rPr>
                <w:sz w:val="16"/>
                <w:szCs w:val="16"/>
              </w:rPr>
              <w:t xml:space="preserve">23–27: Royal Assent </w:t>
            </w:r>
            <w:r w:rsidRPr="00564F4C">
              <w:rPr>
                <w:i/>
                <w:sz w:val="16"/>
                <w:szCs w:val="16"/>
              </w:rPr>
              <w:t>(k)</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s. 3</w:t>
            </w:r>
          </w:p>
        </w:tc>
      </w:tr>
      <w:tr w:rsidR="00097233" w:rsidRPr="00564F4C" w:rsidTr="002963AF">
        <w:trPr>
          <w:cantSplit/>
        </w:trPr>
        <w:tc>
          <w:tcPr>
            <w:tcW w:w="1838"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Transport and Communications Legislation Amendment Act (No.</w:t>
            </w:r>
            <w:r w:rsidR="00564F4C">
              <w:rPr>
                <w:sz w:val="16"/>
                <w:szCs w:val="16"/>
              </w:rPr>
              <w:t> </w:t>
            </w:r>
            <w:r w:rsidRPr="00564F4C">
              <w:rPr>
                <w:sz w:val="16"/>
                <w:szCs w:val="16"/>
              </w:rPr>
              <w:t>2) 1992</w:t>
            </w:r>
          </w:p>
        </w:tc>
        <w:tc>
          <w:tcPr>
            <w:tcW w:w="992"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71, 1992</w:t>
            </w:r>
          </w:p>
        </w:tc>
        <w:tc>
          <w:tcPr>
            <w:tcW w:w="993"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26</w:t>
            </w:r>
            <w:r w:rsidR="00564F4C">
              <w:rPr>
                <w:sz w:val="16"/>
                <w:szCs w:val="16"/>
              </w:rPr>
              <w:t> </w:t>
            </w:r>
            <w:r w:rsidRPr="00564F4C">
              <w:rPr>
                <w:sz w:val="16"/>
                <w:szCs w:val="16"/>
              </w:rPr>
              <w:t>June 1992</w:t>
            </w:r>
          </w:p>
        </w:tc>
        <w:tc>
          <w:tcPr>
            <w:tcW w:w="1845" w:type="dxa"/>
            <w:tcBorders>
              <w:bottom w:val="nil"/>
            </w:tcBorders>
            <w:shd w:val="clear" w:color="auto" w:fill="auto"/>
          </w:tcPr>
          <w:p w:rsidR="00097233" w:rsidRPr="00564F4C" w:rsidRDefault="00097233" w:rsidP="005B0A58">
            <w:pPr>
              <w:pStyle w:val="Tabletext"/>
              <w:rPr>
                <w:sz w:val="16"/>
                <w:szCs w:val="16"/>
              </w:rPr>
            </w:pPr>
            <w:r w:rsidRPr="00564F4C">
              <w:rPr>
                <w:sz w:val="16"/>
                <w:szCs w:val="16"/>
              </w:rPr>
              <w:t>ss.</w:t>
            </w:r>
            <w:r w:rsidR="00564F4C">
              <w:rPr>
                <w:sz w:val="16"/>
                <w:szCs w:val="16"/>
              </w:rPr>
              <w:t> </w:t>
            </w:r>
            <w:r w:rsidRPr="00564F4C">
              <w:rPr>
                <w:sz w:val="16"/>
                <w:szCs w:val="16"/>
              </w:rPr>
              <w:t xml:space="preserve">29, 30(1), 31 and 44(2): Royal Assent </w:t>
            </w:r>
            <w:r w:rsidRPr="00564F4C">
              <w:rPr>
                <w:i/>
                <w:sz w:val="16"/>
                <w:szCs w:val="16"/>
              </w:rPr>
              <w:t>(l)</w:t>
            </w:r>
            <w:r w:rsidR="00E60B3C" w:rsidRPr="00564F4C">
              <w:rPr>
                <w:i/>
                <w:sz w:val="16"/>
                <w:szCs w:val="16"/>
              </w:rPr>
              <w:br/>
            </w:r>
            <w:r w:rsidRPr="00564F4C">
              <w:rPr>
                <w:sz w:val="16"/>
                <w:szCs w:val="16"/>
              </w:rPr>
              <w:t>ss.</w:t>
            </w:r>
            <w:r w:rsidR="00564F4C">
              <w:rPr>
                <w:sz w:val="16"/>
                <w:szCs w:val="16"/>
              </w:rPr>
              <w:t> </w:t>
            </w:r>
            <w:r w:rsidRPr="00564F4C">
              <w:rPr>
                <w:sz w:val="16"/>
                <w:szCs w:val="16"/>
              </w:rPr>
              <w:t xml:space="preserve">30(2), 32, 43 and 44(3): 4 Apr 1993 </w:t>
            </w:r>
            <w:r w:rsidRPr="00564F4C">
              <w:rPr>
                <w:i/>
                <w:sz w:val="16"/>
                <w:szCs w:val="16"/>
              </w:rPr>
              <w:t>(l)</w:t>
            </w:r>
            <w:r w:rsidR="005B0A58" w:rsidRPr="00564F4C">
              <w:rPr>
                <w:i/>
                <w:sz w:val="16"/>
                <w:szCs w:val="16"/>
              </w:rPr>
              <w:br/>
            </w:r>
            <w:r w:rsidRPr="00564F4C">
              <w:rPr>
                <w:sz w:val="16"/>
                <w:szCs w:val="16"/>
              </w:rPr>
              <w:t>ss.</w:t>
            </w:r>
            <w:r w:rsidR="00564F4C">
              <w:rPr>
                <w:sz w:val="16"/>
                <w:szCs w:val="16"/>
              </w:rPr>
              <w:t> </w:t>
            </w:r>
            <w:r w:rsidRPr="00564F4C">
              <w:rPr>
                <w:sz w:val="16"/>
                <w:szCs w:val="16"/>
              </w:rPr>
              <w:t xml:space="preserve">30(3), 36–42 and 44(4): 29 Dec 2000 </w:t>
            </w:r>
            <w:r w:rsidRPr="00564F4C">
              <w:rPr>
                <w:i/>
                <w:sz w:val="16"/>
                <w:szCs w:val="16"/>
              </w:rPr>
              <w:t>(l)</w:t>
            </w:r>
            <w:r w:rsidR="005B0A58" w:rsidRPr="00564F4C">
              <w:rPr>
                <w:i/>
                <w:sz w:val="16"/>
                <w:szCs w:val="16"/>
              </w:rPr>
              <w:br/>
            </w:r>
            <w:r w:rsidRPr="00564F4C">
              <w:rPr>
                <w:sz w:val="16"/>
                <w:szCs w:val="16"/>
              </w:rPr>
              <w:t>ss.</w:t>
            </w:r>
            <w:r w:rsidR="00564F4C">
              <w:rPr>
                <w:sz w:val="16"/>
                <w:szCs w:val="16"/>
              </w:rPr>
              <w:t> </w:t>
            </w:r>
            <w:r w:rsidRPr="00564F4C">
              <w:rPr>
                <w:sz w:val="16"/>
                <w:szCs w:val="16"/>
              </w:rPr>
              <w:t xml:space="preserve">33–35: </w:t>
            </w:r>
            <w:r w:rsidRPr="00564F4C">
              <w:rPr>
                <w:i/>
                <w:sz w:val="16"/>
                <w:szCs w:val="16"/>
              </w:rPr>
              <w:t>(l)</w:t>
            </w:r>
            <w:r w:rsidR="005B0A58" w:rsidRPr="00564F4C">
              <w:rPr>
                <w:i/>
                <w:sz w:val="16"/>
                <w:szCs w:val="16"/>
              </w:rPr>
              <w:br/>
            </w:r>
            <w:r w:rsidRPr="00564F4C">
              <w:rPr>
                <w:sz w:val="16"/>
                <w:szCs w:val="16"/>
              </w:rPr>
              <w:t>s. 44(1): 1</w:t>
            </w:r>
            <w:r w:rsidR="00564F4C">
              <w:rPr>
                <w:sz w:val="16"/>
                <w:szCs w:val="16"/>
              </w:rPr>
              <w:t> </w:t>
            </w:r>
            <w:r w:rsidRPr="00564F4C">
              <w:rPr>
                <w:sz w:val="16"/>
                <w:szCs w:val="16"/>
              </w:rPr>
              <w:t xml:space="preserve">July 1992 </w:t>
            </w:r>
            <w:r w:rsidRPr="00564F4C">
              <w:rPr>
                <w:i/>
                <w:sz w:val="16"/>
                <w:szCs w:val="16"/>
              </w:rPr>
              <w:t>(l)</w:t>
            </w:r>
          </w:p>
        </w:tc>
        <w:tc>
          <w:tcPr>
            <w:tcW w:w="1417" w:type="dxa"/>
            <w:tcBorders>
              <w:bottom w:val="nil"/>
            </w:tcBorders>
            <w:shd w:val="clear" w:color="auto" w:fill="auto"/>
          </w:tcPr>
          <w:p w:rsidR="00097233" w:rsidRPr="00564F4C" w:rsidRDefault="00097233" w:rsidP="00E60B3C">
            <w:pPr>
              <w:pStyle w:val="Tabletext"/>
              <w:rPr>
                <w:sz w:val="16"/>
                <w:szCs w:val="16"/>
              </w:rPr>
            </w:pPr>
            <w:r w:rsidRPr="00564F4C">
              <w:rPr>
                <w:sz w:val="16"/>
                <w:szCs w:val="16"/>
              </w:rPr>
              <w:t>s. 2(6) (am. by 74, 2000, Sch. 1 [item</w:t>
            </w:r>
            <w:r w:rsidR="00564F4C">
              <w:rPr>
                <w:sz w:val="16"/>
                <w:szCs w:val="16"/>
              </w:rPr>
              <w:t> </w:t>
            </w:r>
            <w:r w:rsidRPr="00564F4C">
              <w:rPr>
                <w:sz w:val="16"/>
                <w:szCs w:val="16"/>
              </w:rPr>
              <w:t>1])</w:t>
            </w:r>
            <w:r w:rsidR="00E60B3C" w:rsidRPr="00564F4C">
              <w:rPr>
                <w:sz w:val="16"/>
                <w:szCs w:val="16"/>
              </w:rPr>
              <w:br/>
            </w:r>
            <w:r w:rsidRPr="00564F4C">
              <w:rPr>
                <w:sz w:val="16"/>
                <w:szCs w:val="16"/>
              </w:rPr>
              <w:t>s. 2(6A) (ad. by 74, 2000, Sch. 1 [item</w:t>
            </w:r>
            <w:r w:rsidR="00564F4C">
              <w:rPr>
                <w:sz w:val="16"/>
                <w:szCs w:val="16"/>
              </w:rPr>
              <w:t> </w:t>
            </w:r>
            <w:r w:rsidRPr="00564F4C">
              <w:rPr>
                <w:sz w:val="16"/>
                <w:szCs w:val="16"/>
              </w:rPr>
              <w:t>2])</w:t>
            </w:r>
          </w:p>
        </w:tc>
      </w:tr>
      <w:tr w:rsidR="00097233" w:rsidRPr="00564F4C" w:rsidTr="002963AF">
        <w:trPr>
          <w:cantSplit/>
        </w:trPr>
        <w:tc>
          <w:tcPr>
            <w:tcW w:w="1838" w:type="dxa"/>
            <w:tcBorders>
              <w:top w:val="nil"/>
              <w:bottom w:val="nil"/>
            </w:tcBorders>
            <w:shd w:val="clear" w:color="auto" w:fill="auto"/>
          </w:tcPr>
          <w:p w:rsidR="00097233" w:rsidRPr="00564F4C" w:rsidRDefault="00097233" w:rsidP="002963AF">
            <w:pPr>
              <w:pStyle w:val="Tabletext"/>
              <w:keepNext/>
              <w:ind w:left="171"/>
              <w:rPr>
                <w:b/>
                <w:sz w:val="16"/>
                <w:szCs w:val="16"/>
              </w:rPr>
            </w:pPr>
            <w:r w:rsidRPr="00564F4C">
              <w:rPr>
                <w:b/>
                <w:sz w:val="16"/>
                <w:szCs w:val="16"/>
              </w:rPr>
              <w:t>as amended by</w:t>
            </w:r>
          </w:p>
        </w:tc>
        <w:tc>
          <w:tcPr>
            <w:tcW w:w="992" w:type="dxa"/>
            <w:tcBorders>
              <w:top w:val="nil"/>
              <w:bottom w:val="nil"/>
            </w:tcBorders>
            <w:shd w:val="clear" w:color="auto" w:fill="auto"/>
          </w:tcPr>
          <w:p w:rsidR="00097233" w:rsidRPr="00564F4C" w:rsidRDefault="00097233" w:rsidP="002963AF">
            <w:pPr>
              <w:keepNext/>
              <w:rPr>
                <w:sz w:val="16"/>
                <w:szCs w:val="16"/>
              </w:rPr>
            </w:pPr>
          </w:p>
        </w:tc>
        <w:tc>
          <w:tcPr>
            <w:tcW w:w="993" w:type="dxa"/>
            <w:tcBorders>
              <w:top w:val="nil"/>
              <w:bottom w:val="nil"/>
            </w:tcBorders>
            <w:shd w:val="clear" w:color="auto" w:fill="auto"/>
          </w:tcPr>
          <w:p w:rsidR="00097233" w:rsidRPr="00564F4C" w:rsidRDefault="00097233" w:rsidP="002963AF">
            <w:pPr>
              <w:keepNext/>
              <w:rPr>
                <w:sz w:val="16"/>
                <w:szCs w:val="16"/>
              </w:rPr>
            </w:pPr>
          </w:p>
        </w:tc>
        <w:tc>
          <w:tcPr>
            <w:tcW w:w="1845" w:type="dxa"/>
            <w:tcBorders>
              <w:top w:val="nil"/>
              <w:bottom w:val="nil"/>
            </w:tcBorders>
            <w:shd w:val="clear" w:color="auto" w:fill="auto"/>
          </w:tcPr>
          <w:p w:rsidR="00097233" w:rsidRPr="00564F4C" w:rsidRDefault="00097233" w:rsidP="002963AF">
            <w:pPr>
              <w:keepNext/>
              <w:rPr>
                <w:sz w:val="16"/>
                <w:szCs w:val="16"/>
              </w:rPr>
            </w:pPr>
          </w:p>
        </w:tc>
        <w:tc>
          <w:tcPr>
            <w:tcW w:w="1417" w:type="dxa"/>
            <w:tcBorders>
              <w:top w:val="nil"/>
              <w:bottom w:val="nil"/>
            </w:tcBorders>
            <w:shd w:val="clear" w:color="auto" w:fill="auto"/>
          </w:tcPr>
          <w:p w:rsidR="00097233" w:rsidRPr="00564F4C" w:rsidRDefault="00097233" w:rsidP="002963AF">
            <w:pPr>
              <w:pStyle w:val="Tabletext"/>
              <w:keepNext/>
              <w:rPr>
                <w:sz w:val="16"/>
                <w:szCs w:val="16"/>
              </w:rPr>
            </w:pPr>
          </w:p>
        </w:tc>
      </w:tr>
      <w:tr w:rsidR="00097233" w:rsidRPr="00564F4C" w:rsidTr="002963AF">
        <w:trPr>
          <w:cantSplit/>
        </w:trPr>
        <w:tc>
          <w:tcPr>
            <w:tcW w:w="1838" w:type="dxa"/>
            <w:tcBorders>
              <w:top w:val="nil"/>
            </w:tcBorders>
            <w:shd w:val="clear" w:color="auto" w:fill="auto"/>
          </w:tcPr>
          <w:p w:rsidR="00097233" w:rsidRPr="00564F4C" w:rsidRDefault="00097233" w:rsidP="002963AF">
            <w:pPr>
              <w:pStyle w:val="Tabletext"/>
              <w:keepNext/>
              <w:ind w:left="171"/>
              <w:rPr>
                <w:sz w:val="16"/>
                <w:szCs w:val="16"/>
              </w:rPr>
            </w:pPr>
            <w:r w:rsidRPr="00564F4C">
              <w:rPr>
                <w:sz w:val="16"/>
                <w:szCs w:val="16"/>
              </w:rPr>
              <w:t>Transport Legislation Amendment Act 2000</w:t>
            </w:r>
          </w:p>
        </w:tc>
        <w:tc>
          <w:tcPr>
            <w:tcW w:w="992" w:type="dxa"/>
            <w:tcBorders>
              <w:top w:val="nil"/>
            </w:tcBorders>
            <w:shd w:val="clear" w:color="auto" w:fill="auto"/>
          </w:tcPr>
          <w:p w:rsidR="00097233" w:rsidRPr="00564F4C" w:rsidRDefault="00097233" w:rsidP="002963AF">
            <w:pPr>
              <w:pStyle w:val="Tabletext"/>
              <w:keepNext/>
              <w:rPr>
                <w:sz w:val="16"/>
                <w:szCs w:val="16"/>
              </w:rPr>
            </w:pPr>
            <w:r w:rsidRPr="00564F4C">
              <w:rPr>
                <w:sz w:val="16"/>
                <w:szCs w:val="16"/>
              </w:rPr>
              <w:t>74, 2000</w:t>
            </w:r>
          </w:p>
        </w:tc>
        <w:tc>
          <w:tcPr>
            <w:tcW w:w="993" w:type="dxa"/>
            <w:tcBorders>
              <w:top w:val="nil"/>
            </w:tcBorders>
            <w:shd w:val="clear" w:color="auto" w:fill="auto"/>
          </w:tcPr>
          <w:p w:rsidR="00097233" w:rsidRPr="00564F4C" w:rsidRDefault="00097233" w:rsidP="002963AF">
            <w:pPr>
              <w:pStyle w:val="Tabletext"/>
              <w:keepNext/>
              <w:rPr>
                <w:sz w:val="16"/>
                <w:szCs w:val="16"/>
              </w:rPr>
            </w:pPr>
            <w:r w:rsidRPr="00564F4C">
              <w:rPr>
                <w:sz w:val="16"/>
                <w:szCs w:val="16"/>
              </w:rPr>
              <w:t>28</w:t>
            </w:r>
            <w:r w:rsidR="00564F4C">
              <w:rPr>
                <w:sz w:val="16"/>
                <w:szCs w:val="16"/>
              </w:rPr>
              <w:t> </w:t>
            </w:r>
            <w:r w:rsidRPr="00564F4C">
              <w:rPr>
                <w:sz w:val="16"/>
                <w:szCs w:val="16"/>
              </w:rPr>
              <w:t>June 2000</w:t>
            </w:r>
          </w:p>
        </w:tc>
        <w:tc>
          <w:tcPr>
            <w:tcW w:w="1845" w:type="dxa"/>
            <w:tcBorders>
              <w:top w:val="nil"/>
            </w:tcBorders>
            <w:shd w:val="clear" w:color="auto" w:fill="auto"/>
          </w:tcPr>
          <w:p w:rsidR="00097233" w:rsidRPr="00564F4C" w:rsidRDefault="00097233" w:rsidP="002963AF">
            <w:pPr>
              <w:pStyle w:val="Tabletext"/>
              <w:keepNext/>
              <w:rPr>
                <w:sz w:val="16"/>
                <w:szCs w:val="16"/>
              </w:rPr>
            </w:pPr>
            <w:r w:rsidRPr="00564F4C">
              <w:rPr>
                <w:sz w:val="16"/>
                <w:szCs w:val="16"/>
              </w:rPr>
              <w:t>Schedule</w:t>
            </w:r>
            <w:r w:rsidR="00564F4C">
              <w:rPr>
                <w:sz w:val="16"/>
                <w:szCs w:val="16"/>
              </w:rPr>
              <w:t> </w:t>
            </w:r>
            <w:r w:rsidRPr="00564F4C">
              <w:rPr>
                <w:sz w:val="16"/>
                <w:szCs w:val="16"/>
              </w:rPr>
              <w:t xml:space="preserve">1: Royal Assent </w:t>
            </w:r>
            <w:r w:rsidRPr="00564F4C">
              <w:rPr>
                <w:i/>
                <w:sz w:val="16"/>
                <w:szCs w:val="16"/>
              </w:rPr>
              <w:t>(la)</w:t>
            </w:r>
          </w:p>
        </w:tc>
        <w:tc>
          <w:tcPr>
            <w:tcW w:w="1417" w:type="dxa"/>
            <w:tcBorders>
              <w:top w:val="nil"/>
            </w:tcBorders>
            <w:shd w:val="clear" w:color="auto" w:fill="auto"/>
          </w:tcPr>
          <w:p w:rsidR="00097233" w:rsidRPr="00564F4C" w:rsidRDefault="00097233" w:rsidP="002963AF">
            <w:pPr>
              <w:pStyle w:val="Tabletext"/>
              <w:keepN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Transport and Communications Legislation Amendment Act (No.</w:t>
            </w:r>
            <w:r w:rsidR="00564F4C">
              <w:rPr>
                <w:sz w:val="16"/>
                <w:szCs w:val="16"/>
              </w:rPr>
              <w:t> </w:t>
            </w:r>
            <w:r w:rsidRPr="00564F4C">
              <w:rPr>
                <w:sz w:val="16"/>
                <w:szCs w:val="16"/>
              </w:rPr>
              <w:t>3) 1992</w:t>
            </w:r>
          </w:p>
        </w:tc>
        <w:tc>
          <w:tcPr>
            <w:tcW w:w="992" w:type="dxa"/>
            <w:shd w:val="clear" w:color="auto" w:fill="auto"/>
          </w:tcPr>
          <w:p w:rsidR="00097233" w:rsidRPr="00564F4C" w:rsidRDefault="00097233" w:rsidP="002963AF">
            <w:pPr>
              <w:pStyle w:val="Tabletext"/>
              <w:rPr>
                <w:sz w:val="16"/>
                <w:szCs w:val="16"/>
              </w:rPr>
            </w:pPr>
            <w:r w:rsidRPr="00564F4C">
              <w:rPr>
                <w:sz w:val="16"/>
                <w:szCs w:val="16"/>
              </w:rPr>
              <w:t>216, 1992</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24 Dec 1992</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Part</w:t>
            </w:r>
            <w:r w:rsidR="00564F4C">
              <w:rPr>
                <w:sz w:val="16"/>
                <w:szCs w:val="16"/>
              </w:rPr>
              <w:t> </w:t>
            </w:r>
            <w:r w:rsidRPr="00564F4C">
              <w:rPr>
                <w:sz w:val="16"/>
                <w:szCs w:val="16"/>
              </w:rPr>
              <w:t>7 (ss.</w:t>
            </w:r>
            <w:r w:rsidR="00564F4C">
              <w:rPr>
                <w:sz w:val="16"/>
                <w:szCs w:val="16"/>
              </w:rPr>
              <w:t> </w:t>
            </w:r>
            <w:r w:rsidRPr="00564F4C">
              <w:rPr>
                <w:sz w:val="16"/>
                <w:szCs w:val="16"/>
              </w:rPr>
              <w:t>26–29): 6</w:t>
            </w:r>
            <w:r w:rsidR="00564F4C">
              <w:rPr>
                <w:sz w:val="16"/>
                <w:szCs w:val="16"/>
              </w:rPr>
              <w:t> </w:t>
            </w:r>
            <w:r w:rsidRPr="00564F4C">
              <w:rPr>
                <w:sz w:val="16"/>
                <w:szCs w:val="16"/>
              </w:rPr>
              <w:t>July 1993 (</w:t>
            </w:r>
            <w:r w:rsidRPr="00564F4C">
              <w:rPr>
                <w:i/>
                <w:sz w:val="16"/>
                <w:szCs w:val="16"/>
              </w:rPr>
              <w:t>see</w:t>
            </w:r>
            <w:r w:rsidRPr="00564F4C">
              <w:rPr>
                <w:sz w:val="16"/>
                <w:szCs w:val="16"/>
              </w:rPr>
              <w:t xml:space="preserve"> </w:t>
            </w:r>
            <w:r w:rsidRPr="00564F4C">
              <w:rPr>
                <w:i/>
                <w:sz w:val="16"/>
                <w:szCs w:val="16"/>
              </w:rPr>
              <w:t>Gazette</w:t>
            </w:r>
            <w:r w:rsidRPr="00564F4C">
              <w:rPr>
                <w:sz w:val="16"/>
                <w:szCs w:val="16"/>
              </w:rPr>
              <w:t xml:space="preserve"> 1993, No. GN25) </w:t>
            </w:r>
            <w:r w:rsidRPr="00564F4C">
              <w:rPr>
                <w:i/>
                <w:sz w:val="16"/>
                <w:szCs w:val="16"/>
              </w:rPr>
              <w:t>(m)</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Transport and Communications Legislation Amendment Act (No.</w:t>
            </w:r>
            <w:r w:rsidR="00564F4C">
              <w:rPr>
                <w:sz w:val="16"/>
                <w:szCs w:val="16"/>
              </w:rPr>
              <w:t> </w:t>
            </w:r>
            <w:r w:rsidRPr="00564F4C">
              <w:rPr>
                <w:sz w:val="16"/>
                <w:szCs w:val="16"/>
              </w:rPr>
              <w:t>2) 1993</w:t>
            </w:r>
          </w:p>
        </w:tc>
        <w:tc>
          <w:tcPr>
            <w:tcW w:w="992" w:type="dxa"/>
            <w:shd w:val="clear" w:color="auto" w:fill="auto"/>
          </w:tcPr>
          <w:p w:rsidR="00097233" w:rsidRPr="00564F4C" w:rsidRDefault="00097233" w:rsidP="002963AF">
            <w:pPr>
              <w:pStyle w:val="Tabletext"/>
              <w:rPr>
                <w:sz w:val="16"/>
                <w:szCs w:val="16"/>
              </w:rPr>
            </w:pPr>
            <w:r w:rsidRPr="00564F4C">
              <w:rPr>
                <w:sz w:val="16"/>
                <w:szCs w:val="16"/>
              </w:rPr>
              <w:t>5, 1994</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18 Jan 1994</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Schedule (items</w:t>
            </w:r>
            <w:r w:rsidR="00564F4C">
              <w:rPr>
                <w:sz w:val="16"/>
                <w:szCs w:val="16"/>
              </w:rPr>
              <w:t> </w:t>
            </w:r>
            <w:r w:rsidRPr="00564F4C">
              <w:rPr>
                <w:sz w:val="16"/>
                <w:szCs w:val="16"/>
              </w:rPr>
              <w:t xml:space="preserve">68, 69): Royal Assent </w:t>
            </w:r>
            <w:r w:rsidRPr="00564F4C">
              <w:rPr>
                <w:i/>
                <w:sz w:val="16"/>
                <w:szCs w:val="16"/>
              </w:rPr>
              <w:t>(n)</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Transport and Communications Legislation Amendment Act 1994</w:t>
            </w:r>
          </w:p>
        </w:tc>
        <w:tc>
          <w:tcPr>
            <w:tcW w:w="992" w:type="dxa"/>
            <w:shd w:val="clear" w:color="auto" w:fill="auto"/>
          </w:tcPr>
          <w:p w:rsidR="00097233" w:rsidRPr="00564F4C" w:rsidRDefault="00097233" w:rsidP="002963AF">
            <w:pPr>
              <w:pStyle w:val="Tabletext"/>
              <w:rPr>
                <w:sz w:val="16"/>
                <w:szCs w:val="16"/>
              </w:rPr>
            </w:pPr>
            <w:r w:rsidRPr="00564F4C">
              <w:rPr>
                <w:sz w:val="16"/>
                <w:szCs w:val="16"/>
              </w:rPr>
              <w:t>64, 1994</w:t>
            </w:r>
          </w:p>
        </w:tc>
        <w:tc>
          <w:tcPr>
            <w:tcW w:w="993" w:type="dxa"/>
            <w:shd w:val="clear" w:color="auto" w:fill="auto"/>
          </w:tcPr>
          <w:p w:rsidR="00097233" w:rsidRPr="00564F4C" w:rsidRDefault="00097233" w:rsidP="002963AF">
            <w:pPr>
              <w:pStyle w:val="Tabletext"/>
              <w:rPr>
                <w:sz w:val="16"/>
                <w:szCs w:val="16"/>
              </w:rPr>
            </w:pPr>
            <w:r w:rsidRPr="00564F4C">
              <w:rPr>
                <w:sz w:val="16"/>
                <w:szCs w:val="16"/>
              </w:rPr>
              <w:t>30</w:t>
            </w:r>
            <w:r w:rsidR="00564F4C">
              <w:rPr>
                <w:sz w:val="16"/>
                <w:szCs w:val="16"/>
              </w:rPr>
              <w:t> </w:t>
            </w:r>
            <w:r w:rsidRPr="00564F4C">
              <w:rPr>
                <w:sz w:val="16"/>
                <w:szCs w:val="16"/>
              </w:rPr>
              <w:t>May 1994</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 xml:space="preserve">s. 3(1): </w:t>
            </w:r>
            <w:r w:rsidRPr="00564F4C">
              <w:rPr>
                <w:i/>
                <w:sz w:val="16"/>
                <w:szCs w:val="16"/>
              </w:rPr>
              <w:t>(o)</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Statute Law Revision Act 1996</w:t>
            </w:r>
          </w:p>
        </w:tc>
        <w:tc>
          <w:tcPr>
            <w:tcW w:w="992" w:type="dxa"/>
            <w:shd w:val="clear" w:color="auto" w:fill="auto"/>
          </w:tcPr>
          <w:p w:rsidR="00097233" w:rsidRPr="00564F4C" w:rsidRDefault="00097233" w:rsidP="002963AF">
            <w:pPr>
              <w:pStyle w:val="Tabletext"/>
              <w:rPr>
                <w:sz w:val="16"/>
                <w:szCs w:val="16"/>
              </w:rPr>
            </w:pPr>
            <w:r w:rsidRPr="00564F4C">
              <w:rPr>
                <w:sz w:val="16"/>
                <w:szCs w:val="16"/>
              </w:rPr>
              <w:t>43, 1996</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25 Oct 1996</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Schedule</w:t>
            </w:r>
            <w:r w:rsidR="00564F4C">
              <w:rPr>
                <w:sz w:val="16"/>
                <w:szCs w:val="16"/>
              </w:rPr>
              <w:t> </w:t>
            </w:r>
            <w:r w:rsidRPr="00564F4C">
              <w:rPr>
                <w:sz w:val="16"/>
                <w:szCs w:val="16"/>
              </w:rPr>
              <w:t>5 (items</w:t>
            </w:r>
            <w:r w:rsidR="00564F4C">
              <w:rPr>
                <w:sz w:val="16"/>
                <w:szCs w:val="16"/>
              </w:rPr>
              <w:t> </w:t>
            </w:r>
            <w:r w:rsidRPr="00564F4C">
              <w:rPr>
                <w:sz w:val="16"/>
                <w:szCs w:val="16"/>
              </w:rPr>
              <w:t xml:space="preserve">123, 124): Royal Assent </w:t>
            </w:r>
            <w:r w:rsidRPr="00564F4C">
              <w:rPr>
                <w:i/>
                <w:sz w:val="16"/>
                <w:szCs w:val="16"/>
              </w:rPr>
              <w:t>(p)</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lastRenderedPageBreak/>
              <w:t>Transport and Regional Services Legislation Amendment (Application of Criminal Code) Act 2001</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143, 2001</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 Oct 2001</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2 Oct 2001</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s. 4</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International Maritime Conventions Legislation Amendment Act 2001</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149, 2001</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 Oct 2001</w:t>
            </w:r>
          </w:p>
        </w:tc>
        <w:tc>
          <w:tcPr>
            <w:tcW w:w="1845" w:type="dxa"/>
            <w:shd w:val="clear" w:color="auto" w:fill="auto"/>
          </w:tcPr>
          <w:p w:rsidR="00097233" w:rsidRPr="00564F4C" w:rsidRDefault="00097233" w:rsidP="005B0A58">
            <w:pPr>
              <w:pStyle w:val="Tabletext"/>
              <w:rPr>
                <w:sz w:val="16"/>
                <w:szCs w:val="16"/>
              </w:rPr>
            </w:pPr>
            <w:r w:rsidRPr="00564F4C">
              <w:rPr>
                <w:sz w:val="16"/>
                <w:szCs w:val="16"/>
              </w:rPr>
              <w:t>Schedule</w:t>
            </w:r>
            <w:r w:rsidR="00564F4C">
              <w:rPr>
                <w:sz w:val="16"/>
                <w:szCs w:val="16"/>
              </w:rPr>
              <w:t> </w:t>
            </w:r>
            <w:r w:rsidRPr="00564F4C">
              <w:rPr>
                <w:sz w:val="16"/>
                <w:szCs w:val="16"/>
              </w:rPr>
              <w:t>3 (items</w:t>
            </w:r>
            <w:r w:rsidR="00564F4C">
              <w:rPr>
                <w:sz w:val="16"/>
                <w:szCs w:val="16"/>
              </w:rPr>
              <w:t> </w:t>
            </w:r>
            <w:r w:rsidRPr="00564F4C">
              <w:rPr>
                <w:sz w:val="16"/>
                <w:szCs w:val="16"/>
              </w:rPr>
              <w:t xml:space="preserve">1–91, 106–130): Royal Assent </w:t>
            </w:r>
            <w:r w:rsidRPr="00564F4C">
              <w:rPr>
                <w:i/>
                <w:sz w:val="16"/>
                <w:szCs w:val="16"/>
              </w:rPr>
              <w:t>(q)</w:t>
            </w:r>
            <w:r w:rsidR="005B0A58" w:rsidRPr="00564F4C">
              <w:rPr>
                <w:i/>
                <w:sz w:val="16"/>
                <w:szCs w:val="16"/>
              </w:rPr>
              <w:br/>
            </w:r>
            <w:r w:rsidRPr="00564F4C">
              <w:rPr>
                <w:sz w:val="16"/>
                <w:szCs w:val="16"/>
              </w:rPr>
              <w:t>Schedule</w:t>
            </w:r>
            <w:r w:rsidR="00564F4C">
              <w:rPr>
                <w:sz w:val="16"/>
                <w:szCs w:val="16"/>
              </w:rPr>
              <w:t> </w:t>
            </w:r>
            <w:r w:rsidRPr="00564F4C">
              <w:rPr>
                <w:sz w:val="16"/>
                <w:szCs w:val="16"/>
              </w:rPr>
              <w:t>3 (items</w:t>
            </w:r>
            <w:r w:rsidR="00564F4C">
              <w:rPr>
                <w:sz w:val="16"/>
                <w:szCs w:val="16"/>
              </w:rPr>
              <w:t> </w:t>
            </w:r>
            <w:r w:rsidRPr="00564F4C">
              <w:rPr>
                <w:sz w:val="16"/>
                <w:szCs w:val="16"/>
              </w:rPr>
              <w:t xml:space="preserve">92–105): </w:t>
            </w:r>
            <w:r w:rsidRPr="00564F4C">
              <w:rPr>
                <w:i/>
                <w:sz w:val="16"/>
                <w:szCs w:val="16"/>
              </w:rPr>
              <w:t>(q)</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Protection of the Sea (Prevention of Pollution from Ships) Amendment Act 2002</w:t>
            </w:r>
          </w:p>
        </w:tc>
        <w:tc>
          <w:tcPr>
            <w:tcW w:w="992" w:type="dxa"/>
            <w:shd w:val="clear" w:color="auto" w:fill="auto"/>
          </w:tcPr>
          <w:p w:rsidR="00097233" w:rsidRPr="00564F4C" w:rsidRDefault="00097233" w:rsidP="002963AF">
            <w:pPr>
              <w:pStyle w:val="Tabletext"/>
              <w:rPr>
                <w:sz w:val="16"/>
                <w:szCs w:val="16"/>
              </w:rPr>
            </w:pPr>
            <w:r w:rsidRPr="00564F4C">
              <w:rPr>
                <w:sz w:val="16"/>
                <w:szCs w:val="16"/>
              </w:rPr>
              <w:t>4, 2002</w:t>
            </w:r>
          </w:p>
        </w:tc>
        <w:tc>
          <w:tcPr>
            <w:tcW w:w="993" w:type="dxa"/>
            <w:shd w:val="clear" w:color="auto" w:fill="auto"/>
          </w:tcPr>
          <w:p w:rsidR="00097233" w:rsidRPr="00564F4C" w:rsidRDefault="00097233" w:rsidP="002963AF">
            <w:pPr>
              <w:pStyle w:val="Tabletext"/>
              <w:rPr>
                <w:sz w:val="16"/>
                <w:szCs w:val="16"/>
              </w:rPr>
            </w:pPr>
            <w:r w:rsidRPr="00564F4C">
              <w:rPr>
                <w:sz w:val="16"/>
                <w:szCs w:val="16"/>
              </w:rPr>
              <w:t>4 Apr 2002</w:t>
            </w:r>
          </w:p>
        </w:tc>
        <w:tc>
          <w:tcPr>
            <w:tcW w:w="1845" w:type="dxa"/>
            <w:shd w:val="clear" w:color="auto" w:fill="auto"/>
          </w:tcPr>
          <w:p w:rsidR="00097233" w:rsidRPr="00564F4C" w:rsidRDefault="00097233" w:rsidP="005B0A58">
            <w:pPr>
              <w:pStyle w:val="Tabletext"/>
              <w:rPr>
                <w:sz w:val="16"/>
                <w:szCs w:val="16"/>
              </w:rPr>
            </w:pPr>
            <w:r w:rsidRPr="00564F4C">
              <w:rPr>
                <w:sz w:val="16"/>
                <w:szCs w:val="16"/>
              </w:rPr>
              <w:t>Schedule</w:t>
            </w:r>
            <w:r w:rsidR="00564F4C">
              <w:rPr>
                <w:sz w:val="16"/>
                <w:szCs w:val="16"/>
              </w:rPr>
              <w:t> </w:t>
            </w:r>
            <w:r w:rsidRPr="00564F4C">
              <w:rPr>
                <w:sz w:val="16"/>
                <w:szCs w:val="16"/>
              </w:rPr>
              <w:t>1 (items</w:t>
            </w:r>
            <w:r w:rsidR="00564F4C">
              <w:rPr>
                <w:sz w:val="16"/>
                <w:szCs w:val="16"/>
              </w:rPr>
              <w:t> </w:t>
            </w:r>
            <w:r w:rsidRPr="00564F4C">
              <w:rPr>
                <w:sz w:val="16"/>
                <w:szCs w:val="16"/>
              </w:rPr>
              <w:t>1–6, 9, 10): 5 Apr 2002</w:t>
            </w:r>
            <w:r w:rsidR="005B0A58" w:rsidRPr="00564F4C">
              <w:rPr>
                <w:sz w:val="16"/>
                <w:szCs w:val="16"/>
              </w:rPr>
              <w:br/>
            </w:r>
            <w:r w:rsidRPr="00564F4C">
              <w:rPr>
                <w:sz w:val="16"/>
                <w:szCs w:val="16"/>
              </w:rPr>
              <w:t>Schedule</w:t>
            </w:r>
            <w:r w:rsidR="00564F4C">
              <w:rPr>
                <w:sz w:val="16"/>
                <w:szCs w:val="16"/>
              </w:rPr>
              <w:t> </w:t>
            </w:r>
            <w:r w:rsidRPr="00564F4C">
              <w:rPr>
                <w:sz w:val="16"/>
                <w:szCs w:val="16"/>
              </w:rPr>
              <w:t>1 (items</w:t>
            </w:r>
            <w:r w:rsidR="00564F4C">
              <w:rPr>
                <w:sz w:val="16"/>
                <w:szCs w:val="16"/>
              </w:rPr>
              <w:t> </w:t>
            </w:r>
            <w:r w:rsidRPr="00564F4C">
              <w:rPr>
                <w:sz w:val="16"/>
                <w:szCs w:val="16"/>
              </w:rPr>
              <w:t xml:space="preserve">7, 8): </w:t>
            </w:r>
            <w:r w:rsidRPr="00564F4C">
              <w:rPr>
                <w:i/>
                <w:sz w:val="16"/>
                <w:szCs w:val="16"/>
              </w:rPr>
              <w:t>(r)</w:t>
            </w:r>
            <w:r w:rsidR="005B0A58" w:rsidRPr="00564F4C">
              <w:rPr>
                <w:i/>
                <w:sz w:val="16"/>
                <w:szCs w:val="16"/>
              </w:rPr>
              <w:br/>
            </w:r>
            <w:r w:rsidRPr="00564F4C">
              <w:rPr>
                <w:sz w:val="16"/>
                <w:szCs w:val="16"/>
              </w:rPr>
              <w:t>Remainder: Royal Assent</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Maritime Legislation Amendment Act 2003</w:t>
            </w:r>
          </w:p>
        </w:tc>
        <w:tc>
          <w:tcPr>
            <w:tcW w:w="992" w:type="dxa"/>
            <w:shd w:val="clear" w:color="auto" w:fill="auto"/>
          </w:tcPr>
          <w:p w:rsidR="00097233" w:rsidRPr="00564F4C" w:rsidRDefault="00097233" w:rsidP="002963AF">
            <w:pPr>
              <w:pStyle w:val="Tabletext"/>
              <w:rPr>
                <w:sz w:val="16"/>
                <w:szCs w:val="16"/>
              </w:rPr>
            </w:pPr>
            <w:r w:rsidRPr="00564F4C">
              <w:rPr>
                <w:sz w:val="16"/>
                <w:szCs w:val="16"/>
              </w:rPr>
              <w:t>7, 2003</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19 Mar 2003</w:t>
            </w:r>
          </w:p>
        </w:tc>
        <w:tc>
          <w:tcPr>
            <w:tcW w:w="1845" w:type="dxa"/>
            <w:shd w:val="clear" w:color="auto" w:fill="auto"/>
          </w:tcPr>
          <w:p w:rsidR="00097233" w:rsidRPr="00564F4C" w:rsidRDefault="00097233" w:rsidP="005B0A58">
            <w:pPr>
              <w:pStyle w:val="Tabletext"/>
              <w:rPr>
                <w:sz w:val="16"/>
                <w:szCs w:val="16"/>
              </w:rPr>
            </w:pPr>
            <w:r w:rsidRPr="00564F4C">
              <w:rPr>
                <w:sz w:val="16"/>
                <w:szCs w:val="16"/>
              </w:rPr>
              <w:t>Schedule</w:t>
            </w:r>
            <w:r w:rsidR="00564F4C">
              <w:rPr>
                <w:sz w:val="16"/>
                <w:szCs w:val="16"/>
              </w:rPr>
              <w:t> </w:t>
            </w:r>
            <w:r w:rsidRPr="00564F4C">
              <w:rPr>
                <w:sz w:val="16"/>
                <w:szCs w:val="16"/>
              </w:rPr>
              <w:t>1 (items</w:t>
            </w:r>
            <w:r w:rsidR="00564F4C">
              <w:rPr>
                <w:sz w:val="16"/>
                <w:szCs w:val="16"/>
              </w:rPr>
              <w:t> </w:t>
            </w:r>
            <w:r w:rsidRPr="00564F4C">
              <w:rPr>
                <w:sz w:val="16"/>
                <w:szCs w:val="16"/>
              </w:rPr>
              <w:t>7–9): 20 Mar 2003</w:t>
            </w:r>
            <w:r w:rsidR="005B0A58" w:rsidRPr="00564F4C">
              <w:rPr>
                <w:sz w:val="16"/>
                <w:szCs w:val="16"/>
              </w:rPr>
              <w:br/>
            </w:r>
            <w:r w:rsidRPr="00564F4C">
              <w:rPr>
                <w:sz w:val="16"/>
                <w:szCs w:val="16"/>
              </w:rPr>
              <w:t>Schedule</w:t>
            </w:r>
            <w:r w:rsidR="00564F4C">
              <w:rPr>
                <w:sz w:val="16"/>
                <w:szCs w:val="16"/>
              </w:rPr>
              <w:t> </w:t>
            </w:r>
            <w:r w:rsidRPr="00564F4C">
              <w:rPr>
                <w:sz w:val="16"/>
                <w:szCs w:val="16"/>
              </w:rPr>
              <w:t>3 (items</w:t>
            </w:r>
            <w:r w:rsidR="00564F4C">
              <w:rPr>
                <w:sz w:val="16"/>
                <w:szCs w:val="16"/>
              </w:rPr>
              <w:t> </w:t>
            </w:r>
            <w:r w:rsidRPr="00564F4C">
              <w:rPr>
                <w:sz w:val="16"/>
                <w:szCs w:val="16"/>
              </w:rPr>
              <w:t>2–28): Royal Assent</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Maritime Legislation Amendment (Prevention of Pollution from Ships) Act 2003</w:t>
            </w:r>
          </w:p>
        </w:tc>
        <w:tc>
          <w:tcPr>
            <w:tcW w:w="992" w:type="dxa"/>
            <w:shd w:val="clear" w:color="auto" w:fill="auto"/>
          </w:tcPr>
          <w:p w:rsidR="00097233" w:rsidRPr="00564F4C" w:rsidRDefault="00097233" w:rsidP="002963AF">
            <w:pPr>
              <w:pStyle w:val="Tabletext"/>
              <w:rPr>
                <w:sz w:val="16"/>
                <w:szCs w:val="16"/>
              </w:rPr>
            </w:pPr>
            <w:r w:rsidRPr="00564F4C">
              <w:rPr>
                <w:sz w:val="16"/>
                <w:szCs w:val="16"/>
              </w:rPr>
              <w:t>47, 2003</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26</w:t>
            </w:r>
            <w:r w:rsidR="00564F4C">
              <w:rPr>
                <w:sz w:val="16"/>
                <w:szCs w:val="16"/>
              </w:rPr>
              <w:t> </w:t>
            </w:r>
            <w:r w:rsidRPr="00564F4C">
              <w:rPr>
                <w:sz w:val="16"/>
                <w:szCs w:val="16"/>
              </w:rPr>
              <w:t>June 2003</w:t>
            </w:r>
          </w:p>
        </w:tc>
        <w:tc>
          <w:tcPr>
            <w:tcW w:w="1845" w:type="dxa"/>
            <w:shd w:val="clear" w:color="auto" w:fill="auto"/>
          </w:tcPr>
          <w:p w:rsidR="00097233" w:rsidRPr="00564F4C" w:rsidRDefault="00097233" w:rsidP="005B0A58">
            <w:pPr>
              <w:pStyle w:val="Tabletext"/>
              <w:rPr>
                <w:sz w:val="16"/>
                <w:szCs w:val="16"/>
              </w:rPr>
            </w:pPr>
            <w:r w:rsidRPr="00564F4C">
              <w:rPr>
                <w:sz w:val="16"/>
                <w:szCs w:val="16"/>
              </w:rPr>
              <w:t>Sch</w:t>
            </w:r>
            <w:r w:rsidR="005431AF" w:rsidRPr="00564F4C">
              <w:rPr>
                <w:sz w:val="16"/>
                <w:szCs w:val="16"/>
              </w:rPr>
              <w:t> </w:t>
            </w:r>
            <w:r w:rsidRPr="00564F4C">
              <w:rPr>
                <w:sz w:val="16"/>
                <w:szCs w:val="16"/>
              </w:rPr>
              <w:t>1 (items</w:t>
            </w:r>
            <w:r w:rsidR="00564F4C">
              <w:rPr>
                <w:sz w:val="16"/>
                <w:szCs w:val="16"/>
              </w:rPr>
              <w:t> </w:t>
            </w:r>
            <w:r w:rsidRPr="00564F4C">
              <w:rPr>
                <w:sz w:val="16"/>
                <w:szCs w:val="16"/>
              </w:rPr>
              <w:t>23</w:t>
            </w:r>
            <w:r w:rsidR="00D20C17" w:rsidRPr="00564F4C">
              <w:rPr>
                <w:sz w:val="16"/>
                <w:szCs w:val="16"/>
              </w:rPr>
              <w:t>–31</w:t>
            </w:r>
            <w:r w:rsidRPr="00564F4C">
              <w:rPr>
                <w:sz w:val="16"/>
                <w:szCs w:val="16"/>
              </w:rPr>
              <w:t xml:space="preserve">): </w:t>
            </w:r>
            <w:r w:rsidR="00D20C17" w:rsidRPr="00564F4C">
              <w:rPr>
                <w:sz w:val="16"/>
                <w:szCs w:val="16"/>
              </w:rPr>
              <w:t>27</w:t>
            </w:r>
            <w:r w:rsidR="00564F4C">
              <w:rPr>
                <w:sz w:val="16"/>
                <w:szCs w:val="16"/>
              </w:rPr>
              <w:t> </w:t>
            </w:r>
            <w:r w:rsidR="00D20C17" w:rsidRPr="00564F4C">
              <w:rPr>
                <w:sz w:val="16"/>
                <w:szCs w:val="16"/>
              </w:rPr>
              <w:t>May 2004 (s 2(1) items</w:t>
            </w:r>
            <w:r w:rsidR="00564F4C">
              <w:rPr>
                <w:sz w:val="16"/>
                <w:szCs w:val="16"/>
              </w:rPr>
              <w:t> </w:t>
            </w:r>
            <w:r w:rsidR="00D20C17" w:rsidRPr="00564F4C">
              <w:rPr>
                <w:sz w:val="16"/>
                <w:szCs w:val="16"/>
              </w:rPr>
              <w:t>3–5)</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B33991">
            <w:pPr>
              <w:pStyle w:val="Tabletext"/>
              <w:rPr>
                <w:sz w:val="16"/>
                <w:szCs w:val="16"/>
              </w:rPr>
            </w:pPr>
            <w:r w:rsidRPr="00564F4C">
              <w:rPr>
                <w:sz w:val="16"/>
                <w:szCs w:val="16"/>
              </w:rPr>
              <w:t>Maritime Legislation Amendment Act 2006</w:t>
            </w:r>
          </w:p>
        </w:tc>
        <w:tc>
          <w:tcPr>
            <w:tcW w:w="992" w:type="dxa"/>
            <w:shd w:val="clear" w:color="auto" w:fill="auto"/>
          </w:tcPr>
          <w:p w:rsidR="00097233" w:rsidRPr="00564F4C" w:rsidRDefault="00097233" w:rsidP="00B33991">
            <w:pPr>
              <w:pStyle w:val="Tabletext"/>
              <w:rPr>
                <w:sz w:val="16"/>
                <w:szCs w:val="16"/>
              </w:rPr>
            </w:pPr>
            <w:r w:rsidRPr="00564F4C">
              <w:rPr>
                <w:sz w:val="16"/>
                <w:szCs w:val="16"/>
              </w:rPr>
              <w:t>24, 2006</w:t>
            </w:r>
          </w:p>
        </w:tc>
        <w:tc>
          <w:tcPr>
            <w:tcW w:w="993" w:type="dxa"/>
            <w:shd w:val="clear" w:color="auto" w:fill="auto"/>
          </w:tcPr>
          <w:p w:rsidR="00097233" w:rsidRPr="00564F4C" w:rsidRDefault="00097233" w:rsidP="00B33991">
            <w:pPr>
              <w:pStyle w:val="Tabletext"/>
              <w:rPr>
                <w:sz w:val="16"/>
                <w:szCs w:val="16"/>
              </w:rPr>
            </w:pPr>
            <w:r w:rsidRPr="00564F4C">
              <w:rPr>
                <w:sz w:val="16"/>
                <w:szCs w:val="16"/>
              </w:rPr>
              <w:t>6 Apr 2006</w:t>
            </w:r>
          </w:p>
        </w:tc>
        <w:tc>
          <w:tcPr>
            <w:tcW w:w="1845" w:type="dxa"/>
            <w:shd w:val="clear" w:color="auto" w:fill="auto"/>
          </w:tcPr>
          <w:p w:rsidR="00097233" w:rsidRPr="00564F4C" w:rsidRDefault="00097233" w:rsidP="00B33991">
            <w:pPr>
              <w:pStyle w:val="Tabletext"/>
              <w:rPr>
                <w:sz w:val="16"/>
                <w:szCs w:val="16"/>
              </w:rPr>
            </w:pPr>
            <w:r w:rsidRPr="00564F4C">
              <w:rPr>
                <w:sz w:val="16"/>
                <w:szCs w:val="16"/>
              </w:rPr>
              <w:t>Schedule</w:t>
            </w:r>
            <w:r w:rsidR="00564F4C">
              <w:rPr>
                <w:sz w:val="16"/>
                <w:szCs w:val="16"/>
              </w:rPr>
              <w:t> </w:t>
            </w:r>
            <w:r w:rsidRPr="00564F4C">
              <w:rPr>
                <w:sz w:val="16"/>
                <w:szCs w:val="16"/>
              </w:rPr>
              <w:t>3: 6 Oct 2006</w:t>
            </w:r>
          </w:p>
        </w:tc>
        <w:tc>
          <w:tcPr>
            <w:tcW w:w="1417" w:type="dxa"/>
            <w:shd w:val="clear" w:color="auto" w:fill="auto"/>
          </w:tcPr>
          <w:p w:rsidR="00097233" w:rsidRPr="00564F4C" w:rsidRDefault="00097233" w:rsidP="00B33991">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Maritime Transport and Offshore Facilities Security Amendment (Security Plans and Other Measures) Act 2006</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109, 2006</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27 Sept 2006</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Schedule</w:t>
            </w:r>
            <w:r w:rsidR="00564F4C">
              <w:rPr>
                <w:sz w:val="16"/>
                <w:szCs w:val="16"/>
              </w:rPr>
              <w:t> </w:t>
            </w:r>
            <w:r w:rsidRPr="00564F4C">
              <w:rPr>
                <w:sz w:val="16"/>
                <w:szCs w:val="16"/>
              </w:rPr>
              <w:t>2 (items</w:t>
            </w:r>
            <w:r w:rsidR="00564F4C">
              <w:rPr>
                <w:sz w:val="16"/>
                <w:szCs w:val="16"/>
              </w:rPr>
              <w:t> </w:t>
            </w:r>
            <w:r w:rsidRPr="00564F4C">
              <w:rPr>
                <w:sz w:val="16"/>
                <w:szCs w:val="16"/>
              </w:rPr>
              <w:t>68–71): Royal Assent</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lastRenderedPageBreak/>
              <w:t>Maritime Legislation Amendment (Prevention of Pollution from Ships) Act 2006</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138, 2006</w:t>
            </w:r>
          </w:p>
        </w:tc>
        <w:tc>
          <w:tcPr>
            <w:tcW w:w="993" w:type="dxa"/>
            <w:shd w:val="clear" w:color="auto" w:fill="auto"/>
          </w:tcPr>
          <w:p w:rsidR="00097233" w:rsidRPr="00564F4C" w:rsidRDefault="00097233" w:rsidP="002963AF">
            <w:pPr>
              <w:pStyle w:val="Tabletext"/>
              <w:rPr>
                <w:sz w:val="16"/>
                <w:szCs w:val="16"/>
              </w:rPr>
            </w:pPr>
            <w:r w:rsidRPr="00564F4C">
              <w:rPr>
                <w:sz w:val="16"/>
                <w:szCs w:val="16"/>
              </w:rPr>
              <w:t>30 Nov 2006</w:t>
            </w:r>
          </w:p>
        </w:tc>
        <w:tc>
          <w:tcPr>
            <w:tcW w:w="1845" w:type="dxa"/>
            <w:shd w:val="clear" w:color="auto" w:fill="auto"/>
          </w:tcPr>
          <w:p w:rsidR="00097233" w:rsidRPr="00564F4C" w:rsidRDefault="00097233" w:rsidP="005B0A58">
            <w:pPr>
              <w:pStyle w:val="Tabletext"/>
              <w:rPr>
                <w:sz w:val="16"/>
                <w:szCs w:val="16"/>
              </w:rPr>
            </w:pPr>
            <w:r w:rsidRPr="00564F4C">
              <w:rPr>
                <w:sz w:val="16"/>
                <w:szCs w:val="16"/>
              </w:rPr>
              <w:t>Schedules</w:t>
            </w:r>
            <w:r w:rsidR="00564F4C">
              <w:rPr>
                <w:sz w:val="16"/>
                <w:szCs w:val="16"/>
              </w:rPr>
              <w:t> </w:t>
            </w:r>
            <w:r w:rsidRPr="00564F4C">
              <w:rPr>
                <w:sz w:val="16"/>
                <w:szCs w:val="16"/>
              </w:rPr>
              <w:t>1 and 2: 1 Jan 2007</w:t>
            </w:r>
            <w:r w:rsidR="005B0A58" w:rsidRPr="00564F4C">
              <w:rPr>
                <w:sz w:val="16"/>
                <w:szCs w:val="16"/>
              </w:rPr>
              <w:br/>
            </w:r>
            <w:r w:rsidRPr="00564F4C">
              <w:rPr>
                <w:sz w:val="16"/>
                <w:szCs w:val="16"/>
              </w:rPr>
              <w:t>Remainder: Royal Assent</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Maritime Legislation Amendment (Prevention of Air Pollution from Ships) Act 2007</w:t>
            </w:r>
          </w:p>
        </w:tc>
        <w:tc>
          <w:tcPr>
            <w:tcW w:w="992" w:type="dxa"/>
            <w:shd w:val="clear" w:color="auto" w:fill="auto"/>
          </w:tcPr>
          <w:p w:rsidR="00097233" w:rsidRPr="00564F4C" w:rsidRDefault="00097233" w:rsidP="002963AF">
            <w:pPr>
              <w:pStyle w:val="Tabletext"/>
              <w:rPr>
                <w:sz w:val="16"/>
                <w:szCs w:val="16"/>
              </w:rPr>
            </w:pPr>
            <w:r w:rsidRPr="00564F4C">
              <w:rPr>
                <w:sz w:val="16"/>
                <w:szCs w:val="16"/>
              </w:rPr>
              <w:t>24, 2007</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15 Mar 2007</w:t>
            </w:r>
          </w:p>
        </w:tc>
        <w:tc>
          <w:tcPr>
            <w:tcW w:w="1845" w:type="dxa"/>
            <w:shd w:val="clear" w:color="auto" w:fill="auto"/>
          </w:tcPr>
          <w:p w:rsidR="00097233" w:rsidRPr="00564F4C" w:rsidRDefault="00097233" w:rsidP="005B0A58">
            <w:pPr>
              <w:pStyle w:val="Tabletext"/>
              <w:rPr>
                <w:sz w:val="16"/>
                <w:szCs w:val="16"/>
              </w:rPr>
            </w:pPr>
            <w:r w:rsidRPr="00564F4C">
              <w:rPr>
                <w:sz w:val="16"/>
                <w:szCs w:val="16"/>
              </w:rPr>
              <w:t>Schedule</w:t>
            </w:r>
            <w:r w:rsidR="00564F4C">
              <w:rPr>
                <w:sz w:val="16"/>
                <w:szCs w:val="16"/>
              </w:rPr>
              <w:t> </w:t>
            </w:r>
            <w:r w:rsidRPr="00564F4C">
              <w:rPr>
                <w:sz w:val="16"/>
                <w:szCs w:val="16"/>
              </w:rPr>
              <w:t>1: 10 Nov 2007 (</w:t>
            </w:r>
            <w:r w:rsidRPr="00564F4C">
              <w:rPr>
                <w:i/>
                <w:sz w:val="16"/>
                <w:szCs w:val="16"/>
              </w:rPr>
              <w:t>see</w:t>
            </w:r>
            <w:r w:rsidRPr="00564F4C">
              <w:rPr>
                <w:sz w:val="16"/>
                <w:szCs w:val="16"/>
              </w:rPr>
              <w:t xml:space="preserve"> F2007L03764)</w:t>
            </w:r>
            <w:r w:rsidR="005B0A58" w:rsidRPr="00564F4C">
              <w:rPr>
                <w:sz w:val="16"/>
                <w:szCs w:val="16"/>
              </w:rPr>
              <w:br/>
            </w:r>
            <w:r w:rsidRPr="00564F4C">
              <w:rPr>
                <w:sz w:val="16"/>
                <w:szCs w:val="16"/>
              </w:rPr>
              <w:t>Schedule</w:t>
            </w:r>
            <w:r w:rsidR="00564F4C">
              <w:rPr>
                <w:sz w:val="16"/>
                <w:szCs w:val="16"/>
              </w:rPr>
              <w:t> </w:t>
            </w:r>
            <w:r w:rsidRPr="00564F4C">
              <w:rPr>
                <w:sz w:val="16"/>
                <w:szCs w:val="16"/>
              </w:rPr>
              <w:t>2 (items</w:t>
            </w:r>
            <w:r w:rsidR="00564F4C">
              <w:rPr>
                <w:sz w:val="16"/>
                <w:szCs w:val="16"/>
              </w:rPr>
              <w:t> </w:t>
            </w:r>
            <w:r w:rsidRPr="00564F4C">
              <w:rPr>
                <w:sz w:val="16"/>
                <w:szCs w:val="16"/>
              </w:rPr>
              <w:t>1–4, 7–12, 15–18): 16 Mar 2007</w:t>
            </w:r>
            <w:r w:rsidR="005B0A58" w:rsidRPr="00564F4C">
              <w:rPr>
                <w:sz w:val="16"/>
                <w:szCs w:val="16"/>
              </w:rPr>
              <w:br/>
            </w:r>
            <w:r w:rsidRPr="00564F4C">
              <w:rPr>
                <w:sz w:val="16"/>
                <w:szCs w:val="16"/>
              </w:rPr>
              <w:t>Schedule</w:t>
            </w:r>
            <w:r w:rsidR="00564F4C">
              <w:rPr>
                <w:sz w:val="16"/>
                <w:szCs w:val="16"/>
              </w:rPr>
              <w:t> </w:t>
            </w:r>
            <w:r w:rsidRPr="00564F4C">
              <w:rPr>
                <w:sz w:val="16"/>
                <w:szCs w:val="16"/>
              </w:rPr>
              <w:t>2 (items</w:t>
            </w:r>
            <w:r w:rsidR="00564F4C">
              <w:rPr>
                <w:sz w:val="16"/>
                <w:szCs w:val="16"/>
              </w:rPr>
              <w:t> </w:t>
            </w:r>
            <w:r w:rsidRPr="00564F4C">
              <w:rPr>
                <w:sz w:val="16"/>
                <w:szCs w:val="16"/>
              </w:rPr>
              <w:t>5, 6): 1 Aug 2007</w:t>
            </w:r>
            <w:r w:rsidR="005B0A58" w:rsidRPr="00564F4C">
              <w:rPr>
                <w:sz w:val="16"/>
                <w:szCs w:val="16"/>
              </w:rPr>
              <w:br/>
            </w:r>
            <w:r w:rsidRPr="00564F4C">
              <w:rPr>
                <w:sz w:val="16"/>
                <w:szCs w:val="16"/>
              </w:rPr>
              <w:t>Remainder: Royal Assent</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Sch. 2 (item</w:t>
            </w:r>
            <w:r w:rsidR="00564F4C">
              <w:rPr>
                <w:sz w:val="16"/>
                <w:szCs w:val="16"/>
              </w:rPr>
              <w:t> </w:t>
            </w:r>
            <w:r w:rsidRPr="00564F4C">
              <w:rPr>
                <w:sz w:val="16"/>
                <w:szCs w:val="16"/>
              </w:rPr>
              <w:t>18)</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Protection of the Sea Legislation Amendment Act 2008</w:t>
            </w:r>
          </w:p>
        </w:tc>
        <w:tc>
          <w:tcPr>
            <w:tcW w:w="992" w:type="dxa"/>
            <w:shd w:val="clear" w:color="auto" w:fill="auto"/>
          </w:tcPr>
          <w:p w:rsidR="00097233" w:rsidRPr="00564F4C" w:rsidRDefault="00097233" w:rsidP="002963AF">
            <w:pPr>
              <w:pStyle w:val="Tabletext"/>
              <w:rPr>
                <w:sz w:val="16"/>
                <w:szCs w:val="16"/>
              </w:rPr>
            </w:pPr>
            <w:r w:rsidRPr="00564F4C">
              <w:rPr>
                <w:sz w:val="16"/>
                <w:szCs w:val="16"/>
              </w:rPr>
              <w:t>94, 2008</w:t>
            </w:r>
          </w:p>
        </w:tc>
        <w:tc>
          <w:tcPr>
            <w:tcW w:w="993" w:type="dxa"/>
            <w:shd w:val="clear" w:color="auto" w:fill="auto"/>
          </w:tcPr>
          <w:p w:rsidR="00097233" w:rsidRPr="00564F4C" w:rsidRDefault="00097233" w:rsidP="002963AF">
            <w:pPr>
              <w:pStyle w:val="Tabletext"/>
              <w:rPr>
                <w:sz w:val="16"/>
                <w:szCs w:val="16"/>
              </w:rPr>
            </w:pPr>
            <w:r w:rsidRPr="00564F4C">
              <w:rPr>
                <w:sz w:val="16"/>
                <w:szCs w:val="16"/>
              </w:rPr>
              <w:t>3 Oct 2008</w:t>
            </w:r>
          </w:p>
        </w:tc>
        <w:tc>
          <w:tcPr>
            <w:tcW w:w="1845" w:type="dxa"/>
            <w:shd w:val="clear" w:color="auto" w:fill="auto"/>
          </w:tcPr>
          <w:p w:rsidR="00097233" w:rsidRPr="00564F4C" w:rsidRDefault="00097233" w:rsidP="005B0A58">
            <w:pPr>
              <w:pStyle w:val="Tabletext"/>
              <w:rPr>
                <w:sz w:val="16"/>
                <w:szCs w:val="16"/>
              </w:rPr>
            </w:pPr>
            <w:r w:rsidRPr="00564F4C">
              <w:rPr>
                <w:sz w:val="16"/>
                <w:szCs w:val="16"/>
              </w:rPr>
              <w:t>Schedule</w:t>
            </w:r>
            <w:r w:rsidR="00564F4C">
              <w:rPr>
                <w:sz w:val="16"/>
                <w:szCs w:val="16"/>
              </w:rPr>
              <w:t> </w:t>
            </w:r>
            <w:r w:rsidRPr="00564F4C">
              <w:rPr>
                <w:sz w:val="16"/>
                <w:szCs w:val="16"/>
              </w:rPr>
              <w:t>2 (items</w:t>
            </w:r>
            <w:r w:rsidR="00564F4C">
              <w:rPr>
                <w:sz w:val="16"/>
                <w:szCs w:val="16"/>
              </w:rPr>
              <w:t> </w:t>
            </w:r>
            <w:r w:rsidRPr="00564F4C">
              <w:rPr>
                <w:sz w:val="16"/>
                <w:szCs w:val="16"/>
              </w:rPr>
              <w:t>2, 5, 6): Royal Assent</w:t>
            </w:r>
            <w:r w:rsidR="005B0A58" w:rsidRPr="00564F4C">
              <w:rPr>
                <w:sz w:val="16"/>
                <w:szCs w:val="16"/>
              </w:rPr>
              <w:br/>
            </w:r>
            <w:r w:rsidRPr="00564F4C">
              <w:rPr>
                <w:sz w:val="16"/>
                <w:szCs w:val="16"/>
              </w:rPr>
              <w:t>Schedule</w:t>
            </w:r>
            <w:r w:rsidR="00564F4C">
              <w:rPr>
                <w:sz w:val="16"/>
                <w:szCs w:val="16"/>
              </w:rPr>
              <w:t> </w:t>
            </w:r>
            <w:r w:rsidRPr="00564F4C">
              <w:rPr>
                <w:sz w:val="16"/>
                <w:szCs w:val="16"/>
              </w:rPr>
              <w:t>2 (item</w:t>
            </w:r>
            <w:r w:rsidR="00564F4C">
              <w:rPr>
                <w:sz w:val="16"/>
                <w:szCs w:val="16"/>
              </w:rPr>
              <w:t> </w:t>
            </w:r>
            <w:r w:rsidRPr="00564F4C">
              <w:rPr>
                <w:sz w:val="16"/>
                <w:szCs w:val="16"/>
              </w:rPr>
              <w:t>3): 1 Jan 2010</w:t>
            </w:r>
            <w:r w:rsidR="005B0A58" w:rsidRPr="00564F4C">
              <w:rPr>
                <w:sz w:val="16"/>
                <w:szCs w:val="16"/>
              </w:rPr>
              <w:br/>
            </w:r>
            <w:r w:rsidRPr="00564F4C">
              <w:rPr>
                <w:sz w:val="16"/>
                <w:szCs w:val="16"/>
              </w:rPr>
              <w:t>Schedule</w:t>
            </w:r>
            <w:r w:rsidR="00564F4C">
              <w:rPr>
                <w:sz w:val="16"/>
                <w:szCs w:val="16"/>
              </w:rPr>
              <w:t> </w:t>
            </w:r>
            <w:r w:rsidRPr="00564F4C">
              <w:rPr>
                <w:sz w:val="16"/>
                <w:szCs w:val="16"/>
              </w:rPr>
              <w:t>2 (item</w:t>
            </w:r>
            <w:r w:rsidR="00564F4C">
              <w:rPr>
                <w:sz w:val="16"/>
                <w:szCs w:val="16"/>
              </w:rPr>
              <w:t> </w:t>
            </w:r>
            <w:r w:rsidRPr="00564F4C">
              <w:rPr>
                <w:sz w:val="16"/>
                <w:szCs w:val="16"/>
              </w:rPr>
              <w:t>4): 1 Dec 2008</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Personal Property Securities (Consequential Amendments) Act 2009</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131, 2009</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14 Dec 2009</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Schedule</w:t>
            </w:r>
            <w:r w:rsidR="00564F4C">
              <w:rPr>
                <w:sz w:val="16"/>
                <w:szCs w:val="16"/>
              </w:rPr>
              <w:t> </w:t>
            </w:r>
            <w:r w:rsidRPr="00564F4C">
              <w:rPr>
                <w:sz w:val="16"/>
                <w:szCs w:val="16"/>
              </w:rPr>
              <w:t>3 (item</w:t>
            </w:r>
            <w:r w:rsidR="00564F4C">
              <w:rPr>
                <w:sz w:val="16"/>
                <w:szCs w:val="16"/>
              </w:rPr>
              <w:t> </w:t>
            </w:r>
            <w:r w:rsidRPr="00564F4C">
              <w:rPr>
                <w:sz w:val="16"/>
                <w:szCs w:val="16"/>
              </w:rPr>
              <w:t>13): 30 Jan 2012 (</w:t>
            </w:r>
            <w:r w:rsidRPr="00564F4C">
              <w:rPr>
                <w:i/>
                <w:sz w:val="16"/>
                <w:szCs w:val="16"/>
              </w:rPr>
              <w:t>see</w:t>
            </w:r>
            <w:r w:rsidRPr="00564F4C">
              <w:rPr>
                <w:sz w:val="16"/>
                <w:szCs w:val="16"/>
              </w:rPr>
              <w:t xml:space="preserve"> F2011L02397)</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Statute Law Revision Act 2010</w:t>
            </w:r>
          </w:p>
        </w:tc>
        <w:tc>
          <w:tcPr>
            <w:tcW w:w="992" w:type="dxa"/>
            <w:shd w:val="clear" w:color="auto" w:fill="auto"/>
          </w:tcPr>
          <w:p w:rsidR="00097233" w:rsidRPr="00564F4C" w:rsidRDefault="00097233" w:rsidP="002963AF">
            <w:pPr>
              <w:pStyle w:val="Tabletext"/>
              <w:rPr>
                <w:sz w:val="16"/>
                <w:szCs w:val="16"/>
              </w:rPr>
            </w:pPr>
            <w:r w:rsidRPr="00564F4C">
              <w:rPr>
                <w:sz w:val="16"/>
                <w:szCs w:val="16"/>
              </w:rPr>
              <w:t>8, 2010</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 Mar 2010</w:t>
            </w:r>
          </w:p>
        </w:tc>
        <w:tc>
          <w:tcPr>
            <w:tcW w:w="1845" w:type="dxa"/>
            <w:shd w:val="clear" w:color="auto" w:fill="auto"/>
          </w:tcPr>
          <w:p w:rsidR="00097233" w:rsidRPr="00564F4C" w:rsidRDefault="00097233" w:rsidP="00B33991">
            <w:pPr>
              <w:pStyle w:val="Tabletext"/>
              <w:rPr>
                <w:sz w:val="16"/>
                <w:szCs w:val="16"/>
              </w:rPr>
            </w:pPr>
            <w:r w:rsidRPr="00564F4C">
              <w:rPr>
                <w:sz w:val="16"/>
                <w:szCs w:val="16"/>
              </w:rPr>
              <w:t>Sch</w:t>
            </w:r>
            <w:r w:rsidR="005431AF" w:rsidRPr="00564F4C">
              <w:rPr>
                <w:sz w:val="16"/>
                <w:szCs w:val="16"/>
              </w:rPr>
              <w:t> </w:t>
            </w:r>
            <w:r w:rsidRPr="00564F4C">
              <w:rPr>
                <w:sz w:val="16"/>
                <w:szCs w:val="16"/>
              </w:rPr>
              <w:t>5 (item</w:t>
            </w:r>
            <w:r w:rsidR="00564F4C">
              <w:rPr>
                <w:sz w:val="16"/>
                <w:szCs w:val="16"/>
              </w:rPr>
              <w:t> </w:t>
            </w:r>
            <w:r w:rsidRPr="00564F4C">
              <w:rPr>
                <w:sz w:val="16"/>
                <w:szCs w:val="16"/>
              </w:rPr>
              <w:t xml:space="preserve">137(a)): </w:t>
            </w:r>
            <w:r w:rsidR="00D20C17" w:rsidRPr="00564F4C">
              <w:rPr>
                <w:sz w:val="16"/>
                <w:szCs w:val="16"/>
              </w:rPr>
              <w:t>1 Mar 2010 (s 2(1) item</w:t>
            </w:r>
            <w:r w:rsidR="00564F4C">
              <w:rPr>
                <w:sz w:val="16"/>
                <w:szCs w:val="16"/>
              </w:rPr>
              <w:t> </w:t>
            </w:r>
            <w:r w:rsidR="00D20C17" w:rsidRPr="00564F4C">
              <w:rPr>
                <w:sz w:val="16"/>
                <w:szCs w:val="16"/>
              </w:rPr>
              <w:t>38)</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Protection of the Sea Legislation Amendment Act 2010</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116, 2010</w:t>
            </w:r>
          </w:p>
        </w:tc>
        <w:tc>
          <w:tcPr>
            <w:tcW w:w="993" w:type="dxa"/>
            <w:shd w:val="clear" w:color="auto" w:fill="auto"/>
          </w:tcPr>
          <w:p w:rsidR="00097233" w:rsidRPr="00564F4C" w:rsidRDefault="00097233" w:rsidP="002963AF">
            <w:pPr>
              <w:pStyle w:val="Tabletext"/>
              <w:rPr>
                <w:sz w:val="16"/>
                <w:szCs w:val="16"/>
              </w:rPr>
            </w:pPr>
            <w:r w:rsidRPr="00564F4C">
              <w:rPr>
                <w:sz w:val="16"/>
                <w:szCs w:val="16"/>
              </w:rPr>
              <w:t>9 Nov 2010</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Schedule</w:t>
            </w:r>
            <w:r w:rsidR="00564F4C">
              <w:rPr>
                <w:sz w:val="16"/>
                <w:szCs w:val="16"/>
              </w:rPr>
              <w:t> </w:t>
            </w:r>
            <w:r w:rsidRPr="00564F4C">
              <w:rPr>
                <w:sz w:val="16"/>
                <w:szCs w:val="16"/>
              </w:rPr>
              <w:t>1: 10 Nov 2010</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Sch. 1 (item</w:t>
            </w:r>
            <w:r w:rsidR="00564F4C">
              <w:rPr>
                <w:sz w:val="16"/>
                <w:szCs w:val="16"/>
              </w:rPr>
              <w:t> </w:t>
            </w:r>
            <w:r w:rsidRPr="00564F4C">
              <w:rPr>
                <w:sz w:val="16"/>
                <w:szCs w:val="16"/>
              </w:rPr>
              <w:t>37)</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Protection of the Sea (Prevention of Pollution from Ships) Amendment (Oil Transfers) Act 2011</w:t>
            </w:r>
          </w:p>
        </w:tc>
        <w:tc>
          <w:tcPr>
            <w:tcW w:w="992" w:type="dxa"/>
            <w:shd w:val="clear" w:color="auto" w:fill="auto"/>
          </w:tcPr>
          <w:p w:rsidR="00097233" w:rsidRPr="00564F4C" w:rsidRDefault="00097233" w:rsidP="002963AF">
            <w:pPr>
              <w:pStyle w:val="Tabletext"/>
              <w:rPr>
                <w:sz w:val="16"/>
                <w:szCs w:val="16"/>
              </w:rPr>
            </w:pPr>
            <w:r w:rsidRPr="00564F4C">
              <w:rPr>
                <w:sz w:val="16"/>
                <w:szCs w:val="16"/>
              </w:rPr>
              <w:t>90, 2011</w:t>
            </w:r>
          </w:p>
        </w:tc>
        <w:tc>
          <w:tcPr>
            <w:tcW w:w="993" w:type="dxa"/>
            <w:shd w:val="clear" w:color="auto" w:fill="auto"/>
          </w:tcPr>
          <w:p w:rsidR="00097233" w:rsidRPr="00564F4C" w:rsidRDefault="00097233" w:rsidP="002963AF">
            <w:pPr>
              <w:pStyle w:val="Tabletext"/>
              <w:rPr>
                <w:sz w:val="16"/>
                <w:szCs w:val="16"/>
              </w:rPr>
            </w:pPr>
            <w:r w:rsidRPr="00564F4C">
              <w:rPr>
                <w:sz w:val="16"/>
                <w:szCs w:val="16"/>
              </w:rPr>
              <w:t>4 Aug 2011</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5 Aug 2011</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Sch. 1 (item</w:t>
            </w:r>
            <w:r w:rsidR="00564F4C">
              <w:rPr>
                <w:sz w:val="16"/>
                <w:szCs w:val="16"/>
              </w:rPr>
              <w:t> </w:t>
            </w:r>
            <w:r w:rsidRPr="00564F4C">
              <w:rPr>
                <w:sz w:val="16"/>
                <w:szCs w:val="16"/>
              </w:rPr>
              <w:t>2)</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lastRenderedPageBreak/>
              <w:t>Maritime Legislation Amendment Act 2011</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167, 2011</w:t>
            </w:r>
          </w:p>
        </w:tc>
        <w:tc>
          <w:tcPr>
            <w:tcW w:w="993" w:type="dxa"/>
            <w:shd w:val="clear" w:color="auto" w:fill="auto"/>
          </w:tcPr>
          <w:p w:rsidR="00097233" w:rsidRPr="00564F4C" w:rsidRDefault="00097233" w:rsidP="002963AF">
            <w:pPr>
              <w:pStyle w:val="Tabletext"/>
              <w:rPr>
                <w:sz w:val="16"/>
                <w:szCs w:val="16"/>
              </w:rPr>
            </w:pPr>
            <w:r w:rsidRPr="00564F4C">
              <w:rPr>
                <w:sz w:val="16"/>
                <w:szCs w:val="16"/>
              </w:rPr>
              <w:t>4 Dec 2011</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Schedule</w:t>
            </w:r>
            <w:r w:rsidR="00564F4C">
              <w:rPr>
                <w:sz w:val="16"/>
                <w:szCs w:val="16"/>
              </w:rPr>
              <w:t> </w:t>
            </w:r>
            <w:r w:rsidRPr="00564F4C">
              <w:rPr>
                <w:sz w:val="16"/>
                <w:szCs w:val="16"/>
              </w:rPr>
              <w:t>1 (items</w:t>
            </w:r>
            <w:r w:rsidR="00564F4C">
              <w:rPr>
                <w:sz w:val="16"/>
                <w:szCs w:val="16"/>
              </w:rPr>
              <w:t> </w:t>
            </w:r>
            <w:r w:rsidRPr="00564F4C">
              <w:rPr>
                <w:sz w:val="16"/>
                <w:szCs w:val="16"/>
              </w:rPr>
              <w:t>6–17): 5 Dec 2011</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Protection of the Sea (Prevention of Pollution from Ships) Amendment (Oils in the Antarctic Area) Act 2011</w:t>
            </w:r>
          </w:p>
        </w:tc>
        <w:tc>
          <w:tcPr>
            <w:tcW w:w="992"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176, 2011</w:t>
            </w:r>
          </w:p>
        </w:tc>
        <w:tc>
          <w:tcPr>
            <w:tcW w:w="993"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5 Dec 2011</w:t>
            </w:r>
          </w:p>
        </w:tc>
        <w:tc>
          <w:tcPr>
            <w:tcW w:w="1845"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6 Dec 2011</w:t>
            </w:r>
          </w:p>
        </w:tc>
        <w:tc>
          <w:tcPr>
            <w:tcW w:w="1417" w:type="dxa"/>
            <w:tcBorders>
              <w:bottom w:val="nil"/>
            </w:tcBorders>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2963AF">
        <w:trPr>
          <w:cantSplit/>
        </w:trPr>
        <w:tc>
          <w:tcPr>
            <w:tcW w:w="1838" w:type="dxa"/>
            <w:tcBorders>
              <w:top w:val="nil"/>
              <w:bottom w:val="nil"/>
            </w:tcBorders>
            <w:shd w:val="clear" w:color="auto" w:fill="auto"/>
          </w:tcPr>
          <w:p w:rsidR="00097233" w:rsidRPr="00564F4C" w:rsidRDefault="00097233" w:rsidP="002963AF">
            <w:pPr>
              <w:pStyle w:val="Tabletext"/>
              <w:keepNext/>
              <w:ind w:left="171"/>
              <w:rPr>
                <w:b/>
                <w:sz w:val="16"/>
                <w:szCs w:val="16"/>
              </w:rPr>
            </w:pPr>
            <w:r w:rsidRPr="00564F4C">
              <w:rPr>
                <w:b/>
                <w:sz w:val="16"/>
                <w:szCs w:val="16"/>
              </w:rPr>
              <w:t>as amended by</w:t>
            </w:r>
          </w:p>
        </w:tc>
        <w:tc>
          <w:tcPr>
            <w:tcW w:w="992" w:type="dxa"/>
            <w:tcBorders>
              <w:top w:val="nil"/>
              <w:bottom w:val="nil"/>
            </w:tcBorders>
            <w:shd w:val="clear" w:color="auto" w:fill="auto"/>
          </w:tcPr>
          <w:p w:rsidR="00097233" w:rsidRPr="00564F4C" w:rsidRDefault="00097233" w:rsidP="002963AF">
            <w:pPr>
              <w:keepNext/>
              <w:rPr>
                <w:sz w:val="16"/>
                <w:szCs w:val="16"/>
              </w:rPr>
            </w:pPr>
          </w:p>
        </w:tc>
        <w:tc>
          <w:tcPr>
            <w:tcW w:w="993" w:type="dxa"/>
            <w:tcBorders>
              <w:top w:val="nil"/>
              <w:bottom w:val="nil"/>
            </w:tcBorders>
            <w:shd w:val="clear" w:color="auto" w:fill="auto"/>
          </w:tcPr>
          <w:p w:rsidR="00097233" w:rsidRPr="00564F4C" w:rsidRDefault="00097233" w:rsidP="002963AF">
            <w:pPr>
              <w:keepNext/>
              <w:rPr>
                <w:sz w:val="16"/>
                <w:szCs w:val="16"/>
              </w:rPr>
            </w:pPr>
          </w:p>
        </w:tc>
        <w:tc>
          <w:tcPr>
            <w:tcW w:w="1845" w:type="dxa"/>
            <w:tcBorders>
              <w:top w:val="nil"/>
              <w:bottom w:val="nil"/>
            </w:tcBorders>
            <w:shd w:val="clear" w:color="auto" w:fill="auto"/>
          </w:tcPr>
          <w:p w:rsidR="00097233" w:rsidRPr="00564F4C" w:rsidRDefault="00097233" w:rsidP="002963AF">
            <w:pPr>
              <w:keepNext/>
              <w:rPr>
                <w:sz w:val="16"/>
                <w:szCs w:val="16"/>
              </w:rPr>
            </w:pPr>
          </w:p>
        </w:tc>
        <w:tc>
          <w:tcPr>
            <w:tcW w:w="1417" w:type="dxa"/>
            <w:tcBorders>
              <w:top w:val="nil"/>
              <w:bottom w:val="nil"/>
            </w:tcBorders>
            <w:shd w:val="clear" w:color="auto" w:fill="auto"/>
          </w:tcPr>
          <w:p w:rsidR="00097233" w:rsidRPr="00564F4C" w:rsidRDefault="00097233" w:rsidP="002963AF">
            <w:pPr>
              <w:pStyle w:val="Tabletext"/>
              <w:keepNext/>
              <w:rPr>
                <w:sz w:val="16"/>
                <w:szCs w:val="16"/>
              </w:rPr>
            </w:pPr>
          </w:p>
        </w:tc>
      </w:tr>
      <w:tr w:rsidR="00097233" w:rsidRPr="00564F4C" w:rsidTr="002963AF">
        <w:trPr>
          <w:cantSplit/>
        </w:trPr>
        <w:tc>
          <w:tcPr>
            <w:tcW w:w="1838" w:type="dxa"/>
            <w:tcBorders>
              <w:top w:val="nil"/>
            </w:tcBorders>
            <w:shd w:val="clear" w:color="auto" w:fill="auto"/>
          </w:tcPr>
          <w:p w:rsidR="00097233" w:rsidRPr="00564F4C" w:rsidRDefault="00097233" w:rsidP="002963AF">
            <w:pPr>
              <w:pStyle w:val="Tabletext"/>
              <w:keepNext/>
              <w:ind w:left="171"/>
              <w:rPr>
                <w:sz w:val="16"/>
                <w:szCs w:val="16"/>
              </w:rPr>
            </w:pPr>
            <w:r w:rsidRPr="00564F4C">
              <w:rPr>
                <w:sz w:val="16"/>
                <w:szCs w:val="16"/>
              </w:rPr>
              <w:t>Maritime Legislation Amendment Act 2011</w:t>
            </w:r>
          </w:p>
        </w:tc>
        <w:tc>
          <w:tcPr>
            <w:tcW w:w="992" w:type="dxa"/>
            <w:tcBorders>
              <w:top w:val="nil"/>
            </w:tcBorders>
            <w:shd w:val="clear" w:color="auto" w:fill="auto"/>
          </w:tcPr>
          <w:p w:rsidR="00097233" w:rsidRPr="00564F4C" w:rsidRDefault="00097233" w:rsidP="002963AF">
            <w:pPr>
              <w:pStyle w:val="Tabletext"/>
              <w:keepNext/>
              <w:rPr>
                <w:sz w:val="16"/>
                <w:szCs w:val="16"/>
              </w:rPr>
            </w:pPr>
            <w:r w:rsidRPr="00564F4C">
              <w:rPr>
                <w:sz w:val="16"/>
                <w:szCs w:val="16"/>
              </w:rPr>
              <w:t>167, 2011</w:t>
            </w:r>
          </w:p>
        </w:tc>
        <w:tc>
          <w:tcPr>
            <w:tcW w:w="993" w:type="dxa"/>
            <w:tcBorders>
              <w:top w:val="nil"/>
            </w:tcBorders>
            <w:shd w:val="clear" w:color="auto" w:fill="auto"/>
          </w:tcPr>
          <w:p w:rsidR="00097233" w:rsidRPr="00564F4C" w:rsidRDefault="00097233" w:rsidP="002963AF">
            <w:pPr>
              <w:pStyle w:val="Tabletext"/>
              <w:keepNext/>
              <w:rPr>
                <w:sz w:val="16"/>
                <w:szCs w:val="16"/>
              </w:rPr>
            </w:pPr>
            <w:r w:rsidRPr="00564F4C">
              <w:rPr>
                <w:sz w:val="16"/>
                <w:szCs w:val="16"/>
              </w:rPr>
              <w:t>4 Dec 2011</w:t>
            </w:r>
          </w:p>
        </w:tc>
        <w:tc>
          <w:tcPr>
            <w:tcW w:w="1845" w:type="dxa"/>
            <w:tcBorders>
              <w:top w:val="nil"/>
            </w:tcBorders>
            <w:shd w:val="clear" w:color="auto" w:fill="auto"/>
          </w:tcPr>
          <w:p w:rsidR="00097233" w:rsidRPr="00564F4C" w:rsidRDefault="00097233" w:rsidP="00B33991">
            <w:pPr>
              <w:pStyle w:val="Tabletext"/>
              <w:keepNext/>
              <w:rPr>
                <w:sz w:val="16"/>
                <w:szCs w:val="16"/>
              </w:rPr>
            </w:pPr>
            <w:r w:rsidRPr="00564F4C">
              <w:rPr>
                <w:sz w:val="16"/>
                <w:szCs w:val="16"/>
              </w:rPr>
              <w:t>Sch</w:t>
            </w:r>
            <w:r w:rsidR="005431AF" w:rsidRPr="00564F4C">
              <w:rPr>
                <w:sz w:val="16"/>
                <w:szCs w:val="16"/>
              </w:rPr>
              <w:t> </w:t>
            </w:r>
            <w:r w:rsidRPr="00564F4C">
              <w:rPr>
                <w:sz w:val="16"/>
                <w:szCs w:val="16"/>
              </w:rPr>
              <w:t>1 (item</w:t>
            </w:r>
            <w:r w:rsidR="00564F4C">
              <w:rPr>
                <w:sz w:val="16"/>
                <w:szCs w:val="16"/>
              </w:rPr>
              <w:t> </w:t>
            </w:r>
            <w:r w:rsidRPr="00564F4C">
              <w:rPr>
                <w:sz w:val="16"/>
                <w:szCs w:val="16"/>
              </w:rPr>
              <w:t xml:space="preserve">18): </w:t>
            </w:r>
            <w:r w:rsidR="00D20C17" w:rsidRPr="00564F4C">
              <w:rPr>
                <w:sz w:val="16"/>
                <w:szCs w:val="16"/>
              </w:rPr>
              <w:t>6 Dec 2011 (s 2(1) item</w:t>
            </w:r>
            <w:r w:rsidR="00564F4C">
              <w:rPr>
                <w:sz w:val="16"/>
                <w:szCs w:val="16"/>
              </w:rPr>
              <w:t> </w:t>
            </w:r>
            <w:r w:rsidR="00D20C17" w:rsidRPr="00564F4C">
              <w:rPr>
                <w:sz w:val="16"/>
                <w:szCs w:val="16"/>
              </w:rPr>
              <w:t>7)</w:t>
            </w:r>
          </w:p>
        </w:tc>
        <w:tc>
          <w:tcPr>
            <w:tcW w:w="1417" w:type="dxa"/>
            <w:tcBorders>
              <w:top w:val="nil"/>
            </w:tcBorders>
            <w:shd w:val="clear" w:color="auto" w:fill="auto"/>
          </w:tcPr>
          <w:p w:rsidR="00097233" w:rsidRPr="00564F4C" w:rsidRDefault="00097233" w:rsidP="002963AF">
            <w:pPr>
              <w:pStyle w:val="Tabletext"/>
              <w:keepNext/>
              <w:rPr>
                <w:sz w:val="16"/>
                <w:szCs w:val="16"/>
              </w:rPr>
            </w:pPr>
            <w:r w:rsidRPr="00564F4C">
              <w:rPr>
                <w:sz w:val="16"/>
                <w:szCs w:val="16"/>
              </w:rPr>
              <w:t>—</w:t>
            </w:r>
          </w:p>
        </w:tc>
      </w:tr>
      <w:tr w:rsidR="00097233" w:rsidRPr="00564F4C" w:rsidTr="002963AF">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Navigation (Consequential Amendments) Act 2012</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129, 2012</w:t>
            </w:r>
          </w:p>
        </w:tc>
        <w:tc>
          <w:tcPr>
            <w:tcW w:w="993" w:type="dxa"/>
            <w:shd w:val="clear" w:color="auto" w:fill="auto"/>
          </w:tcPr>
          <w:p w:rsidR="00097233" w:rsidRPr="00564F4C" w:rsidRDefault="00097233" w:rsidP="002963AF">
            <w:pPr>
              <w:pStyle w:val="Tabletext"/>
              <w:rPr>
                <w:sz w:val="16"/>
                <w:szCs w:val="16"/>
              </w:rPr>
            </w:pPr>
            <w:r w:rsidRPr="00564F4C">
              <w:rPr>
                <w:sz w:val="16"/>
                <w:szCs w:val="16"/>
              </w:rPr>
              <w:t>13 Sept 2012</w:t>
            </w:r>
          </w:p>
        </w:tc>
        <w:tc>
          <w:tcPr>
            <w:tcW w:w="1845" w:type="dxa"/>
            <w:shd w:val="clear" w:color="auto" w:fill="auto"/>
          </w:tcPr>
          <w:p w:rsidR="00097233" w:rsidRPr="00564F4C" w:rsidRDefault="00097233" w:rsidP="002963AF">
            <w:pPr>
              <w:pStyle w:val="Tabletext"/>
              <w:rPr>
                <w:sz w:val="16"/>
                <w:szCs w:val="16"/>
              </w:rPr>
            </w:pPr>
            <w:r w:rsidRPr="00564F4C">
              <w:rPr>
                <w:sz w:val="16"/>
                <w:szCs w:val="16"/>
              </w:rPr>
              <w:t>Schedule</w:t>
            </w:r>
            <w:r w:rsidR="00564F4C">
              <w:rPr>
                <w:sz w:val="16"/>
                <w:szCs w:val="16"/>
              </w:rPr>
              <w:t> </w:t>
            </w:r>
            <w:r w:rsidRPr="00564F4C">
              <w:rPr>
                <w:sz w:val="16"/>
                <w:szCs w:val="16"/>
              </w:rPr>
              <w:t>2 (items</w:t>
            </w:r>
            <w:r w:rsidR="00564F4C">
              <w:rPr>
                <w:sz w:val="16"/>
                <w:szCs w:val="16"/>
              </w:rPr>
              <w:t> </w:t>
            </w:r>
            <w:r w:rsidRPr="00564F4C">
              <w:rPr>
                <w:sz w:val="16"/>
                <w:szCs w:val="16"/>
              </w:rPr>
              <w:t>55–70): 1</w:t>
            </w:r>
            <w:r w:rsidR="00564F4C">
              <w:rPr>
                <w:sz w:val="16"/>
                <w:szCs w:val="16"/>
              </w:rPr>
              <w:t> </w:t>
            </w:r>
            <w:r w:rsidRPr="00564F4C">
              <w:rPr>
                <w:sz w:val="16"/>
                <w:szCs w:val="16"/>
              </w:rPr>
              <w:t>July 2013 (</w:t>
            </w:r>
            <w:r w:rsidRPr="00564F4C">
              <w:rPr>
                <w:i/>
                <w:sz w:val="16"/>
                <w:szCs w:val="16"/>
              </w:rPr>
              <w:t>see</w:t>
            </w:r>
            <w:r w:rsidRPr="00564F4C">
              <w:rPr>
                <w:sz w:val="16"/>
                <w:szCs w:val="16"/>
              </w:rPr>
              <w:t xml:space="preserve"> s. 2(1))</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w:t>
            </w:r>
          </w:p>
        </w:tc>
      </w:tr>
      <w:tr w:rsidR="00097233" w:rsidRPr="00564F4C" w:rsidTr="00C7193E">
        <w:trPr>
          <w:cantSplit/>
        </w:trPr>
        <w:tc>
          <w:tcPr>
            <w:tcW w:w="1838" w:type="dxa"/>
            <w:shd w:val="clear" w:color="auto" w:fill="auto"/>
          </w:tcPr>
          <w:p w:rsidR="00097233" w:rsidRPr="00564F4C" w:rsidRDefault="00097233" w:rsidP="002963AF">
            <w:pPr>
              <w:pStyle w:val="Tabletext"/>
              <w:rPr>
                <w:sz w:val="16"/>
                <w:szCs w:val="16"/>
              </w:rPr>
            </w:pPr>
            <w:r w:rsidRPr="00564F4C">
              <w:rPr>
                <w:sz w:val="16"/>
                <w:szCs w:val="16"/>
              </w:rPr>
              <w:t>Maritime Legislation Amendment Act 2012</w:t>
            </w:r>
          </w:p>
        </w:tc>
        <w:tc>
          <w:tcPr>
            <w:tcW w:w="992" w:type="dxa"/>
            <w:shd w:val="clear" w:color="auto" w:fill="auto"/>
          </w:tcPr>
          <w:p w:rsidR="00097233" w:rsidRPr="00564F4C" w:rsidRDefault="00097233" w:rsidP="002963AF">
            <w:pPr>
              <w:pStyle w:val="Tabletext"/>
              <w:rPr>
                <w:sz w:val="16"/>
                <w:szCs w:val="16"/>
              </w:rPr>
            </w:pPr>
            <w:r w:rsidRPr="00564F4C">
              <w:rPr>
                <w:sz w:val="16"/>
                <w:szCs w:val="16"/>
              </w:rPr>
              <w:t>140, 2012</w:t>
            </w:r>
          </w:p>
        </w:tc>
        <w:tc>
          <w:tcPr>
            <w:tcW w:w="993" w:type="dxa"/>
            <w:shd w:val="clear" w:color="auto" w:fill="auto"/>
          </w:tcPr>
          <w:p w:rsidR="00097233" w:rsidRPr="00564F4C" w:rsidRDefault="00097233" w:rsidP="002963AF">
            <w:pPr>
              <w:pStyle w:val="Tabletext"/>
              <w:rPr>
                <w:sz w:val="16"/>
                <w:szCs w:val="16"/>
              </w:rPr>
            </w:pPr>
            <w:r w:rsidRPr="00564F4C">
              <w:rPr>
                <w:sz w:val="16"/>
                <w:szCs w:val="16"/>
              </w:rPr>
              <w:t>25 Sept 2012</w:t>
            </w:r>
          </w:p>
        </w:tc>
        <w:tc>
          <w:tcPr>
            <w:tcW w:w="1845" w:type="dxa"/>
            <w:shd w:val="clear" w:color="auto" w:fill="auto"/>
          </w:tcPr>
          <w:p w:rsidR="00097233" w:rsidRPr="00564F4C" w:rsidRDefault="00097233" w:rsidP="005B0A58">
            <w:pPr>
              <w:pStyle w:val="Tabletext"/>
              <w:rPr>
                <w:sz w:val="16"/>
                <w:szCs w:val="16"/>
              </w:rPr>
            </w:pPr>
            <w:r w:rsidRPr="00564F4C">
              <w:rPr>
                <w:sz w:val="16"/>
                <w:szCs w:val="16"/>
              </w:rPr>
              <w:t>Schedule</w:t>
            </w:r>
            <w:r w:rsidR="00564F4C">
              <w:rPr>
                <w:sz w:val="16"/>
                <w:szCs w:val="16"/>
              </w:rPr>
              <w:t> </w:t>
            </w:r>
            <w:r w:rsidRPr="00564F4C">
              <w:rPr>
                <w:sz w:val="16"/>
                <w:szCs w:val="16"/>
              </w:rPr>
              <w:t>1 (items</w:t>
            </w:r>
            <w:r w:rsidR="00564F4C">
              <w:rPr>
                <w:sz w:val="16"/>
                <w:szCs w:val="16"/>
              </w:rPr>
              <w:t> </w:t>
            </w:r>
            <w:r w:rsidRPr="00564F4C">
              <w:rPr>
                <w:sz w:val="16"/>
                <w:szCs w:val="16"/>
              </w:rPr>
              <w:t>1–63): 1 Jan 2013</w:t>
            </w:r>
            <w:r w:rsidR="005B0A58" w:rsidRPr="00564F4C">
              <w:rPr>
                <w:sz w:val="16"/>
                <w:szCs w:val="16"/>
              </w:rPr>
              <w:br/>
            </w:r>
            <w:r w:rsidRPr="00564F4C">
              <w:rPr>
                <w:sz w:val="16"/>
                <w:szCs w:val="16"/>
              </w:rPr>
              <w:t>Schedule</w:t>
            </w:r>
            <w:r w:rsidR="00564F4C">
              <w:rPr>
                <w:sz w:val="16"/>
                <w:szCs w:val="16"/>
              </w:rPr>
              <w:t> </w:t>
            </w:r>
            <w:r w:rsidRPr="00564F4C">
              <w:rPr>
                <w:sz w:val="16"/>
                <w:szCs w:val="16"/>
              </w:rPr>
              <w:t>1 (items</w:t>
            </w:r>
            <w:r w:rsidR="00564F4C">
              <w:rPr>
                <w:sz w:val="16"/>
                <w:szCs w:val="16"/>
              </w:rPr>
              <w:t> </w:t>
            </w:r>
            <w:r w:rsidRPr="00564F4C">
              <w:rPr>
                <w:sz w:val="16"/>
                <w:szCs w:val="16"/>
              </w:rPr>
              <w:t>64–132): 26 Sept 2012</w:t>
            </w:r>
          </w:p>
        </w:tc>
        <w:tc>
          <w:tcPr>
            <w:tcW w:w="1417" w:type="dxa"/>
            <w:shd w:val="clear" w:color="auto" w:fill="auto"/>
          </w:tcPr>
          <w:p w:rsidR="00097233" w:rsidRPr="00564F4C" w:rsidRDefault="00097233" w:rsidP="002963AF">
            <w:pPr>
              <w:pStyle w:val="Tabletext"/>
              <w:rPr>
                <w:sz w:val="16"/>
                <w:szCs w:val="16"/>
              </w:rPr>
            </w:pPr>
            <w:r w:rsidRPr="00564F4C">
              <w:rPr>
                <w:sz w:val="16"/>
                <w:szCs w:val="16"/>
              </w:rPr>
              <w:t>Sch. 1 (items</w:t>
            </w:r>
            <w:r w:rsidR="00564F4C">
              <w:rPr>
                <w:sz w:val="16"/>
                <w:szCs w:val="16"/>
              </w:rPr>
              <w:t> </w:t>
            </w:r>
            <w:r w:rsidRPr="00564F4C">
              <w:rPr>
                <w:sz w:val="16"/>
                <w:szCs w:val="16"/>
              </w:rPr>
              <w:t>10, 61, 63, 101)</w:t>
            </w:r>
          </w:p>
        </w:tc>
      </w:tr>
      <w:tr w:rsidR="00CB3E57" w:rsidRPr="00564F4C" w:rsidTr="00C7193E">
        <w:trPr>
          <w:cantSplit/>
        </w:trPr>
        <w:tc>
          <w:tcPr>
            <w:tcW w:w="1838" w:type="dxa"/>
            <w:shd w:val="clear" w:color="auto" w:fill="auto"/>
          </w:tcPr>
          <w:p w:rsidR="00CB3E57" w:rsidRPr="00564F4C" w:rsidRDefault="00CB3E57" w:rsidP="000953D5">
            <w:pPr>
              <w:pStyle w:val="Tabletext"/>
              <w:rPr>
                <w:sz w:val="16"/>
                <w:szCs w:val="16"/>
              </w:rPr>
            </w:pPr>
            <w:r w:rsidRPr="00564F4C">
              <w:rPr>
                <w:sz w:val="16"/>
                <w:szCs w:val="16"/>
              </w:rPr>
              <w:t>Statute Law Revision Act (No.</w:t>
            </w:r>
            <w:r w:rsidR="00564F4C">
              <w:rPr>
                <w:sz w:val="16"/>
                <w:szCs w:val="16"/>
              </w:rPr>
              <w:t> </w:t>
            </w:r>
            <w:r w:rsidRPr="00564F4C">
              <w:rPr>
                <w:sz w:val="16"/>
                <w:szCs w:val="16"/>
              </w:rPr>
              <w:t>1) 2015</w:t>
            </w:r>
          </w:p>
        </w:tc>
        <w:tc>
          <w:tcPr>
            <w:tcW w:w="992" w:type="dxa"/>
            <w:shd w:val="clear" w:color="auto" w:fill="auto"/>
          </w:tcPr>
          <w:p w:rsidR="00CB3E57" w:rsidRPr="00564F4C" w:rsidRDefault="00CB3E57" w:rsidP="000953D5">
            <w:pPr>
              <w:pStyle w:val="Tabletext"/>
              <w:rPr>
                <w:sz w:val="16"/>
                <w:szCs w:val="16"/>
              </w:rPr>
            </w:pPr>
            <w:r w:rsidRPr="00564F4C">
              <w:rPr>
                <w:sz w:val="16"/>
                <w:szCs w:val="16"/>
              </w:rPr>
              <w:t>5, 2015</w:t>
            </w:r>
          </w:p>
        </w:tc>
        <w:tc>
          <w:tcPr>
            <w:tcW w:w="993" w:type="dxa"/>
            <w:shd w:val="clear" w:color="auto" w:fill="auto"/>
          </w:tcPr>
          <w:p w:rsidR="00CB3E57" w:rsidRPr="00564F4C" w:rsidRDefault="00CB3E57" w:rsidP="000953D5">
            <w:pPr>
              <w:pStyle w:val="Tabletext"/>
              <w:rPr>
                <w:sz w:val="16"/>
                <w:szCs w:val="16"/>
              </w:rPr>
            </w:pPr>
            <w:r w:rsidRPr="00564F4C">
              <w:rPr>
                <w:sz w:val="16"/>
                <w:szCs w:val="16"/>
              </w:rPr>
              <w:t>25 Feb 2015</w:t>
            </w:r>
          </w:p>
        </w:tc>
        <w:tc>
          <w:tcPr>
            <w:tcW w:w="1845" w:type="dxa"/>
            <w:shd w:val="clear" w:color="auto" w:fill="auto"/>
          </w:tcPr>
          <w:p w:rsidR="00CB3E57" w:rsidRPr="00564F4C" w:rsidRDefault="00CB3E57" w:rsidP="000953D5">
            <w:pPr>
              <w:pStyle w:val="Tabletext"/>
              <w:rPr>
                <w:sz w:val="16"/>
                <w:szCs w:val="16"/>
              </w:rPr>
            </w:pPr>
            <w:r w:rsidRPr="00564F4C">
              <w:rPr>
                <w:sz w:val="16"/>
                <w:szCs w:val="16"/>
              </w:rPr>
              <w:t>Sch 3 (items</w:t>
            </w:r>
            <w:r w:rsidR="00564F4C">
              <w:rPr>
                <w:sz w:val="16"/>
                <w:szCs w:val="16"/>
              </w:rPr>
              <w:t> </w:t>
            </w:r>
            <w:r w:rsidRPr="00564F4C">
              <w:rPr>
                <w:sz w:val="16"/>
                <w:szCs w:val="16"/>
              </w:rPr>
              <w:t>163, 164): 25 Mar 2015 (s 2(1) item</w:t>
            </w:r>
            <w:r w:rsidR="00564F4C">
              <w:rPr>
                <w:sz w:val="16"/>
                <w:szCs w:val="16"/>
              </w:rPr>
              <w:t> </w:t>
            </w:r>
            <w:r w:rsidRPr="00564F4C">
              <w:rPr>
                <w:sz w:val="16"/>
                <w:szCs w:val="16"/>
              </w:rPr>
              <w:t>10)</w:t>
            </w:r>
          </w:p>
        </w:tc>
        <w:tc>
          <w:tcPr>
            <w:tcW w:w="1417" w:type="dxa"/>
            <w:shd w:val="clear" w:color="auto" w:fill="auto"/>
          </w:tcPr>
          <w:p w:rsidR="00CB3E57" w:rsidRPr="00564F4C" w:rsidRDefault="00CB3E57" w:rsidP="000953D5">
            <w:pPr>
              <w:pStyle w:val="Tabletext"/>
              <w:rPr>
                <w:sz w:val="16"/>
                <w:szCs w:val="16"/>
              </w:rPr>
            </w:pPr>
            <w:r w:rsidRPr="00564F4C">
              <w:rPr>
                <w:sz w:val="16"/>
                <w:szCs w:val="16"/>
              </w:rPr>
              <w:t>—</w:t>
            </w:r>
          </w:p>
        </w:tc>
      </w:tr>
      <w:tr w:rsidR="002963AF" w:rsidRPr="00564F4C" w:rsidTr="00D16A4C">
        <w:trPr>
          <w:cantSplit/>
        </w:trPr>
        <w:tc>
          <w:tcPr>
            <w:tcW w:w="1838" w:type="dxa"/>
            <w:tcBorders>
              <w:bottom w:val="nil"/>
            </w:tcBorders>
            <w:shd w:val="clear" w:color="auto" w:fill="auto"/>
          </w:tcPr>
          <w:p w:rsidR="002963AF" w:rsidRPr="00564F4C" w:rsidRDefault="002963AF" w:rsidP="002963AF">
            <w:pPr>
              <w:pStyle w:val="Tabletext"/>
              <w:rPr>
                <w:sz w:val="16"/>
                <w:szCs w:val="16"/>
              </w:rPr>
            </w:pPr>
            <w:r w:rsidRPr="00564F4C">
              <w:rPr>
                <w:sz w:val="16"/>
                <w:szCs w:val="16"/>
              </w:rPr>
              <w:t>Acts and Instruments (Framework Reform) Act 2015</w:t>
            </w:r>
          </w:p>
        </w:tc>
        <w:tc>
          <w:tcPr>
            <w:tcW w:w="992" w:type="dxa"/>
            <w:tcBorders>
              <w:bottom w:val="nil"/>
            </w:tcBorders>
            <w:shd w:val="clear" w:color="auto" w:fill="auto"/>
          </w:tcPr>
          <w:p w:rsidR="002963AF" w:rsidRPr="00564F4C" w:rsidRDefault="002963AF" w:rsidP="002963AF">
            <w:pPr>
              <w:pStyle w:val="Tabletext"/>
              <w:rPr>
                <w:sz w:val="16"/>
                <w:szCs w:val="16"/>
              </w:rPr>
            </w:pPr>
            <w:r w:rsidRPr="00564F4C">
              <w:rPr>
                <w:sz w:val="16"/>
                <w:szCs w:val="16"/>
              </w:rPr>
              <w:t>10, 2015</w:t>
            </w:r>
          </w:p>
        </w:tc>
        <w:tc>
          <w:tcPr>
            <w:tcW w:w="993" w:type="dxa"/>
            <w:tcBorders>
              <w:bottom w:val="nil"/>
            </w:tcBorders>
            <w:shd w:val="clear" w:color="auto" w:fill="auto"/>
          </w:tcPr>
          <w:p w:rsidR="002963AF" w:rsidRPr="00564F4C" w:rsidRDefault="002963AF" w:rsidP="002963AF">
            <w:pPr>
              <w:pStyle w:val="Tabletext"/>
              <w:rPr>
                <w:sz w:val="16"/>
                <w:szCs w:val="16"/>
              </w:rPr>
            </w:pPr>
            <w:r w:rsidRPr="00564F4C">
              <w:rPr>
                <w:sz w:val="16"/>
                <w:szCs w:val="16"/>
              </w:rPr>
              <w:t>5 Mar 2015</w:t>
            </w:r>
          </w:p>
        </w:tc>
        <w:tc>
          <w:tcPr>
            <w:tcW w:w="1845" w:type="dxa"/>
            <w:tcBorders>
              <w:bottom w:val="nil"/>
            </w:tcBorders>
            <w:shd w:val="clear" w:color="auto" w:fill="auto"/>
          </w:tcPr>
          <w:p w:rsidR="002963AF" w:rsidRPr="00564F4C" w:rsidRDefault="002963AF" w:rsidP="00B33991">
            <w:pPr>
              <w:pStyle w:val="Tabletext"/>
              <w:rPr>
                <w:sz w:val="16"/>
                <w:szCs w:val="16"/>
              </w:rPr>
            </w:pPr>
            <w:r w:rsidRPr="00564F4C">
              <w:rPr>
                <w:sz w:val="16"/>
                <w:szCs w:val="16"/>
              </w:rPr>
              <w:t>Sch 1 (items</w:t>
            </w:r>
            <w:r w:rsidR="00564F4C">
              <w:rPr>
                <w:sz w:val="16"/>
                <w:szCs w:val="16"/>
              </w:rPr>
              <w:t> </w:t>
            </w:r>
            <w:r w:rsidR="0020329C" w:rsidRPr="00564F4C">
              <w:rPr>
                <w:sz w:val="16"/>
                <w:szCs w:val="16"/>
              </w:rPr>
              <w:t xml:space="preserve">158–160, </w:t>
            </w:r>
            <w:r w:rsidRPr="00564F4C">
              <w:rPr>
                <w:sz w:val="16"/>
                <w:szCs w:val="16"/>
              </w:rPr>
              <w:t>166</w:t>
            </w:r>
            <w:r w:rsidR="00CB3E57" w:rsidRPr="00564F4C">
              <w:rPr>
                <w:sz w:val="16"/>
                <w:szCs w:val="16"/>
              </w:rPr>
              <w:t>–</w:t>
            </w:r>
            <w:r w:rsidRPr="00564F4C">
              <w:rPr>
                <w:sz w:val="16"/>
                <w:szCs w:val="16"/>
              </w:rPr>
              <w:t xml:space="preserve">179): </w:t>
            </w:r>
            <w:r w:rsidR="00D20C17" w:rsidRPr="00564F4C">
              <w:rPr>
                <w:sz w:val="16"/>
                <w:szCs w:val="16"/>
              </w:rPr>
              <w:t>5 Mar 2016</w:t>
            </w:r>
            <w:r w:rsidR="0020329C" w:rsidRPr="00564F4C">
              <w:rPr>
                <w:sz w:val="16"/>
                <w:szCs w:val="16"/>
              </w:rPr>
              <w:t xml:space="preserve"> (s</w:t>
            </w:r>
            <w:r w:rsidR="0085747C" w:rsidRPr="00564F4C">
              <w:rPr>
                <w:sz w:val="16"/>
                <w:szCs w:val="16"/>
              </w:rPr>
              <w:t xml:space="preserve"> </w:t>
            </w:r>
            <w:r w:rsidR="0020329C" w:rsidRPr="00564F4C">
              <w:rPr>
                <w:sz w:val="16"/>
                <w:szCs w:val="16"/>
              </w:rPr>
              <w:t>2(1) item</w:t>
            </w:r>
            <w:r w:rsidR="00564F4C">
              <w:rPr>
                <w:sz w:val="16"/>
                <w:szCs w:val="16"/>
              </w:rPr>
              <w:t> </w:t>
            </w:r>
            <w:r w:rsidR="0020329C" w:rsidRPr="00564F4C">
              <w:rPr>
                <w:sz w:val="16"/>
                <w:szCs w:val="16"/>
              </w:rPr>
              <w:t>2)</w:t>
            </w:r>
          </w:p>
        </w:tc>
        <w:tc>
          <w:tcPr>
            <w:tcW w:w="1417" w:type="dxa"/>
            <w:tcBorders>
              <w:bottom w:val="nil"/>
            </w:tcBorders>
            <w:shd w:val="clear" w:color="auto" w:fill="auto"/>
          </w:tcPr>
          <w:p w:rsidR="002963AF" w:rsidRPr="00564F4C" w:rsidRDefault="002963AF" w:rsidP="003753AC">
            <w:pPr>
              <w:pStyle w:val="Tabletext"/>
              <w:rPr>
                <w:sz w:val="16"/>
                <w:szCs w:val="16"/>
              </w:rPr>
            </w:pPr>
            <w:r w:rsidRPr="00564F4C">
              <w:rPr>
                <w:sz w:val="16"/>
                <w:szCs w:val="16"/>
              </w:rPr>
              <w:t>Sch 1 (items</w:t>
            </w:r>
            <w:r w:rsidR="00564F4C">
              <w:rPr>
                <w:sz w:val="16"/>
                <w:szCs w:val="16"/>
              </w:rPr>
              <w:t> </w:t>
            </w:r>
            <w:r w:rsidRPr="00564F4C">
              <w:rPr>
                <w:sz w:val="16"/>
                <w:szCs w:val="16"/>
              </w:rPr>
              <w:t>166</w:t>
            </w:r>
            <w:r w:rsidR="00CB3E57" w:rsidRPr="00564F4C">
              <w:rPr>
                <w:sz w:val="16"/>
                <w:szCs w:val="16"/>
              </w:rPr>
              <w:t>–</w:t>
            </w:r>
            <w:r w:rsidR="00B51961" w:rsidRPr="00564F4C">
              <w:rPr>
                <w:sz w:val="16"/>
                <w:szCs w:val="16"/>
              </w:rPr>
              <w:t>179)</w:t>
            </w:r>
          </w:p>
        </w:tc>
      </w:tr>
      <w:tr w:rsidR="00FC0B5C" w:rsidRPr="00564F4C" w:rsidTr="00D16A4C">
        <w:trPr>
          <w:cantSplit/>
        </w:trPr>
        <w:tc>
          <w:tcPr>
            <w:tcW w:w="1838" w:type="dxa"/>
            <w:tcBorders>
              <w:top w:val="nil"/>
              <w:bottom w:val="nil"/>
            </w:tcBorders>
            <w:shd w:val="clear" w:color="auto" w:fill="auto"/>
          </w:tcPr>
          <w:p w:rsidR="00FC0B5C" w:rsidRPr="00564F4C" w:rsidRDefault="00FC0B5C" w:rsidP="00D16A4C">
            <w:pPr>
              <w:pStyle w:val="Tabletext"/>
              <w:keepNext/>
              <w:ind w:left="171"/>
              <w:rPr>
                <w:sz w:val="16"/>
                <w:szCs w:val="16"/>
              </w:rPr>
            </w:pPr>
            <w:r w:rsidRPr="00564F4C">
              <w:rPr>
                <w:b/>
                <w:sz w:val="16"/>
                <w:szCs w:val="16"/>
              </w:rPr>
              <w:t>as amended by</w:t>
            </w:r>
          </w:p>
        </w:tc>
        <w:tc>
          <w:tcPr>
            <w:tcW w:w="992" w:type="dxa"/>
            <w:tcBorders>
              <w:top w:val="nil"/>
              <w:bottom w:val="nil"/>
            </w:tcBorders>
            <w:shd w:val="clear" w:color="auto" w:fill="auto"/>
          </w:tcPr>
          <w:p w:rsidR="00FC0B5C" w:rsidRPr="00564F4C" w:rsidRDefault="00FC0B5C" w:rsidP="002963AF">
            <w:pPr>
              <w:pStyle w:val="Tabletext"/>
              <w:rPr>
                <w:sz w:val="16"/>
                <w:szCs w:val="16"/>
              </w:rPr>
            </w:pPr>
          </w:p>
        </w:tc>
        <w:tc>
          <w:tcPr>
            <w:tcW w:w="993" w:type="dxa"/>
            <w:tcBorders>
              <w:top w:val="nil"/>
              <w:bottom w:val="nil"/>
            </w:tcBorders>
            <w:shd w:val="clear" w:color="auto" w:fill="auto"/>
          </w:tcPr>
          <w:p w:rsidR="00FC0B5C" w:rsidRPr="00564F4C" w:rsidRDefault="00FC0B5C" w:rsidP="002963AF">
            <w:pPr>
              <w:pStyle w:val="Tabletext"/>
              <w:rPr>
                <w:sz w:val="16"/>
                <w:szCs w:val="16"/>
              </w:rPr>
            </w:pPr>
          </w:p>
        </w:tc>
        <w:tc>
          <w:tcPr>
            <w:tcW w:w="1845" w:type="dxa"/>
            <w:tcBorders>
              <w:top w:val="nil"/>
              <w:bottom w:val="nil"/>
            </w:tcBorders>
            <w:shd w:val="clear" w:color="auto" w:fill="auto"/>
          </w:tcPr>
          <w:p w:rsidR="00FC0B5C" w:rsidRPr="00564F4C" w:rsidRDefault="00FC0B5C" w:rsidP="002963AF">
            <w:pPr>
              <w:pStyle w:val="Tabletext"/>
              <w:rPr>
                <w:sz w:val="16"/>
                <w:szCs w:val="16"/>
              </w:rPr>
            </w:pPr>
          </w:p>
        </w:tc>
        <w:tc>
          <w:tcPr>
            <w:tcW w:w="1417" w:type="dxa"/>
            <w:tcBorders>
              <w:top w:val="nil"/>
              <w:bottom w:val="nil"/>
            </w:tcBorders>
            <w:shd w:val="clear" w:color="auto" w:fill="auto"/>
          </w:tcPr>
          <w:p w:rsidR="00FC0B5C" w:rsidRPr="00564F4C" w:rsidRDefault="00FC0B5C" w:rsidP="002963AF">
            <w:pPr>
              <w:pStyle w:val="Tabletext"/>
              <w:rPr>
                <w:sz w:val="16"/>
                <w:szCs w:val="16"/>
              </w:rPr>
            </w:pPr>
          </w:p>
        </w:tc>
      </w:tr>
      <w:tr w:rsidR="00FC0B5C" w:rsidRPr="00564F4C" w:rsidTr="00D16A4C">
        <w:trPr>
          <w:cantSplit/>
        </w:trPr>
        <w:tc>
          <w:tcPr>
            <w:tcW w:w="1838" w:type="dxa"/>
            <w:tcBorders>
              <w:top w:val="nil"/>
              <w:bottom w:val="single" w:sz="2" w:space="0" w:color="auto"/>
            </w:tcBorders>
            <w:shd w:val="clear" w:color="auto" w:fill="auto"/>
          </w:tcPr>
          <w:p w:rsidR="00FC0B5C" w:rsidRPr="00564F4C" w:rsidRDefault="002430FC" w:rsidP="00D16A4C">
            <w:pPr>
              <w:pStyle w:val="Tabletext"/>
              <w:keepNext/>
              <w:ind w:left="171"/>
              <w:rPr>
                <w:sz w:val="16"/>
                <w:szCs w:val="16"/>
              </w:rPr>
            </w:pPr>
            <w:r w:rsidRPr="00564F4C">
              <w:rPr>
                <w:sz w:val="16"/>
                <w:szCs w:val="16"/>
              </w:rPr>
              <w:t>Acts and Instruments (Framework Reform) (Consequential Provisions) Act 2015</w:t>
            </w:r>
          </w:p>
        </w:tc>
        <w:tc>
          <w:tcPr>
            <w:tcW w:w="992" w:type="dxa"/>
            <w:tcBorders>
              <w:top w:val="nil"/>
              <w:bottom w:val="single" w:sz="2" w:space="0" w:color="auto"/>
            </w:tcBorders>
            <w:shd w:val="clear" w:color="auto" w:fill="auto"/>
          </w:tcPr>
          <w:p w:rsidR="00FC0B5C" w:rsidRPr="00564F4C" w:rsidRDefault="00753188" w:rsidP="002963AF">
            <w:pPr>
              <w:pStyle w:val="Tabletext"/>
              <w:rPr>
                <w:sz w:val="16"/>
                <w:szCs w:val="16"/>
              </w:rPr>
            </w:pPr>
            <w:r w:rsidRPr="00564F4C">
              <w:rPr>
                <w:sz w:val="16"/>
                <w:szCs w:val="16"/>
              </w:rPr>
              <w:t>126, 2015</w:t>
            </w:r>
          </w:p>
        </w:tc>
        <w:tc>
          <w:tcPr>
            <w:tcW w:w="993" w:type="dxa"/>
            <w:tcBorders>
              <w:top w:val="nil"/>
              <w:bottom w:val="single" w:sz="2" w:space="0" w:color="auto"/>
            </w:tcBorders>
            <w:shd w:val="clear" w:color="auto" w:fill="auto"/>
          </w:tcPr>
          <w:p w:rsidR="00FC0B5C" w:rsidRPr="00564F4C" w:rsidRDefault="002430FC">
            <w:pPr>
              <w:pStyle w:val="Tabletext"/>
              <w:rPr>
                <w:sz w:val="16"/>
                <w:szCs w:val="16"/>
              </w:rPr>
            </w:pPr>
            <w:r w:rsidRPr="00564F4C">
              <w:rPr>
                <w:sz w:val="16"/>
                <w:szCs w:val="16"/>
              </w:rPr>
              <w:t>10 Sept 2015</w:t>
            </w:r>
          </w:p>
        </w:tc>
        <w:tc>
          <w:tcPr>
            <w:tcW w:w="1845" w:type="dxa"/>
            <w:tcBorders>
              <w:top w:val="nil"/>
              <w:bottom w:val="single" w:sz="2" w:space="0" w:color="auto"/>
            </w:tcBorders>
            <w:shd w:val="clear" w:color="auto" w:fill="auto"/>
          </w:tcPr>
          <w:p w:rsidR="00FC0B5C" w:rsidRPr="00564F4C" w:rsidRDefault="00FC0B5C" w:rsidP="00B33991">
            <w:pPr>
              <w:pStyle w:val="Tabletext"/>
              <w:rPr>
                <w:sz w:val="16"/>
                <w:szCs w:val="16"/>
              </w:rPr>
            </w:pPr>
            <w:r w:rsidRPr="00564F4C">
              <w:rPr>
                <w:sz w:val="16"/>
                <w:szCs w:val="16"/>
              </w:rPr>
              <w:t>Sch 3 (item</w:t>
            </w:r>
            <w:r w:rsidR="008628C7" w:rsidRPr="00564F4C">
              <w:rPr>
                <w:sz w:val="16"/>
                <w:szCs w:val="16"/>
              </w:rPr>
              <w:t>s</w:t>
            </w:r>
            <w:r w:rsidR="00564F4C">
              <w:rPr>
                <w:sz w:val="16"/>
                <w:szCs w:val="16"/>
              </w:rPr>
              <w:t> </w:t>
            </w:r>
            <w:r w:rsidRPr="00564F4C">
              <w:rPr>
                <w:sz w:val="16"/>
                <w:szCs w:val="16"/>
              </w:rPr>
              <w:t>1</w:t>
            </w:r>
            <w:r w:rsidR="008628C7" w:rsidRPr="00564F4C">
              <w:rPr>
                <w:sz w:val="16"/>
                <w:szCs w:val="16"/>
              </w:rPr>
              <w:t>, 6</w:t>
            </w:r>
            <w:r w:rsidRPr="00564F4C">
              <w:rPr>
                <w:sz w:val="16"/>
                <w:szCs w:val="16"/>
              </w:rPr>
              <w:t>)</w:t>
            </w:r>
            <w:r w:rsidR="00753188" w:rsidRPr="00564F4C">
              <w:rPr>
                <w:sz w:val="16"/>
                <w:szCs w:val="16"/>
              </w:rPr>
              <w:t xml:space="preserve">: </w:t>
            </w:r>
            <w:r w:rsidR="00D20C17" w:rsidRPr="00564F4C">
              <w:rPr>
                <w:sz w:val="16"/>
                <w:szCs w:val="16"/>
              </w:rPr>
              <w:t>5 Mar 2016</w:t>
            </w:r>
            <w:r w:rsidR="00753188" w:rsidRPr="00564F4C">
              <w:rPr>
                <w:sz w:val="16"/>
                <w:szCs w:val="16"/>
              </w:rPr>
              <w:t xml:space="preserve"> (s 2(1) item</w:t>
            </w:r>
            <w:r w:rsidR="00564F4C">
              <w:rPr>
                <w:sz w:val="16"/>
                <w:szCs w:val="16"/>
              </w:rPr>
              <w:t> </w:t>
            </w:r>
            <w:r w:rsidR="00753188" w:rsidRPr="00564F4C">
              <w:rPr>
                <w:sz w:val="16"/>
                <w:szCs w:val="16"/>
              </w:rPr>
              <w:t>8)</w:t>
            </w:r>
          </w:p>
        </w:tc>
        <w:tc>
          <w:tcPr>
            <w:tcW w:w="1417" w:type="dxa"/>
            <w:tcBorders>
              <w:top w:val="nil"/>
              <w:bottom w:val="single" w:sz="2" w:space="0" w:color="auto"/>
            </w:tcBorders>
            <w:shd w:val="clear" w:color="auto" w:fill="auto"/>
          </w:tcPr>
          <w:p w:rsidR="00FC0B5C" w:rsidRPr="00564F4C" w:rsidRDefault="00E33CFA" w:rsidP="002963AF">
            <w:pPr>
              <w:pStyle w:val="Tabletext"/>
              <w:rPr>
                <w:sz w:val="16"/>
                <w:szCs w:val="16"/>
              </w:rPr>
            </w:pPr>
            <w:r w:rsidRPr="00564F4C">
              <w:rPr>
                <w:sz w:val="16"/>
                <w:szCs w:val="16"/>
              </w:rPr>
              <w:t>Sch 3 (item</w:t>
            </w:r>
            <w:r w:rsidR="00564F4C">
              <w:rPr>
                <w:sz w:val="16"/>
                <w:szCs w:val="16"/>
              </w:rPr>
              <w:t> </w:t>
            </w:r>
            <w:r w:rsidRPr="00564F4C">
              <w:rPr>
                <w:sz w:val="16"/>
                <w:szCs w:val="16"/>
              </w:rPr>
              <w:t>6)</w:t>
            </w:r>
          </w:p>
        </w:tc>
      </w:tr>
      <w:tr w:rsidR="00CB3E57" w:rsidRPr="00564F4C" w:rsidTr="00ED52C0">
        <w:trPr>
          <w:cantSplit/>
        </w:trPr>
        <w:tc>
          <w:tcPr>
            <w:tcW w:w="1838" w:type="dxa"/>
            <w:tcBorders>
              <w:top w:val="single" w:sz="2" w:space="0" w:color="auto"/>
              <w:bottom w:val="single" w:sz="2" w:space="0" w:color="auto"/>
            </w:tcBorders>
            <w:shd w:val="clear" w:color="auto" w:fill="auto"/>
          </w:tcPr>
          <w:p w:rsidR="00CB3E57" w:rsidRPr="00564F4C" w:rsidRDefault="008628C7" w:rsidP="00DF330B">
            <w:pPr>
              <w:pStyle w:val="Tabletext"/>
              <w:rPr>
                <w:sz w:val="16"/>
                <w:szCs w:val="16"/>
              </w:rPr>
            </w:pPr>
            <w:r w:rsidRPr="00564F4C">
              <w:rPr>
                <w:sz w:val="16"/>
                <w:szCs w:val="16"/>
              </w:rPr>
              <w:t>Statute Law Revision Act (No.</w:t>
            </w:r>
            <w:r w:rsidR="00564F4C">
              <w:rPr>
                <w:sz w:val="16"/>
                <w:szCs w:val="16"/>
              </w:rPr>
              <w:t> </w:t>
            </w:r>
            <w:r w:rsidRPr="00564F4C">
              <w:rPr>
                <w:sz w:val="16"/>
                <w:szCs w:val="16"/>
              </w:rPr>
              <w:t>2) 2015</w:t>
            </w:r>
          </w:p>
        </w:tc>
        <w:tc>
          <w:tcPr>
            <w:tcW w:w="992" w:type="dxa"/>
            <w:tcBorders>
              <w:top w:val="single" w:sz="2" w:space="0" w:color="auto"/>
              <w:bottom w:val="single" w:sz="2" w:space="0" w:color="auto"/>
            </w:tcBorders>
            <w:shd w:val="clear" w:color="auto" w:fill="auto"/>
          </w:tcPr>
          <w:p w:rsidR="00CB3E57" w:rsidRPr="00564F4C" w:rsidRDefault="008628C7">
            <w:pPr>
              <w:pStyle w:val="Tabletext"/>
              <w:rPr>
                <w:sz w:val="16"/>
                <w:szCs w:val="16"/>
              </w:rPr>
            </w:pPr>
            <w:r w:rsidRPr="00564F4C">
              <w:rPr>
                <w:sz w:val="16"/>
                <w:szCs w:val="16"/>
              </w:rPr>
              <w:t>145, 2015</w:t>
            </w:r>
          </w:p>
        </w:tc>
        <w:tc>
          <w:tcPr>
            <w:tcW w:w="993" w:type="dxa"/>
            <w:tcBorders>
              <w:top w:val="single" w:sz="2" w:space="0" w:color="auto"/>
              <w:bottom w:val="single" w:sz="2" w:space="0" w:color="auto"/>
            </w:tcBorders>
            <w:shd w:val="clear" w:color="auto" w:fill="auto"/>
          </w:tcPr>
          <w:p w:rsidR="00CB3E57" w:rsidRPr="00564F4C" w:rsidRDefault="008628C7">
            <w:pPr>
              <w:pStyle w:val="Tabletext"/>
              <w:rPr>
                <w:sz w:val="16"/>
                <w:szCs w:val="16"/>
              </w:rPr>
            </w:pPr>
            <w:r w:rsidRPr="00564F4C">
              <w:rPr>
                <w:sz w:val="16"/>
                <w:szCs w:val="16"/>
              </w:rPr>
              <w:t>12 Nov 2015</w:t>
            </w:r>
          </w:p>
        </w:tc>
        <w:tc>
          <w:tcPr>
            <w:tcW w:w="1845" w:type="dxa"/>
            <w:tcBorders>
              <w:top w:val="single" w:sz="2" w:space="0" w:color="auto"/>
              <w:bottom w:val="single" w:sz="2" w:space="0" w:color="auto"/>
            </w:tcBorders>
            <w:shd w:val="clear" w:color="auto" w:fill="auto"/>
          </w:tcPr>
          <w:p w:rsidR="00CB3E57" w:rsidRPr="00564F4C" w:rsidRDefault="008628C7" w:rsidP="00906553">
            <w:pPr>
              <w:pStyle w:val="Tabletext"/>
              <w:rPr>
                <w:sz w:val="16"/>
                <w:szCs w:val="16"/>
              </w:rPr>
            </w:pPr>
            <w:r w:rsidRPr="00564F4C">
              <w:rPr>
                <w:sz w:val="16"/>
                <w:szCs w:val="16"/>
              </w:rPr>
              <w:t>Sch 3 (item</w:t>
            </w:r>
            <w:r w:rsidR="00564F4C">
              <w:rPr>
                <w:sz w:val="16"/>
                <w:szCs w:val="16"/>
              </w:rPr>
              <w:t> </w:t>
            </w:r>
            <w:r w:rsidRPr="00564F4C">
              <w:rPr>
                <w:sz w:val="16"/>
                <w:szCs w:val="16"/>
              </w:rPr>
              <w:t>32): 10 Dec 2015</w:t>
            </w:r>
            <w:r w:rsidR="00DF330B" w:rsidRPr="00564F4C">
              <w:rPr>
                <w:sz w:val="16"/>
                <w:szCs w:val="16"/>
              </w:rPr>
              <w:t xml:space="preserve"> </w:t>
            </w:r>
            <w:r w:rsidRPr="00564F4C">
              <w:rPr>
                <w:sz w:val="16"/>
                <w:szCs w:val="16"/>
              </w:rPr>
              <w:t>(s 2(1) item</w:t>
            </w:r>
            <w:r w:rsidR="00564F4C">
              <w:rPr>
                <w:sz w:val="16"/>
                <w:szCs w:val="16"/>
              </w:rPr>
              <w:t> </w:t>
            </w:r>
            <w:r w:rsidRPr="00564F4C">
              <w:rPr>
                <w:sz w:val="16"/>
                <w:szCs w:val="16"/>
              </w:rPr>
              <w:t>7)</w:t>
            </w:r>
          </w:p>
        </w:tc>
        <w:tc>
          <w:tcPr>
            <w:tcW w:w="1417" w:type="dxa"/>
            <w:tcBorders>
              <w:top w:val="single" w:sz="2" w:space="0" w:color="auto"/>
              <w:bottom w:val="single" w:sz="2" w:space="0" w:color="auto"/>
            </w:tcBorders>
            <w:shd w:val="clear" w:color="auto" w:fill="auto"/>
          </w:tcPr>
          <w:p w:rsidR="00CB3E57" w:rsidRPr="00564F4C" w:rsidRDefault="008628C7" w:rsidP="00906553">
            <w:pPr>
              <w:pStyle w:val="Tabletext"/>
              <w:rPr>
                <w:sz w:val="16"/>
                <w:szCs w:val="16"/>
              </w:rPr>
            </w:pPr>
            <w:r w:rsidRPr="00564F4C">
              <w:rPr>
                <w:sz w:val="16"/>
                <w:szCs w:val="16"/>
              </w:rPr>
              <w:t>—</w:t>
            </w:r>
          </w:p>
        </w:tc>
      </w:tr>
      <w:tr w:rsidR="00876F7D" w:rsidRPr="00564F4C" w:rsidTr="00881ED1">
        <w:trPr>
          <w:cantSplit/>
        </w:trPr>
        <w:tc>
          <w:tcPr>
            <w:tcW w:w="1838" w:type="dxa"/>
            <w:tcBorders>
              <w:top w:val="single" w:sz="2" w:space="0" w:color="auto"/>
              <w:bottom w:val="single" w:sz="2" w:space="0" w:color="auto"/>
            </w:tcBorders>
            <w:shd w:val="clear" w:color="auto" w:fill="auto"/>
          </w:tcPr>
          <w:p w:rsidR="00876F7D" w:rsidRPr="00564F4C" w:rsidRDefault="00876F7D" w:rsidP="00DF330B">
            <w:pPr>
              <w:pStyle w:val="Tabletext"/>
              <w:rPr>
                <w:sz w:val="16"/>
                <w:szCs w:val="16"/>
              </w:rPr>
            </w:pPr>
            <w:r w:rsidRPr="00564F4C">
              <w:rPr>
                <w:sz w:val="16"/>
                <w:szCs w:val="16"/>
              </w:rPr>
              <w:lastRenderedPageBreak/>
              <w:t>Maritime Legislation Amendment Act 2015</w:t>
            </w:r>
          </w:p>
        </w:tc>
        <w:tc>
          <w:tcPr>
            <w:tcW w:w="992" w:type="dxa"/>
            <w:tcBorders>
              <w:top w:val="single" w:sz="2" w:space="0" w:color="auto"/>
              <w:bottom w:val="single" w:sz="2" w:space="0" w:color="auto"/>
            </w:tcBorders>
            <w:shd w:val="clear" w:color="auto" w:fill="auto"/>
          </w:tcPr>
          <w:p w:rsidR="00876F7D" w:rsidRPr="00564F4C" w:rsidRDefault="00876F7D">
            <w:pPr>
              <w:pStyle w:val="Tabletext"/>
              <w:rPr>
                <w:sz w:val="16"/>
                <w:szCs w:val="16"/>
              </w:rPr>
            </w:pPr>
            <w:r w:rsidRPr="00564F4C">
              <w:rPr>
                <w:sz w:val="16"/>
                <w:szCs w:val="16"/>
              </w:rPr>
              <w:t>176, 2015</w:t>
            </w:r>
          </w:p>
        </w:tc>
        <w:tc>
          <w:tcPr>
            <w:tcW w:w="993" w:type="dxa"/>
            <w:tcBorders>
              <w:top w:val="single" w:sz="2" w:space="0" w:color="auto"/>
              <w:bottom w:val="single" w:sz="2" w:space="0" w:color="auto"/>
            </w:tcBorders>
            <w:shd w:val="clear" w:color="auto" w:fill="auto"/>
          </w:tcPr>
          <w:p w:rsidR="00876F7D" w:rsidRPr="00564F4C" w:rsidRDefault="00876F7D">
            <w:pPr>
              <w:pStyle w:val="Tabletext"/>
              <w:rPr>
                <w:sz w:val="16"/>
                <w:szCs w:val="16"/>
              </w:rPr>
            </w:pPr>
            <w:r w:rsidRPr="00564F4C">
              <w:rPr>
                <w:sz w:val="16"/>
                <w:szCs w:val="16"/>
              </w:rPr>
              <w:t>11 Dec 2015</w:t>
            </w:r>
          </w:p>
        </w:tc>
        <w:tc>
          <w:tcPr>
            <w:tcW w:w="1845" w:type="dxa"/>
            <w:tcBorders>
              <w:top w:val="single" w:sz="2" w:space="0" w:color="auto"/>
              <w:bottom w:val="single" w:sz="2" w:space="0" w:color="auto"/>
            </w:tcBorders>
            <w:shd w:val="clear" w:color="auto" w:fill="auto"/>
          </w:tcPr>
          <w:p w:rsidR="00876F7D" w:rsidRPr="00564F4C" w:rsidRDefault="00876F7D" w:rsidP="00CA59E5">
            <w:pPr>
              <w:pStyle w:val="Tabletext"/>
              <w:rPr>
                <w:sz w:val="16"/>
                <w:szCs w:val="16"/>
                <w:u w:val="single"/>
              </w:rPr>
            </w:pPr>
            <w:r w:rsidRPr="00564F4C">
              <w:rPr>
                <w:sz w:val="16"/>
                <w:szCs w:val="16"/>
              </w:rPr>
              <w:t>Sch 1 (items</w:t>
            </w:r>
            <w:r w:rsidR="00564F4C">
              <w:rPr>
                <w:sz w:val="16"/>
                <w:szCs w:val="16"/>
              </w:rPr>
              <w:t> </w:t>
            </w:r>
            <w:r w:rsidRPr="00564F4C">
              <w:rPr>
                <w:sz w:val="16"/>
                <w:szCs w:val="16"/>
              </w:rPr>
              <w:t>10</w:t>
            </w:r>
            <w:r w:rsidR="00CA59E5" w:rsidRPr="00564F4C">
              <w:rPr>
                <w:sz w:val="16"/>
                <w:szCs w:val="16"/>
              </w:rPr>
              <w:t>–</w:t>
            </w:r>
            <w:r w:rsidR="00191441" w:rsidRPr="00564F4C">
              <w:rPr>
                <w:sz w:val="16"/>
                <w:szCs w:val="16"/>
              </w:rPr>
              <w:t>12</w:t>
            </w:r>
            <w:r w:rsidRPr="00564F4C">
              <w:rPr>
                <w:sz w:val="16"/>
                <w:szCs w:val="16"/>
              </w:rPr>
              <w:t>): 8 Jan 2016 (s 2(1) item</w:t>
            </w:r>
            <w:r w:rsidR="00564F4C">
              <w:rPr>
                <w:sz w:val="16"/>
                <w:szCs w:val="16"/>
              </w:rPr>
              <w:t> </w:t>
            </w:r>
            <w:r w:rsidRPr="00564F4C">
              <w:rPr>
                <w:sz w:val="16"/>
                <w:szCs w:val="16"/>
              </w:rPr>
              <w:t>2)</w:t>
            </w:r>
            <w:r w:rsidR="00CA59E5" w:rsidRPr="00564F4C">
              <w:rPr>
                <w:sz w:val="16"/>
                <w:szCs w:val="16"/>
              </w:rPr>
              <w:br/>
            </w:r>
            <w:r w:rsidRPr="00564F4C">
              <w:rPr>
                <w:sz w:val="16"/>
                <w:szCs w:val="16"/>
              </w:rPr>
              <w:t xml:space="preserve">Sch 2: 1 Mar 2016 </w:t>
            </w:r>
            <w:r w:rsidR="008A54C3" w:rsidRPr="00564F4C">
              <w:rPr>
                <w:sz w:val="16"/>
                <w:szCs w:val="16"/>
              </w:rPr>
              <w:t>(s </w:t>
            </w:r>
            <w:r w:rsidRPr="00564F4C">
              <w:rPr>
                <w:sz w:val="16"/>
                <w:szCs w:val="16"/>
              </w:rPr>
              <w:t>2(1) item</w:t>
            </w:r>
            <w:r w:rsidR="00564F4C">
              <w:rPr>
                <w:sz w:val="16"/>
                <w:szCs w:val="16"/>
              </w:rPr>
              <w:t> </w:t>
            </w:r>
            <w:r w:rsidRPr="00564F4C">
              <w:rPr>
                <w:sz w:val="16"/>
                <w:szCs w:val="16"/>
              </w:rPr>
              <w:t>3)</w:t>
            </w:r>
          </w:p>
        </w:tc>
        <w:tc>
          <w:tcPr>
            <w:tcW w:w="1417" w:type="dxa"/>
            <w:tcBorders>
              <w:top w:val="single" w:sz="2" w:space="0" w:color="auto"/>
              <w:bottom w:val="single" w:sz="2" w:space="0" w:color="auto"/>
            </w:tcBorders>
            <w:shd w:val="clear" w:color="auto" w:fill="auto"/>
          </w:tcPr>
          <w:p w:rsidR="008A54C3" w:rsidRPr="00564F4C" w:rsidRDefault="008A54C3" w:rsidP="00EE37DC">
            <w:pPr>
              <w:pStyle w:val="Tabletext"/>
              <w:rPr>
                <w:sz w:val="16"/>
                <w:szCs w:val="16"/>
                <w:u w:val="single"/>
              </w:rPr>
            </w:pPr>
            <w:r w:rsidRPr="00564F4C">
              <w:rPr>
                <w:sz w:val="16"/>
                <w:szCs w:val="16"/>
              </w:rPr>
              <w:t>Sch 1 (item</w:t>
            </w:r>
            <w:r w:rsidR="00564F4C">
              <w:rPr>
                <w:sz w:val="16"/>
                <w:szCs w:val="16"/>
              </w:rPr>
              <w:t> </w:t>
            </w:r>
            <w:r w:rsidRPr="00564F4C">
              <w:rPr>
                <w:sz w:val="16"/>
                <w:szCs w:val="16"/>
              </w:rPr>
              <w:t>12)</w:t>
            </w:r>
            <w:r w:rsidR="008406B2" w:rsidRPr="00564F4C">
              <w:rPr>
                <w:sz w:val="16"/>
                <w:szCs w:val="16"/>
              </w:rPr>
              <w:t xml:space="preserve"> and</w:t>
            </w:r>
            <w:r w:rsidRPr="00564F4C">
              <w:rPr>
                <w:sz w:val="16"/>
                <w:szCs w:val="16"/>
              </w:rPr>
              <w:t xml:space="preserve"> Sch 2 (item</w:t>
            </w:r>
            <w:r w:rsidR="00564F4C">
              <w:rPr>
                <w:sz w:val="16"/>
                <w:szCs w:val="16"/>
              </w:rPr>
              <w:t> </w:t>
            </w:r>
            <w:r w:rsidRPr="00564F4C">
              <w:rPr>
                <w:sz w:val="16"/>
                <w:szCs w:val="16"/>
              </w:rPr>
              <w:t>5)</w:t>
            </w:r>
          </w:p>
        </w:tc>
      </w:tr>
      <w:tr w:rsidR="002F6DB1" w:rsidRPr="00564F4C" w:rsidTr="00DF330B">
        <w:trPr>
          <w:cantSplit/>
        </w:trPr>
        <w:tc>
          <w:tcPr>
            <w:tcW w:w="1838" w:type="dxa"/>
            <w:tcBorders>
              <w:top w:val="single" w:sz="2" w:space="0" w:color="auto"/>
              <w:bottom w:val="single" w:sz="12" w:space="0" w:color="auto"/>
            </w:tcBorders>
            <w:shd w:val="clear" w:color="auto" w:fill="auto"/>
          </w:tcPr>
          <w:p w:rsidR="002F6DB1" w:rsidRPr="00564F4C" w:rsidRDefault="002F6DB1" w:rsidP="00DF330B">
            <w:pPr>
              <w:pStyle w:val="Tabletext"/>
              <w:rPr>
                <w:sz w:val="16"/>
                <w:szCs w:val="16"/>
              </w:rPr>
            </w:pPr>
            <w:r w:rsidRPr="00564F4C">
              <w:rPr>
                <w:sz w:val="16"/>
                <w:szCs w:val="16"/>
              </w:rPr>
              <w:t>Statute Law Revision Act (No.</w:t>
            </w:r>
            <w:r w:rsidR="00564F4C">
              <w:rPr>
                <w:sz w:val="16"/>
                <w:szCs w:val="16"/>
              </w:rPr>
              <w:t> </w:t>
            </w:r>
            <w:r w:rsidRPr="00564F4C">
              <w:rPr>
                <w:sz w:val="16"/>
                <w:szCs w:val="16"/>
              </w:rPr>
              <w:t>1) 2016</w:t>
            </w:r>
          </w:p>
        </w:tc>
        <w:tc>
          <w:tcPr>
            <w:tcW w:w="992" w:type="dxa"/>
            <w:tcBorders>
              <w:top w:val="single" w:sz="2" w:space="0" w:color="auto"/>
              <w:bottom w:val="single" w:sz="12" w:space="0" w:color="auto"/>
            </w:tcBorders>
            <w:shd w:val="clear" w:color="auto" w:fill="auto"/>
          </w:tcPr>
          <w:p w:rsidR="002F6DB1" w:rsidRPr="00564F4C" w:rsidRDefault="002F6DB1">
            <w:pPr>
              <w:pStyle w:val="Tabletext"/>
              <w:rPr>
                <w:sz w:val="16"/>
                <w:szCs w:val="16"/>
              </w:rPr>
            </w:pPr>
            <w:r w:rsidRPr="00564F4C">
              <w:rPr>
                <w:sz w:val="16"/>
                <w:szCs w:val="16"/>
              </w:rPr>
              <w:t>4, 2016</w:t>
            </w:r>
          </w:p>
        </w:tc>
        <w:tc>
          <w:tcPr>
            <w:tcW w:w="993" w:type="dxa"/>
            <w:tcBorders>
              <w:top w:val="single" w:sz="2" w:space="0" w:color="auto"/>
              <w:bottom w:val="single" w:sz="12" w:space="0" w:color="auto"/>
            </w:tcBorders>
            <w:shd w:val="clear" w:color="auto" w:fill="auto"/>
          </w:tcPr>
          <w:p w:rsidR="002F6DB1" w:rsidRPr="00564F4C" w:rsidRDefault="002F6DB1">
            <w:pPr>
              <w:pStyle w:val="Tabletext"/>
              <w:rPr>
                <w:sz w:val="16"/>
                <w:szCs w:val="16"/>
              </w:rPr>
            </w:pPr>
            <w:r w:rsidRPr="00564F4C">
              <w:rPr>
                <w:sz w:val="16"/>
                <w:szCs w:val="16"/>
              </w:rPr>
              <w:t>11 Feb 2016</w:t>
            </w:r>
          </w:p>
        </w:tc>
        <w:tc>
          <w:tcPr>
            <w:tcW w:w="1845" w:type="dxa"/>
            <w:tcBorders>
              <w:top w:val="single" w:sz="2" w:space="0" w:color="auto"/>
              <w:bottom w:val="single" w:sz="12" w:space="0" w:color="auto"/>
            </w:tcBorders>
            <w:shd w:val="clear" w:color="auto" w:fill="auto"/>
          </w:tcPr>
          <w:p w:rsidR="002F6DB1" w:rsidRPr="00564F4C" w:rsidRDefault="002F6DB1" w:rsidP="00B33991">
            <w:pPr>
              <w:pStyle w:val="Tabletext"/>
              <w:rPr>
                <w:sz w:val="16"/>
                <w:szCs w:val="16"/>
                <w:u w:val="single"/>
              </w:rPr>
            </w:pPr>
            <w:r w:rsidRPr="00564F4C">
              <w:rPr>
                <w:sz w:val="16"/>
                <w:szCs w:val="16"/>
              </w:rPr>
              <w:t>Sch 4 (items</w:t>
            </w:r>
            <w:r w:rsidR="00564F4C">
              <w:rPr>
                <w:sz w:val="16"/>
                <w:szCs w:val="16"/>
              </w:rPr>
              <w:t> </w:t>
            </w:r>
            <w:r w:rsidRPr="00564F4C">
              <w:rPr>
                <w:sz w:val="16"/>
                <w:szCs w:val="16"/>
              </w:rPr>
              <w:t xml:space="preserve">1, 251, 411, 412): </w:t>
            </w:r>
            <w:r w:rsidR="00E65C26" w:rsidRPr="00564F4C">
              <w:rPr>
                <w:sz w:val="16"/>
                <w:szCs w:val="16"/>
              </w:rPr>
              <w:t>10 Mar 2016</w:t>
            </w:r>
            <w:r w:rsidRPr="00564F4C">
              <w:rPr>
                <w:sz w:val="16"/>
                <w:szCs w:val="16"/>
              </w:rPr>
              <w:t xml:space="preserve"> (s 2(1) item</w:t>
            </w:r>
            <w:r w:rsidR="00564F4C">
              <w:rPr>
                <w:sz w:val="16"/>
                <w:szCs w:val="16"/>
              </w:rPr>
              <w:t> </w:t>
            </w:r>
            <w:r w:rsidRPr="00564F4C">
              <w:rPr>
                <w:sz w:val="16"/>
                <w:szCs w:val="16"/>
              </w:rPr>
              <w:t>6)</w:t>
            </w:r>
          </w:p>
        </w:tc>
        <w:tc>
          <w:tcPr>
            <w:tcW w:w="1417" w:type="dxa"/>
            <w:tcBorders>
              <w:top w:val="single" w:sz="2" w:space="0" w:color="auto"/>
              <w:bottom w:val="single" w:sz="12" w:space="0" w:color="auto"/>
            </w:tcBorders>
            <w:shd w:val="clear" w:color="auto" w:fill="auto"/>
          </w:tcPr>
          <w:p w:rsidR="002F6DB1" w:rsidRPr="00564F4C" w:rsidRDefault="002F6DB1" w:rsidP="00EE37DC">
            <w:pPr>
              <w:pStyle w:val="Tabletext"/>
              <w:rPr>
                <w:sz w:val="16"/>
                <w:szCs w:val="16"/>
              </w:rPr>
            </w:pPr>
            <w:r w:rsidRPr="00564F4C">
              <w:rPr>
                <w:sz w:val="16"/>
                <w:szCs w:val="16"/>
              </w:rPr>
              <w:t>—</w:t>
            </w:r>
          </w:p>
        </w:tc>
      </w:tr>
    </w:tbl>
    <w:p w:rsidR="00097233" w:rsidRPr="00564F4C" w:rsidRDefault="00097233" w:rsidP="00097233">
      <w:pPr>
        <w:pStyle w:val="Tabletext"/>
      </w:pPr>
    </w:p>
    <w:p w:rsidR="00097233" w:rsidRPr="00564F4C" w:rsidRDefault="00097233" w:rsidP="00097233">
      <w:pPr>
        <w:pStyle w:val="EndNotespara"/>
      </w:pPr>
      <w:r w:rsidRPr="00564F4C">
        <w:rPr>
          <w:i/>
        </w:rPr>
        <w:t>(a)</w:t>
      </w:r>
      <w:r w:rsidRPr="00564F4C">
        <w:tab/>
        <w:t xml:space="preserve">The </w:t>
      </w:r>
      <w:r w:rsidRPr="00564F4C">
        <w:rPr>
          <w:i/>
        </w:rPr>
        <w:t xml:space="preserve">Protection of the Sea (Prevention of Pollution from Ships) Act 1983 </w:t>
      </w:r>
      <w:r w:rsidRPr="00564F4C">
        <w:t>was amended by section</w:t>
      </w:r>
      <w:r w:rsidR="00564F4C">
        <w:t> </w:t>
      </w:r>
      <w:r w:rsidRPr="00564F4C">
        <w:t xml:space="preserve">3 only of the </w:t>
      </w:r>
      <w:r w:rsidRPr="00564F4C">
        <w:rPr>
          <w:i/>
        </w:rPr>
        <w:t>Statute Law (Miscellaneous Provisions) Act (No.</w:t>
      </w:r>
      <w:r w:rsidR="00564F4C">
        <w:rPr>
          <w:i/>
        </w:rPr>
        <w:t> </w:t>
      </w:r>
      <w:r w:rsidRPr="00564F4C">
        <w:rPr>
          <w:i/>
        </w:rPr>
        <w:t>1) 1984</w:t>
      </w:r>
      <w:r w:rsidRPr="00564F4C">
        <w:t>, subsection</w:t>
      </w:r>
      <w:r w:rsidR="00564F4C">
        <w:t> </w:t>
      </w:r>
      <w:r w:rsidRPr="00564F4C">
        <w:t>2(1) of which provides as follows:</w:t>
      </w:r>
    </w:p>
    <w:p w:rsidR="00097233" w:rsidRPr="00564F4C" w:rsidRDefault="00097233" w:rsidP="00097233">
      <w:pPr>
        <w:pStyle w:val="EndNotessubpara"/>
      </w:pPr>
      <w:r w:rsidRPr="00564F4C">
        <w:tab/>
        <w:t>(1)</w:t>
      </w:r>
      <w:r w:rsidRPr="00564F4C">
        <w:tab/>
        <w:t>Subject to this section, this Act shall come into operation on the twenty</w:t>
      </w:r>
      <w:r w:rsidR="00564F4C">
        <w:noBreakHyphen/>
      </w:r>
      <w:r w:rsidRPr="00564F4C">
        <w:t>eighth day after the day on which it receives the Royal Assent.</w:t>
      </w:r>
    </w:p>
    <w:p w:rsidR="00097233" w:rsidRPr="00564F4C" w:rsidRDefault="00097233" w:rsidP="00097233">
      <w:pPr>
        <w:pStyle w:val="EndNotespara"/>
      </w:pPr>
      <w:r w:rsidRPr="00564F4C">
        <w:rPr>
          <w:i/>
        </w:rPr>
        <w:t>(b)</w:t>
      </w:r>
      <w:r w:rsidRPr="00564F4C">
        <w:tab/>
        <w:t xml:space="preserve">The </w:t>
      </w:r>
      <w:r w:rsidRPr="00564F4C">
        <w:rPr>
          <w:i/>
        </w:rPr>
        <w:t xml:space="preserve">Protection of the Sea (Prevention of Pollution from Ships) Act 1983 </w:t>
      </w:r>
      <w:r w:rsidRPr="00564F4C">
        <w:t>was amended by section</w:t>
      </w:r>
      <w:r w:rsidR="00564F4C">
        <w:t> </w:t>
      </w:r>
      <w:r w:rsidRPr="00564F4C">
        <w:t xml:space="preserve">3 only of the </w:t>
      </w:r>
      <w:r w:rsidRPr="00564F4C">
        <w:rPr>
          <w:i/>
        </w:rPr>
        <w:t>Statute Law (Miscellaneous Provisions) Act (No.</w:t>
      </w:r>
      <w:r w:rsidR="00564F4C">
        <w:rPr>
          <w:i/>
        </w:rPr>
        <w:t> </w:t>
      </w:r>
      <w:r w:rsidRPr="00564F4C">
        <w:rPr>
          <w:i/>
        </w:rPr>
        <w:t>1) 1985</w:t>
      </w:r>
      <w:r w:rsidRPr="00564F4C">
        <w:t>, subsections</w:t>
      </w:r>
      <w:r w:rsidR="00564F4C">
        <w:t> </w:t>
      </w:r>
      <w:r w:rsidRPr="00564F4C">
        <w:t>2(1) and (38) of which provide as follows:</w:t>
      </w:r>
    </w:p>
    <w:p w:rsidR="00097233" w:rsidRPr="00564F4C" w:rsidRDefault="00097233" w:rsidP="00097233">
      <w:pPr>
        <w:pStyle w:val="EndNotessubpara"/>
      </w:pPr>
      <w:r w:rsidRPr="00564F4C">
        <w:tab/>
        <w:t>(1)</w:t>
      </w:r>
      <w:r w:rsidRPr="00564F4C">
        <w:tab/>
        <w:t>Subject to this section, this Act shall come into operation on the twenty</w:t>
      </w:r>
      <w:r w:rsidR="00564F4C">
        <w:noBreakHyphen/>
      </w:r>
      <w:r w:rsidRPr="00564F4C">
        <w:t>eighth day after the day on which it receives the Royal Assent.</w:t>
      </w:r>
    </w:p>
    <w:p w:rsidR="00097233" w:rsidRPr="00564F4C" w:rsidRDefault="00097233" w:rsidP="00097233">
      <w:pPr>
        <w:pStyle w:val="EndNotessubpara"/>
      </w:pPr>
      <w:r w:rsidRPr="00564F4C">
        <w:tab/>
        <w:t>(38)</w:t>
      </w:r>
      <w:r w:rsidRPr="00564F4C">
        <w:tab/>
        <w:t xml:space="preserve">The amendments of the </w:t>
      </w:r>
      <w:r w:rsidRPr="00564F4C">
        <w:rPr>
          <w:i/>
        </w:rPr>
        <w:t xml:space="preserve">Protection of the Sea (Prevention of Pollution from Ships) Act 1983 </w:t>
      </w:r>
      <w:r w:rsidRPr="00564F4C">
        <w:t>(other than the amendments of subsection</w:t>
      </w:r>
      <w:r w:rsidR="00564F4C">
        <w:t> </w:t>
      </w:r>
      <w:r w:rsidRPr="00564F4C">
        <w:t>34(3) and Schedule</w:t>
      </w:r>
      <w:r w:rsidR="00564F4C">
        <w:t> </w:t>
      </w:r>
      <w:r w:rsidRPr="00564F4C">
        <w:t>1) made by this Act shall come into operation on a day to be fixed by Proclamation.</w:t>
      </w:r>
    </w:p>
    <w:p w:rsidR="00097233" w:rsidRPr="00564F4C" w:rsidRDefault="00097233" w:rsidP="00097233">
      <w:pPr>
        <w:pStyle w:val="EndNotespara"/>
      </w:pPr>
      <w:r w:rsidRPr="00564F4C">
        <w:tab/>
      </w:r>
      <w:r w:rsidRPr="00564F4C">
        <w:tab/>
        <w:t>The date fixed in pursuance of subsection</w:t>
      </w:r>
      <w:r w:rsidR="00564F4C">
        <w:t> </w:t>
      </w:r>
      <w:r w:rsidRPr="00564F4C">
        <w:t>2(1) was 3</w:t>
      </w:r>
      <w:r w:rsidR="00564F4C">
        <w:t> </w:t>
      </w:r>
      <w:r w:rsidRPr="00564F4C">
        <w:t>July 1985.</w:t>
      </w:r>
    </w:p>
    <w:p w:rsidR="00097233" w:rsidRPr="00564F4C" w:rsidRDefault="00097233" w:rsidP="00097233">
      <w:pPr>
        <w:pStyle w:val="EndNotespara"/>
      </w:pPr>
      <w:r w:rsidRPr="00564F4C">
        <w:tab/>
      </w:r>
      <w:r w:rsidRPr="00564F4C">
        <w:tab/>
        <w:t>The date fixed in pursuance of subsection</w:t>
      </w:r>
      <w:r w:rsidR="00564F4C">
        <w:t> </w:t>
      </w:r>
      <w:r w:rsidRPr="00564F4C">
        <w:t>2(38) was 1</w:t>
      </w:r>
      <w:r w:rsidR="00564F4C">
        <w:t> </w:t>
      </w:r>
      <w:r w:rsidRPr="00564F4C">
        <w:t>March 1986 (</w:t>
      </w:r>
      <w:r w:rsidRPr="00564F4C">
        <w:rPr>
          <w:i/>
        </w:rPr>
        <w:t xml:space="preserve">see Gazette </w:t>
      </w:r>
      <w:r w:rsidRPr="00564F4C">
        <w:t>1986, No. S81).</w:t>
      </w:r>
    </w:p>
    <w:p w:rsidR="00097233" w:rsidRPr="00564F4C" w:rsidRDefault="00097233" w:rsidP="00097233">
      <w:pPr>
        <w:pStyle w:val="EndNotespara"/>
      </w:pPr>
      <w:r w:rsidRPr="00564F4C">
        <w:rPr>
          <w:i/>
        </w:rPr>
        <w:t>(c)</w:t>
      </w:r>
      <w:r w:rsidRPr="00564F4C">
        <w:tab/>
        <w:t xml:space="preserve">The </w:t>
      </w:r>
      <w:r w:rsidRPr="00564F4C">
        <w:rPr>
          <w:i/>
        </w:rPr>
        <w:t xml:space="preserve">Protection of the Sea (Prevention of Pollution from Ships) Act 1983 </w:t>
      </w:r>
      <w:r w:rsidRPr="00564F4C">
        <w:t>was amended by sections</w:t>
      </w:r>
      <w:r w:rsidR="00564F4C">
        <w:t> </w:t>
      </w:r>
      <w:r w:rsidRPr="00564F4C">
        <w:t xml:space="preserve">16–34 only of the </w:t>
      </w:r>
      <w:r w:rsidRPr="00564F4C">
        <w:rPr>
          <w:i/>
        </w:rPr>
        <w:t>Protection of the Sea Legislation Amendment Act 1986</w:t>
      </w:r>
      <w:r w:rsidRPr="00564F4C">
        <w:t>, subsections</w:t>
      </w:r>
      <w:r w:rsidR="00564F4C">
        <w:t> </w:t>
      </w:r>
      <w:r w:rsidRPr="00564F4C">
        <w:t>2(1)–(4) of which provide as follows:</w:t>
      </w:r>
    </w:p>
    <w:p w:rsidR="00097233" w:rsidRPr="00564F4C" w:rsidRDefault="00097233" w:rsidP="00097233">
      <w:pPr>
        <w:pStyle w:val="EndNotessubpara"/>
      </w:pPr>
      <w:r w:rsidRPr="00564F4C">
        <w:tab/>
        <w:t>(1)</w:t>
      </w:r>
      <w:r w:rsidRPr="00564F4C">
        <w:tab/>
        <w:t>Sections</w:t>
      </w:r>
      <w:r w:rsidR="00564F4C">
        <w:t> </w:t>
      </w:r>
      <w:r w:rsidRPr="00564F4C">
        <w:t>1, 2, 3, 13, 16, 30, 31 and 32 and Part V shall come into operation on the day on which this Act receives the Royal Assent.</w:t>
      </w:r>
    </w:p>
    <w:p w:rsidR="00097233" w:rsidRPr="00564F4C" w:rsidRDefault="00097233" w:rsidP="00097233">
      <w:pPr>
        <w:pStyle w:val="EndNotessubpara"/>
      </w:pPr>
      <w:r w:rsidRPr="00564F4C">
        <w:tab/>
        <w:t>(2)</w:t>
      </w:r>
      <w:r w:rsidRPr="00564F4C">
        <w:tab/>
        <w:t>Sections</w:t>
      </w:r>
      <w:r w:rsidR="00564F4C">
        <w:t> </w:t>
      </w:r>
      <w:r w:rsidRPr="00564F4C">
        <w:t>5, 6 and 7, subsections</w:t>
      </w:r>
      <w:r w:rsidR="00564F4C">
        <w:t> </w:t>
      </w:r>
      <w:r w:rsidRPr="00564F4C">
        <w:t>12(1), 15(1) and 17(1), sections</w:t>
      </w:r>
      <w:r w:rsidR="00564F4C">
        <w:t> </w:t>
      </w:r>
      <w:r w:rsidRPr="00564F4C">
        <w:t>18 and 19 and subsections</w:t>
      </w:r>
      <w:r w:rsidR="00564F4C">
        <w:t> </w:t>
      </w:r>
      <w:r w:rsidRPr="00564F4C">
        <w:t xml:space="preserve">20(1), 29(1) and 33(1) shall come into operation on </w:t>
      </w:r>
      <w:r w:rsidRPr="00564F4C">
        <w:lastRenderedPageBreak/>
        <w:t xml:space="preserve">the day on which Part II of the </w:t>
      </w:r>
      <w:r w:rsidRPr="00564F4C">
        <w:rPr>
          <w:i/>
        </w:rPr>
        <w:t xml:space="preserve">Protection of the Sea (Prevention of Pollution from Ships) Act 1983 </w:t>
      </w:r>
      <w:r w:rsidRPr="00564F4C">
        <w:t>comes into operation.</w:t>
      </w:r>
    </w:p>
    <w:p w:rsidR="00097233" w:rsidRPr="00564F4C" w:rsidRDefault="00097233" w:rsidP="00097233">
      <w:pPr>
        <w:pStyle w:val="EndNotessubpara"/>
      </w:pPr>
      <w:r w:rsidRPr="00564F4C">
        <w:tab/>
        <w:t>(3)</w:t>
      </w:r>
      <w:r w:rsidRPr="00564F4C">
        <w:tab/>
        <w:t>Sections</w:t>
      </w:r>
      <w:r w:rsidR="00564F4C">
        <w:t> </w:t>
      </w:r>
      <w:r w:rsidRPr="00564F4C">
        <w:t>8, 9 and 10, subsections</w:t>
      </w:r>
      <w:r w:rsidR="00564F4C">
        <w:t> </w:t>
      </w:r>
      <w:r w:rsidRPr="00564F4C">
        <w:t>12(2), 15(2), 17(2) and 20(2), sections</w:t>
      </w:r>
      <w:r w:rsidR="00564F4C">
        <w:t> </w:t>
      </w:r>
      <w:r w:rsidRPr="00564F4C">
        <w:t>21, 22, 23, 24 and 25 and subsections</w:t>
      </w:r>
      <w:r w:rsidR="00564F4C">
        <w:t> </w:t>
      </w:r>
      <w:r w:rsidRPr="00564F4C">
        <w:t xml:space="preserve">29(2), 33(2) and 34(1) and (2) shall come into operation on the day on which Part III of the </w:t>
      </w:r>
      <w:r w:rsidRPr="00564F4C">
        <w:rPr>
          <w:i/>
        </w:rPr>
        <w:t xml:space="preserve">Protection of the Sea (Prevention of Pollution from Ships) Act 1983 </w:t>
      </w:r>
      <w:r w:rsidRPr="00564F4C">
        <w:t>comes into operation.</w:t>
      </w:r>
    </w:p>
    <w:p w:rsidR="00097233" w:rsidRPr="00564F4C" w:rsidRDefault="00097233" w:rsidP="00097233">
      <w:pPr>
        <w:pStyle w:val="EndNotessubpara"/>
      </w:pPr>
      <w:r w:rsidRPr="00564F4C">
        <w:tab/>
        <w:t>(4)</w:t>
      </w:r>
      <w:r w:rsidRPr="00564F4C">
        <w:tab/>
        <w:t>The remaining provisions of this Act shall come into operation on such respective days as are fixed by Proclamation.</w:t>
      </w:r>
    </w:p>
    <w:p w:rsidR="00097233" w:rsidRPr="00564F4C" w:rsidRDefault="00097233" w:rsidP="00097233">
      <w:pPr>
        <w:pStyle w:val="EndNotespara"/>
      </w:pPr>
      <w:r w:rsidRPr="00564F4C">
        <w:rPr>
          <w:i/>
        </w:rPr>
        <w:t>(d)</w:t>
      </w:r>
      <w:r w:rsidRPr="00564F4C">
        <w:tab/>
        <w:t xml:space="preserve">The </w:t>
      </w:r>
      <w:r w:rsidRPr="00564F4C">
        <w:rPr>
          <w:i/>
        </w:rPr>
        <w:t xml:space="preserve">Protection of the Sea Legislation Amendment Act 1986 </w:t>
      </w:r>
      <w:r w:rsidRPr="00564F4C">
        <w:t>was amended by section</w:t>
      </w:r>
      <w:r w:rsidR="00564F4C">
        <w:t> </w:t>
      </w:r>
      <w:r w:rsidRPr="00564F4C">
        <w:t xml:space="preserve">3 only of the </w:t>
      </w:r>
      <w:r w:rsidRPr="00564F4C">
        <w:rPr>
          <w:i/>
        </w:rPr>
        <w:t>Statute Law (Miscellaneous Provisions) Act 1987</w:t>
      </w:r>
      <w:r w:rsidRPr="00564F4C">
        <w:t>, subsection</w:t>
      </w:r>
      <w:r w:rsidR="00564F4C">
        <w:t> </w:t>
      </w:r>
      <w:r w:rsidRPr="00564F4C">
        <w:t>2(26) of which provides as follows:</w:t>
      </w:r>
    </w:p>
    <w:p w:rsidR="00097233" w:rsidRPr="00564F4C" w:rsidRDefault="00097233" w:rsidP="00097233">
      <w:pPr>
        <w:pStyle w:val="EndNotessubpara"/>
      </w:pPr>
      <w:r w:rsidRPr="00564F4C">
        <w:tab/>
        <w:t>(26)</w:t>
      </w:r>
      <w:r w:rsidRPr="00564F4C">
        <w:tab/>
        <w:t>The amendments of paragraph</w:t>
      </w:r>
      <w:r w:rsidR="00564F4C">
        <w:t> </w:t>
      </w:r>
      <w:r w:rsidRPr="00564F4C">
        <w:t>20(2)(b) of, and Schedules</w:t>
      </w:r>
      <w:r w:rsidR="00564F4C">
        <w:t> </w:t>
      </w:r>
      <w:r w:rsidRPr="00564F4C">
        <w:t xml:space="preserve">1, 2 and 8 to, the </w:t>
      </w:r>
      <w:r w:rsidRPr="00564F4C">
        <w:rPr>
          <w:i/>
        </w:rPr>
        <w:t xml:space="preserve">Protection of the Sea Legislation Amendment Act 1986 </w:t>
      </w:r>
      <w:r w:rsidRPr="00564F4C">
        <w:t>made by this Act shall respectively come into operation or be deemed to have come into operation, as the case requires, on the commencement of subsection</w:t>
      </w:r>
      <w:r w:rsidR="00564F4C">
        <w:t> </w:t>
      </w:r>
      <w:r w:rsidRPr="00564F4C">
        <w:t>20(2), subsection</w:t>
      </w:r>
      <w:r w:rsidR="00564F4C">
        <w:t> </w:t>
      </w:r>
      <w:r w:rsidRPr="00564F4C">
        <w:t>15(1), subsection</w:t>
      </w:r>
      <w:r w:rsidR="00564F4C">
        <w:t> </w:t>
      </w:r>
      <w:r w:rsidRPr="00564F4C">
        <w:t>15(2) and section</w:t>
      </w:r>
      <w:r w:rsidR="00564F4C">
        <w:t> </w:t>
      </w:r>
      <w:r w:rsidRPr="00564F4C">
        <w:t>40 of the first</w:t>
      </w:r>
      <w:r w:rsidR="00564F4C">
        <w:noBreakHyphen/>
      </w:r>
      <w:r w:rsidRPr="00564F4C">
        <w:t>mentioned Act.</w:t>
      </w:r>
    </w:p>
    <w:p w:rsidR="00097233" w:rsidRPr="00564F4C" w:rsidRDefault="00097233" w:rsidP="00097233">
      <w:pPr>
        <w:pStyle w:val="EndNotespara"/>
      </w:pPr>
      <w:r w:rsidRPr="00564F4C">
        <w:tab/>
      </w:r>
      <w:r w:rsidRPr="00564F4C">
        <w:tab/>
        <w:t>The date fixed in pursuance of subsection</w:t>
      </w:r>
      <w:r w:rsidR="00564F4C">
        <w:t> </w:t>
      </w:r>
      <w:r w:rsidRPr="00564F4C">
        <w:t>2(26) on the commencement of subsection</w:t>
      </w:r>
      <w:r w:rsidR="00564F4C">
        <w:t> </w:t>
      </w:r>
      <w:r w:rsidRPr="00564F4C">
        <w:t>20(2) was 14</w:t>
      </w:r>
      <w:r w:rsidR="00564F4C">
        <w:t> </w:t>
      </w:r>
      <w:r w:rsidRPr="00564F4C">
        <w:t>January 1988 (</w:t>
      </w:r>
      <w:r w:rsidRPr="00564F4C">
        <w:rPr>
          <w:i/>
        </w:rPr>
        <w:t xml:space="preserve">see Gazette </w:t>
      </w:r>
      <w:r w:rsidRPr="00564F4C">
        <w:t>1988, No. S8).</w:t>
      </w:r>
    </w:p>
    <w:p w:rsidR="00097233" w:rsidRPr="00564F4C" w:rsidRDefault="00097233" w:rsidP="00097233">
      <w:pPr>
        <w:pStyle w:val="EndNotespara"/>
      </w:pPr>
      <w:r w:rsidRPr="00564F4C">
        <w:rPr>
          <w:i/>
        </w:rPr>
        <w:t>(e)</w:t>
      </w:r>
      <w:r w:rsidRPr="00564F4C">
        <w:tab/>
        <w:t xml:space="preserve">The </w:t>
      </w:r>
      <w:r w:rsidRPr="00564F4C">
        <w:rPr>
          <w:i/>
        </w:rPr>
        <w:t xml:space="preserve">Protection of the Sea Legislation Amendment Act 1986 </w:t>
      </w:r>
      <w:r w:rsidRPr="00564F4C">
        <w:t>was amended by section</w:t>
      </w:r>
      <w:r w:rsidR="00564F4C">
        <w:t> </w:t>
      </w:r>
      <w:r w:rsidRPr="00564F4C">
        <w:t xml:space="preserve">45 only of the </w:t>
      </w:r>
      <w:r w:rsidRPr="00564F4C">
        <w:rPr>
          <w:i/>
        </w:rPr>
        <w:t>Transport and Communications Legislation Amendment Act 1990</w:t>
      </w:r>
      <w:r w:rsidRPr="00564F4C">
        <w:t>, paragraph</w:t>
      </w:r>
      <w:r w:rsidR="00564F4C">
        <w:t> </w:t>
      </w:r>
      <w:r w:rsidRPr="00564F4C">
        <w:t>2(13)(d) of which provides as follows:</w:t>
      </w:r>
    </w:p>
    <w:p w:rsidR="00097233" w:rsidRPr="00564F4C" w:rsidRDefault="00097233" w:rsidP="00097233">
      <w:pPr>
        <w:pStyle w:val="EndNotessubpara"/>
      </w:pPr>
      <w:r w:rsidRPr="00564F4C">
        <w:tab/>
        <w:t>(d)</w:t>
      </w:r>
      <w:r w:rsidRPr="00564F4C">
        <w:tab/>
        <w:t xml:space="preserve">the amendment of the </w:t>
      </w:r>
      <w:r w:rsidRPr="00564F4C">
        <w:rPr>
          <w:i/>
        </w:rPr>
        <w:t xml:space="preserve">Protection of the Sea Legislation Amendment Act 1986 </w:t>
      </w:r>
      <w:r w:rsidRPr="00564F4C">
        <w:t>is taken to have commenced immediately after the commencement of subsection</w:t>
      </w:r>
      <w:r w:rsidR="00564F4C">
        <w:t> </w:t>
      </w:r>
      <w:r w:rsidRPr="00564F4C">
        <w:t>20(2) of that Act;</w:t>
      </w:r>
    </w:p>
    <w:p w:rsidR="00097233" w:rsidRPr="00564F4C" w:rsidRDefault="00097233" w:rsidP="00097233">
      <w:pPr>
        <w:pStyle w:val="EndNotespara"/>
      </w:pPr>
      <w:r w:rsidRPr="00564F4C">
        <w:tab/>
      </w:r>
      <w:r w:rsidRPr="00564F4C">
        <w:tab/>
        <w:t>Subsection</w:t>
      </w:r>
      <w:r w:rsidR="00564F4C">
        <w:t> </w:t>
      </w:r>
      <w:r w:rsidRPr="00564F4C">
        <w:t>20(2) commenced on 14</w:t>
      </w:r>
      <w:r w:rsidR="00564F4C">
        <w:t> </w:t>
      </w:r>
      <w:r w:rsidRPr="00564F4C">
        <w:t>January 1988 (</w:t>
      </w:r>
      <w:r w:rsidRPr="00564F4C">
        <w:rPr>
          <w:i/>
        </w:rPr>
        <w:t xml:space="preserve">see Gazette </w:t>
      </w:r>
      <w:r w:rsidRPr="00564F4C">
        <w:t>1988, No. S8).</w:t>
      </w:r>
    </w:p>
    <w:p w:rsidR="00097233" w:rsidRPr="00564F4C" w:rsidRDefault="00097233" w:rsidP="00097233">
      <w:pPr>
        <w:pStyle w:val="EndNotespara"/>
      </w:pPr>
      <w:r w:rsidRPr="00564F4C">
        <w:rPr>
          <w:i/>
        </w:rPr>
        <w:t>(f)</w:t>
      </w:r>
      <w:r w:rsidRPr="00564F4C">
        <w:tab/>
        <w:t xml:space="preserve">The </w:t>
      </w:r>
      <w:r w:rsidRPr="00564F4C">
        <w:rPr>
          <w:i/>
        </w:rPr>
        <w:t xml:space="preserve">Protection of the Sea (Prevention of Pollution from Ships) Act 1983 </w:t>
      </w:r>
      <w:r w:rsidRPr="00564F4C">
        <w:t>was amended by section</w:t>
      </w:r>
      <w:r w:rsidR="00564F4C">
        <w:t> </w:t>
      </w:r>
      <w:r w:rsidRPr="00564F4C">
        <w:t xml:space="preserve">3 only of the </w:t>
      </w:r>
      <w:r w:rsidRPr="00564F4C">
        <w:rPr>
          <w:i/>
        </w:rPr>
        <w:t>Statute Law (Miscellaneous Provisions) Act 1987</w:t>
      </w:r>
      <w:r w:rsidRPr="00564F4C">
        <w:t>, subsection</w:t>
      </w:r>
      <w:r w:rsidR="00564F4C">
        <w:t> </w:t>
      </w:r>
      <w:r w:rsidRPr="00564F4C">
        <w:t>2(1) of which provides as follows:</w:t>
      </w:r>
    </w:p>
    <w:p w:rsidR="00097233" w:rsidRPr="00564F4C" w:rsidRDefault="00097233" w:rsidP="00097233">
      <w:pPr>
        <w:pStyle w:val="EndNotessubpara"/>
      </w:pPr>
      <w:r w:rsidRPr="00564F4C">
        <w:tab/>
        <w:t>(1)</w:t>
      </w:r>
      <w:r w:rsidRPr="00564F4C">
        <w:tab/>
        <w:t>Subject to this section, this Act shall come into operation on the day on which it receives the Royal Assent.</w:t>
      </w:r>
    </w:p>
    <w:p w:rsidR="00097233" w:rsidRPr="00564F4C" w:rsidRDefault="00097233" w:rsidP="00097233">
      <w:pPr>
        <w:pStyle w:val="EndNotespara"/>
      </w:pPr>
      <w:r w:rsidRPr="00564F4C">
        <w:rPr>
          <w:i/>
        </w:rPr>
        <w:t>(g)</w:t>
      </w:r>
      <w:r w:rsidRPr="00564F4C">
        <w:tab/>
        <w:t xml:space="preserve">The </w:t>
      </w:r>
      <w:r w:rsidRPr="00564F4C">
        <w:rPr>
          <w:i/>
        </w:rPr>
        <w:t xml:space="preserve">Protection of the Sea (Prevention of Pollution from Ships) Act 1983 </w:t>
      </w:r>
      <w:r w:rsidRPr="00564F4C">
        <w:t>was amended by section</w:t>
      </w:r>
      <w:r w:rsidR="00564F4C">
        <w:t> </w:t>
      </w:r>
      <w:r w:rsidRPr="00564F4C">
        <w:t xml:space="preserve">8 only of the </w:t>
      </w:r>
      <w:r w:rsidRPr="00564F4C">
        <w:rPr>
          <w:i/>
        </w:rPr>
        <w:t>Transport Legislation Amendment Act 1989</w:t>
      </w:r>
      <w:r w:rsidRPr="00564F4C">
        <w:t>, subsections</w:t>
      </w:r>
      <w:r w:rsidR="00564F4C">
        <w:t> </w:t>
      </w:r>
      <w:r w:rsidRPr="00564F4C">
        <w:t>2(1) and (5)–(8) of which provide as follows:</w:t>
      </w:r>
    </w:p>
    <w:p w:rsidR="00097233" w:rsidRPr="00564F4C" w:rsidRDefault="00097233" w:rsidP="00097233">
      <w:pPr>
        <w:pStyle w:val="EndNotessubpara"/>
      </w:pPr>
      <w:r w:rsidRPr="00564F4C">
        <w:tab/>
        <w:t>(1)</w:t>
      </w:r>
      <w:r w:rsidRPr="00564F4C">
        <w:tab/>
        <w:t>Subject to this section, this Act commences on the day on which it receives the Royal Assent.</w:t>
      </w:r>
    </w:p>
    <w:p w:rsidR="00097233" w:rsidRPr="00564F4C" w:rsidRDefault="00097233" w:rsidP="00097233">
      <w:pPr>
        <w:pStyle w:val="EndNotessubpara"/>
      </w:pPr>
      <w:r w:rsidRPr="00564F4C">
        <w:tab/>
        <w:t>(5)</w:t>
      </w:r>
      <w:r w:rsidRPr="00564F4C">
        <w:tab/>
        <w:t>The amendments of sections</w:t>
      </w:r>
      <w:r w:rsidR="00564F4C">
        <w:t> </w:t>
      </w:r>
      <w:r w:rsidRPr="00564F4C">
        <w:t xml:space="preserve">5 and 26F of the </w:t>
      </w:r>
      <w:r w:rsidRPr="00564F4C">
        <w:rPr>
          <w:i/>
        </w:rPr>
        <w:t xml:space="preserve">Protection of the Sea (Prevention of Pollution from Ships) Act 1983 </w:t>
      </w:r>
      <w:r w:rsidRPr="00564F4C">
        <w:t xml:space="preserve">made by this Act </w:t>
      </w:r>
      <w:r w:rsidRPr="00564F4C">
        <w:lastRenderedPageBreak/>
        <w:t>commence immediately after the commencement of section</w:t>
      </w:r>
      <w:r w:rsidR="00564F4C">
        <w:t> </w:t>
      </w:r>
      <w:r w:rsidRPr="00564F4C">
        <w:t xml:space="preserve">28 of the </w:t>
      </w:r>
      <w:r w:rsidRPr="00564F4C">
        <w:rPr>
          <w:i/>
        </w:rPr>
        <w:t>Protection of the Sea Legislation Amendment Act 1986</w:t>
      </w:r>
      <w:r w:rsidRPr="00564F4C">
        <w:t>.</w:t>
      </w:r>
    </w:p>
    <w:p w:rsidR="00097233" w:rsidRPr="00564F4C" w:rsidRDefault="00097233" w:rsidP="00097233">
      <w:pPr>
        <w:pStyle w:val="EndNotespara"/>
      </w:pPr>
      <w:r w:rsidRPr="00564F4C">
        <w:tab/>
      </w:r>
      <w:r w:rsidRPr="00564F4C">
        <w:tab/>
        <w:t>Section</w:t>
      </w:r>
      <w:r w:rsidR="00564F4C">
        <w:t> </w:t>
      </w:r>
      <w:r w:rsidRPr="00564F4C">
        <w:t>28 commenced on 14</w:t>
      </w:r>
      <w:r w:rsidR="00564F4C">
        <w:t> </w:t>
      </w:r>
      <w:r w:rsidRPr="00564F4C">
        <w:t>November 1990 (</w:t>
      </w:r>
      <w:r w:rsidRPr="00564F4C">
        <w:rPr>
          <w:i/>
        </w:rPr>
        <w:t xml:space="preserve">see Gazette </w:t>
      </w:r>
      <w:r w:rsidRPr="00564F4C">
        <w:t>1990, No. S296).</w:t>
      </w:r>
    </w:p>
    <w:p w:rsidR="00097233" w:rsidRPr="00564F4C" w:rsidRDefault="00097233" w:rsidP="00097233">
      <w:pPr>
        <w:pStyle w:val="EndNotessubpara"/>
      </w:pPr>
      <w:r w:rsidRPr="00564F4C">
        <w:tab/>
        <w:t>(6)</w:t>
      </w:r>
      <w:r w:rsidRPr="00564F4C">
        <w:tab/>
        <w:t>The amendments of section</w:t>
      </w:r>
      <w:r w:rsidR="00564F4C">
        <w:t> </w:t>
      </w:r>
      <w:r w:rsidRPr="00564F4C">
        <w:t xml:space="preserve">26AB of the </w:t>
      </w:r>
      <w:r w:rsidRPr="00564F4C">
        <w:rPr>
          <w:i/>
        </w:rPr>
        <w:t xml:space="preserve">Protection of the Sea (Prevention of Pollution from Ships) Act 1983 </w:t>
      </w:r>
      <w:r w:rsidRPr="00564F4C">
        <w:t>made by this Act commence immediately after the commencement of section</w:t>
      </w:r>
      <w:r w:rsidR="00564F4C">
        <w:t> </w:t>
      </w:r>
      <w:r w:rsidRPr="00564F4C">
        <w:t xml:space="preserve">26 of the </w:t>
      </w:r>
      <w:r w:rsidRPr="00564F4C">
        <w:rPr>
          <w:i/>
        </w:rPr>
        <w:t>Protection of the Sea Legislation Amendment Act 1986</w:t>
      </w:r>
      <w:r w:rsidRPr="00564F4C">
        <w:t>.</w:t>
      </w:r>
    </w:p>
    <w:p w:rsidR="00097233" w:rsidRPr="00564F4C" w:rsidRDefault="00097233" w:rsidP="00097233">
      <w:pPr>
        <w:pStyle w:val="EndNotespara"/>
      </w:pPr>
      <w:r w:rsidRPr="00564F4C">
        <w:tab/>
      </w:r>
      <w:r w:rsidRPr="00564F4C">
        <w:tab/>
        <w:t>Section</w:t>
      </w:r>
      <w:r w:rsidR="00564F4C">
        <w:t> </w:t>
      </w:r>
      <w:r w:rsidRPr="00564F4C">
        <w:t>26 commenced on 10</w:t>
      </w:r>
      <w:r w:rsidR="00564F4C">
        <w:t> </w:t>
      </w:r>
      <w:r w:rsidRPr="00564F4C">
        <w:t>January 1995 (</w:t>
      </w:r>
      <w:r w:rsidRPr="00564F4C">
        <w:rPr>
          <w:i/>
        </w:rPr>
        <w:t xml:space="preserve">see Gazette </w:t>
      </w:r>
      <w:r w:rsidRPr="00564F4C">
        <w:t>1994, No. S462).</w:t>
      </w:r>
    </w:p>
    <w:p w:rsidR="00097233" w:rsidRPr="00564F4C" w:rsidRDefault="00097233" w:rsidP="00097233">
      <w:pPr>
        <w:pStyle w:val="EndNotessubpara"/>
      </w:pPr>
      <w:r w:rsidRPr="00564F4C">
        <w:tab/>
        <w:t>(7)</w:t>
      </w:r>
      <w:r w:rsidRPr="00564F4C">
        <w:tab/>
        <w:t>The amendments of section</w:t>
      </w:r>
      <w:r w:rsidR="00564F4C">
        <w:t> </w:t>
      </w:r>
      <w:r w:rsidRPr="00564F4C">
        <w:t xml:space="preserve">26D of the </w:t>
      </w:r>
      <w:r w:rsidRPr="00564F4C">
        <w:rPr>
          <w:i/>
        </w:rPr>
        <w:t xml:space="preserve">Protection of the Sea (Prevention of Pollution from Ships) Act 1983 </w:t>
      </w:r>
      <w:r w:rsidRPr="00564F4C">
        <w:t>made by this Act commence immediately after the commencement of Part IIIB of that Act.</w:t>
      </w:r>
    </w:p>
    <w:p w:rsidR="00097233" w:rsidRPr="00564F4C" w:rsidRDefault="00097233" w:rsidP="00097233">
      <w:pPr>
        <w:pStyle w:val="EndNotespara"/>
      </w:pPr>
      <w:r w:rsidRPr="00564F4C">
        <w:tab/>
      </w:r>
      <w:r w:rsidRPr="00564F4C">
        <w:tab/>
        <w:t>Part IIIB commenced on 14</w:t>
      </w:r>
      <w:r w:rsidR="00564F4C">
        <w:t> </w:t>
      </w:r>
      <w:r w:rsidRPr="00564F4C">
        <w:t>November 1990 (</w:t>
      </w:r>
      <w:r w:rsidRPr="00564F4C">
        <w:rPr>
          <w:i/>
        </w:rPr>
        <w:t xml:space="preserve">see Gazette </w:t>
      </w:r>
      <w:r w:rsidRPr="00564F4C">
        <w:t>1990, No. S296).</w:t>
      </w:r>
    </w:p>
    <w:p w:rsidR="00097233" w:rsidRPr="00564F4C" w:rsidRDefault="00097233" w:rsidP="00097233">
      <w:pPr>
        <w:pStyle w:val="EndNotessubpara"/>
      </w:pPr>
      <w:r w:rsidRPr="00564F4C">
        <w:tab/>
        <w:t>(8)</w:t>
      </w:r>
      <w:r w:rsidRPr="00564F4C">
        <w:tab/>
        <w:t xml:space="preserve">The amendment of the </w:t>
      </w:r>
      <w:r w:rsidRPr="00564F4C">
        <w:rPr>
          <w:i/>
        </w:rPr>
        <w:t xml:space="preserve">Protection of the Sea (Prevention of Pollution from Ships) Act 1983 </w:t>
      </w:r>
      <w:r w:rsidRPr="00564F4C">
        <w:t>made by this Act that inserts proposed section</w:t>
      </w:r>
      <w:r w:rsidR="00564F4C">
        <w:t> </w:t>
      </w:r>
      <w:r w:rsidRPr="00564F4C">
        <w:t>26DA commences at the commencement of section</w:t>
      </w:r>
      <w:r w:rsidR="00564F4C">
        <w:t> </w:t>
      </w:r>
      <w:r w:rsidRPr="00564F4C">
        <w:t xml:space="preserve">28 of the </w:t>
      </w:r>
      <w:r w:rsidRPr="00564F4C">
        <w:rPr>
          <w:i/>
        </w:rPr>
        <w:t>Protection of the Sea Legislation Amendment Act 1986</w:t>
      </w:r>
      <w:r w:rsidRPr="00564F4C">
        <w:t>.</w:t>
      </w:r>
    </w:p>
    <w:p w:rsidR="00097233" w:rsidRPr="00564F4C" w:rsidRDefault="00097233" w:rsidP="00097233">
      <w:pPr>
        <w:pStyle w:val="EndNotespara"/>
      </w:pPr>
      <w:r w:rsidRPr="00564F4C">
        <w:tab/>
      </w:r>
      <w:r w:rsidRPr="00564F4C">
        <w:tab/>
        <w:t>Section</w:t>
      </w:r>
      <w:r w:rsidR="00564F4C">
        <w:t> </w:t>
      </w:r>
      <w:r w:rsidRPr="00564F4C">
        <w:t>28 commenced on 14</w:t>
      </w:r>
      <w:r w:rsidR="00564F4C">
        <w:t> </w:t>
      </w:r>
      <w:r w:rsidRPr="00564F4C">
        <w:t>November 1990 (</w:t>
      </w:r>
      <w:r w:rsidRPr="00564F4C">
        <w:rPr>
          <w:i/>
        </w:rPr>
        <w:t xml:space="preserve">see Gazette </w:t>
      </w:r>
      <w:r w:rsidRPr="00564F4C">
        <w:t>1990, No. S296).</w:t>
      </w:r>
    </w:p>
    <w:p w:rsidR="00097233" w:rsidRPr="00564F4C" w:rsidRDefault="00097233" w:rsidP="00097233">
      <w:pPr>
        <w:pStyle w:val="EndNotespara"/>
      </w:pPr>
      <w:r w:rsidRPr="00564F4C">
        <w:rPr>
          <w:i/>
        </w:rPr>
        <w:t>(h)</w:t>
      </w:r>
      <w:r w:rsidRPr="00564F4C">
        <w:tab/>
        <w:t xml:space="preserve">The </w:t>
      </w:r>
      <w:r w:rsidRPr="00564F4C">
        <w:rPr>
          <w:i/>
        </w:rPr>
        <w:t xml:space="preserve">Protection of the Sea (Prevention of Pollution from Ships) Act 1983 </w:t>
      </w:r>
      <w:r w:rsidRPr="00564F4C">
        <w:t>was amended by sections</w:t>
      </w:r>
      <w:r w:rsidR="00564F4C">
        <w:t> </w:t>
      </w:r>
      <w:r w:rsidRPr="00564F4C">
        <w:t xml:space="preserve">52 and 53 only of the </w:t>
      </w:r>
      <w:r w:rsidRPr="00564F4C">
        <w:rPr>
          <w:i/>
        </w:rPr>
        <w:t>Transport and Communications Legislation Amendment Act (No.</w:t>
      </w:r>
      <w:r w:rsidR="00564F4C">
        <w:rPr>
          <w:i/>
        </w:rPr>
        <w:t> </w:t>
      </w:r>
      <w:r w:rsidRPr="00564F4C">
        <w:rPr>
          <w:i/>
        </w:rPr>
        <w:t>2) 1989</w:t>
      </w:r>
      <w:r w:rsidRPr="00564F4C">
        <w:t>, subsections</w:t>
      </w:r>
      <w:r w:rsidR="00564F4C">
        <w:t> </w:t>
      </w:r>
      <w:r w:rsidRPr="00564F4C">
        <w:t>2(1) and (7) of which provide as follows:</w:t>
      </w:r>
    </w:p>
    <w:p w:rsidR="00097233" w:rsidRPr="00564F4C" w:rsidRDefault="00097233" w:rsidP="00097233">
      <w:pPr>
        <w:pStyle w:val="EndNotessubpara"/>
      </w:pPr>
      <w:r w:rsidRPr="00564F4C">
        <w:tab/>
        <w:t>(1)</w:t>
      </w:r>
      <w:r w:rsidRPr="00564F4C">
        <w:tab/>
        <w:t>Subject to this section, this Act commences on the day on which it receives the Royal Assent.</w:t>
      </w:r>
    </w:p>
    <w:p w:rsidR="00097233" w:rsidRPr="00564F4C" w:rsidRDefault="00097233" w:rsidP="00097233">
      <w:pPr>
        <w:pStyle w:val="EndNotessubpara"/>
      </w:pPr>
      <w:r w:rsidRPr="00564F4C">
        <w:tab/>
        <w:t>(7)</w:t>
      </w:r>
      <w:r w:rsidRPr="00564F4C">
        <w:tab/>
        <w:t xml:space="preserve">The amendments of the </w:t>
      </w:r>
      <w:r w:rsidRPr="00564F4C">
        <w:rPr>
          <w:i/>
        </w:rPr>
        <w:t xml:space="preserve">Protection of the Sea (Prevention of Pollution from Ships) Act 1983 </w:t>
      </w:r>
      <w:r w:rsidRPr="00564F4C">
        <w:t>made by this Act commence immediately after the commencement of Part IIIC of that Act.</w:t>
      </w:r>
    </w:p>
    <w:p w:rsidR="00097233" w:rsidRPr="00564F4C" w:rsidRDefault="00097233" w:rsidP="00097233">
      <w:pPr>
        <w:pStyle w:val="EndNotespara"/>
      </w:pPr>
      <w:r w:rsidRPr="00564F4C">
        <w:tab/>
      </w:r>
      <w:r w:rsidRPr="00564F4C">
        <w:tab/>
        <w:t>Part IIIC commenced on 14</w:t>
      </w:r>
      <w:r w:rsidR="00564F4C">
        <w:t> </w:t>
      </w:r>
      <w:r w:rsidRPr="00564F4C">
        <w:t>November 1990 (</w:t>
      </w:r>
      <w:r w:rsidRPr="00564F4C">
        <w:rPr>
          <w:i/>
        </w:rPr>
        <w:t xml:space="preserve">see Gazette </w:t>
      </w:r>
      <w:r w:rsidRPr="00564F4C">
        <w:t>1990, No. S296).</w:t>
      </w:r>
    </w:p>
    <w:p w:rsidR="00097233" w:rsidRPr="00564F4C" w:rsidRDefault="00097233" w:rsidP="00097233">
      <w:pPr>
        <w:pStyle w:val="EndNotespara"/>
      </w:pPr>
      <w:r w:rsidRPr="00564F4C">
        <w:rPr>
          <w:i/>
        </w:rPr>
        <w:t>(i)</w:t>
      </w:r>
      <w:r w:rsidRPr="00564F4C">
        <w:tab/>
        <w:t xml:space="preserve">The </w:t>
      </w:r>
      <w:r w:rsidRPr="00564F4C">
        <w:rPr>
          <w:i/>
        </w:rPr>
        <w:t xml:space="preserve">Australian Maritime Safety Authority Act 1990 </w:t>
      </w:r>
      <w:r w:rsidRPr="00564F4C">
        <w:t>was amended by Schedule</w:t>
      </w:r>
      <w:r w:rsidR="00564F4C">
        <w:t> </w:t>
      </w:r>
      <w:r w:rsidRPr="00564F4C">
        <w:t>3 (item</w:t>
      </w:r>
      <w:r w:rsidR="00564F4C">
        <w:t> </w:t>
      </w:r>
      <w:r w:rsidRPr="00564F4C">
        <w:t xml:space="preserve">4) only of the </w:t>
      </w:r>
      <w:r w:rsidRPr="00564F4C">
        <w:rPr>
          <w:i/>
        </w:rPr>
        <w:t>Statute Law Revision Act 1996</w:t>
      </w:r>
      <w:r w:rsidRPr="00564F4C">
        <w:t>, subsection</w:t>
      </w:r>
      <w:r w:rsidR="00564F4C">
        <w:t> </w:t>
      </w:r>
      <w:r w:rsidRPr="00564F4C">
        <w:t>2(3) of which provides as follows:</w:t>
      </w:r>
    </w:p>
    <w:p w:rsidR="00097233" w:rsidRPr="00564F4C" w:rsidRDefault="00097233" w:rsidP="00097233">
      <w:pPr>
        <w:pStyle w:val="EndNotessubpara"/>
      </w:pPr>
      <w:r w:rsidRPr="00564F4C">
        <w:tab/>
        <w:t>(3)</w:t>
      </w:r>
      <w:r w:rsidRPr="00564F4C">
        <w:tab/>
        <w:t>Each item in Schedule</w:t>
      </w:r>
      <w:r w:rsidR="00564F4C">
        <w:t> </w:t>
      </w:r>
      <w:r w:rsidRPr="00564F4C">
        <w:t>3 is taken to have commenced when the Act containing the provision amended by the item received the Royal Assent.</w:t>
      </w:r>
    </w:p>
    <w:p w:rsidR="00097233" w:rsidRPr="00564F4C" w:rsidRDefault="00097233" w:rsidP="00097233">
      <w:pPr>
        <w:pStyle w:val="EndNotespara"/>
      </w:pPr>
      <w:r w:rsidRPr="00564F4C">
        <w:rPr>
          <w:i/>
        </w:rPr>
        <w:t>(j)</w:t>
      </w:r>
      <w:r w:rsidRPr="00564F4C">
        <w:tab/>
        <w:t xml:space="preserve">The </w:t>
      </w:r>
      <w:r w:rsidRPr="00564F4C">
        <w:rPr>
          <w:i/>
        </w:rPr>
        <w:t xml:space="preserve">Protection of the Sea (Prevention of Pollution from Ships) Act 1983 </w:t>
      </w:r>
      <w:r w:rsidRPr="00564F4C">
        <w:t>was amended by sections</w:t>
      </w:r>
      <w:r w:rsidR="00564F4C">
        <w:t> </w:t>
      </w:r>
      <w:r w:rsidRPr="00564F4C">
        <w:t xml:space="preserve">34 and 35 only of the </w:t>
      </w:r>
      <w:r w:rsidRPr="00564F4C">
        <w:rPr>
          <w:i/>
        </w:rPr>
        <w:t>Transport and Communications Legislation Amendment Act 1990</w:t>
      </w:r>
      <w:r w:rsidRPr="00564F4C">
        <w:t>, subsection</w:t>
      </w:r>
      <w:r w:rsidR="00564F4C">
        <w:t> </w:t>
      </w:r>
      <w:r w:rsidRPr="00564F4C">
        <w:t>2(1) of which provides as follows:</w:t>
      </w:r>
    </w:p>
    <w:p w:rsidR="00097233" w:rsidRPr="00564F4C" w:rsidRDefault="00097233" w:rsidP="00097233">
      <w:pPr>
        <w:pStyle w:val="EndNotessubpara"/>
      </w:pPr>
      <w:r w:rsidRPr="00564F4C">
        <w:tab/>
        <w:t>(1)</w:t>
      </w:r>
      <w:r w:rsidRPr="00564F4C">
        <w:tab/>
        <w:t>Subject to this section, this Act commences on the day on which it receives the Royal Assent.</w:t>
      </w:r>
    </w:p>
    <w:p w:rsidR="00097233" w:rsidRPr="00564F4C" w:rsidRDefault="00097233" w:rsidP="00097233">
      <w:pPr>
        <w:pStyle w:val="EndNotespara"/>
      </w:pPr>
      <w:r w:rsidRPr="00564F4C">
        <w:rPr>
          <w:i/>
        </w:rPr>
        <w:lastRenderedPageBreak/>
        <w:t>(k)</w:t>
      </w:r>
      <w:r w:rsidRPr="00564F4C">
        <w:tab/>
        <w:t xml:space="preserve">The </w:t>
      </w:r>
      <w:r w:rsidRPr="00564F4C">
        <w:rPr>
          <w:i/>
        </w:rPr>
        <w:t xml:space="preserve">Protection of the Sea (Prevention of Pollution from Ships) Act 1983 </w:t>
      </w:r>
      <w:r w:rsidRPr="00564F4C">
        <w:t>was amended by sections</w:t>
      </w:r>
      <w:r w:rsidR="00564F4C">
        <w:t> </w:t>
      </w:r>
      <w:r w:rsidRPr="00564F4C">
        <w:t xml:space="preserve">23–27 only of the </w:t>
      </w:r>
      <w:r w:rsidRPr="00564F4C">
        <w:rPr>
          <w:i/>
        </w:rPr>
        <w:t>Transport Legislation Amendment Act 1991</w:t>
      </w:r>
      <w:r w:rsidRPr="00564F4C">
        <w:t>, subsection</w:t>
      </w:r>
      <w:r w:rsidR="00564F4C">
        <w:t> </w:t>
      </w:r>
      <w:r w:rsidRPr="00564F4C">
        <w:t>2(1) of which provides as follows:</w:t>
      </w:r>
    </w:p>
    <w:p w:rsidR="00097233" w:rsidRPr="00564F4C" w:rsidRDefault="00097233" w:rsidP="00097233">
      <w:pPr>
        <w:pStyle w:val="EndNotessubpara"/>
      </w:pPr>
      <w:r w:rsidRPr="00564F4C">
        <w:tab/>
        <w:t>(1)</w:t>
      </w:r>
      <w:r w:rsidRPr="00564F4C">
        <w:tab/>
        <w:t>Subject to this section, this Act commences on the day on which it receives the Royal Assent.</w:t>
      </w:r>
    </w:p>
    <w:p w:rsidR="00097233" w:rsidRPr="00564F4C" w:rsidRDefault="00097233" w:rsidP="00097233">
      <w:pPr>
        <w:pStyle w:val="EndNotespara"/>
      </w:pPr>
      <w:r w:rsidRPr="00564F4C">
        <w:rPr>
          <w:i/>
        </w:rPr>
        <w:t>(l)</w:t>
      </w:r>
      <w:r w:rsidRPr="00564F4C">
        <w:tab/>
        <w:t xml:space="preserve">The </w:t>
      </w:r>
      <w:r w:rsidRPr="00564F4C">
        <w:rPr>
          <w:i/>
        </w:rPr>
        <w:t xml:space="preserve">Protection of the Sea (Prevention of Pollution from Ships) Act 1983 </w:t>
      </w:r>
      <w:r w:rsidRPr="00564F4C">
        <w:t>was amended by sections</w:t>
      </w:r>
      <w:r w:rsidR="00564F4C">
        <w:t> </w:t>
      </w:r>
      <w:r w:rsidRPr="00564F4C">
        <w:t xml:space="preserve">29–44 only of the </w:t>
      </w:r>
      <w:r w:rsidRPr="00564F4C">
        <w:rPr>
          <w:i/>
        </w:rPr>
        <w:t>Transport and Communications Legislation Amendment Act (No.</w:t>
      </w:r>
      <w:r w:rsidR="00564F4C">
        <w:rPr>
          <w:i/>
        </w:rPr>
        <w:t> </w:t>
      </w:r>
      <w:r w:rsidRPr="00564F4C">
        <w:rPr>
          <w:i/>
        </w:rPr>
        <w:t>2) 1992</w:t>
      </w:r>
      <w:r w:rsidRPr="00564F4C">
        <w:t>, subsections</w:t>
      </w:r>
      <w:r w:rsidR="00564F4C">
        <w:t> </w:t>
      </w:r>
      <w:r w:rsidRPr="00564F4C">
        <w:t>2(1), (5), (6), (6A), (7) and (8) of which provide as follows:</w:t>
      </w:r>
    </w:p>
    <w:p w:rsidR="00097233" w:rsidRPr="00564F4C" w:rsidRDefault="00097233" w:rsidP="00097233">
      <w:pPr>
        <w:pStyle w:val="EndNotessubpara"/>
      </w:pPr>
      <w:r w:rsidRPr="00564F4C">
        <w:tab/>
        <w:t>(1)</w:t>
      </w:r>
      <w:r w:rsidRPr="00564F4C">
        <w:tab/>
        <w:t>Subject to this section, this Act commences on the day on which it receives the Royal Assent.</w:t>
      </w:r>
    </w:p>
    <w:p w:rsidR="00097233" w:rsidRPr="00564F4C" w:rsidRDefault="00097233" w:rsidP="00097233">
      <w:pPr>
        <w:pStyle w:val="EndNotessubpara"/>
      </w:pPr>
      <w:r w:rsidRPr="00564F4C">
        <w:tab/>
        <w:t>(5)</w:t>
      </w:r>
      <w:r w:rsidRPr="00564F4C">
        <w:tab/>
        <w:t>Subsection</w:t>
      </w:r>
      <w:r w:rsidR="00564F4C">
        <w:t> </w:t>
      </w:r>
      <w:r w:rsidRPr="00564F4C">
        <w:t>30(2), sections</w:t>
      </w:r>
      <w:r w:rsidR="00564F4C">
        <w:t> </w:t>
      </w:r>
      <w:r w:rsidRPr="00564F4C">
        <w:t>32 and 43 and subsection</w:t>
      </w:r>
      <w:r w:rsidR="00564F4C">
        <w:t> </w:t>
      </w:r>
      <w:r w:rsidRPr="00564F4C">
        <w:t>44(3) commence on 4</w:t>
      </w:r>
      <w:r w:rsidR="00564F4C">
        <w:t> </w:t>
      </w:r>
      <w:r w:rsidRPr="00564F4C">
        <w:t>April 1993.</w:t>
      </w:r>
    </w:p>
    <w:p w:rsidR="00097233" w:rsidRPr="00564F4C" w:rsidRDefault="00097233" w:rsidP="00097233">
      <w:pPr>
        <w:pStyle w:val="EndNotessubpara"/>
      </w:pPr>
      <w:r w:rsidRPr="00564F4C">
        <w:tab/>
        <w:t>(6)</w:t>
      </w:r>
      <w:r w:rsidRPr="00564F4C">
        <w:tab/>
        <w:t>Subsection</w:t>
      </w:r>
      <w:r w:rsidR="00564F4C">
        <w:t> </w:t>
      </w:r>
      <w:r w:rsidRPr="00564F4C">
        <w:t>30(3), sections</w:t>
      </w:r>
      <w:r w:rsidR="00564F4C">
        <w:t> </w:t>
      </w:r>
      <w:r w:rsidRPr="00564F4C">
        <w:t>36 to 42 (inclusive) and subsection</w:t>
      </w:r>
      <w:r w:rsidR="00564F4C">
        <w:t> </w:t>
      </w:r>
      <w:r w:rsidRPr="00564F4C">
        <w:t>44(4) commence on a day to be fixed by Proclamation.</w:t>
      </w:r>
    </w:p>
    <w:p w:rsidR="00097233" w:rsidRPr="00564F4C" w:rsidRDefault="00097233" w:rsidP="00097233">
      <w:pPr>
        <w:pStyle w:val="EndNotessubpara"/>
      </w:pPr>
      <w:r w:rsidRPr="00564F4C">
        <w:tab/>
        <w:t>(6A)</w:t>
      </w:r>
      <w:r w:rsidRPr="00564F4C">
        <w:tab/>
        <w:t xml:space="preserve">If the provisions mentioned in </w:t>
      </w:r>
      <w:r w:rsidR="00564F4C">
        <w:t>subsection (</w:t>
      </w:r>
      <w:r w:rsidRPr="00564F4C">
        <w:t xml:space="preserve">6) do not commence under that subsection within 6 months after the day on which the </w:t>
      </w:r>
      <w:r w:rsidRPr="00564F4C">
        <w:rPr>
          <w:i/>
        </w:rPr>
        <w:t>Transport Legislation Amendment Act 2000</w:t>
      </w:r>
      <w:r w:rsidRPr="00564F4C">
        <w:t xml:space="preserve"> receives the Royal Assent, they commence on the first day after the end of that period. </w:t>
      </w:r>
    </w:p>
    <w:p w:rsidR="00097233" w:rsidRPr="00564F4C" w:rsidRDefault="00097233" w:rsidP="00097233">
      <w:pPr>
        <w:pStyle w:val="EndNotessubpara"/>
      </w:pPr>
      <w:r w:rsidRPr="00564F4C">
        <w:tab/>
        <w:t>(7)</w:t>
      </w:r>
      <w:r w:rsidRPr="00564F4C">
        <w:tab/>
        <w:t>Sections</w:t>
      </w:r>
      <w:r w:rsidR="00564F4C">
        <w:t> </w:t>
      </w:r>
      <w:r w:rsidRPr="00564F4C">
        <w:t>33, 34 and 35 commence immediately after the commencement of section</w:t>
      </w:r>
      <w:r w:rsidR="00564F4C">
        <w:t> </w:t>
      </w:r>
      <w:r w:rsidRPr="00564F4C">
        <w:t xml:space="preserve">26 of the </w:t>
      </w:r>
      <w:r w:rsidRPr="00564F4C">
        <w:rPr>
          <w:i/>
        </w:rPr>
        <w:t>Protection of the Sea Legislation Amendment Act 1986</w:t>
      </w:r>
      <w:r w:rsidRPr="00564F4C">
        <w:t>.</w:t>
      </w:r>
    </w:p>
    <w:p w:rsidR="00097233" w:rsidRPr="00564F4C" w:rsidRDefault="00097233" w:rsidP="00097233">
      <w:pPr>
        <w:pStyle w:val="EndNotessubpara"/>
      </w:pPr>
      <w:r w:rsidRPr="00564F4C">
        <w:tab/>
        <w:t>(8)</w:t>
      </w:r>
      <w:r w:rsidRPr="00564F4C">
        <w:tab/>
        <w:t>Subsection</w:t>
      </w:r>
      <w:r w:rsidR="00564F4C">
        <w:t> </w:t>
      </w:r>
      <w:r w:rsidRPr="00564F4C">
        <w:t>44(1) commences on 1</w:t>
      </w:r>
      <w:r w:rsidR="00564F4C">
        <w:t> </w:t>
      </w:r>
      <w:r w:rsidRPr="00564F4C">
        <w:t>July 1992.</w:t>
      </w:r>
    </w:p>
    <w:p w:rsidR="00097233" w:rsidRPr="00564F4C" w:rsidRDefault="00097233" w:rsidP="00097233">
      <w:pPr>
        <w:pStyle w:val="EndNotespara"/>
      </w:pPr>
      <w:r w:rsidRPr="00564F4C">
        <w:tab/>
      </w:r>
      <w:r w:rsidRPr="00564F4C">
        <w:tab/>
        <w:t>Section</w:t>
      </w:r>
      <w:r w:rsidR="00564F4C">
        <w:t> </w:t>
      </w:r>
      <w:r w:rsidRPr="00564F4C">
        <w:t xml:space="preserve">26 of the </w:t>
      </w:r>
      <w:r w:rsidRPr="00564F4C">
        <w:rPr>
          <w:i/>
        </w:rPr>
        <w:t>Protection of the Sea Legislation Amendment Act 1986</w:t>
      </w:r>
      <w:r w:rsidRPr="00564F4C">
        <w:t xml:space="preserve"> commenced on 10</w:t>
      </w:r>
      <w:r w:rsidR="00564F4C">
        <w:t> </w:t>
      </w:r>
      <w:r w:rsidRPr="00564F4C">
        <w:t>January 1995 (</w:t>
      </w:r>
      <w:r w:rsidRPr="00564F4C">
        <w:rPr>
          <w:i/>
        </w:rPr>
        <w:t xml:space="preserve">see Gazette </w:t>
      </w:r>
      <w:r w:rsidRPr="00564F4C">
        <w:t>1994, No. S462).</w:t>
      </w:r>
    </w:p>
    <w:p w:rsidR="00097233" w:rsidRPr="00564F4C" w:rsidRDefault="00097233" w:rsidP="00097233">
      <w:pPr>
        <w:pStyle w:val="EndNotespara"/>
      </w:pPr>
      <w:r w:rsidRPr="00564F4C">
        <w:rPr>
          <w:i/>
        </w:rPr>
        <w:t>(la)</w:t>
      </w:r>
      <w:r w:rsidRPr="00564F4C">
        <w:tab/>
        <w:t xml:space="preserve">The </w:t>
      </w:r>
      <w:r w:rsidRPr="00564F4C">
        <w:rPr>
          <w:i/>
        </w:rPr>
        <w:t>Transport and Communications Legislation Amendment Act (No.</w:t>
      </w:r>
      <w:r w:rsidR="00564F4C">
        <w:rPr>
          <w:i/>
        </w:rPr>
        <w:t> </w:t>
      </w:r>
      <w:r w:rsidRPr="00564F4C">
        <w:rPr>
          <w:i/>
        </w:rPr>
        <w:t xml:space="preserve">2) 1992 </w:t>
      </w:r>
      <w:r w:rsidRPr="00564F4C">
        <w:t>was amended by Schedule</w:t>
      </w:r>
      <w:r w:rsidR="00564F4C">
        <w:t> </w:t>
      </w:r>
      <w:r w:rsidRPr="00564F4C">
        <w:t xml:space="preserve">1 only of the </w:t>
      </w:r>
      <w:r w:rsidRPr="00564F4C">
        <w:rPr>
          <w:i/>
        </w:rPr>
        <w:t>Transport Legislation Amendment Act 2000</w:t>
      </w:r>
      <w:r w:rsidRPr="00564F4C">
        <w:t>, subsection</w:t>
      </w:r>
      <w:r w:rsidR="00564F4C">
        <w:t> </w:t>
      </w:r>
      <w:r w:rsidRPr="00564F4C">
        <w:t>2(1) of which provides as follows:</w:t>
      </w:r>
    </w:p>
    <w:p w:rsidR="00097233" w:rsidRPr="00564F4C" w:rsidRDefault="00097233" w:rsidP="00097233">
      <w:pPr>
        <w:pStyle w:val="EndNotessubpara"/>
      </w:pPr>
      <w:r w:rsidRPr="00564F4C">
        <w:tab/>
        <w:t>(1)</w:t>
      </w:r>
      <w:r w:rsidRPr="00564F4C">
        <w:tab/>
        <w:t>Subject to this section, this Act commences on the day on which it receives the Royal Assent.</w:t>
      </w:r>
    </w:p>
    <w:p w:rsidR="00097233" w:rsidRPr="00564F4C" w:rsidRDefault="00097233" w:rsidP="00097233">
      <w:pPr>
        <w:pStyle w:val="EndNotespara"/>
      </w:pPr>
      <w:r w:rsidRPr="00564F4C">
        <w:rPr>
          <w:i/>
        </w:rPr>
        <w:t>(m)</w:t>
      </w:r>
      <w:r w:rsidRPr="00564F4C">
        <w:tab/>
        <w:t xml:space="preserve">The </w:t>
      </w:r>
      <w:r w:rsidRPr="00564F4C">
        <w:rPr>
          <w:i/>
        </w:rPr>
        <w:t xml:space="preserve">Protection of the Sea (Prevention of Pollution from Ships) Act 1983 </w:t>
      </w:r>
      <w:r w:rsidRPr="00564F4C">
        <w:t>was amended by Part</w:t>
      </w:r>
      <w:r w:rsidR="00564F4C">
        <w:t> </w:t>
      </w:r>
      <w:r w:rsidRPr="00564F4C">
        <w:t>7 (sections</w:t>
      </w:r>
      <w:r w:rsidR="00564F4C">
        <w:t> </w:t>
      </w:r>
      <w:r w:rsidRPr="00564F4C">
        <w:t xml:space="preserve">26–29) only of the </w:t>
      </w:r>
      <w:r w:rsidRPr="00564F4C">
        <w:rPr>
          <w:i/>
        </w:rPr>
        <w:t>Transport and Communications Legislation Amendment Act (No.</w:t>
      </w:r>
      <w:r w:rsidR="00564F4C">
        <w:rPr>
          <w:i/>
        </w:rPr>
        <w:t> </w:t>
      </w:r>
      <w:r w:rsidRPr="00564F4C">
        <w:rPr>
          <w:i/>
        </w:rPr>
        <w:t>3) 1992</w:t>
      </w:r>
      <w:r w:rsidRPr="00564F4C">
        <w:t>, subsection</w:t>
      </w:r>
      <w:r w:rsidR="00564F4C">
        <w:t> </w:t>
      </w:r>
      <w:r w:rsidRPr="00564F4C">
        <w:t>2(5) of which provides as follows:</w:t>
      </w:r>
    </w:p>
    <w:p w:rsidR="00097233" w:rsidRPr="00564F4C" w:rsidRDefault="00097233" w:rsidP="00097233">
      <w:pPr>
        <w:pStyle w:val="EndNotessubpara"/>
      </w:pPr>
      <w:r w:rsidRPr="00564F4C">
        <w:tab/>
        <w:t>(5)</w:t>
      </w:r>
      <w:r w:rsidRPr="00564F4C">
        <w:tab/>
        <w:t xml:space="preserve">Subject to </w:t>
      </w:r>
      <w:r w:rsidR="00564F4C">
        <w:t>subsection (</w:t>
      </w:r>
      <w:r w:rsidRPr="00564F4C">
        <w:t>9), Part</w:t>
      </w:r>
      <w:r w:rsidR="00564F4C">
        <w:t> </w:t>
      </w:r>
      <w:r w:rsidRPr="00564F4C">
        <w:t>7 commences on a day to be fixed by Proclamation.</w:t>
      </w:r>
    </w:p>
    <w:p w:rsidR="00097233" w:rsidRPr="00564F4C" w:rsidRDefault="00097233" w:rsidP="00097233">
      <w:pPr>
        <w:pStyle w:val="EndNotespara"/>
      </w:pPr>
      <w:r w:rsidRPr="00564F4C">
        <w:rPr>
          <w:i/>
        </w:rPr>
        <w:t>(n)</w:t>
      </w:r>
      <w:r w:rsidRPr="00564F4C">
        <w:tab/>
        <w:t xml:space="preserve">The </w:t>
      </w:r>
      <w:r w:rsidRPr="00564F4C">
        <w:rPr>
          <w:i/>
        </w:rPr>
        <w:t xml:space="preserve">Protection of the Sea (Prevention of Pollution from Ships) Act 1983 </w:t>
      </w:r>
      <w:r w:rsidRPr="00564F4C">
        <w:t>was amended by the Schedule (items</w:t>
      </w:r>
      <w:r w:rsidR="00564F4C">
        <w:t> </w:t>
      </w:r>
      <w:r w:rsidRPr="00564F4C">
        <w:t xml:space="preserve">68 and 69) only of the </w:t>
      </w:r>
      <w:r w:rsidRPr="00564F4C">
        <w:rPr>
          <w:i/>
        </w:rPr>
        <w:t xml:space="preserve">Transport and </w:t>
      </w:r>
      <w:r w:rsidRPr="00564F4C">
        <w:rPr>
          <w:i/>
        </w:rPr>
        <w:lastRenderedPageBreak/>
        <w:t>Communications Legislation Amendment Act (No.</w:t>
      </w:r>
      <w:r w:rsidR="00564F4C">
        <w:rPr>
          <w:i/>
        </w:rPr>
        <w:t> </w:t>
      </w:r>
      <w:r w:rsidRPr="00564F4C">
        <w:rPr>
          <w:i/>
        </w:rPr>
        <w:t>2) 1993</w:t>
      </w:r>
      <w:r w:rsidRPr="00564F4C">
        <w:t>, subsection</w:t>
      </w:r>
      <w:r w:rsidR="00564F4C">
        <w:t> </w:t>
      </w:r>
      <w:r w:rsidRPr="00564F4C">
        <w:t>2(1) of which provides as follows:</w:t>
      </w:r>
    </w:p>
    <w:p w:rsidR="00097233" w:rsidRPr="00564F4C" w:rsidRDefault="00097233" w:rsidP="00097233">
      <w:pPr>
        <w:pStyle w:val="EndNotessubpara"/>
      </w:pPr>
      <w:r w:rsidRPr="00564F4C">
        <w:tab/>
        <w:t>(1)</w:t>
      </w:r>
      <w:r w:rsidRPr="00564F4C">
        <w:tab/>
        <w:t xml:space="preserve">Subject to </w:t>
      </w:r>
      <w:r w:rsidR="00564F4C">
        <w:t>subsections (</w:t>
      </w:r>
      <w:r w:rsidRPr="00564F4C">
        <w:t>2) to (10) (inclusive), this Act commences on the day on which it receives the Royal Assent.</w:t>
      </w:r>
    </w:p>
    <w:p w:rsidR="00097233" w:rsidRPr="00564F4C" w:rsidRDefault="00097233" w:rsidP="00097233">
      <w:pPr>
        <w:pStyle w:val="EndNotespara"/>
      </w:pPr>
      <w:r w:rsidRPr="00564F4C">
        <w:rPr>
          <w:i/>
        </w:rPr>
        <w:t>(o)</w:t>
      </w:r>
      <w:r w:rsidRPr="00564F4C">
        <w:tab/>
        <w:t xml:space="preserve">The </w:t>
      </w:r>
      <w:r w:rsidRPr="00564F4C">
        <w:rPr>
          <w:i/>
        </w:rPr>
        <w:t xml:space="preserve">Protection of the Sea (Prevention of Pollution from Ships) Act 1983 </w:t>
      </w:r>
      <w:r w:rsidRPr="00564F4C">
        <w:t>was amended by subsection</w:t>
      </w:r>
      <w:r w:rsidR="00564F4C">
        <w:t> </w:t>
      </w:r>
      <w:r w:rsidRPr="00564F4C">
        <w:t xml:space="preserve">3(1) only of the </w:t>
      </w:r>
      <w:r w:rsidRPr="00564F4C">
        <w:rPr>
          <w:i/>
        </w:rPr>
        <w:t>Transport and Communications Legislation Amendment Act 1994</w:t>
      </w:r>
      <w:r w:rsidRPr="00564F4C">
        <w:t>, subsections</w:t>
      </w:r>
      <w:r w:rsidR="00564F4C">
        <w:t> </w:t>
      </w:r>
      <w:r w:rsidRPr="00564F4C">
        <w:t>2(3) and (4) of which provide as follows:</w:t>
      </w:r>
    </w:p>
    <w:p w:rsidR="00097233" w:rsidRPr="00564F4C" w:rsidRDefault="00097233" w:rsidP="00097233">
      <w:pPr>
        <w:pStyle w:val="EndNotessubpara"/>
      </w:pPr>
      <w:r w:rsidRPr="00564F4C">
        <w:tab/>
        <w:t>(3)</w:t>
      </w:r>
      <w:r w:rsidRPr="00564F4C">
        <w:tab/>
        <w:t xml:space="preserve">Subject to </w:t>
      </w:r>
      <w:r w:rsidR="00564F4C">
        <w:t>subsection (</w:t>
      </w:r>
      <w:r w:rsidRPr="00564F4C">
        <w:t>4), the amendments of subsections</w:t>
      </w:r>
      <w:r w:rsidR="00564F4C">
        <w:t> </w:t>
      </w:r>
      <w:r w:rsidRPr="00564F4C">
        <w:t xml:space="preserve">22(2) and (4) of the </w:t>
      </w:r>
      <w:r w:rsidRPr="00564F4C">
        <w:rPr>
          <w:i/>
        </w:rPr>
        <w:t xml:space="preserve">Protection of the Sea (Civil Liability) Act 1981 </w:t>
      </w:r>
      <w:r w:rsidRPr="00564F4C">
        <w:t xml:space="preserve">and the amendments of the </w:t>
      </w:r>
      <w:r w:rsidRPr="00564F4C">
        <w:rPr>
          <w:i/>
        </w:rPr>
        <w:t xml:space="preserve">Protection of the Sea (Prevention of Pollution from Ships) Act 1983 </w:t>
      </w:r>
      <w:r w:rsidRPr="00564F4C">
        <w:t>commence:</w:t>
      </w:r>
    </w:p>
    <w:p w:rsidR="00097233" w:rsidRPr="00564F4C" w:rsidRDefault="00097233" w:rsidP="00097233">
      <w:pPr>
        <w:pStyle w:val="EndNotessubsubpara"/>
      </w:pPr>
      <w:r w:rsidRPr="00564F4C">
        <w:tab/>
        <w:t>(a)</w:t>
      </w:r>
      <w:r w:rsidRPr="00564F4C">
        <w:tab/>
        <w:t xml:space="preserve">if this Act receives the Royal Assent before the day on which the </w:t>
      </w:r>
      <w:r w:rsidRPr="00564F4C">
        <w:rPr>
          <w:i/>
        </w:rPr>
        <w:t xml:space="preserve">Maritime Legislation Amendment Act 1994 </w:t>
      </w:r>
      <w:r w:rsidRPr="00564F4C">
        <w:t>comes into operation—on the day on which that Act comes into operation; or</w:t>
      </w:r>
    </w:p>
    <w:p w:rsidR="00097233" w:rsidRPr="00564F4C" w:rsidRDefault="00097233" w:rsidP="00097233">
      <w:pPr>
        <w:pStyle w:val="EndNotessubsubpara"/>
      </w:pPr>
      <w:r w:rsidRPr="00564F4C">
        <w:tab/>
        <w:t>(b)</w:t>
      </w:r>
      <w:r w:rsidRPr="00564F4C">
        <w:tab/>
        <w:t>otherwise—on the day on which this Act receives the Royal Assent.</w:t>
      </w:r>
    </w:p>
    <w:p w:rsidR="00097233" w:rsidRPr="00564F4C" w:rsidRDefault="00097233" w:rsidP="00097233">
      <w:pPr>
        <w:pStyle w:val="EndNotespara"/>
      </w:pPr>
      <w:r w:rsidRPr="00564F4C">
        <w:tab/>
      </w:r>
      <w:r w:rsidRPr="00564F4C">
        <w:tab/>
        <w:t>The date fixed in pursuance of subsection</w:t>
      </w:r>
      <w:r w:rsidR="00564F4C">
        <w:t> </w:t>
      </w:r>
      <w:r w:rsidRPr="00564F4C">
        <w:t>2(3) was 1</w:t>
      </w:r>
      <w:r w:rsidR="00564F4C">
        <w:t> </w:t>
      </w:r>
      <w:r w:rsidRPr="00564F4C">
        <w:t>August 1994 (</w:t>
      </w:r>
      <w:r w:rsidRPr="00564F4C">
        <w:rPr>
          <w:i/>
        </w:rPr>
        <w:t xml:space="preserve">see Gazette </w:t>
      </w:r>
      <w:r w:rsidRPr="00564F4C">
        <w:t>1994, No. S289).</w:t>
      </w:r>
    </w:p>
    <w:p w:rsidR="00097233" w:rsidRPr="00564F4C" w:rsidRDefault="00097233" w:rsidP="00097233">
      <w:pPr>
        <w:pStyle w:val="EndNotessubpara"/>
      </w:pPr>
      <w:r w:rsidRPr="00564F4C">
        <w:tab/>
        <w:t>(4)</w:t>
      </w:r>
      <w:r w:rsidRPr="00564F4C">
        <w:tab/>
        <w:t>The amendment of subsection</w:t>
      </w:r>
      <w:r w:rsidR="00564F4C">
        <w:t> </w:t>
      </w:r>
      <w:r w:rsidRPr="00564F4C">
        <w:t xml:space="preserve">26AB(4) of the </w:t>
      </w:r>
      <w:r w:rsidRPr="00564F4C">
        <w:rPr>
          <w:i/>
        </w:rPr>
        <w:t xml:space="preserve">Protection of the Sea (Prevention of Pollution from Ships) Act 1983 </w:t>
      </w:r>
      <w:r w:rsidRPr="00564F4C">
        <w:t>commences immediately after the commencement of section</w:t>
      </w:r>
      <w:r w:rsidR="00564F4C">
        <w:t> </w:t>
      </w:r>
      <w:r w:rsidRPr="00564F4C">
        <w:t xml:space="preserve">26 of the </w:t>
      </w:r>
      <w:r w:rsidRPr="00564F4C">
        <w:rPr>
          <w:i/>
        </w:rPr>
        <w:t>Protection of the Sea Legislation Amendment Act 1986</w:t>
      </w:r>
      <w:r w:rsidRPr="00564F4C">
        <w:t>.</w:t>
      </w:r>
    </w:p>
    <w:p w:rsidR="00097233" w:rsidRPr="00564F4C" w:rsidRDefault="00097233" w:rsidP="00097233">
      <w:pPr>
        <w:pStyle w:val="EndNotespara"/>
      </w:pPr>
      <w:r w:rsidRPr="00564F4C">
        <w:tab/>
      </w:r>
      <w:r w:rsidRPr="00564F4C">
        <w:tab/>
        <w:t>Section</w:t>
      </w:r>
      <w:r w:rsidR="00564F4C">
        <w:t> </w:t>
      </w:r>
      <w:r w:rsidRPr="00564F4C">
        <w:t>26 commenced on 10</w:t>
      </w:r>
      <w:r w:rsidR="00564F4C">
        <w:t> </w:t>
      </w:r>
      <w:r w:rsidRPr="00564F4C">
        <w:t>January 1995 (</w:t>
      </w:r>
      <w:r w:rsidRPr="00564F4C">
        <w:rPr>
          <w:i/>
        </w:rPr>
        <w:t xml:space="preserve">see Gazette </w:t>
      </w:r>
      <w:r w:rsidRPr="00564F4C">
        <w:t>1994, No. S462).</w:t>
      </w:r>
    </w:p>
    <w:p w:rsidR="00097233" w:rsidRPr="00564F4C" w:rsidRDefault="00097233" w:rsidP="00097233">
      <w:pPr>
        <w:pStyle w:val="EndNotespara"/>
      </w:pPr>
      <w:r w:rsidRPr="00564F4C">
        <w:rPr>
          <w:i/>
        </w:rPr>
        <w:t>(p)</w:t>
      </w:r>
      <w:r w:rsidRPr="00564F4C">
        <w:tab/>
        <w:t xml:space="preserve">The </w:t>
      </w:r>
      <w:r w:rsidRPr="00564F4C">
        <w:rPr>
          <w:i/>
        </w:rPr>
        <w:t xml:space="preserve">Protection of the Sea (Prevention of Pollution from Ships) Act 1983 </w:t>
      </w:r>
      <w:r w:rsidRPr="00564F4C">
        <w:t>was amended by Schedule</w:t>
      </w:r>
      <w:r w:rsidR="00564F4C">
        <w:t> </w:t>
      </w:r>
      <w:r w:rsidRPr="00564F4C">
        <w:t>5 (items</w:t>
      </w:r>
      <w:r w:rsidR="00564F4C">
        <w:t> </w:t>
      </w:r>
      <w:r w:rsidRPr="00564F4C">
        <w:t xml:space="preserve">123 and 124) only of the </w:t>
      </w:r>
      <w:r w:rsidRPr="00564F4C">
        <w:rPr>
          <w:i/>
        </w:rPr>
        <w:t>Statute Law Revision Act 1996</w:t>
      </w:r>
      <w:r w:rsidRPr="00564F4C">
        <w:t>, subsection</w:t>
      </w:r>
      <w:r w:rsidR="00564F4C">
        <w:t> </w:t>
      </w:r>
      <w:r w:rsidRPr="00564F4C">
        <w:t>2(1) of which provides as follows:</w:t>
      </w:r>
    </w:p>
    <w:p w:rsidR="00097233" w:rsidRPr="00564F4C" w:rsidRDefault="00097233" w:rsidP="00097233">
      <w:pPr>
        <w:pStyle w:val="EndNotessubpara"/>
      </w:pPr>
      <w:r w:rsidRPr="00564F4C">
        <w:tab/>
        <w:t>(1)</w:t>
      </w:r>
      <w:r w:rsidRPr="00564F4C">
        <w:tab/>
        <w:t xml:space="preserve">Subject to </w:t>
      </w:r>
      <w:r w:rsidR="00564F4C">
        <w:t>subsections (</w:t>
      </w:r>
      <w:r w:rsidRPr="00564F4C">
        <w:t>2) and (3), this Act commences on the day on which it receives the Royal Assent.</w:t>
      </w:r>
    </w:p>
    <w:p w:rsidR="00097233" w:rsidRPr="00564F4C" w:rsidRDefault="00097233" w:rsidP="00097233">
      <w:pPr>
        <w:pStyle w:val="EndNotespara"/>
      </w:pPr>
      <w:r w:rsidRPr="00564F4C">
        <w:rPr>
          <w:i/>
        </w:rPr>
        <w:t>(q)</w:t>
      </w:r>
      <w:r w:rsidRPr="00564F4C">
        <w:tab/>
        <w:t xml:space="preserve">The </w:t>
      </w:r>
      <w:r w:rsidRPr="00564F4C">
        <w:rPr>
          <w:i/>
        </w:rPr>
        <w:t xml:space="preserve">Protection of the Sea (Prevention of Pollution from Ships) Act 1983 </w:t>
      </w:r>
      <w:r w:rsidRPr="00564F4C">
        <w:t>was amended by Schedule</w:t>
      </w:r>
      <w:r w:rsidR="00564F4C">
        <w:t> </w:t>
      </w:r>
      <w:r w:rsidRPr="00564F4C">
        <w:t xml:space="preserve">3 only of the </w:t>
      </w:r>
      <w:r w:rsidRPr="00564F4C">
        <w:rPr>
          <w:i/>
        </w:rPr>
        <w:t>International Maritime Conventions Legislation Amendment Act 2001</w:t>
      </w:r>
      <w:r w:rsidRPr="00564F4C">
        <w:t>, subsections</w:t>
      </w:r>
      <w:r w:rsidR="00564F4C">
        <w:t> </w:t>
      </w:r>
      <w:r w:rsidRPr="00564F4C">
        <w:t>2(1) and (4) of which provide as follows:</w:t>
      </w:r>
    </w:p>
    <w:p w:rsidR="00097233" w:rsidRPr="00564F4C" w:rsidRDefault="00097233" w:rsidP="00097233">
      <w:pPr>
        <w:pStyle w:val="EndNotessubpara"/>
      </w:pPr>
      <w:r w:rsidRPr="00564F4C">
        <w:tab/>
        <w:t>(1)</w:t>
      </w:r>
      <w:r w:rsidRPr="00564F4C">
        <w:tab/>
        <w:t>Subject to this section, this Act commences on the day on which it receives the Royal Assent.</w:t>
      </w:r>
    </w:p>
    <w:p w:rsidR="00097233" w:rsidRPr="00564F4C" w:rsidRDefault="00097233" w:rsidP="00097233">
      <w:pPr>
        <w:pStyle w:val="EndNotessubpara"/>
      </w:pPr>
      <w:r w:rsidRPr="00564F4C">
        <w:tab/>
        <w:t>(4)</w:t>
      </w:r>
      <w:r w:rsidRPr="00564F4C">
        <w:tab/>
        <w:t>If Division</w:t>
      </w:r>
      <w:r w:rsidR="00564F4C">
        <w:t> </w:t>
      </w:r>
      <w:r w:rsidRPr="00564F4C">
        <w:t xml:space="preserve">2 of Part IIIB of the </w:t>
      </w:r>
      <w:r w:rsidRPr="00564F4C">
        <w:rPr>
          <w:i/>
        </w:rPr>
        <w:t>Protection of the Sea (Prevention of Pollution from Ships) Act 1983</w:t>
      </w:r>
      <w:r w:rsidRPr="00564F4C">
        <w:t xml:space="preserve"> has not commenced before the day on which this Act receives the Royal Assent, items</w:t>
      </w:r>
      <w:r w:rsidR="00564F4C">
        <w:t> </w:t>
      </w:r>
      <w:r w:rsidRPr="00564F4C">
        <w:t>92 to 105 of Schedule</w:t>
      </w:r>
      <w:r w:rsidR="00564F4C">
        <w:t> </w:t>
      </w:r>
      <w:r w:rsidRPr="00564F4C">
        <w:t>3 commence on the day on which that Division commences, immediately after the commencement of that Division.</w:t>
      </w:r>
    </w:p>
    <w:p w:rsidR="00097233" w:rsidRPr="00564F4C" w:rsidRDefault="00097233" w:rsidP="00097233">
      <w:pPr>
        <w:pStyle w:val="EndNotespara"/>
      </w:pPr>
      <w:r w:rsidRPr="00564F4C">
        <w:lastRenderedPageBreak/>
        <w:tab/>
      </w:r>
      <w:r w:rsidRPr="00564F4C">
        <w:tab/>
        <w:t>Division</w:t>
      </w:r>
      <w:r w:rsidR="00564F4C">
        <w:t> </w:t>
      </w:r>
      <w:r w:rsidRPr="00564F4C">
        <w:t>2 of Part IIIB commenced on 27</w:t>
      </w:r>
      <w:r w:rsidR="00564F4C">
        <w:t> </w:t>
      </w:r>
      <w:r w:rsidRPr="00564F4C">
        <w:t>May 2004 (</w:t>
      </w:r>
      <w:r w:rsidRPr="00564F4C">
        <w:rPr>
          <w:i/>
        </w:rPr>
        <w:t>see</w:t>
      </w:r>
      <w:r w:rsidRPr="00564F4C">
        <w:t xml:space="preserve"> </w:t>
      </w:r>
      <w:r w:rsidRPr="00564F4C">
        <w:rPr>
          <w:i/>
        </w:rPr>
        <w:t>Gazette</w:t>
      </w:r>
      <w:r w:rsidRPr="00564F4C">
        <w:t xml:space="preserve"> 2004, No. GN17).</w:t>
      </w:r>
    </w:p>
    <w:p w:rsidR="00097233" w:rsidRPr="00564F4C" w:rsidRDefault="00097233" w:rsidP="00097233">
      <w:pPr>
        <w:pStyle w:val="EndNotespara"/>
      </w:pPr>
      <w:r w:rsidRPr="00564F4C">
        <w:rPr>
          <w:i/>
        </w:rPr>
        <w:t>(r)</w:t>
      </w:r>
      <w:r w:rsidRPr="00564F4C">
        <w:tab/>
        <w:t>Subsection</w:t>
      </w:r>
      <w:r w:rsidR="00564F4C">
        <w:t> </w:t>
      </w:r>
      <w:r w:rsidRPr="00564F4C">
        <w:t>2(1) (item</w:t>
      </w:r>
      <w:r w:rsidR="00564F4C">
        <w:t> </w:t>
      </w:r>
      <w:r w:rsidRPr="00564F4C">
        <w:t xml:space="preserve">3) of the </w:t>
      </w:r>
      <w:r w:rsidRPr="00564F4C">
        <w:rPr>
          <w:i/>
        </w:rPr>
        <w:t>Protection of the Sea (Prevention of Pollution from Ships) Amendment Act 2002</w:t>
      </w:r>
      <w:r w:rsidRPr="00564F4C">
        <w:t xml:space="preserve"> provides as follows:</w:t>
      </w:r>
    </w:p>
    <w:p w:rsidR="00097233" w:rsidRPr="00564F4C" w:rsidRDefault="00097233" w:rsidP="00097233">
      <w:pPr>
        <w:pStyle w:val="EndNotessubpara"/>
      </w:pPr>
      <w:r w:rsidRPr="00564F4C">
        <w:tab/>
        <w:t>(1)</w:t>
      </w:r>
      <w:r w:rsidRPr="00564F4C">
        <w:tab/>
        <w:t>Each provision of this Act specified in column 1 of the table commences, or is taken to have commenced, on the day or at the time specified in column 2 of the table.</w:t>
      </w:r>
    </w:p>
    <w:p w:rsidR="00097233" w:rsidRPr="00564F4C" w:rsidRDefault="00097233" w:rsidP="00097233">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97233" w:rsidRPr="00564F4C" w:rsidTr="002963AF">
        <w:trPr>
          <w:cantSplit/>
          <w:tblHeader/>
        </w:trPr>
        <w:tc>
          <w:tcPr>
            <w:tcW w:w="7111" w:type="dxa"/>
            <w:gridSpan w:val="3"/>
            <w:tcBorders>
              <w:top w:val="single" w:sz="12" w:space="0" w:color="auto"/>
              <w:left w:val="nil"/>
              <w:bottom w:val="single" w:sz="6" w:space="0" w:color="auto"/>
              <w:right w:val="nil"/>
            </w:tcBorders>
          </w:tcPr>
          <w:p w:rsidR="00097233" w:rsidRPr="00564F4C" w:rsidRDefault="00097233" w:rsidP="002963AF">
            <w:pPr>
              <w:pStyle w:val="Tabletext"/>
              <w:keepNext/>
              <w:rPr>
                <w:rFonts w:ascii="Helvetica" w:hAnsi="Helvetica"/>
                <w:b/>
                <w:sz w:val="16"/>
              </w:rPr>
            </w:pPr>
            <w:r w:rsidRPr="00564F4C">
              <w:rPr>
                <w:rFonts w:ascii="Arial" w:hAnsi="Arial" w:cs="Arial"/>
                <w:b/>
                <w:sz w:val="16"/>
              </w:rPr>
              <w:t>Commencement information</w:t>
            </w:r>
          </w:p>
        </w:tc>
      </w:tr>
      <w:tr w:rsidR="00097233" w:rsidRPr="00564F4C" w:rsidTr="002963AF">
        <w:trPr>
          <w:cantSplit/>
          <w:tblHeader/>
        </w:trPr>
        <w:tc>
          <w:tcPr>
            <w:tcW w:w="1701" w:type="dxa"/>
            <w:tcBorders>
              <w:top w:val="single" w:sz="6" w:space="0" w:color="auto"/>
              <w:left w:val="nil"/>
              <w:bottom w:val="single" w:sz="2" w:space="0" w:color="auto"/>
              <w:right w:val="nil"/>
            </w:tcBorders>
            <w:shd w:val="clear" w:color="auto" w:fill="auto"/>
          </w:tcPr>
          <w:p w:rsidR="00097233" w:rsidRPr="00564F4C" w:rsidRDefault="00097233" w:rsidP="002963AF">
            <w:pPr>
              <w:pStyle w:val="Tabletext"/>
              <w:keepNext/>
              <w:rPr>
                <w:rFonts w:ascii="Arial" w:hAnsi="Arial" w:cs="Arial"/>
                <w:b/>
                <w:sz w:val="16"/>
              </w:rPr>
            </w:pPr>
            <w:r w:rsidRPr="00564F4C">
              <w:rPr>
                <w:rFonts w:ascii="Arial" w:hAnsi="Arial" w:cs="Arial"/>
                <w:b/>
                <w:sz w:val="16"/>
              </w:rPr>
              <w:t>Column 1</w:t>
            </w:r>
          </w:p>
        </w:tc>
        <w:tc>
          <w:tcPr>
            <w:tcW w:w="3828" w:type="dxa"/>
            <w:tcBorders>
              <w:top w:val="single" w:sz="6" w:space="0" w:color="auto"/>
              <w:left w:val="nil"/>
              <w:bottom w:val="single" w:sz="2" w:space="0" w:color="auto"/>
              <w:right w:val="nil"/>
            </w:tcBorders>
            <w:shd w:val="clear" w:color="auto" w:fill="auto"/>
          </w:tcPr>
          <w:p w:rsidR="00097233" w:rsidRPr="00564F4C" w:rsidRDefault="00097233" w:rsidP="002963AF">
            <w:pPr>
              <w:pStyle w:val="Tabletext"/>
              <w:keepNext/>
              <w:rPr>
                <w:rFonts w:ascii="Arial" w:hAnsi="Arial" w:cs="Arial"/>
                <w:b/>
                <w:sz w:val="16"/>
              </w:rPr>
            </w:pPr>
            <w:r w:rsidRPr="00564F4C">
              <w:rPr>
                <w:rFonts w:ascii="Arial" w:hAnsi="Arial" w:cs="Arial"/>
                <w:b/>
                <w:sz w:val="16"/>
              </w:rPr>
              <w:t>Column 2</w:t>
            </w:r>
          </w:p>
        </w:tc>
        <w:tc>
          <w:tcPr>
            <w:tcW w:w="1582" w:type="dxa"/>
            <w:tcBorders>
              <w:top w:val="single" w:sz="6" w:space="0" w:color="auto"/>
              <w:left w:val="nil"/>
              <w:bottom w:val="single" w:sz="2" w:space="0" w:color="auto"/>
              <w:right w:val="nil"/>
            </w:tcBorders>
            <w:shd w:val="clear" w:color="auto" w:fill="auto"/>
          </w:tcPr>
          <w:p w:rsidR="00097233" w:rsidRPr="00564F4C" w:rsidRDefault="00097233" w:rsidP="002963AF">
            <w:pPr>
              <w:pStyle w:val="Tabletext"/>
              <w:keepNext/>
              <w:rPr>
                <w:rFonts w:ascii="Helvetica" w:hAnsi="Helvetica"/>
                <w:b/>
                <w:sz w:val="16"/>
              </w:rPr>
            </w:pPr>
            <w:r w:rsidRPr="00564F4C">
              <w:rPr>
                <w:rFonts w:ascii="Arial" w:hAnsi="Arial" w:cs="Arial"/>
                <w:b/>
                <w:sz w:val="16"/>
              </w:rPr>
              <w:t>Column 3</w:t>
            </w:r>
          </w:p>
        </w:tc>
      </w:tr>
      <w:tr w:rsidR="00097233" w:rsidRPr="00564F4C" w:rsidTr="003B6308">
        <w:trPr>
          <w:cantSplit/>
          <w:tblHeader/>
        </w:trPr>
        <w:tc>
          <w:tcPr>
            <w:tcW w:w="1701" w:type="dxa"/>
            <w:tcBorders>
              <w:top w:val="single" w:sz="2" w:space="0" w:color="auto"/>
              <w:left w:val="nil"/>
              <w:bottom w:val="single" w:sz="12" w:space="0" w:color="auto"/>
              <w:right w:val="nil"/>
            </w:tcBorders>
          </w:tcPr>
          <w:p w:rsidR="00097233" w:rsidRPr="00564F4C" w:rsidRDefault="00097233" w:rsidP="002963AF">
            <w:pPr>
              <w:pStyle w:val="Tabletext"/>
              <w:keepNext/>
              <w:rPr>
                <w:rFonts w:ascii="Arial" w:hAnsi="Arial" w:cs="Arial"/>
                <w:b/>
                <w:sz w:val="16"/>
              </w:rPr>
            </w:pPr>
            <w:r w:rsidRPr="00564F4C">
              <w:rPr>
                <w:rFonts w:ascii="Arial" w:hAnsi="Arial" w:cs="Arial"/>
                <w:b/>
                <w:sz w:val="16"/>
              </w:rPr>
              <w:t>Provision(s)</w:t>
            </w:r>
          </w:p>
        </w:tc>
        <w:tc>
          <w:tcPr>
            <w:tcW w:w="3828" w:type="dxa"/>
            <w:tcBorders>
              <w:top w:val="single" w:sz="2" w:space="0" w:color="auto"/>
              <w:left w:val="nil"/>
              <w:bottom w:val="single" w:sz="12" w:space="0" w:color="auto"/>
              <w:right w:val="nil"/>
            </w:tcBorders>
          </w:tcPr>
          <w:p w:rsidR="00097233" w:rsidRPr="00564F4C" w:rsidRDefault="00097233" w:rsidP="002963AF">
            <w:pPr>
              <w:pStyle w:val="Tabletext"/>
              <w:keepNext/>
              <w:rPr>
                <w:rFonts w:ascii="Arial" w:hAnsi="Arial" w:cs="Arial"/>
                <w:b/>
                <w:sz w:val="16"/>
              </w:rPr>
            </w:pPr>
            <w:r w:rsidRPr="00564F4C">
              <w:rPr>
                <w:rFonts w:ascii="Arial" w:hAnsi="Arial" w:cs="Arial"/>
                <w:b/>
                <w:sz w:val="16"/>
              </w:rPr>
              <w:t>Commencement</w:t>
            </w:r>
          </w:p>
        </w:tc>
        <w:tc>
          <w:tcPr>
            <w:tcW w:w="1582" w:type="dxa"/>
            <w:tcBorders>
              <w:top w:val="single" w:sz="2" w:space="0" w:color="auto"/>
              <w:left w:val="nil"/>
              <w:bottom w:val="single" w:sz="12" w:space="0" w:color="auto"/>
              <w:right w:val="nil"/>
            </w:tcBorders>
          </w:tcPr>
          <w:p w:rsidR="00097233" w:rsidRPr="00564F4C" w:rsidRDefault="00097233" w:rsidP="002963AF">
            <w:pPr>
              <w:pStyle w:val="Tabletext"/>
              <w:keepNext/>
              <w:rPr>
                <w:rFonts w:ascii="Helvetica" w:hAnsi="Helvetica"/>
                <w:b/>
                <w:sz w:val="16"/>
              </w:rPr>
            </w:pPr>
            <w:r w:rsidRPr="00564F4C">
              <w:rPr>
                <w:rFonts w:ascii="Arial" w:hAnsi="Arial" w:cs="Arial"/>
                <w:b/>
                <w:sz w:val="16"/>
              </w:rPr>
              <w:t>Date/Details</w:t>
            </w:r>
          </w:p>
        </w:tc>
      </w:tr>
      <w:tr w:rsidR="00097233" w:rsidRPr="00564F4C" w:rsidTr="003B6308">
        <w:trPr>
          <w:cantSplit/>
        </w:trPr>
        <w:tc>
          <w:tcPr>
            <w:tcW w:w="1701" w:type="dxa"/>
            <w:tcBorders>
              <w:top w:val="single" w:sz="12" w:space="0" w:color="auto"/>
              <w:left w:val="nil"/>
              <w:bottom w:val="single" w:sz="4" w:space="0" w:color="auto"/>
              <w:right w:val="nil"/>
            </w:tcBorders>
            <w:shd w:val="clear" w:color="auto" w:fill="auto"/>
          </w:tcPr>
          <w:p w:rsidR="00097233" w:rsidRPr="00564F4C" w:rsidRDefault="00097233" w:rsidP="002963AF">
            <w:pPr>
              <w:pStyle w:val="Tabletext"/>
              <w:rPr>
                <w:rFonts w:ascii="Arial" w:hAnsi="Arial" w:cs="Arial"/>
                <w:sz w:val="16"/>
              </w:rPr>
            </w:pPr>
            <w:r w:rsidRPr="00564F4C">
              <w:rPr>
                <w:rFonts w:ascii="Arial" w:hAnsi="Arial" w:cs="Arial"/>
                <w:sz w:val="16"/>
              </w:rPr>
              <w:t>3.  Schedule</w:t>
            </w:r>
            <w:r w:rsidR="00564F4C">
              <w:rPr>
                <w:rFonts w:ascii="Arial" w:hAnsi="Arial" w:cs="Arial"/>
                <w:sz w:val="16"/>
              </w:rPr>
              <w:t> </w:t>
            </w:r>
            <w:r w:rsidRPr="00564F4C">
              <w:rPr>
                <w:rFonts w:ascii="Arial" w:hAnsi="Arial" w:cs="Arial"/>
                <w:sz w:val="16"/>
              </w:rPr>
              <w:t>1, items</w:t>
            </w:r>
            <w:r w:rsidR="00564F4C">
              <w:rPr>
                <w:rFonts w:ascii="Arial" w:hAnsi="Arial" w:cs="Arial"/>
                <w:sz w:val="16"/>
              </w:rPr>
              <w:t> </w:t>
            </w:r>
            <w:r w:rsidRPr="00564F4C">
              <w:rPr>
                <w:rFonts w:ascii="Arial" w:hAnsi="Arial" w:cs="Arial"/>
                <w:sz w:val="16"/>
              </w:rPr>
              <w:t>7 and 8</w:t>
            </w:r>
          </w:p>
        </w:tc>
        <w:tc>
          <w:tcPr>
            <w:tcW w:w="3828" w:type="dxa"/>
            <w:tcBorders>
              <w:top w:val="single" w:sz="12" w:space="0" w:color="auto"/>
              <w:left w:val="nil"/>
              <w:bottom w:val="single" w:sz="4" w:space="0" w:color="auto"/>
              <w:right w:val="nil"/>
            </w:tcBorders>
            <w:shd w:val="clear" w:color="auto" w:fill="auto"/>
          </w:tcPr>
          <w:p w:rsidR="00097233" w:rsidRPr="00564F4C" w:rsidRDefault="00097233" w:rsidP="002963AF">
            <w:pPr>
              <w:pStyle w:val="Tabletext"/>
              <w:rPr>
                <w:rFonts w:ascii="Arial" w:hAnsi="Arial" w:cs="Arial"/>
                <w:sz w:val="16"/>
              </w:rPr>
            </w:pPr>
            <w:r w:rsidRPr="00564F4C">
              <w:rPr>
                <w:rFonts w:ascii="Arial" w:hAnsi="Arial" w:cs="Arial"/>
                <w:sz w:val="16"/>
              </w:rPr>
              <w:t>Immediately after item</w:t>
            </w:r>
            <w:r w:rsidR="00564F4C">
              <w:rPr>
                <w:rFonts w:ascii="Arial" w:hAnsi="Arial" w:cs="Arial"/>
                <w:sz w:val="16"/>
              </w:rPr>
              <w:t> </w:t>
            </w:r>
            <w:r w:rsidRPr="00564F4C">
              <w:rPr>
                <w:rFonts w:ascii="Arial" w:hAnsi="Arial" w:cs="Arial"/>
                <w:sz w:val="16"/>
              </w:rPr>
              <w:t>92 of Schedule</w:t>
            </w:r>
            <w:r w:rsidR="00564F4C">
              <w:rPr>
                <w:rFonts w:ascii="Arial" w:hAnsi="Arial" w:cs="Arial"/>
                <w:sz w:val="16"/>
              </w:rPr>
              <w:t> </w:t>
            </w:r>
            <w:r w:rsidRPr="00564F4C">
              <w:rPr>
                <w:rFonts w:ascii="Arial" w:hAnsi="Arial" w:cs="Arial"/>
                <w:sz w:val="16"/>
              </w:rPr>
              <w:t xml:space="preserve">3 to the </w:t>
            </w:r>
            <w:r w:rsidRPr="00564F4C">
              <w:rPr>
                <w:rFonts w:ascii="Arial" w:hAnsi="Arial" w:cs="Arial"/>
                <w:i/>
                <w:sz w:val="16"/>
              </w:rPr>
              <w:t xml:space="preserve">International Maritime Conventions Legislation Amendment Act 2001 </w:t>
            </w:r>
            <w:r w:rsidRPr="00564F4C">
              <w:rPr>
                <w:rFonts w:ascii="Arial" w:hAnsi="Arial" w:cs="Arial"/>
                <w:sz w:val="16"/>
              </w:rPr>
              <w:t>commences</w:t>
            </w:r>
          </w:p>
        </w:tc>
        <w:tc>
          <w:tcPr>
            <w:tcW w:w="1582" w:type="dxa"/>
            <w:tcBorders>
              <w:top w:val="single" w:sz="12" w:space="0" w:color="auto"/>
              <w:left w:val="nil"/>
              <w:bottom w:val="single" w:sz="4" w:space="0" w:color="auto"/>
              <w:right w:val="nil"/>
            </w:tcBorders>
            <w:shd w:val="clear" w:color="auto" w:fill="auto"/>
          </w:tcPr>
          <w:p w:rsidR="00097233" w:rsidRPr="00564F4C" w:rsidRDefault="00097233" w:rsidP="002963AF">
            <w:pPr>
              <w:pStyle w:val="Tabletext"/>
              <w:rPr>
                <w:rFonts w:ascii="Arial" w:hAnsi="Arial" w:cs="Arial"/>
                <w:sz w:val="16"/>
                <w:szCs w:val="16"/>
              </w:rPr>
            </w:pPr>
            <w:r w:rsidRPr="00564F4C">
              <w:rPr>
                <w:rFonts w:ascii="Arial" w:hAnsi="Arial" w:cs="Arial"/>
                <w:sz w:val="16"/>
                <w:szCs w:val="16"/>
              </w:rPr>
              <w:t>27</w:t>
            </w:r>
            <w:r w:rsidR="00564F4C">
              <w:rPr>
                <w:rFonts w:ascii="Arial" w:hAnsi="Arial" w:cs="Arial"/>
                <w:sz w:val="16"/>
                <w:szCs w:val="16"/>
              </w:rPr>
              <w:t> </w:t>
            </w:r>
            <w:r w:rsidRPr="00564F4C">
              <w:rPr>
                <w:rFonts w:ascii="Arial" w:hAnsi="Arial" w:cs="Arial"/>
                <w:sz w:val="16"/>
                <w:szCs w:val="16"/>
              </w:rPr>
              <w:t>May 2004 (</w:t>
            </w:r>
            <w:r w:rsidRPr="00564F4C">
              <w:rPr>
                <w:rFonts w:ascii="Arial" w:hAnsi="Arial" w:cs="Arial"/>
                <w:i/>
                <w:sz w:val="16"/>
                <w:szCs w:val="16"/>
              </w:rPr>
              <w:t>see</w:t>
            </w:r>
            <w:r w:rsidRPr="00564F4C">
              <w:rPr>
                <w:rFonts w:ascii="Arial" w:hAnsi="Arial" w:cs="Arial"/>
                <w:sz w:val="16"/>
                <w:szCs w:val="16"/>
              </w:rPr>
              <w:t xml:space="preserve"> </w:t>
            </w:r>
            <w:r w:rsidRPr="00564F4C">
              <w:rPr>
                <w:rFonts w:ascii="Arial" w:hAnsi="Arial" w:cs="Arial"/>
                <w:i/>
                <w:sz w:val="16"/>
                <w:szCs w:val="16"/>
              </w:rPr>
              <w:t>Gazette</w:t>
            </w:r>
            <w:r w:rsidRPr="00564F4C">
              <w:rPr>
                <w:rFonts w:ascii="Arial" w:hAnsi="Arial" w:cs="Arial"/>
                <w:sz w:val="16"/>
                <w:szCs w:val="16"/>
              </w:rPr>
              <w:t xml:space="preserve"> 2004, No.</w:t>
            </w:r>
            <w:r w:rsidRPr="00564F4C">
              <w:t xml:space="preserve"> </w:t>
            </w:r>
            <w:r w:rsidRPr="00564F4C">
              <w:rPr>
                <w:rFonts w:ascii="Arial" w:hAnsi="Arial" w:cs="Arial"/>
                <w:sz w:val="16"/>
                <w:szCs w:val="16"/>
              </w:rPr>
              <w:t>GN17)</w:t>
            </w:r>
          </w:p>
        </w:tc>
      </w:tr>
    </w:tbl>
    <w:p w:rsidR="004E7B84" w:rsidRPr="00564F4C" w:rsidRDefault="004E7B84" w:rsidP="00521214">
      <w:pPr>
        <w:pStyle w:val="ENotesHeading2"/>
        <w:pageBreakBefore/>
        <w:outlineLvl w:val="9"/>
      </w:pPr>
      <w:bookmarkStart w:id="108" w:name="_Toc453225572"/>
      <w:r w:rsidRPr="00564F4C">
        <w:lastRenderedPageBreak/>
        <w:t>Endnote 4—Amendment history</w:t>
      </w:r>
      <w:bookmarkEnd w:id="108"/>
    </w:p>
    <w:p w:rsidR="00097233" w:rsidRPr="00564F4C" w:rsidRDefault="00097233" w:rsidP="004E7B84">
      <w:pPr>
        <w:pStyle w:val="Tabletext"/>
      </w:pPr>
    </w:p>
    <w:tbl>
      <w:tblPr>
        <w:tblW w:w="7111" w:type="dxa"/>
        <w:tblInd w:w="108" w:type="dxa"/>
        <w:tblLayout w:type="fixed"/>
        <w:tblLook w:val="0000" w:firstRow="0" w:lastRow="0" w:firstColumn="0" w:lastColumn="0" w:noHBand="0" w:noVBand="0"/>
      </w:tblPr>
      <w:tblGrid>
        <w:gridCol w:w="2324"/>
        <w:gridCol w:w="4787"/>
      </w:tblGrid>
      <w:tr w:rsidR="00097233" w:rsidRPr="00564F4C" w:rsidTr="0057378D">
        <w:trPr>
          <w:tblHeader/>
        </w:trPr>
        <w:tc>
          <w:tcPr>
            <w:tcW w:w="2324" w:type="dxa"/>
            <w:tcBorders>
              <w:top w:val="single" w:sz="12" w:space="0" w:color="auto"/>
              <w:bottom w:val="single" w:sz="12" w:space="0" w:color="auto"/>
            </w:tcBorders>
            <w:shd w:val="clear" w:color="auto" w:fill="auto"/>
          </w:tcPr>
          <w:p w:rsidR="00097233" w:rsidRPr="00564F4C" w:rsidRDefault="00097233" w:rsidP="003B6308">
            <w:pPr>
              <w:pStyle w:val="ENoteTableHeading"/>
            </w:pPr>
            <w:r w:rsidRPr="00564F4C">
              <w:t>Provision affected</w:t>
            </w:r>
          </w:p>
        </w:tc>
        <w:tc>
          <w:tcPr>
            <w:tcW w:w="4787" w:type="dxa"/>
            <w:tcBorders>
              <w:top w:val="single" w:sz="12" w:space="0" w:color="auto"/>
              <w:bottom w:val="single" w:sz="12" w:space="0" w:color="auto"/>
            </w:tcBorders>
            <w:shd w:val="clear" w:color="auto" w:fill="auto"/>
          </w:tcPr>
          <w:p w:rsidR="00097233" w:rsidRPr="00564F4C" w:rsidRDefault="00097233" w:rsidP="003B6308">
            <w:pPr>
              <w:pStyle w:val="ENoteTableHeading"/>
            </w:pPr>
            <w:r w:rsidRPr="00564F4C">
              <w:t>How affected</w:t>
            </w:r>
          </w:p>
        </w:tc>
      </w:tr>
      <w:tr w:rsidR="00097233" w:rsidRPr="00564F4C" w:rsidTr="0057378D">
        <w:tc>
          <w:tcPr>
            <w:tcW w:w="2324" w:type="dxa"/>
            <w:tcBorders>
              <w:top w:val="single" w:sz="12" w:space="0" w:color="auto"/>
            </w:tcBorders>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Title</w:t>
            </w:r>
            <w:r w:rsidRPr="00564F4C">
              <w:rPr>
                <w:sz w:val="16"/>
                <w:szCs w:val="16"/>
              </w:rPr>
              <w:tab/>
            </w:r>
          </w:p>
        </w:tc>
        <w:tc>
          <w:tcPr>
            <w:tcW w:w="4787" w:type="dxa"/>
            <w:tcBorders>
              <w:top w:val="single" w:sz="12" w:space="0" w:color="auto"/>
            </w:tcBorders>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Part I</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3</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65, 1985; Nos. 81 and 167, 1986; No.</w:t>
            </w:r>
            <w:r w:rsidR="00564F4C">
              <w:rPr>
                <w:sz w:val="16"/>
                <w:szCs w:val="16"/>
              </w:rPr>
              <w:t> </w:t>
            </w:r>
            <w:r w:rsidRPr="00564F4C">
              <w:rPr>
                <w:sz w:val="16"/>
                <w:szCs w:val="16"/>
              </w:rPr>
              <w:t>141, 1987; No.</w:t>
            </w:r>
            <w:r w:rsidR="00564F4C">
              <w:rPr>
                <w:sz w:val="16"/>
                <w:szCs w:val="16"/>
              </w:rPr>
              <w:t> </w:t>
            </w:r>
            <w:r w:rsidRPr="00564F4C">
              <w:rPr>
                <w:sz w:val="16"/>
                <w:szCs w:val="16"/>
              </w:rPr>
              <w:t>78, 1990 (as am. by No.</w:t>
            </w:r>
            <w:r w:rsidR="00564F4C">
              <w:rPr>
                <w:sz w:val="16"/>
                <w:szCs w:val="16"/>
              </w:rPr>
              <w:t> </w:t>
            </w:r>
            <w:r w:rsidRPr="00564F4C">
              <w:rPr>
                <w:sz w:val="16"/>
                <w:szCs w:val="16"/>
              </w:rPr>
              <w:t>43, 1996); No.</w:t>
            </w:r>
            <w:r w:rsidR="00564F4C">
              <w:rPr>
                <w:sz w:val="16"/>
                <w:szCs w:val="16"/>
              </w:rPr>
              <w:t> </w:t>
            </w:r>
            <w:r w:rsidRPr="00564F4C">
              <w:rPr>
                <w:sz w:val="16"/>
                <w:szCs w:val="16"/>
              </w:rPr>
              <w:t>101, 1991; Nos. 71 and 216, 1992; No.</w:t>
            </w:r>
            <w:r w:rsidR="00564F4C">
              <w:rPr>
                <w:sz w:val="16"/>
                <w:szCs w:val="16"/>
              </w:rPr>
              <w:t> </w:t>
            </w:r>
            <w:r w:rsidRPr="00564F4C">
              <w:rPr>
                <w:sz w:val="16"/>
                <w:szCs w:val="16"/>
              </w:rPr>
              <w:t>64, 1994; No.</w:t>
            </w:r>
            <w:r w:rsidR="00564F4C">
              <w:rPr>
                <w:sz w:val="16"/>
                <w:szCs w:val="16"/>
              </w:rPr>
              <w:t> </w:t>
            </w:r>
            <w:r w:rsidRPr="00564F4C">
              <w:rPr>
                <w:sz w:val="16"/>
                <w:szCs w:val="16"/>
              </w:rPr>
              <w:t>149, 2001; No.</w:t>
            </w:r>
            <w:r w:rsidR="00564F4C">
              <w:rPr>
                <w:sz w:val="16"/>
                <w:szCs w:val="16"/>
              </w:rPr>
              <w:t> </w:t>
            </w:r>
            <w:r w:rsidRPr="00564F4C">
              <w:rPr>
                <w:sz w:val="16"/>
                <w:szCs w:val="16"/>
              </w:rPr>
              <w:t>138, 2006; No.</w:t>
            </w:r>
            <w:r w:rsidR="00564F4C">
              <w:rPr>
                <w:sz w:val="16"/>
                <w:szCs w:val="16"/>
              </w:rPr>
              <w:t> </w:t>
            </w:r>
            <w:r w:rsidRPr="00564F4C">
              <w:rPr>
                <w:sz w:val="16"/>
                <w:szCs w:val="16"/>
              </w:rPr>
              <w:t>24, 2007; No.</w:t>
            </w:r>
            <w:r w:rsidR="00564F4C">
              <w:rPr>
                <w:sz w:val="16"/>
                <w:szCs w:val="16"/>
              </w:rPr>
              <w:t> </w:t>
            </w:r>
            <w:r w:rsidRPr="00564F4C">
              <w:rPr>
                <w:sz w:val="16"/>
                <w:szCs w:val="16"/>
              </w:rPr>
              <w:t>176, 2011; Nos. 129 and 140, 2012</w:t>
            </w:r>
            <w:r w:rsidR="008A54C3" w:rsidRPr="00564F4C">
              <w:rPr>
                <w:sz w:val="16"/>
                <w:szCs w:val="16"/>
              </w:rPr>
              <w:t>; No 176, 2015</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3A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FA6A4A" w:rsidP="00FB7A33">
            <w:pPr>
              <w:pStyle w:val="Tabletext"/>
              <w:tabs>
                <w:tab w:val="center" w:leader="dot" w:pos="2268"/>
              </w:tabs>
              <w:rPr>
                <w:sz w:val="16"/>
                <w:szCs w:val="16"/>
              </w:rPr>
            </w:pPr>
            <w:r w:rsidRPr="00564F4C">
              <w:rPr>
                <w:sz w:val="16"/>
                <w:szCs w:val="16"/>
              </w:rPr>
              <w:t>s 4</w:t>
            </w:r>
            <w:r w:rsidR="00097233" w:rsidRPr="00564F4C">
              <w:rPr>
                <w:sz w:val="16"/>
                <w:szCs w:val="16"/>
              </w:rPr>
              <w:tab/>
            </w:r>
          </w:p>
        </w:tc>
        <w:tc>
          <w:tcPr>
            <w:tcW w:w="4787" w:type="dxa"/>
            <w:shd w:val="clear" w:color="auto" w:fill="auto"/>
          </w:tcPr>
          <w:p w:rsidR="00097233" w:rsidRPr="00564F4C" w:rsidRDefault="00097233" w:rsidP="00F85EE2">
            <w:pPr>
              <w:pStyle w:val="Tabletext"/>
              <w:rPr>
                <w:sz w:val="16"/>
                <w:szCs w:val="16"/>
              </w:rPr>
            </w:pPr>
            <w:r w:rsidRPr="00564F4C">
              <w:rPr>
                <w:sz w:val="16"/>
                <w:szCs w:val="16"/>
              </w:rPr>
              <w:t>am No</w:t>
            </w:r>
            <w:r w:rsidR="00A74DCA" w:rsidRPr="00564F4C">
              <w:rPr>
                <w:sz w:val="16"/>
                <w:szCs w:val="16"/>
              </w:rPr>
              <w:t xml:space="preserve"> </w:t>
            </w:r>
            <w:r w:rsidRPr="00564F4C">
              <w:rPr>
                <w:sz w:val="16"/>
                <w:szCs w:val="16"/>
              </w:rPr>
              <w:t>81, 1986</w:t>
            </w:r>
            <w:r w:rsidR="00A74DCA" w:rsidRPr="00564F4C">
              <w:rPr>
                <w:sz w:val="16"/>
                <w:szCs w:val="16"/>
              </w:rPr>
              <w:t>; No 5, 2015</w:t>
            </w:r>
            <w:r w:rsidR="00F26161" w:rsidRPr="00564F4C">
              <w:rPr>
                <w:sz w:val="16"/>
                <w:szCs w:val="16"/>
              </w:rPr>
              <w:t>; No 145, 2015</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5</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81, 1986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 1989;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6</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64, 1994</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7</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78, 1990</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143, 2001</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Part II</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9</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72, 1984; No.</w:t>
            </w:r>
            <w:r w:rsidR="00564F4C">
              <w:rPr>
                <w:sz w:val="16"/>
                <w:szCs w:val="16"/>
              </w:rPr>
              <w:t> </w:t>
            </w:r>
            <w:r w:rsidRPr="00564F4C">
              <w:rPr>
                <w:sz w:val="16"/>
                <w:szCs w:val="16"/>
              </w:rPr>
              <w:t>65, 1985; Nos. 81 and 167, 1986; No.</w:t>
            </w:r>
            <w:r w:rsidR="00564F4C">
              <w:rPr>
                <w:sz w:val="16"/>
                <w:szCs w:val="16"/>
              </w:rPr>
              <w:t> </w:t>
            </w:r>
            <w:r w:rsidRPr="00564F4C">
              <w:rPr>
                <w:sz w:val="16"/>
                <w:szCs w:val="16"/>
              </w:rPr>
              <w:t>6, 1989; No.</w:t>
            </w:r>
            <w:r w:rsidR="00564F4C">
              <w:rPr>
                <w:sz w:val="16"/>
                <w:szCs w:val="16"/>
              </w:rPr>
              <w:t> </w:t>
            </w:r>
            <w:r w:rsidRPr="00564F4C">
              <w:rPr>
                <w:sz w:val="16"/>
                <w:szCs w:val="16"/>
              </w:rPr>
              <w:t>101, 1991; Nos. 71 and 216, 1992; No.</w:t>
            </w:r>
            <w:r w:rsidR="00564F4C">
              <w:rPr>
                <w:sz w:val="16"/>
                <w:szCs w:val="16"/>
              </w:rPr>
              <w:t> </w:t>
            </w:r>
            <w:r w:rsidRPr="00564F4C">
              <w:rPr>
                <w:sz w:val="16"/>
                <w:szCs w:val="16"/>
              </w:rPr>
              <w:t>64, 1994; No.</w:t>
            </w:r>
            <w:r w:rsidR="00564F4C">
              <w:rPr>
                <w:sz w:val="16"/>
                <w:szCs w:val="16"/>
              </w:rPr>
              <w:t> </w:t>
            </w:r>
            <w:r w:rsidRPr="00564F4C">
              <w:rPr>
                <w:sz w:val="16"/>
                <w:szCs w:val="16"/>
              </w:rPr>
              <w:t>149, 2001; No.</w:t>
            </w:r>
            <w:r w:rsidR="00564F4C">
              <w:rPr>
                <w:sz w:val="16"/>
                <w:szCs w:val="16"/>
              </w:rPr>
              <w:t> </w:t>
            </w:r>
            <w:r w:rsidRPr="00564F4C">
              <w:rPr>
                <w:sz w:val="16"/>
                <w:szCs w:val="16"/>
              </w:rPr>
              <w:t>4, 2002; No.</w:t>
            </w:r>
            <w:r w:rsidR="00564F4C">
              <w:rPr>
                <w:sz w:val="16"/>
                <w:szCs w:val="16"/>
              </w:rPr>
              <w:t> </w:t>
            </w:r>
            <w:r w:rsidRPr="00564F4C">
              <w:rPr>
                <w:sz w:val="16"/>
                <w:szCs w:val="16"/>
              </w:rPr>
              <w:t>138, 2006; No.</w:t>
            </w:r>
            <w:r w:rsidR="00564F4C">
              <w:rPr>
                <w:sz w:val="16"/>
                <w:szCs w:val="16"/>
              </w:rPr>
              <w:t> </w:t>
            </w:r>
            <w:r w:rsidRPr="00564F4C">
              <w:rPr>
                <w:sz w:val="16"/>
                <w:szCs w:val="16"/>
              </w:rPr>
              <w:t>24, 2007; No.</w:t>
            </w:r>
            <w:r w:rsidR="00564F4C">
              <w:rPr>
                <w:sz w:val="16"/>
                <w:szCs w:val="16"/>
              </w:rPr>
              <w:t> </w:t>
            </w:r>
            <w:r w:rsidRPr="00564F4C">
              <w:rPr>
                <w:sz w:val="16"/>
                <w:szCs w:val="16"/>
              </w:rPr>
              <w:t>94, 2008; No.</w:t>
            </w:r>
            <w:r w:rsidR="00564F4C">
              <w:rPr>
                <w:sz w:val="16"/>
                <w:szCs w:val="16"/>
              </w:rPr>
              <w:t> </w:t>
            </w:r>
            <w:r w:rsidRPr="00564F4C">
              <w:rPr>
                <w:sz w:val="16"/>
                <w:szCs w:val="16"/>
              </w:rPr>
              <w:t>167, 2011; Nos. 129 and 140, 2012</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Note to s. 9(2)</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Note to s. 9(4)</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94, 2008</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10</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Nos. 81 and 167, 1986; No.</w:t>
            </w:r>
            <w:r w:rsidR="00564F4C">
              <w:rPr>
                <w:sz w:val="16"/>
                <w:szCs w:val="16"/>
              </w:rPr>
              <w:t> </w:t>
            </w:r>
            <w:r w:rsidRPr="00564F4C">
              <w:rPr>
                <w:sz w:val="16"/>
                <w:szCs w:val="16"/>
              </w:rPr>
              <w:t>101, 1991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167, 2011</w:t>
            </w:r>
          </w:p>
        </w:tc>
      </w:tr>
      <w:tr w:rsidR="00097233" w:rsidRPr="00564F4C" w:rsidTr="0057378D">
        <w:tc>
          <w:tcPr>
            <w:tcW w:w="2324" w:type="dxa"/>
            <w:shd w:val="clear" w:color="auto" w:fill="auto"/>
          </w:tcPr>
          <w:p w:rsidR="00097233" w:rsidRPr="00564F4C" w:rsidRDefault="00097233" w:rsidP="00EE37DC">
            <w:pPr>
              <w:pStyle w:val="Tabletext"/>
              <w:tabs>
                <w:tab w:val="center" w:leader="dot" w:pos="2268"/>
              </w:tabs>
              <w:rPr>
                <w:sz w:val="16"/>
                <w:szCs w:val="16"/>
              </w:rPr>
            </w:pPr>
            <w:r w:rsidRPr="00564F4C">
              <w:rPr>
                <w:sz w:val="16"/>
                <w:szCs w:val="16"/>
              </w:rPr>
              <w:t>s</w:t>
            </w:r>
            <w:r w:rsidR="007D591E" w:rsidRPr="00564F4C">
              <w:rPr>
                <w:sz w:val="16"/>
                <w:szCs w:val="16"/>
              </w:rPr>
              <w:t> </w:t>
            </w:r>
            <w:r w:rsidRPr="00564F4C">
              <w:rPr>
                <w:sz w:val="16"/>
                <w:szCs w:val="16"/>
              </w:rPr>
              <w:t>10A</w:t>
            </w:r>
            <w:r w:rsidRPr="00564F4C">
              <w:rPr>
                <w:sz w:val="16"/>
                <w:szCs w:val="16"/>
              </w:rPr>
              <w:tab/>
            </w:r>
          </w:p>
        </w:tc>
        <w:tc>
          <w:tcPr>
            <w:tcW w:w="4787" w:type="dxa"/>
            <w:shd w:val="clear" w:color="auto" w:fill="auto"/>
          </w:tcPr>
          <w:p w:rsidR="00097233" w:rsidRPr="00564F4C" w:rsidRDefault="00097233" w:rsidP="00EE37DC">
            <w:pPr>
              <w:pStyle w:val="Tabletext"/>
              <w:rPr>
                <w:sz w:val="16"/>
                <w:szCs w:val="16"/>
              </w:rPr>
            </w:pPr>
            <w:r w:rsidRPr="00564F4C">
              <w:rPr>
                <w:sz w:val="16"/>
                <w:szCs w:val="16"/>
              </w:rPr>
              <w:t>ad No</w:t>
            </w:r>
            <w:r w:rsidR="007D591E" w:rsidRPr="00564F4C">
              <w:rPr>
                <w:sz w:val="16"/>
                <w:szCs w:val="16"/>
              </w:rPr>
              <w:t> </w:t>
            </w:r>
            <w:r w:rsidRPr="00564F4C">
              <w:rPr>
                <w:sz w:val="16"/>
                <w:szCs w:val="16"/>
              </w:rPr>
              <w:t>176, 2011</w:t>
            </w:r>
          </w:p>
        </w:tc>
      </w:tr>
      <w:tr w:rsidR="008A54C3" w:rsidRPr="00564F4C" w:rsidTr="0057378D">
        <w:tc>
          <w:tcPr>
            <w:tcW w:w="2324" w:type="dxa"/>
            <w:shd w:val="clear" w:color="auto" w:fill="auto"/>
          </w:tcPr>
          <w:p w:rsidR="008A54C3" w:rsidRPr="00564F4C" w:rsidRDefault="008A54C3" w:rsidP="008A54C3">
            <w:pPr>
              <w:pStyle w:val="Tabletext"/>
              <w:tabs>
                <w:tab w:val="center" w:leader="dot" w:pos="2268"/>
              </w:tabs>
              <w:rPr>
                <w:sz w:val="16"/>
                <w:szCs w:val="16"/>
              </w:rPr>
            </w:pPr>
          </w:p>
        </w:tc>
        <w:tc>
          <w:tcPr>
            <w:tcW w:w="4787" w:type="dxa"/>
            <w:shd w:val="clear" w:color="auto" w:fill="auto"/>
          </w:tcPr>
          <w:p w:rsidR="008A54C3" w:rsidRPr="00564F4C" w:rsidRDefault="008A54C3" w:rsidP="008A54C3">
            <w:pPr>
              <w:pStyle w:val="Tabletext"/>
              <w:rPr>
                <w:sz w:val="16"/>
                <w:szCs w:val="16"/>
              </w:rPr>
            </w:pPr>
            <w:r w:rsidRPr="00564F4C">
              <w:rPr>
                <w:sz w:val="16"/>
                <w:szCs w:val="16"/>
              </w:rPr>
              <w:t>am No 176, 2015</w:t>
            </w:r>
          </w:p>
        </w:tc>
      </w:tr>
      <w:tr w:rsidR="008A54C3" w:rsidRPr="00564F4C" w:rsidTr="0057378D">
        <w:tc>
          <w:tcPr>
            <w:tcW w:w="2324" w:type="dxa"/>
            <w:shd w:val="clear" w:color="auto" w:fill="auto"/>
          </w:tcPr>
          <w:p w:rsidR="008A54C3" w:rsidRPr="00564F4C" w:rsidRDefault="008A54C3" w:rsidP="008A54C3">
            <w:pPr>
              <w:pStyle w:val="Tabletext"/>
              <w:tabs>
                <w:tab w:val="center" w:leader="dot" w:pos="2268"/>
              </w:tabs>
              <w:rPr>
                <w:sz w:val="16"/>
                <w:szCs w:val="16"/>
              </w:rPr>
            </w:pPr>
            <w:r w:rsidRPr="00564F4C">
              <w:rPr>
                <w:sz w:val="16"/>
                <w:szCs w:val="16"/>
              </w:rPr>
              <w:t>s 10B</w:t>
            </w:r>
            <w:r w:rsidRPr="00564F4C">
              <w:rPr>
                <w:sz w:val="16"/>
                <w:szCs w:val="16"/>
              </w:rPr>
              <w:tab/>
            </w:r>
          </w:p>
        </w:tc>
        <w:tc>
          <w:tcPr>
            <w:tcW w:w="4787" w:type="dxa"/>
            <w:shd w:val="clear" w:color="auto" w:fill="auto"/>
          </w:tcPr>
          <w:p w:rsidR="008A54C3" w:rsidRPr="00564F4C" w:rsidRDefault="008A54C3" w:rsidP="00EE37DC">
            <w:pPr>
              <w:pStyle w:val="Tabletext"/>
              <w:rPr>
                <w:sz w:val="16"/>
                <w:szCs w:val="16"/>
              </w:rPr>
            </w:pPr>
            <w:r w:rsidRPr="00564F4C">
              <w:rPr>
                <w:sz w:val="16"/>
                <w:szCs w:val="16"/>
              </w:rPr>
              <w:t>ad No 176, 2011</w:t>
            </w:r>
          </w:p>
        </w:tc>
      </w:tr>
      <w:tr w:rsidR="008A54C3" w:rsidRPr="00564F4C" w:rsidTr="0057378D">
        <w:tc>
          <w:tcPr>
            <w:tcW w:w="2324" w:type="dxa"/>
            <w:shd w:val="clear" w:color="auto" w:fill="auto"/>
          </w:tcPr>
          <w:p w:rsidR="008A54C3" w:rsidRPr="00564F4C" w:rsidRDefault="008A54C3" w:rsidP="008A54C3">
            <w:pPr>
              <w:pStyle w:val="Tabletext"/>
              <w:tabs>
                <w:tab w:val="center" w:leader="dot" w:pos="2268"/>
              </w:tabs>
              <w:rPr>
                <w:sz w:val="16"/>
                <w:szCs w:val="16"/>
              </w:rPr>
            </w:pPr>
          </w:p>
        </w:tc>
        <w:tc>
          <w:tcPr>
            <w:tcW w:w="4787" w:type="dxa"/>
            <w:shd w:val="clear" w:color="auto" w:fill="auto"/>
          </w:tcPr>
          <w:p w:rsidR="008A54C3" w:rsidRPr="00564F4C" w:rsidRDefault="008A54C3" w:rsidP="008A54C3">
            <w:pPr>
              <w:pStyle w:val="Tabletext"/>
              <w:rPr>
                <w:sz w:val="16"/>
                <w:szCs w:val="16"/>
              </w:rPr>
            </w:pPr>
            <w:r w:rsidRPr="00564F4C">
              <w:rPr>
                <w:sz w:val="16"/>
                <w:szCs w:val="16"/>
              </w:rPr>
              <w:t>am No 176, 2015</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lastRenderedPageBreak/>
              <w:t>s. 11</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65, 1985</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B42A78">
            <w:pPr>
              <w:pStyle w:val="Tabletext"/>
              <w:rPr>
                <w:sz w:val="16"/>
                <w:szCs w:val="16"/>
                <w:u w:val="single"/>
              </w:rPr>
            </w:pPr>
            <w:r w:rsidRPr="00564F4C">
              <w:rPr>
                <w:sz w:val="16"/>
                <w:szCs w:val="16"/>
              </w:rPr>
              <w:t>am. No.</w:t>
            </w:r>
            <w:r w:rsidR="00564F4C">
              <w:rPr>
                <w:sz w:val="16"/>
                <w:szCs w:val="16"/>
              </w:rPr>
              <w:t> </w:t>
            </w:r>
            <w:r w:rsidRPr="00564F4C">
              <w:rPr>
                <w:sz w:val="16"/>
                <w:szCs w:val="16"/>
              </w:rPr>
              <w:t>81, 1986; No.</w:t>
            </w:r>
            <w:r w:rsidR="00564F4C">
              <w:rPr>
                <w:sz w:val="16"/>
                <w:szCs w:val="16"/>
              </w:rPr>
              <w:t> </w:t>
            </w:r>
            <w:r w:rsidRPr="00564F4C">
              <w:rPr>
                <w:sz w:val="16"/>
                <w:szCs w:val="16"/>
              </w:rPr>
              <w:t>167, 1986 (as am. by No.</w:t>
            </w:r>
            <w:r w:rsidR="00564F4C">
              <w:rPr>
                <w:sz w:val="16"/>
                <w:szCs w:val="16"/>
              </w:rPr>
              <w:t> </w:t>
            </w:r>
            <w:r w:rsidRPr="00564F4C">
              <w:rPr>
                <w:sz w:val="16"/>
                <w:szCs w:val="16"/>
              </w:rPr>
              <w:t>141, 1987; No.</w:t>
            </w:r>
            <w:r w:rsidR="00564F4C">
              <w:rPr>
                <w:sz w:val="16"/>
                <w:szCs w:val="16"/>
              </w:rPr>
              <w:t> </w:t>
            </w:r>
            <w:r w:rsidRPr="00564F4C">
              <w:rPr>
                <w:sz w:val="16"/>
                <w:szCs w:val="16"/>
              </w:rPr>
              <w:t>11, 1991); No.</w:t>
            </w:r>
            <w:r w:rsidR="00564F4C">
              <w:rPr>
                <w:sz w:val="16"/>
                <w:szCs w:val="16"/>
              </w:rPr>
              <w:t> </w:t>
            </w:r>
            <w:r w:rsidRPr="00564F4C">
              <w:rPr>
                <w:sz w:val="16"/>
                <w:szCs w:val="16"/>
              </w:rPr>
              <w:t>141, 1987; No.</w:t>
            </w:r>
            <w:r w:rsidR="00564F4C">
              <w:rPr>
                <w:sz w:val="16"/>
                <w:szCs w:val="16"/>
              </w:rPr>
              <w:t> </w:t>
            </w:r>
            <w:r w:rsidRPr="00564F4C">
              <w:rPr>
                <w:sz w:val="16"/>
                <w:szCs w:val="16"/>
              </w:rPr>
              <w:t>57, 1988; No.</w:t>
            </w:r>
            <w:r w:rsidR="00564F4C">
              <w:rPr>
                <w:sz w:val="16"/>
                <w:szCs w:val="16"/>
              </w:rPr>
              <w:t> </w:t>
            </w:r>
            <w:r w:rsidRPr="00564F4C">
              <w:rPr>
                <w:sz w:val="16"/>
                <w:szCs w:val="16"/>
              </w:rPr>
              <w:t>101, 1991; No.</w:t>
            </w:r>
            <w:r w:rsidR="00564F4C">
              <w:rPr>
                <w:sz w:val="16"/>
                <w:szCs w:val="16"/>
              </w:rPr>
              <w:t> </w:t>
            </w:r>
            <w:r w:rsidRPr="00564F4C">
              <w:rPr>
                <w:sz w:val="16"/>
                <w:szCs w:val="16"/>
              </w:rPr>
              <w:t>64, 1994; No 143</w:t>
            </w:r>
            <w:r w:rsidR="002F6DB1" w:rsidRPr="00564F4C">
              <w:rPr>
                <w:sz w:val="16"/>
                <w:szCs w:val="16"/>
              </w:rPr>
              <w:t>, 2001; No</w:t>
            </w:r>
            <w:r w:rsidRPr="00564F4C">
              <w:rPr>
                <w:sz w:val="16"/>
                <w:szCs w:val="16"/>
              </w:rPr>
              <w:t xml:space="preserve"> 149, 2001; No.</w:t>
            </w:r>
            <w:r w:rsidR="00564F4C">
              <w:rPr>
                <w:sz w:val="16"/>
                <w:szCs w:val="16"/>
              </w:rPr>
              <w:t> </w:t>
            </w:r>
            <w:r w:rsidRPr="00564F4C">
              <w:rPr>
                <w:sz w:val="16"/>
                <w:szCs w:val="16"/>
              </w:rPr>
              <w:t>7, 2003; No.</w:t>
            </w:r>
            <w:r w:rsidR="00564F4C">
              <w:rPr>
                <w:sz w:val="16"/>
                <w:szCs w:val="16"/>
              </w:rPr>
              <w:t> </w:t>
            </w:r>
            <w:r w:rsidRPr="00564F4C">
              <w:rPr>
                <w:sz w:val="16"/>
                <w:szCs w:val="16"/>
              </w:rPr>
              <w:t>167, 2011; No.</w:t>
            </w:r>
            <w:r w:rsidR="00564F4C">
              <w:rPr>
                <w:sz w:val="16"/>
                <w:szCs w:val="16"/>
              </w:rPr>
              <w:t> </w:t>
            </w:r>
            <w:r w:rsidRPr="00564F4C">
              <w:rPr>
                <w:sz w:val="16"/>
                <w:szCs w:val="16"/>
              </w:rPr>
              <w:t>140, 2012</w:t>
            </w:r>
            <w:r w:rsidR="002F6DB1" w:rsidRPr="00564F4C">
              <w:rPr>
                <w:sz w:val="16"/>
                <w:szCs w:val="16"/>
              </w:rPr>
              <w:t>; No 4, 2016</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11A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143, 2001; No.</w:t>
            </w:r>
            <w:r w:rsidR="00564F4C">
              <w:rPr>
                <w:sz w:val="16"/>
                <w:szCs w:val="16"/>
              </w:rPr>
              <w:t> </w:t>
            </w:r>
            <w:r w:rsidRPr="00564F4C">
              <w:rPr>
                <w:sz w:val="16"/>
                <w:szCs w:val="16"/>
              </w:rPr>
              <w:t>7, 2003</w:t>
            </w:r>
            <w:r w:rsidR="00BC0520" w:rsidRPr="00564F4C">
              <w:rPr>
                <w:sz w:val="16"/>
                <w:szCs w:val="16"/>
              </w:rPr>
              <w:t>; No 4, 2016</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11B</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90, 2011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11C</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90, 2011</w:t>
            </w:r>
          </w:p>
        </w:tc>
      </w:tr>
      <w:tr w:rsidR="00097233" w:rsidRPr="00564F4C" w:rsidTr="0057378D">
        <w:tc>
          <w:tcPr>
            <w:tcW w:w="2324" w:type="dxa"/>
            <w:shd w:val="clear" w:color="auto" w:fill="auto"/>
          </w:tcPr>
          <w:p w:rsidR="00097233" w:rsidRPr="00564F4C" w:rsidRDefault="00097233" w:rsidP="00E91ABB">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11D</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90, 2011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11E</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90, 2011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11F</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90, 2011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11G</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90, 2011</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12</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65, 1985; No.</w:t>
            </w:r>
            <w:r w:rsidR="00564F4C">
              <w:rPr>
                <w:sz w:val="16"/>
                <w:szCs w:val="16"/>
              </w:rPr>
              <w:t> </w:t>
            </w:r>
            <w:r w:rsidRPr="00564F4C">
              <w:rPr>
                <w:sz w:val="16"/>
                <w:szCs w:val="16"/>
              </w:rPr>
              <w:t>167, 1986; No.</w:t>
            </w:r>
            <w:r w:rsidR="00564F4C">
              <w:rPr>
                <w:sz w:val="16"/>
                <w:szCs w:val="16"/>
              </w:rPr>
              <w:t> </w:t>
            </w:r>
            <w:r w:rsidRPr="00564F4C">
              <w:rPr>
                <w:sz w:val="16"/>
                <w:szCs w:val="16"/>
              </w:rPr>
              <w:t>101, 1991; Nos. 143 and 149, 2001; No.</w:t>
            </w:r>
            <w:r w:rsidR="00564F4C">
              <w:rPr>
                <w:sz w:val="16"/>
                <w:szCs w:val="16"/>
              </w:rPr>
              <w:t> </w:t>
            </w:r>
            <w:r w:rsidRPr="00564F4C">
              <w:rPr>
                <w:sz w:val="16"/>
                <w:szCs w:val="16"/>
              </w:rPr>
              <w:t>7, 2003; No.</w:t>
            </w:r>
            <w:r w:rsidR="00564F4C">
              <w:rPr>
                <w:sz w:val="16"/>
                <w:szCs w:val="16"/>
              </w:rPr>
              <w:t> </w:t>
            </w:r>
            <w:r w:rsidRPr="00564F4C">
              <w:rPr>
                <w:sz w:val="16"/>
                <w:szCs w:val="16"/>
              </w:rPr>
              <w:t>138, 2006</w:t>
            </w:r>
            <w:r w:rsidR="00BC0520" w:rsidRPr="00564F4C">
              <w:rPr>
                <w:sz w:val="16"/>
                <w:szCs w:val="16"/>
              </w:rPr>
              <w:t>; No 4, 2016</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13</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65, 1985; No.</w:t>
            </w:r>
            <w:r w:rsidR="00564F4C">
              <w:rPr>
                <w:sz w:val="16"/>
                <w:szCs w:val="16"/>
              </w:rPr>
              <w:t> </w:t>
            </w:r>
            <w:r w:rsidRPr="00564F4C">
              <w:rPr>
                <w:sz w:val="16"/>
                <w:szCs w:val="16"/>
              </w:rPr>
              <w:t>101, 1991; No.</w:t>
            </w:r>
            <w:r w:rsidR="00564F4C">
              <w:rPr>
                <w:sz w:val="16"/>
                <w:szCs w:val="16"/>
              </w:rPr>
              <w:t> </w:t>
            </w:r>
            <w:r w:rsidRPr="00564F4C">
              <w:rPr>
                <w:sz w:val="16"/>
                <w:szCs w:val="16"/>
              </w:rPr>
              <w:t>7, 2003</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14</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65, 1985; No.</w:t>
            </w:r>
            <w:r w:rsidR="00564F4C">
              <w:rPr>
                <w:sz w:val="16"/>
                <w:szCs w:val="16"/>
              </w:rPr>
              <w:t> </w:t>
            </w:r>
            <w:r w:rsidRPr="00564F4C">
              <w:rPr>
                <w:sz w:val="16"/>
                <w:szCs w:val="16"/>
              </w:rPr>
              <w:t>167, 1986; No.</w:t>
            </w:r>
            <w:r w:rsidR="00564F4C">
              <w:rPr>
                <w:sz w:val="16"/>
                <w:szCs w:val="16"/>
              </w:rPr>
              <w:t> </w:t>
            </w:r>
            <w:r w:rsidRPr="00564F4C">
              <w:rPr>
                <w:sz w:val="16"/>
                <w:szCs w:val="16"/>
              </w:rPr>
              <w:t>101, 1991; No.</w:t>
            </w:r>
            <w:r w:rsidR="00564F4C">
              <w:rPr>
                <w:sz w:val="16"/>
                <w:szCs w:val="16"/>
              </w:rPr>
              <w:t> </w:t>
            </w:r>
            <w:r w:rsidRPr="00564F4C">
              <w:rPr>
                <w:sz w:val="16"/>
                <w:szCs w:val="16"/>
              </w:rPr>
              <w:t>43, 1996; Nos. 143 and 149, 2001; No.</w:t>
            </w:r>
            <w:r w:rsidR="00564F4C">
              <w:rPr>
                <w:sz w:val="16"/>
                <w:szCs w:val="16"/>
              </w:rPr>
              <w:t> </w:t>
            </w:r>
            <w:r w:rsidRPr="00564F4C">
              <w:rPr>
                <w:sz w:val="16"/>
                <w:szCs w:val="16"/>
              </w:rPr>
              <w:t>7, 2003</w:t>
            </w:r>
            <w:r w:rsidR="00BC0520" w:rsidRPr="00564F4C">
              <w:rPr>
                <w:sz w:val="16"/>
                <w:szCs w:val="16"/>
              </w:rPr>
              <w:t>; No 4, 2016</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14A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Part III</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15</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17</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176, 2011;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18</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FA6A4A" w:rsidP="002963AF">
            <w:pPr>
              <w:pStyle w:val="Tabletext"/>
              <w:tabs>
                <w:tab w:val="center" w:leader="dot" w:pos="2268"/>
              </w:tabs>
              <w:rPr>
                <w:sz w:val="16"/>
                <w:szCs w:val="16"/>
              </w:rPr>
            </w:pPr>
            <w:r w:rsidRPr="00564F4C">
              <w:rPr>
                <w:sz w:val="16"/>
                <w:szCs w:val="16"/>
              </w:rPr>
              <w:t>s. 19</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78, 1990;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20</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167, 1986; No.</w:t>
            </w:r>
            <w:r w:rsidR="00564F4C">
              <w:rPr>
                <w:sz w:val="16"/>
                <w:szCs w:val="16"/>
              </w:rPr>
              <w:t> </w:t>
            </w:r>
            <w:r w:rsidRPr="00564F4C">
              <w:rPr>
                <w:sz w:val="16"/>
                <w:szCs w:val="16"/>
              </w:rPr>
              <w:t>101, 1991; No.</w:t>
            </w:r>
            <w:r w:rsidR="00564F4C">
              <w:rPr>
                <w:sz w:val="16"/>
                <w:szCs w:val="16"/>
              </w:rPr>
              <w:t> </w:t>
            </w:r>
            <w:r w:rsidRPr="00564F4C">
              <w:rPr>
                <w:sz w:val="16"/>
                <w:szCs w:val="16"/>
              </w:rPr>
              <w:t>7, 2003</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Subhead. to s. 21(1)</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Subhead. to s. 21(1B)</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Subhead. to s. 21(2)</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21</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Nos. 81 and 167, 1986; No.</w:t>
            </w:r>
            <w:r w:rsidR="00564F4C">
              <w:rPr>
                <w:sz w:val="16"/>
                <w:szCs w:val="16"/>
              </w:rPr>
              <w:t> </w:t>
            </w:r>
            <w:r w:rsidRPr="00564F4C">
              <w:rPr>
                <w:sz w:val="16"/>
                <w:szCs w:val="16"/>
              </w:rPr>
              <w:t>101, 1991; No.</w:t>
            </w:r>
            <w:r w:rsidR="00564F4C">
              <w:rPr>
                <w:sz w:val="16"/>
                <w:szCs w:val="16"/>
              </w:rPr>
              <w:t> </w:t>
            </w:r>
            <w:r w:rsidRPr="00564F4C">
              <w:rPr>
                <w:sz w:val="16"/>
                <w:szCs w:val="16"/>
              </w:rPr>
              <w:t>64, 1994; No.</w:t>
            </w:r>
            <w:r w:rsidR="00564F4C">
              <w:rPr>
                <w:sz w:val="16"/>
                <w:szCs w:val="16"/>
              </w:rPr>
              <w:t> </w:t>
            </w:r>
            <w:r w:rsidRPr="00564F4C">
              <w:rPr>
                <w:sz w:val="16"/>
                <w:szCs w:val="16"/>
              </w:rPr>
              <w:t>149, 2001; No.</w:t>
            </w:r>
            <w:r w:rsidR="00564F4C">
              <w:rPr>
                <w:sz w:val="16"/>
                <w:szCs w:val="16"/>
              </w:rPr>
              <w:t> </w:t>
            </w:r>
            <w:r w:rsidRPr="00564F4C">
              <w:rPr>
                <w:sz w:val="16"/>
                <w:szCs w:val="16"/>
              </w:rPr>
              <w:t>4, 2002; No.</w:t>
            </w:r>
            <w:r w:rsidR="00564F4C">
              <w:rPr>
                <w:sz w:val="16"/>
                <w:szCs w:val="16"/>
              </w:rPr>
              <w:t> </w:t>
            </w:r>
            <w:r w:rsidRPr="00564F4C">
              <w:rPr>
                <w:sz w:val="16"/>
                <w:szCs w:val="16"/>
              </w:rPr>
              <w:t>138, 2006; No.</w:t>
            </w:r>
            <w:r w:rsidR="00564F4C">
              <w:rPr>
                <w:sz w:val="16"/>
                <w:szCs w:val="16"/>
              </w:rPr>
              <w:t> </w:t>
            </w:r>
            <w:r w:rsidRPr="00564F4C">
              <w:rPr>
                <w:sz w:val="16"/>
                <w:szCs w:val="16"/>
              </w:rPr>
              <w:t>176, 2011;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21(2)</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21(4)</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N</w:t>
            </w:r>
            <w:r w:rsidR="00E91ABB" w:rsidRPr="00564F4C">
              <w:rPr>
                <w:sz w:val="16"/>
                <w:szCs w:val="16"/>
              </w:rPr>
              <w:t>ote to s. 21(5)</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21(6)</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21(7)</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21(8)</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21(9)</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21(10)</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21(11)</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D73DF5" w:rsidP="002963AF">
            <w:pPr>
              <w:pStyle w:val="Tabletext"/>
              <w:tabs>
                <w:tab w:val="center" w:leader="dot" w:pos="2268"/>
              </w:tabs>
              <w:rPr>
                <w:sz w:val="16"/>
                <w:szCs w:val="16"/>
              </w:rPr>
            </w:pPr>
            <w:r w:rsidRPr="00564F4C">
              <w:rPr>
                <w:sz w:val="16"/>
                <w:szCs w:val="16"/>
              </w:rPr>
              <w:t>Note to s. 21(12)</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Note to s</w:t>
            </w:r>
            <w:r w:rsidR="00D73DF5" w:rsidRPr="00564F4C">
              <w:rPr>
                <w:sz w:val="16"/>
                <w:szCs w:val="16"/>
              </w:rPr>
              <w:t>. 21(13)</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21A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129, 2012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lastRenderedPageBreak/>
              <w:t>s. 22</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65, 1985</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B42A78">
            <w:pPr>
              <w:pStyle w:val="Tabletext"/>
              <w:rPr>
                <w:sz w:val="16"/>
                <w:szCs w:val="16"/>
                <w:u w:val="single"/>
              </w:rPr>
            </w:pPr>
            <w:r w:rsidRPr="00564F4C">
              <w:rPr>
                <w:sz w:val="16"/>
                <w:szCs w:val="16"/>
              </w:rPr>
              <w:t>am. Nos. 81 and 167, 1986; No.</w:t>
            </w:r>
            <w:r w:rsidR="00564F4C">
              <w:rPr>
                <w:sz w:val="16"/>
                <w:szCs w:val="16"/>
              </w:rPr>
              <w:t> </w:t>
            </w:r>
            <w:r w:rsidRPr="00564F4C">
              <w:rPr>
                <w:sz w:val="16"/>
                <w:szCs w:val="16"/>
              </w:rPr>
              <w:t>141, 1987; No.</w:t>
            </w:r>
            <w:r w:rsidR="00564F4C">
              <w:rPr>
                <w:sz w:val="16"/>
                <w:szCs w:val="16"/>
              </w:rPr>
              <w:t> </w:t>
            </w:r>
            <w:r w:rsidRPr="00564F4C">
              <w:rPr>
                <w:sz w:val="16"/>
                <w:szCs w:val="16"/>
              </w:rPr>
              <w:t>57, 1988; No.</w:t>
            </w:r>
            <w:r w:rsidR="00564F4C">
              <w:rPr>
                <w:sz w:val="16"/>
                <w:szCs w:val="16"/>
              </w:rPr>
              <w:t> </w:t>
            </w:r>
            <w:r w:rsidRPr="00564F4C">
              <w:rPr>
                <w:sz w:val="16"/>
                <w:szCs w:val="16"/>
              </w:rPr>
              <w:t>101, 1991; No.</w:t>
            </w:r>
            <w:r w:rsidR="00564F4C">
              <w:rPr>
                <w:sz w:val="16"/>
                <w:szCs w:val="16"/>
              </w:rPr>
              <w:t> </w:t>
            </w:r>
            <w:r w:rsidRPr="00564F4C">
              <w:rPr>
                <w:sz w:val="16"/>
                <w:szCs w:val="16"/>
              </w:rPr>
              <w:t>64, 1994; No 143</w:t>
            </w:r>
            <w:r w:rsidR="002F6DB1" w:rsidRPr="00564F4C">
              <w:rPr>
                <w:sz w:val="16"/>
                <w:szCs w:val="16"/>
              </w:rPr>
              <w:t>, 2001; No</w:t>
            </w:r>
            <w:r w:rsidRPr="00564F4C">
              <w:rPr>
                <w:sz w:val="16"/>
                <w:szCs w:val="16"/>
              </w:rPr>
              <w:t xml:space="preserve"> 149, 2001; No.</w:t>
            </w:r>
            <w:r w:rsidR="00564F4C">
              <w:rPr>
                <w:sz w:val="16"/>
                <w:szCs w:val="16"/>
              </w:rPr>
              <w:t> </w:t>
            </w:r>
            <w:r w:rsidRPr="00564F4C">
              <w:rPr>
                <w:sz w:val="16"/>
                <w:szCs w:val="16"/>
              </w:rPr>
              <w:t>7, 2003; No.</w:t>
            </w:r>
            <w:r w:rsidR="00564F4C">
              <w:rPr>
                <w:sz w:val="16"/>
                <w:szCs w:val="16"/>
              </w:rPr>
              <w:t> </w:t>
            </w:r>
            <w:r w:rsidRPr="00564F4C">
              <w:rPr>
                <w:sz w:val="16"/>
                <w:szCs w:val="16"/>
              </w:rPr>
              <w:t>138, 2006; No.</w:t>
            </w:r>
            <w:r w:rsidR="00564F4C">
              <w:rPr>
                <w:sz w:val="16"/>
                <w:szCs w:val="16"/>
              </w:rPr>
              <w:t> </w:t>
            </w:r>
            <w:r w:rsidRPr="00564F4C">
              <w:rPr>
                <w:sz w:val="16"/>
                <w:szCs w:val="16"/>
              </w:rPr>
              <w:t>140, 2012</w:t>
            </w:r>
            <w:r w:rsidR="002F6DB1" w:rsidRPr="00564F4C">
              <w:rPr>
                <w:sz w:val="16"/>
                <w:szCs w:val="16"/>
              </w:rPr>
              <w:t>; No 4, 2016</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22A</w:t>
            </w:r>
            <w:r w:rsidRPr="00564F4C">
              <w:rPr>
                <w:sz w:val="16"/>
                <w:szCs w:val="16"/>
              </w:rPr>
              <w:tab/>
            </w:r>
          </w:p>
        </w:tc>
        <w:tc>
          <w:tcPr>
            <w:tcW w:w="4787" w:type="dxa"/>
            <w:shd w:val="clear" w:color="auto" w:fill="auto"/>
          </w:tcPr>
          <w:p w:rsidR="00097233" w:rsidRPr="00564F4C" w:rsidRDefault="00097233" w:rsidP="00F85EE2">
            <w:pPr>
              <w:pStyle w:val="Tabletext"/>
              <w:rPr>
                <w:sz w:val="16"/>
                <w:szCs w:val="16"/>
              </w:rPr>
            </w:pPr>
            <w:r w:rsidRPr="00564F4C">
              <w:rPr>
                <w:sz w:val="16"/>
                <w:szCs w:val="16"/>
              </w:rPr>
              <w:t>ad No</w:t>
            </w:r>
            <w:r w:rsidR="00002961" w:rsidRPr="00564F4C">
              <w:rPr>
                <w:sz w:val="16"/>
                <w:szCs w:val="16"/>
              </w:rPr>
              <w:t xml:space="preserve"> </w:t>
            </w:r>
            <w:r w:rsidRPr="00564F4C">
              <w:rPr>
                <w:sz w:val="16"/>
                <w:szCs w:val="16"/>
              </w:rPr>
              <w:t>24, 2006</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p>
        </w:tc>
        <w:tc>
          <w:tcPr>
            <w:tcW w:w="4787" w:type="dxa"/>
            <w:shd w:val="clear" w:color="auto" w:fill="auto"/>
          </w:tcPr>
          <w:p w:rsidR="00097233" w:rsidRPr="00564F4C" w:rsidRDefault="00097233" w:rsidP="00FB7A33">
            <w:pPr>
              <w:pStyle w:val="Tabletext"/>
              <w:rPr>
                <w:sz w:val="16"/>
                <w:szCs w:val="16"/>
              </w:rPr>
            </w:pPr>
            <w:r w:rsidRPr="00564F4C">
              <w:rPr>
                <w:sz w:val="16"/>
                <w:szCs w:val="16"/>
              </w:rPr>
              <w:t>am No</w:t>
            </w:r>
            <w:r w:rsidR="00002961" w:rsidRPr="00564F4C">
              <w:rPr>
                <w:sz w:val="16"/>
                <w:szCs w:val="16"/>
              </w:rPr>
              <w:t xml:space="preserve"> </w:t>
            </w:r>
            <w:r w:rsidRPr="00564F4C">
              <w:rPr>
                <w:sz w:val="16"/>
                <w:szCs w:val="16"/>
              </w:rPr>
              <w:t>129, 2012</w:t>
            </w:r>
            <w:r w:rsidR="00002961" w:rsidRPr="00564F4C">
              <w:rPr>
                <w:sz w:val="16"/>
                <w:szCs w:val="16"/>
              </w:rPr>
              <w:t>; No 10, 2015</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23</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65, 1985; No.</w:t>
            </w:r>
            <w:r w:rsidR="00564F4C">
              <w:rPr>
                <w:sz w:val="16"/>
                <w:szCs w:val="16"/>
              </w:rPr>
              <w:t> </w:t>
            </w:r>
            <w:r w:rsidRPr="00564F4C">
              <w:rPr>
                <w:sz w:val="16"/>
                <w:szCs w:val="16"/>
              </w:rPr>
              <w:t>167, 1986; No.</w:t>
            </w:r>
            <w:r w:rsidR="00564F4C">
              <w:rPr>
                <w:sz w:val="16"/>
                <w:szCs w:val="16"/>
              </w:rPr>
              <w:t> </w:t>
            </w:r>
            <w:r w:rsidRPr="00564F4C">
              <w:rPr>
                <w:sz w:val="16"/>
                <w:szCs w:val="16"/>
              </w:rPr>
              <w:t>101, 1991; No.</w:t>
            </w:r>
            <w:r w:rsidR="00564F4C">
              <w:rPr>
                <w:sz w:val="16"/>
                <w:szCs w:val="16"/>
              </w:rPr>
              <w:t> </w:t>
            </w:r>
            <w:r w:rsidRPr="00564F4C">
              <w:rPr>
                <w:sz w:val="16"/>
                <w:szCs w:val="16"/>
              </w:rPr>
              <w:t>43, 1996; Nos. 143 and 149, 2001; No.</w:t>
            </w:r>
            <w:r w:rsidR="00564F4C">
              <w:rPr>
                <w:sz w:val="16"/>
                <w:szCs w:val="16"/>
              </w:rPr>
              <w:t> </w:t>
            </w:r>
            <w:r w:rsidRPr="00564F4C">
              <w:rPr>
                <w:sz w:val="16"/>
                <w:szCs w:val="16"/>
              </w:rPr>
              <w:t>7, 2003</w:t>
            </w:r>
            <w:r w:rsidR="00BC0520" w:rsidRPr="00564F4C">
              <w:rPr>
                <w:sz w:val="16"/>
                <w:szCs w:val="16"/>
              </w:rPr>
              <w:t>; No 4, 2016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24</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65, 1985; No.</w:t>
            </w:r>
            <w:r w:rsidR="00564F4C">
              <w:rPr>
                <w:sz w:val="16"/>
                <w:szCs w:val="16"/>
              </w:rPr>
              <w:t> </w:t>
            </w:r>
            <w:r w:rsidRPr="00564F4C">
              <w:rPr>
                <w:sz w:val="16"/>
                <w:szCs w:val="16"/>
              </w:rPr>
              <w:t>101, 1991; No.</w:t>
            </w:r>
            <w:r w:rsidR="00564F4C">
              <w:rPr>
                <w:sz w:val="16"/>
                <w:szCs w:val="16"/>
              </w:rPr>
              <w:t> </w:t>
            </w:r>
            <w:r w:rsidRPr="00564F4C">
              <w:rPr>
                <w:sz w:val="16"/>
                <w:szCs w:val="16"/>
              </w:rPr>
              <w:t>7, 2003</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25</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65, 1985; No.</w:t>
            </w:r>
            <w:r w:rsidR="00564F4C">
              <w:rPr>
                <w:sz w:val="16"/>
                <w:szCs w:val="16"/>
              </w:rPr>
              <w:t> </w:t>
            </w:r>
            <w:r w:rsidRPr="00564F4C">
              <w:rPr>
                <w:sz w:val="16"/>
                <w:szCs w:val="16"/>
              </w:rPr>
              <w:t>167, 1986; No.</w:t>
            </w:r>
            <w:r w:rsidR="00564F4C">
              <w:rPr>
                <w:sz w:val="16"/>
                <w:szCs w:val="16"/>
              </w:rPr>
              <w:t> </w:t>
            </w:r>
            <w:r w:rsidRPr="00564F4C">
              <w:rPr>
                <w:sz w:val="16"/>
                <w:szCs w:val="16"/>
              </w:rPr>
              <w:t>101, 1991; No.</w:t>
            </w:r>
            <w:r w:rsidR="00564F4C">
              <w:rPr>
                <w:sz w:val="16"/>
                <w:szCs w:val="16"/>
              </w:rPr>
              <w:t> </w:t>
            </w:r>
            <w:r w:rsidRPr="00564F4C">
              <w:rPr>
                <w:sz w:val="16"/>
                <w:szCs w:val="16"/>
              </w:rPr>
              <w:t>43, 1996; Nos. 143 and 149, 2001; No.</w:t>
            </w:r>
            <w:r w:rsidR="00564F4C">
              <w:rPr>
                <w:sz w:val="16"/>
                <w:szCs w:val="16"/>
              </w:rPr>
              <w:t> </w:t>
            </w:r>
            <w:r w:rsidRPr="00564F4C">
              <w:rPr>
                <w:sz w:val="16"/>
                <w:szCs w:val="16"/>
              </w:rPr>
              <w:t>7, 2003</w:t>
            </w:r>
            <w:r w:rsidR="00BC0520" w:rsidRPr="00564F4C">
              <w:rPr>
                <w:sz w:val="16"/>
                <w:szCs w:val="16"/>
              </w:rPr>
              <w:t>; No 4, 2016</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138, 2006</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26AA</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Part IIIA</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Part IIIA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 xml:space="preserve">167, 1986 </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71, 1992; No.</w:t>
            </w:r>
            <w:r w:rsidR="00564F4C">
              <w:rPr>
                <w:sz w:val="16"/>
                <w:szCs w:val="16"/>
              </w:rPr>
              <w:t> </w:t>
            </w:r>
            <w:r w:rsidRPr="00564F4C">
              <w:rPr>
                <w:sz w:val="16"/>
                <w:szCs w:val="16"/>
              </w:rPr>
              <w:t>94, 2008</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26AA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26AB</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 1989; No.</w:t>
            </w:r>
            <w:r w:rsidR="00564F4C">
              <w:rPr>
                <w:sz w:val="16"/>
                <w:szCs w:val="16"/>
              </w:rPr>
              <w:t> </w:t>
            </w:r>
            <w:r w:rsidRPr="00564F4C">
              <w:rPr>
                <w:sz w:val="16"/>
                <w:szCs w:val="16"/>
              </w:rPr>
              <w:t>71, 1992; No.</w:t>
            </w:r>
            <w:r w:rsidR="00564F4C">
              <w:rPr>
                <w:sz w:val="16"/>
                <w:szCs w:val="16"/>
              </w:rPr>
              <w:t> </w:t>
            </w:r>
            <w:r w:rsidRPr="00564F4C">
              <w:rPr>
                <w:sz w:val="16"/>
                <w:szCs w:val="16"/>
              </w:rPr>
              <w:t>64, 1994; No.</w:t>
            </w:r>
            <w:r w:rsidR="00564F4C">
              <w:rPr>
                <w:sz w:val="16"/>
                <w:szCs w:val="16"/>
              </w:rPr>
              <w:t> </w:t>
            </w:r>
            <w:r w:rsidRPr="00564F4C">
              <w:rPr>
                <w:sz w:val="16"/>
                <w:szCs w:val="16"/>
              </w:rPr>
              <w:t>149, 2001; No.</w:t>
            </w:r>
            <w:r w:rsidR="00564F4C">
              <w:rPr>
                <w:sz w:val="16"/>
                <w:szCs w:val="16"/>
              </w:rPr>
              <w:t> </w:t>
            </w:r>
            <w:r w:rsidRPr="00564F4C">
              <w:rPr>
                <w:sz w:val="16"/>
                <w:szCs w:val="16"/>
              </w:rPr>
              <w:t>4, 2002; No.</w:t>
            </w:r>
            <w:r w:rsidR="00564F4C">
              <w:rPr>
                <w:sz w:val="16"/>
                <w:szCs w:val="16"/>
              </w:rPr>
              <w:t> </w:t>
            </w:r>
            <w:r w:rsidRPr="00564F4C">
              <w:rPr>
                <w:sz w:val="16"/>
                <w:szCs w:val="16"/>
              </w:rPr>
              <w:t>176, 2011;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26AB(5)</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26AB(6)</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26B</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B42A78">
            <w:pPr>
              <w:pStyle w:val="Tabletext"/>
              <w:rPr>
                <w:sz w:val="16"/>
                <w:szCs w:val="16"/>
                <w:u w:val="single"/>
              </w:rPr>
            </w:pPr>
            <w:r w:rsidRPr="00564F4C">
              <w:rPr>
                <w:sz w:val="16"/>
                <w:szCs w:val="16"/>
              </w:rPr>
              <w:t>am. No.</w:t>
            </w:r>
            <w:r w:rsidR="00564F4C">
              <w:rPr>
                <w:sz w:val="16"/>
                <w:szCs w:val="16"/>
              </w:rPr>
              <w:t> </w:t>
            </w:r>
            <w:r w:rsidRPr="00564F4C">
              <w:rPr>
                <w:sz w:val="16"/>
                <w:szCs w:val="16"/>
              </w:rPr>
              <w:t>167, 1986; No.</w:t>
            </w:r>
            <w:r w:rsidR="00564F4C">
              <w:rPr>
                <w:sz w:val="16"/>
                <w:szCs w:val="16"/>
              </w:rPr>
              <w:t> </w:t>
            </w:r>
            <w:r w:rsidRPr="00564F4C">
              <w:rPr>
                <w:sz w:val="16"/>
                <w:szCs w:val="16"/>
              </w:rPr>
              <w:t>141, 1987; No.</w:t>
            </w:r>
            <w:r w:rsidR="00564F4C">
              <w:rPr>
                <w:sz w:val="16"/>
                <w:szCs w:val="16"/>
              </w:rPr>
              <w:t> </w:t>
            </w:r>
            <w:r w:rsidRPr="00564F4C">
              <w:rPr>
                <w:sz w:val="16"/>
                <w:szCs w:val="16"/>
              </w:rPr>
              <w:t>101, 1991; No.</w:t>
            </w:r>
            <w:r w:rsidR="00564F4C">
              <w:rPr>
                <w:sz w:val="16"/>
                <w:szCs w:val="16"/>
              </w:rPr>
              <w:t> </w:t>
            </w:r>
            <w:r w:rsidRPr="00564F4C">
              <w:rPr>
                <w:sz w:val="16"/>
                <w:szCs w:val="16"/>
              </w:rPr>
              <w:t>64, 1994; No 143</w:t>
            </w:r>
            <w:r w:rsidR="002F6DB1" w:rsidRPr="00564F4C">
              <w:rPr>
                <w:sz w:val="16"/>
                <w:szCs w:val="16"/>
              </w:rPr>
              <w:t>, 2001; No</w:t>
            </w:r>
            <w:r w:rsidRPr="00564F4C">
              <w:rPr>
                <w:sz w:val="16"/>
                <w:szCs w:val="16"/>
              </w:rPr>
              <w:t xml:space="preserve"> 149, 2001; No.</w:t>
            </w:r>
            <w:r w:rsidR="00564F4C">
              <w:rPr>
                <w:sz w:val="16"/>
                <w:szCs w:val="16"/>
              </w:rPr>
              <w:t> </w:t>
            </w:r>
            <w:r w:rsidRPr="00564F4C">
              <w:rPr>
                <w:sz w:val="16"/>
                <w:szCs w:val="16"/>
              </w:rPr>
              <w:t>7, 2003; No.</w:t>
            </w:r>
            <w:r w:rsidR="00564F4C">
              <w:rPr>
                <w:sz w:val="16"/>
                <w:szCs w:val="16"/>
              </w:rPr>
              <w:t> </w:t>
            </w:r>
            <w:r w:rsidRPr="00564F4C">
              <w:rPr>
                <w:sz w:val="16"/>
                <w:szCs w:val="16"/>
              </w:rPr>
              <w:t>140, 2012</w:t>
            </w:r>
            <w:r w:rsidR="002F6DB1" w:rsidRPr="00564F4C">
              <w:rPr>
                <w:sz w:val="16"/>
                <w:szCs w:val="16"/>
              </w:rPr>
              <w:t>; No 4, 2016</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Part IIIB</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 xml:space="preserve">Part IIIB </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Division</w:t>
            </w:r>
            <w:r w:rsidR="00564F4C">
              <w:rPr>
                <w:b/>
                <w:sz w:val="16"/>
                <w:szCs w:val="16"/>
              </w:rPr>
              <w:t> </w:t>
            </w:r>
            <w:r w:rsidRPr="00564F4C">
              <w:rPr>
                <w:b/>
                <w:sz w:val="16"/>
                <w:szCs w:val="16"/>
              </w:rPr>
              <w:t>1</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lastRenderedPageBreak/>
              <w:t>Div. 1 of Part IIIB</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ss.</w:t>
            </w:r>
            <w:r w:rsidR="00564F4C">
              <w:rPr>
                <w:sz w:val="16"/>
                <w:szCs w:val="16"/>
              </w:rPr>
              <w:t> </w:t>
            </w:r>
            <w:r w:rsidR="00E91ABB" w:rsidRPr="00564F4C">
              <w:rPr>
                <w:sz w:val="16"/>
                <w:szCs w:val="16"/>
              </w:rPr>
              <w:t>26BA, 26BB</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26BC</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149, 2001; No.</w:t>
            </w:r>
            <w:r w:rsidR="00564F4C">
              <w:rPr>
                <w:sz w:val="16"/>
                <w:szCs w:val="16"/>
              </w:rPr>
              <w:t> </w:t>
            </w:r>
            <w:r w:rsidRPr="00564F4C">
              <w:rPr>
                <w:sz w:val="16"/>
                <w:szCs w:val="16"/>
              </w:rPr>
              <w:t>176, 2011;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26BC(3)</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26BC(4)</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Division</w:t>
            </w:r>
            <w:r w:rsidR="00564F4C">
              <w:rPr>
                <w:b/>
                <w:sz w:val="16"/>
                <w:szCs w:val="16"/>
              </w:rPr>
              <w:t> </w:t>
            </w:r>
            <w:r w:rsidRPr="00564F4C">
              <w:rPr>
                <w:b/>
                <w:sz w:val="16"/>
                <w:szCs w:val="16"/>
              </w:rPr>
              <w:t>2</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E91ABB" w:rsidP="0057378D">
            <w:pPr>
              <w:pStyle w:val="Tabletext"/>
              <w:tabs>
                <w:tab w:val="center" w:leader="dot" w:pos="2268"/>
              </w:tabs>
              <w:rPr>
                <w:sz w:val="16"/>
                <w:szCs w:val="16"/>
              </w:rPr>
            </w:pPr>
            <w:r w:rsidRPr="00564F4C">
              <w:rPr>
                <w:sz w:val="16"/>
                <w:szCs w:val="16"/>
              </w:rPr>
              <w:t>Div</w:t>
            </w:r>
            <w:r w:rsidR="0057378D" w:rsidRPr="00564F4C">
              <w:rPr>
                <w:sz w:val="16"/>
                <w:szCs w:val="16"/>
              </w:rPr>
              <w:t>ision</w:t>
            </w:r>
            <w:r w:rsidR="00564F4C">
              <w:rPr>
                <w:sz w:val="16"/>
                <w:szCs w:val="16"/>
              </w:rPr>
              <w:t> </w:t>
            </w:r>
            <w:r w:rsidRPr="00564F4C">
              <w:rPr>
                <w:sz w:val="16"/>
                <w:szCs w:val="16"/>
              </w:rPr>
              <w:t>2</w:t>
            </w:r>
            <w:r w:rsidR="0057378D" w:rsidRPr="00564F4C">
              <w:rPr>
                <w:sz w:val="16"/>
                <w:szCs w:val="16"/>
              </w:rPr>
              <w:t xml:space="preserve"> heading</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26C</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26CA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26D</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 1989; No.</w:t>
            </w:r>
            <w:r w:rsidR="00564F4C">
              <w:rPr>
                <w:sz w:val="16"/>
                <w:szCs w:val="16"/>
              </w:rPr>
              <w:t> </w:t>
            </w:r>
            <w:r w:rsidRPr="00564F4C">
              <w:rPr>
                <w:sz w:val="16"/>
                <w:szCs w:val="16"/>
              </w:rPr>
              <w:t>101, 1991; No.</w:t>
            </w:r>
            <w:r w:rsidR="00564F4C">
              <w:rPr>
                <w:sz w:val="16"/>
                <w:szCs w:val="16"/>
              </w:rPr>
              <w:t> </w:t>
            </w:r>
            <w:r w:rsidRPr="00564F4C">
              <w:rPr>
                <w:sz w:val="16"/>
                <w:szCs w:val="16"/>
              </w:rPr>
              <w:t>149, 2001; No.</w:t>
            </w:r>
            <w:r w:rsidR="00564F4C">
              <w:rPr>
                <w:sz w:val="16"/>
                <w:szCs w:val="16"/>
              </w:rPr>
              <w:t> </w:t>
            </w:r>
            <w:r w:rsidRPr="00564F4C">
              <w:rPr>
                <w:sz w:val="16"/>
                <w:szCs w:val="16"/>
              </w:rPr>
              <w:t>4, 2002; No.</w:t>
            </w:r>
            <w:r w:rsidR="00564F4C">
              <w:rPr>
                <w:sz w:val="16"/>
                <w:szCs w:val="16"/>
              </w:rPr>
              <w:t> </w:t>
            </w:r>
            <w:r w:rsidRPr="00564F4C">
              <w:rPr>
                <w:sz w:val="16"/>
                <w:szCs w:val="16"/>
              </w:rPr>
              <w:t>47, 2003; No.</w:t>
            </w:r>
            <w:r w:rsidR="00564F4C">
              <w:rPr>
                <w:sz w:val="16"/>
                <w:szCs w:val="16"/>
              </w:rPr>
              <w:t> </w:t>
            </w:r>
            <w:r w:rsidRPr="00564F4C">
              <w:rPr>
                <w:sz w:val="16"/>
                <w:szCs w:val="16"/>
              </w:rPr>
              <w:t>94, 2008; No.</w:t>
            </w:r>
            <w:r w:rsidR="00564F4C">
              <w:rPr>
                <w:sz w:val="16"/>
                <w:szCs w:val="16"/>
              </w:rPr>
              <w:t> </w:t>
            </w:r>
            <w:r w:rsidRPr="00564F4C">
              <w:rPr>
                <w:sz w:val="16"/>
                <w:szCs w:val="16"/>
              </w:rPr>
              <w:t>176, 2011;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26D(5)</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26D(6)</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26D(7)</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26D(8)</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26DAA</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26DA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6, 1989</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Part IIIC</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Part IIIC</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26E</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71, 1992;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lastRenderedPageBreak/>
              <w:t>s. 26EAA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129, 2012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26EA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Heading to s. 26F</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Subhead. to s. 26F(3)</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Subhead. to s. 26F(5)</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Subhead. to s. 26F(9A)</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Subhead. to s. 26F(11)</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26F</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 1989; No.</w:t>
            </w:r>
            <w:r w:rsidR="00564F4C">
              <w:rPr>
                <w:sz w:val="16"/>
                <w:szCs w:val="16"/>
              </w:rPr>
              <w:t> </w:t>
            </w:r>
            <w:r w:rsidRPr="00564F4C">
              <w:rPr>
                <w:sz w:val="16"/>
                <w:szCs w:val="16"/>
              </w:rPr>
              <w:t>23, 1990; No.</w:t>
            </w:r>
            <w:r w:rsidR="00564F4C">
              <w:rPr>
                <w:sz w:val="16"/>
                <w:szCs w:val="16"/>
              </w:rPr>
              <w:t> </w:t>
            </w:r>
            <w:r w:rsidRPr="00564F4C">
              <w:rPr>
                <w:sz w:val="16"/>
                <w:szCs w:val="16"/>
              </w:rPr>
              <w:t>101, 1991; No.</w:t>
            </w:r>
            <w:r w:rsidR="00564F4C">
              <w:rPr>
                <w:sz w:val="16"/>
                <w:szCs w:val="16"/>
              </w:rPr>
              <w:t> </w:t>
            </w:r>
            <w:r w:rsidRPr="00564F4C">
              <w:rPr>
                <w:sz w:val="16"/>
                <w:szCs w:val="16"/>
              </w:rPr>
              <w:t>71, 1992; No.</w:t>
            </w:r>
            <w:r w:rsidR="00564F4C">
              <w:rPr>
                <w:sz w:val="16"/>
                <w:szCs w:val="16"/>
              </w:rPr>
              <w:t> </w:t>
            </w:r>
            <w:r w:rsidRPr="00564F4C">
              <w:rPr>
                <w:sz w:val="16"/>
                <w:szCs w:val="16"/>
              </w:rPr>
              <w:t>64, 1994; No.</w:t>
            </w:r>
            <w:r w:rsidR="00564F4C">
              <w:rPr>
                <w:sz w:val="16"/>
                <w:szCs w:val="16"/>
              </w:rPr>
              <w:t> </w:t>
            </w:r>
            <w:r w:rsidRPr="00564F4C">
              <w:rPr>
                <w:sz w:val="16"/>
                <w:szCs w:val="16"/>
              </w:rPr>
              <w:t>149, 2001; No.</w:t>
            </w:r>
            <w:r w:rsidR="00564F4C">
              <w:rPr>
                <w:sz w:val="16"/>
                <w:szCs w:val="16"/>
              </w:rPr>
              <w:t> </w:t>
            </w:r>
            <w:r w:rsidRPr="00564F4C">
              <w:rPr>
                <w:sz w:val="16"/>
                <w:szCs w:val="16"/>
              </w:rPr>
              <w:t>4, 2002; No.</w:t>
            </w:r>
            <w:r w:rsidR="00564F4C">
              <w:rPr>
                <w:sz w:val="16"/>
                <w:szCs w:val="16"/>
              </w:rPr>
              <w:t> </w:t>
            </w:r>
            <w:r w:rsidRPr="00564F4C">
              <w:rPr>
                <w:sz w:val="16"/>
                <w:szCs w:val="16"/>
              </w:rPr>
              <w:t>7, 2003; No.</w:t>
            </w:r>
            <w:r w:rsidR="00564F4C">
              <w:rPr>
                <w:sz w:val="16"/>
                <w:szCs w:val="16"/>
              </w:rPr>
              <w:t> </w:t>
            </w:r>
            <w:r w:rsidRPr="00564F4C">
              <w:rPr>
                <w:sz w:val="16"/>
                <w:szCs w:val="16"/>
              </w:rPr>
              <w:t>176, 2011;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26F(5)</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26F(6)</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26F(7)</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26F(8)</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26F(8A)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Note to s. 26F(</w:t>
            </w:r>
            <w:r w:rsidR="00E91ABB" w:rsidRPr="00564F4C">
              <w:rPr>
                <w:sz w:val="16"/>
                <w:szCs w:val="16"/>
              </w:rPr>
              <w:t>9)</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Note to s. 26F(10)</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26FA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94, 2008</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26FB</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140, 2012</w:t>
            </w:r>
            <w:r w:rsidR="008C14BE" w:rsidRPr="00564F4C">
              <w:rPr>
                <w:sz w:val="16"/>
                <w:szCs w:val="16"/>
              </w:rPr>
              <w:t>; No 4, 2016</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Heading to s. 26FC</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26FC</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Heading to s. 26FD</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s. 26FD</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7, 2003;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lastRenderedPageBreak/>
              <w:t>s. 26FE</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Part IIID</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E91ABB" w:rsidP="002963AF">
            <w:pPr>
              <w:pStyle w:val="Tabletext"/>
              <w:tabs>
                <w:tab w:val="center" w:leader="dot" w:pos="2268"/>
              </w:tabs>
              <w:rPr>
                <w:sz w:val="16"/>
                <w:szCs w:val="16"/>
              </w:rPr>
            </w:pPr>
            <w:r w:rsidRPr="00564F4C">
              <w:rPr>
                <w:sz w:val="16"/>
                <w:szCs w:val="16"/>
              </w:rPr>
              <w:t>Part IIID</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Division</w:t>
            </w:r>
            <w:r w:rsidR="00564F4C">
              <w:rPr>
                <w:b/>
                <w:sz w:val="16"/>
                <w:szCs w:val="16"/>
              </w:rPr>
              <w:t> </w:t>
            </w:r>
            <w:r w:rsidRPr="00564F4C">
              <w:rPr>
                <w:b/>
                <w:sz w:val="16"/>
                <w:szCs w:val="16"/>
              </w:rPr>
              <w:t>1</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26FEF</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 No.</w:t>
            </w:r>
            <w:r w:rsidR="00564F4C">
              <w:rPr>
                <w:sz w:val="16"/>
                <w:szCs w:val="16"/>
              </w:rPr>
              <w:t> </w:t>
            </w:r>
            <w:r w:rsidRPr="00564F4C">
              <w:rPr>
                <w:sz w:val="16"/>
                <w:szCs w:val="16"/>
              </w:rPr>
              <w:t>176, 2011</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Division</w:t>
            </w:r>
            <w:r w:rsidR="00564F4C">
              <w:rPr>
                <w:b/>
                <w:sz w:val="16"/>
                <w:szCs w:val="16"/>
              </w:rPr>
              <w:t> </w:t>
            </w:r>
            <w:r w:rsidRPr="00564F4C">
              <w:rPr>
                <w:b/>
                <w:sz w:val="16"/>
                <w:szCs w:val="16"/>
              </w:rPr>
              <w:t>2</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Heading to s. 26FEG</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26FEG</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Heading to s. 26FEH</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ss.</w:t>
            </w:r>
            <w:r w:rsidR="00564F4C">
              <w:rPr>
                <w:sz w:val="16"/>
                <w:szCs w:val="16"/>
              </w:rPr>
              <w:t> </w:t>
            </w:r>
            <w:r w:rsidRPr="00564F4C">
              <w:rPr>
                <w:sz w:val="16"/>
                <w:szCs w:val="16"/>
              </w:rPr>
              <w:t>26FEH–26FEJ</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Heading to s. 26FEK</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26FEK</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Division</w:t>
            </w:r>
            <w:r w:rsidR="00564F4C">
              <w:rPr>
                <w:b/>
                <w:sz w:val="16"/>
                <w:szCs w:val="16"/>
              </w:rPr>
              <w:t> </w:t>
            </w:r>
            <w:r w:rsidRPr="00564F4C">
              <w:rPr>
                <w:b/>
                <w:sz w:val="16"/>
                <w:szCs w:val="16"/>
              </w:rPr>
              <w:t>3</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D73DF5" w:rsidP="00D73DF5">
            <w:pPr>
              <w:pStyle w:val="Tabletext"/>
              <w:tabs>
                <w:tab w:val="center" w:leader="dot" w:pos="2268"/>
              </w:tabs>
              <w:rPr>
                <w:sz w:val="16"/>
                <w:szCs w:val="16"/>
              </w:rPr>
            </w:pPr>
            <w:r w:rsidRPr="00564F4C">
              <w:rPr>
                <w:sz w:val="16"/>
                <w:szCs w:val="16"/>
              </w:rPr>
              <w:t>Division</w:t>
            </w:r>
            <w:r w:rsidR="00564F4C">
              <w:rPr>
                <w:sz w:val="16"/>
                <w:szCs w:val="16"/>
              </w:rPr>
              <w:t> </w:t>
            </w:r>
            <w:r w:rsidR="00097233" w:rsidRPr="00564F4C">
              <w:rPr>
                <w:sz w:val="16"/>
                <w:szCs w:val="16"/>
              </w:rPr>
              <w:t>3</w:t>
            </w:r>
            <w:r w:rsidRPr="00564F4C">
              <w:rPr>
                <w:sz w:val="16"/>
                <w:szCs w:val="16"/>
              </w:rPr>
              <w:t xml:space="preserve"> heading</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26FEL</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26FEM</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8, 2010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26FEN</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26FEO</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26FEP</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26FEQ</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lastRenderedPageBreak/>
              <w:t>s. 26FER</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26FES</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Division</w:t>
            </w:r>
            <w:r w:rsidR="00564F4C">
              <w:rPr>
                <w:b/>
                <w:sz w:val="16"/>
                <w:szCs w:val="16"/>
              </w:rPr>
              <w:t> </w:t>
            </w:r>
            <w:r w:rsidRPr="00564F4C">
              <w:rPr>
                <w:b/>
                <w:sz w:val="16"/>
                <w:szCs w:val="16"/>
              </w:rPr>
              <w:t>4</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Div. 4 of Part IIID</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26FET</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129, 2012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26FEU</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26FEV</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116, 2010</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b/>
                <w:sz w:val="16"/>
                <w:szCs w:val="16"/>
              </w:rPr>
              <w:t>Division</w:t>
            </w:r>
            <w:r w:rsidR="00564F4C">
              <w:rPr>
                <w:b/>
                <w:sz w:val="16"/>
                <w:szCs w:val="16"/>
              </w:rPr>
              <w:t> </w:t>
            </w:r>
            <w:r w:rsidRPr="00564F4C">
              <w:rPr>
                <w:b/>
                <w:sz w:val="16"/>
                <w:szCs w:val="16"/>
              </w:rPr>
              <w:t>5</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Div. 5 of Part IIID</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 26FEW</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097233" w:rsidP="002963AF">
            <w:pPr>
              <w:pStyle w:val="Tabletext"/>
              <w:rPr>
                <w:sz w:val="16"/>
                <w:szCs w:val="16"/>
              </w:rPr>
            </w:pPr>
            <w:r w:rsidRPr="00564F4C">
              <w:rPr>
                <w:b/>
                <w:sz w:val="16"/>
                <w:szCs w:val="16"/>
              </w:rPr>
              <w:t>Part IV</w:t>
            </w:r>
          </w:p>
        </w:tc>
        <w:tc>
          <w:tcPr>
            <w:tcW w:w="4787" w:type="dxa"/>
            <w:shd w:val="clear" w:color="auto" w:fill="auto"/>
          </w:tcPr>
          <w:p w:rsidR="00097233" w:rsidRPr="00564F4C" w:rsidRDefault="00097233" w:rsidP="002963AF">
            <w:pPr>
              <w:pStyle w:val="Tabletext"/>
              <w:rPr>
                <w:sz w:val="16"/>
                <w:szCs w:val="16"/>
              </w:rPr>
            </w:pP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 xml:space="preserve">s. 26G </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64, 1994</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 xml:space="preserve">s. 27 </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101, 1991; No.</w:t>
            </w:r>
            <w:r w:rsidR="00564F4C">
              <w:rPr>
                <w:sz w:val="16"/>
                <w:szCs w:val="16"/>
              </w:rPr>
              <w:t> </w:t>
            </w:r>
            <w:r w:rsidRPr="00564F4C">
              <w:rPr>
                <w:sz w:val="16"/>
                <w:szCs w:val="16"/>
              </w:rPr>
              <w:t>64, 1994; No.</w:t>
            </w:r>
            <w:r w:rsidR="00564F4C">
              <w:rPr>
                <w:sz w:val="16"/>
                <w:szCs w:val="16"/>
              </w:rPr>
              <w:t> </w:t>
            </w:r>
            <w:r w:rsidRPr="00564F4C">
              <w:rPr>
                <w:sz w:val="16"/>
                <w:szCs w:val="16"/>
              </w:rPr>
              <w:t>43, 1996; No.</w:t>
            </w:r>
            <w:r w:rsidR="00564F4C">
              <w:rPr>
                <w:sz w:val="16"/>
                <w:szCs w:val="16"/>
              </w:rPr>
              <w:t> </w:t>
            </w:r>
            <w:r w:rsidRPr="00564F4C">
              <w:rPr>
                <w:sz w:val="16"/>
                <w:szCs w:val="16"/>
              </w:rPr>
              <w:t>143, 2001; No.</w:t>
            </w:r>
            <w:r w:rsidR="00564F4C">
              <w:rPr>
                <w:sz w:val="16"/>
                <w:szCs w:val="16"/>
              </w:rPr>
              <w:t> </w:t>
            </w:r>
            <w:r w:rsidRPr="00564F4C">
              <w:rPr>
                <w:sz w:val="16"/>
                <w:szCs w:val="16"/>
              </w:rPr>
              <w:t>7, 2003; No.</w:t>
            </w:r>
            <w:r w:rsidR="00564F4C">
              <w:rPr>
                <w:sz w:val="16"/>
                <w:szCs w:val="16"/>
              </w:rPr>
              <w:t> </w:t>
            </w:r>
            <w:r w:rsidRPr="00564F4C">
              <w:rPr>
                <w:sz w:val="16"/>
                <w:szCs w:val="16"/>
              </w:rPr>
              <w:t>24, 2007</w:t>
            </w:r>
          </w:p>
        </w:tc>
      </w:tr>
      <w:tr w:rsidR="00097233" w:rsidRPr="00564F4C" w:rsidTr="0057378D">
        <w:tc>
          <w:tcPr>
            <w:tcW w:w="2324" w:type="dxa"/>
            <w:shd w:val="clear" w:color="auto" w:fill="auto"/>
          </w:tcPr>
          <w:p w:rsidR="00097233" w:rsidRPr="00564F4C" w:rsidRDefault="00906553" w:rsidP="002963AF">
            <w:pPr>
              <w:pStyle w:val="Tabletext"/>
              <w:tabs>
                <w:tab w:val="center" w:leader="dot" w:pos="2268"/>
              </w:tabs>
              <w:rPr>
                <w:sz w:val="16"/>
                <w:szCs w:val="16"/>
              </w:rPr>
            </w:pPr>
            <w:r w:rsidRPr="00564F4C">
              <w:rPr>
                <w:sz w:val="16"/>
                <w:szCs w:val="16"/>
              </w:rPr>
              <w:t>s. 27A</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64, 1994</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u w:val="single"/>
              </w:rPr>
            </w:pPr>
            <w:r w:rsidRPr="00564F4C">
              <w:rPr>
                <w:sz w:val="16"/>
                <w:szCs w:val="16"/>
              </w:rPr>
              <w:t>am. No.</w:t>
            </w:r>
            <w:r w:rsidR="00564F4C">
              <w:rPr>
                <w:sz w:val="16"/>
                <w:szCs w:val="16"/>
              </w:rPr>
              <w:t> </w:t>
            </w:r>
            <w:r w:rsidRPr="00564F4C">
              <w:rPr>
                <w:sz w:val="16"/>
                <w:szCs w:val="16"/>
              </w:rPr>
              <w:t>143, 2001; No.</w:t>
            </w:r>
            <w:r w:rsidR="00564F4C">
              <w:rPr>
                <w:sz w:val="16"/>
                <w:szCs w:val="16"/>
              </w:rPr>
              <w:t> </w:t>
            </w:r>
            <w:r w:rsidRPr="00564F4C">
              <w:rPr>
                <w:sz w:val="16"/>
                <w:szCs w:val="16"/>
              </w:rPr>
              <w:t>24, 2006; No.</w:t>
            </w:r>
            <w:r w:rsidR="00564F4C">
              <w:rPr>
                <w:sz w:val="16"/>
                <w:szCs w:val="16"/>
              </w:rPr>
              <w:t> </w:t>
            </w:r>
            <w:r w:rsidRPr="00564F4C">
              <w:rPr>
                <w:sz w:val="16"/>
                <w:szCs w:val="16"/>
              </w:rPr>
              <w:t>24, 2007; No.</w:t>
            </w:r>
            <w:r w:rsidR="00564F4C">
              <w:rPr>
                <w:sz w:val="16"/>
                <w:szCs w:val="16"/>
              </w:rPr>
              <w:t> </w:t>
            </w:r>
            <w:r w:rsidRPr="00564F4C">
              <w:rPr>
                <w:sz w:val="16"/>
                <w:szCs w:val="16"/>
              </w:rPr>
              <w:t>131, 2009</w:t>
            </w:r>
            <w:r w:rsidR="00BC0520" w:rsidRPr="00564F4C">
              <w:rPr>
                <w:sz w:val="16"/>
                <w:szCs w:val="16"/>
              </w:rPr>
              <w:t>; No 4, 2016</w:t>
            </w:r>
          </w:p>
        </w:tc>
      </w:tr>
      <w:tr w:rsidR="00097233" w:rsidRPr="00564F4C" w:rsidTr="0057378D">
        <w:tc>
          <w:tcPr>
            <w:tcW w:w="2324" w:type="dxa"/>
            <w:shd w:val="clear" w:color="auto" w:fill="auto"/>
          </w:tcPr>
          <w:p w:rsidR="00097233" w:rsidRPr="00564F4C" w:rsidRDefault="00906553" w:rsidP="002963AF">
            <w:pPr>
              <w:pStyle w:val="Tabletext"/>
              <w:tabs>
                <w:tab w:val="center" w:leader="dot" w:pos="2268"/>
              </w:tabs>
              <w:rPr>
                <w:sz w:val="16"/>
                <w:szCs w:val="16"/>
              </w:rPr>
            </w:pPr>
            <w:r w:rsidRPr="00564F4C">
              <w:rPr>
                <w:sz w:val="16"/>
                <w:szCs w:val="16"/>
              </w:rPr>
              <w:t>s. 27B</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64, 1994</w:t>
            </w:r>
          </w:p>
        </w:tc>
      </w:tr>
      <w:tr w:rsidR="00097233" w:rsidRPr="00564F4C" w:rsidTr="0057378D">
        <w:tc>
          <w:tcPr>
            <w:tcW w:w="2324" w:type="dxa"/>
            <w:shd w:val="clear" w:color="auto" w:fill="auto"/>
          </w:tcPr>
          <w:p w:rsidR="00097233" w:rsidRPr="00564F4C" w:rsidRDefault="00906553" w:rsidP="002963AF">
            <w:pPr>
              <w:pStyle w:val="Tabletext"/>
              <w:tabs>
                <w:tab w:val="center" w:leader="dot" w:pos="2268"/>
              </w:tabs>
              <w:rPr>
                <w:sz w:val="16"/>
                <w:szCs w:val="16"/>
              </w:rPr>
            </w:pPr>
            <w:r w:rsidRPr="00564F4C">
              <w:rPr>
                <w:sz w:val="16"/>
                <w:szCs w:val="16"/>
              </w:rPr>
              <w:t>s. 27C</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64, 1994</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B42A78">
            <w:pPr>
              <w:pStyle w:val="Tabletext"/>
              <w:rPr>
                <w:sz w:val="16"/>
                <w:szCs w:val="16"/>
                <w:u w:val="single"/>
              </w:rPr>
            </w:pPr>
            <w:r w:rsidRPr="00564F4C">
              <w:rPr>
                <w:sz w:val="16"/>
                <w:szCs w:val="16"/>
              </w:rPr>
              <w:t>am. No.</w:t>
            </w:r>
            <w:r w:rsidR="00564F4C">
              <w:rPr>
                <w:sz w:val="16"/>
                <w:szCs w:val="16"/>
              </w:rPr>
              <w:t> </w:t>
            </w:r>
            <w:r w:rsidRPr="00564F4C">
              <w:rPr>
                <w:sz w:val="16"/>
                <w:szCs w:val="16"/>
              </w:rPr>
              <w:t>143, 2001</w:t>
            </w:r>
            <w:r w:rsidR="00BC0520" w:rsidRPr="00564F4C">
              <w:rPr>
                <w:sz w:val="16"/>
                <w:szCs w:val="16"/>
              </w:rPr>
              <w:t>; No 4, 2016</w:t>
            </w:r>
          </w:p>
        </w:tc>
      </w:tr>
      <w:tr w:rsidR="00097233" w:rsidRPr="00564F4C" w:rsidTr="0057378D">
        <w:tc>
          <w:tcPr>
            <w:tcW w:w="2324" w:type="dxa"/>
            <w:shd w:val="clear" w:color="auto" w:fill="auto"/>
          </w:tcPr>
          <w:p w:rsidR="00097233" w:rsidRPr="00564F4C" w:rsidRDefault="00906553" w:rsidP="002963AF">
            <w:pPr>
              <w:pStyle w:val="Tabletext"/>
              <w:tabs>
                <w:tab w:val="center" w:leader="dot" w:pos="2268"/>
              </w:tabs>
              <w:rPr>
                <w:sz w:val="16"/>
                <w:szCs w:val="16"/>
              </w:rPr>
            </w:pPr>
            <w:r w:rsidRPr="00564F4C">
              <w:rPr>
                <w:sz w:val="16"/>
                <w:szCs w:val="16"/>
              </w:rPr>
              <w:t>s 28</w:t>
            </w:r>
            <w:r w:rsidR="00097233" w:rsidRPr="00564F4C">
              <w:rPr>
                <w:sz w:val="16"/>
                <w:szCs w:val="16"/>
              </w:rPr>
              <w:tab/>
            </w:r>
          </w:p>
        </w:tc>
        <w:tc>
          <w:tcPr>
            <w:tcW w:w="4787" w:type="dxa"/>
            <w:shd w:val="clear" w:color="auto" w:fill="auto"/>
          </w:tcPr>
          <w:p w:rsidR="00097233" w:rsidRPr="00564F4C" w:rsidRDefault="00097233" w:rsidP="00FB7A33">
            <w:pPr>
              <w:pStyle w:val="Tabletext"/>
              <w:rPr>
                <w:sz w:val="16"/>
                <w:szCs w:val="16"/>
              </w:rPr>
            </w:pPr>
            <w:r w:rsidRPr="00564F4C">
              <w:rPr>
                <w:sz w:val="16"/>
                <w:szCs w:val="16"/>
              </w:rPr>
              <w:t>am No</w:t>
            </w:r>
            <w:r w:rsidR="00A74DCA" w:rsidRPr="00564F4C">
              <w:rPr>
                <w:sz w:val="16"/>
                <w:szCs w:val="16"/>
              </w:rPr>
              <w:t xml:space="preserve"> </w:t>
            </w:r>
            <w:r w:rsidRPr="00564F4C">
              <w:rPr>
                <w:sz w:val="16"/>
                <w:szCs w:val="16"/>
              </w:rPr>
              <w:t>167, 1986; No</w:t>
            </w:r>
            <w:r w:rsidR="00A74DCA" w:rsidRPr="00564F4C">
              <w:rPr>
                <w:sz w:val="16"/>
                <w:szCs w:val="16"/>
              </w:rPr>
              <w:t xml:space="preserve"> </w:t>
            </w:r>
            <w:r w:rsidRPr="00564F4C">
              <w:rPr>
                <w:sz w:val="16"/>
                <w:szCs w:val="16"/>
              </w:rPr>
              <w:t>101, 1991; No</w:t>
            </w:r>
            <w:r w:rsidR="00A74DCA" w:rsidRPr="00564F4C">
              <w:rPr>
                <w:sz w:val="16"/>
                <w:szCs w:val="16"/>
              </w:rPr>
              <w:t xml:space="preserve"> </w:t>
            </w:r>
            <w:r w:rsidRPr="00564F4C">
              <w:rPr>
                <w:sz w:val="16"/>
                <w:szCs w:val="16"/>
              </w:rPr>
              <w:t>149, 2001; No</w:t>
            </w:r>
            <w:r w:rsidR="00A74DCA" w:rsidRPr="00564F4C">
              <w:rPr>
                <w:sz w:val="16"/>
                <w:szCs w:val="16"/>
              </w:rPr>
              <w:t xml:space="preserve"> </w:t>
            </w:r>
            <w:r w:rsidRPr="00564F4C">
              <w:rPr>
                <w:sz w:val="16"/>
                <w:szCs w:val="16"/>
              </w:rPr>
              <w:t>24, 2007; No</w:t>
            </w:r>
            <w:r w:rsidR="00A74DCA" w:rsidRPr="00564F4C">
              <w:rPr>
                <w:sz w:val="16"/>
                <w:szCs w:val="16"/>
              </w:rPr>
              <w:t xml:space="preserve"> </w:t>
            </w:r>
            <w:r w:rsidRPr="00564F4C">
              <w:rPr>
                <w:sz w:val="16"/>
                <w:szCs w:val="16"/>
              </w:rPr>
              <w:t>167, 2011</w:t>
            </w:r>
            <w:r w:rsidR="00A74DCA" w:rsidRPr="00564F4C">
              <w:rPr>
                <w:sz w:val="16"/>
                <w:szCs w:val="16"/>
              </w:rPr>
              <w:t>; No 5, 2015</w:t>
            </w:r>
          </w:p>
        </w:tc>
      </w:tr>
      <w:tr w:rsidR="00097233" w:rsidRPr="00564F4C" w:rsidTr="0057378D">
        <w:tc>
          <w:tcPr>
            <w:tcW w:w="2324" w:type="dxa"/>
            <w:shd w:val="clear" w:color="auto" w:fill="auto"/>
          </w:tcPr>
          <w:p w:rsidR="00097233" w:rsidRPr="00564F4C" w:rsidRDefault="00906553" w:rsidP="002963AF">
            <w:pPr>
              <w:pStyle w:val="Tabletext"/>
              <w:tabs>
                <w:tab w:val="center" w:leader="dot" w:pos="2268"/>
              </w:tabs>
              <w:rPr>
                <w:sz w:val="16"/>
                <w:szCs w:val="16"/>
              </w:rPr>
            </w:pPr>
            <w:r w:rsidRPr="00564F4C">
              <w:rPr>
                <w:sz w:val="16"/>
                <w:szCs w:val="16"/>
              </w:rPr>
              <w:t>s. 29</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rs. No.</w:t>
            </w:r>
            <w:r w:rsidR="00564F4C">
              <w:rPr>
                <w:sz w:val="16"/>
                <w:szCs w:val="16"/>
              </w:rPr>
              <w:t> </w:t>
            </w:r>
            <w:r w:rsidRPr="00564F4C">
              <w:rPr>
                <w:sz w:val="16"/>
                <w:szCs w:val="16"/>
              </w:rPr>
              <w:t>64, 1994</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 xml:space="preserve">s. 29A </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101, 1991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24, 2006</w:t>
            </w:r>
          </w:p>
        </w:tc>
      </w:tr>
      <w:tr w:rsidR="00097233" w:rsidRPr="00564F4C" w:rsidTr="0057378D">
        <w:tc>
          <w:tcPr>
            <w:tcW w:w="2324" w:type="dxa"/>
            <w:shd w:val="clear" w:color="auto" w:fill="auto"/>
          </w:tcPr>
          <w:p w:rsidR="00097233" w:rsidRPr="00564F4C" w:rsidRDefault="00906553" w:rsidP="002963AF">
            <w:pPr>
              <w:pStyle w:val="Tabletext"/>
              <w:tabs>
                <w:tab w:val="center" w:leader="dot" w:pos="2268"/>
              </w:tabs>
              <w:rPr>
                <w:sz w:val="16"/>
                <w:szCs w:val="16"/>
              </w:rPr>
            </w:pPr>
            <w:r w:rsidRPr="00564F4C">
              <w:rPr>
                <w:sz w:val="16"/>
                <w:szCs w:val="16"/>
              </w:rPr>
              <w:t>s. 29B</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906553" w:rsidP="002963AF">
            <w:pPr>
              <w:pStyle w:val="Tabletext"/>
              <w:tabs>
                <w:tab w:val="center" w:leader="dot" w:pos="2268"/>
              </w:tabs>
              <w:rPr>
                <w:sz w:val="16"/>
                <w:szCs w:val="16"/>
              </w:rPr>
            </w:pPr>
            <w:r w:rsidRPr="00564F4C">
              <w:rPr>
                <w:sz w:val="16"/>
                <w:szCs w:val="16"/>
              </w:rPr>
              <w:t>s. 31</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78, 1990; No.</w:t>
            </w:r>
            <w:r w:rsidR="00564F4C">
              <w:rPr>
                <w:sz w:val="16"/>
                <w:szCs w:val="16"/>
              </w:rPr>
              <w:t> </w:t>
            </w:r>
            <w:r w:rsidRPr="00564F4C">
              <w:rPr>
                <w:sz w:val="16"/>
                <w:szCs w:val="16"/>
              </w:rPr>
              <w:t>11, 1991; No.</w:t>
            </w:r>
            <w:r w:rsidR="00564F4C">
              <w:rPr>
                <w:sz w:val="16"/>
                <w:szCs w:val="16"/>
              </w:rPr>
              <w:t> </w:t>
            </w:r>
            <w:r w:rsidRPr="00564F4C">
              <w:rPr>
                <w:sz w:val="16"/>
                <w:szCs w:val="16"/>
              </w:rPr>
              <w:t>43, 1996</w:t>
            </w:r>
          </w:p>
        </w:tc>
      </w:tr>
      <w:tr w:rsidR="00097233" w:rsidRPr="00564F4C" w:rsidTr="0057378D">
        <w:tc>
          <w:tcPr>
            <w:tcW w:w="2324" w:type="dxa"/>
            <w:shd w:val="clear" w:color="auto" w:fill="auto"/>
          </w:tcPr>
          <w:p w:rsidR="00097233" w:rsidRPr="00564F4C" w:rsidRDefault="00906553" w:rsidP="002963AF">
            <w:pPr>
              <w:pStyle w:val="Tabletext"/>
              <w:tabs>
                <w:tab w:val="center" w:leader="dot" w:pos="2268"/>
              </w:tabs>
              <w:rPr>
                <w:sz w:val="16"/>
                <w:szCs w:val="16"/>
              </w:rPr>
            </w:pPr>
            <w:r w:rsidRPr="00564F4C">
              <w:rPr>
                <w:sz w:val="16"/>
                <w:szCs w:val="16"/>
              </w:rPr>
              <w:t>s. 32</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167, 1986; No.</w:t>
            </w:r>
            <w:r w:rsidR="00564F4C">
              <w:rPr>
                <w:sz w:val="16"/>
                <w:szCs w:val="16"/>
              </w:rPr>
              <w:t> </w:t>
            </w:r>
            <w:r w:rsidRPr="00564F4C">
              <w:rPr>
                <w:sz w:val="16"/>
                <w:szCs w:val="16"/>
              </w:rPr>
              <w:t>71, 1992; No.</w:t>
            </w:r>
            <w:r w:rsidR="00564F4C">
              <w:rPr>
                <w:sz w:val="16"/>
                <w:szCs w:val="16"/>
              </w:rPr>
              <w:t> </w:t>
            </w:r>
            <w:r w:rsidRPr="00564F4C">
              <w:rPr>
                <w:sz w:val="16"/>
                <w:szCs w:val="16"/>
              </w:rPr>
              <w:t>24, 2007; No.</w:t>
            </w:r>
            <w:r w:rsidR="00564F4C">
              <w:rPr>
                <w:sz w:val="16"/>
                <w:szCs w:val="16"/>
              </w:rPr>
              <w:t> </w:t>
            </w:r>
            <w:r w:rsidRPr="00564F4C">
              <w:rPr>
                <w:sz w:val="16"/>
                <w:szCs w:val="16"/>
              </w:rPr>
              <w:t>140, 2012</w:t>
            </w:r>
          </w:p>
        </w:tc>
      </w:tr>
      <w:tr w:rsidR="00097233" w:rsidRPr="00564F4C" w:rsidTr="0057378D">
        <w:tc>
          <w:tcPr>
            <w:tcW w:w="2324" w:type="dxa"/>
            <w:shd w:val="clear" w:color="auto" w:fill="auto"/>
          </w:tcPr>
          <w:p w:rsidR="00097233" w:rsidRPr="00564F4C" w:rsidRDefault="00906553" w:rsidP="002963AF">
            <w:pPr>
              <w:pStyle w:val="Tabletext"/>
              <w:tabs>
                <w:tab w:val="center" w:leader="dot" w:pos="2268"/>
              </w:tabs>
              <w:rPr>
                <w:sz w:val="16"/>
                <w:szCs w:val="16"/>
              </w:rPr>
            </w:pPr>
            <w:r w:rsidRPr="00564F4C">
              <w:rPr>
                <w:sz w:val="16"/>
                <w:szCs w:val="16"/>
              </w:rPr>
              <w:t>s. 33</w:t>
            </w:r>
            <w:r w:rsidR="00097233"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Nos. 81 and 167, 1986; No.</w:t>
            </w:r>
            <w:r w:rsidR="00564F4C">
              <w:rPr>
                <w:sz w:val="16"/>
                <w:szCs w:val="16"/>
              </w:rPr>
              <w:t> </w:t>
            </w:r>
            <w:r w:rsidRPr="00564F4C">
              <w:rPr>
                <w:sz w:val="16"/>
                <w:szCs w:val="16"/>
              </w:rPr>
              <w:t>141, 1987; No.</w:t>
            </w:r>
            <w:r w:rsidR="00564F4C">
              <w:rPr>
                <w:sz w:val="16"/>
                <w:szCs w:val="16"/>
              </w:rPr>
              <w:t> </w:t>
            </w:r>
            <w:r w:rsidRPr="00564F4C">
              <w:rPr>
                <w:sz w:val="16"/>
                <w:szCs w:val="16"/>
              </w:rPr>
              <w:t>78, 1990; No.</w:t>
            </w:r>
            <w:r w:rsidR="00564F4C">
              <w:rPr>
                <w:sz w:val="16"/>
                <w:szCs w:val="16"/>
              </w:rPr>
              <w:t> </w:t>
            </w:r>
            <w:r w:rsidRPr="00564F4C">
              <w:rPr>
                <w:sz w:val="16"/>
                <w:szCs w:val="16"/>
              </w:rPr>
              <w:t>149, 2001; No.</w:t>
            </w:r>
            <w:r w:rsidR="00564F4C">
              <w:rPr>
                <w:sz w:val="16"/>
                <w:szCs w:val="16"/>
              </w:rPr>
              <w:t> </w:t>
            </w:r>
            <w:r w:rsidRPr="00564F4C">
              <w:rPr>
                <w:sz w:val="16"/>
                <w:szCs w:val="16"/>
              </w:rPr>
              <w:t>24, 2007; No.</w:t>
            </w:r>
            <w:r w:rsidR="00564F4C">
              <w:rPr>
                <w:sz w:val="16"/>
                <w:szCs w:val="16"/>
              </w:rPr>
              <w:t> </w:t>
            </w:r>
            <w:r w:rsidRPr="00564F4C">
              <w:rPr>
                <w:sz w:val="16"/>
                <w:szCs w:val="16"/>
              </w:rPr>
              <w:t>94, 2008; No.</w:t>
            </w:r>
            <w:r w:rsidR="00564F4C">
              <w:rPr>
                <w:sz w:val="16"/>
                <w:szCs w:val="16"/>
              </w:rPr>
              <w:t> </w:t>
            </w:r>
            <w:r w:rsidRPr="00564F4C">
              <w:rPr>
                <w:sz w:val="16"/>
                <w:szCs w:val="16"/>
              </w:rPr>
              <w:t>129, 2012</w:t>
            </w:r>
          </w:p>
        </w:tc>
      </w:tr>
      <w:tr w:rsidR="00097233" w:rsidRPr="00564F4C" w:rsidTr="0057378D">
        <w:tc>
          <w:tcPr>
            <w:tcW w:w="2324" w:type="dxa"/>
            <w:shd w:val="clear" w:color="auto" w:fill="auto"/>
          </w:tcPr>
          <w:p w:rsidR="00097233" w:rsidRPr="00564F4C" w:rsidRDefault="00906553" w:rsidP="002963AF">
            <w:pPr>
              <w:pStyle w:val="Tabletext"/>
              <w:tabs>
                <w:tab w:val="center" w:leader="dot" w:pos="2268"/>
              </w:tabs>
              <w:rPr>
                <w:sz w:val="16"/>
                <w:szCs w:val="16"/>
              </w:rPr>
            </w:pPr>
            <w:r w:rsidRPr="00564F4C">
              <w:rPr>
                <w:sz w:val="16"/>
                <w:szCs w:val="16"/>
              </w:rPr>
              <w:lastRenderedPageBreak/>
              <w:t>s 34</w:t>
            </w:r>
            <w:r w:rsidR="00097233" w:rsidRPr="00564F4C">
              <w:rPr>
                <w:sz w:val="16"/>
                <w:szCs w:val="16"/>
              </w:rPr>
              <w:tab/>
            </w:r>
          </w:p>
        </w:tc>
        <w:tc>
          <w:tcPr>
            <w:tcW w:w="4787" w:type="dxa"/>
            <w:shd w:val="clear" w:color="auto" w:fill="auto"/>
          </w:tcPr>
          <w:p w:rsidR="00097233" w:rsidRPr="00564F4C" w:rsidRDefault="00097233" w:rsidP="00F85EE2">
            <w:pPr>
              <w:pStyle w:val="Tabletext"/>
              <w:rPr>
                <w:sz w:val="16"/>
                <w:szCs w:val="16"/>
              </w:rPr>
            </w:pPr>
            <w:r w:rsidRPr="00564F4C">
              <w:rPr>
                <w:sz w:val="16"/>
                <w:szCs w:val="16"/>
              </w:rPr>
              <w:t>am No</w:t>
            </w:r>
            <w:r w:rsidR="00002961" w:rsidRPr="00564F4C">
              <w:rPr>
                <w:sz w:val="16"/>
                <w:szCs w:val="16"/>
              </w:rPr>
              <w:t xml:space="preserve"> </w:t>
            </w:r>
            <w:r w:rsidRPr="00564F4C">
              <w:rPr>
                <w:sz w:val="16"/>
                <w:szCs w:val="16"/>
              </w:rPr>
              <w:t>65, 1985; No</w:t>
            </w:r>
            <w:r w:rsidR="00002961" w:rsidRPr="00564F4C">
              <w:rPr>
                <w:sz w:val="16"/>
                <w:szCs w:val="16"/>
              </w:rPr>
              <w:t xml:space="preserve"> </w:t>
            </w:r>
            <w:r w:rsidRPr="00564F4C">
              <w:rPr>
                <w:sz w:val="16"/>
                <w:szCs w:val="16"/>
              </w:rPr>
              <w:t>167, 1986; No</w:t>
            </w:r>
            <w:r w:rsidR="00002961" w:rsidRPr="00564F4C">
              <w:rPr>
                <w:sz w:val="16"/>
                <w:szCs w:val="16"/>
              </w:rPr>
              <w:t xml:space="preserve"> </w:t>
            </w:r>
            <w:r w:rsidRPr="00564F4C">
              <w:rPr>
                <w:sz w:val="16"/>
                <w:szCs w:val="16"/>
              </w:rPr>
              <w:t>141, 1987; No</w:t>
            </w:r>
            <w:r w:rsidR="00002961" w:rsidRPr="00564F4C">
              <w:rPr>
                <w:sz w:val="16"/>
                <w:szCs w:val="16"/>
              </w:rPr>
              <w:t xml:space="preserve"> </w:t>
            </w:r>
            <w:r w:rsidRPr="00564F4C">
              <w:rPr>
                <w:sz w:val="16"/>
                <w:szCs w:val="16"/>
              </w:rPr>
              <w:t>99, 1988; No</w:t>
            </w:r>
            <w:r w:rsidR="00002961" w:rsidRPr="00564F4C">
              <w:rPr>
                <w:sz w:val="16"/>
                <w:szCs w:val="16"/>
              </w:rPr>
              <w:t xml:space="preserve"> </w:t>
            </w:r>
            <w:r w:rsidRPr="00564F4C">
              <w:rPr>
                <w:sz w:val="16"/>
                <w:szCs w:val="16"/>
              </w:rPr>
              <w:t>78, 1990; No</w:t>
            </w:r>
            <w:r w:rsidR="00002961" w:rsidRPr="00564F4C">
              <w:rPr>
                <w:sz w:val="16"/>
                <w:szCs w:val="16"/>
              </w:rPr>
              <w:t xml:space="preserve"> </w:t>
            </w:r>
            <w:r w:rsidRPr="00564F4C">
              <w:rPr>
                <w:sz w:val="16"/>
                <w:szCs w:val="16"/>
              </w:rPr>
              <w:t>109, 2006</w:t>
            </w:r>
            <w:r w:rsidR="00002961" w:rsidRPr="00564F4C">
              <w:rPr>
                <w:sz w:val="16"/>
                <w:szCs w:val="16"/>
              </w:rPr>
              <w:t>; No 10, 2015</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Schedule</w:t>
            </w:r>
            <w:r w:rsidR="00564F4C">
              <w:rPr>
                <w:sz w:val="16"/>
                <w:szCs w:val="16"/>
              </w:rPr>
              <w:t> </w:t>
            </w:r>
            <w:r w:rsidR="00906553" w:rsidRPr="00564F4C">
              <w:rPr>
                <w:sz w:val="16"/>
                <w:szCs w:val="16"/>
              </w:rPr>
              <w:t>1</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65, 1985; No.</w:t>
            </w:r>
            <w:r w:rsidR="00564F4C">
              <w:rPr>
                <w:sz w:val="16"/>
                <w:szCs w:val="16"/>
              </w:rPr>
              <w:t> </w:t>
            </w:r>
            <w:r w:rsidRPr="00564F4C">
              <w:rPr>
                <w:sz w:val="16"/>
                <w:szCs w:val="16"/>
              </w:rPr>
              <w:t>167, 1986;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Schedule</w:t>
            </w:r>
            <w:r w:rsidR="00564F4C">
              <w:rPr>
                <w:sz w:val="16"/>
                <w:szCs w:val="16"/>
              </w:rPr>
              <w:t> </w:t>
            </w:r>
            <w:r w:rsidR="00906553" w:rsidRPr="00564F4C">
              <w:rPr>
                <w:sz w:val="16"/>
                <w:szCs w:val="16"/>
              </w:rPr>
              <w:t>2</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Schedule</w:t>
            </w:r>
            <w:r w:rsidR="00564F4C">
              <w:rPr>
                <w:sz w:val="16"/>
                <w:szCs w:val="16"/>
              </w:rPr>
              <w:t> </w:t>
            </w:r>
            <w:r w:rsidR="00906553" w:rsidRPr="00564F4C">
              <w:rPr>
                <w:sz w:val="16"/>
                <w:szCs w:val="16"/>
              </w:rPr>
              <w:t>3</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65, 1985</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Schedules</w:t>
            </w:r>
            <w:r w:rsidR="00564F4C">
              <w:rPr>
                <w:sz w:val="16"/>
                <w:szCs w:val="16"/>
              </w:rPr>
              <w:t> </w:t>
            </w:r>
            <w:r w:rsidRPr="00564F4C">
              <w:rPr>
                <w:sz w:val="16"/>
                <w:szCs w:val="16"/>
              </w:rPr>
              <w:t>4</w:t>
            </w:r>
            <w:r w:rsidR="00906553" w:rsidRPr="00564F4C">
              <w:rPr>
                <w:sz w:val="16"/>
                <w:szCs w:val="16"/>
              </w:rPr>
              <w:t>, 5</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167, 1986</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Schedules</w:t>
            </w:r>
            <w:r w:rsidR="00564F4C">
              <w:rPr>
                <w:sz w:val="16"/>
                <w:szCs w:val="16"/>
              </w:rPr>
              <w:t> </w:t>
            </w:r>
            <w:r w:rsidR="00906553" w:rsidRPr="00564F4C">
              <w:rPr>
                <w:sz w:val="16"/>
                <w:szCs w:val="16"/>
              </w:rPr>
              <w:t>6–8</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101, 1991</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Schedules</w:t>
            </w:r>
            <w:r w:rsidR="00564F4C">
              <w:rPr>
                <w:sz w:val="16"/>
                <w:szCs w:val="16"/>
              </w:rPr>
              <w:t> </w:t>
            </w:r>
            <w:r w:rsidR="00906553" w:rsidRPr="00564F4C">
              <w:rPr>
                <w:sz w:val="16"/>
                <w:szCs w:val="16"/>
              </w:rPr>
              <w:t>9–11</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Schedule</w:t>
            </w:r>
            <w:r w:rsidR="00564F4C">
              <w:rPr>
                <w:sz w:val="16"/>
                <w:szCs w:val="16"/>
              </w:rPr>
              <w:t> </w:t>
            </w:r>
            <w:r w:rsidR="00906553" w:rsidRPr="00564F4C">
              <w:rPr>
                <w:sz w:val="16"/>
                <w:szCs w:val="16"/>
              </w:rPr>
              <w:t>12</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71, 1992</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9F5EA2">
            <w:pPr>
              <w:pStyle w:val="Tabletext"/>
              <w:keepNext/>
              <w:tabs>
                <w:tab w:val="center" w:leader="dot" w:pos="2268"/>
              </w:tabs>
              <w:rPr>
                <w:sz w:val="16"/>
                <w:szCs w:val="16"/>
              </w:rPr>
            </w:pPr>
            <w:r w:rsidRPr="00564F4C">
              <w:rPr>
                <w:sz w:val="16"/>
                <w:szCs w:val="16"/>
              </w:rPr>
              <w:t>Schedule</w:t>
            </w:r>
            <w:r w:rsidR="00564F4C">
              <w:rPr>
                <w:sz w:val="16"/>
                <w:szCs w:val="16"/>
              </w:rPr>
              <w:t> </w:t>
            </w:r>
            <w:r w:rsidR="00906553" w:rsidRPr="00564F4C">
              <w:rPr>
                <w:sz w:val="16"/>
                <w:szCs w:val="16"/>
              </w:rPr>
              <w:t>13</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216, 1992</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am. No.</w:t>
            </w:r>
            <w:r w:rsidR="00564F4C">
              <w:rPr>
                <w:sz w:val="16"/>
                <w:szCs w:val="16"/>
              </w:rPr>
              <w:t> </w:t>
            </w:r>
            <w:r w:rsidRPr="00564F4C">
              <w:rPr>
                <w:sz w:val="16"/>
                <w:szCs w:val="16"/>
              </w:rPr>
              <w:t>5, 1994</w:t>
            </w:r>
          </w:p>
        </w:tc>
      </w:tr>
      <w:tr w:rsidR="00097233" w:rsidRPr="00564F4C" w:rsidTr="0057378D">
        <w:tc>
          <w:tcPr>
            <w:tcW w:w="2324" w:type="dxa"/>
            <w:shd w:val="clear" w:color="auto" w:fill="auto"/>
          </w:tcPr>
          <w:p w:rsidR="00097233" w:rsidRPr="00564F4C" w:rsidRDefault="00097233" w:rsidP="002963AF">
            <w:pPr>
              <w:tabs>
                <w:tab w:val="center" w:leader="dot" w:pos="2268"/>
              </w:tabs>
              <w:rPr>
                <w:sz w:val="16"/>
                <w:szCs w:val="16"/>
              </w:rPr>
            </w:pPr>
          </w:p>
        </w:tc>
        <w:tc>
          <w:tcPr>
            <w:tcW w:w="4787" w:type="dxa"/>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149, 2001</w:t>
            </w:r>
          </w:p>
        </w:tc>
      </w:tr>
      <w:tr w:rsidR="00097233" w:rsidRPr="00564F4C" w:rsidTr="0057378D">
        <w:tc>
          <w:tcPr>
            <w:tcW w:w="2324" w:type="dxa"/>
            <w:shd w:val="clear" w:color="auto" w:fill="auto"/>
          </w:tcPr>
          <w:p w:rsidR="00097233" w:rsidRPr="00564F4C" w:rsidRDefault="00097233" w:rsidP="002963AF">
            <w:pPr>
              <w:pStyle w:val="Tabletext"/>
              <w:tabs>
                <w:tab w:val="center" w:leader="dot" w:pos="2268"/>
              </w:tabs>
              <w:rPr>
                <w:sz w:val="16"/>
                <w:szCs w:val="16"/>
              </w:rPr>
            </w:pPr>
            <w:r w:rsidRPr="00564F4C">
              <w:rPr>
                <w:sz w:val="16"/>
                <w:szCs w:val="16"/>
              </w:rPr>
              <w:t>Schedule</w:t>
            </w:r>
            <w:r w:rsidR="00564F4C">
              <w:rPr>
                <w:sz w:val="16"/>
                <w:szCs w:val="16"/>
              </w:rPr>
              <w:t> </w:t>
            </w:r>
            <w:r w:rsidR="00906553" w:rsidRPr="00564F4C">
              <w:rPr>
                <w:sz w:val="16"/>
                <w:szCs w:val="16"/>
              </w:rPr>
              <w:t>14</w:t>
            </w:r>
            <w:r w:rsidRPr="00564F4C">
              <w:rPr>
                <w:sz w:val="16"/>
                <w:szCs w:val="16"/>
              </w:rPr>
              <w:tab/>
            </w:r>
          </w:p>
        </w:tc>
        <w:tc>
          <w:tcPr>
            <w:tcW w:w="4787" w:type="dxa"/>
            <w:shd w:val="clear" w:color="auto" w:fill="auto"/>
          </w:tcPr>
          <w:p w:rsidR="00097233" w:rsidRPr="00564F4C" w:rsidRDefault="00097233" w:rsidP="002963AF">
            <w:pPr>
              <w:pStyle w:val="Tabletext"/>
              <w:rPr>
                <w:sz w:val="16"/>
                <w:szCs w:val="16"/>
              </w:rPr>
            </w:pPr>
            <w:r w:rsidRPr="00564F4C">
              <w:rPr>
                <w:sz w:val="16"/>
                <w:szCs w:val="16"/>
              </w:rPr>
              <w:t>ad. No.</w:t>
            </w:r>
            <w:r w:rsidR="00564F4C">
              <w:rPr>
                <w:sz w:val="16"/>
                <w:szCs w:val="16"/>
              </w:rPr>
              <w:t> </w:t>
            </w:r>
            <w:r w:rsidRPr="00564F4C">
              <w:rPr>
                <w:sz w:val="16"/>
                <w:szCs w:val="16"/>
              </w:rPr>
              <w:t>216, 1992</w:t>
            </w:r>
          </w:p>
        </w:tc>
      </w:tr>
      <w:tr w:rsidR="00097233" w:rsidRPr="00564F4C" w:rsidTr="0057378D">
        <w:tc>
          <w:tcPr>
            <w:tcW w:w="2324" w:type="dxa"/>
            <w:tcBorders>
              <w:bottom w:val="single" w:sz="12" w:space="0" w:color="auto"/>
            </w:tcBorders>
            <w:shd w:val="clear" w:color="auto" w:fill="auto"/>
          </w:tcPr>
          <w:p w:rsidR="00097233" w:rsidRPr="00564F4C" w:rsidRDefault="00097233" w:rsidP="002963AF">
            <w:pPr>
              <w:tabs>
                <w:tab w:val="center" w:leader="dot" w:pos="2268"/>
              </w:tabs>
              <w:rPr>
                <w:sz w:val="16"/>
                <w:szCs w:val="16"/>
              </w:rPr>
            </w:pPr>
          </w:p>
        </w:tc>
        <w:tc>
          <w:tcPr>
            <w:tcW w:w="4787" w:type="dxa"/>
            <w:tcBorders>
              <w:bottom w:val="single" w:sz="12" w:space="0" w:color="auto"/>
            </w:tcBorders>
            <w:shd w:val="clear" w:color="auto" w:fill="auto"/>
          </w:tcPr>
          <w:p w:rsidR="00097233" w:rsidRPr="00564F4C" w:rsidRDefault="00097233" w:rsidP="002963AF">
            <w:pPr>
              <w:pStyle w:val="Tabletext"/>
              <w:rPr>
                <w:sz w:val="16"/>
                <w:szCs w:val="16"/>
              </w:rPr>
            </w:pPr>
            <w:r w:rsidRPr="00564F4C">
              <w:rPr>
                <w:sz w:val="16"/>
                <w:szCs w:val="16"/>
              </w:rPr>
              <w:t>rep. No.</w:t>
            </w:r>
            <w:r w:rsidR="00564F4C">
              <w:rPr>
                <w:sz w:val="16"/>
                <w:szCs w:val="16"/>
              </w:rPr>
              <w:t> </w:t>
            </w:r>
            <w:r w:rsidRPr="00564F4C">
              <w:rPr>
                <w:sz w:val="16"/>
                <w:szCs w:val="16"/>
              </w:rPr>
              <w:t>149, 2001</w:t>
            </w:r>
          </w:p>
        </w:tc>
      </w:tr>
    </w:tbl>
    <w:p w:rsidR="00F93D1C" w:rsidRPr="00564F4C" w:rsidRDefault="00F93D1C" w:rsidP="002963AF">
      <w:pPr>
        <w:sectPr w:rsidR="00F93D1C" w:rsidRPr="00564F4C" w:rsidSect="0036281E">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381AB0" w:rsidRPr="00564F4C" w:rsidRDefault="00381AB0" w:rsidP="00F93D1C"/>
    <w:sectPr w:rsidR="00381AB0" w:rsidRPr="00564F4C" w:rsidSect="0036281E">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28D" w:rsidRPr="009B33C2" w:rsidRDefault="0046228D" w:rsidP="002D3A45">
      <w:pPr>
        <w:spacing w:line="240" w:lineRule="auto"/>
      </w:pPr>
      <w:r>
        <w:separator/>
      </w:r>
    </w:p>
  </w:endnote>
  <w:endnote w:type="continuationSeparator" w:id="0">
    <w:p w:rsidR="0046228D" w:rsidRPr="009B33C2" w:rsidRDefault="0046228D" w:rsidP="002D3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Default="0046228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B3B51" w:rsidRDefault="0046228D" w:rsidP="002963A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228D" w:rsidRPr="007B3B51" w:rsidTr="002963AF">
      <w:tc>
        <w:tcPr>
          <w:tcW w:w="1247" w:type="dxa"/>
        </w:tcPr>
        <w:p w:rsidR="0046228D" w:rsidRPr="007B3B51" w:rsidRDefault="0046228D" w:rsidP="002963AF">
          <w:pPr>
            <w:rPr>
              <w:i/>
              <w:sz w:val="16"/>
              <w:szCs w:val="16"/>
            </w:rPr>
          </w:pPr>
        </w:p>
      </w:tc>
      <w:tc>
        <w:tcPr>
          <w:tcW w:w="5387" w:type="dxa"/>
          <w:gridSpan w:val="3"/>
        </w:tcPr>
        <w:p w:rsidR="0046228D" w:rsidRPr="007B3B51" w:rsidRDefault="0046228D" w:rsidP="002963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1E">
            <w:rPr>
              <w:i/>
              <w:noProof/>
              <w:sz w:val="16"/>
              <w:szCs w:val="16"/>
            </w:rPr>
            <w:t>Protection of the Sea (Prevention of Pollution from Ships) Act 1983</w:t>
          </w:r>
          <w:r w:rsidRPr="007B3B51">
            <w:rPr>
              <w:i/>
              <w:sz w:val="16"/>
              <w:szCs w:val="16"/>
            </w:rPr>
            <w:fldChar w:fldCharType="end"/>
          </w:r>
        </w:p>
      </w:tc>
      <w:tc>
        <w:tcPr>
          <w:tcW w:w="669" w:type="dxa"/>
        </w:tcPr>
        <w:p w:rsidR="0046228D" w:rsidRPr="007B3B51" w:rsidRDefault="0046228D" w:rsidP="002963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1E">
            <w:rPr>
              <w:i/>
              <w:noProof/>
              <w:sz w:val="16"/>
              <w:szCs w:val="16"/>
            </w:rPr>
            <w:t>137</w:t>
          </w:r>
          <w:r w:rsidRPr="007B3B51">
            <w:rPr>
              <w:i/>
              <w:sz w:val="16"/>
              <w:szCs w:val="16"/>
            </w:rPr>
            <w:fldChar w:fldCharType="end"/>
          </w:r>
        </w:p>
      </w:tc>
    </w:tr>
    <w:tr w:rsidR="0046228D" w:rsidRPr="00130F37" w:rsidTr="002963AF">
      <w:tc>
        <w:tcPr>
          <w:tcW w:w="2190" w:type="dxa"/>
          <w:gridSpan w:val="2"/>
        </w:tcPr>
        <w:p w:rsidR="0046228D" w:rsidRPr="00130F37" w:rsidRDefault="0046228D" w:rsidP="002963A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B32FB">
            <w:rPr>
              <w:sz w:val="16"/>
              <w:szCs w:val="16"/>
            </w:rPr>
            <w:t>37</w:t>
          </w:r>
          <w:r w:rsidRPr="00130F37">
            <w:rPr>
              <w:sz w:val="16"/>
              <w:szCs w:val="16"/>
            </w:rPr>
            <w:fldChar w:fldCharType="end"/>
          </w:r>
        </w:p>
      </w:tc>
      <w:tc>
        <w:tcPr>
          <w:tcW w:w="2920" w:type="dxa"/>
        </w:tcPr>
        <w:p w:rsidR="0046228D" w:rsidRPr="00130F37" w:rsidRDefault="0046228D" w:rsidP="002963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B32FB">
            <w:rPr>
              <w:sz w:val="16"/>
              <w:szCs w:val="16"/>
            </w:rPr>
            <w:t>10/3/16</w:t>
          </w:r>
          <w:r w:rsidRPr="00130F37">
            <w:rPr>
              <w:sz w:val="16"/>
              <w:szCs w:val="16"/>
            </w:rPr>
            <w:fldChar w:fldCharType="end"/>
          </w:r>
        </w:p>
      </w:tc>
      <w:tc>
        <w:tcPr>
          <w:tcW w:w="2193" w:type="dxa"/>
          <w:gridSpan w:val="2"/>
        </w:tcPr>
        <w:p w:rsidR="0046228D" w:rsidRPr="00130F37" w:rsidRDefault="0046228D" w:rsidP="002963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B32FB">
            <w:rPr>
              <w:sz w:val="16"/>
              <w:szCs w:val="16"/>
            </w:rPr>
            <w:instrText>10/06/2016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B32FB">
            <w:rPr>
              <w:sz w:val="16"/>
              <w:szCs w:val="16"/>
            </w:rPr>
            <w:instrText>10/6/16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B32FB">
            <w:rPr>
              <w:noProof/>
              <w:sz w:val="16"/>
              <w:szCs w:val="16"/>
            </w:rPr>
            <w:t>10/6/16</w:t>
          </w:r>
          <w:r w:rsidRPr="00130F37">
            <w:rPr>
              <w:sz w:val="16"/>
              <w:szCs w:val="16"/>
            </w:rPr>
            <w:fldChar w:fldCharType="end"/>
          </w:r>
        </w:p>
      </w:tc>
    </w:tr>
  </w:tbl>
  <w:p w:rsidR="0046228D" w:rsidRPr="00F93D1C" w:rsidRDefault="0046228D" w:rsidP="00F93D1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A1328" w:rsidRDefault="0046228D" w:rsidP="002963AF">
    <w:pPr>
      <w:pBdr>
        <w:top w:val="single" w:sz="6" w:space="1" w:color="auto"/>
      </w:pBdr>
      <w:spacing w:before="120"/>
      <w:rPr>
        <w:sz w:val="18"/>
      </w:rPr>
    </w:pPr>
  </w:p>
  <w:p w:rsidR="0046228D" w:rsidRPr="007A1328" w:rsidRDefault="0046228D" w:rsidP="002963A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B32FB">
      <w:rPr>
        <w:i/>
        <w:noProof/>
        <w:sz w:val="18"/>
      </w:rPr>
      <w:t>Protection of the Sea (Prevention of Pollution from Ships) Act 1983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54546">
      <w:rPr>
        <w:i/>
        <w:noProof/>
        <w:sz w:val="18"/>
      </w:rPr>
      <w:t>138</w:t>
    </w:r>
    <w:r w:rsidRPr="007A1328">
      <w:rPr>
        <w:i/>
        <w:sz w:val="18"/>
      </w:rPr>
      <w:fldChar w:fldCharType="end"/>
    </w:r>
  </w:p>
  <w:p w:rsidR="0046228D" w:rsidRPr="007A1328" w:rsidRDefault="0046228D" w:rsidP="002963AF">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B3B51" w:rsidRDefault="0046228D" w:rsidP="002963A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228D" w:rsidRPr="007B3B51" w:rsidTr="002963AF">
      <w:tc>
        <w:tcPr>
          <w:tcW w:w="1247" w:type="dxa"/>
        </w:tcPr>
        <w:p w:rsidR="0046228D" w:rsidRPr="007B3B51" w:rsidRDefault="0046228D" w:rsidP="002963A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54546">
            <w:rPr>
              <w:i/>
              <w:noProof/>
              <w:sz w:val="16"/>
              <w:szCs w:val="16"/>
            </w:rPr>
            <w:t>138</w:t>
          </w:r>
          <w:r w:rsidRPr="007B3B51">
            <w:rPr>
              <w:i/>
              <w:sz w:val="16"/>
              <w:szCs w:val="16"/>
            </w:rPr>
            <w:fldChar w:fldCharType="end"/>
          </w:r>
        </w:p>
      </w:tc>
      <w:tc>
        <w:tcPr>
          <w:tcW w:w="5387" w:type="dxa"/>
          <w:gridSpan w:val="3"/>
        </w:tcPr>
        <w:p w:rsidR="0046228D" w:rsidRPr="007B3B51" w:rsidRDefault="0046228D" w:rsidP="002963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B32FB">
            <w:rPr>
              <w:i/>
              <w:noProof/>
              <w:sz w:val="16"/>
              <w:szCs w:val="16"/>
            </w:rPr>
            <w:t>Protection of the Sea (Prevention of Pollution from Ships) Act 1983</w:t>
          </w:r>
          <w:r w:rsidRPr="007B3B51">
            <w:rPr>
              <w:i/>
              <w:sz w:val="16"/>
              <w:szCs w:val="16"/>
            </w:rPr>
            <w:fldChar w:fldCharType="end"/>
          </w:r>
        </w:p>
      </w:tc>
      <w:tc>
        <w:tcPr>
          <w:tcW w:w="669" w:type="dxa"/>
        </w:tcPr>
        <w:p w:rsidR="0046228D" w:rsidRPr="007B3B51" w:rsidRDefault="0046228D" w:rsidP="002963AF">
          <w:pPr>
            <w:jc w:val="right"/>
            <w:rPr>
              <w:sz w:val="16"/>
              <w:szCs w:val="16"/>
            </w:rPr>
          </w:pPr>
        </w:p>
      </w:tc>
    </w:tr>
    <w:tr w:rsidR="0046228D" w:rsidRPr="0055472E" w:rsidTr="002963AF">
      <w:tc>
        <w:tcPr>
          <w:tcW w:w="2190" w:type="dxa"/>
          <w:gridSpan w:val="2"/>
        </w:tcPr>
        <w:p w:rsidR="0046228D" w:rsidRPr="0055472E" w:rsidRDefault="0046228D" w:rsidP="002963A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B32FB">
            <w:rPr>
              <w:sz w:val="16"/>
              <w:szCs w:val="16"/>
            </w:rPr>
            <w:t>37</w:t>
          </w:r>
          <w:r w:rsidRPr="0055472E">
            <w:rPr>
              <w:sz w:val="16"/>
              <w:szCs w:val="16"/>
            </w:rPr>
            <w:fldChar w:fldCharType="end"/>
          </w:r>
        </w:p>
      </w:tc>
      <w:tc>
        <w:tcPr>
          <w:tcW w:w="2920" w:type="dxa"/>
        </w:tcPr>
        <w:p w:rsidR="0046228D" w:rsidRPr="0055472E" w:rsidRDefault="0046228D" w:rsidP="002963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B32FB">
            <w:rPr>
              <w:sz w:val="16"/>
              <w:szCs w:val="16"/>
            </w:rPr>
            <w:t>10/3/16</w:t>
          </w:r>
          <w:r w:rsidRPr="0055472E">
            <w:rPr>
              <w:sz w:val="16"/>
              <w:szCs w:val="16"/>
            </w:rPr>
            <w:fldChar w:fldCharType="end"/>
          </w:r>
        </w:p>
      </w:tc>
      <w:tc>
        <w:tcPr>
          <w:tcW w:w="2193" w:type="dxa"/>
          <w:gridSpan w:val="2"/>
        </w:tcPr>
        <w:p w:rsidR="0046228D" w:rsidRPr="0055472E" w:rsidRDefault="0046228D" w:rsidP="002963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B32FB">
            <w:rPr>
              <w:sz w:val="16"/>
              <w:szCs w:val="16"/>
            </w:rPr>
            <w:instrText>10/06/2016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B32FB">
            <w:rPr>
              <w:sz w:val="16"/>
              <w:szCs w:val="16"/>
            </w:rPr>
            <w:instrText>10/6/16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B32FB">
            <w:rPr>
              <w:noProof/>
              <w:sz w:val="16"/>
              <w:szCs w:val="16"/>
            </w:rPr>
            <w:t>10/6/16</w:t>
          </w:r>
          <w:r w:rsidRPr="0055472E">
            <w:rPr>
              <w:sz w:val="16"/>
              <w:szCs w:val="16"/>
            </w:rPr>
            <w:fldChar w:fldCharType="end"/>
          </w:r>
        </w:p>
      </w:tc>
    </w:tr>
  </w:tbl>
  <w:p w:rsidR="0046228D" w:rsidRPr="00F93D1C" w:rsidRDefault="0046228D" w:rsidP="00F93D1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B3B51" w:rsidRDefault="0046228D" w:rsidP="002963A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228D" w:rsidRPr="007B3B51" w:rsidTr="002963AF">
      <w:tc>
        <w:tcPr>
          <w:tcW w:w="1247" w:type="dxa"/>
        </w:tcPr>
        <w:p w:rsidR="0046228D" w:rsidRPr="007B3B51" w:rsidRDefault="0046228D" w:rsidP="002963AF">
          <w:pPr>
            <w:rPr>
              <w:i/>
              <w:sz w:val="16"/>
              <w:szCs w:val="16"/>
            </w:rPr>
          </w:pPr>
        </w:p>
      </w:tc>
      <w:tc>
        <w:tcPr>
          <w:tcW w:w="5387" w:type="dxa"/>
          <w:gridSpan w:val="3"/>
        </w:tcPr>
        <w:p w:rsidR="0046228D" w:rsidRPr="007B3B51" w:rsidRDefault="0046228D" w:rsidP="002963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B32FB">
            <w:rPr>
              <w:i/>
              <w:noProof/>
              <w:sz w:val="16"/>
              <w:szCs w:val="16"/>
            </w:rPr>
            <w:t>Protection of the Sea (Prevention of Pollution from Ships) Act 1983</w:t>
          </w:r>
          <w:r w:rsidRPr="007B3B51">
            <w:rPr>
              <w:i/>
              <w:sz w:val="16"/>
              <w:szCs w:val="16"/>
            </w:rPr>
            <w:fldChar w:fldCharType="end"/>
          </w:r>
        </w:p>
      </w:tc>
      <w:tc>
        <w:tcPr>
          <w:tcW w:w="669" w:type="dxa"/>
        </w:tcPr>
        <w:p w:rsidR="0046228D" w:rsidRPr="007B3B51" w:rsidRDefault="0046228D" w:rsidP="002963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54546">
            <w:rPr>
              <w:i/>
              <w:noProof/>
              <w:sz w:val="16"/>
              <w:szCs w:val="16"/>
            </w:rPr>
            <w:t>138</w:t>
          </w:r>
          <w:r w:rsidRPr="007B3B51">
            <w:rPr>
              <w:i/>
              <w:sz w:val="16"/>
              <w:szCs w:val="16"/>
            </w:rPr>
            <w:fldChar w:fldCharType="end"/>
          </w:r>
        </w:p>
      </w:tc>
    </w:tr>
    <w:tr w:rsidR="0046228D" w:rsidRPr="00130F37" w:rsidTr="002963AF">
      <w:tc>
        <w:tcPr>
          <w:tcW w:w="2190" w:type="dxa"/>
          <w:gridSpan w:val="2"/>
        </w:tcPr>
        <w:p w:rsidR="0046228D" w:rsidRPr="00130F37" w:rsidRDefault="0046228D" w:rsidP="002963A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B32FB">
            <w:rPr>
              <w:sz w:val="16"/>
              <w:szCs w:val="16"/>
            </w:rPr>
            <w:t>37</w:t>
          </w:r>
          <w:r w:rsidRPr="00130F37">
            <w:rPr>
              <w:sz w:val="16"/>
              <w:szCs w:val="16"/>
            </w:rPr>
            <w:fldChar w:fldCharType="end"/>
          </w:r>
        </w:p>
      </w:tc>
      <w:tc>
        <w:tcPr>
          <w:tcW w:w="2920" w:type="dxa"/>
        </w:tcPr>
        <w:p w:rsidR="0046228D" w:rsidRPr="00130F37" w:rsidRDefault="0046228D" w:rsidP="002963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B32FB">
            <w:rPr>
              <w:sz w:val="16"/>
              <w:szCs w:val="16"/>
            </w:rPr>
            <w:t>10/3/16</w:t>
          </w:r>
          <w:r w:rsidRPr="00130F37">
            <w:rPr>
              <w:sz w:val="16"/>
              <w:szCs w:val="16"/>
            </w:rPr>
            <w:fldChar w:fldCharType="end"/>
          </w:r>
        </w:p>
      </w:tc>
      <w:tc>
        <w:tcPr>
          <w:tcW w:w="2193" w:type="dxa"/>
          <w:gridSpan w:val="2"/>
        </w:tcPr>
        <w:p w:rsidR="0046228D" w:rsidRPr="00130F37" w:rsidRDefault="0046228D" w:rsidP="002963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B32FB">
            <w:rPr>
              <w:sz w:val="16"/>
              <w:szCs w:val="16"/>
            </w:rPr>
            <w:instrText>10/06/2016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B32FB">
            <w:rPr>
              <w:sz w:val="16"/>
              <w:szCs w:val="16"/>
            </w:rPr>
            <w:instrText>10/6/16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B32FB">
            <w:rPr>
              <w:noProof/>
              <w:sz w:val="16"/>
              <w:szCs w:val="16"/>
            </w:rPr>
            <w:t>10/6/16</w:t>
          </w:r>
          <w:r w:rsidRPr="00130F37">
            <w:rPr>
              <w:sz w:val="16"/>
              <w:szCs w:val="16"/>
            </w:rPr>
            <w:fldChar w:fldCharType="end"/>
          </w:r>
        </w:p>
      </w:tc>
    </w:tr>
  </w:tbl>
  <w:p w:rsidR="0046228D" w:rsidRPr="00F93D1C" w:rsidRDefault="0046228D" w:rsidP="00F93D1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Default="0046228D">
    <w:pPr>
      <w:pBdr>
        <w:top w:val="single" w:sz="6" w:space="1" w:color="auto"/>
      </w:pBdr>
      <w:rPr>
        <w:sz w:val="18"/>
      </w:rPr>
    </w:pPr>
  </w:p>
  <w:p w:rsidR="0046228D" w:rsidRDefault="0046228D">
    <w:pPr>
      <w:jc w:val="right"/>
      <w:rPr>
        <w:i/>
        <w:sz w:val="18"/>
      </w:rPr>
    </w:pPr>
    <w:r>
      <w:rPr>
        <w:i/>
        <w:sz w:val="18"/>
      </w:rPr>
      <w:fldChar w:fldCharType="begin"/>
    </w:r>
    <w:r>
      <w:rPr>
        <w:i/>
        <w:sz w:val="18"/>
      </w:rPr>
      <w:instrText xml:space="preserve"> STYLEREF ShortT </w:instrText>
    </w:r>
    <w:r>
      <w:rPr>
        <w:i/>
        <w:sz w:val="18"/>
      </w:rPr>
      <w:fldChar w:fldCharType="separate"/>
    </w:r>
    <w:r w:rsidR="003B32FB">
      <w:rPr>
        <w:i/>
        <w:noProof/>
        <w:sz w:val="18"/>
      </w:rPr>
      <w:t>Protection of the Sea (Prevention of Pollution from Ships) Act 1983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54546">
      <w:rPr>
        <w:i/>
        <w:noProof/>
        <w:sz w:val="18"/>
      </w:rPr>
      <w:t>138</w:t>
    </w:r>
    <w:r>
      <w:rPr>
        <w:i/>
        <w:sz w:val="18"/>
      </w:rPr>
      <w:fldChar w:fldCharType="end"/>
    </w:r>
  </w:p>
  <w:p w:rsidR="0046228D" w:rsidRDefault="0046228D">
    <w:pPr>
      <w:rPr>
        <w:i/>
        <w:sz w:val="18"/>
      </w:rPr>
    </w:pPr>
    <w:r>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Default="0046228D" w:rsidP="002963A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ED79B6" w:rsidRDefault="0046228D" w:rsidP="002963A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B3B51" w:rsidRDefault="0046228D" w:rsidP="002963A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228D" w:rsidRPr="007B3B51" w:rsidTr="002963AF">
      <w:tc>
        <w:tcPr>
          <w:tcW w:w="1247" w:type="dxa"/>
        </w:tcPr>
        <w:p w:rsidR="0046228D" w:rsidRPr="007B3B51" w:rsidRDefault="0046228D" w:rsidP="002963A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1E">
            <w:rPr>
              <w:i/>
              <w:noProof/>
              <w:sz w:val="16"/>
              <w:szCs w:val="16"/>
            </w:rPr>
            <w:t>iv</w:t>
          </w:r>
          <w:r w:rsidRPr="007B3B51">
            <w:rPr>
              <w:i/>
              <w:sz w:val="16"/>
              <w:szCs w:val="16"/>
            </w:rPr>
            <w:fldChar w:fldCharType="end"/>
          </w:r>
        </w:p>
      </w:tc>
      <w:tc>
        <w:tcPr>
          <w:tcW w:w="5387" w:type="dxa"/>
          <w:gridSpan w:val="3"/>
        </w:tcPr>
        <w:p w:rsidR="0046228D" w:rsidRPr="007B3B51" w:rsidRDefault="0046228D" w:rsidP="002963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1E">
            <w:rPr>
              <w:i/>
              <w:noProof/>
              <w:sz w:val="16"/>
              <w:szCs w:val="16"/>
            </w:rPr>
            <w:t>Protection of the Sea (Prevention of Pollution from Ships) Act 1983</w:t>
          </w:r>
          <w:r w:rsidRPr="007B3B51">
            <w:rPr>
              <w:i/>
              <w:sz w:val="16"/>
              <w:szCs w:val="16"/>
            </w:rPr>
            <w:fldChar w:fldCharType="end"/>
          </w:r>
        </w:p>
      </w:tc>
      <w:tc>
        <w:tcPr>
          <w:tcW w:w="669" w:type="dxa"/>
        </w:tcPr>
        <w:p w:rsidR="0046228D" w:rsidRPr="007B3B51" w:rsidRDefault="0046228D" w:rsidP="002963AF">
          <w:pPr>
            <w:jc w:val="right"/>
            <w:rPr>
              <w:sz w:val="16"/>
              <w:szCs w:val="16"/>
            </w:rPr>
          </w:pPr>
        </w:p>
      </w:tc>
    </w:tr>
    <w:tr w:rsidR="0046228D" w:rsidRPr="0055472E" w:rsidTr="002963AF">
      <w:tc>
        <w:tcPr>
          <w:tcW w:w="2190" w:type="dxa"/>
          <w:gridSpan w:val="2"/>
        </w:tcPr>
        <w:p w:rsidR="0046228D" w:rsidRPr="0055472E" w:rsidRDefault="0046228D" w:rsidP="002963A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B32FB">
            <w:rPr>
              <w:sz w:val="16"/>
              <w:szCs w:val="16"/>
            </w:rPr>
            <w:t>37</w:t>
          </w:r>
          <w:r w:rsidRPr="0055472E">
            <w:rPr>
              <w:sz w:val="16"/>
              <w:szCs w:val="16"/>
            </w:rPr>
            <w:fldChar w:fldCharType="end"/>
          </w:r>
        </w:p>
      </w:tc>
      <w:tc>
        <w:tcPr>
          <w:tcW w:w="2920" w:type="dxa"/>
        </w:tcPr>
        <w:p w:rsidR="0046228D" w:rsidRPr="0055472E" w:rsidRDefault="0046228D" w:rsidP="002963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B32FB">
            <w:rPr>
              <w:sz w:val="16"/>
              <w:szCs w:val="16"/>
            </w:rPr>
            <w:t>10/3/16</w:t>
          </w:r>
          <w:r w:rsidRPr="0055472E">
            <w:rPr>
              <w:sz w:val="16"/>
              <w:szCs w:val="16"/>
            </w:rPr>
            <w:fldChar w:fldCharType="end"/>
          </w:r>
        </w:p>
      </w:tc>
      <w:tc>
        <w:tcPr>
          <w:tcW w:w="2193" w:type="dxa"/>
          <w:gridSpan w:val="2"/>
        </w:tcPr>
        <w:p w:rsidR="0046228D" w:rsidRPr="0055472E" w:rsidRDefault="0046228D" w:rsidP="002963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B32FB">
            <w:rPr>
              <w:sz w:val="16"/>
              <w:szCs w:val="16"/>
            </w:rPr>
            <w:instrText>10/06/2016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B32FB">
            <w:rPr>
              <w:sz w:val="16"/>
              <w:szCs w:val="16"/>
            </w:rPr>
            <w:instrText>10/6/16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B32FB">
            <w:rPr>
              <w:noProof/>
              <w:sz w:val="16"/>
              <w:szCs w:val="16"/>
            </w:rPr>
            <w:t>10/6/16</w:t>
          </w:r>
          <w:r w:rsidRPr="0055472E">
            <w:rPr>
              <w:sz w:val="16"/>
              <w:szCs w:val="16"/>
            </w:rPr>
            <w:fldChar w:fldCharType="end"/>
          </w:r>
        </w:p>
      </w:tc>
    </w:tr>
  </w:tbl>
  <w:p w:rsidR="0046228D" w:rsidRPr="00F93D1C" w:rsidRDefault="0046228D" w:rsidP="00F93D1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B3B51" w:rsidRDefault="0046228D" w:rsidP="002963A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228D" w:rsidRPr="007B3B51" w:rsidTr="002963AF">
      <w:tc>
        <w:tcPr>
          <w:tcW w:w="1247" w:type="dxa"/>
        </w:tcPr>
        <w:p w:rsidR="0046228D" w:rsidRPr="007B3B51" w:rsidRDefault="0046228D" w:rsidP="002963AF">
          <w:pPr>
            <w:rPr>
              <w:i/>
              <w:sz w:val="16"/>
              <w:szCs w:val="16"/>
            </w:rPr>
          </w:pPr>
        </w:p>
      </w:tc>
      <w:tc>
        <w:tcPr>
          <w:tcW w:w="5387" w:type="dxa"/>
          <w:gridSpan w:val="3"/>
        </w:tcPr>
        <w:p w:rsidR="0046228D" w:rsidRPr="007B3B51" w:rsidRDefault="0046228D" w:rsidP="002963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1E">
            <w:rPr>
              <w:i/>
              <w:noProof/>
              <w:sz w:val="16"/>
              <w:szCs w:val="16"/>
            </w:rPr>
            <w:t>Protection of the Sea (Prevention of Pollution from Ships) Act 1983</w:t>
          </w:r>
          <w:r w:rsidRPr="007B3B51">
            <w:rPr>
              <w:i/>
              <w:sz w:val="16"/>
              <w:szCs w:val="16"/>
            </w:rPr>
            <w:fldChar w:fldCharType="end"/>
          </w:r>
        </w:p>
      </w:tc>
      <w:tc>
        <w:tcPr>
          <w:tcW w:w="669" w:type="dxa"/>
        </w:tcPr>
        <w:p w:rsidR="0046228D" w:rsidRPr="007B3B51" w:rsidRDefault="0046228D" w:rsidP="002963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1E">
            <w:rPr>
              <w:i/>
              <w:noProof/>
              <w:sz w:val="16"/>
              <w:szCs w:val="16"/>
            </w:rPr>
            <w:t>iii</w:t>
          </w:r>
          <w:r w:rsidRPr="007B3B51">
            <w:rPr>
              <w:i/>
              <w:sz w:val="16"/>
              <w:szCs w:val="16"/>
            </w:rPr>
            <w:fldChar w:fldCharType="end"/>
          </w:r>
        </w:p>
      </w:tc>
    </w:tr>
    <w:tr w:rsidR="0046228D" w:rsidRPr="00130F37" w:rsidTr="002963AF">
      <w:tc>
        <w:tcPr>
          <w:tcW w:w="2190" w:type="dxa"/>
          <w:gridSpan w:val="2"/>
        </w:tcPr>
        <w:p w:rsidR="0046228D" w:rsidRPr="00130F37" w:rsidRDefault="0046228D" w:rsidP="002963A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B32FB">
            <w:rPr>
              <w:sz w:val="16"/>
              <w:szCs w:val="16"/>
            </w:rPr>
            <w:t>37</w:t>
          </w:r>
          <w:r w:rsidRPr="00130F37">
            <w:rPr>
              <w:sz w:val="16"/>
              <w:szCs w:val="16"/>
            </w:rPr>
            <w:fldChar w:fldCharType="end"/>
          </w:r>
        </w:p>
      </w:tc>
      <w:tc>
        <w:tcPr>
          <w:tcW w:w="2920" w:type="dxa"/>
        </w:tcPr>
        <w:p w:rsidR="0046228D" w:rsidRPr="00130F37" w:rsidRDefault="0046228D" w:rsidP="002963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B32FB">
            <w:rPr>
              <w:sz w:val="16"/>
              <w:szCs w:val="16"/>
            </w:rPr>
            <w:t>10/3/16</w:t>
          </w:r>
          <w:r w:rsidRPr="00130F37">
            <w:rPr>
              <w:sz w:val="16"/>
              <w:szCs w:val="16"/>
            </w:rPr>
            <w:fldChar w:fldCharType="end"/>
          </w:r>
        </w:p>
      </w:tc>
      <w:tc>
        <w:tcPr>
          <w:tcW w:w="2193" w:type="dxa"/>
          <w:gridSpan w:val="2"/>
        </w:tcPr>
        <w:p w:rsidR="0046228D" w:rsidRPr="00130F37" w:rsidRDefault="0046228D" w:rsidP="002963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B32FB">
            <w:rPr>
              <w:sz w:val="16"/>
              <w:szCs w:val="16"/>
            </w:rPr>
            <w:instrText>10/06/2016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B32FB">
            <w:rPr>
              <w:sz w:val="16"/>
              <w:szCs w:val="16"/>
            </w:rPr>
            <w:instrText>10/6/16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B32FB">
            <w:rPr>
              <w:noProof/>
              <w:sz w:val="16"/>
              <w:szCs w:val="16"/>
            </w:rPr>
            <w:t>10/6/16</w:t>
          </w:r>
          <w:r w:rsidRPr="00130F37">
            <w:rPr>
              <w:sz w:val="16"/>
              <w:szCs w:val="16"/>
            </w:rPr>
            <w:fldChar w:fldCharType="end"/>
          </w:r>
        </w:p>
      </w:tc>
    </w:tr>
  </w:tbl>
  <w:p w:rsidR="0046228D" w:rsidRPr="00F93D1C" w:rsidRDefault="0046228D" w:rsidP="00F93D1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B3B51" w:rsidRDefault="0046228D" w:rsidP="002963A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228D" w:rsidRPr="007B3B51" w:rsidTr="002963AF">
      <w:tc>
        <w:tcPr>
          <w:tcW w:w="1247" w:type="dxa"/>
        </w:tcPr>
        <w:p w:rsidR="0046228D" w:rsidRPr="007B3B51" w:rsidRDefault="0046228D" w:rsidP="002963A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1E">
            <w:rPr>
              <w:i/>
              <w:noProof/>
              <w:sz w:val="16"/>
              <w:szCs w:val="16"/>
            </w:rPr>
            <w:t>112</w:t>
          </w:r>
          <w:r w:rsidRPr="007B3B51">
            <w:rPr>
              <w:i/>
              <w:sz w:val="16"/>
              <w:szCs w:val="16"/>
            </w:rPr>
            <w:fldChar w:fldCharType="end"/>
          </w:r>
        </w:p>
      </w:tc>
      <w:tc>
        <w:tcPr>
          <w:tcW w:w="5387" w:type="dxa"/>
          <w:gridSpan w:val="3"/>
        </w:tcPr>
        <w:p w:rsidR="0046228D" w:rsidRPr="007B3B51" w:rsidRDefault="0046228D" w:rsidP="002963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1E">
            <w:rPr>
              <w:i/>
              <w:noProof/>
              <w:sz w:val="16"/>
              <w:szCs w:val="16"/>
            </w:rPr>
            <w:t>Protection of the Sea (Prevention of Pollution from Ships) Act 1983</w:t>
          </w:r>
          <w:r w:rsidRPr="007B3B51">
            <w:rPr>
              <w:i/>
              <w:sz w:val="16"/>
              <w:szCs w:val="16"/>
            </w:rPr>
            <w:fldChar w:fldCharType="end"/>
          </w:r>
        </w:p>
      </w:tc>
      <w:tc>
        <w:tcPr>
          <w:tcW w:w="669" w:type="dxa"/>
        </w:tcPr>
        <w:p w:rsidR="0046228D" w:rsidRPr="007B3B51" w:rsidRDefault="0046228D" w:rsidP="002963AF">
          <w:pPr>
            <w:jc w:val="right"/>
            <w:rPr>
              <w:sz w:val="16"/>
              <w:szCs w:val="16"/>
            </w:rPr>
          </w:pPr>
        </w:p>
      </w:tc>
    </w:tr>
    <w:tr w:rsidR="0046228D" w:rsidRPr="0055472E" w:rsidTr="002963AF">
      <w:tc>
        <w:tcPr>
          <w:tcW w:w="2190" w:type="dxa"/>
          <w:gridSpan w:val="2"/>
        </w:tcPr>
        <w:p w:rsidR="0046228D" w:rsidRPr="0055472E" w:rsidRDefault="0046228D" w:rsidP="002963A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B32FB">
            <w:rPr>
              <w:sz w:val="16"/>
              <w:szCs w:val="16"/>
            </w:rPr>
            <w:t>37</w:t>
          </w:r>
          <w:r w:rsidRPr="0055472E">
            <w:rPr>
              <w:sz w:val="16"/>
              <w:szCs w:val="16"/>
            </w:rPr>
            <w:fldChar w:fldCharType="end"/>
          </w:r>
        </w:p>
      </w:tc>
      <w:tc>
        <w:tcPr>
          <w:tcW w:w="2920" w:type="dxa"/>
        </w:tcPr>
        <w:p w:rsidR="0046228D" w:rsidRPr="0055472E" w:rsidRDefault="0046228D" w:rsidP="002963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B32FB">
            <w:rPr>
              <w:sz w:val="16"/>
              <w:szCs w:val="16"/>
            </w:rPr>
            <w:t>10/3/16</w:t>
          </w:r>
          <w:r w:rsidRPr="0055472E">
            <w:rPr>
              <w:sz w:val="16"/>
              <w:szCs w:val="16"/>
            </w:rPr>
            <w:fldChar w:fldCharType="end"/>
          </w:r>
        </w:p>
      </w:tc>
      <w:tc>
        <w:tcPr>
          <w:tcW w:w="2193" w:type="dxa"/>
          <w:gridSpan w:val="2"/>
        </w:tcPr>
        <w:p w:rsidR="0046228D" w:rsidRPr="0055472E" w:rsidRDefault="0046228D" w:rsidP="002963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B32FB">
            <w:rPr>
              <w:sz w:val="16"/>
              <w:szCs w:val="16"/>
            </w:rPr>
            <w:instrText>10/06/2016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B32FB">
            <w:rPr>
              <w:sz w:val="16"/>
              <w:szCs w:val="16"/>
            </w:rPr>
            <w:instrText>10/6/16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B32FB">
            <w:rPr>
              <w:noProof/>
              <w:sz w:val="16"/>
              <w:szCs w:val="16"/>
            </w:rPr>
            <w:t>10/6/16</w:t>
          </w:r>
          <w:r w:rsidRPr="0055472E">
            <w:rPr>
              <w:sz w:val="16"/>
              <w:szCs w:val="16"/>
            </w:rPr>
            <w:fldChar w:fldCharType="end"/>
          </w:r>
        </w:p>
      </w:tc>
    </w:tr>
  </w:tbl>
  <w:p w:rsidR="0046228D" w:rsidRPr="00F93D1C" w:rsidRDefault="0046228D" w:rsidP="00F93D1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B3B51" w:rsidRDefault="0046228D" w:rsidP="002963A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228D" w:rsidRPr="007B3B51" w:rsidTr="002963AF">
      <w:tc>
        <w:tcPr>
          <w:tcW w:w="1247" w:type="dxa"/>
        </w:tcPr>
        <w:p w:rsidR="0046228D" w:rsidRPr="007B3B51" w:rsidRDefault="0046228D" w:rsidP="002963AF">
          <w:pPr>
            <w:rPr>
              <w:i/>
              <w:sz w:val="16"/>
              <w:szCs w:val="16"/>
            </w:rPr>
          </w:pPr>
        </w:p>
      </w:tc>
      <w:tc>
        <w:tcPr>
          <w:tcW w:w="5387" w:type="dxa"/>
          <w:gridSpan w:val="3"/>
        </w:tcPr>
        <w:p w:rsidR="0046228D" w:rsidRPr="007B3B51" w:rsidRDefault="0046228D" w:rsidP="002963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1E">
            <w:rPr>
              <w:i/>
              <w:noProof/>
              <w:sz w:val="16"/>
              <w:szCs w:val="16"/>
            </w:rPr>
            <w:t>Protection of the Sea (Prevention of Pollution from Ships) Act 1983</w:t>
          </w:r>
          <w:r w:rsidRPr="007B3B51">
            <w:rPr>
              <w:i/>
              <w:sz w:val="16"/>
              <w:szCs w:val="16"/>
            </w:rPr>
            <w:fldChar w:fldCharType="end"/>
          </w:r>
        </w:p>
      </w:tc>
      <w:tc>
        <w:tcPr>
          <w:tcW w:w="669" w:type="dxa"/>
        </w:tcPr>
        <w:p w:rsidR="0046228D" w:rsidRPr="007B3B51" w:rsidRDefault="0046228D" w:rsidP="002963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1E">
            <w:rPr>
              <w:i/>
              <w:noProof/>
              <w:sz w:val="16"/>
              <w:szCs w:val="16"/>
            </w:rPr>
            <w:t>113</w:t>
          </w:r>
          <w:r w:rsidRPr="007B3B51">
            <w:rPr>
              <w:i/>
              <w:sz w:val="16"/>
              <w:szCs w:val="16"/>
            </w:rPr>
            <w:fldChar w:fldCharType="end"/>
          </w:r>
        </w:p>
      </w:tc>
    </w:tr>
    <w:tr w:rsidR="0046228D" w:rsidRPr="00130F37" w:rsidTr="002963AF">
      <w:tc>
        <w:tcPr>
          <w:tcW w:w="2190" w:type="dxa"/>
          <w:gridSpan w:val="2"/>
        </w:tcPr>
        <w:p w:rsidR="0046228D" w:rsidRPr="00130F37" w:rsidRDefault="0046228D" w:rsidP="002963A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B32FB">
            <w:rPr>
              <w:sz w:val="16"/>
              <w:szCs w:val="16"/>
            </w:rPr>
            <w:t>37</w:t>
          </w:r>
          <w:r w:rsidRPr="00130F37">
            <w:rPr>
              <w:sz w:val="16"/>
              <w:szCs w:val="16"/>
            </w:rPr>
            <w:fldChar w:fldCharType="end"/>
          </w:r>
        </w:p>
      </w:tc>
      <w:tc>
        <w:tcPr>
          <w:tcW w:w="2920" w:type="dxa"/>
        </w:tcPr>
        <w:p w:rsidR="0046228D" w:rsidRPr="00130F37" w:rsidRDefault="0046228D" w:rsidP="002963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B32FB">
            <w:rPr>
              <w:sz w:val="16"/>
              <w:szCs w:val="16"/>
            </w:rPr>
            <w:t>10/3/16</w:t>
          </w:r>
          <w:r w:rsidRPr="00130F37">
            <w:rPr>
              <w:sz w:val="16"/>
              <w:szCs w:val="16"/>
            </w:rPr>
            <w:fldChar w:fldCharType="end"/>
          </w:r>
        </w:p>
      </w:tc>
      <w:tc>
        <w:tcPr>
          <w:tcW w:w="2193" w:type="dxa"/>
          <w:gridSpan w:val="2"/>
        </w:tcPr>
        <w:p w:rsidR="0046228D" w:rsidRPr="00130F37" w:rsidRDefault="0046228D" w:rsidP="002963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B32FB">
            <w:rPr>
              <w:sz w:val="16"/>
              <w:szCs w:val="16"/>
            </w:rPr>
            <w:instrText>10/06/2016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B32FB">
            <w:rPr>
              <w:sz w:val="16"/>
              <w:szCs w:val="16"/>
            </w:rPr>
            <w:instrText>10/6/16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B32FB">
            <w:rPr>
              <w:noProof/>
              <w:sz w:val="16"/>
              <w:szCs w:val="16"/>
            </w:rPr>
            <w:t>10/6/16</w:t>
          </w:r>
          <w:r w:rsidRPr="00130F37">
            <w:rPr>
              <w:sz w:val="16"/>
              <w:szCs w:val="16"/>
            </w:rPr>
            <w:fldChar w:fldCharType="end"/>
          </w:r>
        </w:p>
      </w:tc>
    </w:tr>
  </w:tbl>
  <w:p w:rsidR="0046228D" w:rsidRPr="00F93D1C" w:rsidRDefault="0046228D" w:rsidP="00F93D1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A1328" w:rsidRDefault="0046228D" w:rsidP="002963AF">
    <w:pPr>
      <w:pBdr>
        <w:top w:val="single" w:sz="6" w:space="1" w:color="auto"/>
      </w:pBdr>
      <w:spacing w:before="120"/>
      <w:rPr>
        <w:sz w:val="18"/>
      </w:rPr>
    </w:pPr>
  </w:p>
  <w:p w:rsidR="0046228D" w:rsidRPr="007A1328" w:rsidRDefault="0046228D" w:rsidP="002963A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B32FB">
      <w:rPr>
        <w:i/>
        <w:noProof/>
        <w:sz w:val="18"/>
      </w:rPr>
      <w:t>Protection of the Sea (Prevention of Pollution from Ships) Act 1983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54546">
      <w:rPr>
        <w:i/>
        <w:noProof/>
        <w:sz w:val="18"/>
      </w:rPr>
      <w:t>138</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B3B51" w:rsidRDefault="0046228D" w:rsidP="002963A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6228D" w:rsidRPr="007B3B51" w:rsidTr="002963AF">
      <w:tc>
        <w:tcPr>
          <w:tcW w:w="1247" w:type="dxa"/>
        </w:tcPr>
        <w:p w:rsidR="0046228D" w:rsidRPr="007B3B51" w:rsidRDefault="0046228D" w:rsidP="002963A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1E">
            <w:rPr>
              <w:i/>
              <w:noProof/>
              <w:sz w:val="16"/>
              <w:szCs w:val="16"/>
            </w:rPr>
            <w:t>138</w:t>
          </w:r>
          <w:r w:rsidRPr="007B3B51">
            <w:rPr>
              <w:i/>
              <w:sz w:val="16"/>
              <w:szCs w:val="16"/>
            </w:rPr>
            <w:fldChar w:fldCharType="end"/>
          </w:r>
        </w:p>
      </w:tc>
      <w:tc>
        <w:tcPr>
          <w:tcW w:w="5387" w:type="dxa"/>
          <w:gridSpan w:val="3"/>
        </w:tcPr>
        <w:p w:rsidR="0046228D" w:rsidRPr="007B3B51" w:rsidRDefault="0046228D" w:rsidP="002963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1E">
            <w:rPr>
              <w:i/>
              <w:noProof/>
              <w:sz w:val="16"/>
              <w:szCs w:val="16"/>
            </w:rPr>
            <w:t>Protection of the Sea (Prevention of Pollution from Ships) Act 1983</w:t>
          </w:r>
          <w:r w:rsidRPr="007B3B51">
            <w:rPr>
              <w:i/>
              <w:sz w:val="16"/>
              <w:szCs w:val="16"/>
            </w:rPr>
            <w:fldChar w:fldCharType="end"/>
          </w:r>
        </w:p>
      </w:tc>
      <w:tc>
        <w:tcPr>
          <w:tcW w:w="669" w:type="dxa"/>
        </w:tcPr>
        <w:p w:rsidR="0046228D" w:rsidRPr="007B3B51" w:rsidRDefault="0046228D" w:rsidP="002963AF">
          <w:pPr>
            <w:jc w:val="right"/>
            <w:rPr>
              <w:sz w:val="16"/>
              <w:szCs w:val="16"/>
            </w:rPr>
          </w:pPr>
        </w:p>
      </w:tc>
    </w:tr>
    <w:tr w:rsidR="0046228D" w:rsidRPr="0055472E" w:rsidTr="002963AF">
      <w:tc>
        <w:tcPr>
          <w:tcW w:w="2190" w:type="dxa"/>
          <w:gridSpan w:val="2"/>
        </w:tcPr>
        <w:p w:rsidR="0046228D" w:rsidRPr="0055472E" w:rsidRDefault="0046228D" w:rsidP="002963A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B32FB">
            <w:rPr>
              <w:sz w:val="16"/>
              <w:szCs w:val="16"/>
            </w:rPr>
            <w:t>37</w:t>
          </w:r>
          <w:r w:rsidRPr="0055472E">
            <w:rPr>
              <w:sz w:val="16"/>
              <w:szCs w:val="16"/>
            </w:rPr>
            <w:fldChar w:fldCharType="end"/>
          </w:r>
        </w:p>
      </w:tc>
      <w:tc>
        <w:tcPr>
          <w:tcW w:w="2920" w:type="dxa"/>
        </w:tcPr>
        <w:p w:rsidR="0046228D" w:rsidRPr="0055472E" w:rsidRDefault="0046228D" w:rsidP="002963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B32FB">
            <w:rPr>
              <w:sz w:val="16"/>
              <w:szCs w:val="16"/>
            </w:rPr>
            <w:t>10/3/16</w:t>
          </w:r>
          <w:r w:rsidRPr="0055472E">
            <w:rPr>
              <w:sz w:val="16"/>
              <w:szCs w:val="16"/>
            </w:rPr>
            <w:fldChar w:fldCharType="end"/>
          </w:r>
        </w:p>
      </w:tc>
      <w:tc>
        <w:tcPr>
          <w:tcW w:w="2193" w:type="dxa"/>
          <w:gridSpan w:val="2"/>
        </w:tcPr>
        <w:p w:rsidR="0046228D" w:rsidRPr="0055472E" w:rsidRDefault="0046228D" w:rsidP="002963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B32FB">
            <w:rPr>
              <w:sz w:val="16"/>
              <w:szCs w:val="16"/>
            </w:rPr>
            <w:instrText>10/06/2016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B32FB">
            <w:rPr>
              <w:sz w:val="16"/>
              <w:szCs w:val="16"/>
            </w:rPr>
            <w:instrText>10/6/16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B32FB">
            <w:rPr>
              <w:noProof/>
              <w:sz w:val="16"/>
              <w:szCs w:val="16"/>
            </w:rPr>
            <w:t>10/6/16</w:t>
          </w:r>
          <w:r w:rsidRPr="0055472E">
            <w:rPr>
              <w:sz w:val="16"/>
              <w:szCs w:val="16"/>
            </w:rPr>
            <w:fldChar w:fldCharType="end"/>
          </w:r>
        </w:p>
      </w:tc>
    </w:tr>
  </w:tbl>
  <w:p w:rsidR="0046228D" w:rsidRPr="00F93D1C" w:rsidRDefault="0046228D" w:rsidP="00F93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28D" w:rsidRPr="009B33C2" w:rsidRDefault="0046228D" w:rsidP="002D3A45">
      <w:pPr>
        <w:spacing w:line="240" w:lineRule="auto"/>
      </w:pPr>
      <w:r>
        <w:separator/>
      </w:r>
    </w:p>
  </w:footnote>
  <w:footnote w:type="continuationSeparator" w:id="0">
    <w:p w:rsidR="0046228D" w:rsidRPr="009B33C2" w:rsidRDefault="0046228D" w:rsidP="002D3A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Default="0046228D" w:rsidP="002963AF">
    <w:pPr>
      <w:pStyle w:val="Header"/>
      <w:pBdr>
        <w:bottom w:val="single" w:sz="6" w:space="1" w:color="auto"/>
      </w:pBdr>
    </w:pPr>
  </w:p>
  <w:p w:rsidR="0046228D" w:rsidRDefault="0046228D" w:rsidP="002963AF">
    <w:pPr>
      <w:pStyle w:val="Header"/>
      <w:pBdr>
        <w:bottom w:val="single" w:sz="6" w:space="1" w:color="auto"/>
      </w:pBdr>
    </w:pPr>
  </w:p>
  <w:p w:rsidR="0046228D" w:rsidRPr="001E77D2" w:rsidRDefault="0046228D" w:rsidP="002963A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E528B" w:rsidRDefault="0046228D" w:rsidP="002963AF">
    <w:pPr>
      <w:rPr>
        <w:sz w:val="26"/>
        <w:szCs w:val="26"/>
      </w:rPr>
    </w:pPr>
  </w:p>
  <w:p w:rsidR="0046228D" w:rsidRPr="00750516" w:rsidRDefault="0046228D" w:rsidP="002963AF">
    <w:pPr>
      <w:rPr>
        <w:b/>
        <w:sz w:val="20"/>
      </w:rPr>
    </w:pPr>
    <w:r w:rsidRPr="00750516">
      <w:rPr>
        <w:b/>
        <w:sz w:val="20"/>
      </w:rPr>
      <w:t>Endnotes</w:t>
    </w:r>
  </w:p>
  <w:p w:rsidR="0046228D" w:rsidRPr="007A1328" w:rsidRDefault="0046228D" w:rsidP="002963AF">
    <w:pPr>
      <w:rPr>
        <w:sz w:val="20"/>
      </w:rPr>
    </w:pPr>
  </w:p>
  <w:p w:rsidR="0046228D" w:rsidRPr="007A1328" w:rsidRDefault="0046228D" w:rsidP="002963AF">
    <w:pPr>
      <w:rPr>
        <w:b/>
        <w:sz w:val="24"/>
      </w:rPr>
    </w:pPr>
  </w:p>
  <w:p w:rsidR="0046228D" w:rsidRPr="007E528B" w:rsidRDefault="0046228D" w:rsidP="002963A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6281E">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E528B" w:rsidRDefault="0046228D" w:rsidP="002963AF">
    <w:pPr>
      <w:jc w:val="right"/>
      <w:rPr>
        <w:sz w:val="26"/>
        <w:szCs w:val="26"/>
      </w:rPr>
    </w:pPr>
  </w:p>
  <w:p w:rsidR="0046228D" w:rsidRPr="00750516" w:rsidRDefault="0046228D" w:rsidP="002963AF">
    <w:pPr>
      <w:jc w:val="right"/>
      <w:rPr>
        <w:b/>
        <w:sz w:val="20"/>
      </w:rPr>
    </w:pPr>
    <w:r w:rsidRPr="00750516">
      <w:rPr>
        <w:b/>
        <w:sz w:val="20"/>
      </w:rPr>
      <w:t>Endnotes</w:t>
    </w:r>
  </w:p>
  <w:p w:rsidR="0046228D" w:rsidRPr="007A1328" w:rsidRDefault="0046228D" w:rsidP="002963AF">
    <w:pPr>
      <w:jc w:val="right"/>
      <w:rPr>
        <w:sz w:val="20"/>
      </w:rPr>
    </w:pPr>
  </w:p>
  <w:p w:rsidR="0046228D" w:rsidRPr="007A1328" w:rsidRDefault="0046228D" w:rsidP="002963AF">
    <w:pPr>
      <w:jc w:val="right"/>
      <w:rPr>
        <w:b/>
        <w:sz w:val="24"/>
      </w:rPr>
    </w:pPr>
  </w:p>
  <w:p w:rsidR="0046228D" w:rsidRPr="007E528B" w:rsidRDefault="0046228D" w:rsidP="002963A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6281E">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Default="0046228D">
    <w:pPr>
      <w:jc w:val="right"/>
    </w:pPr>
  </w:p>
  <w:p w:rsidR="0046228D" w:rsidRDefault="0046228D">
    <w:pPr>
      <w:jc w:val="right"/>
      <w:rPr>
        <w:i/>
      </w:rPr>
    </w:pPr>
  </w:p>
  <w:p w:rsidR="0046228D" w:rsidRDefault="0046228D">
    <w:pPr>
      <w:jc w:val="right"/>
    </w:pPr>
  </w:p>
  <w:p w:rsidR="0046228D" w:rsidRDefault="0046228D">
    <w:pPr>
      <w:jc w:val="right"/>
    </w:pPr>
  </w:p>
  <w:p w:rsidR="0046228D" w:rsidRDefault="0046228D">
    <w:pPr>
      <w:pBdr>
        <w:bottom w:val="single" w:sz="12" w:space="1" w:color="auto"/>
      </w:pBdr>
      <w:jc w:val="right"/>
      <w:rPr>
        <w:i/>
      </w:rPr>
    </w:pPr>
  </w:p>
  <w:p w:rsidR="0046228D" w:rsidRDefault="0046228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Default="0046228D">
    <w:pPr>
      <w:jc w:val="right"/>
      <w:rPr>
        <w:b/>
      </w:rPr>
    </w:pPr>
  </w:p>
  <w:p w:rsidR="0046228D" w:rsidRDefault="0046228D">
    <w:pPr>
      <w:jc w:val="right"/>
      <w:rPr>
        <w:b/>
        <w:i/>
      </w:rPr>
    </w:pPr>
  </w:p>
  <w:p w:rsidR="0046228D" w:rsidRDefault="0046228D">
    <w:pPr>
      <w:jc w:val="right"/>
    </w:pPr>
  </w:p>
  <w:p w:rsidR="0046228D" w:rsidRDefault="0046228D">
    <w:pPr>
      <w:jc w:val="right"/>
      <w:rPr>
        <w:b/>
      </w:rPr>
    </w:pPr>
  </w:p>
  <w:p w:rsidR="0046228D" w:rsidRDefault="0046228D">
    <w:pPr>
      <w:pBdr>
        <w:bottom w:val="single" w:sz="12" w:space="1" w:color="auto"/>
      </w:pBdr>
      <w:jc w:val="right"/>
      <w:rPr>
        <w:b/>
        <w:i/>
      </w:rPr>
    </w:pPr>
  </w:p>
  <w:p w:rsidR="0046228D" w:rsidRDefault="0046228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Default="00462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Default="0046228D" w:rsidP="002963AF">
    <w:pPr>
      <w:pStyle w:val="Header"/>
      <w:pBdr>
        <w:bottom w:val="single" w:sz="4" w:space="1" w:color="auto"/>
      </w:pBdr>
    </w:pPr>
  </w:p>
  <w:p w:rsidR="0046228D" w:rsidRDefault="0046228D" w:rsidP="002963AF">
    <w:pPr>
      <w:pStyle w:val="Header"/>
      <w:pBdr>
        <w:bottom w:val="single" w:sz="4" w:space="1" w:color="auto"/>
      </w:pBdr>
    </w:pPr>
  </w:p>
  <w:p w:rsidR="0046228D" w:rsidRPr="001E77D2" w:rsidRDefault="0046228D" w:rsidP="002963A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5F1388" w:rsidRDefault="0046228D" w:rsidP="002963A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ED79B6" w:rsidRDefault="0046228D" w:rsidP="0009723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ED79B6" w:rsidRDefault="0046228D" w:rsidP="0009723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ED79B6" w:rsidRDefault="0046228D" w:rsidP="002963A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Default="0046228D" w:rsidP="002963A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6228D" w:rsidRDefault="0046228D" w:rsidP="002963AF">
    <w:pPr>
      <w:rPr>
        <w:sz w:val="20"/>
      </w:rPr>
    </w:pPr>
    <w:r w:rsidRPr="007A1328">
      <w:rPr>
        <w:b/>
        <w:sz w:val="20"/>
      </w:rPr>
      <w:fldChar w:fldCharType="begin"/>
    </w:r>
    <w:r w:rsidRPr="007A1328">
      <w:rPr>
        <w:b/>
        <w:sz w:val="20"/>
      </w:rPr>
      <w:instrText xml:space="preserve"> STYLEREF CharPartNo </w:instrText>
    </w:r>
    <w:r w:rsidR="003B32FB">
      <w:rPr>
        <w:b/>
        <w:sz w:val="20"/>
      </w:rPr>
      <w:fldChar w:fldCharType="separate"/>
    </w:r>
    <w:r w:rsidR="0036281E">
      <w:rPr>
        <w:b/>
        <w:noProof/>
        <w:sz w:val="20"/>
      </w:rPr>
      <w:t>Part IV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B32FB">
      <w:rPr>
        <w:sz w:val="20"/>
      </w:rPr>
      <w:fldChar w:fldCharType="separate"/>
    </w:r>
    <w:r w:rsidR="0036281E">
      <w:rPr>
        <w:noProof/>
        <w:sz w:val="20"/>
      </w:rPr>
      <w:t>Miscellaneous</w:t>
    </w:r>
    <w:r>
      <w:rPr>
        <w:sz w:val="20"/>
      </w:rPr>
      <w:fldChar w:fldCharType="end"/>
    </w:r>
  </w:p>
  <w:p w:rsidR="0046228D" w:rsidRPr="007A1328" w:rsidRDefault="0046228D" w:rsidP="002963A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6228D" w:rsidRPr="007A1328" w:rsidRDefault="0046228D" w:rsidP="002963AF">
    <w:pPr>
      <w:rPr>
        <w:b/>
        <w:sz w:val="24"/>
      </w:rPr>
    </w:pPr>
  </w:p>
  <w:p w:rsidR="0046228D" w:rsidRPr="007A1328" w:rsidRDefault="0046228D" w:rsidP="002963AF">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6281E">
      <w:rPr>
        <w:noProof/>
        <w:sz w:val="24"/>
      </w:rPr>
      <w:t>35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A1328" w:rsidRDefault="0046228D" w:rsidP="002963A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6228D" w:rsidRPr="007A1328" w:rsidRDefault="0046228D" w:rsidP="002963AF">
    <w:pPr>
      <w:jc w:val="right"/>
      <w:rPr>
        <w:sz w:val="20"/>
      </w:rPr>
    </w:pPr>
    <w:r w:rsidRPr="007A1328">
      <w:rPr>
        <w:sz w:val="20"/>
      </w:rPr>
      <w:fldChar w:fldCharType="begin"/>
    </w:r>
    <w:r w:rsidRPr="007A1328">
      <w:rPr>
        <w:sz w:val="20"/>
      </w:rPr>
      <w:instrText xml:space="preserve"> STYLEREF CharPartText </w:instrText>
    </w:r>
    <w:r w:rsidR="003B32FB">
      <w:rPr>
        <w:sz w:val="20"/>
      </w:rPr>
      <w:fldChar w:fldCharType="separate"/>
    </w:r>
    <w:r w:rsidR="0036281E">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B32FB">
      <w:rPr>
        <w:b/>
        <w:sz w:val="20"/>
      </w:rPr>
      <w:fldChar w:fldCharType="separate"/>
    </w:r>
    <w:r w:rsidR="0036281E">
      <w:rPr>
        <w:b/>
        <w:noProof/>
        <w:sz w:val="20"/>
      </w:rPr>
      <w:t>Part IV</w:t>
    </w:r>
    <w:r>
      <w:rPr>
        <w:b/>
        <w:sz w:val="20"/>
      </w:rPr>
      <w:fldChar w:fldCharType="end"/>
    </w:r>
  </w:p>
  <w:p w:rsidR="0046228D" w:rsidRPr="007A1328" w:rsidRDefault="0046228D" w:rsidP="002963A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6228D" w:rsidRPr="007A1328" w:rsidRDefault="0046228D" w:rsidP="002963AF">
    <w:pPr>
      <w:jc w:val="right"/>
      <w:rPr>
        <w:b/>
        <w:sz w:val="24"/>
      </w:rPr>
    </w:pPr>
  </w:p>
  <w:p w:rsidR="0046228D" w:rsidRPr="007A1328" w:rsidRDefault="0046228D" w:rsidP="002963AF">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6281E">
      <w:rPr>
        <w:noProof/>
        <w:sz w:val="24"/>
      </w:rPr>
      <w:t>35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8D" w:rsidRPr="007A1328" w:rsidRDefault="0046228D" w:rsidP="002963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4"/>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E59"/>
    <w:rsid w:val="00002961"/>
    <w:rsid w:val="000037ED"/>
    <w:rsid w:val="00003FE7"/>
    <w:rsid w:val="00015E0D"/>
    <w:rsid w:val="0004225C"/>
    <w:rsid w:val="00046139"/>
    <w:rsid w:val="0006314C"/>
    <w:rsid w:val="000712A9"/>
    <w:rsid w:val="00073A0A"/>
    <w:rsid w:val="0007594B"/>
    <w:rsid w:val="000953D5"/>
    <w:rsid w:val="00097233"/>
    <w:rsid w:val="000B008A"/>
    <w:rsid w:val="000B0201"/>
    <w:rsid w:val="000B2D12"/>
    <w:rsid w:val="000B3504"/>
    <w:rsid w:val="000B6ECE"/>
    <w:rsid w:val="000D1DE2"/>
    <w:rsid w:val="000E677B"/>
    <w:rsid w:val="00112A3F"/>
    <w:rsid w:val="001159C7"/>
    <w:rsid w:val="0013120B"/>
    <w:rsid w:val="00142F83"/>
    <w:rsid w:val="001446E7"/>
    <w:rsid w:val="00150C7B"/>
    <w:rsid w:val="001510A5"/>
    <w:rsid w:val="00172C04"/>
    <w:rsid w:val="00182E26"/>
    <w:rsid w:val="00187A02"/>
    <w:rsid w:val="00191441"/>
    <w:rsid w:val="0019437D"/>
    <w:rsid w:val="001A0CB6"/>
    <w:rsid w:val="001B5915"/>
    <w:rsid w:val="001C0000"/>
    <w:rsid w:val="001C3939"/>
    <w:rsid w:val="001D6BB5"/>
    <w:rsid w:val="001E14E0"/>
    <w:rsid w:val="001F140F"/>
    <w:rsid w:val="001F742A"/>
    <w:rsid w:val="00201CD0"/>
    <w:rsid w:val="0020329C"/>
    <w:rsid w:val="002124D0"/>
    <w:rsid w:val="00212F92"/>
    <w:rsid w:val="00213F8F"/>
    <w:rsid w:val="00216DB9"/>
    <w:rsid w:val="00222989"/>
    <w:rsid w:val="00235CB9"/>
    <w:rsid w:val="00241CC5"/>
    <w:rsid w:val="002430FC"/>
    <w:rsid w:val="00246C41"/>
    <w:rsid w:val="002505D8"/>
    <w:rsid w:val="00253CEE"/>
    <w:rsid w:val="00265885"/>
    <w:rsid w:val="002668B5"/>
    <w:rsid w:val="0028439E"/>
    <w:rsid w:val="002963AF"/>
    <w:rsid w:val="002B1A7A"/>
    <w:rsid w:val="002B2EC3"/>
    <w:rsid w:val="002D3A45"/>
    <w:rsid w:val="002D5BE9"/>
    <w:rsid w:val="002E4EF4"/>
    <w:rsid w:val="002E6351"/>
    <w:rsid w:val="002F1C7F"/>
    <w:rsid w:val="002F4B2C"/>
    <w:rsid w:val="002F5B83"/>
    <w:rsid w:val="002F675D"/>
    <w:rsid w:val="002F6DB1"/>
    <w:rsid w:val="00301072"/>
    <w:rsid w:val="0031579D"/>
    <w:rsid w:val="00316DD1"/>
    <w:rsid w:val="00316F70"/>
    <w:rsid w:val="00322A8D"/>
    <w:rsid w:val="003275BB"/>
    <w:rsid w:val="00327646"/>
    <w:rsid w:val="00330968"/>
    <w:rsid w:val="003372AE"/>
    <w:rsid w:val="00352806"/>
    <w:rsid w:val="0035304D"/>
    <w:rsid w:val="003600A0"/>
    <w:rsid w:val="0036281E"/>
    <w:rsid w:val="0036593F"/>
    <w:rsid w:val="003707C4"/>
    <w:rsid w:val="00375347"/>
    <w:rsid w:val="003753AC"/>
    <w:rsid w:val="00381A76"/>
    <w:rsid w:val="00381AB0"/>
    <w:rsid w:val="00383FA3"/>
    <w:rsid w:val="0038466E"/>
    <w:rsid w:val="003865E7"/>
    <w:rsid w:val="003970EE"/>
    <w:rsid w:val="00397520"/>
    <w:rsid w:val="003A48F3"/>
    <w:rsid w:val="003B034F"/>
    <w:rsid w:val="003B32FB"/>
    <w:rsid w:val="003B6308"/>
    <w:rsid w:val="003D3CB0"/>
    <w:rsid w:val="003E4EF1"/>
    <w:rsid w:val="003E552A"/>
    <w:rsid w:val="003E797E"/>
    <w:rsid w:val="00416D8C"/>
    <w:rsid w:val="0042077F"/>
    <w:rsid w:val="004221EE"/>
    <w:rsid w:val="00432AAA"/>
    <w:rsid w:val="00433787"/>
    <w:rsid w:val="00447C0B"/>
    <w:rsid w:val="00447F2A"/>
    <w:rsid w:val="00450FE0"/>
    <w:rsid w:val="00454FED"/>
    <w:rsid w:val="0046228D"/>
    <w:rsid w:val="00476015"/>
    <w:rsid w:val="0048059E"/>
    <w:rsid w:val="004915CE"/>
    <w:rsid w:val="004918A6"/>
    <w:rsid w:val="0049595A"/>
    <w:rsid w:val="004A7985"/>
    <w:rsid w:val="004B05B4"/>
    <w:rsid w:val="004D0120"/>
    <w:rsid w:val="004E7B84"/>
    <w:rsid w:val="004F5B0B"/>
    <w:rsid w:val="00512768"/>
    <w:rsid w:val="00517523"/>
    <w:rsid w:val="00521214"/>
    <w:rsid w:val="00526103"/>
    <w:rsid w:val="00535A57"/>
    <w:rsid w:val="005431AF"/>
    <w:rsid w:val="00555041"/>
    <w:rsid w:val="00564F4C"/>
    <w:rsid w:val="0057378D"/>
    <w:rsid w:val="00583265"/>
    <w:rsid w:val="00585E89"/>
    <w:rsid w:val="005A1056"/>
    <w:rsid w:val="005A524E"/>
    <w:rsid w:val="005B0A58"/>
    <w:rsid w:val="005B3CB5"/>
    <w:rsid w:val="005B6C63"/>
    <w:rsid w:val="005B78DE"/>
    <w:rsid w:val="005C22A9"/>
    <w:rsid w:val="005D146B"/>
    <w:rsid w:val="005F1BF2"/>
    <w:rsid w:val="00622997"/>
    <w:rsid w:val="00632AFB"/>
    <w:rsid w:val="00643B36"/>
    <w:rsid w:val="00677B4A"/>
    <w:rsid w:val="00677EE7"/>
    <w:rsid w:val="0069587A"/>
    <w:rsid w:val="006A229D"/>
    <w:rsid w:val="006A5342"/>
    <w:rsid w:val="006A7178"/>
    <w:rsid w:val="006B5C73"/>
    <w:rsid w:val="006B72FB"/>
    <w:rsid w:val="006D26ED"/>
    <w:rsid w:val="006D74FE"/>
    <w:rsid w:val="006E1790"/>
    <w:rsid w:val="006E1AC9"/>
    <w:rsid w:val="007014C0"/>
    <w:rsid w:val="007112A5"/>
    <w:rsid w:val="0071269F"/>
    <w:rsid w:val="00721E1C"/>
    <w:rsid w:val="00725C13"/>
    <w:rsid w:val="007330C2"/>
    <w:rsid w:val="007374A2"/>
    <w:rsid w:val="00746642"/>
    <w:rsid w:val="007473F4"/>
    <w:rsid w:val="00753188"/>
    <w:rsid w:val="00761CF1"/>
    <w:rsid w:val="007633B2"/>
    <w:rsid w:val="007679D5"/>
    <w:rsid w:val="0077465C"/>
    <w:rsid w:val="007928AE"/>
    <w:rsid w:val="007942DC"/>
    <w:rsid w:val="007A0BFD"/>
    <w:rsid w:val="007B3073"/>
    <w:rsid w:val="007B37C6"/>
    <w:rsid w:val="007B6AA4"/>
    <w:rsid w:val="007B7959"/>
    <w:rsid w:val="007C0B51"/>
    <w:rsid w:val="007C56CF"/>
    <w:rsid w:val="007D1020"/>
    <w:rsid w:val="007D591E"/>
    <w:rsid w:val="007E4638"/>
    <w:rsid w:val="007F0AA2"/>
    <w:rsid w:val="007F1856"/>
    <w:rsid w:val="00803B51"/>
    <w:rsid w:val="00822729"/>
    <w:rsid w:val="0083288D"/>
    <w:rsid w:val="00833DFD"/>
    <w:rsid w:val="00834CFA"/>
    <w:rsid w:val="008406B2"/>
    <w:rsid w:val="00842940"/>
    <w:rsid w:val="00844F62"/>
    <w:rsid w:val="0085747C"/>
    <w:rsid w:val="008628C7"/>
    <w:rsid w:val="008641C0"/>
    <w:rsid w:val="00875D5B"/>
    <w:rsid w:val="00876F7D"/>
    <w:rsid w:val="00881ED1"/>
    <w:rsid w:val="00884137"/>
    <w:rsid w:val="00885366"/>
    <w:rsid w:val="008A4928"/>
    <w:rsid w:val="008A54C3"/>
    <w:rsid w:val="008B6C45"/>
    <w:rsid w:val="008C14BE"/>
    <w:rsid w:val="008C58A8"/>
    <w:rsid w:val="008C6ADB"/>
    <w:rsid w:val="008D16D8"/>
    <w:rsid w:val="008D207E"/>
    <w:rsid w:val="008D2E61"/>
    <w:rsid w:val="008F1A14"/>
    <w:rsid w:val="00904D5F"/>
    <w:rsid w:val="00906553"/>
    <w:rsid w:val="0090787B"/>
    <w:rsid w:val="009376D8"/>
    <w:rsid w:val="00937C77"/>
    <w:rsid w:val="00940902"/>
    <w:rsid w:val="00944739"/>
    <w:rsid w:val="009479A5"/>
    <w:rsid w:val="00947F21"/>
    <w:rsid w:val="00957460"/>
    <w:rsid w:val="009616AC"/>
    <w:rsid w:val="009634F0"/>
    <w:rsid w:val="00964802"/>
    <w:rsid w:val="00965CF9"/>
    <w:rsid w:val="0097346C"/>
    <w:rsid w:val="009776D5"/>
    <w:rsid w:val="00983B00"/>
    <w:rsid w:val="00994EE8"/>
    <w:rsid w:val="009A4001"/>
    <w:rsid w:val="009B5B1C"/>
    <w:rsid w:val="009C48BC"/>
    <w:rsid w:val="009C6061"/>
    <w:rsid w:val="009D23B6"/>
    <w:rsid w:val="009D797F"/>
    <w:rsid w:val="009F0180"/>
    <w:rsid w:val="009F1F40"/>
    <w:rsid w:val="009F56B7"/>
    <w:rsid w:val="009F5EA2"/>
    <w:rsid w:val="009F670D"/>
    <w:rsid w:val="00A01230"/>
    <w:rsid w:val="00A02853"/>
    <w:rsid w:val="00A078CA"/>
    <w:rsid w:val="00A1676D"/>
    <w:rsid w:val="00A358D9"/>
    <w:rsid w:val="00A4175D"/>
    <w:rsid w:val="00A4388B"/>
    <w:rsid w:val="00A4543C"/>
    <w:rsid w:val="00A470DF"/>
    <w:rsid w:val="00A6098C"/>
    <w:rsid w:val="00A74DCA"/>
    <w:rsid w:val="00A769F6"/>
    <w:rsid w:val="00A8673D"/>
    <w:rsid w:val="00A90814"/>
    <w:rsid w:val="00A924B7"/>
    <w:rsid w:val="00AA67E5"/>
    <w:rsid w:val="00AB0884"/>
    <w:rsid w:val="00AB7153"/>
    <w:rsid w:val="00AC7A90"/>
    <w:rsid w:val="00AD2DAD"/>
    <w:rsid w:val="00AD5D83"/>
    <w:rsid w:val="00AE7F4D"/>
    <w:rsid w:val="00AF4B45"/>
    <w:rsid w:val="00AF728F"/>
    <w:rsid w:val="00AF7ED9"/>
    <w:rsid w:val="00B02A98"/>
    <w:rsid w:val="00B146F9"/>
    <w:rsid w:val="00B15D89"/>
    <w:rsid w:val="00B163E3"/>
    <w:rsid w:val="00B22394"/>
    <w:rsid w:val="00B23055"/>
    <w:rsid w:val="00B251EA"/>
    <w:rsid w:val="00B3187F"/>
    <w:rsid w:val="00B33991"/>
    <w:rsid w:val="00B33CE6"/>
    <w:rsid w:val="00B42A78"/>
    <w:rsid w:val="00B5113D"/>
    <w:rsid w:val="00B51961"/>
    <w:rsid w:val="00B545E3"/>
    <w:rsid w:val="00B95E66"/>
    <w:rsid w:val="00BB614F"/>
    <w:rsid w:val="00BC0520"/>
    <w:rsid w:val="00BC3011"/>
    <w:rsid w:val="00BD1789"/>
    <w:rsid w:val="00BD47DE"/>
    <w:rsid w:val="00BE0FB2"/>
    <w:rsid w:val="00BE1373"/>
    <w:rsid w:val="00BE17E1"/>
    <w:rsid w:val="00BF3379"/>
    <w:rsid w:val="00C23E76"/>
    <w:rsid w:val="00C35E63"/>
    <w:rsid w:val="00C51669"/>
    <w:rsid w:val="00C52460"/>
    <w:rsid w:val="00C54546"/>
    <w:rsid w:val="00C57BAB"/>
    <w:rsid w:val="00C62480"/>
    <w:rsid w:val="00C7193E"/>
    <w:rsid w:val="00C83A72"/>
    <w:rsid w:val="00C85125"/>
    <w:rsid w:val="00CA3DE7"/>
    <w:rsid w:val="00CA59E5"/>
    <w:rsid w:val="00CA733C"/>
    <w:rsid w:val="00CB3E57"/>
    <w:rsid w:val="00CD1721"/>
    <w:rsid w:val="00CD6FA2"/>
    <w:rsid w:val="00CF5852"/>
    <w:rsid w:val="00D03FC0"/>
    <w:rsid w:val="00D06263"/>
    <w:rsid w:val="00D154F6"/>
    <w:rsid w:val="00D16A4C"/>
    <w:rsid w:val="00D20C17"/>
    <w:rsid w:val="00D3301E"/>
    <w:rsid w:val="00D45A13"/>
    <w:rsid w:val="00D50C13"/>
    <w:rsid w:val="00D73DF5"/>
    <w:rsid w:val="00D7445A"/>
    <w:rsid w:val="00D7506E"/>
    <w:rsid w:val="00D819B6"/>
    <w:rsid w:val="00D81C78"/>
    <w:rsid w:val="00D86AB1"/>
    <w:rsid w:val="00DA0E7E"/>
    <w:rsid w:val="00DE5096"/>
    <w:rsid w:val="00DF2AF9"/>
    <w:rsid w:val="00DF330B"/>
    <w:rsid w:val="00E00726"/>
    <w:rsid w:val="00E0592A"/>
    <w:rsid w:val="00E100E8"/>
    <w:rsid w:val="00E12BC5"/>
    <w:rsid w:val="00E13612"/>
    <w:rsid w:val="00E13A1D"/>
    <w:rsid w:val="00E3169F"/>
    <w:rsid w:val="00E33CFA"/>
    <w:rsid w:val="00E34E05"/>
    <w:rsid w:val="00E34F04"/>
    <w:rsid w:val="00E37759"/>
    <w:rsid w:val="00E37DAD"/>
    <w:rsid w:val="00E42BA4"/>
    <w:rsid w:val="00E60B3C"/>
    <w:rsid w:val="00E65C26"/>
    <w:rsid w:val="00E71267"/>
    <w:rsid w:val="00E71DC7"/>
    <w:rsid w:val="00E73165"/>
    <w:rsid w:val="00E848F1"/>
    <w:rsid w:val="00E85B81"/>
    <w:rsid w:val="00E91ABB"/>
    <w:rsid w:val="00E95862"/>
    <w:rsid w:val="00E9697A"/>
    <w:rsid w:val="00EA3A9A"/>
    <w:rsid w:val="00EA74E4"/>
    <w:rsid w:val="00EB76DE"/>
    <w:rsid w:val="00ED27CB"/>
    <w:rsid w:val="00ED4DBF"/>
    <w:rsid w:val="00ED52C0"/>
    <w:rsid w:val="00EE37DC"/>
    <w:rsid w:val="00EE4772"/>
    <w:rsid w:val="00EF4DCF"/>
    <w:rsid w:val="00F00203"/>
    <w:rsid w:val="00F0105C"/>
    <w:rsid w:val="00F0316E"/>
    <w:rsid w:val="00F232A2"/>
    <w:rsid w:val="00F26161"/>
    <w:rsid w:val="00F26B0B"/>
    <w:rsid w:val="00F34446"/>
    <w:rsid w:val="00F54ABF"/>
    <w:rsid w:val="00F64012"/>
    <w:rsid w:val="00F67BD8"/>
    <w:rsid w:val="00F70A52"/>
    <w:rsid w:val="00F85390"/>
    <w:rsid w:val="00F85EE2"/>
    <w:rsid w:val="00F93624"/>
    <w:rsid w:val="00F93D1C"/>
    <w:rsid w:val="00FA00FC"/>
    <w:rsid w:val="00FA1E9B"/>
    <w:rsid w:val="00FA6A4A"/>
    <w:rsid w:val="00FA7B42"/>
    <w:rsid w:val="00FB3203"/>
    <w:rsid w:val="00FB6AD4"/>
    <w:rsid w:val="00FB7A33"/>
    <w:rsid w:val="00FC0982"/>
    <w:rsid w:val="00FC0B5C"/>
    <w:rsid w:val="00FC0CAA"/>
    <w:rsid w:val="00FC6A5D"/>
    <w:rsid w:val="00FD589C"/>
    <w:rsid w:val="00FE00B6"/>
    <w:rsid w:val="00FE0C27"/>
    <w:rsid w:val="00FE7E76"/>
    <w:rsid w:val="00FF1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F4C"/>
    <w:pPr>
      <w:spacing w:line="260" w:lineRule="atLeast"/>
    </w:pPr>
    <w:rPr>
      <w:rFonts w:eastAsiaTheme="minorHAnsi" w:cstheme="minorBidi"/>
      <w:sz w:val="22"/>
      <w:lang w:eastAsia="en-US"/>
    </w:rPr>
  </w:style>
  <w:style w:type="paragraph" w:styleId="Heading1">
    <w:name w:val="heading 1"/>
    <w:next w:val="Heading2"/>
    <w:autoRedefine/>
    <w:qFormat/>
    <w:rsid w:val="004D0120"/>
    <w:pPr>
      <w:keepNext/>
      <w:keepLines/>
      <w:ind w:left="1134" w:hanging="1134"/>
      <w:outlineLvl w:val="0"/>
    </w:pPr>
    <w:rPr>
      <w:b/>
      <w:bCs/>
      <w:kern w:val="28"/>
      <w:sz w:val="36"/>
      <w:szCs w:val="32"/>
    </w:rPr>
  </w:style>
  <w:style w:type="paragraph" w:styleId="Heading2">
    <w:name w:val="heading 2"/>
    <w:basedOn w:val="Heading1"/>
    <w:next w:val="Heading3"/>
    <w:autoRedefine/>
    <w:qFormat/>
    <w:rsid w:val="004D0120"/>
    <w:pPr>
      <w:spacing w:before="280"/>
      <w:outlineLvl w:val="1"/>
    </w:pPr>
    <w:rPr>
      <w:bCs w:val="0"/>
      <w:iCs/>
      <w:sz w:val="32"/>
      <w:szCs w:val="28"/>
    </w:rPr>
  </w:style>
  <w:style w:type="paragraph" w:styleId="Heading3">
    <w:name w:val="heading 3"/>
    <w:basedOn w:val="Heading1"/>
    <w:next w:val="Heading4"/>
    <w:autoRedefine/>
    <w:qFormat/>
    <w:rsid w:val="004D0120"/>
    <w:pPr>
      <w:spacing w:before="240"/>
      <w:outlineLvl w:val="2"/>
    </w:pPr>
    <w:rPr>
      <w:bCs w:val="0"/>
      <w:sz w:val="28"/>
      <w:szCs w:val="26"/>
    </w:rPr>
  </w:style>
  <w:style w:type="paragraph" w:styleId="Heading4">
    <w:name w:val="heading 4"/>
    <w:basedOn w:val="Heading1"/>
    <w:next w:val="Heading5"/>
    <w:autoRedefine/>
    <w:qFormat/>
    <w:rsid w:val="004D0120"/>
    <w:pPr>
      <w:spacing w:before="220"/>
      <w:outlineLvl w:val="3"/>
    </w:pPr>
    <w:rPr>
      <w:bCs w:val="0"/>
      <w:sz w:val="26"/>
      <w:szCs w:val="28"/>
    </w:rPr>
  </w:style>
  <w:style w:type="paragraph" w:styleId="Heading5">
    <w:name w:val="heading 5"/>
    <w:basedOn w:val="Heading1"/>
    <w:next w:val="subsection"/>
    <w:autoRedefine/>
    <w:qFormat/>
    <w:rsid w:val="004D0120"/>
    <w:pPr>
      <w:spacing w:before="280"/>
      <w:outlineLvl w:val="4"/>
    </w:pPr>
    <w:rPr>
      <w:bCs w:val="0"/>
      <w:iCs/>
      <w:sz w:val="24"/>
      <w:szCs w:val="26"/>
    </w:rPr>
  </w:style>
  <w:style w:type="paragraph" w:styleId="Heading6">
    <w:name w:val="heading 6"/>
    <w:basedOn w:val="Heading1"/>
    <w:next w:val="Heading7"/>
    <w:autoRedefine/>
    <w:qFormat/>
    <w:rsid w:val="004D0120"/>
    <w:pPr>
      <w:outlineLvl w:val="5"/>
    </w:pPr>
    <w:rPr>
      <w:rFonts w:ascii="Arial" w:hAnsi="Arial" w:cs="Arial"/>
      <w:bCs w:val="0"/>
      <w:sz w:val="32"/>
      <w:szCs w:val="22"/>
    </w:rPr>
  </w:style>
  <w:style w:type="paragraph" w:styleId="Heading7">
    <w:name w:val="heading 7"/>
    <w:basedOn w:val="Heading6"/>
    <w:next w:val="Normal"/>
    <w:autoRedefine/>
    <w:qFormat/>
    <w:rsid w:val="004D0120"/>
    <w:pPr>
      <w:spacing w:before="280"/>
      <w:outlineLvl w:val="6"/>
    </w:pPr>
    <w:rPr>
      <w:sz w:val="28"/>
    </w:rPr>
  </w:style>
  <w:style w:type="paragraph" w:styleId="Heading8">
    <w:name w:val="heading 8"/>
    <w:basedOn w:val="Heading6"/>
    <w:next w:val="Normal"/>
    <w:autoRedefine/>
    <w:qFormat/>
    <w:rsid w:val="004D0120"/>
    <w:pPr>
      <w:spacing w:before="240"/>
      <w:outlineLvl w:val="7"/>
    </w:pPr>
    <w:rPr>
      <w:iCs/>
      <w:sz w:val="26"/>
    </w:rPr>
  </w:style>
  <w:style w:type="paragraph" w:styleId="Heading9">
    <w:name w:val="heading 9"/>
    <w:basedOn w:val="Heading1"/>
    <w:next w:val="Normal"/>
    <w:autoRedefine/>
    <w:qFormat/>
    <w:rsid w:val="004D012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4D0120"/>
    <w:pPr>
      <w:numPr>
        <w:numId w:val="1"/>
      </w:numPr>
    </w:pPr>
  </w:style>
  <w:style w:type="numbering" w:styleId="1ai">
    <w:name w:val="Outline List 1"/>
    <w:basedOn w:val="NoList"/>
    <w:rsid w:val="004D0120"/>
    <w:pPr>
      <w:numPr>
        <w:numId w:val="2"/>
      </w:numPr>
    </w:pPr>
  </w:style>
  <w:style w:type="paragraph" w:customStyle="1" w:styleId="ActHead1">
    <w:name w:val="ActHead 1"/>
    <w:aliases w:val="c"/>
    <w:basedOn w:val="OPCParaBase"/>
    <w:next w:val="Normal"/>
    <w:qFormat/>
    <w:rsid w:val="00564F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4F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4F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64F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64F4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4F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4F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4F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4F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64F4C"/>
  </w:style>
  <w:style w:type="numbering" w:styleId="ArticleSection">
    <w:name w:val="Outline List 3"/>
    <w:basedOn w:val="NoList"/>
    <w:rsid w:val="004D0120"/>
    <w:pPr>
      <w:numPr>
        <w:numId w:val="3"/>
      </w:numPr>
    </w:pPr>
  </w:style>
  <w:style w:type="paragraph" w:styleId="BalloonText">
    <w:name w:val="Balloon Text"/>
    <w:basedOn w:val="Normal"/>
    <w:link w:val="BalloonTextChar"/>
    <w:uiPriority w:val="99"/>
    <w:unhideWhenUsed/>
    <w:rsid w:val="00564F4C"/>
    <w:pPr>
      <w:spacing w:line="240" w:lineRule="auto"/>
    </w:pPr>
    <w:rPr>
      <w:rFonts w:ascii="Tahoma" w:hAnsi="Tahoma" w:cs="Tahoma"/>
      <w:sz w:val="16"/>
      <w:szCs w:val="16"/>
    </w:rPr>
  </w:style>
  <w:style w:type="paragraph" w:styleId="BlockText">
    <w:name w:val="Block Text"/>
    <w:rsid w:val="004D0120"/>
    <w:pPr>
      <w:spacing w:after="120"/>
      <w:ind w:left="1440" w:right="1440"/>
    </w:pPr>
    <w:rPr>
      <w:sz w:val="22"/>
      <w:szCs w:val="24"/>
    </w:rPr>
  </w:style>
  <w:style w:type="paragraph" w:customStyle="1" w:styleId="Blocks">
    <w:name w:val="Blocks"/>
    <w:aliases w:val="bb"/>
    <w:basedOn w:val="OPCParaBase"/>
    <w:qFormat/>
    <w:rsid w:val="00564F4C"/>
    <w:pPr>
      <w:spacing w:line="240" w:lineRule="auto"/>
    </w:pPr>
    <w:rPr>
      <w:sz w:val="24"/>
    </w:rPr>
  </w:style>
  <w:style w:type="paragraph" w:styleId="BodyText">
    <w:name w:val="Body Text"/>
    <w:rsid w:val="004D0120"/>
    <w:pPr>
      <w:spacing w:after="120"/>
    </w:pPr>
    <w:rPr>
      <w:sz w:val="22"/>
      <w:szCs w:val="24"/>
    </w:rPr>
  </w:style>
  <w:style w:type="paragraph" w:styleId="BodyText2">
    <w:name w:val="Body Text 2"/>
    <w:rsid w:val="004D0120"/>
    <w:pPr>
      <w:spacing w:after="120" w:line="480" w:lineRule="auto"/>
    </w:pPr>
    <w:rPr>
      <w:sz w:val="22"/>
      <w:szCs w:val="24"/>
    </w:rPr>
  </w:style>
  <w:style w:type="paragraph" w:styleId="BodyText3">
    <w:name w:val="Body Text 3"/>
    <w:rsid w:val="004D0120"/>
    <w:pPr>
      <w:spacing w:after="120"/>
    </w:pPr>
    <w:rPr>
      <w:sz w:val="16"/>
      <w:szCs w:val="16"/>
    </w:rPr>
  </w:style>
  <w:style w:type="paragraph" w:styleId="BodyTextFirstIndent">
    <w:name w:val="Body Text First Indent"/>
    <w:basedOn w:val="BodyText"/>
    <w:rsid w:val="004D0120"/>
    <w:pPr>
      <w:ind w:firstLine="210"/>
    </w:pPr>
  </w:style>
  <w:style w:type="paragraph" w:styleId="BodyTextIndent">
    <w:name w:val="Body Text Indent"/>
    <w:rsid w:val="004D0120"/>
    <w:pPr>
      <w:spacing w:after="120"/>
      <w:ind w:left="283"/>
    </w:pPr>
    <w:rPr>
      <w:sz w:val="22"/>
      <w:szCs w:val="24"/>
    </w:rPr>
  </w:style>
  <w:style w:type="paragraph" w:styleId="BodyTextFirstIndent2">
    <w:name w:val="Body Text First Indent 2"/>
    <w:basedOn w:val="BodyTextIndent"/>
    <w:rsid w:val="004D0120"/>
    <w:pPr>
      <w:ind w:firstLine="210"/>
    </w:pPr>
  </w:style>
  <w:style w:type="paragraph" w:styleId="BodyTextIndent2">
    <w:name w:val="Body Text Indent 2"/>
    <w:rsid w:val="004D0120"/>
    <w:pPr>
      <w:spacing w:after="120" w:line="480" w:lineRule="auto"/>
      <w:ind w:left="283"/>
    </w:pPr>
    <w:rPr>
      <w:sz w:val="22"/>
      <w:szCs w:val="24"/>
    </w:rPr>
  </w:style>
  <w:style w:type="paragraph" w:styleId="BodyTextIndent3">
    <w:name w:val="Body Text Indent 3"/>
    <w:rsid w:val="004D0120"/>
    <w:pPr>
      <w:spacing w:after="120"/>
      <w:ind w:left="283"/>
    </w:pPr>
    <w:rPr>
      <w:sz w:val="16"/>
      <w:szCs w:val="16"/>
    </w:rPr>
  </w:style>
  <w:style w:type="paragraph" w:customStyle="1" w:styleId="BoxText">
    <w:name w:val="BoxText"/>
    <w:aliases w:val="bt"/>
    <w:basedOn w:val="OPCParaBase"/>
    <w:qFormat/>
    <w:rsid w:val="00564F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4F4C"/>
    <w:rPr>
      <w:b/>
    </w:rPr>
  </w:style>
  <w:style w:type="paragraph" w:customStyle="1" w:styleId="BoxHeadItalic">
    <w:name w:val="BoxHeadItalic"/>
    <w:aliases w:val="bhi"/>
    <w:basedOn w:val="BoxText"/>
    <w:next w:val="BoxStep"/>
    <w:qFormat/>
    <w:rsid w:val="00564F4C"/>
    <w:rPr>
      <w:i/>
    </w:rPr>
  </w:style>
  <w:style w:type="paragraph" w:customStyle="1" w:styleId="BoxList">
    <w:name w:val="BoxList"/>
    <w:aliases w:val="bl"/>
    <w:basedOn w:val="BoxText"/>
    <w:qFormat/>
    <w:rsid w:val="00564F4C"/>
    <w:pPr>
      <w:ind w:left="1559" w:hanging="425"/>
    </w:pPr>
  </w:style>
  <w:style w:type="paragraph" w:customStyle="1" w:styleId="BoxNote">
    <w:name w:val="BoxNote"/>
    <w:aliases w:val="bn"/>
    <w:basedOn w:val="BoxText"/>
    <w:qFormat/>
    <w:rsid w:val="00564F4C"/>
    <w:pPr>
      <w:tabs>
        <w:tab w:val="left" w:pos="1985"/>
      </w:tabs>
      <w:spacing w:before="122" w:line="198" w:lineRule="exact"/>
      <w:ind w:left="2948" w:hanging="1814"/>
    </w:pPr>
    <w:rPr>
      <w:sz w:val="18"/>
    </w:rPr>
  </w:style>
  <w:style w:type="paragraph" w:customStyle="1" w:styleId="BoxPara">
    <w:name w:val="BoxPara"/>
    <w:aliases w:val="bp"/>
    <w:basedOn w:val="BoxText"/>
    <w:qFormat/>
    <w:rsid w:val="00564F4C"/>
    <w:pPr>
      <w:tabs>
        <w:tab w:val="right" w:pos="2268"/>
      </w:tabs>
      <w:ind w:left="2552" w:hanging="1418"/>
    </w:pPr>
  </w:style>
  <w:style w:type="paragraph" w:customStyle="1" w:styleId="BoxStep">
    <w:name w:val="BoxStep"/>
    <w:aliases w:val="bs"/>
    <w:basedOn w:val="BoxText"/>
    <w:qFormat/>
    <w:rsid w:val="00564F4C"/>
    <w:pPr>
      <w:ind w:left="1985" w:hanging="851"/>
    </w:pPr>
  </w:style>
  <w:style w:type="paragraph" w:styleId="Caption">
    <w:name w:val="caption"/>
    <w:next w:val="Normal"/>
    <w:qFormat/>
    <w:rsid w:val="004D0120"/>
    <w:pPr>
      <w:spacing w:before="120" w:after="120"/>
    </w:pPr>
    <w:rPr>
      <w:b/>
      <w:bCs/>
    </w:rPr>
  </w:style>
  <w:style w:type="character" w:customStyle="1" w:styleId="CharAmPartNo">
    <w:name w:val="CharAmPartNo"/>
    <w:basedOn w:val="OPCCharBase"/>
    <w:uiPriority w:val="1"/>
    <w:qFormat/>
    <w:rsid w:val="00564F4C"/>
  </w:style>
  <w:style w:type="character" w:customStyle="1" w:styleId="CharAmPartText">
    <w:name w:val="CharAmPartText"/>
    <w:basedOn w:val="OPCCharBase"/>
    <w:uiPriority w:val="1"/>
    <w:qFormat/>
    <w:rsid w:val="00564F4C"/>
  </w:style>
  <w:style w:type="character" w:customStyle="1" w:styleId="CharAmSchNo">
    <w:name w:val="CharAmSchNo"/>
    <w:basedOn w:val="OPCCharBase"/>
    <w:uiPriority w:val="1"/>
    <w:qFormat/>
    <w:rsid w:val="00564F4C"/>
  </w:style>
  <w:style w:type="character" w:customStyle="1" w:styleId="CharAmSchText">
    <w:name w:val="CharAmSchText"/>
    <w:basedOn w:val="OPCCharBase"/>
    <w:uiPriority w:val="1"/>
    <w:qFormat/>
    <w:rsid w:val="00564F4C"/>
  </w:style>
  <w:style w:type="character" w:customStyle="1" w:styleId="CharBoldItalic">
    <w:name w:val="CharBoldItalic"/>
    <w:basedOn w:val="OPCCharBase"/>
    <w:uiPriority w:val="1"/>
    <w:qFormat/>
    <w:rsid w:val="00564F4C"/>
    <w:rPr>
      <w:b/>
      <w:i/>
    </w:rPr>
  </w:style>
  <w:style w:type="character" w:customStyle="1" w:styleId="CharChapNo">
    <w:name w:val="CharChapNo"/>
    <w:basedOn w:val="OPCCharBase"/>
    <w:qFormat/>
    <w:rsid w:val="00564F4C"/>
  </w:style>
  <w:style w:type="character" w:customStyle="1" w:styleId="CharChapText">
    <w:name w:val="CharChapText"/>
    <w:basedOn w:val="OPCCharBase"/>
    <w:qFormat/>
    <w:rsid w:val="00564F4C"/>
  </w:style>
  <w:style w:type="character" w:customStyle="1" w:styleId="CharDivNo">
    <w:name w:val="CharDivNo"/>
    <w:basedOn w:val="OPCCharBase"/>
    <w:qFormat/>
    <w:rsid w:val="00564F4C"/>
  </w:style>
  <w:style w:type="character" w:customStyle="1" w:styleId="CharDivText">
    <w:name w:val="CharDivText"/>
    <w:basedOn w:val="OPCCharBase"/>
    <w:qFormat/>
    <w:rsid w:val="00564F4C"/>
  </w:style>
  <w:style w:type="character" w:customStyle="1" w:styleId="CharItalic">
    <w:name w:val="CharItalic"/>
    <w:basedOn w:val="OPCCharBase"/>
    <w:uiPriority w:val="1"/>
    <w:qFormat/>
    <w:rsid w:val="00564F4C"/>
    <w:rPr>
      <w:i/>
    </w:rPr>
  </w:style>
  <w:style w:type="character" w:customStyle="1" w:styleId="CharPartNo">
    <w:name w:val="CharPartNo"/>
    <w:basedOn w:val="OPCCharBase"/>
    <w:qFormat/>
    <w:rsid w:val="00564F4C"/>
  </w:style>
  <w:style w:type="character" w:customStyle="1" w:styleId="CharPartText">
    <w:name w:val="CharPartText"/>
    <w:basedOn w:val="OPCCharBase"/>
    <w:qFormat/>
    <w:rsid w:val="00564F4C"/>
  </w:style>
  <w:style w:type="character" w:customStyle="1" w:styleId="CharSectno">
    <w:name w:val="CharSectno"/>
    <w:basedOn w:val="OPCCharBase"/>
    <w:qFormat/>
    <w:rsid w:val="00564F4C"/>
  </w:style>
  <w:style w:type="character" w:customStyle="1" w:styleId="CharSubdNo">
    <w:name w:val="CharSubdNo"/>
    <w:basedOn w:val="OPCCharBase"/>
    <w:uiPriority w:val="1"/>
    <w:qFormat/>
    <w:rsid w:val="00564F4C"/>
  </w:style>
  <w:style w:type="character" w:customStyle="1" w:styleId="CharSubdText">
    <w:name w:val="CharSubdText"/>
    <w:basedOn w:val="OPCCharBase"/>
    <w:uiPriority w:val="1"/>
    <w:qFormat/>
    <w:rsid w:val="00564F4C"/>
  </w:style>
  <w:style w:type="paragraph" w:styleId="Closing">
    <w:name w:val="Closing"/>
    <w:rsid w:val="004D0120"/>
    <w:pPr>
      <w:ind w:left="4252"/>
    </w:pPr>
    <w:rPr>
      <w:sz w:val="22"/>
      <w:szCs w:val="24"/>
    </w:rPr>
  </w:style>
  <w:style w:type="character" w:styleId="CommentReference">
    <w:name w:val="annotation reference"/>
    <w:basedOn w:val="DefaultParagraphFont"/>
    <w:rsid w:val="004D0120"/>
    <w:rPr>
      <w:sz w:val="16"/>
      <w:szCs w:val="16"/>
    </w:rPr>
  </w:style>
  <w:style w:type="paragraph" w:styleId="CommentText">
    <w:name w:val="annotation text"/>
    <w:rsid w:val="004D0120"/>
  </w:style>
  <w:style w:type="paragraph" w:styleId="CommentSubject">
    <w:name w:val="annotation subject"/>
    <w:next w:val="CommentText"/>
    <w:rsid w:val="004D0120"/>
    <w:rPr>
      <w:b/>
      <w:bCs/>
      <w:szCs w:val="24"/>
    </w:rPr>
  </w:style>
  <w:style w:type="paragraph" w:customStyle="1" w:styleId="notetext">
    <w:name w:val="note(text)"/>
    <w:aliases w:val="n"/>
    <w:basedOn w:val="OPCParaBase"/>
    <w:link w:val="notetextChar"/>
    <w:rsid w:val="00564F4C"/>
    <w:pPr>
      <w:spacing w:before="122" w:line="240" w:lineRule="auto"/>
      <w:ind w:left="1985" w:hanging="851"/>
    </w:pPr>
    <w:rPr>
      <w:sz w:val="18"/>
    </w:rPr>
  </w:style>
  <w:style w:type="paragraph" w:customStyle="1" w:styleId="notemargin">
    <w:name w:val="note(margin)"/>
    <w:aliases w:val="nm"/>
    <w:basedOn w:val="OPCParaBase"/>
    <w:rsid w:val="00564F4C"/>
    <w:pPr>
      <w:tabs>
        <w:tab w:val="left" w:pos="709"/>
      </w:tabs>
      <w:spacing w:before="122" w:line="198" w:lineRule="exact"/>
      <w:ind w:left="709" w:hanging="709"/>
    </w:pPr>
    <w:rPr>
      <w:sz w:val="18"/>
    </w:rPr>
  </w:style>
  <w:style w:type="paragraph" w:customStyle="1" w:styleId="CTA-">
    <w:name w:val="CTA -"/>
    <w:basedOn w:val="OPCParaBase"/>
    <w:rsid w:val="00564F4C"/>
    <w:pPr>
      <w:spacing w:before="60" w:line="240" w:lineRule="atLeast"/>
      <w:ind w:left="85" w:hanging="85"/>
    </w:pPr>
    <w:rPr>
      <w:sz w:val="20"/>
    </w:rPr>
  </w:style>
  <w:style w:type="paragraph" w:customStyle="1" w:styleId="CTA--">
    <w:name w:val="CTA --"/>
    <w:basedOn w:val="OPCParaBase"/>
    <w:next w:val="Normal"/>
    <w:rsid w:val="00564F4C"/>
    <w:pPr>
      <w:spacing w:before="60" w:line="240" w:lineRule="atLeast"/>
      <w:ind w:left="142" w:hanging="142"/>
    </w:pPr>
    <w:rPr>
      <w:sz w:val="20"/>
    </w:rPr>
  </w:style>
  <w:style w:type="paragraph" w:customStyle="1" w:styleId="CTA---">
    <w:name w:val="CTA ---"/>
    <w:basedOn w:val="OPCParaBase"/>
    <w:next w:val="Normal"/>
    <w:rsid w:val="00564F4C"/>
    <w:pPr>
      <w:spacing w:before="60" w:line="240" w:lineRule="atLeast"/>
      <w:ind w:left="198" w:hanging="198"/>
    </w:pPr>
    <w:rPr>
      <w:sz w:val="20"/>
    </w:rPr>
  </w:style>
  <w:style w:type="paragraph" w:customStyle="1" w:styleId="CTA----">
    <w:name w:val="CTA ----"/>
    <w:basedOn w:val="OPCParaBase"/>
    <w:next w:val="Normal"/>
    <w:rsid w:val="00564F4C"/>
    <w:pPr>
      <w:spacing w:before="60" w:line="240" w:lineRule="atLeast"/>
      <w:ind w:left="255" w:hanging="255"/>
    </w:pPr>
    <w:rPr>
      <w:sz w:val="20"/>
    </w:rPr>
  </w:style>
  <w:style w:type="paragraph" w:customStyle="1" w:styleId="CTA1a">
    <w:name w:val="CTA 1(a)"/>
    <w:basedOn w:val="OPCParaBase"/>
    <w:rsid w:val="00564F4C"/>
    <w:pPr>
      <w:tabs>
        <w:tab w:val="right" w:pos="414"/>
      </w:tabs>
      <w:spacing w:before="40" w:line="240" w:lineRule="atLeast"/>
      <w:ind w:left="675" w:hanging="675"/>
    </w:pPr>
    <w:rPr>
      <w:sz w:val="20"/>
    </w:rPr>
  </w:style>
  <w:style w:type="paragraph" w:customStyle="1" w:styleId="CTA1ai">
    <w:name w:val="CTA 1(a)(i)"/>
    <w:basedOn w:val="OPCParaBase"/>
    <w:rsid w:val="00564F4C"/>
    <w:pPr>
      <w:tabs>
        <w:tab w:val="right" w:pos="1004"/>
      </w:tabs>
      <w:spacing w:before="40" w:line="240" w:lineRule="atLeast"/>
      <w:ind w:left="1253" w:hanging="1253"/>
    </w:pPr>
    <w:rPr>
      <w:sz w:val="20"/>
    </w:rPr>
  </w:style>
  <w:style w:type="paragraph" w:customStyle="1" w:styleId="CTA2a">
    <w:name w:val="CTA 2(a)"/>
    <w:basedOn w:val="OPCParaBase"/>
    <w:rsid w:val="00564F4C"/>
    <w:pPr>
      <w:tabs>
        <w:tab w:val="right" w:pos="482"/>
      </w:tabs>
      <w:spacing w:before="40" w:line="240" w:lineRule="atLeast"/>
      <w:ind w:left="748" w:hanging="748"/>
    </w:pPr>
    <w:rPr>
      <w:sz w:val="20"/>
    </w:rPr>
  </w:style>
  <w:style w:type="paragraph" w:customStyle="1" w:styleId="CTA2ai">
    <w:name w:val="CTA 2(a)(i)"/>
    <w:basedOn w:val="OPCParaBase"/>
    <w:rsid w:val="00564F4C"/>
    <w:pPr>
      <w:tabs>
        <w:tab w:val="right" w:pos="1089"/>
      </w:tabs>
      <w:spacing w:before="40" w:line="240" w:lineRule="atLeast"/>
      <w:ind w:left="1327" w:hanging="1327"/>
    </w:pPr>
    <w:rPr>
      <w:sz w:val="20"/>
    </w:rPr>
  </w:style>
  <w:style w:type="paragraph" w:customStyle="1" w:styleId="CTA3a">
    <w:name w:val="CTA 3(a)"/>
    <w:basedOn w:val="OPCParaBase"/>
    <w:rsid w:val="00564F4C"/>
    <w:pPr>
      <w:tabs>
        <w:tab w:val="right" w:pos="556"/>
      </w:tabs>
      <w:spacing w:before="40" w:line="240" w:lineRule="atLeast"/>
      <w:ind w:left="805" w:hanging="805"/>
    </w:pPr>
    <w:rPr>
      <w:sz w:val="20"/>
    </w:rPr>
  </w:style>
  <w:style w:type="paragraph" w:customStyle="1" w:styleId="CTA3ai">
    <w:name w:val="CTA 3(a)(i)"/>
    <w:basedOn w:val="OPCParaBase"/>
    <w:rsid w:val="00564F4C"/>
    <w:pPr>
      <w:tabs>
        <w:tab w:val="right" w:pos="1140"/>
      </w:tabs>
      <w:spacing w:before="40" w:line="240" w:lineRule="atLeast"/>
      <w:ind w:left="1361" w:hanging="1361"/>
    </w:pPr>
    <w:rPr>
      <w:sz w:val="20"/>
    </w:rPr>
  </w:style>
  <w:style w:type="paragraph" w:customStyle="1" w:styleId="CTA4a">
    <w:name w:val="CTA 4(a)"/>
    <w:basedOn w:val="OPCParaBase"/>
    <w:rsid w:val="00564F4C"/>
    <w:pPr>
      <w:tabs>
        <w:tab w:val="right" w:pos="624"/>
      </w:tabs>
      <w:spacing w:before="40" w:line="240" w:lineRule="atLeast"/>
      <w:ind w:left="873" w:hanging="873"/>
    </w:pPr>
    <w:rPr>
      <w:sz w:val="20"/>
    </w:rPr>
  </w:style>
  <w:style w:type="paragraph" w:customStyle="1" w:styleId="CTA4ai">
    <w:name w:val="CTA 4(a)(i)"/>
    <w:basedOn w:val="OPCParaBase"/>
    <w:rsid w:val="00564F4C"/>
    <w:pPr>
      <w:tabs>
        <w:tab w:val="right" w:pos="1213"/>
      </w:tabs>
      <w:spacing w:before="40" w:line="240" w:lineRule="atLeast"/>
      <w:ind w:left="1452" w:hanging="1452"/>
    </w:pPr>
    <w:rPr>
      <w:sz w:val="20"/>
    </w:rPr>
  </w:style>
  <w:style w:type="paragraph" w:customStyle="1" w:styleId="CTACAPS">
    <w:name w:val="CTA CAPS"/>
    <w:basedOn w:val="OPCParaBase"/>
    <w:rsid w:val="00564F4C"/>
    <w:pPr>
      <w:spacing w:before="60" w:line="240" w:lineRule="atLeast"/>
    </w:pPr>
    <w:rPr>
      <w:sz w:val="20"/>
    </w:rPr>
  </w:style>
  <w:style w:type="paragraph" w:customStyle="1" w:styleId="CTAright">
    <w:name w:val="CTA right"/>
    <w:basedOn w:val="OPCParaBase"/>
    <w:rsid w:val="00564F4C"/>
    <w:pPr>
      <w:spacing w:before="60" w:line="240" w:lineRule="auto"/>
      <w:jc w:val="right"/>
    </w:pPr>
    <w:rPr>
      <w:sz w:val="20"/>
    </w:rPr>
  </w:style>
  <w:style w:type="paragraph" w:styleId="Date">
    <w:name w:val="Date"/>
    <w:next w:val="Normal"/>
    <w:rsid w:val="004D0120"/>
    <w:rPr>
      <w:sz w:val="22"/>
      <w:szCs w:val="24"/>
    </w:rPr>
  </w:style>
  <w:style w:type="paragraph" w:customStyle="1" w:styleId="subsection">
    <w:name w:val="subsection"/>
    <w:aliases w:val="ss"/>
    <w:basedOn w:val="OPCParaBase"/>
    <w:link w:val="subsectionChar"/>
    <w:rsid w:val="00564F4C"/>
    <w:pPr>
      <w:tabs>
        <w:tab w:val="right" w:pos="1021"/>
      </w:tabs>
      <w:spacing w:before="180" w:line="240" w:lineRule="auto"/>
      <w:ind w:left="1134" w:hanging="1134"/>
    </w:pPr>
  </w:style>
  <w:style w:type="paragraph" w:customStyle="1" w:styleId="Definition">
    <w:name w:val="Definition"/>
    <w:aliases w:val="dd"/>
    <w:basedOn w:val="OPCParaBase"/>
    <w:rsid w:val="00564F4C"/>
    <w:pPr>
      <w:spacing w:before="180" w:line="240" w:lineRule="auto"/>
      <w:ind w:left="1134"/>
    </w:pPr>
  </w:style>
  <w:style w:type="paragraph" w:styleId="DocumentMap">
    <w:name w:val="Document Map"/>
    <w:rsid w:val="004D0120"/>
    <w:pPr>
      <w:shd w:val="clear" w:color="auto" w:fill="000080"/>
    </w:pPr>
    <w:rPr>
      <w:rFonts w:ascii="Tahoma" w:hAnsi="Tahoma" w:cs="Tahoma"/>
      <w:sz w:val="22"/>
      <w:szCs w:val="24"/>
    </w:rPr>
  </w:style>
  <w:style w:type="paragraph" w:styleId="E-mailSignature">
    <w:name w:val="E-mail Signature"/>
    <w:rsid w:val="004D0120"/>
    <w:rPr>
      <w:sz w:val="22"/>
      <w:szCs w:val="24"/>
    </w:rPr>
  </w:style>
  <w:style w:type="character" w:styleId="Emphasis">
    <w:name w:val="Emphasis"/>
    <w:basedOn w:val="DefaultParagraphFont"/>
    <w:qFormat/>
    <w:rsid w:val="004D0120"/>
    <w:rPr>
      <w:i/>
      <w:iCs/>
    </w:rPr>
  </w:style>
  <w:style w:type="character" w:styleId="EndnoteReference">
    <w:name w:val="endnote reference"/>
    <w:basedOn w:val="DefaultParagraphFont"/>
    <w:rsid w:val="004D0120"/>
    <w:rPr>
      <w:vertAlign w:val="superscript"/>
    </w:rPr>
  </w:style>
  <w:style w:type="paragraph" w:styleId="EndnoteText">
    <w:name w:val="endnote text"/>
    <w:rsid w:val="004D0120"/>
  </w:style>
  <w:style w:type="paragraph" w:styleId="EnvelopeAddress">
    <w:name w:val="envelope address"/>
    <w:rsid w:val="004D012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D0120"/>
    <w:rPr>
      <w:rFonts w:ascii="Arial" w:hAnsi="Arial" w:cs="Arial"/>
    </w:rPr>
  </w:style>
  <w:style w:type="character" w:styleId="FollowedHyperlink">
    <w:name w:val="FollowedHyperlink"/>
    <w:basedOn w:val="DefaultParagraphFont"/>
    <w:rsid w:val="004D0120"/>
    <w:rPr>
      <w:color w:val="800080"/>
      <w:u w:val="single"/>
    </w:rPr>
  </w:style>
  <w:style w:type="paragraph" w:styleId="Footer">
    <w:name w:val="footer"/>
    <w:link w:val="FooterChar"/>
    <w:rsid w:val="00564F4C"/>
    <w:pPr>
      <w:tabs>
        <w:tab w:val="center" w:pos="4153"/>
        <w:tab w:val="right" w:pos="8306"/>
      </w:tabs>
    </w:pPr>
    <w:rPr>
      <w:sz w:val="22"/>
      <w:szCs w:val="24"/>
    </w:rPr>
  </w:style>
  <w:style w:type="character" w:styleId="FootnoteReference">
    <w:name w:val="footnote reference"/>
    <w:basedOn w:val="DefaultParagraphFont"/>
    <w:rsid w:val="004D0120"/>
    <w:rPr>
      <w:vertAlign w:val="superscript"/>
    </w:rPr>
  </w:style>
  <w:style w:type="paragraph" w:styleId="FootnoteText">
    <w:name w:val="footnote text"/>
    <w:rsid w:val="004D0120"/>
  </w:style>
  <w:style w:type="paragraph" w:customStyle="1" w:styleId="Formula">
    <w:name w:val="Formula"/>
    <w:basedOn w:val="OPCParaBase"/>
    <w:rsid w:val="00564F4C"/>
    <w:pPr>
      <w:spacing w:line="240" w:lineRule="auto"/>
      <w:ind w:left="1134"/>
    </w:pPr>
    <w:rPr>
      <w:sz w:val="20"/>
    </w:rPr>
  </w:style>
  <w:style w:type="paragraph" w:styleId="Header">
    <w:name w:val="header"/>
    <w:basedOn w:val="OPCParaBase"/>
    <w:link w:val="HeaderChar"/>
    <w:unhideWhenUsed/>
    <w:rsid w:val="00564F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64F4C"/>
    <w:rPr>
      <w:sz w:val="16"/>
    </w:rPr>
  </w:style>
  <w:style w:type="paragraph" w:customStyle="1" w:styleId="House">
    <w:name w:val="House"/>
    <w:basedOn w:val="OPCParaBase"/>
    <w:rsid w:val="00564F4C"/>
    <w:pPr>
      <w:spacing w:line="240" w:lineRule="auto"/>
    </w:pPr>
    <w:rPr>
      <w:sz w:val="28"/>
    </w:rPr>
  </w:style>
  <w:style w:type="character" w:styleId="HTMLAcronym">
    <w:name w:val="HTML Acronym"/>
    <w:basedOn w:val="DefaultParagraphFont"/>
    <w:rsid w:val="004D0120"/>
  </w:style>
  <w:style w:type="paragraph" w:styleId="HTMLAddress">
    <w:name w:val="HTML Address"/>
    <w:rsid w:val="004D0120"/>
    <w:rPr>
      <w:i/>
      <w:iCs/>
      <w:sz w:val="22"/>
      <w:szCs w:val="24"/>
    </w:rPr>
  </w:style>
  <w:style w:type="character" w:styleId="HTMLCite">
    <w:name w:val="HTML Cite"/>
    <w:basedOn w:val="DefaultParagraphFont"/>
    <w:rsid w:val="004D0120"/>
    <w:rPr>
      <w:i/>
      <w:iCs/>
    </w:rPr>
  </w:style>
  <w:style w:type="character" w:styleId="HTMLCode">
    <w:name w:val="HTML Code"/>
    <w:basedOn w:val="DefaultParagraphFont"/>
    <w:rsid w:val="004D0120"/>
    <w:rPr>
      <w:rFonts w:ascii="Courier New" w:hAnsi="Courier New" w:cs="Courier New"/>
      <w:sz w:val="20"/>
      <w:szCs w:val="20"/>
    </w:rPr>
  </w:style>
  <w:style w:type="character" w:styleId="HTMLDefinition">
    <w:name w:val="HTML Definition"/>
    <w:basedOn w:val="DefaultParagraphFont"/>
    <w:rsid w:val="004D0120"/>
    <w:rPr>
      <w:i/>
      <w:iCs/>
    </w:rPr>
  </w:style>
  <w:style w:type="character" w:styleId="HTMLKeyboard">
    <w:name w:val="HTML Keyboard"/>
    <w:basedOn w:val="DefaultParagraphFont"/>
    <w:rsid w:val="004D0120"/>
    <w:rPr>
      <w:rFonts w:ascii="Courier New" w:hAnsi="Courier New" w:cs="Courier New"/>
      <w:sz w:val="20"/>
      <w:szCs w:val="20"/>
    </w:rPr>
  </w:style>
  <w:style w:type="paragraph" w:styleId="HTMLPreformatted">
    <w:name w:val="HTML Preformatted"/>
    <w:rsid w:val="004D0120"/>
    <w:rPr>
      <w:rFonts w:ascii="Courier New" w:hAnsi="Courier New" w:cs="Courier New"/>
    </w:rPr>
  </w:style>
  <w:style w:type="character" w:styleId="HTMLSample">
    <w:name w:val="HTML Sample"/>
    <w:basedOn w:val="DefaultParagraphFont"/>
    <w:rsid w:val="004D0120"/>
    <w:rPr>
      <w:rFonts w:ascii="Courier New" w:hAnsi="Courier New" w:cs="Courier New"/>
    </w:rPr>
  </w:style>
  <w:style w:type="character" w:styleId="HTMLTypewriter">
    <w:name w:val="HTML Typewriter"/>
    <w:basedOn w:val="DefaultParagraphFont"/>
    <w:rsid w:val="004D0120"/>
    <w:rPr>
      <w:rFonts w:ascii="Courier New" w:hAnsi="Courier New" w:cs="Courier New"/>
      <w:sz w:val="20"/>
      <w:szCs w:val="20"/>
    </w:rPr>
  </w:style>
  <w:style w:type="character" w:styleId="HTMLVariable">
    <w:name w:val="HTML Variable"/>
    <w:basedOn w:val="DefaultParagraphFont"/>
    <w:rsid w:val="004D0120"/>
    <w:rPr>
      <w:i/>
      <w:iCs/>
    </w:rPr>
  </w:style>
  <w:style w:type="character" w:styleId="Hyperlink">
    <w:name w:val="Hyperlink"/>
    <w:basedOn w:val="DefaultParagraphFont"/>
    <w:rsid w:val="004D0120"/>
    <w:rPr>
      <w:color w:val="0000FF"/>
      <w:u w:val="single"/>
    </w:rPr>
  </w:style>
  <w:style w:type="paragraph" w:styleId="Index1">
    <w:name w:val="index 1"/>
    <w:next w:val="Normal"/>
    <w:rsid w:val="004D0120"/>
    <w:pPr>
      <w:ind w:left="220" w:hanging="220"/>
    </w:pPr>
    <w:rPr>
      <w:sz w:val="22"/>
      <w:szCs w:val="24"/>
    </w:rPr>
  </w:style>
  <w:style w:type="paragraph" w:styleId="Index2">
    <w:name w:val="index 2"/>
    <w:next w:val="Normal"/>
    <w:rsid w:val="004D0120"/>
    <w:pPr>
      <w:ind w:left="440" w:hanging="220"/>
    </w:pPr>
    <w:rPr>
      <w:sz w:val="22"/>
      <w:szCs w:val="24"/>
    </w:rPr>
  </w:style>
  <w:style w:type="paragraph" w:styleId="Index3">
    <w:name w:val="index 3"/>
    <w:next w:val="Normal"/>
    <w:rsid w:val="004D0120"/>
    <w:pPr>
      <w:ind w:left="660" w:hanging="220"/>
    </w:pPr>
    <w:rPr>
      <w:sz w:val="22"/>
      <w:szCs w:val="24"/>
    </w:rPr>
  </w:style>
  <w:style w:type="paragraph" w:styleId="Index4">
    <w:name w:val="index 4"/>
    <w:next w:val="Normal"/>
    <w:rsid w:val="004D0120"/>
    <w:pPr>
      <w:ind w:left="880" w:hanging="220"/>
    </w:pPr>
    <w:rPr>
      <w:sz w:val="22"/>
      <w:szCs w:val="24"/>
    </w:rPr>
  </w:style>
  <w:style w:type="paragraph" w:styleId="Index5">
    <w:name w:val="index 5"/>
    <w:next w:val="Normal"/>
    <w:rsid w:val="004D0120"/>
    <w:pPr>
      <w:ind w:left="1100" w:hanging="220"/>
    </w:pPr>
    <w:rPr>
      <w:sz w:val="22"/>
      <w:szCs w:val="24"/>
    </w:rPr>
  </w:style>
  <w:style w:type="paragraph" w:styleId="Index6">
    <w:name w:val="index 6"/>
    <w:next w:val="Normal"/>
    <w:rsid w:val="004D0120"/>
    <w:pPr>
      <w:ind w:left="1320" w:hanging="220"/>
    </w:pPr>
    <w:rPr>
      <w:sz w:val="22"/>
      <w:szCs w:val="24"/>
    </w:rPr>
  </w:style>
  <w:style w:type="paragraph" w:styleId="Index7">
    <w:name w:val="index 7"/>
    <w:next w:val="Normal"/>
    <w:rsid w:val="004D0120"/>
    <w:pPr>
      <w:ind w:left="1540" w:hanging="220"/>
    </w:pPr>
    <w:rPr>
      <w:sz w:val="22"/>
      <w:szCs w:val="24"/>
    </w:rPr>
  </w:style>
  <w:style w:type="paragraph" w:styleId="Index8">
    <w:name w:val="index 8"/>
    <w:next w:val="Normal"/>
    <w:rsid w:val="004D0120"/>
    <w:pPr>
      <w:ind w:left="1760" w:hanging="220"/>
    </w:pPr>
    <w:rPr>
      <w:sz w:val="22"/>
      <w:szCs w:val="24"/>
    </w:rPr>
  </w:style>
  <w:style w:type="paragraph" w:styleId="Index9">
    <w:name w:val="index 9"/>
    <w:next w:val="Normal"/>
    <w:rsid w:val="004D0120"/>
    <w:pPr>
      <w:ind w:left="1980" w:hanging="220"/>
    </w:pPr>
    <w:rPr>
      <w:sz w:val="22"/>
      <w:szCs w:val="24"/>
    </w:rPr>
  </w:style>
  <w:style w:type="paragraph" w:styleId="IndexHeading">
    <w:name w:val="index heading"/>
    <w:next w:val="Index1"/>
    <w:rsid w:val="004D0120"/>
    <w:rPr>
      <w:rFonts w:ascii="Arial" w:hAnsi="Arial" w:cs="Arial"/>
      <w:b/>
      <w:bCs/>
      <w:sz w:val="22"/>
      <w:szCs w:val="24"/>
    </w:rPr>
  </w:style>
  <w:style w:type="paragraph" w:customStyle="1" w:styleId="Item">
    <w:name w:val="Item"/>
    <w:aliases w:val="i"/>
    <w:basedOn w:val="OPCParaBase"/>
    <w:next w:val="ItemHead"/>
    <w:rsid w:val="00564F4C"/>
    <w:pPr>
      <w:keepLines/>
      <w:spacing w:before="80" w:line="240" w:lineRule="auto"/>
      <w:ind w:left="709"/>
    </w:pPr>
  </w:style>
  <w:style w:type="paragraph" w:customStyle="1" w:styleId="ItemHead">
    <w:name w:val="ItemHead"/>
    <w:aliases w:val="ih"/>
    <w:basedOn w:val="OPCParaBase"/>
    <w:next w:val="Item"/>
    <w:link w:val="ItemHeadChar"/>
    <w:rsid w:val="00564F4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64F4C"/>
    <w:rPr>
      <w:sz w:val="16"/>
    </w:rPr>
  </w:style>
  <w:style w:type="paragraph" w:styleId="List">
    <w:name w:val="List"/>
    <w:rsid w:val="004D0120"/>
    <w:pPr>
      <w:ind w:left="283" w:hanging="283"/>
    </w:pPr>
    <w:rPr>
      <w:sz w:val="22"/>
      <w:szCs w:val="24"/>
    </w:rPr>
  </w:style>
  <w:style w:type="paragraph" w:styleId="List2">
    <w:name w:val="List 2"/>
    <w:rsid w:val="004D0120"/>
    <w:pPr>
      <w:ind w:left="566" w:hanging="283"/>
    </w:pPr>
    <w:rPr>
      <w:sz w:val="22"/>
      <w:szCs w:val="24"/>
    </w:rPr>
  </w:style>
  <w:style w:type="paragraph" w:styleId="List3">
    <w:name w:val="List 3"/>
    <w:rsid w:val="004D0120"/>
    <w:pPr>
      <w:ind w:left="849" w:hanging="283"/>
    </w:pPr>
    <w:rPr>
      <w:sz w:val="22"/>
      <w:szCs w:val="24"/>
    </w:rPr>
  </w:style>
  <w:style w:type="paragraph" w:styleId="List4">
    <w:name w:val="List 4"/>
    <w:rsid w:val="004D0120"/>
    <w:pPr>
      <w:ind w:left="1132" w:hanging="283"/>
    </w:pPr>
    <w:rPr>
      <w:sz w:val="22"/>
      <w:szCs w:val="24"/>
    </w:rPr>
  </w:style>
  <w:style w:type="paragraph" w:styleId="List5">
    <w:name w:val="List 5"/>
    <w:rsid w:val="004D0120"/>
    <w:pPr>
      <w:ind w:left="1415" w:hanging="283"/>
    </w:pPr>
    <w:rPr>
      <w:sz w:val="22"/>
      <w:szCs w:val="24"/>
    </w:rPr>
  </w:style>
  <w:style w:type="paragraph" w:styleId="ListBullet">
    <w:name w:val="List Bullet"/>
    <w:rsid w:val="004D0120"/>
    <w:pPr>
      <w:numPr>
        <w:numId w:val="4"/>
      </w:numPr>
      <w:tabs>
        <w:tab w:val="clear" w:pos="360"/>
        <w:tab w:val="num" w:pos="2989"/>
      </w:tabs>
      <w:ind w:left="1225" w:firstLine="1043"/>
    </w:pPr>
    <w:rPr>
      <w:sz w:val="22"/>
      <w:szCs w:val="24"/>
    </w:rPr>
  </w:style>
  <w:style w:type="paragraph" w:styleId="ListBullet2">
    <w:name w:val="List Bullet 2"/>
    <w:rsid w:val="004D0120"/>
    <w:pPr>
      <w:numPr>
        <w:numId w:val="5"/>
      </w:numPr>
      <w:tabs>
        <w:tab w:val="clear" w:pos="643"/>
        <w:tab w:val="num" w:pos="360"/>
      </w:tabs>
      <w:ind w:left="360"/>
    </w:pPr>
    <w:rPr>
      <w:sz w:val="22"/>
      <w:szCs w:val="24"/>
    </w:rPr>
  </w:style>
  <w:style w:type="paragraph" w:styleId="ListBullet3">
    <w:name w:val="List Bullet 3"/>
    <w:rsid w:val="004D0120"/>
    <w:pPr>
      <w:numPr>
        <w:numId w:val="6"/>
      </w:numPr>
      <w:tabs>
        <w:tab w:val="clear" w:pos="926"/>
        <w:tab w:val="num" w:pos="360"/>
      </w:tabs>
      <w:ind w:left="360"/>
    </w:pPr>
    <w:rPr>
      <w:sz w:val="22"/>
      <w:szCs w:val="24"/>
    </w:rPr>
  </w:style>
  <w:style w:type="paragraph" w:styleId="ListBullet4">
    <w:name w:val="List Bullet 4"/>
    <w:rsid w:val="004D0120"/>
    <w:pPr>
      <w:numPr>
        <w:numId w:val="7"/>
      </w:numPr>
      <w:tabs>
        <w:tab w:val="clear" w:pos="1209"/>
        <w:tab w:val="num" w:pos="926"/>
      </w:tabs>
      <w:ind w:left="926"/>
    </w:pPr>
    <w:rPr>
      <w:sz w:val="22"/>
      <w:szCs w:val="24"/>
    </w:rPr>
  </w:style>
  <w:style w:type="paragraph" w:styleId="ListBullet5">
    <w:name w:val="List Bullet 5"/>
    <w:rsid w:val="004D0120"/>
    <w:pPr>
      <w:numPr>
        <w:numId w:val="8"/>
      </w:numPr>
    </w:pPr>
    <w:rPr>
      <w:sz w:val="22"/>
      <w:szCs w:val="24"/>
    </w:rPr>
  </w:style>
  <w:style w:type="paragraph" w:styleId="ListContinue">
    <w:name w:val="List Continue"/>
    <w:rsid w:val="004D0120"/>
    <w:pPr>
      <w:spacing w:after="120"/>
      <w:ind w:left="283"/>
    </w:pPr>
    <w:rPr>
      <w:sz w:val="22"/>
      <w:szCs w:val="24"/>
    </w:rPr>
  </w:style>
  <w:style w:type="paragraph" w:styleId="ListContinue2">
    <w:name w:val="List Continue 2"/>
    <w:rsid w:val="004D0120"/>
    <w:pPr>
      <w:spacing w:after="120"/>
      <w:ind w:left="566"/>
    </w:pPr>
    <w:rPr>
      <w:sz w:val="22"/>
      <w:szCs w:val="24"/>
    </w:rPr>
  </w:style>
  <w:style w:type="paragraph" w:styleId="ListContinue3">
    <w:name w:val="List Continue 3"/>
    <w:rsid w:val="004D0120"/>
    <w:pPr>
      <w:spacing w:after="120"/>
      <w:ind w:left="849"/>
    </w:pPr>
    <w:rPr>
      <w:sz w:val="22"/>
      <w:szCs w:val="24"/>
    </w:rPr>
  </w:style>
  <w:style w:type="paragraph" w:styleId="ListContinue4">
    <w:name w:val="List Continue 4"/>
    <w:rsid w:val="004D0120"/>
    <w:pPr>
      <w:spacing w:after="120"/>
      <w:ind w:left="1132"/>
    </w:pPr>
    <w:rPr>
      <w:sz w:val="22"/>
      <w:szCs w:val="24"/>
    </w:rPr>
  </w:style>
  <w:style w:type="paragraph" w:styleId="ListContinue5">
    <w:name w:val="List Continue 5"/>
    <w:rsid w:val="004D0120"/>
    <w:pPr>
      <w:spacing w:after="120"/>
      <w:ind w:left="1415"/>
    </w:pPr>
    <w:rPr>
      <w:sz w:val="22"/>
      <w:szCs w:val="24"/>
    </w:rPr>
  </w:style>
  <w:style w:type="paragraph" w:styleId="ListNumber">
    <w:name w:val="List Number"/>
    <w:rsid w:val="004D0120"/>
    <w:pPr>
      <w:numPr>
        <w:numId w:val="9"/>
      </w:numPr>
      <w:tabs>
        <w:tab w:val="clear" w:pos="360"/>
        <w:tab w:val="num" w:pos="4242"/>
      </w:tabs>
      <w:ind w:left="3521" w:hanging="1043"/>
    </w:pPr>
    <w:rPr>
      <w:sz w:val="22"/>
      <w:szCs w:val="24"/>
    </w:rPr>
  </w:style>
  <w:style w:type="paragraph" w:styleId="ListNumber2">
    <w:name w:val="List Number 2"/>
    <w:rsid w:val="004D0120"/>
    <w:pPr>
      <w:numPr>
        <w:numId w:val="10"/>
      </w:numPr>
      <w:tabs>
        <w:tab w:val="clear" w:pos="643"/>
        <w:tab w:val="num" w:pos="360"/>
      </w:tabs>
      <w:ind w:left="360"/>
    </w:pPr>
    <w:rPr>
      <w:sz w:val="22"/>
      <w:szCs w:val="24"/>
    </w:rPr>
  </w:style>
  <w:style w:type="paragraph" w:styleId="ListNumber3">
    <w:name w:val="List Number 3"/>
    <w:rsid w:val="004D0120"/>
    <w:pPr>
      <w:numPr>
        <w:numId w:val="11"/>
      </w:numPr>
      <w:tabs>
        <w:tab w:val="clear" w:pos="926"/>
        <w:tab w:val="num" w:pos="360"/>
      </w:tabs>
      <w:ind w:left="360"/>
    </w:pPr>
    <w:rPr>
      <w:sz w:val="22"/>
      <w:szCs w:val="24"/>
    </w:rPr>
  </w:style>
  <w:style w:type="paragraph" w:styleId="ListNumber4">
    <w:name w:val="List Number 4"/>
    <w:rsid w:val="004D0120"/>
    <w:pPr>
      <w:numPr>
        <w:numId w:val="12"/>
      </w:numPr>
      <w:tabs>
        <w:tab w:val="clear" w:pos="1209"/>
        <w:tab w:val="num" w:pos="360"/>
      </w:tabs>
      <w:ind w:left="360"/>
    </w:pPr>
    <w:rPr>
      <w:sz w:val="22"/>
      <w:szCs w:val="24"/>
    </w:rPr>
  </w:style>
  <w:style w:type="paragraph" w:styleId="ListNumber5">
    <w:name w:val="List Number 5"/>
    <w:rsid w:val="004D0120"/>
    <w:pPr>
      <w:numPr>
        <w:numId w:val="13"/>
      </w:numPr>
      <w:tabs>
        <w:tab w:val="clear" w:pos="1492"/>
        <w:tab w:val="num" w:pos="1440"/>
      </w:tabs>
      <w:ind w:left="0" w:firstLine="0"/>
    </w:pPr>
    <w:rPr>
      <w:sz w:val="22"/>
      <w:szCs w:val="24"/>
    </w:rPr>
  </w:style>
  <w:style w:type="paragraph" w:customStyle="1" w:styleId="LongT">
    <w:name w:val="LongT"/>
    <w:basedOn w:val="OPCParaBase"/>
    <w:rsid w:val="00564F4C"/>
    <w:pPr>
      <w:spacing w:line="240" w:lineRule="auto"/>
    </w:pPr>
    <w:rPr>
      <w:b/>
      <w:sz w:val="32"/>
    </w:rPr>
  </w:style>
  <w:style w:type="paragraph" w:styleId="MacroText">
    <w:name w:val="macro"/>
    <w:rsid w:val="004D012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4D01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D0120"/>
    <w:rPr>
      <w:sz w:val="24"/>
      <w:szCs w:val="24"/>
    </w:rPr>
  </w:style>
  <w:style w:type="paragraph" w:styleId="NormalIndent">
    <w:name w:val="Normal Indent"/>
    <w:rsid w:val="004D0120"/>
    <w:pPr>
      <w:ind w:left="720"/>
    </w:pPr>
    <w:rPr>
      <w:sz w:val="22"/>
      <w:szCs w:val="24"/>
    </w:rPr>
  </w:style>
  <w:style w:type="paragraph" w:styleId="NoteHeading">
    <w:name w:val="Note Heading"/>
    <w:next w:val="Normal"/>
    <w:rsid w:val="004D0120"/>
    <w:rPr>
      <w:sz w:val="22"/>
      <w:szCs w:val="24"/>
    </w:rPr>
  </w:style>
  <w:style w:type="paragraph" w:customStyle="1" w:styleId="notedraft">
    <w:name w:val="note(draft)"/>
    <w:aliases w:val="nd"/>
    <w:basedOn w:val="OPCParaBase"/>
    <w:rsid w:val="00564F4C"/>
    <w:pPr>
      <w:spacing w:before="240" w:line="240" w:lineRule="auto"/>
      <w:ind w:left="284" w:hanging="284"/>
    </w:pPr>
    <w:rPr>
      <w:i/>
      <w:sz w:val="24"/>
    </w:rPr>
  </w:style>
  <w:style w:type="paragraph" w:customStyle="1" w:styleId="notepara">
    <w:name w:val="note(para)"/>
    <w:aliases w:val="na"/>
    <w:basedOn w:val="OPCParaBase"/>
    <w:rsid w:val="00564F4C"/>
    <w:pPr>
      <w:spacing w:before="40" w:line="198" w:lineRule="exact"/>
      <w:ind w:left="2354" w:hanging="369"/>
    </w:pPr>
    <w:rPr>
      <w:sz w:val="18"/>
    </w:rPr>
  </w:style>
  <w:style w:type="paragraph" w:customStyle="1" w:styleId="noteParlAmend">
    <w:name w:val="note(ParlAmend)"/>
    <w:aliases w:val="npp"/>
    <w:basedOn w:val="OPCParaBase"/>
    <w:next w:val="ParlAmend"/>
    <w:rsid w:val="00564F4C"/>
    <w:pPr>
      <w:spacing w:line="240" w:lineRule="auto"/>
      <w:jc w:val="right"/>
    </w:pPr>
    <w:rPr>
      <w:rFonts w:ascii="Arial" w:hAnsi="Arial"/>
      <w:b/>
      <w:i/>
    </w:rPr>
  </w:style>
  <w:style w:type="character" w:styleId="PageNumber">
    <w:name w:val="page number"/>
    <w:basedOn w:val="DefaultParagraphFont"/>
    <w:rsid w:val="004D0120"/>
  </w:style>
  <w:style w:type="paragraph" w:customStyle="1" w:styleId="Page1">
    <w:name w:val="Page1"/>
    <w:basedOn w:val="OPCParaBase"/>
    <w:rsid w:val="00564F4C"/>
    <w:pPr>
      <w:spacing w:before="5600" w:line="240" w:lineRule="auto"/>
    </w:pPr>
    <w:rPr>
      <w:b/>
      <w:sz w:val="32"/>
    </w:rPr>
  </w:style>
  <w:style w:type="paragraph" w:customStyle="1" w:styleId="PageBreak">
    <w:name w:val="PageBreak"/>
    <w:aliases w:val="pb"/>
    <w:basedOn w:val="OPCParaBase"/>
    <w:rsid w:val="00564F4C"/>
    <w:pPr>
      <w:spacing w:line="240" w:lineRule="auto"/>
    </w:pPr>
    <w:rPr>
      <w:sz w:val="20"/>
    </w:rPr>
  </w:style>
  <w:style w:type="paragraph" w:customStyle="1" w:styleId="paragraph">
    <w:name w:val="paragraph"/>
    <w:aliases w:val="a"/>
    <w:basedOn w:val="OPCParaBase"/>
    <w:link w:val="paragraphChar"/>
    <w:rsid w:val="00564F4C"/>
    <w:pPr>
      <w:tabs>
        <w:tab w:val="right" w:pos="1531"/>
      </w:tabs>
      <w:spacing w:before="40" w:line="240" w:lineRule="auto"/>
      <w:ind w:left="1644" w:hanging="1644"/>
    </w:pPr>
  </w:style>
  <w:style w:type="paragraph" w:customStyle="1" w:styleId="paragraphsub">
    <w:name w:val="paragraph(sub)"/>
    <w:aliases w:val="aa"/>
    <w:basedOn w:val="OPCParaBase"/>
    <w:rsid w:val="00564F4C"/>
    <w:pPr>
      <w:tabs>
        <w:tab w:val="right" w:pos="1985"/>
      </w:tabs>
      <w:spacing w:before="40" w:line="240" w:lineRule="auto"/>
      <w:ind w:left="2098" w:hanging="2098"/>
    </w:pPr>
  </w:style>
  <w:style w:type="paragraph" w:customStyle="1" w:styleId="paragraphsub-sub">
    <w:name w:val="paragraph(sub-sub)"/>
    <w:aliases w:val="aaa"/>
    <w:basedOn w:val="OPCParaBase"/>
    <w:rsid w:val="00564F4C"/>
    <w:pPr>
      <w:tabs>
        <w:tab w:val="right" w:pos="2722"/>
      </w:tabs>
      <w:spacing w:before="40" w:line="240" w:lineRule="auto"/>
      <w:ind w:left="2835" w:hanging="2835"/>
    </w:pPr>
  </w:style>
  <w:style w:type="paragraph" w:customStyle="1" w:styleId="ParlAmend">
    <w:name w:val="ParlAmend"/>
    <w:aliases w:val="pp"/>
    <w:basedOn w:val="OPCParaBase"/>
    <w:rsid w:val="00564F4C"/>
    <w:pPr>
      <w:spacing w:before="240" w:line="240" w:lineRule="atLeast"/>
      <w:ind w:hanging="567"/>
    </w:pPr>
    <w:rPr>
      <w:sz w:val="24"/>
    </w:rPr>
  </w:style>
  <w:style w:type="paragraph" w:customStyle="1" w:styleId="Penalty">
    <w:name w:val="Penalty"/>
    <w:basedOn w:val="OPCParaBase"/>
    <w:rsid w:val="00564F4C"/>
    <w:pPr>
      <w:tabs>
        <w:tab w:val="left" w:pos="2977"/>
      </w:tabs>
      <w:spacing w:before="180" w:line="240" w:lineRule="auto"/>
      <w:ind w:left="1985" w:hanging="851"/>
    </w:pPr>
  </w:style>
  <w:style w:type="paragraph" w:styleId="PlainText">
    <w:name w:val="Plain Text"/>
    <w:rsid w:val="004D0120"/>
    <w:rPr>
      <w:rFonts w:ascii="Courier New" w:hAnsi="Courier New" w:cs="Courier New"/>
      <w:sz w:val="22"/>
    </w:rPr>
  </w:style>
  <w:style w:type="paragraph" w:customStyle="1" w:styleId="Portfolio">
    <w:name w:val="Portfolio"/>
    <w:basedOn w:val="OPCParaBase"/>
    <w:rsid w:val="00564F4C"/>
    <w:pPr>
      <w:spacing w:line="240" w:lineRule="auto"/>
    </w:pPr>
    <w:rPr>
      <w:i/>
      <w:sz w:val="20"/>
    </w:rPr>
  </w:style>
  <w:style w:type="paragraph" w:customStyle="1" w:styleId="Preamble">
    <w:name w:val="Preamble"/>
    <w:basedOn w:val="OPCParaBase"/>
    <w:next w:val="Normal"/>
    <w:rsid w:val="00564F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64F4C"/>
    <w:pPr>
      <w:spacing w:line="240" w:lineRule="auto"/>
    </w:pPr>
    <w:rPr>
      <w:i/>
      <w:sz w:val="20"/>
    </w:rPr>
  </w:style>
  <w:style w:type="paragraph" w:styleId="Salutation">
    <w:name w:val="Salutation"/>
    <w:next w:val="Normal"/>
    <w:rsid w:val="004D0120"/>
    <w:rPr>
      <w:sz w:val="22"/>
      <w:szCs w:val="24"/>
    </w:rPr>
  </w:style>
  <w:style w:type="paragraph" w:customStyle="1" w:styleId="Session">
    <w:name w:val="Session"/>
    <w:basedOn w:val="OPCParaBase"/>
    <w:rsid w:val="00564F4C"/>
    <w:pPr>
      <w:spacing w:line="240" w:lineRule="auto"/>
    </w:pPr>
    <w:rPr>
      <w:sz w:val="28"/>
    </w:rPr>
  </w:style>
  <w:style w:type="paragraph" w:customStyle="1" w:styleId="ShortT">
    <w:name w:val="ShortT"/>
    <w:basedOn w:val="OPCParaBase"/>
    <w:next w:val="Normal"/>
    <w:qFormat/>
    <w:rsid w:val="00564F4C"/>
    <w:pPr>
      <w:spacing w:line="240" w:lineRule="auto"/>
    </w:pPr>
    <w:rPr>
      <w:b/>
      <w:sz w:val="40"/>
    </w:rPr>
  </w:style>
  <w:style w:type="paragraph" w:styleId="Signature">
    <w:name w:val="Signature"/>
    <w:rsid w:val="004D0120"/>
    <w:pPr>
      <w:ind w:left="4252"/>
    </w:pPr>
    <w:rPr>
      <w:sz w:val="22"/>
      <w:szCs w:val="24"/>
    </w:rPr>
  </w:style>
  <w:style w:type="paragraph" w:customStyle="1" w:styleId="Sponsor">
    <w:name w:val="Sponsor"/>
    <w:basedOn w:val="OPCParaBase"/>
    <w:rsid w:val="00564F4C"/>
    <w:pPr>
      <w:spacing w:line="240" w:lineRule="auto"/>
    </w:pPr>
    <w:rPr>
      <w:i/>
    </w:rPr>
  </w:style>
  <w:style w:type="character" w:styleId="Strong">
    <w:name w:val="Strong"/>
    <w:basedOn w:val="DefaultParagraphFont"/>
    <w:qFormat/>
    <w:rsid w:val="004D0120"/>
    <w:rPr>
      <w:b/>
      <w:bCs/>
    </w:rPr>
  </w:style>
  <w:style w:type="paragraph" w:customStyle="1" w:styleId="Subitem">
    <w:name w:val="Subitem"/>
    <w:aliases w:val="iss"/>
    <w:basedOn w:val="OPCParaBase"/>
    <w:rsid w:val="00564F4C"/>
    <w:pPr>
      <w:spacing w:before="180" w:line="240" w:lineRule="auto"/>
      <w:ind w:left="709" w:hanging="709"/>
    </w:pPr>
  </w:style>
  <w:style w:type="paragraph" w:customStyle="1" w:styleId="SubitemHead">
    <w:name w:val="SubitemHead"/>
    <w:aliases w:val="issh"/>
    <w:basedOn w:val="OPCParaBase"/>
    <w:rsid w:val="00564F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64F4C"/>
    <w:pPr>
      <w:spacing w:before="40" w:line="240" w:lineRule="auto"/>
      <w:ind w:left="1134"/>
    </w:pPr>
  </w:style>
  <w:style w:type="paragraph" w:customStyle="1" w:styleId="SubsectionHead">
    <w:name w:val="SubsectionHead"/>
    <w:aliases w:val="ssh"/>
    <w:basedOn w:val="OPCParaBase"/>
    <w:next w:val="subsection"/>
    <w:rsid w:val="00564F4C"/>
    <w:pPr>
      <w:keepNext/>
      <w:keepLines/>
      <w:spacing w:before="240" w:line="240" w:lineRule="auto"/>
      <w:ind w:left="1134"/>
    </w:pPr>
    <w:rPr>
      <w:i/>
    </w:rPr>
  </w:style>
  <w:style w:type="paragraph" w:styleId="Subtitle">
    <w:name w:val="Subtitle"/>
    <w:qFormat/>
    <w:rsid w:val="004D0120"/>
    <w:pPr>
      <w:spacing w:after="60"/>
      <w:jc w:val="center"/>
    </w:pPr>
    <w:rPr>
      <w:rFonts w:ascii="Arial" w:hAnsi="Arial" w:cs="Arial"/>
      <w:sz w:val="24"/>
      <w:szCs w:val="24"/>
    </w:rPr>
  </w:style>
  <w:style w:type="table" w:styleId="Table3Deffects1">
    <w:name w:val="Table 3D effects 1"/>
    <w:basedOn w:val="TableNormal"/>
    <w:rsid w:val="004D012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D012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D012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D012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D012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D012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D012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D012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D012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D012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D012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D012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D012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D012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D012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D012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D012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4F4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D012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D012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D012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D012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D012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D012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D012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D012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D012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D012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D012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D012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D012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D012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D012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D012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4D0120"/>
    <w:pPr>
      <w:ind w:left="220" w:hanging="220"/>
    </w:pPr>
    <w:rPr>
      <w:sz w:val="22"/>
      <w:szCs w:val="24"/>
    </w:rPr>
  </w:style>
  <w:style w:type="paragraph" w:styleId="TableofFigures">
    <w:name w:val="table of figures"/>
    <w:next w:val="Normal"/>
    <w:rsid w:val="004D0120"/>
    <w:pPr>
      <w:ind w:left="440" w:hanging="440"/>
    </w:pPr>
    <w:rPr>
      <w:sz w:val="22"/>
      <w:szCs w:val="24"/>
    </w:rPr>
  </w:style>
  <w:style w:type="table" w:styleId="TableProfessional">
    <w:name w:val="Table Professional"/>
    <w:basedOn w:val="TableNormal"/>
    <w:rsid w:val="004D012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D012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D012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D012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D012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D012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D012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D012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D012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D012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64F4C"/>
    <w:pPr>
      <w:spacing w:before="60" w:line="240" w:lineRule="auto"/>
      <w:ind w:left="284" w:hanging="284"/>
    </w:pPr>
    <w:rPr>
      <w:sz w:val="20"/>
    </w:rPr>
  </w:style>
  <w:style w:type="paragraph" w:customStyle="1" w:styleId="Tablei">
    <w:name w:val="Table(i)"/>
    <w:aliases w:val="taa"/>
    <w:basedOn w:val="OPCParaBase"/>
    <w:rsid w:val="00564F4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64F4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64F4C"/>
    <w:pPr>
      <w:spacing w:before="60" w:line="240" w:lineRule="atLeast"/>
    </w:pPr>
    <w:rPr>
      <w:sz w:val="20"/>
    </w:rPr>
  </w:style>
  <w:style w:type="paragraph" w:styleId="Title">
    <w:name w:val="Title"/>
    <w:qFormat/>
    <w:rsid w:val="004D012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64F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64F4C"/>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4F4C"/>
    <w:pPr>
      <w:spacing w:before="122" w:line="198" w:lineRule="exact"/>
      <w:ind w:left="1985" w:hanging="851"/>
      <w:jc w:val="right"/>
    </w:pPr>
    <w:rPr>
      <w:sz w:val="18"/>
    </w:rPr>
  </w:style>
  <w:style w:type="paragraph" w:customStyle="1" w:styleId="TLPTableBullet">
    <w:name w:val="TLPTableBullet"/>
    <w:aliases w:val="ttb"/>
    <w:basedOn w:val="OPCParaBase"/>
    <w:rsid w:val="00564F4C"/>
    <w:pPr>
      <w:spacing w:line="240" w:lineRule="exact"/>
      <w:ind w:left="284" w:hanging="284"/>
    </w:pPr>
    <w:rPr>
      <w:sz w:val="20"/>
    </w:rPr>
  </w:style>
  <w:style w:type="paragraph" w:styleId="TOAHeading">
    <w:name w:val="toa heading"/>
    <w:next w:val="Normal"/>
    <w:rsid w:val="004D0120"/>
    <w:pPr>
      <w:spacing w:before="120"/>
    </w:pPr>
    <w:rPr>
      <w:rFonts w:ascii="Arial" w:hAnsi="Arial" w:cs="Arial"/>
      <w:b/>
      <w:bCs/>
      <w:sz w:val="24"/>
      <w:szCs w:val="24"/>
    </w:rPr>
  </w:style>
  <w:style w:type="paragraph" w:styleId="TOC1">
    <w:name w:val="toc 1"/>
    <w:basedOn w:val="OPCParaBase"/>
    <w:next w:val="Normal"/>
    <w:uiPriority w:val="39"/>
    <w:unhideWhenUsed/>
    <w:rsid w:val="00564F4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4F4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4F4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64F4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64F4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64F4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64F4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64F4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4F4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64F4C"/>
    <w:pPr>
      <w:keepLines/>
      <w:spacing w:before="240" w:after="120" w:line="240" w:lineRule="auto"/>
      <w:ind w:left="794"/>
    </w:pPr>
    <w:rPr>
      <w:b/>
      <w:kern w:val="28"/>
      <w:sz w:val="20"/>
    </w:rPr>
  </w:style>
  <w:style w:type="paragraph" w:customStyle="1" w:styleId="TofSectsHeading">
    <w:name w:val="TofSects(Heading)"/>
    <w:basedOn w:val="OPCParaBase"/>
    <w:rsid w:val="00564F4C"/>
    <w:pPr>
      <w:spacing w:before="240" w:after="120" w:line="240" w:lineRule="auto"/>
    </w:pPr>
    <w:rPr>
      <w:b/>
      <w:sz w:val="24"/>
    </w:rPr>
  </w:style>
  <w:style w:type="paragraph" w:customStyle="1" w:styleId="TofSectsSection">
    <w:name w:val="TofSects(Section)"/>
    <w:basedOn w:val="OPCParaBase"/>
    <w:rsid w:val="00564F4C"/>
    <w:pPr>
      <w:keepLines/>
      <w:spacing w:before="40" w:line="240" w:lineRule="auto"/>
      <w:ind w:left="1588" w:hanging="794"/>
    </w:pPr>
    <w:rPr>
      <w:kern w:val="28"/>
      <w:sz w:val="18"/>
    </w:rPr>
  </w:style>
  <w:style w:type="paragraph" w:customStyle="1" w:styleId="TofSectsSubdiv">
    <w:name w:val="TofSects(Subdiv)"/>
    <w:basedOn w:val="OPCParaBase"/>
    <w:rsid w:val="00564F4C"/>
    <w:pPr>
      <w:keepLines/>
      <w:spacing w:before="80" w:line="240" w:lineRule="auto"/>
      <w:ind w:left="1588" w:hanging="794"/>
    </w:pPr>
    <w:rPr>
      <w:kern w:val="28"/>
    </w:rPr>
  </w:style>
  <w:style w:type="character" w:customStyle="1" w:styleId="FooterChar">
    <w:name w:val="Footer Char"/>
    <w:basedOn w:val="DefaultParagraphFont"/>
    <w:link w:val="Footer"/>
    <w:rsid w:val="00564F4C"/>
    <w:rPr>
      <w:sz w:val="22"/>
      <w:szCs w:val="24"/>
    </w:rPr>
  </w:style>
  <w:style w:type="paragraph" w:customStyle="1" w:styleId="CompiledActNo">
    <w:name w:val="CompiledActNo"/>
    <w:basedOn w:val="OPCParaBase"/>
    <w:next w:val="Normal"/>
    <w:rsid w:val="00564F4C"/>
    <w:rPr>
      <w:b/>
      <w:sz w:val="24"/>
      <w:szCs w:val="24"/>
    </w:rPr>
  </w:style>
  <w:style w:type="character" w:customStyle="1" w:styleId="OPCCharBase">
    <w:name w:val="OPCCharBase"/>
    <w:uiPriority w:val="1"/>
    <w:qFormat/>
    <w:rsid w:val="00564F4C"/>
  </w:style>
  <w:style w:type="paragraph" w:customStyle="1" w:styleId="OPCParaBase">
    <w:name w:val="OPCParaBase"/>
    <w:qFormat/>
    <w:rsid w:val="00564F4C"/>
    <w:pPr>
      <w:spacing w:line="260" w:lineRule="atLeast"/>
    </w:pPr>
    <w:rPr>
      <w:sz w:val="22"/>
    </w:rPr>
  </w:style>
  <w:style w:type="paragraph" w:customStyle="1" w:styleId="noteToPara">
    <w:name w:val="noteToPara"/>
    <w:aliases w:val="ntp"/>
    <w:basedOn w:val="OPCParaBase"/>
    <w:rsid w:val="00564F4C"/>
    <w:pPr>
      <w:spacing w:before="122" w:line="198" w:lineRule="exact"/>
      <w:ind w:left="2353" w:hanging="709"/>
    </w:pPr>
    <w:rPr>
      <w:sz w:val="18"/>
    </w:rPr>
  </w:style>
  <w:style w:type="paragraph" w:customStyle="1" w:styleId="WRStyle">
    <w:name w:val="WR Style"/>
    <w:aliases w:val="WR"/>
    <w:basedOn w:val="OPCParaBase"/>
    <w:rsid w:val="00564F4C"/>
    <w:pPr>
      <w:spacing w:before="240" w:line="240" w:lineRule="auto"/>
      <w:ind w:left="284" w:hanging="284"/>
    </w:pPr>
    <w:rPr>
      <w:b/>
      <w:i/>
      <w:kern w:val="28"/>
      <w:sz w:val="24"/>
    </w:rPr>
  </w:style>
  <w:style w:type="table" w:customStyle="1" w:styleId="CFlag">
    <w:name w:val="CFlag"/>
    <w:basedOn w:val="TableNormal"/>
    <w:uiPriority w:val="99"/>
    <w:rsid w:val="00564F4C"/>
    <w:tblPr/>
  </w:style>
  <w:style w:type="paragraph" w:customStyle="1" w:styleId="SignCoverPageEnd">
    <w:name w:val="SignCoverPageEnd"/>
    <w:basedOn w:val="OPCParaBase"/>
    <w:next w:val="Normal"/>
    <w:rsid w:val="00564F4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4F4C"/>
    <w:pPr>
      <w:pBdr>
        <w:top w:val="single" w:sz="4" w:space="1" w:color="auto"/>
      </w:pBdr>
      <w:spacing w:before="360"/>
      <w:ind w:right="397"/>
      <w:jc w:val="both"/>
    </w:pPr>
  </w:style>
  <w:style w:type="paragraph" w:customStyle="1" w:styleId="ENotesHeading1">
    <w:name w:val="ENotesHeading 1"/>
    <w:aliases w:val="Enh1"/>
    <w:basedOn w:val="OPCParaBase"/>
    <w:next w:val="Normal"/>
    <w:rsid w:val="00564F4C"/>
    <w:pPr>
      <w:spacing w:before="120"/>
      <w:outlineLvl w:val="1"/>
    </w:pPr>
    <w:rPr>
      <w:b/>
      <w:sz w:val="28"/>
      <w:szCs w:val="28"/>
    </w:rPr>
  </w:style>
  <w:style w:type="paragraph" w:customStyle="1" w:styleId="ENotesHeading2">
    <w:name w:val="ENotesHeading 2"/>
    <w:aliases w:val="Enh2"/>
    <w:basedOn w:val="OPCParaBase"/>
    <w:next w:val="Normal"/>
    <w:rsid w:val="00564F4C"/>
    <w:pPr>
      <w:spacing w:before="120" w:after="120"/>
      <w:outlineLvl w:val="2"/>
    </w:pPr>
    <w:rPr>
      <w:b/>
      <w:sz w:val="24"/>
      <w:szCs w:val="28"/>
    </w:rPr>
  </w:style>
  <w:style w:type="paragraph" w:customStyle="1" w:styleId="ENotesText">
    <w:name w:val="ENotesText"/>
    <w:aliases w:val="Ent,ENt"/>
    <w:basedOn w:val="OPCParaBase"/>
    <w:next w:val="Normal"/>
    <w:rsid w:val="00564F4C"/>
    <w:pPr>
      <w:spacing w:before="120"/>
    </w:pPr>
  </w:style>
  <w:style w:type="paragraph" w:customStyle="1" w:styleId="CompiledMadeUnder">
    <w:name w:val="CompiledMadeUnder"/>
    <w:basedOn w:val="OPCParaBase"/>
    <w:next w:val="Normal"/>
    <w:rsid w:val="00564F4C"/>
    <w:rPr>
      <w:i/>
      <w:sz w:val="24"/>
      <w:szCs w:val="24"/>
    </w:rPr>
  </w:style>
  <w:style w:type="paragraph" w:customStyle="1" w:styleId="Paragraphsub-sub-sub">
    <w:name w:val="Paragraph(sub-sub-sub)"/>
    <w:aliases w:val="aaaa"/>
    <w:basedOn w:val="OPCParaBase"/>
    <w:rsid w:val="00564F4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4F4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4F4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4F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4F4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64F4C"/>
    <w:pPr>
      <w:spacing w:before="60" w:line="240" w:lineRule="auto"/>
    </w:pPr>
    <w:rPr>
      <w:rFonts w:cs="Arial"/>
      <w:sz w:val="20"/>
      <w:szCs w:val="22"/>
    </w:rPr>
  </w:style>
  <w:style w:type="paragraph" w:customStyle="1" w:styleId="ActHead10">
    <w:name w:val="ActHead 10"/>
    <w:aliases w:val="sp"/>
    <w:basedOn w:val="OPCParaBase"/>
    <w:next w:val="ActHead3"/>
    <w:rsid w:val="00564F4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64F4C"/>
    <w:rPr>
      <w:rFonts w:ascii="Tahoma" w:eastAsiaTheme="minorHAnsi" w:hAnsi="Tahoma" w:cs="Tahoma"/>
      <w:sz w:val="16"/>
      <w:szCs w:val="16"/>
      <w:lang w:eastAsia="en-US"/>
    </w:rPr>
  </w:style>
  <w:style w:type="paragraph" w:customStyle="1" w:styleId="NoteToSubpara">
    <w:name w:val="NoteToSubpara"/>
    <w:aliases w:val="nts"/>
    <w:basedOn w:val="OPCParaBase"/>
    <w:rsid w:val="00564F4C"/>
    <w:pPr>
      <w:spacing w:before="40" w:line="198" w:lineRule="exact"/>
      <w:ind w:left="2835" w:hanging="709"/>
    </w:pPr>
    <w:rPr>
      <w:sz w:val="18"/>
    </w:rPr>
  </w:style>
  <w:style w:type="paragraph" w:customStyle="1" w:styleId="ENoteTableHeading">
    <w:name w:val="ENoteTableHeading"/>
    <w:aliases w:val="enth"/>
    <w:basedOn w:val="OPCParaBase"/>
    <w:rsid w:val="00564F4C"/>
    <w:pPr>
      <w:keepNext/>
      <w:spacing w:before="60" w:line="240" w:lineRule="atLeast"/>
    </w:pPr>
    <w:rPr>
      <w:rFonts w:ascii="Arial" w:hAnsi="Arial"/>
      <w:b/>
      <w:sz w:val="16"/>
    </w:rPr>
  </w:style>
  <w:style w:type="paragraph" w:customStyle="1" w:styleId="ENoteTTi">
    <w:name w:val="ENoteTTi"/>
    <w:aliases w:val="entti"/>
    <w:basedOn w:val="OPCParaBase"/>
    <w:rsid w:val="00564F4C"/>
    <w:pPr>
      <w:keepNext/>
      <w:spacing w:before="60" w:line="240" w:lineRule="atLeast"/>
      <w:ind w:left="170"/>
    </w:pPr>
    <w:rPr>
      <w:sz w:val="16"/>
    </w:rPr>
  </w:style>
  <w:style w:type="paragraph" w:customStyle="1" w:styleId="ENoteTTIndentHeading">
    <w:name w:val="ENoteTTIndentHeading"/>
    <w:aliases w:val="enTTHi"/>
    <w:basedOn w:val="OPCParaBase"/>
    <w:rsid w:val="00564F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64F4C"/>
    <w:pPr>
      <w:spacing w:before="60" w:line="240" w:lineRule="atLeast"/>
    </w:pPr>
    <w:rPr>
      <w:sz w:val="16"/>
    </w:rPr>
  </w:style>
  <w:style w:type="paragraph" w:customStyle="1" w:styleId="MadeunderText">
    <w:name w:val="MadeunderText"/>
    <w:basedOn w:val="OPCParaBase"/>
    <w:next w:val="CompiledMadeUnder"/>
    <w:rsid w:val="00564F4C"/>
    <w:pPr>
      <w:spacing w:before="240"/>
    </w:pPr>
    <w:rPr>
      <w:sz w:val="24"/>
      <w:szCs w:val="24"/>
    </w:rPr>
  </w:style>
  <w:style w:type="paragraph" w:customStyle="1" w:styleId="ENotesHeading3">
    <w:name w:val="ENotesHeading 3"/>
    <w:aliases w:val="Enh3"/>
    <w:basedOn w:val="OPCParaBase"/>
    <w:next w:val="Normal"/>
    <w:rsid w:val="00564F4C"/>
    <w:pPr>
      <w:keepNext/>
      <w:spacing w:before="120" w:line="240" w:lineRule="auto"/>
      <w:outlineLvl w:val="4"/>
    </w:pPr>
    <w:rPr>
      <w:b/>
      <w:szCs w:val="24"/>
    </w:rPr>
  </w:style>
  <w:style w:type="paragraph" w:customStyle="1" w:styleId="SubPartCASA">
    <w:name w:val="SubPart(CASA)"/>
    <w:aliases w:val="csp"/>
    <w:basedOn w:val="OPCParaBase"/>
    <w:next w:val="ActHead3"/>
    <w:rsid w:val="00564F4C"/>
    <w:pPr>
      <w:keepNext/>
      <w:keepLines/>
      <w:spacing w:before="280"/>
      <w:outlineLvl w:val="1"/>
    </w:pPr>
    <w:rPr>
      <w:b/>
      <w:kern w:val="28"/>
      <w:sz w:val="32"/>
    </w:rPr>
  </w:style>
  <w:style w:type="character" w:customStyle="1" w:styleId="CharSubPartTextCASA">
    <w:name w:val="CharSubPartText(CASA)"/>
    <w:basedOn w:val="OPCCharBase"/>
    <w:uiPriority w:val="1"/>
    <w:rsid w:val="00564F4C"/>
  </w:style>
  <w:style w:type="character" w:customStyle="1" w:styleId="CharSubPartNoCASA">
    <w:name w:val="CharSubPartNo(CASA)"/>
    <w:basedOn w:val="OPCCharBase"/>
    <w:uiPriority w:val="1"/>
    <w:rsid w:val="00564F4C"/>
  </w:style>
  <w:style w:type="paragraph" w:customStyle="1" w:styleId="ENoteTTIndentHeadingSub">
    <w:name w:val="ENoteTTIndentHeadingSub"/>
    <w:aliases w:val="enTTHis"/>
    <w:basedOn w:val="OPCParaBase"/>
    <w:rsid w:val="00564F4C"/>
    <w:pPr>
      <w:keepNext/>
      <w:spacing w:before="60" w:line="240" w:lineRule="atLeast"/>
      <w:ind w:left="340"/>
    </w:pPr>
    <w:rPr>
      <w:b/>
      <w:sz w:val="16"/>
    </w:rPr>
  </w:style>
  <w:style w:type="paragraph" w:customStyle="1" w:styleId="ENoteTTiSub">
    <w:name w:val="ENoteTTiSub"/>
    <w:aliases w:val="enttis"/>
    <w:basedOn w:val="OPCParaBase"/>
    <w:rsid w:val="00564F4C"/>
    <w:pPr>
      <w:keepNext/>
      <w:spacing w:before="60" w:line="240" w:lineRule="atLeast"/>
      <w:ind w:left="340"/>
    </w:pPr>
    <w:rPr>
      <w:sz w:val="16"/>
    </w:rPr>
  </w:style>
  <w:style w:type="paragraph" w:customStyle="1" w:styleId="SubDivisionMigration">
    <w:name w:val="SubDivisionMigration"/>
    <w:aliases w:val="sdm"/>
    <w:basedOn w:val="OPCParaBase"/>
    <w:rsid w:val="00564F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4F4C"/>
    <w:pPr>
      <w:keepNext/>
      <w:keepLines/>
      <w:spacing w:before="240" w:line="240" w:lineRule="auto"/>
      <w:ind w:left="1134" w:hanging="1134"/>
    </w:pPr>
    <w:rPr>
      <w:b/>
      <w:sz w:val="28"/>
    </w:rPr>
  </w:style>
  <w:style w:type="paragraph" w:customStyle="1" w:styleId="FreeForm">
    <w:name w:val="FreeForm"/>
    <w:rsid w:val="00564F4C"/>
    <w:rPr>
      <w:rFonts w:ascii="Arial" w:eastAsiaTheme="minorHAnsi" w:hAnsi="Arial" w:cstheme="minorBidi"/>
      <w:sz w:val="22"/>
      <w:lang w:eastAsia="en-US"/>
    </w:rPr>
  </w:style>
  <w:style w:type="paragraph" w:customStyle="1" w:styleId="SOText">
    <w:name w:val="SO Text"/>
    <w:aliases w:val="sot"/>
    <w:link w:val="SOTextChar"/>
    <w:rsid w:val="00564F4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64F4C"/>
    <w:rPr>
      <w:rFonts w:eastAsiaTheme="minorHAnsi" w:cstheme="minorBidi"/>
      <w:sz w:val="22"/>
      <w:lang w:eastAsia="en-US"/>
    </w:rPr>
  </w:style>
  <w:style w:type="paragraph" w:customStyle="1" w:styleId="SOTextNote">
    <w:name w:val="SO TextNote"/>
    <w:aliases w:val="sont"/>
    <w:basedOn w:val="SOText"/>
    <w:qFormat/>
    <w:rsid w:val="00564F4C"/>
    <w:pPr>
      <w:spacing w:before="122" w:line="198" w:lineRule="exact"/>
      <w:ind w:left="1843" w:hanging="709"/>
    </w:pPr>
    <w:rPr>
      <w:sz w:val="18"/>
    </w:rPr>
  </w:style>
  <w:style w:type="paragraph" w:customStyle="1" w:styleId="SOPara">
    <w:name w:val="SO Para"/>
    <w:aliases w:val="soa"/>
    <w:basedOn w:val="SOText"/>
    <w:link w:val="SOParaChar"/>
    <w:qFormat/>
    <w:rsid w:val="00564F4C"/>
    <w:pPr>
      <w:tabs>
        <w:tab w:val="right" w:pos="1786"/>
      </w:tabs>
      <w:spacing w:before="40"/>
      <w:ind w:left="2070" w:hanging="936"/>
    </w:pPr>
  </w:style>
  <w:style w:type="character" w:customStyle="1" w:styleId="SOParaChar">
    <w:name w:val="SO Para Char"/>
    <w:aliases w:val="soa Char"/>
    <w:basedOn w:val="DefaultParagraphFont"/>
    <w:link w:val="SOPara"/>
    <w:rsid w:val="00564F4C"/>
    <w:rPr>
      <w:rFonts w:eastAsiaTheme="minorHAnsi" w:cstheme="minorBidi"/>
      <w:sz w:val="22"/>
      <w:lang w:eastAsia="en-US"/>
    </w:rPr>
  </w:style>
  <w:style w:type="paragraph" w:customStyle="1" w:styleId="FileName">
    <w:name w:val="FileName"/>
    <w:basedOn w:val="Normal"/>
    <w:rsid w:val="00564F4C"/>
  </w:style>
  <w:style w:type="paragraph" w:customStyle="1" w:styleId="TableHeading">
    <w:name w:val="TableHeading"/>
    <w:aliases w:val="th"/>
    <w:basedOn w:val="OPCParaBase"/>
    <w:next w:val="Tabletext"/>
    <w:rsid w:val="00564F4C"/>
    <w:pPr>
      <w:keepNext/>
      <w:spacing w:before="60" w:line="240" w:lineRule="atLeast"/>
    </w:pPr>
    <w:rPr>
      <w:b/>
      <w:sz w:val="20"/>
    </w:rPr>
  </w:style>
  <w:style w:type="paragraph" w:customStyle="1" w:styleId="SOHeadBold">
    <w:name w:val="SO HeadBold"/>
    <w:aliases w:val="sohb"/>
    <w:basedOn w:val="SOText"/>
    <w:next w:val="SOText"/>
    <w:link w:val="SOHeadBoldChar"/>
    <w:qFormat/>
    <w:rsid w:val="00564F4C"/>
    <w:rPr>
      <w:b/>
    </w:rPr>
  </w:style>
  <w:style w:type="character" w:customStyle="1" w:styleId="SOHeadBoldChar">
    <w:name w:val="SO HeadBold Char"/>
    <w:aliases w:val="sohb Char"/>
    <w:basedOn w:val="DefaultParagraphFont"/>
    <w:link w:val="SOHeadBold"/>
    <w:rsid w:val="00564F4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64F4C"/>
    <w:rPr>
      <w:i/>
    </w:rPr>
  </w:style>
  <w:style w:type="character" w:customStyle="1" w:styleId="SOHeadItalicChar">
    <w:name w:val="SO HeadItalic Char"/>
    <w:aliases w:val="sohi Char"/>
    <w:basedOn w:val="DefaultParagraphFont"/>
    <w:link w:val="SOHeadItalic"/>
    <w:rsid w:val="00564F4C"/>
    <w:rPr>
      <w:rFonts w:eastAsiaTheme="minorHAnsi" w:cstheme="minorBidi"/>
      <w:i/>
      <w:sz w:val="22"/>
      <w:lang w:eastAsia="en-US"/>
    </w:rPr>
  </w:style>
  <w:style w:type="paragraph" w:customStyle="1" w:styleId="SOBullet">
    <w:name w:val="SO Bullet"/>
    <w:aliases w:val="sotb"/>
    <w:basedOn w:val="SOText"/>
    <w:link w:val="SOBulletChar"/>
    <w:qFormat/>
    <w:rsid w:val="00564F4C"/>
    <w:pPr>
      <w:ind w:left="1559" w:hanging="425"/>
    </w:pPr>
  </w:style>
  <w:style w:type="character" w:customStyle="1" w:styleId="SOBulletChar">
    <w:name w:val="SO Bullet Char"/>
    <w:aliases w:val="sotb Char"/>
    <w:basedOn w:val="DefaultParagraphFont"/>
    <w:link w:val="SOBullet"/>
    <w:rsid w:val="00564F4C"/>
    <w:rPr>
      <w:rFonts w:eastAsiaTheme="minorHAnsi" w:cstheme="minorBidi"/>
      <w:sz w:val="22"/>
      <w:lang w:eastAsia="en-US"/>
    </w:rPr>
  </w:style>
  <w:style w:type="paragraph" w:customStyle="1" w:styleId="SOBulletNote">
    <w:name w:val="SO BulletNote"/>
    <w:aliases w:val="sonb"/>
    <w:basedOn w:val="SOTextNote"/>
    <w:link w:val="SOBulletNoteChar"/>
    <w:qFormat/>
    <w:rsid w:val="00564F4C"/>
    <w:pPr>
      <w:tabs>
        <w:tab w:val="left" w:pos="1560"/>
      </w:tabs>
      <w:ind w:left="2268" w:hanging="1134"/>
    </w:pPr>
  </w:style>
  <w:style w:type="character" w:customStyle="1" w:styleId="SOBulletNoteChar">
    <w:name w:val="SO BulletNote Char"/>
    <w:aliases w:val="sonb Char"/>
    <w:basedOn w:val="DefaultParagraphFont"/>
    <w:link w:val="SOBulletNote"/>
    <w:rsid w:val="00564F4C"/>
    <w:rPr>
      <w:rFonts w:eastAsiaTheme="minorHAnsi" w:cstheme="minorBidi"/>
      <w:sz w:val="18"/>
      <w:lang w:eastAsia="en-US"/>
    </w:rPr>
  </w:style>
  <w:style w:type="paragraph" w:styleId="Revision">
    <w:name w:val="Revision"/>
    <w:hidden/>
    <w:uiPriority w:val="99"/>
    <w:semiHidden/>
    <w:rsid w:val="00097233"/>
    <w:rPr>
      <w:sz w:val="24"/>
      <w:szCs w:val="24"/>
    </w:rPr>
  </w:style>
  <w:style w:type="character" w:customStyle="1" w:styleId="ItemHeadChar">
    <w:name w:val="ItemHead Char"/>
    <w:aliases w:val="ih Char"/>
    <w:basedOn w:val="DefaultParagraphFont"/>
    <w:link w:val="ItemHead"/>
    <w:rsid w:val="00097233"/>
    <w:rPr>
      <w:rFonts w:ascii="Arial" w:hAnsi="Arial"/>
      <w:b/>
      <w:kern w:val="28"/>
      <w:sz w:val="24"/>
    </w:rPr>
  </w:style>
  <w:style w:type="character" w:customStyle="1" w:styleId="subsectionChar">
    <w:name w:val="subsection Char"/>
    <w:aliases w:val="ss Char"/>
    <w:basedOn w:val="DefaultParagraphFont"/>
    <w:link w:val="subsection"/>
    <w:rsid w:val="00097233"/>
    <w:rPr>
      <w:sz w:val="22"/>
    </w:rPr>
  </w:style>
  <w:style w:type="character" w:customStyle="1" w:styleId="paragraphChar">
    <w:name w:val="paragraph Char"/>
    <w:aliases w:val="a Char"/>
    <w:basedOn w:val="DefaultParagraphFont"/>
    <w:link w:val="paragraph"/>
    <w:rsid w:val="00097233"/>
    <w:rPr>
      <w:sz w:val="22"/>
    </w:rPr>
  </w:style>
  <w:style w:type="character" w:customStyle="1" w:styleId="notetextChar">
    <w:name w:val="note(text) Char"/>
    <w:aliases w:val="n Char"/>
    <w:basedOn w:val="DefaultParagraphFont"/>
    <w:link w:val="notetext"/>
    <w:rsid w:val="00097233"/>
    <w:rPr>
      <w:sz w:val="18"/>
    </w:rPr>
  </w:style>
  <w:style w:type="numbering" w:customStyle="1" w:styleId="OPCBodyList">
    <w:name w:val="OPCBodyList"/>
    <w:uiPriority w:val="99"/>
    <w:rsid w:val="00097233"/>
    <w:pPr>
      <w:numPr>
        <w:numId w:val="15"/>
      </w:numPr>
    </w:pPr>
  </w:style>
  <w:style w:type="paragraph" w:customStyle="1" w:styleId="EnStatement">
    <w:name w:val="EnStatement"/>
    <w:basedOn w:val="Normal"/>
    <w:rsid w:val="00564F4C"/>
    <w:pPr>
      <w:numPr>
        <w:numId w:val="16"/>
      </w:numPr>
    </w:pPr>
    <w:rPr>
      <w:rFonts w:eastAsia="Times New Roman" w:cs="Times New Roman"/>
      <w:lang w:eastAsia="en-AU"/>
    </w:rPr>
  </w:style>
  <w:style w:type="paragraph" w:customStyle="1" w:styleId="EnStatementHeading">
    <w:name w:val="EnStatementHeading"/>
    <w:basedOn w:val="Normal"/>
    <w:rsid w:val="00564F4C"/>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F4C"/>
    <w:pPr>
      <w:spacing w:line="260" w:lineRule="atLeast"/>
    </w:pPr>
    <w:rPr>
      <w:rFonts w:eastAsiaTheme="minorHAnsi" w:cstheme="minorBidi"/>
      <w:sz w:val="22"/>
      <w:lang w:eastAsia="en-US"/>
    </w:rPr>
  </w:style>
  <w:style w:type="paragraph" w:styleId="Heading1">
    <w:name w:val="heading 1"/>
    <w:next w:val="Heading2"/>
    <w:autoRedefine/>
    <w:qFormat/>
    <w:rsid w:val="004D0120"/>
    <w:pPr>
      <w:keepNext/>
      <w:keepLines/>
      <w:ind w:left="1134" w:hanging="1134"/>
      <w:outlineLvl w:val="0"/>
    </w:pPr>
    <w:rPr>
      <w:b/>
      <w:bCs/>
      <w:kern w:val="28"/>
      <w:sz w:val="36"/>
      <w:szCs w:val="32"/>
    </w:rPr>
  </w:style>
  <w:style w:type="paragraph" w:styleId="Heading2">
    <w:name w:val="heading 2"/>
    <w:basedOn w:val="Heading1"/>
    <w:next w:val="Heading3"/>
    <w:autoRedefine/>
    <w:qFormat/>
    <w:rsid w:val="004D0120"/>
    <w:pPr>
      <w:spacing w:before="280"/>
      <w:outlineLvl w:val="1"/>
    </w:pPr>
    <w:rPr>
      <w:bCs w:val="0"/>
      <w:iCs/>
      <w:sz w:val="32"/>
      <w:szCs w:val="28"/>
    </w:rPr>
  </w:style>
  <w:style w:type="paragraph" w:styleId="Heading3">
    <w:name w:val="heading 3"/>
    <w:basedOn w:val="Heading1"/>
    <w:next w:val="Heading4"/>
    <w:autoRedefine/>
    <w:qFormat/>
    <w:rsid w:val="004D0120"/>
    <w:pPr>
      <w:spacing w:before="240"/>
      <w:outlineLvl w:val="2"/>
    </w:pPr>
    <w:rPr>
      <w:bCs w:val="0"/>
      <w:sz w:val="28"/>
      <w:szCs w:val="26"/>
    </w:rPr>
  </w:style>
  <w:style w:type="paragraph" w:styleId="Heading4">
    <w:name w:val="heading 4"/>
    <w:basedOn w:val="Heading1"/>
    <w:next w:val="Heading5"/>
    <w:autoRedefine/>
    <w:qFormat/>
    <w:rsid w:val="004D0120"/>
    <w:pPr>
      <w:spacing w:before="220"/>
      <w:outlineLvl w:val="3"/>
    </w:pPr>
    <w:rPr>
      <w:bCs w:val="0"/>
      <w:sz w:val="26"/>
      <w:szCs w:val="28"/>
    </w:rPr>
  </w:style>
  <w:style w:type="paragraph" w:styleId="Heading5">
    <w:name w:val="heading 5"/>
    <w:basedOn w:val="Heading1"/>
    <w:next w:val="subsection"/>
    <w:autoRedefine/>
    <w:qFormat/>
    <w:rsid w:val="004D0120"/>
    <w:pPr>
      <w:spacing w:before="280"/>
      <w:outlineLvl w:val="4"/>
    </w:pPr>
    <w:rPr>
      <w:bCs w:val="0"/>
      <w:iCs/>
      <w:sz w:val="24"/>
      <w:szCs w:val="26"/>
    </w:rPr>
  </w:style>
  <w:style w:type="paragraph" w:styleId="Heading6">
    <w:name w:val="heading 6"/>
    <w:basedOn w:val="Heading1"/>
    <w:next w:val="Heading7"/>
    <w:autoRedefine/>
    <w:qFormat/>
    <w:rsid w:val="004D0120"/>
    <w:pPr>
      <w:outlineLvl w:val="5"/>
    </w:pPr>
    <w:rPr>
      <w:rFonts w:ascii="Arial" w:hAnsi="Arial" w:cs="Arial"/>
      <w:bCs w:val="0"/>
      <w:sz w:val="32"/>
      <w:szCs w:val="22"/>
    </w:rPr>
  </w:style>
  <w:style w:type="paragraph" w:styleId="Heading7">
    <w:name w:val="heading 7"/>
    <w:basedOn w:val="Heading6"/>
    <w:next w:val="Normal"/>
    <w:autoRedefine/>
    <w:qFormat/>
    <w:rsid w:val="004D0120"/>
    <w:pPr>
      <w:spacing w:before="280"/>
      <w:outlineLvl w:val="6"/>
    </w:pPr>
    <w:rPr>
      <w:sz w:val="28"/>
    </w:rPr>
  </w:style>
  <w:style w:type="paragraph" w:styleId="Heading8">
    <w:name w:val="heading 8"/>
    <w:basedOn w:val="Heading6"/>
    <w:next w:val="Normal"/>
    <w:autoRedefine/>
    <w:qFormat/>
    <w:rsid w:val="004D0120"/>
    <w:pPr>
      <w:spacing w:before="240"/>
      <w:outlineLvl w:val="7"/>
    </w:pPr>
    <w:rPr>
      <w:iCs/>
      <w:sz w:val="26"/>
    </w:rPr>
  </w:style>
  <w:style w:type="paragraph" w:styleId="Heading9">
    <w:name w:val="heading 9"/>
    <w:basedOn w:val="Heading1"/>
    <w:next w:val="Normal"/>
    <w:autoRedefine/>
    <w:qFormat/>
    <w:rsid w:val="004D012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4D0120"/>
    <w:pPr>
      <w:numPr>
        <w:numId w:val="1"/>
      </w:numPr>
    </w:pPr>
  </w:style>
  <w:style w:type="numbering" w:styleId="1ai">
    <w:name w:val="Outline List 1"/>
    <w:basedOn w:val="NoList"/>
    <w:rsid w:val="004D0120"/>
    <w:pPr>
      <w:numPr>
        <w:numId w:val="2"/>
      </w:numPr>
    </w:pPr>
  </w:style>
  <w:style w:type="paragraph" w:customStyle="1" w:styleId="ActHead1">
    <w:name w:val="ActHead 1"/>
    <w:aliases w:val="c"/>
    <w:basedOn w:val="OPCParaBase"/>
    <w:next w:val="Normal"/>
    <w:qFormat/>
    <w:rsid w:val="00564F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4F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4F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64F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64F4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4F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4F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4F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4F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64F4C"/>
  </w:style>
  <w:style w:type="numbering" w:styleId="ArticleSection">
    <w:name w:val="Outline List 3"/>
    <w:basedOn w:val="NoList"/>
    <w:rsid w:val="004D0120"/>
    <w:pPr>
      <w:numPr>
        <w:numId w:val="3"/>
      </w:numPr>
    </w:pPr>
  </w:style>
  <w:style w:type="paragraph" w:styleId="BalloonText">
    <w:name w:val="Balloon Text"/>
    <w:basedOn w:val="Normal"/>
    <w:link w:val="BalloonTextChar"/>
    <w:uiPriority w:val="99"/>
    <w:unhideWhenUsed/>
    <w:rsid w:val="00564F4C"/>
    <w:pPr>
      <w:spacing w:line="240" w:lineRule="auto"/>
    </w:pPr>
    <w:rPr>
      <w:rFonts w:ascii="Tahoma" w:hAnsi="Tahoma" w:cs="Tahoma"/>
      <w:sz w:val="16"/>
      <w:szCs w:val="16"/>
    </w:rPr>
  </w:style>
  <w:style w:type="paragraph" w:styleId="BlockText">
    <w:name w:val="Block Text"/>
    <w:rsid w:val="004D0120"/>
    <w:pPr>
      <w:spacing w:after="120"/>
      <w:ind w:left="1440" w:right="1440"/>
    </w:pPr>
    <w:rPr>
      <w:sz w:val="22"/>
      <w:szCs w:val="24"/>
    </w:rPr>
  </w:style>
  <w:style w:type="paragraph" w:customStyle="1" w:styleId="Blocks">
    <w:name w:val="Blocks"/>
    <w:aliases w:val="bb"/>
    <w:basedOn w:val="OPCParaBase"/>
    <w:qFormat/>
    <w:rsid w:val="00564F4C"/>
    <w:pPr>
      <w:spacing w:line="240" w:lineRule="auto"/>
    </w:pPr>
    <w:rPr>
      <w:sz w:val="24"/>
    </w:rPr>
  </w:style>
  <w:style w:type="paragraph" w:styleId="BodyText">
    <w:name w:val="Body Text"/>
    <w:rsid w:val="004D0120"/>
    <w:pPr>
      <w:spacing w:after="120"/>
    </w:pPr>
    <w:rPr>
      <w:sz w:val="22"/>
      <w:szCs w:val="24"/>
    </w:rPr>
  </w:style>
  <w:style w:type="paragraph" w:styleId="BodyText2">
    <w:name w:val="Body Text 2"/>
    <w:rsid w:val="004D0120"/>
    <w:pPr>
      <w:spacing w:after="120" w:line="480" w:lineRule="auto"/>
    </w:pPr>
    <w:rPr>
      <w:sz w:val="22"/>
      <w:szCs w:val="24"/>
    </w:rPr>
  </w:style>
  <w:style w:type="paragraph" w:styleId="BodyText3">
    <w:name w:val="Body Text 3"/>
    <w:rsid w:val="004D0120"/>
    <w:pPr>
      <w:spacing w:after="120"/>
    </w:pPr>
    <w:rPr>
      <w:sz w:val="16"/>
      <w:szCs w:val="16"/>
    </w:rPr>
  </w:style>
  <w:style w:type="paragraph" w:styleId="BodyTextFirstIndent">
    <w:name w:val="Body Text First Indent"/>
    <w:basedOn w:val="BodyText"/>
    <w:rsid w:val="004D0120"/>
    <w:pPr>
      <w:ind w:firstLine="210"/>
    </w:pPr>
  </w:style>
  <w:style w:type="paragraph" w:styleId="BodyTextIndent">
    <w:name w:val="Body Text Indent"/>
    <w:rsid w:val="004D0120"/>
    <w:pPr>
      <w:spacing w:after="120"/>
      <w:ind w:left="283"/>
    </w:pPr>
    <w:rPr>
      <w:sz w:val="22"/>
      <w:szCs w:val="24"/>
    </w:rPr>
  </w:style>
  <w:style w:type="paragraph" w:styleId="BodyTextFirstIndent2">
    <w:name w:val="Body Text First Indent 2"/>
    <w:basedOn w:val="BodyTextIndent"/>
    <w:rsid w:val="004D0120"/>
    <w:pPr>
      <w:ind w:firstLine="210"/>
    </w:pPr>
  </w:style>
  <w:style w:type="paragraph" w:styleId="BodyTextIndent2">
    <w:name w:val="Body Text Indent 2"/>
    <w:rsid w:val="004D0120"/>
    <w:pPr>
      <w:spacing w:after="120" w:line="480" w:lineRule="auto"/>
      <w:ind w:left="283"/>
    </w:pPr>
    <w:rPr>
      <w:sz w:val="22"/>
      <w:szCs w:val="24"/>
    </w:rPr>
  </w:style>
  <w:style w:type="paragraph" w:styleId="BodyTextIndent3">
    <w:name w:val="Body Text Indent 3"/>
    <w:rsid w:val="004D0120"/>
    <w:pPr>
      <w:spacing w:after="120"/>
      <w:ind w:left="283"/>
    </w:pPr>
    <w:rPr>
      <w:sz w:val="16"/>
      <w:szCs w:val="16"/>
    </w:rPr>
  </w:style>
  <w:style w:type="paragraph" w:customStyle="1" w:styleId="BoxText">
    <w:name w:val="BoxText"/>
    <w:aliases w:val="bt"/>
    <w:basedOn w:val="OPCParaBase"/>
    <w:qFormat/>
    <w:rsid w:val="00564F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4F4C"/>
    <w:rPr>
      <w:b/>
    </w:rPr>
  </w:style>
  <w:style w:type="paragraph" w:customStyle="1" w:styleId="BoxHeadItalic">
    <w:name w:val="BoxHeadItalic"/>
    <w:aliases w:val="bhi"/>
    <w:basedOn w:val="BoxText"/>
    <w:next w:val="BoxStep"/>
    <w:qFormat/>
    <w:rsid w:val="00564F4C"/>
    <w:rPr>
      <w:i/>
    </w:rPr>
  </w:style>
  <w:style w:type="paragraph" w:customStyle="1" w:styleId="BoxList">
    <w:name w:val="BoxList"/>
    <w:aliases w:val="bl"/>
    <w:basedOn w:val="BoxText"/>
    <w:qFormat/>
    <w:rsid w:val="00564F4C"/>
    <w:pPr>
      <w:ind w:left="1559" w:hanging="425"/>
    </w:pPr>
  </w:style>
  <w:style w:type="paragraph" w:customStyle="1" w:styleId="BoxNote">
    <w:name w:val="BoxNote"/>
    <w:aliases w:val="bn"/>
    <w:basedOn w:val="BoxText"/>
    <w:qFormat/>
    <w:rsid w:val="00564F4C"/>
    <w:pPr>
      <w:tabs>
        <w:tab w:val="left" w:pos="1985"/>
      </w:tabs>
      <w:spacing w:before="122" w:line="198" w:lineRule="exact"/>
      <w:ind w:left="2948" w:hanging="1814"/>
    </w:pPr>
    <w:rPr>
      <w:sz w:val="18"/>
    </w:rPr>
  </w:style>
  <w:style w:type="paragraph" w:customStyle="1" w:styleId="BoxPara">
    <w:name w:val="BoxPara"/>
    <w:aliases w:val="bp"/>
    <w:basedOn w:val="BoxText"/>
    <w:qFormat/>
    <w:rsid w:val="00564F4C"/>
    <w:pPr>
      <w:tabs>
        <w:tab w:val="right" w:pos="2268"/>
      </w:tabs>
      <w:ind w:left="2552" w:hanging="1418"/>
    </w:pPr>
  </w:style>
  <w:style w:type="paragraph" w:customStyle="1" w:styleId="BoxStep">
    <w:name w:val="BoxStep"/>
    <w:aliases w:val="bs"/>
    <w:basedOn w:val="BoxText"/>
    <w:qFormat/>
    <w:rsid w:val="00564F4C"/>
    <w:pPr>
      <w:ind w:left="1985" w:hanging="851"/>
    </w:pPr>
  </w:style>
  <w:style w:type="paragraph" w:styleId="Caption">
    <w:name w:val="caption"/>
    <w:next w:val="Normal"/>
    <w:qFormat/>
    <w:rsid w:val="004D0120"/>
    <w:pPr>
      <w:spacing w:before="120" w:after="120"/>
    </w:pPr>
    <w:rPr>
      <w:b/>
      <w:bCs/>
    </w:rPr>
  </w:style>
  <w:style w:type="character" w:customStyle="1" w:styleId="CharAmPartNo">
    <w:name w:val="CharAmPartNo"/>
    <w:basedOn w:val="OPCCharBase"/>
    <w:uiPriority w:val="1"/>
    <w:qFormat/>
    <w:rsid w:val="00564F4C"/>
  </w:style>
  <w:style w:type="character" w:customStyle="1" w:styleId="CharAmPartText">
    <w:name w:val="CharAmPartText"/>
    <w:basedOn w:val="OPCCharBase"/>
    <w:uiPriority w:val="1"/>
    <w:qFormat/>
    <w:rsid w:val="00564F4C"/>
  </w:style>
  <w:style w:type="character" w:customStyle="1" w:styleId="CharAmSchNo">
    <w:name w:val="CharAmSchNo"/>
    <w:basedOn w:val="OPCCharBase"/>
    <w:uiPriority w:val="1"/>
    <w:qFormat/>
    <w:rsid w:val="00564F4C"/>
  </w:style>
  <w:style w:type="character" w:customStyle="1" w:styleId="CharAmSchText">
    <w:name w:val="CharAmSchText"/>
    <w:basedOn w:val="OPCCharBase"/>
    <w:uiPriority w:val="1"/>
    <w:qFormat/>
    <w:rsid w:val="00564F4C"/>
  </w:style>
  <w:style w:type="character" w:customStyle="1" w:styleId="CharBoldItalic">
    <w:name w:val="CharBoldItalic"/>
    <w:basedOn w:val="OPCCharBase"/>
    <w:uiPriority w:val="1"/>
    <w:qFormat/>
    <w:rsid w:val="00564F4C"/>
    <w:rPr>
      <w:b/>
      <w:i/>
    </w:rPr>
  </w:style>
  <w:style w:type="character" w:customStyle="1" w:styleId="CharChapNo">
    <w:name w:val="CharChapNo"/>
    <w:basedOn w:val="OPCCharBase"/>
    <w:qFormat/>
    <w:rsid w:val="00564F4C"/>
  </w:style>
  <w:style w:type="character" w:customStyle="1" w:styleId="CharChapText">
    <w:name w:val="CharChapText"/>
    <w:basedOn w:val="OPCCharBase"/>
    <w:qFormat/>
    <w:rsid w:val="00564F4C"/>
  </w:style>
  <w:style w:type="character" w:customStyle="1" w:styleId="CharDivNo">
    <w:name w:val="CharDivNo"/>
    <w:basedOn w:val="OPCCharBase"/>
    <w:qFormat/>
    <w:rsid w:val="00564F4C"/>
  </w:style>
  <w:style w:type="character" w:customStyle="1" w:styleId="CharDivText">
    <w:name w:val="CharDivText"/>
    <w:basedOn w:val="OPCCharBase"/>
    <w:qFormat/>
    <w:rsid w:val="00564F4C"/>
  </w:style>
  <w:style w:type="character" w:customStyle="1" w:styleId="CharItalic">
    <w:name w:val="CharItalic"/>
    <w:basedOn w:val="OPCCharBase"/>
    <w:uiPriority w:val="1"/>
    <w:qFormat/>
    <w:rsid w:val="00564F4C"/>
    <w:rPr>
      <w:i/>
    </w:rPr>
  </w:style>
  <w:style w:type="character" w:customStyle="1" w:styleId="CharPartNo">
    <w:name w:val="CharPartNo"/>
    <w:basedOn w:val="OPCCharBase"/>
    <w:qFormat/>
    <w:rsid w:val="00564F4C"/>
  </w:style>
  <w:style w:type="character" w:customStyle="1" w:styleId="CharPartText">
    <w:name w:val="CharPartText"/>
    <w:basedOn w:val="OPCCharBase"/>
    <w:qFormat/>
    <w:rsid w:val="00564F4C"/>
  </w:style>
  <w:style w:type="character" w:customStyle="1" w:styleId="CharSectno">
    <w:name w:val="CharSectno"/>
    <w:basedOn w:val="OPCCharBase"/>
    <w:qFormat/>
    <w:rsid w:val="00564F4C"/>
  </w:style>
  <w:style w:type="character" w:customStyle="1" w:styleId="CharSubdNo">
    <w:name w:val="CharSubdNo"/>
    <w:basedOn w:val="OPCCharBase"/>
    <w:uiPriority w:val="1"/>
    <w:qFormat/>
    <w:rsid w:val="00564F4C"/>
  </w:style>
  <w:style w:type="character" w:customStyle="1" w:styleId="CharSubdText">
    <w:name w:val="CharSubdText"/>
    <w:basedOn w:val="OPCCharBase"/>
    <w:uiPriority w:val="1"/>
    <w:qFormat/>
    <w:rsid w:val="00564F4C"/>
  </w:style>
  <w:style w:type="paragraph" w:styleId="Closing">
    <w:name w:val="Closing"/>
    <w:rsid w:val="004D0120"/>
    <w:pPr>
      <w:ind w:left="4252"/>
    </w:pPr>
    <w:rPr>
      <w:sz w:val="22"/>
      <w:szCs w:val="24"/>
    </w:rPr>
  </w:style>
  <w:style w:type="character" w:styleId="CommentReference">
    <w:name w:val="annotation reference"/>
    <w:basedOn w:val="DefaultParagraphFont"/>
    <w:rsid w:val="004D0120"/>
    <w:rPr>
      <w:sz w:val="16"/>
      <w:szCs w:val="16"/>
    </w:rPr>
  </w:style>
  <w:style w:type="paragraph" w:styleId="CommentText">
    <w:name w:val="annotation text"/>
    <w:rsid w:val="004D0120"/>
  </w:style>
  <w:style w:type="paragraph" w:styleId="CommentSubject">
    <w:name w:val="annotation subject"/>
    <w:next w:val="CommentText"/>
    <w:rsid w:val="004D0120"/>
    <w:rPr>
      <w:b/>
      <w:bCs/>
      <w:szCs w:val="24"/>
    </w:rPr>
  </w:style>
  <w:style w:type="paragraph" w:customStyle="1" w:styleId="notetext">
    <w:name w:val="note(text)"/>
    <w:aliases w:val="n"/>
    <w:basedOn w:val="OPCParaBase"/>
    <w:link w:val="notetextChar"/>
    <w:rsid w:val="00564F4C"/>
    <w:pPr>
      <w:spacing w:before="122" w:line="240" w:lineRule="auto"/>
      <w:ind w:left="1985" w:hanging="851"/>
    </w:pPr>
    <w:rPr>
      <w:sz w:val="18"/>
    </w:rPr>
  </w:style>
  <w:style w:type="paragraph" w:customStyle="1" w:styleId="notemargin">
    <w:name w:val="note(margin)"/>
    <w:aliases w:val="nm"/>
    <w:basedOn w:val="OPCParaBase"/>
    <w:rsid w:val="00564F4C"/>
    <w:pPr>
      <w:tabs>
        <w:tab w:val="left" w:pos="709"/>
      </w:tabs>
      <w:spacing w:before="122" w:line="198" w:lineRule="exact"/>
      <w:ind w:left="709" w:hanging="709"/>
    </w:pPr>
    <w:rPr>
      <w:sz w:val="18"/>
    </w:rPr>
  </w:style>
  <w:style w:type="paragraph" w:customStyle="1" w:styleId="CTA-">
    <w:name w:val="CTA -"/>
    <w:basedOn w:val="OPCParaBase"/>
    <w:rsid w:val="00564F4C"/>
    <w:pPr>
      <w:spacing w:before="60" w:line="240" w:lineRule="atLeast"/>
      <w:ind w:left="85" w:hanging="85"/>
    </w:pPr>
    <w:rPr>
      <w:sz w:val="20"/>
    </w:rPr>
  </w:style>
  <w:style w:type="paragraph" w:customStyle="1" w:styleId="CTA--">
    <w:name w:val="CTA --"/>
    <w:basedOn w:val="OPCParaBase"/>
    <w:next w:val="Normal"/>
    <w:rsid w:val="00564F4C"/>
    <w:pPr>
      <w:spacing w:before="60" w:line="240" w:lineRule="atLeast"/>
      <w:ind w:left="142" w:hanging="142"/>
    </w:pPr>
    <w:rPr>
      <w:sz w:val="20"/>
    </w:rPr>
  </w:style>
  <w:style w:type="paragraph" w:customStyle="1" w:styleId="CTA---">
    <w:name w:val="CTA ---"/>
    <w:basedOn w:val="OPCParaBase"/>
    <w:next w:val="Normal"/>
    <w:rsid w:val="00564F4C"/>
    <w:pPr>
      <w:spacing w:before="60" w:line="240" w:lineRule="atLeast"/>
      <w:ind w:left="198" w:hanging="198"/>
    </w:pPr>
    <w:rPr>
      <w:sz w:val="20"/>
    </w:rPr>
  </w:style>
  <w:style w:type="paragraph" w:customStyle="1" w:styleId="CTA----">
    <w:name w:val="CTA ----"/>
    <w:basedOn w:val="OPCParaBase"/>
    <w:next w:val="Normal"/>
    <w:rsid w:val="00564F4C"/>
    <w:pPr>
      <w:spacing w:before="60" w:line="240" w:lineRule="atLeast"/>
      <w:ind w:left="255" w:hanging="255"/>
    </w:pPr>
    <w:rPr>
      <w:sz w:val="20"/>
    </w:rPr>
  </w:style>
  <w:style w:type="paragraph" w:customStyle="1" w:styleId="CTA1a">
    <w:name w:val="CTA 1(a)"/>
    <w:basedOn w:val="OPCParaBase"/>
    <w:rsid w:val="00564F4C"/>
    <w:pPr>
      <w:tabs>
        <w:tab w:val="right" w:pos="414"/>
      </w:tabs>
      <w:spacing w:before="40" w:line="240" w:lineRule="atLeast"/>
      <w:ind w:left="675" w:hanging="675"/>
    </w:pPr>
    <w:rPr>
      <w:sz w:val="20"/>
    </w:rPr>
  </w:style>
  <w:style w:type="paragraph" w:customStyle="1" w:styleId="CTA1ai">
    <w:name w:val="CTA 1(a)(i)"/>
    <w:basedOn w:val="OPCParaBase"/>
    <w:rsid w:val="00564F4C"/>
    <w:pPr>
      <w:tabs>
        <w:tab w:val="right" w:pos="1004"/>
      </w:tabs>
      <w:spacing w:before="40" w:line="240" w:lineRule="atLeast"/>
      <w:ind w:left="1253" w:hanging="1253"/>
    </w:pPr>
    <w:rPr>
      <w:sz w:val="20"/>
    </w:rPr>
  </w:style>
  <w:style w:type="paragraph" w:customStyle="1" w:styleId="CTA2a">
    <w:name w:val="CTA 2(a)"/>
    <w:basedOn w:val="OPCParaBase"/>
    <w:rsid w:val="00564F4C"/>
    <w:pPr>
      <w:tabs>
        <w:tab w:val="right" w:pos="482"/>
      </w:tabs>
      <w:spacing w:before="40" w:line="240" w:lineRule="atLeast"/>
      <w:ind w:left="748" w:hanging="748"/>
    </w:pPr>
    <w:rPr>
      <w:sz w:val="20"/>
    </w:rPr>
  </w:style>
  <w:style w:type="paragraph" w:customStyle="1" w:styleId="CTA2ai">
    <w:name w:val="CTA 2(a)(i)"/>
    <w:basedOn w:val="OPCParaBase"/>
    <w:rsid w:val="00564F4C"/>
    <w:pPr>
      <w:tabs>
        <w:tab w:val="right" w:pos="1089"/>
      </w:tabs>
      <w:spacing w:before="40" w:line="240" w:lineRule="atLeast"/>
      <w:ind w:left="1327" w:hanging="1327"/>
    </w:pPr>
    <w:rPr>
      <w:sz w:val="20"/>
    </w:rPr>
  </w:style>
  <w:style w:type="paragraph" w:customStyle="1" w:styleId="CTA3a">
    <w:name w:val="CTA 3(a)"/>
    <w:basedOn w:val="OPCParaBase"/>
    <w:rsid w:val="00564F4C"/>
    <w:pPr>
      <w:tabs>
        <w:tab w:val="right" w:pos="556"/>
      </w:tabs>
      <w:spacing w:before="40" w:line="240" w:lineRule="atLeast"/>
      <w:ind w:left="805" w:hanging="805"/>
    </w:pPr>
    <w:rPr>
      <w:sz w:val="20"/>
    </w:rPr>
  </w:style>
  <w:style w:type="paragraph" w:customStyle="1" w:styleId="CTA3ai">
    <w:name w:val="CTA 3(a)(i)"/>
    <w:basedOn w:val="OPCParaBase"/>
    <w:rsid w:val="00564F4C"/>
    <w:pPr>
      <w:tabs>
        <w:tab w:val="right" w:pos="1140"/>
      </w:tabs>
      <w:spacing w:before="40" w:line="240" w:lineRule="atLeast"/>
      <w:ind w:left="1361" w:hanging="1361"/>
    </w:pPr>
    <w:rPr>
      <w:sz w:val="20"/>
    </w:rPr>
  </w:style>
  <w:style w:type="paragraph" w:customStyle="1" w:styleId="CTA4a">
    <w:name w:val="CTA 4(a)"/>
    <w:basedOn w:val="OPCParaBase"/>
    <w:rsid w:val="00564F4C"/>
    <w:pPr>
      <w:tabs>
        <w:tab w:val="right" w:pos="624"/>
      </w:tabs>
      <w:spacing w:before="40" w:line="240" w:lineRule="atLeast"/>
      <w:ind w:left="873" w:hanging="873"/>
    </w:pPr>
    <w:rPr>
      <w:sz w:val="20"/>
    </w:rPr>
  </w:style>
  <w:style w:type="paragraph" w:customStyle="1" w:styleId="CTA4ai">
    <w:name w:val="CTA 4(a)(i)"/>
    <w:basedOn w:val="OPCParaBase"/>
    <w:rsid w:val="00564F4C"/>
    <w:pPr>
      <w:tabs>
        <w:tab w:val="right" w:pos="1213"/>
      </w:tabs>
      <w:spacing w:before="40" w:line="240" w:lineRule="atLeast"/>
      <w:ind w:left="1452" w:hanging="1452"/>
    </w:pPr>
    <w:rPr>
      <w:sz w:val="20"/>
    </w:rPr>
  </w:style>
  <w:style w:type="paragraph" w:customStyle="1" w:styleId="CTACAPS">
    <w:name w:val="CTA CAPS"/>
    <w:basedOn w:val="OPCParaBase"/>
    <w:rsid w:val="00564F4C"/>
    <w:pPr>
      <w:spacing w:before="60" w:line="240" w:lineRule="atLeast"/>
    </w:pPr>
    <w:rPr>
      <w:sz w:val="20"/>
    </w:rPr>
  </w:style>
  <w:style w:type="paragraph" w:customStyle="1" w:styleId="CTAright">
    <w:name w:val="CTA right"/>
    <w:basedOn w:val="OPCParaBase"/>
    <w:rsid w:val="00564F4C"/>
    <w:pPr>
      <w:spacing w:before="60" w:line="240" w:lineRule="auto"/>
      <w:jc w:val="right"/>
    </w:pPr>
    <w:rPr>
      <w:sz w:val="20"/>
    </w:rPr>
  </w:style>
  <w:style w:type="paragraph" w:styleId="Date">
    <w:name w:val="Date"/>
    <w:next w:val="Normal"/>
    <w:rsid w:val="004D0120"/>
    <w:rPr>
      <w:sz w:val="22"/>
      <w:szCs w:val="24"/>
    </w:rPr>
  </w:style>
  <w:style w:type="paragraph" w:customStyle="1" w:styleId="subsection">
    <w:name w:val="subsection"/>
    <w:aliases w:val="ss"/>
    <w:basedOn w:val="OPCParaBase"/>
    <w:link w:val="subsectionChar"/>
    <w:rsid w:val="00564F4C"/>
    <w:pPr>
      <w:tabs>
        <w:tab w:val="right" w:pos="1021"/>
      </w:tabs>
      <w:spacing w:before="180" w:line="240" w:lineRule="auto"/>
      <w:ind w:left="1134" w:hanging="1134"/>
    </w:pPr>
  </w:style>
  <w:style w:type="paragraph" w:customStyle="1" w:styleId="Definition">
    <w:name w:val="Definition"/>
    <w:aliases w:val="dd"/>
    <w:basedOn w:val="OPCParaBase"/>
    <w:rsid w:val="00564F4C"/>
    <w:pPr>
      <w:spacing w:before="180" w:line="240" w:lineRule="auto"/>
      <w:ind w:left="1134"/>
    </w:pPr>
  </w:style>
  <w:style w:type="paragraph" w:styleId="DocumentMap">
    <w:name w:val="Document Map"/>
    <w:rsid w:val="004D0120"/>
    <w:pPr>
      <w:shd w:val="clear" w:color="auto" w:fill="000080"/>
    </w:pPr>
    <w:rPr>
      <w:rFonts w:ascii="Tahoma" w:hAnsi="Tahoma" w:cs="Tahoma"/>
      <w:sz w:val="22"/>
      <w:szCs w:val="24"/>
    </w:rPr>
  </w:style>
  <w:style w:type="paragraph" w:styleId="E-mailSignature">
    <w:name w:val="E-mail Signature"/>
    <w:rsid w:val="004D0120"/>
    <w:rPr>
      <w:sz w:val="22"/>
      <w:szCs w:val="24"/>
    </w:rPr>
  </w:style>
  <w:style w:type="character" w:styleId="Emphasis">
    <w:name w:val="Emphasis"/>
    <w:basedOn w:val="DefaultParagraphFont"/>
    <w:qFormat/>
    <w:rsid w:val="004D0120"/>
    <w:rPr>
      <w:i/>
      <w:iCs/>
    </w:rPr>
  </w:style>
  <w:style w:type="character" w:styleId="EndnoteReference">
    <w:name w:val="endnote reference"/>
    <w:basedOn w:val="DefaultParagraphFont"/>
    <w:rsid w:val="004D0120"/>
    <w:rPr>
      <w:vertAlign w:val="superscript"/>
    </w:rPr>
  </w:style>
  <w:style w:type="paragraph" w:styleId="EndnoteText">
    <w:name w:val="endnote text"/>
    <w:rsid w:val="004D0120"/>
  </w:style>
  <w:style w:type="paragraph" w:styleId="EnvelopeAddress">
    <w:name w:val="envelope address"/>
    <w:rsid w:val="004D012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D0120"/>
    <w:rPr>
      <w:rFonts w:ascii="Arial" w:hAnsi="Arial" w:cs="Arial"/>
    </w:rPr>
  </w:style>
  <w:style w:type="character" w:styleId="FollowedHyperlink">
    <w:name w:val="FollowedHyperlink"/>
    <w:basedOn w:val="DefaultParagraphFont"/>
    <w:rsid w:val="004D0120"/>
    <w:rPr>
      <w:color w:val="800080"/>
      <w:u w:val="single"/>
    </w:rPr>
  </w:style>
  <w:style w:type="paragraph" w:styleId="Footer">
    <w:name w:val="footer"/>
    <w:link w:val="FooterChar"/>
    <w:rsid w:val="00564F4C"/>
    <w:pPr>
      <w:tabs>
        <w:tab w:val="center" w:pos="4153"/>
        <w:tab w:val="right" w:pos="8306"/>
      </w:tabs>
    </w:pPr>
    <w:rPr>
      <w:sz w:val="22"/>
      <w:szCs w:val="24"/>
    </w:rPr>
  </w:style>
  <w:style w:type="character" w:styleId="FootnoteReference">
    <w:name w:val="footnote reference"/>
    <w:basedOn w:val="DefaultParagraphFont"/>
    <w:rsid w:val="004D0120"/>
    <w:rPr>
      <w:vertAlign w:val="superscript"/>
    </w:rPr>
  </w:style>
  <w:style w:type="paragraph" w:styleId="FootnoteText">
    <w:name w:val="footnote text"/>
    <w:rsid w:val="004D0120"/>
  </w:style>
  <w:style w:type="paragraph" w:customStyle="1" w:styleId="Formula">
    <w:name w:val="Formula"/>
    <w:basedOn w:val="OPCParaBase"/>
    <w:rsid w:val="00564F4C"/>
    <w:pPr>
      <w:spacing w:line="240" w:lineRule="auto"/>
      <w:ind w:left="1134"/>
    </w:pPr>
    <w:rPr>
      <w:sz w:val="20"/>
    </w:rPr>
  </w:style>
  <w:style w:type="paragraph" w:styleId="Header">
    <w:name w:val="header"/>
    <w:basedOn w:val="OPCParaBase"/>
    <w:link w:val="HeaderChar"/>
    <w:unhideWhenUsed/>
    <w:rsid w:val="00564F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64F4C"/>
    <w:rPr>
      <w:sz w:val="16"/>
    </w:rPr>
  </w:style>
  <w:style w:type="paragraph" w:customStyle="1" w:styleId="House">
    <w:name w:val="House"/>
    <w:basedOn w:val="OPCParaBase"/>
    <w:rsid w:val="00564F4C"/>
    <w:pPr>
      <w:spacing w:line="240" w:lineRule="auto"/>
    </w:pPr>
    <w:rPr>
      <w:sz w:val="28"/>
    </w:rPr>
  </w:style>
  <w:style w:type="character" w:styleId="HTMLAcronym">
    <w:name w:val="HTML Acronym"/>
    <w:basedOn w:val="DefaultParagraphFont"/>
    <w:rsid w:val="004D0120"/>
  </w:style>
  <w:style w:type="paragraph" w:styleId="HTMLAddress">
    <w:name w:val="HTML Address"/>
    <w:rsid w:val="004D0120"/>
    <w:rPr>
      <w:i/>
      <w:iCs/>
      <w:sz w:val="22"/>
      <w:szCs w:val="24"/>
    </w:rPr>
  </w:style>
  <w:style w:type="character" w:styleId="HTMLCite">
    <w:name w:val="HTML Cite"/>
    <w:basedOn w:val="DefaultParagraphFont"/>
    <w:rsid w:val="004D0120"/>
    <w:rPr>
      <w:i/>
      <w:iCs/>
    </w:rPr>
  </w:style>
  <w:style w:type="character" w:styleId="HTMLCode">
    <w:name w:val="HTML Code"/>
    <w:basedOn w:val="DefaultParagraphFont"/>
    <w:rsid w:val="004D0120"/>
    <w:rPr>
      <w:rFonts w:ascii="Courier New" w:hAnsi="Courier New" w:cs="Courier New"/>
      <w:sz w:val="20"/>
      <w:szCs w:val="20"/>
    </w:rPr>
  </w:style>
  <w:style w:type="character" w:styleId="HTMLDefinition">
    <w:name w:val="HTML Definition"/>
    <w:basedOn w:val="DefaultParagraphFont"/>
    <w:rsid w:val="004D0120"/>
    <w:rPr>
      <w:i/>
      <w:iCs/>
    </w:rPr>
  </w:style>
  <w:style w:type="character" w:styleId="HTMLKeyboard">
    <w:name w:val="HTML Keyboard"/>
    <w:basedOn w:val="DefaultParagraphFont"/>
    <w:rsid w:val="004D0120"/>
    <w:rPr>
      <w:rFonts w:ascii="Courier New" w:hAnsi="Courier New" w:cs="Courier New"/>
      <w:sz w:val="20"/>
      <w:szCs w:val="20"/>
    </w:rPr>
  </w:style>
  <w:style w:type="paragraph" w:styleId="HTMLPreformatted">
    <w:name w:val="HTML Preformatted"/>
    <w:rsid w:val="004D0120"/>
    <w:rPr>
      <w:rFonts w:ascii="Courier New" w:hAnsi="Courier New" w:cs="Courier New"/>
    </w:rPr>
  </w:style>
  <w:style w:type="character" w:styleId="HTMLSample">
    <w:name w:val="HTML Sample"/>
    <w:basedOn w:val="DefaultParagraphFont"/>
    <w:rsid w:val="004D0120"/>
    <w:rPr>
      <w:rFonts w:ascii="Courier New" w:hAnsi="Courier New" w:cs="Courier New"/>
    </w:rPr>
  </w:style>
  <w:style w:type="character" w:styleId="HTMLTypewriter">
    <w:name w:val="HTML Typewriter"/>
    <w:basedOn w:val="DefaultParagraphFont"/>
    <w:rsid w:val="004D0120"/>
    <w:rPr>
      <w:rFonts w:ascii="Courier New" w:hAnsi="Courier New" w:cs="Courier New"/>
      <w:sz w:val="20"/>
      <w:szCs w:val="20"/>
    </w:rPr>
  </w:style>
  <w:style w:type="character" w:styleId="HTMLVariable">
    <w:name w:val="HTML Variable"/>
    <w:basedOn w:val="DefaultParagraphFont"/>
    <w:rsid w:val="004D0120"/>
    <w:rPr>
      <w:i/>
      <w:iCs/>
    </w:rPr>
  </w:style>
  <w:style w:type="character" w:styleId="Hyperlink">
    <w:name w:val="Hyperlink"/>
    <w:basedOn w:val="DefaultParagraphFont"/>
    <w:rsid w:val="004D0120"/>
    <w:rPr>
      <w:color w:val="0000FF"/>
      <w:u w:val="single"/>
    </w:rPr>
  </w:style>
  <w:style w:type="paragraph" w:styleId="Index1">
    <w:name w:val="index 1"/>
    <w:next w:val="Normal"/>
    <w:rsid w:val="004D0120"/>
    <w:pPr>
      <w:ind w:left="220" w:hanging="220"/>
    </w:pPr>
    <w:rPr>
      <w:sz w:val="22"/>
      <w:szCs w:val="24"/>
    </w:rPr>
  </w:style>
  <w:style w:type="paragraph" w:styleId="Index2">
    <w:name w:val="index 2"/>
    <w:next w:val="Normal"/>
    <w:rsid w:val="004D0120"/>
    <w:pPr>
      <w:ind w:left="440" w:hanging="220"/>
    </w:pPr>
    <w:rPr>
      <w:sz w:val="22"/>
      <w:szCs w:val="24"/>
    </w:rPr>
  </w:style>
  <w:style w:type="paragraph" w:styleId="Index3">
    <w:name w:val="index 3"/>
    <w:next w:val="Normal"/>
    <w:rsid w:val="004D0120"/>
    <w:pPr>
      <w:ind w:left="660" w:hanging="220"/>
    </w:pPr>
    <w:rPr>
      <w:sz w:val="22"/>
      <w:szCs w:val="24"/>
    </w:rPr>
  </w:style>
  <w:style w:type="paragraph" w:styleId="Index4">
    <w:name w:val="index 4"/>
    <w:next w:val="Normal"/>
    <w:rsid w:val="004D0120"/>
    <w:pPr>
      <w:ind w:left="880" w:hanging="220"/>
    </w:pPr>
    <w:rPr>
      <w:sz w:val="22"/>
      <w:szCs w:val="24"/>
    </w:rPr>
  </w:style>
  <w:style w:type="paragraph" w:styleId="Index5">
    <w:name w:val="index 5"/>
    <w:next w:val="Normal"/>
    <w:rsid w:val="004D0120"/>
    <w:pPr>
      <w:ind w:left="1100" w:hanging="220"/>
    </w:pPr>
    <w:rPr>
      <w:sz w:val="22"/>
      <w:szCs w:val="24"/>
    </w:rPr>
  </w:style>
  <w:style w:type="paragraph" w:styleId="Index6">
    <w:name w:val="index 6"/>
    <w:next w:val="Normal"/>
    <w:rsid w:val="004D0120"/>
    <w:pPr>
      <w:ind w:left="1320" w:hanging="220"/>
    </w:pPr>
    <w:rPr>
      <w:sz w:val="22"/>
      <w:szCs w:val="24"/>
    </w:rPr>
  </w:style>
  <w:style w:type="paragraph" w:styleId="Index7">
    <w:name w:val="index 7"/>
    <w:next w:val="Normal"/>
    <w:rsid w:val="004D0120"/>
    <w:pPr>
      <w:ind w:left="1540" w:hanging="220"/>
    </w:pPr>
    <w:rPr>
      <w:sz w:val="22"/>
      <w:szCs w:val="24"/>
    </w:rPr>
  </w:style>
  <w:style w:type="paragraph" w:styleId="Index8">
    <w:name w:val="index 8"/>
    <w:next w:val="Normal"/>
    <w:rsid w:val="004D0120"/>
    <w:pPr>
      <w:ind w:left="1760" w:hanging="220"/>
    </w:pPr>
    <w:rPr>
      <w:sz w:val="22"/>
      <w:szCs w:val="24"/>
    </w:rPr>
  </w:style>
  <w:style w:type="paragraph" w:styleId="Index9">
    <w:name w:val="index 9"/>
    <w:next w:val="Normal"/>
    <w:rsid w:val="004D0120"/>
    <w:pPr>
      <w:ind w:left="1980" w:hanging="220"/>
    </w:pPr>
    <w:rPr>
      <w:sz w:val="22"/>
      <w:szCs w:val="24"/>
    </w:rPr>
  </w:style>
  <w:style w:type="paragraph" w:styleId="IndexHeading">
    <w:name w:val="index heading"/>
    <w:next w:val="Index1"/>
    <w:rsid w:val="004D0120"/>
    <w:rPr>
      <w:rFonts w:ascii="Arial" w:hAnsi="Arial" w:cs="Arial"/>
      <w:b/>
      <w:bCs/>
      <w:sz w:val="22"/>
      <w:szCs w:val="24"/>
    </w:rPr>
  </w:style>
  <w:style w:type="paragraph" w:customStyle="1" w:styleId="Item">
    <w:name w:val="Item"/>
    <w:aliases w:val="i"/>
    <w:basedOn w:val="OPCParaBase"/>
    <w:next w:val="ItemHead"/>
    <w:rsid w:val="00564F4C"/>
    <w:pPr>
      <w:keepLines/>
      <w:spacing w:before="80" w:line="240" w:lineRule="auto"/>
      <w:ind w:left="709"/>
    </w:pPr>
  </w:style>
  <w:style w:type="paragraph" w:customStyle="1" w:styleId="ItemHead">
    <w:name w:val="ItemHead"/>
    <w:aliases w:val="ih"/>
    <w:basedOn w:val="OPCParaBase"/>
    <w:next w:val="Item"/>
    <w:link w:val="ItemHeadChar"/>
    <w:rsid w:val="00564F4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64F4C"/>
    <w:rPr>
      <w:sz w:val="16"/>
    </w:rPr>
  </w:style>
  <w:style w:type="paragraph" w:styleId="List">
    <w:name w:val="List"/>
    <w:rsid w:val="004D0120"/>
    <w:pPr>
      <w:ind w:left="283" w:hanging="283"/>
    </w:pPr>
    <w:rPr>
      <w:sz w:val="22"/>
      <w:szCs w:val="24"/>
    </w:rPr>
  </w:style>
  <w:style w:type="paragraph" w:styleId="List2">
    <w:name w:val="List 2"/>
    <w:rsid w:val="004D0120"/>
    <w:pPr>
      <w:ind w:left="566" w:hanging="283"/>
    </w:pPr>
    <w:rPr>
      <w:sz w:val="22"/>
      <w:szCs w:val="24"/>
    </w:rPr>
  </w:style>
  <w:style w:type="paragraph" w:styleId="List3">
    <w:name w:val="List 3"/>
    <w:rsid w:val="004D0120"/>
    <w:pPr>
      <w:ind w:left="849" w:hanging="283"/>
    </w:pPr>
    <w:rPr>
      <w:sz w:val="22"/>
      <w:szCs w:val="24"/>
    </w:rPr>
  </w:style>
  <w:style w:type="paragraph" w:styleId="List4">
    <w:name w:val="List 4"/>
    <w:rsid w:val="004D0120"/>
    <w:pPr>
      <w:ind w:left="1132" w:hanging="283"/>
    </w:pPr>
    <w:rPr>
      <w:sz w:val="22"/>
      <w:szCs w:val="24"/>
    </w:rPr>
  </w:style>
  <w:style w:type="paragraph" w:styleId="List5">
    <w:name w:val="List 5"/>
    <w:rsid w:val="004D0120"/>
    <w:pPr>
      <w:ind w:left="1415" w:hanging="283"/>
    </w:pPr>
    <w:rPr>
      <w:sz w:val="22"/>
      <w:szCs w:val="24"/>
    </w:rPr>
  </w:style>
  <w:style w:type="paragraph" w:styleId="ListBullet">
    <w:name w:val="List Bullet"/>
    <w:rsid w:val="004D0120"/>
    <w:pPr>
      <w:numPr>
        <w:numId w:val="4"/>
      </w:numPr>
      <w:tabs>
        <w:tab w:val="clear" w:pos="360"/>
        <w:tab w:val="num" w:pos="2989"/>
      </w:tabs>
      <w:ind w:left="1225" w:firstLine="1043"/>
    </w:pPr>
    <w:rPr>
      <w:sz w:val="22"/>
      <w:szCs w:val="24"/>
    </w:rPr>
  </w:style>
  <w:style w:type="paragraph" w:styleId="ListBullet2">
    <w:name w:val="List Bullet 2"/>
    <w:rsid w:val="004D0120"/>
    <w:pPr>
      <w:numPr>
        <w:numId w:val="5"/>
      </w:numPr>
      <w:tabs>
        <w:tab w:val="clear" w:pos="643"/>
        <w:tab w:val="num" w:pos="360"/>
      </w:tabs>
      <w:ind w:left="360"/>
    </w:pPr>
    <w:rPr>
      <w:sz w:val="22"/>
      <w:szCs w:val="24"/>
    </w:rPr>
  </w:style>
  <w:style w:type="paragraph" w:styleId="ListBullet3">
    <w:name w:val="List Bullet 3"/>
    <w:rsid w:val="004D0120"/>
    <w:pPr>
      <w:numPr>
        <w:numId w:val="6"/>
      </w:numPr>
      <w:tabs>
        <w:tab w:val="clear" w:pos="926"/>
        <w:tab w:val="num" w:pos="360"/>
      </w:tabs>
      <w:ind w:left="360"/>
    </w:pPr>
    <w:rPr>
      <w:sz w:val="22"/>
      <w:szCs w:val="24"/>
    </w:rPr>
  </w:style>
  <w:style w:type="paragraph" w:styleId="ListBullet4">
    <w:name w:val="List Bullet 4"/>
    <w:rsid w:val="004D0120"/>
    <w:pPr>
      <w:numPr>
        <w:numId w:val="7"/>
      </w:numPr>
      <w:tabs>
        <w:tab w:val="clear" w:pos="1209"/>
        <w:tab w:val="num" w:pos="926"/>
      </w:tabs>
      <w:ind w:left="926"/>
    </w:pPr>
    <w:rPr>
      <w:sz w:val="22"/>
      <w:szCs w:val="24"/>
    </w:rPr>
  </w:style>
  <w:style w:type="paragraph" w:styleId="ListBullet5">
    <w:name w:val="List Bullet 5"/>
    <w:rsid w:val="004D0120"/>
    <w:pPr>
      <w:numPr>
        <w:numId w:val="8"/>
      </w:numPr>
    </w:pPr>
    <w:rPr>
      <w:sz w:val="22"/>
      <w:szCs w:val="24"/>
    </w:rPr>
  </w:style>
  <w:style w:type="paragraph" w:styleId="ListContinue">
    <w:name w:val="List Continue"/>
    <w:rsid w:val="004D0120"/>
    <w:pPr>
      <w:spacing w:after="120"/>
      <w:ind w:left="283"/>
    </w:pPr>
    <w:rPr>
      <w:sz w:val="22"/>
      <w:szCs w:val="24"/>
    </w:rPr>
  </w:style>
  <w:style w:type="paragraph" w:styleId="ListContinue2">
    <w:name w:val="List Continue 2"/>
    <w:rsid w:val="004D0120"/>
    <w:pPr>
      <w:spacing w:after="120"/>
      <w:ind w:left="566"/>
    </w:pPr>
    <w:rPr>
      <w:sz w:val="22"/>
      <w:szCs w:val="24"/>
    </w:rPr>
  </w:style>
  <w:style w:type="paragraph" w:styleId="ListContinue3">
    <w:name w:val="List Continue 3"/>
    <w:rsid w:val="004D0120"/>
    <w:pPr>
      <w:spacing w:after="120"/>
      <w:ind w:left="849"/>
    </w:pPr>
    <w:rPr>
      <w:sz w:val="22"/>
      <w:szCs w:val="24"/>
    </w:rPr>
  </w:style>
  <w:style w:type="paragraph" w:styleId="ListContinue4">
    <w:name w:val="List Continue 4"/>
    <w:rsid w:val="004D0120"/>
    <w:pPr>
      <w:spacing w:after="120"/>
      <w:ind w:left="1132"/>
    </w:pPr>
    <w:rPr>
      <w:sz w:val="22"/>
      <w:szCs w:val="24"/>
    </w:rPr>
  </w:style>
  <w:style w:type="paragraph" w:styleId="ListContinue5">
    <w:name w:val="List Continue 5"/>
    <w:rsid w:val="004D0120"/>
    <w:pPr>
      <w:spacing w:after="120"/>
      <w:ind w:left="1415"/>
    </w:pPr>
    <w:rPr>
      <w:sz w:val="22"/>
      <w:szCs w:val="24"/>
    </w:rPr>
  </w:style>
  <w:style w:type="paragraph" w:styleId="ListNumber">
    <w:name w:val="List Number"/>
    <w:rsid w:val="004D0120"/>
    <w:pPr>
      <w:numPr>
        <w:numId w:val="9"/>
      </w:numPr>
      <w:tabs>
        <w:tab w:val="clear" w:pos="360"/>
        <w:tab w:val="num" w:pos="4242"/>
      </w:tabs>
      <w:ind w:left="3521" w:hanging="1043"/>
    </w:pPr>
    <w:rPr>
      <w:sz w:val="22"/>
      <w:szCs w:val="24"/>
    </w:rPr>
  </w:style>
  <w:style w:type="paragraph" w:styleId="ListNumber2">
    <w:name w:val="List Number 2"/>
    <w:rsid w:val="004D0120"/>
    <w:pPr>
      <w:numPr>
        <w:numId w:val="10"/>
      </w:numPr>
      <w:tabs>
        <w:tab w:val="clear" w:pos="643"/>
        <w:tab w:val="num" w:pos="360"/>
      </w:tabs>
      <w:ind w:left="360"/>
    </w:pPr>
    <w:rPr>
      <w:sz w:val="22"/>
      <w:szCs w:val="24"/>
    </w:rPr>
  </w:style>
  <w:style w:type="paragraph" w:styleId="ListNumber3">
    <w:name w:val="List Number 3"/>
    <w:rsid w:val="004D0120"/>
    <w:pPr>
      <w:numPr>
        <w:numId w:val="11"/>
      </w:numPr>
      <w:tabs>
        <w:tab w:val="clear" w:pos="926"/>
        <w:tab w:val="num" w:pos="360"/>
      </w:tabs>
      <w:ind w:left="360"/>
    </w:pPr>
    <w:rPr>
      <w:sz w:val="22"/>
      <w:szCs w:val="24"/>
    </w:rPr>
  </w:style>
  <w:style w:type="paragraph" w:styleId="ListNumber4">
    <w:name w:val="List Number 4"/>
    <w:rsid w:val="004D0120"/>
    <w:pPr>
      <w:numPr>
        <w:numId w:val="12"/>
      </w:numPr>
      <w:tabs>
        <w:tab w:val="clear" w:pos="1209"/>
        <w:tab w:val="num" w:pos="360"/>
      </w:tabs>
      <w:ind w:left="360"/>
    </w:pPr>
    <w:rPr>
      <w:sz w:val="22"/>
      <w:szCs w:val="24"/>
    </w:rPr>
  </w:style>
  <w:style w:type="paragraph" w:styleId="ListNumber5">
    <w:name w:val="List Number 5"/>
    <w:rsid w:val="004D0120"/>
    <w:pPr>
      <w:numPr>
        <w:numId w:val="13"/>
      </w:numPr>
      <w:tabs>
        <w:tab w:val="clear" w:pos="1492"/>
        <w:tab w:val="num" w:pos="1440"/>
      </w:tabs>
      <w:ind w:left="0" w:firstLine="0"/>
    </w:pPr>
    <w:rPr>
      <w:sz w:val="22"/>
      <w:szCs w:val="24"/>
    </w:rPr>
  </w:style>
  <w:style w:type="paragraph" w:customStyle="1" w:styleId="LongT">
    <w:name w:val="LongT"/>
    <w:basedOn w:val="OPCParaBase"/>
    <w:rsid w:val="00564F4C"/>
    <w:pPr>
      <w:spacing w:line="240" w:lineRule="auto"/>
    </w:pPr>
    <w:rPr>
      <w:b/>
      <w:sz w:val="32"/>
    </w:rPr>
  </w:style>
  <w:style w:type="paragraph" w:styleId="MacroText">
    <w:name w:val="macro"/>
    <w:rsid w:val="004D012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4D01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D0120"/>
    <w:rPr>
      <w:sz w:val="24"/>
      <w:szCs w:val="24"/>
    </w:rPr>
  </w:style>
  <w:style w:type="paragraph" w:styleId="NormalIndent">
    <w:name w:val="Normal Indent"/>
    <w:rsid w:val="004D0120"/>
    <w:pPr>
      <w:ind w:left="720"/>
    </w:pPr>
    <w:rPr>
      <w:sz w:val="22"/>
      <w:szCs w:val="24"/>
    </w:rPr>
  </w:style>
  <w:style w:type="paragraph" w:styleId="NoteHeading">
    <w:name w:val="Note Heading"/>
    <w:next w:val="Normal"/>
    <w:rsid w:val="004D0120"/>
    <w:rPr>
      <w:sz w:val="22"/>
      <w:szCs w:val="24"/>
    </w:rPr>
  </w:style>
  <w:style w:type="paragraph" w:customStyle="1" w:styleId="notedraft">
    <w:name w:val="note(draft)"/>
    <w:aliases w:val="nd"/>
    <w:basedOn w:val="OPCParaBase"/>
    <w:rsid w:val="00564F4C"/>
    <w:pPr>
      <w:spacing w:before="240" w:line="240" w:lineRule="auto"/>
      <w:ind w:left="284" w:hanging="284"/>
    </w:pPr>
    <w:rPr>
      <w:i/>
      <w:sz w:val="24"/>
    </w:rPr>
  </w:style>
  <w:style w:type="paragraph" w:customStyle="1" w:styleId="notepara">
    <w:name w:val="note(para)"/>
    <w:aliases w:val="na"/>
    <w:basedOn w:val="OPCParaBase"/>
    <w:rsid w:val="00564F4C"/>
    <w:pPr>
      <w:spacing w:before="40" w:line="198" w:lineRule="exact"/>
      <w:ind w:left="2354" w:hanging="369"/>
    </w:pPr>
    <w:rPr>
      <w:sz w:val="18"/>
    </w:rPr>
  </w:style>
  <w:style w:type="paragraph" w:customStyle="1" w:styleId="noteParlAmend">
    <w:name w:val="note(ParlAmend)"/>
    <w:aliases w:val="npp"/>
    <w:basedOn w:val="OPCParaBase"/>
    <w:next w:val="ParlAmend"/>
    <w:rsid w:val="00564F4C"/>
    <w:pPr>
      <w:spacing w:line="240" w:lineRule="auto"/>
      <w:jc w:val="right"/>
    </w:pPr>
    <w:rPr>
      <w:rFonts w:ascii="Arial" w:hAnsi="Arial"/>
      <w:b/>
      <w:i/>
    </w:rPr>
  </w:style>
  <w:style w:type="character" w:styleId="PageNumber">
    <w:name w:val="page number"/>
    <w:basedOn w:val="DefaultParagraphFont"/>
    <w:rsid w:val="004D0120"/>
  </w:style>
  <w:style w:type="paragraph" w:customStyle="1" w:styleId="Page1">
    <w:name w:val="Page1"/>
    <w:basedOn w:val="OPCParaBase"/>
    <w:rsid w:val="00564F4C"/>
    <w:pPr>
      <w:spacing w:before="5600" w:line="240" w:lineRule="auto"/>
    </w:pPr>
    <w:rPr>
      <w:b/>
      <w:sz w:val="32"/>
    </w:rPr>
  </w:style>
  <w:style w:type="paragraph" w:customStyle="1" w:styleId="PageBreak">
    <w:name w:val="PageBreak"/>
    <w:aliases w:val="pb"/>
    <w:basedOn w:val="OPCParaBase"/>
    <w:rsid w:val="00564F4C"/>
    <w:pPr>
      <w:spacing w:line="240" w:lineRule="auto"/>
    </w:pPr>
    <w:rPr>
      <w:sz w:val="20"/>
    </w:rPr>
  </w:style>
  <w:style w:type="paragraph" w:customStyle="1" w:styleId="paragraph">
    <w:name w:val="paragraph"/>
    <w:aliases w:val="a"/>
    <w:basedOn w:val="OPCParaBase"/>
    <w:link w:val="paragraphChar"/>
    <w:rsid w:val="00564F4C"/>
    <w:pPr>
      <w:tabs>
        <w:tab w:val="right" w:pos="1531"/>
      </w:tabs>
      <w:spacing w:before="40" w:line="240" w:lineRule="auto"/>
      <w:ind w:left="1644" w:hanging="1644"/>
    </w:pPr>
  </w:style>
  <w:style w:type="paragraph" w:customStyle="1" w:styleId="paragraphsub">
    <w:name w:val="paragraph(sub)"/>
    <w:aliases w:val="aa"/>
    <w:basedOn w:val="OPCParaBase"/>
    <w:rsid w:val="00564F4C"/>
    <w:pPr>
      <w:tabs>
        <w:tab w:val="right" w:pos="1985"/>
      </w:tabs>
      <w:spacing w:before="40" w:line="240" w:lineRule="auto"/>
      <w:ind w:left="2098" w:hanging="2098"/>
    </w:pPr>
  </w:style>
  <w:style w:type="paragraph" w:customStyle="1" w:styleId="paragraphsub-sub">
    <w:name w:val="paragraph(sub-sub)"/>
    <w:aliases w:val="aaa"/>
    <w:basedOn w:val="OPCParaBase"/>
    <w:rsid w:val="00564F4C"/>
    <w:pPr>
      <w:tabs>
        <w:tab w:val="right" w:pos="2722"/>
      </w:tabs>
      <w:spacing w:before="40" w:line="240" w:lineRule="auto"/>
      <w:ind w:left="2835" w:hanging="2835"/>
    </w:pPr>
  </w:style>
  <w:style w:type="paragraph" w:customStyle="1" w:styleId="ParlAmend">
    <w:name w:val="ParlAmend"/>
    <w:aliases w:val="pp"/>
    <w:basedOn w:val="OPCParaBase"/>
    <w:rsid w:val="00564F4C"/>
    <w:pPr>
      <w:spacing w:before="240" w:line="240" w:lineRule="atLeast"/>
      <w:ind w:hanging="567"/>
    </w:pPr>
    <w:rPr>
      <w:sz w:val="24"/>
    </w:rPr>
  </w:style>
  <w:style w:type="paragraph" w:customStyle="1" w:styleId="Penalty">
    <w:name w:val="Penalty"/>
    <w:basedOn w:val="OPCParaBase"/>
    <w:rsid w:val="00564F4C"/>
    <w:pPr>
      <w:tabs>
        <w:tab w:val="left" w:pos="2977"/>
      </w:tabs>
      <w:spacing w:before="180" w:line="240" w:lineRule="auto"/>
      <w:ind w:left="1985" w:hanging="851"/>
    </w:pPr>
  </w:style>
  <w:style w:type="paragraph" w:styleId="PlainText">
    <w:name w:val="Plain Text"/>
    <w:rsid w:val="004D0120"/>
    <w:rPr>
      <w:rFonts w:ascii="Courier New" w:hAnsi="Courier New" w:cs="Courier New"/>
      <w:sz w:val="22"/>
    </w:rPr>
  </w:style>
  <w:style w:type="paragraph" w:customStyle="1" w:styleId="Portfolio">
    <w:name w:val="Portfolio"/>
    <w:basedOn w:val="OPCParaBase"/>
    <w:rsid w:val="00564F4C"/>
    <w:pPr>
      <w:spacing w:line="240" w:lineRule="auto"/>
    </w:pPr>
    <w:rPr>
      <w:i/>
      <w:sz w:val="20"/>
    </w:rPr>
  </w:style>
  <w:style w:type="paragraph" w:customStyle="1" w:styleId="Preamble">
    <w:name w:val="Preamble"/>
    <w:basedOn w:val="OPCParaBase"/>
    <w:next w:val="Normal"/>
    <w:rsid w:val="00564F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64F4C"/>
    <w:pPr>
      <w:spacing w:line="240" w:lineRule="auto"/>
    </w:pPr>
    <w:rPr>
      <w:i/>
      <w:sz w:val="20"/>
    </w:rPr>
  </w:style>
  <w:style w:type="paragraph" w:styleId="Salutation">
    <w:name w:val="Salutation"/>
    <w:next w:val="Normal"/>
    <w:rsid w:val="004D0120"/>
    <w:rPr>
      <w:sz w:val="22"/>
      <w:szCs w:val="24"/>
    </w:rPr>
  </w:style>
  <w:style w:type="paragraph" w:customStyle="1" w:styleId="Session">
    <w:name w:val="Session"/>
    <w:basedOn w:val="OPCParaBase"/>
    <w:rsid w:val="00564F4C"/>
    <w:pPr>
      <w:spacing w:line="240" w:lineRule="auto"/>
    </w:pPr>
    <w:rPr>
      <w:sz w:val="28"/>
    </w:rPr>
  </w:style>
  <w:style w:type="paragraph" w:customStyle="1" w:styleId="ShortT">
    <w:name w:val="ShortT"/>
    <w:basedOn w:val="OPCParaBase"/>
    <w:next w:val="Normal"/>
    <w:qFormat/>
    <w:rsid w:val="00564F4C"/>
    <w:pPr>
      <w:spacing w:line="240" w:lineRule="auto"/>
    </w:pPr>
    <w:rPr>
      <w:b/>
      <w:sz w:val="40"/>
    </w:rPr>
  </w:style>
  <w:style w:type="paragraph" w:styleId="Signature">
    <w:name w:val="Signature"/>
    <w:rsid w:val="004D0120"/>
    <w:pPr>
      <w:ind w:left="4252"/>
    </w:pPr>
    <w:rPr>
      <w:sz w:val="22"/>
      <w:szCs w:val="24"/>
    </w:rPr>
  </w:style>
  <w:style w:type="paragraph" w:customStyle="1" w:styleId="Sponsor">
    <w:name w:val="Sponsor"/>
    <w:basedOn w:val="OPCParaBase"/>
    <w:rsid w:val="00564F4C"/>
    <w:pPr>
      <w:spacing w:line="240" w:lineRule="auto"/>
    </w:pPr>
    <w:rPr>
      <w:i/>
    </w:rPr>
  </w:style>
  <w:style w:type="character" w:styleId="Strong">
    <w:name w:val="Strong"/>
    <w:basedOn w:val="DefaultParagraphFont"/>
    <w:qFormat/>
    <w:rsid w:val="004D0120"/>
    <w:rPr>
      <w:b/>
      <w:bCs/>
    </w:rPr>
  </w:style>
  <w:style w:type="paragraph" w:customStyle="1" w:styleId="Subitem">
    <w:name w:val="Subitem"/>
    <w:aliases w:val="iss"/>
    <w:basedOn w:val="OPCParaBase"/>
    <w:rsid w:val="00564F4C"/>
    <w:pPr>
      <w:spacing w:before="180" w:line="240" w:lineRule="auto"/>
      <w:ind w:left="709" w:hanging="709"/>
    </w:pPr>
  </w:style>
  <w:style w:type="paragraph" w:customStyle="1" w:styleId="SubitemHead">
    <w:name w:val="SubitemHead"/>
    <w:aliases w:val="issh"/>
    <w:basedOn w:val="OPCParaBase"/>
    <w:rsid w:val="00564F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64F4C"/>
    <w:pPr>
      <w:spacing w:before="40" w:line="240" w:lineRule="auto"/>
      <w:ind w:left="1134"/>
    </w:pPr>
  </w:style>
  <w:style w:type="paragraph" w:customStyle="1" w:styleId="SubsectionHead">
    <w:name w:val="SubsectionHead"/>
    <w:aliases w:val="ssh"/>
    <w:basedOn w:val="OPCParaBase"/>
    <w:next w:val="subsection"/>
    <w:rsid w:val="00564F4C"/>
    <w:pPr>
      <w:keepNext/>
      <w:keepLines/>
      <w:spacing w:before="240" w:line="240" w:lineRule="auto"/>
      <w:ind w:left="1134"/>
    </w:pPr>
    <w:rPr>
      <w:i/>
    </w:rPr>
  </w:style>
  <w:style w:type="paragraph" w:styleId="Subtitle">
    <w:name w:val="Subtitle"/>
    <w:qFormat/>
    <w:rsid w:val="004D0120"/>
    <w:pPr>
      <w:spacing w:after="60"/>
      <w:jc w:val="center"/>
    </w:pPr>
    <w:rPr>
      <w:rFonts w:ascii="Arial" w:hAnsi="Arial" w:cs="Arial"/>
      <w:sz w:val="24"/>
      <w:szCs w:val="24"/>
    </w:rPr>
  </w:style>
  <w:style w:type="table" w:styleId="Table3Deffects1">
    <w:name w:val="Table 3D effects 1"/>
    <w:basedOn w:val="TableNormal"/>
    <w:rsid w:val="004D012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D012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D012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D012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D012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D012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D012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D012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D012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D012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D012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D012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D012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D012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D012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D012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D012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4F4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D012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D012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D012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D012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D012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D012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D012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D012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D012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D012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D012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D012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D012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D012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D012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D012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4D0120"/>
    <w:pPr>
      <w:ind w:left="220" w:hanging="220"/>
    </w:pPr>
    <w:rPr>
      <w:sz w:val="22"/>
      <w:szCs w:val="24"/>
    </w:rPr>
  </w:style>
  <w:style w:type="paragraph" w:styleId="TableofFigures">
    <w:name w:val="table of figures"/>
    <w:next w:val="Normal"/>
    <w:rsid w:val="004D0120"/>
    <w:pPr>
      <w:ind w:left="440" w:hanging="440"/>
    </w:pPr>
    <w:rPr>
      <w:sz w:val="22"/>
      <w:szCs w:val="24"/>
    </w:rPr>
  </w:style>
  <w:style w:type="table" w:styleId="TableProfessional">
    <w:name w:val="Table Professional"/>
    <w:basedOn w:val="TableNormal"/>
    <w:rsid w:val="004D012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D012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D012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D012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D012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D012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D012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D012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D012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D012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64F4C"/>
    <w:pPr>
      <w:spacing w:before="60" w:line="240" w:lineRule="auto"/>
      <w:ind w:left="284" w:hanging="284"/>
    </w:pPr>
    <w:rPr>
      <w:sz w:val="20"/>
    </w:rPr>
  </w:style>
  <w:style w:type="paragraph" w:customStyle="1" w:styleId="Tablei">
    <w:name w:val="Table(i)"/>
    <w:aliases w:val="taa"/>
    <w:basedOn w:val="OPCParaBase"/>
    <w:rsid w:val="00564F4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64F4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64F4C"/>
    <w:pPr>
      <w:spacing w:before="60" w:line="240" w:lineRule="atLeast"/>
    </w:pPr>
    <w:rPr>
      <w:sz w:val="20"/>
    </w:rPr>
  </w:style>
  <w:style w:type="paragraph" w:styleId="Title">
    <w:name w:val="Title"/>
    <w:qFormat/>
    <w:rsid w:val="004D012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64F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64F4C"/>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4F4C"/>
    <w:pPr>
      <w:spacing w:before="122" w:line="198" w:lineRule="exact"/>
      <w:ind w:left="1985" w:hanging="851"/>
      <w:jc w:val="right"/>
    </w:pPr>
    <w:rPr>
      <w:sz w:val="18"/>
    </w:rPr>
  </w:style>
  <w:style w:type="paragraph" w:customStyle="1" w:styleId="TLPTableBullet">
    <w:name w:val="TLPTableBullet"/>
    <w:aliases w:val="ttb"/>
    <w:basedOn w:val="OPCParaBase"/>
    <w:rsid w:val="00564F4C"/>
    <w:pPr>
      <w:spacing w:line="240" w:lineRule="exact"/>
      <w:ind w:left="284" w:hanging="284"/>
    </w:pPr>
    <w:rPr>
      <w:sz w:val="20"/>
    </w:rPr>
  </w:style>
  <w:style w:type="paragraph" w:styleId="TOAHeading">
    <w:name w:val="toa heading"/>
    <w:next w:val="Normal"/>
    <w:rsid w:val="004D0120"/>
    <w:pPr>
      <w:spacing w:before="120"/>
    </w:pPr>
    <w:rPr>
      <w:rFonts w:ascii="Arial" w:hAnsi="Arial" w:cs="Arial"/>
      <w:b/>
      <w:bCs/>
      <w:sz w:val="24"/>
      <w:szCs w:val="24"/>
    </w:rPr>
  </w:style>
  <w:style w:type="paragraph" w:styleId="TOC1">
    <w:name w:val="toc 1"/>
    <w:basedOn w:val="OPCParaBase"/>
    <w:next w:val="Normal"/>
    <w:uiPriority w:val="39"/>
    <w:unhideWhenUsed/>
    <w:rsid w:val="00564F4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4F4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4F4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64F4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64F4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64F4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64F4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64F4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4F4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64F4C"/>
    <w:pPr>
      <w:keepLines/>
      <w:spacing w:before="240" w:after="120" w:line="240" w:lineRule="auto"/>
      <w:ind w:left="794"/>
    </w:pPr>
    <w:rPr>
      <w:b/>
      <w:kern w:val="28"/>
      <w:sz w:val="20"/>
    </w:rPr>
  </w:style>
  <w:style w:type="paragraph" w:customStyle="1" w:styleId="TofSectsHeading">
    <w:name w:val="TofSects(Heading)"/>
    <w:basedOn w:val="OPCParaBase"/>
    <w:rsid w:val="00564F4C"/>
    <w:pPr>
      <w:spacing w:before="240" w:after="120" w:line="240" w:lineRule="auto"/>
    </w:pPr>
    <w:rPr>
      <w:b/>
      <w:sz w:val="24"/>
    </w:rPr>
  </w:style>
  <w:style w:type="paragraph" w:customStyle="1" w:styleId="TofSectsSection">
    <w:name w:val="TofSects(Section)"/>
    <w:basedOn w:val="OPCParaBase"/>
    <w:rsid w:val="00564F4C"/>
    <w:pPr>
      <w:keepLines/>
      <w:spacing w:before="40" w:line="240" w:lineRule="auto"/>
      <w:ind w:left="1588" w:hanging="794"/>
    </w:pPr>
    <w:rPr>
      <w:kern w:val="28"/>
      <w:sz w:val="18"/>
    </w:rPr>
  </w:style>
  <w:style w:type="paragraph" w:customStyle="1" w:styleId="TofSectsSubdiv">
    <w:name w:val="TofSects(Subdiv)"/>
    <w:basedOn w:val="OPCParaBase"/>
    <w:rsid w:val="00564F4C"/>
    <w:pPr>
      <w:keepLines/>
      <w:spacing w:before="80" w:line="240" w:lineRule="auto"/>
      <w:ind w:left="1588" w:hanging="794"/>
    </w:pPr>
    <w:rPr>
      <w:kern w:val="28"/>
    </w:rPr>
  </w:style>
  <w:style w:type="character" w:customStyle="1" w:styleId="FooterChar">
    <w:name w:val="Footer Char"/>
    <w:basedOn w:val="DefaultParagraphFont"/>
    <w:link w:val="Footer"/>
    <w:rsid w:val="00564F4C"/>
    <w:rPr>
      <w:sz w:val="22"/>
      <w:szCs w:val="24"/>
    </w:rPr>
  </w:style>
  <w:style w:type="paragraph" w:customStyle="1" w:styleId="CompiledActNo">
    <w:name w:val="CompiledActNo"/>
    <w:basedOn w:val="OPCParaBase"/>
    <w:next w:val="Normal"/>
    <w:rsid w:val="00564F4C"/>
    <w:rPr>
      <w:b/>
      <w:sz w:val="24"/>
      <w:szCs w:val="24"/>
    </w:rPr>
  </w:style>
  <w:style w:type="character" w:customStyle="1" w:styleId="OPCCharBase">
    <w:name w:val="OPCCharBase"/>
    <w:uiPriority w:val="1"/>
    <w:qFormat/>
    <w:rsid w:val="00564F4C"/>
  </w:style>
  <w:style w:type="paragraph" w:customStyle="1" w:styleId="OPCParaBase">
    <w:name w:val="OPCParaBase"/>
    <w:qFormat/>
    <w:rsid w:val="00564F4C"/>
    <w:pPr>
      <w:spacing w:line="260" w:lineRule="atLeast"/>
    </w:pPr>
    <w:rPr>
      <w:sz w:val="22"/>
    </w:rPr>
  </w:style>
  <w:style w:type="paragraph" w:customStyle="1" w:styleId="noteToPara">
    <w:name w:val="noteToPara"/>
    <w:aliases w:val="ntp"/>
    <w:basedOn w:val="OPCParaBase"/>
    <w:rsid w:val="00564F4C"/>
    <w:pPr>
      <w:spacing w:before="122" w:line="198" w:lineRule="exact"/>
      <w:ind w:left="2353" w:hanging="709"/>
    </w:pPr>
    <w:rPr>
      <w:sz w:val="18"/>
    </w:rPr>
  </w:style>
  <w:style w:type="paragraph" w:customStyle="1" w:styleId="WRStyle">
    <w:name w:val="WR Style"/>
    <w:aliases w:val="WR"/>
    <w:basedOn w:val="OPCParaBase"/>
    <w:rsid w:val="00564F4C"/>
    <w:pPr>
      <w:spacing w:before="240" w:line="240" w:lineRule="auto"/>
      <w:ind w:left="284" w:hanging="284"/>
    </w:pPr>
    <w:rPr>
      <w:b/>
      <w:i/>
      <w:kern w:val="28"/>
      <w:sz w:val="24"/>
    </w:rPr>
  </w:style>
  <w:style w:type="table" w:customStyle="1" w:styleId="CFlag">
    <w:name w:val="CFlag"/>
    <w:basedOn w:val="TableNormal"/>
    <w:uiPriority w:val="99"/>
    <w:rsid w:val="00564F4C"/>
    <w:tblPr/>
  </w:style>
  <w:style w:type="paragraph" w:customStyle="1" w:styleId="SignCoverPageEnd">
    <w:name w:val="SignCoverPageEnd"/>
    <w:basedOn w:val="OPCParaBase"/>
    <w:next w:val="Normal"/>
    <w:rsid w:val="00564F4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4F4C"/>
    <w:pPr>
      <w:pBdr>
        <w:top w:val="single" w:sz="4" w:space="1" w:color="auto"/>
      </w:pBdr>
      <w:spacing w:before="360"/>
      <w:ind w:right="397"/>
      <w:jc w:val="both"/>
    </w:pPr>
  </w:style>
  <w:style w:type="paragraph" w:customStyle="1" w:styleId="ENotesHeading1">
    <w:name w:val="ENotesHeading 1"/>
    <w:aliases w:val="Enh1"/>
    <w:basedOn w:val="OPCParaBase"/>
    <w:next w:val="Normal"/>
    <w:rsid w:val="00564F4C"/>
    <w:pPr>
      <w:spacing w:before="120"/>
      <w:outlineLvl w:val="1"/>
    </w:pPr>
    <w:rPr>
      <w:b/>
      <w:sz w:val="28"/>
      <w:szCs w:val="28"/>
    </w:rPr>
  </w:style>
  <w:style w:type="paragraph" w:customStyle="1" w:styleId="ENotesHeading2">
    <w:name w:val="ENotesHeading 2"/>
    <w:aliases w:val="Enh2"/>
    <w:basedOn w:val="OPCParaBase"/>
    <w:next w:val="Normal"/>
    <w:rsid w:val="00564F4C"/>
    <w:pPr>
      <w:spacing w:before="120" w:after="120"/>
      <w:outlineLvl w:val="2"/>
    </w:pPr>
    <w:rPr>
      <w:b/>
      <w:sz w:val="24"/>
      <w:szCs w:val="28"/>
    </w:rPr>
  </w:style>
  <w:style w:type="paragraph" w:customStyle="1" w:styleId="ENotesText">
    <w:name w:val="ENotesText"/>
    <w:aliases w:val="Ent,ENt"/>
    <w:basedOn w:val="OPCParaBase"/>
    <w:next w:val="Normal"/>
    <w:rsid w:val="00564F4C"/>
    <w:pPr>
      <w:spacing w:before="120"/>
    </w:pPr>
  </w:style>
  <w:style w:type="paragraph" w:customStyle="1" w:styleId="CompiledMadeUnder">
    <w:name w:val="CompiledMadeUnder"/>
    <w:basedOn w:val="OPCParaBase"/>
    <w:next w:val="Normal"/>
    <w:rsid w:val="00564F4C"/>
    <w:rPr>
      <w:i/>
      <w:sz w:val="24"/>
      <w:szCs w:val="24"/>
    </w:rPr>
  </w:style>
  <w:style w:type="paragraph" w:customStyle="1" w:styleId="Paragraphsub-sub-sub">
    <w:name w:val="Paragraph(sub-sub-sub)"/>
    <w:aliases w:val="aaaa"/>
    <w:basedOn w:val="OPCParaBase"/>
    <w:rsid w:val="00564F4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4F4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4F4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4F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4F4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64F4C"/>
    <w:pPr>
      <w:spacing w:before="60" w:line="240" w:lineRule="auto"/>
    </w:pPr>
    <w:rPr>
      <w:rFonts w:cs="Arial"/>
      <w:sz w:val="20"/>
      <w:szCs w:val="22"/>
    </w:rPr>
  </w:style>
  <w:style w:type="paragraph" w:customStyle="1" w:styleId="ActHead10">
    <w:name w:val="ActHead 10"/>
    <w:aliases w:val="sp"/>
    <w:basedOn w:val="OPCParaBase"/>
    <w:next w:val="ActHead3"/>
    <w:rsid w:val="00564F4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64F4C"/>
    <w:rPr>
      <w:rFonts w:ascii="Tahoma" w:eastAsiaTheme="minorHAnsi" w:hAnsi="Tahoma" w:cs="Tahoma"/>
      <w:sz w:val="16"/>
      <w:szCs w:val="16"/>
      <w:lang w:eastAsia="en-US"/>
    </w:rPr>
  </w:style>
  <w:style w:type="paragraph" w:customStyle="1" w:styleId="NoteToSubpara">
    <w:name w:val="NoteToSubpara"/>
    <w:aliases w:val="nts"/>
    <w:basedOn w:val="OPCParaBase"/>
    <w:rsid w:val="00564F4C"/>
    <w:pPr>
      <w:spacing w:before="40" w:line="198" w:lineRule="exact"/>
      <w:ind w:left="2835" w:hanging="709"/>
    </w:pPr>
    <w:rPr>
      <w:sz w:val="18"/>
    </w:rPr>
  </w:style>
  <w:style w:type="paragraph" w:customStyle="1" w:styleId="ENoteTableHeading">
    <w:name w:val="ENoteTableHeading"/>
    <w:aliases w:val="enth"/>
    <w:basedOn w:val="OPCParaBase"/>
    <w:rsid w:val="00564F4C"/>
    <w:pPr>
      <w:keepNext/>
      <w:spacing w:before="60" w:line="240" w:lineRule="atLeast"/>
    </w:pPr>
    <w:rPr>
      <w:rFonts w:ascii="Arial" w:hAnsi="Arial"/>
      <w:b/>
      <w:sz w:val="16"/>
    </w:rPr>
  </w:style>
  <w:style w:type="paragraph" w:customStyle="1" w:styleId="ENoteTTi">
    <w:name w:val="ENoteTTi"/>
    <w:aliases w:val="entti"/>
    <w:basedOn w:val="OPCParaBase"/>
    <w:rsid w:val="00564F4C"/>
    <w:pPr>
      <w:keepNext/>
      <w:spacing w:before="60" w:line="240" w:lineRule="atLeast"/>
      <w:ind w:left="170"/>
    </w:pPr>
    <w:rPr>
      <w:sz w:val="16"/>
    </w:rPr>
  </w:style>
  <w:style w:type="paragraph" w:customStyle="1" w:styleId="ENoteTTIndentHeading">
    <w:name w:val="ENoteTTIndentHeading"/>
    <w:aliases w:val="enTTHi"/>
    <w:basedOn w:val="OPCParaBase"/>
    <w:rsid w:val="00564F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64F4C"/>
    <w:pPr>
      <w:spacing w:before="60" w:line="240" w:lineRule="atLeast"/>
    </w:pPr>
    <w:rPr>
      <w:sz w:val="16"/>
    </w:rPr>
  </w:style>
  <w:style w:type="paragraph" w:customStyle="1" w:styleId="MadeunderText">
    <w:name w:val="MadeunderText"/>
    <w:basedOn w:val="OPCParaBase"/>
    <w:next w:val="CompiledMadeUnder"/>
    <w:rsid w:val="00564F4C"/>
    <w:pPr>
      <w:spacing w:before="240"/>
    </w:pPr>
    <w:rPr>
      <w:sz w:val="24"/>
      <w:szCs w:val="24"/>
    </w:rPr>
  </w:style>
  <w:style w:type="paragraph" w:customStyle="1" w:styleId="ENotesHeading3">
    <w:name w:val="ENotesHeading 3"/>
    <w:aliases w:val="Enh3"/>
    <w:basedOn w:val="OPCParaBase"/>
    <w:next w:val="Normal"/>
    <w:rsid w:val="00564F4C"/>
    <w:pPr>
      <w:keepNext/>
      <w:spacing w:before="120" w:line="240" w:lineRule="auto"/>
      <w:outlineLvl w:val="4"/>
    </w:pPr>
    <w:rPr>
      <w:b/>
      <w:szCs w:val="24"/>
    </w:rPr>
  </w:style>
  <w:style w:type="paragraph" w:customStyle="1" w:styleId="SubPartCASA">
    <w:name w:val="SubPart(CASA)"/>
    <w:aliases w:val="csp"/>
    <w:basedOn w:val="OPCParaBase"/>
    <w:next w:val="ActHead3"/>
    <w:rsid w:val="00564F4C"/>
    <w:pPr>
      <w:keepNext/>
      <w:keepLines/>
      <w:spacing w:before="280"/>
      <w:outlineLvl w:val="1"/>
    </w:pPr>
    <w:rPr>
      <w:b/>
      <w:kern w:val="28"/>
      <w:sz w:val="32"/>
    </w:rPr>
  </w:style>
  <w:style w:type="character" w:customStyle="1" w:styleId="CharSubPartTextCASA">
    <w:name w:val="CharSubPartText(CASA)"/>
    <w:basedOn w:val="OPCCharBase"/>
    <w:uiPriority w:val="1"/>
    <w:rsid w:val="00564F4C"/>
  </w:style>
  <w:style w:type="character" w:customStyle="1" w:styleId="CharSubPartNoCASA">
    <w:name w:val="CharSubPartNo(CASA)"/>
    <w:basedOn w:val="OPCCharBase"/>
    <w:uiPriority w:val="1"/>
    <w:rsid w:val="00564F4C"/>
  </w:style>
  <w:style w:type="paragraph" w:customStyle="1" w:styleId="ENoteTTIndentHeadingSub">
    <w:name w:val="ENoteTTIndentHeadingSub"/>
    <w:aliases w:val="enTTHis"/>
    <w:basedOn w:val="OPCParaBase"/>
    <w:rsid w:val="00564F4C"/>
    <w:pPr>
      <w:keepNext/>
      <w:spacing w:before="60" w:line="240" w:lineRule="atLeast"/>
      <w:ind w:left="340"/>
    </w:pPr>
    <w:rPr>
      <w:b/>
      <w:sz w:val="16"/>
    </w:rPr>
  </w:style>
  <w:style w:type="paragraph" w:customStyle="1" w:styleId="ENoteTTiSub">
    <w:name w:val="ENoteTTiSub"/>
    <w:aliases w:val="enttis"/>
    <w:basedOn w:val="OPCParaBase"/>
    <w:rsid w:val="00564F4C"/>
    <w:pPr>
      <w:keepNext/>
      <w:spacing w:before="60" w:line="240" w:lineRule="atLeast"/>
      <w:ind w:left="340"/>
    </w:pPr>
    <w:rPr>
      <w:sz w:val="16"/>
    </w:rPr>
  </w:style>
  <w:style w:type="paragraph" w:customStyle="1" w:styleId="SubDivisionMigration">
    <w:name w:val="SubDivisionMigration"/>
    <w:aliases w:val="sdm"/>
    <w:basedOn w:val="OPCParaBase"/>
    <w:rsid w:val="00564F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4F4C"/>
    <w:pPr>
      <w:keepNext/>
      <w:keepLines/>
      <w:spacing w:before="240" w:line="240" w:lineRule="auto"/>
      <w:ind w:left="1134" w:hanging="1134"/>
    </w:pPr>
    <w:rPr>
      <w:b/>
      <w:sz w:val="28"/>
    </w:rPr>
  </w:style>
  <w:style w:type="paragraph" w:customStyle="1" w:styleId="FreeForm">
    <w:name w:val="FreeForm"/>
    <w:rsid w:val="00564F4C"/>
    <w:rPr>
      <w:rFonts w:ascii="Arial" w:eastAsiaTheme="minorHAnsi" w:hAnsi="Arial" w:cstheme="minorBidi"/>
      <w:sz w:val="22"/>
      <w:lang w:eastAsia="en-US"/>
    </w:rPr>
  </w:style>
  <w:style w:type="paragraph" w:customStyle="1" w:styleId="SOText">
    <w:name w:val="SO Text"/>
    <w:aliases w:val="sot"/>
    <w:link w:val="SOTextChar"/>
    <w:rsid w:val="00564F4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64F4C"/>
    <w:rPr>
      <w:rFonts w:eastAsiaTheme="minorHAnsi" w:cstheme="minorBidi"/>
      <w:sz w:val="22"/>
      <w:lang w:eastAsia="en-US"/>
    </w:rPr>
  </w:style>
  <w:style w:type="paragraph" w:customStyle="1" w:styleId="SOTextNote">
    <w:name w:val="SO TextNote"/>
    <w:aliases w:val="sont"/>
    <w:basedOn w:val="SOText"/>
    <w:qFormat/>
    <w:rsid w:val="00564F4C"/>
    <w:pPr>
      <w:spacing w:before="122" w:line="198" w:lineRule="exact"/>
      <w:ind w:left="1843" w:hanging="709"/>
    </w:pPr>
    <w:rPr>
      <w:sz w:val="18"/>
    </w:rPr>
  </w:style>
  <w:style w:type="paragraph" w:customStyle="1" w:styleId="SOPara">
    <w:name w:val="SO Para"/>
    <w:aliases w:val="soa"/>
    <w:basedOn w:val="SOText"/>
    <w:link w:val="SOParaChar"/>
    <w:qFormat/>
    <w:rsid w:val="00564F4C"/>
    <w:pPr>
      <w:tabs>
        <w:tab w:val="right" w:pos="1786"/>
      </w:tabs>
      <w:spacing w:before="40"/>
      <w:ind w:left="2070" w:hanging="936"/>
    </w:pPr>
  </w:style>
  <w:style w:type="character" w:customStyle="1" w:styleId="SOParaChar">
    <w:name w:val="SO Para Char"/>
    <w:aliases w:val="soa Char"/>
    <w:basedOn w:val="DefaultParagraphFont"/>
    <w:link w:val="SOPara"/>
    <w:rsid w:val="00564F4C"/>
    <w:rPr>
      <w:rFonts w:eastAsiaTheme="minorHAnsi" w:cstheme="minorBidi"/>
      <w:sz w:val="22"/>
      <w:lang w:eastAsia="en-US"/>
    </w:rPr>
  </w:style>
  <w:style w:type="paragraph" w:customStyle="1" w:styleId="FileName">
    <w:name w:val="FileName"/>
    <w:basedOn w:val="Normal"/>
    <w:rsid w:val="00564F4C"/>
  </w:style>
  <w:style w:type="paragraph" w:customStyle="1" w:styleId="TableHeading">
    <w:name w:val="TableHeading"/>
    <w:aliases w:val="th"/>
    <w:basedOn w:val="OPCParaBase"/>
    <w:next w:val="Tabletext"/>
    <w:rsid w:val="00564F4C"/>
    <w:pPr>
      <w:keepNext/>
      <w:spacing w:before="60" w:line="240" w:lineRule="atLeast"/>
    </w:pPr>
    <w:rPr>
      <w:b/>
      <w:sz w:val="20"/>
    </w:rPr>
  </w:style>
  <w:style w:type="paragraph" w:customStyle="1" w:styleId="SOHeadBold">
    <w:name w:val="SO HeadBold"/>
    <w:aliases w:val="sohb"/>
    <w:basedOn w:val="SOText"/>
    <w:next w:val="SOText"/>
    <w:link w:val="SOHeadBoldChar"/>
    <w:qFormat/>
    <w:rsid w:val="00564F4C"/>
    <w:rPr>
      <w:b/>
    </w:rPr>
  </w:style>
  <w:style w:type="character" w:customStyle="1" w:styleId="SOHeadBoldChar">
    <w:name w:val="SO HeadBold Char"/>
    <w:aliases w:val="sohb Char"/>
    <w:basedOn w:val="DefaultParagraphFont"/>
    <w:link w:val="SOHeadBold"/>
    <w:rsid w:val="00564F4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64F4C"/>
    <w:rPr>
      <w:i/>
    </w:rPr>
  </w:style>
  <w:style w:type="character" w:customStyle="1" w:styleId="SOHeadItalicChar">
    <w:name w:val="SO HeadItalic Char"/>
    <w:aliases w:val="sohi Char"/>
    <w:basedOn w:val="DefaultParagraphFont"/>
    <w:link w:val="SOHeadItalic"/>
    <w:rsid w:val="00564F4C"/>
    <w:rPr>
      <w:rFonts w:eastAsiaTheme="minorHAnsi" w:cstheme="minorBidi"/>
      <w:i/>
      <w:sz w:val="22"/>
      <w:lang w:eastAsia="en-US"/>
    </w:rPr>
  </w:style>
  <w:style w:type="paragraph" w:customStyle="1" w:styleId="SOBullet">
    <w:name w:val="SO Bullet"/>
    <w:aliases w:val="sotb"/>
    <w:basedOn w:val="SOText"/>
    <w:link w:val="SOBulletChar"/>
    <w:qFormat/>
    <w:rsid w:val="00564F4C"/>
    <w:pPr>
      <w:ind w:left="1559" w:hanging="425"/>
    </w:pPr>
  </w:style>
  <w:style w:type="character" w:customStyle="1" w:styleId="SOBulletChar">
    <w:name w:val="SO Bullet Char"/>
    <w:aliases w:val="sotb Char"/>
    <w:basedOn w:val="DefaultParagraphFont"/>
    <w:link w:val="SOBullet"/>
    <w:rsid w:val="00564F4C"/>
    <w:rPr>
      <w:rFonts w:eastAsiaTheme="minorHAnsi" w:cstheme="minorBidi"/>
      <w:sz w:val="22"/>
      <w:lang w:eastAsia="en-US"/>
    </w:rPr>
  </w:style>
  <w:style w:type="paragraph" w:customStyle="1" w:styleId="SOBulletNote">
    <w:name w:val="SO BulletNote"/>
    <w:aliases w:val="sonb"/>
    <w:basedOn w:val="SOTextNote"/>
    <w:link w:val="SOBulletNoteChar"/>
    <w:qFormat/>
    <w:rsid w:val="00564F4C"/>
    <w:pPr>
      <w:tabs>
        <w:tab w:val="left" w:pos="1560"/>
      </w:tabs>
      <w:ind w:left="2268" w:hanging="1134"/>
    </w:pPr>
  </w:style>
  <w:style w:type="character" w:customStyle="1" w:styleId="SOBulletNoteChar">
    <w:name w:val="SO BulletNote Char"/>
    <w:aliases w:val="sonb Char"/>
    <w:basedOn w:val="DefaultParagraphFont"/>
    <w:link w:val="SOBulletNote"/>
    <w:rsid w:val="00564F4C"/>
    <w:rPr>
      <w:rFonts w:eastAsiaTheme="minorHAnsi" w:cstheme="minorBidi"/>
      <w:sz w:val="18"/>
      <w:lang w:eastAsia="en-US"/>
    </w:rPr>
  </w:style>
  <w:style w:type="paragraph" w:styleId="Revision">
    <w:name w:val="Revision"/>
    <w:hidden/>
    <w:uiPriority w:val="99"/>
    <w:semiHidden/>
    <w:rsid w:val="00097233"/>
    <w:rPr>
      <w:sz w:val="24"/>
      <w:szCs w:val="24"/>
    </w:rPr>
  </w:style>
  <w:style w:type="character" w:customStyle="1" w:styleId="ItemHeadChar">
    <w:name w:val="ItemHead Char"/>
    <w:aliases w:val="ih Char"/>
    <w:basedOn w:val="DefaultParagraphFont"/>
    <w:link w:val="ItemHead"/>
    <w:rsid w:val="00097233"/>
    <w:rPr>
      <w:rFonts w:ascii="Arial" w:hAnsi="Arial"/>
      <w:b/>
      <w:kern w:val="28"/>
      <w:sz w:val="24"/>
    </w:rPr>
  </w:style>
  <w:style w:type="character" w:customStyle="1" w:styleId="subsectionChar">
    <w:name w:val="subsection Char"/>
    <w:aliases w:val="ss Char"/>
    <w:basedOn w:val="DefaultParagraphFont"/>
    <w:link w:val="subsection"/>
    <w:rsid w:val="00097233"/>
    <w:rPr>
      <w:sz w:val="22"/>
    </w:rPr>
  </w:style>
  <w:style w:type="character" w:customStyle="1" w:styleId="paragraphChar">
    <w:name w:val="paragraph Char"/>
    <w:aliases w:val="a Char"/>
    <w:basedOn w:val="DefaultParagraphFont"/>
    <w:link w:val="paragraph"/>
    <w:rsid w:val="00097233"/>
    <w:rPr>
      <w:sz w:val="22"/>
    </w:rPr>
  </w:style>
  <w:style w:type="character" w:customStyle="1" w:styleId="notetextChar">
    <w:name w:val="note(text) Char"/>
    <w:aliases w:val="n Char"/>
    <w:basedOn w:val="DefaultParagraphFont"/>
    <w:link w:val="notetext"/>
    <w:rsid w:val="00097233"/>
    <w:rPr>
      <w:sz w:val="18"/>
    </w:rPr>
  </w:style>
  <w:style w:type="numbering" w:customStyle="1" w:styleId="OPCBodyList">
    <w:name w:val="OPCBodyList"/>
    <w:uiPriority w:val="99"/>
    <w:rsid w:val="00097233"/>
    <w:pPr>
      <w:numPr>
        <w:numId w:val="15"/>
      </w:numPr>
    </w:pPr>
  </w:style>
  <w:style w:type="paragraph" w:customStyle="1" w:styleId="EnStatement">
    <w:name w:val="EnStatement"/>
    <w:basedOn w:val="Normal"/>
    <w:rsid w:val="00564F4C"/>
    <w:pPr>
      <w:numPr>
        <w:numId w:val="16"/>
      </w:numPr>
    </w:pPr>
    <w:rPr>
      <w:rFonts w:eastAsia="Times New Roman" w:cs="Times New Roman"/>
      <w:lang w:eastAsia="en-AU"/>
    </w:rPr>
  </w:style>
  <w:style w:type="paragraph" w:customStyle="1" w:styleId="EnStatementHeading">
    <w:name w:val="EnStatementHeading"/>
    <w:basedOn w:val="Normal"/>
    <w:rsid w:val="00564F4C"/>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7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F8DC8-7B80-4670-AA5F-7B9520B6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144</Pages>
  <Words>36849</Words>
  <Characters>171079</Characters>
  <Application>Microsoft Office Word</Application>
  <DocSecurity>0</DocSecurity>
  <PresentationFormat/>
  <Lines>4840</Lines>
  <Paragraphs>2464</Paragraphs>
  <ScaleCrop>false</ScaleCrop>
  <HeadingPairs>
    <vt:vector size="2" baseType="variant">
      <vt:variant>
        <vt:lpstr>Title</vt:lpstr>
      </vt:variant>
      <vt:variant>
        <vt:i4>1</vt:i4>
      </vt:variant>
    </vt:vector>
  </HeadingPairs>
  <TitlesOfParts>
    <vt:vector size="1" baseType="lpstr">
      <vt:lpstr>Protection of the Sea (Prevention of Pollution from Ships) Act 1983</vt:lpstr>
    </vt:vector>
  </TitlesOfParts>
  <Manager/>
  <Company/>
  <LinksUpToDate>false</LinksUpToDate>
  <CharactersWithSpaces>206832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of the Sea (Prevention of Pollution from Ships) Act 1983</dc:title>
  <dc:subject/>
  <dc:creator/>
  <cp:keywords/>
  <dc:description/>
  <cp:lastModifiedBy/>
  <cp:revision>1</cp:revision>
  <cp:lastPrinted>2015-03-23T03:54:00Z</cp:lastPrinted>
  <dcterms:created xsi:type="dcterms:W3CDTF">2016-06-09T23:06:00Z</dcterms:created>
  <dcterms:modified xsi:type="dcterms:W3CDTF">2016-06-09T23:06:00Z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Version">
    <vt:i4>2</vt:i4>
  </property>
  <property fmtid="{D5CDD505-2E9C-101B-9397-08002B2CF9AE}" pid="3" name="CompilationNumber">
    <vt:lpwstr>37</vt:lpwstr>
  </property>
  <property fmtid="{D5CDD505-2E9C-101B-9397-08002B2CF9AE}" pid="4" name="StartDate">
    <vt:filetime>2016-03-09T14:00:00Z</vt:filetime>
  </property>
  <property fmtid="{D5CDD505-2E9C-101B-9397-08002B2CF9AE}" pid="5" name="PreparedDate">
    <vt:filetime>2016-04-27T14:00:00Z</vt:filetime>
  </property>
  <property fmtid="{D5CDD505-2E9C-101B-9397-08002B2CF9AE}" pid="6" name="RegisteredDate">
    <vt:filetime>2016-06-09T14:00:00Z</vt:filetime>
  </property>
  <property fmtid="{D5CDD505-2E9C-101B-9397-08002B2CF9AE}" pid="7" name="Converted">
    <vt:bool>true</vt:bool>
  </property>
  <property fmtid="{D5CDD505-2E9C-101B-9397-08002B2CF9AE}" pid="8" name="Classification">
    <vt:lpwstr>UNCLASSIFIED</vt:lpwstr>
  </property>
  <property fmtid="{D5CDD505-2E9C-101B-9397-08002B2CF9AE}" pid="9" name="DLM">
    <vt:lpwstr>No DLM</vt:lpwstr>
  </property>
  <property fmtid="{D5CDD505-2E9C-101B-9397-08002B2CF9AE}" pid="10" name="ShortT">
    <vt:lpwstr>Protection of the Sea (Prevention of Pollution from Ships) Act 1983</vt:lpwstr>
  </property>
  <property fmtid="{D5CDD505-2E9C-101B-9397-08002B2CF9AE}" pid="11" name="Compilation">
    <vt:lpwstr>Yes</vt:lpwstr>
  </property>
  <property fmtid="{D5CDD505-2E9C-101B-9397-08002B2CF9AE}" pid="12" name="Type">
    <vt:lpwstr>BILL</vt:lpwstr>
  </property>
  <property fmtid="{D5CDD505-2E9C-101B-9397-08002B2CF9AE}" pid="13" name="DocType">
    <vt:lpwstr>NEW</vt:lpwstr>
  </property>
  <property fmtid="{D5CDD505-2E9C-101B-9397-08002B2CF9AE}" pid="14" name="DoNotAsk">
    <vt:lpwstr>0</vt:lpwstr>
  </property>
  <property fmtid="{D5CDD505-2E9C-101B-9397-08002B2CF9AE}" pid="15" name="ChangedTitle">
    <vt:lpwstr/>
  </property>
  <property fmtid="{D5CDD505-2E9C-101B-9397-08002B2CF9AE}" pid="16" name="Actno">
    <vt:lpwstr/>
  </property>
  <property fmtid="{D5CDD505-2E9C-101B-9397-08002B2CF9AE}" pid="17" name="Class">
    <vt:lpwstr/>
  </property>
  <property fmtid="{D5CDD505-2E9C-101B-9397-08002B2CF9AE}" pid="18" name="IncludesUpTo">
    <vt:lpwstr>Unknown</vt:lpwstr>
  </property>
</Properties>
</file>