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A2" w:rsidRDefault="007208A2" w:rsidP="007208A2">
      <w:pPr>
        <w:spacing w:before="120" w:after="120" w:line="240" w:lineRule="auto"/>
        <w:jc w:val="center"/>
        <w:rPr>
          <w:rFonts w:ascii="Times New Roman" w:hAnsi="Times New Roman" w:cs="Times New Roman"/>
          <w:b/>
          <w:sz w:val="36"/>
        </w:rPr>
      </w:pPr>
      <w:r>
        <w:rPr>
          <w:rFonts w:ascii="Times New Roman" w:hAnsi="Times New Roman" w:cs="Times New Roman"/>
          <w:b/>
          <w:noProof/>
          <w:sz w:val="36"/>
        </w:rPr>
        <w:drawing>
          <wp:inline distT="0" distB="0" distL="0" distR="0">
            <wp:extent cx="993648" cy="73761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993648" cy="737616"/>
                    </a:xfrm>
                    <a:prstGeom prst="rect">
                      <a:avLst/>
                    </a:prstGeom>
                  </pic:spPr>
                </pic:pic>
              </a:graphicData>
            </a:graphic>
          </wp:inline>
        </w:drawing>
      </w:r>
    </w:p>
    <w:p w:rsidR="00F54DB4" w:rsidRPr="007208A2" w:rsidRDefault="0020541F" w:rsidP="007208A2">
      <w:pPr>
        <w:spacing w:before="120" w:after="120" w:line="240" w:lineRule="auto"/>
        <w:jc w:val="center"/>
        <w:rPr>
          <w:rFonts w:ascii="Times New Roman" w:hAnsi="Times New Roman" w:cs="Times New Roman"/>
          <w:b/>
          <w:sz w:val="36"/>
        </w:rPr>
      </w:pPr>
      <w:r w:rsidRPr="007208A2">
        <w:rPr>
          <w:rFonts w:ascii="Times New Roman" w:hAnsi="Times New Roman" w:cs="Times New Roman"/>
          <w:b/>
          <w:sz w:val="36"/>
        </w:rPr>
        <w:t>Customs Undertakings (Penalties) Act 1981</w:t>
      </w:r>
    </w:p>
    <w:p w:rsidR="00F54DB4" w:rsidRPr="007208A2" w:rsidRDefault="0020541F" w:rsidP="007208A2">
      <w:pPr>
        <w:spacing w:before="120" w:after="120" w:line="240" w:lineRule="auto"/>
        <w:jc w:val="center"/>
        <w:rPr>
          <w:rFonts w:ascii="Times New Roman" w:hAnsi="Times New Roman" w:cs="Times New Roman"/>
          <w:b/>
          <w:sz w:val="28"/>
        </w:rPr>
      </w:pPr>
      <w:r w:rsidRPr="007208A2">
        <w:rPr>
          <w:rFonts w:ascii="Times New Roman" w:hAnsi="Times New Roman" w:cs="Times New Roman"/>
          <w:b/>
          <w:sz w:val="28"/>
        </w:rPr>
        <w:t>No. 47 of 1981</w:t>
      </w:r>
    </w:p>
    <w:p w:rsidR="007208A2" w:rsidRPr="007208A2" w:rsidRDefault="007208A2" w:rsidP="008B35CD">
      <w:pPr>
        <w:pBdr>
          <w:bottom w:val="thickThinSmallGap" w:sz="12" w:space="1" w:color="auto"/>
        </w:pBdr>
        <w:spacing w:before="240" w:after="240" w:line="240" w:lineRule="auto"/>
        <w:jc w:val="center"/>
        <w:rPr>
          <w:rFonts w:ascii="Times New Roman" w:hAnsi="Times New Roman" w:cs="Times New Roman"/>
          <w:b/>
        </w:rPr>
      </w:pPr>
    </w:p>
    <w:p w:rsidR="00F54DB4" w:rsidRPr="007208A2" w:rsidRDefault="0020541F" w:rsidP="007208A2">
      <w:pPr>
        <w:spacing w:before="120" w:after="120" w:line="240" w:lineRule="auto"/>
        <w:jc w:val="center"/>
        <w:rPr>
          <w:rFonts w:ascii="Times New Roman" w:hAnsi="Times New Roman" w:cs="Times New Roman"/>
          <w:b/>
          <w:sz w:val="26"/>
        </w:rPr>
      </w:pPr>
      <w:r w:rsidRPr="007208A2">
        <w:rPr>
          <w:rFonts w:ascii="Times New Roman" w:hAnsi="Times New Roman" w:cs="Times New Roman"/>
          <w:b/>
          <w:sz w:val="26"/>
        </w:rPr>
        <w:t>An Act to provide for penalties for breaches of undertakings with respect to the importation into Australia of dutiable goods</w:t>
      </w:r>
    </w:p>
    <w:p w:rsidR="00F54DB4" w:rsidRPr="007208A2" w:rsidRDefault="00F54DB4" w:rsidP="007208A2">
      <w:pPr>
        <w:spacing w:before="120" w:after="120" w:line="240" w:lineRule="auto"/>
        <w:jc w:val="right"/>
        <w:rPr>
          <w:rFonts w:ascii="Times New Roman" w:hAnsi="Times New Roman" w:cs="Times New Roman"/>
          <w:sz w:val="24"/>
        </w:rPr>
      </w:pPr>
      <w:r w:rsidRPr="007208A2">
        <w:rPr>
          <w:rFonts w:ascii="Times New Roman" w:hAnsi="Times New Roman" w:cs="Times New Roman"/>
          <w:sz w:val="24"/>
        </w:rPr>
        <w:t>[</w:t>
      </w:r>
      <w:r w:rsidR="0020541F" w:rsidRPr="007208A2">
        <w:rPr>
          <w:rFonts w:ascii="Times New Roman" w:hAnsi="Times New Roman" w:cs="Times New Roman"/>
          <w:i/>
          <w:sz w:val="24"/>
        </w:rPr>
        <w:t>Assented to 14 May 1981</w:t>
      </w:r>
      <w:r w:rsidRPr="007208A2">
        <w:rPr>
          <w:rFonts w:ascii="Times New Roman" w:hAnsi="Times New Roman" w:cs="Times New Roman"/>
          <w:sz w:val="24"/>
        </w:rPr>
        <w:t>]</w:t>
      </w:r>
    </w:p>
    <w:p w:rsidR="00F54DB4" w:rsidRPr="007208A2" w:rsidRDefault="00F54DB4" w:rsidP="00711CE3">
      <w:pPr>
        <w:spacing w:after="0" w:line="240" w:lineRule="auto"/>
        <w:ind w:firstLine="432"/>
        <w:jc w:val="both"/>
        <w:rPr>
          <w:rFonts w:ascii="Times New Roman" w:hAnsi="Times New Roman" w:cs="Times New Roman"/>
          <w:sz w:val="24"/>
        </w:rPr>
      </w:pPr>
      <w:r w:rsidRPr="007208A2">
        <w:rPr>
          <w:rFonts w:ascii="Times New Roman" w:hAnsi="Times New Roman" w:cs="Times New Roman"/>
          <w:sz w:val="24"/>
        </w:rPr>
        <w:t>BE IT ENACTED by the Queen, and the Senate and the House of Representatives of the Commonwealth of Australia, as follows:</w:t>
      </w:r>
    </w:p>
    <w:p w:rsidR="00F54DB4" w:rsidRPr="00711CE3" w:rsidRDefault="0020541F" w:rsidP="00711CE3">
      <w:pPr>
        <w:spacing w:before="120" w:after="60" w:line="240" w:lineRule="auto"/>
        <w:jc w:val="both"/>
        <w:rPr>
          <w:rFonts w:ascii="Times New Roman" w:hAnsi="Times New Roman" w:cs="Times New Roman"/>
          <w:b/>
          <w:sz w:val="20"/>
        </w:rPr>
      </w:pPr>
      <w:r w:rsidRPr="00711CE3">
        <w:rPr>
          <w:rFonts w:ascii="Times New Roman" w:hAnsi="Times New Roman" w:cs="Times New Roman"/>
          <w:b/>
          <w:sz w:val="20"/>
        </w:rPr>
        <w:t>Short title</w:t>
      </w:r>
    </w:p>
    <w:p w:rsidR="00F54DB4" w:rsidRPr="007D36E6" w:rsidRDefault="0020541F" w:rsidP="00711CE3">
      <w:pPr>
        <w:spacing w:after="0" w:line="240" w:lineRule="auto"/>
        <w:ind w:firstLine="432"/>
        <w:jc w:val="both"/>
        <w:rPr>
          <w:rFonts w:ascii="Times New Roman" w:hAnsi="Times New Roman" w:cs="Times New Roman"/>
        </w:rPr>
      </w:pPr>
      <w:r w:rsidRPr="007D36E6">
        <w:rPr>
          <w:rFonts w:ascii="Times New Roman" w:hAnsi="Times New Roman" w:cs="Times New Roman"/>
          <w:b/>
        </w:rPr>
        <w:t>1.</w:t>
      </w:r>
      <w:r w:rsidR="00F54DB4" w:rsidRPr="007D36E6">
        <w:rPr>
          <w:rFonts w:ascii="Times New Roman" w:hAnsi="Times New Roman" w:cs="Times New Roman"/>
        </w:rPr>
        <w:t xml:space="preserve"> This Act may be cited as the </w:t>
      </w:r>
      <w:r w:rsidRPr="007D36E6">
        <w:rPr>
          <w:rFonts w:ascii="Times New Roman" w:hAnsi="Times New Roman" w:cs="Times New Roman"/>
          <w:i/>
        </w:rPr>
        <w:t xml:space="preserve">Customs Undertakings (Penalties) Act </w:t>
      </w:r>
      <w:r w:rsidR="00F54DB4" w:rsidRPr="007D36E6">
        <w:rPr>
          <w:rFonts w:ascii="Times New Roman" w:hAnsi="Times New Roman" w:cs="Times New Roman"/>
        </w:rPr>
        <w:t>1981.</w:t>
      </w:r>
    </w:p>
    <w:p w:rsidR="00F54DB4" w:rsidRPr="00711CE3" w:rsidRDefault="0020541F" w:rsidP="00711CE3">
      <w:pPr>
        <w:spacing w:before="120" w:after="60" w:line="240" w:lineRule="auto"/>
        <w:jc w:val="both"/>
        <w:rPr>
          <w:rFonts w:ascii="Times New Roman" w:hAnsi="Times New Roman" w:cs="Times New Roman"/>
          <w:b/>
          <w:sz w:val="20"/>
        </w:rPr>
      </w:pPr>
      <w:r w:rsidRPr="00711CE3">
        <w:rPr>
          <w:rFonts w:ascii="Times New Roman" w:hAnsi="Times New Roman" w:cs="Times New Roman"/>
          <w:b/>
          <w:sz w:val="20"/>
        </w:rPr>
        <w:t>Commencement</w:t>
      </w:r>
    </w:p>
    <w:p w:rsidR="00F54DB4" w:rsidRPr="007D36E6" w:rsidRDefault="0020541F" w:rsidP="00711CE3">
      <w:pPr>
        <w:spacing w:after="0" w:line="240" w:lineRule="auto"/>
        <w:ind w:firstLine="432"/>
        <w:jc w:val="both"/>
        <w:rPr>
          <w:rFonts w:ascii="Times New Roman" w:hAnsi="Times New Roman" w:cs="Times New Roman"/>
        </w:rPr>
      </w:pPr>
      <w:r w:rsidRPr="007D36E6">
        <w:rPr>
          <w:rFonts w:ascii="Times New Roman" w:hAnsi="Times New Roman" w:cs="Times New Roman"/>
          <w:b/>
        </w:rPr>
        <w:t>2.</w:t>
      </w:r>
      <w:r w:rsidR="00F54DB4" w:rsidRPr="007D36E6">
        <w:rPr>
          <w:rFonts w:ascii="Times New Roman" w:hAnsi="Times New Roman" w:cs="Times New Roman"/>
        </w:rPr>
        <w:t xml:space="preserve"> This Act shall come into operation on the day on which the </w:t>
      </w:r>
      <w:r w:rsidRPr="007D36E6">
        <w:rPr>
          <w:rFonts w:ascii="Times New Roman" w:hAnsi="Times New Roman" w:cs="Times New Roman"/>
          <w:i/>
        </w:rPr>
        <w:t xml:space="preserve">Customs Amendment (Tenders) Act </w:t>
      </w:r>
      <w:r w:rsidR="00F54DB4" w:rsidRPr="007D36E6">
        <w:rPr>
          <w:rFonts w:ascii="Times New Roman" w:hAnsi="Times New Roman" w:cs="Times New Roman"/>
        </w:rPr>
        <w:t>1981 comes into operation.</w:t>
      </w:r>
    </w:p>
    <w:p w:rsidR="00F54DB4" w:rsidRPr="00711CE3" w:rsidRDefault="0020541F" w:rsidP="00711CE3">
      <w:pPr>
        <w:spacing w:before="120" w:after="60" w:line="240" w:lineRule="auto"/>
        <w:jc w:val="both"/>
        <w:rPr>
          <w:rFonts w:ascii="Times New Roman" w:hAnsi="Times New Roman" w:cs="Times New Roman"/>
          <w:b/>
          <w:sz w:val="20"/>
        </w:rPr>
      </w:pPr>
      <w:r w:rsidRPr="00711CE3">
        <w:rPr>
          <w:rFonts w:ascii="Times New Roman" w:hAnsi="Times New Roman" w:cs="Times New Roman"/>
          <w:b/>
          <w:sz w:val="20"/>
        </w:rPr>
        <w:t>Interpretation</w:t>
      </w:r>
    </w:p>
    <w:p w:rsidR="00F54DB4" w:rsidRPr="007D36E6" w:rsidRDefault="0020541F" w:rsidP="00711CE3">
      <w:pPr>
        <w:spacing w:after="0" w:line="240" w:lineRule="auto"/>
        <w:ind w:firstLine="432"/>
        <w:jc w:val="both"/>
        <w:rPr>
          <w:rFonts w:ascii="Times New Roman" w:hAnsi="Times New Roman" w:cs="Times New Roman"/>
        </w:rPr>
      </w:pPr>
      <w:r w:rsidRPr="007D36E6">
        <w:rPr>
          <w:rFonts w:ascii="Times New Roman" w:hAnsi="Times New Roman" w:cs="Times New Roman"/>
          <w:b/>
        </w:rPr>
        <w:t>3.</w:t>
      </w:r>
      <w:r w:rsidR="00F54DB4" w:rsidRPr="007D36E6">
        <w:rPr>
          <w:rFonts w:ascii="Times New Roman" w:hAnsi="Times New Roman" w:cs="Times New Roman"/>
        </w:rPr>
        <w:t xml:space="preserve"> </w:t>
      </w:r>
      <w:r w:rsidRPr="007D36E6">
        <w:rPr>
          <w:rFonts w:ascii="Times New Roman" w:hAnsi="Times New Roman" w:cs="Times New Roman"/>
          <w:b/>
        </w:rPr>
        <w:t xml:space="preserve">(1) </w:t>
      </w:r>
      <w:r w:rsidR="00F54DB4" w:rsidRPr="007D36E6">
        <w:rPr>
          <w:rFonts w:ascii="Times New Roman" w:hAnsi="Times New Roman" w:cs="Times New Roman"/>
        </w:rPr>
        <w:t>In this Act, unless the contrary intention appears—</w:t>
      </w:r>
    </w:p>
    <w:p w:rsidR="00F54DB4" w:rsidRPr="007D36E6" w:rsidRDefault="00F205CC" w:rsidP="00711CE3">
      <w:pPr>
        <w:spacing w:after="0" w:line="240" w:lineRule="auto"/>
        <w:ind w:left="864" w:hanging="432"/>
        <w:jc w:val="both"/>
        <w:rPr>
          <w:rFonts w:ascii="Times New Roman" w:hAnsi="Times New Roman" w:cs="Times New Roman"/>
        </w:rPr>
      </w:pPr>
      <w:r w:rsidRPr="007D36E6">
        <w:rPr>
          <w:rFonts w:ascii="Times New Roman" w:hAnsi="Times New Roman" w:cs="Times New Roman"/>
        </w:rPr>
        <w:t>“</w:t>
      </w:r>
      <w:r w:rsidR="00F54DB4" w:rsidRPr="007D36E6">
        <w:rPr>
          <w:rFonts w:ascii="Times New Roman" w:hAnsi="Times New Roman" w:cs="Times New Roman"/>
        </w:rPr>
        <w:t>Customs undertaking</w:t>
      </w:r>
      <w:r w:rsidRPr="007D36E6">
        <w:rPr>
          <w:rFonts w:ascii="Times New Roman" w:hAnsi="Times New Roman" w:cs="Times New Roman"/>
        </w:rPr>
        <w:t>”</w:t>
      </w:r>
      <w:r w:rsidR="00F54DB4" w:rsidRPr="007D36E6">
        <w:rPr>
          <w:rFonts w:ascii="Times New Roman" w:hAnsi="Times New Roman" w:cs="Times New Roman"/>
        </w:rPr>
        <w:t xml:space="preserve"> means an undertaking given under sub-section 267 (1) or 268 (2) of the </w:t>
      </w:r>
      <w:r w:rsidR="0020541F" w:rsidRPr="007D36E6">
        <w:rPr>
          <w:rFonts w:ascii="Times New Roman" w:hAnsi="Times New Roman" w:cs="Times New Roman"/>
          <w:i/>
        </w:rPr>
        <w:t xml:space="preserve">Customs Act </w:t>
      </w:r>
      <w:r w:rsidR="00F54DB4" w:rsidRPr="007D36E6">
        <w:rPr>
          <w:rFonts w:ascii="Times New Roman" w:hAnsi="Times New Roman" w:cs="Times New Roman"/>
        </w:rPr>
        <w:t>1901, and includes such an undertaking as varied;</w:t>
      </w:r>
    </w:p>
    <w:p w:rsidR="00F205CC" w:rsidRPr="007D36E6" w:rsidRDefault="00F205CC" w:rsidP="000B2595">
      <w:pPr>
        <w:spacing w:after="0" w:line="240" w:lineRule="auto"/>
        <w:jc w:val="both"/>
        <w:rPr>
          <w:rFonts w:ascii="Times New Roman" w:hAnsi="Times New Roman" w:cs="Times New Roman"/>
        </w:rPr>
      </w:pPr>
      <w:r w:rsidRPr="007D36E6">
        <w:rPr>
          <w:rFonts w:ascii="Times New Roman" w:hAnsi="Times New Roman" w:cs="Times New Roman"/>
        </w:rPr>
        <w:br w:type="page"/>
      </w:r>
    </w:p>
    <w:p w:rsidR="00F54DB4" w:rsidRPr="007D36E6" w:rsidRDefault="00F205CC" w:rsidP="00711CE3">
      <w:pPr>
        <w:spacing w:after="0" w:line="240" w:lineRule="auto"/>
        <w:ind w:left="864" w:hanging="432"/>
        <w:jc w:val="both"/>
        <w:rPr>
          <w:rFonts w:ascii="Times New Roman" w:hAnsi="Times New Roman" w:cs="Times New Roman"/>
        </w:rPr>
      </w:pPr>
      <w:r w:rsidRPr="007D36E6">
        <w:rPr>
          <w:rFonts w:ascii="Times New Roman" w:hAnsi="Times New Roman" w:cs="Times New Roman"/>
        </w:rPr>
        <w:lastRenderedPageBreak/>
        <w:t>“</w:t>
      </w:r>
      <w:r w:rsidR="00F54DB4" w:rsidRPr="007D36E6">
        <w:rPr>
          <w:rFonts w:ascii="Times New Roman" w:hAnsi="Times New Roman" w:cs="Times New Roman"/>
        </w:rPr>
        <w:t>item of a Customs Tariff</w:t>
      </w:r>
      <w:r w:rsidRPr="007D36E6">
        <w:rPr>
          <w:rFonts w:ascii="Times New Roman" w:hAnsi="Times New Roman" w:cs="Times New Roman"/>
        </w:rPr>
        <w:t>”</w:t>
      </w:r>
      <w:r w:rsidR="00F54DB4" w:rsidRPr="007D36E6">
        <w:rPr>
          <w:rFonts w:ascii="Times New Roman" w:hAnsi="Times New Roman" w:cs="Times New Roman"/>
        </w:rPr>
        <w:t xml:space="preserve"> and </w:t>
      </w:r>
      <w:r w:rsidRPr="007D36E6">
        <w:rPr>
          <w:rFonts w:ascii="Times New Roman" w:hAnsi="Times New Roman" w:cs="Times New Roman"/>
        </w:rPr>
        <w:t>“</w:t>
      </w:r>
      <w:r w:rsidR="00F54DB4" w:rsidRPr="007D36E6">
        <w:rPr>
          <w:rFonts w:ascii="Times New Roman" w:hAnsi="Times New Roman" w:cs="Times New Roman"/>
        </w:rPr>
        <w:t>proposed item of a Customs Tariff</w:t>
      </w:r>
      <w:r w:rsidRPr="007D36E6">
        <w:rPr>
          <w:rFonts w:ascii="Times New Roman" w:hAnsi="Times New Roman" w:cs="Times New Roman"/>
        </w:rPr>
        <w:t>”</w:t>
      </w:r>
      <w:r w:rsidR="00F54DB4" w:rsidRPr="007D36E6">
        <w:rPr>
          <w:rFonts w:ascii="Times New Roman" w:hAnsi="Times New Roman" w:cs="Times New Roman"/>
        </w:rPr>
        <w:t xml:space="preserve"> have the same respective meanings as in Part XVI of the </w:t>
      </w:r>
      <w:r w:rsidR="0020541F" w:rsidRPr="007D36E6">
        <w:rPr>
          <w:rFonts w:ascii="Times New Roman" w:hAnsi="Times New Roman" w:cs="Times New Roman"/>
          <w:i/>
        </w:rPr>
        <w:t xml:space="preserve">Customs Act </w:t>
      </w:r>
      <w:r w:rsidR="00F54DB4" w:rsidRPr="007D36E6">
        <w:rPr>
          <w:rFonts w:ascii="Times New Roman" w:hAnsi="Times New Roman" w:cs="Times New Roman"/>
        </w:rPr>
        <w:t>1901;</w:t>
      </w:r>
    </w:p>
    <w:p w:rsidR="00F54DB4" w:rsidRPr="007D36E6" w:rsidRDefault="00F205CC" w:rsidP="00711CE3">
      <w:pPr>
        <w:spacing w:after="0" w:line="240" w:lineRule="auto"/>
        <w:ind w:left="864" w:hanging="432"/>
        <w:jc w:val="both"/>
        <w:rPr>
          <w:rFonts w:ascii="Times New Roman" w:hAnsi="Times New Roman" w:cs="Times New Roman"/>
        </w:rPr>
      </w:pPr>
      <w:r w:rsidRPr="007D36E6">
        <w:rPr>
          <w:rFonts w:ascii="Times New Roman" w:hAnsi="Times New Roman" w:cs="Times New Roman"/>
        </w:rPr>
        <w:t>“</w:t>
      </w:r>
      <w:r w:rsidR="00F54DB4" w:rsidRPr="007D36E6">
        <w:rPr>
          <w:rFonts w:ascii="Times New Roman" w:hAnsi="Times New Roman" w:cs="Times New Roman"/>
        </w:rPr>
        <w:t>prescribed percentage</w:t>
      </w:r>
      <w:r w:rsidRPr="007D36E6">
        <w:rPr>
          <w:rFonts w:ascii="Times New Roman" w:hAnsi="Times New Roman" w:cs="Times New Roman"/>
        </w:rPr>
        <w:t>”</w:t>
      </w:r>
      <w:r w:rsidR="00F54DB4" w:rsidRPr="007D36E6">
        <w:rPr>
          <w:rFonts w:ascii="Times New Roman" w:hAnsi="Times New Roman" w:cs="Times New Roman"/>
        </w:rPr>
        <w:t>, in relation to goods, means the prescribed percentage set out in the Customs undertaking that relates to the goods.</w:t>
      </w:r>
    </w:p>
    <w:p w:rsidR="00F54DB4" w:rsidRPr="007D36E6" w:rsidRDefault="0020541F" w:rsidP="00711CE3">
      <w:pPr>
        <w:spacing w:after="0" w:line="240" w:lineRule="auto"/>
        <w:ind w:firstLine="432"/>
        <w:jc w:val="both"/>
        <w:rPr>
          <w:rFonts w:ascii="Times New Roman" w:hAnsi="Times New Roman" w:cs="Times New Roman"/>
        </w:rPr>
      </w:pPr>
      <w:r w:rsidRPr="007D36E6">
        <w:rPr>
          <w:rFonts w:ascii="Times New Roman" w:hAnsi="Times New Roman" w:cs="Times New Roman"/>
          <w:b/>
        </w:rPr>
        <w:t xml:space="preserve">(2) </w:t>
      </w:r>
      <w:r w:rsidR="00F54DB4" w:rsidRPr="007D36E6">
        <w:rPr>
          <w:rFonts w:ascii="Times New Roman" w:hAnsi="Times New Roman" w:cs="Times New Roman"/>
        </w:rPr>
        <w:t>For the purposes of this Act, where a Customs undertaking sets out the value of a unit of the goods to which the undertaking relates, the value of the goods shall be calculated in accordance with that value.</w:t>
      </w:r>
    </w:p>
    <w:p w:rsidR="00F54DB4" w:rsidRPr="00711CE3" w:rsidRDefault="0020541F" w:rsidP="00711CE3">
      <w:pPr>
        <w:spacing w:before="120" w:after="60" w:line="240" w:lineRule="auto"/>
        <w:jc w:val="both"/>
        <w:rPr>
          <w:rFonts w:ascii="Times New Roman" w:hAnsi="Times New Roman" w:cs="Times New Roman"/>
          <w:b/>
          <w:sz w:val="20"/>
        </w:rPr>
      </w:pPr>
      <w:r w:rsidRPr="00711CE3">
        <w:rPr>
          <w:rFonts w:ascii="Times New Roman" w:hAnsi="Times New Roman" w:cs="Times New Roman"/>
          <w:b/>
          <w:sz w:val="20"/>
        </w:rPr>
        <w:t>Penalty</w:t>
      </w:r>
    </w:p>
    <w:p w:rsidR="00F54DB4" w:rsidRPr="007D36E6" w:rsidRDefault="0020541F" w:rsidP="00711CE3">
      <w:pPr>
        <w:spacing w:after="0" w:line="240" w:lineRule="auto"/>
        <w:ind w:firstLine="432"/>
        <w:jc w:val="both"/>
        <w:rPr>
          <w:rFonts w:ascii="Times New Roman" w:hAnsi="Times New Roman" w:cs="Times New Roman"/>
        </w:rPr>
      </w:pPr>
      <w:r w:rsidRPr="007D36E6">
        <w:rPr>
          <w:rFonts w:ascii="Times New Roman" w:hAnsi="Times New Roman" w:cs="Times New Roman"/>
          <w:b/>
        </w:rPr>
        <w:t xml:space="preserve">4. (1) </w:t>
      </w:r>
      <w:r w:rsidR="00F54DB4" w:rsidRPr="007D36E6">
        <w:rPr>
          <w:rFonts w:ascii="Times New Roman" w:hAnsi="Times New Roman" w:cs="Times New Roman"/>
        </w:rPr>
        <w:t>Subject to sub-section (2), where a person breaches a Customs undertaking given by him, there is payable by that person to the Commonwealth, by way of penalty, an amount equal to the prescribed percentage of the value of the goods to which the undertaking relates.</w:t>
      </w:r>
    </w:p>
    <w:p w:rsidR="00F54DB4" w:rsidRPr="007D36E6" w:rsidRDefault="0020541F" w:rsidP="00711CE3">
      <w:pPr>
        <w:spacing w:after="0" w:line="240" w:lineRule="auto"/>
        <w:ind w:firstLine="432"/>
        <w:jc w:val="both"/>
        <w:rPr>
          <w:rFonts w:ascii="Times New Roman" w:hAnsi="Times New Roman" w:cs="Times New Roman"/>
        </w:rPr>
      </w:pPr>
      <w:r w:rsidRPr="007D36E6">
        <w:rPr>
          <w:rFonts w:ascii="Times New Roman" w:hAnsi="Times New Roman" w:cs="Times New Roman"/>
          <w:b/>
        </w:rPr>
        <w:t xml:space="preserve">(2) </w:t>
      </w:r>
      <w:r w:rsidR="00F54DB4" w:rsidRPr="007D36E6">
        <w:rPr>
          <w:rFonts w:ascii="Times New Roman" w:hAnsi="Times New Roman" w:cs="Times New Roman"/>
        </w:rPr>
        <w:t>Where a person who has given a Customs undertaking has, in partial compliance with the undertaking, entered for home consumption under an item, or proposed item, of a Customs Tariff to which the undertaking relates during the year specified in the undertaking goods imported by him, the penalty otherwise applicable under sub-section (1) shall be reduced by an amount that bears to the amount of that penalty the same proportion as—</w:t>
      </w:r>
    </w:p>
    <w:p w:rsidR="00F54DB4" w:rsidRPr="007D36E6" w:rsidRDefault="00F54DB4" w:rsidP="00711CE3">
      <w:pPr>
        <w:spacing w:after="0" w:line="240" w:lineRule="auto"/>
        <w:ind w:left="864" w:hanging="432"/>
        <w:jc w:val="both"/>
        <w:rPr>
          <w:rFonts w:ascii="Times New Roman" w:hAnsi="Times New Roman" w:cs="Times New Roman"/>
        </w:rPr>
      </w:pPr>
      <w:r w:rsidRPr="007D36E6">
        <w:rPr>
          <w:rFonts w:ascii="Times New Roman" w:hAnsi="Times New Roman" w:cs="Times New Roman"/>
        </w:rPr>
        <w:t>(a) where a particular quantity of goods was required to be so entered to comply fully with the undertaking—the quantity of goods so entered bears to that particular quantity; or</w:t>
      </w:r>
    </w:p>
    <w:p w:rsidR="00F54DB4" w:rsidRPr="007D36E6" w:rsidRDefault="00F54DB4" w:rsidP="00711CE3">
      <w:pPr>
        <w:spacing w:after="0" w:line="240" w:lineRule="auto"/>
        <w:ind w:left="864" w:hanging="432"/>
        <w:jc w:val="both"/>
        <w:rPr>
          <w:rFonts w:ascii="Times New Roman" w:hAnsi="Times New Roman" w:cs="Times New Roman"/>
        </w:rPr>
      </w:pPr>
      <w:r w:rsidRPr="007D36E6">
        <w:rPr>
          <w:rFonts w:ascii="Times New Roman" w:hAnsi="Times New Roman" w:cs="Times New Roman"/>
        </w:rPr>
        <w:t>(b) where a quantity of goods of a particular value was required to be so entered to comply fully with the undertaking—the value of the goods so entered bears to that particular value.</w:t>
      </w:r>
    </w:p>
    <w:sectPr w:rsidR="00F54DB4" w:rsidRPr="007D36E6" w:rsidSect="00B16A45">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52" w:rsidRDefault="00380052" w:rsidP="00B16A45">
      <w:pPr>
        <w:spacing w:after="0" w:line="240" w:lineRule="auto"/>
      </w:pPr>
      <w:r>
        <w:separator/>
      </w:r>
    </w:p>
  </w:endnote>
  <w:endnote w:type="continuationSeparator" w:id="0">
    <w:p w:rsidR="00380052" w:rsidRDefault="00380052" w:rsidP="00B16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52" w:rsidRDefault="00380052" w:rsidP="00B16A45">
      <w:pPr>
        <w:spacing w:after="0" w:line="240" w:lineRule="auto"/>
      </w:pPr>
      <w:r>
        <w:separator/>
      </w:r>
    </w:p>
  </w:footnote>
  <w:footnote w:type="continuationSeparator" w:id="0">
    <w:p w:rsidR="00380052" w:rsidRDefault="00380052" w:rsidP="00B16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45" w:rsidRPr="00B16A45" w:rsidRDefault="00B16A45" w:rsidP="00B16A45">
    <w:pPr>
      <w:pStyle w:val="Header"/>
      <w:tabs>
        <w:tab w:val="clear" w:pos="4680"/>
        <w:tab w:val="center" w:pos="3780"/>
      </w:tabs>
      <w:jc w:val="center"/>
      <w:rPr>
        <w:rFonts w:ascii="Times New Roman" w:hAnsi="Times New Roman"/>
        <w:sz w:val="20"/>
      </w:rPr>
    </w:pPr>
    <w:r w:rsidRPr="00B16A45">
      <w:rPr>
        <w:rFonts w:ascii="Times New Roman" w:hAnsi="Times New Roman" w:cs="Times New Roman"/>
        <w:i/>
        <w:sz w:val="20"/>
      </w:rPr>
      <w:t>Customs Undertakings (Penalties)</w:t>
    </w:r>
    <w:r w:rsidRPr="00B16A45">
      <w:rPr>
        <w:rFonts w:ascii="Times New Roman" w:hAnsi="Times New Roman" w:cs="Times New Roman"/>
        <w:i/>
        <w:sz w:val="20"/>
      </w:rPr>
      <w:tab/>
      <w:t>No. 47, 1981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F54DB4"/>
    <w:rsid w:val="000245F4"/>
    <w:rsid w:val="000B2595"/>
    <w:rsid w:val="0020541F"/>
    <w:rsid w:val="00380052"/>
    <w:rsid w:val="004C17A3"/>
    <w:rsid w:val="006E6BD8"/>
    <w:rsid w:val="00711CE3"/>
    <w:rsid w:val="007208A2"/>
    <w:rsid w:val="00757E0F"/>
    <w:rsid w:val="007D36E6"/>
    <w:rsid w:val="008B35CD"/>
    <w:rsid w:val="009E5977"/>
    <w:rsid w:val="00AC7D1B"/>
    <w:rsid w:val="00B16A45"/>
    <w:rsid w:val="00B42378"/>
    <w:rsid w:val="00D546C5"/>
    <w:rsid w:val="00E30033"/>
    <w:rsid w:val="00F205CC"/>
    <w:rsid w:val="00F54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54DB4"/>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F54DB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54DB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54DB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54DB4"/>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54DB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54DB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54DB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54DB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54DB4"/>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F54DB4"/>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F54DB4"/>
    <w:rPr>
      <w:rFonts w:ascii="Times New Roman" w:eastAsia="Times New Roman" w:hAnsi="Times New Roman" w:cs="Times New Roman"/>
      <w:b w:val="0"/>
      <w:bCs w:val="0"/>
      <w:i w:val="0"/>
      <w:iCs w:val="0"/>
      <w:smallCaps w:val="0"/>
      <w:sz w:val="20"/>
      <w:szCs w:val="20"/>
    </w:rPr>
  </w:style>
  <w:style w:type="character" w:customStyle="1" w:styleId="CharStyle4">
    <w:name w:val="CharStyle4"/>
    <w:basedOn w:val="DefaultParagraphFont"/>
    <w:rsid w:val="00F54DB4"/>
    <w:rPr>
      <w:rFonts w:ascii="Times New Roman" w:eastAsia="Times New Roman" w:hAnsi="Times New Roman" w:cs="Times New Roman"/>
      <w:b w:val="0"/>
      <w:bCs w:val="0"/>
      <w:i/>
      <w:iCs/>
      <w:smallCaps w:val="0"/>
      <w:sz w:val="20"/>
      <w:szCs w:val="20"/>
    </w:rPr>
  </w:style>
  <w:style w:type="character" w:customStyle="1" w:styleId="CharStyle6">
    <w:name w:val="CharStyle6"/>
    <w:basedOn w:val="DefaultParagraphFont"/>
    <w:rsid w:val="00F54DB4"/>
    <w:rPr>
      <w:rFonts w:ascii="Times New Roman" w:eastAsia="Times New Roman" w:hAnsi="Times New Roman" w:cs="Times New Roman"/>
      <w:b/>
      <w:bCs/>
      <w:i w:val="0"/>
      <w:iCs w:val="0"/>
      <w:smallCaps w:val="0"/>
      <w:sz w:val="20"/>
      <w:szCs w:val="20"/>
    </w:rPr>
  </w:style>
  <w:style w:type="character" w:customStyle="1" w:styleId="CharStyle12">
    <w:name w:val="CharStyle12"/>
    <w:basedOn w:val="DefaultParagraphFont"/>
    <w:rsid w:val="00F54DB4"/>
    <w:rPr>
      <w:rFonts w:ascii="Palatino Linotype" w:eastAsia="Palatino Linotype" w:hAnsi="Palatino Linotype" w:cs="Palatino Linotype"/>
      <w:b/>
      <w:bCs/>
      <w:i/>
      <w:iCs/>
      <w:smallCaps w:val="0"/>
      <w:sz w:val="20"/>
      <w:szCs w:val="20"/>
    </w:rPr>
  </w:style>
  <w:style w:type="paragraph" w:styleId="BalloonText">
    <w:name w:val="Balloon Text"/>
    <w:basedOn w:val="Normal"/>
    <w:link w:val="BalloonTextChar"/>
    <w:uiPriority w:val="99"/>
    <w:semiHidden/>
    <w:unhideWhenUsed/>
    <w:rsid w:val="0072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A2"/>
    <w:rPr>
      <w:rFonts w:ascii="Tahoma" w:hAnsi="Tahoma" w:cs="Tahoma"/>
      <w:sz w:val="16"/>
      <w:szCs w:val="16"/>
    </w:rPr>
  </w:style>
  <w:style w:type="paragraph" w:styleId="Header">
    <w:name w:val="header"/>
    <w:basedOn w:val="Normal"/>
    <w:link w:val="HeaderChar"/>
    <w:uiPriority w:val="99"/>
    <w:semiHidden/>
    <w:unhideWhenUsed/>
    <w:rsid w:val="00B16A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A45"/>
  </w:style>
  <w:style w:type="paragraph" w:styleId="Footer">
    <w:name w:val="footer"/>
    <w:basedOn w:val="Normal"/>
    <w:link w:val="FooterChar"/>
    <w:uiPriority w:val="99"/>
    <w:semiHidden/>
    <w:unhideWhenUsed/>
    <w:rsid w:val="00B16A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A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19</cp:revision>
  <dcterms:created xsi:type="dcterms:W3CDTF">2018-02-26T09:52:00Z</dcterms:created>
  <dcterms:modified xsi:type="dcterms:W3CDTF">2018-02-27T05:34:00Z</dcterms:modified>
</cp:coreProperties>
</file>