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B81A" w14:textId="77777777" w:rsidR="00B027AE" w:rsidRDefault="00B027AE" w:rsidP="00A810C7">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2D1BE063" wp14:editId="217C0B4F">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7A5A72B" w14:textId="77777777" w:rsidR="00196E88" w:rsidRPr="00A810C7" w:rsidRDefault="001D28F7" w:rsidP="00B027AE">
      <w:pPr>
        <w:spacing w:before="240" w:after="240" w:line="240" w:lineRule="auto"/>
        <w:jc w:val="center"/>
        <w:rPr>
          <w:rFonts w:ascii="Times New Roman" w:hAnsi="Times New Roman" w:cs="Times New Roman"/>
          <w:sz w:val="36"/>
        </w:rPr>
      </w:pPr>
      <w:r w:rsidRPr="00A810C7">
        <w:rPr>
          <w:rFonts w:ascii="Times New Roman" w:hAnsi="Times New Roman" w:cs="Times New Roman"/>
          <w:b/>
          <w:sz w:val="36"/>
        </w:rPr>
        <w:t>Parliamentary Contributory Superannuation Amendment Act 1981</w:t>
      </w:r>
    </w:p>
    <w:p w14:paraId="090B01C7" w14:textId="77777777" w:rsidR="00196E88" w:rsidRPr="00B027AE" w:rsidRDefault="001D28F7" w:rsidP="00A810C7">
      <w:pPr>
        <w:spacing w:after="0" w:line="240" w:lineRule="auto"/>
        <w:jc w:val="center"/>
        <w:rPr>
          <w:rFonts w:ascii="Times New Roman" w:hAnsi="Times New Roman" w:cs="Times New Roman"/>
          <w:b/>
          <w:sz w:val="28"/>
        </w:rPr>
      </w:pPr>
      <w:r w:rsidRPr="00B027AE">
        <w:rPr>
          <w:rFonts w:ascii="Times New Roman" w:hAnsi="Times New Roman" w:cs="Times New Roman"/>
          <w:b/>
          <w:sz w:val="28"/>
        </w:rPr>
        <w:t>No. 37 of 1981</w:t>
      </w:r>
    </w:p>
    <w:p w14:paraId="064FEB04" w14:textId="77777777" w:rsidR="00B027AE" w:rsidRPr="00B027AE" w:rsidRDefault="00B027AE" w:rsidP="00B027AE">
      <w:pPr>
        <w:pBdr>
          <w:top w:val="thickThinSmallGap" w:sz="12" w:space="1" w:color="auto"/>
        </w:pBdr>
        <w:spacing w:before="400" w:after="400" w:line="240" w:lineRule="auto"/>
        <w:jc w:val="both"/>
        <w:rPr>
          <w:rFonts w:ascii="Times New Roman" w:hAnsi="Times New Roman" w:cs="Times New Roman"/>
          <w:b/>
          <w:sz w:val="2"/>
        </w:rPr>
      </w:pPr>
    </w:p>
    <w:p w14:paraId="42F7A303" w14:textId="77777777" w:rsidR="00196E88" w:rsidRPr="00A810C7" w:rsidRDefault="001D28F7" w:rsidP="00A810C7">
      <w:pPr>
        <w:spacing w:after="0" w:line="240" w:lineRule="auto"/>
        <w:jc w:val="center"/>
        <w:rPr>
          <w:rFonts w:ascii="Times New Roman" w:hAnsi="Times New Roman" w:cs="Times New Roman"/>
          <w:sz w:val="26"/>
        </w:rPr>
      </w:pPr>
      <w:r w:rsidRPr="00A810C7">
        <w:rPr>
          <w:rFonts w:ascii="Times New Roman" w:hAnsi="Times New Roman" w:cs="Times New Roman"/>
          <w:b/>
          <w:sz w:val="26"/>
        </w:rPr>
        <w:t xml:space="preserve">An Act to amend the </w:t>
      </w:r>
      <w:r w:rsidRPr="00A810C7">
        <w:rPr>
          <w:rFonts w:ascii="Times New Roman" w:hAnsi="Times New Roman" w:cs="Times New Roman"/>
          <w:b/>
          <w:i/>
          <w:sz w:val="26"/>
        </w:rPr>
        <w:t xml:space="preserve">Parliamentary Contributory Superannuation Act </w:t>
      </w:r>
      <w:r w:rsidRPr="00A810C7">
        <w:rPr>
          <w:rFonts w:ascii="Times New Roman" w:hAnsi="Times New Roman" w:cs="Times New Roman"/>
          <w:b/>
          <w:sz w:val="26"/>
        </w:rPr>
        <w:t>1948</w:t>
      </w:r>
    </w:p>
    <w:p w14:paraId="31358A86" w14:textId="77777777" w:rsidR="00196E88" w:rsidRPr="006D1910" w:rsidRDefault="001D28F7" w:rsidP="00A80E8D">
      <w:pPr>
        <w:spacing w:before="120" w:after="0" w:line="240" w:lineRule="auto"/>
        <w:jc w:val="right"/>
        <w:rPr>
          <w:rFonts w:ascii="Times New Roman" w:hAnsi="Times New Roman" w:cs="Times New Roman"/>
          <w:sz w:val="24"/>
        </w:rPr>
      </w:pPr>
      <w:r w:rsidRPr="006D1910">
        <w:rPr>
          <w:rFonts w:ascii="Times New Roman" w:hAnsi="Times New Roman" w:cs="Times New Roman"/>
          <w:sz w:val="24"/>
        </w:rPr>
        <w:t>[</w:t>
      </w:r>
      <w:r w:rsidRPr="006D1910">
        <w:rPr>
          <w:rFonts w:ascii="Times New Roman" w:hAnsi="Times New Roman" w:cs="Times New Roman"/>
          <w:i/>
          <w:sz w:val="24"/>
        </w:rPr>
        <w:t>Assented to 21 April 1981</w:t>
      </w:r>
      <w:r w:rsidRPr="006D1910">
        <w:rPr>
          <w:rFonts w:ascii="Times New Roman" w:hAnsi="Times New Roman" w:cs="Times New Roman"/>
          <w:sz w:val="24"/>
        </w:rPr>
        <w:t>]</w:t>
      </w:r>
    </w:p>
    <w:p w14:paraId="6E1007C0" w14:textId="77777777" w:rsidR="00196E88" w:rsidRPr="006D1910" w:rsidRDefault="001D28F7" w:rsidP="00A80E8D">
      <w:pPr>
        <w:spacing w:before="120" w:after="0" w:line="240" w:lineRule="auto"/>
        <w:ind w:firstLine="432"/>
        <w:jc w:val="both"/>
        <w:rPr>
          <w:rFonts w:ascii="Times New Roman" w:hAnsi="Times New Roman" w:cs="Times New Roman"/>
          <w:sz w:val="24"/>
        </w:rPr>
      </w:pPr>
      <w:r w:rsidRPr="006D1910">
        <w:rPr>
          <w:rFonts w:ascii="Times New Roman" w:hAnsi="Times New Roman" w:cs="Times New Roman"/>
          <w:sz w:val="24"/>
        </w:rPr>
        <w:t>BE IT ENACTED by the Queen, and the Senate and the House of Representatives of the Commonwealth of Australia, as follows:</w:t>
      </w:r>
    </w:p>
    <w:p w14:paraId="78063F1E" w14:textId="77777777" w:rsidR="00196E88" w:rsidRPr="00C54881" w:rsidRDefault="001D28F7" w:rsidP="00C54881">
      <w:pPr>
        <w:spacing w:before="120" w:after="60" w:line="240" w:lineRule="auto"/>
        <w:jc w:val="both"/>
        <w:rPr>
          <w:rFonts w:ascii="Times New Roman" w:hAnsi="Times New Roman" w:cs="Times New Roman"/>
          <w:b/>
          <w:sz w:val="20"/>
        </w:rPr>
      </w:pPr>
      <w:r w:rsidRPr="00C54881">
        <w:rPr>
          <w:rFonts w:ascii="Times New Roman" w:hAnsi="Times New Roman" w:cs="Times New Roman"/>
          <w:b/>
          <w:sz w:val="20"/>
        </w:rPr>
        <w:t>Short title, &amp;c.</w:t>
      </w:r>
    </w:p>
    <w:p w14:paraId="22B0512B" w14:textId="77777777" w:rsidR="00196E88" w:rsidRPr="001D28F7" w:rsidRDefault="001D28F7" w:rsidP="00C54881">
      <w:pPr>
        <w:spacing w:after="0" w:line="240" w:lineRule="auto"/>
        <w:ind w:firstLine="432"/>
        <w:jc w:val="both"/>
        <w:rPr>
          <w:rFonts w:ascii="Times New Roman" w:hAnsi="Times New Roman" w:cs="Times New Roman"/>
        </w:rPr>
      </w:pPr>
      <w:r w:rsidRPr="001D28F7">
        <w:rPr>
          <w:rFonts w:ascii="Times New Roman" w:hAnsi="Times New Roman" w:cs="Times New Roman"/>
          <w:b/>
        </w:rPr>
        <w:t xml:space="preserve">1. (1) </w:t>
      </w:r>
      <w:r w:rsidRPr="001D28F7">
        <w:rPr>
          <w:rFonts w:ascii="Times New Roman" w:hAnsi="Times New Roman" w:cs="Times New Roman"/>
        </w:rPr>
        <w:t xml:space="preserve">This Act may be cited as the </w:t>
      </w:r>
      <w:r w:rsidRPr="001D28F7">
        <w:rPr>
          <w:rFonts w:ascii="Times New Roman" w:hAnsi="Times New Roman" w:cs="Times New Roman"/>
          <w:i/>
        </w:rPr>
        <w:t xml:space="preserve">Parliamentary Contributory Superannuation Amendment Act </w:t>
      </w:r>
      <w:r w:rsidRPr="001D28F7">
        <w:rPr>
          <w:rFonts w:ascii="Times New Roman" w:hAnsi="Times New Roman" w:cs="Times New Roman"/>
        </w:rPr>
        <w:t>1981.</w:t>
      </w:r>
    </w:p>
    <w:p w14:paraId="6126AE6B" w14:textId="482BD05C" w:rsidR="00196E88" w:rsidRPr="001D28F7" w:rsidRDefault="001D28F7" w:rsidP="009D616F">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 xml:space="preserve">(2) </w:t>
      </w:r>
      <w:r w:rsidRPr="001D28F7">
        <w:rPr>
          <w:rFonts w:ascii="Times New Roman" w:hAnsi="Times New Roman" w:cs="Times New Roman"/>
        </w:rPr>
        <w:t xml:space="preserve">The </w:t>
      </w:r>
      <w:r w:rsidRPr="001D28F7">
        <w:rPr>
          <w:rFonts w:ascii="Times New Roman" w:hAnsi="Times New Roman" w:cs="Times New Roman"/>
          <w:i/>
        </w:rPr>
        <w:t xml:space="preserve">Parliamentary Contributory Superannuation Act </w:t>
      </w:r>
      <w:r w:rsidRPr="001D28F7">
        <w:rPr>
          <w:rFonts w:ascii="Times New Roman" w:hAnsi="Times New Roman" w:cs="Times New Roman"/>
        </w:rPr>
        <w:t>1948</w:t>
      </w:r>
      <w:r w:rsidRPr="00567CFB">
        <w:rPr>
          <w:rFonts w:ascii="Times New Roman" w:hAnsi="Times New Roman" w:cs="Times New Roman"/>
          <w:vertAlign w:val="superscript"/>
        </w:rPr>
        <w:t>1</w:t>
      </w:r>
      <w:r w:rsidRPr="001D28F7">
        <w:rPr>
          <w:rFonts w:ascii="Times New Roman" w:hAnsi="Times New Roman" w:cs="Times New Roman"/>
        </w:rPr>
        <w:t xml:space="preserve"> is in this Act referred to as the Principal Act.</w:t>
      </w:r>
    </w:p>
    <w:p w14:paraId="23FE29DF" w14:textId="77777777" w:rsidR="00196E88" w:rsidRPr="00C54881" w:rsidRDefault="001D28F7" w:rsidP="00C54881">
      <w:pPr>
        <w:spacing w:before="120" w:after="60" w:line="240" w:lineRule="auto"/>
        <w:jc w:val="both"/>
        <w:rPr>
          <w:rFonts w:ascii="Times New Roman" w:hAnsi="Times New Roman" w:cs="Times New Roman"/>
          <w:b/>
          <w:sz w:val="20"/>
        </w:rPr>
      </w:pPr>
      <w:r w:rsidRPr="00C54881">
        <w:rPr>
          <w:rFonts w:ascii="Times New Roman" w:hAnsi="Times New Roman" w:cs="Times New Roman"/>
          <w:b/>
          <w:sz w:val="20"/>
        </w:rPr>
        <w:t>Commencement</w:t>
      </w:r>
    </w:p>
    <w:p w14:paraId="6899122C" w14:textId="77777777" w:rsidR="00196E88" w:rsidRPr="001D28F7" w:rsidRDefault="001D28F7" w:rsidP="00C54881">
      <w:pPr>
        <w:spacing w:after="0" w:line="240" w:lineRule="auto"/>
        <w:ind w:firstLine="432"/>
        <w:jc w:val="both"/>
        <w:rPr>
          <w:rFonts w:ascii="Times New Roman" w:hAnsi="Times New Roman" w:cs="Times New Roman"/>
        </w:rPr>
      </w:pPr>
      <w:r w:rsidRPr="001D28F7">
        <w:rPr>
          <w:rFonts w:ascii="Times New Roman" w:hAnsi="Times New Roman" w:cs="Times New Roman"/>
          <w:b/>
        </w:rPr>
        <w:t>2. (1)</w:t>
      </w:r>
      <w:r w:rsidRPr="001D28F7">
        <w:rPr>
          <w:rFonts w:ascii="Times New Roman" w:hAnsi="Times New Roman" w:cs="Times New Roman"/>
        </w:rPr>
        <w:t xml:space="preserve"> Subject to sub-sections (2) and (3), this Act shall come into operation on the day on which it receives the Royal Assent.</w:t>
      </w:r>
    </w:p>
    <w:p w14:paraId="535B0ABC" w14:textId="77777777" w:rsidR="00196E88" w:rsidRPr="001D28F7" w:rsidRDefault="001D28F7" w:rsidP="002D4AFA">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 xml:space="preserve">(2) </w:t>
      </w:r>
      <w:r w:rsidRPr="001D28F7">
        <w:rPr>
          <w:rFonts w:ascii="Times New Roman" w:hAnsi="Times New Roman" w:cs="Times New Roman"/>
        </w:rPr>
        <w:t>Sections 3 and 6 shall be deemed to have come into operation on 1 July 1980.</w:t>
      </w:r>
    </w:p>
    <w:p w14:paraId="66B7A596" w14:textId="77777777" w:rsidR="00196E88" w:rsidRPr="001D28F7" w:rsidRDefault="001D28F7" w:rsidP="002D4AFA">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 xml:space="preserve">(3) </w:t>
      </w:r>
      <w:r w:rsidRPr="001D28F7">
        <w:rPr>
          <w:rFonts w:ascii="Times New Roman" w:hAnsi="Times New Roman" w:cs="Times New Roman"/>
        </w:rPr>
        <w:t>Sub-sections 10 (2) and 11 (2) and section 12 shall come into operation on a date to be fixed by Proclamation.</w:t>
      </w:r>
    </w:p>
    <w:p w14:paraId="2E585CC9" w14:textId="77777777" w:rsidR="00196E88" w:rsidRPr="00A1263D" w:rsidRDefault="001D28F7" w:rsidP="001D28F7">
      <w:pPr>
        <w:spacing w:after="0" w:line="240" w:lineRule="auto"/>
        <w:jc w:val="both"/>
        <w:rPr>
          <w:rFonts w:ascii="Times New Roman" w:hAnsi="Times New Roman" w:cs="Times New Roman"/>
        </w:rPr>
      </w:pPr>
      <w:r>
        <w:rPr>
          <w:rFonts w:ascii="Times New Roman" w:hAnsi="Times New Roman" w:cs="Times New Roman"/>
        </w:rPr>
        <w:br w:type="page"/>
      </w:r>
    </w:p>
    <w:p w14:paraId="0EEC5713" w14:textId="77777777" w:rsidR="00196E88" w:rsidRPr="00F64A38" w:rsidRDefault="001D28F7" w:rsidP="00F64A38">
      <w:pPr>
        <w:spacing w:before="120" w:after="60" w:line="240" w:lineRule="auto"/>
        <w:jc w:val="both"/>
        <w:rPr>
          <w:rFonts w:ascii="Times New Roman" w:hAnsi="Times New Roman" w:cs="Times New Roman"/>
          <w:b/>
          <w:sz w:val="20"/>
        </w:rPr>
      </w:pPr>
      <w:r w:rsidRPr="00F64A38">
        <w:rPr>
          <w:rFonts w:ascii="Times New Roman" w:hAnsi="Times New Roman" w:cs="Times New Roman"/>
          <w:b/>
          <w:sz w:val="20"/>
        </w:rPr>
        <w:lastRenderedPageBreak/>
        <w:t>Interpretation</w:t>
      </w:r>
    </w:p>
    <w:p w14:paraId="1BD53564" w14:textId="77777777" w:rsidR="00196E88" w:rsidRPr="001D28F7" w:rsidRDefault="001D28F7" w:rsidP="00F64A38">
      <w:pPr>
        <w:spacing w:after="0" w:line="240" w:lineRule="auto"/>
        <w:ind w:firstLine="432"/>
        <w:jc w:val="both"/>
        <w:rPr>
          <w:rFonts w:ascii="Times New Roman" w:hAnsi="Times New Roman" w:cs="Times New Roman"/>
        </w:rPr>
      </w:pPr>
      <w:r w:rsidRPr="001D28F7">
        <w:rPr>
          <w:rFonts w:ascii="Times New Roman" w:hAnsi="Times New Roman" w:cs="Times New Roman"/>
          <w:b/>
        </w:rPr>
        <w:t>3.</w:t>
      </w:r>
      <w:r w:rsidRPr="001D28F7">
        <w:rPr>
          <w:rFonts w:ascii="Times New Roman" w:hAnsi="Times New Roman" w:cs="Times New Roman"/>
        </w:rPr>
        <w:t xml:space="preserve"> Section 4 of the Principal Act is amended by omitting the definition of </w:t>
      </w:r>
      <w:r w:rsidR="000E05C6">
        <w:rPr>
          <w:rFonts w:ascii="Times New Roman" w:hAnsi="Times New Roman" w:cs="Times New Roman"/>
        </w:rPr>
        <w:t>“</w:t>
      </w:r>
      <w:r w:rsidRPr="001D28F7">
        <w:rPr>
          <w:rFonts w:ascii="Times New Roman" w:hAnsi="Times New Roman" w:cs="Times New Roman"/>
        </w:rPr>
        <w:t>retiring allowance</w:t>
      </w:r>
      <w:r w:rsidR="000E05C6">
        <w:rPr>
          <w:rFonts w:ascii="Times New Roman" w:hAnsi="Times New Roman" w:cs="Times New Roman"/>
        </w:rPr>
        <w:t>”</w:t>
      </w:r>
      <w:r w:rsidRPr="001D28F7">
        <w:rPr>
          <w:rFonts w:ascii="Times New Roman" w:hAnsi="Times New Roman" w:cs="Times New Roman"/>
        </w:rPr>
        <w:t xml:space="preserve"> in sub-section (1) and substituting the following definition:</w:t>
      </w:r>
    </w:p>
    <w:p w14:paraId="5D6E0DBA" w14:textId="3EA7F695" w:rsidR="00196E88" w:rsidRPr="001D28F7" w:rsidRDefault="000E05C6" w:rsidP="00F64A38">
      <w:pPr>
        <w:spacing w:after="0" w:line="240" w:lineRule="auto"/>
        <w:ind w:left="864" w:hanging="288"/>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retiring allowance</w:t>
      </w:r>
      <w:r>
        <w:rPr>
          <w:rFonts w:ascii="Times New Roman" w:hAnsi="Times New Roman" w:cs="Times New Roman"/>
        </w:rPr>
        <w:t>’</w:t>
      </w:r>
      <w:r w:rsidR="001D28F7" w:rsidRPr="001D28F7">
        <w:rPr>
          <w:rFonts w:ascii="Times New Roman" w:hAnsi="Times New Roman" w:cs="Times New Roman"/>
        </w:rPr>
        <w:t>, in relation to a person, means the retiring allowance payable to the person under this Act and, in the case of a person who ceased or ceases to be a member after 30 June 1980, includes additional retiring allowance (if any) payable to the person under sub-section 18</w:t>
      </w:r>
      <w:r w:rsidR="00567CFB">
        <w:rPr>
          <w:rFonts w:ascii="Times New Roman" w:hAnsi="Times New Roman" w:cs="Times New Roman"/>
        </w:rPr>
        <w:t xml:space="preserve"> </w:t>
      </w:r>
      <w:r w:rsidR="001D28F7" w:rsidRPr="001D28F7">
        <w:rPr>
          <w:rFonts w:ascii="Times New Roman" w:hAnsi="Times New Roman" w:cs="Times New Roman"/>
        </w:rPr>
        <w:t>(9);</w:t>
      </w:r>
      <w:r>
        <w:rPr>
          <w:rFonts w:ascii="Times New Roman" w:hAnsi="Times New Roman" w:cs="Times New Roman"/>
        </w:rPr>
        <w:t>”</w:t>
      </w:r>
      <w:r w:rsidR="001D28F7" w:rsidRPr="001D28F7">
        <w:rPr>
          <w:rFonts w:ascii="Times New Roman" w:hAnsi="Times New Roman" w:cs="Times New Roman"/>
        </w:rPr>
        <w:t>.</w:t>
      </w:r>
    </w:p>
    <w:p w14:paraId="62116E96" w14:textId="77777777" w:rsidR="00196E88" w:rsidRPr="001D28F7" w:rsidRDefault="001D28F7" w:rsidP="00F64A38">
      <w:pPr>
        <w:spacing w:before="120" w:after="0" w:line="240" w:lineRule="auto"/>
        <w:ind w:firstLine="432"/>
        <w:jc w:val="both"/>
        <w:rPr>
          <w:rFonts w:ascii="Times New Roman" w:hAnsi="Times New Roman" w:cs="Times New Roman"/>
        </w:rPr>
      </w:pPr>
      <w:r w:rsidRPr="001D28F7">
        <w:rPr>
          <w:rFonts w:ascii="Times New Roman" w:hAnsi="Times New Roman" w:cs="Times New Roman"/>
          <w:b/>
        </w:rPr>
        <w:t>4.</w:t>
      </w:r>
      <w:r w:rsidRPr="001D28F7">
        <w:rPr>
          <w:rFonts w:ascii="Times New Roman" w:hAnsi="Times New Roman" w:cs="Times New Roman"/>
        </w:rPr>
        <w:t xml:space="preserve"> Section 8</w:t>
      </w:r>
      <w:r w:rsidRPr="001D28F7">
        <w:rPr>
          <w:rFonts w:ascii="Times New Roman" w:hAnsi="Times New Roman" w:cs="Times New Roman"/>
          <w:smallCaps/>
        </w:rPr>
        <w:t xml:space="preserve">a </w:t>
      </w:r>
      <w:r w:rsidRPr="001D28F7">
        <w:rPr>
          <w:rFonts w:ascii="Times New Roman" w:hAnsi="Times New Roman" w:cs="Times New Roman"/>
        </w:rPr>
        <w:t>of the Principal Act is repealed and the following section substituted:</w:t>
      </w:r>
    </w:p>
    <w:p w14:paraId="51CC5E69" w14:textId="77777777" w:rsidR="00196E88" w:rsidRPr="00F64A38" w:rsidRDefault="001D28F7" w:rsidP="00F64A38">
      <w:pPr>
        <w:spacing w:before="120" w:after="60" w:line="240" w:lineRule="auto"/>
        <w:jc w:val="both"/>
        <w:rPr>
          <w:rFonts w:ascii="Times New Roman" w:hAnsi="Times New Roman" w:cs="Times New Roman"/>
          <w:b/>
          <w:sz w:val="20"/>
        </w:rPr>
      </w:pPr>
      <w:r w:rsidRPr="00F64A38">
        <w:rPr>
          <w:rFonts w:ascii="Times New Roman" w:hAnsi="Times New Roman" w:cs="Times New Roman"/>
          <w:b/>
          <w:sz w:val="20"/>
        </w:rPr>
        <w:t>Delegation</w:t>
      </w:r>
    </w:p>
    <w:p w14:paraId="284ECDE5" w14:textId="77777777" w:rsidR="00196E88" w:rsidRPr="001D28F7" w:rsidRDefault="000E05C6" w:rsidP="00F64A38">
      <w:pPr>
        <w:spacing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9. (1) The Trust may, either generally or as otherwise provided by the instrument of delegation, by writing under its common seal, delegate to a trustee any of its powers or functions under this Act, other than this power of delegation.</w:t>
      </w:r>
    </w:p>
    <w:p w14:paraId="723D854F" w14:textId="77777777" w:rsidR="00196E88" w:rsidRPr="001D28F7" w:rsidRDefault="000E05C6" w:rsidP="00F64A38">
      <w:pPr>
        <w:spacing w:before="6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(2) A power or function so delegated, when exercised or performed by the delegate, shall, for the purposes of this Act, be deemed to have been exercised or performed, as the case may be, by the Trust.</w:t>
      </w:r>
    </w:p>
    <w:p w14:paraId="3D300D9A" w14:textId="77777777" w:rsidR="00196E88" w:rsidRPr="001D28F7" w:rsidRDefault="000E05C6" w:rsidP="00F64A38">
      <w:pPr>
        <w:spacing w:before="6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(3) A delegation under this section does not prevent the exercise of a power or the performance of a function by the Trust.</w:t>
      </w:r>
      <w:r>
        <w:rPr>
          <w:rFonts w:ascii="Times New Roman" w:hAnsi="Times New Roman" w:cs="Times New Roman"/>
        </w:rPr>
        <w:t>”</w:t>
      </w:r>
      <w:r w:rsidR="001D28F7" w:rsidRPr="001D28F7">
        <w:rPr>
          <w:rFonts w:ascii="Times New Roman" w:hAnsi="Times New Roman" w:cs="Times New Roman"/>
        </w:rPr>
        <w:t>.</w:t>
      </w:r>
    </w:p>
    <w:p w14:paraId="7786A7FB" w14:textId="77777777" w:rsidR="00196E88" w:rsidRPr="00F64A38" w:rsidRDefault="001D28F7" w:rsidP="00F64A38">
      <w:pPr>
        <w:spacing w:before="120" w:after="60" w:line="240" w:lineRule="auto"/>
        <w:jc w:val="both"/>
        <w:rPr>
          <w:rFonts w:ascii="Times New Roman" w:hAnsi="Times New Roman" w:cs="Times New Roman"/>
          <w:b/>
          <w:sz w:val="20"/>
        </w:rPr>
      </w:pPr>
      <w:r w:rsidRPr="00F64A38">
        <w:rPr>
          <w:rFonts w:ascii="Times New Roman" w:hAnsi="Times New Roman" w:cs="Times New Roman"/>
          <w:b/>
          <w:sz w:val="20"/>
        </w:rPr>
        <w:t>Contribution by members</w:t>
      </w:r>
    </w:p>
    <w:p w14:paraId="03E73CA0" w14:textId="77777777" w:rsidR="00196E88" w:rsidRPr="001D28F7" w:rsidRDefault="001D28F7" w:rsidP="00764A86">
      <w:pPr>
        <w:spacing w:after="0" w:line="240" w:lineRule="auto"/>
        <w:ind w:firstLine="432"/>
        <w:jc w:val="both"/>
        <w:rPr>
          <w:rFonts w:ascii="Times New Roman" w:hAnsi="Times New Roman" w:cs="Times New Roman"/>
        </w:rPr>
      </w:pPr>
      <w:r w:rsidRPr="001D28F7">
        <w:rPr>
          <w:rFonts w:ascii="Times New Roman" w:hAnsi="Times New Roman" w:cs="Times New Roman"/>
          <w:b/>
        </w:rPr>
        <w:t>5.</w:t>
      </w:r>
      <w:r w:rsidRPr="001D28F7">
        <w:rPr>
          <w:rFonts w:ascii="Times New Roman" w:hAnsi="Times New Roman" w:cs="Times New Roman"/>
        </w:rPr>
        <w:t xml:space="preserve"> Section 13 of the Principal Act is amended—</w:t>
      </w:r>
    </w:p>
    <w:p w14:paraId="590D8417" w14:textId="77777777" w:rsidR="00196E88" w:rsidRPr="001D28F7" w:rsidRDefault="001D28F7" w:rsidP="00764A86">
      <w:pPr>
        <w:spacing w:after="0" w:line="240" w:lineRule="auto"/>
        <w:ind w:left="864" w:hanging="288"/>
        <w:jc w:val="both"/>
        <w:rPr>
          <w:rFonts w:ascii="Times New Roman" w:hAnsi="Times New Roman" w:cs="Times New Roman"/>
        </w:rPr>
      </w:pPr>
      <w:r w:rsidRPr="001D28F7">
        <w:rPr>
          <w:rFonts w:ascii="Times New Roman" w:hAnsi="Times New Roman" w:cs="Times New Roman"/>
        </w:rPr>
        <w:t>(a) by omitting from sub-section (1</w:t>
      </w:r>
      <w:r w:rsidRPr="001D28F7">
        <w:rPr>
          <w:rFonts w:ascii="Times New Roman" w:hAnsi="Times New Roman" w:cs="Times New Roman"/>
          <w:smallCaps/>
        </w:rPr>
        <w:t>a</w:t>
      </w:r>
      <w:r w:rsidRPr="001D28F7">
        <w:rPr>
          <w:rFonts w:ascii="Times New Roman" w:hAnsi="Times New Roman" w:cs="Times New Roman"/>
        </w:rPr>
        <w:t xml:space="preserve">) </w:t>
      </w:r>
      <w:r w:rsidR="000E05C6">
        <w:rPr>
          <w:rFonts w:ascii="Times New Roman" w:hAnsi="Times New Roman" w:cs="Times New Roman"/>
        </w:rPr>
        <w:t>“</w:t>
      </w:r>
      <w:r w:rsidRPr="001D28F7">
        <w:rPr>
          <w:rFonts w:ascii="Times New Roman" w:hAnsi="Times New Roman" w:cs="Times New Roman"/>
        </w:rPr>
        <w:t>An office holder</w:t>
      </w:r>
      <w:r w:rsidR="000E05C6">
        <w:rPr>
          <w:rFonts w:ascii="Times New Roman" w:hAnsi="Times New Roman" w:cs="Times New Roman"/>
        </w:rPr>
        <w:t>”</w:t>
      </w:r>
      <w:r w:rsidRPr="001D28F7">
        <w:rPr>
          <w:rFonts w:ascii="Times New Roman" w:hAnsi="Times New Roman" w:cs="Times New Roman"/>
        </w:rPr>
        <w:t xml:space="preserve"> and substituting </w:t>
      </w:r>
      <w:r w:rsidR="000E05C6">
        <w:rPr>
          <w:rFonts w:ascii="Times New Roman" w:hAnsi="Times New Roman" w:cs="Times New Roman"/>
        </w:rPr>
        <w:t>“</w:t>
      </w:r>
      <w:r w:rsidRPr="001D28F7">
        <w:rPr>
          <w:rFonts w:ascii="Times New Roman" w:hAnsi="Times New Roman" w:cs="Times New Roman"/>
        </w:rPr>
        <w:t>Subject to sub-section (1</w:t>
      </w:r>
      <w:r w:rsidRPr="001D28F7">
        <w:rPr>
          <w:rFonts w:ascii="Times New Roman" w:hAnsi="Times New Roman" w:cs="Times New Roman"/>
          <w:smallCaps/>
        </w:rPr>
        <w:t>b</w:t>
      </w:r>
      <w:r w:rsidRPr="001D28F7">
        <w:rPr>
          <w:rFonts w:ascii="Times New Roman" w:hAnsi="Times New Roman" w:cs="Times New Roman"/>
        </w:rPr>
        <w:t>), an office holder</w:t>
      </w:r>
      <w:r w:rsidR="000E05C6">
        <w:rPr>
          <w:rFonts w:ascii="Times New Roman" w:hAnsi="Times New Roman" w:cs="Times New Roman"/>
        </w:rPr>
        <w:t>”</w:t>
      </w:r>
      <w:r w:rsidRPr="001D28F7">
        <w:rPr>
          <w:rFonts w:ascii="Times New Roman" w:hAnsi="Times New Roman" w:cs="Times New Roman"/>
        </w:rPr>
        <w:t>; and</w:t>
      </w:r>
    </w:p>
    <w:p w14:paraId="76914882" w14:textId="77777777" w:rsidR="00196E88" w:rsidRPr="001D28F7" w:rsidRDefault="001D28F7" w:rsidP="00764A86">
      <w:pPr>
        <w:spacing w:after="0" w:line="240" w:lineRule="auto"/>
        <w:ind w:left="864" w:hanging="288"/>
        <w:jc w:val="both"/>
        <w:rPr>
          <w:rFonts w:ascii="Times New Roman" w:hAnsi="Times New Roman" w:cs="Times New Roman"/>
        </w:rPr>
      </w:pPr>
      <w:r w:rsidRPr="001D28F7">
        <w:rPr>
          <w:rFonts w:ascii="Times New Roman" w:hAnsi="Times New Roman" w:cs="Times New Roman"/>
        </w:rPr>
        <w:t>(b) by inserting after sub-section (1</w:t>
      </w:r>
      <w:r w:rsidRPr="001D28F7">
        <w:rPr>
          <w:rFonts w:ascii="Times New Roman" w:hAnsi="Times New Roman" w:cs="Times New Roman"/>
          <w:smallCaps/>
        </w:rPr>
        <w:t>a</w:t>
      </w:r>
      <w:r w:rsidRPr="001D28F7">
        <w:rPr>
          <w:rFonts w:ascii="Times New Roman" w:hAnsi="Times New Roman" w:cs="Times New Roman"/>
        </w:rPr>
        <w:t>) the following sub-sections:</w:t>
      </w:r>
    </w:p>
    <w:p w14:paraId="3E97A17B" w14:textId="77777777" w:rsidR="00196E88" w:rsidRPr="001D28F7" w:rsidRDefault="000E05C6" w:rsidP="0088732B">
      <w:pPr>
        <w:spacing w:after="0" w:line="240" w:lineRule="auto"/>
        <w:ind w:left="864"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w:t>
      </w:r>
      <w:r w:rsidR="001D28F7" w:rsidRPr="001D28F7">
        <w:rPr>
          <w:rFonts w:ascii="Times New Roman" w:hAnsi="Times New Roman" w:cs="Times New Roman"/>
          <w:smallCaps/>
        </w:rPr>
        <w:t>b</w:t>
      </w:r>
      <w:r w:rsidR="001D28F7" w:rsidRPr="001D28F7">
        <w:rPr>
          <w:rFonts w:ascii="Times New Roman" w:hAnsi="Times New Roman" w:cs="Times New Roman"/>
        </w:rPr>
        <w:t>) If, at any time, an office holder would, if he ceased to be entitled to a parliamentary allowance at that time, be entitled to additional retiring allowance under sub-section 18 (9) the rate of which is—</w:t>
      </w:r>
    </w:p>
    <w:p w14:paraId="5A1AC812" w14:textId="77777777" w:rsidR="00196E88" w:rsidRPr="001D28F7" w:rsidRDefault="001D28F7" w:rsidP="00A06C96">
      <w:pPr>
        <w:spacing w:after="0" w:line="240" w:lineRule="auto"/>
        <w:ind w:left="1440" w:hanging="288"/>
        <w:jc w:val="both"/>
        <w:rPr>
          <w:rFonts w:ascii="Times New Roman" w:hAnsi="Times New Roman" w:cs="Times New Roman"/>
        </w:rPr>
      </w:pPr>
      <w:r w:rsidRPr="001D28F7">
        <w:rPr>
          <w:rFonts w:ascii="Times New Roman" w:hAnsi="Times New Roman" w:cs="Times New Roman"/>
        </w:rPr>
        <w:t>(a) in a case where he would be entitled to additional retiring allowance in respect of one office only—75% of the rate, at that time, at which salary is paid in respect of that office; or</w:t>
      </w:r>
    </w:p>
    <w:p w14:paraId="507A32F4" w14:textId="77777777" w:rsidR="00196E88" w:rsidRPr="001D28F7" w:rsidRDefault="001D28F7" w:rsidP="00A06C96">
      <w:pPr>
        <w:spacing w:after="0" w:line="240" w:lineRule="auto"/>
        <w:ind w:left="1440" w:hanging="288"/>
        <w:jc w:val="both"/>
        <w:rPr>
          <w:rFonts w:ascii="Times New Roman" w:hAnsi="Times New Roman" w:cs="Times New Roman"/>
        </w:rPr>
      </w:pPr>
      <w:r w:rsidRPr="001D28F7">
        <w:rPr>
          <w:rFonts w:ascii="Times New Roman" w:hAnsi="Times New Roman" w:cs="Times New Roman"/>
        </w:rPr>
        <w:t xml:space="preserve">(b) in a case where he would be entitled to additional retiring allowance in respect of 2 or more offices—75 </w:t>
      </w:r>
      <w:r w:rsidRPr="00A06C96">
        <w:rPr>
          <w:rFonts w:ascii="Times New Roman" w:hAnsi="Times New Roman" w:cs="Times New Roman"/>
        </w:rPr>
        <w:t>%</w:t>
      </w:r>
      <w:r w:rsidRPr="001D28F7">
        <w:rPr>
          <w:rFonts w:ascii="Times New Roman" w:hAnsi="Times New Roman" w:cs="Times New Roman"/>
          <w:i/>
        </w:rPr>
        <w:t xml:space="preserve"> </w:t>
      </w:r>
      <w:r w:rsidRPr="001D28F7">
        <w:rPr>
          <w:rFonts w:ascii="Times New Roman" w:hAnsi="Times New Roman" w:cs="Times New Roman"/>
        </w:rPr>
        <w:t>of the rate that is the highest rate, at that time, at which salary is paid in respect of either or any of those offices,</w:t>
      </w:r>
    </w:p>
    <w:p w14:paraId="7B01A15D" w14:textId="77777777" w:rsidR="00196E88" w:rsidRPr="001D28F7" w:rsidRDefault="001D28F7" w:rsidP="00D824E8">
      <w:pPr>
        <w:spacing w:after="0" w:line="240" w:lineRule="auto"/>
        <w:ind w:left="900"/>
        <w:jc w:val="both"/>
        <w:rPr>
          <w:rFonts w:ascii="Times New Roman" w:hAnsi="Times New Roman" w:cs="Times New Roman"/>
        </w:rPr>
      </w:pPr>
      <w:r w:rsidRPr="001D28F7">
        <w:rPr>
          <w:rFonts w:ascii="Times New Roman" w:hAnsi="Times New Roman" w:cs="Times New Roman"/>
        </w:rPr>
        <w:t>then, so long as he continues to be an office holder who would, if he ceased to be entitled to a parliamentary allowance, be entitled to additional retiring allowance at that rate, sub-section (1</w:t>
      </w:r>
      <w:r w:rsidRPr="001D28F7">
        <w:rPr>
          <w:rFonts w:ascii="Times New Roman" w:hAnsi="Times New Roman" w:cs="Times New Roman"/>
          <w:smallCaps/>
        </w:rPr>
        <w:t>a</w:t>
      </w:r>
      <w:r w:rsidRPr="001D28F7">
        <w:rPr>
          <w:rFonts w:ascii="Times New Roman" w:hAnsi="Times New Roman" w:cs="Times New Roman"/>
        </w:rPr>
        <w:t>) applies to him as if the reference in that sub-section to 11½% were a reference to 5¾%.</w:t>
      </w:r>
    </w:p>
    <w:p w14:paraId="08986E1D" w14:textId="77777777" w:rsidR="00196E88" w:rsidRPr="001D28F7" w:rsidRDefault="001D28F7" w:rsidP="001D28F7">
      <w:pPr>
        <w:spacing w:after="0" w:line="240" w:lineRule="auto"/>
        <w:jc w:val="both"/>
        <w:rPr>
          <w:rFonts w:ascii="Times New Roman" w:hAnsi="Times New Roman" w:cs="Times New Roman"/>
        </w:rPr>
      </w:pPr>
      <w:r>
        <w:rPr>
          <w:rFonts w:ascii="Times New Roman" w:hAnsi="Times New Roman" w:cs="Times New Roman"/>
        </w:rPr>
        <w:br w:type="page"/>
      </w:r>
    </w:p>
    <w:p w14:paraId="5AC515CA" w14:textId="77777777" w:rsidR="00196E88" w:rsidRPr="001D28F7" w:rsidRDefault="000E05C6" w:rsidP="004D402C">
      <w:pPr>
        <w:spacing w:after="0" w:line="240" w:lineRule="auto"/>
        <w:ind w:left="864" w:firstLine="432"/>
        <w:jc w:val="both"/>
        <w:rPr>
          <w:rFonts w:ascii="Times New Roman" w:hAnsi="Times New Roman" w:cs="Times New Roman"/>
        </w:rPr>
      </w:pPr>
      <w:r>
        <w:rPr>
          <w:rFonts w:ascii="Times New Roman" w:hAnsi="Times New Roman" w:cs="Times New Roman"/>
        </w:rPr>
        <w:lastRenderedPageBreak/>
        <w:t>“</w:t>
      </w:r>
      <w:r w:rsidR="007E2227">
        <w:rPr>
          <w:rFonts w:ascii="Times New Roman" w:hAnsi="Times New Roman" w:cs="Times New Roman"/>
        </w:rPr>
        <w:t>(1</w:t>
      </w:r>
      <w:r w:rsidR="001D28F7" w:rsidRPr="007E2227">
        <w:rPr>
          <w:rFonts w:ascii="Times New Roman" w:hAnsi="Times New Roman" w:cs="Times New Roman"/>
          <w:smallCaps/>
        </w:rPr>
        <w:t>c</w:t>
      </w:r>
      <w:r w:rsidR="001D28F7" w:rsidRPr="001D28F7">
        <w:rPr>
          <w:rFonts w:ascii="Times New Roman" w:hAnsi="Times New Roman" w:cs="Times New Roman"/>
        </w:rPr>
        <w:t>) For the purpose of ascertaining the Commonwealth supplement in relation to a person who paid contributions in accordance with sub-section (1</w:t>
      </w:r>
      <w:r w:rsidR="001D28F7" w:rsidRPr="001D28F7">
        <w:rPr>
          <w:rFonts w:ascii="Times New Roman" w:hAnsi="Times New Roman" w:cs="Times New Roman"/>
          <w:smallCaps/>
        </w:rPr>
        <w:t>a</w:t>
      </w:r>
      <w:r w:rsidR="001D28F7" w:rsidRPr="001D28F7">
        <w:rPr>
          <w:rFonts w:ascii="Times New Roman" w:hAnsi="Times New Roman" w:cs="Times New Roman"/>
        </w:rPr>
        <w:t>) as that sub-section has effect by virtue of sub-section (1</w:t>
      </w:r>
      <w:r w:rsidR="001D28F7" w:rsidRPr="001D28F7">
        <w:rPr>
          <w:rFonts w:ascii="Times New Roman" w:hAnsi="Times New Roman" w:cs="Times New Roman"/>
          <w:smallCaps/>
        </w:rPr>
        <w:t>b</w:t>
      </w:r>
      <w:r w:rsidR="001D28F7" w:rsidRPr="001D28F7">
        <w:rPr>
          <w:rFonts w:ascii="Times New Roman" w:hAnsi="Times New Roman" w:cs="Times New Roman"/>
        </w:rPr>
        <w:t>), he shall be deemed to have paid (in addition to the contributions that he has paid under sub-section (1</w:t>
      </w:r>
      <w:r w:rsidR="001D28F7" w:rsidRPr="001D28F7">
        <w:rPr>
          <w:rFonts w:ascii="Times New Roman" w:hAnsi="Times New Roman" w:cs="Times New Roman"/>
          <w:smallCaps/>
        </w:rPr>
        <w:t>a</w:t>
      </w:r>
      <w:r w:rsidR="001D28F7" w:rsidRPr="001D28F7">
        <w:rPr>
          <w:rFonts w:ascii="Times New Roman" w:hAnsi="Times New Roman" w:cs="Times New Roman"/>
        </w:rPr>
        <w:t>) as it so has effect and any other contributions that he has paid) further contributions equal to the contributions that he paid under that sub-section.</w:t>
      </w:r>
      <w:r>
        <w:rPr>
          <w:rFonts w:ascii="Times New Roman" w:hAnsi="Times New Roman" w:cs="Times New Roman"/>
        </w:rPr>
        <w:t>”</w:t>
      </w:r>
      <w:r w:rsidR="001D28F7" w:rsidRPr="001D28F7">
        <w:rPr>
          <w:rFonts w:ascii="Times New Roman" w:hAnsi="Times New Roman" w:cs="Times New Roman"/>
        </w:rPr>
        <w:t>.</w:t>
      </w:r>
    </w:p>
    <w:p w14:paraId="55E1DC9E" w14:textId="77777777" w:rsidR="00196E88" w:rsidRPr="004D402C" w:rsidRDefault="001D28F7" w:rsidP="004D402C">
      <w:pPr>
        <w:spacing w:before="120" w:after="60" w:line="240" w:lineRule="auto"/>
        <w:jc w:val="both"/>
        <w:rPr>
          <w:rFonts w:ascii="Times New Roman" w:hAnsi="Times New Roman" w:cs="Times New Roman"/>
          <w:b/>
          <w:sz w:val="20"/>
        </w:rPr>
      </w:pPr>
      <w:r w:rsidRPr="004D402C">
        <w:rPr>
          <w:rFonts w:ascii="Times New Roman" w:hAnsi="Times New Roman" w:cs="Times New Roman"/>
          <w:b/>
          <w:sz w:val="20"/>
        </w:rPr>
        <w:t>Benefits to members</w:t>
      </w:r>
    </w:p>
    <w:p w14:paraId="54D98B5D" w14:textId="77777777" w:rsidR="00196E88" w:rsidRPr="001D28F7" w:rsidRDefault="001D28F7" w:rsidP="00325451">
      <w:pPr>
        <w:spacing w:after="0" w:line="240" w:lineRule="auto"/>
        <w:ind w:firstLine="432"/>
        <w:jc w:val="both"/>
        <w:rPr>
          <w:rFonts w:ascii="Times New Roman" w:hAnsi="Times New Roman" w:cs="Times New Roman"/>
        </w:rPr>
      </w:pPr>
      <w:r w:rsidRPr="001D28F7">
        <w:rPr>
          <w:rFonts w:ascii="Times New Roman" w:hAnsi="Times New Roman" w:cs="Times New Roman"/>
          <w:b/>
        </w:rPr>
        <w:t xml:space="preserve">6. </w:t>
      </w:r>
      <w:r w:rsidRPr="001D28F7">
        <w:rPr>
          <w:rFonts w:ascii="Times New Roman" w:hAnsi="Times New Roman" w:cs="Times New Roman"/>
        </w:rPr>
        <w:t>Section 18 of the Principal Act is amended by omitting sub-sections (9) and (10) and substituting the following sub-sections:</w:t>
      </w:r>
    </w:p>
    <w:p w14:paraId="38C45331" w14:textId="77777777" w:rsidR="00196E88" w:rsidRPr="001D28F7" w:rsidRDefault="000E05C6" w:rsidP="003C633E">
      <w:pPr>
        <w:spacing w:before="12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(9) Where the period of service of a member who became entitled to a retiring allowance after 30 June 1980 includes a period or periods during which the member served as an office-holder, the member is entitled, in respect of his service as the holder of each office by virtue of which he was an office-holder, to additional retiring allowance in respect of his service in that office at a rate equal to such percentage of the rate, for the time being, at which salary is paid in respect of that office as is determined in accordance with sub-section (10) to be the relevant percentage in respect of the member</w:t>
      </w:r>
      <w:r>
        <w:rPr>
          <w:rFonts w:ascii="Times New Roman" w:hAnsi="Times New Roman" w:cs="Times New Roman"/>
        </w:rPr>
        <w:t>’</w:t>
      </w:r>
      <w:r w:rsidR="001D28F7" w:rsidRPr="001D28F7">
        <w:rPr>
          <w:rFonts w:ascii="Times New Roman" w:hAnsi="Times New Roman" w:cs="Times New Roman"/>
        </w:rPr>
        <w:t>s service in that office.</w:t>
      </w:r>
    </w:p>
    <w:p w14:paraId="5EB8418F" w14:textId="77777777" w:rsidR="00196E88" w:rsidRPr="001D28F7" w:rsidRDefault="000E05C6" w:rsidP="007467FD">
      <w:pPr>
        <w:spacing w:before="12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 xml:space="preserve">(10) For the purposes of sub-section (9), the relevant percentage in respect of the service of a member in a particular office is— </w:t>
      </w:r>
    </w:p>
    <w:p w14:paraId="5DB80515" w14:textId="77777777" w:rsidR="00196E88" w:rsidRPr="001D28F7" w:rsidRDefault="001D28F7" w:rsidP="00325451">
      <w:pPr>
        <w:spacing w:after="0" w:line="240" w:lineRule="auto"/>
        <w:ind w:left="1008" w:hanging="432"/>
        <w:jc w:val="both"/>
        <w:rPr>
          <w:rFonts w:ascii="Times New Roman" w:hAnsi="Times New Roman" w:cs="Times New Roman"/>
        </w:rPr>
      </w:pPr>
      <w:r w:rsidRPr="001D28F7">
        <w:rPr>
          <w:rFonts w:ascii="Times New Roman" w:hAnsi="Times New Roman" w:cs="Times New Roman"/>
        </w:rPr>
        <w:t>(a) if the period of service of the member in that office is less than a complete year—the percentage, calculated to 3 decimal places, that is obtained by multiplying 6.25% by the number of days in that period of service and dividing the product by 365;</w:t>
      </w:r>
    </w:p>
    <w:p w14:paraId="77A7D350" w14:textId="77777777" w:rsidR="00196E88" w:rsidRPr="001D28F7" w:rsidRDefault="001D28F7" w:rsidP="00325451">
      <w:pPr>
        <w:spacing w:after="0" w:line="240" w:lineRule="auto"/>
        <w:ind w:left="1008" w:hanging="432"/>
        <w:jc w:val="both"/>
        <w:rPr>
          <w:rFonts w:ascii="Times New Roman" w:hAnsi="Times New Roman" w:cs="Times New Roman"/>
        </w:rPr>
      </w:pPr>
      <w:r w:rsidRPr="001D28F7">
        <w:rPr>
          <w:rFonts w:ascii="Times New Roman" w:hAnsi="Times New Roman" w:cs="Times New Roman"/>
        </w:rPr>
        <w:t>(b) if the period of service of the member in that office is a complete year— 6.25%;</w:t>
      </w:r>
    </w:p>
    <w:p w14:paraId="7C629859" w14:textId="77777777" w:rsidR="00196E88" w:rsidRPr="001D28F7" w:rsidRDefault="001D28F7" w:rsidP="00325451">
      <w:pPr>
        <w:spacing w:after="0" w:line="240" w:lineRule="auto"/>
        <w:ind w:left="1008" w:hanging="432"/>
        <w:jc w:val="both"/>
        <w:rPr>
          <w:rFonts w:ascii="Times New Roman" w:hAnsi="Times New Roman" w:cs="Times New Roman"/>
        </w:rPr>
      </w:pPr>
      <w:r w:rsidRPr="001D28F7">
        <w:rPr>
          <w:rFonts w:ascii="Times New Roman" w:hAnsi="Times New Roman" w:cs="Times New Roman"/>
        </w:rPr>
        <w:t>(c) if the period of service of the member in that office is a number of complete years—the percentage obtained by multiplying 6.25 % by the number of complete years in that period of service; or</w:t>
      </w:r>
    </w:p>
    <w:p w14:paraId="6D7B8AEF" w14:textId="77777777" w:rsidR="00196E88" w:rsidRPr="001D28F7" w:rsidRDefault="001D28F7" w:rsidP="00325451">
      <w:pPr>
        <w:spacing w:after="0" w:line="240" w:lineRule="auto"/>
        <w:ind w:left="1008" w:hanging="432"/>
        <w:jc w:val="both"/>
        <w:rPr>
          <w:rFonts w:ascii="Times New Roman" w:hAnsi="Times New Roman" w:cs="Times New Roman"/>
        </w:rPr>
      </w:pPr>
      <w:r w:rsidRPr="001D28F7">
        <w:rPr>
          <w:rFonts w:ascii="Times New Roman" w:hAnsi="Times New Roman" w:cs="Times New Roman"/>
        </w:rPr>
        <w:t>(d) if the period of service of the member in that office is a complete year or a number of complete years and also, apart from that complete year or those complete years, a number of days—the percentage obtained by adding together—</w:t>
      </w:r>
    </w:p>
    <w:p w14:paraId="378DF5BA" w14:textId="77777777" w:rsidR="00196E88" w:rsidRPr="001D28F7" w:rsidRDefault="001D28F7" w:rsidP="007026B9">
      <w:pPr>
        <w:spacing w:after="0" w:line="240" w:lineRule="auto"/>
        <w:ind w:left="1584" w:hanging="432"/>
        <w:jc w:val="both"/>
        <w:rPr>
          <w:rFonts w:ascii="Times New Roman" w:hAnsi="Times New Roman" w:cs="Times New Roman"/>
        </w:rPr>
      </w:pPr>
      <w:r w:rsidRPr="001D28F7">
        <w:rPr>
          <w:rFonts w:ascii="Times New Roman" w:hAnsi="Times New Roman" w:cs="Times New Roman"/>
        </w:rPr>
        <w:t>(</w:t>
      </w:r>
      <w:proofErr w:type="spellStart"/>
      <w:r w:rsidRPr="001D28F7">
        <w:rPr>
          <w:rFonts w:ascii="Times New Roman" w:hAnsi="Times New Roman" w:cs="Times New Roman"/>
        </w:rPr>
        <w:t>i</w:t>
      </w:r>
      <w:proofErr w:type="spellEnd"/>
      <w:r w:rsidRPr="001D28F7">
        <w:rPr>
          <w:rFonts w:ascii="Times New Roman" w:hAnsi="Times New Roman" w:cs="Times New Roman"/>
        </w:rPr>
        <w:t>) the percentage ascertained in accordance with paragraph (b) or (c) in respect of the complete year or the complete years, as the case requires; and</w:t>
      </w:r>
    </w:p>
    <w:p w14:paraId="5C18A0A2" w14:textId="4BC2E2DE" w:rsidR="00196E88" w:rsidRPr="001D28F7" w:rsidRDefault="001D28F7" w:rsidP="007026B9">
      <w:pPr>
        <w:spacing w:after="0" w:line="240" w:lineRule="auto"/>
        <w:ind w:left="1584" w:hanging="432"/>
        <w:jc w:val="both"/>
        <w:rPr>
          <w:rFonts w:ascii="Times New Roman" w:hAnsi="Times New Roman" w:cs="Times New Roman"/>
        </w:rPr>
      </w:pPr>
      <w:r w:rsidRPr="001D28F7">
        <w:rPr>
          <w:rFonts w:ascii="Times New Roman" w:hAnsi="Times New Roman" w:cs="Times New Roman"/>
        </w:rPr>
        <w:t>(ii) the percentage, calculated to three decimal places, that is obtained by</w:t>
      </w:r>
      <w:r w:rsidR="00567CFB">
        <w:rPr>
          <w:rFonts w:ascii="Times New Roman" w:hAnsi="Times New Roman" w:cs="Times New Roman"/>
        </w:rPr>
        <w:t xml:space="preserve"> multiplying 6.25</w:t>
      </w:r>
      <w:r w:rsidRPr="001D28F7">
        <w:rPr>
          <w:rFonts w:ascii="Times New Roman" w:hAnsi="Times New Roman" w:cs="Times New Roman"/>
        </w:rPr>
        <w:t>% by the number of the days and dividing the product by 365.</w:t>
      </w:r>
    </w:p>
    <w:p w14:paraId="37D74C4E" w14:textId="0AC15B88" w:rsidR="00196E88" w:rsidRPr="001D28F7" w:rsidRDefault="000E05C6" w:rsidP="00B479E7">
      <w:pPr>
        <w:spacing w:before="12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(10</w:t>
      </w:r>
      <w:r w:rsidR="001D28F7" w:rsidRPr="001D28F7">
        <w:rPr>
          <w:rFonts w:ascii="Times New Roman" w:hAnsi="Times New Roman" w:cs="Times New Roman"/>
          <w:smallCaps/>
        </w:rPr>
        <w:t>a</w:t>
      </w:r>
      <w:r w:rsidR="001D28F7" w:rsidRPr="001D28F7">
        <w:rPr>
          <w:rFonts w:ascii="Times New Roman" w:hAnsi="Times New Roman" w:cs="Times New Roman"/>
        </w:rPr>
        <w:t>) Where the relevant percentage ascertained in accordance with sub</w:t>
      </w:r>
      <w:r w:rsidR="00567CFB">
        <w:rPr>
          <w:rFonts w:ascii="Times New Roman" w:hAnsi="Times New Roman" w:cs="Times New Roman"/>
        </w:rPr>
        <w:t>-</w:t>
      </w:r>
      <w:r w:rsidR="001D28F7" w:rsidRPr="001D28F7">
        <w:rPr>
          <w:rFonts w:ascii="Times New Roman" w:hAnsi="Times New Roman" w:cs="Times New Roman"/>
        </w:rPr>
        <w:t>section (10) in relation to the service of a member in a particular office would, if it were calculated to 4 decimal places, end with a number greater than 4, that percentage shall be taken to be the percentage calculated to 3 decimal places in accordance with that sub-section and increased by 0.001.</w:t>
      </w:r>
    </w:p>
    <w:p w14:paraId="599723ED" w14:textId="77777777" w:rsidR="00196E88" w:rsidRPr="001D28F7" w:rsidRDefault="001D28F7" w:rsidP="00876C76">
      <w:pPr>
        <w:spacing w:before="120" w:after="0" w:line="240" w:lineRule="auto"/>
        <w:ind w:firstLine="432"/>
        <w:jc w:val="both"/>
        <w:rPr>
          <w:rFonts w:ascii="Times New Roman" w:hAnsi="Times New Roman" w:cs="Times New Roman"/>
        </w:rPr>
      </w:pPr>
      <w:r>
        <w:rPr>
          <w:rFonts w:ascii="Times New Roman" w:hAnsi="Times New Roman" w:cs="Times New Roman"/>
        </w:rPr>
        <w:br w:type="page"/>
      </w:r>
      <w:r w:rsidR="000E05C6">
        <w:rPr>
          <w:rFonts w:ascii="Times New Roman" w:hAnsi="Times New Roman" w:cs="Times New Roman"/>
        </w:rPr>
        <w:lastRenderedPageBreak/>
        <w:t>“</w:t>
      </w:r>
      <w:r w:rsidRPr="001D28F7">
        <w:rPr>
          <w:rFonts w:ascii="Times New Roman" w:hAnsi="Times New Roman" w:cs="Times New Roman"/>
        </w:rPr>
        <w:t>(10</w:t>
      </w:r>
      <w:r w:rsidRPr="001D28F7">
        <w:rPr>
          <w:rFonts w:ascii="Times New Roman" w:hAnsi="Times New Roman" w:cs="Times New Roman"/>
          <w:smallCaps/>
        </w:rPr>
        <w:t>b</w:t>
      </w:r>
      <w:r w:rsidRPr="001D28F7">
        <w:rPr>
          <w:rFonts w:ascii="Times New Roman" w:hAnsi="Times New Roman" w:cs="Times New Roman"/>
        </w:rPr>
        <w:t>) Nothing in sub-section (9) shall be taken to entitle a person to additional retiring allowance at a rate that exceeds—</w:t>
      </w:r>
    </w:p>
    <w:p w14:paraId="164A21E7" w14:textId="77777777" w:rsidR="00196E88" w:rsidRPr="001D28F7" w:rsidRDefault="001D28F7" w:rsidP="00E962C1">
      <w:pPr>
        <w:spacing w:after="0" w:line="240" w:lineRule="auto"/>
        <w:ind w:left="864" w:hanging="288"/>
        <w:jc w:val="both"/>
        <w:rPr>
          <w:rFonts w:ascii="Times New Roman" w:hAnsi="Times New Roman" w:cs="Times New Roman"/>
        </w:rPr>
      </w:pPr>
      <w:r w:rsidRPr="001D28F7">
        <w:rPr>
          <w:rFonts w:ascii="Times New Roman" w:hAnsi="Times New Roman" w:cs="Times New Roman"/>
        </w:rPr>
        <w:t>(a) in a case where the person is entitled to additional retiring allowance in respect of one office only—75% of the rate, for the time being, at which salary is paid in respect of that office; or</w:t>
      </w:r>
    </w:p>
    <w:p w14:paraId="3503567D" w14:textId="77777777" w:rsidR="00196E88" w:rsidRPr="001D28F7" w:rsidRDefault="001D28F7" w:rsidP="00E962C1">
      <w:pPr>
        <w:spacing w:before="60" w:after="0" w:line="240" w:lineRule="auto"/>
        <w:ind w:left="864" w:hanging="288"/>
        <w:jc w:val="both"/>
        <w:rPr>
          <w:rFonts w:ascii="Times New Roman" w:hAnsi="Times New Roman" w:cs="Times New Roman"/>
        </w:rPr>
      </w:pPr>
      <w:r w:rsidRPr="001D28F7">
        <w:rPr>
          <w:rFonts w:ascii="Times New Roman" w:hAnsi="Times New Roman" w:cs="Times New Roman"/>
        </w:rPr>
        <w:t xml:space="preserve">(b) in a case where the person is entitled to additional retiring allowance in respect of 2 or more offices—75 </w:t>
      </w:r>
      <w:r w:rsidRPr="001D28F7">
        <w:rPr>
          <w:rFonts w:ascii="Times New Roman" w:hAnsi="Times New Roman" w:cs="Times New Roman"/>
          <w:i/>
        </w:rPr>
        <w:t xml:space="preserve">% </w:t>
      </w:r>
      <w:r w:rsidRPr="001D28F7">
        <w:rPr>
          <w:rFonts w:ascii="Times New Roman" w:hAnsi="Times New Roman" w:cs="Times New Roman"/>
        </w:rPr>
        <w:t>of the rate that is the highest rate, for the time being, at which salary is paid in respect of either or any of those offices.</w:t>
      </w:r>
      <w:r w:rsidR="000E05C6">
        <w:rPr>
          <w:rFonts w:ascii="Times New Roman" w:hAnsi="Times New Roman" w:cs="Times New Roman"/>
        </w:rPr>
        <w:t>”</w:t>
      </w:r>
      <w:r w:rsidRPr="001D28F7">
        <w:rPr>
          <w:rFonts w:ascii="Times New Roman" w:hAnsi="Times New Roman" w:cs="Times New Roman"/>
        </w:rPr>
        <w:t>.</w:t>
      </w:r>
    </w:p>
    <w:p w14:paraId="5C19BC65" w14:textId="77777777" w:rsidR="00196E88" w:rsidRPr="00D77E21" w:rsidRDefault="001D28F7" w:rsidP="00D77E21">
      <w:pPr>
        <w:spacing w:before="120" w:after="60" w:line="240" w:lineRule="auto"/>
        <w:jc w:val="both"/>
        <w:rPr>
          <w:rFonts w:ascii="Times New Roman" w:hAnsi="Times New Roman" w:cs="Times New Roman"/>
          <w:b/>
          <w:sz w:val="20"/>
        </w:rPr>
      </w:pPr>
      <w:r w:rsidRPr="00D77E21">
        <w:rPr>
          <w:rFonts w:ascii="Times New Roman" w:hAnsi="Times New Roman" w:cs="Times New Roman"/>
          <w:b/>
          <w:sz w:val="20"/>
        </w:rPr>
        <w:t>Certain members who retire by reason of ill-health deemed to have had 8 years</w:t>
      </w:r>
      <w:r w:rsidR="000E05C6">
        <w:rPr>
          <w:rFonts w:ascii="Times New Roman" w:hAnsi="Times New Roman" w:cs="Times New Roman"/>
          <w:b/>
          <w:sz w:val="20"/>
        </w:rPr>
        <w:t>’</w:t>
      </w:r>
      <w:r w:rsidRPr="00D77E21">
        <w:rPr>
          <w:rFonts w:ascii="Times New Roman" w:hAnsi="Times New Roman" w:cs="Times New Roman"/>
          <w:b/>
          <w:sz w:val="20"/>
        </w:rPr>
        <w:t xml:space="preserve"> service</w:t>
      </w:r>
    </w:p>
    <w:p w14:paraId="625D575D" w14:textId="77777777" w:rsidR="00196E88" w:rsidRPr="001D28F7" w:rsidRDefault="001D28F7" w:rsidP="00D77E21">
      <w:pPr>
        <w:spacing w:after="0" w:line="240" w:lineRule="auto"/>
        <w:ind w:firstLine="432"/>
        <w:jc w:val="both"/>
        <w:rPr>
          <w:rFonts w:ascii="Times New Roman" w:hAnsi="Times New Roman" w:cs="Times New Roman"/>
        </w:rPr>
      </w:pPr>
      <w:r w:rsidRPr="001D28F7">
        <w:rPr>
          <w:rFonts w:ascii="Times New Roman" w:hAnsi="Times New Roman" w:cs="Times New Roman"/>
          <w:b/>
        </w:rPr>
        <w:t>7</w:t>
      </w:r>
      <w:r w:rsidRPr="001D28F7">
        <w:rPr>
          <w:rFonts w:ascii="Times New Roman" w:hAnsi="Times New Roman" w:cs="Times New Roman"/>
        </w:rPr>
        <w:t>. Section 18</w:t>
      </w:r>
      <w:r w:rsidRPr="001D28F7">
        <w:rPr>
          <w:rFonts w:ascii="Times New Roman" w:hAnsi="Times New Roman" w:cs="Times New Roman"/>
          <w:smallCaps/>
        </w:rPr>
        <w:t>a</w:t>
      </w:r>
      <w:r w:rsidRPr="001D28F7">
        <w:rPr>
          <w:rFonts w:ascii="Times New Roman" w:hAnsi="Times New Roman" w:cs="Times New Roman"/>
          <w:b/>
          <w:smallCaps/>
        </w:rPr>
        <w:t xml:space="preserve"> </w:t>
      </w:r>
      <w:r w:rsidRPr="001D28F7">
        <w:rPr>
          <w:rFonts w:ascii="Times New Roman" w:hAnsi="Times New Roman" w:cs="Times New Roman"/>
        </w:rPr>
        <w:t>of the Principal Act is amended by inserting after sub-section (5) the following sub-section:</w:t>
      </w:r>
    </w:p>
    <w:p w14:paraId="31ED8179" w14:textId="77777777" w:rsidR="00196E88" w:rsidRPr="001D28F7" w:rsidRDefault="000E05C6" w:rsidP="00D77E21">
      <w:pPr>
        <w:spacing w:before="12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(5</w:t>
      </w:r>
      <w:r w:rsidR="001D28F7" w:rsidRPr="001D28F7">
        <w:rPr>
          <w:rFonts w:ascii="Times New Roman" w:hAnsi="Times New Roman" w:cs="Times New Roman"/>
          <w:smallCaps/>
        </w:rPr>
        <w:t>a</w:t>
      </w:r>
      <w:r w:rsidR="001D28F7" w:rsidRPr="001D28F7">
        <w:rPr>
          <w:rFonts w:ascii="Times New Roman" w:hAnsi="Times New Roman" w:cs="Times New Roman"/>
        </w:rPr>
        <w:t>) In sub-section (5), references to the Parliament of a State shall be construed as including references to the Legislative Assembly of the Northern Territory and references to the law of a State providing for pensions for members of the Parliament of the State shall be construed as including references to the law of the Northern Territory providing for pensions for members of the Legislative Assembly of the Northern Territory.</w:t>
      </w:r>
      <w:r>
        <w:rPr>
          <w:rFonts w:ascii="Times New Roman" w:hAnsi="Times New Roman" w:cs="Times New Roman"/>
        </w:rPr>
        <w:t>”</w:t>
      </w:r>
      <w:r w:rsidR="001D28F7" w:rsidRPr="001D28F7">
        <w:rPr>
          <w:rFonts w:ascii="Times New Roman" w:hAnsi="Times New Roman" w:cs="Times New Roman"/>
        </w:rPr>
        <w:t>.</w:t>
      </w:r>
    </w:p>
    <w:p w14:paraId="7F8CCE01" w14:textId="77777777" w:rsidR="00196E88" w:rsidRPr="00AC0A64" w:rsidRDefault="001D28F7" w:rsidP="00AC0A64">
      <w:pPr>
        <w:spacing w:before="120" w:after="60" w:line="240" w:lineRule="auto"/>
        <w:jc w:val="both"/>
        <w:rPr>
          <w:rFonts w:ascii="Times New Roman" w:hAnsi="Times New Roman" w:cs="Times New Roman"/>
          <w:b/>
          <w:sz w:val="20"/>
        </w:rPr>
      </w:pPr>
      <w:r w:rsidRPr="00AC0A64">
        <w:rPr>
          <w:rFonts w:ascii="Times New Roman" w:hAnsi="Times New Roman" w:cs="Times New Roman"/>
          <w:b/>
          <w:sz w:val="20"/>
        </w:rPr>
        <w:t>Commutation of retiring allowance</w:t>
      </w:r>
    </w:p>
    <w:p w14:paraId="57C7EE67" w14:textId="77777777" w:rsidR="00196E88" w:rsidRPr="001D28F7" w:rsidRDefault="001D28F7" w:rsidP="00AC0A64">
      <w:pPr>
        <w:spacing w:after="0" w:line="240" w:lineRule="auto"/>
        <w:ind w:firstLine="432"/>
        <w:jc w:val="both"/>
        <w:rPr>
          <w:rFonts w:ascii="Times New Roman" w:hAnsi="Times New Roman" w:cs="Times New Roman"/>
        </w:rPr>
      </w:pPr>
      <w:r w:rsidRPr="001D28F7">
        <w:rPr>
          <w:rFonts w:ascii="Times New Roman" w:hAnsi="Times New Roman" w:cs="Times New Roman"/>
          <w:b/>
        </w:rPr>
        <w:t>8.</w:t>
      </w:r>
      <w:r w:rsidRPr="001D28F7">
        <w:rPr>
          <w:rFonts w:ascii="Times New Roman" w:hAnsi="Times New Roman" w:cs="Times New Roman"/>
        </w:rPr>
        <w:t xml:space="preserve"> Section 18</w:t>
      </w:r>
      <w:r w:rsidRPr="001D28F7">
        <w:rPr>
          <w:rFonts w:ascii="Times New Roman" w:hAnsi="Times New Roman" w:cs="Times New Roman"/>
          <w:smallCaps/>
        </w:rPr>
        <w:t>b</w:t>
      </w:r>
      <w:r w:rsidRPr="001D28F7">
        <w:rPr>
          <w:rFonts w:ascii="Times New Roman" w:hAnsi="Times New Roman" w:cs="Times New Roman"/>
          <w:b/>
          <w:smallCaps/>
        </w:rPr>
        <w:t xml:space="preserve"> </w:t>
      </w:r>
      <w:r w:rsidRPr="001D28F7">
        <w:rPr>
          <w:rFonts w:ascii="Times New Roman" w:hAnsi="Times New Roman" w:cs="Times New Roman"/>
        </w:rPr>
        <w:t>of the Principal Act is amended—</w:t>
      </w:r>
    </w:p>
    <w:p w14:paraId="2C11D0F1" w14:textId="77777777" w:rsidR="00196E88" w:rsidRPr="001D28F7" w:rsidRDefault="001D28F7" w:rsidP="00AC0A64">
      <w:pPr>
        <w:spacing w:before="60" w:after="0" w:line="240" w:lineRule="auto"/>
        <w:ind w:left="936" w:hanging="360"/>
        <w:jc w:val="both"/>
        <w:rPr>
          <w:rFonts w:ascii="Times New Roman" w:hAnsi="Times New Roman" w:cs="Times New Roman"/>
        </w:rPr>
      </w:pPr>
      <w:r w:rsidRPr="001D28F7">
        <w:rPr>
          <w:rFonts w:ascii="Times New Roman" w:hAnsi="Times New Roman" w:cs="Times New Roman"/>
        </w:rPr>
        <w:t xml:space="preserve">(a) by omitting from sub-section (3) </w:t>
      </w:r>
      <w:r w:rsidR="000E05C6">
        <w:rPr>
          <w:rFonts w:ascii="Times New Roman" w:hAnsi="Times New Roman" w:cs="Times New Roman"/>
        </w:rPr>
        <w:t>“</w:t>
      </w:r>
      <w:r w:rsidRPr="001D28F7">
        <w:rPr>
          <w:rFonts w:ascii="Times New Roman" w:hAnsi="Times New Roman" w:cs="Times New Roman"/>
        </w:rPr>
        <w:t>a person to whom this section applies may, within 3 months after becoming entitled to a retiring allowance</w:t>
      </w:r>
      <w:r w:rsidR="000E05C6">
        <w:rPr>
          <w:rFonts w:ascii="Times New Roman" w:hAnsi="Times New Roman" w:cs="Times New Roman"/>
        </w:rPr>
        <w:t>”</w:t>
      </w:r>
      <w:r w:rsidRPr="001D28F7">
        <w:rPr>
          <w:rFonts w:ascii="Times New Roman" w:hAnsi="Times New Roman" w:cs="Times New Roman"/>
        </w:rPr>
        <w:t xml:space="preserve"> and substituting </w:t>
      </w:r>
      <w:r w:rsidR="000E05C6">
        <w:rPr>
          <w:rFonts w:ascii="Times New Roman" w:hAnsi="Times New Roman" w:cs="Times New Roman"/>
        </w:rPr>
        <w:t>“</w:t>
      </w:r>
      <w:r w:rsidRPr="001D28F7">
        <w:rPr>
          <w:rFonts w:ascii="Times New Roman" w:hAnsi="Times New Roman" w:cs="Times New Roman"/>
        </w:rPr>
        <w:t>a person may, not earlier than 3 months before, and not later than 3 months after, becoming a person to whom this section applies</w:t>
      </w:r>
      <w:r w:rsidR="000E05C6">
        <w:rPr>
          <w:rFonts w:ascii="Times New Roman" w:hAnsi="Times New Roman" w:cs="Times New Roman"/>
        </w:rPr>
        <w:t>”</w:t>
      </w:r>
      <w:r w:rsidRPr="001D28F7">
        <w:rPr>
          <w:rFonts w:ascii="Times New Roman" w:hAnsi="Times New Roman" w:cs="Times New Roman"/>
        </w:rPr>
        <w:t>; and</w:t>
      </w:r>
    </w:p>
    <w:p w14:paraId="42897A21" w14:textId="77777777" w:rsidR="00196E88" w:rsidRPr="001D28F7" w:rsidRDefault="001D28F7" w:rsidP="00AC0A64">
      <w:pPr>
        <w:spacing w:before="60" w:after="0" w:line="240" w:lineRule="auto"/>
        <w:ind w:left="936" w:hanging="360"/>
        <w:jc w:val="both"/>
        <w:rPr>
          <w:rFonts w:ascii="Times New Roman" w:hAnsi="Times New Roman" w:cs="Times New Roman"/>
        </w:rPr>
      </w:pPr>
      <w:r w:rsidRPr="001D28F7">
        <w:rPr>
          <w:rFonts w:ascii="Times New Roman" w:hAnsi="Times New Roman" w:cs="Times New Roman"/>
        </w:rPr>
        <w:t>(b) by adding at the end thereof the following sub-sections:</w:t>
      </w:r>
    </w:p>
    <w:p w14:paraId="2F1F0FE4" w14:textId="77777777" w:rsidR="00196E88" w:rsidRPr="001D28F7" w:rsidRDefault="000E05C6" w:rsidP="00B71227">
      <w:pPr>
        <w:spacing w:before="60" w:after="0" w:line="240" w:lineRule="auto"/>
        <w:ind w:left="1008"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(9) Notwithstanding anything contained in this section, where the Trust is of the opinion that a person who—</w:t>
      </w:r>
    </w:p>
    <w:p w14:paraId="55B177BE" w14:textId="77777777" w:rsidR="00196E88" w:rsidRPr="001D28F7" w:rsidRDefault="001D28F7" w:rsidP="008807C8">
      <w:pPr>
        <w:spacing w:before="60" w:after="0" w:line="240" w:lineRule="auto"/>
        <w:ind w:left="1800" w:hanging="360"/>
        <w:jc w:val="both"/>
        <w:rPr>
          <w:rFonts w:ascii="Times New Roman" w:hAnsi="Times New Roman" w:cs="Times New Roman"/>
        </w:rPr>
      </w:pPr>
      <w:r w:rsidRPr="001D28F7">
        <w:rPr>
          <w:rFonts w:ascii="Times New Roman" w:hAnsi="Times New Roman" w:cs="Times New Roman"/>
        </w:rPr>
        <w:t>(a) has become entitled to a retiring allowance; and</w:t>
      </w:r>
    </w:p>
    <w:p w14:paraId="144B8CAB" w14:textId="77777777" w:rsidR="00196E88" w:rsidRPr="001D28F7" w:rsidRDefault="001D28F7" w:rsidP="008807C8">
      <w:pPr>
        <w:spacing w:before="60" w:after="0" w:line="240" w:lineRule="auto"/>
        <w:ind w:left="1800" w:hanging="360"/>
        <w:jc w:val="both"/>
        <w:rPr>
          <w:rFonts w:ascii="Times New Roman" w:hAnsi="Times New Roman" w:cs="Times New Roman"/>
        </w:rPr>
      </w:pPr>
      <w:r w:rsidRPr="001D28F7">
        <w:rPr>
          <w:rFonts w:ascii="Times New Roman" w:hAnsi="Times New Roman" w:cs="Times New Roman"/>
        </w:rPr>
        <w:t>(b) has made an election under sub-section (3) to convert the whole or a percentage of his retiring allowance to a lump sum payment in accordance with that sub-section,</w:t>
      </w:r>
    </w:p>
    <w:p w14:paraId="31602B07" w14:textId="77777777" w:rsidR="00196E88" w:rsidRPr="001D28F7" w:rsidRDefault="001D28F7" w:rsidP="008653A0">
      <w:pPr>
        <w:spacing w:after="0" w:line="240" w:lineRule="auto"/>
        <w:ind w:left="990"/>
        <w:jc w:val="both"/>
        <w:rPr>
          <w:rFonts w:ascii="Times New Roman" w:hAnsi="Times New Roman" w:cs="Times New Roman"/>
        </w:rPr>
      </w:pPr>
      <w:r w:rsidRPr="001D28F7">
        <w:rPr>
          <w:rFonts w:ascii="Times New Roman" w:hAnsi="Times New Roman" w:cs="Times New Roman"/>
        </w:rPr>
        <w:t>would, within 12 months after having become entitled to that retiring allowance, be likely to become a member again, the Trust shall direct that the operation of the election be deferred for such period, not exceeding 12 months, as the Trust determines.</w:t>
      </w:r>
    </w:p>
    <w:p w14:paraId="515F7A24" w14:textId="77777777" w:rsidR="00196E88" w:rsidRPr="001D28F7" w:rsidRDefault="000E05C6" w:rsidP="007145BE">
      <w:pPr>
        <w:spacing w:before="60" w:after="0" w:line="240" w:lineRule="auto"/>
        <w:ind w:left="1008"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(10) The Trust may at any time during the period of deferment of the operation of an election made under sub-section (3) reduce the period of deferment.</w:t>
      </w:r>
    </w:p>
    <w:p w14:paraId="56DDA5AC" w14:textId="77777777" w:rsidR="00196E88" w:rsidRPr="001D28F7" w:rsidRDefault="001D28F7" w:rsidP="001D28F7">
      <w:pPr>
        <w:spacing w:after="0" w:line="240" w:lineRule="auto"/>
        <w:jc w:val="both"/>
        <w:rPr>
          <w:rFonts w:ascii="Times New Roman" w:hAnsi="Times New Roman" w:cs="Times New Roman"/>
        </w:rPr>
      </w:pPr>
      <w:r>
        <w:rPr>
          <w:rFonts w:ascii="Times New Roman" w:hAnsi="Times New Roman" w:cs="Times New Roman"/>
        </w:rPr>
        <w:br w:type="page"/>
      </w:r>
    </w:p>
    <w:p w14:paraId="10299539" w14:textId="77777777" w:rsidR="00196E88" w:rsidRPr="001D28F7" w:rsidRDefault="000E05C6" w:rsidP="00B63598">
      <w:pPr>
        <w:spacing w:after="60" w:line="240" w:lineRule="auto"/>
        <w:ind w:left="1008" w:firstLine="432"/>
        <w:jc w:val="both"/>
        <w:rPr>
          <w:rFonts w:ascii="Times New Roman" w:hAnsi="Times New Roman" w:cs="Times New Roman"/>
        </w:rPr>
      </w:pPr>
      <w:r>
        <w:rPr>
          <w:rFonts w:ascii="Times New Roman" w:hAnsi="Times New Roman" w:cs="Times New Roman"/>
        </w:rPr>
        <w:lastRenderedPageBreak/>
        <w:t>“</w:t>
      </w:r>
      <w:r w:rsidR="001D28F7" w:rsidRPr="001D28F7">
        <w:rPr>
          <w:rFonts w:ascii="Times New Roman" w:hAnsi="Times New Roman" w:cs="Times New Roman"/>
        </w:rPr>
        <w:t>(11) During the period of deferment of the operation of an election made under sub-section (3) by a person, retiring allowance shall, subject to sub-section 20 (3), be paid to the person as if the election had not been made.</w:t>
      </w:r>
    </w:p>
    <w:p w14:paraId="264E681A" w14:textId="77777777" w:rsidR="00196E88" w:rsidRPr="001D28F7" w:rsidRDefault="000E05C6" w:rsidP="00B63598">
      <w:pPr>
        <w:spacing w:after="60" w:line="240" w:lineRule="auto"/>
        <w:ind w:left="1008"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(12) Where, during the period of deferment of the operation of an election made under sub-section (3) by a person, the person becomes a member again, the election shall, for the purposes of this Act, be deemed never to have been made.</w:t>
      </w:r>
    </w:p>
    <w:p w14:paraId="28FC705C" w14:textId="77777777" w:rsidR="00196E88" w:rsidRPr="001D28F7" w:rsidRDefault="000E05C6" w:rsidP="00B63598">
      <w:pPr>
        <w:spacing w:after="60" w:line="240" w:lineRule="auto"/>
        <w:ind w:left="1008"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(13) Where, during the period of deferment of the operation of an election made under sub-section (3) by a person, the person does not become a member again, the lump sum payment that would have been payable to him in accordance with sub-section (3) but for the deferment shall be paid to him, but, in determining the amount by which the amount of the lump sum payment referred to in sub-section (4) is to be reduced in accordance with paragraph (5</w:t>
      </w:r>
      <w:r w:rsidR="001D28F7" w:rsidRPr="00A029CD">
        <w:rPr>
          <w:rFonts w:ascii="Times New Roman" w:hAnsi="Times New Roman" w:cs="Times New Roman"/>
          <w:smallCaps/>
        </w:rPr>
        <w:t>a</w:t>
      </w:r>
      <w:r w:rsidR="001D28F7" w:rsidRPr="001D28F7">
        <w:rPr>
          <w:rFonts w:ascii="Times New Roman" w:hAnsi="Times New Roman" w:cs="Times New Roman"/>
        </w:rPr>
        <w:t>) (b) or (6) (b), whichever is applicable, payments of retiring allowance made to him after the election was made shall be treated as having been made to him before the election was made.</w:t>
      </w:r>
    </w:p>
    <w:p w14:paraId="776F34C3" w14:textId="77777777" w:rsidR="00196E88" w:rsidRPr="001D28F7" w:rsidRDefault="000E05C6" w:rsidP="00B63598">
      <w:pPr>
        <w:spacing w:after="60" w:line="240" w:lineRule="auto"/>
        <w:ind w:left="1008"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(14) Where, during the period of deferment of the operation of an election made under sub-section (3) by a person, the person dies, the lump sum payment that would have been payable to him in accordance with sub-section (3) but for the deferment shall be paid to his personal representative, but, in determining the amount by which the amount of the lump sum payment referred to in sub-section (4) is to be reduced in accordance with paragraph (5</w:t>
      </w:r>
      <w:r w:rsidR="001D28F7" w:rsidRPr="001D28F7">
        <w:rPr>
          <w:rFonts w:ascii="Times New Roman" w:hAnsi="Times New Roman" w:cs="Times New Roman"/>
          <w:smallCaps/>
        </w:rPr>
        <w:t>a</w:t>
      </w:r>
      <w:r w:rsidR="001D28F7" w:rsidRPr="001D28F7">
        <w:rPr>
          <w:rFonts w:ascii="Times New Roman" w:hAnsi="Times New Roman" w:cs="Times New Roman"/>
        </w:rPr>
        <w:t>) (b) or (6) (b), whichever is applicable, payments of retiring allowance made to the person after the election was made shall be treated as having been made to him before the election was made.</w:t>
      </w:r>
      <w:r>
        <w:rPr>
          <w:rFonts w:ascii="Times New Roman" w:hAnsi="Times New Roman" w:cs="Times New Roman"/>
        </w:rPr>
        <w:t>”</w:t>
      </w:r>
      <w:r w:rsidR="001D28F7" w:rsidRPr="001D28F7">
        <w:rPr>
          <w:rFonts w:ascii="Times New Roman" w:hAnsi="Times New Roman" w:cs="Times New Roman"/>
        </w:rPr>
        <w:t>.</w:t>
      </w:r>
    </w:p>
    <w:p w14:paraId="004817A7" w14:textId="77777777" w:rsidR="00196E88" w:rsidRPr="00C67230" w:rsidRDefault="001D28F7" w:rsidP="00C67230">
      <w:pPr>
        <w:spacing w:before="120" w:after="60" w:line="240" w:lineRule="auto"/>
        <w:jc w:val="both"/>
        <w:rPr>
          <w:rFonts w:ascii="Times New Roman" w:hAnsi="Times New Roman" w:cs="Times New Roman"/>
          <w:b/>
          <w:sz w:val="20"/>
        </w:rPr>
      </w:pPr>
      <w:r w:rsidRPr="00C67230">
        <w:rPr>
          <w:rFonts w:ascii="Times New Roman" w:hAnsi="Times New Roman" w:cs="Times New Roman"/>
          <w:b/>
          <w:sz w:val="20"/>
        </w:rPr>
        <w:t>Re-election to the Parliament</w:t>
      </w:r>
    </w:p>
    <w:p w14:paraId="68C00A0D" w14:textId="77777777" w:rsidR="00196E88" w:rsidRPr="001D28F7" w:rsidRDefault="001D28F7" w:rsidP="00C67230">
      <w:pPr>
        <w:spacing w:after="0" w:line="240" w:lineRule="auto"/>
        <w:ind w:firstLine="432"/>
        <w:jc w:val="both"/>
        <w:rPr>
          <w:rFonts w:ascii="Times New Roman" w:hAnsi="Times New Roman" w:cs="Times New Roman"/>
        </w:rPr>
      </w:pPr>
      <w:r w:rsidRPr="001D28F7">
        <w:rPr>
          <w:rFonts w:ascii="Times New Roman" w:hAnsi="Times New Roman" w:cs="Times New Roman"/>
          <w:b/>
        </w:rPr>
        <w:t xml:space="preserve">9. </w:t>
      </w:r>
      <w:r w:rsidRPr="001D28F7">
        <w:rPr>
          <w:rFonts w:ascii="Times New Roman" w:hAnsi="Times New Roman" w:cs="Times New Roman"/>
        </w:rPr>
        <w:t>Section 20 of the Principal Act is amended by omitting sub-section (3</w:t>
      </w:r>
      <w:r w:rsidRPr="001D28F7">
        <w:rPr>
          <w:rFonts w:ascii="Times New Roman" w:hAnsi="Times New Roman" w:cs="Times New Roman"/>
          <w:smallCaps/>
        </w:rPr>
        <w:t>a</w:t>
      </w:r>
      <w:r w:rsidRPr="00A029CD">
        <w:rPr>
          <w:rFonts w:ascii="Times New Roman" w:hAnsi="Times New Roman" w:cs="Times New Roman"/>
          <w:smallCaps/>
        </w:rPr>
        <w:t>)</w:t>
      </w:r>
      <w:r w:rsidRPr="001D28F7">
        <w:rPr>
          <w:rFonts w:ascii="Times New Roman" w:hAnsi="Times New Roman" w:cs="Times New Roman"/>
          <w:b/>
        </w:rPr>
        <w:t xml:space="preserve"> </w:t>
      </w:r>
      <w:r w:rsidRPr="001D28F7">
        <w:rPr>
          <w:rFonts w:ascii="Times New Roman" w:hAnsi="Times New Roman" w:cs="Times New Roman"/>
        </w:rPr>
        <w:t>and substituting the following sub-sections:</w:t>
      </w:r>
    </w:p>
    <w:p w14:paraId="2A4E9142" w14:textId="77777777" w:rsidR="00196E88" w:rsidRPr="001D28F7" w:rsidRDefault="000E05C6" w:rsidP="00C67230">
      <w:pPr>
        <w:spacing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(3</w:t>
      </w:r>
      <w:r w:rsidR="001D28F7" w:rsidRPr="001D28F7">
        <w:rPr>
          <w:rFonts w:ascii="Times New Roman" w:hAnsi="Times New Roman" w:cs="Times New Roman"/>
          <w:smallCaps/>
        </w:rPr>
        <w:t>a</w:t>
      </w:r>
      <w:r w:rsidR="001D28F7" w:rsidRPr="001D28F7">
        <w:rPr>
          <w:rFonts w:ascii="Times New Roman" w:hAnsi="Times New Roman" w:cs="Times New Roman"/>
        </w:rPr>
        <w:t>) Where—</w:t>
      </w:r>
    </w:p>
    <w:p w14:paraId="23274E7F" w14:textId="77777777" w:rsidR="00196E88" w:rsidRPr="001D28F7" w:rsidRDefault="001D28F7" w:rsidP="002977AB">
      <w:pPr>
        <w:spacing w:after="0" w:line="240" w:lineRule="auto"/>
        <w:ind w:left="864" w:hanging="288"/>
        <w:jc w:val="both"/>
        <w:rPr>
          <w:rFonts w:ascii="Times New Roman" w:hAnsi="Times New Roman" w:cs="Times New Roman"/>
        </w:rPr>
      </w:pPr>
      <w:r w:rsidRPr="001D28F7">
        <w:rPr>
          <w:rFonts w:ascii="Times New Roman" w:hAnsi="Times New Roman" w:cs="Times New Roman"/>
        </w:rPr>
        <w:t>(a) a person who has elected (including a person who has elected on more than one occasion) to convert into a lump sum payment the whole or a percentage of a retiring allowance to which he was entitled again becomes a member; and</w:t>
      </w:r>
    </w:p>
    <w:p w14:paraId="35FB167C" w14:textId="77777777" w:rsidR="00196E88" w:rsidRPr="001D28F7" w:rsidRDefault="001D28F7" w:rsidP="002977AB">
      <w:pPr>
        <w:spacing w:after="0" w:line="240" w:lineRule="auto"/>
        <w:ind w:left="864" w:hanging="288"/>
        <w:jc w:val="both"/>
        <w:rPr>
          <w:rFonts w:ascii="Times New Roman" w:hAnsi="Times New Roman" w:cs="Times New Roman"/>
        </w:rPr>
      </w:pPr>
      <w:r w:rsidRPr="001D28F7">
        <w:rPr>
          <w:rFonts w:ascii="Times New Roman" w:hAnsi="Times New Roman" w:cs="Times New Roman"/>
        </w:rPr>
        <w:t>(b) the person subsequently becomes entitled to a retiring allowance,</w:t>
      </w:r>
    </w:p>
    <w:p w14:paraId="7C9A5D4C" w14:textId="77777777" w:rsidR="00196E88" w:rsidRPr="001D28F7" w:rsidRDefault="001D28F7" w:rsidP="001D28F7">
      <w:pPr>
        <w:spacing w:after="0" w:line="240" w:lineRule="auto"/>
        <w:jc w:val="both"/>
        <w:rPr>
          <w:rFonts w:ascii="Times New Roman" w:hAnsi="Times New Roman" w:cs="Times New Roman"/>
        </w:rPr>
      </w:pPr>
      <w:r w:rsidRPr="001D28F7">
        <w:rPr>
          <w:rFonts w:ascii="Times New Roman" w:hAnsi="Times New Roman" w:cs="Times New Roman"/>
        </w:rPr>
        <w:t>the annual amount of the last-mentioned retiring allowance shall be reduced by—</w:t>
      </w:r>
    </w:p>
    <w:p w14:paraId="48FA2D09" w14:textId="77777777" w:rsidR="00196E88" w:rsidRPr="001D28F7" w:rsidRDefault="001D28F7" w:rsidP="00F66C9C">
      <w:pPr>
        <w:spacing w:after="0" w:line="240" w:lineRule="auto"/>
        <w:ind w:left="864" w:hanging="288"/>
        <w:jc w:val="both"/>
        <w:rPr>
          <w:rFonts w:ascii="Times New Roman" w:hAnsi="Times New Roman" w:cs="Times New Roman"/>
        </w:rPr>
      </w:pPr>
      <w:r w:rsidRPr="001D28F7">
        <w:rPr>
          <w:rFonts w:ascii="Times New Roman" w:hAnsi="Times New Roman" w:cs="Times New Roman"/>
        </w:rPr>
        <w:t>(c) if the person previously elected on more than one occasion to convert into a lump sum payment the whole or a percentage of the retiring allowance to which he was entitled—an amount equal to the total of</w:t>
      </w:r>
    </w:p>
    <w:p w14:paraId="409E98FF" w14:textId="77777777" w:rsidR="00196E88" w:rsidRPr="001D28F7" w:rsidRDefault="001D28F7" w:rsidP="00B71227">
      <w:pPr>
        <w:spacing w:after="0" w:line="240" w:lineRule="auto"/>
        <w:ind w:left="900"/>
        <w:jc w:val="both"/>
        <w:rPr>
          <w:rFonts w:ascii="Times New Roman" w:hAnsi="Times New Roman" w:cs="Times New Roman"/>
        </w:rPr>
      </w:pPr>
      <w:r>
        <w:rPr>
          <w:rFonts w:ascii="Times New Roman" w:hAnsi="Times New Roman" w:cs="Times New Roman"/>
        </w:rPr>
        <w:br w:type="page"/>
      </w:r>
      <w:r w:rsidRPr="001D28F7">
        <w:rPr>
          <w:rFonts w:ascii="Times New Roman" w:hAnsi="Times New Roman" w:cs="Times New Roman"/>
        </w:rPr>
        <w:lastRenderedPageBreak/>
        <w:t>the annual amounts by which the respective retiring allowances to which he was previously entitled were reduced by reason of the elections; or</w:t>
      </w:r>
    </w:p>
    <w:p w14:paraId="1F60499A" w14:textId="77777777" w:rsidR="00196E88" w:rsidRPr="001D28F7" w:rsidRDefault="001D28F7" w:rsidP="00B71227">
      <w:pPr>
        <w:spacing w:after="0" w:line="240" w:lineRule="auto"/>
        <w:ind w:left="864" w:hanging="288"/>
        <w:jc w:val="both"/>
        <w:rPr>
          <w:rFonts w:ascii="Times New Roman" w:hAnsi="Times New Roman" w:cs="Times New Roman"/>
        </w:rPr>
      </w:pPr>
      <w:r w:rsidRPr="001D28F7">
        <w:rPr>
          <w:rFonts w:ascii="Times New Roman" w:hAnsi="Times New Roman" w:cs="Times New Roman"/>
        </w:rPr>
        <w:t>(d) if the person previously elected on only one occasion to convert into a lump sum payment the whole or a percentage of the retiring allowance to which he was entitled—the annual amount by which that retiring allowance was reduced by reason of the election.</w:t>
      </w:r>
    </w:p>
    <w:p w14:paraId="4BF4600D" w14:textId="77777777" w:rsidR="00196E88" w:rsidRPr="001D28F7" w:rsidRDefault="000E05C6" w:rsidP="001451CB">
      <w:pPr>
        <w:spacing w:before="6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(3</w:t>
      </w:r>
      <w:r w:rsidR="001D28F7" w:rsidRPr="001D28F7">
        <w:rPr>
          <w:rFonts w:ascii="Times New Roman" w:hAnsi="Times New Roman" w:cs="Times New Roman"/>
          <w:smallCaps/>
        </w:rPr>
        <w:t>b</w:t>
      </w:r>
      <w:r w:rsidR="001D28F7" w:rsidRPr="001D28F7">
        <w:rPr>
          <w:rFonts w:ascii="Times New Roman" w:hAnsi="Times New Roman" w:cs="Times New Roman"/>
        </w:rPr>
        <w:t>) Where a person has elected to convert into a lump sum payment the whole of a retiring allowance to which he was entitled, the retiring allowance shall be deemed for the purposes of sub-section (3</w:t>
      </w:r>
      <w:r w:rsidR="001D28F7" w:rsidRPr="001D28F7">
        <w:rPr>
          <w:rFonts w:ascii="Times New Roman" w:hAnsi="Times New Roman" w:cs="Times New Roman"/>
          <w:smallCaps/>
        </w:rPr>
        <w:t>a</w:t>
      </w:r>
      <w:r w:rsidR="001D28F7" w:rsidRPr="001D28F7">
        <w:rPr>
          <w:rFonts w:ascii="Times New Roman" w:hAnsi="Times New Roman" w:cs="Times New Roman"/>
        </w:rPr>
        <w:t>) to have been reduced by the annual amount of that retiring allowance.</w:t>
      </w:r>
    </w:p>
    <w:p w14:paraId="7915BB05" w14:textId="77777777" w:rsidR="00196E88" w:rsidRPr="001D28F7" w:rsidRDefault="000E05C6" w:rsidP="001451CB">
      <w:pPr>
        <w:spacing w:before="6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(3</w:t>
      </w:r>
      <w:r w:rsidR="001D28F7" w:rsidRPr="0052660F">
        <w:rPr>
          <w:rFonts w:ascii="Times New Roman" w:hAnsi="Times New Roman" w:cs="Times New Roman"/>
          <w:smallCaps/>
        </w:rPr>
        <w:t>c</w:t>
      </w:r>
      <w:r w:rsidR="001D28F7" w:rsidRPr="001D28F7">
        <w:rPr>
          <w:rFonts w:ascii="Times New Roman" w:hAnsi="Times New Roman" w:cs="Times New Roman"/>
        </w:rPr>
        <w:t>) A reference in sub-section (3</w:t>
      </w:r>
      <w:r w:rsidR="001D28F7" w:rsidRPr="001D28F7">
        <w:rPr>
          <w:rFonts w:ascii="Times New Roman" w:hAnsi="Times New Roman" w:cs="Times New Roman"/>
          <w:smallCaps/>
        </w:rPr>
        <w:t>a</w:t>
      </w:r>
      <w:r w:rsidR="001D28F7" w:rsidRPr="001D28F7">
        <w:rPr>
          <w:rFonts w:ascii="Times New Roman" w:hAnsi="Times New Roman" w:cs="Times New Roman"/>
        </w:rPr>
        <w:t>) or (3</w:t>
      </w:r>
      <w:r w:rsidR="001D28F7" w:rsidRPr="001D28F7">
        <w:rPr>
          <w:rFonts w:ascii="Times New Roman" w:hAnsi="Times New Roman" w:cs="Times New Roman"/>
          <w:smallCaps/>
        </w:rPr>
        <w:t>b</w:t>
      </w:r>
      <w:r w:rsidR="001D28F7" w:rsidRPr="001D28F7">
        <w:rPr>
          <w:rFonts w:ascii="Times New Roman" w:hAnsi="Times New Roman" w:cs="Times New Roman"/>
        </w:rPr>
        <w:t>) to a retiring allowance to which a person was entitled shall be construed as a reference to the retiring allowance to which he was entitled at the time when he became entitled to that retiring allowance.</w:t>
      </w:r>
      <w:r>
        <w:rPr>
          <w:rFonts w:ascii="Times New Roman" w:hAnsi="Times New Roman" w:cs="Times New Roman"/>
        </w:rPr>
        <w:t>”</w:t>
      </w:r>
      <w:r w:rsidR="001D28F7" w:rsidRPr="001D28F7">
        <w:rPr>
          <w:rFonts w:ascii="Times New Roman" w:hAnsi="Times New Roman" w:cs="Times New Roman"/>
        </w:rPr>
        <w:t>.</w:t>
      </w:r>
    </w:p>
    <w:p w14:paraId="51B4A906" w14:textId="77777777" w:rsidR="00196E88" w:rsidRPr="008A23BF" w:rsidRDefault="001D28F7" w:rsidP="008A23BF">
      <w:pPr>
        <w:spacing w:before="120" w:after="60" w:line="240" w:lineRule="auto"/>
        <w:jc w:val="both"/>
        <w:rPr>
          <w:rFonts w:ascii="Times New Roman" w:hAnsi="Times New Roman" w:cs="Times New Roman"/>
          <w:sz w:val="20"/>
        </w:rPr>
      </w:pPr>
      <w:r w:rsidRPr="008A23BF">
        <w:rPr>
          <w:rFonts w:ascii="Times New Roman" w:hAnsi="Times New Roman" w:cs="Times New Roman"/>
          <w:b/>
          <w:sz w:val="20"/>
        </w:rPr>
        <w:t>Period of service as member of State Parliament or Northern Territory Legislative Assembly to be taken into account in certain circumstances</w:t>
      </w:r>
    </w:p>
    <w:p w14:paraId="1AC52EE9" w14:textId="77777777" w:rsidR="00196E88" w:rsidRPr="001D28F7" w:rsidRDefault="001D28F7" w:rsidP="000F2B65">
      <w:pPr>
        <w:spacing w:after="0" w:line="240" w:lineRule="auto"/>
        <w:ind w:firstLine="432"/>
        <w:jc w:val="both"/>
        <w:rPr>
          <w:rFonts w:ascii="Times New Roman" w:hAnsi="Times New Roman" w:cs="Times New Roman"/>
        </w:rPr>
      </w:pPr>
      <w:r w:rsidRPr="001D28F7">
        <w:rPr>
          <w:rFonts w:ascii="Times New Roman" w:hAnsi="Times New Roman" w:cs="Times New Roman"/>
          <w:b/>
        </w:rPr>
        <w:t>10.</w:t>
      </w:r>
      <w:r w:rsidRPr="001D28F7">
        <w:rPr>
          <w:rFonts w:ascii="Times New Roman" w:hAnsi="Times New Roman" w:cs="Times New Roman"/>
        </w:rPr>
        <w:t xml:space="preserve"> </w:t>
      </w:r>
      <w:r w:rsidRPr="001D28F7">
        <w:rPr>
          <w:rFonts w:ascii="Times New Roman" w:hAnsi="Times New Roman" w:cs="Times New Roman"/>
          <w:b/>
        </w:rPr>
        <w:t xml:space="preserve">(1) </w:t>
      </w:r>
      <w:r w:rsidRPr="001D28F7">
        <w:rPr>
          <w:rFonts w:ascii="Times New Roman" w:hAnsi="Times New Roman" w:cs="Times New Roman"/>
        </w:rPr>
        <w:t>Section 20</w:t>
      </w:r>
      <w:r w:rsidRPr="001D28F7">
        <w:rPr>
          <w:rFonts w:ascii="Times New Roman" w:hAnsi="Times New Roman" w:cs="Times New Roman"/>
          <w:smallCaps/>
        </w:rPr>
        <w:t xml:space="preserve">a </w:t>
      </w:r>
      <w:r w:rsidRPr="001D28F7">
        <w:rPr>
          <w:rFonts w:ascii="Times New Roman" w:hAnsi="Times New Roman" w:cs="Times New Roman"/>
        </w:rPr>
        <w:t>of the Principal Act is amended—</w:t>
      </w:r>
    </w:p>
    <w:p w14:paraId="19A5716B" w14:textId="77777777" w:rsidR="00196E88" w:rsidRPr="001D28F7" w:rsidRDefault="001D28F7" w:rsidP="000F2B65">
      <w:pPr>
        <w:spacing w:after="0" w:line="240" w:lineRule="auto"/>
        <w:ind w:left="864" w:hanging="288"/>
        <w:jc w:val="both"/>
        <w:rPr>
          <w:rFonts w:ascii="Times New Roman" w:hAnsi="Times New Roman" w:cs="Times New Roman"/>
        </w:rPr>
      </w:pPr>
      <w:r w:rsidRPr="001D28F7">
        <w:rPr>
          <w:rFonts w:ascii="Times New Roman" w:hAnsi="Times New Roman" w:cs="Times New Roman"/>
        </w:rPr>
        <w:t xml:space="preserve">(a) by omitting from sub-section (1) </w:t>
      </w:r>
      <w:r w:rsidR="000E05C6">
        <w:rPr>
          <w:rFonts w:ascii="Times New Roman" w:hAnsi="Times New Roman" w:cs="Times New Roman"/>
        </w:rPr>
        <w:t>“</w:t>
      </w:r>
      <w:r w:rsidRPr="001D28F7">
        <w:rPr>
          <w:rFonts w:ascii="Times New Roman" w:hAnsi="Times New Roman" w:cs="Times New Roman"/>
        </w:rPr>
        <w:t>The</w:t>
      </w:r>
      <w:r w:rsidR="000E05C6">
        <w:rPr>
          <w:rFonts w:ascii="Times New Roman" w:hAnsi="Times New Roman" w:cs="Times New Roman"/>
        </w:rPr>
        <w:t>”</w:t>
      </w:r>
      <w:r w:rsidRPr="001D28F7">
        <w:rPr>
          <w:rFonts w:ascii="Times New Roman" w:hAnsi="Times New Roman" w:cs="Times New Roman"/>
        </w:rPr>
        <w:t xml:space="preserve"> and substituting </w:t>
      </w:r>
      <w:r w:rsidR="000E05C6">
        <w:rPr>
          <w:rFonts w:ascii="Times New Roman" w:hAnsi="Times New Roman" w:cs="Times New Roman"/>
        </w:rPr>
        <w:t>“</w:t>
      </w:r>
      <w:r w:rsidRPr="001D28F7">
        <w:rPr>
          <w:rFonts w:ascii="Times New Roman" w:hAnsi="Times New Roman" w:cs="Times New Roman"/>
        </w:rPr>
        <w:t>Subject to sub-section (1</w:t>
      </w:r>
      <w:r w:rsidR="00A029CD" w:rsidRPr="00A029CD">
        <w:rPr>
          <w:rFonts w:ascii="Times New Roman" w:hAnsi="Times New Roman" w:cs="Times New Roman"/>
          <w:smallCaps/>
        </w:rPr>
        <w:t>b</w:t>
      </w:r>
      <w:r w:rsidRPr="001D28F7">
        <w:rPr>
          <w:rFonts w:ascii="Times New Roman" w:hAnsi="Times New Roman" w:cs="Times New Roman"/>
        </w:rPr>
        <w:t>), the</w:t>
      </w:r>
      <w:r w:rsidR="000E05C6">
        <w:rPr>
          <w:rFonts w:ascii="Times New Roman" w:hAnsi="Times New Roman" w:cs="Times New Roman"/>
        </w:rPr>
        <w:t>”</w:t>
      </w:r>
      <w:r w:rsidRPr="001D28F7">
        <w:rPr>
          <w:rFonts w:ascii="Times New Roman" w:hAnsi="Times New Roman" w:cs="Times New Roman"/>
        </w:rPr>
        <w:t>; and</w:t>
      </w:r>
    </w:p>
    <w:p w14:paraId="7AFCE85D" w14:textId="77777777" w:rsidR="00196E88" w:rsidRPr="001D28F7" w:rsidRDefault="001D28F7" w:rsidP="000F2B65">
      <w:pPr>
        <w:spacing w:after="0" w:line="240" w:lineRule="auto"/>
        <w:ind w:left="864" w:hanging="288"/>
        <w:jc w:val="both"/>
        <w:rPr>
          <w:rFonts w:ascii="Times New Roman" w:hAnsi="Times New Roman" w:cs="Times New Roman"/>
        </w:rPr>
      </w:pPr>
      <w:r w:rsidRPr="001D28F7">
        <w:rPr>
          <w:rFonts w:ascii="Times New Roman" w:hAnsi="Times New Roman" w:cs="Times New Roman"/>
        </w:rPr>
        <w:t>(b) by inserting after sub-section (1) the following sub-sections:</w:t>
      </w:r>
    </w:p>
    <w:p w14:paraId="536B3776" w14:textId="77777777" w:rsidR="00196E88" w:rsidRPr="001D28F7" w:rsidRDefault="000E05C6" w:rsidP="000B7AD8">
      <w:pPr>
        <w:spacing w:after="0" w:line="240" w:lineRule="auto"/>
        <w:ind w:left="864"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w:t>
      </w:r>
      <w:r w:rsidR="001D28F7" w:rsidRPr="001D28F7">
        <w:rPr>
          <w:rFonts w:ascii="Times New Roman" w:hAnsi="Times New Roman" w:cs="Times New Roman"/>
          <w:smallCaps/>
        </w:rPr>
        <w:t>a</w:t>
      </w:r>
      <w:r w:rsidR="001D28F7" w:rsidRPr="001D28F7">
        <w:rPr>
          <w:rFonts w:ascii="Times New Roman" w:hAnsi="Times New Roman" w:cs="Times New Roman"/>
        </w:rPr>
        <w:t>) References in sub-section (1) to the Parliament of a State shall be construed as including references to the Legislative Assembly of the Northern Territory.</w:t>
      </w:r>
    </w:p>
    <w:p w14:paraId="533B977D" w14:textId="77777777" w:rsidR="00196E88" w:rsidRPr="001D28F7" w:rsidRDefault="000E05C6" w:rsidP="000B7AD8">
      <w:pPr>
        <w:spacing w:after="0" w:line="240" w:lineRule="auto"/>
        <w:ind w:left="864"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w:t>
      </w:r>
      <w:r w:rsidR="001D28F7" w:rsidRPr="001D28F7">
        <w:rPr>
          <w:rFonts w:ascii="Times New Roman" w:hAnsi="Times New Roman" w:cs="Times New Roman"/>
          <w:smallCaps/>
        </w:rPr>
        <w:t>b</w:t>
      </w:r>
      <w:r w:rsidR="001D28F7" w:rsidRPr="001D28F7">
        <w:rPr>
          <w:rFonts w:ascii="Times New Roman" w:hAnsi="Times New Roman" w:cs="Times New Roman"/>
        </w:rPr>
        <w:t xml:space="preserve">) The period of service of a member shall not be deemed to include any period after 19 October 1974 and before 23 September 1979 during which the member was a member of the Legislative Assembly of the Northern Territory unless the member elected under section 26 of the </w:t>
      </w:r>
      <w:r w:rsidR="001D28F7" w:rsidRPr="001D28F7">
        <w:rPr>
          <w:rFonts w:ascii="Times New Roman" w:hAnsi="Times New Roman" w:cs="Times New Roman"/>
          <w:i/>
        </w:rPr>
        <w:t>Legislative Assembly Members</w:t>
      </w:r>
      <w:r>
        <w:rPr>
          <w:rFonts w:ascii="Times New Roman" w:hAnsi="Times New Roman" w:cs="Times New Roman"/>
          <w:i/>
        </w:rPr>
        <w:t>’</w:t>
      </w:r>
      <w:r w:rsidR="001D28F7" w:rsidRPr="001D28F7">
        <w:rPr>
          <w:rFonts w:ascii="Times New Roman" w:hAnsi="Times New Roman" w:cs="Times New Roman"/>
          <w:i/>
        </w:rPr>
        <w:t xml:space="preserve"> Superannuation Act </w:t>
      </w:r>
      <w:r w:rsidR="001D28F7" w:rsidRPr="001D28F7">
        <w:rPr>
          <w:rFonts w:ascii="Times New Roman" w:hAnsi="Times New Roman" w:cs="Times New Roman"/>
        </w:rPr>
        <w:t>1979 of the Northern Territory to have his period of service as a member of that Legislative Assembly during that period treated as membership for the purposes of that Act.</w:t>
      </w:r>
      <w:r>
        <w:rPr>
          <w:rFonts w:ascii="Times New Roman" w:hAnsi="Times New Roman" w:cs="Times New Roman"/>
        </w:rPr>
        <w:t>”</w:t>
      </w:r>
      <w:r w:rsidR="001D28F7" w:rsidRPr="001D28F7">
        <w:rPr>
          <w:rFonts w:ascii="Times New Roman" w:hAnsi="Times New Roman" w:cs="Times New Roman"/>
        </w:rPr>
        <w:t>.</w:t>
      </w:r>
    </w:p>
    <w:p w14:paraId="302F6649" w14:textId="77777777" w:rsidR="00196E88" w:rsidRPr="001D28F7" w:rsidRDefault="001D28F7" w:rsidP="00F72E2C">
      <w:pPr>
        <w:spacing w:before="120" w:after="0" w:line="240" w:lineRule="auto"/>
        <w:ind w:firstLine="432"/>
        <w:jc w:val="both"/>
        <w:rPr>
          <w:rFonts w:ascii="Times New Roman" w:hAnsi="Times New Roman" w:cs="Times New Roman"/>
        </w:rPr>
      </w:pPr>
      <w:r w:rsidRPr="001D28F7">
        <w:rPr>
          <w:rFonts w:ascii="Times New Roman" w:hAnsi="Times New Roman" w:cs="Times New Roman"/>
          <w:b/>
        </w:rPr>
        <w:t xml:space="preserve">(2) </w:t>
      </w:r>
      <w:r w:rsidRPr="001D28F7">
        <w:rPr>
          <w:rFonts w:ascii="Times New Roman" w:hAnsi="Times New Roman" w:cs="Times New Roman"/>
        </w:rPr>
        <w:t>Section 20</w:t>
      </w:r>
      <w:r w:rsidRPr="001D28F7">
        <w:rPr>
          <w:rFonts w:ascii="Times New Roman" w:hAnsi="Times New Roman" w:cs="Times New Roman"/>
          <w:smallCaps/>
        </w:rPr>
        <w:t xml:space="preserve">a </w:t>
      </w:r>
      <w:r w:rsidRPr="001D28F7">
        <w:rPr>
          <w:rFonts w:ascii="Times New Roman" w:hAnsi="Times New Roman" w:cs="Times New Roman"/>
        </w:rPr>
        <w:t>of the Principal Act is repealed.</w:t>
      </w:r>
    </w:p>
    <w:p w14:paraId="2573CA20" w14:textId="77777777" w:rsidR="00196E88" w:rsidRPr="0021632B" w:rsidRDefault="001D28F7" w:rsidP="0021632B">
      <w:pPr>
        <w:spacing w:before="120" w:after="60" w:line="240" w:lineRule="auto"/>
        <w:jc w:val="both"/>
        <w:rPr>
          <w:rFonts w:ascii="Times New Roman" w:hAnsi="Times New Roman" w:cs="Times New Roman"/>
          <w:sz w:val="20"/>
        </w:rPr>
      </w:pPr>
      <w:r w:rsidRPr="0021632B">
        <w:rPr>
          <w:rFonts w:ascii="Times New Roman" w:hAnsi="Times New Roman" w:cs="Times New Roman"/>
          <w:b/>
          <w:sz w:val="20"/>
        </w:rPr>
        <w:t>Reduction of benefits by reason of membership of State Parliament or Northern Territory Legislative Assembly</w:t>
      </w:r>
    </w:p>
    <w:p w14:paraId="661DEBAA" w14:textId="1057915C" w:rsidR="00196E88" w:rsidRPr="001D28F7" w:rsidRDefault="001D28F7" w:rsidP="00C63117">
      <w:pPr>
        <w:spacing w:after="0" w:line="240" w:lineRule="auto"/>
        <w:ind w:firstLine="432"/>
        <w:jc w:val="both"/>
        <w:rPr>
          <w:rFonts w:ascii="Times New Roman" w:hAnsi="Times New Roman" w:cs="Times New Roman"/>
        </w:rPr>
      </w:pPr>
      <w:r w:rsidRPr="001D28F7">
        <w:rPr>
          <w:rFonts w:ascii="Times New Roman" w:hAnsi="Times New Roman" w:cs="Times New Roman"/>
          <w:b/>
        </w:rPr>
        <w:t>11.</w:t>
      </w:r>
      <w:r w:rsidRPr="001D28F7">
        <w:rPr>
          <w:rFonts w:ascii="Times New Roman" w:hAnsi="Times New Roman" w:cs="Times New Roman"/>
        </w:rPr>
        <w:t xml:space="preserve"> </w:t>
      </w:r>
      <w:r w:rsidRPr="001D28F7">
        <w:rPr>
          <w:rFonts w:ascii="Times New Roman" w:hAnsi="Times New Roman" w:cs="Times New Roman"/>
          <w:b/>
        </w:rPr>
        <w:t xml:space="preserve">(1) </w:t>
      </w:r>
      <w:r w:rsidRPr="001D28F7">
        <w:rPr>
          <w:rFonts w:ascii="Times New Roman" w:hAnsi="Times New Roman" w:cs="Times New Roman"/>
        </w:rPr>
        <w:t>Section 21 of the Principal Act is amended by inserting after sub</w:t>
      </w:r>
      <w:r w:rsidR="00567CFB">
        <w:rPr>
          <w:rFonts w:ascii="Times New Roman" w:hAnsi="Times New Roman" w:cs="Times New Roman"/>
        </w:rPr>
        <w:t>-</w:t>
      </w:r>
      <w:r w:rsidRPr="001D28F7">
        <w:rPr>
          <w:rFonts w:ascii="Times New Roman" w:hAnsi="Times New Roman" w:cs="Times New Roman"/>
        </w:rPr>
        <w:t>section (1) the following sub-section:</w:t>
      </w:r>
    </w:p>
    <w:p w14:paraId="24E6C1E2" w14:textId="1188CA52" w:rsidR="00196E88" w:rsidRPr="001D28F7" w:rsidRDefault="000E05C6" w:rsidP="003C1A2A">
      <w:pPr>
        <w:spacing w:before="60"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(1</w:t>
      </w:r>
      <w:r w:rsidR="001D28F7" w:rsidRPr="00567CFB">
        <w:rPr>
          <w:rFonts w:ascii="Times New Roman" w:hAnsi="Times New Roman" w:cs="Times New Roman"/>
          <w:smallCaps/>
        </w:rPr>
        <w:t>a</w:t>
      </w:r>
      <w:r w:rsidR="001D28F7" w:rsidRPr="001D28F7">
        <w:rPr>
          <w:rFonts w:ascii="Times New Roman" w:hAnsi="Times New Roman" w:cs="Times New Roman"/>
        </w:rPr>
        <w:t>) References in sub-section (1) to the Parliament of a State and to a Minister of State of a State shall be construed as including references to the Legislative Assembly of the Northern Territory and to a Minister of the Northern Territory, respectively.</w:t>
      </w:r>
      <w:r>
        <w:rPr>
          <w:rFonts w:ascii="Times New Roman" w:hAnsi="Times New Roman" w:cs="Times New Roman"/>
        </w:rPr>
        <w:t>”</w:t>
      </w:r>
      <w:r w:rsidR="001D28F7" w:rsidRPr="001D28F7">
        <w:rPr>
          <w:rFonts w:ascii="Times New Roman" w:hAnsi="Times New Roman" w:cs="Times New Roman"/>
        </w:rPr>
        <w:t>.</w:t>
      </w:r>
    </w:p>
    <w:p w14:paraId="43A8CEDF" w14:textId="77777777" w:rsidR="00196E88" w:rsidRPr="001D28F7" w:rsidRDefault="001D28F7" w:rsidP="00C33186">
      <w:pPr>
        <w:spacing w:after="0" w:line="240" w:lineRule="auto"/>
        <w:ind w:firstLine="432"/>
        <w:jc w:val="both"/>
        <w:rPr>
          <w:rFonts w:ascii="Times New Roman" w:hAnsi="Times New Roman" w:cs="Times New Roman"/>
        </w:rPr>
      </w:pPr>
      <w:r>
        <w:rPr>
          <w:rFonts w:ascii="Times New Roman" w:hAnsi="Times New Roman" w:cs="Times New Roman"/>
        </w:rPr>
        <w:br w:type="page"/>
      </w:r>
      <w:r w:rsidRPr="001D28F7">
        <w:rPr>
          <w:rFonts w:ascii="Times New Roman" w:hAnsi="Times New Roman" w:cs="Times New Roman"/>
          <w:b/>
        </w:rPr>
        <w:lastRenderedPageBreak/>
        <w:t xml:space="preserve">(2) </w:t>
      </w:r>
      <w:r w:rsidRPr="001D28F7">
        <w:rPr>
          <w:rFonts w:ascii="Times New Roman" w:hAnsi="Times New Roman" w:cs="Times New Roman"/>
        </w:rPr>
        <w:t>Section 21 of the Principal Act is amended by omitting sub-sections (1), (1</w:t>
      </w:r>
      <w:r w:rsidRPr="001D28F7">
        <w:rPr>
          <w:rFonts w:ascii="Times New Roman" w:hAnsi="Times New Roman" w:cs="Times New Roman"/>
          <w:smallCaps/>
        </w:rPr>
        <w:t>a</w:t>
      </w:r>
      <w:r w:rsidRPr="001D28F7">
        <w:rPr>
          <w:rFonts w:ascii="Times New Roman" w:hAnsi="Times New Roman" w:cs="Times New Roman"/>
        </w:rPr>
        <w:t>) and (2).</w:t>
      </w:r>
    </w:p>
    <w:p w14:paraId="3E151DB3" w14:textId="77777777" w:rsidR="00196E88" w:rsidRPr="001D28F7" w:rsidRDefault="001D28F7" w:rsidP="00C33186">
      <w:pPr>
        <w:spacing w:before="120" w:after="0" w:line="240" w:lineRule="auto"/>
        <w:ind w:firstLine="432"/>
        <w:jc w:val="both"/>
        <w:rPr>
          <w:rFonts w:ascii="Times New Roman" w:hAnsi="Times New Roman" w:cs="Times New Roman"/>
        </w:rPr>
      </w:pPr>
      <w:r w:rsidRPr="001D28F7">
        <w:rPr>
          <w:rFonts w:ascii="Times New Roman" w:hAnsi="Times New Roman" w:cs="Times New Roman"/>
          <w:b/>
        </w:rPr>
        <w:t>12.</w:t>
      </w:r>
      <w:r w:rsidRPr="001D28F7">
        <w:rPr>
          <w:rFonts w:ascii="Times New Roman" w:hAnsi="Times New Roman" w:cs="Times New Roman"/>
        </w:rPr>
        <w:t xml:space="preserve"> After section 21 of the Principal Act the following section is inserted:</w:t>
      </w:r>
    </w:p>
    <w:p w14:paraId="4B2129F4" w14:textId="77777777" w:rsidR="00196E88" w:rsidRPr="00C33186" w:rsidRDefault="001D28F7" w:rsidP="00C33186">
      <w:pPr>
        <w:spacing w:before="120" w:after="60" w:line="240" w:lineRule="auto"/>
        <w:jc w:val="both"/>
        <w:rPr>
          <w:rFonts w:ascii="Times New Roman" w:hAnsi="Times New Roman" w:cs="Times New Roman"/>
          <w:b/>
          <w:sz w:val="20"/>
        </w:rPr>
      </w:pPr>
      <w:r w:rsidRPr="00C33186">
        <w:rPr>
          <w:rFonts w:ascii="Times New Roman" w:hAnsi="Times New Roman" w:cs="Times New Roman"/>
          <w:b/>
          <w:sz w:val="20"/>
        </w:rPr>
        <w:t>Regulations may modify and adapt Act in its application to certain persons</w:t>
      </w:r>
    </w:p>
    <w:p w14:paraId="52534BE2" w14:textId="77777777" w:rsidR="00196E88" w:rsidRPr="001D28F7" w:rsidRDefault="000E05C6" w:rsidP="00C33186">
      <w:pPr>
        <w:spacing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21</w:t>
      </w:r>
      <w:r w:rsidR="001D28F7" w:rsidRPr="001D28F7">
        <w:rPr>
          <w:rFonts w:ascii="Times New Roman" w:hAnsi="Times New Roman" w:cs="Times New Roman"/>
          <w:smallCaps/>
        </w:rPr>
        <w:t>a</w:t>
      </w:r>
      <w:r w:rsidR="001D28F7" w:rsidRPr="001D28F7">
        <w:rPr>
          <w:rFonts w:ascii="Times New Roman" w:hAnsi="Times New Roman" w:cs="Times New Roman"/>
        </w:rPr>
        <w:t>. The regulations may provide for the modification and adaptation of the provisions of this Act in their application—</w:t>
      </w:r>
    </w:p>
    <w:p w14:paraId="6092F990" w14:textId="77777777" w:rsidR="00196E88" w:rsidRPr="001D28F7" w:rsidRDefault="001D28F7" w:rsidP="00C33186">
      <w:pPr>
        <w:spacing w:after="0" w:line="240" w:lineRule="auto"/>
        <w:ind w:left="864" w:hanging="288"/>
        <w:jc w:val="both"/>
        <w:rPr>
          <w:rFonts w:ascii="Times New Roman" w:hAnsi="Times New Roman" w:cs="Times New Roman"/>
        </w:rPr>
      </w:pPr>
      <w:r w:rsidRPr="001D28F7">
        <w:rPr>
          <w:rFonts w:ascii="Times New Roman" w:hAnsi="Times New Roman" w:cs="Times New Roman"/>
        </w:rPr>
        <w:t>(a) to or in respect of persons who are or have been members and have been or are members of a Parliament of a State or of the Legislative Assembly of the Northern Territory; and</w:t>
      </w:r>
    </w:p>
    <w:p w14:paraId="017CE8B3" w14:textId="77777777" w:rsidR="00196E88" w:rsidRPr="001D28F7" w:rsidRDefault="001D28F7" w:rsidP="00C33186">
      <w:pPr>
        <w:spacing w:after="0" w:line="240" w:lineRule="auto"/>
        <w:ind w:left="864" w:hanging="288"/>
        <w:jc w:val="both"/>
        <w:rPr>
          <w:rFonts w:ascii="Times New Roman" w:hAnsi="Times New Roman" w:cs="Times New Roman"/>
        </w:rPr>
      </w:pPr>
      <w:r w:rsidRPr="001D28F7">
        <w:rPr>
          <w:rFonts w:ascii="Times New Roman" w:hAnsi="Times New Roman" w:cs="Times New Roman"/>
        </w:rPr>
        <w:t>(b) to persons to whom an annuity is payable, being persons who have been or are members of the Parliament of a State or of the Legislative Assembly of the Northern Territory.</w:t>
      </w:r>
      <w:r w:rsidR="000E05C6">
        <w:rPr>
          <w:rFonts w:ascii="Times New Roman" w:hAnsi="Times New Roman" w:cs="Times New Roman"/>
        </w:rPr>
        <w:t>”</w:t>
      </w:r>
      <w:r w:rsidRPr="001D28F7">
        <w:rPr>
          <w:rFonts w:ascii="Times New Roman" w:hAnsi="Times New Roman" w:cs="Times New Roman"/>
        </w:rPr>
        <w:t>.</w:t>
      </w:r>
    </w:p>
    <w:p w14:paraId="2FF7D745" w14:textId="77777777" w:rsidR="00196E88" w:rsidRPr="001D28F7" w:rsidRDefault="001D28F7" w:rsidP="00425776">
      <w:pPr>
        <w:spacing w:after="0" w:line="240" w:lineRule="auto"/>
        <w:ind w:firstLine="432"/>
        <w:jc w:val="both"/>
        <w:rPr>
          <w:rFonts w:ascii="Times New Roman" w:hAnsi="Times New Roman" w:cs="Times New Roman"/>
        </w:rPr>
      </w:pPr>
      <w:r w:rsidRPr="001D28F7">
        <w:rPr>
          <w:rFonts w:ascii="Times New Roman" w:hAnsi="Times New Roman" w:cs="Times New Roman"/>
          <w:b/>
        </w:rPr>
        <w:t>13.</w:t>
      </w:r>
      <w:r w:rsidRPr="001D28F7">
        <w:rPr>
          <w:rFonts w:ascii="Times New Roman" w:hAnsi="Times New Roman" w:cs="Times New Roman"/>
        </w:rPr>
        <w:t xml:space="preserve"> Before section 24 of the Principal Act the following section is inserted in Part VI:</w:t>
      </w:r>
    </w:p>
    <w:p w14:paraId="520A4D68" w14:textId="77777777" w:rsidR="00196E88" w:rsidRPr="00425776" w:rsidRDefault="001D28F7" w:rsidP="00425776">
      <w:pPr>
        <w:spacing w:before="120" w:after="60" w:line="240" w:lineRule="auto"/>
        <w:jc w:val="both"/>
        <w:rPr>
          <w:rFonts w:ascii="Times New Roman" w:hAnsi="Times New Roman" w:cs="Times New Roman"/>
          <w:b/>
          <w:sz w:val="20"/>
        </w:rPr>
      </w:pPr>
      <w:r w:rsidRPr="00425776">
        <w:rPr>
          <w:rFonts w:ascii="Times New Roman" w:hAnsi="Times New Roman" w:cs="Times New Roman"/>
          <w:b/>
          <w:sz w:val="20"/>
        </w:rPr>
        <w:t>Notional salaries for certain offices</w:t>
      </w:r>
    </w:p>
    <w:p w14:paraId="70485DDE" w14:textId="189F55F1" w:rsidR="00196E88" w:rsidRPr="001D28F7" w:rsidRDefault="000E05C6" w:rsidP="00425776">
      <w:pPr>
        <w:spacing w:after="0" w:line="240" w:lineRule="auto"/>
        <w:ind w:firstLine="432"/>
        <w:jc w:val="both"/>
        <w:rPr>
          <w:rFonts w:ascii="Times New Roman" w:hAnsi="Times New Roman" w:cs="Times New Roman"/>
        </w:rPr>
      </w:pPr>
      <w:r>
        <w:rPr>
          <w:rFonts w:ascii="Times New Roman" w:hAnsi="Times New Roman" w:cs="Times New Roman"/>
        </w:rPr>
        <w:t>“</w:t>
      </w:r>
      <w:r w:rsidR="001D28F7" w:rsidRPr="001D28F7">
        <w:rPr>
          <w:rFonts w:ascii="Times New Roman" w:hAnsi="Times New Roman" w:cs="Times New Roman"/>
        </w:rPr>
        <w:t>23. Where a person is entitled to additional retiring allowance under sub</w:t>
      </w:r>
      <w:r w:rsidR="00567CFB">
        <w:rPr>
          <w:rFonts w:ascii="Times New Roman" w:hAnsi="Times New Roman" w:cs="Times New Roman"/>
        </w:rPr>
        <w:t>-</w:t>
      </w:r>
      <w:r w:rsidR="001D28F7" w:rsidRPr="001D28F7">
        <w:rPr>
          <w:rFonts w:ascii="Times New Roman" w:hAnsi="Times New Roman" w:cs="Times New Roman"/>
        </w:rPr>
        <w:t>section 18 (9) in respect of an office in respect of which a salary was not or is not being paid at any relevant time, whether for the reason that there was not or is not any such office at that time or for any other reason, then, for the purposes of this Act, salary shall be deemed to have been or to be paid in respect of that office at that time at such annual rate as the Minister determines.</w:t>
      </w:r>
      <w:r>
        <w:rPr>
          <w:rFonts w:ascii="Times New Roman" w:hAnsi="Times New Roman" w:cs="Times New Roman"/>
        </w:rPr>
        <w:t>”</w:t>
      </w:r>
      <w:r w:rsidR="001D28F7" w:rsidRPr="001D28F7">
        <w:rPr>
          <w:rFonts w:ascii="Times New Roman" w:hAnsi="Times New Roman" w:cs="Times New Roman"/>
        </w:rPr>
        <w:t>.</w:t>
      </w:r>
    </w:p>
    <w:p w14:paraId="2345EFF5" w14:textId="77777777" w:rsidR="00196E88" w:rsidRPr="00425776" w:rsidRDefault="001D28F7" w:rsidP="00425776">
      <w:pPr>
        <w:spacing w:before="120" w:after="60" w:line="240" w:lineRule="auto"/>
        <w:jc w:val="both"/>
        <w:rPr>
          <w:rFonts w:ascii="Times New Roman" w:hAnsi="Times New Roman" w:cs="Times New Roman"/>
          <w:b/>
          <w:sz w:val="20"/>
        </w:rPr>
      </w:pPr>
      <w:r w:rsidRPr="00425776">
        <w:rPr>
          <w:rFonts w:ascii="Times New Roman" w:hAnsi="Times New Roman" w:cs="Times New Roman"/>
          <w:b/>
          <w:sz w:val="20"/>
        </w:rPr>
        <w:t>Formal and other minor amendments</w:t>
      </w:r>
    </w:p>
    <w:p w14:paraId="4D134978" w14:textId="77777777" w:rsidR="00196E88" w:rsidRPr="001D28F7" w:rsidRDefault="001D28F7" w:rsidP="00425776">
      <w:pPr>
        <w:spacing w:after="0" w:line="240" w:lineRule="auto"/>
        <w:ind w:firstLine="432"/>
        <w:jc w:val="both"/>
        <w:rPr>
          <w:rFonts w:ascii="Times New Roman" w:hAnsi="Times New Roman" w:cs="Times New Roman"/>
        </w:rPr>
      </w:pPr>
      <w:r w:rsidRPr="001D28F7">
        <w:rPr>
          <w:rFonts w:ascii="Times New Roman" w:hAnsi="Times New Roman" w:cs="Times New Roman"/>
          <w:b/>
        </w:rPr>
        <w:t>14.</w:t>
      </w:r>
      <w:r w:rsidRPr="001D28F7">
        <w:rPr>
          <w:rFonts w:ascii="Times New Roman" w:hAnsi="Times New Roman" w:cs="Times New Roman"/>
        </w:rPr>
        <w:t xml:space="preserve"> The Principal Act is amended as set out in the Schedule.</w:t>
      </w:r>
    </w:p>
    <w:p w14:paraId="77F654A9" w14:textId="77777777" w:rsidR="00196E88" w:rsidRPr="00425776" w:rsidRDefault="001D28F7" w:rsidP="00425776">
      <w:pPr>
        <w:spacing w:before="120" w:after="60" w:line="240" w:lineRule="auto"/>
        <w:jc w:val="both"/>
        <w:rPr>
          <w:rFonts w:ascii="Times New Roman" w:hAnsi="Times New Roman" w:cs="Times New Roman"/>
          <w:b/>
          <w:sz w:val="20"/>
        </w:rPr>
      </w:pPr>
      <w:r w:rsidRPr="00425776">
        <w:rPr>
          <w:rFonts w:ascii="Times New Roman" w:hAnsi="Times New Roman" w:cs="Times New Roman"/>
          <w:b/>
          <w:sz w:val="20"/>
        </w:rPr>
        <w:t>Members retiring after 30 June 1980 not to suffer loss</w:t>
      </w:r>
    </w:p>
    <w:p w14:paraId="401ACFF4" w14:textId="77777777" w:rsidR="00196E88" w:rsidRPr="001D28F7" w:rsidRDefault="001D28F7" w:rsidP="00425776">
      <w:pPr>
        <w:spacing w:after="0" w:line="240" w:lineRule="auto"/>
        <w:ind w:firstLine="432"/>
        <w:jc w:val="both"/>
        <w:rPr>
          <w:rFonts w:ascii="Times New Roman" w:hAnsi="Times New Roman" w:cs="Times New Roman"/>
        </w:rPr>
      </w:pPr>
      <w:r w:rsidRPr="001D28F7">
        <w:rPr>
          <w:rFonts w:ascii="Times New Roman" w:hAnsi="Times New Roman" w:cs="Times New Roman"/>
          <w:b/>
        </w:rPr>
        <w:t>15.</w:t>
      </w:r>
      <w:r w:rsidRPr="001D28F7">
        <w:rPr>
          <w:rFonts w:ascii="Times New Roman" w:hAnsi="Times New Roman" w:cs="Times New Roman"/>
        </w:rPr>
        <w:t xml:space="preserve"> </w:t>
      </w:r>
      <w:r w:rsidRPr="001D28F7">
        <w:rPr>
          <w:rFonts w:ascii="Times New Roman" w:hAnsi="Times New Roman" w:cs="Times New Roman"/>
          <w:b/>
        </w:rPr>
        <w:t xml:space="preserve">(1) </w:t>
      </w:r>
      <w:r w:rsidRPr="001D28F7">
        <w:rPr>
          <w:rFonts w:ascii="Times New Roman" w:hAnsi="Times New Roman" w:cs="Times New Roman"/>
        </w:rPr>
        <w:t>Where—</w:t>
      </w:r>
    </w:p>
    <w:p w14:paraId="5FA8A785" w14:textId="77777777" w:rsidR="00196E88" w:rsidRPr="001D28F7" w:rsidRDefault="001D28F7" w:rsidP="000805D8">
      <w:pPr>
        <w:spacing w:after="0" w:line="240" w:lineRule="auto"/>
        <w:ind w:left="936" w:hanging="360"/>
        <w:jc w:val="both"/>
        <w:rPr>
          <w:rFonts w:ascii="Times New Roman" w:hAnsi="Times New Roman" w:cs="Times New Roman"/>
        </w:rPr>
      </w:pPr>
      <w:r w:rsidRPr="001D28F7">
        <w:rPr>
          <w:rFonts w:ascii="Times New Roman" w:hAnsi="Times New Roman" w:cs="Times New Roman"/>
        </w:rPr>
        <w:t>(a) a person ceased to be entitled to a parliamentary allowance after 30 June 1980 and before the commencing day; and</w:t>
      </w:r>
    </w:p>
    <w:p w14:paraId="642F7806" w14:textId="77777777" w:rsidR="00196E88" w:rsidRPr="001D28F7" w:rsidRDefault="001D28F7" w:rsidP="000805D8">
      <w:pPr>
        <w:spacing w:after="0" w:line="240" w:lineRule="auto"/>
        <w:ind w:left="936" w:hanging="360"/>
        <w:jc w:val="both"/>
        <w:rPr>
          <w:rFonts w:ascii="Times New Roman" w:hAnsi="Times New Roman" w:cs="Times New Roman"/>
        </w:rPr>
      </w:pPr>
      <w:r w:rsidRPr="001D28F7">
        <w:rPr>
          <w:rFonts w:ascii="Times New Roman" w:hAnsi="Times New Roman" w:cs="Times New Roman"/>
        </w:rPr>
        <w:t>(b) the rate at which additional retiring allowance would, but for this sub-section, have been payable to him under the Principal Act as amended by this Act at the time when he so ceased to be entitled to a parliamentary allowance is less than the rate by which the retiring allowance that, but for sub-section 18 (9) of the Principal Act, would have been payable to him under the Principal Act at the time when he so ceased to be entitled to a parliamentary allowance was increased by virtue of the operation of sub-section 18 (9) of the Principal Act,</w:t>
      </w:r>
    </w:p>
    <w:p w14:paraId="0C1C6ECD" w14:textId="77777777" w:rsidR="00196E88" w:rsidRPr="001D28F7" w:rsidRDefault="001D28F7" w:rsidP="00FE03E5">
      <w:pPr>
        <w:spacing w:before="120" w:after="0" w:line="240" w:lineRule="auto"/>
        <w:jc w:val="both"/>
        <w:rPr>
          <w:rFonts w:ascii="Times New Roman" w:hAnsi="Times New Roman" w:cs="Times New Roman"/>
        </w:rPr>
      </w:pPr>
      <w:r w:rsidRPr="001D28F7">
        <w:rPr>
          <w:rFonts w:ascii="Times New Roman" w:hAnsi="Times New Roman" w:cs="Times New Roman"/>
        </w:rPr>
        <w:t>section 18 of the Principal Act continues to apply to and in relation to him as if the amendments made by section 6 of this Act had not been made.</w:t>
      </w:r>
    </w:p>
    <w:p w14:paraId="39D3622D" w14:textId="77777777" w:rsidR="00196E88" w:rsidRPr="001D28F7" w:rsidRDefault="001D28F7" w:rsidP="007A6E57">
      <w:pPr>
        <w:spacing w:after="0" w:line="240" w:lineRule="auto"/>
        <w:ind w:firstLine="432"/>
        <w:jc w:val="both"/>
        <w:rPr>
          <w:rFonts w:ascii="Times New Roman" w:hAnsi="Times New Roman" w:cs="Times New Roman"/>
        </w:rPr>
      </w:pPr>
      <w:r>
        <w:rPr>
          <w:rFonts w:ascii="Times New Roman" w:hAnsi="Times New Roman" w:cs="Times New Roman"/>
        </w:rPr>
        <w:br w:type="page"/>
      </w:r>
      <w:r w:rsidRPr="001D28F7">
        <w:rPr>
          <w:rFonts w:ascii="Times New Roman" w:hAnsi="Times New Roman" w:cs="Times New Roman"/>
          <w:b/>
        </w:rPr>
        <w:lastRenderedPageBreak/>
        <w:t>(2)</w:t>
      </w:r>
      <w:r w:rsidRPr="001D28F7">
        <w:rPr>
          <w:rFonts w:ascii="Times New Roman" w:hAnsi="Times New Roman" w:cs="Times New Roman"/>
        </w:rPr>
        <w:t xml:space="preserve"> Where—</w:t>
      </w:r>
    </w:p>
    <w:p w14:paraId="7D6A188F" w14:textId="77777777" w:rsidR="00196E88" w:rsidRPr="001D28F7" w:rsidRDefault="001D28F7" w:rsidP="007A6E57">
      <w:pPr>
        <w:spacing w:after="0" w:line="240" w:lineRule="auto"/>
        <w:ind w:left="864" w:hanging="288"/>
        <w:jc w:val="both"/>
        <w:rPr>
          <w:rFonts w:ascii="Times New Roman" w:hAnsi="Times New Roman" w:cs="Times New Roman"/>
        </w:rPr>
      </w:pPr>
      <w:r w:rsidRPr="001D28F7">
        <w:rPr>
          <w:rFonts w:ascii="Times New Roman" w:hAnsi="Times New Roman" w:cs="Times New Roman"/>
        </w:rPr>
        <w:t>(a) a person who was entitled to a parliamentary allowance immediately before the commencing day ceases to be entitled to that allowance on or after that day; and</w:t>
      </w:r>
    </w:p>
    <w:p w14:paraId="6A3D1956" w14:textId="77777777" w:rsidR="00196E88" w:rsidRPr="001D28F7" w:rsidRDefault="001D28F7" w:rsidP="007A6E57">
      <w:pPr>
        <w:spacing w:after="0" w:line="240" w:lineRule="auto"/>
        <w:ind w:left="864" w:hanging="288"/>
        <w:jc w:val="both"/>
        <w:rPr>
          <w:rFonts w:ascii="Times New Roman" w:hAnsi="Times New Roman" w:cs="Times New Roman"/>
        </w:rPr>
      </w:pPr>
      <w:r w:rsidRPr="001D28F7">
        <w:rPr>
          <w:rFonts w:ascii="Times New Roman" w:hAnsi="Times New Roman" w:cs="Times New Roman"/>
        </w:rPr>
        <w:t xml:space="preserve">(b) the rate at which additional retiring allowance would, but for this sub-section, be payable under sub-section 18 (9) of the Principal Act as amended by this Act is less than the highest rate (in this sub-section referred to as the </w:t>
      </w:r>
      <w:r w:rsidR="000E05C6">
        <w:rPr>
          <w:rFonts w:ascii="Times New Roman" w:hAnsi="Times New Roman" w:cs="Times New Roman"/>
        </w:rPr>
        <w:t>“</w:t>
      </w:r>
      <w:r w:rsidRPr="001D28F7">
        <w:rPr>
          <w:rFonts w:ascii="Times New Roman" w:hAnsi="Times New Roman" w:cs="Times New Roman"/>
        </w:rPr>
        <w:t>maximum old rate</w:t>
      </w:r>
      <w:r w:rsidR="000E05C6">
        <w:rPr>
          <w:rFonts w:ascii="Times New Roman" w:hAnsi="Times New Roman" w:cs="Times New Roman"/>
        </w:rPr>
        <w:t>”</w:t>
      </w:r>
      <w:r w:rsidRPr="001D28F7">
        <w:rPr>
          <w:rFonts w:ascii="Times New Roman" w:hAnsi="Times New Roman" w:cs="Times New Roman"/>
        </w:rPr>
        <w:t>) by which the retiring allowance that, but for sub-section 18 (9) of the Principal Act, would have been payable to him under the Principal Act at any time after 11 June 1978 and before the commencing day would have been increased by virtue of the operation of sub-section 18 (9) of the Principal Act if—</w:t>
      </w:r>
    </w:p>
    <w:p w14:paraId="4501EDF4" w14:textId="77777777" w:rsidR="00196E88" w:rsidRPr="001D28F7" w:rsidRDefault="001D28F7" w:rsidP="007A6E57">
      <w:pPr>
        <w:spacing w:after="0" w:line="240" w:lineRule="auto"/>
        <w:ind w:left="1440" w:hanging="288"/>
        <w:jc w:val="both"/>
        <w:rPr>
          <w:rFonts w:ascii="Times New Roman" w:hAnsi="Times New Roman" w:cs="Times New Roman"/>
        </w:rPr>
      </w:pPr>
      <w:r w:rsidRPr="001D28F7">
        <w:rPr>
          <w:rFonts w:ascii="Times New Roman" w:hAnsi="Times New Roman" w:cs="Times New Roman"/>
        </w:rPr>
        <w:t>(</w:t>
      </w:r>
      <w:proofErr w:type="spellStart"/>
      <w:r w:rsidRPr="001D28F7">
        <w:rPr>
          <w:rFonts w:ascii="Times New Roman" w:hAnsi="Times New Roman" w:cs="Times New Roman"/>
        </w:rPr>
        <w:t>i</w:t>
      </w:r>
      <w:proofErr w:type="spellEnd"/>
      <w:r w:rsidRPr="001D28F7">
        <w:rPr>
          <w:rFonts w:ascii="Times New Roman" w:hAnsi="Times New Roman" w:cs="Times New Roman"/>
        </w:rPr>
        <w:t>) the member had retired at that time and, in the case of a member who had not attained the age of 60 years at that time, had been deemed for the purposes of Part V of the Principal Act, to have retired voluntarily at that time;</w:t>
      </w:r>
    </w:p>
    <w:p w14:paraId="76129130" w14:textId="77777777" w:rsidR="00196E88" w:rsidRPr="001D28F7" w:rsidRDefault="001D28F7" w:rsidP="007A6E57">
      <w:pPr>
        <w:spacing w:after="0" w:line="240" w:lineRule="auto"/>
        <w:ind w:left="1440" w:hanging="288"/>
        <w:jc w:val="both"/>
        <w:rPr>
          <w:rFonts w:ascii="Times New Roman" w:hAnsi="Times New Roman" w:cs="Times New Roman"/>
        </w:rPr>
      </w:pPr>
      <w:r w:rsidRPr="001D28F7">
        <w:rPr>
          <w:rFonts w:ascii="Times New Roman" w:hAnsi="Times New Roman" w:cs="Times New Roman"/>
        </w:rPr>
        <w:t>(ii) the rate at which parliamentary allowance was payable to the member immediately before that time were the rate at which parliamentary allowance was payable to him on the commencing day; and</w:t>
      </w:r>
    </w:p>
    <w:p w14:paraId="4158DFB0" w14:textId="77777777" w:rsidR="00196E88" w:rsidRPr="001D28F7" w:rsidRDefault="001D28F7" w:rsidP="007A6E57">
      <w:pPr>
        <w:spacing w:after="0" w:line="240" w:lineRule="auto"/>
        <w:ind w:left="1440" w:hanging="288"/>
        <w:jc w:val="both"/>
        <w:rPr>
          <w:rFonts w:ascii="Times New Roman" w:hAnsi="Times New Roman" w:cs="Times New Roman"/>
        </w:rPr>
      </w:pPr>
      <w:r w:rsidRPr="001D28F7">
        <w:rPr>
          <w:rFonts w:ascii="Times New Roman" w:hAnsi="Times New Roman" w:cs="Times New Roman"/>
        </w:rPr>
        <w:t>(iii) the amendments made by section 6 of this Act had not been made,</w:t>
      </w:r>
    </w:p>
    <w:p w14:paraId="098A4985" w14:textId="77777777" w:rsidR="00196E88" w:rsidRPr="001D28F7" w:rsidRDefault="001D28F7" w:rsidP="001D28F7">
      <w:pPr>
        <w:spacing w:after="0" w:line="240" w:lineRule="auto"/>
        <w:jc w:val="both"/>
        <w:rPr>
          <w:rFonts w:ascii="Times New Roman" w:hAnsi="Times New Roman" w:cs="Times New Roman"/>
        </w:rPr>
      </w:pPr>
      <w:r w:rsidRPr="001D28F7">
        <w:rPr>
          <w:rFonts w:ascii="Times New Roman" w:hAnsi="Times New Roman" w:cs="Times New Roman"/>
        </w:rPr>
        <w:t>then, notwithstanding the amendments of the Principal Act made by section 6, the person is entitled to be paid additional retiring allowance at the maximum old rate until such time as the additional retiring allowance that would be payable to him under sub-section 18 (9) of the Principal Act as amended by this Act exceeds the maximum old rate.</w:t>
      </w:r>
    </w:p>
    <w:p w14:paraId="193319FB" w14:textId="77777777" w:rsidR="00196E88" w:rsidRPr="001D28F7" w:rsidRDefault="001D28F7" w:rsidP="007A6E57">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 xml:space="preserve">(3) </w:t>
      </w:r>
      <w:r w:rsidRPr="001D28F7">
        <w:rPr>
          <w:rFonts w:ascii="Times New Roman" w:hAnsi="Times New Roman" w:cs="Times New Roman"/>
        </w:rPr>
        <w:t>In this section, a reference to the rate at which additional retiring allowance is, would be, or would have been, payable to a person shall, in the case of a person to whom additional retiring allowance is, would be, or would have been, payable in respect of 2 or more offices in which he has served, be construed as a reference to the aggregate of the rates at which additional retiring allowance is, would be, or would have been, payable to him in respect of both or of all those offices.</w:t>
      </w:r>
    </w:p>
    <w:p w14:paraId="58788188" w14:textId="77777777" w:rsidR="00196E88" w:rsidRPr="001D28F7" w:rsidRDefault="001D28F7" w:rsidP="007A6E57">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(4)</w:t>
      </w:r>
      <w:r w:rsidRPr="001D28F7">
        <w:rPr>
          <w:rFonts w:ascii="Times New Roman" w:hAnsi="Times New Roman" w:cs="Times New Roman"/>
        </w:rPr>
        <w:t xml:space="preserve"> In this section, </w:t>
      </w:r>
      <w:r w:rsidR="000E05C6">
        <w:rPr>
          <w:rFonts w:ascii="Times New Roman" w:hAnsi="Times New Roman" w:cs="Times New Roman"/>
        </w:rPr>
        <w:t>“</w:t>
      </w:r>
      <w:r w:rsidRPr="001D28F7">
        <w:rPr>
          <w:rFonts w:ascii="Times New Roman" w:hAnsi="Times New Roman" w:cs="Times New Roman"/>
        </w:rPr>
        <w:t>commencing day</w:t>
      </w:r>
      <w:r w:rsidR="000E05C6">
        <w:rPr>
          <w:rFonts w:ascii="Times New Roman" w:hAnsi="Times New Roman" w:cs="Times New Roman"/>
        </w:rPr>
        <w:t>”</w:t>
      </w:r>
      <w:r w:rsidRPr="001D28F7">
        <w:rPr>
          <w:rFonts w:ascii="Times New Roman" w:hAnsi="Times New Roman" w:cs="Times New Roman"/>
        </w:rPr>
        <w:t xml:space="preserve"> means the day on which this Act receives the Royal Assent.</w:t>
      </w:r>
    </w:p>
    <w:p w14:paraId="220E25F6" w14:textId="77777777" w:rsidR="00196E88" w:rsidRPr="007A6E57" w:rsidRDefault="001D28F7" w:rsidP="007A6E57">
      <w:pPr>
        <w:spacing w:before="120" w:after="60" w:line="240" w:lineRule="auto"/>
        <w:jc w:val="both"/>
        <w:rPr>
          <w:rFonts w:ascii="Times New Roman" w:hAnsi="Times New Roman" w:cs="Times New Roman"/>
          <w:b/>
          <w:sz w:val="20"/>
        </w:rPr>
      </w:pPr>
      <w:r w:rsidRPr="007A6E57">
        <w:rPr>
          <w:rFonts w:ascii="Times New Roman" w:hAnsi="Times New Roman" w:cs="Times New Roman"/>
          <w:b/>
          <w:sz w:val="20"/>
        </w:rPr>
        <w:t>Commutation of retiring allowance by certain persons</w:t>
      </w:r>
    </w:p>
    <w:p w14:paraId="13D302E5" w14:textId="77777777" w:rsidR="00196E88" w:rsidRPr="001D28F7" w:rsidRDefault="001D28F7" w:rsidP="007A6E57">
      <w:pPr>
        <w:spacing w:after="0" w:line="240" w:lineRule="auto"/>
        <w:ind w:firstLine="432"/>
        <w:jc w:val="both"/>
        <w:rPr>
          <w:rFonts w:ascii="Times New Roman" w:hAnsi="Times New Roman" w:cs="Times New Roman"/>
        </w:rPr>
      </w:pPr>
      <w:r w:rsidRPr="001D28F7">
        <w:rPr>
          <w:rFonts w:ascii="Times New Roman" w:hAnsi="Times New Roman" w:cs="Times New Roman"/>
          <w:b/>
        </w:rPr>
        <w:t xml:space="preserve">16. (1) </w:t>
      </w:r>
      <w:r w:rsidRPr="001D28F7">
        <w:rPr>
          <w:rFonts w:ascii="Times New Roman" w:hAnsi="Times New Roman" w:cs="Times New Roman"/>
        </w:rPr>
        <w:t>In the case of a person who ceased to be entitled to a parliamentary allowance after 30 June 1980 and before the commencing day and to whom paragraph 18</w:t>
      </w:r>
      <w:r w:rsidRPr="001D28F7">
        <w:rPr>
          <w:rFonts w:ascii="Times New Roman" w:hAnsi="Times New Roman" w:cs="Times New Roman"/>
          <w:smallCaps/>
        </w:rPr>
        <w:t>b</w:t>
      </w:r>
      <w:r w:rsidRPr="001D28F7">
        <w:rPr>
          <w:rFonts w:ascii="Times New Roman" w:hAnsi="Times New Roman" w:cs="Times New Roman"/>
          <w:b/>
          <w:smallCaps/>
        </w:rPr>
        <w:t xml:space="preserve"> </w:t>
      </w:r>
      <w:r w:rsidRPr="001D28F7">
        <w:rPr>
          <w:rFonts w:ascii="Times New Roman" w:hAnsi="Times New Roman" w:cs="Times New Roman"/>
        </w:rPr>
        <w:t>(4) (b) of the Principal Act applied, section 18</w:t>
      </w:r>
      <w:r w:rsidRPr="001D28F7">
        <w:rPr>
          <w:rFonts w:ascii="Times New Roman" w:hAnsi="Times New Roman" w:cs="Times New Roman"/>
          <w:smallCaps/>
        </w:rPr>
        <w:t xml:space="preserve">b </w:t>
      </w:r>
      <w:r w:rsidRPr="001D28F7">
        <w:rPr>
          <w:rFonts w:ascii="Times New Roman" w:hAnsi="Times New Roman" w:cs="Times New Roman"/>
        </w:rPr>
        <w:t>of the Principal Act has effect, and shall be deemed to have had effect, as if the lump sum payment under sub-section (3) were the specified percentage of the annual amount of the retiring allowance payable to him multiplied by 10.</w:t>
      </w:r>
    </w:p>
    <w:p w14:paraId="2122CB55" w14:textId="77777777" w:rsidR="00196E88" w:rsidRPr="001D28F7" w:rsidRDefault="001D28F7" w:rsidP="002A708B">
      <w:pPr>
        <w:spacing w:after="0" w:line="240" w:lineRule="auto"/>
        <w:ind w:firstLine="432"/>
        <w:jc w:val="both"/>
        <w:rPr>
          <w:rFonts w:ascii="Times New Roman" w:hAnsi="Times New Roman" w:cs="Times New Roman"/>
        </w:rPr>
      </w:pPr>
      <w:r>
        <w:rPr>
          <w:rFonts w:ascii="Times New Roman" w:hAnsi="Times New Roman" w:cs="Times New Roman"/>
        </w:rPr>
        <w:br w:type="page"/>
      </w:r>
      <w:r w:rsidRPr="001D28F7">
        <w:rPr>
          <w:rFonts w:ascii="Times New Roman" w:hAnsi="Times New Roman" w:cs="Times New Roman"/>
          <w:b/>
        </w:rPr>
        <w:lastRenderedPageBreak/>
        <w:t>(2)</w:t>
      </w:r>
      <w:r w:rsidRPr="001D28F7">
        <w:rPr>
          <w:rFonts w:ascii="Times New Roman" w:hAnsi="Times New Roman" w:cs="Times New Roman"/>
        </w:rPr>
        <w:t xml:space="preserve"> In the case of a person who ceases to be entitled to a parliamentary allowance on or after the commencing day and on or before the expiration or dissolution of the House of Representatives next occurring after that day and to whom paragraph 18</w:t>
      </w:r>
      <w:r w:rsidRPr="001D28F7">
        <w:rPr>
          <w:rFonts w:ascii="Times New Roman" w:hAnsi="Times New Roman" w:cs="Times New Roman"/>
          <w:smallCaps/>
        </w:rPr>
        <w:t xml:space="preserve">b </w:t>
      </w:r>
      <w:r w:rsidRPr="001D28F7">
        <w:rPr>
          <w:rFonts w:ascii="Times New Roman" w:hAnsi="Times New Roman" w:cs="Times New Roman"/>
        </w:rPr>
        <w:t>(4) (b) of the Principal Act applies, section 18</w:t>
      </w:r>
      <w:r w:rsidRPr="001D28F7">
        <w:rPr>
          <w:rFonts w:ascii="Times New Roman" w:hAnsi="Times New Roman" w:cs="Times New Roman"/>
          <w:smallCaps/>
        </w:rPr>
        <w:t>b</w:t>
      </w:r>
      <w:r w:rsidRPr="001D28F7">
        <w:rPr>
          <w:rFonts w:ascii="Times New Roman" w:hAnsi="Times New Roman" w:cs="Times New Roman"/>
        </w:rPr>
        <w:t xml:space="preserve"> of the Principal Act has effect as if the lump sum payment under sub-section (3) were the specified percentage of the annual amount of the retiring allowance payable to him multiplied by 10.</w:t>
      </w:r>
    </w:p>
    <w:p w14:paraId="4EDF41F0" w14:textId="77777777" w:rsidR="00196E88" w:rsidRPr="001D28F7" w:rsidRDefault="001D28F7" w:rsidP="002E3D78">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(3)</w:t>
      </w:r>
      <w:r w:rsidRPr="001D28F7">
        <w:rPr>
          <w:rFonts w:ascii="Times New Roman" w:hAnsi="Times New Roman" w:cs="Times New Roman"/>
        </w:rPr>
        <w:t xml:space="preserve"> An election made by a person referred to in sub-section (1) under subsection 18</w:t>
      </w:r>
      <w:r w:rsidRPr="001D28F7">
        <w:rPr>
          <w:rFonts w:ascii="Times New Roman" w:hAnsi="Times New Roman" w:cs="Times New Roman"/>
          <w:smallCaps/>
        </w:rPr>
        <w:t xml:space="preserve">b </w:t>
      </w:r>
      <w:r w:rsidRPr="001D28F7">
        <w:rPr>
          <w:rFonts w:ascii="Times New Roman" w:hAnsi="Times New Roman" w:cs="Times New Roman"/>
        </w:rPr>
        <w:t>(3) of the Principal Act on or after 1 July 1980 and before. the commencing day shall, for all purposes, be taken to be an effective election for the purposes of section 18</w:t>
      </w:r>
      <w:r w:rsidRPr="001D28F7">
        <w:rPr>
          <w:rFonts w:ascii="Times New Roman" w:hAnsi="Times New Roman" w:cs="Times New Roman"/>
          <w:smallCaps/>
        </w:rPr>
        <w:t>b</w:t>
      </w:r>
      <w:r w:rsidRPr="001D28F7">
        <w:rPr>
          <w:rFonts w:ascii="Times New Roman" w:hAnsi="Times New Roman" w:cs="Times New Roman"/>
          <w:b/>
          <w:smallCaps/>
        </w:rPr>
        <w:t xml:space="preserve"> </w:t>
      </w:r>
      <w:r w:rsidRPr="001D28F7">
        <w:rPr>
          <w:rFonts w:ascii="Times New Roman" w:hAnsi="Times New Roman" w:cs="Times New Roman"/>
        </w:rPr>
        <w:t>as applying by virtue of this section.</w:t>
      </w:r>
    </w:p>
    <w:p w14:paraId="65F167A8" w14:textId="77777777" w:rsidR="00196E88" w:rsidRDefault="001D28F7" w:rsidP="002E3D78">
      <w:pPr>
        <w:spacing w:before="60" w:after="0" w:line="240" w:lineRule="auto"/>
        <w:ind w:firstLine="432"/>
        <w:jc w:val="both"/>
        <w:rPr>
          <w:rFonts w:ascii="Times New Roman" w:hAnsi="Times New Roman" w:cs="Times New Roman"/>
        </w:rPr>
      </w:pPr>
      <w:r w:rsidRPr="001D28F7">
        <w:rPr>
          <w:rFonts w:ascii="Times New Roman" w:hAnsi="Times New Roman" w:cs="Times New Roman"/>
          <w:b/>
        </w:rPr>
        <w:t>(4)</w:t>
      </w:r>
      <w:r w:rsidRPr="001D28F7">
        <w:rPr>
          <w:rFonts w:ascii="Times New Roman" w:hAnsi="Times New Roman" w:cs="Times New Roman"/>
        </w:rPr>
        <w:t xml:space="preserve"> In this section, </w:t>
      </w:r>
      <w:r w:rsidR="000E05C6">
        <w:rPr>
          <w:rFonts w:ascii="Times New Roman" w:hAnsi="Times New Roman" w:cs="Times New Roman"/>
        </w:rPr>
        <w:t>“</w:t>
      </w:r>
      <w:r w:rsidRPr="001D28F7">
        <w:rPr>
          <w:rFonts w:ascii="Times New Roman" w:hAnsi="Times New Roman" w:cs="Times New Roman"/>
        </w:rPr>
        <w:t>commencing day</w:t>
      </w:r>
      <w:r w:rsidR="000E05C6">
        <w:rPr>
          <w:rFonts w:ascii="Times New Roman" w:hAnsi="Times New Roman" w:cs="Times New Roman"/>
        </w:rPr>
        <w:t>”</w:t>
      </w:r>
      <w:r w:rsidRPr="001D28F7">
        <w:rPr>
          <w:rFonts w:ascii="Times New Roman" w:hAnsi="Times New Roman" w:cs="Times New Roman"/>
        </w:rPr>
        <w:t xml:space="preserve"> means the day on which this Act received the Royal Assent.</w:t>
      </w:r>
    </w:p>
    <w:p w14:paraId="79227F34" w14:textId="77777777" w:rsidR="009F3774" w:rsidRPr="001D28F7" w:rsidRDefault="009F3774" w:rsidP="009F3774">
      <w:pPr>
        <w:spacing w:before="3600" w:after="0" w:line="240" w:lineRule="auto"/>
        <w:jc w:val="center"/>
        <w:rPr>
          <w:rFonts w:ascii="Times New Roman" w:hAnsi="Times New Roman" w:cs="Times New Roman"/>
        </w:rPr>
      </w:pPr>
      <w:r>
        <w:rPr>
          <w:rFonts w:ascii="Times New Roman" w:hAnsi="Times New Roman" w:cs="Times New Roman"/>
        </w:rPr>
        <w:t>——————</w:t>
      </w:r>
    </w:p>
    <w:p w14:paraId="3B76F2AA" w14:textId="77777777" w:rsidR="00B5251E" w:rsidRPr="001D28F7" w:rsidRDefault="001D28F7" w:rsidP="00B5251E">
      <w:pPr>
        <w:tabs>
          <w:tab w:val="left" w:pos="4320"/>
        </w:tabs>
        <w:spacing w:after="0" w:line="240" w:lineRule="auto"/>
        <w:jc w:val="right"/>
        <w:rPr>
          <w:rFonts w:ascii="Times New Roman" w:hAnsi="Times New Roman" w:cs="Times New Roman"/>
        </w:rPr>
      </w:pPr>
      <w:r>
        <w:rPr>
          <w:rFonts w:ascii="Times New Roman" w:hAnsi="Times New Roman" w:cs="Times New Roman"/>
        </w:rPr>
        <w:br w:type="page"/>
      </w:r>
      <w:r w:rsidR="00B5251E" w:rsidRPr="00B5251E">
        <w:rPr>
          <w:rFonts w:ascii="Times New Roman" w:hAnsi="Times New Roman" w:cs="Times New Roman"/>
          <w:b/>
        </w:rPr>
        <w:lastRenderedPageBreak/>
        <w:t>SCHEDULE</w:t>
      </w:r>
      <w:r w:rsidR="00B5251E">
        <w:rPr>
          <w:rFonts w:ascii="Times New Roman" w:hAnsi="Times New Roman" w:cs="Times New Roman"/>
        </w:rPr>
        <w:tab/>
      </w:r>
      <w:r w:rsidR="00B5251E" w:rsidRPr="001D28F7">
        <w:rPr>
          <w:rFonts w:ascii="Times New Roman" w:hAnsi="Times New Roman" w:cs="Times New Roman"/>
        </w:rPr>
        <w:t>Section 14</w:t>
      </w:r>
    </w:p>
    <w:p w14:paraId="5D483880" w14:textId="77777777" w:rsidR="00196E88" w:rsidRPr="001D28F7" w:rsidRDefault="001D28F7" w:rsidP="00B56B0D">
      <w:pPr>
        <w:spacing w:after="0" w:line="240" w:lineRule="auto"/>
        <w:jc w:val="center"/>
        <w:rPr>
          <w:rFonts w:ascii="Times New Roman" w:hAnsi="Times New Roman" w:cs="Times New Roman"/>
        </w:rPr>
      </w:pPr>
      <w:r w:rsidRPr="001D28F7">
        <w:rPr>
          <w:rFonts w:ascii="Times New Roman" w:hAnsi="Times New Roman" w:cs="Times New Roman"/>
        </w:rPr>
        <w:t>FORMAL AND OTHER MINOR AMENDMENTS</w:t>
      </w:r>
    </w:p>
    <w:tbl>
      <w:tblPr>
        <w:tblW w:w="5000" w:type="pct"/>
        <w:tblCellMar>
          <w:left w:w="40" w:type="dxa"/>
          <w:right w:w="40" w:type="dxa"/>
        </w:tblCellMar>
        <w:tblLook w:val="0000" w:firstRow="0" w:lastRow="0" w:firstColumn="0" w:lastColumn="0" w:noHBand="0" w:noVBand="0"/>
      </w:tblPr>
      <w:tblGrid>
        <w:gridCol w:w="2657"/>
        <w:gridCol w:w="5386"/>
      </w:tblGrid>
      <w:tr w:rsidR="00196E88" w:rsidRPr="00B56B0D" w14:paraId="298BA9CD" w14:textId="77777777" w:rsidTr="00081634">
        <w:trPr>
          <w:trHeight w:val="20"/>
        </w:trPr>
        <w:tc>
          <w:tcPr>
            <w:tcW w:w="1652" w:type="pct"/>
            <w:tcBorders>
              <w:top w:val="single" w:sz="4" w:space="0" w:color="auto"/>
              <w:bottom w:val="single" w:sz="4" w:space="0" w:color="auto"/>
            </w:tcBorders>
          </w:tcPr>
          <w:p w14:paraId="36AC710D" w14:textId="77777777" w:rsidR="00196E88" w:rsidRPr="00B56B0D" w:rsidRDefault="001D28F7" w:rsidP="0041398F">
            <w:pPr>
              <w:spacing w:before="60" w:after="60" w:line="240" w:lineRule="auto"/>
              <w:jc w:val="both"/>
              <w:rPr>
                <w:rFonts w:ascii="Times New Roman" w:hAnsi="Times New Roman" w:cs="Times New Roman"/>
                <w:sz w:val="16"/>
                <w:szCs w:val="16"/>
              </w:rPr>
            </w:pPr>
            <w:r w:rsidRPr="00B56B0D">
              <w:rPr>
                <w:rFonts w:ascii="Times New Roman" w:hAnsi="Times New Roman" w:cs="Times New Roman"/>
                <w:sz w:val="16"/>
                <w:szCs w:val="16"/>
              </w:rPr>
              <w:t>Provision</w:t>
            </w:r>
          </w:p>
        </w:tc>
        <w:tc>
          <w:tcPr>
            <w:tcW w:w="3348" w:type="pct"/>
            <w:tcBorders>
              <w:top w:val="single" w:sz="4" w:space="0" w:color="auto"/>
              <w:bottom w:val="single" w:sz="4" w:space="0" w:color="auto"/>
            </w:tcBorders>
          </w:tcPr>
          <w:p w14:paraId="1079BE71" w14:textId="77777777" w:rsidR="00196E88" w:rsidRPr="00B56B0D" w:rsidRDefault="001D28F7" w:rsidP="0041398F">
            <w:pPr>
              <w:spacing w:before="60" w:after="60" w:line="240" w:lineRule="auto"/>
              <w:jc w:val="both"/>
              <w:rPr>
                <w:rFonts w:ascii="Times New Roman" w:hAnsi="Times New Roman" w:cs="Times New Roman"/>
                <w:sz w:val="16"/>
                <w:szCs w:val="16"/>
              </w:rPr>
            </w:pPr>
            <w:r w:rsidRPr="00B56B0D">
              <w:rPr>
                <w:rFonts w:ascii="Times New Roman" w:hAnsi="Times New Roman" w:cs="Times New Roman"/>
                <w:sz w:val="16"/>
                <w:szCs w:val="16"/>
              </w:rPr>
              <w:t>Amendment</w:t>
            </w:r>
          </w:p>
        </w:tc>
      </w:tr>
      <w:tr w:rsidR="00196E88" w:rsidRPr="00B56B0D" w14:paraId="34E751D6" w14:textId="77777777" w:rsidTr="00081634">
        <w:trPr>
          <w:trHeight w:val="20"/>
        </w:trPr>
        <w:tc>
          <w:tcPr>
            <w:tcW w:w="1652" w:type="pct"/>
            <w:tcBorders>
              <w:top w:val="single" w:sz="4" w:space="0" w:color="auto"/>
            </w:tcBorders>
          </w:tcPr>
          <w:p w14:paraId="6DFDF284" w14:textId="77777777" w:rsidR="00196E88" w:rsidRPr="00B56B0D" w:rsidRDefault="001D28F7" w:rsidP="009C48D7">
            <w:pPr>
              <w:tabs>
                <w:tab w:val="left" w:leader="dot" w:pos="261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Section 2</w:t>
            </w:r>
            <w:r w:rsidR="009C48D7" w:rsidRPr="00B56B0D">
              <w:rPr>
                <w:rFonts w:ascii="Times New Roman" w:hAnsi="Times New Roman" w:cs="Times New Roman"/>
                <w:sz w:val="16"/>
                <w:szCs w:val="16"/>
              </w:rPr>
              <w:tab/>
            </w:r>
          </w:p>
        </w:tc>
        <w:tc>
          <w:tcPr>
            <w:tcW w:w="3348" w:type="pct"/>
            <w:tcBorders>
              <w:top w:val="single" w:sz="4" w:space="0" w:color="auto"/>
            </w:tcBorders>
          </w:tcPr>
          <w:p w14:paraId="424D920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1st December, 1948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 December 1948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8809077" w14:textId="77777777" w:rsidTr="001A5719">
        <w:trPr>
          <w:trHeight w:val="20"/>
        </w:trPr>
        <w:tc>
          <w:tcPr>
            <w:tcW w:w="1652" w:type="pct"/>
            <w:vMerge w:val="restart"/>
          </w:tcPr>
          <w:p w14:paraId="293B42EE" w14:textId="77777777" w:rsidR="00196E88" w:rsidRPr="00B56B0D" w:rsidRDefault="001D28F7" w:rsidP="00BE2B67">
            <w:pPr>
              <w:spacing w:after="0" w:line="240" w:lineRule="auto"/>
              <w:ind w:left="216" w:hanging="216"/>
              <w:jc w:val="both"/>
              <w:rPr>
                <w:rFonts w:ascii="Times New Roman" w:hAnsi="Times New Roman" w:cs="Times New Roman"/>
                <w:sz w:val="16"/>
                <w:szCs w:val="16"/>
              </w:rPr>
            </w:pPr>
            <w:r w:rsidRPr="00B56B0D">
              <w:rPr>
                <w:rFonts w:ascii="Times New Roman" w:hAnsi="Times New Roman" w:cs="Times New Roman"/>
                <w:sz w:val="16"/>
                <w:szCs w:val="16"/>
              </w:rPr>
              <w:t xml:space="preserve">Sub-section 4 (1) (definition of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life policy</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c>
          <w:tcPr>
            <w:tcW w:w="3348" w:type="pct"/>
          </w:tcPr>
          <w:p w14:paraId="6183632D"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 of section 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(1)</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6D2EDAFB" w14:textId="77777777" w:rsidTr="00081634">
        <w:trPr>
          <w:trHeight w:val="20"/>
        </w:trPr>
        <w:tc>
          <w:tcPr>
            <w:tcW w:w="1652" w:type="pct"/>
            <w:vMerge/>
          </w:tcPr>
          <w:p w14:paraId="4732D3E9" w14:textId="77777777" w:rsidR="00196E88" w:rsidRPr="00B56B0D" w:rsidRDefault="00567CFB" w:rsidP="00BE2B67">
            <w:pPr>
              <w:spacing w:after="0" w:line="240" w:lineRule="auto"/>
              <w:ind w:left="216" w:hanging="216"/>
              <w:jc w:val="both"/>
              <w:rPr>
                <w:rFonts w:ascii="Times New Roman" w:hAnsi="Times New Roman" w:cs="Times New Roman"/>
                <w:sz w:val="16"/>
                <w:szCs w:val="16"/>
              </w:rPr>
            </w:pPr>
          </w:p>
        </w:tc>
        <w:tc>
          <w:tcPr>
            <w:tcW w:w="3348" w:type="pct"/>
          </w:tcPr>
          <w:p w14:paraId="03F871B5"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-1965</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4508C68F" w14:textId="77777777" w:rsidTr="001A5719">
        <w:trPr>
          <w:trHeight w:val="20"/>
        </w:trPr>
        <w:tc>
          <w:tcPr>
            <w:tcW w:w="1652" w:type="pct"/>
            <w:vMerge w:val="restart"/>
          </w:tcPr>
          <w:p w14:paraId="3993D229" w14:textId="77777777" w:rsidR="00196E88" w:rsidRPr="00B56B0D" w:rsidRDefault="001D28F7" w:rsidP="00BE2B67">
            <w:pPr>
              <w:spacing w:after="0" w:line="240" w:lineRule="auto"/>
              <w:ind w:left="216" w:hanging="216"/>
              <w:jc w:val="both"/>
              <w:rPr>
                <w:rFonts w:ascii="Times New Roman" w:hAnsi="Times New Roman" w:cs="Times New Roman"/>
                <w:sz w:val="16"/>
                <w:szCs w:val="16"/>
              </w:rPr>
            </w:pPr>
            <w:r w:rsidRPr="00B56B0D">
              <w:rPr>
                <w:rFonts w:ascii="Times New Roman" w:hAnsi="Times New Roman" w:cs="Times New Roman"/>
                <w:sz w:val="16"/>
                <w:szCs w:val="16"/>
              </w:rPr>
              <w:t xml:space="preserve">Sub-section 4 (1) (definition of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parliamentary allowance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c>
          <w:tcPr>
            <w:tcW w:w="3348" w:type="pct"/>
          </w:tcPr>
          <w:p w14:paraId="76F235D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or of that Act as amended</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(wherever occurring).</w:t>
            </w:r>
          </w:p>
        </w:tc>
      </w:tr>
      <w:tr w:rsidR="00196E88" w:rsidRPr="00B56B0D" w14:paraId="231E2721" w14:textId="77777777" w:rsidTr="001A5719">
        <w:trPr>
          <w:trHeight w:val="253"/>
        </w:trPr>
        <w:tc>
          <w:tcPr>
            <w:tcW w:w="1652" w:type="pct"/>
            <w:vMerge/>
          </w:tcPr>
          <w:p w14:paraId="7CB6382F"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val="restart"/>
          </w:tcPr>
          <w:p w14:paraId="759653EA" w14:textId="77777777" w:rsidR="00196E88" w:rsidRPr="00B56B0D" w:rsidRDefault="001D28F7" w:rsidP="00911612">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 of section 4 or sub-section (1) of section 5</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(1) or 5 (1)</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C7F8050" w14:textId="77777777" w:rsidTr="00B56B0D">
        <w:trPr>
          <w:trHeight w:val="184"/>
        </w:trPr>
        <w:tc>
          <w:tcPr>
            <w:tcW w:w="1652" w:type="pct"/>
            <w:vMerge/>
          </w:tcPr>
          <w:p w14:paraId="56CFDED9"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tcPr>
          <w:p w14:paraId="7FA51E11" w14:textId="77777777" w:rsidR="00196E88" w:rsidRPr="00B56B0D" w:rsidRDefault="00567CFB" w:rsidP="001D28F7">
            <w:pPr>
              <w:spacing w:after="0" w:line="240" w:lineRule="auto"/>
              <w:jc w:val="both"/>
              <w:rPr>
                <w:rFonts w:ascii="Times New Roman" w:hAnsi="Times New Roman" w:cs="Times New Roman"/>
                <w:sz w:val="16"/>
                <w:szCs w:val="16"/>
              </w:rPr>
            </w:pPr>
          </w:p>
        </w:tc>
      </w:tr>
      <w:tr w:rsidR="00196E88" w:rsidRPr="00B56B0D" w14:paraId="7BB4CEF8" w14:textId="77777777" w:rsidTr="001A5719">
        <w:trPr>
          <w:trHeight w:val="253"/>
        </w:trPr>
        <w:tc>
          <w:tcPr>
            <w:tcW w:w="1652" w:type="pct"/>
            <w:vMerge/>
          </w:tcPr>
          <w:p w14:paraId="426A6CEE"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val="restart"/>
          </w:tcPr>
          <w:p w14:paraId="07E1C7A6" w14:textId="77777777" w:rsidR="00196E88" w:rsidRPr="00B56B0D" w:rsidRDefault="001D28F7" w:rsidP="003672BB">
            <w:pPr>
              <w:spacing w:after="0" w:line="240" w:lineRule="auto"/>
              <w:ind w:left="360" w:hanging="360"/>
              <w:jc w:val="both"/>
              <w:rPr>
                <w:rFonts w:ascii="Times New Roman" w:hAnsi="Times New Roman" w:cs="Times New Roman"/>
                <w:sz w:val="16"/>
                <w:szCs w:val="16"/>
              </w:rPr>
            </w:pPr>
            <w:r w:rsidRPr="00B56B0D">
              <w:rPr>
                <w:rFonts w:ascii="Times New Roman" w:hAnsi="Times New Roman" w:cs="Times New Roman"/>
                <w:sz w:val="16"/>
                <w:szCs w:val="16"/>
              </w:rPr>
              <w:t xml:space="preserve">(c)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of the Act referred to in paragraph (a)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of the Parliamentary Allowances Act 1920</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5B69A98" w14:textId="77777777" w:rsidTr="00B56B0D">
        <w:trPr>
          <w:trHeight w:val="184"/>
        </w:trPr>
        <w:tc>
          <w:tcPr>
            <w:tcW w:w="1652" w:type="pct"/>
            <w:vMerge/>
          </w:tcPr>
          <w:p w14:paraId="6274EB9D"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tcPr>
          <w:p w14:paraId="3A7FD90D" w14:textId="77777777" w:rsidR="00196E88" w:rsidRPr="00B56B0D" w:rsidRDefault="00567CFB" w:rsidP="003672BB">
            <w:pPr>
              <w:spacing w:after="0" w:line="240" w:lineRule="auto"/>
              <w:ind w:left="360" w:hanging="360"/>
              <w:jc w:val="both"/>
              <w:rPr>
                <w:rFonts w:ascii="Times New Roman" w:hAnsi="Times New Roman" w:cs="Times New Roman"/>
                <w:sz w:val="16"/>
                <w:szCs w:val="16"/>
              </w:rPr>
            </w:pPr>
          </w:p>
        </w:tc>
      </w:tr>
      <w:tr w:rsidR="00196E88" w:rsidRPr="00B56B0D" w14:paraId="67EDC08E" w14:textId="77777777" w:rsidTr="001A5719">
        <w:trPr>
          <w:trHeight w:val="253"/>
        </w:trPr>
        <w:tc>
          <w:tcPr>
            <w:tcW w:w="1652" w:type="pct"/>
            <w:vMerge/>
          </w:tcPr>
          <w:p w14:paraId="59558F03"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val="restart"/>
          </w:tcPr>
          <w:p w14:paraId="425C3F1B" w14:textId="77777777" w:rsidR="00196E88" w:rsidRPr="00B56B0D" w:rsidRDefault="001D28F7" w:rsidP="003672BB">
            <w:pPr>
              <w:spacing w:after="0" w:line="240" w:lineRule="auto"/>
              <w:ind w:left="360" w:hanging="360"/>
              <w:jc w:val="both"/>
              <w:rPr>
                <w:rFonts w:ascii="Times New Roman" w:hAnsi="Times New Roman" w:cs="Times New Roman"/>
                <w:sz w:val="16"/>
                <w:szCs w:val="16"/>
              </w:rPr>
            </w:pPr>
            <w:r w:rsidRPr="00B56B0D">
              <w:rPr>
                <w:rFonts w:ascii="Times New Roman" w:hAnsi="Times New Roman" w:cs="Times New Roman"/>
                <w:sz w:val="16"/>
                <w:szCs w:val="16"/>
              </w:rPr>
              <w:t xml:space="preserve">(d)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of section 4 or sub-section (5) of section 5 of the Act referred to in paragraph (b)</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(4) or 5 (5) of the Parliamentary Allowances Act 1952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673400F1" w14:textId="77777777" w:rsidTr="001A5719">
        <w:trPr>
          <w:trHeight w:val="253"/>
        </w:trPr>
        <w:tc>
          <w:tcPr>
            <w:tcW w:w="1652" w:type="pct"/>
            <w:vMerge/>
          </w:tcPr>
          <w:p w14:paraId="2700E7F2"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vMerge/>
          </w:tcPr>
          <w:p w14:paraId="68CEF904" w14:textId="77777777" w:rsidR="00196E88" w:rsidRPr="00B56B0D" w:rsidRDefault="00567CFB" w:rsidP="001D28F7">
            <w:pPr>
              <w:spacing w:after="0" w:line="240" w:lineRule="auto"/>
              <w:jc w:val="both"/>
              <w:rPr>
                <w:rFonts w:ascii="Times New Roman" w:hAnsi="Times New Roman" w:cs="Times New Roman"/>
                <w:sz w:val="16"/>
                <w:szCs w:val="16"/>
              </w:rPr>
            </w:pPr>
          </w:p>
        </w:tc>
      </w:tr>
      <w:tr w:rsidR="00196E88" w:rsidRPr="00B56B0D" w14:paraId="1E8F6FC7" w14:textId="77777777" w:rsidTr="001A5719">
        <w:trPr>
          <w:trHeight w:val="253"/>
        </w:trPr>
        <w:tc>
          <w:tcPr>
            <w:tcW w:w="1652" w:type="pct"/>
          </w:tcPr>
          <w:p w14:paraId="51150C5E" w14:textId="77777777" w:rsidR="00196E88" w:rsidRPr="00B56B0D" w:rsidRDefault="001D28F7" w:rsidP="00911612">
            <w:pPr>
              <w:spacing w:after="0" w:line="240" w:lineRule="auto"/>
              <w:ind w:left="216" w:hanging="216"/>
              <w:jc w:val="both"/>
              <w:rPr>
                <w:rFonts w:ascii="Times New Roman" w:hAnsi="Times New Roman" w:cs="Times New Roman"/>
                <w:sz w:val="16"/>
                <w:szCs w:val="16"/>
              </w:rPr>
            </w:pPr>
            <w:r w:rsidRPr="00B56B0D">
              <w:rPr>
                <w:rFonts w:ascii="Times New Roman" w:hAnsi="Times New Roman" w:cs="Times New Roman"/>
                <w:sz w:val="16"/>
                <w:szCs w:val="16"/>
              </w:rPr>
              <w:t xml:space="preserve">Sub-section 4 (1) (definition of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period of service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c>
          <w:tcPr>
            <w:tcW w:w="3348" w:type="pct"/>
          </w:tcPr>
          <w:p w14:paraId="2F8864CA"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of section 22</w:t>
            </w:r>
            <w:r w:rsidRPr="00B56B0D">
              <w:rPr>
                <w:rFonts w:ascii="Times New Roman" w:hAnsi="Times New Roman" w:cs="Times New Roman"/>
                <w:smallCaps/>
                <w:sz w:val="16"/>
                <w:szCs w:val="16"/>
              </w:rPr>
              <w:t>q</w:t>
            </w:r>
            <w:r w:rsidR="000E05C6" w:rsidRPr="00B56B0D">
              <w:rPr>
                <w:rFonts w:ascii="Times New Roman" w:hAnsi="Times New Roman" w:cs="Times New Roman"/>
                <w:smallCaps/>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22</w:t>
            </w:r>
            <w:r w:rsidRPr="00B56B0D">
              <w:rPr>
                <w:rFonts w:ascii="Times New Roman" w:hAnsi="Times New Roman" w:cs="Times New Roman"/>
                <w:smallCaps/>
                <w:sz w:val="16"/>
                <w:szCs w:val="16"/>
              </w:rPr>
              <w:t xml:space="preserve">q </w:t>
            </w:r>
            <w:r w:rsidRPr="00B56B0D">
              <w:rPr>
                <w:rFonts w:ascii="Times New Roman" w:hAnsi="Times New Roman" w:cs="Times New Roman"/>
                <w:sz w:val="16"/>
                <w:szCs w:val="16"/>
              </w:rPr>
              <w:t>(4)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D439A77" w14:textId="77777777" w:rsidTr="001A5719">
        <w:trPr>
          <w:trHeight w:val="20"/>
        </w:trPr>
        <w:tc>
          <w:tcPr>
            <w:tcW w:w="1652" w:type="pct"/>
          </w:tcPr>
          <w:p w14:paraId="7FBFE95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Sub-paragraph 4</w:t>
            </w:r>
            <w:r w:rsidRPr="00B56B0D">
              <w:rPr>
                <w:rFonts w:ascii="Times New Roman" w:hAnsi="Times New Roman" w:cs="Times New Roman"/>
                <w:smallCaps/>
                <w:sz w:val="16"/>
                <w:szCs w:val="16"/>
              </w:rPr>
              <w:t xml:space="preserve">a </w:t>
            </w:r>
            <w:r w:rsidRPr="00B56B0D">
              <w:rPr>
                <w:rFonts w:ascii="Times New Roman" w:hAnsi="Times New Roman" w:cs="Times New Roman"/>
                <w:sz w:val="16"/>
                <w:szCs w:val="16"/>
              </w:rPr>
              <w:t>(1) (b) (ii) .</w:t>
            </w:r>
          </w:p>
        </w:tc>
        <w:tc>
          <w:tcPr>
            <w:tcW w:w="3348" w:type="pct"/>
          </w:tcPr>
          <w:p w14:paraId="006712A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-1973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65C9ED24" w14:textId="77777777" w:rsidTr="00081634">
        <w:trPr>
          <w:trHeight w:val="20"/>
        </w:trPr>
        <w:tc>
          <w:tcPr>
            <w:tcW w:w="1652" w:type="pct"/>
          </w:tcPr>
          <w:p w14:paraId="75897C21" w14:textId="77777777" w:rsidR="00196E88" w:rsidRPr="00B56B0D" w:rsidRDefault="001D28F7" w:rsidP="00D66B6F">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5 (3)</w:t>
            </w:r>
            <w:r w:rsidR="00D66B6F" w:rsidRPr="00B56B0D">
              <w:rPr>
                <w:rFonts w:ascii="Times New Roman" w:hAnsi="Times New Roman" w:cs="Times New Roman"/>
                <w:sz w:val="16"/>
                <w:szCs w:val="16"/>
              </w:rPr>
              <w:tab/>
            </w:r>
          </w:p>
        </w:tc>
        <w:tc>
          <w:tcPr>
            <w:tcW w:w="3348" w:type="pct"/>
          </w:tcPr>
          <w:p w14:paraId="366BEF5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five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5</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9398FDA" w14:textId="77777777" w:rsidTr="00081634">
        <w:trPr>
          <w:trHeight w:val="20"/>
        </w:trPr>
        <w:tc>
          <w:tcPr>
            <w:tcW w:w="1652" w:type="pct"/>
          </w:tcPr>
          <w:p w14:paraId="0E9B66AE" w14:textId="77777777" w:rsidR="00196E88" w:rsidRPr="00B56B0D" w:rsidRDefault="001D28F7" w:rsidP="00D66B6F">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5 (3) (b)</w:t>
            </w:r>
            <w:r w:rsidR="00D66B6F" w:rsidRPr="00B56B0D">
              <w:rPr>
                <w:rFonts w:ascii="Times New Roman" w:hAnsi="Times New Roman" w:cs="Times New Roman"/>
                <w:sz w:val="16"/>
                <w:szCs w:val="16"/>
              </w:rPr>
              <w:tab/>
            </w:r>
          </w:p>
        </w:tc>
        <w:tc>
          <w:tcPr>
            <w:tcW w:w="3348" w:type="pct"/>
          </w:tcPr>
          <w:p w14:paraId="7ABEEA90"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two</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7B53DE9" w14:textId="77777777" w:rsidTr="00081634">
        <w:trPr>
          <w:trHeight w:val="20"/>
        </w:trPr>
        <w:tc>
          <w:tcPr>
            <w:tcW w:w="1652" w:type="pct"/>
          </w:tcPr>
          <w:p w14:paraId="0050434A" w14:textId="77777777" w:rsidR="00196E88" w:rsidRPr="00B56B0D" w:rsidRDefault="001D28F7" w:rsidP="00D66B6F">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5 (3) (c)</w:t>
            </w:r>
            <w:r w:rsidR="00D66B6F" w:rsidRPr="00B56B0D">
              <w:rPr>
                <w:rFonts w:ascii="Times New Roman" w:hAnsi="Times New Roman" w:cs="Times New Roman"/>
                <w:sz w:val="16"/>
                <w:szCs w:val="16"/>
              </w:rPr>
              <w:tab/>
            </w:r>
          </w:p>
        </w:tc>
        <w:tc>
          <w:tcPr>
            <w:tcW w:w="3348" w:type="pct"/>
          </w:tcPr>
          <w:p w14:paraId="22321DFD"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two</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AB71E49" w14:textId="77777777" w:rsidTr="00081634">
        <w:trPr>
          <w:trHeight w:val="20"/>
        </w:trPr>
        <w:tc>
          <w:tcPr>
            <w:tcW w:w="1652" w:type="pct"/>
          </w:tcPr>
          <w:p w14:paraId="7F151B69" w14:textId="77777777" w:rsidR="00196E88" w:rsidRPr="00B56B0D" w:rsidRDefault="001D28F7" w:rsidP="00D66B6F">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5 (6)</w:t>
            </w:r>
            <w:r w:rsidR="00D66B6F" w:rsidRPr="00B56B0D">
              <w:rPr>
                <w:rFonts w:ascii="Times New Roman" w:hAnsi="Times New Roman" w:cs="Times New Roman"/>
                <w:sz w:val="16"/>
                <w:szCs w:val="16"/>
              </w:rPr>
              <w:tab/>
            </w:r>
          </w:p>
        </w:tc>
        <w:tc>
          <w:tcPr>
            <w:tcW w:w="3348" w:type="pct"/>
          </w:tcPr>
          <w:p w14:paraId="67C99071"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two</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89566A7" w14:textId="77777777" w:rsidTr="00081634">
        <w:trPr>
          <w:trHeight w:val="253"/>
        </w:trPr>
        <w:tc>
          <w:tcPr>
            <w:tcW w:w="1652" w:type="pct"/>
          </w:tcPr>
          <w:p w14:paraId="1E11AB31"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6 (1)</w:t>
            </w:r>
            <w:r w:rsidR="0081554E" w:rsidRPr="00B56B0D">
              <w:rPr>
                <w:rFonts w:ascii="Times New Roman" w:hAnsi="Times New Roman" w:cs="Times New Roman"/>
                <w:sz w:val="16"/>
                <w:szCs w:val="16"/>
              </w:rPr>
              <w:tab/>
            </w:r>
          </w:p>
        </w:tc>
        <w:tc>
          <w:tcPr>
            <w:tcW w:w="3348" w:type="pct"/>
          </w:tcPr>
          <w:p w14:paraId="26E13405" w14:textId="77777777" w:rsidR="00196E88" w:rsidRPr="00B56B0D" w:rsidRDefault="001D28F7" w:rsidP="00DF2C9B">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(b) or (c) of sub-section (3) of the last preceding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5 (3) (b) and (c)</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6837C1A1" w14:textId="77777777" w:rsidTr="00081634">
        <w:trPr>
          <w:trHeight w:val="20"/>
        </w:trPr>
        <w:tc>
          <w:tcPr>
            <w:tcW w:w="1652" w:type="pct"/>
          </w:tcPr>
          <w:p w14:paraId="068FEF69"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6 (2)</w:t>
            </w:r>
            <w:r w:rsidR="0081554E" w:rsidRPr="00B56B0D">
              <w:rPr>
                <w:rFonts w:ascii="Times New Roman" w:hAnsi="Times New Roman" w:cs="Times New Roman"/>
                <w:sz w:val="16"/>
                <w:szCs w:val="16"/>
              </w:rPr>
              <w:tab/>
            </w:r>
          </w:p>
        </w:tc>
        <w:tc>
          <w:tcPr>
            <w:tcW w:w="3348" w:type="pct"/>
          </w:tcPr>
          <w:p w14:paraId="5AE04158"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the last preceding sub-section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sub-section (1)</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6EA5E3C" w14:textId="77777777" w:rsidTr="00081634">
        <w:trPr>
          <w:trHeight w:val="20"/>
        </w:trPr>
        <w:tc>
          <w:tcPr>
            <w:tcW w:w="1652" w:type="pct"/>
          </w:tcPr>
          <w:p w14:paraId="3E0C3693"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8 (2)</w:t>
            </w:r>
            <w:r w:rsidR="0081554E" w:rsidRPr="00B56B0D">
              <w:rPr>
                <w:rFonts w:ascii="Times New Roman" w:hAnsi="Times New Roman" w:cs="Times New Roman"/>
                <w:sz w:val="16"/>
                <w:szCs w:val="16"/>
              </w:rPr>
              <w:tab/>
            </w:r>
          </w:p>
        </w:tc>
        <w:tc>
          <w:tcPr>
            <w:tcW w:w="3348" w:type="pct"/>
          </w:tcPr>
          <w:p w14:paraId="75966D41"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three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9E70D8A" w14:textId="77777777" w:rsidTr="00081634">
        <w:trPr>
          <w:trHeight w:val="20"/>
        </w:trPr>
        <w:tc>
          <w:tcPr>
            <w:tcW w:w="1652" w:type="pct"/>
          </w:tcPr>
          <w:p w14:paraId="082DF4F3"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8 (4)</w:t>
            </w:r>
            <w:r w:rsidR="0081554E" w:rsidRPr="00B56B0D">
              <w:rPr>
                <w:rFonts w:ascii="Times New Roman" w:hAnsi="Times New Roman" w:cs="Times New Roman"/>
                <w:sz w:val="16"/>
                <w:szCs w:val="16"/>
              </w:rPr>
              <w:tab/>
            </w:r>
          </w:p>
        </w:tc>
        <w:tc>
          <w:tcPr>
            <w:tcW w:w="3348" w:type="pct"/>
          </w:tcPr>
          <w:p w14:paraId="661AB6E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four</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FA727C3" w14:textId="77777777" w:rsidTr="00081634">
        <w:trPr>
          <w:trHeight w:val="20"/>
        </w:trPr>
        <w:tc>
          <w:tcPr>
            <w:tcW w:w="1652" w:type="pct"/>
          </w:tcPr>
          <w:p w14:paraId="1FFF3044"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13 (1) (a)</w:t>
            </w:r>
            <w:r w:rsidR="0081554E" w:rsidRPr="00B56B0D">
              <w:rPr>
                <w:rFonts w:ascii="Times New Roman" w:hAnsi="Times New Roman" w:cs="Times New Roman"/>
                <w:sz w:val="16"/>
                <w:szCs w:val="16"/>
              </w:rPr>
              <w:tab/>
            </w:r>
          </w:p>
        </w:tc>
        <w:tc>
          <w:tcPr>
            <w:tcW w:w="3348" w:type="pct"/>
          </w:tcPr>
          <w:p w14:paraId="1BEB5EF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per centum</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418BAF63" w14:textId="77777777" w:rsidTr="00081634">
        <w:trPr>
          <w:trHeight w:val="20"/>
        </w:trPr>
        <w:tc>
          <w:tcPr>
            <w:tcW w:w="1652" w:type="pct"/>
          </w:tcPr>
          <w:p w14:paraId="3AAD2B3F"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13 (1) (b)</w:t>
            </w:r>
            <w:r w:rsidR="0081554E" w:rsidRPr="00B56B0D">
              <w:rPr>
                <w:rFonts w:ascii="Times New Roman" w:hAnsi="Times New Roman" w:cs="Times New Roman"/>
                <w:sz w:val="16"/>
                <w:szCs w:val="16"/>
              </w:rPr>
              <w:tab/>
            </w:r>
          </w:p>
        </w:tc>
        <w:tc>
          <w:tcPr>
            <w:tcW w:w="3348" w:type="pct"/>
          </w:tcPr>
          <w:p w14:paraId="2060EDB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per centum</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1098C1A" w14:textId="77777777" w:rsidTr="00081634">
        <w:trPr>
          <w:trHeight w:val="20"/>
        </w:trPr>
        <w:tc>
          <w:tcPr>
            <w:tcW w:w="1652" w:type="pct"/>
          </w:tcPr>
          <w:p w14:paraId="26D44E1F"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13 (5)</w:t>
            </w:r>
            <w:r w:rsidR="0081554E" w:rsidRPr="00B56B0D">
              <w:rPr>
                <w:rFonts w:ascii="Times New Roman" w:hAnsi="Times New Roman" w:cs="Times New Roman"/>
                <w:sz w:val="16"/>
                <w:szCs w:val="16"/>
              </w:rPr>
              <w:tab/>
            </w:r>
          </w:p>
        </w:tc>
        <w:tc>
          <w:tcPr>
            <w:tcW w:w="3348" w:type="pct"/>
          </w:tcPr>
          <w:p w14:paraId="39C5B6FB"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twelve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1B456C76" w14:textId="77777777" w:rsidTr="00081634">
        <w:trPr>
          <w:trHeight w:val="253"/>
        </w:trPr>
        <w:tc>
          <w:tcPr>
            <w:tcW w:w="1652" w:type="pct"/>
            <w:vMerge w:val="restart"/>
          </w:tcPr>
          <w:p w14:paraId="1650C83F"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14 (2)</w:t>
            </w:r>
            <w:r w:rsidR="0081554E" w:rsidRPr="00B56B0D">
              <w:rPr>
                <w:rFonts w:ascii="Times New Roman" w:hAnsi="Times New Roman" w:cs="Times New Roman"/>
                <w:sz w:val="16"/>
                <w:szCs w:val="16"/>
              </w:rPr>
              <w:tab/>
            </w:r>
          </w:p>
        </w:tc>
        <w:tc>
          <w:tcPr>
            <w:tcW w:w="3348" w:type="pct"/>
          </w:tcPr>
          <w:p w14:paraId="341EC3AC" w14:textId="77777777" w:rsidR="00196E88" w:rsidRPr="00B56B0D" w:rsidRDefault="001D28F7" w:rsidP="00DF2C9B">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at the date of commencement of this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on 12 June 1978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2F0FAD3" w14:textId="77777777" w:rsidTr="00081634">
        <w:trPr>
          <w:trHeight w:val="20"/>
        </w:trPr>
        <w:tc>
          <w:tcPr>
            <w:tcW w:w="1652" w:type="pct"/>
            <w:vMerge/>
          </w:tcPr>
          <w:p w14:paraId="515EAF93" w14:textId="77777777" w:rsidR="00196E88" w:rsidRPr="00B56B0D" w:rsidRDefault="00567CFB" w:rsidP="0081554E">
            <w:pPr>
              <w:tabs>
                <w:tab w:val="left" w:leader="dot" w:pos="2880"/>
              </w:tabs>
              <w:spacing w:after="0" w:line="240" w:lineRule="auto"/>
              <w:jc w:val="both"/>
              <w:rPr>
                <w:rFonts w:ascii="Times New Roman" w:hAnsi="Times New Roman" w:cs="Times New Roman"/>
                <w:sz w:val="16"/>
                <w:szCs w:val="16"/>
              </w:rPr>
            </w:pPr>
          </w:p>
        </w:tc>
        <w:tc>
          <w:tcPr>
            <w:tcW w:w="3348" w:type="pct"/>
          </w:tcPr>
          <w:p w14:paraId="388289E5"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(9) of section 18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18 (9)</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1ED5FF5" w14:textId="77777777" w:rsidTr="001A5719">
        <w:trPr>
          <w:trHeight w:val="253"/>
        </w:trPr>
        <w:tc>
          <w:tcPr>
            <w:tcW w:w="1652" w:type="pct"/>
            <w:vMerge w:val="restart"/>
          </w:tcPr>
          <w:p w14:paraId="71D321F4"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14 (3)</w:t>
            </w:r>
            <w:r w:rsidR="0081554E" w:rsidRPr="00B56B0D">
              <w:rPr>
                <w:rFonts w:ascii="Times New Roman" w:hAnsi="Times New Roman" w:cs="Times New Roman"/>
                <w:sz w:val="16"/>
                <w:szCs w:val="16"/>
              </w:rPr>
              <w:tab/>
            </w:r>
          </w:p>
        </w:tc>
        <w:tc>
          <w:tcPr>
            <w:tcW w:w="3348" w:type="pct"/>
          </w:tcPr>
          <w:p w14:paraId="4BCA7B6A" w14:textId="77777777" w:rsidR="00196E88" w:rsidRPr="00B56B0D" w:rsidRDefault="001D28F7" w:rsidP="00DF2C9B">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at the date of commencement of this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on 12 June 1978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CB93D97" w14:textId="77777777" w:rsidTr="001A5719">
        <w:trPr>
          <w:trHeight w:val="20"/>
        </w:trPr>
        <w:tc>
          <w:tcPr>
            <w:tcW w:w="1652" w:type="pct"/>
            <w:vMerge/>
          </w:tcPr>
          <w:p w14:paraId="7A871AA8"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tcPr>
          <w:p w14:paraId="2C16AB60"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on or</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13720CAA" w14:textId="77777777" w:rsidTr="001A5719">
        <w:trPr>
          <w:trHeight w:val="20"/>
        </w:trPr>
        <w:tc>
          <w:tcPr>
            <w:tcW w:w="1652" w:type="pct"/>
            <w:vMerge/>
          </w:tcPr>
          <w:p w14:paraId="697CC124"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tcPr>
          <w:p w14:paraId="720A6282"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(c)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(9) of section 18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18 (9)</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47BC2CF" w14:textId="77777777" w:rsidTr="001A5719">
        <w:trPr>
          <w:trHeight w:val="20"/>
        </w:trPr>
        <w:tc>
          <w:tcPr>
            <w:tcW w:w="1652" w:type="pct"/>
            <w:vMerge w:val="restart"/>
          </w:tcPr>
          <w:p w14:paraId="195C9DEB"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14 (4) (a)</w:t>
            </w:r>
            <w:r w:rsidR="0081554E" w:rsidRPr="00B56B0D">
              <w:rPr>
                <w:rFonts w:ascii="Times New Roman" w:hAnsi="Times New Roman" w:cs="Times New Roman"/>
                <w:sz w:val="16"/>
                <w:szCs w:val="16"/>
              </w:rPr>
              <w:tab/>
            </w:r>
          </w:p>
        </w:tc>
        <w:tc>
          <w:tcPr>
            <w:tcW w:w="3348" w:type="pct"/>
          </w:tcPr>
          <w:p w14:paraId="1122F0C7"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(12) or (13) of section 22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22 (12) or (13)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DD733BA" w14:textId="77777777" w:rsidTr="001A5719">
        <w:trPr>
          <w:trHeight w:val="20"/>
        </w:trPr>
        <w:tc>
          <w:tcPr>
            <w:tcW w:w="1652" w:type="pct"/>
            <w:vMerge/>
          </w:tcPr>
          <w:p w14:paraId="1AED41BD" w14:textId="77777777" w:rsidR="00196E88" w:rsidRPr="00B56B0D" w:rsidRDefault="00567CFB" w:rsidP="0081554E">
            <w:pPr>
              <w:tabs>
                <w:tab w:val="left" w:leader="dot" w:pos="2880"/>
              </w:tabs>
              <w:spacing w:after="0" w:line="240" w:lineRule="auto"/>
              <w:jc w:val="both"/>
              <w:rPr>
                <w:rFonts w:ascii="Times New Roman" w:hAnsi="Times New Roman" w:cs="Times New Roman"/>
                <w:sz w:val="16"/>
                <w:szCs w:val="16"/>
              </w:rPr>
            </w:pPr>
          </w:p>
        </w:tc>
        <w:tc>
          <w:tcPr>
            <w:tcW w:w="3348" w:type="pct"/>
          </w:tcPr>
          <w:p w14:paraId="1AFFAE87"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(7) of section 19</w:t>
            </w:r>
            <w:r w:rsidRPr="00B56B0D">
              <w:rPr>
                <w:rFonts w:ascii="Times New Roman" w:hAnsi="Times New Roman" w:cs="Times New Roman"/>
                <w:smallCaps/>
                <w:sz w:val="16"/>
                <w:szCs w:val="16"/>
              </w:rPr>
              <w:t>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19</w:t>
            </w:r>
            <w:r w:rsidRPr="00B56B0D">
              <w:rPr>
                <w:rFonts w:ascii="Times New Roman" w:hAnsi="Times New Roman" w:cs="Times New Roman"/>
                <w:smallCaps/>
                <w:sz w:val="16"/>
                <w:szCs w:val="16"/>
              </w:rPr>
              <w:t xml:space="preserve">a </w:t>
            </w:r>
            <w:r w:rsidRPr="00B56B0D">
              <w:rPr>
                <w:rFonts w:ascii="Times New Roman" w:hAnsi="Times New Roman" w:cs="Times New Roman"/>
                <w:sz w:val="16"/>
                <w:szCs w:val="16"/>
              </w:rPr>
              <w:t>(7)</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30B735C" w14:textId="77777777" w:rsidTr="001A5719">
        <w:trPr>
          <w:trHeight w:val="253"/>
        </w:trPr>
        <w:tc>
          <w:tcPr>
            <w:tcW w:w="1652" w:type="pct"/>
            <w:vMerge w:val="restart"/>
          </w:tcPr>
          <w:p w14:paraId="23E859BD"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14 (4) (b)</w:t>
            </w:r>
            <w:r w:rsidR="0081554E" w:rsidRPr="00B56B0D">
              <w:rPr>
                <w:rFonts w:ascii="Times New Roman" w:hAnsi="Times New Roman" w:cs="Times New Roman"/>
                <w:sz w:val="16"/>
                <w:szCs w:val="16"/>
              </w:rPr>
              <w:tab/>
            </w:r>
          </w:p>
        </w:tc>
        <w:tc>
          <w:tcPr>
            <w:tcW w:w="3348" w:type="pct"/>
          </w:tcPr>
          <w:p w14:paraId="23C7621B" w14:textId="77777777" w:rsidR="00196E88" w:rsidRPr="00B56B0D" w:rsidRDefault="001D28F7" w:rsidP="00DF2C9B">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immediately before the commencement of this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on 11 June 1978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20F0897" w14:textId="77777777" w:rsidTr="001A5719">
        <w:trPr>
          <w:trHeight w:val="20"/>
        </w:trPr>
        <w:tc>
          <w:tcPr>
            <w:tcW w:w="1652" w:type="pct"/>
            <w:vMerge/>
          </w:tcPr>
          <w:p w14:paraId="59556A2F" w14:textId="77777777" w:rsidR="00196E88" w:rsidRPr="00B56B0D" w:rsidRDefault="00567CFB" w:rsidP="0081554E">
            <w:pPr>
              <w:tabs>
                <w:tab w:val="left" w:leader="dot" w:pos="2880"/>
              </w:tabs>
              <w:spacing w:after="0" w:line="240" w:lineRule="auto"/>
              <w:jc w:val="both"/>
              <w:rPr>
                <w:rFonts w:ascii="Times New Roman" w:hAnsi="Times New Roman" w:cs="Times New Roman"/>
                <w:sz w:val="16"/>
                <w:szCs w:val="16"/>
              </w:rPr>
            </w:pPr>
          </w:p>
        </w:tc>
        <w:tc>
          <w:tcPr>
            <w:tcW w:w="3348" w:type="pct"/>
          </w:tcPr>
          <w:p w14:paraId="3CD77E24" w14:textId="7F8D1E90" w:rsidR="00196E88" w:rsidRPr="00B56B0D" w:rsidRDefault="001D28F7" w:rsidP="00567CFB">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per centum</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F9C4620" w14:textId="77777777" w:rsidTr="001A5719">
        <w:trPr>
          <w:trHeight w:val="20"/>
        </w:trPr>
        <w:tc>
          <w:tcPr>
            <w:tcW w:w="1652" w:type="pct"/>
          </w:tcPr>
          <w:p w14:paraId="05C956B6"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14 (5)</w:t>
            </w:r>
            <w:r w:rsidR="0081554E" w:rsidRPr="00B56B0D">
              <w:rPr>
                <w:rFonts w:ascii="Times New Roman" w:hAnsi="Times New Roman" w:cs="Times New Roman"/>
                <w:sz w:val="16"/>
                <w:szCs w:val="16"/>
              </w:rPr>
              <w:tab/>
            </w:r>
          </w:p>
        </w:tc>
        <w:tc>
          <w:tcPr>
            <w:tcW w:w="3348" w:type="pct"/>
          </w:tcPr>
          <w:p w14:paraId="18102D08"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 of section 22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22 (2)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4593AC4" w14:textId="77777777" w:rsidTr="001A5719">
        <w:trPr>
          <w:trHeight w:val="20"/>
        </w:trPr>
        <w:tc>
          <w:tcPr>
            <w:tcW w:w="1652" w:type="pct"/>
          </w:tcPr>
          <w:p w14:paraId="693B18A2"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14 (7)</w:t>
            </w:r>
            <w:r w:rsidR="0081554E" w:rsidRPr="00B56B0D">
              <w:rPr>
                <w:rFonts w:ascii="Times New Roman" w:hAnsi="Times New Roman" w:cs="Times New Roman"/>
                <w:sz w:val="16"/>
                <w:szCs w:val="16"/>
              </w:rPr>
              <w:tab/>
            </w:r>
          </w:p>
        </w:tc>
        <w:tc>
          <w:tcPr>
            <w:tcW w:w="3348" w:type="pct"/>
          </w:tcPr>
          <w:p w14:paraId="1B2CE4FB"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(3) of section 18</w:t>
            </w:r>
            <w:r w:rsidRPr="00B56B0D">
              <w:rPr>
                <w:rFonts w:ascii="Times New Roman" w:hAnsi="Times New Roman" w:cs="Times New Roman"/>
                <w:smallCaps/>
                <w:sz w:val="16"/>
                <w:szCs w:val="16"/>
              </w:rPr>
              <w:t>b</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18</w:t>
            </w:r>
            <w:r w:rsidRPr="00B56B0D">
              <w:rPr>
                <w:rFonts w:ascii="Times New Roman" w:hAnsi="Times New Roman" w:cs="Times New Roman"/>
                <w:smallCaps/>
                <w:sz w:val="16"/>
                <w:szCs w:val="16"/>
              </w:rPr>
              <w:t xml:space="preserve">b </w:t>
            </w:r>
            <w:r w:rsidRPr="00B56B0D">
              <w:rPr>
                <w:rFonts w:ascii="Times New Roman" w:hAnsi="Times New Roman" w:cs="Times New Roman"/>
                <w:sz w:val="16"/>
                <w:szCs w:val="16"/>
              </w:rPr>
              <w:t>(3)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0CA66B8" w14:textId="77777777" w:rsidTr="001A5719">
        <w:trPr>
          <w:trHeight w:val="20"/>
        </w:trPr>
        <w:tc>
          <w:tcPr>
            <w:tcW w:w="1652" w:type="pct"/>
            <w:vMerge w:val="restart"/>
          </w:tcPr>
          <w:p w14:paraId="0E3032EB"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16 (1)</w:t>
            </w:r>
            <w:r w:rsidR="0081554E" w:rsidRPr="00B56B0D">
              <w:rPr>
                <w:rFonts w:ascii="Times New Roman" w:hAnsi="Times New Roman" w:cs="Times New Roman"/>
                <w:sz w:val="16"/>
                <w:szCs w:val="16"/>
              </w:rPr>
              <w:tab/>
            </w:r>
          </w:p>
        </w:tc>
        <w:tc>
          <w:tcPr>
            <w:tcW w:w="3348" w:type="pct"/>
          </w:tcPr>
          <w:p w14:paraId="6A1E204F"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two and one-third</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2½</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3075A51" w14:textId="77777777" w:rsidTr="001A5719">
        <w:trPr>
          <w:trHeight w:val="20"/>
        </w:trPr>
        <w:tc>
          <w:tcPr>
            <w:tcW w:w="1652" w:type="pct"/>
            <w:vMerge/>
          </w:tcPr>
          <w:p w14:paraId="0FD36987" w14:textId="77777777" w:rsidR="00196E88" w:rsidRPr="00B56B0D" w:rsidRDefault="00567CFB" w:rsidP="0081554E">
            <w:pPr>
              <w:tabs>
                <w:tab w:val="left" w:leader="dot" w:pos="2880"/>
              </w:tabs>
              <w:spacing w:after="0" w:line="240" w:lineRule="auto"/>
              <w:jc w:val="both"/>
              <w:rPr>
                <w:rFonts w:ascii="Times New Roman" w:hAnsi="Times New Roman" w:cs="Times New Roman"/>
                <w:sz w:val="16"/>
                <w:szCs w:val="16"/>
              </w:rPr>
            </w:pPr>
          </w:p>
        </w:tc>
        <w:tc>
          <w:tcPr>
            <w:tcW w:w="3348" w:type="pct"/>
          </w:tcPr>
          <w:p w14:paraId="3C841ADD"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eight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(wherever occurring),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60B53371" w14:textId="77777777" w:rsidTr="001A5719">
        <w:trPr>
          <w:trHeight w:val="20"/>
        </w:trPr>
        <w:tc>
          <w:tcPr>
            <w:tcW w:w="1652" w:type="pct"/>
          </w:tcPr>
          <w:p w14:paraId="3C209A96"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16 (1</w:t>
            </w:r>
            <w:r w:rsidRPr="00B56B0D">
              <w:rPr>
                <w:rFonts w:ascii="Times New Roman" w:hAnsi="Times New Roman" w:cs="Times New Roman"/>
                <w:smallCaps/>
                <w:sz w:val="16"/>
                <w:szCs w:val="16"/>
              </w:rPr>
              <w:t>a</w:t>
            </w:r>
            <w:r w:rsidRPr="00B56B0D">
              <w:rPr>
                <w:rFonts w:ascii="Times New Roman" w:hAnsi="Times New Roman" w:cs="Times New Roman"/>
                <w:sz w:val="16"/>
                <w:szCs w:val="16"/>
              </w:rPr>
              <w:t>) (a)</w:t>
            </w:r>
            <w:r w:rsidR="0081554E" w:rsidRPr="00B56B0D">
              <w:rPr>
                <w:rFonts w:ascii="Times New Roman" w:hAnsi="Times New Roman" w:cs="Times New Roman"/>
                <w:sz w:val="16"/>
                <w:szCs w:val="16"/>
              </w:rPr>
              <w:tab/>
            </w:r>
          </w:p>
        </w:tc>
        <w:tc>
          <w:tcPr>
            <w:tcW w:w="3348" w:type="pct"/>
          </w:tcPr>
          <w:p w14:paraId="49D73912"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 of sub-section (4) of that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14 (4) (a)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E4C04C7" w14:textId="77777777" w:rsidTr="001A5719">
        <w:trPr>
          <w:trHeight w:val="20"/>
        </w:trPr>
        <w:tc>
          <w:tcPr>
            <w:tcW w:w="1652" w:type="pct"/>
          </w:tcPr>
          <w:p w14:paraId="22834FF8"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16 (1</w:t>
            </w:r>
            <w:r w:rsidRPr="00B56B0D">
              <w:rPr>
                <w:rFonts w:ascii="Times New Roman" w:hAnsi="Times New Roman" w:cs="Times New Roman"/>
                <w:smallCaps/>
                <w:sz w:val="16"/>
                <w:szCs w:val="16"/>
              </w:rPr>
              <w:t>a</w:t>
            </w:r>
            <w:r w:rsidRPr="00B56B0D">
              <w:rPr>
                <w:rFonts w:ascii="Times New Roman" w:hAnsi="Times New Roman" w:cs="Times New Roman"/>
                <w:sz w:val="16"/>
                <w:szCs w:val="16"/>
              </w:rPr>
              <w:t>) (b)</w:t>
            </w:r>
            <w:r w:rsidR="0081554E" w:rsidRPr="00B56B0D">
              <w:rPr>
                <w:rFonts w:ascii="Times New Roman" w:hAnsi="Times New Roman" w:cs="Times New Roman"/>
                <w:sz w:val="16"/>
                <w:szCs w:val="16"/>
              </w:rPr>
              <w:tab/>
            </w:r>
          </w:p>
        </w:tc>
        <w:tc>
          <w:tcPr>
            <w:tcW w:w="3348" w:type="pct"/>
          </w:tcPr>
          <w:p w14:paraId="229F8F5F"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(b) of sub-section (4) of that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14 (4) (b)</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8F69DFD" w14:textId="77777777" w:rsidTr="001A5719">
        <w:trPr>
          <w:trHeight w:val="20"/>
        </w:trPr>
        <w:tc>
          <w:tcPr>
            <w:tcW w:w="1652" w:type="pct"/>
          </w:tcPr>
          <w:p w14:paraId="25603B42"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16 (3)</w:t>
            </w:r>
            <w:r w:rsidR="0081554E" w:rsidRPr="00B56B0D">
              <w:rPr>
                <w:rFonts w:ascii="Times New Roman" w:hAnsi="Times New Roman" w:cs="Times New Roman"/>
                <w:sz w:val="16"/>
                <w:szCs w:val="16"/>
              </w:rPr>
              <w:tab/>
            </w:r>
          </w:p>
        </w:tc>
        <w:tc>
          <w:tcPr>
            <w:tcW w:w="3348" w:type="pct"/>
          </w:tcPr>
          <w:p w14:paraId="77CE1B34" w14:textId="63DA665B" w:rsidR="00196E88" w:rsidRPr="00B56B0D" w:rsidRDefault="001D28F7" w:rsidP="00567CFB">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(b) of sub-section (1) of section 13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t>
            </w:r>
            <w:proofErr w:type="spellStart"/>
            <w:r w:rsidRPr="00B56B0D">
              <w:rPr>
                <w:rFonts w:ascii="Times New Roman" w:hAnsi="Times New Roman" w:cs="Times New Roman"/>
                <w:sz w:val="16"/>
                <w:szCs w:val="16"/>
              </w:rPr>
              <w:t>subtstiute</w:t>
            </w:r>
            <w:proofErr w:type="spellEnd"/>
            <w:r w:rsidRPr="00B56B0D">
              <w:rPr>
                <w:rFonts w:ascii="Times New Roman" w:hAnsi="Times New Roman" w:cs="Times New Roman"/>
                <w:sz w:val="16"/>
                <w:szCs w:val="16"/>
              </w:rPr>
              <w:t xml:space="preserv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13 (1) (b)</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6EFB281" w14:textId="77777777" w:rsidTr="001A5719">
        <w:trPr>
          <w:trHeight w:val="20"/>
        </w:trPr>
        <w:tc>
          <w:tcPr>
            <w:tcW w:w="1652" w:type="pct"/>
          </w:tcPr>
          <w:p w14:paraId="6817D5BD"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17 (2)</w:t>
            </w:r>
            <w:r w:rsidR="0081554E" w:rsidRPr="00B56B0D">
              <w:rPr>
                <w:rFonts w:ascii="Times New Roman" w:hAnsi="Times New Roman" w:cs="Times New Roman"/>
                <w:sz w:val="16"/>
                <w:szCs w:val="16"/>
              </w:rPr>
              <w:tab/>
            </w:r>
          </w:p>
        </w:tc>
        <w:tc>
          <w:tcPr>
            <w:tcW w:w="3348" w:type="pct"/>
          </w:tcPr>
          <w:p w14:paraId="756FA3E6"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sixty</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60</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E77496A" w14:textId="77777777" w:rsidTr="001A5719">
        <w:trPr>
          <w:trHeight w:val="20"/>
        </w:trPr>
        <w:tc>
          <w:tcPr>
            <w:tcW w:w="1652" w:type="pct"/>
            <w:vMerge w:val="restart"/>
          </w:tcPr>
          <w:p w14:paraId="449FD3C2"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17 (5) (b)</w:t>
            </w:r>
            <w:r w:rsidR="0081554E" w:rsidRPr="00B56B0D">
              <w:rPr>
                <w:rFonts w:ascii="Times New Roman" w:hAnsi="Times New Roman" w:cs="Times New Roman"/>
                <w:sz w:val="16"/>
                <w:szCs w:val="16"/>
              </w:rPr>
              <w:tab/>
            </w:r>
          </w:p>
        </w:tc>
        <w:tc>
          <w:tcPr>
            <w:tcW w:w="3348" w:type="pct"/>
          </w:tcPr>
          <w:p w14:paraId="428B8B9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(iv) and (v) of section 44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44 (iv) and (v)</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1C7C4390" w14:textId="77777777" w:rsidTr="001A5719">
        <w:trPr>
          <w:trHeight w:val="20"/>
        </w:trPr>
        <w:tc>
          <w:tcPr>
            <w:tcW w:w="1652" w:type="pct"/>
            <w:vMerge/>
          </w:tcPr>
          <w:p w14:paraId="414869BC" w14:textId="77777777" w:rsidR="00196E88" w:rsidRPr="00B56B0D" w:rsidRDefault="00567CFB" w:rsidP="0081554E">
            <w:pPr>
              <w:tabs>
                <w:tab w:val="left" w:leader="dot" w:pos="2880"/>
              </w:tabs>
              <w:spacing w:after="0" w:line="240" w:lineRule="auto"/>
              <w:jc w:val="both"/>
              <w:rPr>
                <w:rFonts w:ascii="Times New Roman" w:hAnsi="Times New Roman" w:cs="Times New Roman"/>
                <w:sz w:val="16"/>
                <w:szCs w:val="16"/>
              </w:rPr>
            </w:pPr>
          </w:p>
        </w:tc>
        <w:tc>
          <w:tcPr>
            <w:tcW w:w="3348" w:type="pct"/>
          </w:tcPr>
          <w:p w14:paraId="120D1F7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(iii) of section 45</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45 (iii)</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D4C5DB5" w14:textId="77777777" w:rsidTr="001A5719">
        <w:trPr>
          <w:trHeight w:val="20"/>
        </w:trPr>
        <w:tc>
          <w:tcPr>
            <w:tcW w:w="1652" w:type="pct"/>
          </w:tcPr>
          <w:p w14:paraId="6638BB69"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18 (2) (a)</w:t>
            </w:r>
            <w:r w:rsidR="0081554E" w:rsidRPr="00B56B0D">
              <w:rPr>
                <w:rFonts w:ascii="Times New Roman" w:hAnsi="Times New Roman" w:cs="Times New Roman"/>
                <w:sz w:val="16"/>
                <w:szCs w:val="16"/>
              </w:rPr>
              <w:tab/>
            </w:r>
          </w:p>
        </w:tc>
        <w:tc>
          <w:tcPr>
            <w:tcW w:w="3348" w:type="pct"/>
          </w:tcPr>
          <w:p w14:paraId="297A8BA7"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eight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4472446" w14:textId="77777777" w:rsidTr="001A5719">
        <w:trPr>
          <w:trHeight w:val="20"/>
        </w:trPr>
        <w:tc>
          <w:tcPr>
            <w:tcW w:w="1652" w:type="pct"/>
            <w:vMerge w:val="restart"/>
          </w:tcPr>
          <w:p w14:paraId="55B3D300" w14:textId="77777777" w:rsidR="00196E88" w:rsidRPr="00B56B0D" w:rsidRDefault="001D28F7" w:rsidP="0081554E">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18 (2) (aa)</w:t>
            </w:r>
            <w:r w:rsidR="0081554E" w:rsidRPr="00B56B0D">
              <w:rPr>
                <w:rFonts w:ascii="Times New Roman" w:hAnsi="Times New Roman" w:cs="Times New Roman"/>
                <w:sz w:val="16"/>
                <w:szCs w:val="16"/>
              </w:rPr>
              <w:tab/>
            </w:r>
          </w:p>
        </w:tc>
        <w:tc>
          <w:tcPr>
            <w:tcW w:w="3348" w:type="pct"/>
          </w:tcPr>
          <w:p w14:paraId="6EB29691"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eight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(wherever occurring),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279F83D" w14:textId="77777777" w:rsidTr="001A5719">
        <w:trPr>
          <w:trHeight w:val="20"/>
        </w:trPr>
        <w:tc>
          <w:tcPr>
            <w:tcW w:w="1652" w:type="pct"/>
            <w:vMerge/>
          </w:tcPr>
          <w:p w14:paraId="484764F9"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tcPr>
          <w:p w14:paraId="75F9929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three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4DF7CA3" w14:textId="77777777" w:rsidTr="001A5719">
        <w:trPr>
          <w:trHeight w:val="20"/>
        </w:trPr>
        <w:tc>
          <w:tcPr>
            <w:tcW w:w="1652" w:type="pct"/>
          </w:tcPr>
          <w:p w14:paraId="1C34EAFE"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18 (2</w:t>
            </w:r>
            <w:r w:rsidRPr="00B56B0D">
              <w:rPr>
                <w:rFonts w:ascii="Times New Roman" w:hAnsi="Times New Roman" w:cs="Times New Roman"/>
                <w:smallCaps/>
                <w:sz w:val="16"/>
                <w:szCs w:val="16"/>
              </w:rPr>
              <w:t>a</w:t>
            </w:r>
            <w:r w:rsidRPr="00B56B0D">
              <w:rPr>
                <w:rFonts w:ascii="Times New Roman" w:hAnsi="Times New Roman" w:cs="Times New Roman"/>
                <w:sz w:val="16"/>
                <w:szCs w:val="16"/>
              </w:rPr>
              <w:t>)</w:t>
            </w:r>
            <w:r w:rsidR="00525E12" w:rsidRPr="00B56B0D">
              <w:rPr>
                <w:rFonts w:ascii="Times New Roman" w:hAnsi="Times New Roman" w:cs="Times New Roman"/>
                <w:sz w:val="16"/>
                <w:szCs w:val="16"/>
              </w:rPr>
              <w:tab/>
            </w:r>
          </w:p>
        </w:tc>
        <w:tc>
          <w:tcPr>
            <w:tcW w:w="3348" w:type="pct"/>
          </w:tcPr>
          <w:p w14:paraId="3527D9E9"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(aa) of sub-section (2)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 (aa)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09E37CF6" w14:textId="77777777" w:rsidTr="001A5719">
        <w:trPr>
          <w:trHeight w:val="20"/>
        </w:trPr>
        <w:tc>
          <w:tcPr>
            <w:tcW w:w="1652" w:type="pct"/>
            <w:vMerge w:val="restart"/>
          </w:tcPr>
          <w:p w14:paraId="1CBD4D83"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18 (3)</w:t>
            </w:r>
            <w:r w:rsidR="00525E12" w:rsidRPr="00B56B0D">
              <w:rPr>
                <w:rFonts w:ascii="Times New Roman" w:hAnsi="Times New Roman" w:cs="Times New Roman"/>
                <w:sz w:val="16"/>
                <w:szCs w:val="16"/>
              </w:rPr>
              <w:tab/>
            </w:r>
          </w:p>
        </w:tc>
        <w:tc>
          <w:tcPr>
            <w:tcW w:w="3348" w:type="pct"/>
          </w:tcPr>
          <w:p w14:paraId="25535B54"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fourteen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1594C9F8" w14:textId="77777777" w:rsidTr="001A5719">
        <w:trPr>
          <w:trHeight w:val="20"/>
        </w:trPr>
        <w:tc>
          <w:tcPr>
            <w:tcW w:w="1652" w:type="pct"/>
            <w:vMerge/>
          </w:tcPr>
          <w:p w14:paraId="773D9BDE" w14:textId="77777777" w:rsidR="00196E88" w:rsidRPr="00B56B0D" w:rsidRDefault="00567CFB" w:rsidP="00525E12">
            <w:pPr>
              <w:tabs>
                <w:tab w:val="left" w:leader="dot" w:pos="2880"/>
              </w:tabs>
              <w:spacing w:after="0" w:line="240" w:lineRule="auto"/>
              <w:jc w:val="both"/>
              <w:rPr>
                <w:rFonts w:ascii="Times New Roman" w:hAnsi="Times New Roman" w:cs="Times New Roman"/>
                <w:sz w:val="16"/>
                <w:szCs w:val="16"/>
              </w:rPr>
            </w:pPr>
          </w:p>
        </w:tc>
        <w:tc>
          <w:tcPr>
            <w:tcW w:w="3348" w:type="pct"/>
          </w:tcPr>
          <w:p w14:paraId="11917DD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(aa) of sub-section (2)</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(2) (aa)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497FB364" w14:textId="77777777" w:rsidTr="001A5719">
        <w:trPr>
          <w:trHeight w:val="20"/>
        </w:trPr>
        <w:tc>
          <w:tcPr>
            <w:tcW w:w="1652" w:type="pct"/>
            <w:vMerge w:val="restart"/>
          </w:tcPr>
          <w:p w14:paraId="0814D90F"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18 (6)</w:t>
            </w:r>
            <w:r w:rsidR="00525E12" w:rsidRPr="00B56B0D">
              <w:rPr>
                <w:rFonts w:ascii="Times New Roman" w:hAnsi="Times New Roman" w:cs="Times New Roman"/>
                <w:sz w:val="16"/>
                <w:szCs w:val="16"/>
              </w:rPr>
              <w:tab/>
            </w:r>
          </w:p>
        </w:tc>
        <w:tc>
          <w:tcPr>
            <w:tcW w:w="3348" w:type="pct"/>
          </w:tcPr>
          <w:p w14:paraId="22D7BD23"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 of section 4</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4 (1)</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5595BD0D" w14:textId="77777777" w:rsidTr="001A5719">
        <w:trPr>
          <w:trHeight w:val="20"/>
        </w:trPr>
        <w:tc>
          <w:tcPr>
            <w:tcW w:w="1652" w:type="pct"/>
            <w:vMerge/>
          </w:tcPr>
          <w:p w14:paraId="4311EEB3" w14:textId="77777777" w:rsidR="00196E88" w:rsidRPr="00B56B0D" w:rsidRDefault="00567CFB" w:rsidP="00525E12">
            <w:pPr>
              <w:tabs>
                <w:tab w:val="left" w:leader="dot" w:pos="2880"/>
              </w:tabs>
              <w:spacing w:after="0" w:line="240" w:lineRule="auto"/>
              <w:jc w:val="both"/>
              <w:rPr>
                <w:rFonts w:ascii="Times New Roman" w:hAnsi="Times New Roman" w:cs="Times New Roman"/>
                <w:sz w:val="16"/>
                <w:szCs w:val="16"/>
              </w:rPr>
            </w:pPr>
          </w:p>
        </w:tc>
        <w:tc>
          <w:tcPr>
            <w:tcW w:w="3348" w:type="pct"/>
          </w:tcPr>
          <w:p w14:paraId="21FF2E08"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 of section 5</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5 (1)</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F0471FE" w14:textId="77777777" w:rsidTr="001A5719">
        <w:trPr>
          <w:trHeight w:val="20"/>
        </w:trPr>
        <w:tc>
          <w:tcPr>
            <w:tcW w:w="1652" w:type="pct"/>
            <w:vMerge w:val="restart"/>
          </w:tcPr>
          <w:p w14:paraId="6C8274E3"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18</w:t>
            </w:r>
            <w:r w:rsidRPr="00B56B0D">
              <w:rPr>
                <w:rFonts w:ascii="Times New Roman" w:hAnsi="Times New Roman" w:cs="Times New Roman"/>
                <w:smallCaps/>
                <w:sz w:val="16"/>
                <w:szCs w:val="16"/>
              </w:rPr>
              <w:t>a</w:t>
            </w:r>
            <w:r w:rsidRPr="00B56B0D">
              <w:rPr>
                <w:rFonts w:ascii="Times New Roman" w:hAnsi="Times New Roman" w:cs="Times New Roman"/>
                <w:sz w:val="16"/>
                <w:szCs w:val="16"/>
              </w:rPr>
              <w:t xml:space="preserve"> (1)</w:t>
            </w:r>
            <w:r w:rsidR="00525E12" w:rsidRPr="00B56B0D">
              <w:rPr>
                <w:rFonts w:ascii="Times New Roman" w:hAnsi="Times New Roman" w:cs="Times New Roman"/>
                <w:sz w:val="16"/>
                <w:szCs w:val="16"/>
              </w:rPr>
              <w:tab/>
            </w:r>
          </w:p>
        </w:tc>
        <w:tc>
          <w:tcPr>
            <w:tcW w:w="3348" w:type="pct"/>
          </w:tcPr>
          <w:p w14:paraId="63CB0825"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eight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(wherever occurring),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100C815D" w14:textId="77777777" w:rsidTr="001A5719">
        <w:trPr>
          <w:trHeight w:val="20"/>
        </w:trPr>
        <w:tc>
          <w:tcPr>
            <w:tcW w:w="1652" w:type="pct"/>
            <w:vMerge/>
          </w:tcPr>
          <w:p w14:paraId="68961575" w14:textId="77777777" w:rsidR="00196E88" w:rsidRPr="00B56B0D" w:rsidRDefault="00567CFB" w:rsidP="00525E12">
            <w:pPr>
              <w:tabs>
                <w:tab w:val="left" w:leader="dot" w:pos="2880"/>
              </w:tabs>
              <w:spacing w:after="0" w:line="240" w:lineRule="auto"/>
              <w:jc w:val="both"/>
              <w:rPr>
                <w:rFonts w:ascii="Times New Roman" w:hAnsi="Times New Roman" w:cs="Times New Roman"/>
                <w:sz w:val="16"/>
                <w:szCs w:val="16"/>
              </w:rPr>
            </w:pPr>
          </w:p>
        </w:tc>
        <w:tc>
          <w:tcPr>
            <w:tcW w:w="3348" w:type="pct"/>
          </w:tcPr>
          <w:p w14:paraId="60C210D4"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(aa) of sub-section (2) of section 18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18 (2) (aa)</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E28DFF6" w14:textId="77777777" w:rsidTr="001A5719">
        <w:trPr>
          <w:trHeight w:val="20"/>
        </w:trPr>
        <w:tc>
          <w:tcPr>
            <w:tcW w:w="1652" w:type="pct"/>
          </w:tcPr>
          <w:p w14:paraId="4ACB9949"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Sub-section 18</w:t>
            </w:r>
            <w:r w:rsidRPr="00B56B0D">
              <w:rPr>
                <w:rFonts w:ascii="Times New Roman" w:hAnsi="Times New Roman" w:cs="Times New Roman"/>
                <w:smallCaps/>
                <w:sz w:val="16"/>
                <w:szCs w:val="16"/>
              </w:rPr>
              <w:t>a</w:t>
            </w:r>
            <w:r w:rsidRPr="00B56B0D">
              <w:rPr>
                <w:rFonts w:ascii="Times New Roman" w:hAnsi="Times New Roman" w:cs="Times New Roman"/>
                <w:sz w:val="16"/>
                <w:szCs w:val="16"/>
              </w:rPr>
              <w:t xml:space="preserve"> (2)</w:t>
            </w:r>
            <w:r w:rsidR="00525E12" w:rsidRPr="00B56B0D">
              <w:rPr>
                <w:rFonts w:ascii="Times New Roman" w:hAnsi="Times New Roman" w:cs="Times New Roman"/>
                <w:sz w:val="16"/>
                <w:szCs w:val="16"/>
              </w:rPr>
              <w:tab/>
            </w:r>
          </w:p>
        </w:tc>
        <w:tc>
          <w:tcPr>
            <w:tcW w:w="3348" w:type="pct"/>
          </w:tcPr>
          <w:p w14:paraId="7FC470D0"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eight</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(wherever occurring),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222E9BD3" w14:textId="77777777" w:rsidTr="001A5719">
        <w:trPr>
          <w:trHeight w:val="20"/>
        </w:trPr>
        <w:tc>
          <w:tcPr>
            <w:tcW w:w="1652" w:type="pct"/>
            <w:vMerge w:val="restart"/>
          </w:tcPr>
          <w:p w14:paraId="7124B8B4" w14:textId="77777777" w:rsidR="00196E88" w:rsidRPr="00B56B0D" w:rsidRDefault="001D28F7" w:rsidP="00525E12">
            <w:pPr>
              <w:tabs>
                <w:tab w:val="left" w:leader="dot" w:pos="2880"/>
              </w:tabs>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Paragraph 18</w:t>
            </w:r>
            <w:r w:rsidRPr="00B56B0D">
              <w:rPr>
                <w:rFonts w:ascii="Times New Roman" w:hAnsi="Times New Roman" w:cs="Times New Roman"/>
                <w:smallCaps/>
                <w:sz w:val="16"/>
                <w:szCs w:val="16"/>
              </w:rPr>
              <w:t>a</w:t>
            </w:r>
            <w:r w:rsidRPr="00B56B0D">
              <w:rPr>
                <w:rFonts w:ascii="Times New Roman" w:hAnsi="Times New Roman" w:cs="Times New Roman"/>
                <w:sz w:val="16"/>
                <w:szCs w:val="16"/>
              </w:rPr>
              <w:t xml:space="preserve"> (2) (b)</w:t>
            </w:r>
            <w:r w:rsidR="00525E12" w:rsidRPr="00B56B0D">
              <w:rPr>
                <w:rFonts w:ascii="Times New Roman" w:hAnsi="Times New Roman" w:cs="Times New Roman"/>
                <w:sz w:val="16"/>
                <w:szCs w:val="16"/>
              </w:rPr>
              <w:tab/>
            </w:r>
          </w:p>
        </w:tc>
        <w:tc>
          <w:tcPr>
            <w:tcW w:w="3348" w:type="pct"/>
          </w:tcPr>
          <w:p w14:paraId="28CED784"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(a)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three</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78BCAA6B" w14:textId="77777777" w:rsidTr="001A5719">
        <w:trPr>
          <w:trHeight w:val="20"/>
        </w:trPr>
        <w:tc>
          <w:tcPr>
            <w:tcW w:w="1652" w:type="pct"/>
            <w:vMerge/>
          </w:tcPr>
          <w:p w14:paraId="711CC252"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tcPr>
          <w:p w14:paraId="7757A75E" w14:textId="77777777" w:rsidR="00196E88" w:rsidRPr="00B56B0D" w:rsidRDefault="001D28F7" w:rsidP="001D28F7">
            <w:pPr>
              <w:spacing w:after="0" w:line="240" w:lineRule="auto"/>
              <w:jc w:val="both"/>
              <w:rPr>
                <w:rFonts w:ascii="Times New Roman" w:hAnsi="Times New Roman" w:cs="Times New Roman"/>
                <w:sz w:val="16"/>
                <w:szCs w:val="16"/>
              </w:rPr>
            </w:pPr>
            <w:r w:rsidRPr="00B56B0D">
              <w:rPr>
                <w:rFonts w:ascii="Times New Roman" w:hAnsi="Times New Roman" w:cs="Times New Roman"/>
                <w:sz w:val="16"/>
                <w:szCs w:val="16"/>
              </w:rPr>
              <w:t xml:space="preserve">(b)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six</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6</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r w:rsidR="00196E88" w:rsidRPr="00B56B0D" w14:paraId="3B2ABE26" w14:textId="77777777" w:rsidTr="001A5719">
        <w:trPr>
          <w:trHeight w:val="253"/>
        </w:trPr>
        <w:tc>
          <w:tcPr>
            <w:tcW w:w="1652" w:type="pct"/>
            <w:vMerge/>
          </w:tcPr>
          <w:p w14:paraId="78E2D303" w14:textId="77777777" w:rsidR="00196E88" w:rsidRPr="00B56B0D" w:rsidRDefault="00567CFB" w:rsidP="001D28F7">
            <w:pPr>
              <w:spacing w:after="0" w:line="240" w:lineRule="auto"/>
              <w:jc w:val="both"/>
              <w:rPr>
                <w:rFonts w:ascii="Times New Roman" w:hAnsi="Times New Roman" w:cs="Times New Roman"/>
                <w:sz w:val="16"/>
                <w:szCs w:val="16"/>
              </w:rPr>
            </w:pPr>
          </w:p>
        </w:tc>
        <w:tc>
          <w:tcPr>
            <w:tcW w:w="3348" w:type="pct"/>
          </w:tcPr>
          <w:p w14:paraId="30C61BF1" w14:textId="77777777" w:rsidR="00196E88" w:rsidRPr="00B56B0D" w:rsidRDefault="001D28F7" w:rsidP="00795200">
            <w:pPr>
              <w:spacing w:after="0" w:line="240" w:lineRule="auto"/>
              <w:ind w:left="288" w:hanging="288"/>
              <w:jc w:val="both"/>
              <w:rPr>
                <w:rFonts w:ascii="Times New Roman" w:hAnsi="Times New Roman" w:cs="Times New Roman"/>
                <w:sz w:val="16"/>
                <w:szCs w:val="16"/>
              </w:rPr>
            </w:pPr>
            <w:r w:rsidRPr="00B56B0D">
              <w:rPr>
                <w:rFonts w:ascii="Times New Roman" w:hAnsi="Times New Roman" w:cs="Times New Roman"/>
                <w:sz w:val="16"/>
                <w:szCs w:val="16"/>
              </w:rPr>
              <w:t xml:space="preserve">(c) Omit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the date of commencement of this section</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 xml:space="preserve">, substitute </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8 June 1973</w:t>
            </w:r>
            <w:r w:rsidR="000E05C6" w:rsidRPr="00B56B0D">
              <w:rPr>
                <w:rFonts w:ascii="Times New Roman" w:hAnsi="Times New Roman" w:cs="Times New Roman"/>
                <w:sz w:val="16"/>
                <w:szCs w:val="16"/>
              </w:rPr>
              <w:t>”</w:t>
            </w:r>
            <w:r w:rsidRPr="00B56B0D">
              <w:rPr>
                <w:rFonts w:ascii="Times New Roman" w:hAnsi="Times New Roman" w:cs="Times New Roman"/>
                <w:sz w:val="16"/>
                <w:szCs w:val="16"/>
              </w:rPr>
              <w:t>,</w:t>
            </w:r>
          </w:p>
        </w:tc>
      </w:tr>
    </w:tbl>
    <w:p w14:paraId="71CD8A39" w14:textId="77777777" w:rsidR="00196E88" w:rsidRPr="001D28F7" w:rsidRDefault="001D28F7" w:rsidP="001C03D2">
      <w:pPr>
        <w:spacing w:after="0" w:line="240" w:lineRule="auto"/>
        <w:jc w:val="center"/>
        <w:rPr>
          <w:rFonts w:ascii="Times New Roman" w:hAnsi="Times New Roman" w:cs="Times New Roman"/>
        </w:rPr>
      </w:pPr>
      <w:r>
        <w:rPr>
          <w:rFonts w:ascii="Times New Roman" w:hAnsi="Times New Roman" w:cs="Times New Roman"/>
        </w:rPr>
        <w:br w:type="page"/>
      </w:r>
      <w:r w:rsidRPr="001C03D2">
        <w:rPr>
          <w:rFonts w:ascii="Times New Roman" w:hAnsi="Times New Roman" w:cs="Times New Roman"/>
          <w:b/>
        </w:rPr>
        <w:lastRenderedPageBreak/>
        <w:t>SCHEDULE</w:t>
      </w:r>
      <w:r w:rsidRPr="001D28F7">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657"/>
        <w:gridCol w:w="5386"/>
      </w:tblGrid>
      <w:tr w:rsidR="00196E88" w:rsidRPr="00F35F42" w14:paraId="2978D7B2" w14:textId="77777777" w:rsidTr="00DD3B9E">
        <w:trPr>
          <w:trHeight w:val="20"/>
        </w:trPr>
        <w:tc>
          <w:tcPr>
            <w:tcW w:w="1652" w:type="pct"/>
            <w:tcBorders>
              <w:top w:val="single" w:sz="4" w:space="0" w:color="auto"/>
              <w:bottom w:val="single" w:sz="4" w:space="0" w:color="auto"/>
            </w:tcBorders>
          </w:tcPr>
          <w:p w14:paraId="753CA56A" w14:textId="77777777" w:rsidR="00196E88" w:rsidRPr="00F35F42" w:rsidRDefault="001D28F7" w:rsidP="00D436D9">
            <w:pPr>
              <w:spacing w:before="60" w:after="60" w:line="240" w:lineRule="auto"/>
              <w:jc w:val="both"/>
              <w:rPr>
                <w:rFonts w:ascii="Times New Roman" w:hAnsi="Times New Roman" w:cs="Times New Roman"/>
                <w:sz w:val="16"/>
                <w:szCs w:val="16"/>
              </w:rPr>
            </w:pPr>
            <w:r w:rsidRPr="00F35F42">
              <w:rPr>
                <w:rFonts w:ascii="Times New Roman" w:hAnsi="Times New Roman" w:cs="Times New Roman"/>
                <w:sz w:val="16"/>
                <w:szCs w:val="16"/>
              </w:rPr>
              <w:t>Provision</w:t>
            </w:r>
          </w:p>
        </w:tc>
        <w:tc>
          <w:tcPr>
            <w:tcW w:w="3348" w:type="pct"/>
            <w:tcBorders>
              <w:top w:val="single" w:sz="4" w:space="0" w:color="auto"/>
              <w:bottom w:val="single" w:sz="4" w:space="0" w:color="auto"/>
            </w:tcBorders>
          </w:tcPr>
          <w:p w14:paraId="32A2C553" w14:textId="77777777" w:rsidR="00196E88" w:rsidRPr="00F35F42" w:rsidRDefault="001D28F7" w:rsidP="00D436D9">
            <w:pPr>
              <w:spacing w:before="60" w:after="60" w:line="240" w:lineRule="auto"/>
              <w:jc w:val="both"/>
              <w:rPr>
                <w:rFonts w:ascii="Times New Roman" w:hAnsi="Times New Roman" w:cs="Times New Roman"/>
                <w:sz w:val="16"/>
                <w:szCs w:val="16"/>
              </w:rPr>
            </w:pPr>
            <w:r w:rsidRPr="00F35F42">
              <w:rPr>
                <w:rFonts w:ascii="Times New Roman" w:hAnsi="Times New Roman" w:cs="Times New Roman"/>
                <w:sz w:val="16"/>
                <w:szCs w:val="16"/>
              </w:rPr>
              <w:t>Amendment</w:t>
            </w:r>
          </w:p>
        </w:tc>
      </w:tr>
      <w:tr w:rsidR="00196E88" w:rsidRPr="00F35F42" w14:paraId="66DC29A3" w14:textId="77777777" w:rsidTr="00DD3B9E">
        <w:trPr>
          <w:trHeight w:val="20"/>
        </w:trPr>
        <w:tc>
          <w:tcPr>
            <w:tcW w:w="1652" w:type="pct"/>
            <w:vMerge w:val="restart"/>
            <w:tcBorders>
              <w:top w:val="single" w:sz="4" w:space="0" w:color="auto"/>
            </w:tcBorders>
          </w:tcPr>
          <w:p w14:paraId="1BF799A3"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(2) (c)</w:t>
            </w:r>
            <w:r w:rsidR="00B45E82" w:rsidRPr="00F35F42">
              <w:rPr>
                <w:rFonts w:ascii="Times New Roman" w:hAnsi="Times New Roman" w:cs="Times New Roman"/>
                <w:sz w:val="16"/>
                <w:szCs w:val="16"/>
              </w:rPr>
              <w:tab/>
            </w:r>
          </w:p>
        </w:tc>
        <w:tc>
          <w:tcPr>
            <w:tcW w:w="3348" w:type="pct"/>
            <w:tcBorders>
              <w:top w:val="single" w:sz="4" w:space="0" w:color="auto"/>
            </w:tcBorders>
          </w:tcPr>
          <w:p w14:paraId="04CDD11E"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section 20</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20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0F3C440" w14:textId="77777777" w:rsidTr="00081634">
        <w:trPr>
          <w:trHeight w:val="20"/>
        </w:trPr>
        <w:tc>
          <w:tcPr>
            <w:tcW w:w="1652" w:type="pct"/>
            <w:vMerge/>
          </w:tcPr>
          <w:p w14:paraId="273645D5"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6821BA44"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three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BCAEDC8" w14:textId="77777777" w:rsidTr="00081634">
        <w:trPr>
          <w:trHeight w:val="20"/>
        </w:trPr>
        <w:tc>
          <w:tcPr>
            <w:tcW w:w="1652" w:type="pct"/>
            <w:vMerge/>
          </w:tcPr>
          <w:p w14:paraId="52BCCDA0"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30294F10"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(c)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six</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6</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BFB13B0" w14:textId="77777777" w:rsidTr="00081634">
        <w:trPr>
          <w:trHeight w:val="20"/>
        </w:trPr>
        <w:tc>
          <w:tcPr>
            <w:tcW w:w="1652" w:type="pct"/>
            <w:vMerge/>
          </w:tcPr>
          <w:p w14:paraId="7310EABE"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6B0A7A1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(d)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the date of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 June 1973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A910A68" w14:textId="77777777" w:rsidTr="00B45E82">
        <w:trPr>
          <w:trHeight w:val="20"/>
        </w:trPr>
        <w:tc>
          <w:tcPr>
            <w:tcW w:w="1652" w:type="pct"/>
            <w:vMerge w:val="restart"/>
          </w:tcPr>
          <w:p w14:paraId="3A2EEB21"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(3)</w:t>
            </w:r>
            <w:r w:rsidR="00B45E82" w:rsidRPr="00F35F42">
              <w:rPr>
                <w:rFonts w:ascii="Times New Roman" w:hAnsi="Times New Roman" w:cs="Times New Roman"/>
                <w:sz w:val="16"/>
                <w:szCs w:val="16"/>
              </w:rPr>
              <w:tab/>
            </w:r>
          </w:p>
        </w:tc>
        <w:tc>
          <w:tcPr>
            <w:tcW w:w="3348" w:type="pct"/>
          </w:tcPr>
          <w:p w14:paraId="34FF2090"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(c) of sub-section (2)</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 (c)</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74E503A" w14:textId="77777777" w:rsidTr="00B45E82">
        <w:trPr>
          <w:trHeight w:val="20"/>
        </w:trPr>
        <w:tc>
          <w:tcPr>
            <w:tcW w:w="1652" w:type="pct"/>
            <w:vMerge/>
          </w:tcPr>
          <w:p w14:paraId="6949064E"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3183C5F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eight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3B29256" w14:textId="77777777" w:rsidTr="00B45E82">
        <w:trPr>
          <w:trHeight w:val="20"/>
        </w:trPr>
        <w:tc>
          <w:tcPr>
            <w:tcW w:w="1652" w:type="pct"/>
          </w:tcPr>
          <w:p w14:paraId="02687D18"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(3) (a)</w:t>
            </w:r>
            <w:r w:rsidR="00B45E82" w:rsidRPr="00F35F42">
              <w:rPr>
                <w:rFonts w:ascii="Times New Roman" w:hAnsi="Times New Roman" w:cs="Times New Roman"/>
                <w:sz w:val="16"/>
                <w:szCs w:val="16"/>
              </w:rPr>
              <w:tab/>
            </w:r>
          </w:p>
        </w:tc>
        <w:tc>
          <w:tcPr>
            <w:tcW w:w="3348" w:type="pct"/>
          </w:tcPr>
          <w:p w14:paraId="7D93A1C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section 20</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20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CC97263" w14:textId="77777777" w:rsidTr="00B45E82">
        <w:trPr>
          <w:trHeight w:val="20"/>
        </w:trPr>
        <w:tc>
          <w:tcPr>
            <w:tcW w:w="1652" w:type="pct"/>
          </w:tcPr>
          <w:p w14:paraId="14A4B075"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I 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(3) (b)</w:t>
            </w:r>
            <w:r w:rsidR="00B45E82" w:rsidRPr="00F35F42">
              <w:rPr>
                <w:rFonts w:ascii="Times New Roman" w:hAnsi="Times New Roman" w:cs="Times New Roman"/>
                <w:sz w:val="16"/>
                <w:szCs w:val="16"/>
              </w:rPr>
              <w:tab/>
            </w:r>
          </w:p>
        </w:tc>
        <w:tc>
          <w:tcPr>
            <w:tcW w:w="3348" w:type="pct"/>
          </w:tcPr>
          <w:p w14:paraId="0D12295C"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that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20</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8BEC1B4" w14:textId="77777777" w:rsidTr="00B45E82">
        <w:trPr>
          <w:trHeight w:val="20"/>
        </w:trPr>
        <w:tc>
          <w:tcPr>
            <w:tcW w:w="1652" w:type="pct"/>
          </w:tcPr>
          <w:p w14:paraId="2735E9C7"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(3) (c)</w:t>
            </w:r>
            <w:r w:rsidR="00B45E82" w:rsidRPr="00F35F42">
              <w:rPr>
                <w:rFonts w:ascii="Times New Roman" w:hAnsi="Times New Roman" w:cs="Times New Roman"/>
                <w:sz w:val="16"/>
                <w:szCs w:val="16"/>
              </w:rPr>
              <w:tab/>
            </w:r>
          </w:p>
        </w:tc>
        <w:tc>
          <w:tcPr>
            <w:tcW w:w="3348" w:type="pct"/>
          </w:tcPr>
          <w:p w14:paraId="5A563868"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(4) of that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22</w:t>
            </w:r>
            <w:r w:rsidRPr="00F35F42">
              <w:rPr>
                <w:rFonts w:ascii="Times New Roman" w:hAnsi="Times New Roman" w:cs="Times New Roman"/>
                <w:smallCaps/>
                <w:sz w:val="16"/>
                <w:szCs w:val="16"/>
              </w:rPr>
              <w:t>q</w:t>
            </w:r>
            <w:r w:rsidRPr="00F35F42">
              <w:rPr>
                <w:rFonts w:ascii="Times New Roman" w:hAnsi="Times New Roman" w:cs="Times New Roman"/>
                <w:sz w:val="16"/>
                <w:szCs w:val="16"/>
              </w:rPr>
              <w:t xml:space="preserve"> (4)</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55B99AF" w14:textId="77777777" w:rsidTr="00B45E82">
        <w:trPr>
          <w:trHeight w:val="20"/>
        </w:trPr>
        <w:tc>
          <w:tcPr>
            <w:tcW w:w="1652" w:type="pct"/>
          </w:tcPr>
          <w:p w14:paraId="0919DAA7"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(4) (a)</w:t>
            </w:r>
            <w:r w:rsidR="00B45E82" w:rsidRPr="00F35F42">
              <w:rPr>
                <w:rFonts w:ascii="Times New Roman" w:hAnsi="Times New Roman" w:cs="Times New Roman"/>
                <w:sz w:val="16"/>
                <w:szCs w:val="16"/>
              </w:rPr>
              <w:tab/>
            </w:r>
          </w:p>
        </w:tc>
        <w:tc>
          <w:tcPr>
            <w:tcW w:w="3348" w:type="pct"/>
          </w:tcPr>
          <w:p w14:paraId="3FE5FE5A"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section 20</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20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6D96A93" w14:textId="77777777" w:rsidTr="00B45E82">
        <w:trPr>
          <w:trHeight w:val="20"/>
        </w:trPr>
        <w:tc>
          <w:tcPr>
            <w:tcW w:w="1652" w:type="pct"/>
          </w:tcPr>
          <w:p w14:paraId="5623CA5B"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(4) (b)</w:t>
            </w:r>
            <w:r w:rsidR="00B45E82" w:rsidRPr="00F35F42">
              <w:rPr>
                <w:rFonts w:ascii="Times New Roman" w:hAnsi="Times New Roman" w:cs="Times New Roman"/>
                <w:sz w:val="16"/>
                <w:szCs w:val="16"/>
              </w:rPr>
              <w:tab/>
            </w:r>
          </w:p>
        </w:tc>
        <w:tc>
          <w:tcPr>
            <w:tcW w:w="3348" w:type="pct"/>
          </w:tcPr>
          <w:p w14:paraId="3616E19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three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4B0D1BC1" w14:textId="77777777" w:rsidTr="00B45E82">
        <w:trPr>
          <w:trHeight w:val="20"/>
        </w:trPr>
        <w:tc>
          <w:tcPr>
            <w:tcW w:w="1652" w:type="pct"/>
          </w:tcPr>
          <w:p w14:paraId="7DDA4185"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(4)</w:t>
            </w:r>
            <w:r w:rsidR="00B45E82" w:rsidRPr="00F35F42">
              <w:rPr>
                <w:rFonts w:ascii="Times New Roman" w:hAnsi="Times New Roman" w:cs="Times New Roman"/>
                <w:sz w:val="16"/>
                <w:szCs w:val="16"/>
              </w:rPr>
              <w:tab/>
            </w:r>
          </w:p>
        </w:tc>
        <w:tc>
          <w:tcPr>
            <w:tcW w:w="3348" w:type="pct"/>
          </w:tcPr>
          <w:p w14:paraId="39108D65"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eight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FCDC182" w14:textId="77777777" w:rsidTr="00B45E82">
        <w:trPr>
          <w:trHeight w:val="20"/>
        </w:trPr>
        <w:tc>
          <w:tcPr>
            <w:tcW w:w="1652" w:type="pct"/>
          </w:tcPr>
          <w:p w14:paraId="50EEA091"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(5) (a)</w:t>
            </w:r>
            <w:r w:rsidR="00B45E82" w:rsidRPr="00F35F42">
              <w:rPr>
                <w:rFonts w:ascii="Times New Roman" w:hAnsi="Times New Roman" w:cs="Times New Roman"/>
                <w:sz w:val="16"/>
                <w:szCs w:val="16"/>
              </w:rPr>
              <w:tab/>
            </w:r>
          </w:p>
        </w:tc>
        <w:tc>
          <w:tcPr>
            <w:tcW w:w="3348" w:type="pct"/>
          </w:tcPr>
          <w:p w14:paraId="6D92B244"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section 20</w:t>
            </w:r>
            <w:r w:rsidRPr="00F35F42">
              <w:rPr>
                <w:rFonts w:ascii="Times New Roman" w:hAnsi="Times New Roman" w:cs="Times New Roman"/>
                <w:smallCaps/>
                <w:sz w:val="16"/>
                <w:szCs w:val="16"/>
              </w:rPr>
              <w:t>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20</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7618D66" w14:textId="77777777" w:rsidTr="00B45E82">
        <w:trPr>
          <w:trHeight w:val="20"/>
        </w:trPr>
        <w:tc>
          <w:tcPr>
            <w:tcW w:w="1652" w:type="pct"/>
          </w:tcPr>
          <w:p w14:paraId="038553CC"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(5) (b)</w:t>
            </w:r>
            <w:r w:rsidR="00B45E82" w:rsidRPr="00F35F42">
              <w:rPr>
                <w:rFonts w:ascii="Times New Roman" w:hAnsi="Times New Roman" w:cs="Times New Roman"/>
                <w:sz w:val="16"/>
                <w:szCs w:val="16"/>
              </w:rPr>
              <w:tab/>
            </w:r>
          </w:p>
        </w:tc>
        <w:tc>
          <w:tcPr>
            <w:tcW w:w="3348" w:type="pct"/>
          </w:tcPr>
          <w:p w14:paraId="2CEC7C1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three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6D7748B" w14:textId="77777777" w:rsidTr="00B45E82">
        <w:trPr>
          <w:trHeight w:val="20"/>
        </w:trPr>
        <w:tc>
          <w:tcPr>
            <w:tcW w:w="1652" w:type="pct"/>
          </w:tcPr>
          <w:p w14:paraId="447A2C04"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(5)</w:t>
            </w:r>
            <w:r w:rsidR="00B45E82" w:rsidRPr="00F35F42">
              <w:rPr>
                <w:rFonts w:ascii="Times New Roman" w:hAnsi="Times New Roman" w:cs="Times New Roman"/>
                <w:sz w:val="16"/>
                <w:szCs w:val="16"/>
              </w:rPr>
              <w:tab/>
            </w:r>
          </w:p>
        </w:tc>
        <w:tc>
          <w:tcPr>
            <w:tcW w:w="3348" w:type="pct"/>
          </w:tcPr>
          <w:p w14:paraId="1DF76481"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eight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18432CD" w14:textId="77777777" w:rsidTr="00B45E82">
        <w:trPr>
          <w:trHeight w:val="20"/>
        </w:trPr>
        <w:tc>
          <w:tcPr>
            <w:tcW w:w="1652" w:type="pct"/>
            <w:vMerge w:val="restart"/>
          </w:tcPr>
          <w:p w14:paraId="029EBD82"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(6) (b)</w:t>
            </w:r>
            <w:r w:rsidR="00B45E82" w:rsidRPr="00F35F42">
              <w:rPr>
                <w:rFonts w:ascii="Times New Roman" w:hAnsi="Times New Roman" w:cs="Times New Roman"/>
                <w:sz w:val="16"/>
                <w:szCs w:val="16"/>
              </w:rPr>
              <w:tab/>
            </w:r>
          </w:p>
        </w:tc>
        <w:tc>
          <w:tcPr>
            <w:tcW w:w="3348" w:type="pct"/>
          </w:tcPr>
          <w:p w14:paraId="1ED8E2DE"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roofErr w:type="spellStart"/>
            <w:r w:rsidRPr="00F35F42">
              <w:rPr>
                <w:rFonts w:ascii="Times New Roman" w:hAnsi="Times New Roman" w:cs="Times New Roman"/>
                <w:sz w:val="16"/>
                <w:szCs w:val="16"/>
              </w:rPr>
              <w:t>i</w:t>
            </w:r>
            <w:proofErr w:type="spellEnd"/>
            <w:r w:rsidRPr="00F35F42">
              <w:rPr>
                <w:rFonts w:ascii="Times New Roman" w:hAnsi="Times New Roman" w:cs="Times New Roman"/>
                <w:sz w:val="16"/>
                <w:szCs w:val="16"/>
              </w:rPr>
              <w:t>) of paragraph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w:t>
            </w:r>
            <w:proofErr w:type="spellStart"/>
            <w:r w:rsidRPr="00F35F42">
              <w:rPr>
                <w:rFonts w:ascii="Times New Roman" w:hAnsi="Times New Roman" w:cs="Times New Roman"/>
                <w:sz w:val="16"/>
                <w:szCs w:val="16"/>
              </w:rPr>
              <w:t>i</w:t>
            </w:r>
            <w:proofErr w:type="spellEnd"/>
            <w:r w:rsidRPr="00F35F42">
              <w:rPr>
                <w:rFonts w:ascii="Times New Roman" w:hAnsi="Times New Roman" w:cs="Times New Roman"/>
                <w:sz w:val="16"/>
                <w:szCs w:val="16"/>
              </w:rPr>
              <w: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58B43687" w14:textId="77777777" w:rsidTr="00B45E82">
        <w:trPr>
          <w:trHeight w:val="20"/>
        </w:trPr>
        <w:tc>
          <w:tcPr>
            <w:tcW w:w="1652" w:type="pct"/>
            <w:vMerge/>
          </w:tcPr>
          <w:p w14:paraId="479D85EA"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012738A1"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of section 22</w:t>
            </w:r>
            <w:r w:rsidRPr="00F35F42">
              <w:rPr>
                <w:rFonts w:ascii="Times New Roman" w:hAnsi="Times New Roman" w:cs="Times New Roman"/>
                <w:smallCaps/>
                <w:sz w:val="16"/>
                <w:szCs w:val="16"/>
              </w:rPr>
              <w:t>q</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22</w:t>
            </w:r>
            <w:r w:rsidRPr="00F35F42">
              <w:rPr>
                <w:rFonts w:ascii="Times New Roman" w:hAnsi="Times New Roman" w:cs="Times New Roman"/>
                <w:smallCaps/>
                <w:sz w:val="16"/>
                <w:szCs w:val="16"/>
              </w:rPr>
              <w:t>q</w:t>
            </w:r>
            <w:r w:rsidRPr="00F35F42">
              <w:rPr>
                <w:rFonts w:ascii="Times New Roman" w:hAnsi="Times New Roman" w:cs="Times New Roman"/>
                <w:sz w:val="16"/>
                <w:szCs w:val="16"/>
              </w:rPr>
              <w:t xml:space="preserve">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7600839" w14:textId="77777777" w:rsidTr="00B45E82">
        <w:trPr>
          <w:trHeight w:val="20"/>
        </w:trPr>
        <w:tc>
          <w:tcPr>
            <w:tcW w:w="1652" w:type="pct"/>
          </w:tcPr>
          <w:p w14:paraId="149CC22C"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(6)</w:t>
            </w:r>
            <w:r w:rsidR="00B45E82" w:rsidRPr="00F35F42">
              <w:rPr>
                <w:rFonts w:ascii="Times New Roman" w:hAnsi="Times New Roman" w:cs="Times New Roman"/>
                <w:sz w:val="16"/>
                <w:szCs w:val="16"/>
              </w:rPr>
              <w:tab/>
            </w:r>
          </w:p>
        </w:tc>
        <w:tc>
          <w:tcPr>
            <w:tcW w:w="3348" w:type="pct"/>
          </w:tcPr>
          <w:p w14:paraId="5CD1CADB"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eight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5087079" w14:textId="77777777" w:rsidTr="00B45E82">
        <w:trPr>
          <w:trHeight w:val="20"/>
        </w:trPr>
        <w:tc>
          <w:tcPr>
            <w:tcW w:w="1652" w:type="pct"/>
            <w:vMerge w:val="restart"/>
          </w:tcPr>
          <w:p w14:paraId="3A287CA7"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(7) (a)</w:t>
            </w:r>
            <w:r w:rsidR="00B45E82" w:rsidRPr="00F35F42">
              <w:rPr>
                <w:rFonts w:ascii="Times New Roman" w:hAnsi="Times New Roman" w:cs="Times New Roman"/>
                <w:sz w:val="16"/>
                <w:szCs w:val="16"/>
              </w:rPr>
              <w:tab/>
            </w:r>
          </w:p>
        </w:tc>
        <w:tc>
          <w:tcPr>
            <w:tcW w:w="3348" w:type="pct"/>
          </w:tcPr>
          <w:p w14:paraId="3E42D594"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three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71E43EA" w14:textId="77777777" w:rsidTr="00B45E82">
        <w:trPr>
          <w:trHeight w:val="20"/>
        </w:trPr>
        <w:tc>
          <w:tcPr>
            <w:tcW w:w="1652" w:type="pct"/>
            <w:vMerge/>
          </w:tcPr>
          <w:p w14:paraId="4FCFA667"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6C2F8C1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that sub-section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(6)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4F6495C" w14:textId="77777777" w:rsidTr="00B45E82">
        <w:trPr>
          <w:trHeight w:val="20"/>
        </w:trPr>
        <w:tc>
          <w:tcPr>
            <w:tcW w:w="1652" w:type="pct"/>
            <w:vMerge w:val="restart"/>
          </w:tcPr>
          <w:p w14:paraId="5F20680F"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(7) (b)</w:t>
            </w:r>
            <w:r w:rsidR="00B45E82" w:rsidRPr="00F35F42">
              <w:rPr>
                <w:rFonts w:ascii="Times New Roman" w:hAnsi="Times New Roman" w:cs="Times New Roman"/>
                <w:sz w:val="16"/>
                <w:szCs w:val="16"/>
              </w:rPr>
              <w:tab/>
            </w:r>
          </w:p>
        </w:tc>
        <w:tc>
          <w:tcPr>
            <w:tcW w:w="3348" w:type="pct"/>
          </w:tcPr>
          <w:p w14:paraId="7944F19F"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roofErr w:type="spellStart"/>
            <w:r w:rsidRPr="00F35F42">
              <w:rPr>
                <w:rFonts w:ascii="Times New Roman" w:hAnsi="Times New Roman" w:cs="Times New Roman"/>
                <w:sz w:val="16"/>
                <w:szCs w:val="16"/>
              </w:rPr>
              <w:t>i</w:t>
            </w:r>
            <w:proofErr w:type="spellEnd"/>
            <w:r w:rsidRPr="00F35F42">
              <w:rPr>
                <w:rFonts w:ascii="Times New Roman" w:hAnsi="Times New Roman" w:cs="Times New Roman"/>
                <w:sz w:val="16"/>
                <w:szCs w:val="16"/>
              </w:rPr>
              <w:t>) or (ii) of paragraph (a) of that sub-section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(6)</w:t>
            </w:r>
          </w:p>
        </w:tc>
      </w:tr>
      <w:tr w:rsidR="00196E88" w:rsidRPr="00F35F42" w14:paraId="48F3D831" w14:textId="77777777" w:rsidTr="00B45E82">
        <w:trPr>
          <w:trHeight w:val="20"/>
        </w:trPr>
        <w:tc>
          <w:tcPr>
            <w:tcW w:w="1652" w:type="pct"/>
            <w:vMerge/>
          </w:tcPr>
          <w:p w14:paraId="57693E24"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7B81BE3F"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(a) (</w:t>
            </w:r>
            <w:proofErr w:type="spellStart"/>
            <w:r w:rsidRPr="00F35F42">
              <w:rPr>
                <w:rFonts w:ascii="Times New Roman" w:hAnsi="Times New Roman" w:cs="Times New Roman"/>
                <w:sz w:val="16"/>
                <w:szCs w:val="16"/>
              </w:rPr>
              <w:t>i</w:t>
            </w:r>
            <w:proofErr w:type="spellEnd"/>
            <w:r w:rsidRPr="00F35F42">
              <w:rPr>
                <w:rFonts w:ascii="Times New Roman" w:hAnsi="Times New Roman" w:cs="Times New Roman"/>
                <w:sz w:val="16"/>
                <w:szCs w:val="16"/>
              </w:rPr>
              <w:t>) or (ii)</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p w14:paraId="3B6C688E"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that paragraph</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paragraph (6)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5B94E417" w14:textId="77777777" w:rsidTr="00B45E82">
        <w:trPr>
          <w:trHeight w:val="20"/>
        </w:trPr>
        <w:tc>
          <w:tcPr>
            <w:tcW w:w="1652" w:type="pct"/>
            <w:vMerge w:val="restart"/>
          </w:tcPr>
          <w:p w14:paraId="4DB9AA04"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(8)</w:t>
            </w:r>
            <w:r w:rsidR="00B45E82" w:rsidRPr="00F35F42">
              <w:rPr>
                <w:rFonts w:ascii="Times New Roman" w:hAnsi="Times New Roman" w:cs="Times New Roman"/>
                <w:sz w:val="16"/>
                <w:szCs w:val="16"/>
              </w:rPr>
              <w:tab/>
            </w:r>
          </w:p>
        </w:tc>
        <w:tc>
          <w:tcPr>
            <w:tcW w:w="3348" w:type="pct"/>
          </w:tcPr>
          <w:p w14:paraId="66BC299A"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at the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on 8 June 1973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649C05E" w14:textId="77777777" w:rsidTr="00B45E82">
        <w:trPr>
          <w:trHeight w:val="20"/>
        </w:trPr>
        <w:tc>
          <w:tcPr>
            <w:tcW w:w="1652" w:type="pct"/>
            <w:vMerge/>
          </w:tcPr>
          <w:p w14:paraId="79FF3CD0"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4FCCFE6F"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(b) of sub-section (2)</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 (b)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46C5518E" w14:textId="77777777" w:rsidTr="00B45E82">
        <w:trPr>
          <w:trHeight w:val="20"/>
        </w:trPr>
        <w:tc>
          <w:tcPr>
            <w:tcW w:w="1652" w:type="pct"/>
            <w:vMerge/>
          </w:tcPr>
          <w:p w14:paraId="56659A08"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12D3147A"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(c)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eight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4A91AA5" w14:textId="77777777" w:rsidTr="00B45E82">
        <w:trPr>
          <w:trHeight w:val="20"/>
        </w:trPr>
        <w:tc>
          <w:tcPr>
            <w:tcW w:w="1652" w:type="pct"/>
            <w:vMerge/>
          </w:tcPr>
          <w:p w14:paraId="1AD68822"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33314822"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(d)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before the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before 8 June 1973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01DE7C7" w14:textId="77777777" w:rsidTr="00B45E82">
        <w:trPr>
          <w:trHeight w:val="20"/>
        </w:trPr>
        <w:tc>
          <w:tcPr>
            <w:tcW w:w="1652" w:type="pct"/>
          </w:tcPr>
          <w:p w14:paraId="666FDAB2"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(1)</w:t>
            </w:r>
            <w:r w:rsidR="00B45E82" w:rsidRPr="00F35F42">
              <w:rPr>
                <w:rFonts w:ascii="Times New Roman" w:hAnsi="Times New Roman" w:cs="Times New Roman"/>
                <w:sz w:val="16"/>
                <w:szCs w:val="16"/>
              </w:rPr>
              <w:tab/>
            </w:r>
          </w:p>
        </w:tc>
        <w:tc>
          <w:tcPr>
            <w:tcW w:w="3348" w:type="pct"/>
          </w:tcPr>
          <w:p w14:paraId="6C25C5B0"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after the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on or after 12 June 1978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C1CCA1B" w14:textId="77777777" w:rsidTr="00B45E82">
        <w:trPr>
          <w:trHeight w:val="20"/>
        </w:trPr>
        <w:tc>
          <w:tcPr>
            <w:tcW w:w="1652" w:type="pct"/>
          </w:tcPr>
          <w:p w14:paraId="16517412"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(1) (a)</w:t>
            </w:r>
            <w:r w:rsidR="00B45E82" w:rsidRPr="00F35F42">
              <w:rPr>
                <w:rFonts w:ascii="Times New Roman" w:hAnsi="Times New Roman" w:cs="Times New Roman"/>
                <w:sz w:val="16"/>
                <w:szCs w:val="16"/>
              </w:rPr>
              <w:tab/>
            </w:r>
          </w:p>
        </w:tc>
        <w:tc>
          <w:tcPr>
            <w:tcW w:w="3348" w:type="pct"/>
          </w:tcPr>
          <w:p w14:paraId="4DDE818D"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or (aa) of sub-section (2) of section 18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 (2) (a) or (aa)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609147D" w14:textId="77777777" w:rsidTr="00B45E82">
        <w:trPr>
          <w:trHeight w:val="20"/>
        </w:trPr>
        <w:tc>
          <w:tcPr>
            <w:tcW w:w="1652" w:type="pct"/>
          </w:tcPr>
          <w:p w14:paraId="27824F98"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(5)</w:t>
            </w:r>
            <w:r w:rsidR="00B45E82" w:rsidRPr="00F35F42">
              <w:rPr>
                <w:rFonts w:ascii="Times New Roman" w:hAnsi="Times New Roman" w:cs="Times New Roman"/>
                <w:sz w:val="16"/>
                <w:szCs w:val="16"/>
              </w:rPr>
              <w:tab/>
            </w:r>
          </w:p>
        </w:tc>
        <w:tc>
          <w:tcPr>
            <w:tcW w:w="3348" w:type="pct"/>
          </w:tcPr>
          <w:p w14:paraId="4D342F58"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(4)</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(4)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762BD22" w14:textId="77777777" w:rsidTr="00B45E82">
        <w:trPr>
          <w:trHeight w:val="20"/>
        </w:trPr>
        <w:tc>
          <w:tcPr>
            <w:tcW w:w="1652" w:type="pct"/>
          </w:tcPr>
          <w:p w14:paraId="0563F13B"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 (1) (b)</w:t>
            </w:r>
            <w:r w:rsidR="00B45E82" w:rsidRPr="00F35F42">
              <w:rPr>
                <w:rFonts w:ascii="Times New Roman" w:hAnsi="Times New Roman" w:cs="Times New Roman"/>
                <w:sz w:val="16"/>
                <w:szCs w:val="16"/>
              </w:rPr>
              <w:tab/>
            </w:r>
          </w:p>
        </w:tc>
        <w:tc>
          <w:tcPr>
            <w:tcW w:w="3348" w:type="pct"/>
          </w:tcPr>
          <w:p w14:paraId="662A148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of section 18</w:t>
            </w:r>
            <w:r w:rsidRPr="00F35F42">
              <w:rPr>
                <w:rFonts w:ascii="Times New Roman" w:hAnsi="Times New Roman" w:cs="Times New Roman"/>
                <w:smallCaps/>
                <w:sz w:val="16"/>
                <w:szCs w:val="16"/>
              </w:rPr>
              <w:t>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7AAB752" w14:textId="77777777" w:rsidTr="00B45E82">
        <w:trPr>
          <w:trHeight w:val="20"/>
        </w:trPr>
        <w:tc>
          <w:tcPr>
            <w:tcW w:w="1652" w:type="pct"/>
          </w:tcPr>
          <w:p w14:paraId="21FEBABD"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 (3) (c)</w:t>
            </w:r>
            <w:r w:rsidR="00B45E82" w:rsidRPr="00F35F42">
              <w:rPr>
                <w:rFonts w:ascii="Times New Roman" w:hAnsi="Times New Roman" w:cs="Times New Roman"/>
                <w:sz w:val="16"/>
                <w:szCs w:val="16"/>
              </w:rPr>
              <w:tab/>
            </w:r>
          </w:p>
        </w:tc>
        <w:tc>
          <w:tcPr>
            <w:tcW w:w="3348" w:type="pct"/>
          </w:tcPr>
          <w:p w14:paraId="444EA20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(3) of section 18</w:t>
            </w:r>
            <w:r w:rsidRPr="00F35F42">
              <w:rPr>
                <w:rFonts w:ascii="Times New Roman" w:hAnsi="Times New Roman" w:cs="Times New Roman"/>
                <w:smallCaps/>
                <w:sz w:val="16"/>
                <w:szCs w:val="16"/>
              </w:rPr>
              <w:t>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4C83A4FB" w14:textId="77777777" w:rsidTr="00B45E82">
        <w:trPr>
          <w:trHeight w:val="20"/>
        </w:trPr>
        <w:tc>
          <w:tcPr>
            <w:tcW w:w="1652" w:type="pct"/>
          </w:tcPr>
          <w:p w14:paraId="0B4770ED"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 (7)</w:t>
            </w:r>
            <w:r w:rsidR="00B45E82" w:rsidRPr="00F35F42">
              <w:rPr>
                <w:rFonts w:ascii="Times New Roman" w:hAnsi="Times New Roman" w:cs="Times New Roman"/>
                <w:sz w:val="16"/>
                <w:szCs w:val="16"/>
              </w:rPr>
              <w:tab/>
            </w:r>
          </w:p>
        </w:tc>
        <w:tc>
          <w:tcPr>
            <w:tcW w:w="3348" w:type="pct"/>
          </w:tcPr>
          <w:p w14:paraId="4EC3E70C"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of section 18</w:t>
            </w:r>
            <w:r w:rsidRPr="00F35F42">
              <w:rPr>
                <w:rFonts w:ascii="Times New Roman" w:hAnsi="Times New Roman" w:cs="Times New Roman"/>
                <w:smallCaps/>
                <w:sz w:val="16"/>
                <w:szCs w:val="16"/>
              </w:rPr>
              <w:t>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5EA9F34" w14:textId="77777777" w:rsidTr="00B45E82">
        <w:trPr>
          <w:trHeight w:val="20"/>
        </w:trPr>
        <w:tc>
          <w:tcPr>
            <w:tcW w:w="1652" w:type="pct"/>
          </w:tcPr>
          <w:p w14:paraId="715D010E"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 (7) (b)</w:t>
            </w:r>
            <w:r w:rsidR="00B45E82" w:rsidRPr="00F35F42">
              <w:rPr>
                <w:rFonts w:ascii="Times New Roman" w:hAnsi="Times New Roman" w:cs="Times New Roman"/>
                <w:sz w:val="16"/>
                <w:szCs w:val="16"/>
              </w:rPr>
              <w:tab/>
            </w:r>
          </w:p>
        </w:tc>
        <w:tc>
          <w:tcPr>
            <w:tcW w:w="3348" w:type="pct"/>
          </w:tcPr>
          <w:p w14:paraId="17FE680E"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sixty</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60</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ED71F35" w14:textId="77777777" w:rsidTr="00B45E82">
        <w:trPr>
          <w:trHeight w:val="20"/>
        </w:trPr>
        <w:tc>
          <w:tcPr>
            <w:tcW w:w="1652" w:type="pct"/>
          </w:tcPr>
          <w:p w14:paraId="64EA579E"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 (7) (c)</w:t>
            </w:r>
            <w:r w:rsidR="00B45E82" w:rsidRPr="00F35F42">
              <w:rPr>
                <w:rFonts w:ascii="Times New Roman" w:hAnsi="Times New Roman" w:cs="Times New Roman"/>
                <w:sz w:val="16"/>
                <w:szCs w:val="16"/>
              </w:rPr>
              <w:tab/>
            </w:r>
          </w:p>
        </w:tc>
        <w:tc>
          <w:tcPr>
            <w:tcW w:w="3348" w:type="pct"/>
          </w:tcPr>
          <w:p w14:paraId="0D303E6A"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five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5</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CC3203E" w14:textId="77777777" w:rsidTr="00B45E82">
        <w:trPr>
          <w:trHeight w:val="20"/>
        </w:trPr>
        <w:tc>
          <w:tcPr>
            <w:tcW w:w="1652" w:type="pct"/>
          </w:tcPr>
          <w:p w14:paraId="6DD4FEA8"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aa</w:t>
            </w:r>
            <w:r w:rsidRPr="00F35F42">
              <w:rPr>
                <w:rFonts w:ascii="Times New Roman" w:hAnsi="Times New Roman" w:cs="Times New Roman"/>
                <w:sz w:val="16"/>
                <w:szCs w:val="16"/>
              </w:rPr>
              <w:t xml:space="preserve"> (2) (c)</w:t>
            </w:r>
            <w:r w:rsidR="00B45E82" w:rsidRPr="00F35F42">
              <w:rPr>
                <w:rFonts w:ascii="Times New Roman" w:hAnsi="Times New Roman" w:cs="Times New Roman"/>
                <w:sz w:val="16"/>
                <w:szCs w:val="16"/>
              </w:rPr>
              <w:tab/>
            </w:r>
          </w:p>
        </w:tc>
        <w:tc>
          <w:tcPr>
            <w:tcW w:w="3348" w:type="pct"/>
          </w:tcPr>
          <w:p w14:paraId="1F3A5B0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of section 18</w:t>
            </w:r>
            <w:r w:rsidRPr="00F35F42">
              <w:rPr>
                <w:rFonts w:ascii="Times New Roman" w:hAnsi="Times New Roman" w:cs="Times New Roman"/>
                <w:smallCaps/>
                <w:sz w:val="16"/>
                <w:szCs w:val="16"/>
              </w:rPr>
              <w:t>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BF9CA7F" w14:textId="77777777" w:rsidTr="00B45E82">
        <w:trPr>
          <w:trHeight w:val="20"/>
        </w:trPr>
        <w:tc>
          <w:tcPr>
            <w:tcW w:w="1652" w:type="pct"/>
          </w:tcPr>
          <w:p w14:paraId="04B8B84E"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aa</w:t>
            </w:r>
            <w:r w:rsidRPr="00F35F42">
              <w:rPr>
                <w:rFonts w:ascii="Times New Roman" w:hAnsi="Times New Roman" w:cs="Times New Roman"/>
                <w:sz w:val="16"/>
                <w:szCs w:val="16"/>
              </w:rPr>
              <w:t xml:space="preserve"> (2</w:t>
            </w:r>
            <w:r w:rsidRPr="00F35F42">
              <w:rPr>
                <w:rFonts w:ascii="Times New Roman" w:hAnsi="Times New Roman" w:cs="Times New Roman"/>
                <w:smallCaps/>
                <w:sz w:val="16"/>
                <w:szCs w:val="16"/>
              </w:rPr>
              <w:t>a</w:t>
            </w:r>
            <w:r w:rsidRPr="00F35F42">
              <w:rPr>
                <w:rFonts w:ascii="Times New Roman" w:hAnsi="Times New Roman" w:cs="Times New Roman"/>
                <w:sz w:val="16"/>
                <w:szCs w:val="16"/>
              </w:rPr>
              <w:t>)</w:t>
            </w:r>
            <w:r w:rsidR="00B45E82" w:rsidRPr="00F35F42">
              <w:rPr>
                <w:rFonts w:ascii="Times New Roman" w:hAnsi="Times New Roman" w:cs="Times New Roman"/>
                <w:sz w:val="16"/>
                <w:szCs w:val="16"/>
              </w:rPr>
              <w:tab/>
            </w:r>
          </w:p>
        </w:tc>
        <w:tc>
          <w:tcPr>
            <w:tcW w:w="3348" w:type="pct"/>
          </w:tcPr>
          <w:p w14:paraId="3D832A4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of section 18</w:t>
            </w:r>
            <w:r w:rsidRPr="00F35F42">
              <w:rPr>
                <w:rFonts w:ascii="Times New Roman" w:hAnsi="Times New Roman" w:cs="Times New Roman"/>
                <w:smallCaps/>
                <w:sz w:val="16"/>
                <w:szCs w:val="16"/>
              </w:rPr>
              <w:t>b</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18</w:t>
            </w:r>
            <w:r w:rsidRPr="00F35F42">
              <w:rPr>
                <w:rFonts w:ascii="Times New Roman" w:hAnsi="Times New Roman" w:cs="Times New Roman"/>
                <w:smallCaps/>
                <w:sz w:val="16"/>
                <w:szCs w:val="16"/>
              </w:rPr>
              <w:t>b</w:t>
            </w:r>
            <w:r w:rsidRPr="00F35F42">
              <w:rPr>
                <w:rFonts w:ascii="Times New Roman" w:hAnsi="Times New Roman" w:cs="Times New Roman"/>
                <w:sz w:val="16"/>
                <w:szCs w:val="16"/>
              </w:rPr>
              <w:t xml:space="preserve"> (5</w:t>
            </w:r>
            <w:r w:rsidRPr="00F35F42">
              <w:rPr>
                <w:rFonts w:ascii="Times New Roman" w:hAnsi="Times New Roman" w:cs="Times New Roman"/>
                <w:smallCaps/>
                <w:sz w:val="16"/>
                <w:szCs w:val="16"/>
              </w:rPr>
              <w:t>a</w:t>
            </w:r>
            <w:r w:rsidRPr="00F35F42">
              <w:rPr>
                <w:rFonts w:ascii="Times New Roman" w:hAnsi="Times New Roman" w:cs="Times New Roman"/>
                <w:sz w:val="16"/>
                <w:szCs w:val="16"/>
              </w:rPr>
              <w:t>)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7886D708" w14:textId="77777777" w:rsidTr="00B45E82">
        <w:trPr>
          <w:trHeight w:val="20"/>
        </w:trPr>
        <w:tc>
          <w:tcPr>
            <w:tcW w:w="1652" w:type="pct"/>
          </w:tcPr>
          <w:p w14:paraId="68DA48C5" w14:textId="77777777" w:rsidR="00196E88" w:rsidRPr="00F35F42" w:rsidRDefault="001D28F7" w:rsidP="00AE7815">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aa</w:t>
            </w:r>
            <w:r w:rsidRPr="00F35F42">
              <w:rPr>
                <w:rFonts w:ascii="Times New Roman" w:hAnsi="Times New Roman" w:cs="Times New Roman"/>
                <w:sz w:val="16"/>
                <w:szCs w:val="16"/>
              </w:rPr>
              <w:t xml:space="preserve"> (4)</w:t>
            </w:r>
            <w:r w:rsidR="00B45E82" w:rsidRPr="00F35F42">
              <w:rPr>
                <w:rFonts w:ascii="Times New Roman" w:hAnsi="Times New Roman" w:cs="Times New Roman"/>
                <w:sz w:val="16"/>
                <w:szCs w:val="16"/>
              </w:rPr>
              <w:tab/>
            </w:r>
          </w:p>
        </w:tc>
        <w:tc>
          <w:tcPr>
            <w:tcW w:w="3348" w:type="pct"/>
          </w:tcPr>
          <w:p w14:paraId="1926974B"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four</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4</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778ECB5" w14:textId="77777777" w:rsidTr="00B45E82">
        <w:trPr>
          <w:trHeight w:val="20"/>
        </w:trPr>
        <w:tc>
          <w:tcPr>
            <w:tcW w:w="1652" w:type="pct"/>
          </w:tcPr>
          <w:p w14:paraId="67F45659"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aa</w:t>
            </w:r>
            <w:r w:rsidRPr="00F35F42">
              <w:rPr>
                <w:rFonts w:ascii="Times New Roman" w:hAnsi="Times New Roman" w:cs="Times New Roman"/>
                <w:sz w:val="16"/>
                <w:szCs w:val="16"/>
              </w:rPr>
              <w:t xml:space="preserve"> (4) (a)</w:t>
            </w:r>
            <w:r w:rsidR="00B45E82" w:rsidRPr="00F35F42">
              <w:rPr>
                <w:rFonts w:ascii="Times New Roman" w:hAnsi="Times New Roman" w:cs="Times New Roman"/>
                <w:sz w:val="16"/>
                <w:szCs w:val="16"/>
              </w:rPr>
              <w:tab/>
            </w:r>
          </w:p>
        </w:tc>
        <w:tc>
          <w:tcPr>
            <w:tcW w:w="3348" w:type="pct"/>
          </w:tcPr>
          <w:p w14:paraId="23A18BB2"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(b) or (c) of sub-section (2)</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 (a), (b) or (c)</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597E6C01" w14:textId="77777777" w:rsidTr="00B45E82">
        <w:trPr>
          <w:trHeight w:val="20"/>
        </w:trPr>
        <w:tc>
          <w:tcPr>
            <w:tcW w:w="1652" w:type="pct"/>
            <w:vMerge w:val="restart"/>
          </w:tcPr>
          <w:p w14:paraId="451D8258" w14:textId="77777777" w:rsidR="00196E88" w:rsidRPr="00F35F42" w:rsidRDefault="001D28F7" w:rsidP="009D100F">
            <w:pPr>
              <w:tabs>
                <w:tab w:val="left" w:leader="dot" w:pos="2880"/>
              </w:tabs>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aa</w:t>
            </w:r>
            <w:r w:rsidRPr="00F35F42">
              <w:rPr>
                <w:rFonts w:ascii="Times New Roman" w:hAnsi="Times New Roman" w:cs="Times New Roman"/>
                <w:sz w:val="16"/>
                <w:szCs w:val="16"/>
              </w:rPr>
              <w:t xml:space="preserve"> (5) (definition of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eligible child</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r w:rsidR="00B45E82" w:rsidRPr="00F35F42">
              <w:rPr>
                <w:rFonts w:ascii="Times New Roman" w:hAnsi="Times New Roman" w:cs="Times New Roman"/>
                <w:sz w:val="16"/>
                <w:szCs w:val="16"/>
              </w:rPr>
              <w:tab/>
            </w:r>
          </w:p>
        </w:tc>
        <w:tc>
          <w:tcPr>
            <w:tcW w:w="3348" w:type="pct"/>
          </w:tcPr>
          <w:p w14:paraId="181E325A"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sixteen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16</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F4DEEB8" w14:textId="77777777" w:rsidTr="00B45E82">
        <w:trPr>
          <w:trHeight w:val="20"/>
        </w:trPr>
        <w:tc>
          <w:tcPr>
            <w:tcW w:w="1652" w:type="pct"/>
            <w:vMerge/>
          </w:tcPr>
          <w:p w14:paraId="62023CE0"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0AE6476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twenty-five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25</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8943B4D" w14:textId="77777777" w:rsidTr="00B45E82">
        <w:trPr>
          <w:trHeight w:val="20"/>
        </w:trPr>
        <w:tc>
          <w:tcPr>
            <w:tcW w:w="1652" w:type="pct"/>
          </w:tcPr>
          <w:p w14:paraId="2BCBDA71"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ab</w:t>
            </w:r>
            <w:r w:rsidRPr="00F35F42">
              <w:rPr>
                <w:rFonts w:ascii="Times New Roman" w:hAnsi="Times New Roman" w:cs="Times New Roman"/>
                <w:sz w:val="16"/>
                <w:szCs w:val="16"/>
              </w:rPr>
              <w:t xml:space="preserve"> (1) (a)</w:t>
            </w:r>
            <w:r w:rsidR="006F4146" w:rsidRPr="00F35F42">
              <w:rPr>
                <w:rFonts w:ascii="Times New Roman" w:hAnsi="Times New Roman" w:cs="Times New Roman"/>
                <w:sz w:val="16"/>
                <w:szCs w:val="16"/>
              </w:rPr>
              <w:tab/>
            </w:r>
          </w:p>
        </w:tc>
        <w:tc>
          <w:tcPr>
            <w:tcW w:w="3348" w:type="pct"/>
          </w:tcPr>
          <w:p w14:paraId="4687F379"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after the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on or after 12 June 1978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9969550" w14:textId="77777777" w:rsidTr="00B45E82">
        <w:trPr>
          <w:trHeight w:val="20"/>
        </w:trPr>
        <w:tc>
          <w:tcPr>
            <w:tcW w:w="1652" w:type="pct"/>
          </w:tcPr>
          <w:p w14:paraId="19B3EAB7"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ab</w:t>
            </w:r>
            <w:r w:rsidRPr="00F35F42">
              <w:rPr>
                <w:rFonts w:ascii="Times New Roman" w:hAnsi="Times New Roman" w:cs="Times New Roman"/>
                <w:sz w:val="16"/>
                <w:szCs w:val="16"/>
              </w:rPr>
              <w:t xml:space="preserve"> (2) (a)</w:t>
            </w:r>
            <w:r w:rsidR="006F4146" w:rsidRPr="00F35F42">
              <w:rPr>
                <w:rFonts w:ascii="Times New Roman" w:hAnsi="Times New Roman" w:cs="Times New Roman"/>
                <w:sz w:val="16"/>
                <w:szCs w:val="16"/>
              </w:rPr>
              <w:tab/>
            </w:r>
          </w:p>
        </w:tc>
        <w:tc>
          <w:tcPr>
            <w:tcW w:w="3348" w:type="pct"/>
          </w:tcPr>
          <w:p w14:paraId="26403DFB"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after the commencement of this section</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on or after 12 June 1978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8743EE0" w14:textId="77777777" w:rsidTr="00B45E82">
        <w:trPr>
          <w:trHeight w:val="20"/>
        </w:trPr>
        <w:tc>
          <w:tcPr>
            <w:tcW w:w="1652" w:type="pct"/>
          </w:tcPr>
          <w:p w14:paraId="70EACA58"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(1) (a)</w:t>
            </w:r>
            <w:r w:rsidR="006F4146" w:rsidRPr="00F35F42">
              <w:rPr>
                <w:rFonts w:ascii="Times New Roman" w:hAnsi="Times New Roman" w:cs="Times New Roman"/>
                <w:sz w:val="16"/>
                <w:szCs w:val="16"/>
              </w:rPr>
              <w:tab/>
            </w:r>
          </w:p>
        </w:tc>
        <w:tc>
          <w:tcPr>
            <w:tcW w:w="3348" w:type="pct"/>
          </w:tcPr>
          <w:p w14:paraId="7A617937"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two</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CF33D31" w14:textId="77777777" w:rsidTr="00B45E82">
        <w:trPr>
          <w:trHeight w:val="20"/>
        </w:trPr>
        <w:tc>
          <w:tcPr>
            <w:tcW w:w="1652" w:type="pct"/>
          </w:tcPr>
          <w:p w14:paraId="6E9CCFA5"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Paragraph 19</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(1) (c)</w:t>
            </w:r>
            <w:r w:rsidR="006F4146" w:rsidRPr="00F35F42">
              <w:rPr>
                <w:rFonts w:ascii="Times New Roman" w:hAnsi="Times New Roman" w:cs="Times New Roman"/>
                <w:sz w:val="16"/>
                <w:szCs w:val="16"/>
              </w:rPr>
              <w:tab/>
            </w:r>
          </w:p>
        </w:tc>
        <w:tc>
          <w:tcPr>
            <w:tcW w:w="3348" w:type="pct"/>
          </w:tcPr>
          <w:p w14:paraId="10D6D698"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forty-five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45</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43D1333E" w14:textId="77777777" w:rsidTr="00B45E82">
        <w:trPr>
          <w:trHeight w:val="20"/>
        </w:trPr>
        <w:tc>
          <w:tcPr>
            <w:tcW w:w="1652" w:type="pct"/>
          </w:tcPr>
          <w:p w14:paraId="3A7F4E94"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(2)</w:t>
            </w:r>
            <w:r w:rsidR="006F4146" w:rsidRPr="00F35F42">
              <w:rPr>
                <w:rFonts w:ascii="Times New Roman" w:hAnsi="Times New Roman" w:cs="Times New Roman"/>
                <w:sz w:val="16"/>
                <w:szCs w:val="16"/>
              </w:rPr>
              <w:tab/>
            </w:r>
          </w:p>
        </w:tc>
        <w:tc>
          <w:tcPr>
            <w:tcW w:w="3348" w:type="pct"/>
          </w:tcPr>
          <w:p w14:paraId="40F64C12"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 of sub-section (1)</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(1) (a)</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42FB3AE5" w14:textId="77777777" w:rsidTr="00B45E82">
        <w:trPr>
          <w:trHeight w:val="20"/>
        </w:trPr>
        <w:tc>
          <w:tcPr>
            <w:tcW w:w="1652" w:type="pct"/>
            <w:vMerge w:val="restart"/>
          </w:tcPr>
          <w:p w14:paraId="4BA7B028"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(2</w:t>
            </w:r>
            <w:r w:rsidRPr="00F35F42">
              <w:rPr>
                <w:rFonts w:ascii="Times New Roman" w:hAnsi="Times New Roman" w:cs="Times New Roman"/>
                <w:smallCaps/>
                <w:sz w:val="16"/>
                <w:szCs w:val="16"/>
              </w:rPr>
              <w:t>a</w:t>
            </w:r>
            <w:r w:rsidRPr="00F35F42">
              <w:rPr>
                <w:rFonts w:ascii="Times New Roman" w:hAnsi="Times New Roman" w:cs="Times New Roman"/>
                <w:sz w:val="16"/>
                <w:szCs w:val="16"/>
              </w:rPr>
              <w:t>)</w:t>
            </w:r>
            <w:r w:rsidR="006F4146" w:rsidRPr="00F35F42">
              <w:rPr>
                <w:rFonts w:ascii="Times New Roman" w:hAnsi="Times New Roman" w:cs="Times New Roman"/>
                <w:sz w:val="16"/>
                <w:szCs w:val="16"/>
              </w:rPr>
              <w:tab/>
            </w:r>
          </w:p>
        </w:tc>
        <w:tc>
          <w:tcPr>
            <w:tcW w:w="3348" w:type="pct"/>
          </w:tcPr>
          <w:p w14:paraId="7B1DD82D"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two</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2</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277B0A02" w14:textId="77777777" w:rsidTr="00B45E82">
        <w:trPr>
          <w:trHeight w:val="20"/>
        </w:trPr>
        <w:tc>
          <w:tcPr>
            <w:tcW w:w="1652" w:type="pct"/>
            <w:vMerge/>
          </w:tcPr>
          <w:p w14:paraId="3B0F4978"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5482581C"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three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3</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3108B7E2" w14:textId="77777777" w:rsidTr="00B45E82">
        <w:trPr>
          <w:trHeight w:val="20"/>
        </w:trPr>
        <w:tc>
          <w:tcPr>
            <w:tcW w:w="1652" w:type="pct"/>
            <w:vMerge/>
          </w:tcPr>
          <w:p w14:paraId="363BAE6B"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2A9F017C"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(c)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four</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4</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6A23E8E5" w14:textId="77777777" w:rsidTr="00B45E82">
        <w:trPr>
          <w:trHeight w:val="20"/>
        </w:trPr>
        <w:tc>
          <w:tcPr>
            <w:tcW w:w="1652" w:type="pct"/>
            <w:vMerge/>
          </w:tcPr>
          <w:p w14:paraId="368317AB" w14:textId="77777777" w:rsidR="00196E88" w:rsidRPr="00F35F42" w:rsidRDefault="00567CFB" w:rsidP="00B45E82">
            <w:pPr>
              <w:tabs>
                <w:tab w:val="left" w:leader="dot" w:pos="2880"/>
              </w:tabs>
              <w:spacing w:after="0" w:line="240" w:lineRule="auto"/>
              <w:jc w:val="both"/>
              <w:rPr>
                <w:rFonts w:ascii="Times New Roman" w:hAnsi="Times New Roman" w:cs="Times New Roman"/>
                <w:sz w:val="16"/>
                <w:szCs w:val="16"/>
              </w:rPr>
            </w:pPr>
          </w:p>
        </w:tc>
        <w:tc>
          <w:tcPr>
            <w:tcW w:w="3348" w:type="pct"/>
          </w:tcPr>
          <w:p w14:paraId="5E2FC84C"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(d)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five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5</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0DA1F840" w14:textId="77777777" w:rsidTr="00B45E82">
        <w:trPr>
          <w:trHeight w:val="20"/>
        </w:trPr>
        <w:tc>
          <w:tcPr>
            <w:tcW w:w="1652" w:type="pct"/>
            <w:vMerge w:val="restart"/>
          </w:tcPr>
          <w:p w14:paraId="7EAA787F" w14:textId="77777777" w:rsidR="00196E88" w:rsidRPr="00F35F42" w:rsidRDefault="001D28F7" w:rsidP="00B45E82">
            <w:pPr>
              <w:tabs>
                <w:tab w:val="left" w:leader="dot" w:pos="2880"/>
              </w:tabs>
              <w:spacing w:after="0" w:line="240" w:lineRule="auto"/>
              <w:jc w:val="both"/>
              <w:rPr>
                <w:rFonts w:ascii="Times New Roman" w:hAnsi="Times New Roman" w:cs="Times New Roman"/>
                <w:sz w:val="16"/>
                <w:szCs w:val="16"/>
              </w:rPr>
            </w:pPr>
            <w:r w:rsidRPr="00F35F42">
              <w:rPr>
                <w:rFonts w:ascii="Times New Roman" w:hAnsi="Times New Roman" w:cs="Times New Roman"/>
                <w:sz w:val="16"/>
                <w:szCs w:val="16"/>
              </w:rPr>
              <w:t>Sub-section 19</w:t>
            </w:r>
            <w:r w:rsidRPr="00F35F42">
              <w:rPr>
                <w:rFonts w:ascii="Times New Roman" w:hAnsi="Times New Roman" w:cs="Times New Roman"/>
                <w:smallCaps/>
                <w:sz w:val="16"/>
                <w:szCs w:val="16"/>
              </w:rPr>
              <w:t>a</w:t>
            </w:r>
            <w:r w:rsidRPr="00F35F42">
              <w:rPr>
                <w:rFonts w:ascii="Times New Roman" w:hAnsi="Times New Roman" w:cs="Times New Roman"/>
                <w:sz w:val="16"/>
                <w:szCs w:val="16"/>
              </w:rPr>
              <w:t xml:space="preserve"> (4)</w:t>
            </w:r>
            <w:r w:rsidR="00B45E82" w:rsidRPr="00F35F42">
              <w:rPr>
                <w:rFonts w:ascii="Times New Roman" w:hAnsi="Times New Roman" w:cs="Times New Roman"/>
                <w:sz w:val="16"/>
                <w:szCs w:val="16"/>
              </w:rPr>
              <w:tab/>
            </w:r>
          </w:p>
        </w:tc>
        <w:tc>
          <w:tcPr>
            <w:tcW w:w="3348" w:type="pct"/>
          </w:tcPr>
          <w:p w14:paraId="6CDDA223" w14:textId="77777777" w:rsidR="00196E88" w:rsidRPr="00F35F42" w:rsidRDefault="001D28F7" w:rsidP="00761E1E">
            <w:pPr>
              <w:spacing w:after="0" w:line="240" w:lineRule="auto"/>
              <w:ind w:left="288" w:hanging="288"/>
              <w:jc w:val="both"/>
              <w:rPr>
                <w:rFonts w:ascii="Times New Roman" w:hAnsi="Times New Roman" w:cs="Times New Roman"/>
                <w:sz w:val="16"/>
                <w:szCs w:val="16"/>
              </w:rPr>
            </w:pPr>
            <w:r w:rsidRPr="00F35F42">
              <w:rPr>
                <w:rFonts w:ascii="Times New Roman" w:hAnsi="Times New Roman" w:cs="Times New Roman"/>
                <w:sz w:val="16"/>
                <w:szCs w:val="16"/>
              </w:rPr>
              <w:t xml:space="preserve">(e)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six</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(wherever occurring),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6</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BCE21AD" w14:textId="77777777" w:rsidTr="00B45E82">
        <w:trPr>
          <w:trHeight w:val="20"/>
        </w:trPr>
        <w:tc>
          <w:tcPr>
            <w:tcW w:w="1652" w:type="pct"/>
            <w:vMerge/>
          </w:tcPr>
          <w:p w14:paraId="19BD7982" w14:textId="77777777" w:rsidR="00196E88" w:rsidRPr="00F35F42" w:rsidRDefault="00567CFB" w:rsidP="001D28F7">
            <w:pPr>
              <w:spacing w:after="0" w:line="240" w:lineRule="auto"/>
              <w:jc w:val="both"/>
              <w:rPr>
                <w:rFonts w:ascii="Times New Roman" w:hAnsi="Times New Roman" w:cs="Times New Roman"/>
                <w:sz w:val="16"/>
                <w:szCs w:val="16"/>
              </w:rPr>
            </w:pPr>
          </w:p>
        </w:tc>
        <w:tc>
          <w:tcPr>
            <w:tcW w:w="3348" w:type="pct"/>
          </w:tcPr>
          <w:p w14:paraId="14EB23EE" w14:textId="77777777" w:rsidR="00196E88" w:rsidRPr="00F35F42" w:rsidRDefault="001D28F7" w:rsidP="00CB53F4">
            <w:pPr>
              <w:spacing w:after="0" w:line="240" w:lineRule="auto"/>
              <w:ind w:left="432" w:hanging="432"/>
              <w:jc w:val="both"/>
              <w:rPr>
                <w:rFonts w:ascii="Times New Roman" w:hAnsi="Times New Roman" w:cs="Times New Roman"/>
                <w:sz w:val="16"/>
                <w:szCs w:val="16"/>
              </w:rPr>
            </w:pPr>
            <w:r w:rsidRPr="00F35F42">
              <w:rPr>
                <w:rFonts w:ascii="Times New Roman" w:hAnsi="Times New Roman" w:cs="Times New Roman"/>
                <w:sz w:val="16"/>
                <w:szCs w:val="16"/>
              </w:rPr>
              <w:t xml:space="preserve">(a)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before the commencement of the Parliamentary Contributory Superannuation Amendment Act 1978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before 12 June 1978</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r w:rsidR="00196E88" w:rsidRPr="00F35F42" w14:paraId="140C66C3" w14:textId="77777777" w:rsidTr="00B45E82">
        <w:trPr>
          <w:trHeight w:val="253"/>
        </w:trPr>
        <w:tc>
          <w:tcPr>
            <w:tcW w:w="1652" w:type="pct"/>
            <w:vMerge/>
          </w:tcPr>
          <w:p w14:paraId="4DEEB6E0" w14:textId="77777777" w:rsidR="00196E88" w:rsidRPr="00F35F42" w:rsidRDefault="00567CFB" w:rsidP="001D28F7">
            <w:pPr>
              <w:spacing w:after="0" w:line="240" w:lineRule="auto"/>
              <w:jc w:val="both"/>
              <w:rPr>
                <w:rFonts w:ascii="Times New Roman" w:hAnsi="Times New Roman" w:cs="Times New Roman"/>
                <w:sz w:val="16"/>
                <w:szCs w:val="16"/>
              </w:rPr>
            </w:pPr>
          </w:p>
        </w:tc>
        <w:tc>
          <w:tcPr>
            <w:tcW w:w="3348" w:type="pct"/>
          </w:tcPr>
          <w:p w14:paraId="59EA7EB9" w14:textId="77777777" w:rsidR="00196E88" w:rsidRPr="00F35F42" w:rsidRDefault="001D28F7" w:rsidP="00AD0FDC">
            <w:pPr>
              <w:spacing w:after="0" w:line="240" w:lineRule="auto"/>
              <w:ind w:left="432" w:hanging="432"/>
              <w:jc w:val="both"/>
              <w:rPr>
                <w:rFonts w:ascii="Times New Roman" w:hAnsi="Times New Roman" w:cs="Times New Roman"/>
                <w:sz w:val="16"/>
                <w:szCs w:val="16"/>
              </w:rPr>
            </w:pPr>
            <w:r w:rsidRPr="00F35F42">
              <w:rPr>
                <w:rFonts w:ascii="Times New Roman" w:hAnsi="Times New Roman" w:cs="Times New Roman"/>
                <w:sz w:val="16"/>
                <w:szCs w:val="16"/>
              </w:rPr>
              <w:t xml:space="preserve">(b) Omit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after the commencement of that Act</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 xml:space="preserve">, substitute </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on or after that date</w:t>
            </w:r>
            <w:r w:rsidR="000E05C6" w:rsidRPr="00F35F42">
              <w:rPr>
                <w:rFonts w:ascii="Times New Roman" w:hAnsi="Times New Roman" w:cs="Times New Roman"/>
                <w:sz w:val="16"/>
                <w:szCs w:val="16"/>
              </w:rPr>
              <w:t>”</w:t>
            </w:r>
            <w:r w:rsidRPr="00F35F42">
              <w:rPr>
                <w:rFonts w:ascii="Times New Roman" w:hAnsi="Times New Roman" w:cs="Times New Roman"/>
                <w:sz w:val="16"/>
                <w:szCs w:val="16"/>
              </w:rPr>
              <w:t>.</w:t>
            </w:r>
          </w:p>
        </w:tc>
      </w:tr>
    </w:tbl>
    <w:p w14:paraId="3ACEFB5D" w14:textId="77777777" w:rsidR="00196E88" w:rsidRPr="001D28F7" w:rsidRDefault="001D28F7" w:rsidP="001D28F7">
      <w:pPr>
        <w:spacing w:after="0" w:line="240" w:lineRule="auto"/>
        <w:jc w:val="both"/>
        <w:rPr>
          <w:rFonts w:ascii="Times New Roman" w:hAnsi="Times New Roman" w:cs="Times New Roman"/>
        </w:rPr>
      </w:pPr>
      <w:r>
        <w:rPr>
          <w:rFonts w:ascii="Times New Roman" w:hAnsi="Times New Roman" w:cs="Times New Roman"/>
        </w:rPr>
        <w:br w:type="page"/>
      </w:r>
    </w:p>
    <w:p w14:paraId="318E054A" w14:textId="77777777" w:rsidR="00196E88" w:rsidRPr="001D28F7" w:rsidRDefault="001D28F7" w:rsidP="00B66922">
      <w:pPr>
        <w:spacing w:after="0" w:line="240" w:lineRule="auto"/>
        <w:jc w:val="center"/>
        <w:rPr>
          <w:rFonts w:ascii="Times New Roman" w:hAnsi="Times New Roman" w:cs="Times New Roman"/>
        </w:rPr>
      </w:pPr>
      <w:r w:rsidRPr="001D28F7">
        <w:rPr>
          <w:rFonts w:ascii="Times New Roman" w:hAnsi="Times New Roman" w:cs="Times New Roman"/>
        </w:rPr>
        <w:lastRenderedPageBreak/>
        <w:t>SCHEDULE—continued</w:t>
      </w:r>
    </w:p>
    <w:tbl>
      <w:tblPr>
        <w:tblW w:w="5000" w:type="pct"/>
        <w:tblCellMar>
          <w:left w:w="40" w:type="dxa"/>
          <w:right w:w="40" w:type="dxa"/>
        </w:tblCellMar>
        <w:tblLook w:val="0000" w:firstRow="0" w:lastRow="0" w:firstColumn="0" w:lastColumn="0" w:noHBand="0" w:noVBand="0"/>
      </w:tblPr>
      <w:tblGrid>
        <w:gridCol w:w="2657"/>
        <w:gridCol w:w="5386"/>
      </w:tblGrid>
      <w:tr w:rsidR="00196E88" w:rsidRPr="00F35F42" w14:paraId="517108FE" w14:textId="77777777" w:rsidTr="00DD3B9E">
        <w:trPr>
          <w:trHeight w:val="20"/>
        </w:trPr>
        <w:tc>
          <w:tcPr>
            <w:tcW w:w="1652" w:type="pct"/>
            <w:tcBorders>
              <w:top w:val="single" w:sz="4" w:space="0" w:color="auto"/>
              <w:bottom w:val="single" w:sz="4" w:space="0" w:color="auto"/>
            </w:tcBorders>
          </w:tcPr>
          <w:p w14:paraId="306DADF1" w14:textId="77777777" w:rsidR="00196E88" w:rsidRPr="00F35F42" w:rsidRDefault="001D28F7" w:rsidP="00DD3B9E">
            <w:pPr>
              <w:spacing w:before="60" w:after="60" w:line="240" w:lineRule="auto"/>
              <w:jc w:val="both"/>
              <w:rPr>
                <w:rFonts w:ascii="Times New Roman" w:hAnsi="Times New Roman" w:cs="Times New Roman"/>
                <w:sz w:val="17"/>
                <w:szCs w:val="17"/>
              </w:rPr>
            </w:pPr>
            <w:r w:rsidRPr="00F35F42">
              <w:rPr>
                <w:rFonts w:ascii="Times New Roman" w:hAnsi="Times New Roman" w:cs="Times New Roman"/>
                <w:sz w:val="17"/>
                <w:szCs w:val="17"/>
              </w:rPr>
              <w:t>Provision</w:t>
            </w:r>
          </w:p>
        </w:tc>
        <w:tc>
          <w:tcPr>
            <w:tcW w:w="3348" w:type="pct"/>
            <w:tcBorders>
              <w:top w:val="single" w:sz="4" w:space="0" w:color="auto"/>
              <w:bottom w:val="single" w:sz="4" w:space="0" w:color="auto"/>
            </w:tcBorders>
          </w:tcPr>
          <w:p w14:paraId="7AB6CA05" w14:textId="77777777" w:rsidR="00196E88" w:rsidRPr="00F35F42" w:rsidRDefault="001D28F7" w:rsidP="00DD3B9E">
            <w:pPr>
              <w:spacing w:before="60" w:after="60" w:line="240" w:lineRule="auto"/>
              <w:jc w:val="both"/>
              <w:rPr>
                <w:rFonts w:ascii="Times New Roman" w:hAnsi="Times New Roman" w:cs="Times New Roman"/>
                <w:sz w:val="17"/>
                <w:szCs w:val="17"/>
              </w:rPr>
            </w:pPr>
            <w:r w:rsidRPr="00F35F42">
              <w:rPr>
                <w:rFonts w:ascii="Times New Roman" w:hAnsi="Times New Roman" w:cs="Times New Roman"/>
                <w:sz w:val="17"/>
                <w:szCs w:val="17"/>
              </w:rPr>
              <w:t>Amendment</w:t>
            </w:r>
          </w:p>
        </w:tc>
      </w:tr>
      <w:tr w:rsidR="00196E88" w:rsidRPr="00F35F42" w14:paraId="36CB93DE" w14:textId="77777777" w:rsidTr="00DD3B9E">
        <w:trPr>
          <w:trHeight w:val="20"/>
        </w:trPr>
        <w:tc>
          <w:tcPr>
            <w:tcW w:w="1652" w:type="pct"/>
            <w:tcBorders>
              <w:top w:val="single" w:sz="4" w:space="0" w:color="auto"/>
            </w:tcBorders>
          </w:tcPr>
          <w:p w14:paraId="7872D6C1"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19</w:t>
            </w:r>
            <w:r w:rsidRPr="00F35F42">
              <w:rPr>
                <w:rFonts w:ascii="Times New Roman" w:hAnsi="Times New Roman" w:cs="Times New Roman"/>
                <w:smallCaps/>
                <w:sz w:val="17"/>
                <w:szCs w:val="17"/>
              </w:rPr>
              <w:t>a (5)</w:t>
            </w:r>
            <w:r w:rsidR="00B45E82" w:rsidRPr="00F35F42">
              <w:rPr>
                <w:rFonts w:ascii="Times New Roman" w:hAnsi="Times New Roman" w:cs="Times New Roman"/>
                <w:smallCaps/>
                <w:sz w:val="17"/>
                <w:szCs w:val="17"/>
              </w:rPr>
              <w:tab/>
            </w:r>
          </w:p>
        </w:tc>
        <w:tc>
          <w:tcPr>
            <w:tcW w:w="3348" w:type="pct"/>
            <w:tcBorders>
              <w:top w:val="single" w:sz="4" w:space="0" w:color="auto"/>
            </w:tcBorders>
          </w:tcPr>
          <w:p w14:paraId="68A5AC30"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after the commencement of the </w:t>
            </w:r>
            <w:r w:rsidRPr="00F35F42">
              <w:rPr>
                <w:rFonts w:ascii="Times New Roman" w:hAnsi="Times New Roman" w:cs="Times New Roman"/>
                <w:i/>
                <w:sz w:val="17"/>
                <w:szCs w:val="17"/>
              </w:rPr>
              <w:t xml:space="preserve">Parliamentary Contributory </w:t>
            </w:r>
            <w:r w:rsidRPr="00F35F42">
              <w:rPr>
                <w:rFonts w:ascii="Times New Roman" w:hAnsi="Times New Roman" w:cs="Times New Roman"/>
                <w:sz w:val="17"/>
                <w:szCs w:val="17"/>
              </w:rPr>
              <w:t>Superannuation</w:t>
            </w:r>
            <w:r w:rsidRPr="00F35F42">
              <w:rPr>
                <w:rFonts w:ascii="Times New Roman" w:hAnsi="Times New Roman" w:cs="Times New Roman"/>
                <w:i/>
                <w:sz w:val="17"/>
                <w:szCs w:val="17"/>
              </w:rPr>
              <w:t xml:space="preserve"> Amendment Act </w:t>
            </w:r>
            <w:r w:rsidRPr="00F35F42">
              <w:rPr>
                <w:rFonts w:ascii="Times New Roman" w:hAnsi="Times New Roman" w:cs="Times New Roman"/>
                <w:sz w:val="17"/>
                <w:szCs w:val="17"/>
              </w:rPr>
              <w:t>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or after 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76FFA0D" w14:textId="77777777" w:rsidTr="00B45E82">
        <w:trPr>
          <w:trHeight w:val="20"/>
        </w:trPr>
        <w:tc>
          <w:tcPr>
            <w:tcW w:w="1652" w:type="pct"/>
          </w:tcPr>
          <w:p w14:paraId="3AF46ABD"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19</w:t>
            </w:r>
            <w:r w:rsidRPr="00F35F42">
              <w:rPr>
                <w:rFonts w:ascii="Times New Roman" w:hAnsi="Times New Roman" w:cs="Times New Roman"/>
                <w:smallCaps/>
                <w:sz w:val="17"/>
                <w:szCs w:val="17"/>
              </w:rPr>
              <w:t xml:space="preserve">a </w:t>
            </w:r>
            <w:r w:rsidRPr="00F35F42">
              <w:rPr>
                <w:rFonts w:ascii="Times New Roman" w:hAnsi="Times New Roman" w:cs="Times New Roman"/>
                <w:sz w:val="17"/>
                <w:szCs w:val="17"/>
              </w:rPr>
              <w:t>(6) (a)</w:t>
            </w:r>
            <w:r w:rsidR="00B45E82" w:rsidRPr="00F35F42">
              <w:rPr>
                <w:rFonts w:ascii="Times New Roman" w:hAnsi="Times New Roman" w:cs="Times New Roman"/>
                <w:sz w:val="17"/>
                <w:szCs w:val="17"/>
              </w:rPr>
              <w:tab/>
            </w:r>
          </w:p>
        </w:tc>
        <w:tc>
          <w:tcPr>
            <w:tcW w:w="3348" w:type="pct"/>
          </w:tcPr>
          <w:p w14:paraId="4DAFAC40" w14:textId="717A5596" w:rsidR="00196E88" w:rsidRPr="00F35F42" w:rsidRDefault="001D28F7" w:rsidP="00567CFB">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at the commencement of the </w:t>
            </w:r>
            <w:r w:rsidRPr="00567CFB">
              <w:rPr>
                <w:rFonts w:ascii="Times New Roman" w:hAnsi="Times New Roman" w:cs="Times New Roman"/>
                <w:i/>
                <w:sz w:val="17"/>
                <w:szCs w:val="17"/>
              </w:rPr>
              <w:t>Parliamentary Contributory Superannuation Amendment Act</w:t>
            </w:r>
            <w:bookmarkStart w:id="0" w:name="_GoBack"/>
            <w:bookmarkEnd w:id="0"/>
            <w:r w:rsidRPr="00F35F42">
              <w:rPr>
                <w:rFonts w:ascii="Times New Roman" w:hAnsi="Times New Roman" w:cs="Times New Roman"/>
                <w:sz w:val="17"/>
                <w:szCs w:val="17"/>
              </w:rPr>
              <w:t xml:space="preserv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51E0822" w14:textId="77777777" w:rsidTr="00B45E82">
        <w:trPr>
          <w:trHeight w:val="20"/>
        </w:trPr>
        <w:tc>
          <w:tcPr>
            <w:tcW w:w="1652" w:type="pct"/>
            <w:vMerge w:val="restart"/>
          </w:tcPr>
          <w:p w14:paraId="4DD8A6A7"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19</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(6) (b)</w:t>
            </w:r>
            <w:r w:rsidR="00B45E82" w:rsidRPr="00F35F42">
              <w:rPr>
                <w:rFonts w:ascii="Times New Roman" w:hAnsi="Times New Roman" w:cs="Times New Roman"/>
                <w:sz w:val="17"/>
                <w:szCs w:val="17"/>
              </w:rPr>
              <w:tab/>
            </w:r>
          </w:p>
        </w:tc>
        <w:tc>
          <w:tcPr>
            <w:tcW w:w="3348" w:type="pct"/>
          </w:tcPr>
          <w:p w14:paraId="0B7E3E05"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before the commencement of that Act</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before 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45CBA49" w14:textId="77777777" w:rsidTr="00B45E82">
        <w:trPr>
          <w:trHeight w:val="20"/>
        </w:trPr>
        <w:tc>
          <w:tcPr>
            <w:tcW w:w="1652" w:type="pct"/>
            <w:vMerge/>
          </w:tcPr>
          <w:p w14:paraId="6C2AAA4F"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3BD48E1D"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at the commencement of that Act</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that date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39D3F5C" w14:textId="77777777" w:rsidTr="00081634">
        <w:trPr>
          <w:trHeight w:val="20"/>
        </w:trPr>
        <w:tc>
          <w:tcPr>
            <w:tcW w:w="1652" w:type="pct"/>
          </w:tcPr>
          <w:p w14:paraId="546374DC"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19</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(6)</w:t>
            </w:r>
            <w:r w:rsidR="00B45E82" w:rsidRPr="00F35F42">
              <w:rPr>
                <w:rFonts w:ascii="Times New Roman" w:hAnsi="Times New Roman" w:cs="Times New Roman"/>
                <w:sz w:val="17"/>
                <w:szCs w:val="17"/>
              </w:rPr>
              <w:tab/>
            </w:r>
          </w:p>
        </w:tc>
        <w:tc>
          <w:tcPr>
            <w:tcW w:w="3348" w:type="pct"/>
          </w:tcPr>
          <w:p w14:paraId="0686FCCF"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the date of commencement of that Act</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12537C96" w14:textId="77777777" w:rsidTr="00081634">
        <w:trPr>
          <w:trHeight w:val="20"/>
        </w:trPr>
        <w:tc>
          <w:tcPr>
            <w:tcW w:w="1652" w:type="pct"/>
            <w:vMerge w:val="restart"/>
          </w:tcPr>
          <w:p w14:paraId="42945BB4"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(1)</w:t>
            </w:r>
            <w:r w:rsidR="00B45E82" w:rsidRPr="00F35F42">
              <w:rPr>
                <w:rFonts w:ascii="Times New Roman" w:hAnsi="Times New Roman" w:cs="Times New Roman"/>
                <w:sz w:val="17"/>
                <w:szCs w:val="17"/>
              </w:rPr>
              <w:tab/>
            </w:r>
          </w:p>
        </w:tc>
        <w:tc>
          <w:tcPr>
            <w:tcW w:w="3348" w:type="pct"/>
          </w:tcPr>
          <w:p w14:paraId="508ED378"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(wherever occurring),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51B022D" w14:textId="77777777" w:rsidTr="00081634">
        <w:trPr>
          <w:trHeight w:val="20"/>
        </w:trPr>
        <w:tc>
          <w:tcPr>
            <w:tcW w:w="1652" w:type="pct"/>
            <w:vMerge/>
          </w:tcPr>
          <w:p w14:paraId="27DF3FBD"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3A9D06CF"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six</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6</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5AE8DF65" w14:textId="77777777" w:rsidTr="00081634">
        <w:trPr>
          <w:trHeight w:val="20"/>
        </w:trPr>
        <w:tc>
          <w:tcPr>
            <w:tcW w:w="1652" w:type="pct"/>
          </w:tcPr>
          <w:p w14:paraId="682F3D0E"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(2)</w:t>
            </w:r>
            <w:r w:rsidR="00B45E82" w:rsidRPr="00F35F42">
              <w:rPr>
                <w:rFonts w:ascii="Times New Roman" w:hAnsi="Times New Roman" w:cs="Times New Roman"/>
                <w:sz w:val="17"/>
                <w:szCs w:val="17"/>
              </w:rPr>
              <w:tab/>
            </w:r>
          </w:p>
        </w:tc>
        <w:tc>
          <w:tcPr>
            <w:tcW w:w="3348" w:type="pct"/>
          </w:tcPr>
          <w:p w14:paraId="77463194"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the last preceding sub-section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4BC701B7" w14:textId="77777777" w:rsidTr="00081634">
        <w:trPr>
          <w:trHeight w:val="20"/>
        </w:trPr>
        <w:tc>
          <w:tcPr>
            <w:tcW w:w="1652" w:type="pct"/>
          </w:tcPr>
          <w:p w14:paraId="32CEFD6F"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(2</w:t>
            </w:r>
            <w:r w:rsidRPr="00F35F42">
              <w:rPr>
                <w:rFonts w:ascii="Times New Roman" w:hAnsi="Times New Roman" w:cs="Times New Roman"/>
                <w:smallCaps/>
                <w:sz w:val="17"/>
                <w:szCs w:val="17"/>
              </w:rPr>
              <w:t>a</w:t>
            </w:r>
            <w:r w:rsidRPr="00F35F42">
              <w:rPr>
                <w:rFonts w:ascii="Times New Roman" w:hAnsi="Times New Roman" w:cs="Times New Roman"/>
                <w:sz w:val="17"/>
                <w:szCs w:val="17"/>
              </w:rPr>
              <w:t>)</w:t>
            </w:r>
            <w:r w:rsidR="00B45E82" w:rsidRPr="00F35F42">
              <w:rPr>
                <w:rFonts w:ascii="Times New Roman" w:hAnsi="Times New Roman" w:cs="Times New Roman"/>
                <w:sz w:val="17"/>
                <w:szCs w:val="17"/>
              </w:rPr>
              <w:tab/>
            </w:r>
          </w:p>
        </w:tc>
        <w:tc>
          <w:tcPr>
            <w:tcW w:w="3348" w:type="pct"/>
          </w:tcPr>
          <w:p w14:paraId="49DD59B3"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at the date of commencement of this sub-section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5E71488" w14:textId="77777777" w:rsidTr="00B45E82">
        <w:trPr>
          <w:trHeight w:val="20"/>
        </w:trPr>
        <w:tc>
          <w:tcPr>
            <w:tcW w:w="1652" w:type="pct"/>
          </w:tcPr>
          <w:p w14:paraId="2C99B395"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(2</w:t>
            </w:r>
            <w:r w:rsidRPr="00F35F42">
              <w:rPr>
                <w:rFonts w:ascii="Times New Roman" w:hAnsi="Times New Roman" w:cs="Times New Roman"/>
                <w:smallCaps/>
                <w:sz w:val="17"/>
                <w:szCs w:val="17"/>
              </w:rPr>
              <w:t>b</w:t>
            </w:r>
            <w:r w:rsidRPr="00F35F42">
              <w:rPr>
                <w:rFonts w:ascii="Times New Roman" w:hAnsi="Times New Roman" w:cs="Times New Roman"/>
                <w:sz w:val="17"/>
                <w:szCs w:val="17"/>
              </w:rPr>
              <w:t>)</w:t>
            </w:r>
            <w:r w:rsidR="00B45E82" w:rsidRPr="00F35F42">
              <w:rPr>
                <w:rFonts w:ascii="Times New Roman" w:hAnsi="Times New Roman" w:cs="Times New Roman"/>
                <w:sz w:val="17"/>
                <w:szCs w:val="17"/>
              </w:rPr>
              <w:tab/>
            </w:r>
          </w:p>
        </w:tc>
        <w:tc>
          <w:tcPr>
            <w:tcW w:w="3348" w:type="pct"/>
          </w:tcPr>
          <w:p w14:paraId="1F8B1666"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the date of commencement of this sub-section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12 June 1978</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2DF3169E" w14:textId="77777777" w:rsidTr="00081634">
        <w:trPr>
          <w:trHeight w:val="20"/>
        </w:trPr>
        <w:tc>
          <w:tcPr>
            <w:tcW w:w="1652" w:type="pct"/>
          </w:tcPr>
          <w:p w14:paraId="7D0B7833"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(2</w:t>
            </w:r>
            <w:r w:rsidRPr="00F35F42">
              <w:rPr>
                <w:rFonts w:ascii="Times New Roman" w:hAnsi="Times New Roman" w:cs="Times New Roman"/>
                <w:smallCaps/>
                <w:sz w:val="17"/>
                <w:szCs w:val="17"/>
              </w:rPr>
              <w:t>d</w:t>
            </w:r>
            <w:r w:rsidRPr="00F35F42">
              <w:rPr>
                <w:rFonts w:ascii="Times New Roman" w:hAnsi="Times New Roman" w:cs="Times New Roman"/>
                <w:sz w:val="17"/>
                <w:szCs w:val="17"/>
              </w:rPr>
              <w:t>)</w:t>
            </w:r>
            <w:r w:rsidR="00B45E82" w:rsidRPr="00F35F42">
              <w:rPr>
                <w:rFonts w:ascii="Times New Roman" w:hAnsi="Times New Roman" w:cs="Times New Roman"/>
                <w:sz w:val="17"/>
                <w:szCs w:val="17"/>
              </w:rPr>
              <w:tab/>
            </w:r>
          </w:p>
        </w:tc>
        <w:tc>
          <w:tcPr>
            <w:tcW w:w="3348" w:type="pct"/>
          </w:tcPr>
          <w:p w14:paraId="3C0F31B7"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 of section 18</w:t>
            </w:r>
            <w:r w:rsidRPr="00F35F42">
              <w:rPr>
                <w:rFonts w:ascii="Times New Roman" w:hAnsi="Times New Roman" w:cs="Times New Roman"/>
                <w:smallCaps/>
                <w:sz w:val="17"/>
                <w:szCs w:val="17"/>
              </w:rPr>
              <w:t>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18</w:t>
            </w:r>
            <w:r w:rsidRPr="00F35F42">
              <w:rPr>
                <w:rFonts w:ascii="Times New Roman" w:hAnsi="Times New Roman" w:cs="Times New Roman"/>
                <w:smallCaps/>
                <w:sz w:val="17"/>
                <w:szCs w:val="17"/>
              </w:rPr>
              <w:t>b</w:t>
            </w:r>
            <w:r w:rsidRPr="00F35F42">
              <w:rPr>
                <w:rFonts w:ascii="Times New Roman" w:hAnsi="Times New Roman" w:cs="Times New Roman"/>
                <w:sz w:val="17"/>
                <w:szCs w:val="17"/>
              </w:rPr>
              <w:t xml:space="preserve"> (3)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78B8751F" w14:textId="77777777" w:rsidTr="00081634">
        <w:trPr>
          <w:trHeight w:val="20"/>
        </w:trPr>
        <w:tc>
          <w:tcPr>
            <w:tcW w:w="1652" w:type="pct"/>
          </w:tcPr>
          <w:p w14:paraId="61B77CC5"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 (3</w:t>
            </w:r>
            <w:r w:rsidRPr="00F35F42">
              <w:rPr>
                <w:rFonts w:ascii="Times New Roman" w:hAnsi="Times New Roman" w:cs="Times New Roman"/>
                <w:smallCaps/>
                <w:sz w:val="17"/>
                <w:szCs w:val="17"/>
              </w:rPr>
              <w:t>aa</w:t>
            </w:r>
            <w:r w:rsidRPr="00F35F42">
              <w:rPr>
                <w:rFonts w:ascii="Times New Roman" w:hAnsi="Times New Roman" w:cs="Times New Roman"/>
                <w:sz w:val="17"/>
                <w:szCs w:val="17"/>
              </w:rPr>
              <w:t>)</w:t>
            </w:r>
            <w:r w:rsidR="00B45E82" w:rsidRPr="00F35F42">
              <w:rPr>
                <w:rFonts w:ascii="Times New Roman" w:hAnsi="Times New Roman" w:cs="Times New Roman"/>
                <w:sz w:val="17"/>
                <w:szCs w:val="17"/>
              </w:rPr>
              <w:tab/>
            </w:r>
          </w:p>
        </w:tc>
        <w:tc>
          <w:tcPr>
            <w:tcW w:w="3348" w:type="pct"/>
          </w:tcPr>
          <w:p w14:paraId="573A7572"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 of sub-section (5</w:t>
            </w:r>
            <w:r w:rsidRPr="00F35F42">
              <w:rPr>
                <w:rFonts w:ascii="Times New Roman" w:hAnsi="Times New Roman" w:cs="Times New Roman"/>
                <w:smallCaps/>
                <w:sz w:val="17"/>
                <w:szCs w:val="17"/>
              </w:rPr>
              <w:t>a</w:t>
            </w:r>
            <w:r w:rsidRPr="00F35F42">
              <w:rPr>
                <w:rFonts w:ascii="Times New Roman" w:hAnsi="Times New Roman" w:cs="Times New Roman"/>
                <w:sz w:val="17"/>
                <w:szCs w:val="17"/>
              </w:rPr>
              <w:t>) of section 18</w:t>
            </w:r>
            <w:r w:rsidRPr="00F35F42">
              <w:rPr>
                <w:rFonts w:ascii="Times New Roman" w:hAnsi="Times New Roman" w:cs="Times New Roman"/>
                <w:smallCaps/>
                <w:sz w:val="17"/>
                <w:szCs w:val="17"/>
              </w:rPr>
              <w:t>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18</w:t>
            </w:r>
            <w:r w:rsidRPr="00F35F42">
              <w:rPr>
                <w:rFonts w:ascii="Times New Roman" w:hAnsi="Times New Roman" w:cs="Times New Roman"/>
                <w:smallCaps/>
                <w:sz w:val="17"/>
                <w:szCs w:val="17"/>
              </w:rPr>
              <w:t>b</w:t>
            </w:r>
            <w:r w:rsidRPr="00F35F42">
              <w:rPr>
                <w:rFonts w:ascii="Times New Roman" w:hAnsi="Times New Roman" w:cs="Times New Roman"/>
                <w:sz w:val="17"/>
                <w:szCs w:val="17"/>
              </w:rPr>
              <w:t xml:space="preserve"> (5</w:t>
            </w:r>
            <w:r w:rsidRPr="00F35F42">
              <w:rPr>
                <w:rFonts w:ascii="Times New Roman" w:hAnsi="Times New Roman" w:cs="Times New Roman"/>
                <w:smallCaps/>
                <w:sz w:val="17"/>
                <w:szCs w:val="17"/>
              </w:rPr>
              <w:t>a</w:t>
            </w:r>
            <w:r w:rsidRPr="00F35F42">
              <w:rPr>
                <w:rFonts w:ascii="Times New Roman" w:hAnsi="Times New Roman" w:cs="Times New Roman"/>
                <w:sz w:val="17"/>
                <w:szCs w:val="17"/>
              </w:rPr>
              <w:t>) (a)</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17071EC" w14:textId="77777777" w:rsidTr="00B45E82">
        <w:trPr>
          <w:trHeight w:val="20"/>
        </w:trPr>
        <w:tc>
          <w:tcPr>
            <w:tcW w:w="1652" w:type="pct"/>
            <w:vMerge w:val="restart"/>
          </w:tcPr>
          <w:p w14:paraId="577216E1"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20</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(1) (b)</w:t>
            </w:r>
            <w:r w:rsidR="00B45E82" w:rsidRPr="00F35F42">
              <w:rPr>
                <w:rFonts w:ascii="Times New Roman" w:hAnsi="Times New Roman" w:cs="Times New Roman"/>
                <w:sz w:val="17"/>
                <w:szCs w:val="17"/>
              </w:rPr>
              <w:tab/>
            </w:r>
          </w:p>
        </w:tc>
        <w:tc>
          <w:tcPr>
            <w:tcW w:w="3348" w:type="pct"/>
          </w:tcPr>
          <w:p w14:paraId="4EE48FE0"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(wherever occurring),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5B57001" w14:textId="77777777" w:rsidTr="00B45E82">
        <w:trPr>
          <w:trHeight w:val="20"/>
        </w:trPr>
        <w:tc>
          <w:tcPr>
            <w:tcW w:w="1652" w:type="pct"/>
            <w:vMerge/>
          </w:tcPr>
          <w:p w14:paraId="41CF33A4"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44FCEA4D"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six</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6</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53D543E" w14:textId="77777777" w:rsidTr="00B45E82">
        <w:trPr>
          <w:trHeight w:val="20"/>
        </w:trPr>
        <w:tc>
          <w:tcPr>
            <w:tcW w:w="1652" w:type="pct"/>
            <w:vMerge/>
          </w:tcPr>
          <w:p w14:paraId="0C969CA6"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09044E52"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(c)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the date of commencement of this 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8 June 1973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55590E90" w14:textId="77777777" w:rsidTr="00081634">
        <w:trPr>
          <w:trHeight w:val="20"/>
        </w:trPr>
        <w:tc>
          <w:tcPr>
            <w:tcW w:w="1652" w:type="pct"/>
          </w:tcPr>
          <w:p w14:paraId="1CD587B2"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(2)</w:t>
            </w:r>
            <w:r w:rsidR="00B45E82" w:rsidRPr="00F35F42">
              <w:rPr>
                <w:rFonts w:ascii="Times New Roman" w:hAnsi="Times New Roman" w:cs="Times New Roman"/>
                <w:sz w:val="17"/>
                <w:szCs w:val="17"/>
              </w:rPr>
              <w:tab/>
            </w:r>
          </w:p>
        </w:tc>
        <w:tc>
          <w:tcPr>
            <w:tcW w:w="3348" w:type="pct"/>
          </w:tcPr>
          <w:p w14:paraId="46C381D8"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4D92BE5" w14:textId="77777777" w:rsidTr="00081634">
        <w:trPr>
          <w:trHeight w:val="20"/>
        </w:trPr>
        <w:tc>
          <w:tcPr>
            <w:tcW w:w="1652" w:type="pct"/>
          </w:tcPr>
          <w:p w14:paraId="54909502"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20</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(3)</w:t>
            </w:r>
            <w:r w:rsidR="00B45E82" w:rsidRPr="00F35F42">
              <w:rPr>
                <w:rFonts w:ascii="Times New Roman" w:hAnsi="Times New Roman" w:cs="Times New Roman"/>
                <w:sz w:val="17"/>
                <w:szCs w:val="17"/>
              </w:rPr>
              <w:tab/>
            </w:r>
          </w:p>
        </w:tc>
        <w:tc>
          <w:tcPr>
            <w:tcW w:w="3348" w:type="pct"/>
          </w:tcPr>
          <w:p w14:paraId="49B160BE"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 of section 18</w:t>
            </w:r>
            <w:r w:rsidRPr="00F35F42">
              <w:rPr>
                <w:rFonts w:ascii="Times New Roman" w:hAnsi="Times New Roman" w:cs="Times New Roman"/>
                <w:smallCaps/>
                <w:sz w:val="17"/>
                <w:szCs w:val="17"/>
              </w:rPr>
              <w:t>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18</w:t>
            </w:r>
            <w:r w:rsidRPr="00F35F42">
              <w:rPr>
                <w:rFonts w:ascii="Times New Roman" w:hAnsi="Times New Roman" w:cs="Times New Roman"/>
                <w:smallCaps/>
                <w:sz w:val="17"/>
                <w:szCs w:val="17"/>
              </w:rPr>
              <w:t>b</w:t>
            </w:r>
            <w:r w:rsidRPr="00F35F42">
              <w:rPr>
                <w:rFonts w:ascii="Times New Roman" w:hAnsi="Times New Roman" w:cs="Times New Roman"/>
                <w:sz w:val="17"/>
                <w:szCs w:val="17"/>
              </w:rPr>
              <w:t xml:space="preserve"> (3)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2395BF10" w14:textId="77777777" w:rsidTr="00081634">
        <w:trPr>
          <w:trHeight w:val="20"/>
        </w:trPr>
        <w:tc>
          <w:tcPr>
            <w:tcW w:w="1652" w:type="pct"/>
          </w:tcPr>
          <w:p w14:paraId="0A75C5FD"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21 (3)</w:t>
            </w:r>
            <w:r w:rsidR="00B45E82" w:rsidRPr="00F35F42">
              <w:rPr>
                <w:rFonts w:ascii="Times New Roman" w:hAnsi="Times New Roman" w:cs="Times New Roman"/>
                <w:sz w:val="17"/>
                <w:szCs w:val="17"/>
              </w:rPr>
              <w:tab/>
            </w:r>
          </w:p>
        </w:tc>
        <w:tc>
          <w:tcPr>
            <w:tcW w:w="3348" w:type="pct"/>
          </w:tcPr>
          <w:p w14:paraId="63392D8F"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—1973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(wherever occurring).</w:t>
            </w:r>
          </w:p>
        </w:tc>
      </w:tr>
      <w:tr w:rsidR="00196E88" w:rsidRPr="00F35F42" w14:paraId="20A3C177" w14:textId="77777777" w:rsidTr="00081634">
        <w:trPr>
          <w:trHeight w:val="20"/>
        </w:trPr>
        <w:tc>
          <w:tcPr>
            <w:tcW w:w="1652" w:type="pct"/>
            <w:vMerge w:val="restart"/>
          </w:tcPr>
          <w:p w14:paraId="42CF82CF"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2DDA094E"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roofErr w:type="spellStart"/>
            <w:r w:rsidRPr="00F35F42">
              <w:rPr>
                <w:rFonts w:ascii="Times New Roman" w:hAnsi="Times New Roman" w:cs="Times New Roman"/>
                <w:sz w:val="17"/>
                <w:szCs w:val="17"/>
              </w:rPr>
              <w:t>i</w:t>
            </w:r>
            <w:proofErr w:type="spellEnd"/>
            <w:r w:rsidRPr="00F35F42">
              <w:rPr>
                <w:rFonts w:ascii="Times New Roman" w:hAnsi="Times New Roman" w:cs="Times New Roman"/>
                <w:sz w:val="17"/>
                <w:szCs w:val="17"/>
              </w:rPr>
              <w:t>) and (ii) of section 44</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44 (</w:t>
            </w:r>
            <w:proofErr w:type="spellStart"/>
            <w:r w:rsidRPr="00F35F42">
              <w:rPr>
                <w:rFonts w:ascii="Times New Roman" w:hAnsi="Times New Roman" w:cs="Times New Roman"/>
                <w:sz w:val="17"/>
                <w:szCs w:val="17"/>
              </w:rPr>
              <w:t>i</w:t>
            </w:r>
            <w:proofErr w:type="spellEnd"/>
            <w:r w:rsidRPr="00F35F42">
              <w:rPr>
                <w:rFonts w:ascii="Times New Roman" w:hAnsi="Times New Roman" w:cs="Times New Roman"/>
                <w:sz w:val="17"/>
                <w:szCs w:val="17"/>
              </w:rPr>
              <w:t>) and (ii)</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75C51A5F" w14:textId="77777777" w:rsidTr="00081634">
        <w:trPr>
          <w:trHeight w:val="20"/>
        </w:trPr>
        <w:tc>
          <w:tcPr>
            <w:tcW w:w="1652" w:type="pct"/>
            <w:vMerge/>
          </w:tcPr>
          <w:p w14:paraId="4541BAB0" w14:textId="77777777" w:rsidR="00196E88" w:rsidRPr="00F35F42" w:rsidRDefault="00567CFB" w:rsidP="00B45E82">
            <w:pPr>
              <w:tabs>
                <w:tab w:val="left" w:leader="dot" w:pos="2880"/>
              </w:tabs>
              <w:spacing w:after="0" w:line="240" w:lineRule="auto"/>
              <w:jc w:val="both"/>
              <w:rPr>
                <w:rFonts w:ascii="Times New Roman" w:hAnsi="Times New Roman" w:cs="Times New Roman"/>
                <w:sz w:val="17"/>
                <w:szCs w:val="17"/>
              </w:rPr>
            </w:pPr>
          </w:p>
        </w:tc>
        <w:tc>
          <w:tcPr>
            <w:tcW w:w="3348" w:type="pct"/>
          </w:tcPr>
          <w:p w14:paraId="05A3BE38"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(iii) of section 45</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45 (iii)</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76B2775F" w14:textId="77777777" w:rsidTr="00B45E82">
        <w:trPr>
          <w:trHeight w:val="253"/>
        </w:trPr>
        <w:tc>
          <w:tcPr>
            <w:tcW w:w="1652" w:type="pct"/>
          </w:tcPr>
          <w:p w14:paraId="259198E9"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q</w:t>
            </w:r>
            <w:r w:rsidRPr="00F35F42">
              <w:rPr>
                <w:rFonts w:ascii="Times New Roman" w:hAnsi="Times New Roman" w:cs="Times New Roman"/>
                <w:sz w:val="17"/>
                <w:szCs w:val="17"/>
              </w:rPr>
              <w:t xml:space="preserve"> (1) (a)</w:t>
            </w:r>
            <w:r w:rsidR="00B45E82" w:rsidRPr="00F35F42">
              <w:rPr>
                <w:rFonts w:ascii="Times New Roman" w:hAnsi="Times New Roman" w:cs="Times New Roman"/>
                <w:sz w:val="17"/>
                <w:szCs w:val="17"/>
              </w:rPr>
              <w:tab/>
            </w:r>
          </w:p>
        </w:tc>
        <w:tc>
          <w:tcPr>
            <w:tcW w:w="3348" w:type="pct"/>
          </w:tcPr>
          <w:p w14:paraId="5DA3F9C9"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after the commencement of this 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(wherever occurring),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or after 8 June 1973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CAFEA86" w14:textId="77777777" w:rsidTr="00B45E82">
        <w:trPr>
          <w:trHeight w:val="20"/>
        </w:trPr>
        <w:tc>
          <w:tcPr>
            <w:tcW w:w="1652" w:type="pct"/>
          </w:tcPr>
          <w:p w14:paraId="379A722C"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q</w:t>
            </w:r>
            <w:r w:rsidRPr="00F35F42">
              <w:rPr>
                <w:rFonts w:ascii="Times New Roman" w:hAnsi="Times New Roman" w:cs="Times New Roman"/>
                <w:sz w:val="17"/>
                <w:szCs w:val="17"/>
              </w:rPr>
              <w:t xml:space="preserve"> (1) (b)</w:t>
            </w:r>
            <w:r w:rsidR="00B45E82" w:rsidRPr="00F35F42">
              <w:rPr>
                <w:rFonts w:ascii="Times New Roman" w:hAnsi="Times New Roman" w:cs="Times New Roman"/>
                <w:sz w:val="17"/>
                <w:szCs w:val="17"/>
              </w:rPr>
              <w:tab/>
            </w:r>
          </w:p>
        </w:tc>
        <w:tc>
          <w:tcPr>
            <w:tcW w:w="3348" w:type="pct"/>
          </w:tcPr>
          <w:p w14:paraId="3B1AC2CC"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5BAADB7" w14:textId="77777777" w:rsidTr="00B45E82">
        <w:trPr>
          <w:trHeight w:val="20"/>
        </w:trPr>
        <w:tc>
          <w:tcPr>
            <w:tcW w:w="1652" w:type="pct"/>
          </w:tcPr>
          <w:p w14:paraId="53C4C50F" w14:textId="77777777" w:rsidR="00196E88" w:rsidRPr="00F35F42" w:rsidRDefault="001D28F7" w:rsidP="00B45E82">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Sub-paragraph 22</w:t>
            </w:r>
            <w:r w:rsidRPr="00F35F42">
              <w:rPr>
                <w:rFonts w:ascii="Times New Roman" w:hAnsi="Times New Roman" w:cs="Times New Roman"/>
                <w:smallCaps/>
                <w:sz w:val="17"/>
                <w:szCs w:val="17"/>
              </w:rPr>
              <w:t xml:space="preserve">q </w:t>
            </w:r>
            <w:r w:rsidRPr="00F35F42">
              <w:rPr>
                <w:rFonts w:ascii="Times New Roman" w:hAnsi="Times New Roman" w:cs="Times New Roman"/>
                <w:sz w:val="17"/>
                <w:szCs w:val="17"/>
              </w:rPr>
              <w:t>(1) (b) (ii).</w:t>
            </w:r>
            <w:r w:rsidR="00B45E82" w:rsidRPr="00F35F42">
              <w:rPr>
                <w:rFonts w:ascii="Times New Roman" w:hAnsi="Times New Roman" w:cs="Times New Roman"/>
                <w:sz w:val="17"/>
                <w:szCs w:val="17"/>
              </w:rPr>
              <w:tab/>
            </w:r>
          </w:p>
        </w:tc>
        <w:tc>
          <w:tcPr>
            <w:tcW w:w="3348" w:type="pct"/>
          </w:tcPr>
          <w:p w14:paraId="3EC8BAFF"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two</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2</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4306B666" w14:textId="77777777" w:rsidTr="00B45E82">
        <w:trPr>
          <w:trHeight w:val="20"/>
        </w:trPr>
        <w:tc>
          <w:tcPr>
            <w:tcW w:w="1652" w:type="pct"/>
          </w:tcPr>
          <w:p w14:paraId="55A72098"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q </w:t>
            </w:r>
            <w:r w:rsidRPr="00F35F42">
              <w:rPr>
                <w:rFonts w:ascii="Times New Roman" w:hAnsi="Times New Roman" w:cs="Times New Roman"/>
                <w:sz w:val="17"/>
                <w:szCs w:val="17"/>
              </w:rPr>
              <w:t>(1) (c)</w:t>
            </w:r>
            <w:r w:rsidR="00777665" w:rsidRPr="00F35F42">
              <w:rPr>
                <w:rFonts w:ascii="Times New Roman" w:hAnsi="Times New Roman" w:cs="Times New Roman"/>
                <w:sz w:val="17"/>
                <w:szCs w:val="17"/>
              </w:rPr>
              <w:tab/>
            </w:r>
          </w:p>
        </w:tc>
        <w:tc>
          <w:tcPr>
            <w:tcW w:w="3348" w:type="pct"/>
          </w:tcPr>
          <w:p w14:paraId="079A3C44"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4E9A9D54" w14:textId="77777777" w:rsidTr="00B45E82">
        <w:trPr>
          <w:trHeight w:val="253"/>
        </w:trPr>
        <w:tc>
          <w:tcPr>
            <w:tcW w:w="1652" w:type="pct"/>
          </w:tcPr>
          <w:p w14:paraId="73903BA5"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(1) (a)</w:t>
            </w:r>
            <w:r w:rsidR="00777665" w:rsidRPr="00F35F42">
              <w:rPr>
                <w:rFonts w:ascii="Times New Roman" w:hAnsi="Times New Roman" w:cs="Times New Roman"/>
                <w:sz w:val="17"/>
                <w:szCs w:val="17"/>
              </w:rPr>
              <w:tab/>
            </w:r>
          </w:p>
        </w:tc>
        <w:tc>
          <w:tcPr>
            <w:tcW w:w="3348" w:type="pct"/>
          </w:tcPr>
          <w:p w14:paraId="7F4D2BEA"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after the commencement of this 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or after 8 June 1973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2C865373" w14:textId="77777777" w:rsidTr="00B45E82">
        <w:trPr>
          <w:trHeight w:val="20"/>
        </w:trPr>
        <w:tc>
          <w:tcPr>
            <w:tcW w:w="1652" w:type="pct"/>
            <w:vMerge w:val="restart"/>
          </w:tcPr>
          <w:p w14:paraId="1C9279F5"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(1) (b)</w:t>
            </w:r>
            <w:r w:rsidR="00777665" w:rsidRPr="00F35F42">
              <w:rPr>
                <w:rFonts w:ascii="Times New Roman" w:hAnsi="Times New Roman" w:cs="Times New Roman"/>
                <w:sz w:val="17"/>
                <w:szCs w:val="17"/>
              </w:rPr>
              <w:tab/>
            </w:r>
          </w:p>
        </w:tc>
        <w:tc>
          <w:tcPr>
            <w:tcW w:w="3348" w:type="pct"/>
          </w:tcPr>
          <w:p w14:paraId="3A5D68B2"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 of section 4</w:t>
            </w:r>
            <w:r w:rsidRPr="00F35F42">
              <w:rPr>
                <w:rFonts w:ascii="Times New Roman" w:hAnsi="Times New Roman" w:cs="Times New Roman"/>
                <w:smallCaps/>
                <w:sz w:val="17"/>
                <w:szCs w:val="17"/>
              </w:rPr>
              <w:t>a</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4</w:t>
            </w:r>
            <w:r w:rsidRPr="00F35F42">
              <w:rPr>
                <w:rFonts w:ascii="Times New Roman" w:hAnsi="Times New Roman" w:cs="Times New Roman"/>
                <w:smallCaps/>
                <w:sz w:val="17"/>
                <w:szCs w:val="17"/>
              </w:rPr>
              <w:t>a</w:t>
            </w:r>
            <w:r w:rsidRPr="00F35F42">
              <w:rPr>
                <w:rFonts w:ascii="Times New Roman" w:hAnsi="Times New Roman" w:cs="Times New Roman"/>
                <w:sz w:val="17"/>
                <w:szCs w:val="17"/>
              </w:rPr>
              <w:t xml:space="preserve"> (3)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3C213981" w14:textId="77777777" w:rsidTr="00B45E82">
        <w:trPr>
          <w:trHeight w:val="253"/>
        </w:trPr>
        <w:tc>
          <w:tcPr>
            <w:tcW w:w="1652" w:type="pct"/>
            <w:vMerge/>
          </w:tcPr>
          <w:p w14:paraId="383C3400" w14:textId="77777777" w:rsidR="00196E88" w:rsidRPr="00F35F42" w:rsidRDefault="00567CFB" w:rsidP="001D28F7">
            <w:pPr>
              <w:spacing w:after="0" w:line="240" w:lineRule="auto"/>
              <w:jc w:val="both"/>
              <w:rPr>
                <w:rFonts w:ascii="Times New Roman" w:hAnsi="Times New Roman" w:cs="Times New Roman"/>
                <w:sz w:val="17"/>
                <w:szCs w:val="17"/>
              </w:rPr>
            </w:pPr>
          </w:p>
        </w:tc>
        <w:tc>
          <w:tcPr>
            <w:tcW w:w="3348" w:type="pct"/>
          </w:tcPr>
          <w:p w14:paraId="78A3B9F1"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after the commencement of this 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on or after 8 June 1973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51A4E0D1" w14:textId="77777777" w:rsidTr="00B45E82">
        <w:trPr>
          <w:trHeight w:val="20"/>
        </w:trPr>
        <w:tc>
          <w:tcPr>
            <w:tcW w:w="1652" w:type="pct"/>
          </w:tcPr>
          <w:p w14:paraId="61A7D384"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(1) (</w:t>
            </w:r>
            <w:r w:rsidRPr="00F35F42">
              <w:rPr>
                <w:rFonts w:ascii="Times New Roman" w:hAnsi="Times New Roman" w:cs="Times New Roman"/>
                <w:smallCaps/>
                <w:sz w:val="17"/>
                <w:szCs w:val="17"/>
              </w:rPr>
              <w:t>c)</w:t>
            </w:r>
            <w:r w:rsidR="00777665" w:rsidRPr="00F35F42">
              <w:rPr>
                <w:rFonts w:ascii="Times New Roman" w:hAnsi="Times New Roman" w:cs="Times New Roman"/>
                <w:smallCaps/>
                <w:sz w:val="17"/>
                <w:szCs w:val="17"/>
              </w:rPr>
              <w:tab/>
            </w:r>
          </w:p>
        </w:tc>
        <w:tc>
          <w:tcPr>
            <w:tcW w:w="3348" w:type="pct"/>
          </w:tcPr>
          <w:p w14:paraId="7E6A5DFE"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 of section 22</w:t>
            </w:r>
            <w:r w:rsidRPr="00F35F42">
              <w:rPr>
                <w:rFonts w:ascii="Times New Roman" w:hAnsi="Times New Roman" w:cs="Times New Roman"/>
                <w:smallCaps/>
                <w:sz w:val="17"/>
                <w:szCs w:val="17"/>
              </w:rPr>
              <w:t>q</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22</w:t>
            </w:r>
            <w:r w:rsidRPr="00F35F42">
              <w:rPr>
                <w:rFonts w:ascii="Times New Roman" w:hAnsi="Times New Roman" w:cs="Times New Roman"/>
                <w:smallCaps/>
                <w:sz w:val="17"/>
                <w:szCs w:val="17"/>
              </w:rPr>
              <w:t>q</w:t>
            </w:r>
            <w:r w:rsidRPr="00F35F42">
              <w:rPr>
                <w:rFonts w:ascii="Times New Roman" w:hAnsi="Times New Roman" w:cs="Times New Roman"/>
                <w:sz w:val="17"/>
                <w:szCs w:val="17"/>
              </w:rPr>
              <w:t xml:space="preserve"> (1)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157E8BE" w14:textId="77777777" w:rsidTr="00B45E82">
        <w:trPr>
          <w:trHeight w:val="20"/>
        </w:trPr>
        <w:tc>
          <w:tcPr>
            <w:tcW w:w="1652" w:type="pct"/>
            <w:vMerge w:val="restart"/>
          </w:tcPr>
          <w:p w14:paraId="3D51A265"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(2)</w:t>
            </w:r>
            <w:r w:rsidR="00777665" w:rsidRPr="00F35F42">
              <w:rPr>
                <w:rFonts w:ascii="Times New Roman" w:hAnsi="Times New Roman" w:cs="Times New Roman"/>
                <w:sz w:val="17"/>
                <w:szCs w:val="17"/>
              </w:rPr>
              <w:tab/>
            </w:r>
          </w:p>
        </w:tc>
        <w:tc>
          <w:tcPr>
            <w:tcW w:w="3348" w:type="pct"/>
          </w:tcPr>
          <w:p w14:paraId="7FCFC8D1"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 of section 22</w:t>
            </w:r>
            <w:r w:rsidRPr="00F35F42">
              <w:rPr>
                <w:rFonts w:ascii="Times New Roman" w:hAnsi="Times New Roman" w:cs="Times New Roman"/>
                <w:smallCaps/>
                <w:sz w:val="17"/>
                <w:szCs w:val="17"/>
              </w:rPr>
              <w:t>q</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22</w:t>
            </w:r>
            <w:r w:rsidRPr="00F35F42">
              <w:rPr>
                <w:rFonts w:ascii="Times New Roman" w:hAnsi="Times New Roman" w:cs="Times New Roman"/>
                <w:smallCaps/>
                <w:sz w:val="17"/>
                <w:szCs w:val="17"/>
              </w:rPr>
              <w:t>q</w:t>
            </w:r>
            <w:r w:rsidRPr="00F35F42">
              <w:rPr>
                <w:rFonts w:ascii="Times New Roman" w:hAnsi="Times New Roman" w:cs="Times New Roman"/>
                <w:sz w:val="17"/>
                <w:szCs w:val="17"/>
              </w:rPr>
              <w:t xml:space="preserve"> (1)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1E9FA119" w14:textId="77777777" w:rsidTr="00B45E82">
        <w:trPr>
          <w:trHeight w:val="20"/>
        </w:trPr>
        <w:tc>
          <w:tcPr>
            <w:tcW w:w="1652" w:type="pct"/>
            <w:vMerge/>
          </w:tcPr>
          <w:p w14:paraId="0488B3BE" w14:textId="77777777" w:rsidR="00196E88" w:rsidRPr="00F35F42" w:rsidRDefault="00567CFB" w:rsidP="001D28F7">
            <w:pPr>
              <w:spacing w:after="0" w:line="240" w:lineRule="auto"/>
              <w:jc w:val="both"/>
              <w:rPr>
                <w:rFonts w:ascii="Times New Roman" w:hAnsi="Times New Roman" w:cs="Times New Roman"/>
                <w:sz w:val="17"/>
                <w:szCs w:val="17"/>
              </w:rPr>
            </w:pPr>
          </w:p>
        </w:tc>
        <w:tc>
          <w:tcPr>
            <w:tcW w:w="3348" w:type="pct"/>
          </w:tcPr>
          <w:p w14:paraId="0B643706"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(c) of sub-section (1) of that 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22</w:t>
            </w:r>
            <w:r w:rsidRPr="00F35F42">
              <w:rPr>
                <w:rFonts w:ascii="Times New Roman" w:hAnsi="Times New Roman" w:cs="Times New Roman"/>
                <w:smallCaps/>
                <w:sz w:val="17"/>
                <w:szCs w:val="17"/>
              </w:rPr>
              <w:t>q</w:t>
            </w:r>
            <w:r w:rsidRPr="00F35F42">
              <w:rPr>
                <w:rFonts w:ascii="Times New Roman" w:hAnsi="Times New Roman" w:cs="Times New Roman"/>
                <w:sz w:val="17"/>
                <w:szCs w:val="17"/>
              </w:rPr>
              <w:t xml:space="preserve"> (1) (c)</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2562649E" w14:textId="77777777" w:rsidTr="00081634">
        <w:trPr>
          <w:trHeight w:val="20"/>
        </w:trPr>
        <w:tc>
          <w:tcPr>
            <w:tcW w:w="1652" w:type="pct"/>
          </w:tcPr>
          <w:p w14:paraId="6CF3ED3C"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(3)</w:t>
            </w:r>
            <w:r w:rsidR="00777665" w:rsidRPr="00F35F42">
              <w:rPr>
                <w:rFonts w:ascii="Times New Roman" w:hAnsi="Times New Roman" w:cs="Times New Roman"/>
                <w:sz w:val="17"/>
                <w:szCs w:val="17"/>
              </w:rPr>
              <w:tab/>
            </w:r>
          </w:p>
        </w:tc>
        <w:tc>
          <w:tcPr>
            <w:tcW w:w="3348" w:type="pct"/>
          </w:tcPr>
          <w:p w14:paraId="64E0F6A1"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4039F67F" w14:textId="77777777" w:rsidTr="00081634">
        <w:trPr>
          <w:trHeight w:val="20"/>
        </w:trPr>
        <w:tc>
          <w:tcPr>
            <w:tcW w:w="1652" w:type="pct"/>
            <w:vMerge w:val="restart"/>
          </w:tcPr>
          <w:p w14:paraId="4ABACAFA"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(6)</w:t>
            </w:r>
            <w:r w:rsidR="00777665" w:rsidRPr="00F35F42">
              <w:rPr>
                <w:rFonts w:ascii="Times New Roman" w:hAnsi="Times New Roman" w:cs="Times New Roman"/>
                <w:sz w:val="17"/>
                <w:szCs w:val="17"/>
              </w:rPr>
              <w:tab/>
            </w:r>
          </w:p>
        </w:tc>
        <w:tc>
          <w:tcPr>
            <w:tcW w:w="3348" w:type="pct"/>
          </w:tcPr>
          <w:p w14:paraId="7B09C0E4"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72101C7" w14:textId="77777777" w:rsidTr="00081634">
        <w:trPr>
          <w:trHeight w:val="20"/>
        </w:trPr>
        <w:tc>
          <w:tcPr>
            <w:tcW w:w="1652" w:type="pct"/>
            <w:vMerge/>
          </w:tcPr>
          <w:p w14:paraId="0AB22FCB" w14:textId="77777777" w:rsidR="00196E88" w:rsidRPr="00F35F42" w:rsidRDefault="00567CFB" w:rsidP="001D28F7">
            <w:pPr>
              <w:spacing w:after="0" w:line="240" w:lineRule="auto"/>
              <w:jc w:val="both"/>
              <w:rPr>
                <w:rFonts w:ascii="Times New Roman" w:hAnsi="Times New Roman" w:cs="Times New Roman"/>
                <w:sz w:val="17"/>
                <w:szCs w:val="17"/>
              </w:rPr>
            </w:pPr>
          </w:p>
        </w:tc>
        <w:tc>
          <w:tcPr>
            <w:tcW w:w="3348" w:type="pct"/>
          </w:tcPr>
          <w:p w14:paraId="70E0476D"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 of 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(a)</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7946BD8C" w14:textId="77777777" w:rsidTr="00B45E82">
        <w:trPr>
          <w:trHeight w:val="20"/>
        </w:trPr>
        <w:tc>
          <w:tcPr>
            <w:tcW w:w="1652" w:type="pct"/>
          </w:tcPr>
          <w:p w14:paraId="784E1FC2"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(7) (b)</w:t>
            </w:r>
            <w:r w:rsidR="00777665" w:rsidRPr="00F35F42">
              <w:rPr>
                <w:rFonts w:ascii="Times New Roman" w:hAnsi="Times New Roman" w:cs="Times New Roman"/>
                <w:sz w:val="17"/>
                <w:szCs w:val="17"/>
              </w:rPr>
              <w:tab/>
            </w:r>
          </w:p>
        </w:tc>
        <w:tc>
          <w:tcPr>
            <w:tcW w:w="3348" w:type="pct"/>
          </w:tcPr>
          <w:p w14:paraId="682547F7"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4C140EF8" w14:textId="77777777" w:rsidTr="00081634">
        <w:trPr>
          <w:trHeight w:val="20"/>
        </w:trPr>
        <w:tc>
          <w:tcPr>
            <w:tcW w:w="1652" w:type="pct"/>
          </w:tcPr>
          <w:p w14:paraId="29E29680"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(8)</w:t>
            </w:r>
            <w:r w:rsidR="00777665" w:rsidRPr="00F35F42">
              <w:rPr>
                <w:rFonts w:ascii="Times New Roman" w:hAnsi="Times New Roman" w:cs="Times New Roman"/>
                <w:sz w:val="17"/>
                <w:szCs w:val="17"/>
              </w:rPr>
              <w:tab/>
            </w:r>
          </w:p>
        </w:tc>
        <w:tc>
          <w:tcPr>
            <w:tcW w:w="3348" w:type="pct"/>
          </w:tcPr>
          <w:p w14:paraId="74B4830A"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(b) of 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10ACC45" w14:textId="77777777" w:rsidTr="00081634">
        <w:trPr>
          <w:trHeight w:val="20"/>
        </w:trPr>
        <w:tc>
          <w:tcPr>
            <w:tcW w:w="1652" w:type="pct"/>
          </w:tcPr>
          <w:p w14:paraId="388F0F25"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(9) (a)</w:t>
            </w:r>
            <w:r w:rsidR="00777665" w:rsidRPr="00F35F42">
              <w:rPr>
                <w:rFonts w:ascii="Times New Roman" w:hAnsi="Times New Roman" w:cs="Times New Roman"/>
                <w:sz w:val="17"/>
                <w:szCs w:val="17"/>
              </w:rPr>
              <w:tab/>
            </w:r>
          </w:p>
        </w:tc>
        <w:tc>
          <w:tcPr>
            <w:tcW w:w="3348" w:type="pct"/>
          </w:tcPr>
          <w:p w14:paraId="6344CA1E"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fifty</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50</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6CED8D0" w14:textId="77777777" w:rsidTr="00081634">
        <w:trPr>
          <w:trHeight w:val="20"/>
        </w:trPr>
        <w:tc>
          <w:tcPr>
            <w:tcW w:w="1652" w:type="pct"/>
          </w:tcPr>
          <w:p w14:paraId="764B5811"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(9)</w:t>
            </w:r>
            <w:r w:rsidR="00777665" w:rsidRPr="00F35F42">
              <w:rPr>
                <w:rFonts w:ascii="Times New Roman" w:hAnsi="Times New Roman" w:cs="Times New Roman"/>
                <w:sz w:val="17"/>
                <w:szCs w:val="17"/>
              </w:rPr>
              <w:tab/>
            </w:r>
          </w:p>
        </w:tc>
        <w:tc>
          <w:tcPr>
            <w:tcW w:w="3348" w:type="pct"/>
          </w:tcPr>
          <w:p w14:paraId="437E7EAF"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 and (b) of sub-section (7)</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(7) (a) and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20DC90D" w14:textId="77777777" w:rsidTr="00081634">
        <w:trPr>
          <w:trHeight w:val="20"/>
        </w:trPr>
        <w:tc>
          <w:tcPr>
            <w:tcW w:w="1652" w:type="pct"/>
          </w:tcPr>
          <w:p w14:paraId="28608A37"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(10)</w:t>
            </w:r>
            <w:r w:rsidR="00777665" w:rsidRPr="00F35F42">
              <w:rPr>
                <w:rFonts w:ascii="Times New Roman" w:hAnsi="Times New Roman" w:cs="Times New Roman"/>
                <w:sz w:val="17"/>
                <w:szCs w:val="17"/>
              </w:rPr>
              <w:tab/>
            </w:r>
          </w:p>
        </w:tc>
        <w:tc>
          <w:tcPr>
            <w:tcW w:w="3348" w:type="pct"/>
          </w:tcPr>
          <w:p w14:paraId="1AA333FA"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(a) and (b) of sub-section (7)</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(7) (a) and (b)</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5A18795D" w14:textId="77777777" w:rsidTr="00B45E82">
        <w:trPr>
          <w:trHeight w:val="20"/>
        </w:trPr>
        <w:tc>
          <w:tcPr>
            <w:tcW w:w="1652" w:type="pct"/>
          </w:tcPr>
          <w:p w14:paraId="65E6B948"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22</w:t>
            </w:r>
            <w:r w:rsidRPr="00F35F42">
              <w:rPr>
                <w:rFonts w:ascii="Times New Roman" w:hAnsi="Times New Roman" w:cs="Times New Roman"/>
                <w:smallCaps/>
                <w:sz w:val="17"/>
                <w:szCs w:val="17"/>
              </w:rPr>
              <w:t xml:space="preserve">r </w:t>
            </w:r>
            <w:r w:rsidRPr="00F35F42">
              <w:rPr>
                <w:rFonts w:ascii="Times New Roman" w:hAnsi="Times New Roman" w:cs="Times New Roman"/>
                <w:sz w:val="17"/>
                <w:szCs w:val="17"/>
              </w:rPr>
              <w:t>(12)</w:t>
            </w:r>
            <w:r w:rsidR="00777665" w:rsidRPr="00F35F42">
              <w:rPr>
                <w:rFonts w:ascii="Times New Roman" w:hAnsi="Times New Roman" w:cs="Times New Roman"/>
                <w:sz w:val="17"/>
                <w:szCs w:val="17"/>
              </w:rPr>
              <w:tab/>
            </w:r>
          </w:p>
        </w:tc>
        <w:tc>
          <w:tcPr>
            <w:tcW w:w="3348" w:type="pct"/>
          </w:tcPr>
          <w:p w14:paraId="5F5EFCE3"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1st January, 1970</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1 January 1970</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8E93808" w14:textId="77777777" w:rsidTr="00081634">
        <w:trPr>
          <w:trHeight w:val="20"/>
        </w:trPr>
        <w:tc>
          <w:tcPr>
            <w:tcW w:w="1652" w:type="pct"/>
          </w:tcPr>
          <w:p w14:paraId="77F4CA03"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24</w:t>
            </w:r>
            <w:r w:rsidRPr="00F35F42">
              <w:rPr>
                <w:rFonts w:ascii="Times New Roman" w:hAnsi="Times New Roman" w:cs="Times New Roman"/>
                <w:smallCaps/>
                <w:sz w:val="17"/>
                <w:szCs w:val="17"/>
              </w:rPr>
              <w:t xml:space="preserve"> </w:t>
            </w:r>
            <w:r w:rsidRPr="00F35F42">
              <w:rPr>
                <w:rFonts w:ascii="Times New Roman" w:hAnsi="Times New Roman" w:cs="Times New Roman"/>
                <w:sz w:val="17"/>
                <w:szCs w:val="17"/>
              </w:rPr>
              <w:t>(2)</w:t>
            </w:r>
            <w:r w:rsidR="00777665" w:rsidRPr="00F35F42">
              <w:rPr>
                <w:rFonts w:ascii="Times New Roman" w:hAnsi="Times New Roman" w:cs="Times New Roman"/>
                <w:sz w:val="17"/>
                <w:szCs w:val="17"/>
              </w:rPr>
              <w:tab/>
            </w:r>
          </w:p>
        </w:tc>
        <w:tc>
          <w:tcPr>
            <w:tcW w:w="3348" w:type="pct"/>
          </w:tcPr>
          <w:p w14:paraId="04F6BE25"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the last preceding sub-section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sub-section (1)</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5AFE4963" w14:textId="77777777" w:rsidTr="00081634">
        <w:trPr>
          <w:trHeight w:val="20"/>
        </w:trPr>
        <w:tc>
          <w:tcPr>
            <w:tcW w:w="1652" w:type="pct"/>
            <w:vMerge w:val="restart"/>
          </w:tcPr>
          <w:p w14:paraId="76175349" w14:textId="77777777" w:rsidR="00196E88" w:rsidRPr="00F35F42" w:rsidRDefault="001D28F7" w:rsidP="00777665">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24</w:t>
            </w:r>
            <w:r w:rsidRPr="00F35F42">
              <w:rPr>
                <w:rFonts w:ascii="Times New Roman" w:hAnsi="Times New Roman" w:cs="Times New Roman"/>
                <w:smallCaps/>
                <w:sz w:val="17"/>
                <w:szCs w:val="17"/>
              </w:rPr>
              <w:t xml:space="preserve">b </w:t>
            </w:r>
            <w:r w:rsidRPr="00F35F42">
              <w:rPr>
                <w:rFonts w:ascii="Times New Roman" w:hAnsi="Times New Roman" w:cs="Times New Roman"/>
                <w:sz w:val="17"/>
                <w:szCs w:val="17"/>
              </w:rPr>
              <w:t>(2)</w:t>
            </w:r>
            <w:r w:rsidR="00777665" w:rsidRPr="00F35F42">
              <w:rPr>
                <w:rFonts w:ascii="Times New Roman" w:hAnsi="Times New Roman" w:cs="Times New Roman"/>
                <w:sz w:val="17"/>
                <w:szCs w:val="17"/>
              </w:rPr>
              <w:tab/>
            </w:r>
          </w:p>
        </w:tc>
        <w:tc>
          <w:tcPr>
            <w:tcW w:w="3348" w:type="pct"/>
          </w:tcPr>
          <w:p w14:paraId="77E30330"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(a)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 hundred and sixty-five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365</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645252B8" w14:textId="77777777" w:rsidTr="00081634">
        <w:trPr>
          <w:trHeight w:val="20"/>
        </w:trPr>
        <w:tc>
          <w:tcPr>
            <w:tcW w:w="1652" w:type="pct"/>
            <w:vMerge/>
          </w:tcPr>
          <w:p w14:paraId="68524C08" w14:textId="77777777" w:rsidR="00196E88" w:rsidRPr="00F35F42" w:rsidRDefault="00567CFB" w:rsidP="001D28F7">
            <w:pPr>
              <w:spacing w:after="0" w:line="240" w:lineRule="auto"/>
              <w:jc w:val="both"/>
              <w:rPr>
                <w:rFonts w:ascii="Times New Roman" w:hAnsi="Times New Roman" w:cs="Times New Roman"/>
                <w:sz w:val="17"/>
                <w:szCs w:val="17"/>
              </w:rPr>
            </w:pPr>
          </w:p>
        </w:tc>
        <w:tc>
          <w:tcPr>
            <w:tcW w:w="3348" w:type="pct"/>
          </w:tcPr>
          <w:p w14:paraId="383BAC6B"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(b) 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seven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7</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2E1724B7" w14:textId="77777777" w:rsidTr="00B45E82">
        <w:trPr>
          <w:trHeight w:val="20"/>
        </w:trPr>
        <w:tc>
          <w:tcPr>
            <w:tcW w:w="1652" w:type="pct"/>
            <w:vMerge w:val="restart"/>
          </w:tcPr>
          <w:p w14:paraId="453C527B" w14:textId="77777777" w:rsidR="00196E88" w:rsidRPr="00F35F42" w:rsidRDefault="001D28F7" w:rsidP="00777665">
            <w:pPr>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Sub-section 2</w:t>
            </w:r>
            <w:r w:rsidR="00777665" w:rsidRPr="00F35F42">
              <w:rPr>
                <w:rFonts w:ascii="Times New Roman" w:hAnsi="Times New Roman" w:cs="Times New Roman"/>
                <w:sz w:val="17"/>
                <w:szCs w:val="17"/>
              </w:rPr>
              <w:t>5</w:t>
            </w:r>
            <w:r w:rsidRPr="00F35F42">
              <w:rPr>
                <w:rFonts w:ascii="Times New Roman" w:hAnsi="Times New Roman" w:cs="Times New Roman"/>
                <w:sz w:val="17"/>
                <w:szCs w:val="17"/>
              </w:rPr>
              <w:t xml:space="preserve"> (1) (definition of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reviewable decision</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c>
          <w:tcPr>
            <w:tcW w:w="3348" w:type="pct"/>
          </w:tcPr>
          <w:p w14:paraId="36351944"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Omit the definition, substitute:</w:t>
            </w:r>
          </w:p>
        </w:tc>
      </w:tr>
      <w:tr w:rsidR="00196E88" w:rsidRPr="00F35F42" w14:paraId="34680F4F" w14:textId="77777777" w:rsidTr="00B45E82">
        <w:trPr>
          <w:trHeight w:val="253"/>
        </w:trPr>
        <w:tc>
          <w:tcPr>
            <w:tcW w:w="1652" w:type="pct"/>
            <w:vMerge/>
          </w:tcPr>
          <w:p w14:paraId="48E8403F" w14:textId="77777777" w:rsidR="00196E88" w:rsidRPr="00F35F42" w:rsidRDefault="00567CFB" w:rsidP="001D28F7">
            <w:pPr>
              <w:spacing w:after="0" w:line="240" w:lineRule="auto"/>
              <w:jc w:val="both"/>
              <w:rPr>
                <w:rFonts w:ascii="Times New Roman" w:hAnsi="Times New Roman" w:cs="Times New Roman"/>
                <w:sz w:val="17"/>
                <w:szCs w:val="17"/>
              </w:rPr>
            </w:pPr>
          </w:p>
        </w:tc>
        <w:tc>
          <w:tcPr>
            <w:tcW w:w="3348" w:type="pct"/>
          </w:tcPr>
          <w:p w14:paraId="10F57A78" w14:textId="77777777" w:rsidR="00196E88" w:rsidRPr="00F35F42" w:rsidRDefault="000E05C6"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w:t>
            </w:r>
            <w:r w:rsidR="001D28F7" w:rsidRPr="00F35F42">
              <w:rPr>
                <w:rFonts w:ascii="Times New Roman" w:hAnsi="Times New Roman" w:cs="Times New Roman"/>
                <w:sz w:val="17"/>
                <w:szCs w:val="17"/>
              </w:rPr>
              <w:t>reviewable decision</w:t>
            </w:r>
            <w:r w:rsidRPr="00F35F42">
              <w:rPr>
                <w:rFonts w:ascii="Times New Roman" w:hAnsi="Times New Roman" w:cs="Times New Roman"/>
                <w:sz w:val="17"/>
                <w:szCs w:val="17"/>
              </w:rPr>
              <w:t>’</w:t>
            </w:r>
            <w:r w:rsidR="001D28F7" w:rsidRPr="00F35F42">
              <w:rPr>
                <w:rFonts w:ascii="Times New Roman" w:hAnsi="Times New Roman" w:cs="Times New Roman"/>
                <w:sz w:val="17"/>
                <w:szCs w:val="17"/>
              </w:rPr>
              <w:t xml:space="preserve"> means a decision of the Trust given under this Act or under the regulations, whether given before or after the commencement of this section.</w:t>
            </w:r>
            <w:r w:rsidRPr="00F35F42">
              <w:rPr>
                <w:rFonts w:ascii="Times New Roman" w:hAnsi="Times New Roman" w:cs="Times New Roman"/>
                <w:sz w:val="17"/>
                <w:szCs w:val="17"/>
              </w:rPr>
              <w:t>”</w:t>
            </w:r>
            <w:r w:rsidR="001D28F7" w:rsidRPr="00F35F42">
              <w:rPr>
                <w:rFonts w:ascii="Times New Roman" w:hAnsi="Times New Roman" w:cs="Times New Roman"/>
                <w:sz w:val="17"/>
                <w:szCs w:val="17"/>
              </w:rPr>
              <w:t>.</w:t>
            </w:r>
          </w:p>
        </w:tc>
      </w:tr>
      <w:tr w:rsidR="00196E88" w:rsidRPr="00F35F42" w14:paraId="4984D77A" w14:textId="77777777" w:rsidTr="00081634">
        <w:trPr>
          <w:trHeight w:val="20"/>
        </w:trPr>
        <w:tc>
          <w:tcPr>
            <w:tcW w:w="1652" w:type="pct"/>
          </w:tcPr>
          <w:p w14:paraId="172008A4" w14:textId="77777777" w:rsidR="00196E88" w:rsidRPr="00F35F42" w:rsidRDefault="001D28F7" w:rsidP="00F71814">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Section 26</w:t>
            </w:r>
            <w:r w:rsidRPr="00F35F42">
              <w:rPr>
                <w:rFonts w:ascii="Times New Roman" w:hAnsi="Times New Roman" w:cs="Times New Roman"/>
                <w:smallCaps/>
                <w:sz w:val="17"/>
                <w:szCs w:val="17"/>
              </w:rPr>
              <w:t>a</w:t>
            </w:r>
            <w:r w:rsidR="00F71814" w:rsidRPr="00F35F42">
              <w:rPr>
                <w:rFonts w:ascii="Times New Roman" w:hAnsi="Times New Roman" w:cs="Times New Roman"/>
                <w:smallCaps/>
                <w:sz w:val="17"/>
                <w:szCs w:val="17"/>
              </w:rPr>
              <w:tab/>
            </w:r>
          </w:p>
        </w:tc>
        <w:tc>
          <w:tcPr>
            <w:tcW w:w="3348" w:type="pct"/>
          </w:tcPr>
          <w:p w14:paraId="42F8453C"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two</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2</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r w:rsidR="00196E88" w:rsidRPr="00F35F42" w14:paraId="0A9A605B" w14:textId="77777777" w:rsidTr="00081634">
        <w:trPr>
          <w:trHeight w:val="20"/>
        </w:trPr>
        <w:tc>
          <w:tcPr>
            <w:tcW w:w="1652" w:type="pct"/>
          </w:tcPr>
          <w:p w14:paraId="084B4482" w14:textId="77777777" w:rsidR="00196E88" w:rsidRPr="00F35F42" w:rsidRDefault="001D28F7" w:rsidP="00F71814">
            <w:pPr>
              <w:tabs>
                <w:tab w:val="left" w:leader="dot" w:pos="2880"/>
              </w:tabs>
              <w:spacing w:after="0" w:line="240" w:lineRule="auto"/>
              <w:jc w:val="both"/>
              <w:rPr>
                <w:rFonts w:ascii="Times New Roman" w:hAnsi="Times New Roman" w:cs="Times New Roman"/>
                <w:sz w:val="17"/>
                <w:szCs w:val="17"/>
              </w:rPr>
            </w:pPr>
            <w:r w:rsidRPr="00F35F42">
              <w:rPr>
                <w:rFonts w:ascii="Times New Roman" w:hAnsi="Times New Roman" w:cs="Times New Roman"/>
                <w:sz w:val="17"/>
                <w:szCs w:val="17"/>
              </w:rPr>
              <w:t>Paragraph 26</w:t>
            </w:r>
            <w:r w:rsidRPr="00F35F42">
              <w:rPr>
                <w:rFonts w:ascii="Times New Roman" w:hAnsi="Times New Roman" w:cs="Times New Roman"/>
                <w:smallCaps/>
                <w:sz w:val="17"/>
                <w:szCs w:val="17"/>
              </w:rPr>
              <w:t xml:space="preserve">a </w:t>
            </w:r>
            <w:r w:rsidRPr="00F35F42">
              <w:rPr>
                <w:rFonts w:ascii="Times New Roman" w:hAnsi="Times New Roman" w:cs="Times New Roman"/>
                <w:sz w:val="17"/>
                <w:szCs w:val="17"/>
              </w:rPr>
              <w:t>(b)</w:t>
            </w:r>
            <w:r w:rsidR="00F71814" w:rsidRPr="00F35F42">
              <w:rPr>
                <w:rFonts w:ascii="Times New Roman" w:hAnsi="Times New Roman" w:cs="Times New Roman"/>
                <w:sz w:val="17"/>
                <w:szCs w:val="17"/>
              </w:rPr>
              <w:tab/>
            </w:r>
          </w:p>
        </w:tc>
        <w:tc>
          <w:tcPr>
            <w:tcW w:w="3348" w:type="pct"/>
          </w:tcPr>
          <w:p w14:paraId="4A8FD2E4" w14:textId="77777777" w:rsidR="00196E88" w:rsidRPr="00F35F42" w:rsidRDefault="001D28F7" w:rsidP="00B66922">
            <w:pPr>
              <w:spacing w:after="0" w:line="240" w:lineRule="auto"/>
              <w:ind w:left="288" w:hanging="288"/>
              <w:jc w:val="both"/>
              <w:rPr>
                <w:rFonts w:ascii="Times New Roman" w:hAnsi="Times New Roman" w:cs="Times New Roman"/>
                <w:sz w:val="17"/>
                <w:szCs w:val="17"/>
              </w:rPr>
            </w:pPr>
            <w:r w:rsidRPr="00F35F42">
              <w:rPr>
                <w:rFonts w:ascii="Times New Roman" w:hAnsi="Times New Roman" w:cs="Times New Roman"/>
                <w:sz w:val="17"/>
                <w:szCs w:val="17"/>
              </w:rPr>
              <w:t xml:space="preserve">Omit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three hundred and sixty-five</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 xml:space="preserve">, substitute </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365</w:t>
            </w:r>
            <w:r w:rsidR="000E05C6" w:rsidRPr="00F35F42">
              <w:rPr>
                <w:rFonts w:ascii="Times New Roman" w:hAnsi="Times New Roman" w:cs="Times New Roman"/>
                <w:sz w:val="17"/>
                <w:szCs w:val="17"/>
              </w:rPr>
              <w:t>”</w:t>
            </w:r>
            <w:r w:rsidRPr="00F35F42">
              <w:rPr>
                <w:rFonts w:ascii="Times New Roman" w:hAnsi="Times New Roman" w:cs="Times New Roman"/>
                <w:sz w:val="17"/>
                <w:szCs w:val="17"/>
              </w:rPr>
              <w:t>.</w:t>
            </w:r>
          </w:p>
        </w:tc>
      </w:tr>
    </w:tbl>
    <w:p w14:paraId="5F6F2945" w14:textId="77777777" w:rsidR="00196E88" w:rsidRPr="001D28F7" w:rsidRDefault="001D28F7" w:rsidP="001D28F7">
      <w:pPr>
        <w:spacing w:after="0" w:line="240" w:lineRule="auto"/>
        <w:jc w:val="both"/>
        <w:rPr>
          <w:rFonts w:ascii="Times New Roman" w:hAnsi="Times New Roman" w:cs="Times New Roman"/>
        </w:rPr>
      </w:pPr>
      <w:r>
        <w:rPr>
          <w:rFonts w:ascii="Times New Roman" w:hAnsi="Times New Roman" w:cs="Times New Roman"/>
        </w:rPr>
        <w:br w:type="page"/>
      </w:r>
    </w:p>
    <w:p w14:paraId="468F2E55" w14:textId="77777777" w:rsidR="00196E88" w:rsidRPr="00A3692F" w:rsidRDefault="001D28F7" w:rsidP="00A3692F">
      <w:pPr>
        <w:spacing w:after="0" w:line="240" w:lineRule="auto"/>
        <w:jc w:val="center"/>
        <w:rPr>
          <w:rFonts w:ascii="Times New Roman" w:hAnsi="Times New Roman" w:cs="Times New Roman"/>
          <w:b/>
        </w:rPr>
      </w:pPr>
      <w:r w:rsidRPr="00A3692F">
        <w:rPr>
          <w:rFonts w:ascii="Times New Roman" w:hAnsi="Times New Roman" w:cs="Times New Roman"/>
          <w:b/>
        </w:rPr>
        <w:lastRenderedPageBreak/>
        <w:t>NOTE</w:t>
      </w:r>
    </w:p>
    <w:p w14:paraId="7DF14CCA" w14:textId="77777777" w:rsidR="00196E88" w:rsidRPr="00585D93" w:rsidRDefault="001D28F7" w:rsidP="006C57A2">
      <w:pPr>
        <w:spacing w:before="120" w:after="0" w:line="240" w:lineRule="auto"/>
        <w:ind w:left="216" w:hanging="216"/>
        <w:jc w:val="both"/>
        <w:rPr>
          <w:rFonts w:ascii="Times New Roman" w:hAnsi="Times New Roman" w:cs="Times New Roman"/>
          <w:sz w:val="20"/>
        </w:rPr>
      </w:pPr>
      <w:r w:rsidRPr="00585D93">
        <w:rPr>
          <w:rFonts w:ascii="Times New Roman" w:hAnsi="Times New Roman" w:cs="Times New Roman"/>
          <w:sz w:val="20"/>
        </w:rPr>
        <w:t>1. No. 89, 1948, as amended</w:t>
      </w:r>
      <w:r w:rsidR="00585D93" w:rsidRPr="00585D93">
        <w:rPr>
          <w:rFonts w:ascii="Times New Roman" w:hAnsi="Times New Roman" w:cs="Times New Roman"/>
          <w:sz w:val="20"/>
        </w:rPr>
        <w:t>.</w:t>
      </w:r>
      <w:r w:rsidRPr="00585D93">
        <w:rPr>
          <w:rFonts w:ascii="Times New Roman" w:hAnsi="Times New Roman" w:cs="Times New Roman"/>
          <w:sz w:val="20"/>
        </w:rPr>
        <w:t xml:space="preserve"> For previous amendments, see No. 3, 1952; No. 30, 1955; No. 20, 1959; No. 72, 1964; No. 35, 1965; No. 71, 1966; No. 103, 1968; No. 47, 1973; Nos. 36 and 41, 1978; and Nos. 19 and 131, 1979.</w:t>
      </w:r>
    </w:p>
    <w:sectPr w:rsidR="00196E88" w:rsidRPr="00585D93" w:rsidSect="00F35F42">
      <w:headerReference w:type="default" r:id="rId9"/>
      <w:pgSz w:w="9979" w:h="14184" w:code="138"/>
      <w:pgMar w:top="1008" w:right="1008" w:bottom="432" w:left="1008" w:header="576" w:footer="288"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93A2D" w15:done="0"/>
  <w15:commentEx w15:paraId="52D9AE75" w15:done="0"/>
  <w15:commentEx w15:paraId="04069DBE" w15:done="0"/>
  <w15:commentEx w15:paraId="0CDE3055" w15:done="0"/>
  <w15:commentEx w15:paraId="42F0EA18" w15:done="0"/>
  <w15:commentEx w15:paraId="2F5183EB" w15:done="0"/>
  <w15:commentEx w15:paraId="653EA91B" w15:done="0"/>
  <w15:commentEx w15:paraId="2FEA6FBD" w15:done="0"/>
  <w15:commentEx w15:paraId="4FCD73F6" w15:done="0"/>
  <w15:commentEx w15:paraId="17E67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93A2D" w16cid:durableId="1F991853"/>
  <w16cid:commentId w16cid:paraId="52D9AE75" w16cid:durableId="1F99186E"/>
  <w16cid:commentId w16cid:paraId="04069DBE" w16cid:durableId="1F9918BE"/>
  <w16cid:commentId w16cid:paraId="0CDE3055" w16cid:durableId="1F9918C8"/>
  <w16cid:commentId w16cid:paraId="42F0EA18" w16cid:durableId="1F99193B"/>
  <w16cid:commentId w16cid:paraId="2F5183EB" w16cid:durableId="1F991945"/>
  <w16cid:commentId w16cid:paraId="653EA91B" w16cid:durableId="1F991964"/>
  <w16cid:commentId w16cid:paraId="2FEA6FBD" w16cid:durableId="1F9919EC"/>
  <w16cid:commentId w16cid:paraId="4FCD73F6" w16cid:durableId="1F991A03"/>
  <w16cid:commentId w16cid:paraId="17E67717" w16cid:durableId="1F991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EBD27" w14:textId="77777777" w:rsidR="008B27D6" w:rsidRDefault="008B27D6" w:rsidP="00A1263D">
      <w:pPr>
        <w:spacing w:after="0" w:line="240" w:lineRule="auto"/>
      </w:pPr>
      <w:r>
        <w:separator/>
      </w:r>
    </w:p>
  </w:endnote>
  <w:endnote w:type="continuationSeparator" w:id="0">
    <w:p w14:paraId="423D1ADA" w14:textId="77777777" w:rsidR="008B27D6" w:rsidRDefault="008B27D6" w:rsidP="00A1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79E1" w14:textId="77777777" w:rsidR="008B27D6" w:rsidRDefault="008B27D6" w:rsidP="00A1263D">
      <w:pPr>
        <w:spacing w:after="0" w:line="240" w:lineRule="auto"/>
      </w:pPr>
      <w:r>
        <w:separator/>
      </w:r>
    </w:p>
  </w:footnote>
  <w:footnote w:type="continuationSeparator" w:id="0">
    <w:p w14:paraId="43BE7EA7" w14:textId="77777777" w:rsidR="008B27D6" w:rsidRDefault="008B27D6" w:rsidP="00A12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19BB" w14:textId="77777777" w:rsidR="00A1263D" w:rsidRPr="00A1263D" w:rsidRDefault="00A1263D" w:rsidP="00A1263D">
    <w:pPr>
      <w:spacing w:after="0" w:line="240" w:lineRule="auto"/>
      <w:jc w:val="center"/>
      <w:rPr>
        <w:rFonts w:ascii="Times New Roman" w:hAnsi="Times New Roman" w:cs="Times New Roman"/>
        <w:sz w:val="20"/>
      </w:rPr>
    </w:pPr>
    <w:r w:rsidRPr="00A1263D">
      <w:rPr>
        <w:rFonts w:ascii="Times New Roman" w:hAnsi="Times New Roman" w:cs="Times New Roman"/>
        <w:i/>
        <w:sz w:val="20"/>
      </w:rPr>
      <w:t>Parliamentary Contributory Superannuation Amendment</w:t>
    </w:r>
    <w:r>
      <w:rPr>
        <w:rFonts w:ascii="Times New Roman" w:hAnsi="Times New Roman" w:cs="Times New Roman"/>
        <w:i/>
        <w:sz w:val="20"/>
      </w:rPr>
      <w:tab/>
    </w:r>
    <w:r w:rsidRPr="00A1263D">
      <w:rPr>
        <w:rFonts w:ascii="Times New Roman" w:hAnsi="Times New Roman" w:cs="Times New Roman"/>
        <w:i/>
        <w:sz w:val="20"/>
      </w:rPr>
      <w:t>No. 37, 1981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6C9E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4400"/>
    <w:multiLevelType w:val="singleLevel"/>
    <w:tmpl w:val="FC96BE30"/>
    <w:lvl w:ilvl="0">
      <w:start w:val="2"/>
      <w:numFmt w:val="decimal"/>
      <w:lvlText w:val="%1."/>
      <w:lvlJc w:val="left"/>
    </w:lvl>
  </w:abstractNum>
  <w:abstractNum w:abstractNumId="2">
    <w:nsid w:val="01DD30EC"/>
    <w:multiLevelType w:val="singleLevel"/>
    <w:tmpl w:val="0D245F94"/>
    <w:lvl w:ilvl="0">
      <w:start w:val="1"/>
      <w:numFmt w:val="lowerLetter"/>
      <w:lvlText w:val="(%1)"/>
      <w:lvlJc w:val="left"/>
    </w:lvl>
  </w:abstractNum>
  <w:abstractNum w:abstractNumId="3">
    <w:nsid w:val="09BB7438"/>
    <w:multiLevelType w:val="singleLevel"/>
    <w:tmpl w:val="9C026224"/>
    <w:lvl w:ilvl="0">
      <w:start w:val="3"/>
      <w:numFmt w:val="lowerLetter"/>
      <w:lvlText w:val="(%1)"/>
      <w:lvlJc w:val="left"/>
    </w:lvl>
  </w:abstractNum>
  <w:abstractNum w:abstractNumId="4">
    <w:nsid w:val="0C13640A"/>
    <w:multiLevelType w:val="singleLevel"/>
    <w:tmpl w:val="3AE867BA"/>
    <w:lvl w:ilvl="0">
      <w:start w:val="1"/>
      <w:numFmt w:val="lowerLetter"/>
      <w:lvlText w:val="(%1)"/>
      <w:lvlJc w:val="left"/>
    </w:lvl>
  </w:abstractNum>
  <w:abstractNum w:abstractNumId="5">
    <w:nsid w:val="13E3291B"/>
    <w:multiLevelType w:val="singleLevel"/>
    <w:tmpl w:val="51D84410"/>
    <w:lvl w:ilvl="0">
      <w:start w:val="1"/>
      <w:numFmt w:val="lowerLetter"/>
      <w:lvlText w:val="(%1)"/>
      <w:lvlJc w:val="left"/>
    </w:lvl>
  </w:abstractNum>
  <w:abstractNum w:abstractNumId="6">
    <w:nsid w:val="168C26B4"/>
    <w:multiLevelType w:val="singleLevel"/>
    <w:tmpl w:val="225A4614"/>
    <w:lvl w:ilvl="0">
      <w:start w:val="7"/>
      <w:numFmt w:val="decimal"/>
      <w:lvlText w:val="%1."/>
      <w:lvlJc w:val="left"/>
    </w:lvl>
  </w:abstractNum>
  <w:abstractNum w:abstractNumId="7">
    <w:nsid w:val="169D4938"/>
    <w:multiLevelType w:val="singleLevel"/>
    <w:tmpl w:val="67CC7F88"/>
    <w:lvl w:ilvl="0">
      <w:start w:val="1"/>
      <w:numFmt w:val="decimal"/>
      <w:lvlText w:val="%1."/>
      <w:lvlJc w:val="left"/>
    </w:lvl>
  </w:abstractNum>
  <w:abstractNum w:abstractNumId="8">
    <w:nsid w:val="185C353F"/>
    <w:multiLevelType w:val="singleLevel"/>
    <w:tmpl w:val="EC88D912"/>
    <w:lvl w:ilvl="0">
      <w:start w:val="1"/>
      <w:numFmt w:val="lowerLetter"/>
      <w:lvlText w:val="(%1)"/>
      <w:lvlJc w:val="left"/>
    </w:lvl>
  </w:abstractNum>
  <w:abstractNum w:abstractNumId="9">
    <w:nsid w:val="1A590EBB"/>
    <w:multiLevelType w:val="singleLevel"/>
    <w:tmpl w:val="7EC6EA5E"/>
    <w:lvl w:ilvl="0">
      <w:start w:val="4"/>
      <w:numFmt w:val="decimal"/>
      <w:lvlText w:val="%1."/>
      <w:lvlJc w:val="left"/>
    </w:lvl>
  </w:abstractNum>
  <w:abstractNum w:abstractNumId="10">
    <w:nsid w:val="1B5B2C1B"/>
    <w:multiLevelType w:val="singleLevel"/>
    <w:tmpl w:val="640CAF46"/>
    <w:lvl w:ilvl="0">
      <w:start w:val="2"/>
      <w:numFmt w:val="decimal"/>
      <w:lvlText w:val="(%1)"/>
      <w:lvlJc w:val="left"/>
    </w:lvl>
  </w:abstractNum>
  <w:abstractNum w:abstractNumId="11">
    <w:nsid w:val="209353A9"/>
    <w:multiLevelType w:val="singleLevel"/>
    <w:tmpl w:val="A09AD9B2"/>
    <w:lvl w:ilvl="0">
      <w:start w:val="3"/>
      <w:numFmt w:val="decimal"/>
      <w:lvlText w:val="(%1)"/>
      <w:lvlJc w:val="left"/>
    </w:lvl>
  </w:abstractNum>
  <w:abstractNum w:abstractNumId="12">
    <w:nsid w:val="23041944"/>
    <w:multiLevelType w:val="singleLevel"/>
    <w:tmpl w:val="DA64E276"/>
    <w:lvl w:ilvl="0">
      <w:start w:val="1"/>
      <w:numFmt w:val="lowerLetter"/>
      <w:lvlText w:val="(%1)"/>
      <w:lvlJc w:val="left"/>
    </w:lvl>
  </w:abstractNum>
  <w:abstractNum w:abstractNumId="13">
    <w:nsid w:val="26427589"/>
    <w:multiLevelType w:val="singleLevel"/>
    <w:tmpl w:val="8E5A91BA"/>
    <w:lvl w:ilvl="0">
      <w:start w:val="12"/>
      <w:numFmt w:val="decimal"/>
      <w:lvlText w:val="%1."/>
      <w:lvlJc w:val="left"/>
    </w:lvl>
  </w:abstractNum>
  <w:abstractNum w:abstractNumId="14">
    <w:nsid w:val="277C6B29"/>
    <w:multiLevelType w:val="singleLevel"/>
    <w:tmpl w:val="B128C300"/>
    <w:lvl w:ilvl="0">
      <w:start w:val="2"/>
      <w:numFmt w:val="decimal"/>
      <w:lvlText w:val="(%1)"/>
      <w:lvlJc w:val="left"/>
    </w:lvl>
  </w:abstractNum>
  <w:abstractNum w:abstractNumId="15">
    <w:nsid w:val="2AFA6884"/>
    <w:multiLevelType w:val="singleLevel"/>
    <w:tmpl w:val="DCEAA1CA"/>
    <w:lvl w:ilvl="0">
      <w:start w:val="10"/>
      <w:numFmt w:val="decimal"/>
      <w:lvlText w:val="%1."/>
      <w:lvlJc w:val="left"/>
    </w:lvl>
  </w:abstractNum>
  <w:abstractNum w:abstractNumId="16">
    <w:nsid w:val="2EC33440"/>
    <w:multiLevelType w:val="singleLevel"/>
    <w:tmpl w:val="51E2D420"/>
    <w:lvl w:ilvl="0">
      <w:start w:val="11"/>
      <w:numFmt w:val="decimal"/>
      <w:lvlText w:val="%1."/>
      <w:lvlJc w:val="left"/>
    </w:lvl>
  </w:abstractNum>
  <w:abstractNum w:abstractNumId="17">
    <w:nsid w:val="2F1F7ED5"/>
    <w:multiLevelType w:val="singleLevel"/>
    <w:tmpl w:val="2634FE80"/>
    <w:lvl w:ilvl="0">
      <w:start w:val="1"/>
      <w:numFmt w:val="lowerLetter"/>
      <w:lvlText w:val="(%1)"/>
      <w:lvlJc w:val="left"/>
    </w:lvl>
  </w:abstractNum>
  <w:abstractNum w:abstractNumId="18">
    <w:nsid w:val="3E7835B9"/>
    <w:multiLevelType w:val="singleLevel"/>
    <w:tmpl w:val="8674B200"/>
    <w:lvl w:ilvl="0">
      <w:start w:val="1"/>
      <w:numFmt w:val="lowerLetter"/>
      <w:lvlText w:val="(%1)"/>
      <w:lvlJc w:val="left"/>
    </w:lvl>
  </w:abstractNum>
  <w:abstractNum w:abstractNumId="19">
    <w:nsid w:val="401A61E2"/>
    <w:multiLevelType w:val="singleLevel"/>
    <w:tmpl w:val="EFD0A3B4"/>
    <w:lvl w:ilvl="0">
      <w:start w:val="1"/>
      <w:numFmt w:val="lowerLetter"/>
      <w:lvlText w:val="(%1)"/>
      <w:lvlJc w:val="left"/>
    </w:lvl>
  </w:abstractNum>
  <w:abstractNum w:abstractNumId="20">
    <w:nsid w:val="49951D97"/>
    <w:multiLevelType w:val="singleLevel"/>
    <w:tmpl w:val="ACB648E0"/>
    <w:lvl w:ilvl="0">
      <w:start w:val="3"/>
      <w:numFmt w:val="decimal"/>
      <w:lvlText w:val="%1."/>
      <w:lvlJc w:val="left"/>
    </w:lvl>
  </w:abstractNum>
  <w:abstractNum w:abstractNumId="21">
    <w:nsid w:val="4A5E3CAF"/>
    <w:multiLevelType w:val="singleLevel"/>
    <w:tmpl w:val="72A6BE42"/>
    <w:lvl w:ilvl="0">
      <w:start w:val="1"/>
      <w:numFmt w:val="lowerLetter"/>
      <w:lvlText w:val="(%1)"/>
      <w:lvlJc w:val="left"/>
    </w:lvl>
  </w:abstractNum>
  <w:abstractNum w:abstractNumId="22">
    <w:nsid w:val="4ECE7C0C"/>
    <w:multiLevelType w:val="singleLevel"/>
    <w:tmpl w:val="4A341C8A"/>
    <w:lvl w:ilvl="0">
      <w:start w:val="1"/>
      <w:numFmt w:val="lowerLetter"/>
      <w:lvlText w:val="(%1)"/>
      <w:lvlJc w:val="left"/>
    </w:lvl>
  </w:abstractNum>
  <w:abstractNum w:abstractNumId="23">
    <w:nsid w:val="52746D0E"/>
    <w:multiLevelType w:val="singleLevel"/>
    <w:tmpl w:val="10BE9BE8"/>
    <w:lvl w:ilvl="0">
      <w:start w:val="5"/>
      <w:numFmt w:val="decimal"/>
      <w:lvlText w:val="%1."/>
      <w:lvlJc w:val="left"/>
    </w:lvl>
  </w:abstractNum>
  <w:abstractNum w:abstractNumId="24">
    <w:nsid w:val="57021FC2"/>
    <w:multiLevelType w:val="singleLevel"/>
    <w:tmpl w:val="1B2488A0"/>
    <w:lvl w:ilvl="0">
      <w:start w:val="13"/>
      <w:numFmt w:val="decimal"/>
      <w:lvlText w:val="%1."/>
      <w:lvlJc w:val="left"/>
    </w:lvl>
  </w:abstractNum>
  <w:abstractNum w:abstractNumId="25">
    <w:nsid w:val="5A705210"/>
    <w:multiLevelType w:val="singleLevel"/>
    <w:tmpl w:val="FC2CEAE2"/>
    <w:lvl w:ilvl="0">
      <w:start w:val="2"/>
      <w:numFmt w:val="decimal"/>
      <w:lvlText w:val="(%1)"/>
      <w:lvlJc w:val="left"/>
    </w:lvl>
  </w:abstractNum>
  <w:abstractNum w:abstractNumId="26">
    <w:nsid w:val="608A4AB5"/>
    <w:multiLevelType w:val="singleLevel"/>
    <w:tmpl w:val="AAC01062"/>
    <w:lvl w:ilvl="0">
      <w:start w:val="15"/>
      <w:numFmt w:val="decimal"/>
      <w:lvlText w:val="%1."/>
      <w:lvlJc w:val="left"/>
    </w:lvl>
  </w:abstractNum>
  <w:abstractNum w:abstractNumId="27">
    <w:nsid w:val="6A516E18"/>
    <w:multiLevelType w:val="singleLevel"/>
    <w:tmpl w:val="9E9AF33E"/>
    <w:lvl w:ilvl="0">
      <w:start w:val="1"/>
      <w:numFmt w:val="lowerLetter"/>
      <w:lvlText w:val="(%1)"/>
      <w:lvlJc w:val="left"/>
    </w:lvl>
  </w:abstractNum>
  <w:abstractNum w:abstractNumId="28">
    <w:nsid w:val="73880232"/>
    <w:multiLevelType w:val="singleLevel"/>
    <w:tmpl w:val="C4D6EC7A"/>
    <w:lvl w:ilvl="0">
      <w:start w:val="14"/>
      <w:numFmt w:val="decimal"/>
      <w:lvlText w:val="%1."/>
      <w:lvlJc w:val="left"/>
    </w:lvl>
  </w:abstractNum>
  <w:abstractNum w:abstractNumId="29">
    <w:nsid w:val="7D754217"/>
    <w:multiLevelType w:val="singleLevel"/>
    <w:tmpl w:val="61567C00"/>
    <w:lvl w:ilvl="0">
      <w:start w:val="8"/>
      <w:numFmt w:val="decimal"/>
      <w:lvlText w:val="%1."/>
      <w:lvlJc w:val="left"/>
    </w:lvl>
  </w:abstractNum>
  <w:num w:numId="1">
    <w:abstractNumId w:val="7"/>
  </w:num>
  <w:num w:numId="2">
    <w:abstractNumId w:val="1"/>
  </w:num>
  <w:num w:numId="3">
    <w:abstractNumId w:val="25"/>
  </w:num>
  <w:num w:numId="4">
    <w:abstractNumId w:val="20"/>
  </w:num>
  <w:num w:numId="5">
    <w:abstractNumId w:val="9"/>
  </w:num>
  <w:num w:numId="6">
    <w:abstractNumId w:val="23"/>
  </w:num>
  <w:num w:numId="7">
    <w:abstractNumId w:val="22"/>
  </w:num>
  <w:num w:numId="8">
    <w:abstractNumId w:val="5"/>
  </w:num>
  <w:num w:numId="9">
    <w:abstractNumId w:val="18"/>
  </w:num>
  <w:num w:numId="10">
    <w:abstractNumId w:val="8"/>
  </w:num>
  <w:num w:numId="11">
    <w:abstractNumId w:val="6"/>
  </w:num>
  <w:num w:numId="12">
    <w:abstractNumId w:val="29"/>
  </w:num>
  <w:num w:numId="13">
    <w:abstractNumId w:val="21"/>
  </w:num>
  <w:num w:numId="14">
    <w:abstractNumId w:val="19"/>
  </w:num>
  <w:num w:numId="15">
    <w:abstractNumId w:val="27"/>
  </w:num>
  <w:num w:numId="16">
    <w:abstractNumId w:val="3"/>
  </w:num>
  <w:num w:numId="17">
    <w:abstractNumId w:val="15"/>
  </w:num>
  <w:num w:numId="18">
    <w:abstractNumId w:val="12"/>
  </w:num>
  <w:num w:numId="19">
    <w:abstractNumId w:val="16"/>
  </w:num>
  <w:num w:numId="20">
    <w:abstractNumId w:val="13"/>
  </w:num>
  <w:num w:numId="21">
    <w:abstractNumId w:val="4"/>
  </w:num>
  <w:num w:numId="22">
    <w:abstractNumId w:val="24"/>
  </w:num>
  <w:num w:numId="23">
    <w:abstractNumId w:val="28"/>
  </w:num>
  <w:num w:numId="24">
    <w:abstractNumId w:val="26"/>
  </w:num>
  <w:num w:numId="25">
    <w:abstractNumId w:val="2"/>
  </w:num>
  <w:num w:numId="26">
    <w:abstractNumId w:val="14"/>
  </w:num>
  <w:num w:numId="27">
    <w:abstractNumId w:val="17"/>
  </w:num>
  <w:num w:numId="28">
    <w:abstractNumId w:val="11"/>
  </w:num>
  <w:num w:numId="29">
    <w:abstractNumId w:val="10"/>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3AE3"/>
    <w:rsid w:val="00015276"/>
    <w:rsid w:val="00026DD6"/>
    <w:rsid w:val="000413E8"/>
    <w:rsid w:val="000715E7"/>
    <w:rsid w:val="000805D8"/>
    <w:rsid w:val="00081634"/>
    <w:rsid w:val="00094DBA"/>
    <w:rsid w:val="000B7AD8"/>
    <w:rsid w:val="000E05C6"/>
    <w:rsid w:val="000F2B65"/>
    <w:rsid w:val="001451CB"/>
    <w:rsid w:val="0015530C"/>
    <w:rsid w:val="00162E96"/>
    <w:rsid w:val="001A5719"/>
    <w:rsid w:val="001C03D2"/>
    <w:rsid w:val="001C48C6"/>
    <w:rsid w:val="001D28F7"/>
    <w:rsid w:val="001F30B0"/>
    <w:rsid w:val="00201986"/>
    <w:rsid w:val="0021632B"/>
    <w:rsid w:val="00216A73"/>
    <w:rsid w:val="00222604"/>
    <w:rsid w:val="00223315"/>
    <w:rsid w:val="00262624"/>
    <w:rsid w:val="002977AB"/>
    <w:rsid w:val="002A708B"/>
    <w:rsid w:val="002D4AFA"/>
    <w:rsid w:val="002E3D78"/>
    <w:rsid w:val="002E5A4C"/>
    <w:rsid w:val="00325451"/>
    <w:rsid w:val="0034468A"/>
    <w:rsid w:val="00355177"/>
    <w:rsid w:val="003628C0"/>
    <w:rsid w:val="003633B6"/>
    <w:rsid w:val="003672BB"/>
    <w:rsid w:val="003B6E2D"/>
    <w:rsid w:val="003C1A2A"/>
    <w:rsid w:val="003C633E"/>
    <w:rsid w:val="0041398F"/>
    <w:rsid w:val="004162F0"/>
    <w:rsid w:val="00425776"/>
    <w:rsid w:val="004C62D6"/>
    <w:rsid w:val="004D402C"/>
    <w:rsid w:val="004D7EF5"/>
    <w:rsid w:val="00525E12"/>
    <w:rsid w:val="0052660F"/>
    <w:rsid w:val="00526D4B"/>
    <w:rsid w:val="00563704"/>
    <w:rsid w:val="00565536"/>
    <w:rsid w:val="00567CFB"/>
    <w:rsid w:val="00573A38"/>
    <w:rsid w:val="00585D93"/>
    <w:rsid w:val="005B49F0"/>
    <w:rsid w:val="005F0982"/>
    <w:rsid w:val="00601F67"/>
    <w:rsid w:val="006023DE"/>
    <w:rsid w:val="0064226E"/>
    <w:rsid w:val="006C57A2"/>
    <w:rsid w:val="006D1910"/>
    <w:rsid w:val="006D1DB9"/>
    <w:rsid w:val="006E3AE3"/>
    <w:rsid w:val="006F4146"/>
    <w:rsid w:val="007026B9"/>
    <w:rsid w:val="007145BE"/>
    <w:rsid w:val="007467FD"/>
    <w:rsid w:val="00761E1E"/>
    <w:rsid w:val="00764A86"/>
    <w:rsid w:val="00777665"/>
    <w:rsid w:val="00780B7E"/>
    <w:rsid w:val="00784967"/>
    <w:rsid w:val="00795200"/>
    <w:rsid w:val="007A6E57"/>
    <w:rsid w:val="007E2227"/>
    <w:rsid w:val="0081554E"/>
    <w:rsid w:val="008653A0"/>
    <w:rsid w:val="00876C76"/>
    <w:rsid w:val="008807C8"/>
    <w:rsid w:val="0088732B"/>
    <w:rsid w:val="008A23BF"/>
    <w:rsid w:val="008B27D6"/>
    <w:rsid w:val="008D1901"/>
    <w:rsid w:val="008D30A5"/>
    <w:rsid w:val="00905343"/>
    <w:rsid w:val="00911612"/>
    <w:rsid w:val="009349FA"/>
    <w:rsid w:val="00962FE7"/>
    <w:rsid w:val="009C48D7"/>
    <w:rsid w:val="009D100F"/>
    <w:rsid w:val="009D616F"/>
    <w:rsid w:val="009F3774"/>
    <w:rsid w:val="00A029CD"/>
    <w:rsid w:val="00A06C96"/>
    <w:rsid w:val="00A11F5B"/>
    <w:rsid w:val="00A1263D"/>
    <w:rsid w:val="00A26A54"/>
    <w:rsid w:val="00A3692F"/>
    <w:rsid w:val="00A53323"/>
    <w:rsid w:val="00A80E8D"/>
    <w:rsid w:val="00A810C7"/>
    <w:rsid w:val="00AC0A64"/>
    <w:rsid w:val="00AD0FDC"/>
    <w:rsid w:val="00AE4AE1"/>
    <w:rsid w:val="00AE7815"/>
    <w:rsid w:val="00AF6682"/>
    <w:rsid w:val="00AF7CAF"/>
    <w:rsid w:val="00B027AE"/>
    <w:rsid w:val="00B2024F"/>
    <w:rsid w:val="00B44159"/>
    <w:rsid w:val="00B45E82"/>
    <w:rsid w:val="00B479E7"/>
    <w:rsid w:val="00B5251E"/>
    <w:rsid w:val="00B56B0D"/>
    <w:rsid w:val="00B57AF5"/>
    <w:rsid w:val="00B63598"/>
    <w:rsid w:val="00B66922"/>
    <w:rsid w:val="00B71227"/>
    <w:rsid w:val="00B96B60"/>
    <w:rsid w:val="00BC5422"/>
    <w:rsid w:val="00BE2B67"/>
    <w:rsid w:val="00C33186"/>
    <w:rsid w:val="00C54881"/>
    <w:rsid w:val="00C63117"/>
    <w:rsid w:val="00C66856"/>
    <w:rsid w:val="00C67230"/>
    <w:rsid w:val="00C77D10"/>
    <w:rsid w:val="00C963F7"/>
    <w:rsid w:val="00CB53F4"/>
    <w:rsid w:val="00CE7AF1"/>
    <w:rsid w:val="00D436D9"/>
    <w:rsid w:val="00D57DB1"/>
    <w:rsid w:val="00D66B6F"/>
    <w:rsid w:val="00D77E21"/>
    <w:rsid w:val="00D824E8"/>
    <w:rsid w:val="00D96B8B"/>
    <w:rsid w:val="00DC0143"/>
    <w:rsid w:val="00DD3B9E"/>
    <w:rsid w:val="00DF2C9B"/>
    <w:rsid w:val="00E21621"/>
    <w:rsid w:val="00E962C1"/>
    <w:rsid w:val="00EA662E"/>
    <w:rsid w:val="00F3417C"/>
    <w:rsid w:val="00F35F42"/>
    <w:rsid w:val="00F54D35"/>
    <w:rsid w:val="00F64A38"/>
    <w:rsid w:val="00F66C9C"/>
    <w:rsid w:val="00F71814"/>
    <w:rsid w:val="00F72E2C"/>
    <w:rsid w:val="00FB5A8A"/>
    <w:rsid w:val="00FE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65536"/>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56553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565536"/>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565536"/>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56553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565536"/>
    <w:pPr>
      <w:spacing w:after="0" w:line="240" w:lineRule="auto"/>
    </w:pPr>
    <w:rPr>
      <w:rFonts w:ascii="Times New Roman" w:eastAsia="Times New Roman" w:hAnsi="Times New Roman" w:cs="Times New Roman"/>
      <w:sz w:val="20"/>
      <w:szCs w:val="20"/>
    </w:rPr>
  </w:style>
  <w:style w:type="paragraph" w:customStyle="1" w:styleId="Style352">
    <w:name w:val="Style352"/>
    <w:basedOn w:val="Normal"/>
    <w:rsid w:val="00565536"/>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565536"/>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565536"/>
    <w:pPr>
      <w:spacing w:after="0" w:line="240" w:lineRule="auto"/>
    </w:pPr>
    <w:rPr>
      <w:rFonts w:ascii="Times New Roman" w:eastAsia="Times New Roman" w:hAnsi="Times New Roman" w:cs="Times New Roman"/>
      <w:sz w:val="20"/>
      <w:szCs w:val="20"/>
    </w:rPr>
  </w:style>
  <w:style w:type="paragraph" w:customStyle="1" w:styleId="Style481">
    <w:name w:val="Style481"/>
    <w:basedOn w:val="Normal"/>
    <w:rsid w:val="00565536"/>
    <w:pPr>
      <w:spacing w:after="0" w:line="240" w:lineRule="auto"/>
    </w:pPr>
    <w:rPr>
      <w:rFonts w:ascii="Times New Roman" w:eastAsia="Times New Roman" w:hAnsi="Times New Roman" w:cs="Times New Roman"/>
      <w:sz w:val="20"/>
      <w:szCs w:val="20"/>
    </w:rPr>
  </w:style>
  <w:style w:type="paragraph" w:customStyle="1" w:styleId="Style354">
    <w:name w:val="Style354"/>
    <w:basedOn w:val="Normal"/>
    <w:rsid w:val="00565536"/>
    <w:pPr>
      <w:spacing w:after="0" w:line="240" w:lineRule="auto"/>
    </w:pPr>
    <w:rPr>
      <w:rFonts w:ascii="Times New Roman" w:eastAsia="Times New Roman" w:hAnsi="Times New Roman" w:cs="Times New Roman"/>
      <w:sz w:val="20"/>
      <w:szCs w:val="20"/>
    </w:rPr>
  </w:style>
  <w:style w:type="paragraph" w:customStyle="1" w:styleId="Style231">
    <w:name w:val="Style231"/>
    <w:basedOn w:val="Normal"/>
    <w:rsid w:val="00565536"/>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565536"/>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565536"/>
    <w:pPr>
      <w:spacing w:after="0" w:line="240" w:lineRule="auto"/>
    </w:pPr>
    <w:rPr>
      <w:rFonts w:ascii="Times New Roman" w:eastAsia="Times New Roman" w:hAnsi="Times New Roman" w:cs="Times New Roman"/>
      <w:sz w:val="20"/>
      <w:szCs w:val="20"/>
    </w:rPr>
  </w:style>
  <w:style w:type="paragraph" w:customStyle="1" w:styleId="Style331">
    <w:name w:val="Style331"/>
    <w:basedOn w:val="Normal"/>
    <w:rsid w:val="00565536"/>
    <w:pPr>
      <w:spacing w:after="0" w:line="240" w:lineRule="auto"/>
    </w:pPr>
    <w:rPr>
      <w:rFonts w:ascii="Times New Roman" w:eastAsia="Times New Roman" w:hAnsi="Times New Roman" w:cs="Times New Roman"/>
      <w:sz w:val="20"/>
      <w:szCs w:val="20"/>
    </w:rPr>
  </w:style>
  <w:style w:type="paragraph" w:customStyle="1" w:styleId="Style245">
    <w:name w:val="Style245"/>
    <w:basedOn w:val="Normal"/>
    <w:rsid w:val="00565536"/>
    <w:pPr>
      <w:spacing w:after="0" w:line="240" w:lineRule="auto"/>
    </w:pPr>
    <w:rPr>
      <w:rFonts w:ascii="Times New Roman" w:eastAsia="Times New Roman" w:hAnsi="Times New Roman" w:cs="Times New Roman"/>
      <w:sz w:val="20"/>
      <w:szCs w:val="20"/>
    </w:rPr>
  </w:style>
  <w:style w:type="paragraph" w:customStyle="1" w:styleId="Style230">
    <w:name w:val="Style230"/>
    <w:basedOn w:val="Normal"/>
    <w:rsid w:val="00565536"/>
    <w:pPr>
      <w:spacing w:after="0" w:line="240" w:lineRule="auto"/>
    </w:pPr>
    <w:rPr>
      <w:rFonts w:ascii="Times New Roman" w:eastAsia="Times New Roman" w:hAnsi="Times New Roman" w:cs="Times New Roman"/>
      <w:sz w:val="20"/>
      <w:szCs w:val="20"/>
    </w:rPr>
  </w:style>
  <w:style w:type="paragraph" w:customStyle="1" w:styleId="Style330">
    <w:name w:val="Style330"/>
    <w:basedOn w:val="Normal"/>
    <w:rsid w:val="00565536"/>
    <w:pPr>
      <w:spacing w:after="0" w:line="240" w:lineRule="auto"/>
    </w:pPr>
    <w:rPr>
      <w:rFonts w:ascii="Times New Roman" w:eastAsia="Times New Roman" w:hAnsi="Times New Roman" w:cs="Times New Roman"/>
      <w:sz w:val="20"/>
      <w:szCs w:val="20"/>
    </w:rPr>
  </w:style>
  <w:style w:type="paragraph" w:customStyle="1" w:styleId="Style66">
    <w:name w:val="Style66"/>
    <w:basedOn w:val="Normal"/>
    <w:rsid w:val="00565536"/>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565536"/>
    <w:pPr>
      <w:spacing w:after="0" w:line="240" w:lineRule="auto"/>
    </w:pPr>
    <w:rPr>
      <w:rFonts w:ascii="Times New Roman" w:eastAsia="Times New Roman" w:hAnsi="Times New Roman" w:cs="Times New Roman"/>
      <w:sz w:val="20"/>
      <w:szCs w:val="20"/>
    </w:rPr>
  </w:style>
  <w:style w:type="paragraph" w:customStyle="1" w:styleId="Style480">
    <w:name w:val="Style480"/>
    <w:basedOn w:val="Normal"/>
    <w:rsid w:val="00565536"/>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565536"/>
    <w:pPr>
      <w:spacing w:after="0" w:line="240" w:lineRule="auto"/>
    </w:pPr>
    <w:rPr>
      <w:rFonts w:ascii="Times New Roman" w:eastAsia="Times New Roman" w:hAnsi="Times New Roman" w:cs="Times New Roman"/>
      <w:sz w:val="20"/>
      <w:szCs w:val="20"/>
    </w:rPr>
  </w:style>
  <w:style w:type="paragraph" w:customStyle="1" w:styleId="Style235">
    <w:name w:val="Style235"/>
    <w:basedOn w:val="Normal"/>
    <w:rsid w:val="00565536"/>
    <w:pPr>
      <w:spacing w:after="0" w:line="240" w:lineRule="auto"/>
    </w:pPr>
    <w:rPr>
      <w:rFonts w:ascii="Times New Roman" w:eastAsia="Times New Roman" w:hAnsi="Times New Roman" w:cs="Times New Roman"/>
      <w:sz w:val="20"/>
      <w:szCs w:val="20"/>
    </w:rPr>
  </w:style>
  <w:style w:type="paragraph" w:customStyle="1" w:styleId="Style610">
    <w:name w:val="Style610"/>
    <w:basedOn w:val="Normal"/>
    <w:rsid w:val="00565536"/>
    <w:pPr>
      <w:spacing w:after="0" w:line="240" w:lineRule="auto"/>
    </w:pPr>
    <w:rPr>
      <w:rFonts w:ascii="Times New Roman" w:eastAsia="Times New Roman" w:hAnsi="Times New Roman" w:cs="Times New Roman"/>
      <w:sz w:val="20"/>
      <w:szCs w:val="20"/>
    </w:rPr>
  </w:style>
  <w:style w:type="character" w:customStyle="1" w:styleId="CharStyle13">
    <w:name w:val="CharStyle13"/>
    <w:basedOn w:val="DefaultParagraphFont"/>
    <w:rsid w:val="00565536"/>
    <w:rPr>
      <w:rFonts w:ascii="Times New Roman" w:eastAsia="Times New Roman" w:hAnsi="Times New Roman" w:cs="Times New Roman"/>
      <w:b w:val="0"/>
      <w:bCs w:val="0"/>
      <w:i w:val="0"/>
      <w:iCs w:val="0"/>
      <w:smallCaps w:val="0"/>
      <w:sz w:val="20"/>
      <w:szCs w:val="20"/>
    </w:rPr>
  </w:style>
  <w:style w:type="character" w:customStyle="1" w:styleId="CharStyle17">
    <w:name w:val="CharStyle17"/>
    <w:basedOn w:val="DefaultParagraphFont"/>
    <w:rsid w:val="00565536"/>
    <w:rPr>
      <w:rFonts w:ascii="Times New Roman" w:eastAsia="Times New Roman" w:hAnsi="Times New Roman" w:cs="Times New Roman"/>
      <w:b/>
      <w:bCs/>
      <w:i w:val="0"/>
      <w:iCs w:val="0"/>
      <w:smallCaps w:val="0"/>
      <w:sz w:val="32"/>
      <w:szCs w:val="32"/>
    </w:rPr>
  </w:style>
  <w:style w:type="character" w:customStyle="1" w:styleId="CharStyle20">
    <w:name w:val="CharStyle20"/>
    <w:basedOn w:val="DefaultParagraphFont"/>
    <w:rsid w:val="00565536"/>
    <w:rPr>
      <w:rFonts w:ascii="Times New Roman" w:eastAsia="Times New Roman" w:hAnsi="Times New Roman" w:cs="Times New Roman"/>
      <w:b/>
      <w:bCs/>
      <w:i w:val="0"/>
      <w:iCs w:val="0"/>
      <w:smallCaps w:val="0"/>
      <w:sz w:val="26"/>
      <w:szCs w:val="26"/>
    </w:rPr>
  </w:style>
  <w:style w:type="character" w:customStyle="1" w:styleId="CharStyle27">
    <w:name w:val="CharStyle27"/>
    <w:basedOn w:val="DefaultParagraphFont"/>
    <w:rsid w:val="00565536"/>
    <w:rPr>
      <w:rFonts w:ascii="Times New Roman" w:eastAsia="Times New Roman" w:hAnsi="Times New Roman" w:cs="Times New Roman"/>
      <w:b w:val="0"/>
      <w:bCs w:val="0"/>
      <w:i/>
      <w:iCs/>
      <w:smallCaps w:val="0"/>
      <w:sz w:val="20"/>
      <w:szCs w:val="20"/>
    </w:rPr>
  </w:style>
  <w:style w:type="character" w:customStyle="1" w:styleId="CharStyle30">
    <w:name w:val="CharStyle30"/>
    <w:basedOn w:val="DefaultParagraphFont"/>
    <w:rsid w:val="00565536"/>
    <w:rPr>
      <w:rFonts w:ascii="Times New Roman" w:eastAsia="Times New Roman" w:hAnsi="Times New Roman" w:cs="Times New Roman"/>
      <w:b/>
      <w:bCs/>
      <w:i w:val="0"/>
      <w:iCs w:val="0"/>
      <w:smallCaps w:val="0"/>
      <w:sz w:val="20"/>
      <w:szCs w:val="20"/>
    </w:rPr>
  </w:style>
  <w:style w:type="character" w:customStyle="1" w:styleId="CharStyle92">
    <w:name w:val="CharStyle92"/>
    <w:basedOn w:val="DefaultParagraphFont"/>
    <w:rsid w:val="00565536"/>
    <w:rPr>
      <w:rFonts w:ascii="Times New Roman" w:eastAsia="Times New Roman" w:hAnsi="Times New Roman" w:cs="Times New Roman"/>
      <w:b/>
      <w:bCs/>
      <w:i w:val="0"/>
      <w:iCs w:val="0"/>
      <w:smallCaps w:val="0"/>
      <w:spacing w:val="-10"/>
      <w:sz w:val="20"/>
      <w:szCs w:val="20"/>
    </w:rPr>
  </w:style>
  <w:style w:type="character" w:customStyle="1" w:styleId="CharStyle110">
    <w:name w:val="CharStyle110"/>
    <w:basedOn w:val="DefaultParagraphFont"/>
    <w:rsid w:val="00565536"/>
    <w:rPr>
      <w:rFonts w:ascii="Sylfaen" w:eastAsia="Sylfaen" w:hAnsi="Sylfaen" w:cs="Sylfaen"/>
      <w:b/>
      <w:bCs/>
      <w:i w:val="0"/>
      <w:iCs w:val="0"/>
      <w:smallCaps/>
      <w:sz w:val="20"/>
      <w:szCs w:val="20"/>
    </w:rPr>
  </w:style>
  <w:style w:type="character" w:customStyle="1" w:styleId="CharStyle117">
    <w:name w:val="CharStyle117"/>
    <w:basedOn w:val="DefaultParagraphFont"/>
    <w:rsid w:val="00565536"/>
    <w:rPr>
      <w:rFonts w:ascii="Times New Roman" w:eastAsia="Times New Roman" w:hAnsi="Times New Roman" w:cs="Times New Roman"/>
      <w:b/>
      <w:bCs/>
      <w:i/>
      <w:iCs/>
      <w:smallCaps w:val="0"/>
      <w:sz w:val="20"/>
      <w:szCs w:val="20"/>
    </w:rPr>
  </w:style>
  <w:style w:type="character" w:customStyle="1" w:styleId="CharStyle146">
    <w:name w:val="CharStyle146"/>
    <w:basedOn w:val="DefaultParagraphFont"/>
    <w:rsid w:val="00565536"/>
    <w:rPr>
      <w:rFonts w:ascii="Times New Roman" w:eastAsia="Times New Roman" w:hAnsi="Times New Roman" w:cs="Times New Roman"/>
      <w:b/>
      <w:bCs/>
      <w:i w:val="0"/>
      <w:iCs w:val="0"/>
      <w:smallCaps/>
      <w:sz w:val="18"/>
      <w:szCs w:val="18"/>
    </w:rPr>
  </w:style>
  <w:style w:type="character" w:customStyle="1" w:styleId="CharStyle157">
    <w:name w:val="CharStyle157"/>
    <w:basedOn w:val="DefaultParagraphFont"/>
    <w:rsid w:val="00565536"/>
    <w:rPr>
      <w:rFonts w:ascii="Times New Roman" w:eastAsia="Times New Roman" w:hAnsi="Times New Roman" w:cs="Times New Roman"/>
      <w:b/>
      <w:bCs/>
      <w:i w:val="0"/>
      <w:iCs w:val="0"/>
      <w:smallCaps w:val="0"/>
      <w:sz w:val="18"/>
      <w:szCs w:val="18"/>
    </w:rPr>
  </w:style>
  <w:style w:type="character" w:customStyle="1" w:styleId="CharStyle161">
    <w:name w:val="CharStyle161"/>
    <w:basedOn w:val="DefaultParagraphFont"/>
    <w:rsid w:val="00565536"/>
    <w:rPr>
      <w:rFonts w:ascii="Times New Roman" w:eastAsia="Times New Roman" w:hAnsi="Times New Roman" w:cs="Times New Roman"/>
      <w:b/>
      <w:bCs/>
      <w:i/>
      <w:iCs/>
      <w:smallCaps w:val="0"/>
      <w:sz w:val="26"/>
      <w:szCs w:val="26"/>
    </w:rPr>
  </w:style>
  <w:style w:type="character" w:customStyle="1" w:styleId="CharStyle172">
    <w:name w:val="CharStyle172"/>
    <w:basedOn w:val="DefaultParagraphFont"/>
    <w:rsid w:val="00565536"/>
    <w:rPr>
      <w:rFonts w:ascii="Franklin Gothic Medium" w:eastAsia="Franklin Gothic Medium" w:hAnsi="Franklin Gothic Medium" w:cs="Franklin Gothic Medium"/>
      <w:b/>
      <w:bCs/>
      <w:i w:val="0"/>
      <w:iCs w:val="0"/>
      <w:smallCaps/>
      <w:spacing w:val="-10"/>
      <w:sz w:val="22"/>
      <w:szCs w:val="22"/>
    </w:rPr>
  </w:style>
  <w:style w:type="character" w:customStyle="1" w:styleId="CharStyle183">
    <w:name w:val="CharStyle183"/>
    <w:basedOn w:val="DefaultParagraphFont"/>
    <w:rsid w:val="00565536"/>
    <w:rPr>
      <w:rFonts w:ascii="Book Antiqua" w:eastAsia="Book Antiqua" w:hAnsi="Book Antiqua" w:cs="Book Antiqua"/>
      <w:b w:val="0"/>
      <w:bCs w:val="0"/>
      <w:i/>
      <w:iCs/>
      <w:smallCaps w:val="0"/>
      <w:sz w:val="24"/>
      <w:szCs w:val="24"/>
    </w:rPr>
  </w:style>
  <w:style w:type="character" w:customStyle="1" w:styleId="CharStyle209">
    <w:name w:val="CharStyle209"/>
    <w:basedOn w:val="DefaultParagraphFont"/>
    <w:rsid w:val="00565536"/>
    <w:rPr>
      <w:rFonts w:ascii="Book Antiqua" w:eastAsia="Book Antiqua" w:hAnsi="Book Antiqua" w:cs="Book Antiqua"/>
      <w:b w:val="0"/>
      <w:bCs w:val="0"/>
      <w:i/>
      <w:iCs/>
      <w:smallCaps w:val="0"/>
      <w:sz w:val="24"/>
      <w:szCs w:val="24"/>
    </w:rPr>
  </w:style>
  <w:style w:type="character" w:customStyle="1" w:styleId="CharStyle248">
    <w:name w:val="CharStyle248"/>
    <w:basedOn w:val="DefaultParagraphFont"/>
    <w:rsid w:val="00565536"/>
    <w:rPr>
      <w:rFonts w:ascii="Times New Roman" w:eastAsia="Times New Roman" w:hAnsi="Times New Roman" w:cs="Times New Roman"/>
      <w:b/>
      <w:bCs/>
      <w:i w:val="0"/>
      <w:iCs w:val="0"/>
      <w:smallCaps w:val="0"/>
      <w:sz w:val="20"/>
      <w:szCs w:val="20"/>
    </w:rPr>
  </w:style>
  <w:style w:type="character" w:customStyle="1" w:styleId="CharStyle271">
    <w:name w:val="CharStyle271"/>
    <w:basedOn w:val="DefaultParagraphFont"/>
    <w:rsid w:val="00565536"/>
    <w:rPr>
      <w:rFonts w:ascii="Times New Roman" w:eastAsia="Times New Roman" w:hAnsi="Times New Roman" w:cs="Times New Roman"/>
      <w:b w:val="0"/>
      <w:bCs w:val="0"/>
      <w:i w:val="0"/>
      <w:iCs w:val="0"/>
      <w:smallCaps w:val="0"/>
      <w:sz w:val="16"/>
      <w:szCs w:val="16"/>
    </w:rPr>
  </w:style>
  <w:style w:type="character" w:customStyle="1" w:styleId="CharStyle287">
    <w:name w:val="CharStyle287"/>
    <w:basedOn w:val="DefaultParagraphFont"/>
    <w:rsid w:val="00565536"/>
    <w:rPr>
      <w:rFonts w:ascii="Times New Roman" w:eastAsia="Times New Roman" w:hAnsi="Times New Roman" w:cs="Times New Roman"/>
      <w:b w:val="0"/>
      <w:bCs w:val="0"/>
      <w:i w:val="0"/>
      <w:iCs w:val="0"/>
      <w:smallCaps/>
      <w:sz w:val="14"/>
      <w:szCs w:val="14"/>
    </w:rPr>
  </w:style>
  <w:style w:type="character" w:customStyle="1" w:styleId="CharStyle293">
    <w:name w:val="CharStyle293"/>
    <w:basedOn w:val="DefaultParagraphFont"/>
    <w:rsid w:val="00565536"/>
    <w:rPr>
      <w:rFonts w:ascii="Times New Roman" w:eastAsia="Times New Roman" w:hAnsi="Times New Roman" w:cs="Times New Roman"/>
      <w:b w:val="0"/>
      <w:bCs w:val="0"/>
      <w:i w:val="0"/>
      <w:iCs w:val="0"/>
      <w:smallCaps w:val="0"/>
      <w:sz w:val="16"/>
      <w:szCs w:val="16"/>
    </w:rPr>
  </w:style>
  <w:style w:type="character" w:customStyle="1" w:styleId="CharStyle295">
    <w:name w:val="CharStyle295"/>
    <w:basedOn w:val="DefaultParagraphFont"/>
    <w:rsid w:val="00565536"/>
    <w:rPr>
      <w:rFonts w:ascii="Times New Roman" w:eastAsia="Times New Roman" w:hAnsi="Times New Roman" w:cs="Times New Roman"/>
      <w:b w:val="0"/>
      <w:bCs w:val="0"/>
      <w:i/>
      <w:iCs/>
      <w:smallCaps w:val="0"/>
      <w:sz w:val="16"/>
      <w:szCs w:val="16"/>
    </w:rPr>
  </w:style>
  <w:style w:type="character" w:customStyle="1" w:styleId="CharStyle312">
    <w:name w:val="CharStyle312"/>
    <w:basedOn w:val="DefaultParagraphFont"/>
    <w:rsid w:val="00565536"/>
    <w:rPr>
      <w:rFonts w:ascii="Constantia" w:eastAsia="Constantia" w:hAnsi="Constantia" w:cs="Constantia"/>
      <w:b w:val="0"/>
      <w:bCs w:val="0"/>
      <w:i w:val="0"/>
      <w:iCs w:val="0"/>
      <w:smallCaps/>
      <w:sz w:val="12"/>
      <w:szCs w:val="12"/>
    </w:rPr>
  </w:style>
  <w:style w:type="character" w:customStyle="1" w:styleId="CharStyle441">
    <w:name w:val="CharStyle441"/>
    <w:basedOn w:val="DefaultParagraphFont"/>
    <w:rsid w:val="00565536"/>
    <w:rPr>
      <w:rFonts w:ascii="Times New Roman" w:eastAsia="Times New Roman" w:hAnsi="Times New Roman" w:cs="Times New Roman"/>
      <w:b w:val="0"/>
      <w:bCs w:val="0"/>
      <w:i/>
      <w:iCs/>
      <w:smallCaps w:val="0"/>
      <w:sz w:val="20"/>
      <w:szCs w:val="20"/>
    </w:rPr>
  </w:style>
  <w:style w:type="character" w:customStyle="1" w:styleId="CharStyle725">
    <w:name w:val="CharStyle725"/>
    <w:basedOn w:val="DefaultParagraphFont"/>
    <w:rsid w:val="00565536"/>
    <w:rPr>
      <w:rFonts w:ascii="Times New Roman" w:eastAsia="Times New Roman" w:hAnsi="Times New Roman" w:cs="Times New Roman"/>
      <w:b w:val="0"/>
      <w:bCs w:val="0"/>
      <w:i/>
      <w:iCs/>
      <w:smallCaps w:val="0"/>
      <w:sz w:val="20"/>
      <w:szCs w:val="20"/>
    </w:rPr>
  </w:style>
  <w:style w:type="character" w:customStyle="1" w:styleId="CharStyle737">
    <w:name w:val="CharStyle737"/>
    <w:basedOn w:val="DefaultParagraphFont"/>
    <w:rsid w:val="00565536"/>
    <w:rPr>
      <w:rFonts w:ascii="Times New Roman" w:eastAsia="Times New Roman" w:hAnsi="Times New Roman" w:cs="Times New Roman"/>
      <w:b w:val="0"/>
      <w:bCs w:val="0"/>
      <w:i/>
      <w:iCs/>
      <w:smallCaps w:val="0"/>
      <w:sz w:val="16"/>
      <w:szCs w:val="16"/>
    </w:rPr>
  </w:style>
  <w:style w:type="paragraph" w:styleId="BalloonText">
    <w:name w:val="Balloon Text"/>
    <w:basedOn w:val="Normal"/>
    <w:link w:val="BalloonTextChar"/>
    <w:uiPriority w:val="99"/>
    <w:semiHidden/>
    <w:unhideWhenUsed/>
    <w:rsid w:val="00B0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AE"/>
    <w:rPr>
      <w:rFonts w:ascii="Tahoma" w:hAnsi="Tahoma" w:cs="Tahoma"/>
      <w:sz w:val="16"/>
      <w:szCs w:val="16"/>
    </w:rPr>
  </w:style>
  <w:style w:type="paragraph" w:styleId="ListBullet">
    <w:name w:val="List Bullet"/>
    <w:basedOn w:val="Normal"/>
    <w:uiPriority w:val="99"/>
    <w:unhideWhenUsed/>
    <w:rsid w:val="00AE7815"/>
    <w:pPr>
      <w:numPr>
        <w:numId w:val="30"/>
      </w:numPr>
      <w:contextualSpacing/>
    </w:pPr>
  </w:style>
  <w:style w:type="paragraph" w:styleId="Header">
    <w:name w:val="header"/>
    <w:basedOn w:val="Normal"/>
    <w:link w:val="HeaderChar"/>
    <w:uiPriority w:val="99"/>
    <w:unhideWhenUsed/>
    <w:rsid w:val="00A1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3D"/>
  </w:style>
  <w:style w:type="paragraph" w:styleId="Footer">
    <w:name w:val="footer"/>
    <w:basedOn w:val="Normal"/>
    <w:link w:val="FooterChar"/>
    <w:uiPriority w:val="99"/>
    <w:semiHidden/>
    <w:unhideWhenUsed/>
    <w:rsid w:val="00A12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63D"/>
  </w:style>
  <w:style w:type="character" w:styleId="CommentReference">
    <w:name w:val="annotation reference"/>
    <w:basedOn w:val="DefaultParagraphFont"/>
    <w:uiPriority w:val="99"/>
    <w:semiHidden/>
    <w:unhideWhenUsed/>
    <w:rsid w:val="00784967"/>
    <w:rPr>
      <w:sz w:val="16"/>
      <w:szCs w:val="16"/>
    </w:rPr>
  </w:style>
  <w:style w:type="paragraph" w:styleId="CommentText">
    <w:name w:val="annotation text"/>
    <w:basedOn w:val="Normal"/>
    <w:link w:val="CommentTextChar"/>
    <w:uiPriority w:val="99"/>
    <w:semiHidden/>
    <w:unhideWhenUsed/>
    <w:rsid w:val="00784967"/>
    <w:pPr>
      <w:spacing w:line="240" w:lineRule="auto"/>
    </w:pPr>
    <w:rPr>
      <w:sz w:val="20"/>
      <w:szCs w:val="20"/>
    </w:rPr>
  </w:style>
  <w:style w:type="character" w:customStyle="1" w:styleId="CommentTextChar">
    <w:name w:val="Comment Text Char"/>
    <w:basedOn w:val="DefaultParagraphFont"/>
    <w:link w:val="CommentText"/>
    <w:uiPriority w:val="99"/>
    <w:semiHidden/>
    <w:rsid w:val="00784967"/>
    <w:rPr>
      <w:sz w:val="20"/>
      <w:szCs w:val="20"/>
    </w:rPr>
  </w:style>
  <w:style w:type="paragraph" w:styleId="CommentSubject">
    <w:name w:val="annotation subject"/>
    <w:basedOn w:val="CommentText"/>
    <w:next w:val="CommentText"/>
    <w:link w:val="CommentSubjectChar"/>
    <w:uiPriority w:val="99"/>
    <w:semiHidden/>
    <w:unhideWhenUsed/>
    <w:rsid w:val="00784967"/>
    <w:rPr>
      <w:b/>
      <w:bCs/>
    </w:rPr>
  </w:style>
  <w:style w:type="character" w:customStyle="1" w:styleId="CommentSubjectChar">
    <w:name w:val="Comment Subject Char"/>
    <w:basedOn w:val="CommentTextChar"/>
    <w:link w:val="CommentSubject"/>
    <w:uiPriority w:val="99"/>
    <w:semiHidden/>
    <w:rsid w:val="00784967"/>
    <w:rPr>
      <w:b/>
      <w:bCs/>
      <w:sz w:val="20"/>
      <w:szCs w:val="20"/>
    </w:rPr>
  </w:style>
  <w:style w:type="paragraph" w:styleId="Revision">
    <w:name w:val="Revision"/>
    <w:hidden/>
    <w:uiPriority w:val="99"/>
    <w:semiHidden/>
    <w:rsid w:val="00567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5348</Words>
  <Characters>25728</Characters>
  <Application>Microsoft Office Word</Application>
  <DocSecurity>0</DocSecurity>
  <Lines>3216</Lines>
  <Paragraphs>1294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2018-11-16T00:30:00Z</dcterms:created>
  <dcterms:modified xsi:type="dcterms:W3CDTF">2019-09-12T00:44:00Z</dcterms:modified>
</cp:coreProperties>
</file>