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3ACEF" w14:textId="77777777" w:rsidR="000D123F" w:rsidRPr="000D5EC3" w:rsidRDefault="00CD7F95" w:rsidP="000D5EC3">
      <w:pPr>
        <w:spacing w:before="120" w:after="120" w:line="240" w:lineRule="auto"/>
        <w:jc w:val="center"/>
        <w:rPr>
          <w:rFonts w:ascii="Times New Roman" w:hAnsi="Times New Roman" w:cs="Times New Roman"/>
          <w:sz w:val="36"/>
        </w:rPr>
      </w:pPr>
      <w:r w:rsidRPr="000D5EC3">
        <w:rPr>
          <w:rFonts w:ascii="Times New Roman" w:hAnsi="Times New Roman" w:cs="Times New Roman"/>
          <w:b/>
          <w:sz w:val="36"/>
        </w:rPr>
        <w:t>War Graves Act 1980</w:t>
      </w:r>
    </w:p>
    <w:p w14:paraId="131E1894" w14:textId="77777777" w:rsidR="000D123F" w:rsidRPr="000D5EC3" w:rsidRDefault="00CD7F95" w:rsidP="000D5EC3">
      <w:pPr>
        <w:spacing w:before="120" w:after="120" w:line="240" w:lineRule="auto"/>
        <w:jc w:val="center"/>
        <w:rPr>
          <w:rFonts w:ascii="Times New Roman" w:hAnsi="Times New Roman" w:cs="Times New Roman"/>
          <w:sz w:val="28"/>
        </w:rPr>
      </w:pPr>
      <w:r w:rsidRPr="000D5EC3">
        <w:rPr>
          <w:rFonts w:ascii="Times New Roman" w:hAnsi="Times New Roman" w:cs="Times New Roman"/>
          <w:b/>
          <w:sz w:val="28"/>
        </w:rPr>
        <w:t>No. 100 of 1980</w:t>
      </w:r>
    </w:p>
    <w:p w14:paraId="04A1B1BF" w14:textId="77777777" w:rsidR="00084DE0" w:rsidRPr="00084DE0" w:rsidRDefault="00084DE0" w:rsidP="00084DE0">
      <w:pPr>
        <w:pBdr>
          <w:top w:val="thickThinSmallGap" w:sz="12" w:space="1" w:color="auto"/>
        </w:pBdr>
        <w:spacing w:before="400" w:after="400" w:line="240" w:lineRule="auto"/>
        <w:jc w:val="both"/>
        <w:rPr>
          <w:rFonts w:ascii="Times New Roman" w:hAnsi="Times New Roman" w:cs="Times New Roman"/>
          <w:b/>
          <w:sz w:val="2"/>
        </w:rPr>
      </w:pPr>
    </w:p>
    <w:p w14:paraId="4A2CA6E8" w14:textId="77777777" w:rsidR="000D123F" w:rsidRPr="000D5EC3" w:rsidRDefault="00CD7F95" w:rsidP="000D5EC3">
      <w:pPr>
        <w:spacing w:before="120" w:after="120" w:line="240" w:lineRule="auto"/>
        <w:jc w:val="center"/>
        <w:rPr>
          <w:rFonts w:ascii="Times New Roman" w:hAnsi="Times New Roman" w:cs="Times New Roman"/>
          <w:sz w:val="26"/>
        </w:rPr>
      </w:pPr>
      <w:r w:rsidRPr="000D5EC3">
        <w:rPr>
          <w:rFonts w:ascii="Times New Roman" w:hAnsi="Times New Roman" w:cs="Times New Roman"/>
          <w:b/>
          <w:sz w:val="26"/>
        </w:rPr>
        <w:t>An Act relating to war graves</w:t>
      </w:r>
    </w:p>
    <w:p w14:paraId="2E0BE6CD" w14:textId="77777777" w:rsidR="000D123F" w:rsidRPr="000D5EC3" w:rsidRDefault="00CD7F95" w:rsidP="000D5EC3">
      <w:pPr>
        <w:spacing w:before="120" w:after="120" w:line="240" w:lineRule="auto"/>
        <w:jc w:val="right"/>
        <w:rPr>
          <w:rFonts w:ascii="Times New Roman" w:hAnsi="Times New Roman" w:cs="Times New Roman"/>
          <w:sz w:val="24"/>
        </w:rPr>
      </w:pPr>
      <w:r w:rsidRPr="00115793">
        <w:rPr>
          <w:rFonts w:ascii="Times New Roman" w:hAnsi="Times New Roman" w:cs="Times New Roman"/>
          <w:sz w:val="24"/>
        </w:rPr>
        <w:t>[</w:t>
      </w:r>
      <w:r w:rsidRPr="000D5EC3">
        <w:rPr>
          <w:rFonts w:ascii="Times New Roman" w:hAnsi="Times New Roman" w:cs="Times New Roman"/>
          <w:i/>
          <w:sz w:val="24"/>
        </w:rPr>
        <w:t>Assented to 6 June 1980</w:t>
      </w:r>
      <w:r w:rsidRPr="00084DE0">
        <w:rPr>
          <w:rFonts w:ascii="Times New Roman" w:hAnsi="Times New Roman" w:cs="Times New Roman"/>
          <w:sz w:val="24"/>
        </w:rPr>
        <w:t>]</w:t>
      </w:r>
    </w:p>
    <w:p w14:paraId="19A21C1E" w14:textId="77777777" w:rsidR="000D123F" w:rsidRPr="000D5EC3" w:rsidRDefault="000D123F" w:rsidP="000D5EC3">
      <w:pPr>
        <w:widowControl w:val="0"/>
        <w:spacing w:after="0" w:line="240" w:lineRule="auto"/>
        <w:ind w:firstLine="432"/>
        <w:jc w:val="both"/>
        <w:rPr>
          <w:rFonts w:ascii="Times New Roman" w:hAnsi="Times New Roman" w:cs="Times New Roman"/>
          <w:sz w:val="24"/>
        </w:rPr>
      </w:pPr>
      <w:r w:rsidRPr="000D5EC3">
        <w:rPr>
          <w:rFonts w:ascii="Times New Roman" w:hAnsi="Times New Roman" w:cs="Times New Roman"/>
          <w:sz w:val="24"/>
        </w:rPr>
        <w:t>BE IT ENACTED by the Queen, and the Senate and the House of Representatives of the Commonwealth of Australia, as follows:</w:t>
      </w:r>
    </w:p>
    <w:p w14:paraId="7B1D75F9" w14:textId="77777777" w:rsidR="000D123F" w:rsidRPr="000D5EC3" w:rsidRDefault="00CD7F95" w:rsidP="000D5EC3">
      <w:pPr>
        <w:widowControl w:val="0"/>
        <w:spacing w:before="120" w:after="60" w:line="240" w:lineRule="auto"/>
        <w:jc w:val="both"/>
        <w:rPr>
          <w:rFonts w:ascii="Times New Roman" w:hAnsi="Times New Roman" w:cs="Times New Roman"/>
          <w:b/>
          <w:sz w:val="20"/>
        </w:rPr>
      </w:pPr>
      <w:r w:rsidRPr="000D5EC3">
        <w:rPr>
          <w:rFonts w:ascii="Times New Roman" w:hAnsi="Times New Roman" w:cs="Times New Roman"/>
          <w:b/>
          <w:sz w:val="20"/>
        </w:rPr>
        <w:t>Short title</w:t>
      </w:r>
    </w:p>
    <w:p w14:paraId="3443D1CF"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1.</w:t>
      </w:r>
      <w:r w:rsidR="000D123F" w:rsidRPr="00D414BB">
        <w:rPr>
          <w:rFonts w:ascii="Times New Roman" w:hAnsi="Times New Roman" w:cs="Times New Roman"/>
        </w:rPr>
        <w:t xml:space="preserve"> This Act may be cited as the </w:t>
      </w:r>
      <w:r w:rsidRPr="00D414BB">
        <w:rPr>
          <w:rFonts w:ascii="Times New Roman" w:hAnsi="Times New Roman" w:cs="Times New Roman"/>
          <w:i/>
        </w:rPr>
        <w:t xml:space="preserve">War Graves Act </w:t>
      </w:r>
      <w:r w:rsidR="000D123F" w:rsidRPr="00D414BB">
        <w:rPr>
          <w:rFonts w:ascii="Times New Roman" w:hAnsi="Times New Roman" w:cs="Times New Roman"/>
        </w:rPr>
        <w:t>1980.</w:t>
      </w:r>
    </w:p>
    <w:p w14:paraId="28D4D1E2" w14:textId="77777777" w:rsidR="000D123F" w:rsidRPr="000D5EC3" w:rsidRDefault="00CD7F95" w:rsidP="000D5EC3">
      <w:pPr>
        <w:widowControl w:val="0"/>
        <w:spacing w:before="120" w:after="60" w:line="240" w:lineRule="auto"/>
        <w:jc w:val="both"/>
        <w:rPr>
          <w:rFonts w:ascii="Times New Roman" w:hAnsi="Times New Roman" w:cs="Times New Roman"/>
          <w:b/>
          <w:sz w:val="20"/>
        </w:rPr>
      </w:pPr>
      <w:r w:rsidRPr="000D5EC3">
        <w:rPr>
          <w:rFonts w:ascii="Times New Roman" w:hAnsi="Times New Roman" w:cs="Times New Roman"/>
          <w:b/>
          <w:sz w:val="20"/>
        </w:rPr>
        <w:t>Interpretation</w:t>
      </w:r>
    </w:p>
    <w:p w14:paraId="0784A339"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2.</w:t>
      </w:r>
      <w:r w:rsidR="000D123F" w:rsidRPr="00D414BB">
        <w:rPr>
          <w:rFonts w:ascii="Times New Roman" w:hAnsi="Times New Roman" w:cs="Times New Roman"/>
        </w:rPr>
        <w:t xml:space="preserve"> </w:t>
      </w:r>
      <w:r w:rsidRPr="00D414BB">
        <w:rPr>
          <w:rFonts w:ascii="Times New Roman" w:hAnsi="Times New Roman" w:cs="Times New Roman"/>
          <w:b/>
        </w:rPr>
        <w:t xml:space="preserve">(1) </w:t>
      </w:r>
      <w:r w:rsidR="000D123F" w:rsidRPr="00D414BB">
        <w:rPr>
          <w:rFonts w:ascii="Times New Roman" w:hAnsi="Times New Roman" w:cs="Times New Roman"/>
        </w:rPr>
        <w:t>In this Act, unless the contrary intention appears—</w:t>
      </w:r>
    </w:p>
    <w:p w14:paraId="06766633" w14:textId="77777777" w:rsidR="000D123F" w:rsidRPr="00D414BB" w:rsidRDefault="00854967" w:rsidP="000D5EC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0D123F" w:rsidRPr="00D414BB">
        <w:rPr>
          <w:rFonts w:ascii="Times New Roman" w:hAnsi="Times New Roman" w:cs="Times New Roman"/>
        </w:rPr>
        <w:t>Department</w:t>
      </w:r>
      <w:r>
        <w:rPr>
          <w:rFonts w:ascii="Times New Roman" w:hAnsi="Times New Roman" w:cs="Times New Roman"/>
        </w:rPr>
        <w:t>”</w:t>
      </w:r>
      <w:r w:rsidR="000D123F" w:rsidRPr="00D414BB">
        <w:rPr>
          <w:rFonts w:ascii="Times New Roman" w:hAnsi="Times New Roman" w:cs="Times New Roman"/>
        </w:rPr>
        <w:t xml:space="preserve"> means the Department of Veterans</w:t>
      </w:r>
      <w:r>
        <w:rPr>
          <w:rFonts w:ascii="Times New Roman" w:hAnsi="Times New Roman" w:cs="Times New Roman"/>
        </w:rPr>
        <w:t>’</w:t>
      </w:r>
      <w:r w:rsidR="000D123F" w:rsidRPr="00D414BB">
        <w:rPr>
          <w:rFonts w:ascii="Times New Roman" w:hAnsi="Times New Roman" w:cs="Times New Roman"/>
        </w:rPr>
        <w:t xml:space="preserve"> Affairs;</w:t>
      </w:r>
    </w:p>
    <w:p w14:paraId="073B779D" w14:textId="77777777" w:rsidR="000D123F" w:rsidRPr="00D414BB" w:rsidRDefault="00854967" w:rsidP="000D5EC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0D123F" w:rsidRPr="00D414BB">
        <w:rPr>
          <w:rFonts w:ascii="Times New Roman" w:hAnsi="Times New Roman" w:cs="Times New Roman"/>
        </w:rPr>
        <w:t>Director</w:t>
      </w:r>
      <w:r>
        <w:rPr>
          <w:rFonts w:ascii="Times New Roman" w:hAnsi="Times New Roman" w:cs="Times New Roman"/>
        </w:rPr>
        <w:t>”</w:t>
      </w:r>
      <w:r w:rsidR="000D123F" w:rsidRPr="00D414BB">
        <w:rPr>
          <w:rFonts w:ascii="Times New Roman" w:hAnsi="Times New Roman" w:cs="Times New Roman"/>
        </w:rPr>
        <w:t xml:space="preserve"> means the Director of War Graves;</w:t>
      </w:r>
    </w:p>
    <w:p w14:paraId="0F6887A6" w14:textId="77777777" w:rsidR="000D123F" w:rsidRPr="00D414BB" w:rsidRDefault="00854967" w:rsidP="000D5EC3">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0D123F" w:rsidRPr="00D414BB">
        <w:rPr>
          <w:rFonts w:ascii="Times New Roman" w:hAnsi="Times New Roman" w:cs="Times New Roman"/>
        </w:rPr>
        <w:t>Secretary</w:t>
      </w:r>
      <w:r>
        <w:rPr>
          <w:rFonts w:ascii="Times New Roman" w:hAnsi="Times New Roman" w:cs="Times New Roman"/>
        </w:rPr>
        <w:t>”</w:t>
      </w:r>
      <w:r w:rsidR="000D123F" w:rsidRPr="00D414BB">
        <w:rPr>
          <w:rFonts w:ascii="Times New Roman" w:hAnsi="Times New Roman" w:cs="Times New Roman"/>
        </w:rPr>
        <w:t xml:space="preserve"> means the Secretary to the Department of Veterans</w:t>
      </w:r>
      <w:r>
        <w:rPr>
          <w:rFonts w:ascii="Times New Roman" w:hAnsi="Times New Roman" w:cs="Times New Roman"/>
        </w:rPr>
        <w:t>’</w:t>
      </w:r>
      <w:r w:rsidR="000D123F" w:rsidRPr="00D414BB">
        <w:rPr>
          <w:rFonts w:ascii="Times New Roman" w:hAnsi="Times New Roman" w:cs="Times New Roman"/>
        </w:rPr>
        <w:t xml:space="preserve"> Affairs.</w:t>
      </w:r>
    </w:p>
    <w:p w14:paraId="382894F7"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 xml:space="preserve">(2) </w:t>
      </w:r>
      <w:r w:rsidR="000D123F" w:rsidRPr="00D414BB">
        <w:rPr>
          <w:rFonts w:ascii="Times New Roman" w:hAnsi="Times New Roman" w:cs="Times New Roman"/>
        </w:rPr>
        <w:t>A reference in this Act to war graves shall be read as including a reference to all graves, cemeteries and memorials in respect of which the Department has responsibilities.</w:t>
      </w:r>
    </w:p>
    <w:p w14:paraId="07E7A146" w14:textId="77777777" w:rsidR="000D123F" w:rsidRPr="000D5EC3" w:rsidRDefault="00CD7F95" w:rsidP="000D5EC3">
      <w:pPr>
        <w:widowControl w:val="0"/>
        <w:spacing w:before="120" w:after="60" w:line="240" w:lineRule="auto"/>
        <w:jc w:val="both"/>
        <w:rPr>
          <w:rFonts w:ascii="Times New Roman" w:hAnsi="Times New Roman" w:cs="Times New Roman"/>
          <w:b/>
          <w:sz w:val="20"/>
        </w:rPr>
      </w:pPr>
      <w:r w:rsidRPr="000D5EC3">
        <w:rPr>
          <w:rFonts w:ascii="Times New Roman" w:hAnsi="Times New Roman" w:cs="Times New Roman"/>
          <w:b/>
          <w:sz w:val="20"/>
        </w:rPr>
        <w:t>Director of War Graves</w:t>
      </w:r>
    </w:p>
    <w:p w14:paraId="5C22B03A"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3.</w:t>
      </w:r>
      <w:r w:rsidR="000D123F" w:rsidRPr="00D414BB">
        <w:rPr>
          <w:rFonts w:ascii="Times New Roman" w:hAnsi="Times New Roman" w:cs="Times New Roman"/>
        </w:rPr>
        <w:t xml:space="preserve"> There shall be a Director of War Graves.</w:t>
      </w:r>
    </w:p>
    <w:p w14:paraId="39CF8AF2" w14:textId="77777777" w:rsidR="000D123F" w:rsidRPr="000D5EC3" w:rsidRDefault="00CD7F95" w:rsidP="000D5EC3">
      <w:pPr>
        <w:widowControl w:val="0"/>
        <w:spacing w:before="120" w:after="60" w:line="240" w:lineRule="auto"/>
        <w:jc w:val="both"/>
        <w:rPr>
          <w:rFonts w:ascii="Times New Roman" w:hAnsi="Times New Roman" w:cs="Times New Roman"/>
          <w:b/>
          <w:sz w:val="20"/>
        </w:rPr>
      </w:pPr>
      <w:r w:rsidRPr="000D5EC3">
        <w:rPr>
          <w:rFonts w:ascii="Times New Roman" w:hAnsi="Times New Roman" w:cs="Times New Roman"/>
          <w:b/>
          <w:sz w:val="20"/>
        </w:rPr>
        <w:t>Functions of Director</w:t>
      </w:r>
    </w:p>
    <w:p w14:paraId="6A1232A3"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4.</w:t>
      </w:r>
      <w:r w:rsidR="000D123F" w:rsidRPr="00D414BB">
        <w:rPr>
          <w:rFonts w:ascii="Times New Roman" w:hAnsi="Times New Roman" w:cs="Times New Roman"/>
        </w:rPr>
        <w:t xml:space="preserve"> The Director shall, under the Secretary, administer, on behalf of the Department, both in and outside Australia, matters relating to the responsibilities of the Department in respect of war graves.</w:t>
      </w:r>
    </w:p>
    <w:p w14:paraId="572D976B" w14:textId="77777777" w:rsidR="000D123F" w:rsidRPr="000D5EC3" w:rsidRDefault="00CD7F95" w:rsidP="000D5EC3">
      <w:pPr>
        <w:widowControl w:val="0"/>
        <w:spacing w:before="120" w:after="60" w:line="240" w:lineRule="auto"/>
        <w:jc w:val="both"/>
        <w:rPr>
          <w:rFonts w:ascii="Times New Roman" w:hAnsi="Times New Roman" w:cs="Times New Roman"/>
          <w:b/>
          <w:sz w:val="20"/>
        </w:rPr>
      </w:pPr>
      <w:r w:rsidRPr="000D5EC3">
        <w:rPr>
          <w:rFonts w:ascii="Times New Roman" w:hAnsi="Times New Roman" w:cs="Times New Roman"/>
          <w:b/>
          <w:sz w:val="20"/>
        </w:rPr>
        <w:t>Appointment of Director</w:t>
      </w:r>
    </w:p>
    <w:p w14:paraId="0B16B58C"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5.</w:t>
      </w:r>
      <w:r w:rsidR="000D123F" w:rsidRPr="00D414BB">
        <w:rPr>
          <w:rFonts w:ascii="Times New Roman" w:hAnsi="Times New Roman" w:cs="Times New Roman"/>
        </w:rPr>
        <w:t xml:space="preserve"> </w:t>
      </w:r>
      <w:r w:rsidRPr="00D414BB">
        <w:rPr>
          <w:rFonts w:ascii="Times New Roman" w:hAnsi="Times New Roman" w:cs="Times New Roman"/>
          <w:b/>
        </w:rPr>
        <w:t xml:space="preserve">(1) </w:t>
      </w:r>
      <w:r w:rsidR="000D123F" w:rsidRPr="00D414BB">
        <w:rPr>
          <w:rFonts w:ascii="Times New Roman" w:hAnsi="Times New Roman" w:cs="Times New Roman"/>
        </w:rPr>
        <w:t>The Director shall be appointed by the Governor-General.</w:t>
      </w:r>
    </w:p>
    <w:p w14:paraId="013F6EE4" w14:textId="77777777" w:rsidR="000D123F" w:rsidRPr="00D414BB" w:rsidRDefault="00CD7F95" w:rsidP="000D5EC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(2)</w:t>
      </w:r>
      <w:r w:rsidR="000D123F" w:rsidRPr="00D414BB">
        <w:rPr>
          <w:rFonts w:ascii="Times New Roman" w:hAnsi="Times New Roman" w:cs="Times New Roman"/>
        </w:rPr>
        <w:t xml:space="preserve"> Subject to this Act, the Director holds office for such period, not exceeding 3 years, as is specified in the instrument of his appointment, but is eligible for re-appointment.</w:t>
      </w:r>
    </w:p>
    <w:p w14:paraId="4F58FA0E" w14:textId="47D32843" w:rsidR="001A3870" w:rsidRPr="00D414BB" w:rsidRDefault="00CD7F95" w:rsidP="000C764D">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(3)</w:t>
      </w:r>
      <w:r w:rsidR="000D123F" w:rsidRPr="00D414BB">
        <w:rPr>
          <w:rFonts w:ascii="Times New Roman" w:hAnsi="Times New Roman" w:cs="Times New Roman"/>
        </w:rPr>
        <w:t xml:space="preserve"> A person who has attained the age of 65 years shall not be appointed or re-appointed as the Director, and a person shall not be appointed or reappointed as the Director for a period that extends beyond the date on which he will attain the age of 65 years.</w:t>
      </w:r>
    </w:p>
    <w:p w14:paraId="237DC2AE"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 xml:space="preserve">(4) </w:t>
      </w:r>
      <w:r w:rsidR="000D123F" w:rsidRPr="00D414BB">
        <w:rPr>
          <w:rFonts w:ascii="Times New Roman" w:hAnsi="Times New Roman" w:cs="Times New Roman"/>
        </w:rPr>
        <w:t>The Director holds office on such terms and conditions (if any) in respect of matters not provided for by this Act as are determined by the Governor-General.</w:t>
      </w:r>
    </w:p>
    <w:p w14:paraId="7A582954" w14:textId="77777777" w:rsidR="000C764D" w:rsidRDefault="000C764D">
      <w:pPr>
        <w:rPr>
          <w:rFonts w:ascii="Times New Roman" w:hAnsi="Times New Roman" w:cs="Times New Roman"/>
          <w:b/>
          <w:sz w:val="20"/>
        </w:rPr>
      </w:pPr>
      <w:r>
        <w:rPr>
          <w:rFonts w:ascii="Times New Roman" w:hAnsi="Times New Roman" w:cs="Times New Roman"/>
          <w:b/>
          <w:sz w:val="20"/>
        </w:rPr>
        <w:br w:type="page"/>
      </w:r>
    </w:p>
    <w:p w14:paraId="2AA24DA7" w14:textId="0ABC716D"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lastRenderedPageBreak/>
        <w:t>Remuneration and allowances of Director</w:t>
      </w:r>
    </w:p>
    <w:p w14:paraId="2F89BB3D"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6.</w:t>
      </w:r>
      <w:r w:rsidR="000D123F" w:rsidRPr="00D414BB">
        <w:rPr>
          <w:rFonts w:ascii="Times New Roman" w:hAnsi="Times New Roman" w:cs="Times New Roman"/>
        </w:rPr>
        <w:t xml:space="preserve"> </w:t>
      </w:r>
      <w:r w:rsidRPr="00D414BB">
        <w:rPr>
          <w:rFonts w:ascii="Times New Roman" w:hAnsi="Times New Roman" w:cs="Times New Roman"/>
          <w:b/>
        </w:rPr>
        <w:t xml:space="preserve">(1) </w:t>
      </w:r>
      <w:r w:rsidR="000D123F" w:rsidRPr="00D414BB">
        <w:rPr>
          <w:rFonts w:ascii="Times New Roman" w:hAnsi="Times New Roman" w:cs="Times New Roman"/>
        </w:rPr>
        <w:t>The Director shall be paid such remuneration as is determined by the Remuneration Tribunal, but, if no determination of that remuneration by the Tribunal is in operation, he shall be paid such remuneration as is prescribed.</w:t>
      </w:r>
    </w:p>
    <w:p w14:paraId="51E0D625"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(2)</w:t>
      </w:r>
      <w:r w:rsidR="000D123F" w:rsidRPr="00D414BB">
        <w:rPr>
          <w:rFonts w:ascii="Times New Roman" w:hAnsi="Times New Roman" w:cs="Times New Roman"/>
        </w:rPr>
        <w:t xml:space="preserve"> The Director shall be paid such allowances as are prescribed.</w:t>
      </w:r>
    </w:p>
    <w:p w14:paraId="3984321E"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(3)</w:t>
      </w:r>
      <w:r w:rsidR="000D123F" w:rsidRPr="00D414BB">
        <w:rPr>
          <w:rFonts w:ascii="Times New Roman" w:hAnsi="Times New Roman" w:cs="Times New Roman"/>
        </w:rPr>
        <w:t xml:space="preserve"> This section has effect subject to the </w:t>
      </w:r>
      <w:r w:rsidRPr="00D414BB">
        <w:rPr>
          <w:rFonts w:ascii="Times New Roman" w:hAnsi="Times New Roman" w:cs="Times New Roman"/>
          <w:i/>
        </w:rPr>
        <w:t xml:space="preserve">Remuneration Tribunals Act </w:t>
      </w:r>
      <w:r w:rsidR="000D123F" w:rsidRPr="00D414BB">
        <w:rPr>
          <w:rFonts w:ascii="Times New Roman" w:hAnsi="Times New Roman" w:cs="Times New Roman"/>
        </w:rPr>
        <w:t>1973.</w:t>
      </w:r>
    </w:p>
    <w:p w14:paraId="1F837939"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Leave of absence of Director</w:t>
      </w:r>
    </w:p>
    <w:p w14:paraId="11CE4EC2"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7.</w:t>
      </w:r>
      <w:r w:rsidR="000D123F" w:rsidRPr="00D414BB">
        <w:rPr>
          <w:rFonts w:ascii="Times New Roman" w:hAnsi="Times New Roman" w:cs="Times New Roman"/>
        </w:rPr>
        <w:t xml:space="preserve"> The Minister may grant leave of absence to the Director on such terms and conditions as to remuneration or otherwise as the Minister determines.</w:t>
      </w:r>
    </w:p>
    <w:p w14:paraId="32B03428"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Resignation of Director</w:t>
      </w:r>
    </w:p>
    <w:p w14:paraId="2CCDA78B"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8.</w:t>
      </w:r>
      <w:r w:rsidR="000D123F" w:rsidRPr="00D414BB">
        <w:rPr>
          <w:rFonts w:ascii="Times New Roman" w:hAnsi="Times New Roman" w:cs="Times New Roman"/>
        </w:rPr>
        <w:t xml:space="preserve"> The Director may resign his office by writing signed by him and delivered to the Governor-General.</w:t>
      </w:r>
    </w:p>
    <w:p w14:paraId="68A13E22"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Termination of office of Director</w:t>
      </w:r>
    </w:p>
    <w:p w14:paraId="0CD998DD"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9.</w:t>
      </w:r>
      <w:r w:rsidR="000D123F" w:rsidRPr="00D414BB">
        <w:rPr>
          <w:rFonts w:ascii="Times New Roman" w:hAnsi="Times New Roman" w:cs="Times New Roman"/>
        </w:rPr>
        <w:t xml:space="preserve"> </w:t>
      </w:r>
      <w:r w:rsidRPr="00D414BB">
        <w:rPr>
          <w:rFonts w:ascii="Times New Roman" w:hAnsi="Times New Roman" w:cs="Times New Roman"/>
          <w:b/>
        </w:rPr>
        <w:t xml:space="preserve">(1) </w:t>
      </w:r>
      <w:r w:rsidR="000D123F" w:rsidRPr="00D414BB">
        <w:rPr>
          <w:rFonts w:ascii="Times New Roman" w:hAnsi="Times New Roman" w:cs="Times New Roman"/>
        </w:rPr>
        <w:t xml:space="preserve">The Governor-General may terminate the appointment of the Director for </w:t>
      </w:r>
      <w:proofErr w:type="spellStart"/>
      <w:r w:rsidR="000D123F" w:rsidRPr="00D414BB">
        <w:rPr>
          <w:rFonts w:ascii="Times New Roman" w:hAnsi="Times New Roman" w:cs="Times New Roman"/>
        </w:rPr>
        <w:t>misbehaviour</w:t>
      </w:r>
      <w:proofErr w:type="spellEnd"/>
      <w:r w:rsidR="000D123F" w:rsidRPr="00D414BB">
        <w:rPr>
          <w:rFonts w:ascii="Times New Roman" w:hAnsi="Times New Roman" w:cs="Times New Roman"/>
        </w:rPr>
        <w:t xml:space="preserve"> or physical or mental incapacity.</w:t>
      </w:r>
    </w:p>
    <w:p w14:paraId="12CA0917"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 xml:space="preserve">(2) </w:t>
      </w:r>
      <w:r w:rsidR="000D123F" w:rsidRPr="00D414BB">
        <w:rPr>
          <w:rFonts w:ascii="Times New Roman" w:hAnsi="Times New Roman" w:cs="Times New Roman"/>
        </w:rPr>
        <w:t>If the Director—</w:t>
      </w:r>
    </w:p>
    <w:p w14:paraId="6BCB70AC"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(a) engages in paid employment outside the duties of his office without the approval of the Minister;</w:t>
      </w:r>
    </w:p>
    <w:p w14:paraId="76AE74F6"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(b) is absent from duty except on leave granted by the Minister for 14 consecutive days or for 28 days in any 12 months; or</w:t>
      </w:r>
    </w:p>
    <w:p w14:paraId="1DC9F296"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(c) becomes bankrupt or applies to take the benefit of any law for the relief of bankrupt or insolvent debtors, compounds with his creditors or makes an assignment of his remuneration for their benefit,</w:t>
      </w:r>
    </w:p>
    <w:p w14:paraId="676C29A6" w14:textId="77777777" w:rsidR="000D123F" w:rsidRPr="00D414BB" w:rsidRDefault="000D123F" w:rsidP="00AB2D36">
      <w:pPr>
        <w:spacing w:after="0" w:line="240" w:lineRule="auto"/>
        <w:jc w:val="both"/>
        <w:rPr>
          <w:rFonts w:ascii="Times New Roman" w:hAnsi="Times New Roman" w:cs="Times New Roman"/>
        </w:rPr>
      </w:pPr>
      <w:r w:rsidRPr="00D414BB">
        <w:rPr>
          <w:rFonts w:ascii="Times New Roman" w:hAnsi="Times New Roman" w:cs="Times New Roman"/>
        </w:rPr>
        <w:t>the Governor-General shall terminate his appointment.</w:t>
      </w:r>
    </w:p>
    <w:p w14:paraId="3B86B83F"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Acting Director</w:t>
      </w:r>
    </w:p>
    <w:p w14:paraId="3A5714CA"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10.</w:t>
      </w:r>
      <w:r w:rsidR="000D123F" w:rsidRPr="00D414BB">
        <w:rPr>
          <w:rFonts w:ascii="Times New Roman" w:hAnsi="Times New Roman" w:cs="Times New Roman"/>
        </w:rPr>
        <w:t xml:space="preserve"> </w:t>
      </w:r>
      <w:r w:rsidRPr="00D414BB">
        <w:rPr>
          <w:rFonts w:ascii="Times New Roman" w:hAnsi="Times New Roman" w:cs="Times New Roman"/>
          <w:b/>
        </w:rPr>
        <w:t xml:space="preserve">(1) </w:t>
      </w:r>
      <w:r w:rsidR="000D123F" w:rsidRPr="00D414BB">
        <w:rPr>
          <w:rFonts w:ascii="Times New Roman" w:hAnsi="Times New Roman" w:cs="Times New Roman"/>
        </w:rPr>
        <w:t>The Minister may appoint a person to act as Director—</w:t>
      </w:r>
    </w:p>
    <w:p w14:paraId="39C5634C"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(a) during a vacancy in the office of Director, whether or not an appointment has previously been made to the office; or</w:t>
      </w:r>
    </w:p>
    <w:p w14:paraId="647F333F"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(b) during any period, or during all periods, when the Director is absent from duty or from Australia or is, for any reason, unable to perform the functions of his office,</w:t>
      </w:r>
    </w:p>
    <w:p w14:paraId="7EDDF384" w14:textId="77777777" w:rsidR="000D123F" w:rsidRPr="00D414BB" w:rsidRDefault="000D123F" w:rsidP="00AB2D36">
      <w:pPr>
        <w:spacing w:after="0" w:line="240" w:lineRule="auto"/>
        <w:jc w:val="both"/>
        <w:rPr>
          <w:rFonts w:ascii="Times New Roman" w:hAnsi="Times New Roman" w:cs="Times New Roman"/>
        </w:rPr>
      </w:pPr>
      <w:r w:rsidRPr="00D414BB">
        <w:rPr>
          <w:rFonts w:ascii="Times New Roman" w:hAnsi="Times New Roman" w:cs="Times New Roman"/>
        </w:rPr>
        <w:t>but a person appointed to act during a vacancy shall not continue so to act for more than 12 months.</w:t>
      </w:r>
    </w:p>
    <w:p w14:paraId="17A716AE"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(2)</w:t>
      </w:r>
      <w:r w:rsidR="000D123F" w:rsidRPr="00D414BB">
        <w:rPr>
          <w:rFonts w:ascii="Times New Roman" w:hAnsi="Times New Roman" w:cs="Times New Roman"/>
        </w:rPr>
        <w:t xml:space="preserve"> An appointment of a person under sub-section (1) may be expressed to have effect only in such circumstances as are specified in the instrument of appointment.</w:t>
      </w:r>
    </w:p>
    <w:p w14:paraId="001DCF8E"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(3)</w:t>
      </w:r>
      <w:r w:rsidR="000D123F" w:rsidRPr="00D414BB">
        <w:rPr>
          <w:rFonts w:ascii="Times New Roman" w:hAnsi="Times New Roman" w:cs="Times New Roman"/>
        </w:rPr>
        <w:t xml:space="preserve"> The Minister may—</w:t>
      </w:r>
    </w:p>
    <w:p w14:paraId="12B032DC"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(a) determine the terms and conditions of appointment, including remuneration and allowances, of a person acting as Director; and</w:t>
      </w:r>
    </w:p>
    <w:p w14:paraId="0C9BE536"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(b) at any time, terminate such an appointment.</w:t>
      </w:r>
    </w:p>
    <w:p w14:paraId="706CE5F3" w14:textId="77777777" w:rsidR="000C764D" w:rsidRDefault="000C764D">
      <w:pPr>
        <w:rPr>
          <w:rFonts w:ascii="Times New Roman" w:hAnsi="Times New Roman" w:cs="Times New Roman"/>
          <w:b/>
        </w:rPr>
      </w:pPr>
      <w:r>
        <w:rPr>
          <w:rFonts w:ascii="Times New Roman" w:hAnsi="Times New Roman" w:cs="Times New Roman"/>
          <w:b/>
        </w:rPr>
        <w:br w:type="page"/>
      </w:r>
    </w:p>
    <w:p w14:paraId="53B50ECE" w14:textId="56FDD3D4"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lastRenderedPageBreak/>
        <w:t>(4)</w:t>
      </w:r>
      <w:r w:rsidR="000D123F" w:rsidRPr="00D414BB">
        <w:rPr>
          <w:rFonts w:ascii="Times New Roman" w:hAnsi="Times New Roman" w:cs="Times New Roman"/>
        </w:rPr>
        <w:t xml:space="preserve"> Where a person is acting as Director i</w:t>
      </w:r>
      <w:r w:rsidR="000C764D">
        <w:rPr>
          <w:rFonts w:ascii="Times New Roman" w:hAnsi="Times New Roman" w:cs="Times New Roman"/>
        </w:rPr>
        <w:t>n accordance with paragraph (1)</w:t>
      </w:r>
      <w:r w:rsidR="000D123F" w:rsidRPr="00D414BB">
        <w:rPr>
          <w:rFonts w:ascii="Times New Roman" w:hAnsi="Times New Roman" w:cs="Times New Roman"/>
        </w:rPr>
        <w:t>(b) and the office of Director becomes vacant while that person is so acting, then, subject to sub-section (2), that person may continue so to act until the Minister otherwise directs, the vacancy is filled or a period of 12 months from the date on which the vacancy occurred expires, whichever first happens.</w:t>
      </w:r>
    </w:p>
    <w:p w14:paraId="6405DE17"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(5)</w:t>
      </w:r>
      <w:r w:rsidR="000D123F" w:rsidRPr="00D414BB">
        <w:rPr>
          <w:rFonts w:ascii="Times New Roman" w:hAnsi="Times New Roman" w:cs="Times New Roman"/>
        </w:rPr>
        <w:t xml:space="preserve"> The appointment of a person to act as Director ceases to have effect if he resigns his appointment by writing signed by him and delivered to the Minister.</w:t>
      </w:r>
    </w:p>
    <w:p w14:paraId="502601EE"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(6)</w:t>
      </w:r>
      <w:r w:rsidR="000D123F" w:rsidRPr="00D414BB">
        <w:rPr>
          <w:rFonts w:ascii="Times New Roman" w:hAnsi="Times New Roman" w:cs="Times New Roman"/>
        </w:rPr>
        <w:t xml:space="preserve"> While a person is acting as Director, he has and may exercise all the powers and shall perform all the functions, of the Director under this Act or any other law.</w:t>
      </w:r>
    </w:p>
    <w:p w14:paraId="5D24DEAD" w14:textId="65503E30"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(7)</w:t>
      </w:r>
      <w:r w:rsidR="000D123F" w:rsidRPr="00D414BB">
        <w:rPr>
          <w:rFonts w:ascii="Times New Roman" w:hAnsi="Times New Roman" w:cs="Times New Roman"/>
        </w:rPr>
        <w:t xml:space="preserve"> The validity of anything done by a person purporting to act under sub</w:t>
      </w:r>
      <w:r w:rsidR="000C764D">
        <w:rPr>
          <w:rFonts w:ascii="Times New Roman" w:hAnsi="Times New Roman" w:cs="Times New Roman"/>
        </w:rPr>
        <w:t>-</w:t>
      </w:r>
      <w:r w:rsidR="000D123F" w:rsidRPr="00D414BB">
        <w:rPr>
          <w:rFonts w:ascii="Times New Roman" w:hAnsi="Times New Roman" w:cs="Times New Roman"/>
        </w:rPr>
        <w:t>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14:paraId="6A7F7D2B"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Officers</w:t>
      </w:r>
      <w:r w:rsidR="00854967">
        <w:rPr>
          <w:rFonts w:ascii="Times New Roman" w:hAnsi="Times New Roman" w:cs="Times New Roman"/>
          <w:b/>
          <w:sz w:val="20"/>
        </w:rPr>
        <w:t>’</w:t>
      </w:r>
      <w:r w:rsidRPr="009603E3">
        <w:rPr>
          <w:rFonts w:ascii="Times New Roman" w:hAnsi="Times New Roman" w:cs="Times New Roman"/>
          <w:b/>
          <w:sz w:val="20"/>
        </w:rPr>
        <w:t xml:space="preserve"> Rights Declaration Act</w:t>
      </w:r>
    </w:p>
    <w:p w14:paraId="37F1D129"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11.</w:t>
      </w:r>
      <w:r w:rsidR="000D123F" w:rsidRPr="00D414BB">
        <w:rPr>
          <w:rFonts w:ascii="Times New Roman" w:hAnsi="Times New Roman" w:cs="Times New Roman"/>
        </w:rPr>
        <w:t xml:space="preserve"> Where the Director was, immediately before his appointment, an officer of the Australian Public Service or a person to whom the </w:t>
      </w:r>
      <w:r w:rsidRPr="00D414BB">
        <w:rPr>
          <w:rFonts w:ascii="Times New Roman" w:hAnsi="Times New Roman" w:cs="Times New Roman"/>
          <w:i/>
        </w:rPr>
        <w:t>Officers</w:t>
      </w:r>
      <w:r w:rsidR="00854967">
        <w:rPr>
          <w:rFonts w:ascii="Times New Roman" w:hAnsi="Times New Roman" w:cs="Times New Roman"/>
          <w:i/>
        </w:rPr>
        <w:t>’</w:t>
      </w:r>
      <w:r w:rsidRPr="00D414BB">
        <w:rPr>
          <w:rFonts w:ascii="Times New Roman" w:hAnsi="Times New Roman" w:cs="Times New Roman"/>
          <w:i/>
        </w:rPr>
        <w:t xml:space="preserve"> Rights Declaration Act </w:t>
      </w:r>
      <w:r w:rsidR="000D123F" w:rsidRPr="00D414BB">
        <w:rPr>
          <w:rFonts w:ascii="Times New Roman" w:hAnsi="Times New Roman" w:cs="Times New Roman"/>
        </w:rPr>
        <w:t>1928 applied—</w:t>
      </w:r>
    </w:p>
    <w:p w14:paraId="52F1D302"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(a) he retains his existing and accruing rights;</w:t>
      </w:r>
    </w:p>
    <w:p w14:paraId="2238C7A6"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(b) for the purpose of determining those rights, his service under this Act shall be taken into account as if it were service in the Australian Public Service; and</w:t>
      </w:r>
    </w:p>
    <w:p w14:paraId="774FEF90" w14:textId="77777777" w:rsidR="000D123F" w:rsidRPr="00D414BB" w:rsidRDefault="000D123F" w:rsidP="009603E3">
      <w:pPr>
        <w:widowControl w:val="0"/>
        <w:spacing w:after="0" w:line="240" w:lineRule="auto"/>
        <w:ind w:left="864" w:hanging="432"/>
        <w:jc w:val="both"/>
        <w:rPr>
          <w:rFonts w:ascii="Times New Roman" w:hAnsi="Times New Roman" w:cs="Times New Roman"/>
        </w:rPr>
      </w:pPr>
      <w:r w:rsidRPr="00D414BB">
        <w:rPr>
          <w:rFonts w:ascii="Times New Roman" w:hAnsi="Times New Roman" w:cs="Times New Roman"/>
        </w:rPr>
        <w:t xml:space="preserve">(c) the </w:t>
      </w:r>
      <w:r w:rsidR="00CD7F95" w:rsidRPr="00D414BB">
        <w:rPr>
          <w:rFonts w:ascii="Times New Roman" w:hAnsi="Times New Roman" w:cs="Times New Roman"/>
          <w:i/>
        </w:rPr>
        <w:t>Officers</w:t>
      </w:r>
      <w:r w:rsidR="00854967">
        <w:rPr>
          <w:rFonts w:ascii="Times New Roman" w:hAnsi="Times New Roman" w:cs="Times New Roman"/>
          <w:i/>
        </w:rPr>
        <w:t>’</w:t>
      </w:r>
      <w:r w:rsidR="00CD7F95" w:rsidRPr="00D414BB">
        <w:rPr>
          <w:rFonts w:ascii="Times New Roman" w:hAnsi="Times New Roman" w:cs="Times New Roman"/>
          <w:i/>
        </w:rPr>
        <w:t xml:space="preserve"> Rights Declaration Act </w:t>
      </w:r>
      <w:r w:rsidRPr="00D414BB">
        <w:rPr>
          <w:rFonts w:ascii="Times New Roman" w:hAnsi="Times New Roman" w:cs="Times New Roman"/>
        </w:rPr>
        <w:t>1928 applies as if this Act and this section had been specified in the Schedule to that Act.</w:t>
      </w:r>
    </w:p>
    <w:p w14:paraId="50A6535C"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Staff</w:t>
      </w:r>
    </w:p>
    <w:p w14:paraId="17D8C791"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12.</w:t>
      </w:r>
      <w:r w:rsidR="000D123F" w:rsidRPr="00D414BB">
        <w:rPr>
          <w:rFonts w:ascii="Times New Roman" w:hAnsi="Times New Roman" w:cs="Times New Roman"/>
        </w:rPr>
        <w:t xml:space="preserve"> The staff necessary to assist the Director shall be officers of, or performing duties in, the Department or employees employed in the Department.</w:t>
      </w:r>
    </w:p>
    <w:p w14:paraId="726CC2AA"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Annual Report</w:t>
      </w:r>
    </w:p>
    <w:p w14:paraId="5174EE6A"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13.</w:t>
      </w:r>
      <w:r w:rsidR="000D123F" w:rsidRPr="00D414BB">
        <w:rPr>
          <w:rFonts w:ascii="Times New Roman" w:hAnsi="Times New Roman" w:cs="Times New Roman"/>
        </w:rPr>
        <w:t xml:space="preserve"> </w:t>
      </w:r>
      <w:r w:rsidRPr="00D414BB">
        <w:rPr>
          <w:rFonts w:ascii="Times New Roman" w:hAnsi="Times New Roman" w:cs="Times New Roman"/>
          <w:b/>
        </w:rPr>
        <w:t xml:space="preserve">(1) </w:t>
      </w:r>
      <w:r w:rsidR="000D123F" w:rsidRPr="00D414BB">
        <w:rPr>
          <w:rFonts w:ascii="Times New Roman" w:hAnsi="Times New Roman" w:cs="Times New Roman"/>
        </w:rPr>
        <w:t>The Secretary shall, as soon as practicable after 30 June in each year, prepare and furnish to the Minister a report on the operations of the Department in relation to war graves during the 12 months ending on that date.</w:t>
      </w:r>
    </w:p>
    <w:p w14:paraId="14F6FAFD" w14:textId="77777777" w:rsidR="000D123F" w:rsidRPr="00D414BB" w:rsidRDefault="00CD7F95" w:rsidP="009603E3">
      <w:pPr>
        <w:widowControl w:val="0"/>
        <w:spacing w:after="0" w:line="240" w:lineRule="auto"/>
        <w:ind w:firstLine="432"/>
        <w:jc w:val="both"/>
        <w:rPr>
          <w:rFonts w:ascii="Times New Roman" w:hAnsi="Times New Roman" w:cs="Times New Roman"/>
        </w:rPr>
      </w:pPr>
      <w:bookmarkStart w:id="0" w:name="_GoBack"/>
      <w:bookmarkEnd w:id="0"/>
      <w:r w:rsidRPr="00D414BB">
        <w:rPr>
          <w:rFonts w:ascii="Times New Roman" w:hAnsi="Times New Roman" w:cs="Times New Roman"/>
          <w:b/>
        </w:rPr>
        <w:t xml:space="preserve">(2) </w:t>
      </w:r>
      <w:r w:rsidR="000D123F" w:rsidRPr="00D414BB">
        <w:rPr>
          <w:rFonts w:ascii="Times New Roman" w:hAnsi="Times New Roman" w:cs="Times New Roman"/>
        </w:rPr>
        <w:t>The Minister shall cause a copy of the report to be laid before each House of the Parliament within 15 sitting days of that House after the report is received by him.</w:t>
      </w:r>
    </w:p>
    <w:p w14:paraId="62076A4A" w14:textId="77777777" w:rsidR="000D123F" w:rsidRPr="009603E3" w:rsidRDefault="00CD7F95" w:rsidP="009603E3">
      <w:pPr>
        <w:widowControl w:val="0"/>
        <w:spacing w:before="120" w:after="60" w:line="240" w:lineRule="auto"/>
        <w:jc w:val="both"/>
        <w:rPr>
          <w:rFonts w:ascii="Times New Roman" w:hAnsi="Times New Roman" w:cs="Times New Roman"/>
          <w:b/>
          <w:sz w:val="20"/>
        </w:rPr>
      </w:pPr>
      <w:r w:rsidRPr="009603E3">
        <w:rPr>
          <w:rFonts w:ascii="Times New Roman" w:hAnsi="Times New Roman" w:cs="Times New Roman"/>
          <w:b/>
          <w:sz w:val="20"/>
        </w:rPr>
        <w:t>Regulations</w:t>
      </w:r>
    </w:p>
    <w:p w14:paraId="5185836E" w14:textId="77777777" w:rsidR="000D123F" w:rsidRPr="00D414BB" w:rsidRDefault="00CD7F95" w:rsidP="009603E3">
      <w:pPr>
        <w:widowControl w:val="0"/>
        <w:spacing w:after="0" w:line="240" w:lineRule="auto"/>
        <w:ind w:firstLine="432"/>
        <w:jc w:val="both"/>
        <w:rPr>
          <w:rFonts w:ascii="Times New Roman" w:hAnsi="Times New Roman" w:cs="Times New Roman"/>
        </w:rPr>
      </w:pPr>
      <w:r w:rsidRPr="00D414BB">
        <w:rPr>
          <w:rFonts w:ascii="Times New Roman" w:hAnsi="Times New Roman" w:cs="Times New Roman"/>
          <w:b/>
        </w:rPr>
        <w:t xml:space="preserve">14. </w:t>
      </w:r>
      <w:r w:rsidR="000D123F" w:rsidRPr="00D414BB">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w:t>
      </w:r>
    </w:p>
    <w:sectPr w:rsidR="000D123F" w:rsidRPr="00D414BB" w:rsidSect="007B24EC">
      <w:headerReference w:type="even" r:id="rId7"/>
      <w:headerReference w:type="default" r:id="rId8"/>
      <w:pgSz w:w="10080" w:h="14400" w:code="9"/>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CD32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CD329C" w16cid:durableId="1F9420F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2E71E" w14:textId="77777777" w:rsidR="00D9351B" w:rsidRDefault="00D9351B" w:rsidP="000D5EC3">
      <w:pPr>
        <w:spacing w:after="0" w:line="240" w:lineRule="auto"/>
      </w:pPr>
      <w:r>
        <w:separator/>
      </w:r>
    </w:p>
  </w:endnote>
  <w:endnote w:type="continuationSeparator" w:id="0">
    <w:p w14:paraId="67F6F5A4" w14:textId="77777777" w:rsidR="00D9351B" w:rsidRDefault="00D9351B" w:rsidP="000D5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33D10B" w14:textId="77777777" w:rsidR="00D9351B" w:rsidRDefault="00D9351B" w:rsidP="000D5EC3">
      <w:pPr>
        <w:spacing w:after="0" w:line="240" w:lineRule="auto"/>
      </w:pPr>
      <w:r>
        <w:separator/>
      </w:r>
    </w:p>
  </w:footnote>
  <w:footnote w:type="continuationSeparator" w:id="0">
    <w:p w14:paraId="46E8C637" w14:textId="77777777" w:rsidR="00D9351B" w:rsidRDefault="00D9351B" w:rsidP="000D5E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F4F07" w14:textId="77777777" w:rsidR="000D5EC3" w:rsidRPr="004254BD" w:rsidRDefault="000D5EC3" w:rsidP="000D5EC3">
    <w:pPr>
      <w:spacing w:after="0" w:line="240" w:lineRule="auto"/>
      <w:jc w:val="center"/>
      <w:rPr>
        <w:rFonts w:ascii="Times New Roman" w:hAnsi="Times New Roman" w:cs="Times New Roman"/>
        <w:sz w:val="20"/>
        <w:szCs w:val="20"/>
      </w:rPr>
    </w:pPr>
    <w:r w:rsidRPr="004254BD">
      <w:rPr>
        <w:rFonts w:ascii="Times New Roman" w:hAnsi="Times New Roman" w:cs="Times New Roman"/>
        <w:i/>
        <w:sz w:val="20"/>
        <w:szCs w:val="20"/>
      </w:rPr>
      <w:t>War Graves</w:t>
    </w:r>
    <w:r w:rsidRPr="004254BD">
      <w:rPr>
        <w:rFonts w:ascii="Times New Roman" w:hAnsi="Times New Roman" w:cs="Times New Roman"/>
        <w:i/>
        <w:sz w:val="20"/>
        <w:szCs w:val="20"/>
      </w:rPr>
      <w:tab/>
      <w:t>No. 100, 1980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028D7" w14:textId="77777777" w:rsidR="004254BD" w:rsidRPr="004254BD" w:rsidRDefault="004254BD" w:rsidP="004254BD">
    <w:pPr>
      <w:spacing w:after="0" w:line="240" w:lineRule="auto"/>
      <w:jc w:val="center"/>
      <w:rPr>
        <w:rFonts w:ascii="Times New Roman" w:hAnsi="Times New Roman" w:cs="Times New Roman"/>
        <w:sz w:val="20"/>
        <w:szCs w:val="20"/>
      </w:rPr>
    </w:pPr>
    <w:r w:rsidRPr="004254BD">
      <w:rPr>
        <w:rFonts w:ascii="Times New Roman" w:hAnsi="Times New Roman" w:cs="Times New Roman"/>
        <w:i/>
        <w:sz w:val="20"/>
        <w:szCs w:val="20"/>
      </w:rPr>
      <w:t>War Graves</w:t>
    </w:r>
    <w:r w:rsidRPr="004254BD">
      <w:rPr>
        <w:rFonts w:ascii="Times New Roman" w:hAnsi="Times New Roman" w:cs="Times New Roman"/>
        <w:i/>
        <w:sz w:val="20"/>
        <w:szCs w:val="20"/>
      </w:rPr>
      <w:tab/>
      <w:t>No. 100, 1980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0D123F"/>
    <w:rsid w:val="00084DE0"/>
    <w:rsid w:val="000C764D"/>
    <w:rsid w:val="000D123F"/>
    <w:rsid w:val="000D5EC3"/>
    <w:rsid w:val="00115793"/>
    <w:rsid w:val="001A3870"/>
    <w:rsid w:val="002C685C"/>
    <w:rsid w:val="004254BD"/>
    <w:rsid w:val="004E4B88"/>
    <w:rsid w:val="0054052A"/>
    <w:rsid w:val="00586C4A"/>
    <w:rsid w:val="00700045"/>
    <w:rsid w:val="007B24EC"/>
    <w:rsid w:val="007D6C7A"/>
    <w:rsid w:val="00854967"/>
    <w:rsid w:val="0087787E"/>
    <w:rsid w:val="0088359E"/>
    <w:rsid w:val="009603E3"/>
    <w:rsid w:val="00992B5A"/>
    <w:rsid w:val="00AB2D36"/>
    <w:rsid w:val="00B21E40"/>
    <w:rsid w:val="00C7455F"/>
    <w:rsid w:val="00CD7F95"/>
    <w:rsid w:val="00D414BB"/>
    <w:rsid w:val="00D9351B"/>
    <w:rsid w:val="00EF0AF6"/>
    <w:rsid w:val="00F73A9D"/>
    <w:rsid w:val="00F8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51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D123F"/>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0D123F"/>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0D123F"/>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0D123F"/>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0D123F"/>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0D123F"/>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0D123F"/>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0D123F"/>
    <w:pPr>
      <w:spacing w:after="0" w:line="240" w:lineRule="auto"/>
    </w:pPr>
    <w:rPr>
      <w:rFonts w:ascii="Times New Roman" w:eastAsia="Times New Roman" w:hAnsi="Times New Roman" w:cs="Times New Roman"/>
      <w:sz w:val="20"/>
      <w:szCs w:val="20"/>
    </w:rPr>
  </w:style>
  <w:style w:type="paragraph" w:customStyle="1" w:styleId="Style3246">
    <w:name w:val="Style3246"/>
    <w:basedOn w:val="Normal"/>
    <w:rsid w:val="000D123F"/>
    <w:pPr>
      <w:spacing w:after="0" w:line="240" w:lineRule="auto"/>
    </w:pPr>
    <w:rPr>
      <w:rFonts w:ascii="Times New Roman" w:eastAsia="Times New Roman" w:hAnsi="Times New Roman" w:cs="Times New Roman"/>
      <w:sz w:val="20"/>
      <w:szCs w:val="20"/>
    </w:rPr>
  </w:style>
  <w:style w:type="paragraph" w:customStyle="1" w:styleId="Style3247">
    <w:name w:val="Style3247"/>
    <w:basedOn w:val="Normal"/>
    <w:rsid w:val="000D123F"/>
    <w:pPr>
      <w:spacing w:after="0" w:line="240" w:lineRule="auto"/>
    </w:pPr>
    <w:rPr>
      <w:rFonts w:ascii="Times New Roman" w:eastAsia="Times New Roman" w:hAnsi="Times New Roman" w:cs="Times New Roman"/>
      <w:sz w:val="20"/>
      <w:szCs w:val="20"/>
    </w:rPr>
  </w:style>
  <w:style w:type="character" w:customStyle="1" w:styleId="CharStyle11">
    <w:name w:val="CharStyle11"/>
    <w:basedOn w:val="DefaultParagraphFont"/>
    <w:rsid w:val="000D123F"/>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0D123F"/>
    <w:rPr>
      <w:rFonts w:ascii="Times New Roman" w:eastAsia="Times New Roman" w:hAnsi="Times New Roman" w:cs="Times New Roman"/>
      <w:b/>
      <w:bCs/>
      <w:i w:val="0"/>
      <w:iCs w:val="0"/>
      <w:smallCaps w:val="0"/>
      <w:sz w:val="34"/>
      <w:szCs w:val="34"/>
    </w:rPr>
  </w:style>
  <w:style w:type="character" w:customStyle="1" w:styleId="CharStyle33">
    <w:name w:val="CharStyle33"/>
    <w:basedOn w:val="DefaultParagraphFont"/>
    <w:rsid w:val="000D123F"/>
    <w:rPr>
      <w:rFonts w:ascii="Times New Roman" w:eastAsia="Times New Roman" w:hAnsi="Times New Roman" w:cs="Times New Roman"/>
      <w:b w:val="0"/>
      <w:bCs w:val="0"/>
      <w:i/>
      <w:iCs/>
      <w:smallCaps w:val="0"/>
      <w:sz w:val="20"/>
      <w:szCs w:val="20"/>
    </w:rPr>
  </w:style>
  <w:style w:type="character" w:customStyle="1" w:styleId="CharStyle45">
    <w:name w:val="CharStyle45"/>
    <w:basedOn w:val="DefaultParagraphFont"/>
    <w:rsid w:val="000D123F"/>
    <w:rPr>
      <w:rFonts w:ascii="Times New Roman" w:eastAsia="Times New Roman" w:hAnsi="Times New Roman" w:cs="Times New Roman"/>
      <w:b/>
      <w:bCs/>
      <w:i w:val="0"/>
      <w:iCs w:val="0"/>
      <w:smallCaps w:val="0"/>
      <w:sz w:val="26"/>
      <w:szCs w:val="26"/>
    </w:rPr>
  </w:style>
  <w:style w:type="character" w:customStyle="1" w:styleId="CharStyle52">
    <w:name w:val="CharStyle52"/>
    <w:basedOn w:val="DefaultParagraphFont"/>
    <w:rsid w:val="000D123F"/>
    <w:rPr>
      <w:rFonts w:ascii="Times New Roman" w:eastAsia="Times New Roman" w:hAnsi="Times New Roman" w:cs="Times New Roman"/>
      <w:b/>
      <w:bCs/>
      <w:i w:val="0"/>
      <w:iCs w:val="0"/>
      <w:smallCaps w:val="0"/>
      <w:sz w:val="20"/>
      <w:szCs w:val="20"/>
    </w:rPr>
  </w:style>
  <w:style w:type="paragraph" w:styleId="Header">
    <w:name w:val="header"/>
    <w:basedOn w:val="Normal"/>
    <w:link w:val="HeaderChar"/>
    <w:uiPriority w:val="99"/>
    <w:unhideWhenUsed/>
    <w:rsid w:val="000D5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EC3"/>
  </w:style>
  <w:style w:type="paragraph" w:styleId="Footer">
    <w:name w:val="footer"/>
    <w:basedOn w:val="Normal"/>
    <w:link w:val="FooterChar"/>
    <w:uiPriority w:val="99"/>
    <w:semiHidden/>
    <w:unhideWhenUsed/>
    <w:rsid w:val="000D5EC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5EC3"/>
  </w:style>
  <w:style w:type="character" w:styleId="CommentReference">
    <w:name w:val="annotation reference"/>
    <w:basedOn w:val="DefaultParagraphFont"/>
    <w:uiPriority w:val="99"/>
    <w:semiHidden/>
    <w:unhideWhenUsed/>
    <w:rsid w:val="0054052A"/>
    <w:rPr>
      <w:sz w:val="16"/>
      <w:szCs w:val="16"/>
    </w:rPr>
  </w:style>
  <w:style w:type="paragraph" w:styleId="CommentText">
    <w:name w:val="annotation text"/>
    <w:basedOn w:val="Normal"/>
    <w:link w:val="CommentTextChar"/>
    <w:uiPriority w:val="99"/>
    <w:semiHidden/>
    <w:unhideWhenUsed/>
    <w:rsid w:val="0054052A"/>
    <w:pPr>
      <w:spacing w:line="240" w:lineRule="auto"/>
    </w:pPr>
    <w:rPr>
      <w:sz w:val="20"/>
      <w:szCs w:val="20"/>
    </w:rPr>
  </w:style>
  <w:style w:type="character" w:customStyle="1" w:styleId="CommentTextChar">
    <w:name w:val="Comment Text Char"/>
    <w:basedOn w:val="DefaultParagraphFont"/>
    <w:link w:val="CommentText"/>
    <w:uiPriority w:val="99"/>
    <w:semiHidden/>
    <w:rsid w:val="0054052A"/>
    <w:rPr>
      <w:sz w:val="20"/>
      <w:szCs w:val="20"/>
    </w:rPr>
  </w:style>
  <w:style w:type="paragraph" w:styleId="CommentSubject">
    <w:name w:val="annotation subject"/>
    <w:basedOn w:val="CommentText"/>
    <w:next w:val="CommentText"/>
    <w:link w:val="CommentSubjectChar"/>
    <w:uiPriority w:val="99"/>
    <w:semiHidden/>
    <w:unhideWhenUsed/>
    <w:rsid w:val="0054052A"/>
    <w:rPr>
      <w:b/>
      <w:bCs/>
    </w:rPr>
  </w:style>
  <w:style w:type="character" w:customStyle="1" w:styleId="CommentSubjectChar">
    <w:name w:val="Comment Subject Char"/>
    <w:basedOn w:val="CommentTextChar"/>
    <w:link w:val="CommentSubject"/>
    <w:uiPriority w:val="99"/>
    <w:semiHidden/>
    <w:rsid w:val="0054052A"/>
    <w:rPr>
      <w:b/>
      <w:bCs/>
      <w:sz w:val="20"/>
      <w:szCs w:val="20"/>
    </w:rPr>
  </w:style>
  <w:style w:type="paragraph" w:styleId="BalloonText">
    <w:name w:val="Balloon Text"/>
    <w:basedOn w:val="Normal"/>
    <w:link w:val="BalloonTextChar"/>
    <w:uiPriority w:val="99"/>
    <w:semiHidden/>
    <w:unhideWhenUsed/>
    <w:rsid w:val="00540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52A"/>
    <w:rPr>
      <w:rFonts w:ascii="Segoe UI" w:hAnsi="Segoe UI" w:cs="Segoe UI"/>
      <w:sz w:val="18"/>
      <w:szCs w:val="18"/>
    </w:rPr>
  </w:style>
  <w:style w:type="paragraph" w:styleId="Revision">
    <w:name w:val="Revision"/>
    <w:hidden/>
    <w:uiPriority w:val="99"/>
    <w:semiHidden/>
    <w:rsid w:val="000C764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952</Words>
  <Characters>5428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2018-11-12T05:56:00Z</dcterms:created>
  <dcterms:modified xsi:type="dcterms:W3CDTF">2019-11-06T03:40:00Z</dcterms:modified>
</cp:coreProperties>
</file>