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70" w:rsidRPr="001B65D8" w:rsidRDefault="005A2049" w:rsidP="001B65D8">
      <w:pPr>
        <w:spacing w:after="0" w:line="240" w:lineRule="auto"/>
        <w:jc w:val="center"/>
        <w:rPr>
          <w:rFonts w:ascii="Times New Roman" w:hAnsi="Times New Roman" w:cs="Times New Roman"/>
          <w:sz w:val="36"/>
        </w:rPr>
      </w:pPr>
      <w:r w:rsidRPr="001B65D8">
        <w:rPr>
          <w:rFonts w:ascii="Times New Roman" w:hAnsi="Times New Roman" w:cs="Times New Roman"/>
          <w:b/>
          <w:sz w:val="36"/>
        </w:rPr>
        <w:t>Wireless Telegraphy Amendment Act 1980</w:t>
      </w:r>
    </w:p>
    <w:p w:rsidR="00154370" w:rsidRPr="001B65D8" w:rsidRDefault="00154370" w:rsidP="001B65D8">
      <w:pPr>
        <w:spacing w:before="120" w:after="120" w:line="240" w:lineRule="auto"/>
        <w:jc w:val="center"/>
        <w:rPr>
          <w:rFonts w:ascii="Times New Roman" w:hAnsi="Times New Roman" w:cs="Times New Roman"/>
          <w:b/>
          <w:sz w:val="28"/>
        </w:rPr>
      </w:pPr>
      <w:r w:rsidRPr="001B65D8">
        <w:rPr>
          <w:rFonts w:ascii="Times New Roman" w:hAnsi="Times New Roman" w:cs="Times New Roman"/>
          <w:b/>
          <w:sz w:val="28"/>
        </w:rPr>
        <w:t>No. 91 of 1980</w:t>
      </w:r>
    </w:p>
    <w:p w:rsidR="001B65D8" w:rsidRDefault="001B65D8" w:rsidP="001B65D8">
      <w:pPr>
        <w:pBdr>
          <w:bottom w:val="double" w:sz="6" w:space="1" w:color="auto"/>
        </w:pBdr>
        <w:spacing w:after="120" w:line="240" w:lineRule="auto"/>
        <w:jc w:val="center"/>
        <w:rPr>
          <w:rFonts w:ascii="Times New Roman" w:hAnsi="Times New Roman" w:cs="Times New Roman"/>
          <w:b/>
          <w:sz w:val="26"/>
        </w:rPr>
      </w:pPr>
    </w:p>
    <w:p w:rsidR="00154370" w:rsidRPr="001B65D8" w:rsidRDefault="005A2049" w:rsidP="001B65D8">
      <w:pPr>
        <w:spacing w:after="0" w:line="240" w:lineRule="auto"/>
        <w:jc w:val="center"/>
        <w:rPr>
          <w:rFonts w:ascii="Times New Roman" w:hAnsi="Times New Roman" w:cs="Times New Roman"/>
          <w:sz w:val="26"/>
        </w:rPr>
      </w:pPr>
      <w:r w:rsidRPr="001B65D8">
        <w:rPr>
          <w:rFonts w:ascii="Times New Roman" w:hAnsi="Times New Roman" w:cs="Times New Roman"/>
          <w:b/>
          <w:sz w:val="26"/>
        </w:rPr>
        <w:t xml:space="preserve">An Act to amend the </w:t>
      </w:r>
      <w:r w:rsidRPr="001B65D8">
        <w:rPr>
          <w:rFonts w:ascii="Times New Roman" w:hAnsi="Times New Roman" w:cs="Times New Roman"/>
          <w:b/>
          <w:i/>
          <w:sz w:val="26"/>
        </w:rPr>
        <w:t xml:space="preserve">Wireless Telegraphy Act </w:t>
      </w:r>
      <w:r w:rsidRPr="001B65D8">
        <w:rPr>
          <w:rFonts w:ascii="Times New Roman" w:hAnsi="Times New Roman" w:cs="Times New Roman"/>
          <w:b/>
          <w:sz w:val="26"/>
        </w:rPr>
        <w:t>1905</w:t>
      </w:r>
    </w:p>
    <w:p w:rsidR="00154370" w:rsidRPr="001B65D8" w:rsidRDefault="005A2049" w:rsidP="001B65D8">
      <w:pPr>
        <w:spacing w:before="120" w:after="120" w:line="240" w:lineRule="auto"/>
        <w:jc w:val="right"/>
        <w:rPr>
          <w:rFonts w:ascii="Times New Roman" w:hAnsi="Times New Roman" w:cs="Times New Roman"/>
          <w:sz w:val="24"/>
        </w:rPr>
      </w:pPr>
      <w:r w:rsidRPr="001B65D8">
        <w:rPr>
          <w:rFonts w:ascii="Times New Roman" w:hAnsi="Times New Roman" w:cs="Times New Roman"/>
          <w:sz w:val="24"/>
        </w:rPr>
        <w:t>[</w:t>
      </w:r>
      <w:r w:rsidRPr="001B65D8">
        <w:rPr>
          <w:rFonts w:ascii="Times New Roman" w:hAnsi="Times New Roman" w:cs="Times New Roman"/>
          <w:i/>
          <w:sz w:val="24"/>
        </w:rPr>
        <w:t>Assented to 3 June 1980</w:t>
      </w:r>
      <w:r w:rsidRPr="001B65D8">
        <w:rPr>
          <w:rFonts w:ascii="Times New Roman" w:hAnsi="Times New Roman" w:cs="Times New Roman"/>
          <w:sz w:val="24"/>
        </w:rPr>
        <w:t>]</w:t>
      </w:r>
    </w:p>
    <w:p w:rsidR="00154370" w:rsidRPr="001B65D8" w:rsidRDefault="00154370" w:rsidP="00D51ABC">
      <w:pPr>
        <w:spacing w:after="0" w:line="240" w:lineRule="auto"/>
        <w:ind w:firstLine="432"/>
        <w:jc w:val="both"/>
        <w:rPr>
          <w:rFonts w:ascii="Times New Roman" w:hAnsi="Times New Roman" w:cs="Times New Roman"/>
          <w:sz w:val="24"/>
        </w:rPr>
      </w:pPr>
      <w:r w:rsidRPr="001B65D8">
        <w:rPr>
          <w:rFonts w:ascii="Times New Roman" w:hAnsi="Times New Roman" w:cs="Times New Roman"/>
          <w:sz w:val="24"/>
        </w:rPr>
        <w:t>BE IT ENACTED by the Queen, and the Senate and the House of Representatives of the Commonwealth of Australia, as follows:</w:t>
      </w:r>
    </w:p>
    <w:p w:rsidR="00154370" w:rsidRPr="00D51ABC" w:rsidRDefault="005A2049" w:rsidP="00D51ABC">
      <w:pPr>
        <w:spacing w:before="120" w:after="60" w:line="240" w:lineRule="auto"/>
        <w:rPr>
          <w:rFonts w:ascii="Times New Roman" w:hAnsi="Times New Roman" w:cs="Times New Roman"/>
          <w:b/>
          <w:sz w:val="20"/>
        </w:rPr>
      </w:pPr>
      <w:r w:rsidRPr="00D51ABC">
        <w:rPr>
          <w:rFonts w:ascii="Times New Roman" w:hAnsi="Times New Roman" w:cs="Times New Roman"/>
          <w:b/>
          <w:sz w:val="20"/>
        </w:rPr>
        <w:t>Short title, &amp;c.</w:t>
      </w:r>
    </w:p>
    <w:p w:rsidR="00154370" w:rsidRPr="00AA3492" w:rsidRDefault="005A2049" w:rsidP="00D51ABC">
      <w:pPr>
        <w:spacing w:after="0" w:line="240" w:lineRule="auto"/>
        <w:ind w:firstLine="432"/>
        <w:jc w:val="both"/>
        <w:rPr>
          <w:rFonts w:ascii="Times New Roman" w:hAnsi="Times New Roman" w:cs="Times New Roman"/>
        </w:rPr>
      </w:pPr>
      <w:r w:rsidRPr="00AA3492">
        <w:rPr>
          <w:rFonts w:ascii="Times New Roman" w:hAnsi="Times New Roman" w:cs="Times New Roman"/>
          <w:b/>
        </w:rPr>
        <w:t>1.</w:t>
      </w:r>
      <w:r w:rsidR="00154370" w:rsidRPr="00AA3492">
        <w:rPr>
          <w:rFonts w:ascii="Times New Roman" w:hAnsi="Times New Roman" w:cs="Times New Roman"/>
        </w:rPr>
        <w:t xml:space="preserve"> </w:t>
      </w:r>
      <w:r w:rsidRPr="00AA3492">
        <w:rPr>
          <w:rFonts w:ascii="Times New Roman" w:hAnsi="Times New Roman" w:cs="Times New Roman"/>
          <w:b/>
        </w:rPr>
        <w:t xml:space="preserve">(1) </w:t>
      </w:r>
      <w:r w:rsidR="00154370" w:rsidRPr="00AA3492">
        <w:rPr>
          <w:rFonts w:ascii="Times New Roman" w:hAnsi="Times New Roman" w:cs="Times New Roman"/>
        </w:rPr>
        <w:t xml:space="preserve">This Act may be cited as the </w:t>
      </w:r>
      <w:r w:rsidRPr="00AA3492">
        <w:rPr>
          <w:rFonts w:ascii="Times New Roman" w:hAnsi="Times New Roman" w:cs="Times New Roman"/>
          <w:i/>
        </w:rPr>
        <w:t xml:space="preserve">Wireless Telegraphy Amendment Act </w:t>
      </w:r>
      <w:r w:rsidR="00154370" w:rsidRPr="00AA3492">
        <w:rPr>
          <w:rFonts w:ascii="Times New Roman" w:hAnsi="Times New Roman" w:cs="Times New Roman"/>
        </w:rPr>
        <w:t>1980.</w:t>
      </w:r>
    </w:p>
    <w:p w:rsidR="00154370" w:rsidRPr="00AA3492" w:rsidRDefault="005A2049" w:rsidP="00D51ABC">
      <w:pPr>
        <w:spacing w:after="0" w:line="240" w:lineRule="auto"/>
        <w:ind w:firstLine="432"/>
        <w:jc w:val="both"/>
        <w:rPr>
          <w:rFonts w:ascii="Times New Roman" w:hAnsi="Times New Roman" w:cs="Times New Roman"/>
        </w:rPr>
      </w:pPr>
      <w:r w:rsidRPr="00AA3492">
        <w:rPr>
          <w:rFonts w:ascii="Times New Roman" w:hAnsi="Times New Roman" w:cs="Times New Roman"/>
          <w:b/>
        </w:rPr>
        <w:t xml:space="preserve">(2) </w:t>
      </w:r>
      <w:r w:rsidR="00154370" w:rsidRPr="00AA3492">
        <w:rPr>
          <w:rFonts w:ascii="Times New Roman" w:hAnsi="Times New Roman" w:cs="Times New Roman"/>
        </w:rPr>
        <w:t xml:space="preserve">The </w:t>
      </w:r>
      <w:r w:rsidRPr="00AA3492">
        <w:rPr>
          <w:rFonts w:ascii="Times New Roman" w:hAnsi="Times New Roman" w:cs="Times New Roman"/>
          <w:i/>
        </w:rPr>
        <w:t xml:space="preserve">Wireless Telegraphy Act </w:t>
      </w:r>
      <w:r w:rsidR="00154370" w:rsidRPr="00AA3492">
        <w:rPr>
          <w:rFonts w:ascii="Times New Roman" w:hAnsi="Times New Roman" w:cs="Times New Roman"/>
        </w:rPr>
        <w:t>1905 is in this Act referred to as the Principal Act.</w:t>
      </w:r>
    </w:p>
    <w:p w:rsidR="00154370" w:rsidRPr="00D51ABC" w:rsidRDefault="005A2049" w:rsidP="00D51ABC">
      <w:pPr>
        <w:spacing w:before="120" w:after="60" w:line="240" w:lineRule="auto"/>
        <w:rPr>
          <w:rFonts w:ascii="Times New Roman" w:hAnsi="Times New Roman" w:cs="Times New Roman"/>
          <w:b/>
          <w:sz w:val="20"/>
        </w:rPr>
      </w:pPr>
      <w:r w:rsidRPr="00D51ABC">
        <w:rPr>
          <w:rFonts w:ascii="Times New Roman" w:hAnsi="Times New Roman" w:cs="Times New Roman"/>
          <w:b/>
          <w:sz w:val="20"/>
        </w:rPr>
        <w:t>Commencement</w:t>
      </w:r>
    </w:p>
    <w:p w:rsidR="00154370" w:rsidRPr="00AA3492" w:rsidRDefault="005A2049" w:rsidP="00D51ABC">
      <w:pPr>
        <w:spacing w:after="0" w:line="240" w:lineRule="auto"/>
        <w:ind w:firstLine="432"/>
        <w:jc w:val="both"/>
        <w:rPr>
          <w:rFonts w:ascii="Times New Roman" w:hAnsi="Times New Roman" w:cs="Times New Roman"/>
        </w:rPr>
      </w:pPr>
      <w:r w:rsidRPr="00AA3492">
        <w:rPr>
          <w:rFonts w:ascii="Times New Roman" w:hAnsi="Times New Roman" w:cs="Times New Roman"/>
          <w:b/>
        </w:rPr>
        <w:t>2.</w:t>
      </w:r>
      <w:r w:rsidR="00154370" w:rsidRPr="00AA3492">
        <w:rPr>
          <w:rFonts w:ascii="Times New Roman" w:hAnsi="Times New Roman" w:cs="Times New Roman"/>
        </w:rPr>
        <w:t xml:space="preserve"> This Act shall come into operation on the day on which it receives the Royal Assent.</w:t>
      </w:r>
    </w:p>
    <w:p w:rsidR="00154370" w:rsidRPr="00D51ABC" w:rsidRDefault="005A2049" w:rsidP="00D51ABC">
      <w:pPr>
        <w:spacing w:before="120" w:after="60" w:line="240" w:lineRule="auto"/>
        <w:rPr>
          <w:rFonts w:ascii="Times New Roman" w:hAnsi="Times New Roman" w:cs="Times New Roman"/>
          <w:b/>
          <w:sz w:val="20"/>
        </w:rPr>
      </w:pPr>
      <w:r w:rsidRPr="00D51ABC">
        <w:rPr>
          <w:rFonts w:ascii="Times New Roman" w:hAnsi="Times New Roman" w:cs="Times New Roman"/>
          <w:b/>
          <w:sz w:val="20"/>
        </w:rPr>
        <w:t>Forfeiture of appliances unlawfully erected, &amp;c.</w:t>
      </w:r>
    </w:p>
    <w:p w:rsidR="00154370" w:rsidRPr="00AA3492" w:rsidRDefault="005A2049" w:rsidP="00D51ABC">
      <w:pPr>
        <w:spacing w:after="0" w:line="240" w:lineRule="auto"/>
        <w:ind w:firstLine="432"/>
        <w:jc w:val="both"/>
        <w:rPr>
          <w:rFonts w:ascii="Times New Roman" w:hAnsi="Times New Roman" w:cs="Times New Roman"/>
        </w:rPr>
      </w:pPr>
      <w:r w:rsidRPr="00AA3492">
        <w:rPr>
          <w:rFonts w:ascii="Times New Roman" w:hAnsi="Times New Roman" w:cs="Times New Roman"/>
          <w:b/>
        </w:rPr>
        <w:t>3.</w:t>
      </w:r>
      <w:r w:rsidR="00154370" w:rsidRPr="00AA3492">
        <w:rPr>
          <w:rFonts w:ascii="Times New Roman" w:hAnsi="Times New Roman" w:cs="Times New Roman"/>
        </w:rPr>
        <w:t xml:space="preserve"> </w:t>
      </w:r>
      <w:r w:rsidRPr="00AA3492">
        <w:rPr>
          <w:rFonts w:ascii="Times New Roman" w:hAnsi="Times New Roman" w:cs="Times New Roman"/>
          <w:b/>
        </w:rPr>
        <w:t xml:space="preserve">(1) </w:t>
      </w:r>
      <w:r w:rsidR="00154370" w:rsidRPr="00AA3492">
        <w:rPr>
          <w:rFonts w:ascii="Times New Roman" w:hAnsi="Times New Roman" w:cs="Times New Roman"/>
        </w:rPr>
        <w:t>Section 7 of the Principal Act is amended—</w:t>
      </w:r>
    </w:p>
    <w:p w:rsidR="00154370" w:rsidRPr="00AA3492" w:rsidRDefault="00154370" w:rsidP="00D51ABC">
      <w:pPr>
        <w:spacing w:after="0" w:line="240" w:lineRule="auto"/>
        <w:ind w:left="720" w:hanging="288"/>
        <w:jc w:val="both"/>
        <w:rPr>
          <w:rFonts w:ascii="Times New Roman" w:hAnsi="Times New Roman" w:cs="Times New Roman"/>
        </w:rPr>
      </w:pPr>
      <w:r w:rsidRPr="00AA3492">
        <w:rPr>
          <w:rFonts w:ascii="Times New Roman" w:hAnsi="Times New Roman" w:cs="Times New Roman"/>
        </w:rPr>
        <w:t xml:space="preserve">(a) by omitting </w:t>
      </w:r>
      <w:r w:rsidR="001A0239" w:rsidRPr="00AA3492">
        <w:rPr>
          <w:rFonts w:ascii="Times New Roman" w:hAnsi="Times New Roman" w:cs="Times New Roman"/>
        </w:rPr>
        <w:t>“</w:t>
      </w:r>
      <w:r w:rsidRPr="00AA3492">
        <w:rPr>
          <w:rFonts w:ascii="Times New Roman" w:hAnsi="Times New Roman" w:cs="Times New Roman"/>
        </w:rPr>
        <w:t>the Crown for the use of; and</w:t>
      </w:r>
    </w:p>
    <w:p w:rsidR="00154370" w:rsidRPr="00AA3492" w:rsidRDefault="00154370" w:rsidP="00D51ABC">
      <w:pPr>
        <w:spacing w:after="0" w:line="240" w:lineRule="auto"/>
        <w:ind w:left="720" w:hanging="288"/>
        <w:jc w:val="both"/>
        <w:rPr>
          <w:rFonts w:ascii="Times New Roman" w:hAnsi="Times New Roman" w:cs="Times New Roman"/>
        </w:rPr>
      </w:pPr>
      <w:r w:rsidRPr="00AA3492">
        <w:rPr>
          <w:rFonts w:ascii="Times New Roman" w:hAnsi="Times New Roman" w:cs="Times New Roman"/>
        </w:rPr>
        <w:t>(b) by adding at the end thereof the following sub-section:</w:t>
      </w:r>
    </w:p>
    <w:p w:rsidR="00154370" w:rsidRPr="00AA3492" w:rsidRDefault="001A0239" w:rsidP="00D51ABC">
      <w:pPr>
        <w:spacing w:after="0" w:line="240" w:lineRule="auto"/>
        <w:ind w:left="720" w:firstLine="360"/>
        <w:jc w:val="both"/>
        <w:rPr>
          <w:rFonts w:ascii="Times New Roman" w:hAnsi="Times New Roman" w:cs="Times New Roman"/>
        </w:rPr>
      </w:pPr>
      <w:r w:rsidRPr="00AA3492">
        <w:rPr>
          <w:rFonts w:ascii="Times New Roman" w:hAnsi="Times New Roman" w:cs="Times New Roman"/>
        </w:rPr>
        <w:t>“</w:t>
      </w:r>
      <w:r w:rsidR="00154370" w:rsidRPr="00AA3492">
        <w:rPr>
          <w:rFonts w:ascii="Times New Roman" w:hAnsi="Times New Roman" w:cs="Times New Roman"/>
        </w:rPr>
        <w:t>(2) The Minister may, by writing signed by him, direct that an appliance forfeited under this section be sold or otherwise disposed of upon such conditions (if any) as are specified in the instrument of direction and, pending his direction, the appliance shall be kept in such custody as he directs.</w:t>
      </w:r>
      <w:r w:rsidRPr="00AA3492">
        <w:rPr>
          <w:rFonts w:ascii="Times New Roman" w:hAnsi="Times New Roman" w:cs="Times New Roman"/>
        </w:rPr>
        <w:t>”</w:t>
      </w:r>
      <w:r w:rsidR="00154370" w:rsidRPr="00AA3492">
        <w:rPr>
          <w:rFonts w:ascii="Times New Roman" w:hAnsi="Times New Roman" w:cs="Times New Roman"/>
        </w:rPr>
        <w:t>.</w:t>
      </w:r>
    </w:p>
    <w:p w:rsidR="00154370" w:rsidRPr="00AA3492" w:rsidRDefault="005A2049" w:rsidP="00520616">
      <w:pPr>
        <w:spacing w:after="0" w:line="240" w:lineRule="auto"/>
        <w:ind w:firstLine="432"/>
        <w:jc w:val="both"/>
        <w:rPr>
          <w:rFonts w:ascii="Times New Roman" w:hAnsi="Times New Roman" w:cs="Times New Roman"/>
        </w:rPr>
      </w:pPr>
      <w:r w:rsidRPr="00AA3492">
        <w:rPr>
          <w:rFonts w:ascii="Times New Roman" w:hAnsi="Times New Roman" w:cs="Times New Roman"/>
          <w:b/>
        </w:rPr>
        <w:t xml:space="preserve">(2) </w:t>
      </w:r>
      <w:r w:rsidR="00154370" w:rsidRPr="00AA3492">
        <w:rPr>
          <w:rFonts w:ascii="Times New Roman" w:hAnsi="Times New Roman" w:cs="Times New Roman"/>
        </w:rPr>
        <w:t>The amendment made by sub-section (1) has effect in relation to appliances forfeited under section 7 of the Principal Act on or after 1 July 1979.</w:t>
      </w:r>
    </w:p>
    <w:p w:rsidR="00520616" w:rsidRDefault="00520616" w:rsidP="00520616">
      <w:pPr>
        <w:pBdr>
          <w:bottom w:val="single" w:sz="8" w:space="1" w:color="auto"/>
        </w:pBdr>
        <w:spacing w:after="120" w:line="240" w:lineRule="auto"/>
        <w:jc w:val="center"/>
        <w:rPr>
          <w:rFonts w:ascii="Times New Roman" w:hAnsi="Times New Roman" w:cs="Times New Roman"/>
        </w:rPr>
      </w:pPr>
    </w:p>
    <w:p w:rsidR="00154370" w:rsidRPr="00627C6E" w:rsidRDefault="00154370" w:rsidP="00627C6E">
      <w:pPr>
        <w:spacing w:after="0" w:line="240" w:lineRule="auto"/>
        <w:jc w:val="center"/>
        <w:rPr>
          <w:rFonts w:ascii="Times New Roman" w:hAnsi="Times New Roman" w:cs="Times New Roman"/>
          <w:b/>
        </w:rPr>
      </w:pPr>
      <w:bookmarkStart w:id="0" w:name="_GoBack"/>
      <w:bookmarkEnd w:id="0"/>
    </w:p>
    <w:sectPr w:rsidR="00154370" w:rsidRPr="00627C6E" w:rsidSect="00927206">
      <w:pgSz w:w="10080" w:h="14400"/>
      <w:pgMar w:top="1440" w:right="1440" w:bottom="72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20"/>
  <w:evenAndOddHeaders/>
  <w:drawingGridHorizontalSpacing w:val="110"/>
  <w:displayHorizontalDrawingGridEvery w:val="2"/>
  <w:characterSpacingControl w:val="doNotCompress"/>
  <w:compat>
    <w:useFELayout/>
    <w:compatSetting w:name="compatibilityMode" w:uri="http://schemas.microsoft.com/office/word" w:val="12"/>
  </w:compat>
  <w:rsids>
    <w:rsidRoot w:val="00154370"/>
    <w:rsid w:val="0010251C"/>
    <w:rsid w:val="00154370"/>
    <w:rsid w:val="001A0239"/>
    <w:rsid w:val="001B65D8"/>
    <w:rsid w:val="002802DA"/>
    <w:rsid w:val="004665FA"/>
    <w:rsid w:val="00497ACD"/>
    <w:rsid w:val="004F3C0B"/>
    <w:rsid w:val="00520616"/>
    <w:rsid w:val="005A2049"/>
    <w:rsid w:val="00627C6E"/>
    <w:rsid w:val="00927206"/>
    <w:rsid w:val="00A94DC3"/>
    <w:rsid w:val="00AA3492"/>
    <w:rsid w:val="00D51ABC"/>
    <w:rsid w:val="00DC1B33"/>
    <w:rsid w:val="00F3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15437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54370"/>
    <w:pPr>
      <w:spacing w:after="0" w:line="240" w:lineRule="auto"/>
    </w:pPr>
    <w:rPr>
      <w:rFonts w:ascii="Times New Roman" w:eastAsia="Times New Roman" w:hAnsi="Times New Roman" w:cs="Times New Roman"/>
      <w:sz w:val="20"/>
      <w:szCs w:val="20"/>
    </w:rPr>
  </w:style>
  <w:style w:type="paragraph" w:customStyle="1" w:styleId="Style618">
    <w:name w:val="Style618"/>
    <w:basedOn w:val="Normal"/>
    <w:rsid w:val="00154370"/>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154370"/>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154370"/>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154370"/>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154370"/>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154370"/>
    <w:pPr>
      <w:spacing w:after="0" w:line="240" w:lineRule="auto"/>
    </w:pPr>
    <w:rPr>
      <w:rFonts w:ascii="Times New Roman" w:eastAsia="Times New Roman" w:hAnsi="Times New Roman" w:cs="Times New Roman"/>
      <w:sz w:val="20"/>
      <w:szCs w:val="20"/>
    </w:rPr>
  </w:style>
  <w:style w:type="paragraph" w:customStyle="1" w:styleId="Style1525">
    <w:name w:val="Style1525"/>
    <w:basedOn w:val="Normal"/>
    <w:rsid w:val="00154370"/>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154370"/>
    <w:pPr>
      <w:spacing w:after="0" w:line="240" w:lineRule="auto"/>
    </w:pPr>
    <w:rPr>
      <w:rFonts w:ascii="Times New Roman" w:eastAsia="Times New Roman" w:hAnsi="Times New Roman" w:cs="Times New Roman"/>
      <w:sz w:val="20"/>
      <w:szCs w:val="20"/>
    </w:rPr>
  </w:style>
  <w:style w:type="character" w:customStyle="1" w:styleId="CharStyle41">
    <w:name w:val="CharStyle41"/>
    <w:basedOn w:val="DefaultParagraphFont"/>
    <w:rsid w:val="00154370"/>
    <w:rPr>
      <w:rFonts w:ascii="Times New Roman" w:eastAsia="Times New Roman" w:hAnsi="Times New Roman" w:cs="Times New Roman"/>
      <w:b w:val="0"/>
      <w:bCs w:val="0"/>
      <w:i w:val="0"/>
      <w:iCs w:val="0"/>
      <w:smallCaps w:val="0"/>
      <w:sz w:val="20"/>
      <w:szCs w:val="20"/>
    </w:rPr>
  </w:style>
  <w:style w:type="character" w:customStyle="1" w:styleId="CharStyle65">
    <w:name w:val="CharStyle65"/>
    <w:basedOn w:val="DefaultParagraphFont"/>
    <w:rsid w:val="00154370"/>
    <w:rPr>
      <w:rFonts w:ascii="Times New Roman" w:eastAsia="Times New Roman" w:hAnsi="Times New Roman" w:cs="Times New Roman"/>
      <w:b/>
      <w:bCs/>
      <w:i w:val="0"/>
      <w:iCs w:val="0"/>
      <w:smallCaps w:val="0"/>
      <w:sz w:val="16"/>
      <w:szCs w:val="16"/>
    </w:rPr>
  </w:style>
  <w:style w:type="character" w:customStyle="1" w:styleId="CharStyle66">
    <w:name w:val="CharStyle66"/>
    <w:basedOn w:val="DefaultParagraphFont"/>
    <w:rsid w:val="00154370"/>
    <w:rPr>
      <w:rFonts w:ascii="Times New Roman" w:eastAsia="Times New Roman" w:hAnsi="Times New Roman" w:cs="Times New Roman"/>
      <w:b/>
      <w:bCs/>
      <w:i w:val="0"/>
      <w:iCs w:val="0"/>
      <w:smallCaps w:val="0"/>
      <w:sz w:val="34"/>
      <w:szCs w:val="34"/>
    </w:rPr>
  </w:style>
  <w:style w:type="character" w:customStyle="1" w:styleId="CharStyle68">
    <w:name w:val="CharStyle68"/>
    <w:basedOn w:val="DefaultParagraphFont"/>
    <w:rsid w:val="00154370"/>
    <w:rPr>
      <w:rFonts w:ascii="Times New Roman" w:eastAsia="Times New Roman" w:hAnsi="Times New Roman" w:cs="Times New Roman"/>
      <w:b/>
      <w:bCs/>
      <w:i/>
      <w:iCs/>
      <w:smallCaps w:val="0"/>
      <w:sz w:val="26"/>
      <w:szCs w:val="26"/>
    </w:rPr>
  </w:style>
  <w:style w:type="character" w:customStyle="1" w:styleId="CharStyle86">
    <w:name w:val="CharStyle86"/>
    <w:basedOn w:val="DefaultParagraphFont"/>
    <w:rsid w:val="00154370"/>
    <w:rPr>
      <w:rFonts w:ascii="Times New Roman" w:eastAsia="Times New Roman" w:hAnsi="Times New Roman" w:cs="Times New Roman"/>
      <w:b w:val="0"/>
      <w:bCs w:val="0"/>
      <w:i/>
      <w:iCs/>
      <w:smallCaps w:val="0"/>
      <w:sz w:val="20"/>
      <w:szCs w:val="20"/>
    </w:rPr>
  </w:style>
  <w:style w:type="character" w:customStyle="1" w:styleId="CharStyle123">
    <w:name w:val="CharStyle123"/>
    <w:basedOn w:val="DefaultParagraphFont"/>
    <w:rsid w:val="00154370"/>
    <w:rPr>
      <w:rFonts w:ascii="Times New Roman" w:eastAsia="Times New Roman" w:hAnsi="Times New Roman" w:cs="Times New Roman"/>
      <w:b/>
      <w:bCs/>
      <w:i w:val="0"/>
      <w:iCs w:val="0"/>
      <w:smallCaps w:val="0"/>
      <w:sz w:val="20"/>
      <w:szCs w:val="20"/>
    </w:rPr>
  </w:style>
  <w:style w:type="character" w:customStyle="1" w:styleId="CharStyle193">
    <w:name w:val="CharStyle193"/>
    <w:basedOn w:val="DefaultParagraphFont"/>
    <w:rsid w:val="00154370"/>
    <w:rPr>
      <w:rFonts w:ascii="Times New Roman" w:eastAsia="Times New Roman" w:hAnsi="Times New Roman" w:cs="Times New Roman"/>
      <w:b/>
      <w:bCs/>
      <w:i w:val="0"/>
      <w:iCs w:val="0"/>
      <w:smallCaps w:val="0"/>
      <w:sz w:val="26"/>
      <w:szCs w:val="26"/>
    </w:rPr>
  </w:style>
  <w:style w:type="paragraph" w:styleId="Revision">
    <w:name w:val="Revision"/>
    <w:hidden/>
    <w:uiPriority w:val="99"/>
    <w:semiHidden/>
    <w:rsid w:val="00627C6E"/>
    <w:pPr>
      <w:spacing w:after="0" w:line="240" w:lineRule="auto"/>
    </w:pPr>
  </w:style>
  <w:style w:type="paragraph" w:styleId="BalloonText">
    <w:name w:val="Balloon Text"/>
    <w:basedOn w:val="Normal"/>
    <w:link w:val="BalloonTextChar"/>
    <w:uiPriority w:val="99"/>
    <w:semiHidden/>
    <w:unhideWhenUsed/>
    <w:rsid w:val="0062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21</cp:revision>
  <dcterms:created xsi:type="dcterms:W3CDTF">2018-02-22T09:26:00Z</dcterms:created>
  <dcterms:modified xsi:type="dcterms:W3CDTF">2019-11-06T03:40:00Z</dcterms:modified>
</cp:coreProperties>
</file>