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C8E9E" w14:textId="77777777" w:rsidR="002E2AF9" w:rsidRPr="00E6272E" w:rsidRDefault="00D078ED" w:rsidP="00E6272E">
      <w:pPr>
        <w:spacing w:after="0" w:line="240" w:lineRule="auto"/>
        <w:jc w:val="center"/>
        <w:rPr>
          <w:rFonts w:ascii="Times New Roman" w:eastAsia="Times New Roman" w:hAnsi="Times New Roman"/>
          <w:sz w:val="36"/>
          <w:szCs w:val="36"/>
        </w:rPr>
      </w:pPr>
      <w:bookmarkStart w:id="0" w:name="_GoBack"/>
      <w:bookmarkEnd w:id="0"/>
      <w:r w:rsidRPr="00E6272E">
        <w:rPr>
          <w:rFonts w:ascii="Times New Roman" w:eastAsia="Times New Roman" w:hAnsi="Times New Roman"/>
          <w:b/>
          <w:sz w:val="36"/>
          <w:szCs w:val="36"/>
        </w:rPr>
        <w:t>Australian Federal Police (Consequential Amendments) Act 1979</w:t>
      </w:r>
    </w:p>
    <w:p w14:paraId="6A482CD2" w14:textId="77777777" w:rsidR="002E2AF9" w:rsidRPr="00E6272E" w:rsidRDefault="00D078ED" w:rsidP="00E6272E">
      <w:pPr>
        <w:spacing w:before="120" w:after="120" w:line="240" w:lineRule="auto"/>
        <w:jc w:val="center"/>
        <w:rPr>
          <w:rFonts w:ascii="Times New Roman" w:eastAsia="Times New Roman" w:hAnsi="Times New Roman"/>
          <w:sz w:val="28"/>
          <w:szCs w:val="28"/>
        </w:rPr>
      </w:pPr>
      <w:r w:rsidRPr="00E6272E">
        <w:rPr>
          <w:rFonts w:ascii="Times New Roman" w:eastAsia="Times New Roman" w:hAnsi="Times New Roman"/>
          <w:b/>
          <w:sz w:val="28"/>
          <w:szCs w:val="28"/>
        </w:rPr>
        <w:t>No. 155 of 1979</w:t>
      </w:r>
    </w:p>
    <w:p w14:paraId="6DEC63EE" w14:textId="77777777" w:rsidR="002E2AF9" w:rsidRPr="00E6272E" w:rsidRDefault="00D078ED" w:rsidP="00E6272E">
      <w:pPr>
        <w:spacing w:before="120" w:after="120" w:line="240" w:lineRule="auto"/>
        <w:jc w:val="center"/>
        <w:rPr>
          <w:rFonts w:ascii="Times New Roman" w:eastAsia="Times New Roman" w:hAnsi="Times New Roman"/>
          <w:sz w:val="26"/>
          <w:szCs w:val="26"/>
        </w:rPr>
      </w:pPr>
      <w:r w:rsidRPr="00E6272E">
        <w:rPr>
          <w:rFonts w:ascii="Times New Roman" w:eastAsia="Times New Roman" w:hAnsi="Times New Roman"/>
          <w:sz w:val="26"/>
          <w:szCs w:val="26"/>
        </w:rPr>
        <w:t>An Act to amend certain Acts in connection with the enactment of the Australian Federal Police Act 1979.</w:t>
      </w:r>
    </w:p>
    <w:p w14:paraId="20C29407" w14:textId="77777777" w:rsidR="002E2AF9" w:rsidRPr="00E6272E" w:rsidRDefault="00D078ED" w:rsidP="00E6272E">
      <w:pPr>
        <w:widowControl w:val="0"/>
        <w:spacing w:after="0" w:line="240" w:lineRule="auto"/>
        <w:ind w:firstLine="432"/>
        <w:jc w:val="both"/>
        <w:rPr>
          <w:rFonts w:ascii="Times New Roman" w:eastAsia="Times New Roman" w:hAnsi="Times New Roman"/>
          <w:sz w:val="24"/>
          <w:szCs w:val="24"/>
        </w:rPr>
      </w:pPr>
      <w:r w:rsidRPr="00E6272E">
        <w:rPr>
          <w:rFonts w:ascii="Times New Roman" w:eastAsia="Times New Roman" w:hAnsi="Times New Roman"/>
          <w:sz w:val="24"/>
          <w:szCs w:val="24"/>
        </w:rPr>
        <w:t>BE IT ENACTED by the Queen, and the Senate and House of Representatives of the Commonwealth of Australia, as follows:</w:t>
      </w:r>
    </w:p>
    <w:p w14:paraId="63B5A00A" w14:textId="77777777" w:rsidR="002E2AF9" w:rsidRPr="00E6272E" w:rsidRDefault="00D078ED" w:rsidP="00E6272E">
      <w:pPr>
        <w:widowControl w:val="0"/>
        <w:spacing w:before="120" w:after="60" w:line="240" w:lineRule="auto"/>
        <w:jc w:val="both"/>
        <w:rPr>
          <w:rFonts w:ascii="Times New Roman" w:eastAsia="Times New Roman" w:hAnsi="Times New Roman" w:cs="Times New Roman"/>
          <w:b/>
          <w:sz w:val="20"/>
          <w:szCs w:val="16"/>
        </w:rPr>
      </w:pPr>
      <w:r w:rsidRPr="00E6272E">
        <w:rPr>
          <w:rFonts w:ascii="Times New Roman" w:eastAsia="Times New Roman" w:hAnsi="Times New Roman" w:cs="Times New Roman"/>
          <w:b/>
          <w:sz w:val="20"/>
          <w:szCs w:val="16"/>
        </w:rPr>
        <w:t>Short title</w:t>
      </w:r>
    </w:p>
    <w:p w14:paraId="49C9951F" w14:textId="4226C9F1" w:rsidR="002E2AF9" w:rsidRPr="00D078ED" w:rsidRDefault="00D078ED" w:rsidP="00E6272E">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 </w:t>
      </w:r>
      <w:r w:rsidRPr="00D078ED">
        <w:rPr>
          <w:rFonts w:ascii="Times New Roman" w:eastAsia="Times New Roman" w:hAnsi="Times New Roman"/>
          <w:szCs w:val="20"/>
        </w:rPr>
        <w:t xml:space="preserve">This Act may be cited as the </w:t>
      </w:r>
      <w:r w:rsidRPr="00D078ED">
        <w:rPr>
          <w:rFonts w:ascii="Times New Roman" w:eastAsia="Times New Roman" w:hAnsi="Times New Roman"/>
          <w:i/>
          <w:iCs/>
          <w:szCs w:val="20"/>
        </w:rPr>
        <w:t xml:space="preserve">Australian Federal Police (Consequential Amendments) Act </w:t>
      </w:r>
      <w:r w:rsidRPr="00D078ED">
        <w:rPr>
          <w:rFonts w:ascii="Times New Roman" w:eastAsia="Times New Roman" w:hAnsi="Times New Roman"/>
          <w:szCs w:val="20"/>
        </w:rPr>
        <w:t>1979.</w:t>
      </w:r>
    </w:p>
    <w:p w14:paraId="556A98E8" w14:textId="77777777" w:rsidR="002E2AF9" w:rsidRPr="00E6272E" w:rsidRDefault="00D078ED" w:rsidP="00E6272E">
      <w:pPr>
        <w:widowControl w:val="0"/>
        <w:spacing w:before="120" w:after="60" w:line="240" w:lineRule="auto"/>
        <w:jc w:val="both"/>
        <w:rPr>
          <w:rFonts w:ascii="Times New Roman" w:eastAsia="Times New Roman" w:hAnsi="Times New Roman" w:cs="Times New Roman"/>
          <w:b/>
          <w:sz w:val="20"/>
          <w:szCs w:val="16"/>
        </w:rPr>
      </w:pPr>
      <w:r w:rsidRPr="00E6272E">
        <w:rPr>
          <w:rFonts w:ascii="Times New Roman" w:eastAsia="Times New Roman" w:hAnsi="Times New Roman" w:cs="Times New Roman"/>
          <w:b/>
          <w:sz w:val="20"/>
          <w:szCs w:val="16"/>
        </w:rPr>
        <w:t>Commencement</w:t>
      </w:r>
    </w:p>
    <w:p w14:paraId="7578E388" w14:textId="6B8D403A" w:rsidR="002E2AF9" w:rsidRPr="00D078ED" w:rsidRDefault="00D078ED" w:rsidP="00E6272E">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2.</w:t>
      </w:r>
      <w:r w:rsidR="00C8671A" w:rsidRPr="00D9041A">
        <w:rPr>
          <w:rFonts w:ascii="Times New Roman" w:eastAsia="Times New Roman" w:hAnsi="Times New Roman"/>
          <w:szCs w:val="20"/>
        </w:rPr>
        <w:t xml:space="preserve"> (</w:t>
      </w:r>
      <w:r w:rsidRPr="00D9041A">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 xml:space="preserve">Subject to sub-section (2), this Act shall come into operation, or shall be deemed to have come into operation, as the case requires, on the date fixed under sub-section 2(2) of the </w:t>
      </w:r>
      <w:r w:rsidRPr="00D078ED">
        <w:rPr>
          <w:rFonts w:ascii="Times New Roman" w:eastAsia="Times New Roman" w:hAnsi="Times New Roman"/>
          <w:i/>
          <w:iCs/>
          <w:szCs w:val="20"/>
        </w:rPr>
        <w:t xml:space="preserve">Australian Federal Police Act </w:t>
      </w:r>
      <w:r w:rsidRPr="00D078ED">
        <w:rPr>
          <w:rFonts w:ascii="Times New Roman" w:eastAsia="Times New Roman" w:hAnsi="Times New Roman"/>
          <w:szCs w:val="20"/>
        </w:rPr>
        <w:t>1979.</w:t>
      </w:r>
    </w:p>
    <w:p w14:paraId="39BDBDC9" w14:textId="77777777" w:rsidR="002E2AF9" w:rsidRPr="00D078ED" w:rsidRDefault="00D078ED" w:rsidP="00E6272E">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amendments of sections 87 and 87</w:t>
      </w:r>
      <w:r w:rsidRPr="00D078ED">
        <w:rPr>
          <w:rFonts w:ascii="Times New Roman" w:eastAsia="Times New Roman" w:hAnsi="Times New Roman"/>
          <w:smallCaps/>
          <w:szCs w:val="20"/>
        </w:rPr>
        <w:t>j</w:t>
      </w:r>
      <w:r w:rsidRPr="00D078ED">
        <w:rPr>
          <w:rFonts w:ascii="Times New Roman" w:eastAsia="Times New Roman" w:hAnsi="Times New Roman"/>
          <w:szCs w:val="20"/>
        </w:rPr>
        <w:t xml:space="preserve"> of the </w:t>
      </w:r>
      <w:r w:rsidRPr="00D078ED">
        <w:rPr>
          <w:rFonts w:ascii="Times New Roman" w:eastAsia="Times New Roman" w:hAnsi="Times New Roman"/>
          <w:i/>
          <w:iCs/>
          <w:szCs w:val="20"/>
        </w:rPr>
        <w:t xml:space="preserve">Public Service Act </w:t>
      </w:r>
      <w:r w:rsidRPr="00D078ED">
        <w:rPr>
          <w:rFonts w:ascii="Times New Roman" w:eastAsia="Times New Roman" w:hAnsi="Times New Roman"/>
          <w:szCs w:val="20"/>
        </w:rPr>
        <w:t xml:space="preserve">1922 made by this Act shall come into operation on the date of commencement of section 32 of the </w:t>
      </w:r>
      <w:r w:rsidRPr="00D078ED">
        <w:rPr>
          <w:rFonts w:ascii="Times New Roman" w:eastAsia="Times New Roman" w:hAnsi="Times New Roman"/>
          <w:i/>
          <w:iCs/>
          <w:szCs w:val="20"/>
        </w:rPr>
        <w:t xml:space="preserve">Public Service Amendment Act </w:t>
      </w:r>
      <w:r w:rsidRPr="00D078ED">
        <w:rPr>
          <w:rFonts w:ascii="Times New Roman" w:eastAsia="Times New Roman" w:hAnsi="Times New Roman"/>
          <w:szCs w:val="20"/>
        </w:rPr>
        <w:t>1978.</w:t>
      </w:r>
    </w:p>
    <w:p w14:paraId="3F2698B8" w14:textId="77777777" w:rsidR="002E2AF9" w:rsidRPr="00E6272E" w:rsidRDefault="00D078ED" w:rsidP="00E6272E">
      <w:pPr>
        <w:widowControl w:val="0"/>
        <w:spacing w:before="120" w:after="60" w:line="240" w:lineRule="auto"/>
        <w:jc w:val="both"/>
        <w:rPr>
          <w:rFonts w:ascii="Times New Roman" w:eastAsia="Times New Roman" w:hAnsi="Times New Roman" w:cs="Times New Roman"/>
          <w:b/>
          <w:sz w:val="20"/>
          <w:szCs w:val="16"/>
        </w:rPr>
      </w:pPr>
      <w:r w:rsidRPr="00E6272E">
        <w:rPr>
          <w:rFonts w:ascii="Times New Roman" w:eastAsia="Times New Roman" w:hAnsi="Times New Roman" w:cs="Times New Roman"/>
          <w:b/>
          <w:sz w:val="20"/>
          <w:szCs w:val="16"/>
        </w:rPr>
        <w:t>Amendments of Acts</w:t>
      </w:r>
    </w:p>
    <w:p w14:paraId="46BD965F" w14:textId="77777777" w:rsidR="002E2AF9" w:rsidRPr="00D078ED" w:rsidRDefault="00D078ED" w:rsidP="00E6272E">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3. </w:t>
      </w:r>
      <w:r w:rsidRPr="00D078ED">
        <w:rPr>
          <w:rFonts w:ascii="Times New Roman" w:eastAsia="Times New Roman" w:hAnsi="Times New Roman"/>
          <w:szCs w:val="20"/>
        </w:rPr>
        <w:t>The Acts specified in the Schedule are amended as set out in the Schedule.</w:t>
      </w:r>
    </w:p>
    <w:p w14:paraId="723E97F2" w14:textId="77777777" w:rsidR="00E6272E" w:rsidRDefault="00E6272E" w:rsidP="00E6272E">
      <w:pPr>
        <w:spacing w:before="120" w:after="120" w:line="240" w:lineRule="auto"/>
        <w:jc w:val="center"/>
        <w:rPr>
          <w:rFonts w:ascii="Times New Roman" w:eastAsia="Times New Roman" w:hAnsi="Times New Roman"/>
          <w:szCs w:val="20"/>
        </w:rPr>
      </w:pPr>
      <w:r>
        <w:rPr>
          <w:rFonts w:ascii="Times New Roman" w:eastAsia="Times New Roman" w:hAnsi="Times New Roman"/>
          <w:szCs w:val="20"/>
        </w:rPr>
        <w:t>————</w:t>
      </w:r>
    </w:p>
    <w:p w14:paraId="66580C28" w14:textId="77777777" w:rsidR="002E2AF9" w:rsidRPr="00E6272E" w:rsidRDefault="00D078ED" w:rsidP="00D9041A">
      <w:pPr>
        <w:tabs>
          <w:tab w:val="left" w:pos="7290"/>
          <w:tab w:val="left" w:pos="8280"/>
        </w:tabs>
        <w:spacing w:after="0" w:line="240" w:lineRule="auto"/>
        <w:ind w:left="3780"/>
        <w:jc w:val="both"/>
        <w:rPr>
          <w:rFonts w:ascii="Times New Roman" w:eastAsia="Times New Roman" w:hAnsi="Times New Roman"/>
          <w:szCs w:val="16"/>
        </w:rPr>
      </w:pPr>
      <w:r w:rsidRPr="00D078ED">
        <w:rPr>
          <w:rFonts w:ascii="Times New Roman" w:eastAsia="Times New Roman" w:hAnsi="Times New Roman"/>
          <w:szCs w:val="20"/>
        </w:rPr>
        <w:t>SCHEDULE</w:t>
      </w:r>
      <w:r w:rsidR="00E6272E">
        <w:rPr>
          <w:rFonts w:ascii="Times New Roman" w:eastAsia="Times New Roman" w:hAnsi="Times New Roman"/>
          <w:szCs w:val="20"/>
        </w:rPr>
        <w:tab/>
      </w:r>
      <w:r w:rsidRPr="00E6272E">
        <w:rPr>
          <w:rFonts w:ascii="Times New Roman" w:eastAsia="Times New Roman" w:hAnsi="Times New Roman"/>
          <w:szCs w:val="16"/>
        </w:rPr>
        <w:t>Section 3</w:t>
      </w:r>
    </w:p>
    <w:p w14:paraId="5AD75470" w14:textId="77777777" w:rsidR="002E2AF9" w:rsidRPr="00D078ED" w:rsidRDefault="00D078ED" w:rsidP="002B5AED">
      <w:pPr>
        <w:spacing w:before="60" w:after="60" w:line="240" w:lineRule="auto"/>
        <w:jc w:val="center"/>
        <w:rPr>
          <w:rFonts w:ascii="Times New Roman" w:eastAsia="Times New Roman" w:hAnsi="Times New Roman"/>
          <w:szCs w:val="16"/>
        </w:rPr>
      </w:pPr>
      <w:r w:rsidRPr="00D078ED">
        <w:rPr>
          <w:rFonts w:ascii="Times New Roman" w:eastAsia="Times New Roman" w:hAnsi="Times New Roman"/>
          <w:szCs w:val="16"/>
        </w:rPr>
        <w:t>AMENDMENTS OF ACTS</w:t>
      </w:r>
    </w:p>
    <w:tbl>
      <w:tblPr>
        <w:tblW w:w="5000" w:type="pct"/>
        <w:tblCellMar>
          <w:left w:w="40" w:type="dxa"/>
          <w:right w:w="40" w:type="dxa"/>
        </w:tblCellMar>
        <w:tblLook w:val="0000" w:firstRow="0" w:lastRow="0" w:firstColumn="0" w:lastColumn="0" w:noHBand="0" w:noVBand="0"/>
      </w:tblPr>
      <w:tblGrid>
        <w:gridCol w:w="2747"/>
        <w:gridCol w:w="5642"/>
      </w:tblGrid>
      <w:tr w:rsidR="002E2AF9" w:rsidRPr="00E6272E" w14:paraId="5F2E903D" w14:textId="77777777" w:rsidTr="00E6272E">
        <w:trPr>
          <w:trHeight w:val="20"/>
        </w:trPr>
        <w:tc>
          <w:tcPr>
            <w:tcW w:w="1637" w:type="pct"/>
            <w:tcBorders>
              <w:top w:val="single" w:sz="6" w:space="0" w:color="auto"/>
              <w:bottom w:val="single" w:sz="6" w:space="0" w:color="auto"/>
            </w:tcBorders>
          </w:tcPr>
          <w:p w14:paraId="11CF3AD6" w14:textId="77777777" w:rsidR="002E2AF9" w:rsidRPr="00E6272E" w:rsidRDefault="00D078ED" w:rsidP="00D078ED">
            <w:pPr>
              <w:spacing w:after="0" w:line="240" w:lineRule="auto"/>
              <w:jc w:val="both"/>
              <w:rPr>
                <w:rFonts w:ascii="Times New Roman" w:eastAsia="Times New Roman" w:hAnsi="Times New Roman"/>
                <w:szCs w:val="16"/>
              </w:rPr>
            </w:pPr>
            <w:r w:rsidRPr="00E6272E">
              <w:rPr>
                <w:rFonts w:ascii="Times New Roman" w:eastAsia="Times New Roman" w:hAnsi="Times New Roman"/>
                <w:szCs w:val="16"/>
              </w:rPr>
              <w:t>Acts</w:t>
            </w:r>
          </w:p>
        </w:tc>
        <w:tc>
          <w:tcPr>
            <w:tcW w:w="3363" w:type="pct"/>
            <w:tcBorders>
              <w:top w:val="single" w:sz="6" w:space="0" w:color="auto"/>
              <w:bottom w:val="single" w:sz="6" w:space="0" w:color="auto"/>
            </w:tcBorders>
          </w:tcPr>
          <w:p w14:paraId="5610D7AB" w14:textId="77777777" w:rsidR="002E2AF9" w:rsidRPr="00E6272E" w:rsidRDefault="00D078ED" w:rsidP="00D078ED">
            <w:pPr>
              <w:spacing w:after="0" w:line="240" w:lineRule="auto"/>
              <w:jc w:val="both"/>
              <w:rPr>
                <w:rFonts w:ascii="Times New Roman" w:eastAsia="Times New Roman" w:hAnsi="Times New Roman"/>
                <w:szCs w:val="16"/>
              </w:rPr>
            </w:pPr>
            <w:r w:rsidRPr="00E6272E">
              <w:rPr>
                <w:rFonts w:ascii="Times New Roman" w:eastAsia="Times New Roman" w:hAnsi="Times New Roman"/>
                <w:szCs w:val="16"/>
              </w:rPr>
              <w:t>Amendment</w:t>
            </w:r>
          </w:p>
        </w:tc>
      </w:tr>
      <w:tr w:rsidR="002E2AF9" w:rsidRPr="00E6272E" w14:paraId="721A2A89" w14:textId="77777777" w:rsidTr="00E6272E">
        <w:trPr>
          <w:trHeight w:val="20"/>
        </w:trPr>
        <w:tc>
          <w:tcPr>
            <w:tcW w:w="1637" w:type="pct"/>
            <w:tcBorders>
              <w:top w:val="single" w:sz="6" w:space="0" w:color="auto"/>
            </w:tcBorders>
          </w:tcPr>
          <w:p w14:paraId="18605B30" w14:textId="77777777" w:rsidR="002E2AF9" w:rsidRPr="00E6272E" w:rsidRDefault="00D078ED" w:rsidP="004F697E">
            <w:pPr>
              <w:tabs>
                <w:tab w:val="left" w:leader="dot" w:pos="2520"/>
              </w:tabs>
              <w:spacing w:after="0" w:line="240" w:lineRule="auto"/>
              <w:jc w:val="both"/>
              <w:rPr>
                <w:rFonts w:ascii="Times New Roman" w:eastAsia="Times New Roman" w:hAnsi="Times New Roman"/>
                <w:szCs w:val="16"/>
              </w:rPr>
            </w:pPr>
            <w:r w:rsidRPr="00E6272E">
              <w:rPr>
                <w:rFonts w:ascii="Times New Roman" w:eastAsia="Times New Roman" w:hAnsi="Times New Roman"/>
                <w:i/>
                <w:iCs/>
                <w:szCs w:val="16"/>
              </w:rPr>
              <w:t xml:space="preserve">Atomic Energy Act </w:t>
            </w:r>
            <w:r w:rsidRPr="00E6272E">
              <w:rPr>
                <w:rFonts w:ascii="Times New Roman" w:eastAsia="Times New Roman" w:hAnsi="Times New Roman"/>
                <w:szCs w:val="16"/>
              </w:rPr>
              <w:t>1953</w:t>
            </w:r>
            <w:r w:rsidR="00E6272E">
              <w:rPr>
                <w:rFonts w:ascii="Times New Roman" w:eastAsia="Times New Roman" w:hAnsi="Times New Roman"/>
                <w:szCs w:val="16"/>
              </w:rPr>
              <w:tab/>
            </w:r>
          </w:p>
        </w:tc>
        <w:tc>
          <w:tcPr>
            <w:tcW w:w="3363" w:type="pct"/>
            <w:tcBorders>
              <w:top w:val="single" w:sz="6" w:space="0" w:color="auto"/>
            </w:tcBorders>
          </w:tcPr>
          <w:p w14:paraId="439710E9" w14:textId="77777777" w:rsidR="002E2AF9" w:rsidRPr="00E6272E" w:rsidRDefault="00D078ED" w:rsidP="00D078ED">
            <w:pPr>
              <w:spacing w:after="0" w:line="240" w:lineRule="auto"/>
              <w:jc w:val="both"/>
              <w:rPr>
                <w:rFonts w:ascii="Times New Roman" w:eastAsia="Times New Roman" w:hAnsi="Times New Roman"/>
                <w:szCs w:val="16"/>
              </w:rPr>
            </w:pPr>
            <w:r w:rsidRPr="00E6272E">
              <w:rPr>
                <w:rFonts w:ascii="Times New Roman" w:eastAsia="Times New Roman" w:hAnsi="Times New Roman"/>
                <w:szCs w:val="16"/>
              </w:rPr>
              <w:t>Section 5—</w:t>
            </w:r>
          </w:p>
          <w:p w14:paraId="157097A2" w14:textId="77777777" w:rsidR="002E2AF9" w:rsidRPr="00E6272E" w:rsidRDefault="00D078ED" w:rsidP="00E6272E">
            <w:pPr>
              <w:widowControl w:val="0"/>
              <w:spacing w:after="0" w:line="240" w:lineRule="auto"/>
              <w:ind w:left="150"/>
              <w:jc w:val="both"/>
              <w:rPr>
                <w:rFonts w:ascii="Times New Roman" w:eastAsia="Times New Roman" w:hAnsi="Times New Roman"/>
                <w:szCs w:val="16"/>
              </w:rPr>
            </w:pPr>
            <w:r w:rsidRPr="00E6272E">
              <w:rPr>
                <w:rFonts w:ascii="Times New Roman" w:eastAsia="Times New Roman" w:hAnsi="Times New Roman"/>
                <w:szCs w:val="16"/>
              </w:rPr>
              <w:t xml:space="preserve">Omit paragraph (b) of the definition of </w:t>
            </w:r>
            <w:r w:rsidR="00D9041A">
              <w:rPr>
                <w:rFonts w:ascii="Times New Roman" w:eastAsia="Times New Roman" w:hAnsi="Times New Roman"/>
                <w:szCs w:val="16"/>
              </w:rPr>
              <w:t>“</w:t>
            </w:r>
            <w:r w:rsidRPr="00E6272E">
              <w:rPr>
                <w:rFonts w:ascii="Times New Roman" w:eastAsia="Times New Roman" w:hAnsi="Times New Roman"/>
                <w:szCs w:val="16"/>
              </w:rPr>
              <w:t>Commonwealth officer</w:t>
            </w:r>
            <w:r w:rsidR="00D9041A">
              <w:rPr>
                <w:rFonts w:ascii="Times New Roman" w:eastAsia="Times New Roman" w:hAnsi="Times New Roman"/>
                <w:szCs w:val="16"/>
              </w:rPr>
              <w:t>”</w:t>
            </w:r>
            <w:r w:rsidRPr="00E6272E">
              <w:rPr>
                <w:rFonts w:ascii="Times New Roman" w:eastAsia="Times New Roman" w:hAnsi="Times New Roman"/>
                <w:szCs w:val="16"/>
              </w:rPr>
              <w:t xml:space="preserve"> in sub-section</w:t>
            </w:r>
            <w:r w:rsidR="00C8671A" w:rsidRPr="00E6272E">
              <w:rPr>
                <w:rFonts w:ascii="Times New Roman" w:eastAsia="Times New Roman" w:hAnsi="Times New Roman"/>
                <w:szCs w:val="16"/>
              </w:rPr>
              <w:t xml:space="preserve"> (</w:t>
            </w:r>
            <w:r w:rsidRPr="00E6272E">
              <w:rPr>
                <w:rFonts w:ascii="Times New Roman" w:eastAsia="Times New Roman" w:hAnsi="Times New Roman"/>
                <w:szCs w:val="16"/>
              </w:rPr>
              <w:t>1</w:t>
            </w:r>
            <w:r w:rsidR="00C8671A" w:rsidRPr="00E6272E">
              <w:rPr>
                <w:rFonts w:ascii="Times New Roman" w:eastAsia="Times New Roman" w:hAnsi="Times New Roman"/>
                <w:szCs w:val="16"/>
              </w:rPr>
              <w:t>)</w:t>
            </w:r>
            <w:r w:rsidRPr="00E6272E">
              <w:rPr>
                <w:rFonts w:ascii="Times New Roman" w:eastAsia="Times New Roman" w:hAnsi="Times New Roman"/>
                <w:szCs w:val="16"/>
              </w:rPr>
              <w:t>, substitute—</w:t>
            </w:r>
          </w:p>
          <w:p w14:paraId="1B75E54A" w14:textId="77777777" w:rsidR="002E2AF9" w:rsidRPr="00E6272E" w:rsidRDefault="00D9041A" w:rsidP="00E6272E">
            <w:pPr>
              <w:widowControl w:val="0"/>
              <w:spacing w:after="0" w:line="240" w:lineRule="auto"/>
              <w:ind w:firstLine="432"/>
              <w:jc w:val="both"/>
              <w:rPr>
                <w:rFonts w:ascii="Times New Roman" w:eastAsia="Times New Roman" w:hAnsi="Times New Roman"/>
                <w:szCs w:val="16"/>
              </w:rPr>
            </w:pPr>
            <w:r>
              <w:rPr>
                <w:rFonts w:ascii="Times New Roman" w:eastAsia="Times New Roman" w:hAnsi="Times New Roman"/>
                <w:szCs w:val="16"/>
                <w:lang w:val="fr-FR" w:eastAsia="fr-FR"/>
              </w:rPr>
              <w:t>“</w:t>
            </w:r>
            <w:r w:rsidR="00D078ED" w:rsidRPr="00E6272E">
              <w:rPr>
                <w:rFonts w:ascii="Times New Roman" w:eastAsia="Times New Roman" w:hAnsi="Times New Roman"/>
                <w:szCs w:val="16"/>
                <w:lang w:val="fr-FR" w:eastAsia="fr-FR"/>
              </w:rPr>
              <w:t xml:space="preserve">(b) </w:t>
            </w:r>
            <w:r w:rsidR="00D078ED" w:rsidRPr="00E6272E">
              <w:rPr>
                <w:rFonts w:ascii="Times New Roman" w:eastAsia="Times New Roman" w:hAnsi="Times New Roman"/>
                <w:szCs w:val="16"/>
              </w:rPr>
              <w:t>a member of the Australian Federal Police;</w:t>
            </w:r>
            <w:r>
              <w:rPr>
                <w:rFonts w:ascii="Times New Roman" w:eastAsia="Times New Roman" w:hAnsi="Times New Roman"/>
                <w:szCs w:val="16"/>
              </w:rPr>
              <w:t>”</w:t>
            </w:r>
            <w:r w:rsidR="00D078ED" w:rsidRPr="00E6272E">
              <w:rPr>
                <w:rFonts w:ascii="Times New Roman" w:eastAsia="Times New Roman" w:hAnsi="Times New Roman"/>
                <w:szCs w:val="16"/>
              </w:rPr>
              <w:t>.</w:t>
            </w:r>
          </w:p>
          <w:p w14:paraId="14EA0DA5" w14:textId="23E56868" w:rsidR="002E2AF9" w:rsidRPr="00E6272E" w:rsidRDefault="00D078ED" w:rsidP="00D911F3">
            <w:pPr>
              <w:spacing w:after="0" w:line="240" w:lineRule="auto"/>
              <w:ind w:left="150"/>
              <w:jc w:val="both"/>
              <w:rPr>
                <w:rFonts w:ascii="Times New Roman" w:eastAsia="Times New Roman" w:hAnsi="Times New Roman"/>
                <w:szCs w:val="16"/>
              </w:rPr>
            </w:pPr>
            <w:r w:rsidRPr="00E6272E">
              <w:rPr>
                <w:rFonts w:ascii="Times New Roman" w:eastAsia="Times New Roman" w:hAnsi="Times New Roman"/>
                <w:szCs w:val="16"/>
              </w:rPr>
              <w:t xml:space="preserve">Omit from the definition of </w:t>
            </w:r>
            <w:r w:rsidR="00D9041A">
              <w:rPr>
                <w:rFonts w:ascii="Times New Roman" w:eastAsia="Times New Roman" w:hAnsi="Times New Roman"/>
                <w:szCs w:val="16"/>
              </w:rPr>
              <w:t>“</w:t>
            </w:r>
            <w:r w:rsidRPr="00E6272E">
              <w:rPr>
                <w:rFonts w:ascii="Times New Roman" w:eastAsia="Times New Roman" w:hAnsi="Times New Roman"/>
                <w:szCs w:val="16"/>
              </w:rPr>
              <w:t>constable</w:t>
            </w:r>
            <w:r w:rsidR="00D9041A">
              <w:rPr>
                <w:rFonts w:ascii="Times New Roman" w:eastAsia="Times New Roman" w:hAnsi="Times New Roman"/>
                <w:szCs w:val="16"/>
              </w:rPr>
              <w:t>”</w:t>
            </w:r>
            <w:r w:rsidRPr="00E6272E">
              <w:rPr>
                <w:rFonts w:ascii="Times New Roman" w:eastAsia="Times New Roman" w:hAnsi="Times New Roman"/>
                <w:szCs w:val="16"/>
              </w:rPr>
              <w:t xml:space="preserve"> in sub-section (1)</w:t>
            </w:r>
            <w:r w:rsidR="00E6272E">
              <w:rPr>
                <w:rFonts w:ascii="Times New Roman" w:eastAsia="Times New Roman" w:hAnsi="Times New Roman"/>
                <w:szCs w:val="16"/>
              </w:rPr>
              <w:t xml:space="preserve"> </w:t>
            </w:r>
            <w:r w:rsidR="00D9041A">
              <w:rPr>
                <w:rFonts w:ascii="Times New Roman" w:eastAsia="Times New Roman" w:hAnsi="Times New Roman"/>
                <w:szCs w:val="16"/>
              </w:rPr>
              <w:t>“</w:t>
            </w:r>
            <w:r w:rsidRPr="00E6272E">
              <w:rPr>
                <w:rFonts w:ascii="Times New Roman" w:eastAsia="Times New Roman" w:hAnsi="Times New Roman"/>
                <w:szCs w:val="16"/>
              </w:rPr>
              <w:t>Commonwealth Police Officer or a member</w:t>
            </w:r>
            <w:r w:rsidR="00D9041A">
              <w:rPr>
                <w:rFonts w:ascii="Times New Roman" w:eastAsia="Times New Roman" w:hAnsi="Times New Roman"/>
                <w:szCs w:val="16"/>
              </w:rPr>
              <w:t>”</w:t>
            </w:r>
            <w:r w:rsidRPr="00E6272E">
              <w:rPr>
                <w:rFonts w:ascii="Times New Roman" w:eastAsia="Times New Roman" w:hAnsi="Times New Roman"/>
                <w:szCs w:val="16"/>
              </w:rPr>
              <w:t>, substitute</w:t>
            </w:r>
            <w:r w:rsidR="00D911F3">
              <w:rPr>
                <w:rFonts w:ascii="Times New Roman" w:eastAsia="Times New Roman" w:hAnsi="Times New Roman"/>
                <w:szCs w:val="16"/>
              </w:rPr>
              <w:t xml:space="preserve"> “</w:t>
            </w:r>
            <w:r w:rsidRPr="00E6272E">
              <w:rPr>
                <w:rFonts w:ascii="Times New Roman" w:eastAsia="Times New Roman" w:hAnsi="Times New Roman"/>
                <w:szCs w:val="16"/>
              </w:rPr>
              <w:t>member of the Australian Federal Police or</w:t>
            </w:r>
            <w:r w:rsidR="00D9041A">
              <w:rPr>
                <w:rFonts w:ascii="Times New Roman" w:eastAsia="Times New Roman" w:hAnsi="Times New Roman"/>
                <w:szCs w:val="16"/>
              </w:rPr>
              <w:t>”</w:t>
            </w:r>
            <w:r w:rsidRPr="00E6272E">
              <w:rPr>
                <w:rFonts w:ascii="Times New Roman" w:eastAsia="Times New Roman" w:hAnsi="Times New Roman"/>
                <w:szCs w:val="16"/>
              </w:rPr>
              <w:t>.</w:t>
            </w:r>
          </w:p>
        </w:tc>
      </w:tr>
      <w:tr w:rsidR="002E2AF9" w:rsidRPr="00E6272E" w14:paraId="7B0D3402" w14:textId="77777777" w:rsidTr="00E6272E">
        <w:trPr>
          <w:trHeight w:val="20"/>
        </w:trPr>
        <w:tc>
          <w:tcPr>
            <w:tcW w:w="1637" w:type="pct"/>
          </w:tcPr>
          <w:p w14:paraId="70DEC16D" w14:textId="77777777" w:rsidR="002E2AF9" w:rsidRPr="00E6272E" w:rsidRDefault="00D078ED" w:rsidP="004F697E">
            <w:pPr>
              <w:tabs>
                <w:tab w:val="left" w:leader="dot" w:pos="2520"/>
              </w:tabs>
              <w:spacing w:after="0" w:line="240" w:lineRule="auto"/>
              <w:jc w:val="both"/>
              <w:rPr>
                <w:rFonts w:ascii="Times New Roman" w:eastAsia="Times New Roman" w:hAnsi="Times New Roman"/>
                <w:szCs w:val="16"/>
              </w:rPr>
            </w:pPr>
            <w:r w:rsidRPr="00E6272E">
              <w:rPr>
                <w:rFonts w:ascii="Times New Roman" w:eastAsia="Times New Roman" w:hAnsi="Times New Roman"/>
                <w:i/>
                <w:iCs/>
                <w:szCs w:val="16"/>
              </w:rPr>
              <w:t xml:space="preserve">Audit Act </w:t>
            </w:r>
            <w:r w:rsidRPr="00E6272E">
              <w:rPr>
                <w:rFonts w:ascii="Times New Roman" w:eastAsia="Times New Roman" w:hAnsi="Times New Roman"/>
                <w:szCs w:val="16"/>
              </w:rPr>
              <w:t>1901</w:t>
            </w:r>
            <w:r w:rsidR="00E6272E">
              <w:rPr>
                <w:rFonts w:ascii="Times New Roman" w:eastAsia="Times New Roman" w:hAnsi="Times New Roman"/>
                <w:szCs w:val="16"/>
              </w:rPr>
              <w:tab/>
            </w:r>
          </w:p>
        </w:tc>
        <w:tc>
          <w:tcPr>
            <w:tcW w:w="3363" w:type="pct"/>
          </w:tcPr>
          <w:p w14:paraId="2CAF75F3" w14:textId="77777777" w:rsidR="002E2AF9" w:rsidRPr="00E6272E" w:rsidRDefault="00D078ED" w:rsidP="00D078ED">
            <w:pPr>
              <w:spacing w:after="0" w:line="240" w:lineRule="auto"/>
              <w:jc w:val="both"/>
              <w:rPr>
                <w:rFonts w:ascii="Times New Roman" w:eastAsia="Times New Roman" w:hAnsi="Times New Roman"/>
                <w:szCs w:val="16"/>
              </w:rPr>
            </w:pPr>
            <w:r w:rsidRPr="00E6272E">
              <w:rPr>
                <w:rFonts w:ascii="Times New Roman" w:eastAsia="Times New Roman" w:hAnsi="Times New Roman"/>
                <w:szCs w:val="16"/>
              </w:rPr>
              <w:t>Section 2—</w:t>
            </w:r>
          </w:p>
          <w:p w14:paraId="624CAEC9" w14:textId="77777777" w:rsidR="002E2AF9" w:rsidRPr="00E6272E" w:rsidRDefault="00D078ED" w:rsidP="00E6272E">
            <w:pPr>
              <w:spacing w:after="0" w:line="240" w:lineRule="auto"/>
              <w:ind w:left="150"/>
              <w:jc w:val="both"/>
              <w:rPr>
                <w:rFonts w:ascii="Times New Roman" w:eastAsia="Times New Roman" w:hAnsi="Times New Roman"/>
                <w:szCs w:val="16"/>
              </w:rPr>
            </w:pPr>
            <w:r w:rsidRPr="00E6272E">
              <w:rPr>
                <w:rFonts w:ascii="Times New Roman" w:eastAsia="Times New Roman" w:hAnsi="Times New Roman"/>
                <w:szCs w:val="16"/>
              </w:rPr>
              <w:t xml:space="preserve">Omit paragraphs (d) and (e) of the definition of </w:t>
            </w:r>
            <w:r w:rsidR="00D9041A">
              <w:rPr>
                <w:rFonts w:ascii="Times New Roman" w:eastAsia="Times New Roman" w:hAnsi="Times New Roman"/>
                <w:szCs w:val="16"/>
              </w:rPr>
              <w:t>“</w:t>
            </w:r>
            <w:r w:rsidRPr="00E6272E">
              <w:rPr>
                <w:rFonts w:ascii="Times New Roman" w:eastAsia="Times New Roman" w:hAnsi="Times New Roman"/>
                <w:szCs w:val="16"/>
              </w:rPr>
              <w:t>officer</w:t>
            </w:r>
            <w:r w:rsidR="00D9041A">
              <w:rPr>
                <w:rFonts w:ascii="Times New Roman" w:eastAsia="Times New Roman" w:hAnsi="Times New Roman"/>
                <w:szCs w:val="16"/>
              </w:rPr>
              <w:t>”</w:t>
            </w:r>
            <w:r w:rsidRPr="00E6272E">
              <w:rPr>
                <w:rFonts w:ascii="Times New Roman" w:eastAsia="Times New Roman" w:hAnsi="Times New Roman"/>
                <w:szCs w:val="16"/>
              </w:rPr>
              <w:t>, substitute—</w:t>
            </w:r>
          </w:p>
          <w:p w14:paraId="32DA481C" w14:textId="77777777" w:rsidR="002E2AF9" w:rsidRPr="00E6272E" w:rsidRDefault="00D9041A" w:rsidP="00E6272E">
            <w:pPr>
              <w:widowControl w:val="0"/>
              <w:spacing w:after="0" w:line="240" w:lineRule="auto"/>
              <w:ind w:left="864" w:hanging="432"/>
              <w:jc w:val="both"/>
              <w:rPr>
                <w:rFonts w:ascii="Times New Roman" w:eastAsia="Times New Roman" w:hAnsi="Times New Roman"/>
                <w:szCs w:val="16"/>
              </w:rPr>
            </w:pPr>
            <w:r>
              <w:rPr>
                <w:rFonts w:ascii="Times New Roman" w:eastAsia="Times New Roman" w:hAnsi="Times New Roman"/>
                <w:szCs w:val="16"/>
                <w:lang w:val="fr-FR" w:eastAsia="fr-FR"/>
              </w:rPr>
              <w:t>“</w:t>
            </w:r>
            <w:r w:rsidR="00D078ED" w:rsidRPr="00E6272E">
              <w:rPr>
                <w:rFonts w:ascii="Times New Roman" w:eastAsia="Times New Roman" w:hAnsi="Times New Roman"/>
                <w:szCs w:val="16"/>
                <w:lang w:val="fr-FR" w:eastAsia="fr-FR"/>
              </w:rPr>
              <w:t xml:space="preserve">(d) </w:t>
            </w:r>
            <w:r w:rsidR="00D078ED" w:rsidRPr="00E6272E">
              <w:rPr>
                <w:rFonts w:ascii="Times New Roman" w:eastAsia="Times New Roman" w:hAnsi="Times New Roman"/>
                <w:szCs w:val="16"/>
              </w:rPr>
              <w:t>a member or special member of the Australian Federal Police; or</w:t>
            </w:r>
            <w:r>
              <w:rPr>
                <w:rFonts w:ascii="Times New Roman" w:eastAsia="Times New Roman" w:hAnsi="Times New Roman"/>
                <w:szCs w:val="16"/>
              </w:rPr>
              <w:t>”</w:t>
            </w:r>
            <w:r w:rsidR="00D078ED" w:rsidRPr="00E6272E">
              <w:rPr>
                <w:rFonts w:ascii="Times New Roman" w:eastAsia="Times New Roman" w:hAnsi="Times New Roman"/>
                <w:szCs w:val="16"/>
              </w:rPr>
              <w:t>.</w:t>
            </w:r>
          </w:p>
        </w:tc>
      </w:tr>
      <w:tr w:rsidR="002E2AF9" w:rsidRPr="00E6272E" w14:paraId="1E69F031" w14:textId="77777777" w:rsidTr="00E6272E">
        <w:trPr>
          <w:trHeight w:val="20"/>
        </w:trPr>
        <w:tc>
          <w:tcPr>
            <w:tcW w:w="1637" w:type="pct"/>
          </w:tcPr>
          <w:p w14:paraId="449128C3" w14:textId="77777777" w:rsidR="002E2AF9" w:rsidRPr="00E6272E" w:rsidRDefault="002E2AF9" w:rsidP="00D078ED">
            <w:pPr>
              <w:spacing w:after="0" w:line="240" w:lineRule="auto"/>
              <w:jc w:val="both"/>
              <w:rPr>
                <w:rFonts w:ascii="Times New Roman" w:eastAsia="Times New Roman" w:hAnsi="Times New Roman"/>
                <w:szCs w:val="20"/>
              </w:rPr>
            </w:pPr>
          </w:p>
        </w:tc>
        <w:tc>
          <w:tcPr>
            <w:tcW w:w="3363" w:type="pct"/>
          </w:tcPr>
          <w:p w14:paraId="0FD59A62" w14:textId="77777777" w:rsidR="002E2AF9" w:rsidRPr="00E6272E" w:rsidRDefault="00D078ED" w:rsidP="00D078ED">
            <w:pPr>
              <w:spacing w:after="0" w:line="240" w:lineRule="auto"/>
              <w:jc w:val="both"/>
              <w:rPr>
                <w:rFonts w:ascii="Times New Roman" w:eastAsia="Times New Roman" w:hAnsi="Times New Roman"/>
                <w:szCs w:val="14"/>
              </w:rPr>
            </w:pPr>
            <w:r w:rsidRPr="00E6272E">
              <w:rPr>
                <w:rFonts w:ascii="Times New Roman" w:eastAsia="Times New Roman" w:hAnsi="Times New Roman"/>
                <w:szCs w:val="16"/>
              </w:rPr>
              <w:t>Section 48</w:t>
            </w:r>
            <w:r w:rsidRPr="00E6272E">
              <w:rPr>
                <w:rFonts w:ascii="Times New Roman" w:eastAsia="Times New Roman" w:hAnsi="Times New Roman"/>
                <w:smallCaps/>
                <w:spacing w:val="10"/>
                <w:szCs w:val="14"/>
              </w:rPr>
              <w:t>a—</w:t>
            </w:r>
          </w:p>
          <w:p w14:paraId="10905767" w14:textId="77777777" w:rsidR="004F697E" w:rsidRDefault="00D078ED" w:rsidP="00E6272E">
            <w:pPr>
              <w:spacing w:after="0" w:line="240" w:lineRule="auto"/>
              <w:ind w:left="150"/>
              <w:jc w:val="both"/>
              <w:rPr>
                <w:rFonts w:ascii="Times New Roman" w:eastAsia="Times New Roman" w:hAnsi="Times New Roman"/>
                <w:szCs w:val="16"/>
              </w:rPr>
            </w:pPr>
            <w:r w:rsidRPr="00E6272E">
              <w:rPr>
                <w:rFonts w:ascii="Times New Roman" w:eastAsia="Times New Roman" w:hAnsi="Times New Roman"/>
                <w:szCs w:val="16"/>
              </w:rPr>
              <w:t xml:space="preserve">Omit paragraphs (d) and (e) of the definition of </w:t>
            </w:r>
            <w:r w:rsidR="00D9041A">
              <w:rPr>
                <w:rFonts w:ascii="Times New Roman" w:eastAsia="Times New Roman" w:hAnsi="Times New Roman"/>
                <w:szCs w:val="16"/>
              </w:rPr>
              <w:t>“</w:t>
            </w:r>
            <w:r w:rsidRPr="00E6272E">
              <w:rPr>
                <w:rFonts w:ascii="Times New Roman" w:eastAsia="Times New Roman" w:hAnsi="Times New Roman"/>
                <w:szCs w:val="16"/>
              </w:rPr>
              <w:t>Commonwealth organization</w:t>
            </w:r>
            <w:r w:rsidR="00D9041A">
              <w:rPr>
                <w:rFonts w:ascii="Times New Roman" w:eastAsia="Times New Roman" w:hAnsi="Times New Roman"/>
                <w:szCs w:val="16"/>
              </w:rPr>
              <w:t>”</w:t>
            </w:r>
            <w:r w:rsidRPr="00E6272E">
              <w:rPr>
                <w:rFonts w:ascii="Times New Roman" w:eastAsia="Times New Roman" w:hAnsi="Times New Roman"/>
                <w:szCs w:val="16"/>
              </w:rPr>
              <w:t xml:space="preserve"> in sub-section</w:t>
            </w:r>
            <w:r w:rsidR="00C8671A" w:rsidRPr="00E6272E">
              <w:rPr>
                <w:rFonts w:ascii="Times New Roman" w:eastAsia="Times New Roman" w:hAnsi="Times New Roman"/>
                <w:szCs w:val="16"/>
              </w:rPr>
              <w:t xml:space="preserve"> (</w:t>
            </w:r>
            <w:r w:rsidRPr="00E6272E">
              <w:rPr>
                <w:rFonts w:ascii="Times New Roman" w:eastAsia="Times New Roman" w:hAnsi="Times New Roman"/>
                <w:szCs w:val="16"/>
              </w:rPr>
              <w:t>1</w:t>
            </w:r>
            <w:r w:rsidR="00C8671A" w:rsidRPr="00E6272E">
              <w:rPr>
                <w:rFonts w:ascii="Times New Roman" w:eastAsia="Times New Roman" w:hAnsi="Times New Roman"/>
                <w:szCs w:val="16"/>
              </w:rPr>
              <w:t>)</w:t>
            </w:r>
            <w:r w:rsidRPr="00E6272E">
              <w:rPr>
                <w:rFonts w:ascii="Times New Roman" w:eastAsia="Times New Roman" w:hAnsi="Times New Roman"/>
                <w:szCs w:val="16"/>
              </w:rPr>
              <w:t>, substitute—</w:t>
            </w:r>
          </w:p>
          <w:p w14:paraId="0C75CDEF" w14:textId="77777777" w:rsidR="002E2AF9" w:rsidRPr="00E6272E" w:rsidRDefault="00D9041A" w:rsidP="004F697E">
            <w:pPr>
              <w:widowControl w:val="0"/>
              <w:spacing w:after="0" w:line="240" w:lineRule="auto"/>
              <w:ind w:left="864" w:hanging="432"/>
              <w:jc w:val="both"/>
              <w:rPr>
                <w:rFonts w:ascii="Times New Roman" w:eastAsia="Times New Roman" w:hAnsi="Times New Roman"/>
                <w:szCs w:val="16"/>
              </w:rPr>
            </w:pPr>
            <w:r>
              <w:rPr>
                <w:rFonts w:ascii="Times New Roman" w:eastAsia="Times New Roman" w:hAnsi="Times New Roman"/>
                <w:szCs w:val="16"/>
              </w:rPr>
              <w:t>“</w:t>
            </w:r>
            <w:r w:rsidR="00D078ED" w:rsidRPr="00E6272E">
              <w:rPr>
                <w:rFonts w:ascii="Times New Roman" w:eastAsia="Times New Roman" w:hAnsi="Times New Roman"/>
                <w:szCs w:val="16"/>
              </w:rPr>
              <w:t>or (d) the Australian Federal Police;</w:t>
            </w:r>
            <w:r>
              <w:rPr>
                <w:rFonts w:ascii="Times New Roman" w:eastAsia="Times New Roman" w:hAnsi="Times New Roman"/>
                <w:szCs w:val="16"/>
              </w:rPr>
              <w:t>”</w:t>
            </w:r>
            <w:r w:rsidR="00D078ED" w:rsidRPr="00E6272E">
              <w:rPr>
                <w:rFonts w:ascii="Times New Roman" w:eastAsia="Times New Roman" w:hAnsi="Times New Roman"/>
                <w:szCs w:val="16"/>
              </w:rPr>
              <w:t>.</w:t>
            </w:r>
          </w:p>
        </w:tc>
      </w:tr>
    </w:tbl>
    <w:p w14:paraId="61303B46" w14:textId="77777777" w:rsidR="002E2AF9" w:rsidRPr="00D078ED" w:rsidRDefault="0014532D" w:rsidP="00E6272E">
      <w:pPr>
        <w:spacing w:after="0" w:line="240" w:lineRule="auto"/>
        <w:jc w:val="both"/>
        <w:rPr>
          <w:rFonts w:ascii="Times New Roman" w:eastAsia="Times New Roman" w:hAnsi="Times New Roman"/>
          <w:szCs w:val="20"/>
        </w:rPr>
      </w:pPr>
      <w:r>
        <w:rPr>
          <w:rFonts w:ascii="Times New Roman" w:eastAsia="Times New Roman" w:hAnsi="Times New Roman"/>
          <w:szCs w:val="20"/>
        </w:rPr>
        <w:br w:type="page"/>
      </w:r>
    </w:p>
    <w:p w14:paraId="125EE478" w14:textId="77777777" w:rsidR="002E2AF9" w:rsidRPr="00E6272E" w:rsidRDefault="00D078ED" w:rsidP="00E6272E">
      <w:pPr>
        <w:spacing w:after="120" w:line="240" w:lineRule="auto"/>
        <w:jc w:val="center"/>
        <w:rPr>
          <w:rFonts w:ascii="Times New Roman" w:eastAsia="Times New Roman" w:hAnsi="Times New Roman"/>
          <w:szCs w:val="16"/>
        </w:rPr>
      </w:pPr>
      <w:r w:rsidRPr="00E6272E">
        <w:rPr>
          <w:rFonts w:ascii="Times New Roman" w:eastAsia="Times New Roman" w:hAnsi="Times New Roman"/>
          <w:szCs w:val="16"/>
        </w:rPr>
        <w:lastRenderedPageBreak/>
        <w:t>SCHEDULE</w:t>
      </w:r>
      <w:r w:rsidR="00F27F87">
        <w:rPr>
          <w:rFonts w:ascii="Times New Roman" w:eastAsia="Times New Roman" w:hAnsi="Times New Roman"/>
          <w:szCs w:val="16"/>
        </w:rPr>
        <w:t>—</w:t>
      </w:r>
      <w:r w:rsidRPr="00E6272E">
        <w:rPr>
          <w:rFonts w:ascii="Times New Roman" w:eastAsia="Times New Roman" w:hAnsi="Times New Roman"/>
          <w:szCs w:val="16"/>
        </w:rPr>
        <w:t>continued</w:t>
      </w:r>
    </w:p>
    <w:tbl>
      <w:tblPr>
        <w:tblW w:w="5000" w:type="pct"/>
        <w:tblCellMar>
          <w:left w:w="40" w:type="dxa"/>
          <w:right w:w="40" w:type="dxa"/>
        </w:tblCellMar>
        <w:tblLook w:val="0000" w:firstRow="0" w:lastRow="0" w:firstColumn="0" w:lastColumn="0" w:noHBand="0" w:noVBand="0"/>
      </w:tblPr>
      <w:tblGrid>
        <w:gridCol w:w="2681"/>
        <w:gridCol w:w="5708"/>
      </w:tblGrid>
      <w:tr w:rsidR="002E2AF9" w:rsidRPr="00E8399B" w14:paraId="14EE44AA" w14:textId="77777777" w:rsidTr="00E6272E">
        <w:trPr>
          <w:trHeight w:val="20"/>
        </w:trPr>
        <w:tc>
          <w:tcPr>
            <w:tcW w:w="1598" w:type="pct"/>
            <w:tcBorders>
              <w:top w:val="single" w:sz="6" w:space="0" w:color="auto"/>
              <w:bottom w:val="single" w:sz="6" w:space="0" w:color="auto"/>
            </w:tcBorders>
          </w:tcPr>
          <w:p w14:paraId="5D6F829E"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Acts</w:t>
            </w:r>
          </w:p>
        </w:tc>
        <w:tc>
          <w:tcPr>
            <w:tcW w:w="3402" w:type="pct"/>
            <w:tcBorders>
              <w:top w:val="single" w:sz="6" w:space="0" w:color="auto"/>
              <w:bottom w:val="single" w:sz="6" w:space="0" w:color="auto"/>
            </w:tcBorders>
          </w:tcPr>
          <w:p w14:paraId="19F2DBFD" w14:textId="0AF9EBA3" w:rsidR="002E2AF9" w:rsidRPr="00E8399B" w:rsidRDefault="00D078ED" w:rsidP="00D911F3">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Amendment</w:t>
            </w:r>
          </w:p>
        </w:tc>
      </w:tr>
      <w:tr w:rsidR="002E2AF9" w:rsidRPr="00E8399B" w14:paraId="162A6E59" w14:textId="77777777" w:rsidTr="00E6272E">
        <w:trPr>
          <w:trHeight w:val="20"/>
        </w:trPr>
        <w:tc>
          <w:tcPr>
            <w:tcW w:w="1598" w:type="pct"/>
            <w:tcBorders>
              <w:top w:val="single" w:sz="6" w:space="0" w:color="auto"/>
            </w:tcBorders>
          </w:tcPr>
          <w:p w14:paraId="13CCF9BD" w14:textId="77777777" w:rsidR="002E2AF9" w:rsidRPr="00E8399B" w:rsidRDefault="002E2AF9" w:rsidP="00D078ED">
            <w:pPr>
              <w:spacing w:after="0" w:line="240" w:lineRule="auto"/>
              <w:jc w:val="both"/>
              <w:rPr>
                <w:rFonts w:ascii="Times New Roman" w:eastAsia="Times New Roman" w:hAnsi="Times New Roman"/>
                <w:sz w:val="20"/>
                <w:szCs w:val="20"/>
              </w:rPr>
            </w:pPr>
          </w:p>
        </w:tc>
        <w:tc>
          <w:tcPr>
            <w:tcW w:w="3402" w:type="pct"/>
            <w:tcBorders>
              <w:top w:val="single" w:sz="6" w:space="0" w:color="auto"/>
            </w:tcBorders>
          </w:tcPr>
          <w:p w14:paraId="3995822E"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70</w:t>
            </w:r>
            <w:r w:rsidRPr="00E8399B">
              <w:rPr>
                <w:rFonts w:ascii="Times New Roman" w:eastAsia="Times New Roman" w:hAnsi="Times New Roman"/>
                <w:smallCaps/>
                <w:spacing w:val="10"/>
                <w:sz w:val="20"/>
                <w:szCs w:val="20"/>
              </w:rPr>
              <w:t>aa</w:t>
            </w:r>
            <w:r w:rsidR="003B6E22" w:rsidRPr="00E8399B">
              <w:rPr>
                <w:rFonts w:ascii="Times New Roman" w:eastAsia="Times New Roman" w:hAnsi="Times New Roman"/>
                <w:smallCaps/>
                <w:spacing w:val="10"/>
                <w:sz w:val="20"/>
                <w:szCs w:val="20"/>
              </w:rPr>
              <w:t>—</w:t>
            </w:r>
          </w:p>
          <w:p w14:paraId="37AFF33B" w14:textId="77777777" w:rsidR="00E6272E" w:rsidRPr="00E8399B" w:rsidRDefault="00D078ED" w:rsidP="00E6272E">
            <w:pPr>
              <w:spacing w:after="0" w:line="240" w:lineRule="auto"/>
              <w:ind w:left="223"/>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paragraphs (g) and (h) of the definition of </w:t>
            </w:r>
            <w:r w:rsidR="00D9041A">
              <w:rPr>
                <w:rFonts w:ascii="Times New Roman" w:eastAsia="Times New Roman" w:hAnsi="Times New Roman"/>
                <w:sz w:val="20"/>
                <w:szCs w:val="20"/>
              </w:rPr>
              <w:t>“</w:t>
            </w:r>
            <w:r w:rsidRPr="00E8399B">
              <w:rPr>
                <w:rFonts w:ascii="Times New Roman" w:eastAsia="Times New Roman" w:hAnsi="Times New Roman"/>
                <w:sz w:val="20"/>
                <w:szCs w:val="20"/>
              </w:rPr>
              <w:t>officer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in sub-section</w:t>
            </w:r>
            <w:r w:rsidR="00C8671A" w:rsidRPr="00E8399B">
              <w:rPr>
                <w:rFonts w:ascii="Times New Roman" w:eastAsia="Times New Roman" w:hAnsi="Times New Roman"/>
                <w:sz w:val="20"/>
                <w:szCs w:val="20"/>
              </w:rPr>
              <w:t xml:space="preserve"> (</w:t>
            </w:r>
            <w:r w:rsidRPr="00E8399B">
              <w:rPr>
                <w:rFonts w:ascii="Times New Roman" w:eastAsia="Times New Roman" w:hAnsi="Times New Roman"/>
                <w:sz w:val="20"/>
                <w:szCs w:val="20"/>
              </w:rPr>
              <w:t>1</w:t>
            </w:r>
            <w:r w:rsidR="00C8671A" w:rsidRPr="00E8399B">
              <w:rPr>
                <w:rFonts w:ascii="Times New Roman" w:eastAsia="Times New Roman" w:hAnsi="Times New Roman"/>
                <w:sz w:val="20"/>
                <w:szCs w:val="20"/>
              </w:rPr>
              <w:t>)</w:t>
            </w:r>
            <w:r w:rsidRPr="00E8399B">
              <w:rPr>
                <w:rFonts w:ascii="Times New Roman" w:eastAsia="Times New Roman" w:hAnsi="Times New Roman"/>
                <w:sz w:val="20"/>
                <w:szCs w:val="20"/>
              </w:rPr>
              <w:t>, substitute—</w:t>
            </w:r>
          </w:p>
          <w:p w14:paraId="7412F413" w14:textId="77777777" w:rsidR="002E2AF9" w:rsidRPr="00E8399B" w:rsidRDefault="00D9041A" w:rsidP="00E6272E">
            <w:pPr>
              <w:widowControl w:val="0"/>
              <w:spacing w:after="0" w:line="240" w:lineRule="auto"/>
              <w:ind w:left="864" w:hanging="432"/>
              <w:jc w:val="both"/>
              <w:rPr>
                <w:rFonts w:ascii="Times New Roman" w:eastAsia="Times New Roman" w:hAnsi="Times New Roman"/>
                <w:sz w:val="20"/>
                <w:szCs w:val="20"/>
              </w:rPr>
            </w:pPr>
            <w:r>
              <w:rPr>
                <w:rFonts w:ascii="Times New Roman" w:eastAsia="Times New Roman" w:hAnsi="Times New Roman"/>
                <w:sz w:val="20"/>
                <w:szCs w:val="20"/>
                <w:lang w:val="fr-FR" w:eastAsia="fr-FR"/>
              </w:rPr>
              <w:t>“</w:t>
            </w:r>
            <w:r w:rsidR="00D078ED" w:rsidRPr="00E8399B">
              <w:rPr>
                <w:rFonts w:ascii="Times New Roman" w:eastAsia="Times New Roman" w:hAnsi="Times New Roman"/>
                <w:sz w:val="20"/>
                <w:szCs w:val="20"/>
                <w:lang w:val="fr-FR" w:eastAsia="fr-FR"/>
              </w:rPr>
              <w:t xml:space="preserve">(g) </w:t>
            </w:r>
            <w:r w:rsidR="00D078ED" w:rsidRPr="00E8399B">
              <w:rPr>
                <w:rFonts w:ascii="Times New Roman" w:eastAsia="Times New Roman" w:hAnsi="Times New Roman"/>
                <w:sz w:val="20"/>
                <w:szCs w:val="20"/>
              </w:rPr>
              <w:t>a member or special member of the Australian Federal Police; or</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tc>
      </w:tr>
      <w:tr w:rsidR="002E2AF9" w:rsidRPr="00E8399B" w14:paraId="7712F331" w14:textId="77777777" w:rsidTr="00E6272E">
        <w:trPr>
          <w:trHeight w:val="20"/>
        </w:trPr>
        <w:tc>
          <w:tcPr>
            <w:tcW w:w="1598" w:type="pct"/>
          </w:tcPr>
          <w:p w14:paraId="74D8001B" w14:textId="77777777" w:rsidR="002E2AF9" w:rsidRPr="00E8399B" w:rsidRDefault="002E2AF9" w:rsidP="00D078ED">
            <w:pPr>
              <w:spacing w:after="0" w:line="240" w:lineRule="auto"/>
              <w:jc w:val="both"/>
              <w:rPr>
                <w:rFonts w:ascii="Times New Roman" w:eastAsia="Times New Roman" w:hAnsi="Times New Roman"/>
                <w:sz w:val="20"/>
                <w:szCs w:val="20"/>
              </w:rPr>
            </w:pPr>
          </w:p>
        </w:tc>
        <w:tc>
          <w:tcPr>
            <w:tcW w:w="3402" w:type="pct"/>
          </w:tcPr>
          <w:p w14:paraId="1D88F95B" w14:textId="77777777" w:rsidR="002E2AF9" w:rsidRPr="00E8399B" w:rsidRDefault="00D078ED" w:rsidP="00E6272E">
            <w:pPr>
              <w:spacing w:after="0" w:line="240" w:lineRule="auto"/>
              <w:ind w:left="223"/>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paragraphs (g) and (h) of the definition of </w:t>
            </w:r>
            <w:r w:rsidR="00D9041A">
              <w:rPr>
                <w:rFonts w:ascii="Times New Roman" w:eastAsia="Times New Roman" w:hAnsi="Times New Roman"/>
                <w:sz w:val="20"/>
                <w:szCs w:val="20"/>
              </w:rPr>
              <w:t>“</w:t>
            </w:r>
            <w:r w:rsidRPr="00E8399B">
              <w:rPr>
                <w:rFonts w:ascii="Times New Roman" w:eastAsia="Times New Roman" w:hAnsi="Times New Roman"/>
                <w:sz w:val="20"/>
                <w:szCs w:val="20"/>
              </w:rPr>
              <w:t>Permanent Head</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in sub-section</w:t>
            </w:r>
            <w:r w:rsidR="00C8671A" w:rsidRPr="00E8399B">
              <w:rPr>
                <w:rFonts w:ascii="Times New Roman" w:eastAsia="Times New Roman" w:hAnsi="Times New Roman"/>
                <w:sz w:val="20"/>
                <w:szCs w:val="20"/>
              </w:rPr>
              <w:t xml:space="preserve"> (</w:t>
            </w:r>
            <w:r w:rsidRPr="00E8399B">
              <w:rPr>
                <w:rFonts w:ascii="Times New Roman" w:eastAsia="Times New Roman" w:hAnsi="Times New Roman"/>
                <w:sz w:val="20"/>
                <w:szCs w:val="20"/>
              </w:rPr>
              <w:t>1</w:t>
            </w:r>
            <w:r w:rsidR="00C8671A" w:rsidRPr="00E8399B">
              <w:rPr>
                <w:rFonts w:ascii="Times New Roman" w:eastAsia="Times New Roman" w:hAnsi="Times New Roman"/>
                <w:sz w:val="20"/>
                <w:szCs w:val="20"/>
              </w:rPr>
              <w:t>)</w:t>
            </w:r>
            <w:r w:rsidRPr="00E8399B">
              <w:rPr>
                <w:rFonts w:ascii="Times New Roman" w:eastAsia="Times New Roman" w:hAnsi="Times New Roman"/>
                <w:sz w:val="20"/>
                <w:szCs w:val="20"/>
              </w:rPr>
              <w:t>, substitute—</w:t>
            </w:r>
          </w:p>
          <w:p w14:paraId="2AD2E11E" w14:textId="77777777" w:rsidR="002E2AF9" w:rsidRPr="00E8399B" w:rsidRDefault="00D9041A" w:rsidP="00E6272E">
            <w:pPr>
              <w:widowControl w:val="0"/>
              <w:spacing w:after="0" w:line="240" w:lineRule="auto"/>
              <w:ind w:left="864" w:hanging="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E8399B">
              <w:rPr>
                <w:rFonts w:ascii="Times New Roman" w:eastAsia="Times New Roman" w:hAnsi="Times New Roman"/>
                <w:sz w:val="20"/>
                <w:szCs w:val="20"/>
              </w:rPr>
              <w:t xml:space="preserve">(g) in relation to a member or special member of the Australian Federal Police—the person holding, or performing the duties of, the office of Commissioner of Police under the </w:t>
            </w:r>
            <w:r w:rsidR="00D078ED" w:rsidRPr="00E8399B">
              <w:rPr>
                <w:rFonts w:ascii="Times New Roman" w:eastAsia="Times New Roman" w:hAnsi="Times New Roman"/>
                <w:i/>
                <w:iCs/>
                <w:sz w:val="20"/>
                <w:szCs w:val="20"/>
              </w:rPr>
              <w:t xml:space="preserve">Australian Federal Police Act </w:t>
            </w:r>
            <w:r w:rsidR="00D078ED" w:rsidRPr="00E8399B">
              <w:rPr>
                <w:rFonts w:ascii="Times New Roman" w:eastAsia="Times New Roman" w:hAnsi="Times New Roman"/>
                <w:sz w:val="20"/>
                <w:szCs w:val="20"/>
              </w:rPr>
              <w:t>1979; and</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tc>
      </w:tr>
      <w:tr w:rsidR="002E2AF9" w:rsidRPr="00E8399B" w14:paraId="0499B551" w14:textId="77777777" w:rsidTr="00E6272E">
        <w:trPr>
          <w:trHeight w:val="20"/>
        </w:trPr>
        <w:tc>
          <w:tcPr>
            <w:tcW w:w="1598" w:type="pct"/>
          </w:tcPr>
          <w:p w14:paraId="2D08A0F4" w14:textId="77777777" w:rsidR="002E2AF9" w:rsidRPr="00E8399B" w:rsidRDefault="00D078ED" w:rsidP="00E6272E">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Australian Federal Police Act </w:t>
            </w:r>
            <w:r w:rsidRPr="00E8399B">
              <w:rPr>
                <w:rFonts w:ascii="Times New Roman" w:eastAsia="Times New Roman" w:hAnsi="Times New Roman"/>
                <w:sz w:val="20"/>
                <w:szCs w:val="20"/>
              </w:rPr>
              <w:t>1979</w:t>
            </w:r>
          </w:p>
        </w:tc>
        <w:tc>
          <w:tcPr>
            <w:tcW w:w="3402" w:type="pct"/>
          </w:tcPr>
          <w:p w14:paraId="3F1377BF"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4—</w:t>
            </w:r>
          </w:p>
          <w:p w14:paraId="68E5C2AF" w14:textId="48AE2E5E" w:rsidR="00F27F87" w:rsidRDefault="00D078ED" w:rsidP="00F27F87">
            <w:pPr>
              <w:spacing w:after="0" w:line="240" w:lineRule="auto"/>
              <w:ind w:left="223"/>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Before the definition of </w:t>
            </w:r>
            <w:r w:rsidR="00D9041A">
              <w:rPr>
                <w:rFonts w:ascii="Times New Roman" w:eastAsia="Times New Roman" w:hAnsi="Times New Roman"/>
                <w:sz w:val="20"/>
                <w:szCs w:val="20"/>
              </w:rPr>
              <w:t>“</w:t>
            </w:r>
            <w:r w:rsidRPr="00E8399B">
              <w:rPr>
                <w:rFonts w:ascii="Times New Roman" w:eastAsia="Times New Roman" w:hAnsi="Times New Roman"/>
                <w:sz w:val="20"/>
                <w:szCs w:val="20"/>
              </w:rPr>
              <w:t>Australian Capital Territory</w:t>
            </w:r>
            <w:r w:rsidR="00D911F3">
              <w:rPr>
                <w:rFonts w:ascii="Times New Roman" w:eastAsia="Times New Roman" w:hAnsi="Times New Roman"/>
                <w:sz w:val="20"/>
                <w:szCs w:val="20"/>
              </w:rPr>
              <w:t xml:space="preserve">” </w:t>
            </w:r>
            <w:r w:rsidRPr="00E8399B">
              <w:rPr>
                <w:rFonts w:ascii="Times New Roman" w:eastAsia="Times New Roman" w:hAnsi="Times New Roman"/>
                <w:sz w:val="20"/>
                <w:szCs w:val="20"/>
              </w:rPr>
              <w:t>insert—</w:t>
            </w:r>
          </w:p>
          <w:p w14:paraId="516AADC8" w14:textId="77777777" w:rsidR="002E2AF9" w:rsidRPr="00E8399B" w:rsidRDefault="00D9041A" w:rsidP="00F27F87">
            <w:pPr>
              <w:spacing w:after="0" w:line="240" w:lineRule="auto"/>
              <w:ind w:left="223"/>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E8399B">
              <w:rPr>
                <w:rFonts w:ascii="Times New Roman" w:eastAsia="Times New Roman" w:hAnsi="Times New Roman"/>
                <w:sz w:val="20"/>
                <w:szCs w:val="20"/>
              </w:rPr>
              <w:t>appoint</w:t>
            </w:r>
            <w:r>
              <w:rPr>
                <w:rFonts w:ascii="Times New Roman" w:eastAsia="Times New Roman" w:hAnsi="Times New Roman"/>
                <w:sz w:val="20"/>
                <w:szCs w:val="20"/>
              </w:rPr>
              <w:t>’</w:t>
            </w:r>
            <w:r w:rsidR="00D078ED" w:rsidRPr="00E8399B">
              <w:rPr>
                <w:rFonts w:ascii="Times New Roman" w:eastAsia="Times New Roman" w:hAnsi="Times New Roman"/>
                <w:sz w:val="20"/>
                <w:szCs w:val="20"/>
              </w:rPr>
              <w:t xml:space="preserve"> includes promote or transfer;</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tc>
      </w:tr>
      <w:tr w:rsidR="002E2AF9" w:rsidRPr="00E8399B" w14:paraId="55373A79" w14:textId="77777777" w:rsidTr="00E6272E">
        <w:trPr>
          <w:trHeight w:val="20"/>
        </w:trPr>
        <w:tc>
          <w:tcPr>
            <w:tcW w:w="1598" w:type="pct"/>
          </w:tcPr>
          <w:p w14:paraId="17CD87DF" w14:textId="77777777" w:rsidR="002E2AF9" w:rsidRPr="00E8399B" w:rsidRDefault="002E2AF9" w:rsidP="00D078ED">
            <w:pPr>
              <w:spacing w:after="0" w:line="240" w:lineRule="auto"/>
              <w:jc w:val="both"/>
              <w:rPr>
                <w:rFonts w:ascii="Times New Roman" w:eastAsia="Times New Roman" w:hAnsi="Times New Roman"/>
                <w:sz w:val="20"/>
                <w:szCs w:val="20"/>
              </w:rPr>
            </w:pPr>
          </w:p>
        </w:tc>
        <w:tc>
          <w:tcPr>
            <w:tcW w:w="3402" w:type="pct"/>
          </w:tcPr>
          <w:p w14:paraId="42E22644"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5—</w:t>
            </w:r>
          </w:p>
          <w:p w14:paraId="78E2D7A4" w14:textId="77777777" w:rsidR="002E2AF9" w:rsidRPr="00E8399B" w:rsidRDefault="00D078ED" w:rsidP="00E6272E">
            <w:pPr>
              <w:spacing w:after="0" w:line="240" w:lineRule="auto"/>
              <w:ind w:left="223"/>
              <w:jc w:val="both"/>
              <w:rPr>
                <w:rFonts w:ascii="Times New Roman" w:eastAsia="Times New Roman" w:hAnsi="Times New Roman"/>
                <w:sz w:val="20"/>
                <w:szCs w:val="20"/>
              </w:rPr>
            </w:pPr>
            <w:r w:rsidRPr="00E8399B">
              <w:rPr>
                <w:rFonts w:ascii="Times New Roman" w:eastAsia="Times New Roman" w:hAnsi="Times New Roman"/>
                <w:sz w:val="20"/>
                <w:szCs w:val="20"/>
              </w:rPr>
              <w:t>After sub-section</w:t>
            </w:r>
            <w:r w:rsidR="00C8671A" w:rsidRPr="00E8399B">
              <w:rPr>
                <w:rFonts w:ascii="Times New Roman" w:eastAsia="Times New Roman" w:hAnsi="Times New Roman"/>
                <w:sz w:val="20"/>
                <w:szCs w:val="20"/>
              </w:rPr>
              <w:t xml:space="preserve"> (</w:t>
            </w:r>
            <w:r w:rsidRPr="00E8399B">
              <w:rPr>
                <w:rFonts w:ascii="Times New Roman" w:eastAsia="Times New Roman" w:hAnsi="Times New Roman"/>
                <w:sz w:val="20"/>
                <w:szCs w:val="20"/>
              </w:rPr>
              <w:t>1</w:t>
            </w:r>
            <w:r w:rsidR="00C8671A" w:rsidRPr="00E8399B">
              <w:rPr>
                <w:rFonts w:ascii="Times New Roman" w:eastAsia="Times New Roman" w:hAnsi="Times New Roman"/>
                <w:sz w:val="20"/>
                <w:szCs w:val="20"/>
              </w:rPr>
              <w:t xml:space="preserve">) </w:t>
            </w:r>
            <w:r w:rsidRPr="00E8399B">
              <w:rPr>
                <w:rFonts w:ascii="Times New Roman" w:eastAsia="Times New Roman" w:hAnsi="Times New Roman"/>
                <w:sz w:val="20"/>
                <w:szCs w:val="20"/>
              </w:rPr>
              <w:t>insert—</w:t>
            </w:r>
          </w:p>
          <w:p w14:paraId="31779FB9" w14:textId="77777777" w:rsidR="002E2AF9" w:rsidRPr="00E8399B" w:rsidRDefault="00D9041A" w:rsidP="00E6272E">
            <w:pPr>
              <w:widowControl w:val="0"/>
              <w:spacing w:after="0" w:line="240" w:lineRule="auto"/>
              <w:ind w:left="864" w:hanging="432"/>
              <w:jc w:val="both"/>
              <w:rPr>
                <w:rFonts w:ascii="Times New Roman" w:eastAsia="Times New Roman" w:hAnsi="Times New Roman"/>
                <w:sz w:val="20"/>
                <w:szCs w:val="20"/>
              </w:rPr>
            </w:pPr>
            <w:r>
              <w:rPr>
                <w:rFonts w:ascii="Times New Roman" w:eastAsia="Times New Roman" w:hAnsi="Times New Roman"/>
                <w:sz w:val="20"/>
                <w:szCs w:val="20"/>
              </w:rPr>
              <w:t>“</w:t>
            </w:r>
            <w:r w:rsidR="00C8671A" w:rsidRPr="00E8399B">
              <w:rPr>
                <w:rFonts w:ascii="Times New Roman" w:eastAsia="Times New Roman" w:hAnsi="Times New Roman"/>
                <w:sz w:val="20"/>
                <w:szCs w:val="20"/>
              </w:rPr>
              <w:t>(</w:t>
            </w:r>
            <w:r w:rsidR="00D078ED" w:rsidRPr="00E8399B">
              <w:rPr>
                <w:rFonts w:ascii="Times New Roman" w:eastAsia="Times New Roman" w:hAnsi="Times New Roman"/>
                <w:sz w:val="20"/>
                <w:szCs w:val="20"/>
              </w:rPr>
              <w:t>1</w:t>
            </w:r>
            <w:r w:rsidR="00D078ED" w:rsidRPr="00E8399B">
              <w:rPr>
                <w:rFonts w:ascii="Times New Roman" w:eastAsia="Times New Roman" w:hAnsi="Times New Roman"/>
                <w:smallCaps/>
                <w:spacing w:val="10"/>
                <w:sz w:val="20"/>
                <w:szCs w:val="20"/>
              </w:rPr>
              <w:t>a</w:t>
            </w:r>
            <w:r w:rsidR="00D078ED" w:rsidRPr="00E8399B">
              <w:rPr>
                <w:rFonts w:ascii="Times New Roman" w:eastAsia="Times New Roman" w:hAnsi="Times New Roman"/>
                <w:sz w:val="20"/>
                <w:szCs w:val="20"/>
              </w:rPr>
              <w:t>) Where a reference in a law of the Commonwealth that does not specify the Australian Capital Territory is, in effect, a reference to, or a reference that includes, that Territory, that reference shall, for the purposes of sub-section</w:t>
            </w:r>
            <w:r w:rsidR="00C8671A" w:rsidRPr="00E8399B">
              <w:rPr>
                <w:rFonts w:ascii="Times New Roman" w:eastAsia="Times New Roman" w:hAnsi="Times New Roman"/>
                <w:sz w:val="20"/>
                <w:szCs w:val="20"/>
              </w:rPr>
              <w:t xml:space="preserve"> (</w:t>
            </w:r>
            <w:r w:rsidR="00D078ED" w:rsidRPr="00E8399B">
              <w:rPr>
                <w:rFonts w:ascii="Times New Roman" w:eastAsia="Times New Roman" w:hAnsi="Times New Roman"/>
                <w:sz w:val="20"/>
                <w:szCs w:val="20"/>
              </w:rPr>
              <w:t>1</w:t>
            </w:r>
            <w:r w:rsidR="00C8671A" w:rsidRPr="00E8399B">
              <w:rPr>
                <w:rFonts w:ascii="Times New Roman" w:eastAsia="Times New Roman" w:hAnsi="Times New Roman"/>
                <w:sz w:val="20"/>
                <w:szCs w:val="20"/>
              </w:rPr>
              <w:t>)</w:t>
            </w:r>
            <w:r w:rsidR="00D078ED" w:rsidRPr="00E8399B">
              <w:rPr>
                <w:rFonts w:ascii="Times New Roman" w:eastAsia="Times New Roman" w:hAnsi="Times New Roman"/>
                <w:sz w:val="20"/>
                <w:szCs w:val="20"/>
              </w:rPr>
              <w:t>, be taken to be a reference to that Territory.</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tc>
      </w:tr>
      <w:tr w:rsidR="002E2AF9" w:rsidRPr="00E8399B" w14:paraId="73AACFDD" w14:textId="77777777" w:rsidTr="00E6272E">
        <w:trPr>
          <w:trHeight w:val="20"/>
        </w:trPr>
        <w:tc>
          <w:tcPr>
            <w:tcW w:w="1598" w:type="pct"/>
          </w:tcPr>
          <w:p w14:paraId="42CB0BA0" w14:textId="77777777" w:rsidR="002E2AF9" w:rsidRPr="00E8399B" w:rsidRDefault="002E2AF9" w:rsidP="00D078ED">
            <w:pPr>
              <w:spacing w:after="0" w:line="240" w:lineRule="auto"/>
              <w:jc w:val="both"/>
              <w:rPr>
                <w:rFonts w:ascii="Times New Roman" w:eastAsia="Times New Roman" w:hAnsi="Times New Roman"/>
                <w:sz w:val="20"/>
                <w:szCs w:val="20"/>
              </w:rPr>
            </w:pPr>
          </w:p>
        </w:tc>
        <w:tc>
          <w:tcPr>
            <w:tcW w:w="3402" w:type="pct"/>
          </w:tcPr>
          <w:p w14:paraId="0289C089" w14:textId="77777777" w:rsidR="002E2AF9" w:rsidRPr="00E8399B" w:rsidRDefault="00D078ED" w:rsidP="00E6272E">
            <w:pPr>
              <w:spacing w:after="0" w:line="240" w:lineRule="auto"/>
              <w:ind w:left="223"/>
              <w:jc w:val="both"/>
              <w:rPr>
                <w:rFonts w:ascii="Times New Roman" w:eastAsia="Times New Roman" w:hAnsi="Times New Roman"/>
                <w:sz w:val="20"/>
                <w:szCs w:val="20"/>
              </w:rPr>
            </w:pPr>
            <w:r w:rsidRPr="00E8399B">
              <w:rPr>
                <w:rFonts w:ascii="Times New Roman" w:eastAsia="Times New Roman" w:hAnsi="Times New Roman"/>
                <w:sz w:val="20"/>
                <w:szCs w:val="20"/>
              </w:rPr>
              <w:t>After section 68, insert—</w:t>
            </w:r>
          </w:p>
          <w:p w14:paraId="79ABFF37" w14:textId="77777777" w:rsidR="002E2AF9" w:rsidRPr="00E8399B" w:rsidRDefault="00D078ED" w:rsidP="00E6272E">
            <w:pPr>
              <w:spacing w:before="120" w:after="60" w:line="240" w:lineRule="auto"/>
              <w:jc w:val="both"/>
              <w:rPr>
                <w:rFonts w:ascii="Times New Roman" w:eastAsia="Times New Roman" w:hAnsi="Times New Roman"/>
                <w:b/>
                <w:sz w:val="20"/>
                <w:szCs w:val="20"/>
              </w:rPr>
            </w:pPr>
            <w:r w:rsidRPr="00E8399B">
              <w:rPr>
                <w:rFonts w:ascii="Times New Roman" w:eastAsia="Times New Roman" w:hAnsi="Times New Roman"/>
                <w:b/>
                <w:sz w:val="20"/>
                <w:szCs w:val="20"/>
              </w:rPr>
              <w:t>Officers</w:t>
            </w:r>
            <w:r w:rsidR="00D9041A">
              <w:rPr>
                <w:rFonts w:ascii="Times New Roman" w:eastAsia="Times New Roman" w:hAnsi="Times New Roman"/>
                <w:b/>
                <w:sz w:val="20"/>
                <w:szCs w:val="20"/>
              </w:rPr>
              <w:t>’</w:t>
            </w:r>
            <w:r w:rsidRPr="00E8399B">
              <w:rPr>
                <w:rFonts w:ascii="Times New Roman" w:eastAsia="Times New Roman" w:hAnsi="Times New Roman"/>
                <w:b/>
                <w:sz w:val="20"/>
                <w:szCs w:val="20"/>
              </w:rPr>
              <w:t xml:space="preserve"> Rights Declaration Act</w:t>
            </w:r>
          </w:p>
          <w:p w14:paraId="566ACAB5" w14:textId="77777777" w:rsidR="002E2AF9" w:rsidRPr="00E8399B" w:rsidRDefault="00D9041A" w:rsidP="00E6272E">
            <w:pPr>
              <w:widowControl w:val="0"/>
              <w:spacing w:after="0" w:line="240" w:lineRule="auto"/>
              <w:ind w:firstLine="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E8399B">
              <w:rPr>
                <w:rFonts w:ascii="Times New Roman" w:eastAsia="Times New Roman" w:hAnsi="Times New Roman"/>
                <w:sz w:val="20"/>
                <w:szCs w:val="20"/>
              </w:rPr>
              <w:t>68</w:t>
            </w:r>
            <w:r w:rsidR="00D078ED" w:rsidRPr="00E8399B">
              <w:rPr>
                <w:rFonts w:ascii="Times New Roman" w:eastAsia="Times New Roman" w:hAnsi="Times New Roman"/>
                <w:smallCaps/>
                <w:spacing w:val="10"/>
                <w:sz w:val="20"/>
                <w:szCs w:val="20"/>
              </w:rPr>
              <w:t xml:space="preserve">a. </w:t>
            </w:r>
            <w:r w:rsidR="00D078ED" w:rsidRPr="00E8399B">
              <w:rPr>
                <w:rFonts w:ascii="Times New Roman" w:eastAsia="Times New Roman" w:hAnsi="Times New Roman"/>
                <w:sz w:val="20"/>
                <w:szCs w:val="20"/>
              </w:rPr>
              <w:t xml:space="preserve">(1) Where a member of the Australian Federal Police (other than a special member) was, at any time on the day immediately preceding the day on which his appointment takes effect, a member of the Australian Public Service or a person to whom the </w:t>
            </w:r>
            <w:r w:rsidR="00D078ED" w:rsidRPr="00E8399B">
              <w:rPr>
                <w:rFonts w:ascii="Times New Roman" w:eastAsia="Times New Roman" w:hAnsi="Times New Roman"/>
                <w:i/>
                <w:iCs/>
                <w:sz w:val="20"/>
                <w:szCs w:val="20"/>
              </w:rPr>
              <w:t>Officers</w:t>
            </w:r>
            <w:r>
              <w:rPr>
                <w:rFonts w:ascii="Times New Roman" w:eastAsia="Times New Roman" w:hAnsi="Times New Roman"/>
                <w:i/>
                <w:iCs/>
                <w:sz w:val="20"/>
                <w:szCs w:val="20"/>
              </w:rPr>
              <w:t>’</w:t>
            </w:r>
            <w:r w:rsidR="00D078ED" w:rsidRPr="00E8399B">
              <w:rPr>
                <w:rFonts w:ascii="Times New Roman" w:eastAsia="Times New Roman" w:hAnsi="Times New Roman"/>
                <w:i/>
                <w:iCs/>
                <w:sz w:val="20"/>
                <w:szCs w:val="20"/>
              </w:rPr>
              <w:t xml:space="preserve"> Rights Declaration Act </w:t>
            </w:r>
            <w:r w:rsidR="00D078ED" w:rsidRPr="00E8399B">
              <w:rPr>
                <w:rFonts w:ascii="Times New Roman" w:eastAsia="Times New Roman" w:hAnsi="Times New Roman"/>
                <w:sz w:val="20"/>
                <w:szCs w:val="20"/>
              </w:rPr>
              <w:t>1928 applied</w:t>
            </w:r>
            <w:r w:rsidR="00F31946">
              <w:rPr>
                <w:rFonts w:ascii="Times New Roman" w:eastAsia="Times New Roman" w:hAnsi="Times New Roman"/>
                <w:szCs w:val="16"/>
              </w:rPr>
              <w:t>—</w:t>
            </w:r>
          </w:p>
          <w:p w14:paraId="59EF578C" w14:textId="77777777" w:rsidR="002E2AF9" w:rsidRPr="00E8399B" w:rsidRDefault="00D078ED" w:rsidP="00E6272E">
            <w:pPr>
              <w:widowControl w:val="0"/>
              <w:spacing w:after="0" w:line="240" w:lineRule="auto"/>
              <w:ind w:left="864" w:hanging="432"/>
              <w:jc w:val="both"/>
              <w:rPr>
                <w:rFonts w:ascii="Times New Roman" w:eastAsia="Times New Roman" w:hAnsi="Times New Roman"/>
                <w:sz w:val="20"/>
                <w:szCs w:val="20"/>
              </w:rPr>
            </w:pPr>
            <w:r w:rsidRPr="00E8399B">
              <w:rPr>
                <w:rFonts w:ascii="Times New Roman" w:eastAsia="Times New Roman" w:hAnsi="Times New Roman"/>
                <w:sz w:val="20"/>
                <w:szCs w:val="20"/>
              </w:rPr>
              <w:t>(a) he retains his existing and accruing rights;</w:t>
            </w:r>
          </w:p>
          <w:p w14:paraId="4DFE6EE0" w14:textId="77777777" w:rsidR="002E2AF9" w:rsidRPr="00E8399B" w:rsidRDefault="00C8671A" w:rsidP="00E6272E">
            <w:pPr>
              <w:widowControl w:val="0"/>
              <w:spacing w:after="0" w:line="240" w:lineRule="auto"/>
              <w:ind w:left="864" w:hanging="432"/>
              <w:jc w:val="both"/>
              <w:rPr>
                <w:rFonts w:ascii="Times New Roman" w:eastAsia="Times New Roman" w:hAnsi="Times New Roman"/>
                <w:sz w:val="20"/>
                <w:szCs w:val="20"/>
              </w:rPr>
            </w:pPr>
            <w:r w:rsidRPr="00E8399B">
              <w:rPr>
                <w:rFonts w:ascii="Times New Roman" w:eastAsia="Times New Roman" w:hAnsi="Times New Roman"/>
                <w:sz w:val="20"/>
                <w:szCs w:val="20"/>
              </w:rPr>
              <w:t>(</w:t>
            </w:r>
            <w:r w:rsidR="00D078ED" w:rsidRPr="00E8399B">
              <w:rPr>
                <w:rFonts w:ascii="Times New Roman" w:eastAsia="Times New Roman" w:hAnsi="Times New Roman"/>
                <w:sz w:val="20"/>
                <w:szCs w:val="20"/>
              </w:rPr>
              <w:t>b</w:t>
            </w:r>
            <w:r w:rsidRPr="00E8399B">
              <w:rPr>
                <w:rFonts w:ascii="Times New Roman" w:eastAsia="Times New Roman" w:hAnsi="Times New Roman"/>
                <w:sz w:val="20"/>
                <w:szCs w:val="20"/>
              </w:rPr>
              <w:t xml:space="preserve">) </w:t>
            </w:r>
            <w:r w:rsidR="00D078ED" w:rsidRPr="00E8399B">
              <w:rPr>
                <w:rFonts w:ascii="Times New Roman" w:eastAsia="Times New Roman" w:hAnsi="Times New Roman"/>
                <w:sz w:val="20"/>
                <w:szCs w:val="20"/>
              </w:rPr>
              <w:t>for the purpose of determining those rights, his service under this Act shall be taken into account as if it were service in the Australian Public Service; and</w:t>
            </w:r>
          </w:p>
          <w:p w14:paraId="34F0591F" w14:textId="77777777" w:rsidR="002E2AF9" w:rsidRPr="00E8399B" w:rsidRDefault="00D078ED" w:rsidP="00E6272E">
            <w:pPr>
              <w:widowControl w:val="0"/>
              <w:spacing w:after="0" w:line="240" w:lineRule="auto"/>
              <w:ind w:left="864" w:hanging="43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(c) the </w:t>
            </w:r>
            <w:r w:rsidRPr="00E8399B">
              <w:rPr>
                <w:rFonts w:ascii="Times New Roman" w:eastAsia="Times New Roman" w:hAnsi="Times New Roman"/>
                <w:i/>
                <w:iCs/>
                <w:sz w:val="20"/>
                <w:szCs w:val="20"/>
              </w:rPr>
              <w:t>Officers</w:t>
            </w:r>
            <w:r w:rsidR="00D9041A">
              <w:rPr>
                <w:rFonts w:ascii="Times New Roman" w:eastAsia="Times New Roman" w:hAnsi="Times New Roman"/>
                <w:i/>
                <w:iCs/>
                <w:sz w:val="20"/>
                <w:szCs w:val="20"/>
              </w:rPr>
              <w:t>’</w:t>
            </w:r>
            <w:r w:rsidRPr="00E8399B">
              <w:rPr>
                <w:rFonts w:ascii="Times New Roman" w:eastAsia="Times New Roman" w:hAnsi="Times New Roman"/>
                <w:i/>
                <w:iCs/>
                <w:sz w:val="20"/>
                <w:szCs w:val="20"/>
              </w:rPr>
              <w:t xml:space="preserve"> Rights Declaration Act </w:t>
            </w:r>
            <w:r w:rsidRPr="00E8399B">
              <w:rPr>
                <w:rFonts w:ascii="Times New Roman" w:eastAsia="Times New Roman" w:hAnsi="Times New Roman"/>
                <w:sz w:val="20"/>
                <w:szCs w:val="20"/>
              </w:rPr>
              <w:t>1928 applies as if this Act and this section had been specified in the Schedule to that Act.</w:t>
            </w:r>
          </w:p>
          <w:p w14:paraId="0397DAA0" w14:textId="77777777" w:rsidR="002E2AF9" w:rsidRPr="00E8399B" w:rsidRDefault="00D9041A" w:rsidP="00F27F87">
            <w:pPr>
              <w:widowControl w:val="0"/>
              <w:spacing w:after="0" w:line="240" w:lineRule="auto"/>
              <w:ind w:left="144" w:firstLine="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E8399B">
              <w:rPr>
                <w:rFonts w:ascii="Times New Roman" w:eastAsia="Times New Roman" w:hAnsi="Times New Roman"/>
                <w:sz w:val="20"/>
                <w:szCs w:val="20"/>
              </w:rPr>
              <w:t>(2) Notwithstanding section 2, sub</w:t>
            </w:r>
            <w:r w:rsidR="002428A7">
              <w:rPr>
                <w:rFonts w:ascii="Times New Roman" w:eastAsia="Times New Roman" w:hAnsi="Times New Roman"/>
                <w:sz w:val="20"/>
                <w:szCs w:val="20"/>
              </w:rPr>
              <w:t>-</w:t>
            </w:r>
            <w:r w:rsidR="00D078ED" w:rsidRPr="00E8399B">
              <w:rPr>
                <w:rFonts w:ascii="Times New Roman" w:eastAsia="Times New Roman" w:hAnsi="Times New Roman"/>
                <w:sz w:val="20"/>
                <w:szCs w:val="20"/>
              </w:rPr>
              <w:t>section</w:t>
            </w:r>
            <w:r w:rsidR="00C8671A" w:rsidRPr="00E8399B">
              <w:rPr>
                <w:rFonts w:ascii="Times New Roman" w:eastAsia="Times New Roman" w:hAnsi="Times New Roman"/>
                <w:sz w:val="20"/>
                <w:szCs w:val="20"/>
              </w:rPr>
              <w:t xml:space="preserve"> (</w:t>
            </w:r>
            <w:r w:rsidR="00D078ED" w:rsidRPr="00E8399B">
              <w:rPr>
                <w:rFonts w:ascii="Times New Roman" w:eastAsia="Times New Roman" w:hAnsi="Times New Roman"/>
                <w:sz w:val="20"/>
                <w:szCs w:val="20"/>
              </w:rPr>
              <w:t>1</w:t>
            </w:r>
            <w:r w:rsidR="00C8671A" w:rsidRPr="00E8399B">
              <w:rPr>
                <w:rFonts w:ascii="Times New Roman" w:eastAsia="Times New Roman" w:hAnsi="Times New Roman"/>
                <w:sz w:val="20"/>
                <w:szCs w:val="20"/>
              </w:rPr>
              <w:t xml:space="preserve">) </w:t>
            </w:r>
            <w:r w:rsidR="00D078ED" w:rsidRPr="00E8399B">
              <w:rPr>
                <w:rFonts w:ascii="Times New Roman" w:eastAsia="Times New Roman" w:hAnsi="Times New Roman"/>
                <w:sz w:val="20"/>
                <w:szCs w:val="20"/>
              </w:rPr>
              <w:t>of this section shall be deemed to have come into operation on the day on which this Act received the Royal Assent.</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tc>
      </w:tr>
      <w:tr w:rsidR="002E2AF9" w:rsidRPr="00E8399B" w14:paraId="0F1E05CF" w14:textId="77777777" w:rsidTr="00E6272E">
        <w:trPr>
          <w:trHeight w:val="20"/>
        </w:trPr>
        <w:tc>
          <w:tcPr>
            <w:tcW w:w="1598" w:type="pct"/>
          </w:tcPr>
          <w:p w14:paraId="7AF543C6" w14:textId="77777777" w:rsidR="002E2AF9" w:rsidRPr="00E8399B" w:rsidRDefault="002E2AF9" w:rsidP="00D078ED">
            <w:pPr>
              <w:spacing w:after="0" w:line="240" w:lineRule="auto"/>
              <w:jc w:val="both"/>
              <w:rPr>
                <w:rFonts w:ascii="Times New Roman" w:eastAsia="Times New Roman" w:hAnsi="Times New Roman"/>
                <w:sz w:val="20"/>
                <w:szCs w:val="20"/>
              </w:rPr>
            </w:pPr>
          </w:p>
        </w:tc>
        <w:tc>
          <w:tcPr>
            <w:tcW w:w="3402" w:type="pct"/>
          </w:tcPr>
          <w:p w14:paraId="2E35F1C0"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77—</w:t>
            </w:r>
          </w:p>
          <w:p w14:paraId="66881F1A" w14:textId="77777777" w:rsidR="002E2AF9" w:rsidRPr="00E8399B" w:rsidRDefault="00D078ED" w:rsidP="00E6272E">
            <w:pPr>
              <w:spacing w:after="0" w:line="240" w:lineRule="auto"/>
              <w:ind w:left="223"/>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E8399B">
              <w:rPr>
                <w:rFonts w:ascii="Times New Roman" w:eastAsia="Times New Roman" w:hAnsi="Times New Roman"/>
                <w:sz w:val="20"/>
                <w:szCs w:val="20"/>
              </w:rPr>
              <w:t>A person</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Subject to section 68</w:t>
            </w:r>
            <w:r w:rsidRPr="00E8399B">
              <w:rPr>
                <w:rFonts w:ascii="Times New Roman" w:eastAsia="Times New Roman" w:hAnsi="Times New Roman"/>
                <w:smallCaps/>
                <w:spacing w:val="10"/>
                <w:sz w:val="20"/>
                <w:szCs w:val="20"/>
              </w:rPr>
              <w:t>a</w:t>
            </w:r>
            <w:r w:rsidRPr="00E8399B">
              <w:rPr>
                <w:rFonts w:ascii="Times New Roman" w:eastAsia="Times New Roman" w:hAnsi="Times New Roman"/>
                <w:sz w:val="20"/>
                <w:szCs w:val="20"/>
              </w:rPr>
              <w:t>, a person</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07E715A4" w14:textId="77777777" w:rsidTr="00E6272E">
        <w:trPr>
          <w:trHeight w:val="20"/>
        </w:trPr>
        <w:tc>
          <w:tcPr>
            <w:tcW w:w="1598" w:type="pct"/>
          </w:tcPr>
          <w:p w14:paraId="0DD1961E" w14:textId="77777777" w:rsidR="002E2AF9" w:rsidRPr="00E8399B" w:rsidRDefault="00D078ED" w:rsidP="00E6272E">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Australian National Railways Act </w:t>
            </w:r>
            <w:r w:rsidRPr="00E8399B">
              <w:rPr>
                <w:rFonts w:ascii="Times New Roman" w:eastAsia="Times New Roman" w:hAnsi="Times New Roman"/>
                <w:sz w:val="20"/>
                <w:szCs w:val="20"/>
              </w:rPr>
              <w:t>1917</w:t>
            </w:r>
          </w:p>
        </w:tc>
        <w:tc>
          <w:tcPr>
            <w:tcW w:w="3402" w:type="pct"/>
          </w:tcPr>
          <w:p w14:paraId="3C78AE0D"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69—</w:t>
            </w:r>
          </w:p>
          <w:p w14:paraId="7CBA088D" w14:textId="77777777" w:rsidR="002E2AF9" w:rsidRPr="00E8399B" w:rsidRDefault="00D078ED" w:rsidP="00E6272E">
            <w:pPr>
              <w:spacing w:after="0" w:line="240" w:lineRule="auto"/>
              <w:ind w:left="223"/>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sub-section (2)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Officer or member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63DF9D50" w14:textId="77777777" w:rsidTr="00E6272E">
        <w:trPr>
          <w:trHeight w:val="20"/>
        </w:trPr>
        <w:tc>
          <w:tcPr>
            <w:tcW w:w="1598" w:type="pct"/>
          </w:tcPr>
          <w:p w14:paraId="4735F757" w14:textId="77777777" w:rsidR="002E2AF9" w:rsidRPr="00E8399B" w:rsidRDefault="002E2AF9" w:rsidP="00D078ED">
            <w:pPr>
              <w:spacing w:after="0" w:line="240" w:lineRule="auto"/>
              <w:jc w:val="both"/>
              <w:rPr>
                <w:rFonts w:ascii="Times New Roman" w:eastAsia="Times New Roman" w:hAnsi="Times New Roman"/>
                <w:sz w:val="20"/>
                <w:szCs w:val="20"/>
              </w:rPr>
            </w:pPr>
          </w:p>
        </w:tc>
        <w:tc>
          <w:tcPr>
            <w:tcW w:w="3402" w:type="pct"/>
          </w:tcPr>
          <w:p w14:paraId="7C5E985F"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71—</w:t>
            </w:r>
          </w:p>
          <w:p w14:paraId="5408778F" w14:textId="77777777" w:rsidR="002E2AF9" w:rsidRPr="00E8399B" w:rsidRDefault="00D078ED" w:rsidP="00E6272E">
            <w:pPr>
              <w:spacing w:after="0" w:line="240" w:lineRule="auto"/>
              <w:ind w:left="223"/>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sub-section (2)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Officer, a member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bl>
    <w:p w14:paraId="14A2E347" w14:textId="77777777" w:rsidR="002E2AF9" w:rsidRPr="00D078ED" w:rsidRDefault="0014532D" w:rsidP="00E6272E">
      <w:pPr>
        <w:spacing w:after="0" w:line="240" w:lineRule="auto"/>
        <w:jc w:val="both"/>
        <w:rPr>
          <w:rFonts w:ascii="Times New Roman" w:eastAsia="Times New Roman" w:hAnsi="Times New Roman"/>
          <w:szCs w:val="20"/>
        </w:rPr>
      </w:pPr>
      <w:r>
        <w:rPr>
          <w:rFonts w:ascii="Times New Roman" w:eastAsia="Times New Roman" w:hAnsi="Times New Roman"/>
          <w:szCs w:val="20"/>
        </w:rPr>
        <w:br w:type="page"/>
      </w:r>
    </w:p>
    <w:p w14:paraId="47F5CCC5" w14:textId="77777777" w:rsidR="002E2AF9" w:rsidRPr="00E6272E" w:rsidRDefault="00D078ED" w:rsidP="00E6272E">
      <w:pPr>
        <w:spacing w:before="120" w:after="120" w:line="240" w:lineRule="auto"/>
        <w:jc w:val="center"/>
        <w:rPr>
          <w:rFonts w:ascii="Times New Roman" w:eastAsia="Times New Roman" w:hAnsi="Times New Roman"/>
          <w:szCs w:val="16"/>
        </w:rPr>
      </w:pPr>
      <w:r w:rsidRPr="00E6272E">
        <w:rPr>
          <w:rFonts w:ascii="Times New Roman" w:eastAsia="Times New Roman" w:hAnsi="Times New Roman"/>
          <w:szCs w:val="16"/>
        </w:rPr>
        <w:lastRenderedPageBreak/>
        <w:t>SCHEDULE</w:t>
      </w:r>
      <w:r w:rsidR="00F27F87">
        <w:rPr>
          <w:rFonts w:ascii="Times New Roman" w:eastAsia="Times New Roman" w:hAnsi="Times New Roman"/>
          <w:szCs w:val="16"/>
        </w:rPr>
        <w:t>—</w:t>
      </w:r>
      <w:r w:rsidRPr="00E6272E">
        <w:rPr>
          <w:rFonts w:ascii="Times New Roman" w:eastAsia="Times New Roman" w:hAnsi="Times New Roman"/>
          <w:szCs w:val="16"/>
        </w:rPr>
        <w:t>continued</w:t>
      </w:r>
    </w:p>
    <w:tbl>
      <w:tblPr>
        <w:tblW w:w="5000" w:type="pct"/>
        <w:tblCellMar>
          <w:left w:w="40" w:type="dxa"/>
          <w:right w:w="40" w:type="dxa"/>
        </w:tblCellMar>
        <w:tblLook w:val="0000" w:firstRow="0" w:lastRow="0" w:firstColumn="0" w:lastColumn="0" w:noHBand="0" w:noVBand="0"/>
      </w:tblPr>
      <w:tblGrid>
        <w:gridCol w:w="2753"/>
        <w:gridCol w:w="5636"/>
      </w:tblGrid>
      <w:tr w:rsidR="002E2AF9" w:rsidRPr="00E8399B" w14:paraId="4408E6E4" w14:textId="77777777" w:rsidTr="00E6272E">
        <w:trPr>
          <w:trHeight w:val="20"/>
        </w:trPr>
        <w:tc>
          <w:tcPr>
            <w:tcW w:w="1641" w:type="pct"/>
            <w:tcBorders>
              <w:top w:val="single" w:sz="6" w:space="0" w:color="auto"/>
              <w:bottom w:val="single" w:sz="6" w:space="0" w:color="auto"/>
            </w:tcBorders>
          </w:tcPr>
          <w:p w14:paraId="3BBD8153"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Acts</w:t>
            </w:r>
          </w:p>
        </w:tc>
        <w:tc>
          <w:tcPr>
            <w:tcW w:w="3359" w:type="pct"/>
            <w:tcBorders>
              <w:top w:val="single" w:sz="6" w:space="0" w:color="auto"/>
              <w:bottom w:val="single" w:sz="6" w:space="0" w:color="auto"/>
            </w:tcBorders>
          </w:tcPr>
          <w:p w14:paraId="70172C3C"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Amendment</w:t>
            </w:r>
          </w:p>
        </w:tc>
      </w:tr>
      <w:tr w:rsidR="002E2AF9" w:rsidRPr="00E8399B" w14:paraId="6E07E19A" w14:textId="77777777" w:rsidTr="00E6272E">
        <w:trPr>
          <w:trHeight w:val="20"/>
        </w:trPr>
        <w:tc>
          <w:tcPr>
            <w:tcW w:w="1641" w:type="pct"/>
            <w:tcBorders>
              <w:top w:val="single" w:sz="6" w:space="0" w:color="auto"/>
            </w:tcBorders>
          </w:tcPr>
          <w:p w14:paraId="248EA4A7" w14:textId="77777777" w:rsidR="002E2AF9" w:rsidRPr="00E8399B" w:rsidRDefault="00D078ED" w:rsidP="00686A5A">
            <w:pPr>
              <w:tabs>
                <w:tab w:val="left" w:leader="dot" w:pos="2610"/>
              </w:tabs>
              <w:spacing w:after="0" w:line="240" w:lineRule="auto"/>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Bankruptcy Act </w:t>
            </w:r>
            <w:r w:rsidRPr="00E8399B">
              <w:rPr>
                <w:rFonts w:ascii="Times New Roman" w:eastAsia="Times New Roman" w:hAnsi="Times New Roman"/>
                <w:sz w:val="20"/>
                <w:szCs w:val="20"/>
              </w:rPr>
              <w:t>1966</w:t>
            </w:r>
            <w:r w:rsidR="00E6272E" w:rsidRPr="00E8399B">
              <w:rPr>
                <w:rFonts w:ascii="Times New Roman" w:eastAsia="Times New Roman" w:hAnsi="Times New Roman"/>
                <w:sz w:val="20"/>
                <w:szCs w:val="20"/>
              </w:rPr>
              <w:tab/>
            </w:r>
          </w:p>
        </w:tc>
        <w:tc>
          <w:tcPr>
            <w:tcW w:w="3359" w:type="pct"/>
            <w:tcBorders>
              <w:top w:val="single" w:sz="6" w:space="0" w:color="auto"/>
            </w:tcBorders>
          </w:tcPr>
          <w:p w14:paraId="0F4F5CC2"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5—</w:t>
            </w:r>
          </w:p>
          <w:p w14:paraId="72A639E4" w14:textId="77777777" w:rsidR="002E2AF9" w:rsidRPr="00E8399B" w:rsidRDefault="00D078ED" w:rsidP="00E6272E">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the definition of </w:t>
            </w:r>
            <w:r w:rsidR="00D9041A">
              <w:rPr>
                <w:rFonts w:ascii="Times New Roman" w:eastAsia="Times New Roman" w:hAnsi="Times New Roman"/>
                <w:sz w:val="20"/>
                <w:szCs w:val="20"/>
              </w:rPr>
              <w:t>“</w:t>
            </w:r>
            <w:r w:rsidRPr="00E8399B">
              <w:rPr>
                <w:rFonts w:ascii="Times New Roman" w:eastAsia="Times New Roman" w:hAnsi="Times New Roman"/>
                <w:sz w:val="20"/>
                <w:szCs w:val="20"/>
              </w:rPr>
              <w:t>constable</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in sub-section (1)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444C09B9" w14:textId="77777777" w:rsidTr="00E6272E">
        <w:trPr>
          <w:trHeight w:val="20"/>
        </w:trPr>
        <w:tc>
          <w:tcPr>
            <w:tcW w:w="1641" w:type="pct"/>
          </w:tcPr>
          <w:p w14:paraId="3F66C1DD" w14:textId="77777777" w:rsidR="002E2AF9" w:rsidRPr="00E8399B" w:rsidRDefault="00D078ED" w:rsidP="00E6272E">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Canberra</w:t>
            </w:r>
            <w:r w:rsidR="00077935" w:rsidRPr="00E8399B">
              <w:rPr>
                <w:rFonts w:ascii="Times New Roman" w:eastAsia="Times New Roman" w:hAnsi="Times New Roman"/>
                <w:i/>
                <w:iCs/>
                <w:sz w:val="20"/>
                <w:szCs w:val="20"/>
              </w:rPr>
              <w:t xml:space="preserve"> </w:t>
            </w:r>
            <w:r w:rsidRPr="00E8399B">
              <w:rPr>
                <w:rFonts w:ascii="Times New Roman" w:eastAsia="Times New Roman" w:hAnsi="Times New Roman"/>
                <w:i/>
                <w:iCs/>
                <w:sz w:val="20"/>
                <w:szCs w:val="20"/>
              </w:rPr>
              <w:t xml:space="preserve">Water Supply (Googong Dam) Act </w:t>
            </w:r>
            <w:r w:rsidRPr="00E8399B">
              <w:rPr>
                <w:rFonts w:ascii="Times New Roman" w:eastAsia="Times New Roman" w:hAnsi="Times New Roman"/>
                <w:sz w:val="20"/>
                <w:szCs w:val="20"/>
              </w:rPr>
              <w:t>1974</w:t>
            </w:r>
          </w:p>
        </w:tc>
        <w:tc>
          <w:tcPr>
            <w:tcW w:w="3359" w:type="pct"/>
          </w:tcPr>
          <w:p w14:paraId="64280AEF" w14:textId="77777777" w:rsidR="00E6272E"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23—</w:t>
            </w:r>
          </w:p>
          <w:p w14:paraId="6F384FE2" w14:textId="77777777" w:rsidR="00686A5A" w:rsidRDefault="00D078ED" w:rsidP="00686A5A">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Omit paragraph (d), substitute—</w:t>
            </w:r>
          </w:p>
          <w:p w14:paraId="5E5D81DE" w14:textId="77777777" w:rsidR="002E2AF9" w:rsidRPr="00E8399B" w:rsidRDefault="00D9041A" w:rsidP="00686A5A">
            <w:pPr>
              <w:spacing w:after="0" w:line="240" w:lineRule="auto"/>
              <w:ind w:left="142"/>
              <w:jc w:val="both"/>
              <w:rPr>
                <w:rFonts w:ascii="Times New Roman" w:eastAsia="Times New Roman" w:hAnsi="Times New Roman"/>
                <w:sz w:val="20"/>
                <w:szCs w:val="20"/>
              </w:rPr>
            </w:pPr>
            <w:r>
              <w:rPr>
                <w:rFonts w:ascii="Times New Roman" w:eastAsia="Times New Roman" w:hAnsi="Times New Roman"/>
                <w:sz w:val="20"/>
                <w:szCs w:val="20"/>
                <w:lang w:val="fr-FR" w:eastAsia="fr-FR"/>
              </w:rPr>
              <w:t>“</w:t>
            </w:r>
            <w:r w:rsidR="00D078ED" w:rsidRPr="00E8399B">
              <w:rPr>
                <w:rFonts w:ascii="Times New Roman" w:eastAsia="Times New Roman" w:hAnsi="Times New Roman"/>
                <w:sz w:val="20"/>
                <w:szCs w:val="20"/>
                <w:lang w:val="fr-FR" w:eastAsia="fr-FR"/>
              </w:rPr>
              <w:t xml:space="preserve">(d) </w:t>
            </w:r>
            <w:r w:rsidR="00D078ED" w:rsidRPr="00E8399B">
              <w:rPr>
                <w:rFonts w:ascii="Times New Roman" w:eastAsia="Times New Roman" w:hAnsi="Times New Roman"/>
                <w:sz w:val="20"/>
                <w:szCs w:val="20"/>
              </w:rPr>
              <w:t>a member of the Australian Federal Police,</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tc>
      </w:tr>
      <w:tr w:rsidR="002E2AF9" w:rsidRPr="00E8399B" w14:paraId="66825974" w14:textId="77777777" w:rsidTr="00E6272E">
        <w:trPr>
          <w:trHeight w:val="20"/>
        </w:trPr>
        <w:tc>
          <w:tcPr>
            <w:tcW w:w="1641" w:type="pct"/>
          </w:tcPr>
          <w:p w14:paraId="341DE383" w14:textId="77777777" w:rsidR="002E2AF9" w:rsidRPr="00E8399B" w:rsidRDefault="00D078ED" w:rsidP="00E6272E">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Commonwealth Employees (Redeployment and Retirement) Act </w:t>
            </w:r>
            <w:r w:rsidRPr="00E8399B">
              <w:rPr>
                <w:rFonts w:ascii="Times New Roman" w:eastAsia="Times New Roman" w:hAnsi="Times New Roman"/>
                <w:sz w:val="20"/>
                <w:szCs w:val="20"/>
              </w:rPr>
              <w:t>1979</w:t>
            </w:r>
          </w:p>
        </w:tc>
        <w:tc>
          <w:tcPr>
            <w:tcW w:w="3359" w:type="pct"/>
          </w:tcPr>
          <w:p w14:paraId="79ADE23E"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29—</w:t>
            </w:r>
          </w:p>
          <w:p w14:paraId="1ECD5392" w14:textId="19C17D8C" w:rsidR="002E2AF9" w:rsidRPr="00E8399B" w:rsidRDefault="00D911F3" w:rsidP="00E6272E">
            <w:pPr>
              <w:spacing w:after="0" w:line="240" w:lineRule="auto"/>
              <w:ind w:left="142"/>
              <w:jc w:val="both"/>
              <w:rPr>
                <w:rFonts w:ascii="Times New Roman" w:eastAsia="Times New Roman" w:hAnsi="Times New Roman"/>
                <w:sz w:val="20"/>
                <w:szCs w:val="20"/>
              </w:rPr>
            </w:pPr>
            <w:r>
              <w:rPr>
                <w:rFonts w:ascii="Times New Roman" w:eastAsia="Times New Roman" w:hAnsi="Times New Roman"/>
                <w:sz w:val="20"/>
                <w:szCs w:val="20"/>
              </w:rPr>
              <w:t>Omit sub-paragraph (1)</w:t>
            </w:r>
            <w:r w:rsidR="00D078ED" w:rsidRPr="00E8399B">
              <w:rPr>
                <w:rFonts w:ascii="Times New Roman" w:eastAsia="Times New Roman" w:hAnsi="Times New Roman"/>
                <w:sz w:val="20"/>
                <w:szCs w:val="20"/>
              </w:rPr>
              <w:t>(d)(</w:t>
            </w:r>
            <w:proofErr w:type="spellStart"/>
            <w:r w:rsidR="00D078ED" w:rsidRPr="00E8399B">
              <w:rPr>
                <w:rFonts w:ascii="Times New Roman" w:eastAsia="Times New Roman" w:hAnsi="Times New Roman"/>
                <w:sz w:val="20"/>
                <w:szCs w:val="20"/>
              </w:rPr>
              <w:t>i</w:t>
            </w:r>
            <w:proofErr w:type="spellEnd"/>
            <w:r w:rsidR="00D078ED" w:rsidRPr="00E8399B">
              <w:rPr>
                <w:rFonts w:ascii="Times New Roman" w:eastAsia="Times New Roman" w:hAnsi="Times New Roman"/>
                <w:sz w:val="20"/>
                <w:szCs w:val="20"/>
              </w:rPr>
              <w:t>), substitute the following sub</w:t>
            </w:r>
            <w:r w:rsidR="00686A5A">
              <w:rPr>
                <w:rFonts w:ascii="Times New Roman" w:eastAsia="Times New Roman" w:hAnsi="Times New Roman"/>
                <w:sz w:val="20"/>
                <w:szCs w:val="20"/>
              </w:rPr>
              <w:t>-</w:t>
            </w:r>
            <w:r w:rsidR="00D078ED" w:rsidRPr="00E8399B">
              <w:rPr>
                <w:rFonts w:ascii="Times New Roman" w:eastAsia="Times New Roman" w:hAnsi="Times New Roman"/>
                <w:sz w:val="20"/>
                <w:szCs w:val="20"/>
              </w:rPr>
              <w:t>paragraph:</w:t>
            </w:r>
          </w:p>
          <w:p w14:paraId="460BC302" w14:textId="77777777" w:rsidR="00686A5A" w:rsidRDefault="00D9041A" w:rsidP="00686A5A">
            <w:pPr>
              <w:widowControl w:val="0"/>
              <w:spacing w:after="0" w:line="240" w:lineRule="auto"/>
              <w:ind w:firstLine="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E8399B">
              <w:rPr>
                <w:rFonts w:ascii="Times New Roman" w:eastAsia="Times New Roman" w:hAnsi="Times New Roman"/>
                <w:sz w:val="20"/>
                <w:szCs w:val="20"/>
              </w:rPr>
              <w:t>(i) members of the Australian Federal Police;</w:t>
            </w:r>
            <w:r w:rsidR="00686A5A">
              <w:rPr>
                <w:rFonts w:ascii="Times New Roman" w:eastAsia="Times New Roman" w:hAnsi="Times New Roman"/>
                <w:sz w:val="20"/>
                <w:szCs w:val="20"/>
              </w:rPr>
              <w:t>”.</w:t>
            </w:r>
          </w:p>
          <w:p w14:paraId="4C44FBB1" w14:textId="00C3F156" w:rsidR="00686A5A" w:rsidRDefault="00D078ED" w:rsidP="00686A5A">
            <w:pPr>
              <w:widowControl w:val="0"/>
              <w:spacing w:after="0" w:line="240" w:lineRule="auto"/>
              <w:ind w:firstLine="43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Add </w:t>
            </w:r>
            <w:r w:rsidR="00D9041A">
              <w:rPr>
                <w:rFonts w:ascii="Times New Roman" w:eastAsia="Times New Roman" w:hAnsi="Times New Roman"/>
                <w:sz w:val="20"/>
                <w:szCs w:val="20"/>
              </w:rPr>
              <w:t>“</w:t>
            </w:r>
            <w:r w:rsidRPr="00E8399B">
              <w:rPr>
                <w:rFonts w:ascii="Times New Roman" w:eastAsia="Times New Roman" w:hAnsi="Times New Roman"/>
                <w:sz w:val="20"/>
                <w:szCs w:val="20"/>
              </w:rPr>
              <w:t>or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at the end of sub-paragraph</w:t>
            </w:r>
            <w:r w:rsidR="00C8671A" w:rsidRPr="00E8399B">
              <w:rPr>
                <w:rFonts w:ascii="Times New Roman" w:eastAsia="Times New Roman" w:hAnsi="Times New Roman"/>
                <w:sz w:val="20"/>
                <w:szCs w:val="20"/>
              </w:rPr>
              <w:t xml:space="preserve"> (</w:t>
            </w:r>
            <w:r w:rsidRPr="00E8399B">
              <w:rPr>
                <w:rFonts w:ascii="Times New Roman" w:eastAsia="Times New Roman" w:hAnsi="Times New Roman"/>
                <w:sz w:val="20"/>
                <w:szCs w:val="20"/>
              </w:rPr>
              <w:t>1</w:t>
            </w:r>
            <w:r w:rsidR="00D911F3">
              <w:rPr>
                <w:rFonts w:ascii="Times New Roman" w:eastAsia="Times New Roman" w:hAnsi="Times New Roman"/>
                <w:sz w:val="20"/>
                <w:szCs w:val="20"/>
              </w:rPr>
              <w:t>)(d)</w:t>
            </w:r>
            <w:r w:rsidRPr="00E8399B">
              <w:rPr>
                <w:rFonts w:ascii="Times New Roman" w:eastAsia="Times New Roman" w:hAnsi="Times New Roman"/>
                <w:sz w:val="20"/>
                <w:szCs w:val="20"/>
              </w:rPr>
              <w:t>(iii).</w:t>
            </w:r>
          </w:p>
          <w:p w14:paraId="0D789896" w14:textId="4F97515F" w:rsidR="002E2AF9" w:rsidRPr="00E8399B" w:rsidRDefault="00D078ED" w:rsidP="00D911F3">
            <w:pPr>
              <w:widowControl w:val="0"/>
              <w:spacing w:after="0" w:line="240" w:lineRule="auto"/>
              <w:ind w:firstLine="432"/>
              <w:jc w:val="both"/>
              <w:rPr>
                <w:rFonts w:ascii="Times New Roman" w:eastAsia="Times New Roman" w:hAnsi="Times New Roman"/>
                <w:sz w:val="20"/>
                <w:szCs w:val="20"/>
              </w:rPr>
            </w:pPr>
            <w:r w:rsidRPr="00E8399B">
              <w:rPr>
                <w:rFonts w:ascii="Times New Roman" w:eastAsia="Times New Roman" w:hAnsi="Times New Roman"/>
                <w:sz w:val="20"/>
                <w:szCs w:val="20"/>
              </w:rPr>
              <w:t>Omit sub-paragraph</w:t>
            </w:r>
            <w:r w:rsidR="00C8671A" w:rsidRPr="00E8399B">
              <w:rPr>
                <w:rFonts w:ascii="Times New Roman" w:eastAsia="Times New Roman" w:hAnsi="Times New Roman"/>
                <w:sz w:val="20"/>
                <w:szCs w:val="20"/>
              </w:rPr>
              <w:t xml:space="preserve"> (</w:t>
            </w:r>
            <w:r w:rsidRPr="00E8399B">
              <w:rPr>
                <w:rFonts w:ascii="Times New Roman" w:eastAsia="Times New Roman" w:hAnsi="Times New Roman"/>
                <w:sz w:val="20"/>
                <w:szCs w:val="20"/>
              </w:rPr>
              <w:t>1</w:t>
            </w:r>
            <w:r w:rsidR="00C8671A" w:rsidRPr="00E8399B">
              <w:rPr>
                <w:rFonts w:ascii="Times New Roman" w:eastAsia="Times New Roman" w:hAnsi="Times New Roman"/>
                <w:sz w:val="20"/>
                <w:szCs w:val="20"/>
              </w:rPr>
              <w:t>)</w:t>
            </w:r>
            <w:r w:rsidRPr="00E8399B">
              <w:rPr>
                <w:rFonts w:ascii="Times New Roman" w:eastAsia="Times New Roman" w:hAnsi="Times New Roman"/>
                <w:sz w:val="20"/>
                <w:szCs w:val="20"/>
              </w:rPr>
              <w:t>(d)(iv).</w:t>
            </w:r>
          </w:p>
        </w:tc>
      </w:tr>
      <w:tr w:rsidR="002E2AF9" w:rsidRPr="00E8399B" w14:paraId="6FE3D78B" w14:textId="77777777" w:rsidTr="00E6272E">
        <w:trPr>
          <w:trHeight w:val="20"/>
        </w:trPr>
        <w:tc>
          <w:tcPr>
            <w:tcW w:w="1641" w:type="pct"/>
          </w:tcPr>
          <w:p w14:paraId="31AEA25D" w14:textId="77777777" w:rsidR="002E2AF9" w:rsidRPr="00E8399B" w:rsidRDefault="00D078ED" w:rsidP="00E6272E">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Commonwealth Prisoners Act </w:t>
            </w:r>
            <w:r w:rsidRPr="00E8399B">
              <w:rPr>
                <w:rFonts w:ascii="Times New Roman" w:eastAsia="Times New Roman" w:hAnsi="Times New Roman"/>
                <w:sz w:val="20"/>
                <w:szCs w:val="20"/>
              </w:rPr>
              <w:t>1967</w:t>
            </w:r>
          </w:p>
        </w:tc>
        <w:tc>
          <w:tcPr>
            <w:tcW w:w="3359" w:type="pct"/>
          </w:tcPr>
          <w:p w14:paraId="1397A0DB"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3—</w:t>
            </w:r>
          </w:p>
          <w:p w14:paraId="3B02A795" w14:textId="77777777" w:rsidR="002E2AF9" w:rsidRPr="00E8399B" w:rsidRDefault="00D078ED" w:rsidP="00E6272E">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the definition of </w:t>
            </w:r>
            <w:r w:rsidR="00D9041A">
              <w:rPr>
                <w:rFonts w:ascii="Times New Roman" w:eastAsia="Times New Roman" w:hAnsi="Times New Roman"/>
                <w:sz w:val="20"/>
                <w:szCs w:val="20"/>
              </w:rPr>
              <w:t>“</w:t>
            </w:r>
            <w:r w:rsidRPr="00E8399B">
              <w:rPr>
                <w:rFonts w:ascii="Times New Roman" w:eastAsia="Times New Roman" w:hAnsi="Times New Roman"/>
                <w:sz w:val="20"/>
                <w:szCs w:val="20"/>
              </w:rPr>
              <w:t>constable</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in sub-section (1)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52D820D4" w14:textId="77777777" w:rsidTr="00E6272E">
        <w:trPr>
          <w:trHeight w:val="20"/>
        </w:trPr>
        <w:tc>
          <w:tcPr>
            <w:tcW w:w="1641" w:type="pct"/>
          </w:tcPr>
          <w:p w14:paraId="12D0D63A" w14:textId="77777777" w:rsidR="002E2AF9" w:rsidRPr="00E8399B" w:rsidRDefault="00D078ED" w:rsidP="00E6272E">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Compensation (Commonwealth Government Employees) Act </w:t>
            </w:r>
            <w:r w:rsidRPr="00E8399B">
              <w:rPr>
                <w:rFonts w:ascii="Times New Roman" w:eastAsia="Times New Roman" w:hAnsi="Times New Roman"/>
                <w:sz w:val="20"/>
                <w:szCs w:val="20"/>
              </w:rPr>
              <w:t>1971</w:t>
            </w:r>
          </w:p>
        </w:tc>
        <w:tc>
          <w:tcPr>
            <w:tcW w:w="3359" w:type="pct"/>
          </w:tcPr>
          <w:p w14:paraId="70B723BE"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7—</w:t>
            </w:r>
          </w:p>
          <w:p w14:paraId="3CE32476" w14:textId="77777777" w:rsidR="000B48E9" w:rsidRPr="00E8399B" w:rsidRDefault="00D078ED" w:rsidP="00E6272E">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Omit paragraph (a) of sub-section (2), substitute—</w:t>
            </w:r>
          </w:p>
          <w:p w14:paraId="70FAA732" w14:textId="77777777" w:rsidR="002E2AF9" w:rsidRPr="00E8399B" w:rsidRDefault="00D9041A" w:rsidP="000B48E9">
            <w:pPr>
              <w:widowControl w:val="0"/>
              <w:spacing w:after="0" w:line="240" w:lineRule="auto"/>
              <w:ind w:left="864" w:hanging="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E8399B">
              <w:rPr>
                <w:rFonts w:ascii="Times New Roman" w:eastAsia="Times New Roman" w:hAnsi="Times New Roman"/>
                <w:sz w:val="20"/>
                <w:szCs w:val="20"/>
              </w:rPr>
              <w:t>(a) a member of the Australian Federal Police or of the Police Force of the Northern Territory;</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p w14:paraId="5AED0B52" w14:textId="77777777" w:rsidR="002E2AF9" w:rsidRPr="00E8399B" w:rsidRDefault="00D078ED" w:rsidP="000B48E9">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sub-section (2)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Officer, member of the Police Force of a Territory</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member of the Australian Federal Police, member of the Police Force of the Northern Territory</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56432A48" w14:textId="77777777" w:rsidTr="00E6272E">
        <w:trPr>
          <w:trHeight w:val="20"/>
        </w:trPr>
        <w:tc>
          <w:tcPr>
            <w:tcW w:w="1641" w:type="pct"/>
          </w:tcPr>
          <w:p w14:paraId="48704F44" w14:textId="77777777" w:rsidR="002E2AF9" w:rsidRPr="00E8399B" w:rsidRDefault="002E2AF9" w:rsidP="00D078ED">
            <w:pPr>
              <w:spacing w:after="0" w:line="240" w:lineRule="auto"/>
              <w:jc w:val="both"/>
              <w:rPr>
                <w:rFonts w:ascii="Times New Roman" w:eastAsia="Times New Roman" w:hAnsi="Times New Roman"/>
                <w:sz w:val="20"/>
                <w:szCs w:val="20"/>
              </w:rPr>
            </w:pPr>
          </w:p>
        </w:tc>
        <w:tc>
          <w:tcPr>
            <w:tcW w:w="3359" w:type="pct"/>
          </w:tcPr>
          <w:p w14:paraId="179DACE9"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7</w:t>
            </w:r>
            <w:r w:rsidRPr="00E8399B">
              <w:rPr>
                <w:rFonts w:ascii="Times New Roman" w:eastAsia="Times New Roman" w:hAnsi="Times New Roman"/>
                <w:smallCaps/>
                <w:spacing w:val="10"/>
                <w:sz w:val="20"/>
                <w:szCs w:val="20"/>
              </w:rPr>
              <w:t>a—</w:t>
            </w:r>
          </w:p>
          <w:p w14:paraId="16FF2BE2" w14:textId="7B199448" w:rsidR="002E2AF9" w:rsidRPr="00E8399B" w:rsidRDefault="00D078ED" w:rsidP="00D911F3">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paragraph (3)(a) </w:t>
            </w:r>
            <w:r w:rsidR="00D9041A">
              <w:rPr>
                <w:rFonts w:ascii="Times New Roman" w:eastAsia="Times New Roman" w:hAnsi="Times New Roman"/>
                <w:sz w:val="20"/>
                <w:szCs w:val="20"/>
              </w:rPr>
              <w:t>“</w:t>
            </w:r>
            <w:r w:rsidRPr="00E8399B">
              <w:rPr>
                <w:rFonts w:ascii="Times New Roman" w:eastAsia="Times New Roman" w:hAnsi="Times New Roman"/>
                <w:sz w:val="20"/>
                <w:szCs w:val="20"/>
              </w:rPr>
              <w:t>a Commonwealth Police Officer,</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2573D888" w14:textId="77777777" w:rsidTr="00E6272E">
        <w:trPr>
          <w:trHeight w:val="20"/>
        </w:trPr>
        <w:tc>
          <w:tcPr>
            <w:tcW w:w="1641" w:type="pct"/>
          </w:tcPr>
          <w:p w14:paraId="69B9FA4C" w14:textId="77777777" w:rsidR="002E2AF9" w:rsidRPr="00E8399B" w:rsidRDefault="00D078ED" w:rsidP="000B48E9">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Consular Privileges and Immunities Act </w:t>
            </w:r>
            <w:r w:rsidRPr="00E8399B">
              <w:rPr>
                <w:rFonts w:ascii="Times New Roman" w:eastAsia="Times New Roman" w:hAnsi="Times New Roman"/>
                <w:sz w:val="20"/>
                <w:szCs w:val="20"/>
              </w:rPr>
              <w:t>1972</w:t>
            </w:r>
          </w:p>
        </w:tc>
        <w:tc>
          <w:tcPr>
            <w:tcW w:w="3359" w:type="pct"/>
          </w:tcPr>
          <w:p w14:paraId="1EC43643"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5—</w:t>
            </w:r>
          </w:p>
          <w:p w14:paraId="68627D75" w14:textId="1F5A8824" w:rsidR="002E2AF9" w:rsidRPr="00E8399B" w:rsidRDefault="00D078ED" w:rsidP="00D911F3">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paragraph (2)(c)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Australian Federal Police</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0B48E9" w:rsidRPr="00E8399B" w14:paraId="3041CA7C" w14:textId="77777777" w:rsidTr="00E6272E">
        <w:trPr>
          <w:trHeight w:val="20"/>
        </w:trPr>
        <w:tc>
          <w:tcPr>
            <w:tcW w:w="1641" w:type="pct"/>
          </w:tcPr>
          <w:p w14:paraId="6846A9E1" w14:textId="77777777" w:rsidR="000B48E9" w:rsidRPr="00E8399B" w:rsidRDefault="000B48E9" w:rsidP="000B48E9">
            <w:pPr>
              <w:spacing w:after="0" w:line="240" w:lineRule="auto"/>
              <w:ind w:left="432" w:hanging="432"/>
              <w:jc w:val="both"/>
              <w:rPr>
                <w:rFonts w:ascii="Times New Roman" w:eastAsia="Times New Roman" w:hAnsi="Times New Roman"/>
                <w:i/>
                <w:iCs/>
                <w:sz w:val="20"/>
                <w:szCs w:val="20"/>
              </w:rPr>
            </w:pPr>
            <w:r w:rsidRPr="00E8399B">
              <w:rPr>
                <w:rFonts w:ascii="Times New Roman" w:eastAsia="Times New Roman" w:hAnsi="Times New Roman"/>
                <w:i/>
                <w:iCs/>
                <w:sz w:val="20"/>
                <w:szCs w:val="20"/>
              </w:rPr>
              <w:t xml:space="preserve">Continental Shelf (Living Natural Resources) Act </w:t>
            </w:r>
            <w:r w:rsidRPr="00E8399B">
              <w:rPr>
                <w:rFonts w:ascii="Times New Roman" w:eastAsia="Times New Roman" w:hAnsi="Times New Roman"/>
                <w:sz w:val="20"/>
                <w:szCs w:val="20"/>
              </w:rPr>
              <w:t>1968</w:t>
            </w:r>
          </w:p>
        </w:tc>
        <w:tc>
          <w:tcPr>
            <w:tcW w:w="3359" w:type="pct"/>
          </w:tcPr>
          <w:p w14:paraId="79EFF9B9" w14:textId="77777777" w:rsidR="000B48E9" w:rsidRPr="00E8399B" w:rsidRDefault="000B48E9" w:rsidP="000B48E9">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5—</w:t>
            </w:r>
          </w:p>
          <w:p w14:paraId="064C1802" w14:textId="77777777" w:rsidR="000B48E9" w:rsidRPr="00E8399B" w:rsidRDefault="000B48E9" w:rsidP="000B48E9">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paragraph (c) of the definition of </w:t>
            </w:r>
            <w:r w:rsidR="00D9041A">
              <w:rPr>
                <w:rFonts w:ascii="Times New Roman" w:eastAsia="Times New Roman" w:hAnsi="Times New Roman"/>
                <w:sz w:val="20"/>
                <w:szCs w:val="20"/>
              </w:rPr>
              <w:t>“</w:t>
            </w:r>
            <w:r w:rsidRPr="00E8399B">
              <w:rPr>
                <w:rFonts w:ascii="Times New Roman" w:eastAsia="Times New Roman" w:hAnsi="Times New Roman"/>
                <w:sz w:val="20"/>
                <w:szCs w:val="20"/>
              </w:rPr>
              <w:t>officer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in sub</w:t>
            </w:r>
            <w:r w:rsidR="002428A7">
              <w:rPr>
                <w:rFonts w:ascii="Times New Roman" w:eastAsia="Times New Roman" w:hAnsi="Times New Roman"/>
                <w:sz w:val="20"/>
                <w:szCs w:val="20"/>
              </w:rPr>
              <w:t>-</w:t>
            </w:r>
            <w:r w:rsidRPr="00E8399B">
              <w:rPr>
                <w:rFonts w:ascii="Times New Roman" w:eastAsia="Times New Roman" w:hAnsi="Times New Roman"/>
                <w:sz w:val="20"/>
                <w:szCs w:val="20"/>
              </w:rPr>
              <w:t xml:space="preserve">section (1)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Australian Federal Police</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48E5E330" w14:textId="77777777" w:rsidTr="00E6272E">
        <w:trPr>
          <w:trHeight w:val="20"/>
        </w:trPr>
        <w:tc>
          <w:tcPr>
            <w:tcW w:w="1641" w:type="pct"/>
          </w:tcPr>
          <w:p w14:paraId="6701D501" w14:textId="77777777" w:rsidR="002E2AF9" w:rsidRPr="00E8399B" w:rsidRDefault="00D078ED" w:rsidP="000B48E9">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Courts-Martial Appeals Act </w:t>
            </w:r>
            <w:r w:rsidRPr="00E8399B">
              <w:rPr>
                <w:rFonts w:ascii="Times New Roman" w:eastAsia="Times New Roman" w:hAnsi="Times New Roman"/>
                <w:sz w:val="20"/>
                <w:szCs w:val="20"/>
              </w:rPr>
              <w:t>1955</w:t>
            </w:r>
          </w:p>
        </w:tc>
        <w:tc>
          <w:tcPr>
            <w:tcW w:w="3359" w:type="pct"/>
          </w:tcPr>
          <w:p w14:paraId="4C557F06"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32—</w:t>
            </w:r>
          </w:p>
          <w:p w14:paraId="06F6E618" w14:textId="77777777" w:rsidR="002E2AF9" w:rsidRPr="00E8399B" w:rsidRDefault="00D078ED" w:rsidP="000B48E9">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sub-section (3)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Force or a member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714209A9" w14:textId="77777777" w:rsidTr="00E6272E">
        <w:trPr>
          <w:trHeight w:val="20"/>
        </w:trPr>
        <w:tc>
          <w:tcPr>
            <w:tcW w:w="1641" w:type="pct"/>
          </w:tcPr>
          <w:p w14:paraId="36497251" w14:textId="77777777" w:rsidR="002E2AF9" w:rsidRPr="00E8399B" w:rsidRDefault="00D078ED" w:rsidP="00686A5A">
            <w:pPr>
              <w:tabs>
                <w:tab w:val="left" w:leader="dot" w:pos="2610"/>
              </w:tabs>
              <w:spacing w:after="0" w:line="240" w:lineRule="auto"/>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Crimes Act </w:t>
            </w:r>
            <w:r w:rsidRPr="00E8399B">
              <w:rPr>
                <w:rFonts w:ascii="Times New Roman" w:eastAsia="Times New Roman" w:hAnsi="Times New Roman"/>
                <w:sz w:val="20"/>
                <w:szCs w:val="20"/>
              </w:rPr>
              <w:t>1914</w:t>
            </w:r>
            <w:r w:rsidR="000B48E9" w:rsidRPr="00E8399B">
              <w:rPr>
                <w:rFonts w:ascii="Times New Roman" w:eastAsia="Times New Roman" w:hAnsi="Times New Roman"/>
                <w:sz w:val="20"/>
                <w:szCs w:val="20"/>
              </w:rPr>
              <w:tab/>
            </w:r>
          </w:p>
        </w:tc>
        <w:tc>
          <w:tcPr>
            <w:tcW w:w="3359" w:type="pct"/>
          </w:tcPr>
          <w:p w14:paraId="3AB36B03"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3—</w:t>
            </w:r>
          </w:p>
          <w:p w14:paraId="101D26E9" w14:textId="77777777" w:rsidR="002E2AF9" w:rsidRPr="00E8399B" w:rsidRDefault="00D078ED" w:rsidP="000B48E9">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paragraph (b) of the definition of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officer</w:t>
            </w:r>
            <w:r w:rsidR="00D9041A">
              <w:rPr>
                <w:rFonts w:ascii="Times New Roman" w:eastAsia="Times New Roman" w:hAnsi="Times New Roman"/>
                <w:sz w:val="20"/>
                <w:szCs w:val="20"/>
              </w:rPr>
              <w:t>”</w:t>
            </w:r>
            <w:r w:rsidRPr="00E8399B">
              <w:rPr>
                <w:rFonts w:ascii="Times New Roman" w:eastAsia="Times New Roman" w:hAnsi="Times New Roman"/>
                <w:sz w:val="20"/>
                <w:szCs w:val="20"/>
              </w:rPr>
              <w:t>, substitute—</w:t>
            </w:r>
          </w:p>
          <w:p w14:paraId="496A83CC" w14:textId="77777777" w:rsidR="002E2AF9" w:rsidRPr="00E8399B" w:rsidRDefault="00D9041A" w:rsidP="000B48E9">
            <w:pPr>
              <w:widowControl w:val="0"/>
              <w:spacing w:after="0" w:line="240" w:lineRule="auto"/>
              <w:ind w:left="864" w:hanging="432"/>
              <w:jc w:val="both"/>
              <w:rPr>
                <w:rFonts w:ascii="Times New Roman" w:eastAsia="Times New Roman" w:hAnsi="Times New Roman"/>
                <w:sz w:val="20"/>
                <w:szCs w:val="20"/>
              </w:rPr>
            </w:pPr>
            <w:r>
              <w:rPr>
                <w:rFonts w:ascii="Times New Roman" w:eastAsia="Times New Roman" w:hAnsi="Times New Roman"/>
                <w:sz w:val="20"/>
                <w:szCs w:val="20"/>
                <w:lang w:val="fr-FR" w:eastAsia="fr-FR"/>
              </w:rPr>
              <w:t>“</w:t>
            </w:r>
            <w:r w:rsidR="00D078ED" w:rsidRPr="00E8399B">
              <w:rPr>
                <w:rFonts w:ascii="Times New Roman" w:eastAsia="Times New Roman" w:hAnsi="Times New Roman"/>
                <w:sz w:val="20"/>
                <w:szCs w:val="20"/>
                <w:lang w:val="fr-FR" w:eastAsia="fr-FR"/>
              </w:rPr>
              <w:t xml:space="preserve">(b) </w:t>
            </w:r>
            <w:r w:rsidR="00D078ED" w:rsidRPr="00E8399B">
              <w:rPr>
                <w:rFonts w:ascii="Times New Roman" w:eastAsia="Times New Roman" w:hAnsi="Times New Roman"/>
                <w:sz w:val="20"/>
                <w:szCs w:val="20"/>
              </w:rPr>
              <w:t>a member of the Australian Federal Police;</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p w14:paraId="164F0A12" w14:textId="77777777" w:rsidR="002E2AF9" w:rsidRPr="00E8399B" w:rsidRDefault="00D078ED" w:rsidP="000B48E9">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from the definition of </w:t>
            </w:r>
            <w:r w:rsidR="00D9041A">
              <w:rPr>
                <w:rFonts w:ascii="Times New Roman" w:eastAsia="Times New Roman" w:hAnsi="Times New Roman"/>
                <w:sz w:val="20"/>
                <w:szCs w:val="20"/>
              </w:rPr>
              <w:t>“</w:t>
            </w:r>
            <w:r w:rsidRPr="00E8399B">
              <w:rPr>
                <w:rFonts w:ascii="Times New Roman" w:eastAsia="Times New Roman" w:hAnsi="Times New Roman"/>
                <w:sz w:val="20"/>
                <w:szCs w:val="20"/>
              </w:rPr>
              <w:t>Constable</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member of the Australian Federal Police or </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64E210A6" w14:textId="77777777" w:rsidTr="00E6272E">
        <w:trPr>
          <w:trHeight w:val="20"/>
        </w:trPr>
        <w:tc>
          <w:tcPr>
            <w:tcW w:w="1641" w:type="pct"/>
          </w:tcPr>
          <w:p w14:paraId="0D799049" w14:textId="77777777" w:rsidR="002E2AF9" w:rsidRPr="00E8399B" w:rsidRDefault="002E2AF9" w:rsidP="00D078ED">
            <w:pPr>
              <w:spacing w:after="0" w:line="240" w:lineRule="auto"/>
              <w:jc w:val="both"/>
              <w:rPr>
                <w:rFonts w:ascii="Times New Roman" w:eastAsia="Times New Roman" w:hAnsi="Times New Roman"/>
                <w:sz w:val="20"/>
                <w:szCs w:val="20"/>
              </w:rPr>
            </w:pPr>
          </w:p>
        </w:tc>
        <w:tc>
          <w:tcPr>
            <w:tcW w:w="3359" w:type="pct"/>
          </w:tcPr>
          <w:p w14:paraId="0BA0E59D" w14:textId="10D7EA30" w:rsidR="000B48E9" w:rsidRPr="00E8399B" w:rsidRDefault="00D911F3" w:rsidP="00D078ED">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Section 81</w:t>
            </w:r>
            <w:r w:rsidR="00D078ED" w:rsidRPr="00E8399B">
              <w:rPr>
                <w:rFonts w:ascii="Times New Roman" w:eastAsia="Times New Roman" w:hAnsi="Times New Roman"/>
                <w:sz w:val="20"/>
                <w:szCs w:val="20"/>
              </w:rPr>
              <w:t>—</w:t>
            </w:r>
          </w:p>
          <w:p w14:paraId="36956824" w14:textId="463FE291" w:rsidR="002E2AF9" w:rsidRPr="00E8399B" w:rsidRDefault="00D078ED" w:rsidP="000B48E9">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Omit paragraph (3)(a), substitute—</w:t>
            </w:r>
          </w:p>
          <w:p w14:paraId="1CC8F815" w14:textId="77777777" w:rsidR="002E2AF9" w:rsidRPr="00E8399B" w:rsidRDefault="00D9041A" w:rsidP="000B48E9">
            <w:pPr>
              <w:widowControl w:val="0"/>
              <w:spacing w:after="0" w:line="240" w:lineRule="auto"/>
              <w:ind w:left="864" w:hanging="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E8399B">
              <w:rPr>
                <w:rFonts w:ascii="Times New Roman" w:eastAsia="Times New Roman" w:hAnsi="Times New Roman"/>
                <w:sz w:val="20"/>
                <w:szCs w:val="20"/>
              </w:rPr>
              <w:t>(a) a member of the Australian Federal Police;</w:t>
            </w:r>
            <w:r>
              <w:rPr>
                <w:rFonts w:ascii="Times New Roman" w:eastAsia="Times New Roman" w:hAnsi="Times New Roman"/>
                <w:sz w:val="20"/>
                <w:szCs w:val="20"/>
              </w:rPr>
              <w:t>”</w:t>
            </w:r>
            <w:r w:rsidR="00D078ED" w:rsidRPr="00E8399B">
              <w:rPr>
                <w:rFonts w:ascii="Times New Roman" w:eastAsia="Times New Roman" w:hAnsi="Times New Roman"/>
                <w:sz w:val="20"/>
                <w:szCs w:val="20"/>
              </w:rPr>
              <w:t>.</w:t>
            </w:r>
          </w:p>
        </w:tc>
      </w:tr>
      <w:tr w:rsidR="002E2AF9" w:rsidRPr="00E8399B" w14:paraId="042E3118" w14:textId="77777777" w:rsidTr="00E6272E">
        <w:trPr>
          <w:trHeight w:val="20"/>
        </w:trPr>
        <w:tc>
          <w:tcPr>
            <w:tcW w:w="1641" w:type="pct"/>
          </w:tcPr>
          <w:p w14:paraId="4FA59409" w14:textId="77777777" w:rsidR="002E2AF9" w:rsidRPr="00E8399B" w:rsidRDefault="00D078ED" w:rsidP="000B48E9">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Crimes (Biological Weapons) Act </w:t>
            </w:r>
            <w:r w:rsidRPr="00E8399B">
              <w:rPr>
                <w:rFonts w:ascii="Times New Roman" w:eastAsia="Times New Roman" w:hAnsi="Times New Roman"/>
                <w:sz w:val="20"/>
                <w:szCs w:val="20"/>
              </w:rPr>
              <w:t>1976</w:t>
            </w:r>
          </w:p>
        </w:tc>
        <w:tc>
          <w:tcPr>
            <w:tcW w:w="3359" w:type="pct"/>
          </w:tcPr>
          <w:p w14:paraId="1E2CEE0B"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9—</w:t>
            </w:r>
          </w:p>
          <w:p w14:paraId="3CB4EE7E" w14:textId="77777777" w:rsidR="002E2AF9" w:rsidRPr="00E8399B" w:rsidRDefault="00D078ED" w:rsidP="000B48E9">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sub-section (4)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Australian Federal Police</w:t>
            </w:r>
            <w:r w:rsidR="00D9041A">
              <w:rPr>
                <w:rFonts w:ascii="Times New Roman" w:eastAsia="Times New Roman" w:hAnsi="Times New Roman"/>
                <w:sz w:val="20"/>
                <w:szCs w:val="20"/>
              </w:rPr>
              <w:t>”</w:t>
            </w:r>
            <w:r w:rsidRPr="00E8399B">
              <w:rPr>
                <w:rFonts w:ascii="Times New Roman" w:eastAsia="Times New Roman" w:hAnsi="Times New Roman"/>
                <w:sz w:val="20"/>
                <w:szCs w:val="20"/>
              </w:rPr>
              <w:t>.</w:t>
            </w:r>
          </w:p>
        </w:tc>
      </w:tr>
      <w:tr w:rsidR="002E2AF9" w:rsidRPr="00E8399B" w14:paraId="2BC0D709" w14:textId="77777777" w:rsidTr="00E6272E">
        <w:trPr>
          <w:trHeight w:val="20"/>
        </w:trPr>
        <w:tc>
          <w:tcPr>
            <w:tcW w:w="1641" w:type="pct"/>
          </w:tcPr>
          <w:p w14:paraId="7B1E069C" w14:textId="77777777" w:rsidR="002E2AF9" w:rsidRPr="00E8399B" w:rsidRDefault="00D078ED" w:rsidP="000B48E9">
            <w:pPr>
              <w:spacing w:after="0" w:line="240" w:lineRule="auto"/>
              <w:ind w:left="432" w:hanging="432"/>
              <w:jc w:val="both"/>
              <w:rPr>
                <w:rFonts w:ascii="Times New Roman" w:eastAsia="Times New Roman" w:hAnsi="Times New Roman"/>
                <w:sz w:val="20"/>
                <w:szCs w:val="20"/>
              </w:rPr>
            </w:pPr>
            <w:r w:rsidRPr="00E8399B">
              <w:rPr>
                <w:rFonts w:ascii="Times New Roman" w:eastAsia="Times New Roman" w:hAnsi="Times New Roman"/>
                <w:i/>
                <w:iCs/>
                <w:sz w:val="20"/>
                <w:szCs w:val="20"/>
              </w:rPr>
              <w:t xml:space="preserve">Crimes (Internationally Protected Persons) Act </w:t>
            </w:r>
            <w:r w:rsidRPr="00E8399B">
              <w:rPr>
                <w:rFonts w:ascii="Times New Roman" w:eastAsia="Times New Roman" w:hAnsi="Times New Roman"/>
                <w:sz w:val="20"/>
                <w:szCs w:val="20"/>
              </w:rPr>
              <w:t>1976</w:t>
            </w:r>
          </w:p>
        </w:tc>
        <w:tc>
          <w:tcPr>
            <w:tcW w:w="3359" w:type="pct"/>
          </w:tcPr>
          <w:p w14:paraId="49F084E9" w14:textId="77777777" w:rsidR="002E2AF9" w:rsidRPr="00E8399B" w:rsidRDefault="00D078ED" w:rsidP="00D078ED">
            <w:pPr>
              <w:spacing w:after="0" w:line="240" w:lineRule="auto"/>
              <w:jc w:val="both"/>
              <w:rPr>
                <w:rFonts w:ascii="Times New Roman" w:eastAsia="Times New Roman" w:hAnsi="Times New Roman"/>
                <w:sz w:val="20"/>
                <w:szCs w:val="20"/>
              </w:rPr>
            </w:pPr>
            <w:r w:rsidRPr="00E8399B">
              <w:rPr>
                <w:rFonts w:ascii="Times New Roman" w:eastAsia="Times New Roman" w:hAnsi="Times New Roman"/>
                <w:sz w:val="20"/>
                <w:szCs w:val="20"/>
              </w:rPr>
              <w:t>Section 11—</w:t>
            </w:r>
          </w:p>
          <w:p w14:paraId="2B27AA66" w14:textId="49F96B10" w:rsidR="002E2AF9" w:rsidRPr="00E8399B" w:rsidRDefault="00D078ED" w:rsidP="00D911F3">
            <w:pPr>
              <w:spacing w:after="0" w:line="240" w:lineRule="auto"/>
              <w:ind w:left="142"/>
              <w:jc w:val="both"/>
              <w:rPr>
                <w:rFonts w:ascii="Times New Roman" w:eastAsia="Times New Roman" w:hAnsi="Times New Roman"/>
                <w:sz w:val="20"/>
                <w:szCs w:val="20"/>
              </w:rPr>
            </w:pPr>
            <w:r w:rsidRPr="00E8399B">
              <w:rPr>
                <w:rFonts w:ascii="Times New Roman" w:eastAsia="Times New Roman" w:hAnsi="Times New Roman"/>
                <w:sz w:val="20"/>
                <w:szCs w:val="20"/>
              </w:rPr>
              <w:t xml:space="preserve">Omit from sub-section (1) </w:t>
            </w:r>
            <w:r w:rsidR="00D9041A">
              <w:rPr>
                <w:rFonts w:ascii="Times New Roman" w:eastAsia="Times New Roman" w:hAnsi="Times New Roman"/>
                <w:sz w:val="20"/>
                <w:szCs w:val="20"/>
              </w:rPr>
              <w:t>“</w:t>
            </w:r>
            <w:r w:rsidRPr="00E8399B">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Pr="00E8399B">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E8399B">
              <w:rPr>
                <w:rFonts w:ascii="Times New Roman" w:eastAsia="Times New Roman" w:hAnsi="Times New Roman"/>
                <w:sz w:val="20"/>
                <w:szCs w:val="20"/>
              </w:rPr>
              <w:t>Australian Federal Police</w:t>
            </w:r>
            <w:r w:rsidR="00D911F3">
              <w:rPr>
                <w:rFonts w:ascii="Times New Roman" w:eastAsia="Times New Roman" w:hAnsi="Times New Roman"/>
                <w:sz w:val="20"/>
                <w:szCs w:val="20"/>
              </w:rPr>
              <w:t>”</w:t>
            </w:r>
            <w:r w:rsidRPr="00E8399B">
              <w:rPr>
                <w:rFonts w:ascii="Times New Roman" w:eastAsia="Times New Roman" w:hAnsi="Times New Roman"/>
                <w:sz w:val="20"/>
                <w:szCs w:val="20"/>
              </w:rPr>
              <w:t>.</w:t>
            </w:r>
          </w:p>
        </w:tc>
      </w:tr>
    </w:tbl>
    <w:p w14:paraId="20062ECA" w14:textId="77777777" w:rsidR="002E2AF9" w:rsidRPr="00E6272E" w:rsidRDefault="0014532D" w:rsidP="00896F59">
      <w:pPr>
        <w:spacing w:after="0" w:line="240" w:lineRule="auto"/>
        <w:jc w:val="both"/>
        <w:rPr>
          <w:rFonts w:ascii="Times New Roman" w:eastAsia="Times New Roman" w:hAnsi="Times New Roman"/>
          <w:szCs w:val="20"/>
        </w:rPr>
      </w:pPr>
      <w:r w:rsidRPr="00E6272E">
        <w:rPr>
          <w:rFonts w:ascii="Times New Roman" w:eastAsia="Times New Roman" w:hAnsi="Times New Roman"/>
          <w:szCs w:val="20"/>
        </w:rPr>
        <w:br w:type="page"/>
      </w:r>
    </w:p>
    <w:p w14:paraId="283DCFE7" w14:textId="77777777" w:rsidR="002E2AF9" w:rsidRPr="00E6272E" w:rsidRDefault="00D078ED" w:rsidP="00896F59">
      <w:pPr>
        <w:spacing w:before="120" w:after="120" w:line="240" w:lineRule="auto"/>
        <w:jc w:val="center"/>
        <w:rPr>
          <w:rFonts w:ascii="Times New Roman" w:eastAsia="Times New Roman" w:hAnsi="Times New Roman"/>
          <w:szCs w:val="16"/>
        </w:rPr>
      </w:pPr>
      <w:r w:rsidRPr="00E6272E">
        <w:rPr>
          <w:rFonts w:ascii="Times New Roman" w:eastAsia="Times New Roman" w:hAnsi="Times New Roman"/>
          <w:szCs w:val="16"/>
        </w:rPr>
        <w:t>SCHEDULE</w:t>
      </w:r>
      <w:r w:rsidR="00686A5A">
        <w:rPr>
          <w:rFonts w:ascii="Times New Roman" w:eastAsia="Times New Roman" w:hAnsi="Times New Roman"/>
          <w:szCs w:val="16"/>
        </w:rPr>
        <w:t>—</w:t>
      </w:r>
      <w:r w:rsidRPr="00E6272E">
        <w:rPr>
          <w:rFonts w:ascii="Times New Roman" w:eastAsia="Times New Roman" w:hAnsi="Times New Roman"/>
          <w:szCs w:val="16"/>
        </w:rPr>
        <w:t>continued</w:t>
      </w:r>
    </w:p>
    <w:tbl>
      <w:tblPr>
        <w:tblW w:w="5000" w:type="pct"/>
        <w:tblCellMar>
          <w:left w:w="40" w:type="dxa"/>
          <w:right w:w="40" w:type="dxa"/>
        </w:tblCellMar>
        <w:tblLook w:val="0000" w:firstRow="0" w:lastRow="0" w:firstColumn="0" w:lastColumn="0" w:noHBand="0" w:noVBand="0"/>
      </w:tblPr>
      <w:tblGrid>
        <w:gridCol w:w="2736"/>
        <w:gridCol w:w="5653"/>
      </w:tblGrid>
      <w:tr w:rsidR="002E2AF9" w:rsidRPr="00AA756C" w14:paraId="6DC7AF51" w14:textId="77777777" w:rsidTr="00896F59">
        <w:trPr>
          <w:trHeight w:val="20"/>
        </w:trPr>
        <w:tc>
          <w:tcPr>
            <w:tcW w:w="1631" w:type="pct"/>
            <w:tcBorders>
              <w:top w:val="single" w:sz="6" w:space="0" w:color="auto"/>
            </w:tcBorders>
          </w:tcPr>
          <w:p w14:paraId="665DA68F" w14:textId="77777777" w:rsidR="002E2AF9" w:rsidRPr="00AA756C" w:rsidRDefault="00D078ED" w:rsidP="00545FEE">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Acts</w:t>
            </w:r>
          </w:p>
        </w:tc>
        <w:tc>
          <w:tcPr>
            <w:tcW w:w="3369" w:type="pct"/>
            <w:tcBorders>
              <w:top w:val="single" w:sz="6" w:space="0" w:color="auto"/>
            </w:tcBorders>
          </w:tcPr>
          <w:p w14:paraId="31CBAD64" w14:textId="77777777" w:rsidR="002E2AF9" w:rsidRPr="00AA756C" w:rsidRDefault="00D078ED" w:rsidP="00896F59">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Amendment</w:t>
            </w:r>
          </w:p>
        </w:tc>
      </w:tr>
      <w:tr w:rsidR="00896F59" w:rsidRPr="00AA756C" w14:paraId="27F64C8B" w14:textId="77777777" w:rsidTr="00896F59">
        <w:trPr>
          <w:trHeight w:val="20"/>
        </w:trPr>
        <w:tc>
          <w:tcPr>
            <w:tcW w:w="1631" w:type="pct"/>
            <w:tcBorders>
              <w:top w:val="single" w:sz="6" w:space="0" w:color="auto"/>
            </w:tcBorders>
          </w:tcPr>
          <w:p w14:paraId="209D9609" w14:textId="77777777" w:rsidR="00896F59" w:rsidRPr="00AA756C" w:rsidRDefault="00896F59" w:rsidP="00DF1EE0">
            <w:pPr>
              <w:tabs>
                <w:tab w:val="left" w:leader="dot" w:pos="2520"/>
              </w:tabs>
              <w:spacing w:after="0" w:line="240" w:lineRule="auto"/>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Customs Act </w:t>
            </w:r>
            <w:r w:rsidRPr="00AA756C">
              <w:rPr>
                <w:rFonts w:ascii="Times New Roman" w:eastAsia="Times New Roman" w:hAnsi="Times New Roman"/>
                <w:sz w:val="20"/>
                <w:szCs w:val="20"/>
              </w:rPr>
              <w:t>1901</w:t>
            </w:r>
            <w:r w:rsidR="00F26A86" w:rsidRPr="00AA756C">
              <w:rPr>
                <w:rFonts w:ascii="Times New Roman" w:eastAsia="Times New Roman" w:hAnsi="Times New Roman"/>
                <w:sz w:val="20"/>
                <w:szCs w:val="20"/>
              </w:rPr>
              <w:tab/>
            </w:r>
          </w:p>
        </w:tc>
        <w:tc>
          <w:tcPr>
            <w:tcW w:w="3369" w:type="pct"/>
            <w:tcBorders>
              <w:top w:val="single" w:sz="6" w:space="0" w:color="auto"/>
            </w:tcBorders>
          </w:tcPr>
          <w:p w14:paraId="5891A86A" w14:textId="77777777" w:rsidR="00896F59" w:rsidRPr="00AA756C" w:rsidRDefault="00896F59" w:rsidP="00896F59">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4—</w:t>
            </w:r>
          </w:p>
          <w:p w14:paraId="66F6DFD8" w14:textId="77777777" w:rsidR="00896F59" w:rsidRPr="00AA756C" w:rsidRDefault="00896F59"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sub-section (2)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7BBEA67B" w14:textId="77777777" w:rsidTr="00896F59">
        <w:trPr>
          <w:trHeight w:val="20"/>
        </w:trPr>
        <w:tc>
          <w:tcPr>
            <w:tcW w:w="1631" w:type="pct"/>
          </w:tcPr>
          <w:p w14:paraId="2EE339A1" w14:textId="77777777" w:rsidR="002E2AF9" w:rsidRPr="00AA756C" w:rsidRDefault="00D078ED" w:rsidP="00DF1EE0">
            <w:pPr>
              <w:tabs>
                <w:tab w:val="left" w:leader="dot" w:pos="2520"/>
              </w:tabs>
              <w:spacing w:after="0" w:line="240" w:lineRule="auto"/>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Defence Act </w:t>
            </w:r>
            <w:r w:rsidRPr="00AA756C">
              <w:rPr>
                <w:rFonts w:ascii="Times New Roman" w:eastAsia="Times New Roman" w:hAnsi="Times New Roman"/>
                <w:sz w:val="20"/>
                <w:szCs w:val="20"/>
              </w:rPr>
              <w:t>1903</w:t>
            </w:r>
            <w:r w:rsidR="00F26A86" w:rsidRPr="00AA756C">
              <w:rPr>
                <w:rFonts w:ascii="Times New Roman" w:eastAsia="Times New Roman" w:hAnsi="Times New Roman"/>
                <w:sz w:val="20"/>
                <w:szCs w:val="20"/>
              </w:rPr>
              <w:tab/>
            </w:r>
          </w:p>
        </w:tc>
        <w:tc>
          <w:tcPr>
            <w:tcW w:w="3369" w:type="pct"/>
          </w:tcPr>
          <w:p w14:paraId="5E2693C1"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79</w:t>
            </w:r>
            <w:r w:rsidR="00F26A86" w:rsidRPr="00AA756C">
              <w:rPr>
                <w:rFonts w:ascii="Times New Roman" w:eastAsia="Times New Roman" w:hAnsi="Times New Roman"/>
                <w:sz w:val="20"/>
                <w:szCs w:val="20"/>
              </w:rPr>
              <w:t>—</w:t>
            </w:r>
          </w:p>
          <w:p w14:paraId="08FF2AC8"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(wherever occurring),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p w14:paraId="40190210"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82</w:t>
            </w:r>
            <w:r w:rsidR="00F26A86" w:rsidRPr="00AA756C">
              <w:rPr>
                <w:rFonts w:ascii="Times New Roman" w:eastAsia="Times New Roman" w:hAnsi="Times New Roman"/>
                <w:sz w:val="20"/>
                <w:szCs w:val="20"/>
              </w:rPr>
              <w:t>—</w:t>
            </w:r>
          </w:p>
          <w:p w14:paraId="1A70FDA0"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sub-section (4)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3F84666F" w14:textId="77777777" w:rsidTr="00896F59">
        <w:trPr>
          <w:trHeight w:val="20"/>
        </w:trPr>
        <w:tc>
          <w:tcPr>
            <w:tcW w:w="1631" w:type="pct"/>
          </w:tcPr>
          <w:p w14:paraId="5C05C833" w14:textId="77777777" w:rsidR="002E2AF9" w:rsidRPr="00AA756C" w:rsidRDefault="002E2AF9" w:rsidP="00D078ED">
            <w:pPr>
              <w:spacing w:after="0" w:line="240" w:lineRule="auto"/>
              <w:jc w:val="both"/>
              <w:rPr>
                <w:rFonts w:ascii="Times New Roman" w:eastAsia="Times New Roman" w:hAnsi="Times New Roman"/>
                <w:sz w:val="20"/>
                <w:szCs w:val="20"/>
              </w:rPr>
            </w:pPr>
          </w:p>
        </w:tc>
        <w:tc>
          <w:tcPr>
            <w:tcW w:w="3369" w:type="pct"/>
          </w:tcPr>
          <w:p w14:paraId="64DE2EC2"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114—</w:t>
            </w:r>
          </w:p>
          <w:p w14:paraId="3AB4A756"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AA756C">
              <w:rPr>
                <w:rFonts w:ascii="Times New Roman" w:eastAsia="Times New Roman" w:hAnsi="Times New Roman"/>
                <w:sz w:val="20"/>
                <w:szCs w:val="20"/>
              </w:rPr>
              <w:t>or by a Commonwealth Police Officer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 a member of the 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349B38BA" w14:textId="77777777" w:rsidTr="00896F59">
        <w:trPr>
          <w:trHeight w:val="20"/>
        </w:trPr>
        <w:tc>
          <w:tcPr>
            <w:tcW w:w="1631" w:type="pct"/>
          </w:tcPr>
          <w:p w14:paraId="555A8225" w14:textId="77777777" w:rsidR="002E2AF9" w:rsidRPr="00AA756C" w:rsidRDefault="002E2AF9" w:rsidP="00D078ED">
            <w:pPr>
              <w:spacing w:after="0" w:line="240" w:lineRule="auto"/>
              <w:jc w:val="both"/>
              <w:rPr>
                <w:rFonts w:ascii="Times New Roman" w:eastAsia="Times New Roman" w:hAnsi="Times New Roman"/>
                <w:sz w:val="20"/>
                <w:szCs w:val="20"/>
              </w:rPr>
            </w:pPr>
          </w:p>
        </w:tc>
        <w:tc>
          <w:tcPr>
            <w:tcW w:w="3369" w:type="pct"/>
          </w:tcPr>
          <w:p w14:paraId="0C3FACC5"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122—</w:t>
            </w:r>
          </w:p>
          <w:p w14:paraId="01D3C78E"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AA756C">
              <w:rPr>
                <w:rFonts w:ascii="Times New Roman" w:eastAsia="Times New Roman" w:hAnsi="Times New Roman"/>
                <w:sz w:val="20"/>
                <w:szCs w:val="20"/>
              </w:rPr>
              <w:t>or by a Commonwealth Police Officer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 a member of the 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78E42E82" w14:textId="77777777" w:rsidTr="00896F59">
        <w:trPr>
          <w:trHeight w:val="20"/>
        </w:trPr>
        <w:tc>
          <w:tcPr>
            <w:tcW w:w="1631" w:type="pct"/>
          </w:tcPr>
          <w:p w14:paraId="41DBFC82" w14:textId="77777777" w:rsidR="002E2AF9" w:rsidRPr="00AA756C" w:rsidRDefault="00D078ED" w:rsidP="00F26A86">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Defence (Re-establishment) Act </w:t>
            </w:r>
            <w:r w:rsidRPr="00AA756C">
              <w:rPr>
                <w:rFonts w:ascii="Times New Roman" w:eastAsia="Times New Roman" w:hAnsi="Times New Roman"/>
                <w:sz w:val="20"/>
                <w:szCs w:val="20"/>
              </w:rPr>
              <w:t>1965</w:t>
            </w:r>
          </w:p>
        </w:tc>
        <w:tc>
          <w:tcPr>
            <w:tcW w:w="3369" w:type="pct"/>
          </w:tcPr>
          <w:p w14:paraId="2F72D5E7"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17—</w:t>
            </w:r>
          </w:p>
          <w:p w14:paraId="6384CE1E"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the definition of </w:t>
            </w:r>
            <w:r w:rsidR="00D9041A">
              <w:rPr>
                <w:rFonts w:ascii="Times New Roman" w:eastAsia="Times New Roman" w:hAnsi="Times New Roman"/>
                <w:sz w:val="20"/>
                <w:szCs w:val="20"/>
              </w:rPr>
              <w:t>“</w:t>
            </w:r>
            <w:r w:rsidRPr="00AA756C">
              <w:rPr>
                <w:rFonts w:ascii="Times New Roman" w:eastAsia="Times New Roman" w:hAnsi="Times New Roman"/>
                <w:sz w:val="20"/>
                <w:szCs w:val="20"/>
              </w:rPr>
              <w:t>constable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in sub-section (1)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69F065EE" w14:textId="77777777" w:rsidTr="00896F59">
        <w:trPr>
          <w:trHeight w:val="20"/>
        </w:trPr>
        <w:tc>
          <w:tcPr>
            <w:tcW w:w="1631" w:type="pct"/>
          </w:tcPr>
          <w:p w14:paraId="64D93AB8" w14:textId="77777777" w:rsidR="002E2AF9" w:rsidRPr="00AA756C" w:rsidRDefault="00D078ED" w:rsidP="00F26A86">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Defence (Special Undertakings) Act </w:t>
            </w:r>
            <w:r w:rsidRPr="00AA756C">
              <w:rPr>
                <w:rFonts w:ascii="Times New Roman" w:eastAsia="Times New Roman" w:hAnsi="Times New Roman"/>
                <w:sz w:val="20"/>
                <w:szCs w:val="20"/>
              </w:rPr>
              <w:t>1952</w:t>
            </w:r>
          </w:p>
        </w:tc>
        <w:tc>
          <w:tcPr>
            <w:tcW w:w="3369" w:type="pct"/>
          </w:tcPr>
          <w:p w14:paraId="7CAE8AAB"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4—</w:t>
            </w:r>
          </w:p>
          <w:p w14:paraId="4F0ABC8E"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and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5EF05EC9" w14:textId="77777777" w:rsidTr="00896F59">
        <w:trPr>
          <w:trHeight w:val="20"/>
        </w:trPr>
        <w:tc>
          <w:tcPr>
            <w:tcW w:w="1631" w:type="pct"/>
          </w:tcPr>
          <w:p w14:paraId="46834D34" w14:textId="77777777" w:rsidR="002E2AF9" w:rsidRPr="00AA756C" w:rsidRDefault="00D078ED" w:rsidP="00F26A86">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Defence (Visiting Forces) Act </w:t>
            </w:r>
            <w:r w:rsidRPr="00AA756C">
              <w:rPr>
                <w:rFonts w:ascii="Times New Roman" w:eastAsia="Times New Roman" w:hAnsi="Times New Roman"/>
                <w:sz w:val="20"/>
                <w:szCs w:val="20"/>
              </w:rPr>
              <w:t>1963</w:t>
            </w:r>
          </w:p>
        </w:tc>
        <w:tc>
          <w:tcPr>
            <w:tcW w:w="3369" w:type="pct"/>
          </w:tcPr>
          <w:p w14:paraId="36359364"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19</w:t>
            </w:r>
            <w:r w:rsidR="00F26A86" w:rsidRPr="00AA756C">
              <w:rPr>
                <w:rFonts w:ascii="Times New Roman" w:eastAsia="Times New Roman" w:hAnsi="Times New Roman"/>
                <w:sz w:val="20"/>
                <w:szCs w:val="20"/>
              </w:rPr>
              <w:t>—</w:t>
            </w:r>
          </w:p>
          <w:p w14:paraId="40643274"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Omit from sub-section</w:t>
            </w:r>
            <w:r w:rsidR="00C8671A" w:rsidRPr="00AA756C">
              <w:rPr>
                <w:rFonts w:ascii="Times New Roman" w:eastAsia="Times New Roman" w:hAnsi="Times New Roman"/>
                <w:sz w:val="20"/>
                <w:szCs w:val="20"/>
              </w:rPr>
              <w:t xml:space="preserve"> (</w:t>
            </w:r>
            <w:r w:rsidRPr="00AA756C">
              <w:rPr>
                <w:rFonts w:ascii="Times New Roman" w:eastAsia="Times New Roman" w:hAnsi="Times New Roman"/>
                <w:sz w:val="20"/>
                <w:szCs w:val="20"/>
              </w:rPr>
              <w:t>1</w:t>
            </w:r>
            <w:r w:rsidR="00C8671A" w:rsidRPr="00AA756C">
              <w:rPr>
                <w:rFonts w:ascii="Times New Roman" w:eastAsia="Times New Roman" w:hAnsi="Times New Roman"/>
                <w:sz w:val="20"/>
                <w:szCs w:val="20"/>
              </w:rPr>
              <w:t xml:space="preserve">)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242ECA32" w14:textId="77777777" w:rsidTr="00896F59">
        <w:trPr>
          <w:trHeight w:val="20"/>
        </w:trPr>
        <w:tc>
          <w:tcPr>
            <w:tcW w:w="1631" w:type="pct"/>
          </w:tcPr>
          <w:p w14:paraId="46712C45" w14:textId="77777777" w:rsidR="002E2AF9" w:rsidRPr="00AA756C" w:rsidRDefault="002E2AF9" w:rsidP="00F26A86">
            <w:pPr>
              <w:spacing w:after="0" w:line="240" w:lineRule="auto"/>
              <w:ind w:left="432" w:hanging="432"/>
              <w:jc w:val="both"/>
              <w:rPr>
                <w:rFonts w:ascii="Times New Roman" w:eastAsia="Times New Roman" w:hAnsi="Times New Roman"/>
                <w:sz w:val="20"/>
                <w:szCs w:val="20"/>
              </w:rPr>
            </w:pPr>
          </w:p>
        </w:tc>
        <w:tc>
          <w:tcPr>
            <w:tcW w:w="3369" w:type="pct"/>
          </w:tcPr>
          <w:p w14:paraId="7EBC3871"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20</w:t>
            </w:r>
            <w:r w:rsidR="00F26A86" w:rsidRPr="00AA756C">
              <w:rPr>
                <w:rFonts w:ascii="Times New Roman" w:eastAsia="Times New Roman" w:hAnsi="Times New Roman"/>
                <w:sz w:val="20"/>
                <w:szCs w:val="20"/>
              </w:rPr>
              <w:t>—</w:t>
            </w:r>
          </w:p>
          <w:p w14:paraId="15CE3E0A"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Insert in sub-section</w:t>
            </w:r>
            <w:r w:rsidR="00C8671A" w:rsidRPr="00AA756C">
              <w:rPr>
                <w:rFonts w:ascii="Times New Roman" w:eastAsia="Times New Roman" w:hAnsi="Times New Roman"/>
                <w:sz w:val="20"/>
                <w:szCs w:val="20"/>
              </w:rPr>
              <w:t xml:space="preserve"> (</w:t>
            </w:r>
            <w:r w:rsidRPr="00AA756C">
              <w:rPr>
                <w:rFonts w:ascii="Times New Roman" w:eastAsia="Times New Roman" w:hAnsi="Times New Roman"/>
                <w:sz w:val="20"/>
                <w:szCs w:val="20"/>
              </w:rPr>
              <w:t>1</w:t>
            </w:r>
            <w:r w:rsidR="00C8671A" w:rsidRPr="00AA756C">
              <w:rPr>
                <w:rFonts w:ascii="Times New Roman" w:eastAsia="Times New Roman" w:hAnsi="Times New Roman"/>
                <w:sz w:val="20"/>
                <w:szCs w:val="20"/>
              </w:rPr>
              <w:t xml:space="preserve">) </w:t>
            </w:r>
            <w:r w:rsidR="00D9041A">
              <w:rPr>
                <w:rFonts w:ascii="Times New Roman" w:eastAsia="Times New Roman" w:hAnsi="Times New Roman"/>
                <w:sz w:val="20"/>
                <w:szCs w:val="20"/>
              </w:rPr>
              <w:t>“</w:t>
            </w:r>
            <w:r w:rsidRPr="00AA756C">
              <w:rPr>
                <w:rFonts w:ascii="Times New Roman" w:eastAsia="Times New Roman" w:hAnsi="Times New Roman"/>
                <w:sz w:val="20"/>
                <w:szCs w:val="20"/>
              </w:rPr>
              <w:t>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after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2FB382B1" w14:textId="77777777" w:rsidTr="00896F59">
        <w:trPr>
          <w:trHeight w:val="20"/>
        </w:trPr>
        <w:tc>
          <w:tcPr>
            <w:tcW w:w="1631" w:type="pct"/>
          </w:tcPr>
          <w:p w14:paraId="320F9B5C" w14:textId="77777777" w:rsidR="002E2AF9" w:rsidRPr="00AA756C" w:rsidRDefault="00D078ED" w:rsidP="00F26A86">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Diplomatic Privileges and Immunities Act </w:t>
            </w:r>
            <w:r w:rsidRPr="00AA756C">
              <w:rPr>
                <w:rFonts w:ascii="Times New Roman" w:eastAsia="Times New Roman" w:hAnsi="Times New Roman"/>
                <w:sz w:val="20"/>
                <w:szCs w:val="20"/>
              </w:rPr>
              <w:t>1967</w:t>
            </w:r>
          </w:p>
        </w:tc>
        <w:tc>
          <w:tcPr>
            <w:tcW w:w="3369" w:type="pct"/>
          </w:tcPr>
          <w:p w14:paraId="1BC7DEEF"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7—</w:t>
            </w:r>
          </w:p>
          <w:p w14:paraId="5DC02760" w14:textId="008D2C25" w:rsidR="002E2AF9" w:rsidRPr="00AA756C" w:rsidRDefault="00D078ED" w:rsidP="00D911F3">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paragraph (2)(c)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Officers</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members of the 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0D1578F1" w14:textId="77777777" w:rsidTr="00896F59">
        <w:trPr>
          <w:trHeight w:val="20"/>
        </w:trPr>
        <w:tc>
          <w:tcPr>
            <w:tcW w:w="1631" w:type="pct"/>
          </w:tcPr>
          <w:p w14:paraId="14A97A99" w14:textId="77777777" w:rsidR="002E2AF9" w:rsidRPr="00AA756C" w:rsidRDefault="00D078ED" w:rsidP="00DF1EE0">
            <w:pPr>
              <w:tabs>
                <w:tab w:val="left" w:leader="dot" w:pos="2520"/>
              </w:tabs>
              <w:spacing w:after="0" w:line="240" w:lineRule="auto"/>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Excise Act </w:t>
            </w:r>
            <w:r w:rsidRPr="00AA756C">
              <w:rPr>
                <w:rFonts w:ascii="Times New Roman" w:eastAsia="Times New Roman" w:hAnsi="Times New Roman"/>
                <w:sz w:val="20"/>
                <w:szCs w:val="20"/>
              </w:rPr>
              <w:t>1901</w:t>
            </w:r>
            <w:r w:rsidR="00DF1EE0">
              <w:rPr>
                <w:rFonts w:ascii="Times New Roman" w:eastAsia="Times New Roman" w:hAnsi="Times New Roman"/>
                <w:sz w:val="20"/>
                <w:szCs w:val="20"/>
              </w:rPr>
              <w:tab/>
            </w:r>
          </w:p>
        </w:tc>
        <w:tc>
          <w:tcPr>
            <w:tcW w:w="3369" w:type="pct"/>
          </w:tcPr>
          <w:p w14:paraId="44D0FF32"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4—</w:t>
            </w:r>
          </w:p>
          <w:p w14:paraId="20DB032C"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sub-section (2)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47A38DBB" w14:textId="77777777" w:rsidTr="00896F59">
        <w:trPr>
          <w:trHeight w:val="20"/>
        </w:trPr>
        <w:tc>
          <w:tcPr>
            <w:tcW w:w="1631" w:type="pct"/>
          </w:tcPr>
          <w:p w14:paraId="0BCD73BF" w14:textId="77777777" w:rsidR="002E2AF9" w:rsidRPr="00AA756C" w:rsidRDefault="00D078ED" w:rsidP="00F26A86">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Extradition (Commonwealth Countries) Act </w:t>
            </w:r>
            <w:r w:rsidRPr="00AA756C">
              <w:rPr>
                <w:rFonts w:ascii="Times New Roman" w:eastAsia="Times New Roman" w:hAnsi="Times New Roman"/>
                <w:sz w:val="20"/>
                <w:szCs w:val="20"/>
              </w:rPr>
              <w:t>1966</w:t>
            </w:r>
          </w:p>
        </w:tc>
        <w:tc>
          <w:tcPr>
            <w:tcW w:w="3369" w:type="pct"/>
          </w:tcPr>
          <w:p w14:paraId="63DE10B8"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24—</w:t>
            </w:r>
          </w:p>
          <w:p w14:paraId="593454BC"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sub-section (2)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Officers and all members</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members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45748BFC" w14:textId="77777777" w:rsidTr="00896F59">
        <w:trPr>
          <w:trHeight w:val="20"/>
        </w:trPr>
        <w:tc>
          <w:tcPr>
            <w:tcW w:w="1631" w:type="pct"/>
          </w:tcPr>
          <w:p w14:paraId="68812C2D" w14:textId="77777777" w:rsidR="002E2AF9" w:rsidRPr="00AA756C" w:rsidRDefault="002E2AF9" w:rsidP="00F26A86">
            <w:pPr>
              <w:spacing w:after="0" w:line="240" w:lineRule="auto"/>
              <w:ind w:left="432" w:hanging="432"/>
              <w:jc w:val="both"/>
              <w:rPr>
                <w:rFonts w:ascii="Times New Roman" w:eastAsia="Times New Roman" w:hAnsi="Times New Roman"/>
                <w:sz w:val="20"/>
                <w:szCs w:val="20"/>
              </w:rPr>
            </w:pPr>
          </w:p>
        </w:tc>
        <w:tc>
          <w:tcPr>
            <w:tcW w:w="3369" w:type="pct"/>
          </w:tcPr>
          <w:p w14:paraId="3E88B41B"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Schedule 2—</w:t>
            </w:r>
          </w:p>
          <w:p w14:paraId="1D725005"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Forms 3, 4, 5, 7 and 8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Officers</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members of the 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4D0842BB" w14:textId="77777777" w:rsidTr="00896F59">
        <w:trPr>
          <w:trHeight w:val="20"/>
        </w:trPr>
        <w:tc>
          <w:tcPr>
            <w:tcW w:w="1631" w:type="pct"/>
          </w:tcPr>
          <w:p w14:paraId="232B16EB" w14:textId="159E635F" w:rsidR="002E2AF9" w:rsidRPr="00AA756C" w:rsidRDefault="00D078ED" w:rsidP="00D911F3">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Extradition (Foreign States) Act</w:t>
            </w:r>
            <w:r w:rsidR="00D911F3">
              <w:rPr>
                <w:rFonts w:ascii="Times New Roman" w:eastAsia="Times New Roman" w:hAnsi="Times New Roman"/>
                <w:i/>
                <w:iCs/>
                <w:sz w:val="20"/>
                <w:szCs w:val="20"/>
              </w:rPr>
              <w:t xml:space="preserve"> </w:t>
            </w:r>
            <w:r w:rsidR="00D911F3">
              <w:rPr>
                <w:rFonts w:ascii="Times New Roman" w:eastAsia="Times New Roman" w:hAnsi="Times New Roman"/>
                <w:iCs/>
                <w:sz w:val="20"/>
                <w:szCs w:val="20"/>
              </w:rPr>
              <w:t>19</w:t>
            </w:r>
            <w:r w:rsidRPr="00D911F3">
              <w:rPr>
                <w:rFonts w:ascii="Times New Roman" w:eastAsia="Times New Roman" w:hAnsi="Times New Roman"/>
                <w:iCs/>
                <w:sz w:val="20"/>
                <w:szCs w:val="20"/>
              </w:rPr>
              <w:t>66</w:t>
            </w:r>
          </w:p>
        </w:tc>
        <w:tc>
          <w:tcPr>
            <w:tcW w:w="3369" w:type="pct"/>
          </w:tcPr>
          <w:p w14:paraId="471AFD14"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Schedule 2</w:t>
            </w:r>
            <w:r w:rsidR="00F31946">
              <w:rPr>
                <w:rFonts w:ascii="Times New Roman" w:eastAsia="Times New Roman" w:hAnsi="Times New Roman"/>
                <w:szCs w:val="16"/>
              </w:rPr>
              <w:t>—</w:t>
            </w:r>
          </w:p>
          <w:p w14:paraId="716BBB95"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Forms 3, 4 and 5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Officers</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members of the 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32900F58" w14:textId="77777777" w:rsidTr="00896F59">
        <w:trPr>
          <w:trHeight w:val="20"/>
        </w:trPr>
        <w:tc>
          <w:tcPr>
            <w:tcW w:w="1631" w:type="pct"/>
          </w:tcPr>
          <w:p w14:paraId="50F4E6A9" w14:textId="77777777" w:rsidR="002E2AF9" w:rsidRPr="00AA756C" w:rsidRDefault="00D078ED" w:rsidP="00DF1EE0">
            <w:pPr>
              <w:tabs>
                <w:tab w:val="left" w:leader="dot" w:pos="2520"/>
              </w:tabs>
              <w:spacing w:after="0" w:line="240" w:lineRule="auto"/>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Fisheries Act </w:t>
            </w:r>
            <w:r w:rsidRPr="00AA756C">
              <w:rPr>
                <w:rFonts w:ascii="Times New Roman" w:eastAsia="Times New Roman" w:hAnsi="Times New Roman"/>
                <w:sz w:val="20"/>
                <w:szCs w:val="20"/>
              </w:rPr>
              <w:t>1952</w:t>
            </w:r>
            <w:r w:rsidR="00C67BC6" w:rsidRPr="00AA756C">
              <w:rPr>
                <w:rFonts w:ascii="Times New Roman" w:eastAsia="Times New Roman" w:hAnsi="Times New Roman"/>
                <w:sz w:val="20"/>
                <w:szCs w:val="20"/>
              </w:rPr>
              <w:tab/>
            </w:r>
          </w:p>
        </w:tc>
        <w:tc>
          <w:tcPr>
            <w:tcW w:w="3369" w:type="pct"/>
          </w:tcPr>
          <w:p w14:paraId="5E41BC5B"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4—</w:t>
            </w:r>
          </w:p>
          <w:p w14:paraId="1AE3DC88"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from paragraph (c) of the definition of </w:t>
            </w:r>
            <w:r w:rsidR="00D9041A">
              <w:rPr>
                <w:rFonts w:ascii="Times New Roman" w:eastAsia="Times New Roman" w:hAnsi="Times New Roman"/>
                <w:sz w:val="20"/>
                <w:szCs w:val="20"/>
              </w:rPr>
              <w:t>“</w:t>
            </w:r>
            <w:r w:rsidRPr="00AA756C">
              <w:rPr>
                <w:rFonts w:ascii="Times New Roman" w:eastAsia="Times New Roman" w:hAnsi="Times New Roman"/>
                <w:sz w:val="20"/>
                <w:szCs w:val="20"/>
              </w:rPr>
              <w:t>officer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14C2536D" w14:textId="77777777" w:rsidTr="00896F59">
        <w:trPr>
          <w:trHeight w:val="20"/>
        </w:trPr>
        <w:tc>
          <w:tcPr>
            <w:tcW w:w="1631" w:type="pct"/>
          </w:tcPr>
          <w:p w14:paraId="5BA976D0" w14:textId="77777777" w:rsidR="002E2AF9" w:rsidRPr="00AA756C" w:rsidRDefault="00D078ED" w:rsidP="00F26A86">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Great Barrier Reef Marine Park Act </w:t>
            </w:r>
            <w:r w:rsidRPr="00AA756C">
              <w:rPr>
                <w:rFonts w:ascii="Times New Roman" w:eastAsia="Times New Roman" w:hAnsi="Times New Roman"/>
                <w:sz w:val="20"/>
                <w:szCs w:val="20"/>
              </w:rPr>
              <w:t>1975</w:t>
            </w:r>
          </w:p>
        </w:tc>
        <w:tc>
          <w:tcPr>
            <w:tcW w:w="3369" w:type="pct"/>
          </w:tcPr>
          <w:p w14:paraId="0F3FED38"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44—</w:t>
            </w:r>
          </w:p>
          <w:p w14:paraId="227C4726" w14:textId="77777777" w:rsidR="002E2AF9" w:rsidRPr="00AA756C" w:rsidRDefault="00D078ED" w:rsidP="00F26A86">
            <w:pPr>
              <w:spacing w:after="0" w:line="240" w:lineRule="auto"/>
              <w:ind w:left="161"/>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bl>
    <w:p w14:paraId="7E072F2C" w14:textId="77777777" w:rsidR="002E2AF9" w:rsidRPr="00D078ED" w:rsidRDefault="0014532D" w:rsidP="00EF7A73">
      <w:pPr>
        <w:spacing w:after="0" w:line="240" w:lineRule="auto"/>
        <w:jc w:val="both"/>
        <w:rPr>
          <w:rFonts w:ascii="Times New Roman" w:eastAsia="Times New Roman" w:hAnsi="Times New Roman"/>
          <w:szCs w:val="20"/>
        </w:rPr>
      </w:pPr>
      <w:r>
        <w:rPr>
          <w:rFonts w:ascii="Times New Roman" w:eastAsia="Times New Roman" w:hAnsi="Times New Roman"/>
          <w:szCs w:val="20"/>
        </w:rPr>
        <w:br w:type="page"/>
      </w:r>
    </w:p>
    <w:p w14:paraId="74A99C20" w14:textId="77777777" w:rsidR="002E2AF9" w:rsidRPr="00EF7A73" w:rsidRDefault="00D078ED" w:rsidP="00EF7A73">
      <w:pPr>
        <w:spacing w:before="120" w:after="120" w:line="240" w:lineRule="auto"/>
        <w:jc w:val="center"/>
        <w:rPr>
          <w:rFonts w:ascii="Times New Roman" w:eastAsia="Times New Roman" w:hAnsi="Times New Roman"/>
          <w:szCs w:val="16"/>
        </w:rPr>
      </w:pPr>
      <w:r w:rsidRPr="00EF7A73">
        <w:rPr>
          <w:rFonts w:ascii="Times New Roman" w:eastAsia="Times New Roman" w:hAnsi="Times New Roman"/>
          <w:szCs w:val="16"/>
        </w:rPr>
        <w:t>SCHEDULE</w:t>
      </w:r>
      <w:r w:rsidR="00DF1EE0">
        <w:rPr>
          <w:rFonts w:ascii="Times New Roman" w:eastAsia="Times New Roman" w:hAnsi="Times New Roman"/>
          <w:szCs w:val="16"/>
        </w:rPr>
        <w:t>—</w:t>
      </w:r>
      <w:r w:rsidRPr="00EF7A73">
        <w:rPr>
          <w:rFonts w:ascii="Times New Roman" w:eastAsia="Times New Roman" w:hAnsi="Times New Roman"/>
          <w:szCs w:val="16"/>
        </w:rPr>
        <w:t>continued</w:t>
      </w:r>
    </w:p>
    <w:tbl>
      <w:tblPr>
        <w:tblW w:w="5000" w:type="pct"/>
        <w:tblCellMar>
          <w:left w:w="40" w:type="dxa"/>
          <w:right w:w="40" w:type="dxa"/>
        </w:tblCellMar>
        <w:tblLook w:val="0000" w:firstRow="0" w:lastRow="0" w:firstColumn="0" w:lastColumn="0" w:noHBand="0" w:noVBand="0"/>
      </w:tblPr>
      <w:tblGrid>
        <w:gridCol w:w="2745"/>
        <w:gridCol w:w="5644"/>
      </w:tblGrid>
      <w:tr w:rsidR="002E2AF9" w:rsidRPr="00AA756C" w14:paraId="496FCE6F" w14:textId="77777777" w:rsidTr="00FC19E8">
        <w:trPr>
          <w:trHeight w:val="20"/>
        </w:trPr>
        <w:tc>
          <w:tcPr>
            <w:tcW w:w="1636" w:type="pct"/>
            <w:tcBorders>
              <w:top w:val="single" w:sz="6" w:space="0" w:color="auto"/>
              <w:bottom w:val="single" w:sz="6" w:space="0" w:color="auto"/>
            </w:tcBorders>
          </w:tcPr>
          <w:p w14:paraId="29D75C41" w14:textId="537F58B4" w:rsidR="002E2AF9" w:rsidRPr="00AA756C" w:rsidRDefault="00D078ED" w:rsidP="00D911F3">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Acts</w:t>
            </w:r>
          </w:p>
        </w:tc>
        <w:tc>
          <w:tcPr>
            <w:tcW w:w="3364" w:type="pct"/>
            <w:tcBorders>
              <w:top w:val="single" w:sz="6" w:space="0" w:color="auto"/>
              <w:bottom w:val="single" w:sz="6" w:space="0" w:color="auto"/>
            </w:tcBorders>
          </w:tcPr>
          <w:p w14:paraId="45FB015B"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Amendment</w:t>
            </w:r>
          </w:p>
        </w:tc>
      </w:tr>
      <w:tr w:rsidR="002E2AF9" w:rsidRPr="00AA756C" w14:paraId="5EF00603" w14:textId="77777777" w:rsidTr="00FC19E8">
        <w:trPr>
          <w:trHeight w:val="20"/>
        </w:trPr>
        <w:tc>
          <w:tcPr>
            <w:tcW w:w="1636" w:type="pct"/>
            <w:tcBorders>
              <w:top w:val="single" w:sz="6" w:space="0" w:color="auto"/>
            </w:tcBorders>
          </w:tcPr>
          <w:p w14:paraId="614F5203" w14:textId="77777777" w:rsidR="002E2AF9" w:rsidRPr="00AA756C" w:rsidRDefault="00D078ED" w:rsidP="00EF7A73">
            <w:pPr>
              <w:spacing w:after="0" w:line="240" w:lineRule="auto"/>
              <w:ind w:left="432" w:hanging="432"/>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Lands Acquisition Act </w:t>
            </w:r>
            <w:r w:rsidRPr="00AA756C">
              <w:rPr>
                <w:rFonts w:ascii="Times New Roman" w:eastAsia="Times New Roman" w:hAnsi="Times New Roman"/>
                <w:sz w:val="19"/>
                <w:szCs w:val="19"/>
              </w:rPr>
              <w:t>1955</w:t>
            </w:r>
          </w:p>
        </w:tc>
        <w:tc>
          <w:tcPr>
            <w:tcW w:w="3364" w:type="pct"/>
            <w:tcBorders>
              <w:top w:val="single" w:sz="6" w:space="0" w:color="auto"/>
            </w:tcBorders>
          </w:tcPr>
          <w:p w14:paraId="3B0A2730"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16—</w:t>
            </w:r>
          </w:p>
          <w:p w14:paraId="0F8E3E13"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 xml:space="preserve">Omit from sub-section (2) </w:t>
            </w:r>
            <w:r w:rsidR="00D9041A">
              <w:rPr>
                <w:rFonts w:ascii="Times New Roman" w:eastAsia="Times New Roman" w:hAnsi="Times New Roman"/>
                <w:sz w:val="19"/>
                <w:szCs w:val="19"/>
              </w:rPr>
              <w:t>“</w:t>
            </w:r>
            <w:r w:rsidRPr="00AA756C">
              <w:rPr>
                <w:rFonts w:ascii="Times New Roman" w:eastAsia="Times New Roman" w:hAnsi="Times New Roman"/>
                <w:sz w:val="19"/>
                <w:szCs w:val="19"/>
              </w:rPr>
              <w:t>Commonwealth Police Officer</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substitute </w:t>
            </w:r>
            <w:r w:rsidR="00D9041A">
              <w:rPr>
                <w:rFonts w:ascii="Times New Roman" w:eastAsia="Times New Roman" w:hAnsi="Times New Roman"/>
                <w:sz w:val="19"/>
                <w:szCs w:val="19"/>
              </w:rPr>
              <w:t>“</w:t>
            </w:r>
            <w:r w:rsidRPr="00AA756C">
              <w:rPr>
                <w:rFonts w:ascii="Times New Roman" w:eastAsia="Times New Roman" w:hAnsi="Times New Roman"/>
                <w:sz w:val="19"/>
                <w:szCs w:val="19"/>
              </w:rPr>
              <w:t>member of the Australian Federal Police</w:t>
            </w:r>
            <w:r w:rsidR="00D9041A">
              <w:rPr>
                <w:rFonts w:ascii="Times New Roman" w:eastAsia="Times New Roman" w:hAnsi="Times New Roman"/>
                <w:sz w:val="19"/>
                <w:szCs w:val="19"/>
              </w:rPr>
              <w:t>”</w:t>
            </w:r>
            <w:r w:rsidRPr="00AA756C">
              <w:rPr>
                <w:rFonts w:ascii="Times New Roman" w:eastAsia="Times New Roman" w:hAnsi="Times New Roman"/>
                <w:sz w:val="19"/>
                <w:szCs w:val="19"/>
              </w:rPr>
              <w:t>.</w:t>
            </w:r>
          </w:p>
        </w:tc>
      </w:tr>
      <w:tr w:rsidR="002E2AF9" w:rsidRPr="00AA756C" w14:paraId="08AD8702" w14:textId="77777777" w:rsidTr="00FC19E8">
        <w:trPr>
          <w:trHeight w:val="20"/>
        </w:trPr>
        <w:tc>
          <w:tcPr>
            <w:tcW w:w="1636" w:type="pct"/>
          </w:tcPr>
          <w:p w14:paraId="39239A40" w14:textId="77777777" w:rsidR="002E2AF9" w:rsidRPr="00AA756C" w:rsidRDefault="002E2AF9" w:rsidP="00EF7A73">
            <w:pPr>
              <w:spacing w:after="0" w:line="240" w:lineRule="auto"/>
              <w:ind w:left="432" w:hanging="432"/>
              <w:jc w:val="both"/>
              <w:rPr>
                <w:rFonts w:ascii="Times New Roman" w:eastAsia="Times New Roman" w:hAnsi="Times New Roman"/>
                <w:sz w:val="19"/>
                <w:szCs w:val="19"/>
              </w:rPr>
            </w:pPr>
          </w:p>
        </w:tc>
        <w:tc>
          <w:tcPr>
            <w:tcW w:w="3364" w:type="pct"/>
          </w:tcPr>
          <w:p w14:paraId="25E15814"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57—</w:t>
            </w:r>
          </w:p>
          <w:p w14:paraId="50FCAE0A"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 xml:space="preserve">Omit </w:t>
            </w:r>
            <w:r w:rsidR="00D9041A">
              <w:rPr>
                <w:rFonts w:ascii="Times New Roman" w:eastAsia="Times New Roman" w:hAnsi="Times New Roman"/>
                <w:sz w:val="19"/>
                <w:szCs w:val="19"/>
              </w:rPr>
              <w:t>“</w:t>
            </w:r>
            <w:r w:rsidRPr="00AA756C">
              <w:rPr>
                <w:rFonts w:ascii="Times New Roman" w:eastAsia="Times New Roman" w:hAnsi="Times New Roman"/>
                <w:sz w:val="19"/>
                <w:szCs w:val="19"/>
              </w:rPr>
              <w:t>Commonwealth Police Officer</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substitute </w:t>
            </w:r>
            <w:r w:rsidR="00D9041A">
              <w:rPr>
                <w:rFonts w:ascii="Times New Roman" w:eastAsia="Times New Roman" w:hAnsi="Times New Roman"/>
                <w:sz w:val="19"/>
                <w:szCs w:val="19"/>
              </w:rPr>
              <w:t>“</w:t>
            </w:r>
            <w:r w:rsidRPr="00AA756C">
              <w:rPr>
                <w:rFonts w:ascii="Times New Roman" w:eastAsia="Times New Roman" w:hAnsi="Times New Roman"/>
                <w:sz w:val="19"/>
                <w:szCs w:val="19"/>
              </w:rPr>
              <w:t>member of the Australian Federal Police</w:t>
            </w:r>
            <w:r w:rsidR="00D9041A">
              <w:rPr>
                <w:rFonts w:ascii="Times New Roman" w:eastAsia="Times New Roman" w:hAnsi="Times New Roman"/>
                <w:sz w:val="19"/>
                <w:szCs w:val="19"/>
              </w:rPr>
              <w:t>”</w:t>
            </w:r>
            <w:r w:rsidRPr="00AA756C">
              <w:rPr>
                <w:rFonts w:ascii="Times New Roman" w:eastAsia="Times New Roman" w:hAnsi="Times New Roman"/>
                <w:sz w:val="19"/>
                <w:szCs w:val="19"/>
              </w:rPr>
              <w:t>.</w:t>
            </w:r>
          </w:p>
        </w:tc>
      </w:tr>
      <w:tr w:rsidR="002E2AF9" w:rsidRPr="00AA756C" w14:paraId="1B07F506" w14:textId="77777777" w:rsidTr="00FC19E8">
        <w:trPr>
          <w:trHeight w:val="20"/>
        </w:trPr>
        <w:tc>
          <w:tcPr>
            <w:tcW w:w="1636" w:type="pct"/>
          </w:tcPr>
          <w:p w14:paraId="0421153F" w14:textId="77777777" w:rsidR="002E2AF9" w:rsidRPr="00AA756C" w:rsidRDefault="00D078ED" w:rsidP="00EF7A73">
            <w:pPr>
              <w:spacing w:after="0" w:line="240" w:lineRule="auto"/>
              <w:ind w:left="432" w:hanging="432"/>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Long Service Leave (Commonwealth Employees) Act </w:t>
            </w:r>
            <w:r w:rsidRPr="00AA756C">
              <w:rPr>
                <w:rFonts w:ascii="Times New Roman" w:eastAsia="Times New Roman" w:hAnsi="Times New Roman"/>
                <w:sz w:val="19"/>
                <w:szCs w:val="19"/>
              </w:rPr>
              <w:t>1976</w:t>
            </w:r>
          </w:p>
        </w:tc>
        <w:tc>
          <w:tcPr>
            <w:tcW w:w="3364" w:type="pct"/>
          </w:tcPr>
          <w:p w14:paraId="0438CA3D"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4—</w:t>
            </w:r>
          </w:p>
          <w:p w14:paraId="11B32A0E" w14:textId="1BF8F1F0" w:rsidR="00EF7A73"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Omit paragraph (7)(a).</w:t>
            </w:r>
          </w:p>
          <w:p w14:paraId="21610ECA" w14:textId="77777777" w:rsidR="00EF7A73" w:rsidRPr="00AA756C" w:rsidRDefault="00D078ED" w:rsidP="00EF7A73">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10—</w:t>
            </w:r>
          </w:p>
          <w:p w14:paraId="23811B99"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After sub-section (2) insert—</w:t>
            </w:r>
          </w:p>
          <w:p w14:paraId="2B0C899C" w14:textId="77777777" w:rsidR="002E2AF9" w:rsidRPr="00AA756C" w:rsidRDefault="00D9041A" w:rsidP="002F5F76">
            <w:pPr>
              <w:widowControl w:val="0"/>
              <w:spacing w:after="0" w:line="240" w:lineRule="auto"/>
              <w:ind w:left="242" w:firstLine="432"/>
              <w:jc w:val="both"/>
              <w:rPr>
                <w:rFonts w:ascii="Times New Roman" w:eastAsia="Times New Roman" w:hAnsi="Times New Roman"/>
                <w:sz w:val="19"/>
                <w:szCs w:val="19"/>
              </w:rPr>
            </w:pPr>
            <w:r>
              <w:rPr>
                <w:rFonts w:ascii="Times New Roman" w:eastAsia="Times New Roman" w:hAnsi="Times New Roman"/>
                <w:sz w:val="19"/>
                <w:szCs w:val="19"/>
              </w:rPr>
              <w:t>“</w:t>
            </w:r>
            <w:r w:rsidR="00D078ED" w:rsidRPr="00AA756C">
              <w:rPr>
                <w:rFonts w:ascii="Times New Roman" w:eastAsia="Times New Roman" w:hAnsi="Times New Roman"/>
                <w:sz w:val="19"/>
                <w:szCs w:val="19"/>
              </w:rPr>
              <w:t>(2</w:t>
            </w:r>
            <w:r w:rsidR="00D078ED" w:rsidRPr="00AA756C">
              <w:rPr>
                <w:rFonts w:ascii="Times New Roman" w:eastAsia="Times New Roman" w:hAnsi="Times New Roman"/>
                <w:smallCaps/>
                <w:spacing w:val="10"/>
                <w:sz w:val="19"/>
                <w:szCs w:val="19"/>
              </w:rPr>
              <w:t>a</w:t>
            </w:r>
            <w:r w:rsidR="00D078ED" w:rsidRPr="00AA756C">
              <w:rPr>
                <w:rFonts w:ascii="Times New Roman" w:eastAsia="Times New Roman" w:hAnsi="Times New Roman"/>
                <w:sz w:val="19"/>
                <w:szCs w:val="19"/>
              </w:rPr>
              <w:t>) For the purposes of this Act, a member of the Australian Federal Police shall be deemed to be employed in Government Service, and his employment shall, for those purposes, be deemed to be constituted by his service as such a member</w:t>
            </w:r>
            <w:r>
              <w:rPr>
                <w:rFonts w:ascii="Times New Roman" w:eastAsia="Times New Roman" w:hAnsi="Times New Roman"/>
                <w:sz w:val="19"/>
                <w:szCs w:val="19"/>
              </w:rPr>
              <w:t>”</w:t>
            </w:r>
            <w:r w:rsidR="00D078ED" w:rsidRPr="00AA756C">
              <w:rPr>
                <w:rFonts w:ascii="Times New Roman" w:eastAsia="Times New Roman" w:hAnsi="Times New Roman"/>
                <w:sz w:val="19"/>
                <w:szCs w:val="19"/>
              </w:rPr>
              <w:t>.</w:t>
            </w:r>
          </w:p>
        </w:tc>
      </w:tr>
      <w:tr w:rsidR="002E2AF9" w:rsidRPr="00AA756C" w14:paraId="19851E62" w14:textId="77777777" w:rsidTr="00FC19E8">
        <w:trPr>
          <w:trHeight w:val="20"/>
        </w:trPr>
        <w:tc>
          <w:tcPr>
            <w:tcW w:w="1636" w:type="pct"/>
          </w:tcPr>
          <w:p w14:paraId="1B4FA85F" w14:textId="77777777" w:rsidR="002E2AF9" w:rsidRPr="00AA756C" w:rsidRDefault="00D078ED" w:rsidP="00EF7A73">
            <w:pPr>
              <w:spacing w:after="0" w:line="240" w:lineRule="auto"/>
              <w:ind w:left="432" w:hanging="432"/>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Maternity Leave (Commonwealth Employees) Act </w:t>
            </w:r>
            <w:r w:rsidRPr="00AA756C">
              <w:rPr>
                <w:rFonts w:ascii="Times New Roman" w:eastAsia="Times New Roman" w:hAnsi="Times New Roman"/>
                <w:sz w:val="19"/>
                <w:szCs w:val="19"/>
              </w:rPr>
              <w:t>1973</w:t>
            </w:r>
          </w:p>
        </w:tc>
        <w:tc>
          <w:tcPr>
            <w:tcW w:w="3364" w:type="pct"/>
          </w:tcPr>
          <w:p w14:paraId="59FAF909"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5—</w:t>
            </w:r>
          </w:p>
          <w:p w14:paraId="0C30B4C6" w14:textId="77777777" w:rsidR="002F5F76"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Omit paragraph (2) (a), substitute—</w:t>
            </w:r>
          </w:p>
          <w:p w14:paraId="4393D5FD" w14:textId="77777777" w:rsidR="002E2AF9" w:rsidRPr="00AA756C" w:rsidRDefault="00D9041A" w:rsidP="002F5F76">
            <w:pPr>
              <w:widowControl w:val="0"/>
              <w:spacing w:after="0" w:line="240" w:lineRule="auto"/>
              <w:ind w:firstLine="432"/>
              <w:jc w:val="both"/>
              <w:rPr>
                <w:rFonts w:ascii="Times New Roman" w:eastAsia="Times New Roman" w:hAnsi="Times New Roman"/>
                <w:sz w:val="19"/>
                <w:szCs w:val="19"/>
              </w:rPr>
            </w:pPr>
            <w:r>
              <w:rPr>
                <w:rFonts w:ascii="Times New Roman" w:eastAsia="Times New Roman" w:hAnsi="Times New Roman"/>
                <w:sz w:val="19"/>
                <w:szCs w:val="19"/>
              </w:rPr>
              <w:t>“</w:t>
            </w:r>
            <w:r w:rsidR="00D078ED" w:rsidRPr="00AA756C">
              <w:rPr>
                <w:rFonts w:ascii="Times New Roman" w:eastAsia="Times New Roman" w:hAnsi="Times New Roman"/>
                <w:sz w:val="19"/>
                <w:szCs w:val="19"/>
              </w:rPr>
              <w:t>(a) a member of the Australian Federal Police;</w:t>
            </w:r>
            <w:r>
              <w:rPr>
                <w:rFonts w:ascii="Times New Roman" w:eastAsia="Times New Roman" w:hAnsi="Times New Roman"/>
                <w:sz w:val="19"/>
                <w:szCs w:val="19"/>
              </w:rPr>
              <w:t>”</w:t>
            </w:r>
            <w:r w:rsidR="00D078ED" w:rsidRPr="00AA756C">
              <w:rPr>
                <w:rFonts w:ascii="Times New Roman" w:eastAsia="Times New Roman" w:hAnsi="Times New Roman"/>
                <w:sz w:val="19"/>
                <w:szCs w:val="19"/>
              </w:rPr>
              <w:t>.</w:t>
            </w:r>
          </w:p>
        </w:tc>
      </w:tr>
      <w:tr w:rsidR="002E2AF9" w:rsidRPr="00AA756C" w14:paraId="4C690D15" w14:textId="77777777" w:rsidTr="00FC19E8">
        <w:trPr>
          <w:trHeight w:val="20"/>
        </w:trPr>
        <w:tc>
          <w:tcPr>
            <w:tcW w:w="1636" w:type="pct"/>
          </w:tcPr>
          <w:p w14:paraId="22EB566B" w14:textId="77777777" w:rsidR="002E2AF9" w:rsidRPr="00AA756C" w:rsidRDefault="00D078ED" w:rsidP="00EF7A73">
            <w:pPr>
              <w:spacing w:after="0" w:line="240" w:lineRule="auto"/>
              <w:ind w:left="432" w:hanging="432"/>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National Parks and Wildlife Conservation Act </w:t>
            </w:r>
            <w:r w:rsidRPr="00AA756C">
              <w:rPr>
                <w:rFonts w:ascii="Times New Roman" w:eastAsia="Times New Roman" w:hAnsi="Times New Roman"/>
                <w:sz w:val="19"/>
                <w:szCs w:val="19"/>
              </w:rPr>
              <w:t>1975</w:t>
            </w:r>
          </w:p>
        </w:tc>
        <w:tc>
          <w:tcPr>
            <w:tcW w:w="3364" w:type="pct"/>
          </w:tcPr>
          <w:p w14:paraId="395EFEEB"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38—</w:t>
            </w:r>
          </w:p>
          <w:p w14:paraId="0C66521E"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 xml:space="preserve">Omit </w:t>
            </w:r>
            <w:r w:rsidR="00D9041A">
              <w:rPr>
                <w:rFonts w:ascii="Times New Roman" w:eastAsia="Times New Roman" w:hAnsi="Times New Roman"/>
                <w:sz w:val="19"/>
                <w:szCs w:val="19"/>
              </w:rPr>
              <w:t>“</w:t>
            </w:r>
            <w:r w:rsidRPr="00AA756C">
              <w:rPr>
                <w:rFonts w:ascii="Times New Roman" w:eastAsia="Times New Roman" w:hAnsi="Times New Roman"/>
                <w:sz w:val="19"/>
                <w:szCs w:val="19"/>
              </w:rPr>
              <w:t>Commonwealth Police Force</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substitute </w:t>
            </w:r>
            <w:r w:rsidR="00D9041A">
              <w:rPr>
                <w:rFonts w:ascii="Times New Roman" w:eastAsia="Times New Roman" w:hAnsi="Times New Roman"/>
                <w:sz w:val="19"/>
                <w:szCs w:val="19"/>
              </w:rPr>
              <w:t>“</w:t>
            </w:r>
            <w:r w:rsidRPr="00AA756C">
              <w:rPr>
                <w:rFonts w:ascii="Times New Roman" w:eastAsia="Times New Roman" w:hAnsi="Times New Roman"/>
                <w:sz w:val="19"/>
                <w:szCs w:val="19"/>
              </w:rPr>
              <w:t>Australian Federal Police</w:t>
            </w:r>
            <w:r w:rsidR="00D9041A">
              <w:rPr>
                <w:rFonts w:ascii="Times New Roman" w:eastAsia="Times New Roman" w:hAnsi="Times New Roman"/>
                <w:sz w:val="19"/>
                <w:szCs w:val="19"/>
              </w:rPr>
              <w:t>”</w:t>
            </w:r>
            <w:r w:rsidRPr="00AA756C">
              <w:rPr>
                <w:rFonts w:ascii="Times New Roman" w:eastAsia="Times New Roman" w:hAnsi="Times New Roman"/>
                <w:sz w:val="19"/>
                <w:szCs w:val="19"/>
              </w:rPr>
              <w:t>.</w:t>
            </w:r>
          </w:p>
        </w:tc>
      </w:tr>
      <w:tr w:rsidR="002E2AF9" w:rsidRPr="00AA756C" w14:paraId="41B0945C" w14:textId="77777777" w:rsidTr="00FC19E8">
        <w:trPr>
          <w:trHeight w:val="20"/>
        </w:trPr>
        <w:tc>
          <w:tcPr>
            <w:tcW w:w="1636" w:type="pct"/>
          </w:tcPr>
          <w:p w14:paraId="7527C3B4" w14:textId="77777777" w:rsidR="002E2AF9" w:rsidRPr="00AA756C" w:rsidRDefault="00D078ED" w:rsidP="00F52DD6">
            <w:pPr>
              <w:tabs>
                <w:tab w:val="left" w:leader="dot" w:pos="2520"/>
              </w:tabs>
              <w:spacing w:after="0" w:line="240" w:lineRule="auto"/>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Navigation Act </w:t>
            </w:r>
            <w:r w:rsidRPr="00AA756C">
              <w:rPr>
                <w:rFonts w:ascii="Times New Roman" w:eastAsia="Times New Roman" w:hAnsi="Times New Roman"/>
                <w:sz w:val="19"/>
                <w:szCs w:val="19"/>
              </w:rPr>
              <w:t>1912</w:t>
            </w:r>
            <w:r w:rsidR="00F52DD6">
              <w:rPr>
                <w:rFonts w:ascii="Times New Roman" w:eastAsia="Times New Roman" w:hAnsi="Times New Roman"/>
                <w:sz w:val="19"/>
                <w:szCs w:val="19"/>
              </w:rPr>
              <w:tab/>
            </w:r>
          </w:p>
        </w:tc>
        <w:tc>
          <w:tcPr>
            <w:tcW w:w="3364" w:type="pct"/>
          </w:tcPr>
          <w:p w14:paraId="118BD1DF"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6—</w:t>
            </w:r>
          </w:p>
          <w:p w14:paraId="3BFF06B1"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 xml:space="preserve">Omit from the definition of </w:t>
            </w:r>
            <w:r w:rsidR="00D9041A">
              <w:rPr>
                <w:rFonts w:ascii="Times New Roman" w:eastAsia="Times New Roman" w:hAnsi="Times New Roman"/>
                <w:sz w:val="19"/>
                <w:szCs w:val="19"/>
              </w:rPr>
              <w:t>“</w:t>
            </w:r>
            <w:r w:rsidRPr="00AA756C">
              <w:rPr>
                <w:rFonts w:ascii="Times New Roman" w:eastAsia="Times New Roman" w:hAnsi="Times New Roman"/>
                <w:sz w:val="19"/>
                <w:szCs w:val="19"/>
              </w:rPr>
              <w:t>officer of police</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in sub-section (1) </w:t>
            </w:r>
            <w:r w:rsidR="00D9041A">
              <w:rPr>
                <w:rFonts w:ascii="Times New Roman" w:eastAsia="Times New Roman" w:hAnsi="Times New Roman"/>
                <w:sz w:val="19"/>
                <w:szCs w:val="19"/>
              </w:rPr>
              <w:t>“</w:t>
            </w:r>
            <w:r w:rsidRPr="00AA756C">
              <w:rPr>
                <w:rFonts w:ascii="Times New Roman" w:eastAsia="Times New Roman" w:hAnsi="Times New Roman"/>
                <w:sz w:val="19"/>
                <w:szCs w:val="19"/>
              </w:rPr>
              <w:t>Commonwealth Police Officer or a member</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substitute </w:t>
            </w:r>
            <w:r w:rsidR="00D9041A">
              <w:rPr>
                <w:rFonts w:ascii="Times New Roman" w:eastAsia="Times New Roman" w:hAnsi="Times New Roman"/>
                <w:sz w:val="19"/>
                <w:szCs w:val="19"/>
              </w:rPr>
              <w:t>“</w:t>
            </w:r>
            <w:r w:rsidRPr="00AA756C">
              <w:rPr>
                <w:rFonts w:ascii="Times New Roman" w:eastAsia="Times New Roman" w:hAnsi="Times New Roman"/>
                <w:sz w:val="19"/>
                <w:szCs w:val="19"/>
              </w:rPr>
              <w:t>member of the Australian Federal Police or</w:t>
            </w:r>
            <w:r w:rsidR="00D9041A">
              <w:rPr>
                <w:rFonts w:ascii="Times New Roman" w:eastAsia="Times New Roman" w:hAnsi="Times New Roman"/>
                <w:sz w:val="19"/>
                <w:szCs w:val="19"/>
              </w:rPr>
              <w:t>”</w:t>
            </w:r>
            <w:r w:rsidRPr="00AA756C">
              <w:rPr>
                <w:rFonts w:ascii="Times New Roman" w:eastAsia="Times New Roman" w:hAnsi="Times New Roman"/>
                <w:sz w:val="19"/>
                <w:szCs w:val="19"/>
              </w:rPr>
              <w:t>.</w:t>
            </w:r>
          </w:p>
        </w:tc>
      </w:tr>
      <w:tr w:rsidR="002E2AF9" w:rsidRPr="00AA756C" w14:paraId="7A023652" w14:textId="77777777" w:rsidTr="00FC19E8">
        <w:trPr>
          <w:trHeight w:val="20"/>
        </w:trPr>
        <w:tc>
          <w:tcPr>
            <w:tcW w:w="1636" w:type="pct"/>
          </w:tcPr>
          <w:p w14:paraId="2E386204" w14:textId="77777777" w:rsidR="002E2AF9" w:rsidRPr="00AA756C" w:rsidRDefault="00D078ED" w:rsidP="00F52DD6">
            <w:pPr>
              <w:tabs>
                <w:tab w:val="left" w:leader="dot" w:pos="2520"/>
              </w:tabs>
              <w:spacing w:after="0" w:line="240" w:lineRule="auto"/>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Ombudsman Act </w:t>
            </w:r>
            <w:r w:rsidRPr="00AA756C">
              <w:rPr>
                <w:rFonts w:ascii="Times New Roman" w:eastAsia="Times New Roman" w:hAnsi="Times New Roman"/>
                <w:sz w:val="19"/>
                <w:szCs w:val="19"/>
              </w:rPr>
              <w:t>1976</w:t>
            </w:r>
            <w:r w:rsidR="00F52DD6">
              <w:rPr>
                <w:rFonts w:ascii="Times New Roman" w:eastAsia="Times New Roman" w:hAnsi="Times New Roman"/>
                <w:sz w:val="19"/>
                <w:szCs w:val="19"/>
              </w:rPr>
              <w:tab/>
            </w:r>
          </w:p>
        </w:tc>
        <w:tc>
          <w:tcPr>
            <w:tcW w:w="3364" w:type="pct"/>
          </w:tcPr>
          <w:p w14:paraId="44151011"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3—</w:t>
            </w:r>
          </w:p>
          <w:p w14:paraId="77162321"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Omit sub-sections (9) and (10), substitute—</w:t>
            </w:r>
          </w:p>
          <w:p w14:paraId="274EA9B8" w14:textId="77777777" w:rsidR="002E2AF9" w:rsidRPr="00AA756C" w:rsidRDefault="00D9041A" w:rsidP="002F5F76">
            <w:pPr>
              <w:spacing w:after="0" w:line="240" w:lineRule="auto"/>
              <w:ind w:left="152" w:firstLine="432"/>
              <w:jc w:val="both"/>
              <w:rPr>
                <w:rFonts w:ascii="Times New Roman" w:eastAsia="Times New Roman" w:hAnsi="Times New Roman"/>
                <w:sz w:val="19"/>
                <w:szCs w:val="19"/>
              </w:rPr>
            </w:pPr>
            <w:r>
              <w:rPr>
                <w:rFonts w:ascii="Times New Roman" w:eastAsia="Times New Roman" w:hAnsi="Times New Roman"/>
                <w:sz w:val="19"/>
                <w:szCs w:val="19"/>
              </w:rPr>
              <w:t>“</w:t>
            </w:r>
            <w:r w:rsidR="00D078ED" w:rsidRPr="00AA756C">
              <w:rPr>
                <w:rFonts w:ascii="Times New Roman" w:eastAsia="Times New Roman" w:hAnsi="Times New Roman"/>
                <w:sz w:val="19"/>
                <w:szCs w:val="19"/>
              </w:rPr>
              <w:t>(9) For the purposes of this Act, the Australian Federal Police shall be deemed to be a prescribed authority.</w:t>
            </w:r>
          </w:p>
          <w:p w14:paraId="0FD1ADB8" w14:textId="77777777" w:rsidR="002E2AF9" w:rsidRPr="00AA756C" w:rsidRDefault="00D9041A" w:rsidP="002F5F76">
            <w:pPr>
              <w:spacing w:after="0" w:line="240" w:lineRule="auto"/>
              <w:ind w:left="152" w:firstLine="432"/>
              <w:jc w:val="both"/>
              <w:rPr>
                <w:rFonts w:ascii="Times New Roman" w:eastAsia="Times New Roman" w:hAnsi="Times New Roman"/>
                <w:sz w:val="19"/>
                <w:szCs w:val="19"/>
              </w:rPr>
            </w:pPr>
            <w:r>
              <w:rPr>
                <w:rFonts w:ascii="Times New Roman" w:eastAsia="Times New Roman" w:hAnsi="Times New Roman"/>
                <w:sz w:val="19"/>
                <w:szCs w:val="19"/>
              </w:rPr>
              <w:t>“</w:t>
            </w:r>
            <w:r w:rsidR="00C8671A" w:rsidRPr="00AA756C">
              <w:rPr>
                <w:rFonts w:ascii="Times New Roman" w:eastAsia="Times New Roman" w:hAnsi="Times New Roman"/>
                <w:sz w:val="19"/>
                <w:szCs w:val="19"/>
              </w:rPr>
              <w:t>(</w:t>
            </w:r>
            <w:r w:rsidR="00D078ED" w:rsidRPr="00AA756C">
              <w:rPr>
                <w:rFonts w:ascii="Times New Roman" w:eastAsia="Times New Roman" w:hAnsi="Times New Roman"/>
                <w:sz w:val="19"/>
                <w:szCs w:val="19"/>
              </w:rPr>
              <w:t>10) In the application of this Act in relation to the Australian Federal Police, references in this Act to an officer of a prescribed authority shall be read as references to a member or special member of the Australian Federal Police.</w:t>
            </w:r>
            <w:r>
              <w:rPr>
                <w:rFonts w:ascii="Times New Roman" w:eastAsia="Times New Roman" w:hAnsi="Times New Roman"/>
                <w:sz w:val="19"/>
                <w:szCs w:val="19"/>
              </w:rPr>
              <w:t>”</w:t>
            </w:r>
            <w:r w:rsidR="00D078ED" w:rsidRPr="00AA756C">
              <w:rPr>
                <w:rFonts w:ascii="Times New Roman" w:eastAsia="Times New Roman" w:hAnsi="Times New Roman"/>
                <w:sz w:val="19"/>
                <w:szCs w:val="19"/>
              </w:rPr>
              <w:t>.</w:t>
            </w:r>
          </w:p>
        </w:tc>
      </w:tr>
      <w:tr w:rsidR="002E2AF9" w:rsidRPr="00AA756C" w14:paraId="51FDB879" w14:textId="77777777" w:rsidTr="00FC19E8">
        <w:trPr>
          <w:trHeight w:val="20"/>
        </w:trPr>
        <w:tc>
          <w:tcPr>
            <w:tcW w:w="1636" w:type="pct"/>
          </w:tcPr>
          <w:p w14:paraId="41EAD6C2" w14:textId="77777777" w:rsidR="002E2AF9" w:rsidRPr="00AA756C" w:rsidRDefault="002E2AF9" w:rsidP="00EF7A73">
            <w:pPr>
              <w:spacing w:after="0" w:line="240" w:lineRule="auto"/>
              <w:ind w:left="432" w:hanging="432"/>
              <w:jc w:val="both"/>
              <w:rPr>
                <w:rFonts w:ascii="Times New Roman" w:eastAsia="Times New Roman" w:hAnsi="Times New Roman"/>
                <w:sz w:val="19"/>
                <w:szCs w:val="19"/>
              </w:rPr>
            </w:pPr>
          </w:p>
        </w:tc>
        <w:tc>
          <w:tcPr>
            <w:tcW w:w="3364" w:type="pct"/>
          </w:tcPr>
          <w:p w14:paraId="693DAAC3"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5—</w:t>
            </w:r>
          </w:p>
          <w:p w14:paraId="7DCCF651"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Omit sub-section (4), substitute—</w:t>
            </w:r>
          </w:p>
          <w:p w14:paraId="3B128ED1" w14:textId="38663D82" w:rsidR="002E2AF9" w:rsidRPr="00AA756C" w:rsidRDefault="00D9041A" w:rsidP="00D911F3">
            <w:pPr>
              <w:spacing w:after="0" w:line="240" w:lineRule="auto"/>
              <w:ind w:left="152" w:firstLine="432"/>
              <w:jc w:val="both"/>
              <w:rPr>
                <w:rFonts w:ascii="Times New Roman" w:eastAsia="Times New Roman" w:hAnsi="Times New Roman"/>
                <w:sz w:val="19"/>
                <w:szCs w:val="19"/>
              </w:rPr>
            </w:pPr>
            <w:r>
              <w:rPr>
                <w:rFonts w:ascii="Times New Roman" w:eastAsia="Times New Roman" w:hAnsi="Times New Roman"/>
                <w:sz w:val="19"/>
                <w:szCs w:val="19"/>
              </w:rPr>
              <w:t>“</w:t>
            </w:r>
            <w:r w:rsidR="00D078ED" w:rsidRPr="00AA756C">
              <w:rPr>
                <w:rFonts w:ascii="Times New Roman" w:eastAsia="Times New Roman" w:hAnsi="Times New Roman"/>
                <w:sz w:val="19"/>
                <w:szCs w:val="19"/>
              </w:rPr>
              <w:t>(4) Paragraph (2)(d) does not prevent the Ombudsman from investigating action taken by a member or special member of the Australian Federal Police, or by any other person, with respect to a complaint made to such a member or special member concerning action taken by another such member or special member.</w:t>
            </w:r>
            <w:r>
              <w:rPr>
                <w:rFonts w:ascii="Times New Roman" w:eastAsia="Times New Roman" w:hAnsi="Times New Roman"/>
                <w:sz w:val="19"/>
                <w:szCs w:val="19"/>
              </w:rPr>
              <w:t>”</w:t>
            </w:r>
            <w:r w:rsidR="00D078ED" w:rsidRPr="00AA756C">
              <w:rPr>
                <w:rFonts w:ascii="Times New Roman" w:eastAsia="Times New Roman" w:hAnsi="Times New Roman"/>
                <w:sz w:val="19"/>
                <w:szCs w:val="19"/>
              </w:rPr>
              <w:t>.</w:t>
            </w:r>
          </w:p>
        </w:tc>
      </w:tr>
      <w:tr w:rsidR="002E2AF9" w:rsidRPr="00AA756C" w14:paraId="6E0D09F5" w14:textId="77777777" w:rsidTr="00FC19E8">
        <w:trPr>
          <w:trHeight w:val="20"/>
        </w:trPr>
        <w:tc>
          <w:tcPr>
            <w:tcW w:w="1636" w:type="pct"/>
          </w:tcPr>
          <w:p w14:paraId="0D9ADDEA" w14:textId="77777777" w:rsidR="002E2AF9" w:rsidRPr="00AA756C" w:rsidRDefault="00D078ED" w:rsidP="00F52DD6">
            <w:pPr>
              <w:tabs>
                <w:tab w:val="left" w:leader="dot" w:pos="2520"/>
              </w:tabs>
              <w:spacing w:after="0" w:line="240" w:lineRule="auto"/>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Passports Act </w:t>
            </w:r>
            <w:r w:rsidRPr="00AA756C">
              <w:rPr>
                <w:rFonts w:ascii="Times New Roman" w:eastAsia="Times New Roman" w:hAnsi="Times New Roman"/>
                <w:sz w:val="19"/>
                <w:szCs w:val="19"/>
              </w:rPr>
              <w:t>1938</w:t>
            </w:r>
            <w:r w:rsidR="00F52DD6">
              <w:rPr>
                <w:rFonts w:ascii="Times New Roman" w:eastAsia="Times New Roman" w:hAnsi="Times New Roman"/>
                <w:sz w:val="19"/>
                <w:szCs w:val="19"/>
              </w:rPr>
              <w:tab/>
            </w:r>
          </w:p>
        </w:tc>
        <w:tc>
          <w:tcPr>
            <w:tcW w:w="3364" w:type="pct"/>
          </w:tcPr>
          <w:p w14:paraId="09401953"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5—</w:t>
            </w:r>
          </w:p>
          <w:p w14:paraId="7B184B48"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 xml:space="preserve">Omit from the definition of </w:t>
            </w:r>
            <w:r w:rsidR="00D9041A">
              <w:rPr>
                <w:rFonts w:ascii="Times New Roman" w:eastAsia="Times New Roman" w:hAnsi="Times New Roman"/>
                <w:sz w:val="19"/>
                <w:szCs w:val="19"/>
              </w:rPr>
              <w:t>“</w:t>
            </w:r>
            <w:r w:rsidRPr="00AA756C">
              <w:rPr>
                <w:rFonts w:ascii="Times New Roman" w:eastAsia="Times New Roman" w:hAnsi="Times New Roman"/>
                <w:sz w:val="19"/>
                <w:szCs w:val="19"/>
              </w:rPr>
              <w:t>officer</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in sub-section</w:t>
            </w:r>
            <w:r w:rsidR="00C8671A" w:rsidRPr="00AA756C">
              <w:rPr>
                <w:rFonts w:ascii="Times New Roman" w:eastAsia="Times New Roman" w:hAnsi="Times New Roman"/>
                <w:sz w:val="19"/>
                <w:szCs w:val="19"/>
              </w:rPr>
              <w:t xml:space="preserve"> (</w:t>
            </w:r>
            <w:r w:rsidRPr="00AA756C">
              <w:rPr>
                <w:rFonts w:ascii="Times New Roman" w:eastAsia="Times New Roman" w:hAnsi="Times New Roman"/>
                <w:sz w:val="19"/>
                <w:szCs w:val="19"/>
              </w:rPr>
              <w:t>1</w:t>
            </w:r>
            <w:r w:rsidR="00C8671A" w:rsidRPr="00AA756C">
              <w:rPr>
                <w:rFonts w:ascii="Times New Roman" w:eastAsia="Times New Roman" w:hAnsi="Times New Roman"/>
                <w:sz w:val="19"/>
                <w:szCs w:val="19"/>
              </w:rPr>
              <w:t xml:space="preserve">) </w:t>
            </w:r>
            <w:r w:rsidR="00D9041A">
              <w:rPr>
                <w:rFonts w:ascii="Times New Roman" w:eastAsia="Times New Roman" w:hAnsi="Times New Roman"/>
                <w:sz w:val="19"/>
                <w:szCs w:val="19"/>
              </w:rPr>
              <w:t>“</w:t>
            </w:r>
            <w:r w:rsidRPr="00AA756C">
              <w:rPr>
                <w:rFonts w:ascii="Times New Roman" w:eastAsia="Times New Roman" w:hAnsi="Times New Roman"/>
                <w:sz w:val="19"/>
                <w:szCs w:val="19"/>
              </w:rPr>
              <w:t>Commonwealth Police Officer, any member</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substitute </w:t>
            </w:r>
            <w:r w:rsidR="00D9041A">
              <w:rPr>
                <w:rFonts w:ascii="Times New Roman" w:eastAsia="Times New Roman" w:hAnsi="Times New Roman"/>
                <w:sz w:val="19"/>
                <w:szCs w:val="19"/>
              </w:rPr>
              <w:t>“</w:t>
            </w:r>
            <w:r w:rsidRPr="00AA756C">
              <w:rPr>
                <w:rFonts w:ascii="Times New Roman" w:eastAsia="Times New Roman" w:hAnsi="Times New Roman"/>
                <w:sz w:val="19"/>
                <w:szCs w:val="19"/>
              </w:rPr>
              <w:t>member of the Australian Federal Police or</w:t>
            </w:r>
            <w:r w:rsidR="00D9041A">
              <w:rPr>
                <w:rFonts w:ascii="Times New Roman" w:eastAsia="Times New Roman" w:hAnsi="Times New Roman"/>
                <w:sz w:val="19"/>
                <w:szCs w:val="19"/>
              </w:rPr>
              <w:t>”</w:t>
            </w:r>
            <w:r w:rsidRPr="00AA756C">
              <w:rPr>
                <w:rFonts w:ascii="Times New Roman" w:eastAsia="Times New Roman" w:hAnsi="Times New Roman"/>
                <w:sz w:val="19"/>
                <w:szCs w:val="19"/>
              </w:rPr>
              <w:t>.</w:t>
            </w:r>
          </w:p>
        </w:tc>
      </w:tr>
      <w:tr w:rsidR="002E2AF9" w:rsidRPr="00AA756C" w14:paraId="57D66BDA" w14:textId="77777777" w:rsidTr="00FC19E8">
        <w:trPr>
          <w:trHeight w:val="20"/>
        </w:trPr>
        <w:tc>
          <w:tcPr>
            <w:tcW w:w="1636" w:type="pct"/>
          </w:tcPr>
          <w:p w14:paraId="0543DF23" w14:textId="77777777" w:rsidR="002E2AF9" w:rsidRPr="00AA756C" w:rsidRDefault="00D078ED" w:rsidP="00EF7A73">
            <w:pPr>
              <w:spacing w:after="0" w:line="240" w:lineRule="auto"/>
              <w:ind w:left="432" w:hanging="432"/>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Public Order (Protection of Persons and Property) Act </w:t>
            </w:r>
            <w:r w:rsidRPr="00AA756C">
              <w:rPr>
                <w:rFonts w:ascii="Times New Roman" w:eastAsia="Times New Roman" w:hAnsi="Times New Roman"/>
                <w:sz w:val="19"/>
                <w:szCs w:val="19"/>
              </w:rPr>
              <w:t>1971</w:t>
            </w:r>
          </w:p>
        </w:tc>
        <w:tc>
          <w:tcPr>
            <w:tcW w:w="3364" w:type="pct"/>
          </w:tcPr>
          <w:p w14:paraId="17D4012F"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4—</w:t>
            </w:r>
          </w:p>
          <w:p w14:paraId="3B3E15C8" w14:textId="7346E45A" w:rsidR="002E2AF9" w:rsidRPr="00AA756C" w:rsidRDefault="00D078ED" w:rsidP="00D911F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 xml:space="preserve">Omit </w:t>
            </w:r>
            <w:r w:rsidR="00D9041A">
              <w:rPr>
                <w:rFonts w:ascii="Times New Roman" w:eastAsia="Times New Roman" w:hAnsi="Times New Roman"/>
                <w:sz w:val="19"/>
                <w:szCs w:val="19"/>
              </w:rPr>
              <w:t>“</w:t>
            </w:r>
            <w:r w:rsidRPr="00AA756C">
              <w:rPr>
                <w:rFonts w:ascii="Times New Roman" w:eastAsia="Times New Roman" w:hAnsi="Times New Roman"/>
                <w:sz w:val="19"/>
                <w:szCs w:val="19"/>
              </w:rPr>
              <w:t>Commonwealth Police Force</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from the definition of </w:t>
            </w:r>
            <w:r w:rsidR="00D9041A">
              <w:rPr>
                <w:rFonts w:ascii="Times New Roman" w:eastAsia="Times New Roman" w:hAnsi="Times New Roman"/>
                <w:sz w:val="19"/>
                <w:szCs w:val="19"/>
              </w:rPr>
              <w:t>“</w:t>
            </w:r>
            <w:r w:rsidR="00D911F3">
              <w:rPr>
                <w:rFonts w:ascii="Times New Roman" w:eastAsia="Times New Roman" w:hAnsi="Times New Roman"/>
                <w:sz w:val="19"/>
                <w:szCs w:val="19"/>
              </w:rPr>
              <w:t>Police Force”</w:t>
            </w:r>
            <w:r w:rsidRPr="00AA756C">
              <w:rPr>
                <w:rFonts w:ascii="Times New Roman" w:eastAsia="Times New Roman" w:hAnsi="Times New Roman"/>
                <w:sz w:val="19"/>
                <w:szCs w:val="19"/>
              </w:rPr>
              <w:t xml:space="preserve">, substitute </w:t>
            </w:r>
            <w:r w:rsidR="00D9041A">
              <w:rPr>
                <w:rFonts w:ascii="Times New Roman" w:eastAsia="Times New Roman" w:hAnsi="Times New Roman"/>
                <w:sz w:val="19"/>
                <w:szCs w:val="19"/>
              </w:rPr>
              <w:t>“</w:t>
            </w:r>
            <w:r w:rsidRPr="00AA756C">
              <w:rPr>
                <w:rFonts w:ascii="Times New Roman" w:eastAsia="Times New Roman" w:hAnsi="Times New Roman"/>
                <w:sz w:val="19"/>
                <w:szCs w:val="19"/>
              </w:rPr>
              <w:t>Australian Federal Police</w:t>
            </w:r>
            <w:r w:rsidR="00D9041A">
              <w:rPr>
                <w:rFonts w:ascii="Times New Roman" w:eastAsia="Times New Roman" w:hAnsi="Times New Roman"/>
                <w:sz w:val="19"/>
                <w:szCs w:val="19"/>
              </w:rPr>
              <w:t>”</w:t>
            </w:r>
            <w:r w:rsidRPr="00AA756C">
              <w:rPr>
                <w:rFonts w:ascii="Times New Roman" w:eastAsia="Times New Roman" w:hAnsi="Times New Roman"/>
                <w:sz w:val="19"/>
                <w:szCs w:val="19"/>
              </w:rPr>
              <w:t>.</w:t>
            </w:r>
          </w:p>
        </w:tc>
      </w:tr>
      <w:tr w:rsidR="002E2AF9" w:rsidRPr="00AA756C" w14:paraId="122AE2BF" w14:textId="77777777" w:rsidTr="00FC19E8">
        <w:trPr>
          <w:trHeight w:val="20"/>
        </w:trPr>
        <w:tc>
          <w:tcPr>
            <w:tcW w:w="1636" w:type="pct"/>
          </w:tcPr>
          <w:p w14:paraId="57F46E00" w14:textId="77777777" w:rsidR="002E2AF9" w:rsidRPr="00AA756C" w:rsidRDefault="00D078ED" w:rsidP="00F52DD6">
            <w:pPr>
              <w:tabs>
                <w:tab w:val="left" w:leader="dot" w:pos="2520"/>
              </w:tabs>
              <w:spacing w:after="0" w:line="240" w:lineRule="auto"/>
              <w:jc w:val="both"/>
              <w:rPr>
                <w:rFonts w:ascii="Times New Roman" w:eastAsia="Times New Roman" w:hAnsi="Times New Roman"/>
                <w:sz w:val="19"/>
                <w:szCs w:val="19"/>
              </w:rPr>
            </w:pPr>
            <w:r w:rsidRPr="00AA756C">
              <w:rPr>
                <w:rFonts w:ascii="Times New Roman" w:eastAsia="Times New Roman" w:hAnsi="Times New Roman"/>
                <w:i/>
                <w:iCs/>
                <w:sz w:val="19"/>
                <w:szCs w:val="19"/>
              </w:rPr>
              <w:t xml:space="preserve">Public Service Act </w:t>
            </w:r>
            <w:r w:rsidRPr="00AA756C">
              <w:rPr>
                <w:rFonts w:ascii="Times New Roman" w:eastAsia="Times New Roman" w:hAnsi="Times New Roman"/>
                <w:sz w:val="19"/>
                <w:szCs w:val="19"/>
              </w:rPr>
              <w:t>1922</w:t>
            </w:r>
            <w:r w:rsidR="00F52DD6">
              <w:rPr>
                <w:rFonts w:ascii="Times New Roman" w:eastAsia="Times New Roman" w:hAnsi="Times New Roman"/>
                <w:sz w:val="19"/>
                <w:szCs w:val="19"/>
              </w:rPr>
              <w:tab/>
            </w:r>
          </w:p>
        </w:tc>
        <w:tc>
          <w:tcPr>
            <w:tcW w:w="3364" w:type="pct"/>
          </w:tcPr>
          <w:p w14:paraId="572CCDBD"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48</w:t>
            </w:r>
            <w:r w:rsidR="00F31946">
              <w:rPr>
                <w:rFonts w:ascii="Times New Roman" w:eastAsia="Times New Roman" w:hAnsi="Times New Roman"/>
                <w:szCs w:val="16"/>
              </w:rPr>
              <w:t>—</w:t>
            </w:r>
          </w:p>
          <w:p w14:paraId="6CDDC065" w14:textId="45527C58" w:rsidR="002E2AF9" w:rsidRPr="00AA756C" w:rsidRDefault="00D078ED" w:rsidP="00D911F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 xml:space="preserve">Omit from paragraph (1)(b) </w:t>
            </w:r>
            <w:r w:rsidR="00D9041A">
              <w:rPr>
                <w:rFonts w:ascii="Times New Roman" w:eastAsia="Times New Roman" w:hAnsi="Times New Roman"/>
                <w:sz w:val="19"/>
                <w:szCs w:val="19"/>
              </w:rPr>
              <w:t>“</w:t>
            </w:r>
            <w:r w:rsidRPr="00AA756C">
              <w:rPr>
                <w:rFonts w:ascii="Times New Roman" w:eastAsia="Times New Roman" w:hAnsi="Times New Roman"/>
                <w:sz w:val="19"/>
                <w:szCs w:val="19"/>
              </w:rPr>
              <w:t>Police Force of the Australian Capital Territory</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substitute </w:t>
            </w:r>
            <w:r w:rsidR="00D9041A">
              <w:rPr>
                <w:rFonts w:ascii="Times New Roman" w:eastAsia="Times New Roman" w:hAnsi="Times New Roman"/>
                <w:sz w:val="19"/>
                <w:szCs w:val="19"/>
              </w:rPr>
              <w:t>“</w:t>
            </w:r>
            <w:r w:rsidRPr="00AA756C">
              <w:rPr>
                <w:rFonts w:ascii="Times New Roman" w:eastAsia="Times New Roman" w:hAnsi="Times New Roman"/>
                <w:sz w:val="19"/>
                <w:szCs w:val="19"/>
              </w:rPr>
              <w:t>Australian Federal Police</w:t>
            </w:r>
            <w:r w:rsidR="00D9041A">
              <w:rPr>
                <w:rFonts w:ascii="Times New Roman" w:eastAsia="Times New Roman" w:hAnsi="Times New Roman"/>
                <w:sz w:val="19"/>
                <w:szCs w:val="19"/>
              </w:rPr>
              <w:t>”</w:t>
            </w:r>
            <w:r w:rsidRPr="00AA756C">
              <w:rPr>
                <w:rFonts w:ascii="Times New Roman" w:eastAsia="Times New Roman" w:hAnsi="Times New Roman"/>
                <w:sz w:val="19"/>
                <w:szCs w:val="19"/>
              </w:rPr>
              <w:t>.</w:t>
            </w:r>
          </w:p>
        </w:tc>
      </w:tr>
      <w:tr w:rsidR="002E2AF9" w:rsidRPr="00AA756C" w14:paraId="002A8092" w14:textId="77777777" w:rsidTr="00FC19E8">
        <w:trPr>
          <w:trHeight w:val="20"/>
        </w:trPr>
        <w:tc>
          <w:tcPr>
            <w:tcW w:w="1636" w:type="pct"/>
          </w:tcPr>
          <w:p w14:paraId="12497D33" w14:textId="77777777" w:rsidR="002E2AF9" w:rsidRPr="00AA756C" w:rsidRDefault="002E2AF9" w:rsidP="00EF7A73">
            <w:pPr>
              <w:spacing w:after="0" w:line="240" w:lineRule="auto"/>
              <w:ind w:left="432" w:hanging="432"/>
              <w:jc w:val="both"/>
              <w:rPr>
                <w:rFonts w:ascii="Times New Roman" w:eastAsia="Times New Roman" w:hAnsi="Times New Roman"/>
                <w:sz w:val="19"/>
                <w:szCs w:val="19"/>
              </w:rPr>
            </w:pPr>
          </w:p>
        </w:tc>
        <w:tc>
          <w:tcPr>
            <w:tcW w:w="3364" w:type="pct"/>
          </w:tcPr>
          <w:p w14:paraId="2854CFC4" w14:textId="77777777" w:rsidR="002E2AF9" w:rsidRPr="00AA756C" w:rsidRDefault="00D078ED" w:rsidP="00D078ED">
            <w:pPr>
              <w:spacing w:after="0" w:line="240" w:lineRule="auto"/>
              <w:jc w:val="both"/>
              <w:rPr>
                <w:rFonts w:ascii="Times New Roman" w:eastAsia="Times New Roman" w:hAnsi="Times New Roman"/>
                <w:sz w:val="19"/>
                <w:szCs w:val="19"/>
              </w:rPr>
            </w:pPr>
            <w:r w:rsidRPr="00AA756C">
              <w:rPr>
                <w:rFonts w:ascii="Times New Roman" w:eastAsia="Times New Roman" w:hAnsi="Times New Roman"/>
                <w:sz w:val="19"/>
                <w:szCs w:val="19"/>
              </w:rPr>
              <w:t>Section 87—</w:t>
            </w:r>
          </w:p>
          <w:p w14:paraId="58B35B8F" w14:textId="77777777" w:rsidR="002E2AF9" w:rsidRPr="00AA756C" w:rsidRDefault="00D078ED" w:rsidP="00EF7A73">
            <w:pPr>
              <w:spacing w:after="0" w:line="240" w:lineRule="auto"/>
              <w:ind w:left="152"/>
              <w:jc w:val="both"/>
              <w:rPr>
                <w:rFonts w:ascii="Times New Roman" w:eastAsia="Times New Roman" w:hAnsi="Times New Roman"/>
                <w:sz w:val="19"/>
                <w:szCs w:val="19"/>
              </w:rPr>
            </w:pPr>
            <w:r w:rsidRPr="00AA756C">
              <w:rPr>
                <w:rFonts w:ascii="Times New Roman" w:eastAsia="Times New Roman" w:hAnsi="Times New Roman"/>
                <w:sz w:val="19"/>
                <w:szCs w:val="19"/>
              </w:rPr>
              <w:t xml:space="preserve">Omit paragraph (h) of the definition of </w:t>
            </w:r>
            <w:r w:rsidR="00D9041A">
              <w:rPr>
                <w:rFonts w:ascii="Times New Roman" w:eastAsia="Times New Roman" w:hAnsi="Times New Roman"/>
                <w:sz w:val="19"/>
                <w:szCs w:val="19"/>
              </w:rPr>
              <w:t>“</w:t>
            </w:r>
            <w:r w:rsidRPr="00AA756C">
              <w:rPr>
                <w:rFonts w:ascii="Times New Roman" w:eastAsia="Times New Roman" w:hAnsi="Times New Roman"/>
                <w:sz w:val="19"/>
                <w:szCs w:val="19"/>
              </w:rPr>
              <w:t>Commonwealth office</w:t>
            </w:r>
            <w:r w:rsidR="00D9041A">
              <w:rPr>
                <w:rFonts w:ascii="Times New Roman" w:eastAsia="Times New Roman" w:hAnsi="Times New Roman"/>
                <w:sz w:val="19"/>
                <w:szCs w:val="19"/>
              </w:rPr>
              <w:t>”</w:t>
            </w:r>
            <w:r w:rsidRPr="00AA756C">
              <w:rPr>
                <w:rFonts w:ascii="Times New Roman" w:eastAsia="Times New Roman" w:hAnsi="Times New Roman"/>
                <w:sz w:val="19"/>
                <w:szCs w:val="19"/>
              </w:rPr>
              <w:t xml:space="preserve"> in sub-section</w:t>
            </w:r>
            <w:r w:rsidR="00C8671A" w:rsidRPr="00AA756C">
              <w:rPr>
                <w:rFonts w:ascii="Times New Roman" w:eastAsia="Times New Roman" w:hAnsi="Times New Roman"/>
                <w:sz w:val="19"/>
                <w:szCs w:val="19"/>
              </w:rPr>
              <w:t xml:space="preserve"> (</w:t>
            </w:r>
            <w:r w:rsidRPr="00AA756C">
              <w:rPr>
                <w:rFonts w:ascii="Times New Roman" w:eastAsia="Times New Roman" w:hAnsi="Times New Roman"/>
                <w:sz w:val="19"/>
                <w:szCs w:val="19"/>
              </w:rPr>
              <w:t>1</w:t>
            </w:r>
            <w:r w:rsidR="00C8671A" w:rsidRPr="00AA756C">
              <w:rPr>
                <w:rFonts w:ascii="Times New Roman" w:eastAsia="Times New Roman" w:hAnsi="Times New Roman"/>
                <w:sz w:val="19"/>
                <w:szCs w:val="19"/>
              </w:rPr>
              <w:t>)</w:t>
            </w:r>
            <w:r w:rsidRPr="00AA756C">
              <w:rPr>
                <w:rFonts w:ascii="Times New Roman" w:eastAsia="Times New Roman" w:hAnsi="Times New Roman"/>
                <w:sz w:val="19"/>
                <w:szCs w:val="19"/>
              </w:rPr>
              <w:t>, substitute—</w:t>
            </w:r>
          </w:p>
          <w:p w14:paraId="73CC501E" w14:textId="77777777" w:rsidR="002E2AF9" w:rsidRPr="00AA756C" w:rsidRDefault="00D9041A" w:rsidP="002F5F76">
            <w:pPr>
              <w:widowControl w:val="0"/>
              <w:spacing w:after="0" w:line="240" w:lineRule="auto"/>
              <w:ind w:left="864" w:hanging="432"/>
              <w:jc w:val="both"/>
              <w:rPr>
                <w:rFonts w:ascii="Times New Roman" w:eastAsia="Times New Roman" w:hAnsi="Times New Roman"/>
                <w:sz w:val="19"/>
                <w:szCs w:val="19"/>
              </w:rPr>
            </w:pPr>
            <w:r>
              <w:rPr>
                <w:rFonts w:ascii="Times New Roman" w:eastAsia="Times New Roman" w:hAnsi="Times New Roman"/>
                <w:sz w:val="19"/>
                <w:szCs w:val="19"/>
              </w:rPr>
              <w:t>“</w:t>
            </w:r>
            <w:r w:rsidR="00D078ED" w:rsidRPr="00AA756C">
              <w:rPr>
                <w:rFonts w:ascii="Times New Roman" w:eastAsia="Times New Roman" w:hAnsi="Times New Roman"/>
                <w:sz w:val="19"/>
                <w:szCs w:val="19"/>
              </w:rPr>
              <w:t>(h) an office or appointment in the Australian Federal Police (other than the office of Commissioner of Police) or in the Police Force of a Territory;</w:t>
            </w:r>
            <w:r>
              <w:rPr>
                <w:rFonts w:ascii="Times New Roman" w:eastAsia="Times New Roman" w:hAnsi="Times New Roman"/>
                <w:sz w:val="19"/>
                <w:szCs w:val="19"/>
              </w:rPr>
              <w:t>”</w:t>
            </w:r>
            <w:r w:rsidR="00D078ED" w:rsidRPr="00AA756C">
              <w:rPr>
                <w:rFonts w:ascii="Times New Roman" w:eastAsia="Times New Roman" w:hAnsi="Times New Roman"/>
                <w:sz w:val="19"/>
                <w:szCs w:val="19"/>
              </w:rPr>
              <w:t>.</w:t>
            </w:r>
          </w:p>
        </w:tc>
      </w:tr>
    </w:tbl>
    <w:p w14:paraId="79930347" w14:textId="77777777" w:rsidR="002E2AF9" w:rsidRPr="00EF7A73" w:rsidRDefault="0014532D" w:rsidP="00FC19E8">
      <w:pPr>
        <w:spacing w:after="0" w:line="240" w:lineRule="auto"/>
        <w:jc w:val="both"/>
        <w:rPr>
          <w:rFonts w:ascii="Times New Roman" w:eastAsia="Times New Roman" w:hAnsi="Times New Roman"/>
          <w:szCs w:val="20"/>
        </w:rPr>
      </w:pPr>
      <w:r w:rsidRPr="00EF7A73">
        <w:rPr>
          <w:rFonts w:ascii="Times New Roman" w:eastAsia="Times New Roman" w:hAnsi="Times New Roman"/>
          <w:szCs w:val="20"/>
        </w:rPr>
        <w:br w:type="page"/>
      </w:r>
    </w:p>
    <w:p w14:paraId="17F1BB60" w14:textId="77777777" w:rsidR="002E2AF9" w:rsidRPr="00EF7A73" w:rsidRDefault="00D078ED" w:rsidP="00FC19E8">
      <w:pPr>
        <w:spacing w:before="120" w:after="120" w:line="240" w:lineRule="auto"/>
        <w:jc w:val="center"/>
        <w:rPr>
          <w:rFonts w:ascii="Times New Roman" w:eastAsia="Times New Roman" w:hAnsi="Times New Roman"/>
          <w:szCs w:val="16"/>
        </w:rPr>
      </w:pPr>
      <w:r w:rsidRPr="00EF7A73">
        <w:rPr>
          <w:rFonts w:ascii="Times New Roman" w:eastAsia="Times New Roman" w:hAnsi="Times New Roman"/>
          <w:szCs w:val="16"/>
        </w:rPr>
        <w:t>SCHEDULE</w:t>
      </w:r>
      <w:r w:rsidR="00F52DD6">
        <w:rPr>
          <w:rFonts w:ascii="Times New Roman" w:eastAsia="Times New Roman" w:hAnsi="Times New Roman"/>
          <w:szCs w:val="16"/>
        </w:rPr>
        <w:t>—</w:t>
      </w:r>
      <w:r w:rsidRPr="00EF7A73">
        <w:rPr>
          <w:rFonts w:ascii="Times New Roman" w:eastAsia="Times New Roman" w:hAnsi="Times New Roman"/>
          <w:szCs w:val="16"/>
        </w:rPr>
        <w:t>continued</w:t>
      </w:r>
    </w:p>
    <w:tbl>
      <w:tblPr>
        <w:tblW w:w="5000" w:type="pct"/>
        <w:tblCellMar>
          <w:left w:w="40" w:type="dxa"/>
          <w:right w:w="40" w:type="dxa"/>
        </w:tblCellMar>
        <w:tblLook w:val="0000" w:firstRow="0" w:lastRow="0" w:firstColumn="0" w:lastColumn="0" w:noHBand="0" w:noVBand="0"/>
      </w:tblPr>
      <w:tblGrid>
        <w:gridCol w:w="2768"/>
        <w:gridCol w:w="5621"/>
      </w:tblGrid>
      <w:tr w:rsidR="002E2AF9" w:rsidRPr="00AA756C" w14:paraId="0177169B" w14:textId="77777777" w:rsidTr="00FC19E8">
        <w:trPr>
          <w:trHeight w:val="20"/>
        </w:trPr>
        <w:tc>
          <w:tcPr>
            <w:tcW w:w="1650" w:type="pct"/>
            <w:tcBorders>
              <w:top w:val="single" w:sz="6" w:space="0" w:color="auto"/>
              <w:bottom w:val="single" w:sz="6" w:space="0" w:color="auto"/>
            </w:tcBorders>
          </w:tcPr>
          <w:p w14:paraId="2FAE080D"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Acts</w:t>
            </w:r>
          </w:p>
        </w:tc>
        <w:tc>
          <w:tcPr>
            <w:tcW w:w="3350" w:type="pct"/>
            <w:tcBorders>
              <w:top w:val="single" w:sz="6" w:space="0" w:color="auto"/>
              <w:bottom w:val="single" w:sz="6" w:space="0" w:color="auto"/>
            </w:tcBorders>
          </w:tcPr>
          <w:p w14:paraId="42779AB6"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Amendment</w:t>
            </w:r>
          </w:p>
        </w:tc>
      </w:tr>
      <w:tr w:rsidR="002E2AF9" w:rsidRPr="00AA756C" w14:paraId="088F7FD0" w14:textId="77777777" w:rsidTr="00FC19E8">
        <w:trPr>
          <w:trHeight w:val="20"/>
        </w:trPr>
        <w:tc>
          <w:tcPr>
            <w:tcW w:w="1650" w:type="pct"/>
            <w:tcBorders>
              <w:top w:val="single" w:sz="6" w:space="0" w:color="auto"/>
            </w:tcBorders>
          </w:tcPr>
          <w:p w14:paraId="50AAEDA8" w14:textId="77777777" w:rsidR="002E2AF9" w:rsidRPr="00AA756C" w:rsidRDefault="002E2AF9" w:rsidP="00D078ED">
            <w:pPr>
              <w:spacing w:after="0" w:line="240" w:lineRule="auto"/>
              <w:jc w:val="both"/>
              <w:rPr>
                <w:rFonts w:ascii="Times New Roman" w:eastAsia="Times New Roman" w:hAnsi="Times New Roman"/>
                <w:sz w:val="20"/>
                <w:szCs w:val="20"/>
              </w:rPr>
            </w:pPr>
          </w:p>
        </w:tc>
        <w:tc>
          <w:tcPr>
            <w:tcW w:w="3350" w:type="pct"/>
            <w:tcBorders>
              <w:top w:val="single" w:sz="6" w:space="0" w:color="auto"/>
            </w:tcBorders>
          </w:tcPr>
          <w:p w14:paraId="486C2C76"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Omit paragraph (d) of sub-section (2), substitute—</w:t>
            </w:r>
          </w:p>
          <w:p w14:paraId="78F2756B" w14:textId="77777777" w:rsidR="002E2AF9" w:rsidRPr="00AA756C" w:rsidRDefault="00D9041A" w:rsidP="00FC19E8">
            <w:pPr>
              <w:widowControl w:val="0"/>
              <w:spacing w:after="0" w:line="240" w:lineRule="auto"/>
              <w:ind w:left="864" w:hanging="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AA756C">
              <w:rPr>
                <w:rFonts w:ascii="Times New Roman" w:eastAsia="Times New Roman" w:hAnsi="Times New Roman"/>
                <w:sz w:val="20"/>
                <w:szCs w:val="20"/>
              </w:rPr>
              <w:t>(d) employment as a member of the Australian Federal Police (other than Commissioner of Police);</w:t>
            </w:r>
            <w:r>
              <w:rPr>
                <w:rFonts w:ascii="Times New Roman" w:eastAsia="Times New Roman" w:hAnsi="Times New Roman"/>
                <w:sz w:val="20"/>
                <w:szCs w:val="20"/>
              </w:rPr>
              <w:t>”</w:t>
            </w:r>
            <w:r w:rsidR="00D078ED" w:rsidRPr="00AA756C">
              <w:rPr>
                <w:rFonts w:ascii="Times New Roman" w:eastAsia="Times New Roman" w:hAnsi="Times New Roman"/>
                <w:sz w:val="20"/>
                <w:szCs w:val="20"/>
              </w:rPr>
              <w:t>.</w:t>
            </w:r>
          </w:p>
        </w:tc>
      </w:tr>
      <w:tr w:rsidR="002E2AF9" w:rsidRPr="00AA756C" w14:paraId="2E169D27" w14:textId="77777777" w:rsidTr="00FC19E8">
        <w:trPr>
          <w:trHeight w:val="20"/>
        </w:trPr>
        <w:tc>
          <w:tcPr>
            <w:tcW w:w="1650" w:type="pct"/>
          </w:tcPr>
          <w:p w14:paraId="0426FE72" w14:textId="77777777" w:rsidR="002E2AF9" w:rsidRPr="00AA756C" w:rsidRDefault="002E2AF9" w:rsidP="00D078ED">
            <w:pPr>
              <w:spacing w:after="0" w:line="240" w:lineRule="auto"/>
              <w:jc w:val="both"/>
              <w:rPr>
                <w:rFonts w:ascii="Times New Roman" w:eastAsia="Times New Roman" w:hAnsi="Times New Roman"/>
                <w:sz w:val="20"/>
                <w:szCs w:val="20"/>
              </w:rPr>
            </w:pPr>
          </w:p>
        </w:tc>
        <w:tc>
          <w:tcPr>
            <w:tcW w:w="3350" w:type="pct"/>
          </w:tcPr>
          <w:p w14:paraId="66FC1183"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87</w:t>
            </w:r>
            <w:r w:rsidRPr="00AA756C">
              <w:rPr>
                <w:rFonts w:ascii="Times New Roman" w:eastAsia="Times New Roman" w:hAnsi="Times New Roman"/>
                <w:smallCaps/>
                <w:sz w:val="20"/>
                <w:szCs w:val="20"/>
              </w:rPr>
              <w:t>j</w:t>
            </w:r>
            <w:r w:rsidR="00FC19E8" w:rsidRPr="00AA756C">
              <w:rPr>
                <w:rFonts w:ascii="Times New Roman" w:eastAsia="Times New Roman" w:hAnsi="Times New Roman"/>
                <w:sz w:val="20"/>
                <w:szCs w:val="20"/>
              </w:rPr>
              <w:t>—</w:t>
            </w:r>
          </w:p>
          <w:p w14:paraId="6F38ADF9"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Omit paragraph (b) of sub-section (2), substitute—</w:t>
            </w:r>
          </w:p>
          <w:p w14:paraId="6C770C0F" w14:textId="77777777" w:rsidR="002E2AF9" w:rsidRPr="00AA756C" w:rsidRDefault="00D9041A" w:rsidP="00FC19E8">
            <w:pPr>
              <w:widowControl w:val="0"/>
              <w:spacing w:after="0" w:line="240" w:lineRule="auto"/>
              <w:ind w:left="864" w:hanging="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AA756C">
              <w:rPr>
                <w:rFonts w:ascii="Times New Roman" w:eastAsia="Times New Roman" w:hAnsi="Times New Roman"/>
                <w:sz w:val="20"/>
                <w:szCs w:val="20"/>
              </w:rPr>
              <w:t>(b) employment as a member of the Australian Federal Police (other than Commissioner of Police);</w:t>
            </w:r>
            <w:r>
              <w:rPr>
                <w:rFonts w:ascii="Times New Roman" w:eastAsia="Times New Roman" w:hAnsi="Times New Roman"/>
                <w:sz w:val="20"/>
                <w:szCs w:val="20"/>
              </w:rPr>
              <w:t>”</w:t>
            </w:r>
            <w:r w:rsidR="00D078ED" w:rsidRPr="00AA756C">
              <w:rPr>
                <w:rFonts w:ascii="Times New Roman" w:eastAsia="Times New Roman" w:hAnsi="Times New Roman"/>
                <w:sz w:val="20"/>
                <w:szCs w:val="20"/>
              </w:rPr>
              <w:t>.</w:t>
            </w:r>
          </w:p>
        </w:tc>
      </w:tr>
      <w:tr w:rsidR="002E2AF9" w:rsidRPr="00AA756C" w14:paraId="51A6B69F" w14:textId="77777777" w:rsidTr="00FC19E8">
        <w:trPr>
          <w:trHeight w:val="20"/>
        </w:trPr>
        <w:tc>
          <w:tcPr>
            <w:tcW w:w="1650" w:type="pct"/>
          </w:tcPr>
          <w:p w14:paraId="3497A4D4" w14:textId="77777777" w:rsidR="002E2AF9" w:rsidRPr="00AA756C" w:rsidRDefault="00D078ED" w:rsidP="00F52DD6">
            <w:pPr>
              <w:tabs>
                <w:tab w:val="left" w:leader="dot" w:pos="2520"/>
              </w:tabs>
              <w:spacing w:after="0" w:line="240" w:lineRule="auto"/>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Quarantine Act </w:t>
            </w:r>
            <w:r w:rsidRPr="00AA756C">
              <w:rPr>
                <w:rFonts w:ascii="Times New Roman" w:eastAsia="Times New Roman" w:hAnsi="Times New Roman"/>
                <w:sz w:val="20"/>
                <w:szCs w:val="20"/>
              </w:rPr>
              <w:t>1908</w:t>
            </w:r>
            <w:r w:rsidR="00FC19E8" w:rsidRPr="00AA756C">
              <w:rPr>
                <w:rFonts w:ascii="Times New Roman" w:eastAsia="Times New Roman" w:hAnsi="Times New Roman"/>
                <w:sz w:val="20"/>
                <w:szCs w:val="20"/>
              </w:rPr>
              <w:tab/>
            </w:r>
          </w:p>
        </w:tc>
        <w:tc>
          <w:tcPr>
            <w:tcW w:w="3350" w:type="pct"/>
          </w:tcPr>
          <w:p w14:paraId="389B33AE"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31—</w:t>
            </w:r>
          </w:p>
          <w:p w14:paraId="351A6BCF"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sub-section (3)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05F83156" w14:textId="77777777" w:rsidTr="00FC19E8">
        <w:trPr>
          <w:trHeight w:val="20"/>
        </w:trPr>
        <w:tc>
          <w:tcPr>
            <w:tcW w:w="1650" w:type="pct"/>
          </w:tcPr>
          <w:p w14:paraId="03B8C41D" w14:textId="77777777" w:rsidR="002E2AF9" w:rsidRPr="00AA756C" w:rsidRDefault="00D078ED" w:rsidP="00FC19E8">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Removal of Prisoners (Australian Capital Territory) Act </w:t>
            </w:r>
            <w:r w:rsidRPr="00AA756C">
              <w:rPr>
                <w:rFonts w:ascii="Times New Roman" w:eastAsia="Times New Roman" w:hAnsi="Times New Roman"/>
                <w:sz w:val="20"/>
                <w:szCs w:val="20"/>
              </w:rPr>
              <w:t>1968</w:t>
            </w:r>
          </w:p>
        </w:tc>
        <w:tc>
          <w:tcPr>
            <w:tcW w:w="3350" w:type="pct"/>
          </w:tcPr>
          <w:p w14:paraId="6248318C"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3—</w:t>
            </w:r>
          </w:p>
          <w:p w14:paraId="06A1BDBA"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the definition of </w:t>
            </w:r>
            <w:r w:rsidR="00D9041A">
              <w:rPr>
                <w:rFonts w:ascii="Times New Roman" w:eastAsia="Times New Roman" w:hAnsi="Times New Roman"/>
                <w:sz w:val="20"/>
                <w:szCs w:val="20"/>
              </w:rPr>
              <w:t>“</w:t>
            </w:r>
            <w:r w:rsidRPr="00AA756C">
              <w:rPr>
                <w:rFonts w:ascii="Times New Roman" w:eastAsia="Times New Roman" w:hAnsi="Times New Roman"/>
                <w:sz w:val="20"/>
                <w:szCs w:val="20"/>
              </w:rPr>
              <w:t>constable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in sub-section (1) </w:t>
            </w:r>
            <w:r w:rsidR="00D9041A">
              <w:rPr>
                <w:rFonts w:ascii="Times New Roman" w:eastAsia="Times New Roman" w:hAnsi="Times New Roman"/>
                <w:sz w:val="20"/>
                <w:szCs w:val="20"/>
              </w:rPr>
              <w:t>“</w:t>
            </w:r>
            <w:r w:rsidRPr="00AA756C">
              <w:rPr>
                <w:rFonts w:ascii="Times New Roman" w:eastAsia="Times New Roman" w:hAnsi="Times New Roman"/>
                <w:sz w:val="20"/>
                <w:szCs w:val="20"/>
              </w:rPr>
              <w:t>a Commonwealth Police Officer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of the Australian Federal Police</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53CDDABA" w14:textId="77777777" w:rsidTr="00FC19E8">
        <w:trPr>
          <w:trHeight w:val="20"/>
        </w:trPr>
        <w:tc>
          <w:tcPr>
            <w:tcW w:w="1650" w:type="pct"/>
          </w:tcPr>
          <w:p w14:paraId="1D895C87" w14:textId="77777777" w:rsidR="002E2AF9" w:rsidRPr="00AA756C" w:rsidRDefault="00D078ED" w:rsidP="00FC19E8">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Removal of Prisoners (Territories) Act </w:t>
            </w:r>
            <w:r w:rsidRPr="00AA756C">
              <w:rPr>
                <w:rFonts w:ascii="Times New Roman" w:eastAsia="Times New Roman" w:hAnsi="Times New Roman"/>
                <w:sz w:val="20"/>
                <w:szCs w:val="20"/>
              </w:rPr>
              <w:t>1923</w:t>
            </w:r>
          </w:p>
        </w:tc>
        <w:tc>
          <w:tcPr>
            <w:tcW w:w="3350" w:type="pct"/>
          </w:tcPr>
          <w:p w14:paraId="39AF67EE"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2—</w:t>
            </w:r>
          </w:p>
          <w:p w14:paraId="1932FAD7"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the definition of </w:t>
            </w:r>
            <w:r w:rsidR="00D9041A">
              <w:rPr>
                <w:rFonts w:ascii="Times New Roman" w:eastAsia="Times New Roman" w:hAnsi="Times New Roman"/>
                <w:sz w:val="20"/>
                <w:szCs w:val="20"/>
              </w:rPr>
              <w:t>“</w:t>
            </w:r>
            <w:r w:rsidRPr="00AA756C">
              <w:rPr>
                <w:rFonts w:ascii="Times New Roman" w:eastAsia="Times New Roman" w:hAnsi="Times New Roman"/>
                <w:sz w:val="20"/>
                <w:szCs w:val="20"/>
              </w:rPr>
              <w:t>constable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in sub-section (1)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3DBA6E7F" w14:textId="77777777" w:rsidTr="00FC19E8">
        <w:trPr>
          <w:trHeight w:val="20"/>
        </w:trPr>
        <w:tc>
          <w:tcPr>
            <w:tcW w:w="1650" w:type="pct"/>
          </w:tcPr>
          <w:p w14:paraId="1B4CFC7F" w14:textId="77777777" w:rsidR="002E2AF9" w:rsidRPr="00AA756C" w:rsidRDefault="00D078ED" w:rsidP="00FC19E8">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Remuneration Tribunals Act </w:t>
            </w:r>
            <w:r w:rsidRPr="00AA756C">
              <w:rPr>
                <w:rFonts w:ascii="Times New Roman" w:eastAsia="Times New Roman" w:hAnsi="Times New Roman"/>
                <w:sz w:val="20"/>
                <w:szCs w:val="20"/>
              </w:rPr>
              <w:t>1973</w:t>
            </w:r>
          </w:p>
        </w:tc>
        <w:tc>
          <w:tcPr>
            <w:tcW w:w="3350" w:type="pct"/>
          </w:tcPr>
          <w:p w14:paraId="737F4F54"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3—</w:t>
            </w:r>
          </w:p>
          <w:p w14:paraId="76133662" w14:textId="53DABFD7" w:rsidR="002E2AF9" w:rsidRPr="00AA756C" w:rsidRDefault="00D911F3" w:rsidP="00EF7A73">
            <w:pPr>
              <w:spacing w:after="0" w:line="240" w:lineRule="auto"/>
              <w:ind w:left="152"/>
              <w:jc w:val="both"/>
              <w:rPr>
                <w:rFonts w:ascii="Times New Roman" w:eastAsia="Times New Roman" w:hAnsi="Times New Roman"/>
                <w:sz w:val="20"/>
                <w:szCs w:val="20"/>
              </w:rPr>
            </w:pPr>
            <w:r>
              <w:rPr>
                <w:rFonts w:ascii="Times New Roman" w:eastAsia="Times New Roman" w:hAnsi="Times New Roman"/>
                <w:sz w:val="20"/>
                <w:szCs w:val="20"/>
              </w:rPr>
              <w:t>Omit from paragraph (4)</w:t>
            </w:r>
            <w:r w:rsidR="00D078ED" w:rsidRPr="00AA756C">
              <w:rPr>
                <w:rFonts w:ascii="Times New Roman" w:eastAsia="Times New Roman" w:hAnsi="Times New Roman"/>
                <w:sz w:val="20"/>
                <w:szCs w:val="20"/>
              </w:rPr>
              <w:t xml:space="preserve">(s) </w:t>
            </w:r>
            <w:r w:rsidR="00D9041A">
              <w:rPr>
                <w:rFonts w:ascii="Times New Roman" w:eastAsia="Times New Roman" w:hAnsi="Times New Roman"/>
                <w:sz w:val="20"/>
                <w:szCs w:val="20"/>
              </w:rPr>
              <w:t>“</w:t>
            </w:r>
            <w:r w:rsidR="00D078ED" w:rsidRPr="00AA756C">
              <w:rPr>
                <w:rFonts w:ascii="Times New Roman" w:eastAsia="Times New Roman" w:hAnsi="Times New Roman"/>
                <w:sz w:val="20"/>
                <w:szCs w:val="20"/>
              </w:rPr>
              <w:t>Commonwealth Police Force</w:t>
            </w:r>
            <w:r w:rsidR="00D9041A">
              <w:rPr>
                <w:rFonts w:ascii="Times New Roman" w:eastAsia="Times New Roman" w:hAnsi="Times New Roman"/>
                <w:sz w:val="20"/>
                <w:szCs w:val="20"/>
              </w:rPr>
              <w:t>”</w:t>
            </w:r>
            <w:r w:rsidR="00D078ED"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00D078ED" w:rsidRPr="00AA756C">
              <w:rPr>
                <w:rFonts w:ascii="Times New Roman" w:eastAsia="Times New Roman" w:hAnsi="Times New Roman"/>
                <w:sz w:val="20"/>
                <w:szCs w:val="20"/>
              </w:rPr>
              <w:t>Australian Federal Police</w:t>
            </w:r>
            <w:r w:rsidR="00D9041A">
              <w:rPr>
                <w:rFonts w:ascii="Times New Roman" w:eastAsia="Times New Roman" w:hAnsi="Times New Roman"/>
                <w:sz w:val="20"/>
                <w:szCs w:val="20"/>
              </w:rPr>
              <w:t>”</w:t>
            </w:r>
            <w:r w:rsidR="00D078ED" w:rsidRPr="00AA756C">
              <w:rPr>
                <w:rFonts w:ascii="Times New Roman" w:eastAsia="Times New Roman" w:hAnsi="Times New Roman"/>
                <w:sz w:val="20"/>
                <w:szCs w:val="20"/>
              </w:rPr>
              <w:t>.</w:t>
            </w:r>
          </w:p>
          <w:p w14:paraId="5A1A4AF5" w14:textId="46082957" w:rsidR="002E2AF9" w:rsidRPr="00AA756C" w:rsidRDefault="00D911F3" w:rsidP="00D911F3">
            <w:pPr>
              <w:spacing w:after="0" w:line="240" w:lineRule="auto"/>
              <w:ind w:left="152"/>
              <w:jc w:val="both"/>
              <w:rPr>
                <w:rFonts w:ascii="Times New Roman" w:eastAsia="Times New Roman" w:hAnsi="Times New Roman"/>
                <w:sz w:val="20"/>
                <w:szCs w:val="20"/>
              </w:rPr>
            </w:pPr>
            <w:r>
              <w:rPr>
                <w:rFonts w:ascii="Times New Roman" w:eastAsia="Times New Roman" w:hAnsi="Times New Roman"/>
                <w:sz w:val="20"/>
                <w:szCs w:val="20"/>
              </w:rPr>
              <w:t>Omit from paragraph (4)</w:t>
            </w:r>
            <w:r w:rsidR="00D078ED" w:rsidRPr="00AA756C">
              <w:rPr>
                <w:rFonts w:ascii="Times New Roman" w:eastAsia="Times New Roman" w:hAnsi="Times New Roman"/>
                <w:sz w:val="20"/>
                <w:szCs w:val="20"/>
              </w:rPr>
              <w:t xml:space="preserve">(s) </w:t>
            </w:r>
            <w:r w:rsidR="00D9041A">
              <w:rPr>
                <w:rFonts w:ascii="Times New Roman" w:eastAsia="Times New Roman" w:hAnsi="Times New Roman"/>
                <w:sz w:val="20"/>
                <w:szCs w:val="20"/>
              </w:rPr>
              <w:t>“</w:t>
            </w:r>
            <w:r w:rsidR="00D078ED" w:rsidRPr="00AA756C">
              <w:rPr>
                <w:rFonts w:ascii="Times New Roman" w:eastAsia="Times New Roman" w:hAnsi="Times New Roman"/>
                <w:sz w:val="20"/>
                <w:szCs w:val="20"/>
              </w:rPr>
              <w:t>that Police Force</w:t>
            </w:r>
            <w:r w:rsidR="00D9041A">
              <w:rPr>
                <w:rFonts w:ascii="Times New Roman" w:eastAsia="Times New Roman" w:hAnsi="Times New Roman"/>
                <w:sz w:val="20"/>
                <w:szCs w:val="20"/>
              </w:rPr>
              <w:t>”</w:t>
            </w:r>
            <w:r w:rsidR="00D078ED"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00D078ED" w:rsidRPr="00AA756C">
              <w:rPr>
                <w:rFonts w:ascii="Times New Roman" w:eastAsia="Times New Roman" w:hAnsi="Times New Roman"/>
                <w:sz w:val="20"/>
                <w:szCs w:val="20"/>
              </w:rPr>
              <w:t>the Australian Federal Police</w:t>
            </w:r>
            <w:r>
              <w:rPr>
                <w:rFonts w:ascii="Times New Roman" w:eastAsia="Times New Roman" w:hAnsi="Times New Roman"/>
                <w:sz w:val="20"/>
                <w:szCs w:val="20"/>
              </w:rPr>
              <w:t>”</w:t>
            </w:r>
            <w:r w:rsidR="00D078ED" w:rsidRPr="00AA756C">
              <w:rPr>
                <w:rFonts w:ascii="Times New Roman" w:eastAsia="Times New Roman" w:hAnsi="Times New Roman"/>
                <w:sz w:val="20"/>
                <w:szCs w:val="20"/>
              </w:rPr>
              <w:t>.</w:t>
            </w:r>
          </w:p>
        </w:tc>
      </w:tr>
      <w:tr w:rsidR="002E2AF9" w:rsidRPr="00AA756C" w14:paraId="10502DA5" w14:textId="77777777" w:rsidTr="00FC19E8">
        <w:trPr>
          <w:trHeight w:val="20"/>
        </w:trPr>
        <w:tc>
          <w:tcPr>
            <w:tcW w:w="1650" w:type="pct"/>
          </w:tcPr>
          <w:p w14:paraId="342DE1A4" w14:textId="77777777" w:rsidR="002E2AF9" w:rsidRPr="00AA756C" w:rsidRDefault="00D078ED" w:rsidP="00F52DD6">
            <w:pPr>
              <w:tabs>
                <w:tab w:val="left" w:leader="dot" w:pos="2520"/>
              </w:tabs>
              <w:spacing w:after="0" w:line="240" w:lineRule="auto"/>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Reserve Bank Act </w:t>
            </w:r>
            <w:r w:rsidRPr="00AA756C">
              <w:rPr>
                <w:rFonts w:ascii="Times New Roman" w:eastAsia="Times New Roman" w:hAnsi="Times New Roman"/>
                <w:sz w:val="20"/>
                <w:szCs w:val="20"/>
              </w:rPr>
              <w:t>1959</w:t>
            </w:r>
            <w:r w:rsidR="00F52DD6">
              <w:rPr>
                <w:rFonts w:ascii="Times New Roman" w:eastAsia="Times New Roman" w:hAnsi="Times New Roman"/>
                <w:sz w:val="20"/>
                <w:szCs w:val="20"/>
              </w:rPr>
              <w:tab/>
            </w:r>
          </w:p>
        </w:tc>
        <w:tc>
          <w:tcPr>
            <w:tcW w:w="3350" w:type="pct"/>
          </w:tcPr>
          <w:p w14:paraId="5F3632CF"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32—</w:t>
            </w:r>
          </w:p>
          <w:p w14:paraId="3D480E0F"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21420DDE" w14:textId="77777777" w:rsidTr="00FC19E8">
        <w:trPr>
          <w:trHeight w:val="20"/>
        </w:trPr>
        <w:tc>
          <w:tcPr>
            <w:tcW w:w="1650" w:type="pct"/>
          </w:tcPr>
          <w:p w14:paraId="6EF3BE66" w14:textId="77777777" w:rsidR="002E2AF9" w:rsidRPr="00AA756C" w:rsidRDefault="00D078ED" w:rsidP="00FC19E8">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Service and Execution of Process Act </w:t>
            </w:r>
            <w:r w:rsidRPr="00AA756C">
              <w:rPr>
                <w:rFonts w:ascii="Times New Roman" w:eastAsia="Times New Roman" w:hAnsi="Times New Roman"/>
                <w:sz w:val="20"/>
                <w:szCs w:val="20"/>
              </w:rPr>
              <w:t>1901</w:t>
            </w:r>
          </w:p>
        </w:tc>
        <w:tc>
          <w:tcPr>
            <w:tcW w:w="3350" w:type="pct"/>
          </w:tcPr>
          <w:p w14:paraId="17DC3662"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26</w:t>
            </w:r>
            <w:r w:rsidRPr="00AA756C">
              <w:rPr>
                <w:rFonts w:ascii="Times New Roman" w:eastAsia="Times New Roman" w:hAnsi="Times New Roman"/>
                <w:smallCaps/>
                <w:spacing w:val="10"/>
                <w:sz w:val="20"/>
                <w:szCs w:val="20"/>
              </w:rPr>
              <w:t>a—</w:t>
            </w:r>
          </w:p>
          <w:p w14:paraId="761F13A8"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the definition of </w:t>
            </w:r>
            <w:r w:rsidR="00D9041A">
              <w:rPr>
                <w:rFonts w:ascii="Times New Roman" w:eastAsia="Times New Roman" w:hAnsi="Times New Roman"/>
                <w:sz w:val="20"/>
                <w:szCs w:val="20"/>
              </w:rPr>
              <w:t>“</w:t>
            </w:r>
            <w:r w:rsidRPr="00AA756C">
              <w:rPr>
                <w:rFonts w:ascii="Times New Roman" w:eastAsia="Times New Roman" w:hAnsi="Times New Roman"/>
                <w:sz w:val="20"/>
                <w:szCs w:val="20"/>
              </w:rPr>
              <w:t>constable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in sub-section (1)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7621D576" w14:textId="77777777" w:rsidTr="00FC19E8">
        <w:trPr>
          <w:trHeight w:val="20"/>
        </w:trPr>
        <w:tc>
          <w:tcPr>
            <w:tcW w:w="1650" w:type="pct"/>
          </w:tcPr>
          <w:p w14:paraId="7E1ABE9C" w14:textId="77777777" w:rsidR="002E2AF9" w:rsidRPr="00AA756C" w:rsidRDefault="00D078ED" w:rsidP="00FC19E8">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States Receipts Duties (Administration) Act </w:t>
            </w:r>
            <w:r w:rsidRPr="00AA756C">
              <w:rPr>
                <w:rFonts w:ascii="Times New Roman" w:eastAsia="Times New Roman" w:hAnsi="Times New Roman"/>
                <w:sz w:val="20"/>
                <w:szCs w:val="20"/>
              </w:rPr>
              <w:t>1970</w:t>
            </w:r>
          </w:p>
        </w:tc>
        <w:tc>
          <w:tcPr>
            <w:tcW w:w="3350" w:type="pct"/>
          </w:tcPr>
          <w:p w14:paraId="630F5304"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50—</w:t>
            </w:r>
          </w:p>
          <w:p w14:paraId="5DF0B377"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sub-section (5)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512E8DAB" w14:textId="77777777" w:rsidTr="00FC19E8">
        <w:trPr>
          <w:trHeight w:val="20"/>
        </w:trPr>
        <w:tc>
          <w:tcPr>
            <w:tcW w:w="1650" w:type="pct"/>
          </w:tcPr>
          <w:p w14:paraId="0B070C07" w14:textId="77777777" w:rsidR="002E2AF9" w:rsidRPr="00AA756C" w:rsidRDefault="00D078ED" w:rsidP="00FC19E8">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Superannuation Act </w:t>
            </w:r>
            <w:r w:rsidRPr="00AA756C">
              <w:rPr>
                <w:rFonts w:ascii="Times New Roman" w:eastAsia="Times New Roman" w:hAnsi="Times New Roman"/>
                <w:sz w:val="20"/>
                <w:szCs w:val="20"/>
              </w:rPr>
              <w:t>1976</w:t>
            </w:r>
          </w:p>
        </w:tc>
        <w:tc>
          <w:tcPr>
            <w:tcW w:w="3350" w:type="pct"/>
          </w:tcPr>
          <w:p w14:paraId="28651B45"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3—</w:t>
            </w:r>
          </w:p>
          <w:p w14:paraId="49D3FEC8" w14:textId="77777777" w:rsidR="002E2AF9" w:rsidRPr="00AA756C" w:rsidRDefault="00D078ED" w:rsidP="00F52DD6">
            <w:pPr>
              <w:spacing w:after="0" w:line="240" w:lineRule="auto"/>
              <w:ind w:left="144"/>
              <w:jc w:val="both"/>
              <w:rPr>
                <w:rFonts w:ascii="Times New Roman" w:eastAsia="Times New Roman" w:hAnsi="Times New Roman"/>
                <w:sz w:val="20"/>
                <w:szCs w:val="20"/>
              </w:rPr>
            </w:pPr>
            <w:r w:rsidRPr="00AA756C">
              <w:rPr>
                <w:rFonts w:ascii="Times New Roman" w:eastAsia="Times New Roman" w:hAnsi="Times New Roman"/>
                <w:sz w:val="20"/>
                <w:szCs w:val="20"/>
              </w:rPr>
              <w:t>After sub-section</w:t>
            </w:r>
            <w:r w:rsidR="00C8671A" w:rsidRPr="00AA756C">
              <w:rPr>
                <w:rFonts w:ascii="Times New Roman" w:eastAsia="Times New Roman" w:hAnsi="Times New Roman"/>
                <w:sz w:val="20"/>
                <w:szCs w:val="20"/>
              </w:rPr>
              <w:t xml:space="preserve"> (</w:t>
            </w:r>
            <w:r w:rsidRPr="00AA756C">
              <w:rPr>
                <w:rFonts w:ascii="Times New Roman" w:eastAsia="Times New Roman" w:hAnsi="Times New Roman"/>
                <w:sz w:val="20"/>
                <w:szCs w:val="20"/>
              </w:rPr>
              <w:t>5</w:t>
            </w:r>
            <w:r w:rsidR="00C8671A" w:rsidRPr="00AA756C">
              <w:rPr>
                <w:rFonts w:ascii="Times New Roman" w:eastAsia="Times New Roman" w:hAnsi="Times New Roman"/>
                <w:sz w:val="20"/>
                <w:szCs w:val="20"/>
              </w:rPr>
              <w:t>)</w:t>
            </w:r>
            <w:r w:rsidRPr="00AA756C">
              <w:rPr>
                <w:rFonts w:ascii="Times New Roman" w:eastAsia="Times New Roman" w:hAnsi="Times New Roman"/>
                <w:sz w:val="20"/>
                <w:szCs w:val="20"/>
              </w:rPr>
              <w:t>, insert the following sub-section:</w:t>
            </w:r>
          </w:p>
          <w:p w14:paraId="64E21AE4" w14:textId="77777777" w:rsidR="002E2AF9" w:rsidRPr="00AA756C" w:rsidRDefault="00D9041A" w:rsidP="00FC19E8">
            <w:pPr>
              <w:widowControl w:val="0"/>
              <w:spacing w:after="0" w:line="240" w:lineRule="auto"/>
              <w:ind w:left="234" w:firstLine="432"/>
              <w:jc w:val="both"/>
              <w:rPr>
                <w:rFonts w:ascii="Times New Roman" w:eastAsia="Times New Roman" w:hAnsi="Times New Roman"/>
                <w:sz w:val="20"/>
                <w:szCs w:val="20"/>
              </w:rPr>
            </w:pPr>
            <w:r>
              <w:rPr>
                <w:rFonts w:ascii="Times New Roman" w:eastAsia="Times New Roman" w:hAnsi="Times New Roman"/>
                <w:sz w:val="20"/>
                <w:szCs w:val="20"/>
              </w:rPr>
              <w:t>“</w:t>
            </w:r>
            <w:r w:rsidR="00D078ED" w:rsidRPr="00AA756C">
              <w:rPr>
                <w:rFonts w:ascii="Times New Roman" w:eastAsia="Times New Roman" w:hAnsi="Times New Roman"/>
                <w:sz w:val="20"/>
                <w:szCs w:val="20"/>
              </w:rPr>
              <w:t>(5</w:t>
            </w:r>
            <w:r w:rsidR="00D078ED" w:rsidRPr="00AA756C">
              <w:rPr>
                <w:rFonts w:ascii="Times New Roman" w:eastAsia="Times New Roman" w:hAnsi="Times New Roman"/>
                <w:smallCaps/>
                <w:spacing w:val="10"/>
                <w:sz w:val="20"/>
                <w:szCs w:val="20"/>
              </w:rPr>
              <w:t>a</w:t>
            </w:r>
            <w:r w:rsidR="00D078ED" w:rsidRPr="00AA756C">
              <w:rPr>
                <w:rFonts w:ascii="Times New Roman" w:eastAsia="Times New Roman" w:hAnsi="Times New Roman"/>
                <w:sz w:val="20"/>
                <w:szCs w:val="20"/>
              </w:rPr>
              <w:t>) For the purposes of this Act, a member of the Australian Federal Police (other than the Commissioner of Police or a Deputy Commissioner of Police) shall be deemed to be employed by the Commonwealth.</w:t>
            </w:r>
            <w:r>
              <w:rPr>
                <w:rFonts w:ascii="Times New Roman" w:eastAsia="Times New Roman" w:hAnsi="Times New Roman"/>
                <w:sz w:val="20"/>
                <w:szCs w:val="20"/>
              </w:rPr>
              <w:t>”</w:t>
            </w:r>
            <w:r w:rsidR="00D078ED" w:rsidRPr="00AA756C">
              <w:rPr>
                <w:rFonts w:ascii="Times New Roman" w:eastAsia="Times New Roman" w:hAnsi="Times New Roman"/>
                <w:sz w:val="20"/>
                <w:szCs w:val="20"/>
              </w:rPr>
              <w:t>.</w:t>
            </w:r>
          </w:p>
        </w:tc>
      </w:tr>
      <w:tr w:rsidR="002E2AF9" w:rsidRPr="00AA756C" w14:paraId="3EC45A97" w14:textId="77777777" w:rsidTr="00FC19E8">
        <w:trPr>
          <w:trHeight w:val="20"/>
        </w:trPr>
        <w:tc>
          <w:tcPr>
            <w:tcW w:w="1650" w:type="pct"/>
          </w:tcPr>
          <w:p w14:paraId="01FDC818" w14:textId="77777777" w:rsidR="002E2AF9" w:rsidRPr="00AA756C" w:rsidRDefault="00D078ED" w:rsidP="00FC19E8">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Trading with the Enemy Act </w:t>
            </w:r>
            <w:r w:rsidRPr="00AA756C">
              <w:rPr>
                <w:rFonts w:ascii="Times New Roman" w:eastAsia="Times New Roman" w:hAnsi="Times New Roman"/>
                <w:sz w:val="20"/>
                <w:szCs w:val="20"/>
              </w:rPr>
              <w:t>1939</w:t>
            </w:r>
          </w:p>
        </w:tc>
        <w:tc>
          <w:tcPr>
            <w:tcW w:w="3350" w:type="pct"/>
          </w:tcPr>
          <w:p w14:paraId="7FF1F491"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3—</w:t>
            </w:r>
          </w:p>
          <w:p w14:paraId="00405332"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the definition of </w:t>
            </w:r>
            <w:r w:rsidR="00D9041A">
              <w:rPr>
                <w:rFonts w:ascii="Times New Roman" w:eastAsia="Times New Roman" w:hAnsi="Times New Roman"/>
                <w:sz w:val="20"/>
                <w:szCs w:val="20"/>
              </w:rPr>
              <w:t>“</w:t>
            </w:r>
            <w:r w:rsidRPr="00AA756C">
              <w:rPr>
                <w:rFonts w:ascii="Times New Roman" w:eastAsia="Times New Roman" w:hAnsi="Times New Roman"/>
                <w:sz w:val="20"/>
                <w:szCs w:val="20"/>
              </w:rPr>
              <w:t>constable</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in sub-section (1)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and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05EFF332" w14:textId="77777777" w:rsidTr="00FC19E8">
        <w:trPr>
          <w:trHeight w:val="20"/>
        </w:trPr>
        <w:tc>
          <w:tcPr>
            <w:tcW w:w="1650" w:type="pct"/>
          </w:tcPr>
          <w:p w14:paraId="0DD419E4" w14:textId="77777777" w:rsidR="002E2AF9" w:rsidRPr="00AA756C" w:rsidRDefault="00D078ED" w:rsidP="00F52DD6">
            <w:pPr>
              <w:tabs>
                <w:tab w:val="left" w:leader="dot" w:pos="2520"/>
              </w:tabs>
              <w:spacing w:after="0" w:line="240" w:lineRule="auto"/>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Treasury Bills Act </w:t>
            </w:r>
            <w:r w:rsidRPr="00AA756C">
              <w:rPr>
                <w:rFonts w:ascii="Times New Roman" w:eastAsia="Times New Roman" w:hAnsi="Times New Roman"/>
                <w:sz w:val="20"/>
                <w:szCs w:val="20"/>
              </w:rPr>
              <w:t>1914</w:t>
            </w:r>
            <w:r w:rsidR="00F52DD6">
              <w:rPr>
                <w:rFonts w:ascii="Times New Roman" w:eastAsia="Times New Roman" w:hAnsi="Times New Roman"/>
                <w:sz w:val="20"/>
                <w:szCs w:val="20"/>
              </w:rPr>
              <w:tab/>
            </w:r>
          </w:p>
        </w:tc>
        <w:tc>
          <w:tcPr>
            <w:tcW w:w="3350" w:type="pct"/>
          </w:tcPr>
          <w:p w14:paraId="1CF2092F"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14—</w:t>
            </w:r>
          </w:p>
          <w:p w14:paraId="0C572340" w14:textId="77777777" w:rsidR="002E2AF9" w:rsidRPr="00AA756C" w:rsidRDefault="00D078ED" w:rsidP="00FC19E8">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r w:rsidR="002E2AF9" w:rsidRPr="00AA756C" w14:paraId="085457F8" w14:textId="77777777" w:rsidTr="00FC19E8">
        <w:trPr>
          <w:trHeight w:val="20"/>
        </w:trPr>
        <w:tc>
          <w:tcPr>
            <w:tcW w:w="1650" w:type="pct"/>
            <w:tcBorders>
              <w:bottom w:val="single" w:sz="6" w:space="0" w:color="auto"/>
            </w:tcBorders>
          </w:tcPr>
          <w:p w14:paraId="61516754" w14:textId="77777777" w:rsidR="002E2AF9" w:rsidRPr="00AA756C" w:rsidRDefault="00D078ED" w:rsidP="00FC19E8">
            <w:pPr>
              <w:spacing w:after="0" w:line="240" w:lineRule="auto"/>
              <w:ind w:left="432" w:hanging="432"/>
              <w:jc w:val="both"/>
              <w:rPr>
                <w:rFonts w:ascii="Times New Roman" w:eastAsia="Times New Roman" w:hAnsi="Times New Roman"/>
                <w:sz w:val="20"/>
                <w:szCs w:val="20"/>
              </w:rPr>
            </w:pPr>
            <w:r w:rsidRPr="00AA756C">
              <w:rPr>
                <w:rFonts w:ascii="Times New Roman" w:eastAsia="Times New Roman" w:hAnsi="Times New Roman"/>
                <w:i/>
                <w:iCs/>
                <w:sz w:val="20"/>
                <w:szCs w:val="20"/>
              </w:rPr>
              <w:t xml:space="preserve">Wheat Industry Stabilization Act </w:t>
            </w:r>
            <w:r w:rsidRPr="00AA756C">
              <w:rPr>
                <w:rFonts w:ascii="Times New Roman" w:eastAsia="Times New Roman" w:hAnsi="Times New Roman"/>
                <w:sz w:val="20"/>
                <w:szCs w:val="20"/>
              </w:rPr>
              <w:t>1974</w:t>
            </w:r>
          </w:p>
        </w:tc>
        <w:tc>
          <w:tcPr>
            <w:tcW w:w="3350" w:type="pct"/>
            <w:tcBorders>
              <w:bottom w:val="single" w:sz="6" w:space="0" w:color="auto"/>
            </w:tcBorders>
          </w:tcPr>
          <w:p w14:paraId="0AF5FB21" w14:textId="77777777" w:rsidR="002E2AF9" w:rsidRPr="00AA756C" w:rsidRDefault="00D078ED" w:rsidP="00D078ED">
            <w:pPr>
              <w:spacing w:after="0" w:line="240" w:lineRule="auto"/>
              <w:jc w:val="both"/>
              <w:rPr>
                <w:rFonts w:ascii="Times New Roman" w:eastAsia="Times New Roman" w:hAnsi="Times New Roman"/>
                <w:sz w:val="20"/>
                <w:szCs w:val="20"/>
              </w:rPr>
            </w:pPr>
            <w:r w:rsidRPr="00AA756C">
              <w:rPr>
                <w:rFonts w:ascii="Times New Roman" w:eastAsia="Times New Roman" w:hAnsi="Times New Roman"/>
                <w:sz w:val="20"/>
                <w:szCs w:val="20"/>
              </w:rPr>
              <w:t>Section 44—</w:t>
            </w:r>
          </w:p>
          <w:p w14:paraId="19AFCCE6" w14:textId="77777777" w:rsidR="002E2AF9" w:rsidRPr="00AA756C" w:rsidRDefault="00D078ED" w:rsidP="00EF7A73">
            <w:pPr>
              <w:spacing w:after="0" w:line="240" w:lineRule="auto"/>
              <w:ind w:left="152"/>
              <w:jc w:val="both"/>
              <w:rPr>
                <w:rFonts w:ascii="Times New Roman" w:eastAsia="Times New Roman" w:hAnsi="Times New Roman"/>
                <w:sz w:val="20"/>
                <w:szCs w:val="20"/>
              </w:rPr>
            </w:pPr>
            <w:r w:rsidRPr="00AA756C">
              <w:rPr>
                <w:rFonts w:ascii="Times New Roman" w:eastAsia="Times New Roman" w:hAnsi="Times New Roman"/>
                <w:sz w:val="20"/>
                <w:szCs w:val="20"/>
              </w:rPr>
              <w:t xml:space="preserve">Omit from sub-section (2) </w:t>
            </w:r>
            <w:r w:rsidR="00D9041A">
              <w:rPr>
                <w:rFonts w:ascii="Times New Roman" w:eastAsia="Times New Roman" w:hAnsi="Times New Roman"/>
                <w:sz w:val="20"/>
                <w:szCs w:val="20"/>
              </w:rPr>
              <w:t>“</w:t>
            </w:r>
            <w:r w:rsidRPr="00AA756C">
              <w:rPr>
                <w:rFonts w:ascii="Times New Roman" w:eastAsia="Times New Roman" w:hAnsi="Times New Roman"/>
                <w:sz w:val="20"/>
                <w:szCs w:val="20"/>
              </w:rPr>
              <w:t>Commonwealth Police Officer or a member</w:t>
            </w:r>
            <w:r w:rsidR="00D9041A">
              <w:rPr>
                <w:rFonts w:ascii="Times New Roman" w:eastAsia="Times New Roman" w:hAnsi="Times New Roman"/>
                <w:sz w:val="20"/>
                <w:szCs w:val="20"/>
              </w:rPr>
              <w:t>”</w:t>
            </w:r>
            <w:r w:rsidRPr="00AA756C">
              <w:rPr>
                <w:rFonts w:ascii="Times New Roman" w:eastAsia="Times New Roman" w:hAnsi="Times New Roman"/>
                <w:sz w:val="20"/>
                <w:szCs w:val="20"/>
              </w:rPr>
              <w:t xml:space="preserve">, substitute </w:t>
            </w:r>
            <w:r w:rsidR="00D9041A">
              <w:rPr>
                <w:rFonts w:ascii="Times New Roman" w:eastAsia="Times New Roman" w:hAnsi="Times New Roman"/>
                <w:sz w:val="20"/>
                <w:szCs w:val="20"/>
              </w:rPr>
              <w:t>“</w:t>
            </w:r>
            <w:r w:rsidRPr="00AA756C">
              <w:rPr>
                <w:rFonts w:ascii="Times New Roman" w:eastAsia="Times New Roman" w:hAnsi="Times New Roman"/>
                <w:sz w:val="20"/>
                <w:szCs w:val="20"/>
              </w:rPr>
              <w:t>member of the Australian Federal Police or</w:t>
            </w:r>
            <w:r w:rsidR="00D9041A">
              <w:rPr>
                <w:rFonts w:ascii="Times New Roman" w:eastAsia="Times New Roman" w:hAnsi="Times New Roman"/>
                <w:sz w:val="20"/>
                <w:szCs w:val="20"/>
              </w:rPr>
              <w:t>”</w:t>
            </w:r>
            <w:r w:rsidRPr="00AA756C">
              <w:rPr>
                <w:rFonts w:ascii="Times New Roman" w:eastAsia="Times New Roman" w:hAnsi="Times New Roman"/>
                <w:sz w:val="20"/>
                <w:szCs w:val="20"/>
              </w:rPr>
              <w:t>.</w:t>
            </w:r>
          </w:p>
        </w:tc>
      </w:tr>
    </w:tbl>
    <w:p w14:paraId="26BF725A" w14:textId="77777777" w:rsidR="00FC19E8" w:rsidRDefault="00FC19E8" w:rsidP="00FC19E8">
      <w:pPr>
        <w:pBdr>
          <w:bottom w:val="single" w:sz="4" w:space="1" w:color="auto"/>
        </w:pBdr>
        <w:spacing w:after="0" w:line="240" w:lineRule="auto"/>
        <w:jc w:val="both"/>
        <w:rPr>
          <w:rFonts w:ascii="Times New Roman" w:eastAsia="Times New Roman" w:hAnsi="Times New Roman"/>
          <w:szCs w:val="20"/>
        </w:rPr>
      </w:pPr>
    </w:p>
    <w:p w14:paraId="2C47AC95" w14:textId="5DDAF948" w:rsidR="002E2AF9" w:rsidRPr="00B77EBE" w:rsidRDefault="002E2AF9" w:rsidP="00B77EBE">
      <w:pPr>
        <w:spacing w:before="120" w:after="120" w:line="240" w:lineRule="auto"/>
        <w:jc w:val="center"/>
        <w:rPr>
          <w:rFonts w:ascii="Times New Roman" w:eastAsia="Times New Roman" w:hAnsi="Times New Roman"/>
          <w:b/>
          <w:szCs w:val="20"/>
        </w:rPr>
      </w:pPr>
    </w:p>
    <w:sectPr w:rsidR="002E2AF9" w:rsidRPr="00B77EBE" w:rsidSect="00107119">
      <w:headerReference w:type="even" r:id="rId8"/>
      <w:headerReference w:type="default" r:id="rId9"/>
      <w:pgSz w:w="10325" w:h="14573" w:code="13"/>
      <w:pgMar w:top="1008" w:right="1008" w:bottom="432" w:left="1008"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3538B" w14:textId="77777777" w:rsidR="00EF3D51" w:rsidRDefault="00EF3D51" w:rsidP="00C56746">
      <w:pPr>
        <w:spacing w:after="0" w:line="240" w:lineRule="auto"/>
      </w:pPr>
      <w:r>
        <w:separator/>
      </w:r>
    </w:p>
  </w:endnote>
  <w:endnote w:type="continuationSeparator" w:id="0">
    <w:p w14:paraId="3BAA8D10" w14:textId="77777777" w:rsidR="00EF3D51" w:rsidRDefault="00EF3D51" w:rsidP="00C5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34F4C" w14:textId="77777777" w:rsidR="00EF3D51" w:rsidRDefault="00EF3D51" w:rsidP="00C56746">
      <w:pPr>
        <w:spacing w:after="0" w:line="240" w:lineRule="auto"/>
      </w:pPr>
      <w:r>
        <w:separator/>
      </w:r>
    </w:p>
  </w:footnote>
  <w:footnote w:type="continuationSeparator" w:id="0">
    <w:p w14:paraId="11EA47BE" w14:textId="77777777" w:rsidR="00EF3D51" w:rsidRDefault="00EF3D51" w:rsidP="00C56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0F3B2" w14:textId="77777777" w:rsidR="00DF1EE0" w:rsidRDefault="00DF1EE0" w:rsidP="0039679B">
    <w:pPr>
      <w:pStyle w:val="Header"/>
      <w:tabs>
        <w:tab w:val="clear" w:pos="4680"/>
        <w:tab w:val="clear" w:pos="9360"/>
        <w:tab w:val="center" w:pos="4230"/>
        <w:tab w:val="right" w:pos="8190"/>
      </w:tabs>
      <w:rPr>
        <w:rFonts w:ascii="Times New Roman" w:hAnsi="Times New Roman" w:cs="Times New Roman"/>
        <w:sz w:val="20"/>
        <w:szCs w:val="20"/>
      </w:rPr>
    </w:pPr>
    <w:r w:rsidRPr="00C56746">
      <w:rPr>
        <w:rFonts w:ascii="Times New Roman" w:hAnsi="Times New Roman" w:cs="Times New Roman"/>
        <w:sz w:val="20"/>
        <w:szCs w:val="20"/>
      </w:rPr>
      <w:t>1979</w:t>
    </w:r>
    <w:r w:rsidRPr="00C56746">
      <w:rPr>
        <w:rFonts w:ascii="Times New Roman" w:hAnsi="Times New Roman" w:cs="Times New Roman"/>
        <w:sz w:val="20"/>
        <w:szCs w:val="20"/>
      </w:rPr>
      <w:tab/>
    </w:r>
    <w:r w:rsidRPr="00C56746">
      <w:rPr>
        <w:rFonts w:ascii="Times New Roman" w:hAnsi="Times New Roman" w:cs="Times New Roman"/>
        <w:i/>
        <w:sz w:val="20"/>
        <w:szCs w:val="20"/>
      </w:rPr>
      <w:t>Australian Federal Police (Consequential Amendments)</w:t>
    </w:r>
    <w:r w:rsidRPr="00C56746">
      <w:rPr>
        <w:rFonts w:ascii="Times New Roman" w:hAnsi="Times New Roman" w:cs="Times New Roman"/>
        <w:sz w:val="20"/>
        <w:szCs w:val="20"/>
      </w:rPr>
      <w:tab/>
      <w:t>No. 155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D272E" w14:textId="77777777" w:rsidR="00DF1EE0" w:rsidRDefault="00DF1EE0" w:rsidP="0078673A">
    <w:pPr>
      <w:pStyle w:val="Header"/>
      <w:tabs>
        <w:tab w:val="clear" w:pos="4680"/>
        <w:tab w:val="clear" w:pos="9360"/>
        <w:tab w:val="center" w:pos="4320"/>
        <w:tab w:val="right" w:pos="8190"/>
      </w:tabs>
    </w:pPr>
    <w:r w:rsidRPr="00C56746">
      <w:rPr>
        <w:rFonts w:ascii="Times New Roman" w:hAnsi="Times New Roman" w:cs="Times New Roman"/>
        <w:sz w:val="20"/>
        <w:szCs w:val="20"/>
      </w:rPr>
      <w:t>No. 155</w:t>
    </w:r>
    <w:r w:rsidRPr="00C56746">
      <w:rPr>
        <w:rFonts w:ascii="Times New Roman" w:hAnsi="Times New Roman" w:cs="Times New Roman"/>
        <w:sz w:val="20"/>
        <w:szCs w:val="20"/>
      </w:rPr>
      <w:tab/>
    </w:r>
    <w:r w:rsidRPr="00C56746">
      <w:rPr>
        <w:rFonts w:ascii="Times New Roman" w:hAnsi="Times New Roman" w:cs="Times New Roman"/>
        <w:i/>
        <w:sz w:val="20"/>
        <w:szCs w:val="20"/>
      </w:rPr>
      <w:t>Australian Federal Police (Consequential Amendments)</w:t>
    </w:r>
    <w:r w:rsidRPr="00C56746">
      <w:rPr>
        <w:rFonts w:ascii="Times New Roman" w:hAnsi="Times New Roman" w:cs="Times New Roman"/>
        <w:sz w:val="20"/>
        <w:szCs w:val="20"/>
      </w:rPr>
      <w:tab/>
      <w:t>1979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ACD22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BA4583"/>
    <w:rsid w:val="00004ED9"/>
    <w:rsid w:val="000133B5"/>
    <w:rsid w:val="00017667"/>
    <w:rsid w:val="00017B9B"/>
    <w:rsid w:val="00022F0E"/>
    <w:rsid w:val="00077935"/>
    <w:rsid w:val="00081249"/>
    <w:rsid w:val="000A52AE"/>
    <w:rsid w:val="000A5962"/>
    <w:rsid w:val="000B48E9"/>
    <w:rsid w:val="000D4044"/>
    <w:rsid w:val="000F2A65"/>
    <w:rsid w:val="000F6450"/>
    <w:rsid w:val="00107119"/>
    <w:rsid w:val="00113625"/>
    <w:rsid w:val="00120201"/>
    <w:rsid w:val="0014532D"/>
    <w:rsid w:val="001500AA"/>
    <w:rsid w:val="0015319A"/>
    <w:rsid w:val="00184F06"/>
    <w:rsid w:val="00194FE6"/>
    <w:rsid w:val="001B4252"/>
    <w:rsid w:val="001E2980"/>
    <w:rsid w:val="001F5A24"/>
    <w:rsid w:val="00214412"/>
    <w:rsid w:val="002428A7"/>
    <w:rsid w:val="00266958"/>
    <w:rsid w:val="00283D5B"/>
    <w:rsid w:val="00295F45"/>
    <w:rsid w:val="002B5AED"/>
    <w:rsid w:val="002D1901"/>
    <w:rsid w:val="002E09CB"/>
    <w:rsid w:val="002E2AF9"/>
    <w:rsid w:val="002E2B1B"/>
    <w:rsid w:val="002F5F76"/>
    <w:rsid w:val="00327B37"/>
    <w:rsid w:val="0034144E"/>
    <w:rsid w:val="00343A65"/>
    <w:rsid w:val="00355F61"/>
    <w:rsid w:val="0036590F"/>
    <w:rsid w:val="0036609E"/>
    <w:rsid w:val="0038667A"/>
    <w:rsid w:val="00395649"/>
    <w:rsid w:val="0039679B"/>
    <w:rsid w:val="003B4182"/>
    <w:rsid w:val="003B6E22"/>
    <w:rsid w:val="003E213F"/>
    <w:rsid w:val="003E74A1"/>
    <w:rsid w:val="003F1CC0"/>
    <w:rsid w:val="004065D4"/>
    <w:rsid w:val="004323D6"/>
    <w:rsid w:val="004518B0"/>
    <w:rsid w:val="004544CD"/>
    <w:rsid w:val="00457BAD"/>
    <w:rsid w:val="00473E52"/>
    <w:rsid w:val="0047784D"/>
    <w:rsid w:val="00495B26"/>
    <w:rsid w:val="004F697E"/>
    <w:rsid w:val="005321A4"/>
    <w:rsid w:val="00545FEE"/>
    <w:rsid w:val="005565F2"/>
    <w:rsid w:val="005741CD"/>
    <w:rsid w:val="00574721"/>
    <w:rsid w:val="005A1A63"/>
    <w:rsid w:val="005A2242"/>
    <w:rsid w:val="005B1090"/>
    <w:rsid w:val="005B1D04"/>
    <w:rsid w:val="005D0126"/>
    <w:rsid w:val="005D2FF8"/>
    <w:rsid w:val="005D4294"/>
    <w:rsid w:val="005D470A"/>
    <w:rsid w:val="005E4E59"/>
    <w:rsid w:val="00615228"/>
    <w:rsid w:val="0063012A"/>
    <w:rsid w:val="0063465E"/>
    <w:rsid w:val="00636772"/>
    <w:rsid w:val="0064417A"/>
    <w:rsid w:val="00655C36"/>
    <w:rsid w:val="00686A5A"/>
    <w:rsid w:val="0069022D"/>
    <w:rsid w:val="006A63D4"/>
    <w:rsid w:val="006A716F"/>
    <w:rsid w:val="006B2C42"/>
    <w:rsid w:val="0073306C"/>
    <w:rsid w:val="00750007"/>
    <w:rsid w:val="0078673A"/>
    <w:rsid w:val="007B40AF"/>
    <w:rsid w:val="007E19F8"/>
    <w:rsid w:val="00814821"/>
    <w:rsid w:val="00820E16"/>
    <w:rsid w:val="0083334E"/>
    <w:rsid w:val="0084662C"/>
    <w:rsid w:val="008674A3"/>
    <w:rsid w:val="00870A46"/>
    <w:rsid w:val="00876525"/>
    <w:rsid w:val="00895AD8"/>
    <w:rsid w:val="00896F59"/>
    <w:rsid w:val="008A35F7"/>
    <w:rsid w:val="008E2122"/>
    <w:rsid w:val="009036D2"/>
    <w:rsid w:val="009118EE"/>
    <w:rsid w:val="00917C27"/>
    <w:rsid w:val="00953A00"/>
    <w:rsid w:val="0096735E"/>
    <w:rsid w:val="0097479F"/>
    <w:rsid w:val="009B53E6"/>
    <w:rsid w:val="009F081B"/>
    <w:rsid w:val="00A14440"/>
    <w:rsid w:val="00A35F9A"/>
    <w:rsid w:val="00A62208"/>
    <w:rsid w:val="00A70755"/>
    <w:rsid w:val="00A720D6"/>
    <w:rsid w:val="00A72FD5"/>
    <w:rsid w:val="00A96469"/>
    <w:rsid w:val="00AA756C"/>
    <w:rsid w:val="00AB64D5"/>
    <w:rsid w:val="00AC5A51"/>
    <w:rsid w:val="00AD4A75"/>
    <w:rsid w:val="00AF3031"/>
    <w:rsid w:val="00B00A81"/>
    <w:rsid w:val="00B0407F"/>
    <w:rsid w:val="00B07D05"/>
    <w:rsid w:val="00B173A1"/>
    <w:rsid w:val="00B54B46"/>
    <w:rsid w:val="00B55F9B"/>
    <w:rsid w:val="00B63ABF"/>
    <w:rsid w:val="00B66AD1"/>
    <w:rsid w:val="00B7133E"/>
    <w:rsid w:val="00B77EBE"/>
    <w:rsid w:val="00B800D2"/>
    <w:rsid w:val="00B851F0"/>
    <w:rsid w:val="00BA4583"/>
    <w:rsid w:val="00BC25B9"/>
    <w:rsid w:val="00BC449B"/>
    <w:rsid w:val="00BE091E"/>
    <w:rsid w:val="00BE3516"/>
    <w:rsid w:val="00C25752"/>
    <w:rsid w:val="00C56746"/>
    <w:rsid w:val="00C67BC6"/>
    <w:rsid w:val="00C8671A"/>
    <w:rsid w:val="00CD7DAA"/>
    <w:rsid w:val="00CE2AC2"/>
    <w:rsid w:val="00D07072"/>
    <w:rsid w:val="00D073FB"/>
    <w:rsid w:val="00D078ED"/>
    <w:rsid w:val="00D1547B"/>
    <w:rsid w:val="00D170BF"/>
    <w:rsid w:val="00D404E8"/>
    <w:rsid w:val="00D45DF5"/>
    <w:rsid w:val="00D66C2B"/>
    <w:rsid w:val="00D66D7F"/>
    <w:rsid w:val="00D845A9"/>
    <w:rsid w:val="00D9041A"/>
    <w:rsid w:val="00D911F3"/>
    <w:rsid w:val="00D91A02"/>
    <w:rsid w:val="00DB0A5C"/>
    <w:rsid w:val="00DF1EE0"/>
    <w:rsid w:val="00DF2B02"/>
    <w:rsid w:val="00E03E31"/>
    <w:rsid w:val="00E07D2F"/>
    <w:rsid w:val="00E1404F"/>
    <w:rsid w:val="00E26AAF"/>
    <w:rsid w:val="00E33B95"/>
    <w:rsid w:val="00E6272E"/>
    <w:rsid w:val="00E73333"/>
    <w:rsid w:val="00E76774"/>
    <w:rsid w:val="00E8399B"/>
    <w:rsid w:val="00E84AA8"/>
    <w:rsid w:val="00EE15AB"/>
    <w:rsid w:val="00EF3D51"/>
    <w:rsid w:val="00EF7A73"/>
    <w:rsid w:val="00F00E11"/>
    <w:rsid w:val="00F1144D"/>
    <w:rsid w:val="00F23049"/>
    <w:rsid w:val="00F26A86"/>
    <w:rsid w:val="00F27F87"/>
    <w:rsid w:val="00F31946"/>
    <w:rsid w:val="00F52DD6"/>
    <w:rsid w:val="00F56A6C"/>
    <w:rsid w:val="00F63B89"/>
    <w:rsid w:val="00F63D79"/>
    <w:rsid w:val="00FB0F0C"/>
    <w:rsid w:val="00FB14EF"/>
    <w:rsid w:val="00FC19E8"/>
    <w:rsid w:val="00FD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F3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30">
    <w:name w:val="Style230"/>
    <w:basedOn w:val="Normal"/>
    <w:rsid w:val="0096735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6735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6735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6735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6735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6735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6735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96735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6735E"/>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96735E"/>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96735E"/>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96735E"/>
    <w:pPr>
      <w:spacing w:after="0" w:line="240" w:lineRule="auto"/>
    </w:pPr>
    <w:rPr>
      <w:rFonts w:ascii="Times New Roman" w:eastAsia="Times New Roman" w:hAnsi="Times New Roman" w:cs="Times New Roman"/>
      <w:sz w:val="20"/>
      <w:szCs w:val="20"/>
    </w:rPr>
  </w:style>
  <w:style w:type="paragraph" w:customStyle="1" w:styleId="Style896">
    <w:name w:val="Style896"/>
    <w:basedOn w:val="Normal"/>
    <w:rsid w:val="0096735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96735E"/>
    <w:pPr>
      <w:spacing w:after="0" w:line="240" w:lineRule="auto"/>
    </w:pPr>
    <w:rPr>
      <w:rFonts w:ascii="Times New Roman" w:eastAsia="Times New Roman" w:hAnsi="Times New Roman" w:cs="Times New Roman"/>
      <w:sz w:val="20"/>
      <w:szCs w:val="20"/>
    </w:rPr>
  </w:style>
  <w:style w:type="paragraph" w:customStyle="1" w:styleId="Style869">
    <w:name w:val="Style869"/>
    <w:basedOn w:val="Normal"/>
    <w:rsid w:val="0096735E"/>
    <w:pPr>
      <w:spacing w:after="0" w:line="240" w:lineRule="auto"/>
    </w:pPr>
    <w:rPr>
      <w:rFonts w:ascii="Times New Roman" w:eastAsia="Times New Roman" w:hAnsi="Times New Roman" w:cs="Times New Roman"/>
      <w:sz w:val="20"/>
      <w:szCs w:val="20"/>
    </w:rPr>
  </w:style>
  <w:style w:type="paragraph" w:customStyle="1" w:styleId="Style842">
    <w:name w:val="Style842"/>
    <w:basedOn w:val="Normal"/>
    <w:rsid w:val="0096735E"/>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96735E"/>
    <w:pPr>
      <w:spacing w:after="0" w:line="240" w:lineRule="auto"/>
    </w:pPr>
    <w:rPr>
      <w:rFonts w:ascii="Times New Roman" w:eastAsia="Times New Roman" w:hAnsi="Times New Roman" w:cs="Times New Roman"/>
      <w:sz w:val="20"/>
      <w:szCs w:val="20"/>
    </w:rPr>
  </w:style>
  <w:style w:type="paragraph" w:customStyle="1" w:styleId="Style846">
    <w:name w:val="Style846"/>
    <w:basedOn w:val="Normal"/>
    <w:rsid w:val="0096735E"/>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96735E"/>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96735E"/>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96735E"/>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96735E"/>
    <w:pPr>
      <w:spacing w:after="0" w:line="240" w:lineRule="auto"/>
    </w:pPr>
    <w:rPr>
      <w:rFonts w:ascii="Times New Roman" w:eastAsia="Times New Roman" w:hAnsi="Times New Roman" w:cs="Times New Roman"/>
      <w:sz w:val="20"/>
      <w:szCs w:val="20"/>
    </w:rPr>
  </w:style>
  <w:style w:type="paragraph" w:customStyle="1" w:styleId="Style326">
    <w:name w:val="Style326"/>
    <w:basedOn w:val="Normal"/>
    <w:rsid w:val="0096735E"/>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96735E"/>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96735E"/>
    <w:pPr>
      <w:spacing w:after="0" w:line="240" w:lineRule="auto"/>
    </w:pPr>
    <w:rPr>
      <w:rFonts w:ascii="Times New Roman" w:eastAsia="Times New Roman" w:hAnsi="Times New Roman" w:cs="Times New Roman"/>
      <w:sz w:val="20"/>
      <w:szCs w:val="20"/>
    </w:rPr>
  </w:style>
  <w:style w:type="paragraph" w:customStyle="1" w:styleId="Style840">
    <w:name w:val="Style840"/>
    <w:basedOn w:val="Normal"/>
    <w:rsid w:val="0096735E"/>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96735E"/>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96735E"/>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96735E"/>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96735E"/>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96735E"/>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96735E"/>
    <w:pPr>
      <w:spacing w:after="0" w:line="240" w:lineRule="auto"/>
    </w:pPr>
    <w:rPr>
      <w:rFonts w:ascii="Times New Roman" w:eastAsia="Times New Roman" w:hAnsi="Times New Roman" w:cs="Times New Roman"/>
      <w:sz w:val="20"/>
      <w:szCs w:val="20"/>
    </w:rPr>
  </w:style>
  <w:style w:type="paragraph" w:customStyle="1" w:styleId="Style843">
    <w:name w:val="Style843"/>
    <w:basedOn w:val="Normal"/>
    <w:rsid w:val="0096735E"/>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96735E"/>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96735E"/>
    <w:pPr>
      <w:spacing w:after="0" w:line="240" w:lineRule="auto"/>
    </w:pPr>
    <w:rPr>
      <w:rFonts w:ascii="Times New Roman" w:eastAsia="Times New Roman" w:hAnsi="Times New Roman" w:cs="Times New Roman"/>
      <w:sz w:val="20"/>
      <w:szCs w:val="20"/>
    </w:rPr>
  </w:style>
  <w:style w:type="paragraph" w:customStyle="1" w:styleId="Style862">
    <w:name w:val="Style862"/>
    <w:basedOn w:val="Normal"/>
    <w:rsid w:val="0096735E"/>
    <w:pPr>
      <w:spacing w:after="0" w:line="240" w:lineRule="auto"/>
    </w:pPr>
    <w:rPr>
      <w:rFonts w:ascii="Times New Roman" w:eastAsia="Times New Roman" w:hAnsi="Times New Roman" w:cs="Times New Roman"/>
      <w:sz w:val="20"/>
      <w:szCs w:val="20"/>
    </w:rPr>
  </w:style>
  <w:style w:type="paragraph" w:customStyle="1" w:styleId="Style636">
    <w:name w:val="Style636"/>
    <w:basedOn w:val="Normal"/>
    <w:rsid w:val="0096735E"/>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96735E"/>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96735E"/>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96735E"/>
    <w:pPr>
      <w:spacing w:after="0" w:line="240" w:lineRule="auto"/>
    </w:pPr>
    <w:rPr>
      <w:rFonts w:ascii="Times New Roman" w:eastAsia="Times New Roman" w:hAnsi="Times New Roman" w:cs="Times New Roman"/>
      <w:sz w:val="20"/>
      <w:szCs w:val="20"/>
    </w:rPr>
  </w:style>
  <w:style w:type="paragraph" w:customStyle="1" w:styleId="Style649">
    <w:name w:val="Style649"/>
    <w:basedOn w:val="Normal"/>
    <w:rsid w:val="0096735E"/>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96735E"/>
    <w:pPr>
      <w:spacing w:after="0" w:line="240" w:lineRule="auto"/>
    </w:pPr>
    <w:rPr>
      <w:rFonts w:ascii="Times New Roman" w:eastAsia="Times New Roman" w:hAnsi="Times New Roman" w:cs="Times New Roman"/>
      <w:sz w:val="20"/>
      <w:szCs w:val="20"/>
    </w:rPr>
  </w:style>
  <w:style w:type="paragraph" w:customStyle="1" w:styleId="Style488">
    <w:name w:val="Style488"/>
    <w:basedOn w:val="Normal"/>
    <w:rsid w:val="0096735E"/>
    <w:pPr>
      <w:spacing w:after="0" w:line="240" w:lineRule="auto"/>
    </w:pPr>
    <w:rPr>
      <w:rFonts w:ascii="Times New Roman" w:eastAsia="Times New Roman" w:hAnsi="Times New Roman" w:cs="Times New Roman"/>
      <w:sz w:val="20"/>
      <w:szCs w:val="20"/>
    </w:rPr>
  </w:style>
  <w:style w:type="paragraph" w:customStyle="1" w:styleId="Style2210">
    <w:name w:val="Style2210"/>
    <w:basedOn w:val="Normal"/>
    <w:rsid w:val="0096735E"/>
    <w:pPr>
      <w:spacing w:after="0" w:line="240" w:lineRule="auto"/>
    </w:pPr>
    <w:rPr>
      <w:rFonts w:ascii="Times New Roman" w:eastAsia="Times New Roman" w:hAnsi="Times New Roman" w:cs="Times New Roman"/>
      <w:sz w:val="20"/>
      <w:szCs w:val="20"/>
    </w:rPr>
  </w:style>
  <w:style w:type="paragraph" w:customStyle="1" w:styleId="Style1419">
    <w:name w:val="Style1419"/>
    <w:basedOn w:val="Normal"/>
    <w:rsid w:val="0096735E"/>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96735E"/>
    <w:pPr>
      <w:spacing w:after="0" w:line="240" w:lineRule="auto"/>
    </w:pPr>
    <w:rPr>
      <w:rFonts w:ascii="Times New Roman" w:eastAsia="Times New Roman" w:hAnsi="Times New Roman" w:cs="Times New Roman"/>
      <w:sz w:val="20"/>
      <w:szCs w:val="20"/>
    </w:rPr>
  </w:style>
  <w:style w:type="paragraph" w:customStyle="1" w:styleId="Style1449">
    <w:name w:val="Style1449"/>
    <w:basedOn w:val="Normal"/>
    <w:rsid w:val="0096735E"/>
    <w:pPr>
      <w:spacing w:after="0" w:line="240" w:lineRule="auto"/>
    </w:pPr>
    <w:rPr>
      <w:rFonts w:ascii="Times New Roman" w:eastAsia="Times New Roman" w:hAnsi="Times New Roman" w:cs="Times New Roman"/>
      <w:sz w:val="20"/>
      <w:szCs w:val="20"/>
    </w:rPr>
  </w:style>
  <w:style w:type="paragraph" w:customStyle="1" w:styleId="Style1048">
    <w:name w:val="Style1048"/>
    <w:basedOn w:val="Normal"/>
    <w:rsid w:val="0096735E"/>
    <w:pPr>
      <w:spacing w:after="0" w:line="240" w:lineRule="auto"/>
    </w:pPr>
    <w:rPr>
      <w:rFonts w:ascii="Times New Roman" w:eastAsia="Times New Roman" w:hAnsi="Times New Roman" w:cs="Times New Roman"/>
      <w:sz w:val="20"/>
      <w:szCs w:val="20"/>
    </w:rPr>
  </w:style>
  <w:style w:type="paragraph" w:customStyle="1" w:styleId="Style1401">
    <w:name w:val="Style1401"/>
    <w:basedOn w:val="Normal"/>
    <w:rsid w:val="0096735E"/>
    <w:pPr>
      <w:spacing w:after="0" w:line="240" w:lineRule="auto"/>
    </w:pPr>
    <w:rPr>
      <w:rFonts w:ascii="Times New Roman" w:eastAsia="Times New Roman" w:hAnsi="Times New Roman" w:cs="Times New Roman"/>
      <w:sz w:val="20"/>
      <w:szCs w:val="20"/>
    </w:rPr>
  </w:style>
  <w:style w:type="paragraph" w:customStyle="1" w:styleId="Style1502">
    <w:name w:val="Style1502"/>
    <w:basedOn w:val="Normal"/>
    <w:rsid w:val="0096735E"/>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96735E"/>
    <w:pPr>
      <w:spacing w:after="0" w:line="240" w:lineRule="auto"/>
    </w:pPr>
    <w:rPr>
      <w:rFonts w:ascii="Times New Roman" w:eastAsia="Times New Roman" w:hAnsi="Times New Roman" w:cs="Times New Roman"/>
      <w:sz w:val="20"/>
      <w:szCs w:val="20"/>
    </w:rPr>
  </w:style>
  <w:style w:type="paragraph" w:customStyle="1" w:styleId="Style915">
    <w:name w:val="Style915"/>
    <w:basedOn w:val="Normal"/>
    <w:rsid w:val="0096735E"/>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96735E"/>
    <w:pPr>
      <w:spacing w:after="0" w:line="240" w:lineRule="auto"/>
    </w:pPr>
    <w:rPr>
      <w:rFonts w:ascii="Times New Roman" w:eastAsia="Times New Roman" w:hAnsi="Times New Roman" w:cs="Times New Roman"/>
      <w:sz w:val="20"/>
      <w:szCs w:val="20"/>
    </w:rPr>
  </w:style>
  <w:style w:type="paragraph" w:customStyle="1" w:styleId="Style1974">
    <w:name w:val="Style1974"/>
    <w:basedOn w:val="Normal"/>
    <w:rsid w:val="0096735E"/>
    <w:pPr>
      <w:spacing w:after="0" w:line="240" w:lineRule="auto"/>
    </w:pPr>
    <w:rPr>
      <w:rFonts w:ascii="Times New Roman" w:eastAsia="Times New Roman" w:hAnsi="Times New Roman" w:cs="Times New Roman"/>
      <w:sz w:val="20"/>
      <w:szCs w:val="20"/>
    </w:rPr>
  </w:style>
  <w:style w:type="paragraph" w:customStyle="1" w:styleId="Style1995">
    <w:name w:val="Style1995"/>
    <w:basedOn w:val="Normal"/>
    <w:rsid w:val="0096735E"/>
    <w:pPr>
      <w:spacing w:after="0" w:line="240" w:lineRule="auto"/>
    </w:pPr>
    <w:rPr>
      <w:rFonts w:ascii="Times New Roman" w:eastAsia="Times New Roman" w:hAnsi="Times New Roman" w:cs="Times New Roman"/>
      <w:sz w:val="20"/>
      <w:szCs w:val="20"/>
    </w:rPr>
  </w:style>
  <w:style w:type="paragraph" w:customStyle="1" w:styleId="Style925">
    <w:name w:val="Style925"/>
    <w:basedOn w:val="Normal"/>
    <w:rsid w:val="0096735E"/>
    <w:pPr>
      <w:spacing w:after="0" w:line="240" w:lineRule="auto"/>
    </w:pPr>
    <w:rPr>
      <w:rFonts w:ascii="Times New Roman" w:eastAsia="Times New Roman" w:hAnsi="Times New Roman" w:cs="Times New Roman"/>
      <w:sz w:val="20"/>
      <w:szCs w:val="20"/>
    </w:rPr>
  </w:style>
  <w:style w:type="paragraph" w:customStyle="1" w:styleId="Style926">
    <w:name w:val="Style926"/>
    <w:basedOn w:val="Normal"/>
    <w:rsid w:val="0096735E"/>
    <w:pPr>
      <w:spacing w:after="0" w:line="240" w:lineRule="auto"/>
    </w:pPr>
    <w:rPr>
      <w:rFonts w:ascii="Times New Roman" w:eastAsia="Times New Roman" w:hAnsi="Times New Roman" w:cs="Times New Roman"/>
      <w:sz w:val="20"/>
      <w:szCs w:val="20"/>
    </w:rPr>
  </w:style>
  <w:style w:type="paragraph" w:customStyle="1" w:styleId="Style927">
    <w:name w:val="Style927"/>
    <w:basedOn w:val="Normal"/>
    <w:rsid w:val="0096735E"/>
    <w:pPr>
      <w:spacing w:after="0" w:line="240" w:lineRule="auto"/>
    </w:pPr>
    <w:rPr>
      <w:rFonts w:ascii="Times New Roman" w:eastAsia="Times New Roman" w:hAnsi="Times New Roman" w:cs="Times New Roman"/>
      <w:sz w:val="20"/>
      <w:szCs w:val="20"/>
    </w:rPr>
  </w:style>
  <w:style w:type="paragraph" w:customStyle="1" w:styleId="Style2112">
    <w:name w:val="Style2112"/>
    <w:basedOn w:val="Normal"/>
    <w:rsid w:val="0096735E"/>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96735E"/>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96735E"/>
    <w:pPr>
      <w:spacing w:after="0" w:line="240" w:lineRule="auto"/>
    </w:pPr>
    <w:rPr>
      <w:rFonts w:ascii="Times New Roman" w:eastAsia="Times New Roman" w:hAnsi="Times New Roman" w:cs="Times New Roman"/>
      <w:sz w:val="20"/>
      <w:szCs w:val="20"/>
    </w:rPr>
  </w:style>
  <w:style w:type="paragraph" w:customStyle="1" w:styleId="Style1808">
    <w:name w:val="Style1808"/>
    <w:basedOn w:val="Normal"/>
    <w:rsid w:val="0096735E"/>
    <w:pPr>
      <w:spacing w:after="0" w:line="240" w:lineRule="auto"/>
    </w:pPr>
    <w:rPr>
      <w:rFonts w:ascii="Times New Roman" w:eastAsia="Times New Roman" w:hAnsi="Times New Roman" w:cs="Times New Roman"/>
      <w:sz w:val="20"/>
      <w:szCs w:val="20"/>
    </w:rPr>
  </w:style>
  <w:style w:type="paragraph" w:customStyle="1" w:styleId="Style1837">
    <w:name w:val="Style1837"/>
    <w:basedOn w:val="Normal"/>
    <w:rsid w:val="0096735E"/>
    <w:pPr>
      <w:spacing w:after="0" w:line="240" w:lineRule="auto"/>
    </w:pPr>
    <w:rPr>
      <w:rFonts w:ascii="Times New Roman" w:eastAsia="Times New Roman" w:hAnsi="Times New Roman" w:cs="Times New Roman"/>
      <w:sz w:val="20"/>
      <w:szCs w:val="20"/>
    </w:rPr>
  </w:style>
  <w:style w:type="paragraph" w:customStyle="1" w:styleId="Style1758">
    <w:name w:val="Style1758"/>
    <w:basedOn w:val="Normal"/>
    <w:rsid w:val="0096735E"/>
    <w:pPr>
      <w:spacing w:after="0" w:line="240" w:lineRule="auto"/>
    </w:pPr>
    <w:rPr>
      <w:rFonts w:ascii="Times New Roman" w:eastAsia="Times New Roman" w:hAnsi="Times New Roman" w:cs="Times New Roman"/>
      <w:sz w:val="20"/>
      <w:szCs w:val="20"/>
    </w:rPr>
  </w:style>
  <w:style w:type="paragraph" w:customStyle="1" w:styleId="Style1846">
    <w:name w:val="Style1846"/>
    <w:basedOn w:val="Normal"/>
    <w:rsid w:val="0096735E"/>
    <w:pPr>
      <w:spacing w:after="0" w:line="240" w:lineRule="auto"/>
    </w:pPr>
    <w:rPr>
      <w:rFonts w:ascii="Times New Roman" w:eastAsia="Times New Roman" w:hAnsi="Times New Roman" w:cs="Times New Roman"/>
      <w:sz w:val="20"/>
      <w:szCs w:val="20"/>
    </w:rPr>
  </w:style>
  <w:style w:type="paragraph" w:customStyle="1" w:styleId="Style1930">
    <w:name w:val="Style1930"/>
    <w:basedOn w:val="Normal"/>
    <w:rsid w:val="0096735E"/>
    <w:pPr>
      <w:spacing w:after="0" w:line="240" w:lineRule="auto"/>
    </w:pPr>
    <w:rPr>
      <w:rFonts w:ascii="Times New Roman" w:eastAsia="Times New Roman" w:hAnsi="Times New Roman" w:cs="Times New Roman"/>
      <w:sz w:val="20"/>
      <w:szCs w:val="20"/>
    </w:rPr>
  </w:style>
  <w:style w:type="paragraph" w:customStyle="1" w:styleId="Style1849">
    <w:name w:val="Style1849"/>
    <w:basedOn w:val="Normal"/>
    <w:rsid w:val="0096735E"/>
    <w:pPr>
      <w:spacing w:after="0" w:line="240" w:lineRule="auto"/>
    </w:pPr>
    <w:rPr>
      <w:rFonts w:ascii="Times New Roman" w:eastAsia="Times New Roman" w:hAnsi="Times New Roman" w:cs="Times New Roman"/>
      <w:sz w:val="20"/>
      <w:szCs w:val="20"/>
    </w:rPr>
  </w:style>
  <w:style w:type="paragraph" w:customStyle="1" w:styleId="Style1992">
    <w:name w:val="Style1992"/>
    <w:basedOn w:val="Normal"/>
    <w:rsid w:val="0096735E"/>
    <w:pPr>
      <w:spacing w:after="0" w:line="240" w:lineRule="auto"/>
    </w:pPr>
    <w:rPr>
      <w:rFonts w:ascii="Times New Roman" w:eastAsia="Times New Roman" w:hAnsi="Times New Roman" w:cs="Times New Roman"/>
      <w:sz w:val="20"/>
      <w:szCs w:val="20"/>
    </w:rPr>
  </w:style>
  <w:style w:type="paragraph" w:customStyle="1" w:styleId="Style1789">
    <w:name w:val="Style1789"/>
    <w:basedOn w:val="Normal"/>
    <w:rsid w:val="0096735E"/>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96735E"/>
    <w:pPr>
      <w:spacing w:after="0" w:line="240" w:lineRule="auto"/>
    </w:pPr>
    <w:rPr>
      <w:rFonts w:ascii="Times New Roman" w:eastAsia="Times New Roman" w:hAnsi="Times New Roman" w:cs="Times New Roman"/>
      <w:sz w:val="20"/>
      <w:szCs w:val="20"/>
    </w:rPr>
  </w:style>
  <w:style w:type="paragraph" w:customStyle="1" w:styleId="Style1454">
    <w:name w:val="Style1454"/>
    <w:basedOn w:val="Normal"/>
    <w:rsid w:val="0096735E"/>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96735E"/>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96735E"/>
    <w:pPr>
      <w:spacing w:after="0" w:line="240" w:lineRule="auto"/>
    </w:pPr>
    <w:rPr>
      <w:rFonts w:ascii="Times New Roman" w:eastAsia="Times New Roman" w:hAnsi="Times New Roman" w:cs="Times New Roman"/>
      <w:sz w:val="20"/>
      <w:szCs w:val="20"/>
    </w:rPr>
  </w:style>
  <w:style w:type="paragraph" w:customStyle="1" w:styleId="Style1827">
    <w:name w:val="Style1827"/>
    <w:basedOn w:val="Normal"/>
    <w:rsid w:val="0096735E"/>
    <w:pPr>
      <w:spacing w:after="0" w:line="240" w:lineRule="auto"/>
    </w:pPr>
    <w:rPr>
      <w:rFonts w:ascii="Times New Roman" w:eastAsia="Times New Roman" w:hAnsi="Times New Roman" w:cs="Times New Roman"/>
      <w:sz w:val="20"/>
      <w:szCs w:val="20"/>
    </w:rPr>
  </w:style>
  <w:style w:type="paragraph" w:customStyle="1" w:styleId="Style1490">
    <w:name w:val="Style1490"/>
    <w:basedOn w:val="Normal"/>
    <w:rsid w:val="0096735E"/>
    <w:pPr>
      <w:spacing w:after="0" w:line="240" w:lineRule="auto"/>
    </w:pPr>
    <w:rPr>
      <w:rFonts w:ascii="Times New Roman" w:eastAsia="Times New Roman" w:hAnsi="Times New Roman" w:cs="Times New Roman"/>
      <w:sz w:val="20"/>
      <w:szCs w:val="20"/>
    </w:rPr>
  </w:style>
  <w:style w:type="paragraph" w:customStyle="1" w:styleId="Style2086">
    <w:name w:val="Style2086"/>
    <w:basedOn w:val="Normal"/>
    <w:rsid w:val="0096735E"/>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96735E"/>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1">
    <w:name w:val="CharStyle11"/>
    <w:basedOn w:val="DefaultParagraphFont"/>
    <w:rsid w:val="0096735E"/>
    <w:rPr>
      <w:rFonts w:ascii="Times New Roman" w:eastAsia="Times New Roman" w:hAnsi="Times New Roman" w:cs="Times New Roman"/>
      <w:b/>
      <w:bCs/>
      <w:i w:val="0"/>
      <w:iCs w:val="0"/>
      <w:smallCaps w:val="0"/>
      <w:sz w:val="18"/>
      <w:szCs w:val="18"/>
    </w:rPr>
  </w:style>
  <w:style w:type="character" w:customStyle="1" w:styleId="CharStyle38">
    <w:name w:val="CharStyle38"/>
    <w:basedOn w:val="DefaultParagraphFont"/>
    <w:rsid w:val="0096735E"/>
    <w:rPr>
      <w:rFonts w:ascii="Times New Roman" w:eastAsia="Times New Roman" w:hAnsi="Times New Roman" w:cs="Times New Roman"/>
      <w:b w:val="0"/>
      <w:bCs w:val="0"/>
      <w:i w:val="0"/>
      <w:iCs w:val="0"/>
      <w:smallCaps/>
      <w:sz w:val="24"/>
      <w:szCs w:val="24"/>
    </w:rPr>
  </w:style>
  <w:style w:type="character" w:customStyle="1" w:styleId="CharStyle95">
    <w:name w:val="CharStyle95"/>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47">
    <w:name w:val="CharStyle147"/>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59">
    <w:name w:val="CharStyle159"/>
    <w:basedOn w:val="DefaultParagraphFont"/>
    <w:rsid w:val="0096735E"/>
    <w:rPr>
      <w:rFonts w:ascii="Times New Roman" w:eastAsia="Times New Roman" w:hAnsi="Times New Roman" w:cs="Times New Roman"/>
      <w:b/>
      <w:bCs/>
      <w:i w:val="0"/>
      <w:iCs w:val="0"/>
      <w:smallCaps w:val="0"/>
      <w:sz w:val="36"/>
      <w:szCs w:val="36"/>
    </w:rPr>
  </w:style>
  <w:style w:type="character" w:customStyle="1" w:styleId="CharStyle162">
    <w:name w:val="CharStyle162"/>
    <w:basedOn w:val="DefaultParagraphFont"/>
    <w:rsid w:val="0096735E"/>
    <w:rPr>
      <w:rFonts w:ascii="Times New Roman" w:eastAsia="Times New Roman" w:hAnsi="Times New Roman" w:cs="Times New Roman"/>
      <w:b w:val="0"/>
      <w:bCs w:val="0"/>
      <w:i/>
      <w:iCs/>
      <w:smallCaps w:val="0"/>
      <w:sz w:val="20"/>
      <w:szCs w:val="20"/>
    </w:rPr>
  </w:style>
  <w:style w:type="character" w:customStyle="1" w:styleId="CharStyle192">
    <w:name w:val="CharStyle192"/>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213">
    <w:name w:val="CharStyle213"/>
    <w:basedOn w:val="DefaultParagraphFont"/>
    <w:rsid w:val="0096735E"/>
    <w:rPr>
      <w:rFonts w:ascii="Times New Roman" w:eastAsia="Times New Roman" w:hAnsi="Times New Roman" w:cs="Times New Roman"/>
      <w:b w:val="0"/>
      <w:bCs w:val="0"/>
      <w:i w:val="0"/>
      <w:iCs w:val="0"/>
      <w:smallCaps/>
      <w:spacing w:val="10"/>
      <w:sz w:val="20"/>
      <w:szCs w:val="20"/>
    </w:rPr>
  </w:style>
  <w:style w:type="character" w:customStyle="1" w:styleId="CharStyle294">
    <w:name w:val="CharStyle294"/>
    <w:basedOn w:val="DefaultParagraphFont"/>
    <w:rsid w:val="0096735E"/>
    <w:rPr>
      <w:rFonts w:ascii="Times New Roman" w:eastAsia="Times New Roman" w:hAnsi="Times New Roman" w:cs="Times New Roman"/>
      <w:b/>
      <w:bCs/>
      <w:i w:val="0"/>
      <w:iCs w:val="0"/>
      <w:smallCaps w:val="0"/>
      <w:sz w:val="20"/>
      <w:szCs w:val="20"/>
    </w:rPr>
  </w:style>
  <w:style w:type="character" w:customStyle="1" w:styleId="CharStyle308">
    <w:name w:val="CharStyle308"/>
    <w:basedOn w:val="DefaultParagraphFont"/>
    <w:rsid w:val="0096735E"/>
    <w:rPr>
      <w:rFonts w:ascii="Times New Roman" w:eastAsia="Times New Roman" w:hAnsi="Times New Roman" w:cs="Times New Roman"/>
      <w:b w:val="0"/>
      <w:bCs w:val="0"/>
      <w:i w:val="0"/>
      <w:iCs w:val="0"/>
      <w:smallCaps/>
      <w:sz w:val="22"/>
      <w:szCs w:val="22"/>
    </w:rPr>
  </w:style>
  <w:style w:type="character" w:customStyle="1" w:styleId="CharStyle331">
    <w:name w:val="CharStyle331"/>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336">
    <w:name w:val="CharStyle336"/>
    <w:basedOn w:val="DefaultParagraphFont"/>
    <w:rsid w:val="0096735E"/>
    <w:rPr>
      <w:rFonts w:ascii="Times New Roman" w:eastAsia="Times New Roman" w:hAnsi="Times New Roman" w:cs="Times New Roman"/>
      <w:b/>
      <w:bCs/>
      <w:i w:val="0"/>
      <w:iCs w:val="0"/>
      <w:smallCaps/>
      <w:spacing w:val="10"/>
      <w:sz w:val="24"/>
      <w:szCs w:val="24"/>
    </w:rPr>
  </w:style>
  <w:style w:type="character" w:customStyle="1" w:styleId="CharStyle355">
    <w:name w:val="CharStyle355"/>
    <w:basedOn w:val="DefaultParagraphFont"/>
    <w:rsid w:val="0096735E"/>
    <w:rPr>
      <w:rFonts w:ascii="Times New Roman" w:eastAsia="Times New Roman" w:hAnsi="Times New Roman" w:cs="Times New Roman"/>
      <w:b w:val="0"/>
      <w:bCs w:val="0"/>
      <w:i w:val="0"/>
      <w:iCs w:val="0"/>
      <w:smallCaps w:val="0"/>
      <w:spacing w:val="30"/>
      <w:sz w:val="28"/>
      <w:szCs w:val="28"/>
    </w:rPr>
  </w:style>
  <w:style w:type="character" w:customStyle="1" w:styleId="CharStyle366">
    <w:name w:val="CharStyle366"/>
    <w:basedOn w:val="DefaultParagraphFont"/>
    <w:rsid w:val="0096735E"/>
    <w:rPr>
      <w:rFonts w:ascii="Times New Roman" w:eastAsia="Times New Roman" w:hAnsi="Times New Roman" w:cs="Times New Roman"/>
      <w:b w:val="0"/>
      <w:bCs w:val="0"/>
      <w:i w:val="0"/>
      <w:iCs w:val="0"/>
      <w:smallCaps/>
      <w:sz w:val="20"/>
      <w:szCs w:val="20"/>
    </w:rPr>
  </w:style>
  <w:style w:type="character" w:customStyle="1" w:styleId="CharStyle368">
    <w:name w:val="CharStyle368"/>
    <w:basedOn w:val="DefaultParagraphFont"/>
    <w:rsid w:val="0096735E"/>
    <w:rPr>
      <w:rFonts w:ascii="Times New Roman" w:eastAsia="Times New Roman" w:hAnsi="Times New Roman" w:cs="Times New Roman"/>
      <w:b/>
      <w:bCs/>
      <w:i w:val="0"/>
      <w:iCs w:val="0"/>
      <w:smallCaps/>
      <w:sz w:val="22"/>
      <w:szCs w:val="22"/>
    </w:rPr>
  </w:style>
  <w:style w:type="character" w:customStyle="1" w:styleId="CharStyle388">
    <w:name w:val="CharStyle388"/>
    <w:basedOn w:val="DefaultParagraphFont"/>
    <w:rsid w:val="0096735E"/>
    <w:rPr>
      <w:rFonts w:ascii="Times New Roman" w:eastAsia="Times New Roman" w:hAnsi="Times New Roman" w:cs="Times New Roman"/>
      <w:b/>
      <w:bCs/>
      <w:i w:val="0"/>
      <w:iCs w:val="0"/>
      <w:smallCaps/>
      <w:sz w:val="22"/>
      <w:szCs w:val="22"/>
    </w:rPr>
  </w:style>
  <w:style w:type="character" w:customStyle="1" w:styleId="CharStyle394">
    <w:name w:val="CharStyle394"/>
    <w:basedOn w:val="DefaultParagraphFont"/>
    <w:rsid w:val="0096735E"/>
    <w:rPr>
      <w:rFonts w:ascii="Book Antiqua" w:eastAsia="Book Antiqua" w:hAnsi="Book Antiqua" w:cs="Book Antiqua"/>
      <w:b w:val="0"/>
      <w:bCs w:val="0"/>
      <w:i w:val="0"/>
      <w:iCs w:val="0"/>
      <w:smallCaps w:val="0"/>
      <w:sz w:val="20"/>
      <w:szCs w:val="20"/>
    </w:rPr>
  </w:style>
  <w:style w:type="character" w:customStyle="1" w:styleId="CharStyle456">
    <w:name w:val="CharStyle456"/>
    <w:basedOn w:val="DefaultParagraphFont"/>
    <w:rsid w:val="0096735E"/>
    <w:rPr>
      <w:rFonts w:ascii="Times New Roman" w:eastAsia="Times New Roman" w:hAnsi="Times New Roman" w:cs="Times New Roman"/>
      <w:b/>
      <w:bCs/>
      <w:i w:val="0"/>
      <w:iCs w:val="0"/>
      <w:smallCaps w:val="0"/>
      <w:sz w:val="16"/>
      <w:szCs w:val="16"/>
    </w:rPr>
  </w:style>
  <w:style w:type="character" w:customStyle="1" w:styleId="CharStyle462">
    <w:name w:val="CharStyle462"/>
    <w:basedOn w:val="DefaultParagraphFont"/>
    <w:rsid w:val="0096735E"/>
    <w:rPr>
      <w:rFonts w:ascii="Times New Roman" w:eastAsia="Times New Roman" w:hAnsi="Times New Roman" w:cs="Times New Roman"/>
      <w:b/>
      <w:bCs/>
      <w:i/>
      <w:iCs/>
      <w:smallCaps w:val="0"/>
      <w:sz w:val="16"/>
      <w:szCs w:val="16"/>
    </w:rPr>
  </w:style>
  <w:style w:type="character" w:customStyle="1" w:styleId="CharStyle472">
    <w:name w:val="CharStyle472"/>
    <w:basedOn w:val="DefaultParagraphFont"/>
    <w:rsid w:val="0096735E"/>
    <w:rPr>
      <w:rFonts w:ascii="Book Antiqua" w:eastAsia="Book Antiqua" w:hAnsi="Book Antiqua" w:cs="Book Antiqua"/>
      <w:b/>
      <w:bCs/>
      <w:i w:val="0"/>
      <w:iCs w:val="0"/>
      <w:smallCaps/>
      <w:sz w:val="16"/>
      <w:szCs w:val="16"/>
    </w:rPr>
  </w:style>
  <w:style w:type="character" w:customStyle="1" w:styleId="CharStyle475">
    <w:name w:val="CharStyle475"/>
    <w:basedOn w:val="DefaultParagraphFont"/>
    <w:rsid w:val="0096735E"/>
    <w:rPr>
      <w:rFonts w:ascii="Times New Roman" w:eastAsia="Times New Roman" w:hAnsi="Times New Roman" w:cs="Times New Roman"/>
      <w:b/>
      <w:bCs/>
      <w:i w:val="0"/>
      <w:iCs w:val="0"/>
      <w:smallCaps/>
      <w:sz w:val="18"/>
      <w:szCs w:val="18"/>
    </w:rPr>
  </w:style>
  <w:style w:type="character" w:customStyle="1" w:styleId="CharStyle1010">
    <w:name w:val="CharStyle1010"/>
    <w:basedOn w:val="DefaultParagraphFont"/>
    <w:rsid w:val="0096735E"/>
    <w:rPr>
      <w:rFonts w:ascii="Times New Roman" w:eastAsia="Times New Roman" w:hAnsi="Times New Roman" w:cs="Times New Roman"/>
      <w:b/>
      <w:bCs/>
      <w:i/>
      <w:iCs/>
      <w:smallCaps w:val="0"/>
      <w:sz w:val="18"/>
      <w:szCs w:val="18"/>
    </w:rPr>
  </w:style>
  <w:style w:type="character" w:customStyle="1" w:styleId="CharStyle1025">
    <w:name w:val="CharStyle1025"/>
    <w:basedOn w:val="DefaultParagraphFont"/>
    <w:rsid w:val="0096735E"/>
    <w:rPr>
      <w:rFonts w:ascii="Times New Roman" w:eastAsia="Times New Roman" w:hAnsi="Times New Roman" w:cs="Times New Roman"/>
      <w:b/>
      <w:bCs/>
      <w:i w:val="0"/>
      <w:iCs w:val="0"/>
      <w:smallCaps/>
      <w:spacing w:val="10"/>
      <w:sz w:val="14"/>
      <w:szCs w:val="14"/>
    </w:rPr>
  </w:style>
  <w:style w:type="character" w:customStyle="1" w:styleId="CharStyle1039">
    <w:name w:val="CharStyle1039"/>
    <w:basedOn w:val="DefaultParagraphFont"/>
    <w:rsid w:val="0096735E"/>
    <w:rPr>
      <w:rFonts w:ascii="Times New Roman" w:eastAsia="Times New Roman" w:hAnsi="Times New Roman" w:cs="Times New Roman"/>
      <w:b/>
      <w:bCs/>
      <w:i w:val="0"/>
      <w:iCs w:val="0"/>
      <w:smallCaps/>
      <w:spacing w:val="20"/>
      <w:sz w:val="16"/>
      <w:szCs w:val="16"/>
    </w:rPr>
  </w:style>
  <w:style w:type="character" w:customStyle="1" w:styleId="CharStyle1052">
    <w:name w:val="CharStyle1052"/>
    <w:basedOn w:val="DefaultParagraphFont"/>
    <w:rsid w:val="0096735E"/>
    <w:rPr>
      <w:rFonts w:ascii="Trebuchet MS" w:eastAsia="Trebuchet MS" w:hAnsi="Trebuchet MS" w:cs="Trebuchet MS"/>
      <w:b w:val="0"/>
      <w:bCs w:val="0"/>
      <w:i/>
      <w:iCs/>
      <w:smallCaps w:val="0"/>
      <w:sz w:val="16"/>
      <w:szCs w:val="16"/>
    </w:rPr>
  </w:style>
  <w:style w:type="paragraph" w:styleId="BalloonText">
    <w:name w:val="Balloon Text"/>
    <w:basedOn w:val="Normal"/>
    <w:link w:val="BalloonTextChar"/>
    <w:uiPriority w:val="99"/>
    <w:semiHidden/>
    <w:unhideWhenUsed/>
    <w:rsid w:val="00733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06C"/>
    <w:rPr>
      <w:rFonts w:ascii="Tahoma" w:hAnsi="Tahoma" w:cs="Tahoma"/>
      <w:sz w:val="16"/>
      <w:szCs w:val="16"/>
    </w:rPr>
  </w:style>
  <w:style w:type="paragraph" w:styleId="ListBullet">
    <w:name w:val="List Bullet"/>
    <w:basedOn w:val="Normal"/>
    <w:uiPriority w:val="99"/>
    <w:unhideWhenUsed/>
    <w:rsid w:val="00AF3031"/>
    <w:pPr>
      <w:numPr>
        <w:numId w:val="1"/>
      </w:numPr>
      <w:contextualSpacing/>
    </w:pPr>
  </w:style>
  <w:style w:type="paragraph" w:styleId="Header">
    <w:name w:val="header"/>
    <w:basedOn w:val="Normal"/>
    <w:link w:val="HeaderChar"/>
    <w:uiPriority w:val="99"/>
    <w:unhideWhenUsed/>
    <w:rsid w:val="00C56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746"/>
  </w:style>
  <w:style w:type="paragraph" w:styleId="Footer">
    <w:name w:val="footer"/>
    <w:basedOn w:val="Normal"/>
    <w:link w:val="FooterChar"/>
    <w:uiPriority w:val="99"/>
    <w:semiHidden/>
    <w:unhideWhenUsed/>
    <w:rsid w:val="00C567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746"/>
  </w:style>
  <w:style w:type="character" w:styleId="CommentReference">
    <w:name w:val="annotation reference"/>
    <w:basedOn w:val="DefaultParagraphFont"/>
    <w:uiPriority w:val="99"/>
    <w:semiHidden/>
    <w:unhideWhenUsed/>
    <w:rsid w:val="00266958"/>
    <w:rPr>
      <w:sz w:val="16"/>
      <w:szCs w:val="16"/>
    </w:rPr>
  </w:style>
  <w:style w:type="paragraph" w:styleId="CommentText">
    <w:name w:val="annotation text"/>
    <w:basedOn w:val="Normal"/>
    <w:link w:val="CommentTextChar"/>
    <w:uiPriority w:val="99"/>
    <w:semiHidden/>
    <w:unhideWhenUsed/>
    <w:rsid w:val="00266958"/>
    <w:pPr>
      <w:spacing w:line="240" w:lineRule="auto"/>
    </w:pPr>
    <w:rPr>
      <w:sz w:val="20"/>
      <w:szCs w:val="20"/>
    </w:rPr>
  </w:style>
  <w:style w:type="character" w:customStyle="1" w:styleId="CommentTextChar">
    <w:name w:val="Comment Text Char"/>
    <w:basedOn w:val="DefaultParagraphFont"/>
    <w:link w:val="CommentText"/>
    <w:uiPriority w:val="99"/>
    <w:semiHidden/>
    <w:rsid w:val="00266958"/>
    <w:rPr>
      <w:sz w:val="20"/>
      <w:szCs w:val="20"/>
    </w:rPr>
  </w:style>
  <w:style w:type="paragraph" w:styleId="CommentSubject">
    <w:name w:val="annotation subject"/>
    <w:basedOn w:val="CommentText"/>
    <w:next w:val="CommentText"/>
    <w:link w:val="CommentSubjectChar"/>
    <w:uiPriority w:val="99"/>
    <w:semiHidden/>
    <w:unhideWhenUsed/>
    <w:rsid w:val="00266958"/>
    <w:rPr>
      <w:b/>
      <w:bCs/>
    </w:rPr>
  </w:style>
  <w:style w:type="character" w:customStyle="1" w:styleId="CommentSubjectChar">
    <w:name w:val="Comment Subject Char"/>
    <w:basedOn w:val="CommentTextChar"/>
    <w:link w:val="CommentSubject"/>
    <w:uiPriority w:val="99"/>
    <w:semiHidden/>
    <w:rsid w:val="00266958"/>
    <w:rPr>
      <w:b/>
      <w:bCs/>
      <w:sz w:val="20"/>
      <w:szCs w:val="20"/>
    </w:rPr>
  </w:style>
  <w:style w:type="paragraph" w:styleId="Revision">
    <w:name w:val="Revision"/>
    <w:hidden/>
    <w:uiPriority w:val="99"/>
    <w:semiHidden/>
    <w:rsid w:val="00B77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6180848-EDE4-4E6C-BB14-AA23E8B4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2018-10-30T02:32:00Z</dcterms:created>
  <dcterms:modified xsi:type="dcterms:W3CDTF">2019-10-23T17:43:00Z</dcterms:modified>
</cp:coreProperties>
</file>