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83844" w14:textId="77777777" w:rsidR="004B6EF0" w:rsidRPr="00693EC7" w:rsidRDefault="00462F2B" w:rsidP="00693EC7">
      <w:pPr>
        <w:spacing w:before="120" w:after="120" w:line="240" w:lineRule="auto"/>
        <w:jc w:val="center"/>
        <w:rPr>
          <w:rFonts w:ascii="Times New Roman" w:hAnsi="Times New Roman"/>
          <w:sz w:val="36"/>
        </w:rPr>
      </w:pPr>
      <w:r w:rsidRPr="00693EC7">
        <w:rPr>
          <w:rFonts w:ascii="Times New Roman" w:hAnsi="Times New Roman"/>
          <w:b/>
          <w:sz w:val="36"/>
        </w:rPr>
        <w:t>Repatriation Acts Amendment Act (No. 2) 1979</w:t>
      </w:r>
    </w:p>
    <w:p w14:paraId="711378F1" w14:textId="77777777" w:rsidR="004B6EF0" w:rsidRPr="00693EC7" w:rsidRDefault="00462F2B" w:rsidP="00693EC7">
      <w:pPr>
        <w:spacing w:before="120" w:after="120" w:line="240" w:lineRule="auto"/>
        <w:jc w:val="center"/>
        <w:rPr>
          <w:rFonts w:ascii="Times New Roman" w:hAnsi="Times New Roman"/>
          <w:sz w:val="28"/>
        </w:rPr>
      </w:pPr>
      <w:r w:rsidRPr="00693EC7">
        <w:rPr>
          <w:rFonts w:ascii="Times New Roman" w:hAnsi="Times New Roman"/>
          <w:b/>
          <w:sz w:val="28"/>
        </w:rPr>
        <w:t>No. 124 of 1979</w:t>
      </w:r>
    </w:p>
    <w:p w14:paraId="1313B9A7" w14:textId="77777777" w:rsidR="004B6EF0" w:rsidRPr="00395E6C" w:rsidRDefault="004B6EF0" w:rsidP="00693EC7">
      <w:pPr>
        <w:spacing w:before="120" w:after="120" w:line="240" w:lineRule="auto"/>
        <w:jc w:val="center"/>
        <w:rPr>
          <w:rFonts w:ascii="Times New Roman" w:hAnsi="Times New Roman"/>
          <w:sz w:val="26"/>
        </w:rPr>
      </w:pPr>
      <w:r w:rsidRPr="00395E6C">
        <w:rPr>
          <w:rFonts w:ascii="Times New Roman" w:hAnsi="Times New Roman"/>
          <w:sz w:val="26"/>
        </w:rPr>
        <w:t>An Act relating to repatriation and related matters.</w:t>
      </w:r>
    </w:p>
    <w:p w14:paraId="76C5F822" w14:textId="77777777" w:rsidR="004B6EF0" w:rsidRPr="00395E6C" w:rsidRDefault="004B6EF0" w:rsidP="003B2FDD">
      <w:pPr>
        <w:spacing w:after="0" w:line="240" w:lineRule="auto"/>
        <w:ind w:firstLine="432"/>
        <w:jc w:val="both"/>
        <w:rPr>
          <w:rFonts w:ascii="Times New Roman" w:hAnsi="Times New Roman"/>
          <w:sz w:val="24"/>
        </w:rPr>
      </w:pPr>
      <w:r w:rsidRPr="00395E6C">
        <w:rPr>
          <w:rFonts w:ascii="Times New Roman" w:hAnsi="Times New Roman"/>
          <w:sz w:val="24"/>
        </w:rPr>
        <w:t>BE IT ENACTED by the Queen, and the Senate and House of Representatives of the Commonwealth of Australia, as follows:</w:t>
      </w:r>
    </w:p>
    <w:p w14:paraId="23CD2099" w14:textId="77777777" w:rsidR="004B6EF0" w:rsidRPr="002C3ED4" w:rsidRDefault="004B6EF0" w:rsidP="003B2FDD">
      <w:pPr>
        <w:spacing w:before="120" w:after="120" w:line="240" w:lineRule="auto"/>
        <w:jc w:val="center"/>
        <w:rPr>
          <w:rFonts w:ascii="Times New Roman" w:hAnsi="Times New Roman"/>
          <w:sz w:val="24"/>
        </w:rPr>
      </w:pPr>
      <w:r w:rsidRPr="002C3ED4">
        <w:rPr>
          <w:rFonts w:ascii="Times New Roman" w:hAnsi="Times New Roman"/>
          <w:sz w:val="24"/>
        </w:rPr>
        <w:t>PART I—PRELIMINARY</w:t>
      </w:r>
    </w:p>
    <w:p w14:paraId="0F6844F5" w14:textId="77777777" w:rsidR="00044601" w:rsidRPr="00044601" w:rsidRDefault="00044601" w:rsidP="00044601">
      <w:pPr>
        <w:spacing w:before="120" w:after="60" w:line="240" w:lineRule="auto"/>
        <w:jc w:val="both"/>
        <w:rPr>
          <w:rFonts w:ascii="Times New Roman" w:hAnsi="Times New Roman" w:cs="Times New Roman"/>
          <w:b/>
          <w:sz w:val="20"/>
        </w:rPr>
      </w:pPr>
      <w:r w:rsidRPr="00044601">
        <w:rPr>
          <w:rFonts w:ascii="Times New Roman" w:hAnsi="Times New Roman" w:cs="Times New Roman"/>
          <w:b/>
          <w:sz w:val="20"/>
        </w:rPr>
        <w:t>Short title</w:t>
      </w:r>
    </w:p>
    <w:p w14:paraId="2E2A2766" w14:textId="6DD06FB4"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 </w:t>
      </w:r>
      <w:r w:rsidR="004B6EF0" w:rsidRPr="00DB2DDA">
        <w:rPr>
          <w:rFonts w:ascii="Times New Roman" w:hAnsi="Times New Roman"/>
        </w:rPr>
        <w:t xml:space="preserve">This Act may be cited as the </w:t>
      </w:r>
      <w:r w:rsidRPr="00DB2DDA">
        <w:rPr>
          <w:rFonts w:ascii="Times New Roman" w:hAnsi="Times New Roman"/>
          <w:i/>
        </w:rPr>
        <w:t xml:space="preserve">Repatriation Acts Amendment Act </w:t>
      </w:r>
      <w:r w:rsidR="00BB0153" w:rsidRPr="00BB0153">
        <w:rPr>
          <w:rFonts w:ascii="Times New Roman" w:hAnsi="Times New Roman"/>
        </w:rPr>
        <w:t>(</w:t>
      </w:r>
      <w:r w:rsidRPr="00DB2DDA">
        <w:rPr>
          <w:rFonts w:ascii="Times New Roman" w:hAnsi="Times New Roman"/>
          <w:i/>
        </w:rPr>
        <w:t xml:space="preserve">No. </w:t>
      </w:r>
      <w:r w:rsidRPr="00444A2A">
        <w:rPr>
          <w:rFonts w:ascii="Times New Roman" w:hAnsi="Times New Roman"/>
        </w:rPr>
        <w:t>2</w:t>
      </w:r>
      <w:r w:rsidR="00BB0153" w:rsidRPr="00BB0153">
        <w:rPr>
          <w:rFonts w:ascii="Times New Roman" w:hAnsi="Times New Roman"/>
        </w:rPr>
        <w:t>)</w:t>
      </w:r>
      <w:r w:rsidR="00444A2A">
        <w:rPr>
          <w:rFonts w:ascii="Times New Roman" w:hAnsi="Times New Roman"/>
        </w:rPr>
        <w:t xml:space="preserve"> </w:t>
      </w:r>
      <w:r w:rsidR="004B6EF0" w:rsidRPr="00DB2DDA">
        <w:rPr>
          <w:rFonts w:ascii="Times New Roman" w:hAnsi="Times New Roman"/>
        </w:rPr>
        <w:t>1979.</w:t>
      </w:r>
    </w:p>
    <w:p w14:paraId="223636F8"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Commencement</w:t>
      </w:r>
    </w:p>
    <w:p w14:paraId="14E78371" w14:textId="705A4A58" w:rsidR="004B6EF0" w:rsidRPr="00DB2DDA" w:rsidRDefault="00462F2B" w:rsidP="0086421C">
      <w:pPr>
        <w:spacing w:before="60" w:after="60" w:line="240" w:lineRule="auto"/>
        <w:ind w:firstLine="432"/>
        <w:jc w:val="both"/>
        <w:rPr>
          <w:rFonts w:ascii="Times New Roman" w:hAnsi="Times New Roman"/>
        </w:rPr>
      </w:pPr>
      <w:r w:rsidRPr="00DB2DDA">
        <w:rPr>
          <w:rFonts w:ascii="Times New Roman" w:hAnsi="Times New Roman"/>
          <w:b/>
        </w:rPr>
        <w:t xml:space="preserve">2. </w:t>
      </w:r>
      <w:r w:rsidR="004B6EF0" w:rsidRPr="00DB2DDA">
        <w:rPr>
          <w:rFonts w:ascii="Times New Roman" w:hAnsi="Times New Roman"/>
        </w:rPr>
        <w:t>(1) Subject to this section, this Act shall come into operation on the day on which it receives the Royal Assent.</w:t>
      </w:r>
    </w:p>
    <w:p w14:paraId="10AA3423" w14:textId="77777777" w:rsidR="004B6EF0" w:rsidRPr="00DB2DDA" w:rsidRDefault="004B6EF0" w:rsidP="0086421C">
      <w:pPr>
        <w:spacing w:before="60" w:after="60" w:line="240" w:lineRule="auto"/>
        <w:ind w:firstLine="432"/>
        <w:jc w:val="both"/>
        <w:rPr>
          <w:rFonts w:ascii="Times New Roman" w:hAnsi="Times New Roman"/>
        </w:rPr>
      </w:pPr>
      <w:r w:rsidRPr="00DB2DDA">
        <w:rPr>
          <w:rFonts w:ascii="Times New Roman" w:hAnsi="Times New Roman"/>
        </w:rPr>
        <w:t>(2) Section 13 shall come into operation on 1 November 1979.</w:t>
      </w:r>
    </w:p>
    <w:p w14:paraId="6C9ECB06" w14:textId="77777777" w:rsidR="004B6EF0" w:rsidRPr="00DB2DDA" w:rsidRDefault="004B6EF0" w:rsidP="0086421C">
      <w:pPr>
        <w:spacing w:before="60" w:after="60" w:line="240" w:lineRule="auto"/>
        <w:ind w:firstLine="432"/>
        <w:jc w:val="both"/>
        <w:rPr>
          <w:rFonts w:ascii="Times New Roman" w:hAnsi="Times New Roman"/>
        </w:rPr>
      </w:pPr>
      <w:r w:rsidRPr="00DB2DDA">
        <w:rPr>
          <w:rFonts w:ascii="Times New Roman" w:hAnsi="Times New Roman"/>
        </w:rPr>
        <w:t>(3) Sections 6 and 20 shall come into operation on 2 November 1979.</w:t>
      </w:r>
    </w:p>
    <w:p w14:paraId="22DF9ABF" w14:textId="77777777" w:rsidR="004B6EF0" w:rsidRPr="00DB2DDA" w:rsidRDefault="004B6EF0" w:rsidP="0086421C">
      <w:pPr>
        <w:spacing w:before="60" w:after="60" w:line="240" w:lineRule="auto"/>
        <w:ind w:firstLine="432"/>
        <w:jc w:val="both"/>
        <w:rPr>
          <w:rFonts w:ascii="Times New Roman" w:hAnsi="Times New Roman"/>
        </w:rPr>
      </w:pPr>
      <w:r w:rsidRPr="00DB2DDA">
        <w:rPr>
          <w:rFonts w:ascii="Times New Roman" w:hAnsi="Times New Roman"/>
        </w:rPr>
        <w:t xml:space="preserve">(4) </w:t>
      </w:r>
      <w:bookmarkStart w:id="0" w:name="_GoBack"/>
      <w:r w:rsidRPr="00DB2DDA">
        <w:rPr>
          <w:rFonts w:ascii="Times New Roman" w:hAnsi="Times New Roman"/>
        </w:rPr>
        <w:t>Section 11 shall come into operation on a date to be fixed by Proclamation.</w:t>
      </w:r>
      <w:bookmarkEnd w:id="0"/>
    </w:p>
    <w:p w14:paraId="774044B6" w14:textId="77777777" w:rsidR="004B6EF0" w:rsidRPr="002C3ED4" w:rsidRDefault="004B6EF0" w:rsidP="003B2FDD">
      <w:pPr>
        <w:spacing w:before="120" w:after="120" w:line="240" w:lineRule="auto"/>
        <w:jc w:val="center"/>
        <w:rPr>
          <w:rFonts w:ascii="Times New Roman" w:hAnsi="Times New Roman"/>
          <w:sz w:val="24"/>
        </w:rPr>
      </w:pPr>
      <w:r w:rsidRPr="002C3ED4">
        <w:rPr>
          <w:rFonts w:ascii="Times New Roman" w:hAnsi="Times New Roman"/>
          <w:sz w:val="24"/>
        </w:rPr>
        <w:t>PART II—AMENDMENTS OF THE REPATRIATION ACT 1920</w:t>
      </w:r>
    </w:p>
    <w:p w14:paraId="7798E436"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Principal Act</w:t>
      </w:r>
    </w:p>
    <w:p w14:paraId="3F77F39D" w14:textId="52E2F8D8"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3. </w:t>
      </w:r>
      <w:r w:rsidR="004B6EF0" w:rsidRPr="00DB2DDA">
        <w:rPr>
          <w:rFonts w:ascii="Times New Roman" w:hAnsi="Times New Roman"/>
        </w:rPr>
        <w:t xml:space="preserve">The </w:t>
      </w:r>
      <w:r w:rsidRPr="00DB2DDA">
        <w:rPr>
          <w:rFonts w:ascii="Times New Roman" w:hAnsi="Times New Roman"/>
          <w:i/>
        </w:rPr>
        <w:t xml:space="preserve">Repatriation Act </w:t>
      </w:r>
      <w:r w:rsidR="004B6EF0" w:rsidRPr="00DB2DDA">
        <w:rPr>
          <w:rFonts w:ascii="Times New Roman" w:hAnsi="Times New Roman"/>
        </w:rPr>
        <w:t>1920 is in this Part referred to as the Principal Act.</w:t>
      </w:r>
    </w:p>
    <w:p w14:paraId="77C99B95"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Interpretation</w:t>
      </w:r>
    </w:p>
    <w:p w14:paraId="0C62A343" w14:textId="60675E3F"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4. </w:t>
      </w:r>
      <w:r w:rsidR="004B6EF0" w:rsidRPr="00DB2DDA">
        <w:rPr>
          <w:rFonts w:ascii="Times New Roman" w:hAnsi="Times New Roman"/>
        </w:rPr>
        <w:t xml:space="preserve">Section 23 of the Principal Act is amended by omitting the definition of </w:t>
      </w:r>
      <w:r w:rsidR="00773ABE">
        <w:rPr>
          <w:rFonts w:ascii="Times New Roman" w:hAnsi="Times New Roman"/>
        </w:rPr>
        <w:t>“</w:t>
      </w:r>
      <w:r w:rsidR="004B6EF0" w:rsidRPr="00DB2DDA">
        <w:rPr>
          <w:rFonts w:ascii="Times New Roman" w:hAnsi="Times New Roman"/>
        </w:rPr>
        <w:t>Service pension</w:t>
      </w:r>
      <w:r w:rsidR="00773ABE">
        <w:rPr>
          <w:rFonts w:ascii="Times New Roman" w:hAnsi="Times New Roman"/>
        </w:rPr>
        <w:t>”</w:t>
      </w:r>
      <w:r w:rsidR="004B6EF0" w:rsidRPr="00DB2DDA">
        <w:rPr>
          <w:rFonts w:ascii="Times New Roman" w:hAnsi="Times New Roman"/>
        </w:rPr>
        <w:t xml:space="preserve"> and substituting the following definition: </w:t>
      </w:r>
      <w:r w:rsidR="00773ABE">
        <w:rPr>
          <w:rFonts w:ascii="Times New Roman" w:hAnsi="Times New Roman"/>
        </w:rPr>
        <w:t>“‘</w:t>
      </w:r>
      <w:r w:rsidR="004B6EF0" w:rsidRPr="00DB2DDA">
        <w:rPr>
          <w:rFonts w:ascii="Times New Roman" w:hAnsi="Times New Roman"/>
        </w:rPr>
        <w:t>Service pension</w:t>
      </w:r>
      <w:r w:rsidR="00773ABE">
        <w:rPr>
          <w:rFonts w:ascii="Times New Roman" w:hAnsi="Times New Roman"/>
        </w:rPr>
        <w:t>’</w:t>
      </w:r>
      <w:r w:rsidR="004B6EF0" w:rsidRPr="00DB2DDA">
        <w:rPr>
          <w:rFonts w:ascii="Times New Roman" w:hAnsi="Times New Roman"/>
        </w:rPr>
        <w:t xml:space="preserve"> means a pension granted under Division 5 (including that Division as extended by Division 5</w:t>
      </w:r>
      <w:r w:rsidR="00395E6C" w:rsidRPr="00395E6C">
        <w:rPr>
          <w:rFonts w:ascii="Times New Roman" w:hAnsi="Times New Roman"/>
          <w:smallCaps/>
        </w:rPr>
        <w:t>a</w:t>
      </w:r>
      <w:r w:rsidR="00444A2A">
        <w:rPr>
          <w:rFonts w:ascii="Times New Roman" w:hAnsi="Times New Roman"/>
          <w:smallCaps/>
        </w:rPr>
        <w:t xml:space="preserve"> </w:t>
      </w:r>
      <w:r w:rsidR="004B6EF0" w:rsidRPr="00DB2DDA">
        <w:rPr>
          <w:rFonts w:ascii="Times New Roman" w:hAnsi="Times New Roman"/>
        </w:rPr>
        <w:t>or 5</w:t>
      </w:r>
      <w:r w:rsidR="00395E6C" w:rsidRPr="00395E6C">
        <w:rPr>
          <w:rFonts w:ascii="Times New Roman" w:hAnsi="Times New Roman"/>
          <w:smallCaps/>
        </w:rPr>
        <w:t>b</w:t>
      </w:r>
      <w:r w:rsidR="004B6EF0" w:rsidRPr="00DB2DDA">
        <w:rPr>
          <w:rFonts w:ascii="Times New Roman" w:hAnsi="Times New Roman"/>
        </w:rPr>
        <w:t>);</w:t>
      </w:r>
      <w:r w:rsidR="00773ABE">
        <w:rPr>
          <w:rFonts w:ascii="Times New Roman" w:hAnsi="Times New Roman"/>
        </w:rPr>
        <w:t>”</w:t>
      </w:r>
      <w:r w:rsidR="004B6EF0" w:rsidRPr="00DB2DDA">
        <w:rPr>
          <w:rFonts w:ascii="Times New Roman" w:hAnsi="Times New Roman"/>
        </w:rPr>
        <w:t>.</w:t>
      </w:r>
    </w:p>
    <w:p w14:paraId="3F1DE5D5" w14:textId="6675CE1A"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Claim for pension to be in</w:t>
      </w:r>
      <w:r w:rsidR="00444A2A">
        <w:rPr>
          <w:rFonts w:ascii="Times New Roman" w:hAnsi="Times New Roman" w:cs="Times New Roman"/>
          <w:b/>
          <w:sz w:val="20"/>
        </w:rPr>
        <w:t xml:space="preserve"> </w:t>
      </w:r>
      <w:r w:rsidRPr="003B2FDD">
        <w:rPr>
          <w:rFonts w:ascii="Times New Roman" w:hAnsi="Times New Roman" w:cs="Times New Roman"/>
          <w:b/>
          <w:sz w:val="20"/>
        </w:rPr>
        <w:t>accordance with an approved form</w:t>
      </w:r>
    </w:p>
    <w:p w14:paraId="7906E176"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5. </w:t>
      </w:r>
      <w:r w:rsidR="004B6EF0" w:rsidRPr="00DB2DDA">
        <w:rPr>
          <w:rFonts w:ascii="Times New Roman" w:hAnsi="Times New Roman"/>
        </w:rPr>
        <w:t>Section 24</w:t>
      </w:r>
      <w:r w:rsidR="00395E6C" w:rsidRPr="00395E6C">
        <w:rPr>
          <w:rFonts w:ascii="Times New Roman" w:hAnsi="Times New Roman"/>
          <w:smallCaps/>
        </w:rPr>
        <w:t>aa</w:t>
      </w:r>
      <w:r w:rsidR="004B6EF0" w:rsidRPr="00DB2DDA">
        <w:rPr>
          <w:rFonts w:ascii="Times New Roman" w:hAnsi="Times New Roman"/>
        </w:rPr>
        <w:t xml:space="preserve"> of the Principal Act is amended by omitting from paragraph (a) of sub-section (1) </w:t>
      </w:r>
      <w:r w:rsidR="00773ABE">
        <w:rPr>
          <w:rFonts w:ascii="Times New Roman" w:hAnsi="Times New Roman"/>
        </w:rPr>
        <w:t>“</w:t>
      </w:r>
      <w:r w:rsidR="004B6EF0" w:rsidRPr="00DB2DDA">
        <w:rPr>
          <w:rFonts w:ascii="Times New Roman" w:hAnsi="Times New Roman"/>
        </w:rPr>
        <w:t>the approved form</w:t>
      </w:r>
      <w:r w:rsidR="00773ABE">
        <w:rPr>
          <w:rFonts w:ascii="Times New Roman" w:hAnsi="Times New Roman"/>
        </w:rPr>
        <w:t>”</w:t>
      </w:r>
      <w:r w:rsidR="004B6EF0" w:rsidRPr="00DB2DDA">
        <w:rPr>
          <w:rFonts w:ascii="Times New Roman" w:hAnsi="Times New Roman"/>
        </w:rPr>
        <w:t xml:space="preserve"> and substituting </w:t>
      </w:r>
      <w:r w:rsidR="00773ABE">
        <w:rPr>
          <w:rFonts w:ascii="Times New Roman" w:hAnsi="Times New Roman"/>
        </w:rPr>
        <w:t>“</w:t>
      </w:r>
      <w:r w:rsidR="004B6EF0" w:rsidRPr="00DB2DDA">
        <w:rPr>
          <w:rFonts w:ascii="Times New Roman" w:hAnsi="Times New Roman"/>
        </w:rPr>
        <w:t>an approved form</w:t>
      </w:r>
      <w:r w:rsidR="00773ABE">
        <w:rPr>
          <w:rFonts w:ascii="Times New Roman" w:hAnsi="Times New Roman"/>
        </w:rPr>
        <w:t>”</w:t>
      </w:r>
      <w:r w:rsidR="004B6EF0" w:rsidRPr="00DB2DDA">
        <w:rPr>
          <w:rFonts w:ascii="Times New Roman" w:hAnsi="Times New Roman"/>
        </w:rPr>
        <w:t>.</w:t>
      </w:r>
    </w:p>
    <w:p w14:paraId="79AAA333"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Variation of rate of pension</w:t>
      </w:r>
    </w:p>
    <w:p w14:paraId="2243E267" w14:textId="3B8EAF29" w:rsidR="004B6EF0" w:rsidRPr="00B81952" w:rsidRDefault="00462F2B" w:rsidP="0086421C">
      <w:pPr>
        <w:spacing w:before="60" w:after="60" w:line="240" w:lineRule="auto"/>
        <w:ind w:firstLine="432"/>
        <w:jc w:val="both"/>
        <w:rPr>
          <w:rFonts w:ascii="Times New Roman" w:hAnsi="Times New Roman"/>
        </w:rPr>
      </w:pPr>
      <w:r w:rsidRPr="00DB2DDA">
        <w:rPr>
          <w:rFonts w:ascii="Times New Roman" w:hAnsi="Times New Roman"/>
          <w:b/>
        </w:rPr>
        <w:t xml:space="preserve">6. </w:t>
      </w:r>
      <w:r w:rsidR="004B6EF0" w:rsidRPr="00DB2DDA">
        <w:rPr>
          <w:rFonts w:ascii="Times New Roman" w:hAnsi="Times New Roman"/>
        </w:rPr>
        <w:t>Section 35</w:t>
      </w:r>
      <w:r w:rsidR="0040291A" w:rsidRPr="0040291A">
        <w:rPr>
          <w:rFonts w:ascii="Times New Roman" w:hAnsi="Times New Roman"/>
          <w:smallCaps/>
        </w:rPr>
        <w:t>aaa</w:t>
      </w:r>
      <w:r w:rsidR="00444A2A">
        <w:rPr>
          <w:rFonts w:ascii="Times New Roman" w:hAnsi="Times New Roman"/>
          <w:smallCaps/>
        </w:rPr>
        <w:t xml:space="preserve"> </w:t>
      </w:r>
      <w:r w:rsidR="004B6EF0" w:rsidRPr="00B81952">
        <w:rPr>
          <w:rFonts w:ascii="Times New Roman" w:hAnsi="Times New Roman"/>
        </w:rPr>
        <w:t>of the Principal Act is amended—</w:t>
      </w:r>
    </w:p>
    <w:p w14:paraId="21513B19"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 xml:space="preserve">(a) by omitting from sub-section (1) the definition of </w:t>
      </w:r>
      <w:r w:rsidR="00773ABE">
        <w:rPr>
          <w:rFonts w:ascii="Times New Roman" w:hAnsi="Times New Roman"/>
        </w:rPr>
        <w:t>“</w:t>
      </w:r>
      <w:r w:rsidRPr="00DB2DDA">
        <w:rPr>
          <w:rFonts w:ascii="Times New Roman" w:hAnsi="Times New Roman"/>
        </w:rPr>
        <w:t>relevant period</w:t>
      </w:r>
      <w:r w:rsidR="00773ABE">
        <w:rPr>
          <w:rFonts w:ascii="Times New Roman" w:hAnsi="Times New Roman"/>
        </w:rPr>
        <w:t>”</w:t>
      </w:r>
      <w:r w:rsidRPr="00DB2DDA">
        <w:rPr>
          <w:rFonts w:ascii="Times New Roman" w:hAnsi="Times New Roman"/>
        </w:rPr>
        <w:t xml:space="preserve"> and substituting the following definition:</w:t>
      </w:r>
    </w:p>
    <w:p w14:paraId="4454F1F8" w14:textId="77777777" w:rsidR="004B6EF0" w:rsidRPr="00DB2DDA" w:rsidRDefault="00773ABE" w:rsidP="0086421C">
      <w:pPr>
        <w:spacing w:before="60" w:after="60" w:line="240" w:lineRule="auto"/>
        <w:ind w:left="1440" w:hanging="576"/>
        <w:jc w:val="both"/>
        <w:rPr>
          <w:rFonts w:ascii="Times New Roman" w:hAnsi="Times New Roman"/>
        </w:rPr>
      </w:pPr>
      <w:r>
        <w:rPr>
          <w:rFonts w:ascii="Times New Roman" w:hAnsi="Times New Roman"/>
        </w:rPr>
        <w:t>“‘</w:t>
      </w:r>
      <w:r w:rsidR="004B6EF0" w:rsidRPr="00DB2DDA">
        <w:rPr>
          <w:rFonts w:ascii="Times New Roman" w:hAnsi="Times New Roman"/>
        </w:rPr>
        <w:t>relevant period</w:t>
      </w:r>
      <w:r>
        <w:rPr>
          <w:rFonts w:ascii="Times New Roman" w:hAnsi="Times New Roman"/>
        </w:rPr>
        <w:t>’</w:t>
      </w:r>
      <w:r w:rsidR="004B6EF0" w:rsidRPr="00DB2DDA">
        <w:rPr>
          <w:rFonts w:ascii="Times New Roman" w:hAnsi="Times New Roman"/>
        </w:rPr>
        <w:t xml:space="preserve"> means the period of 6 months commencing on 1 May 1980, and each subsequent period of 6 months;</w:t>
      </w:r>
      <w:r>
        <w:rPr>
          <w:rFonts w:ascii="Times New Roman" w:hAnsi="Times New Roman"/>
        </w:rPr>
        <w:t>”</w:t>
      </w:r>
      <w:r w:rsidR="004B6EF0" w:rsidRPr="00DB2DDA">
        <w:rPr>
          <w:rFonts w:ascii="Times New Roman" w:hAnsi="Times New Roman"/>
        </w:rPr>
        <w:t>; and</w:t>
      </w:r>
    </w:p>
    <w:p w14:paraId="09D3804D"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(b) by omitting paragraph (a) of sub-section (5) and substituting the following paragraph:</w:t>
      </w:r>
    </w:p>
    <w:p w14:paraId="11EDCF36" w14:textId="77777777" w:rsidR="004B6EF0" w:rsidRPr="00DB2DDA" w:rsidRDefault="00773ABE" w:rsidP="0086421C">
      <w:pPr>
        <w:spacing w:before="60" w:after="60" w:line="240" w:lineRule="auto"/>
        <w:ind w:left="1440" w:hanging="576"/>
        <w:jc w:val="both"/>
        <w:rPr>
          <w:rFonts w:ascii="Times New Roman" w:hAnsi="Times New Roman"/>
        </w:rPr>
      </w:pPr>
      <w:r>
        <w:rPr>
          <w:rFonts w:ascii="Times New Roman" w:hAnsi="Times New Roman"/>
        </w:rPr>
        <w:t>“</w:t>
      </w:r>
      <w:r w:rsidR="004B6EF0" w:rsidRPr="00DB2DDA">
        <w:rPr>
          <w:rFonts w:ascii="Times New Roman" w:hAnsi="Times New Roman"/>
        </w:rPr>
        <w:t>(a) is the number, calculated to 3 decimal places, ascertained by dividing—</w:t>
      </w:r>
    </w:p>
    <w:p w14:paraId="6B32F7CC" w14:textId="77777777" w:rsidR="004B6EF0" w:rsidRPr="00DB2DDA" w:rsidRDefault="004B6EF0" w:rsidP="0086421C">
      <w:pPr>
        <w:spacing w:before="60" w:after="60" w:line="240" w:lineRule="auto"/>
        <w:ind w:left="1728" w:hanging="576"/>
        <w:jc w:val="both"/>
        <w:rPr>
          <w:rFonts w:ascii="Times New Roman" w:hAnsi="Times New Roman"/>
        </w:rPr>
      </w:pPr>
      <w:r w:rsidRPr="00DB2DDA">
        <w:rPr>
          <w:rFonts w:ascii="Times New Roman" w:hAnsi="Times New Roman"/>
        </w:rPr>
        <w:t>(</w:t>
      </w:r>
      <w:proofErr w:type="spellStart"/>
      <w:r w:rsidRPr="00DB2DDA">
        <w:rPr>
          <w:rFonts w:ascii="Times New Roman" w:hAnsi="Times New Roman"/>
        </w:rPr>
        <w:t>i</w:t>
      </w:r>
      <w:proofErr w:type="spellEnd"/>
      <w:r w:rsidRPr="00DB2DDA">
        <w:rPr>
          <w:rFonts w:ascii="Times New Roman" w:hAnsi="Times New Roman"/>
        </w:rPr>
        <w:t>) if the relevant period commences on 1 May—the index number for the last preceding December quarter; or</w:t>
      </w:r>
    </w:p>
    <w:p w14:paraId="1D593B42" w14:textId="77777777" w:rsidR="004B6EF0" w:rsidRPr="00DB2DDA" w:rsidRDefault="004B6EF0" w:rsidP="0086421C">
      <w:pPr>
        <w:spacing w:before="60" w:after="60" w:line="240" w:lineRule="auto"/>
        <w:ind w:left="1728" w:hanging="576"/>
        <w:jc w:val="both"/>
        <w:rPr>
          <w:rFonts w:ascii="Times New Roman" w:hAnsi="Times New Roman"/>
        </w:rPr>
      </w:pPr>
      <w:r w:rsidRPr="00DB2DDA">
        <w:rPr>
          <w:rFonts w:ascii="Times New Roman" w:hAnsi="Times New Roman"/>
        </w:rPr>
        <w:t>(ii) if the relevant period commences on 1 November—the index number for the last preceding June quarter,</w:t>
      </w:r>
    </w:p>
    <w:p w14:paraId="0343070E" w14:textId="77777777" w:rsidR="004B6EF0" w:rsidRPr="00DB2DDA" w:rsidRDefault="004B6EF0" w:rsidP="0086421C">
      <w:pPr>
        <w:spacing w:before="60" w:after="60" w:line="240" w:lineRule="auto"/>
        <w:ind w:left="864"/>
        <w:jc w:val="both"/>
        <w:rPr>
          <w:rFonts w:ascii="Times New Roman" w:hAnsi="Times New Roman"/>
        </w:rPr>
      </w:pPr>
      <w:r w:rsidRPr="00DB2DDA">
        <w:rPr>
          <w:rFonts w:ascii="Times New Roman" w:hAnsi="Times New Roman"/>
        </w:rPr>
        <w:lastRenderedPageBreak/>
        <w:t>by the highest index number in respect of a December or June quarter that preceded that quarter, not being a December or June quarter that occurred before the June quarter in the year 1979; or</w:t>
      </w:r>
      <w:r w:rsidR="00773ABE">
        <w:rPr>
          <w:rFonts w:ascii="Times New Roman" w:hAnsi="Times New Roman"/>
        </w:rPr>
        <w:t>”</w:t>
      </w:r>
      <w:r w:rsidRPr="00DB2DDA">
        <w:rPr>
          <w:rFonts w:ascii="Times New Roman" w:hAnsi="Times New Roman"/>
        </w:rPr>
        <w:t>.</w:t>
      </w:r>
    </w:p>
    <w:p w14:paraId="3D7260C7"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Interpretation</w:t>
      </w:r>
    </w:p>
    <w:p w14:paraId="67F79114" w14:textId="6B0976D5"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7. </w:t>
      </w:r>
      <w:r w:rsidR="004B6EF0" w:rsidRPr="00DB2DDA">
        <w:rPr>
          <w:rFonts w:ascii="Times New Roman" w:hAnsi="Times New Roman"/>
        </w:rPr>
        <w:t>Section 83 of the Principal Act is amended by omitting sub</w:t>
      </w:r>
      <w:r w:rsidR="00444A2A">
        <w:rPr>
          <w:rFonts w:ascii="Times New Roman" w:hAnsi="Times New Roman"/>
        </w:rPr>
        <w:t>-</w:t>
      </w:r>
      <w:r w:rsidR="004B6EF0" w:rsidRPr="00DB2DDA">
        <w:rPr>
          <w:rFonts w:ascii="Times New Roman" w:hAnsi="Times New Roman"/>
        </w:rPr>
        <w:t>section (4).</w:t>
      </w:r>
    </w:p>
    <w:p w14:paraId="1F85947E" w14:textId="71D84F9E"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Grant of</w:t>
      </w:r>
      <w:r w:rsidR="00444A2A">
        <w:rPr>
          <w:rFonts w:ascii="Times New Roman" w:hAnsi="Times New Roman" w:cs="Times New Roman"/>
          <w:b/>
          <w:sz w:val="20"/>
        </w:rPr>
        <w:t xml:space="preserve"> </w:t>
      </w:r>
      <w:r w:rsidRPr="003B2FDD">
        <w:rPr>
          <w:rFonts w:ascii="Times New Roman" w:hAnsi="Times New Roman" w:cs="Times New Roman"/>
          <w:b/>
          <w:sz w:val="20"/>
        </w:rPr>
        <w:t>service</w:t>
      </w:r>
      <w:r w:rsidR="00444A2A">
        <w:rPr>
          <w:rFonts w:ascii="Times New Roman" w:hAnsi="Times New Roman" w:cs="Times New Roman"/>
          <w:b/>
          <w:sz w:val="20"/>
        </w:rPr>
        <w:t xml:space="preserve"> pe</w:t>
      </w:r>
      <w:r w:rsidRPr="003B2FDD">
        <w:rPr>
          <w:rFonts w:ascii="Times New Roman" w:hAnsi="Times New Roman" w:cs="Times New Roman"/>
          <w:b/>
          <w:sz w:val="20"/>
        </w:rPr>
        <w:t>nsion</w:t>
      </w:r>
    </w:p>
    <w:p w14:paraId="629E72A6" w14:textId="77777777" w:rsidR="004B6EF0" w:rsidRPr="00DB2DDA" w:rsidRDefault="00462F2B" w:rsidP="0086421C">
      <w:pPr>
        <w:spacing w:before="60" w:after="60" w:line="240" w:lineRule="auto"/>
        <w:ind w:firstLine="432"/>
        <w:jc w:val="both"/>
        <w:rPr>
          <w:rFonts w:ascii="Times New Roman" w:hAnsi="Times New Roman"/>
        </w:rPr>
      </w:pPr>
      <w:r w:rsidRPr="00DB2DDA">
        <w:rPr>
          <w:rFonts w:ascii="Times New Roman" w:hAnsi="Times New Roman"/>
          <w:b/>
        </w:rPr>
        <w:t xml:space="preserve">8. </w:t>
      </w:r>
      <w:r w:rsidR="004B6EF0" w:rsidRPr="00DB2DDA">
        <w:rPr>
          <w:rFonts w:ascii="Times New Roman" w:hAnsi="Times New Roman"/>
        </w:rPr>
        <w:t>Section 84 of the Principal Act is amended—</w:t>
      </w:r>
    </w:p>
    <w:p w14:paraId="73A13214"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 xml:space="preserve">(a) by inserting in sub-section (2) </w:t>
      </w:r>
      <w:r w:rsidR="00773ABE">
        <w:rPr>
          <w:rFonts w:ascii="Times New Roman" w:hAnsi="Times New Roman"/>
        </w:rPr>
        <w:t>“</w:t>
      </w:r>
      <w:r w:rsidRPr="00DB2DDA">
        <w:rPr>
          <w:rFonts w:ascii="Times New Roman" w:hAnsi="Times New Roman"/>
        </w:rPr>
        <w:t>the Commission or</w:t>
      </w:r>
      <w:r w:rsidR="00773ABE">
        <w:rPr>
          <w:rFonts w:ascii="Times New Roman" w:hAnsi="Times New Roman"/>
        </w:rPr>
        <w:t>”</w:t>
      </w:r>
      <w:r w:rsidRPr="00DB2DDA">
        <w:rPr>
          <w:rFonts w:ascii="Times New Roman" w:hAnsi="Times New Roman"/>
        </w:rPr>
        <w:t xml:space="preserve"> after </w:t>
      </w:r>
      <w:r w:rsidR="00773ABE">
        <w:rPr>
          <w:rFonts w:ascii="Times New Roman" w:hAnsi="Times New Roman"/>
        </w:rPr>
        <w:t>“</w:t>
      </w:r>
      <w:r w:rsidRPr="00DB2DDA">
        <w:rPr>
          <w:rFonts w:ascii="Times New Roman" w:hAnsi="Times New Roman"/>
        </w:rPr>
        <w:t>if</w:t>
      </w:r>
      <w:r w:rsidR="00773ABE">
        <w:rPr>
          <w:rFonts w:ascii="Times New Roman" w:hAnsi="Times New Roman"/>
        </w:rPr>
        <w:t>”</w:t>
      </w:r>
      <w:r w:rsidRPr="00DB2DDA">
        <w:rPr>
          <w:rFonts w:ascii="Times New Roman" w:hAnsi="Times New Roman"/>
        </w:rPr>
        <w:t>;</w:t>
      </w:r>
    </w:p>
    <w:p w14:paraId="0A0B1910"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 xml:space="preserve">(b) by omitting from sub-section (2) </w:t>
      </w:r>
      <w:r w:rsidR="00773ABE">
        <w:rPr>
          <w:rFonts w:ascii="Times New Roman" w:hAnsi="Times New Roman"/>
        </w:rPr>
        <w:t>“</w:t>
      </w:r>
      <w:r w:rsidRPr="00DB2DDA">
        <w:rPr>
          <w:rFonts w:ascii="Times New Roman" w:hAnsi="Times New Roman"/>
        </w:rPr>
        <w:t>the Board</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the Commission or the Board, as the case may be,</w:t>
      </w:r>
      <w:r w:rsidR="00773ABE">
        <w:rPr>
          <w:rFonts w:ascii="Times New Roman" w:hAnsi="Times New Roman"/>
        </w:rPr>
        <w:t>”</w:t>
      </w:r>
      <w:r w:rsidRPr="00DB2DDA">
        <w:rPr>
          <w:rFonts w:ascii="Times New Roman" w:hAnsi="Times New Roman"/>
        </w:rPr>
        <w:t>;</w:t>
      </w:r>
    </w:p>
    <w:p w14:paraId="66CD2E96"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 xml:space="preserve">(c) by omitting from sub-section (3) </w:t>
      </w:r>
      <w:r w:rsidR="00773ABE">
        <w:rPr>
          <w:rFonts w:ascii="Times New Roman" w:hAnsi="Times New Roman"/>
        </w:rPr>
        <w:t>“</w:t>
      </w:r>
      <w:r w:rsidRPr="00DB2DDA">
        <w:rPr>
          <w:rFonts w:ascii="Times New Roman" w:hAnsi="Times New Roman"/>
        </w:rPr>
        <w:t>a Board</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the Commission or a Board</w:t>
      </w:r>
      <w:r w:rsidR="00773ABE">
        <w:rPr>
          <w:rFonts w:ascii="Times New Roman" w:hAnsi="Times New Roman"/>
        </w:rPr>
        <w:t>”</w:t>
      </w:r>
      <w:r w:rsidRPr="00DB2DDA">
        <w:rPr>
          <w:rFonts w:ascii="Times New Roman" w:hAnsi="Times New Roman"/>
        </w:rPr>
        <w:t>; and</w:t>
      </w:r>
    </w:p>
    <w:p w14:paraId="68811E09"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 xml:space="preserve">(d) by omitting from sub-section (3) </w:t>
      </w:r>
      <w:r w:rsidR="00773ABE">
        <w:rPr>
          <w:rFonts w:ascii="Times New Roman" w:hAnsi="Times New Roman"/>
        </w:rPr>
        <w:t>“</w:t>
      </w:r>
      <w:r w:rsidRPr="00DB2DDA">
        <w:rPr>
          <w:rFonts w:ascii="Times New Roman" w:hAnsi="Times New Roman"/>
        </w:rPr>
        <w:t>the Board</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the Commission or the Board, as the case may be,</w:t>
      </w:r>
      <w:r w:rsidR="00773ABE">
        <w:rPr>
          <w:rFonts w:ascii="Times New Roman" w:hAnsi="Times New Roman"/>
        </w:rPr>
        <w:t>”</w:t>
      </w:r>
      <w:r w:rsidRPr="00DB2DDA">
        <w:rPr>
          <w:rFonts w:ascii="Times New Roman" w:hAnsi="Times New Roman"/>
        </w:rPr>
        <w:t>.</w:t>
      </w:r>
    </w:p>
    <w:p w14:paraId="3C6A2E8A"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Service pension in respect of a member permanently unemployable, &amp;c.</w:t>
      </w:r>
    </w:p>
    <w:p w14:paraId="508833DB" w14:textId="77777777" w:rsidR="004B6EF0" w:rsidRPr="00DB2DDA" w:rsidRDefault="00462F2B" w:rsidP="0086421C">
      <w:pPr>
        <w:spacing w:before="60" w:after="60" w:line="240" w:lineRule="auto"/>
        <w:ind w:firstLine="432"/>
        <w:jc w:val="both"/>
        <w:rPr>
          <w:rFonts w:ascii="Times New Roman" w:hAnsi="Times New Roman"/>
        </w:rPr>
      </w:pPr>
      <w:r w:rsidRPr="00DB2DDA">
        <w:rPr>
          <w:rFonts w:ascii="Times New Roman" w:hAnsi="Times New Roman"/>
          <w:b/>
        </w:rPr>
        <w:t xml:space="preserve">9. </w:t>
      </w:r>
      <w:r w:rsidR="004B6EF0" w:rsidRPr="00DB2DDA">
        <w:rPr>
          <w:rFonts w:ascii="Times New Roman" w:hAnsi="Times New Roman"/>
        </w:rPr>
        <w:t>Section 85 of the Principal Act is amended by inserting after sub-section (1) the following sub-sections:</w:t>
      </w:r>
    </w:p>
    <w:p w14:paraId="143A3C97" w14:textId="77777777" w:rsidR="004B6EF0" w:rsidRPr="00395E6C" w:rsidRDefault="00773ABE" w:rsidP="0086421C">
      <w:pPr>
        <w:spacing w:before="60" w:after="60" w:line="240" w:lineRule="auto"/>
        <w:ind w:firstLine="432"/>
        <w:jc w:val="both"/>
        <w:rPr>
          <w:rFonts w:ascii="Times New Roman" w:hAnsi="Times New Roman"/>
        </w:rPr>
      </w:pPr>
      <w:r>
        <w:rPr>
          <w:rFonts w:ascii="Times New Roman" w:hAnsi="Times New Roman"/>
        </w:rPr>
        <w:t>“</w:t>
      </w:r>
      <w:r w:rsidR="00462F2B" w:rsidRPr="00395E6C">
        <w:rPr>
          <w:rFonts w:ascii="Times New Roman" w:hAnsi="Times New Roman"/>
        </w:rPr>
        <w:t>(</w:t>
      </w:r>
      <w:r w:rsidR="003B2FDD" w:rsidRPr="00395E6C">
        <w:rPr>
          <w:rFonts w:ascii="Times New Roman" w:hAnsi="Times New Roman"/>
        </w:rPr>
        <w:t>1</w:t>
      </w:r>
      <w:r w:rsidR="00395E6C" w:rsidRPr="00395E6C">
        <w:rPr>
          <w:rFonts w:ascii="Times New Roman" w:hAnsi="Times New Roman"/>
          <w:smallCaps/>
        </w:rPr>
        <w:t>aa</w:t>
      </w:r>
      <w:r w:rsidR="00462F2B" w:rsidRPr="00395E6C">
        <w:rPr>
          <w:rFonts w:ascii="Times New Roman" w:hAnsi="Times New Roman"/>
        </w:rPr>
        <w:t xml:space="preserve">) </w:t>
      </w:r>
      <w:r w:rsidR="004B6EF0" w:rsidRPr="00395E6C">
        <w:rPr>
          <w:rFonts w:ascii="Times New Roman" w:hAnsi="Times New Roman"/>
        </w:rPr>
        <w:t>For the purposes of sub-section (1), the maximum rate of pension per annum applicable to a wife of a member of the Forces shall be ascertained without regard to sub-section (</w:t>
      </w:r>
      <w:r w:rsidR="00395E6C">
        <w:rPr>
          <w:rFonts w:ascii="Times New Roman" w:hAnsi="Times New Roman"/>
        </w:rPr>
        <w:t>1</w:t>
      </w:r>
      <w:r w:rsidR="00395E6C" w:rsidRPr="00395E6C">
        <w:rPr>
          <w:rFonts w:ascii="Times New Roman" w:hAnsi="Times New Roman"/>
          <w:smallCaps/>
        </w:rPr>
        <w:t>a</w:t>
      </w:r>
      <w:r w:rsidR="00462F2B" w:rsidRPr="00395E6C">
        <w:rPr>
          <w:rFonts w:ascii="Times New Roman" w:hAnsi="Times New Roman"/>
        </w:rPr>
        <w:t xml:space="preserve">) </w:t>
      </w:r>
      <w:r w:rsidR="004B6EF0" w:rsidRPr="00395E6C">
        <w:rPr>
          <w:rFonts w:ascii="Times New Roman" w:hAnsi="Times New Roman"/>
        </w:rPr>
        <w:t xml:space="preserve">of section 32 of the </w:t>
      </w:r>
      <w:r w:rsidR="00462F2B" w:rsidRPr="00395E6C">
        <w:rPr>
          <w:rFonts w:ascii="Times New Roman" w:hAnsi="Times New Roman"/>
          <w:i/>
        </w:rPr>
        <w:t xml:space="preserve">Social Services Act </w:t>
      </w:r>
      <w:r w:rsidR="004B6EF0" w:rsidRPr="00395E6C">
        <w:rPr>
          <w:rFonts w:ascii="Times New Roman" w:hAnsi="Times New Roman"/>
        </w:rPr>
        <w:t>1947 but, if the Commission or a Board is satisfied that</w:t>
      </w:r>
      <w:r w:rsidR="000321B5">
        <w:rPr>
          <w:rFonts w:ascii="Times New Roman" w:hAnsi="Times New Roman"/>
        </w:rPr>
        <w:t>—</w:t>
      </w:r>
    </w:p>
    <w:p w14:paraId="19333324"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(a) the living expenses of the wife and her husband are, or are likely to be, greater than they would otherwise be by reason that they are unable, as a result of the illness or infirmity of either or both of them, to live together in a matrimonial home; and</w:t>
      </w:r>
    </w:p>
    <w:p w14:paraId="5C3DAE17" w14:textId="77777777" w:rsidR="004B6EF0" w:rsidRPr="00DB2DDA" w:rsidRDefault="004B6EF0" w:rsidP="0086421C">
      <w:pPr>
        <w:spacing w:before="60" w:after="60" w:line="240" w:lineRule="auto"/>
        <w:ind w:left="864" w:hanging="432"/>
        <w:jc w:val="both"/>
        <w:rPr>
          <w:rFonts w:ascii="Times New Roman" w:hAnsi="Times New Roman"/>
        </w:rPr>
      </w:pPr>
      <w:r w:rsidRPr="00DB2DDA">
        <w:rPr>
          <w:rFonts w:ascii="Times New Roman" w:hAnsi="Times New Roman"/>
        </w:rPr>
        <w:t>(b) the inability is likely to continue indefinitely,</w:t>
      </w:r>
    </w:p>
    <w:p w14:paraId="2350E828" w14:textId="77777777" w:rsidR="004B6EF0" w:rsidRPr="00DB2DDA" w:rsidRDefault="004B6EF0" w:rsidP="00DB2DDA">
      <w:pPr>
        <w:spacing w:after="0" w:line="240" w:lineRule="auto"/>
        <w:jc w:val="both"/>
        <w:rPr>
          <w:rFonts w:ascii="Times New Roman" w:hAnsi="Times New Roman"/>
        </w:rPr>
      </w:pPr>
      <w:r w:rsidRPr="00DB2DDA">
        <w:rPr>
          <w:rFonts w:ascii="Times New Roman" w:hAnsi="Times New Roman"/>
        </w:rPr>
        <w:t xml:space="preserve">the Commission or the Board, as the case may be, may determine that the maximum rate per annum of the service pension that may be granted to the wife is to be the maximum rate of pension per annum that would be applicable to the wife under section 32 of the </w:t>
      </w:r>
      <w:r w:rsidR="00462F2B" w:rsidRPr="00DB2DDA">
        <w:rPr>
          <w:rFonts w:ascii="Times New Roman" w:hAnsi="Times New Roman"/>
          <w:i/>
        </w:rPr>
        <w:t xml:space="preserve">Social Services Act </w:t>
      </w:r>
      <w:r w:rsidRPr="00DB2DDA">
        <w:rPr>
          <w:rFonts w:ascii="Times New Roman" w:hAnsi="Times New Roman"/>
        </w:rPr>
        <w:t>1947 if the wife were qualified to receive a wife</w:t>
      </w:r>
      <w:r w:rsidR="00773ABE">
        <w:rPr>
          <w:rFonts w:ascii="Times New Roman" w:hAnsi="Times New Roman"/>
        </w:rPr>
        <w:t>’</w:t>
      </w:r>
      <w:r w:rsidRPr="00DB2DDA">
        <w:rPr>
          <w:rFonts w:ascii="Times New Roman" w:hAnsi="Times New Roman"/>
        </w:rPr>
        <w:t>s pension under that Act and a direction were in force in relation to the wife under sub-section (1</w:t>
      </w:r>
      <w:r w:rsidR="00462F2B" w:rsidRPr="00DB2DDA">
        <w:rPr>
          <w:rFonts w:ascii="Times New Roman" w:hAnsi="Times New Roman"/>
          <w:smallCaps/>
        </w:rPr>
        <w:t>a</w:t>
      </w:r>
      <w:r w:rsidRPr="00DB2DDA">
        <w:rPr>
          <w:rFonts w:ascii="Times New Roman" w:hAnsi="Times New Roman"/>
        </w:rPr>
        <w:t>) of that section.</w:t>
      </w:r>
    </w:p>
    <w:p w14:paraId="71E710B5" w14:textId="77777777" w:rsidR="004B6EF0" w:rsidRPr="00DB2DDA" w:rsidRDefault="00773ABE" w:rsidP="003B2FDD">
      <w:pPr>
        <w:spacing w:after="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(1</w:t>
      </w:r>
      <w:r w:rsidR="00395E6C" w:rsidRPr="00395E6C">
        <w:rPr>
          <w:rFonts w:ascii="Times New Roman" w:hAnsi="Times New Roman"/>
          <w:smallCaps/>
        </w:rPr>
        <w:t>ab</w:t>
      </w:r>
      <w:r w:rsidR="004B6EF0" w:rsidRPr="00DB2DDA">
        <w:rPr>
          <w:rFonts w:ascii="Times New Roman" w:hAnsi="Times New Roman"/>
        </w:rPr>
        <w:t>) Where it appears to the Commission or a Board that sufficient reason exists for reviewing a determination given under subsection (1</w:t>
      </w:r>
      <w:r w:rsidR="00395E6C" w:rsidRPr="00395E6C">
        <w:rPr>
          <w:rFonts w:ascii="Times New Roman" w:hAnsi="Times New Roman"/>
          <w:smallCaps/>
        </w:rPr>
        <w:t>aa</w:t>
      </w:r>
      <w:r w:rsidR="004B6EF0" w:rsidRPr="00DB2DDA">
        <w:rPr>
          <w:rFonts w:ascii="Times New Roman" w:hAnsi="Times New Roman"/>
        </w:rPr>
        <w:t>), the Commission or the Board, as the case may be, may review the determination and may affirm it or make a determination annulling it.</w:t>
      </w:r>
      <w:r>
        <w:rPr>
          <w:rFonts w:ascii="Times New Roman" w:hAnsi="Times New Roman"/>
        </w:rPr>
        <w:t>”</w:t>
      </w:r>
      <w:r w:rsidR="004B6EF0" w:rsidRPr="00DB2DDA">
        <w:rPr>
          <w:rFonts w:ascii="Times New Roman" w:hAnsi="Times New Roman"/>
        </w:rPr>
        <w:t>.</w:t>
      </w:r>
    </w:p>
    <w:p w14:paraId="4878E936"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Restrictions as to dual pensions</w:t>
      </w:r>
    </w:p>
    <w:p w14:paraId="6197A763" w14:textId="77777777" w:rsidR="004B6EF0" w:rsidRPr="00DB2DDA" w:rsidRDefault="00462F2B" w:rsidP="002A1E8C">
      <w:pPr>
        <w:spacing w:before="60" w:after="60" w:line="240" w:lineRule="auto"/>
        <w:ind w:firstLine="432"/>
        <w:jc w:val="both"/>
        <w:rPr>
          <w:rFonts w:ascii="Times New Roman" w:hAnsi="Times New Roman"/>
        </w:rPr>
      </w:pPr>
      <w:r w:rsidRPr="00DB2DDA">
        <w:rPr>
          <w:rFonts w:ascii="Times New Roman" w:hAnsi="Times New Roman"/>
          <w:b/>
        </w:rPr>
        <w:t>10.</w:t>
      </w:r>
      <w:r w:rsidR="004B6EF0" w:rsidRPr="00DB2DDA">
        <w:rPr>
          <w:rFonts w:ascii="Times New Roman" w:hAnsi="Times New Roman"/>
        </w:rPr>
        <w:t xml:space="preserve"> Section 86 of the Principal Act is amended by omitting sub-section (1) and substituting the following sub-section:</w:t>
      </w:r>
    </w:p>
    <w:p w14:paraId="11FD7AF4" w14:textId="77777777" w:rsidR="004B6EF0" w:rsidRPr="00DB2DDA" w:rsidRDefault="00773ABE" w:rsidP="002A1E8C">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(1) Notwithstanding anything contained in this Division (including this Division as extended by Division 5</w:t>
      </w:r>
      <w:r w:rsidR="00395E6C" w:rsidRPr="00395E6C">
        <w:rPr>
          <w:rFonts w:ascii="Times New Roman" w:hAnsi="Times New Roman"/>
          <w:smallCaps/>
        </w:rPr>
        <w:t>a</w:t>
      </w:r>
      <w:r w:rsidR="004B6EF0" w:rsidRPr="00DB2DDA">
        <w:rPr>
          <w:rFonts w:ascii="Times New Roman" w:hAnsi="Times New Roman"/>
        </w:rPr>
        <w:t xml:space="preserve"> or 5</w:t>
      </w:r>
      <w:r w:rsidR="00462F2B" w:rsidRPr="00DB2DDA">
        <w:rPr>
          <w:rFonts w:ascii="Times New Roman" w:hAnsi="Times New Roman"/>
          <w:smallCaps/>
        </w:rPr>
        <w:t>b)—</w:t>
      </w:r>
    </w:p>
    <w:p w14:paraId="44628B07" w14:textId="77777777" w:rsidR="004B6EF0" w:rsidRPr="00DB2DDA" w:rsidRDefault="004B6EF0" w:rsidP="0086421C">
      <w:pPr>
        <w:spacing w:after="0" w:line="240" w:lineRule="auto"/>
        <w:ind w:left="864" w:hanging="432"/>
        <w:jc w:val="both"/>
        <w:rPr>
          <w:rFonts w:ascii="Times New Roman" w:hAnsi="Times New Roman"/>
        </w:rPr>
      </w:pPr>
      <w:r w:rsidRPr="00DB2DDA">
        <w:rPr>
          <w:rFonts w:ascii="Times New Roman" w:hAnsi="Times New Roman"/>
        </w:rPr>
        <w:t>(a) a person is not entitled to receive more than one service pension at the same time;</w:t>
      </w:r>
    </w:p>
    <w:p w14:paraId="137C61B7" w14:textId="77777777" w:rsidR="004B6EF0" w:rsidRPr="00DB2DDA" w:rsidRDefault="004B6EF0" w:rsidP="0086421C">
      <w:pPr>
        <w:spacing w:after="0" w:line="240" w:lineRule="auto"/>
        <w:ind w:left="864" w:hanging="432"/>
        <w:jc w:val="both"/>
        <w:rPr>
          <w:rFonts w:ascii="Times New Roman" w:hAnsi="Times New Roman"/>
        </w:rPr>
      </w:pPr>
      <w:r w:rsidRPr="00DB2DDA">
        <w:rPr>
          <w:rFonts w:ascii="Times New Roman" w:hAnsi="Times New Roman"/>
        </w:rPr>
        <w:t xml:space="preserve">(b) a person is not entitled to receive at the same time a service pension and a pension under Part III, IV or </w:t>
      </w:r>
      <w:proofErr w:type="spellStart"/>
      <w:r w:rsidRPr="00DB2DDA">
        <w:rPr>
          <w:rFonts w:ascii="Times New Roman" w:hAnsi="Times New Roman"/>
        </w:rPr>
        <w:t>IV</w:t>
      </w:r>
      <w:r w:rsidR="0086421C" w:rsidRPr="0086421C">
        <w:rPr>
          <w:rFonts w:ascii="Times New Roman" w:hAnsi="Times New Roman"/>
          <w:smallCaps/>
        </w:rPr>
        <w:t>aaa</w:t>
      </w:r>
      <w:proofErr w:type="spellEnd"/>
      <w:r w:rsidRPr="00DB2DDA">
        <w:rPr>
          <w:rFonts w:ascii="Times New Roman" w:hAnsi="Times New Roman"/>
        </w:rPr>
        <w:t xml:space="preserve"> of the </w:t>
      </w:r>
      <w:r w:rsidR="00462F2B" w:rsidRPr="0086421C">
        <w:rPr>
          <w:rFonts w:ascii="Times New Roman" w:hAnsi="Times New Roman"/>
        </w:rPr>
        <w:t xml:space="preserve">Social Services Act </w:t>
      </w:r>
      <w:r w:rsidRPr="00DB2DDA">
        <w:rPr>
          <w:rFonts w:ascii="Times New Roman" w:hAnsi="Times New Roman"/>
        </w:rPr>
        <w:t>1947; and</w:t>
      </w:r>
    </w:p>
    <w:p w14:paraId="25BD589D" w14:textId="77777777" w:rsidR="004B6EF0" w:rsidRPr="00DB2DDA" w:rsidRDefault="004B6EF0" w:rsidP="0086421C">
      <w:pPr>
        <w:spacing w:after="0" w:line="240" w:lineRule="auto"/>
        <w:ind w:left="864" w:hanging="432"/>
        <w:jc w:val="both"/>
        <w:rPr>
          <w:rFonts w:ascii="Times New Roman" w:hAnsi="Times New Roman"/>
        </w:rPr>
      </w:pPr>
      <w:r w:rsidRPr="00DB2DDA">
        <w:rPr>
          <w:rFonts w:ascii="Times New Roman" w:hAnsi="Times New Roman"/>
        </w:rPr>
        <w:lastRenderedPageBreak/>
        <w:t>(c) a widow who is in receipt of a war pension in respect of her husband</w:t>
      </w:r>
      <w:r w:rsidR="00773ABE">
        <w:rPr>
          <w:rFonts w:ascii="Times New Roman" w:hAnsi="Times New Roman"/>
        </w:rPr>
        <w:t>’</w:t>
      </w:r>
      <w:r w:rsidRPr="00DB2DDA">
        <w:rPr>
          <w:rFonts w:ascii="Times New Roman" w:hAnsi="Times New Roman"/>
        </w:rPr>
        <w:t>s death or a child who is in receipt of a war pension in respect of his father</w:t>
      </w:r>
      <w:r w:rsidR="00773ABE">
        <w:rPr>
          <w:rFonts w:ascii="Times New Roman" w:hAnsi="Times New Roman"/>
        </w:rPr>
        <w:t>’</w:t>
      </w:r>
      <w:r w:rsidRPr="00DB2DDA">
        <w:rPr>
          <w:rFonts w:ascii="Times New Roman" w:hAnsi="Times New Roman"/>
        </w:rPr>
        <w:t>s death is not entitled to receive a service pension under section 94 at the same time.</w:t>
      </w:r>
      <w:r w:rsidR="00773ABE">
        <w:rPr>
          <w:rFonts w:ascii="Times New Roman" w:hAnsi="Times New Roman"/>
        </w:rPr>
        <w:t>”</w:t>
      </w:r>
      <w:r w:rsidRPr="00DB2DDA">
        <w:rPr>
          <w:rFonts w:ascii="Times New Roman" w:hAnsi="Times New Roman"/>
        </w:rPr>
        <w:t>.</w:t>
      </w:r>
    </w:p>
    <w:p w14:paraId="6BFD3C2D" w14:textId="77777777" w:rsidR="004B6EF0" w:rsidRPr="00DB2DDA" w:rsidRDefault="00462F2B" w:rsidP="002A1E8C">
      <w:pPr>
        <w:spacing w:before="60" w:after="60" w:line="240" w:lineRule="auto"/>
        <w:ind w:firstLine="432"/>
        <w:jc w:val="both"/>
        <w:rPr>
          <w:rFonts w:ascii="Times New Roman" w:hAnsi="Times New Roman"/>
        </w:rPr>
      </w:pPr>
      <w:r w:rsidRPr="00DB2DDA">
        <w:rPr>
          <w:rFonts w:ascii="Times New Roman" w:hAnsi="Times New Roman"/>
          <w:b/>
        </w:rPr>
        <w:t>11.</w:t>
      </w:r>
      <w:r w:rsidR="004B6EF0" w:rsidRPr="00DB2DDA">
        <w:rPr>
          <w:rFonts w:ascii="Times New Roman" w:hAnsi="Times New Roman"/>
        </w:rPr>
        <w:t xml:space="preserve"> (1) Section 95 of the Principal Act is repealed and the following section substituted:</w:t>
      </w:r>
    </w:p>
    <w:p w14:paraId="6CFA6C94"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Service pensioner in a public institution</w:t>
      </w:r>
    </w:p>
    <w:p w14:paraId="5E2448B3" w14:textId="77777777" w:rsidR="004B6EF0" w:rsidRPr="00DB2DDA" w:rsidRDefault="00773ABE" w:rsidP="002A1E8C">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95. (1) In this section</w:t>
      </w:r>
      <w:r w:rsidR="000321B5">
        <w:rPr>
          <w:rFonts w:ascii="Times New Roman" w:hAnsi="Times New Roman"/>
        </w:rPr>
        <w:t>—</w:t>
      </w:r>
    </w:p>
    <w:p w14:paraId="3105DA43" w14:textId="77777777" w:rsidR="004B6EF0" w:rsidRPr="00DB2DDA" w:rsidRDefault="00773ABE" w:rsidP="002A1E8C">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pensioner contribution</w:t>
      </w:r>
      <w:r>
        <w:rPr>
          <w:rFonts w:ascii="Times New Roman" w:hAnsi="Times New Roman"/>
        </w:rPr>
        <w:t>’</w:t>
      </w:r>
      <w:r w:rsidR="004B6EF0" w:rsidRPr="00DB2DDA">
        <w:rPr>
          <w:rFonts w:ascii="Times New Roman" w:hAnsi="Times New Roman"/>
        </w:rPr>
        <w:t xml:space="preserve"> means an amount per annum equal to the product of 364 and an amount equal to the amount in force, from time to time, for the purposes of sub-paragraph (iii) of paragraph (b) of sub-section (2) of section 47 of the </w:t>
      </w:r>
      <w:r w:rsidR="00462F2B" w:rsidRPr="00DB2DDA">
        <w:rPr>
          <w:rFonts w:ascii="Times New Roman" w:hAnsi="Times New Roman"/>
          <w:i/>
        </w:rPr>
        <w:t xml:space="preserve">National Health Act </w:t>
      </w:r>
      <w:r w:rsidR="004B6EF0" w:rsidRPr="00DB2DDA">
        <w:rPr>
          <w:rFonts w:ascii="Times New Roman" w:hAnsi="Times New Roman"/>
        </w:rPr>
        <w:t>1953, or, if that product is not a multiple of $2.60, the next lower amount that is such a multiple;</w:t>
      </w:r>
    </w:p>
    <w:p w14:paraId="48931102" w14:textId="77777777" w:rsidR="004B6EF0" w:rsidRPr="00DB2DDA" w:rsidRDefault="00773ABE" w:rsidP="002A1E8C">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service pension</w:t>
      </w:r>
      <w:r>
        <w:rPr>
          <w:rFonts w:ascii="Times New Roman" w:hAnsi="Times New Roman"/>
        </w:rPr>
        <w:t>’</w:t>
      </w:r>
      <w:r w:rsidR="004B6EF0" w:rsidRPr="00DB2DDA">
        <w:rPr>
          <w:rFonts w:ascii="Times New Roman" w:hAnsi="Times New Roman"/>
        </w:rPr>
        <w:t xml:space="preserve"> includes an allowance under section 98</w:t>
      </w:r>
      <w:r w:rsidR="00462F2B" w:rsidRPr="00DB2DDA">
        <w:rPr>
          <w:rFonts w:ascii="Times New Roman" w:hAnsi="Times New Roman"/>
          <w:smallCaps/>
        </w:rPr>
        <w:t>a;</w:t>
      </w:r>
    </w:p>
    <w:p w14:paraId="4D005D4E" w14:textId="77777777" w:rsidR="004B6EF0" w:rsidRPr="00DB2DDA" w:rsidRDefault="00773ABE" w:rsidP="002A1E8C">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wife</w:t>
      </w:r>
      <w:r>
        <w:rPr>
          <w:rFonts w:ascii="Times New Roman" w:hAnsi="Times New Roman"/>
        </w:rPr>
        <w:t>’</w:t>
      </w:r>
      <w:r w:rsidR="004B6EF0" w:rsidRPr="00DB2DDA">
        <w:rPr>
          <w:rFonts w:ascii="Times New Roman" w:hAnsi="Times New Roman"/>
        </w:rPr>
        <w:t>s portion</w:t>
      </w:r>
      <w:r>
        <w:rPr>
          <w:rFonts w:ascii="Times New Roman" w:hAnsi="Times New Roman"/>
        </w:rPr>
        <w:t>’</w:t>
      </w:r>
      <w:r w:rsidR="004B6EF0" w:rsidRPr="00DB2DDA">
        <w:rPr>
          <w:rFonts w:ascii="Times New Roman" w:hAnsi="Times New Roman"/>
        </w:rPr>
        <w:t>, in relation to a male service pensioner in relation to whose income sub-section (2) of section 87 applies and the maximum rate of whose service pension is increased by reason of the operation of sub-section (1</w:t>
      </w:r>
      <w:r w:rsidR="00395E6C" w:rsidRPr="00395E6C">
        <w:rPr>
          <w:rFonts w:ascii="Times New Roman" w:hAnsi="Times New Roman"/>
          <w:smallCaps/>
        </w:rPr>
        <w:t>b</w:t>
      </w:r>
      <w:r w:rsidR="004B6EF0" w:rsidRPr="00DB2DDA">
        <w:rPr>
          <w:rFonts w:ascii="Times New Roman" w:hAnsi="Times New Roman"/>
        </w:rPr>
        <w:t>) or (1</w:t>
      </w:r>
      <w:r w:rsidR="00395E6C" w:rsidRPr="00395E6C">
        <w:rPr>
          <w:rFonts w:ascii="Times New Roman" w:hAnsi="Times New Roman"/>
          <w:smallCaps/>
        </w:rPr>
        <w:t>f</w:t>
      </w:r>
      <w:r w:rsidR="004B6EF0" w:rsidRPr="00DB2DDA">
        <w:rPr>
          <w:rFonts w:ascii="Times New Roman" w:hAnsi="Times New Roman"/>
        </w:rPr>
        <w:t xml:space="preserve">) of section 28 of the </w:t>
      </w:r>
      <w:r w:rsidR="00462F2B" w:rsidRPr="00DB2DDA">
        <w:rPr>
          <w:rFonts w:ascii="Times New Roman" w:hAnsi="Times New Roman"/>
          <w:i/>
        </w:rPr>
        <w:t xml:space="preserve">Social Services Act </w:t>
      </w:r>
      <w:r w:rsidR="004B6EF0" w:rsidRPr="00DB2DDA">
        <w:rPr>
          <w:rFonts w:ascii="Times New Roman" w:hAnsi="Times New Roman"/>
        </w:rPr>
        <w:t>1947 in its application for the purposes of this Division, means the amount per annum by which the amount per annum of his service pension is greater than the amount that, but for the operation of those sub-sections, would be the amount per annum of his service pension.</w:t>
      </w:r>
    </w:p>
    <w:p w14:paraId="36B8FC82" w14:textId="77777777" w:rsidR="004B6EF0" w:rsidRPr="00DB2DDA" w:rsidRDefault="00773ABE" w:rsidP="00E25526">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 If an applicant for service pension is, or a service pensioner becomes, an inmate of a benevolent home, his service pension shall, so long as he remains an inmate of a benevolent home, be dealt with as follows:</w:t>
      </w:r>
    </w:p>
    <w:p w14:paraId="71BBDFCA" w14:textId="77777777" w:rsidR="004B6EF0" w:rsidRPr="00DB2DDA" w:rsidRDefault="004B6EF0" w:rsidP="00E25526">
      <w:pPr>
        <w:spacing w:before="60" w:after="60" w:line="240" w:lineRule="auto"/>
        <w:ind w:left="864" w:hanging="432"/>
        <w:jc w:val="both"/>
        <w:rPr>
          <w:rFonts w:ascii="Times New Roman" w:hAnsi="Times New Roman"/>
        </w:rPr>
      </w:pPr>
      <w:r w:rsidRPr="00DB2DDA">
        <w:rPr>
          <w:rFonts w:ascii="Times New Roman" w:hAnsi="Times New Roman"/>
        </w:rPr>
        <w:t xml:space="preserve">(a) in the case of a male service pensioner referred to in the definition of </w:t>
      </w:r>
      <w:r w:rsidR="00773ABE">
        <w:rPr>
          <w:rFonts w:ascii="Times New Roman" w:hAnsi="Times New Roman"/>
        </w:rPr>
        <w:t>‘</w:t>
      </w:r>
      <w:r w:rsidRPr="00DB2DDA">
        <w:rPr>
          <w:rFonts w:ascii="Times New Roman" w:hAnsi="Times New Roman"/>
        </w:rPr>
        <w:t>wife</w:t>
      </w:r>
      <w:r w:rsidR="00773ABE">
        <w:rPr>
          <w:rFonts w:ascii="Times New Roman" w:hAnsi="Times New Roman"/>
        </w:rPr>
        <w:t>’</w:t>
      </w:r>
      <w:r w:rsidRPr="00DB2DDA">
        <w:rPr>
          <w:rFonts w:ascii="Times New Roman" w:hAnsi="Times New Roman"/>
        </w:rPr>
        <w:t>s portion</w:t>
      </w:r>
      <w:r w:rsidR="00773ABE">
        <w:rPr>
          <w:rFonts w:ascii="Times New Roman" w:hAnsi="Times New Roman"/>
        </w:rPr>
        <w:t>’</w:t>
      </w:r>
      <w:r w:rsidRPr="00DB2DDA">
        <w:rPr>
          <w:rFonts w:ascii="Times New Roman" w:hAnsi="Times New Roman"/>
        </w:rPr>
        <w:t xml:space="preserve"> in sub-section (1)—there shall be paid to his wife so much of his service pension as does not exceed the wife</w:t>
      </w:r>
      <w:r w:rsidR="00773ABE">
        <w:rPr>
          <w:rFonts w:ascii="Times New Roman" w:hAnsi="Times New Roman"/>
        </w:rPr>
        <w:t>’</w:t>
      </w:r>
      <w:r w:rsidRPr="00DB2DDA">
        <w:rPr>
          <w:rFonts w:ascii="Times New Roman" w:hAnsi="Times New Roman"/>
        </w:rPr>
        <w:t>s portion in relation to him;</w:t>
      </w:r>
    </w:p>
    <w:p w14:paraId="4F853D0C" w14:textId="77777777" w:rsidR="004B6EF0" w:rsidRPr="00DB2DDA" w:rsidRDefault="004B6EF0" w:rsidP="00E25526">
      <w:pPr>
        <w:spacing w:before="60" w:after="60" w:line="240" w:lineRule="auto"/>
        <w:ind w:left="864" w:hanging="432"/>
        <w:jc w:val="both"/>
        <w:rPr>
          <w:rFonts w:ascii="Times New Roman" w:hAnsi="Times New Roman"/>
        </w:rPr>
      </w:pPr>
      <w:r w:rsidRPr="00DB2DDA">
        <w:rPr>
          <w:rFonts w:ascii="Times New Roman" w:hAnsi="Times New Roman"/>
        </w:rPr>
        <w:t>(b) there shall be paid to the person controlling the benevolent home for the maintenance of the service pensioner in the benevolent home so much of his service pension, or so much of the remainder of his service pension after deducting any wife</w:t>
      </w:r>
      <w:r w:rsidR="00773ABE">
        <w:rPr>
          <w:rFonts w:ascii="Times New Roman" w:hAnsi="Times New Roman"/>
        </w:rPr>
        <w:t>’</w:t>
      </w:r>
      <w:r w:rsidRPr="00DB2DDA">
        <w:rPr>
          <w:rFonts w:ascii="Times New Roman" w:hAnsi="Times New Roman"/>
        </w:rPr>
        <w:t>s portion, as does not exceed the pensioner contribution in relation to him;</w:t>
      </w:r>
    </w:p>
    <w:p w14:paraId="4583C828" w14:textId="77777777" w:rsidR="004B6EF0" w:rsidRPr="00DB2DDA" w:rsidRDefault="004B6EF0" w:rsidP="00E25526">
      <w:pPr>
        <w:spacing w:before="60" w:after="60" w:line="240" w:lineRule="auto"/>
        <w:ind w:left="864" w:hanging="432"/>
        <w:jc w:val="both"/>
        <w:rPr>
          <w:rFonts w:ascii="Times New Roman" w:hAnsi="Times New Roman"/>
        </w:rPr>
      </w:pPr>
      <w:r w:rsidRPr="00DB2DDA">
        <w:rPr>
          <w:rFonts w:ascii="Times New Roman" w:hAnsi="Times New Roman"/>
        </w:rPr>
        <w:t>(c) the balance (if any) of his service pension shall be paid to the service pensioner.</w:t>
      </w:r>
    </w:p>
    <w:p w14:paraId="6BA2755A" w14:textId="77777777" w:rsidR="004B6EF0" w:rsidRPr="00DB2DDA" w:rsidRDefault="00773ABE" w:rsidP="00E25526">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(3) A service pension dealt with in accordance with sub-section (2) shall be so dealt with—</w:t>
      </w:r>
    </w:p>
    <w:p w14:paraId="527D0132" w14:textId="77777777" w:rsidR="004B6EF0" w:rsidRPr="00DB2DDA" w:rsidRDefault="004B6EF0" w:rsidP="00E25526">
      <w:pPr>
        <w:spacing w:before="60" w:after="60" w:line="240" w:lineRule="auto"/>
        <w:ind w:left="864" w:hanging="432"/>
        <w:jc w:val="both"/>
        <w:rPr>
          <w:rFonts w:ascii="Times New Roman" w:hAnsi="Times New Roman"/>
        </w:rPr>
      </w:pPr>
      <w:r w:rsidRPr="00DB2DDA">
        <w:rPr>
          <w:rFonts w:ascii="Times New Roman" w:hAnsi="Times New Roman"/>
        </w:rPr>
        <w:t>(a) where it is granted in pursuance of an application made by a person who is an inmate as specified in sub-section (2)—as from the date of the application; and</w:t>
      </w:r>
    </w:p>
    <w:p w14:paraId="20A3AC9D" w14:textId="77777777" w:rsidR="004B6EF0" w:rsidRPr="00DB2DDA" w:rsidRDefault="004B6EF0" w:rsidP="00E25526">
      <w:pPr>
        <w:spacing w:before="60" w:after="60" w:line="240" w:lineRule="auto"/>
        <w:ind w:left="864" w:hanging="432"/>
        <w:jc w:val="both"/>
        <w:rPr>
          <w:rFonts w:ascii="Times New Roman" w:hAnsi="Times New Roman"/>
        </w:rPr>
      </w:pPr>
      <w:r w:rsidRPr="00DB2DDA">
        <w:rPr>
          <w:rFonts w:ascii="Times New Roman" w:hAnsi="Times New Roman"/>
        </w:rPr>
        <w:t>(b) where a service pensioner becomes such an inmate—on and after the first pension pay day after he becomes such an inmate.</w:t>
      </w:r>
    </w:p>
    <w:p w14:paraId="4221C785" w14:textId="77777777" w:rsidR="004B6EF0" w:rsidRPr="00DB2DDA" w:rsidRDefault="00773ABE" w:rsidP="00E25526">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(4) This section does not apply to a member of the Forces who is suffering from pulmonary tuberculosis and is undergoing treatment for that disease in a benevolent home.</w:t>
      </w:r>
      <w:r>
        <w:rPr>
          <w:rFonts w:ascii="Times New Roman" w:hAnsi="Times New Roman"/>
        </w:rPr>
        <w:t>”</w:t>
      </w:r>
      <w:r w:rsidR="004B6EF0" w:rsidRPr="00DB2DDA">
        <w:rPr>
          <w:rFonts w:ascii="Times New Roman" w:hAnsi="Times New Roman"/>
        </w:rPr>
        <w:t>.</w:t>
      </w:r>
    </w:p>
    <w:p w14:paraId="24F013E8" w14:textId="77777777" w:rsidR="004B6EF0" w:rsidRPr="00DB2DDA" w:rsidRDefault="004B6EF0" w:rsidP="00E25526">
      <w:pPr>
        <w:spacing w:before="60" w:after="60" w:line="240" w:lineRule="auto"/>
        <w:ind w:firstLine="432"/>
        <w:jc w:val="both"/>
        <w:rPr>
          <w:rFonts w:ascii="Times New Roman" w:hAnsi="Times New Roman"/>
        </w:rPr>
      </w:pPr>
      <w:r w:rsidRPr="00DB2DDA">
        <w:rPr>
          <w:rFonts w:ascii="Times New Roman" w:hAnsi="Times New Roman"/>
        </w:rPr>
        <w:lastRenderedPageBreak/>
        <w:t>(2) Subject to sub-section (4), where a service pensioner was, immediately before the commencement of this section, a service pensioner to whom section 95 of the Principal Act applied, that section continues to apply, after the commencement of this section, in relation to that service pensioner so long as that service pensioner remains an inmate of a benevolent home.</w:t>
      </w:r>
    </w:p>
    <w:p w14:paraId="293875E9" w14:textId="77777777" w:rsidR="004B6EF0" w:rsidRPr="00DB2DDA" w:rsidRDefault="004B6EF0" w:rsidP="00E25526">
      <w:pPr>
        <w:spacing w:before="60" w:after="60" w:line="240" w:lineRule="auto"/>
        <w:ind w:firstLine="432"/>
        <w:jc w:val="both"/>
        <w:rPr>
          <w:rFonts w:ascii="Times New Roman" w:hAnsi="Times New Roman"/>
        </w:rPr>
      </w:pPr>
      <w:r w:rsidRPr="00DB2DDA">
        <w:rPr>
          <w:rFonts w:ascii="Times New Roman" w:hAnsi="Times New Roman"/>
        </w:rPr>
        <w:t>(3) For the purposes of section 95 of the Principal Act in its application in relation to a service pensioner by virtue of sub-section (2) of this section—</w:t>
      </w:r>
    </w:p>
    <w:p w14:paraId="7610422F" w14:textId="7F06B169" w:rsidR="004B6EF0" w:rsidRPr="00DB2DDA" w:rsidRDefault="004B6EF0" w:rsidP="00E25526">
      <w:pPr>
        <w:spacing w:before="60" w:after="60" w:line="240" w:lineRule="auto"/>
        <w:ind w:left="864" w:hanging="432"/>
        <w:jc w:val="both"/>
        <w:rPr>
          <w:rFonts w:ascii="Times New Roman" w:hAnsi="Times New Roman"/>
        </w:rPr>
      </w:pPr>
      <w:r w:rsidRPr="00DB2DDA">
        <w:rPr>
          <w:rFonts w:ascii="Times New Roman" w:hAnsi="Times New Roman"/>
        </w:rPr>
        <w:t>(a) the reference in sub-paragraph (</w:t>
      </w:r>
      <w:r w:rsidR="002C3ED4">
        <w:rPr>
          <w:rFonts w:ascii="Times New Roman" w:hAnsi="Times New Roman"/>
        </w:rPr>
        <w:t>1</w:t>
      </w:r>
      <w:r w:rsidR="0044557A" w:rsidRPr="0044557A">
        <w:rPr>
          <w:rFonts w:ascii="Times New Roman" w:hAnsi="Times New Roman"/>
          <w:smallCaps/>
        </w:rPr>
        <w:t>a</w:t>
      </w:r>
      <w:r w:rsidRPr="00DB2DDA">
        <w:rPr>
          <w:rFonts w:ascii="Times New Roman" w:hAnsi="Times New Roman"/>
        </w:rPr>
        <w:t>)(a)(</w:t>
      </w:r>
      <w:proofErr w:type="spellStart"/>
      <w:r w:rsidRPr="00DB2DDA">
        <w:rPr>
          <w:rFonts w:ascii="Times New Roman" w:hAnsi="Times New Roman"/>
        </w:rPr>
        <w:t>i</w:t>
      </w:r>
      <w:proofErr w:type="spellEnd"/>
      <w:r w:rsidRPr="00DB2DDA">
        <w:rPr>
          <w:rFonts w:ascii="Times New Roman" w:hAnsi="Times New Roman"/>
        </w:rPr>
        <w:t>) of that section to the maximum rate of age pension specified in paragraph (a) of sub</w:t>
      </w:r>
      <w:r w:rsidR="00444A2A">
        <w:rPr>
          <w:rFonts w:ascii="Times New Roman" w:hAnsi="Times New Roman"/>
        </w:rPr>
        <w:t>-</w:t>
      </w:r>
      <w:r w:rsidRPr="00DB2DDA">
        <w:rPr>
          <w:rFonts w:ascii="Times New Roman" w:hAnsi="Times New Roman"/>
        </w:rPr>
        <w:t>section (1</w:t>
      </w:r>
      <w:r w:rsidR="00395E6C" w:rsidRPr="00C91FF8">
        <w:rPr>
          <w:rFonts w:ascii="Times New Roman" w:hAnsi="Times New Roman"/>
          <w:smallCaps/>
        </w:rPr>
        <w:t>a</w:t>
      </w:r>
      <w:r w:rsidRPr="00DB2DDA">
        <w:rPr>
          <w:rFonts w:ascii="Times New Roman" w:hAnsi="Times New Roman"/>
        </w:rPr>
        <w:t xml:space="preserve">) of section 28 of the </w:t>
      </w:r>
      <w:r w:rsidR="00462F2B" w:rsidRPr="00E25526">
        <w:rPr>
          <w:rFonts w:ascii="Times New Roman" w:hAnsi="Times New Roman"/>
        </w:rPr>
        <w:t xml:space="preserve">Social Services Act </w:t>
      </w:r>
      <w:r w:rsidRPr="00DB2DDA">
        <w:rPr>
          <w:rFonts w:ascii="Times New Roman" w:hAnsi="Times New Roman"/>
        </w:rPr>
        <w:t>1947 shall be read as a reference to that maximum rate as in force on the date of commencement of this section;</w:t>
      </w:r>
    </w:p>
    <w:p w14:paraId="5EE36DD7" w14:textId="65E5AAEB" w:rsidR="004B6EF0" w:rsidRPr="00DB2DDA" w:rsidRDefault="004B6EF0" w:rsidP="00444A2A">
      <w:pPr>
        <w:spacing w:before="60" w:after="60" w:line="240" w:lineRule="auto"/>
        <w:ind w:left="864" w:hanging="432"/>
        <w:jc w:val="both"/>
        <w:rPr>
          <w:rFonts w:ascii="Times New Roman" w:hAnsi="Times New Roman"/>
        </w:rPr>
      </w:pPr>
      <w:r w:rsidRPr="00DB2DDA">
        <w:rPr>
          <w:rFonts w:ascii="Times New Roman" w:hAnsi="Times New Roman"/>
        </w:rPr>
        <w:t>(b) the reference in sub-paragraph (</w:t>
      </w:r>
      <w:r w:rsidR="00395E6C">
        <w:rPr>
          <w:rFonts w:ascii="Times New Roman" w:hAnsi="Times New Roman"/>
        </w:rPr>
        <w:t>1</w:t>
      </w:r>
      <w:r w:rsidR="00395E6C" w:rsidRPr="00C91FF8">
        <w:rPr>
          <w:rFonts w:ascii="Times New Roman" w:hAnsi="Times New Roman"/>
          <w:smallCaps/>
        </w:rPr>
        <w:t>a</w:t>
      </w:r>
      <w:r w:rsidRPr="00DB2DDA">
        <w:rPr>
          <w:rFonts w:ascii="Times New Roman" w:hAnsi="Times New Roman"/>
        </w:rPr>
        <w:t>)(a)(ii) of that section to the maximum rate of supplementary assistance specified in paragraph (d) of sub-section (3) of section 30</w:t>
      </w:r>
      <w:r w:rsidR="00395E6C" w:rsidRPr="00C91FF8">
        <w:rPr>
          <w:rFonts w:ascii="Times New Roman" w:hAnsi="Times New Roman"/>
          <w:smallCaps/>
        </w:rPr>
        <w:t>a</w:t>
      </w:r>
      <w:r w:rsidRPr="00DB2DDA">
        <w:rPr>
          <w:rFonts w:ascii="Times New Roman" w:hAnsi="Times New Roman"/>
        </w:rPr>
        <w:t xml:space="preserve"> of the </w:t>
      </w:r>
      <w:r w:rsidR="00462F2B" w:rsidRPr="00E25526">
        <w:rPr>
          <w:rFonts w:ascii="Times New Roman" w:hAnsi="Times New Roman"/>
        </w:rPr>
        <w:t xml:space="preserve">Social Services Act </w:t>
      </w:r>
      <w:r w:rsidRPr="00DB2DDA">
        <w:rPr>
          <w:rFonts w:ascii="Times New Roman" w:hAnsi="Times New Roman"/>
        </w:rPr>
        <w:t>1947 shall be read as a reference to that maximum</w:t>
      </w:r>
      <w:r w:rsidR="00444A2A">
        <w:rPr>
          <w:rFonts w:ascii="Times New Roman" w:hAnsi="Times New Roman"/>
        </w:rPr>
        <w:t xml:space="preserve"> </w:t>
      </w:r>
      <w:r w:rsidRPr="00DB2DDA">
        <w:rPr>
          <w:rFonts w:ascii="Times New Roman" w:hAnsi="Times New Roman"/>
        </w:rPr>
        <w:t>rate as in force on the date of commencement of this section; and</w:t>
      </w:r>
    </w:p>
    <w:p w14:paraId="55F9BC7A" w14:textId="4C581690" w:rsidR="004B6EF0" w:rsidRPr="00DB2DDA" w:rsidRDefault="004B6EF0" w:rsidP="00D04463">
      <w:pPr>
        <w:spacing w:before="60" w:after="60" w:line="240" w:lineRule="auto"/>
        <w:ind w:left="864" w:hanging="432"/>
        <w:jc w:val="both"/>
        <w:rPr>
          <w:rFonts w:ascii="Times New Roman" w:hAnsi="Times New Roman"/>
        </w:rPr>
      </w:pPr>
      <w:r w:rsidRPr="00DB2DDA">
        <w:rPr>
          <w:rFonts w:ascii="Times New Roman" w:hAnsi="Times New Roman"/>
        </w:rPr>
        <w:t>(c) the reference in paragraph (l</w:t>
      </w:r>
      <w:r w:rsidR="002F6D08" w:rsidRPr="002F6D08">
        <w:rPr>
          <w:rFonts w:ascii="Times New Roman" w:hAnsi="Times New Roman"/>
          <w:smallCaps/>
        </w:rPr>
        <w:t>a</w:t>
      </w:r>
      <w:r w:rsidRPr="00DB2DDA">
        <w:rPr>
          <w:rFonts w:ascii="Times New Roman" w:hAnsi="Times New Roman"/>
        </w:rPr>
        <w:t>)(aa) of that section to sub</w:t>
      </w:r>
      <w:r w:rsidR="00444A2A">
        <w:rPr>
          <w:rFonts w:ascii="Times New Roman" w:hAnsi="Times New Roman"/>
        </w:rPr>
        <w:t>-</w:t>
      </w:r>
      <w:r w:rsidRPr="00DB2DDA">
        <w:rPr>
          <w:rFonts w:ascii="Times New Roman" w:hAnsi="Times New Roman"/>
        </w:rPr>
        <w:t>section (1</w:t>
      </w:r>
      <w:r w:rsidR="00395E6C" w:rsidRPr="00395E6C">
        <w:rPr>
          <w:rFonts w:ascii="Times New Roman" w:hAnsi="Times New Roman"/>
          <w:smallCaps/>
        </w:rPr>
        <w:t>b</w:t>
      </w:r>
      <w:r w:rsidRPr="00DB2DDA">
        <w:rPr>
          <w:rFonts w:ascii="Times New Roman" w:hAnsi="Times New Roman"/>
        </w:rPr>
        <w:t>) or sub-section (1</w:t>
      </w:r>
      <w:r w:rsidR="00395E6C" w:rsidRPr="00395E6C">
        <w:rPr>
          <w:rFonts w:ascii="Times New Roman" w:hAnsi="Times New Roman"/>
          <w:smallCaps/>
        </w:rPr>
        <w:t>f</w:t>
      </w:r>
      <w:r w:rsidRPr="00DB2DDA">
        <w:rPr>
          <w:rFonts w:ascii="Times New Roman" w:hAnsi="Times New Roman"/>
        </w:rPr>
        <w:t xml:space="preserve">) of section 28 of the </w:t>
      </w:r>
      <w:r w:rsidR="00462F2B" w:rsidRPr="00DB2DDA">
        <w:rPr>
          <w:rFonts w:ascii="Times New Roman" w:hAnsi="Times New Roman"/>
          <w:i/>
        </w:rPr>
        <w:t xml:space="preserve">Social Services Act </w:t>
      </w:r>
      <w:r w:rsidRPr="00DB2DDA">
        <w:rPr>
          <w:rFonts w:ascii="Times New Roman" w:hAnsi="Times New Roman"/>
        </w:rPr>
        <w:t>1947 shall be read as a reference to sub-section (1</w:t>
      </w:r>
      <w:r w:rsidR="00395E6C" w:rsidRPr="00395E6C">
        <w:rPr>
          <w:rFonts w:ascii="Times New Roman" w:hAnsi="Times New Roman"/>
          <w:smallCaps/>
        </w:rPr>
        <w:t>b</w:t>
      </w:r>
      <w:r w:rsidRPr="00DB2DDA">
        <w:rPr>
          <w:rFonts w:ascii="Times New Roman" w:hAnsi="Times New Roman"/>
        </w:rPr>
        <w:t>) or sub-section (1</w:t>
      </w:r>
      <w:r w:rsidR="00395E6C" w:rsidRPr="00395E6C">
        <w:rPr>
          <w:rFonts w:ascii="Times New Roman" w:hAnsi="Times New Roman"/>
          <w:smallCaps/>
        </w:rPr>
        <w:t>f</w:t>
      </w:r>
      <w:r w:rsidRPr="00DB2DDA">
        <w:rPr>
          <w:rFonts w:ascii="Times New Roman" w:hAnsi="Times New Roman"/>
        </w:rPr>
        <w:t>), as the case may be, of that section as in force from time to time.</w:t>
      </w:r>
    </w:p>
    <w:p w14:paraId="68C07952" w14:textId="77777777" w:rsidR="004B6EF0" w:rsidRPr="00DB2DDA" w:rsidRDefault="004B6EF0" w:rsidP="00D04463">
      <w:pPr>
        <w:spacing w:before="60" w:after="60" w:line="240" w:lineRule="auto"/>
        <w:ind w:firstLine="432"/>
        <w:jc w:val="both"/>
        <w:rPr>
          <w:rFonts w:ascii="Times New Roman" w:hAnsi="Times New Roman"/>
        </w:rPr>
      </w:pPr>
      <w:r w:rsidRPr="00DB2DDA">
        <w:rPr>
          <w:rFonts w:ascii="Times New Roman" w:hAnsi="Times New Roman"/>
        </w:rPr>
        <w:t xml:space="preserve">(4) When the application, by virtue of sub-section (2) of this section, of section 95 of the Principal Act in relation to a service pensioner results in there being payable to the person controlling the benevolent home for the maintenance of the service pensioner in the benevolent home an amount not less than the pensioner contribution, within the meaning of section 95 of the </w:t>
      </w:r>
      <w:r w:rsidR="00462F2B" w:rsidRPr="00DB2DDA">
        <w:rPr>
          <w:rFonts w:ascii="Times New Roman" w:hAnsi="Times New Roman"/>
          <w:i/>
        </w:rPr>
        <w:t xml:space="preserve">Repatriation Act </w:t>
      </w:r>
      <w:r w:rsidRPr="00DB2DDA">
        <w:rPr>
          <w:rFonts w:ascii="Times New Roman" w:hAnsi="Times New Roman"/>
        </w:rPr>
        <w:t>1920, in relation to the service pensioner, then—</w:t>
      </w:r>
    </w:p>
    <w:p w14:paraId="3AFB394C" w14:textId="77777777" w:rsidR="004B6EF0" w:rsidRPr="00DB2DDA" w:rsidRDefault="004B6EF0" w:rsidP="00D04463">
      <w:pPr>
        <w:spacing w:before="60" w:after="60" w:line="240" w:lineRule="auto"/>
        <w:ind w:left="864" w:hanging="432"/>
        <w:jc w:val="both"/>
        <w:rPr>
          <w:rFonts w:ascii="Times New Roman" w:hAnsi="Times New Roman"/>
        </w:rPr>
      </w:pPr>
      <w:r w:rsidRPr="00DB2DDA">
        <w:rPr>
          <w:rFonts w:ascii="Times New Roman" w:hAnsi="Times New Roman"/>
        </w:rPr>
        <w:t xml:space="preserve">(a) section 95 of the </w:t>
      </w:r>
      <w:r w:rsidR="00462F2B" w:rsidRPr="00D04463">
        <w:rPr>
          <w:rFonts w:ascii="Times New Roman" w:hAnsi="Times New Roman"/>
        </w:rPr>
        <w:t xml:space="preserve">Repatriation Act </w:t>
      </w:r>
      <w:r w:rsidRPr="00DB2DDA">
        <w:rPr>
          <w:rFonts w:ascii="Times New Roman" w:hAnsi="Times New Roman"/>
        </w:rPr>
        <w:t>1920 applies in relation to the service pensioner; and</w:t>
      </w:r>
    </w:p>
    <w:p w14:paraId="52D1F1C6" w14:textId="77777777" w:rsidR="004B6EF0" w:rsidRPr="00DB2DDA" w:rsidRDefault="004B6EF0" w:rsidP="00D04463">
      <w:pPr>
        <w:spacing w:before="60" w:after="60" w:line="240" w:lineRule="auto"/>
        <w:ind w:left="864" w:hanging="432"/>
        <w:jc w:val="both"/>
        <w:rPr>
          <w:rFonts w:ascii="Times New Roman" w:hAnsi="Times New Roman"/>
        </w:rPr>
      </w:pPr>
      <w:r w:rsidRPr="00DB2DDA">
        <w:rPr>
          <w:rFonts w:ascii="Times New Roman" w:hAnsi="Times New Roman"/>
        </w:rPr>
        <w:t>(b) section 95 of the Principal Act ceases to apply in relation to the service pensioner.</w:t>
      </w:r>
    </w:p>
    <w:p w14:paraId="5B35189D" w14:textId="77777777" w:rsidR="002F6D08" w:rsidRDefault="00462F2B" w:rsidP="00D04463">
      <w:pPr>
        <w:spacing w:before="60" w:after="60" w:line="240" w:lineRule="auto"/>
        <w:ind w:firstLine="432"/>
        <w:jc w:val="both"/>
        <w:rPr>
          <w:rFonts w:ascii="Times New Roman" w:hAnsi="Times New Roman"/>
        </w:rPr>
      </w:pPr>
      <w:r w:rsidRPr="00DB2DDA">
        <w:rPr>
          <w:rFonts w:ascii="Times New Roman" w:hAnsi="Times New Roman"/>
          <w:b/>
        </w:rPr>
        <w:t xml:space="preserve">12. </w:t>
      </w:r>
      <w:r w:rsidR="004B6EF0" w:rsidRPr="00DB2DDA">
        <w:rPr>
          <w:rFonts w:ascii="Times New Roman" w:hAnsi="Times New Roman"/>
        </w:rPr>
        <w:t>After Division 5</w:t>
      </w:r>
      <w:r w:rsidR="00C91FF8" w:rsidRPr="00C91FF8">
        <w:rPr>
          <w:rFonts w:ascii="Times New Roman" w:hAnsi="Times New Roman"/>
          <w:smallCaps/>
        </w:rPr>
        <w:t>a</w:t>
      </w:r>
      <w:r w:rsidR="004B6EF0" w:rsidRPr="00DB2DDA">
        <w:rPr>
          <w:rFonts w:ascii="Times New Roman" w:hAnsi="Times New Roman"/>
        </w:rPr>
        <w:t xml:space="preserve"> of Part III of the Principal Act the following Division is inserted:</w:t>
      </w:r>
    </w:p>
    <w:p w14:paraId="1EFE1727" w14:textId="77777777" w:rsidR="004B6EF0" w:rsidRPr="00DB2DDA" w:rsidRDefault="00773ABE" w:rsidP="002F6D08">
      <w:pPr>
        <w:spacing w:before="120" w:after="120" w:line="240" w:lineRule="auto"/>
        <w:jc w:val="center"/>
        <w:rPr>
          <w:rFonts w:ascii="Times New Roman" w:hAnsi="Times New Roman"/>
        </w:rPr>
      </w:pPr>
      <w:r w:rsidRPr="00444A2A">
        <w:rPr>
          <w:rFonts w:ascii="Times New Roman" w:hAnsi="Times New Roman"/>
        </w:rPr>
        <w:t>“</w:t>
      </w:r>
      <w:r w:rsidR="00462F2B" w:rsidRPr="00DB2DDA">
        <w:rPr>
          <w:rFonts w:ascii="Times New Roman" w:hAnsi="Times New Roman"/>
          <w:i/>
        </w:rPr>
        <w:t>Division 5</w:t>
      </w:r>
      <w:r w:rsidR="00395E6C" w:rsidRPr="00395E6C">
        <w:rPr>
          <w:rFonts w:ascii="Times New Roman" w:hAnsi="Times New Roman"/>
          <w:i/>
          <w:smallCaps/>
        </w:rPr>
        <w:t>b</w:t>
      </w:r>
      <w:r w:rsidR="00462F2B" w:rsidRPr="00DB2DDA">
        <w:rPr>
          <w:rFonts w:ascii="Times New Roman" w:hAnsi="Times New Roman"/>
          <w:i/>
        </w:rPr>
        <w:t>—Extension of Application of Provisions of Division 5 to Certain Members of the Forces of an Allied Country</w:t>
      </w:r>
    </w:p>
    <w:p w14:paraId="14CAFE06"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Date of commencement of service pension</w:t>
      </w:r>
    </w:p>
    <w:p w14:paraId="4A7FF143" w14:textId="77777777" w:rsidR="004B6EF0" w:rsidRPr="00DB2DDA" w:rsidRDefault="00773ABE" w:rsidP="003B2FDD">
      <w:pPr>
        <w:spacing w:after="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98</w:t>
      </w:r>
      <w:r w:rsidR="00395E6C" w:rsidRPr="00395E6C">
        <w:rPr>
          <w:rFonts w:ascii="Times New Roman" w:hAnsi="Times New Roman"/>
          <w:smallCaps/>
        </w:rPr>
        <w:t>f</w:t>
      </w:r>
      <w:r w:rsidR="004B6EF0" w:rsidRPr="00DB2DDA">
        <w:rPr>
          <w:rFonts w:ascii="Times New Roman" w:hAnsi="Times New Roman"/>
        </w:rPr>
        <w:t>. The date of commencement of a service pension payable under Division 5, as extended by this Division, shall not be earlier than 7 February 1980.</w:t>
      </w:r>
    </w:p>
    <w:p w14:paraId="29578350"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Extension of application of Division 5 to members of Forces of an allied country</w:t>
      </w:r>
    </w:p>
    <w:p w14:paraId="1D556417" w14:textId="77777777" w:rsidR="004B6EF0" w:rsidRPr="00DB2DDA" w:rsidRDefault="00773ABE" w:rsidP="00D04463">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98</w:t>
      </w:r>
      <w:r w:rsidR="00395E6C" w:rsidRPr="00395E6C">
        <w:rPr>
          <w:rFonts w:ascii="Times New Roman" w:hAnsi="Times New Roman"/>
          <w:smallCaps/>
        </w:rPr>
        <w:t>g</w:t>
      </w:r>
      <w:r w:rsidR="004B6EF0" w:rsidRPr="00DB2DDA">
        <w:rPr>
          <w:rFonts w:ascii="Times New Roman" w:hAnsi="Times New Roman"/>
        </w:rPr>
        <w:t>. (1) Subject to this Division, the provisions of Division 5 extend to and in relation to—</w:t>
      </w:r>
    </w:p>
    <w:p w14:paraId="6FED7987" w14:textId="77777777" w:rsidR="004B6EF0" w:rsidRPr="00DB2DDA" w:rsidRDefault="004B6EF0" w:rsidP="00D04463">
      <w:pPr>
        <w:spacing w:before="60" w:after="60" w:line="240" w:lineRule="auto"/>
        <w:ind w:left="864" w:hanging="432"/>
        <w:jc w:val="both"/>
        <w:rPr>
          <w:rFonts w:ascii="Times New Roman" w:hAnsi="Times New Roman"/>
        </w:rPr>
      </w:pPr>
      <w:r w:rsidRPr="00DB2DDA">
        <w:rPr>
          <w:rFonts w:ascii="Times New Roman" w:hAnsi="Times New Roman"/>
        </w:rPr>
        <w:t>(a) a male or female member of the Forces of an allied country within the meaning of this Division;</w:t>
      </w:r>
    </w:p>
    <w:p w14:paraId="045C3292" w14:textId="77777777" w:rsidR="004B6EF0" w:rsidRPr="00DB2DDA" w:rsidRDefault="004B6EF0" w:rsidP="00D04463">
      <w:pPr>
        <w:spacing w:before="60" w:after="60" w:line="240" w:lineRule="auto"/>
        <w:ind w:left="864" w:hanging="432"/>
        <w:jc w:val="both"/>
        <w:rPr>
          <w:rFonts w:ascii="Times New Roman" w:hAnsi="Times New Roman"/>
        </w:rPr>
      </w:pPr>
      <w:r w:rsidRPr="00DB2DDA">
        <w:rPr>
          <w:rFonts w:ascii="Times New Roman" w:hAnsi="Times New Roman"/>
        </w:rPr>
        <w:t>(b) the wife, as defined in sub-section (1) of section 83, of such a male member; and</w:t>
      </w:r>
    </w:p>
    <w:p w14:paraId="600CCEB3" w14:textId="77777777" w:rsidR="004B6EF0" w:rsidRPr="00DB2DDA" w:rsidRDefault="004B6EF0" w:rsidP="00D04463">
      <w:pPr>
        <w:spacing w:before="60" w:after="60" w:line="240" w:lineRule="auto"/>
        <w:ind w:left="864" w:hanging="432"/>
        <w:jc w:val="both"/>
        <w:rPr>
          <w:rFonts w:ascii="Times New Roman" w:hAnsi="Times New Roman"/>
        </w:rPr>
      </w:pPr>
      <w:r w:rsidRPr="00DB2DDA">
        <w:rPr>
          <w:rFonts w:ascii="Times New Roman" w:hAnsi="Times New Roman"/>
        </w:rPr>
        <w:lastRenderedPageBreak/>
        <w:t>(c) a child, as defined in sub-section (1) of section 83, of such a male or female member.</w:t>
      </w:r>
    </w:p>
    <w:p w14:paraId="666283B0" w14:textId="77777777" w:rsidR="004B6EF0" w:rsidRPr="00DB2DDA" w:rsidRDefault="00773ABE" w:rsidP="00D04463">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 For the purposes of the extension of the provisions of Division 5 as provided in sub-section (1), a reference in that Division to a member of the Forces or to a member shall be read as a reference to a member of the Forces of an allied country within the meaning of this Division.</w:t>
      </w:r>
    </w:p>
    <w:p w14:paraId="6C62EEE5"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Interpretation</w:t>
      </w:r>
    </w:p>
    <w:p w14:paraId="2A73BFFA" w14:textId="77777777" w:rsidR="004B6EF0" w:rsidRPr="00DB2DDA" w:rsidRDefault="00773ABE" w:rsidP="002F6D08">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98</w:t>
      </w:r>
      <w:r w:rsidR="00395E6C" w:rsidRPr="00395E6C">
        <w:rPr>
          <w:rFonts w:ascii="Times New Roman" w:hAnsi="Times New Roman"/>
          <w:smallCaps/>
        </w:rPr>
        <w:t>h</w:t>
      </w:r>
      <w:r w:rsidR="004B6EF0" w:rsidRPr="00DB2DDA">
        <w:rPr>
          <w:rFonts w:ascii="Times New Roman" w:hAnsi="Times New Roman"/>
        </w:rPr>
        <w:t>. (1) In this Division</w:t>
      </w:r>
      <w:r w:rsidR="002F6D08">
        <w:rPr>
          <w:rFonts w:ascii="Times New Roman" w:hAnsi="Times New Roman" w:cs="Times New Roman"/>
        </w:rPr>
        <w:t>—</w:t>
      </w:r>
    </w:p>
    <w:p w14:paraId="3598AC2B" w14:textId="77777777" w:rsidR="004B6EF0" w:rsidRPr="00DB2DDA" w:rsidRDefault="00773ABE" w:rsidP="002F6D08">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government-in-exile</w:t>
      </w:r>
      <w:r>
        <w:rPr>
          <w:rFonts w:ascii="Times New Roman" w:hAnsi="Times New Roman"/>
        </w:rPr>
        <w:t>’</w:t>
      </w:r>
      <w:r w:rsidR="004B6EF0" w:rsidRPr="00DB2DDA">
        <w:rPr>
          <w:rFonts w:ascii="Times New Roman" w:hAnsi="Times New Roman"/>
        </w:rPr>
        <w:t>, in relation to a country, includes any person, or group of persons, claiming to represent, or administer, the country or a part of the country or the people of the country;</w:t>
      </w:r>
    </w:p>
    <w:p w14:paraId="6BF3047F" w14:textId="77777777" w:rsidR="004B6EF0" w:rsidRPr="00DB2DDA" w:rsidRDefault="00773ABE" w:rsidP="002F6D08">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member of the Forces of an allied country</w:t>
      </w:r>
      <w:r>
        <w:rPr>
          <w:rFonts w:ascii="Times New Roman" w:hAnsi="Times New Roman"/>
        </w:rPr>
        <w:t>’</w:t>
      </w:r>
      <w:r w:rsidR="004B6EF0" w:rsidRPr="00DB2DDA">
        <w:rPr>
          <w:rFonts w:ascii="Times New Roman" w:hAnsi="Times New Roman"/>
        </w:rPr>
        <w:t xml:space="preserve"> means a person who—</w:t>
      </w:r>
    </w:p>
    <w:p w14:paraId="6500719F" w14:textId="77777777" w:rsidR="004B6EF0" w:rsidRPr="00DB2DDA" w:rsidRDefault="004B6EF0" w:rsidP="002F6D08">
      <w:pPr>
        <w:spacing w:before="60" w:after="60" w:line="240" w:lineRule="auto"/>
        <w:ind w:left="1008" w:hanging="432"/>
        <w:jc w:val="both"/>
        <w:rPr>
          <w:rFonts w:ascii="Times New Roman" w:hAnsi="Times New Roman"/>
        </w:rPr>
      </w:pPr>
      <w:r w:rsidRPr="00DB2DDA">
        <w:rPr>
          <w:rFonts w:ascii="Times New Roman" w:hAnsi="Times New Roman"/>
        </w:rPr>
        <w:t>(a) has served in a theatre of war as a person appointed or enlisted as a member of the naval, military or air forces, or a member of the nursing or auxiliary services or the women</w:t>
      </w:r>
      <w:r w:rsidR="00773ABE">
        <w:rPr>
          <w:rFonts w:ascii="Times New Roman" w:hAnsi="Times New Roman"/>
        </w:rPr>
        <w:t>’</w:t>
      </w:r>
      <w:r w:rsidRPr="00DB2DDA">
        <w:rPr>
          <w:rFonts w:ascii="Times New Roman" w:hAnsi="Times New Roman"/>
        </w:rPr>
        <w:t>s branch of the naval, military or air forces, raised by a country, not being a country that was, at that time, a part of the dominions of the Crown; and</w:t>
      </w:r>
    </w:p>
    <w:p w14:paraId="5D13D9C5" w14:textId="77777777" w:rsidR="004B6EF0" w:rsidRPr="00DB2DDA" w:rsidRDefault="004B6EF0" w:rsidP="002F6D08">
      <w:pPr>
        <w:spacing w:before="60" w:after="60" w:line="240" w:lineRule="auto"/>
        <w:ind w:left="1008" w:hanging="432"/>
        <w:jc w:val="both"/>
        <w:rPr>
          <w:rFonts w:ascii="Times New Roman" w:hAnsi="Times New Roman"/>
        </w:rPr>
      </w:pPr>
      <w:r w:rsidRPr="00DB2DDA">
        <w:rPr>
          <w:rFonts w:ascii="Times New Roman" w:hAnsi="Times New Roman"/>
        </w:rPr>
        <w:t>(b) has, at any time, been continuously resident in Australia for a period of not less than 10 years,</w:t>
      </w:r>
    </w:p>
    <w:p w14:paraId="5D9641D1" w14:textId="77777777" w:rsidR="004B6EF0" w:rsidRPr="00DB2DDA" w:rsidRDefault="004B6EF0" w:rsidP="002F6D08">
      <w:pPr>
        <w:spacing w:before="60" w:after="60" w:line="240" w:lineRule="auto"/>
        <w:jc w:val="both"/>
        <w:rPr>
          <w:rFonts w:ascii="Times New Roman" w:hAnsi="Times New Roman"/>
        </w:rPr>
      </w:pPr>
      <w:r w:rsidRPr="00DB2DDA">
        <w:rPr>
          <w:rFonts w:ascii="Times New Roman" w:hAnsi="Times New Roman"/>
        </w:rPr>
        <w:t>but does not include—</w:t>
      </w:r>
    </w:p>
    <w:p w14:paraId="6867D44D" w14:textId="77777777" w:rsidR="004B6EF0" w:rsidRPr="00DB2DDA" w:rsidRDefault="004B6EF0" w:rsidP="002F6D08">
      <w:pPr>
        <w:spacing w:before="60" w:after="60" w:line="240" w:lineRule="auto"/>
        <w:ind w:left="1008" w:hanging="432"/>
        <w:jc w:val="both"/>
        <w:rPr>
          <w:rFonts w:ascii="Times New Roman" w:hAnsi="Times New Roman"/>
        </w:rPr>
      </w:pPr>
      <w:r w:rsidRPr="00DB2DDA">
        <w:rPr>
          <w:rFonts w:ascii="Times New Roman" w:hAnsi="Times New Roman"/>
        </w:rPr>
        <w:t>(c) a person who has served, at any time, in the forces of a country that was, at that time, at war with Australia or in forces engaged in supporting or assisting those forces; or</w:t>
      </w:r>
    </w:p>
    <w:p w14:paraId="724884F5" w14:textId="77777777" w:rsidR="004B6EF0" w:rsidRPr="00DB2DDA" w:rsidRDefault="004B6EF0" w:rsidP="002F6D08">
      <w:pPr>
        <w:spacing w:before="60" w:after="60" w:line="240" w:lineRule="auto"/>
        <w:ind w:left="1008" w:hanging="432"/>
        <w:jc w:val="both"/>
        <w:rPr>
          <w:rFonts w:ascii="Times New Roman" w:hAnsi="Times New Roman"/>
        </w:rPr>
      </w:pPr>
      <w:r w:rsidRPr="00DB2DDA">
        <w:rPr>
          <w:rFonts w:ascii="Times New Roman" w:hAnsi="Times New Roman"/>
        </w:rPr>
        <w:t>(d) a person who has served, at any time, in forces that were, at that time, engaged in war-like operations against the Naval, Military or Air Forces of Australia.</w:t>
      </w:r>
    </w:p>
    <w:p w14:paraId="632195ED" w14:textId="77777777" w:rsidR="004B6EF0" w:rsidRPr="00DB2DDA" w:rsidRDefault="00773ABE" w:rsidP="002F6D08">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 In this Division, a reference to forces raised by a country—</w:t>
      </w:r>
    </w:p>
    <w:p w14:paraId="1A8186BB"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(a) shall be read as not including a reference to irregular forces; and</w:t>
      </w:r>
    </w:p>
    <w:p w14:paraId="761A8168"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(b) shall, in relation to any period during which there was, with respect to the country, a government-in-exile, be read as including a reference to forces (other than irregular forces) of that government-in-exile.</w:t>
      </w:r>
    </w:p>
    <w:p w14:paraId="71E36BF0" w14:textId="77777777" w:rsidR="004B6EF0" w:rsidRPr="00DB2DDA" w:rsidRDefault="00773ABE" w:rsidP="002F6D08">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(3) Where</w:t>
      </w:r>
      <w:r w:rsidR="00D04463">
        <w:rPr>
          <w:rFonts w:ascii="Times New Roman" w:hAnsi="Times New Roman"/>
        </w:rPr>
        <w:t>—</w:t>
      </w:r>
    </w:p>
    <w:p w14:paraId="3CB0CB73"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(a) a person has had more than one period of residence in Australia;</w:t>
      </w:r>
    </w:p>
    <w:p w14:paraId="6579DEF4"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(b) the longest of those periods is less than 10 years but is not less than 5 years; and</w:t>
      </w:r>
    </w:p>
    <w:p w14:paraId="0F6B313A"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(c) the aggregate of those periods exceeds 10 years,</w:t>
      </w:r>
    </w:p>
    <w:p w14:paraId="1E4C37D8" w14:textId="77777777" w:rsidR="004B6EF0" w:rsidRPr="00DB2DDA" w:rsidRDefault="004B6EF0" w:rsidP="002F6D08">
      <w:pPr>
        <w:spacing w:before="60" w:after="60" w:line="240" w:lineRule="auto"/>
        <w:jc w:val="both"/>
        <w:rPr>
          <w:rFonts w:ascii="Times New Roman" w:hAnsi="Times New Roman"/>
        </w:rPr>
      </w:pPr>
      <w:r w:rsidRPr="00DB2DDA">
        <w:rPr>
          <w:rFonts w:ascii="Times New Roman" w:hAnsi="Times New Roman"/>
        </w:rPr>
        <w:t xml:space="preserve">the period specified in paragraph (b) of the definition of </w:t>
      </w:r>
      <w:r w:rsidR="00773ABE">
        <w:rPr>
          <w:rFonts w:ascii="Times New Roman" w:hAnsi="Times New Roman"/>
        </w:rPr>
        <w:t>‘</w:t>
      </w:r>
      <w:r w:rsidRPr="00DB2DDA">
        <w:rPr>
          <w:rFonts w:ascii="Times New Roman" w:hAnsi="Times New Roman"/>
        </w:rPr>
        <w:t>member of the Forces of an allied country</w:t>
      </w:r>
      <w:r w:rsidR="00773ABE">
        <w:rPr>
          <w:rFonts w:ascii="Times New Roman" w:hAnsi="Times New Roman"/>
        </w:rPr>
        <w:t>’</w:t>
      </w:r>
      <w:r w:rsidRPr="00DB2DDA">
        <w:rPr>
          <w:rFonts w:ascii="Times New Roman" w:hAnsi="Times New Roman"/>
        </w:rPr>
        <w:t xml:space="preserve"> in sub-section (1) shall, in relation to that person, be deemed to be reduced by the excess.</w:t>
      </w:r>
    </w:p>
    <w:p w14:paraId="6D070EAA"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Person not member of Forces of allied country</w:t>
      </w:r>
    </w:p>
    <w:p w14:paraId="42CA8E9D" w14:textId="77777777" w:rsidR="004B6EF0" w:rsidRPr="00DB2DDA" w:rsidRDefault="00773ABE" w:rsidP="003B2FDD">
      <w:pPr>
        <w:spacing w:after="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98</w:t>
      </w:r>
      <w:r w:rsidR="00395E6C" w:rsidRPr="00395E6C">
        <w:rPr>
          <w:rFonts w:ascii="Times New Roman" w:hAnsi="Times New Roman"/>
          <w:smallCaps/>
        </w:rPr>
        <w:t>j</w:t>
      </w:r>
      <w:r w:rsidR="004B6EF0" w:rsidRPr="00DB2DDA">
        <w:rPr>
          <w:rFonts w:ascii="Times New Roman" w:hAnsi="Times New Roman"/>
        </w:rPr>
        <w:t>. Notwithstanding anything contained in this Division, a person is not a member of the Forces of an allied country by reason of service in the forces raised by a country (other than Australia) unless that service would, if the person had been a member of the Naval, Military or Air Forces of Australia, have resulted in the person being a member of the Forces for the purposes of Division 5.</w:t>
      </w:r>
      <w:r>
        <w:rPr>
          <w:rFonts w:ascii="Times New Roman" w:hAnsi="Times New Roman"/>
        </w:rPr>
        <w:t>”</w:t>
      </w:r>
      <w:r w:rsidR="004B6EF0" w:rsidRPr="00DB2DDA">
        <w:rPr>
          <w:rFonts w:ascii="Times New Roman" w:hAnsi="Times New Roman"/>
        </w:rPr>
        <w:t>.</w:t>
      </w:r>
    </w:p>
    <w:p w14:paraId="02E34500" w14:textId="77777777" w:rsidR="00444A2A" w:rsidRDefault="00444A2A">
      <w:pPr>
        <w:rPr>
          <w:rFonts w:ascii="Times New Roman" w:hAnsi="Times New Roman" w:cs="Times New Roman"/>
          <w:b/>
          <w:sz w:val="20"/>
        </w:rPr>
      </w:pPr>
      <w:r>
        <w:rPr>
          <w:rFonts w:ascii="Times New Roman" w:hAnsi="Times New Roman" w:cs="Times New Roman"/>
          <w:b/>
          <w:sz w:val="20"/>
        </w:rPr>
        <w:br w:type="page"/>
      </w:r>
    </w:p>
    <w:p w14:paraId="6FCDE470" w14:textId="7C2A6EA2"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lastRenderedPageBreak/>
        <w:t>Prescribed persons</w:t>
      </w:r>
    </w:p>
    <w:p w14:paraId="48C1A0DC" w14:textId="77777777" w:rsidR="004B6EF0" w:rsidRPr="00DB2DDA" w:rsidRDefault="00462F2B" w:rsidP="002F6D08">
      <w:pPr>
        <w:spacing w:before="60" w:after="60" w:line="240" w:lineRule="auto"/>
        <w:ind w:firstLine="432"/>
        <w:jc w:val="both"/>
        <w:rPr>
          <w:rFonts w:ascii="Times New Roman" w:hAnsi="Times New Roman"/>
        </w:rPr>
      </w:pPr>
      <w:r w:rsidRPr="00DB2DDA">
        <w:rPr>
          <w:rFonts w:ascii="Times New Roman" w:hAnsi="Times New Roman"/>
          <w:b/>
        </w:rPr>
        <w:t xml:space="preserve">13. </w:t>
      </w:r>
      <w:r w:rsidR="004B6EF0" w:rsidRPr="00DB2DDA">
        <w:rPr>
          <w:rFonts w:ascii="Times New Roman" w:hAnsi="Times New Roman"/>
        </w:rPr>
        <w:t>Section 123</w:t>
      </w:r>
      <w:r w:rsidR="00395E6C" w:rsidRPr="00395E6C">
        <w:rPr>
          <w:rFonts w:ascii="Times New Roman" w:hAnsi="Times New Roman"/>
          <w:smallCaps/>
        </w:rPr>
        <w:t>ab</w:t>
      </w:r>
      <w:r w:rsidR="004B6EF0" w:rsidRPr="00DB2DDA">
        <w:rPr>
          <w:rFonts w:ascii="Times New Roman" w:hAnsi="Times New Roman"/>
        </w:rPr>
        <w:t xml:space="preserve"> of the Principal Act is amended—</w:t>
      </w:r>
    </w:p>
    <w:p w14:paraId="474501A5"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from paragraph (a) of sub-section (2) </w:t>
      </w:r>
      <w:r w:rsidR="00773ABE">
        <w:rPr>
          <w:rFonts w:ascii="Times New Roman" w:hAnsi="Times New Roman"/>
        </w:rPr>
        <w:t>“</w:t>
      </w:r>
      <w:r w:rsidRPr="00DB2DDA">
        <w:rPr>
          <w:rFonts w:ascii="Times New Roman" w:hAnsi="Times New Roman"/>
        </w:rPr>
        <w:t>$1,716</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$2,080</w:t>
      </w:r>
      <w:r w:rsidR="00773ABE">
        <w:rPr>
          <w:rFonts w:ascii="Times New Roman" w:hAnsi="Times New Roman"/>
        </w:rPr>
        <w:t>”</w:t>
      </w:r>
      <w:r w:rsidRPr="00DB2DDA">
        <w:rPr>
          <w:rFonts w:ascii="Times New Roman" w:hAnsi="Times New Roman"/>
        </w:rPr>
        <w:t>; and</w:t>
      </w:r>
    </w:p>
    <w:p w14:paraId="3D5CFC18"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(b) by omitting from paragraph (b) of sub-section (2) </w:t>
      </w:r>
      <w:r w:rsidR="00773ABE">
        <w:rPr>
          <w:rFonts w:ascii="Times New Roman" w:hAnsi="Times New Roman"/>
        </w:rPr>
        <w:t>“</w:t>
      </w:r>
      <w:r w:rsidRPr="00DB2DDA">
        <w:rPr>
          <w:rFonts w:ascii="Times New Roman" w:hAnsi="Times New Roman"/>
        </w:rPr>
        <w:t>$1,495</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$1,768</w:t>
      </w:r>
      <w:r w:rsidR="00773ABE">
        <w:rPr>
          <w:rFonts w:ascii="Times New Roman" w:hAnsi="Times New Roman"/>
        </w:rPr>
        <w:t>”</w:t>
      </w:r>
      <w:r w:rsidRPr="00DB2DDA">
        <w:rPr>
          <w:rFonts w:ascii="Times New Roman" w:hAnsi="Times New Roman"/>
        </w:rPr>
        <w:t>.</w:t>
      </w:r>
    </w:p>
    <w:p w14:paraId="3A51B765"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Regulations</w:t>
      </w:r>
    </w:p>
    <w:p w14:paraId="6BF57E1F"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14. </w:t>
      </w:r>
      <w:r w:rsidR="004B6EF0" w:rsidRPr="00DB2DDA">
        <w:rPr>
          <w:rFonts w:ascii="Times New Roman" w:hAnsi="Times New Roman"/>
        </w:rPr>
        <w:t>Section 124 of the Principal Act is amended—</w:t>
      </w:r>
    </w:p>
    <w:p w14:paraId="43F462B3" w14:textId="33CB7C1B"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(a) by omitting from sub-paragraph (</w:t>
      </w:r>
      <w:proofErr w:type="spellStart"/>
      <w:r w:rsidRPr="00DB2DDA">
        <w:rPr>
          <w:rFonts w:ascii="Times New Roman" w:hAnsi="Times New Roman"/>
        </w:rPr>
        <w:t>i</w:t>
      </w:r>
      <w:proofErr w:type="spellEnd"/>
      <w:r w:rsidRPr="00DB2DDA">
        <w:rPr>
          <w:rFonts w:ascii="Times New Roman" w:hAnsi="Times New Roman"/>
        </w:rPr>
        <w:t>) of paragraph (a) of sub</w:t>
      </w:r>
      <w:r w:rsidR="00444A2A">
        <w:rPr>
          <w:rFonts w:ascii="Times New Roman" w:hAnsi="Times New Roman"/>
        </w:rPr>
        <w:t>-</w:t>
      </w:r>
      <w:r w:rsidRPr="00DB2DDA">
        <w:rPr>
          <w:rFonts w:ascii="Times New Roman" w:hAnsi="Times New Roman"/>
        </w:rPr>
        <w:t>section (</w:t>
      </w:r>
      <w:r w:rsidR="003B2FDD">
        <w:rPr>
          <w:rFonts w:ascii="Times New Roman" w:hAnsi="Times New Roman"/>
        </w:rPr>
        <w:t>1</w:t>
      </w:r>
      <w:r w:rsidR="00395E6C" w:rsidRPr="00C91FF8">
        <w:rPr>
          <w:rFonts w:ascii="Times New Roman" w:hAnsi="Times New Roman"/>
          <w:smallCaps/>
        </w:rPr>
        <w:t>aa</w:t>
      </w:r>
      <w:r w:rsidRPr="00DB2DDA">
        <w:rPr>
          <w:rFonts w:ascii="Times New Roman" w:hAnsi="Times New Roman"/>
        </w:rPr>
        <w:t>)</w:t>
      </w:r>
      <w:r w:rsidR="00444A2A">
        <w:rPr>
          <w:rFonts w:ascii="Times New Roman" w:hAnsi="Times New Roman"/>
        </w:rPr>
        <w:t xml:space="preserve"> “</w:t>
      </w:r>
      <w:r w:rsidRPr="00DB2DDA">
        <w:rPr>
          <w:rFonts w:ascii="Times New Roman" w:hAnsi="Times New Roman"/>
        </w:rPr>
        <w:t>and</w:t>
      </w:r>
      <w:r w:rsidR="00773ABE">
        <w:rPr>
          <w:rFonts w:ascii="Times New Roman" w:hAnsi="Times New Roman"/>
        </w:rPr>
        <w:t>”</w:t>
      </w:r>
      <w:r w:rsidR="00444A2A">
        <w:rPr>
          <w:rFonts w:ascii="Times New Roman" w:hAnsi="Times New Roman"/>
        </w:rPr>
        <w:t xml:space="preserve"> </w:t>
      </w:r>
      <w:r w:rsidRPr="00DB2DDA">
        <w:rPr>
          <w:rFonts w:ascii="Times New Roman" w:hAnsi="Times New Roman"/>
        </w:rPr>
        <w:t>(last</w:t>
      </w:r>
      <w:r w:rsidR="009B130F">
        <w:rPr>
          <w:rFonts w:ascii="Times New Roman" w:hAnsi="Times New Roman"/>
        </w:rPr>
        <w:t xml:space="preserve"> </w:t>
      </w:r>
      <w:r w:rsidRPr="00DB2DDA">
        <w:rPr>
          <w:rFonts w:ascii="Times New Roman" w:hAnsi="Times New Roman"/>
        </w:rPr>
        <w:t>occurring); and</w:t>
      </w:r>
    </w:p>
    <w:p w14:paraId="117B3530" w14:textId="16B32280"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(b) by inserting after sub-paragraph (</w:t>
      </w:r>
      <w:proofErr w:type="spellStart"/>
      <w:r w:rsidRPr="00DB2DDA">
        <w:rPr>
          <w:rFonts w:ascii="Times New Roman" w:hAnsi="Times New Roman"/>
        </w:rPr>
        <w:t>i</w:t>
      </w:r>
      <w:proofErr w:type="spellEnd"/>
      <w:r w:rsidRPr="00DB2DDA">
        <w:rPr>
          <w:rFonts w:ascii="Times New Roman" w:hAnsi="Times New Roman"/>
        </w:rPr>
        <w:t>) of paragraph (a) of sub</w:t>
      </w:r>
      <w:r w:rsidR="00444A2A">
        <w:rPr>
          <w:rFonts w:ascii="Times New Roman" w:hAnsi="Times New Roman"/>
        </w:rPr>
        <w:t>-</w:t>
      </w:r>
      <w:r w:rsidRPr="00DB2DDA">
        <w:rPr>
          <w:rFonts w:ascii="Times New Roman" w:hAnsi="Times New Roman"/>
        </w:rPr>
        <w:t>section (1</w:t>
      </w:r>
      <w:r w:rsidR="00395E6C" w:rsidRPr="00C91FF8">
        <w:rPr>
          <w:rFonts w:ascii="Times New Roman" w:hAnsi="Times New Roman"/>
          <w:smallCaps/>
        </w:rPr>
        <w:t>aa</w:t>
      </w:r>
      <w:r w:rsidRPr="00DB2DDA">
        <w:rPr>
          <w:rFonts w:ascii="Times New Roman" w:hAnsi="Times New Roman"/>
        </w:rPr>
        <w:t>) the following sub-paragraph:</w:t>
      </w:r>
    </w:p>
    <w:p w14:paraId="3EB422D7" w14:textId="77777777" w:rsidR="004B6EF0" w:rsidRPr="00DB2DDA" w:rsidRDefault="00773ABE" w:rsidP="003B2FDD">
      <w:pPr>
        <w:spacing w:after="0" w:line="240" w:lineRule="auto"/>
        <w:ind w:left="1440" w:hanging="576"/>
        <w:jc w:val="both"/>
        <w:rPr>
          <w:rFonts w:ascii="Times New Roman" w:hAnsi="Times New Roman"/>
        </w:rPr>
      </w:pPr>
      <w:r>
        <w:rPr>
          <w:rFonts w:ascii="Times New Roman" w:hAnsi="Times New Roman"/>
        </w:rPr>
        <w:t>“</w:t>
      </w:r>
      <w:r w:rsidR="004B6EF0" w:rsidRPr="00DB2DDA">
        <w:rPr>
          <w:rFonts w:ascii="Times New Roman" w:hAnsi="Times New Roman"/>
        </w:rPr>
        <w:t>(</w:t>
      </w:r>
      <w:r w:rsidR="00D04463">
        <w:rPr>
          <w:rFonts w:ascii="Times New Roman" w:hAnsi="Times New Roman"/>
        </w:rPr>
        <w:t>1</w:t>
      </w:r>
      <w:r w:rsidR="00D04463" w:rsidRPr="00C91FF8">
        <w:rPr>
          <w:rFonts w:ascii="Times New Roman" w:hAnsi="Times New Roman"/>
          <w:smallCaps/>
        </w:rPr>
        <w:t>a</w:t>
      </w:r>
      <w:r w:rsidR="004B6EF0" w:rsidRPr="00DB2DDA">
        <w:rPr>
          <w:rFonts w:ascii="Times New Roman" w:hAnsi="Times New Roman"/>
        </w:rPr>
        <w:t>) members of the Forces of an allied country, within the meaning of Division 5</w:t>
      </w:r>
      <w:r w:rsidR="00395E6C" w:rsidRPr="00395E6C">
        <w:rPr>
          <w:rFonts w:ascii="Times New Roman" w:hAnsi="Times New Roman"/>
          <w:smallCaps/>
        </w:rPr>
        <w:t>b</w:t>
      </w:r>
      <w:r w:rsidR="004B6EF0" w:rsidRPr="00DB2DDA">
        <w:rPr>
          <w:rFonts w:ascii="Times New Roman" w:hAnsi="Times New Roman"/>
        </w:rPr>
        <w:t xml:space="preserve"> of Part III, and the wives and children, as defined in sub-section (1) of section 83, of those members; and</w:t>
      </w:r>
      <w:r>
        <w:rPr>
          <w:rFonts w:ascii="Times New Roman" w:hAnsi="Times New Roman"/>
        </w:rPr>
        <w:t>”</w:t>
      </w:r>
      <w:r w:rsidR="004B6EF0" w:rsidRPr="00DB2DDA">
        <w:rPr>
          <w:rFonts w:ascii="Times New Roman" w:hAnsi="Times New Roman"/>
        </w:rPr>
        <w:t>.</w:t>
      </w:r>
    </w:p>
    <w:p w14:paraId="1FA978FC"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Schedule 2</w:t>
      </w:r>
    </w:p>
    <w:p w14:paraId="43931E15"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15. </w:t>
      </w:r>
      <w:r w:rsidR="004B6EF0" w:rsidRPr="00DB2DDA">
        <w:rPr>
          <w:rFonts w:ascii="Times New Roman" w:hAnsi="Times New Roman"/>
        </w:rPr>
        <w:t>Schedule 2 to the Principal Act is amended—</w:t>
      </w:r>
    </w:p>
    <w:p w14:paraId="7DF5F0DB"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w:t>
      </w:r>
      <w:r w:rsidR="00773ABE">
        <w:rPr>
          <w:rFonts w:ascii="Times New Roman" w:hAnsi="Times New Roman"/>
        </w:rPr>
        <w:t>“</w:t>
      </w:r>
      <w:r w:rsidRPr="00DB2DDA">
        <w:rPr>
          <w:rFonts w:ascii="Times New Roman" w:hAnsi="Times New Roman"/>
        </w:rPr>
        <w:t>$29.40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$35</w:t>
      </w:r>
      <w:r w:rsidR="00773ABE">
        <w:rPr>
          <w:rFonts w:ascii="Times New Roman" w:hAnsi="Times New Roman"/>
        </w:rPr>
        <w:t>”</w:t>
      </w:r>
      <w:r w:rsidRPr="00DB2DDA">
        <w:rPr>
          <w:rFonts w:ascii="Times New Roman" w:hAnsi="Times New Roman"/>
        </w:rPr>
        <w:t>; and</w:t>
      </w:r>
    </w:p>
    <w:p w14:paraId="5F25EA9B"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(b) by omitting </w:t>
      </w:r>
      <w:r w:rsidR="00773ABE">
        <w:rPr>
          <w:rFonts w:ascii="Times New Roman" w:hAnsi="Times New Roman"/>
        </w:rPr>
        <w:t>“</w:t>
      </w:r>
      <w:r w:rsidRPr="00DB2DDA">
        <w:rPr>
          <w:rFonts w:ascii="Times New Roman" w:hAnsi="Times New Roman"/>
        </w:rPr>
        <w:t>$49.80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$70</w:t>
      </w:r>
      <w:r w:rsidR="00773ABE">
        <w:rPr>
          <w:rFonts w:ascii="Times New Roman" w:hAnsi="Times New Roman"/>
        </w:rPr>
        <w:t>”</w:t>
      </w:r>
      <w:r w:rsidRPr="00DB2DDA">
        <w:rPr>
          <w:rFonts w:ascii="Times New Roman" w:hAnsi="Times New Roman"/>
        </w:rPr>
        <w:t>.</w:t>
      </w:r>
    </w:p>
    <w:p w14:paraId="4CA62F9F"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Schedule 3</w:t>
      </w:r>
    </w:p>
    <w:p w14:paraId="1E7DD582"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16. </w:t>
      </w:r>
      <w:r w:rsidR="004B6EF0" w:rsidRPr="00DB2DDA">
        <w:rPr>
          <w:rFonts w:ascii="Times New Roman" w:hAnsi="Times New Roman"/>
        </w:rPr>
        <w:t>Schedule 3 to the Principal Act is amended—</w:t>
      </w:r>
    </w:p>
    <w:p w14:paraId="5C74A189"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from Table A </w:t>
      </w:r>
      <w:r w:rsidR="00773ABE">
        <w:rPr>
          <w:rFonts w:ascii="Times New Roman" w:hAnsi="Times New Roman"/>
        </w:rPr>
        <w:t>“</w:t>
      </w:r>
      <w:r w:rsidRPr="00DB2DDA">
        <w:rPr>
          <w:rFonts w:ascii="Times New Roman" w:hAnsi="Times New Roman"/>
        </w:rPr>
        <w:t>$41.80</w:t>
      </w:r>
      <w:r w:rsidR="00773ABE">
        <w:rPr>
          <w:rFonts w:ascii="Times New Roman" w:hAnsi="Times New Roman"/>
        </w:rPr>
        <w:t>”</w:t>
      </w:r>
      <w:r w:rsidRPr="00DB2DDA">
        <w:rPr>
          <w:rFonts w:ascii="Times New Roman" w:hAnsi="Times New Roman"/>
        </w:rPr>
        <w:t xml:space="preserve"> (wherever occurring) and substituting </w:t>
      </w:r>
      <w:r w:rsidR="00773ABE">
        <w:rPr>
          <w:rFonts w:ascii="Times New Roman" w:hAnsi="Times New Roman"/>
        </w:rPr>
        <w:t>“</w:t>
      </w:r>
      <w:r w:rsidRPr="00DB2DDA">
        <w:rPr>
          <w:rFonts w:ascii="Times New Roman" w:hAnsi="Times New Roman"/>
        </w:rPr>
        <w:t>$50</w:t>
      </w:r>
      <w:r w:rsidR="00773ABE">
        <w:rPr>
          <w:rFonts w:ascii="Times New Roman" w:hAnsi="Times New Roman"/>
        </w:rPr>
        <w:t>”</w:t>
      </w:r>
      <w:r w:rsidRPr="00DB2DDA">
        <w:rPr>
          <w:rFonts w:ascii="Times New Roman" w:hAnsi="Times New Roman"/>
        </w:rPr>
        <w:t>; and</w:t>
      </w:r>
    </w:p>
    <w:p w14:paraId="0165DF49"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(b) by omitting from Table A </w:t>
      </w:r>
      <w:r w:rsidR="00773ABE">
        <w:rPr>
          <w:rFonts w:ascii="Times New Roman" w:hAnsi="Times New Roman"/>
        </w:rPr>
        <w:t>“</w:t>
      </w:r>
      <w:r w:rsidRPr="00DB2DDA">
        <w:rPr>
          <w:rFonts w:ascii="Times New Roman" w:hAnsi="Times New Roman"/>
        </w:rPr>
        <w:t>$20.90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$25</w:t>
      </w:r>
      <w:r w:rsidR="00773ABE">
        <w:rPr>
          <w:rFonts w:ascii="Times New Roman" w:hAnsi="Times New Roman"/>
        </w:rPr>
        <w:t>”</w:t>
      </w:r>
      <w:r w:rsidRPr="00DB2DDA">
        <w:rPr>
          <w:rFonts w:ascii="Times New Roman" w:hAnsi="Times New Roman"/>
        </w:rPr>
        <w:t>.</w:t>
      </w:r>
    </w:p>
    <w:p w14:paraId="3C33B72E"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Schedule 5</w:t>
      </w:r>
    </w:p>
    <w:p w14:paraId="27073A61"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17. </w:t>
      </w:r>
      <w:r w:rsidR="004B6EF0" w:rsidRPr="00DB2DDA">
        <w:rPr>
          <w:rFonts w:ascii="Times New Roman" w:hAnsi="Times New Roman"/>
        </w:rPr>
        <w:t>Schedule 5 to the Principal Act is amended—</w:t>
      </w:r>
    </w:p>
    <w:p w14:paraId="5B5751EF"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from column 3 of the table in paragraph (1) </w:t>
      </w:r>
      <w:r w:rsidR="00773ABE">
        <w:rPr>
          <w:rFonts w:ascii="Times New Roman" w:hAnsi="Times New Roman"/>
        </w:rPr>
        <w:t>“</w:t>
      </w:r>
      <w:r w:rsidRPr="00DB2DDA">
        <w:rPr>
          <w:rFonts w:ascii="Times New Roman" w:hAnsi="Times New Roman"/>
        </w:rPr>
        <w:t>49.80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70</w:t>
      </w:r>
      <w:r w:rsidR="00773ABE">
        <w:rPr>
          <w:rFonts w:ascii="Times New Roman" w:hAnsi="Times New Roman"/>
        </w:rPr>
        <w:t>”</w:t>
      </w:r>
      <w:r w:rsidRPr="00DB2DDA">
        <w:rPr>
          <w:rFonts w:ascii="Times New Roman" w:hAnsi="Times New Roman"/>
        </w:rPr>
        <w:t>; and</w:t>
      </w:r>
    </w:p>
    <w:p w14:paraId="3FEF2E97" w14:textId="4BCA0B6F"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(b) by omitting from column 3 of the table in paragraph (1) </w:t>
      </w:r>
      <w:r w:rsidR="00773ABE">
        <w:rPr>
          <w:rFonts w:ascii="Times New Roman" w:hAnsi="Times New Roman"/>
        </w:rPr>
        <w:t>“</w:t>
      </w:r>
      <w:r w:rsidRPr="00DB2DDA">
        <w:rPr>
          <w:rFonts w:ascii="Times New Roman" w:hAnsi="Times New Roman"/>
        </w:rPr>
        <w:t>29.40</w:t>
      </w:r>
      <w:r w:rsidR="00773ABE">
        <w:rPr>
          <w:rFonts w:ascii="Times New Roman" w:hAnsi="Times New Roman"/>
        </w:rPr>
        <w:t>”</w:t>
      </w:r>
      <w:r w:rsidR="00444A2A">
        <w:rPr>
          <w:rFonts w:ascii="Times New Roman" w:hAnsi="Times New Roman"/>
        </w:rPr>
        <w:t xml:space="preserve"> </w:t>
      </w:r>
      <w:r w:rsidRPr="00DB2DDA">
        <w:rPr>
          <w:rFonts w:ascii="Times New Roman" w:hAnsi="Times New Roman"/>
        </w:rPr>
        <w:t xml:space="preserve">(wherever occurring) and substituting </w:t>
      </w:r>
      <w:r w:rsidR="00773ABE">
        <w:rPr>
          <w:rFonts w:ascii="Times New Roman" w:hAnsi="Times New Roman"/>
        </w:rPr>
        <w:t>“</w:t>
      </w:r>
      <w:r w:rsidRPr="00DB2DDA">
        <w:rPr>
          <w:rFonts w:ascii="Times New Roman" w:hAnsi="Times New Roman"/>
        </w:rPr>
        <w:t>35</w:t>
      </w:r>
      <w:r w:rsidR="00773ABE">
        <w:rPr>
          <w:rFonts w:ascii="Times New Roman" w:hAnsi="Times New Roman"/>
        </w:rPr>
        <w:t>”</w:t>
      </w:r>
      <w:r w:rsidRPr="00DB2DDA">
        <w:rPr>
          <w:rFonts w:ascii="Times New Roman" w:hAnsi="Times New Roman"/>
        </w:rPr>
        <w:t>.</w:t>
      </w:r>
    </w:p>
    <w:p w14:paraId="55DB3EDB" w14:textId="77777777" w:rsidR="004B6EF0" w:rsidRPr="002C3ED4" w:rsidRDefault="004B6EF0" w:rsidP="003B2FDD">
      <w:pPr>
        <w:spacing w:before="120" w:after="120" w:line="240" w:lineRule="auto"/>
        <w:jc w:val="center"/>
        <w:rPr>
          <w:rFonts w:ascii="Times New Roman" w:hAnsi="Times New Roman"/>
          <w:sz w:val="24"/>
        </w:rPr>
      </w:pPr>
      <w:r w:rsidRPr="002C3ED4">
        <w:rPr>
          <w:rFonts w:ascii="Times New Roman" w:hAnsi="Times New Roman"/>
          <w:sz w:val="24"/>
        </w:rPr>
        <w:t>PART III—AMENDMENTS OF THE SEAMEN</w:t>
      </w:r>
      <w:r w:rsidR="00773ABE">
        <w:rPr>
          <w:rFonts w:ascii="Times New Roman" w:hAnsi="Times New Roman"/>
          <w:sz w:val="24"/>
        </w:rPr>
        <w:t>’</w:t>
      </w:r>
      <w:r w:rsidRPr="002C3ED4">
        <w:rPr>
          <w:rFonts w:ascii="Times New Roman" w:hAnsi="Times New Roman"/>
          <w:sz w:val="24"/>
        </w:rPr>
        <w:t>S WAR PENSIONS AND ALLOWANCES ACT 1940</w:t>
      </w:r>
    </w:p>
    <w:p w14:paraId="570735E4"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Principal Act</w:t>
      </w:r>
    </w:p>
    <w:p w14:paraId="4AAB5FF7" w14:textId="7EEA4A75"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18. </w:t>
      </w:r>
      <w:r w:rsidR="004B6EF0" w:rsidRPr="00DB2DDA">
        <w:rPr>
          <w:rFonts w:ascii="Times New Roman" w:hAnsi="Times New Roman"/>
        </w:rPr>
        <w:t xml:space="preserve">The </w:t>
      </w:r>
      <w:r w:rsidRPr="00DB2DDA">
        <w:rPr>
          <w:rFonts w:ascii="Times New Roman" w:hAnsi="Times New Roman"/>
          <w:i/>
        </w:rPr>
        <w:t>Seamen</w:t>
      </w:r>
      <w:r w:rsidR="00773ABE">
        <w:rPr>
          <w:rFonts w:ascii="Times New Roman" w:hAnsi="Times New Roman"/>
          <w:i/>
        </w:rPr>
        <w:t>’</w:t>
      </w:r>
      <w:r w:rsidRPr="00DB2DDA">
        <w:rPr>
          <w:rFonts w:ascii="Times New Roman" w:hAnsi="Times New Roman"/>
          <w:i/>
        </w:rPr>
        <w:t xml:space="preserve">s War Pensions and Allowances Act </w:t>
      </w:r>
      <w:r w:rsidR="004B6EF0" w:rsidRPr="00DB2DDA">
        <w:rPr>
          <w:rFonts w:ascii="Times New Roman" w:hAnsi="Times New Roman"/>
        </w:rPr>
        <w:t>1940 is in this Part referred to as the Principal Act.</w:t>
      </w:r>
    </w:p>
    <w:p w14:paraId="2B8D7567" w14:textId="7D375DE4"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Rates of pension on death or total</w:t>
      </w:r>
      <w:r w:rsidR="00444A2A">
        <w:rPr>
          <w:rFonts w:ascii="Times New Roman" w:hAnsi="Times New Roman" w:cs="Times New Roman"/>
          <w:b/>
          <w:sz w:val="20"/>
        </w:rPr>
        <w:t xml:space="preserve"> </w:t>
      </w:r>
      <w:r w:rsidRPr="003B2FDD">
        <w:rPr>
          <w:rFonts w:ascii="Times New Roman" w:hAnsi="Times New Roman" w:cs="Times New Roman"/>
          <w:b/>
          <w:sz w:val="20"/>
        </w:rPr>
        <w:t>incapacity</w:t>
      </w:r>
    </w:p>
    <w:p w14:paraId="6CDDAEC2"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19. </w:t>
      </w:r>
      <w:r w:rsidR="004B6EF0" w:rsidRPr="00DB2DDA">
        <w:rPr>
          <w:rFonts w:ascii="Times New Roman" w:hAnsi="Times New Roman"/>
        </w:rPr>
        <w:t>Section 18 of the Principal Act is amended—</w:t>
      </w:r>
    </w:p>
    <w:p w14:paraId="0F86271D"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from paragraph (a) of sub-section (7) </w:t>
      </w:r>
      <w:r w:rsidR="00773ABE">
        <w:rPr>
          <w:rFonts w:ascii="Times New Roman" w:hAnsi="Times New Roman"/>
        </w:rPr>
        <w:t>“</w:t>
      </w:r>
      <w:r w:rsidRPr="00DB2DDA">
        <w:rPr>
          <w:rFonts w:ascii="Times New Roman" w:hAnsi="Times New Roman"/>
        </w:rPr>
        <w:t>$20.90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$25</w:t>
      </w:r>
      <w:r w:rsidR="00773ABE">
        <w:rPr>
          <w:rFonts w:ascii="Times New Roman" w:hAnsi="Times New Roman"/>
        </w:rPr>
        <w:t>”</w:t>
      </w:r>
      <w:r w:rsidRPr="00DB2DDA">
        <w:rPr>
          <w:rFonts w:ascii="Times New Roman" w:hAnsi="Times New Roman"/>
        </w:rPr>
        <w:t>; and</w:t>
      </w:r>
    </w:p>
    <w:p w14:paraId="289746E6"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(b) by omitting from sub-section (8) </w:t>
      </w:r>
      <w:r w:rsidR="00773ABE">
        <w:rPr>
          <w:rFonts w:ascii="Times New Roman" w:hAnsi="Times New Roman"/>
        </w:rPr>
        <w:t>“</w:t>
      </w:r>
      <w:r w:rsidRPr="00DB2DDA">
        <w:rPr>
          <w:rFonts w:ascii="Times New Roman" w:hAnsi="Times New Roman"/>
        </w:rPr>
        <w:t>$41.80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$50</w:t>
      </w:r>
      <w:r w:rsidR="00773ABE">
        <w:rPr>
          <w:rFonts w:ascii="Times New Roman" w:hAnsi="Times New Roman"/>
        </w:rPr>
        <w:t>”</w:t>
      </w:r>
      <w:r w:rsidRPr="00DB2DDA">
        <w:rPr>
          <w:rFonts w:ascii="Times New Roman" w:hAnsi="Times New Roman"/>
        </w:rPr>
        <w:t>.</w:t>
      </w:r>
    </w:p>
    <w:p w14:paraId="0D213AC3" w14:textId="77777777" w:rsidR="00444A2A" w:rsidRDefault="00444A2A">
      <w:pPr>
        <w:rPr>
          <w:rFonts w:ascii="Times New Roman" w:hAnsi="Times New Roman" w:cs="Times New Roman"/>
          <w:b/>
          <w:sz w:val="20"/>
        </w:rPr>
      </w:pPr>
      <w:r>
        <w:rPr>
          <w:rFonts w:ascii="Times New Roman" w:hAnsi="Times New Roman" w:cs="Times New Roman"/>
          <w:b/>
          <w:sz w:val="20"/>
        </w:rPr>
        <w:br w:type="page"/>
      </w:r>
    </w:p>
    <w:p w14:paraId="4E87A458" w14:textId="5019E98A"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lastRenderedPageBreak/>
        <w:t>Variation of rate of pension</w:t>
      </w:r>
    </w:p>
    <w:p w14:paraId="44B8A60D"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20. </w:t>
      </w:r>
      <w:r w:rsidR="004B6EF0" w:rsidRPr="00DB2DDA">
        <w:rPr>
          <w:rFonts w:ascii="Times New Roman" w:hAnsi="Times New Roman"/>
        </w:rPr>
        <w:t>Section 18</w:t>
      </w:r>
      <w:r w:rsidR="00395E6C" w:rsidRPr="00395E6C">
        <w:rPr>
          <w:rFonts w:ascii="Times New Roman" w:hAnsi="Times New Roman"/>
          <w:smallCaps/>
        </w:rPr>
        <w:t>aa</w:t>
      </w:r>
      <w:r w:rsidR="004B6EF0" w:rsidRPr="00DB2DDA">
        <w:rPr>
          <w:rFonts w:ascii="Times New Roman" w:hAnsi="Times New Roman"/>
        </w:rPr>
        <w:t xml:space="preserve"> of the Principal Act is amended—</w:t>
      </w:r>
    </w:p>
    <w:p w14:paraId="7AC711A4"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from sub-section (1) the definition of </w:t>
      </w:r>
      <w:r w:rsidR="00773ABE">
        <w:rPr>
          <w:rFonts w:ascii="Times New Roman" w:hAnsi="Times New Roman"/>
        </w:rPr>
        <w:t>“</w:t>
      </w:r>
      <w:r w:rsidRPr="00DB2DDA">
        <w:rPr>
          <w:rFonts w:ascii="Times New Roman" w:hAnsi="Times New Roman"/>
        </w:rPr>
        <w:t>relevant period</w:t>
      </w:r>
      <w:r w:rsidR="00773ABE">
        <w:rPr>
          <w:rFonts w:ascii="Times New Roman" w:hAnsi="Times New Roman"/>
        </w:rPr>
        <w:t>”</w:t>
      </w:r>
      <w:r w:rsidRPr="00DB2DDA">
        <w:rPr>
          <w:rFonts w:ascii="Times New Roman" w:hAnsi="Times New Roman"/>
        </w:rPr>
        <w:t xml:space="preserve"> and substituting the following definition:</w:t>
      </w:r>
    </w:p>
    <w:p w14:paraId="41FCC760" w14:textId="77777777" w:rsidR="004B6EF0" w:rsidRPr="00DB2DDA" w:rsidRDefault="00773ABE" w:rsidP="003B2FDD">
      <w:pPr>
        <w:spacing w:after="0" w:line="240" w:lineRule="auto"/>
        <w:ind w:left="1440" w:hanging="576"/>
        <w:jc w:val="both"/>
        <w:rPr>
          <w:rFonts w:ascii="Times New Roman" w:hAnsi="Times New Roman"/>
        </w:rPr>
      </w:pPr>
      <w:r>
        <w:rPr>
          <w:rFonts w:ascii="Times New Roman" w:hAnsi="Times New Roman"/>
        </w:rPr>
        <w:t>“‘</w:t>
      </w:r>
      <w:r w:rsidR="004B6EF0" w:rsidRPr="00DB2DDA">
        <w:rPr>
          <w:rFonts w:ascii="Times New Roman" w:hAnsi="Times New Roman"/>
        </w:rPr>
        <w:t>relevant period</w:t>
      </w:r>
      <w:r>
        <w:rPr>
          <w:rFonts w:ascii="Times New Roman" w:hAnsi="Times New Roman"/>
        </w:rPr>
        <w:t>’</w:t>
      </w:r>
      <w:r w:rsidR="004B6EF0" w:rsidRPr="00DB2DDA">
        <w:rPr>
          <w:rFonts w:ascii="Times New Roman" w:hAnsi="Times New Roman"/>
        </w:rPr>
        <w:t xml:space="preserve"> means the period of 6 months commencing on 1 May 1980, and each subsequent period of 6 months;</w:t>
      </w:r>
      <w:r>
        <w:rPr>
          <w:rFonts w:ascii="Times New Roman" w:hAnsi="Times New Roman"/>
        </w:rPr>
        <w:t>”</w:t>
      </w:r>
      <w:r w:rsidR="004B6EF0" w:rsidRPr="00DB2DDA">
        <w:rPr>
          <w:rFonts w:ascii="Times New Roman" w:hAnsi="Times New Roman"/>
        </w:rPr>
        <w:t>; and</w:t>
      </w:r>
    </w:p>
    <w:p w14:paraId="19797F06"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(b) by omitting paragraph (a) of sub-section (5) and substituting the following paragraph:</w:t>
      </w:r>
    </w:p>
    <w:p w14:paraId="6C133B3D" w14:textId="77777777" w:rsidR="004B6EF0" w:rsidRPr="00DB2DDA" w:rsidRDefault="00773ABE" w:rsidP="003B2FDD">
      <w:pPr>
        <w:spacing w:after="0" w:line="240" w:lineRule="auto"/>
        <w:ind w:left="1440" w:hanging="576"/>
        <w:jc w:val="both"/>
        <w:rPr>
          <w:rFonts w:ascii="Times New Roman" w:hAnsi="Times New Roman"/>
        </w:rPr>
      </w:pPr>
      <w:r>
        <w:rPr>
          <w:rFonts w:ascii="Times New Roman" w:hAnsi="Times New Roman"/>
        </w:rPr>
        <w:t>“</w:t>
      </w:r>
      <w:r w:rsidR="004B6EF0" w:rsidRPr="00DB2DDA">
        <w:rPr>
          <w:rFonts w:ascii="Times New Roman" w:hAnsi="Times New Roman"/>
        </w:rPr>
        <w:t>(a) is the number, calculated to 3 decimal places, ascertained by dividing—</w:t>
      </w:r>
    </w:p>
    <w:p w14:paraId="38D482A7" w14:textId="77777777" w:rsidR="004B6EF0" w:rsidRPr="00DB2DDA" w:rsidRDefault="004B6EF0" w:rsidP="003B2FDD">
      <w:pPr>
        <w:spacing w:after="0" w:line="240" w:lineRule="auto"/>
        <w:ind w:left="1728" w:hanging="576"/>
        <w:jc w:val="both"/>
        <w:rPr>
          <w:rFonts w:ascii="Times New Roman" w:hAnsi="Times New Roman"/>
        </w:rPr>
      </w:pPr>
      <w:r w:rsidRPr="00DB2DDA">
        <w:rPr>
          <w:rFonts w:ascii="Times New Roman" w:hAnsi="Times New Roman"/>
        </w:rPr>
        <w:t>(</w:t>
      </w:r>
      <w:proofErr w:type="spellStart"/>
      <w:r w:rsidRPr="00DB2DDA">
        <w:rPr>
          <w:rFonts w:ascii="Times New Roman" w:hAnsi="Times New Roman"/>
        </w:rPr>
        <w:t>i</w:t>
      </w:r>
      <w:proofErr w:type="spellEnd"/>
      <w:r w:rsidRPr="00DB2DDA">
        <w:rPr>
          <w:rFonts w:ascii="Times New Roman" w:hAnsi="Times New Roman"/>
        </w:rPr>
        <w:t>) if the relevant period commences on 1 May—the index number for the last preceding December quarter; or</w:t>
      </w:r>
    </w:p>
    <w:p w14:paraId="4BA5254C" w14:textId="77777777" w:rsidR="003B2FDD" w:rsidRDefault="004B6EF0" w:rsidP="003B2FDD">
      <w:pPr>
        <w:spacing w:after="0" w:line="240" w:lineRule="auto"/>
        <w:ind w:left="1728" w:hanging="576"/>
        <w:jc w:val="both"/>
        <w:rPr>
          <w:rFonts w:ascii="Times New Roman" w:hAnsi="Times New Roman"/>
        </w:rPr>
      </w:pPr>
      <w:r w:rsidRPr="00DB2DDA">
        <w:rPr>
          <w:rFonts w:ascii="Times New Roman" w:hAnsi="Times New Roman"/>
        </w:rPr>
        <w:t>(ii) if the relevant period commences on 1 November—the index number for the last preceding June quarter,</w:t>
      </w:r>
    </w:p>
    <w:p w14:paraId="1994AC47" w14:textId="77777777" w:rsidR="004B6EF0" w:rsidRPr="00DB2DDA" w:rsidRDefault="004B6EF0" w:rsidP="003B2FDD">
      <w:pPr>
        <w:spacing w:after="0" w:line="240" w:lineRule="auto"/>
        <w:ind w:left="1152"/>
        <w:jc w:val="both"/>
        <w:rPr>
          <w:rFonts w:ascii="Times New Roman" w:hAnsi="Times New Roman"/>
        </w:rPr>
      </w:pPr>
      <w:r w:rsidRPr="00DB2DDA">
        <w:rPr>
          <w:rFonts w:ascii="Times New Roman" w:hAnsi="Times New Roman"/>
        </w:rPr>
        <w:t>by the highest index number in respect of a December or June quarter that preceded that quarter, not being a December or June quarter that occurred before the June quarter in the year 1979; or</w:t>
      </w:r>
      <w:r w:rsidR="00773ABE">
        <w:rPr>
          <w:rFonts w:ascii="Times New Roman" w:hAnsi="Times New Roman"/>
        </w:rPr>
        <w:t>”</w:t>
      </w:r>
      <w:r w:rsidRPr="00DB2DDA">
        <w:rPr>
          <w:rFonts w:ascii="Times New Roman" w:hAnsi="Times New Roman"/>
        </w:rPr>
        <w:t>.</w:t>
      </w:r>
    </w:p>
    <w:p w14:paraId="77A1E732"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Schedule 2</w:t>
      </w:r>
    </w:p>
    <w:p w14:paraId="192F6D57" w14:textId="77777777" w:rsidR="004B6EF0" w:rsidRPr="00DB2DDA" w:rsidRDefault="00462F2B" w:rsidP="003B2FDD">
      <w:pPr>
        <w:spacing w:after="0" w:line="240" w:lineRule="auto"/>
        <w:ind w:firstLine="432"/>
        <w:jc w:val="both"/>
        <w:rPr>
          <w:rFonts w:ascii="Times New Roman" w:hAnsi="Times New Roman"/>
        </w:rPr>
      </w:pPr>
      <w:r w:rsidRPr="00DB2DDA">
        <w:rPr>
          <w:rFonts w:ascii="Times New Roman" w:hAnsi="Times New Roman"/>
          <w:b/>
        </w:rPr>
        <w:t xml:space="preserve">21. </w:t>
      </w:r>
      <w:r w:rsidR="004B6EF0" w:rsidRPr="00DB2DDA">
        <w:rPr>
          <w:rFonts w:ascii="Times New Roman" w:hAnsi="Times New Roman"/>
        </w:rPr>
        <w:t>Schedule 2 to the Principal Act is amended—</w:t>
      </w:r>
    </w:p>
    <w:p w14:paraId="4B8265F7"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(a) by omitting from column 2 </w:t>
      </w:r>
      <w:r w:rsidR="00773ABE">
        <w:rPr>
          <w:rFonts w:ascii="Times New Roman" w:hAnsi="Times New Roman"/>
        </w:rPr>
        <w:t>“</w:t>
      </w:r>
      <w:r w:rsidRPr="00DB2DDA">
        <w:rPr>
          <w:rFonts w:ascii="Times New Roman" w:hAnsi="Times New Roman"/>
        </w:rPr>
        <w:t>29.40</w:t>
      </w:r>
      <w:r w:rsidR="00773ABE">
        <w:rPr>
          <w:rFonts w:ascii="Times New Roman" w:hAnsi="Times New Roman"/>
        </w:rPr>
        <w:t>”</w:t>
      </w:r>
      <w:r w:rsidRPr="00DB2DDA">
        <w:rPr>
          <w:rFonts w:ascii="Times New Roman" w:hAnsi="Times New Roman"/>
        </w:rPr>
        <w:t xml:space="preserve"> (wherever occurring) and substituting </w:t>
      </w:r>
      <w:r w:rsidR="00773ABE">
        <w:rPr>
          <w:rFonts w:ascii="Times New Roman" w:hAnsi="Times New Roman"/>
        </w:rPr>
        <w:t>“</w:t>
      </w:r>
      <w:r w:rsidRPr="00DB2DDA">
        <w:rPr>
          <w:rFonts w:ascii="Times New Roman" w:hAnsi="Times New Roman"/>
        </w:rPr>
        <w:t>35</w:t>
      </w:r>
      <w:r w:rsidR="00773ABE">
        <w:rPr>
          <w:rFonts w:ascii="Times New Roman" w:hAnsi="Times New Roman"/>
        </w:rPr>
        <w:t>”</w:t>
      </w:r>
      <w:r w:rsidRPr="00DB2DDA">
        <w:rPr>
          <w:rFonts w:ascii="Times New Roman" w:hAnsi="Times New Roman"/>
        </w:rPr>
        <w:t>; and</w:t>
      </w:r>
    </w:p>
    <w:p w14:paraId="648E99E2" w14:textId="77777777" w:rsidR="004B6EF0" w:rsidRPr="00DB2DDA" w:rsidRDefault="004B6EF0" w:rsidP="00D04463">
      <w:pPr>
        <w:spacing w:after="0" w:line="240" w:lineRule="auto"/>
        <w:ind w:left="864" w:hanging="432"/>
        <w:jc w:val="both"/>
        <w:rPr>
          <w:rFonts w:ascii="Times New Roman" w:hAnsi="Times New Roman"/>
        </w:rPr>
      </w:pPr>
      <w:r w:rsidRPr="00DB2DDA">
        <w:rPr>
          <w:rFonts w:ascii="Times New Roman" w:hAnsi="Times New Roman"/>
        </w:rPr>
        <w:t xml:space="preserve">(b) by omitting from column 2 </w:t>
      </w:r>
      <w:r w:rsidR="00773ABE">
        <w:rPr>
          <w:rFonts w:ascii="Times New Roman" w:hAnsi="Times New Roman"/>
        </w:rPr>
        <w:t>“</w:t>
      </w:r>
      <w:r w:rsidRPr="00DB2DDA">
        <w:rPr>
          <w:rFonts w:ascii="Times New Roman" w:hAnsi="Times New Roman"/>
        </w:rPr>
        <w:t>49.80</w:t>
      </w:r>
      <w:r w:rsidR="00773ABE">
        <w:rPr>
          <w:rFonts w:ascii="Times New Roman" w:hAnsi="Times New Roman"/>
        </w:rPr>
        <w:t>”</w:t>
      </w:r>
      <w:r w:rsidRPr="00DB2DDA">
        <w:rPr>
          <w:rFonts w:ascii="Times New Roman" w:hAnsi="Times New Roman"/>
        </w:rPr>
        <w:t xml:space="preserve"> and substituting </w:t>
      </w:r>
      <w:r w:rsidR="00773ABE">
        <w:rPr>
          <w:rFonts w:ascii="Times New Roman" w:hAnsi="Times New Roman"/>
        </w:rPr>
        <w:t>“</w:t>
      </w:r>
      <w:r w:rsidRPr="00DB2DDA">
        <w:rPr>
          <w:rFonts w:ascii="Times New Roman" w:hAnsi="Times New Roman"/>
        </w:rPr>
        <w:t>70</w:t>
      </w:r>
      <w:r w:rsidR="00773ABE">
        <w:rPr>
          <w:rFonts w:ascii="Times New Roman" w:hAnsi="Times New Roman"/>
        </w:rPr>
        <w:t>”</w:t>
      </w:r>
      <w:r w:rsidRPr="00DB2DDA">
        <w:rPr>
          <w:rFonts w:ascii="Times New Roman" w:hAnsi="Times New Roman"/>
        </w:rPr>
        <w:t>.</w:t>
      </w:r>
    </w:p>
    <w:p w14:paraId="4DB2552F" w14:textId="77777777" w:rsidR="004B6EF0" w:rsidRPr="00270535" w:rsidRDefault="004B6EF0" w:rsidP="003B2FDD">
      <w:pPr>
        <w:spacing w:before="120" w:after="120" w:line="240" w:lineRule="auto"/>
        <w:jc w:val="center"/>
        <w:rPr>
          <w:rFonts w:ascii="Times New Roman" w:hAnsi="Times New Roman"/>
          <w:sz w:val="24"/>
        </w:rPr>
      </w:pPr>
      <w:r w:rsidRPr="00270535">
        <w:rPr>
          <w:rFonts w:ascii="Times New Roman" w:hAnsi="Times New Roman"/>
          <w:sz w:val="24"/>
        </w:rPr>
        <w:t>PART IV</w:t>
      </w:r>
      <w:r w:rsidR="00270535">
        <w:rPr>
          <w:rFonts w:ascii="Times New Roman" w:hAnsi="Times New Roman" w:cs="Times New Roman"/>
          <w:sz w:val="24"/>
        </w:rPr>
        <w:t>—</w:t>
      </w:r>
      <w:r w:rsidRPr="00270535">
        <w:rPr>
          <w:rFonts w:ascii="Times New Roman" w:hAnsi="Times New Roman"/>
          <w:sz w:val="24"/>
        </w:rPr>
        <w:t>APPLICATION OF CERTAIN AMENDMENTS</w:t>
      </w:r>
    </w:p>
    <w:p w14:paraId="4D7ABCFF" w14:textId="77777777" w:rsidR="004B6EF0" w:rsidRPr="003B2FDD" w:rsidRDefault="00462F2B" w:rsidP="003B2FDD">
      <w:pPr>
        <w:spacing w:before="120" w:after="60" w:line="240" w:lineRule="auto"/>
        <w:jc w:val="both"/>
        <w:rPr>
          <w:rFonts w:ascii="Times New Roman" w:hAnsi="Times New Roman" w:cs="Times New Roman"/>
          <w:b/>
          <w:sz w:val="20"/>
        </w:rPr>
      </w:pPr>
      <w:r w:rsidRPr="003B2FDD">
        <w:rPr>
          <w:rFonts w:ascii="Times New Roman" w:hAnsi="Times New Roman" w:cs="Times New Roman"/>
          <w:b/>
          <w:sz w:val="20"/>
        </w:rPr>
        <w:t>Application of certain amendments</w:t>
      </w:r>
    </w:p>
    <w:p w14:paraId="78B16311" w14:textId="77777777" w:rsidR="004B6EF0" w:rsidRPr="00DB2DDA" w:rsidRDefault="00462F2B" w:rsidP="003B2FDD">
      <w:pPr>
        <w:spacing w:after="120" w:line="240" w:lineRule="auto"/>
        <w:ind w:firstLine="432"/>
        <w:jc w:val="both"/>
        <w:rPr>
          <w:rFonts w:ascii="Times New Roman" w:hAnsi="Times New Roman"/>
        </w:rPr>
      </w:pPr>
      <w:r w:rsidRPr="00DB2DDA">
        <w:rPr>
          <w:rFonts w:ascii="Times New Roman" w:hAnsi="Times New Roman"/>
          <w:b/>
        </w:rPr>
        <w:t xml:space="preserve">22. </w:t>
      </w:r>
      <w:r w:rsidR="004B6EF0" w:rsidRPr="00DB2DDA">
        <w:rPr>
          <w:rFonts w:ascii="Times New Roman" w:hAnsi="Times New Roman"/>
        </w:rPr>
        <w:t>The amendments made by sections 15, 16, 17, 19 and 21, in so far as they affect instalments of pensions or allowances, apply in relation to an instalment of a pension or an allowance falling due on 1 November 1979 and to all subsequent instalments.</w:t>
      </w:r>
    </w:p>
    <w:p w14:paraId="48327A9C" w14:textId="77777777" w:rsidR="003B2FDD" w:rsidRPr="003B2FDD" w:rsidRDefault="003B2FDD" w:rsidP="003B2FDD">
      <w:pPr>
        <w:pBdr>
          <w:top w:val="single" w:sz="4" w:space="1" w:color="auto"/>
        </w:pBdr>
        <w:spacing w:after="0" w:line="240" w:lineRule="auto"/>
        <w:jc w:val="center"/>
        <w:rPr>
          <w:rFonts w:ascii="Times New Roman" w:hAnsi="Times New Roman"/>
        </w:rPr>
      </w:pPr>
    </w:p>
    <w:sectPr w:rsidR="003B2FDD" w:rsidRPr="003B2FDD" w:rsidSect="0057414C">
      <w:headerReference w:type="even" r:id="rId9"/>
      <w:headerReference w:type="default" r:id="rId10"/>
      <w:footerReference w:type="even" r:id="rId11"/>
      <w:footerReference w:type="default" r:id="rId12"/>
      <w:headerReference w:type="first" r:id="rId13"/>
      <w:footerReference w:type="first" r:id="rId14"/>
      <w:pgSz w:w="10325" w:h="14573" w:code="13"/>
      <w:pgMar w:top="1008" w:right="1440" w:bottom="288" w:left="1440"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366076" w15:done="0"/>
  <w15:commentEx w15:paraId="3E1F5BAB" w15:done="0"/>
  <w15:commentEx w15:paraId="540C8FED" w15:done="0"/>
  <w15:commentEx w15:paraId="00FA6B04" w15:done="0"/>
  <w15:commentEx w15:paraId="21E82BDB" w15:done="0"/>
  <w15:commentEx w15:paraId="62E73B43" w15:done="0"/>
  <w15:commentEx w15:paraId="5BD9625A" w15:done="0"/>
  <w15:commentEx w15:paraId="3D9EF328" w15:done="0"/>
  <w15:commentEx w15:paraId="15E324EB" w15:done="0"/>
  <w15:commentEx w15:paraId="460C079D" w15:done="0"/>
  <w15:commentEx w15:paraId="568CED5F" w15:done="0"/>
  <w15:commentEx w15:paraId="777B3F75" w15:done="0"/>
  <w15:commentEx w15:paraId="4E3E6590" w15:done="0"/>
  <w15:commentEx w15:paraId="4ACB1B1B" w15:done="0"/>
  <w15:commentEx w15:paraId="6CDBB3D2" w15:done="0"/>
  <w15:commentEx w15:paraId="438E77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66076" w16cid:durableId="1F81C69F"/>
  <w16cid:commentId w16cid:paraId="3E1F5BAB" w16cid:durableId="1F81C6A8"/>
  <w16cid:commentId w16cid:paraId="540C8FED" w16cid:durableId="1F81C6B7"/>
  <w16cid:commentId w16cid:paraId="00FA6B04" w16cid:durableId="1F81C6C2"/>
  <w16cid:commentId w16cid:paraId="21E82BDB" w16cid:durableId="1F81C6CE"/>
  <w16cid:commentId w16cid:paraId="62E73B43" w16cid:durableId="1F81C6E0"/>
  <w16cid:commentId w16cid:paraId="5BD9625A" w16cid:durableId="1F81C6EE"/>
  <w16cid:commentId w16cid:paraId="3D9EF328" w16cid:durableId="1F81C74E"/>
  <w16cid:commentId w16cid:paraId="15E324EB" w16cid:durableId="1F81C75F"/>
  <w16cid:commentId w16cid:paraId="460C079D" w16cid:durableId="1F81C767"/>
  <w16cid:commentId w16cid:paraId="568CED5F" w16cid:durableId="1F81C7B1"/>
  <w16cid:commentId w16cid:paraId="777B3F75" w16cid:durableId="1F81C7BE"/>
  <w16cid:commentId w16cid:paraId="4E3E6590" w16cid:durableId="1F81C7C7"/>
  <w16cid:commentId w16cid:paraId="4ACB1B1B" w16cid:durableId="1F81C7D1"/>
  <w16cid:commentId w16cid:paraId="6CDBB3D2" w16cid:durableId="1F81C7E6"/>
  <w16cid:commentId w16cid:paraId="438E7766" w16cid:durableId="1F81C8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339E" w14:textId="77777777" w:rsidR="006F0229" w:rsidRDefault="006F0229" w:rsidP="003F3C9D">
      <w:pPr>
        <w:spacing w:after="0" w:line="240" w:lineRule="auto"/>
      </w:pPr>
      <w:r>
        <w:separator/>
      </w:r>
    </w:p>
  </w:endnote>
  <w:endnote w:type="continuationSeparator" w:id="0">
    <w:p w14:paraId="7D0B0BD4" w14:textId="77777777" w:rsidR="006F0229" w:rsidRDefault="006F0229" w:rsidP="003F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8C53" w14:textId="77777777" w:rsidR="00DE1904" w:rsidRDefault="00DE19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F8CE2" w14:textId="77777777" w:rsidR="00DE1904" w:rsidRDefault="00DE19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D9312" w14:textId="77777777" w:rsidR="00DE1904" w:rsidRDefault="00DE1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6F03B" w14:textId="77777777" w:rsidR="006F0229" w:rsidRDefault="006F0229" w:rsidP="003F3C9D">
      <w:pPr>
        <w:spacing w:after="0" w:line="240" w:lineRule="auto"/>
      </w:pPr>
      <w:r>
        <w:separator/>
      </w:r>
    </w:p>
  </w:footnote>
  <w:footnote w:type="continuationSeparator" w:id="0">
    <w:p w14:paraId="48129E64" w14:textId="77777777" w:rsidR="006F0229" w:rsidRDefault="006F0229" w:rsidP="003F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B5C3" w14:textId="77777777" w:rsidR="003F3C9D" w:rsidRPr="003F3C9D" w:rsidRDefault="003F3C9D" w:rsidP="00DE1904">
    <w:pPr>
      <w:pStyle w:val="Header"/>
      <w:tabs>
        <w:tab w:val="clear" w:pos="4680"/>
        <w:tab w:val="center" w:pos="3600"/>
        <w:tab w:val="left" w:pos="6840"/>
      </w:tabs>
      <w:rPr>
        <w:rFonts w:ascii="Times New Roman" w:hAnsi="Times New Roman"/>
        <w:sz w:val="20"/>
      </w:rPr>
    </w:pPr>
    <w:r w:rsidRPr="003F3C9D">
      <w:rPr>
        <w:rFonts w:ascii="Times New Roman" w:hAnsi="Times New Roman"/>
        <w:sz w:val="20"/>
      </w:rPr>
      <w:t>No. 124</w:t>
    </w:r>
    <w:r>
      <w:rPr>
        <w:rFonts w:ascii="Times New Roman" w:hAnsi="Times New Roman"/>
        <w:sz w:val="20"/>
      </w:rPr>
      <w:tab/>
    </w:r>
    <w:r w:rsidRPr="003F3C9D">
      <w:rPr>
        <w:rFonts w:ascii="Times New Roman" w:hAnsi="Times New Roman"/>
        <w:i/>
        <w:sz w:val="20"/>
      </w:rPr>
      <w:t>Repatriation Acts Amendment</w:t>
    </w:r>
    <w:r w:rsidRPr="003F3C9D">
      <w:rPr>
        <w:rFonts w:ascii="Times New Roman" w:hAnsi="Times New Roman"/>
        <w:sz w:val="20"/>
      </w:rPr>
      <w:t xml:space="preserve"> (</w:t>
    </w:r>
    <w:r w:rsidRPr="003F3C9D">
      <w:rPr>
        <w:rFonts w:ascii="Times New Roman" w:hAnsi="Times New Roman"/>
        <w:i/>
        <w:sz w:val="20"/>
      </w:rPr>
      <w:t>No.</w:t>
    </w:r>
    <w:r w:rsidRPr="003F3C9D">
      <w:rPr>
        <w:rFonts w:ascii="Times New Roman" w:hAnsi="Times New Roman"/>
        <w:sz w:val="20"/>
      </w:rPr>
      <w:t xml:space="preserve"> 2) </w:t>
    </w:r>
    <w:r>
      <w:rPr>
        <w:rFonts w:ascii="Times New Roman" w:hAnsi="Times New Roman"/>
        <w:sz w:val="20"/>
      </w:rPr>
      <w:tab/>
    </w:r>
    <w:r w:rsidRPr="003F3C9D">
      <w:rPr>
        <w:rFonts w:ascii="Times New Roman" w:hAnsi="Times New Roman"/>
        <w:sz w:val="20"/>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84B91" w14:textId="77777777" w:rsidR="003F3C9D" w:rsidRPr="003F3C9D" w:rsidRDefault="003F3C9D" w:rsidP="00DE1904">
    <w:pPr>
      <w:pStyle w:val="Header"/>
      <w:tabs>
        <w:tab w:val="clear" w:pos="4680"/>
        <w:tab w:val="clear" w:pos="9360"/>
        <w:tab w:val="center" w:pos="3600"/>
        <w:tab w:val="right" w:pos="7290"/>
      </w:tabs>
      <w:rPr>
        <w:rFonts w:ascii="Times New Roman" w:hAnsi="Times New Roman"/>
        <w:sz w:val="20"/>
      </w:rPr>
    </w:pPr>
    <w:r w:rsidRPr="003F3C9D">
      <w:rPr>
        <w:rFonts w:ascii="Times New Roman" w:hAnsi="Times New Roman"/>
        <w:sz w:val="20"/>
      </w:rPr>
      <w:t>1979</w:t>
    </w:r>
    <w:r>
      <w:rPr>
        <w:rFonts w:ascii="Times New Roman" w:hAnsi="Times New Roman"/>
        <w:sz w:val="20"/>
      </w:rPr>
      <w:tab/>
    </w:r>
    <w:r w:rsidRPr="003F3C9D">
      <w:rPr>
        <w:rFonts w:ascii="Times New Roman" w:hAnsi="Times New Roman"/>
        <w:i/>
        <w:sz w:val="20"/>
      </w:rPr>
      <w:t>Repatriation Acts Amendment</w:t>
    </w:r>
    <w:r w:rsidRPr="003F3C9D">
      <w:rPr>
        <w:rFonts w:ascii="Times New Roman" w:hAnsi="Times New Roman"/>
        <w:sz w:val="20"/>
      </w:rPr>
      <w:t xml:space="preserve"> (</w:t>
    </w:r>
    <w:r w:rsidRPr="003F3C9D">
      <w:rPr>
        <w:rFonts w:ascii="Times New Roman" w:hAnsi="Times New Roman"/>
        <w:i/>
        <w:sz w:val="20"/>
      </w:rPr>
      <w:t>No.</w:t>
    </w:r>
    <w:r w:rsidRPr="003F3C9D">
      <w:rPr>
        <w:rFonts w:ascii="Times New Roman" w:hAnsi="Times New Roman"/>
        <w:sz w:val="20"/>
      </w:rPr>
      <w:t xml:space="preserve"> 2) </w:t>
    </w:r>
    <w:r>
      <w:rPr>
        <w:rFonts w:ascii="Times New Roman" w:hAnsi="Times New Roman"/>
        <w:sz w:val="20"/>
      </w:rPr>
      <w:tab/>
    </w:r>
    <w:r w:rsidRPr="003F3C9D">
      <w:rPr>
        <w:rFonts w:ascii="Times New Roman" w:hAnsi="Times New Roman"/>
        <w:sz w:val="20"/>
      </w:rPr>
      <w:t>No. 124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0EB9" w14:textId="77777777" w:rsidR="00DE1904" w:rsidRDefault="00DE1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FE308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026FE4"/>
    <w:rsid w:val="000241F4"/>
    <w:rsid w:val="00026FE4"/>
    <w:rsid w:val="000321B5"/>
    <w:rsid w:val="00044601"/>
    <w:rsid w:val="00080CDA"/>
    <w:rsid w:val="00270535"/>
    <w:rsid w:val="002A1E8C"/>
    <w:rsid w:val="002C0641"/>
    <w:rsid w:val="002C3ED4"/>
    <w:rsid w:val="002D51D8"/>
    <w:rsid w:val="002F6D08"/>
    <w:rsid w:val="00346C8A"/>
    <w:rsid w:val="00364E88"/>
    <w:rsid w:val="00395E6C"/>
    <w:rsid w:val="003B2FDD"/>
    <w:rsid w:val="003C5DB8"/>
    <w:rsid w:val="003D037A"/>
    <w:rsid w:val="003F3C9D"/>
    <w:rsid w:val="0040291A"/>
    <w:rsid w:val="00403253"/>
    <w:rsid w:val="00444A2A"/>
    <w:rsid w:val="0044557A"/>
    <w:rsid w:val="00462F2B"/>
    <w:rsid w:val="0047578C"/>
    <w:rsid w:val="004B6EF0"/>
    <w:rsid w:val="0057414C"/>
    <w:rsid w:val="005B220E"/>
    <w:rsid w:val="005B6641"/>
    <w:rsid w:val="005F7D05"/>
    <w:rsid w:val="00621A3F"/>
    <w:rsid w:val="00693EC7"/>
    <w:rsid w:val="00694D07"/>
    <w:rsid w:val="00695BD2"/>
    <w:rsid w:val="006F0229"/>
    <w:rsid w:val="00736A03"/>
    <w:rsid w:val="00742711"/>
    <w:rsid w:val="00755A09"/>
    <w:rsid w:val="007564BA"/>
    <w:rsid w:val="00773ABE"/>
    <w:rsid w:val="007F283B"/>
    <w:rsid w:val="00824978"/>
    <w:rsid w:val="0086421C"/>
    <w:rsid w:val="008807D1"/>
    <w:rsid w:val="008B19F4"/>
    <w:rsid w:val="008D2468"/>
    <w:rsid w:val="008F0544"/>
    <w:rsid w:val="00912DE2"/>
    <w:rsid w:val="00945CAC"/>
    <w:rsid w:val="00975B74"/>
    <w:rsid w:val="009B130F"/>
    <w:rsid w:val="009D1D53"/>
    <w:rsid w:val="009E24C5"/>
    <w:rsid w:val="00A25EC6"/>
    <w:rsid w:val="00A90CFE"/>
    <w:rsid w:val="00A91171"/>
    <w:rsid w:val="00AA0A99"/>
    <w:rsid w:val="00B81952"/>
    <w:rsid w:val="00BB0153"/>
    <w:rsid w:val="00BD6D45"/>
    <w:rsid w:val="00BF2E28"/>
    <w:rsid w:val="00C75E46"/>
    <w:rsid w:val="00C91FF8"/>
    <w:rsid w:val="00CD541C"/>
    <w:rsid w:val="00D04463"/>
    <w:rsid w:val="00D33882"/>
    <w:rsid w:val="00DA6CA9"/>
    <w:rsid w:val="00DB2DDA"/>
    <w:rsid w:val="00DC25AB"/>
    <w:rsid w:val="00DE0FD6"/>
    <w:rsid w:val="00DE1904"/>
    <w:rsid w:val="00E25526"/>
    <w:rsid w:val="00EB1D3B"/>
    <w:rsid w:val="00F51CF3"/>
    <w:rsid w:val="00F6176C"/>
    <w:rsid w:val="00FC3056"/>
    <w:rsid w:val="00FF3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C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55A0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55A0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55A0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55A0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55A0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55A09"/>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55A09"/>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755A09"/>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755A09"/>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55A09"/>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755A09"/>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55A09"/>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755A09"/>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55A09"/>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755A09"/>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55A09"/>
    <w:pPr>
      <w:spacing w:after="0" w:line="240" w:lineRule="auto"/>
    </w:pPr>
    <w:rPr>
      <w:rFonts w:ascii="Times New Roman" w:eastAsia="Times New Roman" w:hAnsi="Times New Roman" w:cs="Times New Roman"/>
      <w:sz w:val="20"/>
      <w:szCs w:val="20"/>
    </w:rPr>
  </w:style>
  <w:style w:type="paragraph" w:customStyle="1" w:styleId="Style890">
    <w:name w:val="Style890"/>
    <w:basedOn w:val="Normal"/>
    <w:rsid w:val="00755A09"/>
    <w:pPr>
      <w:spacing w:after="0" w:line="240" w:lineRule="auto"/>
    </w:pPr>
    <w:rPr>
      <w:rFonts w:ascii="Times New Roman" w:eastAsia="Times New Roman" w:hAnsi="Times New Roman" w:cs="Times New Roman"/>
      <w:sz w:val="20"/>
      <w:szCs w:val="20"/>
    </w:rPr>
  </w:style>
  <w:style w:type="paragraph" w:customStyle="1" w:styleId="Style879">
    <w:name w:val="Style879"/>
    <w:basedOn w:val="Normal"/>
    <w:rsid w:val="00755A09"/>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755A09"/>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55A09"/>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55A09"/>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755A09"/>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755A09"/>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755A09"/>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755A09"/>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755A09"/>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rsid w:val="00755A09"/>
    <w:pPr>
      <w:spacing w:after="0" w:line="240" w:lineRule="auto"/>
    </w:pPr>
    <w:rPr>
      <w:rFonts w:ascii="Times New Roman" w:eastAsia="Times New Roman" w:hAnsi="Times New Roman" w:cs="Times New Roman"/>
      <w:sz w:val="20"/>
      <w:szCs w:val="20"/>
    </w:rPr>
  </w:style>
  <w:style w:type="paragraph" w:customStyle="1" w:styleId="Style876">
    <w:name w:val="Style876"/>
    <w:basedOn w:val="Normal"/>
    <w:rsid w:val="00755A09"/>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755A09"/>
    <w:pPr>
      <w:spacing w:after="0" w:line="240" w:lineRule="auto"/>
    </w:pPr>
    <w:rPr>
      <w:rFonts w:ascii="Times New Roman" w:eastAsia="Times New Roman" w:hAnsi="Times New Roman" w:cs="Times New Roman"/>
      <w:sz w:val="20"/>
      <w:szCs w:val="20"/>
    </w:rPr>
  </w:style>
  <w:style w:type="paragraph" w:customStyle="1" w:styleId="Style718">
    <w:name w:val="Style718"/>
    <w:basedOn w:val="Normal"/>
    <w:rsid w:val="00755A0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55A09"/>
    <w:pPr>
      <w:spacing w:after="0" w:line="240" w:lineRule="auto"/>
    </w:pPr>
    <w:rPr>
      <w:rFonts w:ascii="Times New Roman" w:eastAsia="Times New Roman" w:hAnsi="Times New Roman" w:cs="Times New Roman"/>
      <w:sz w:val="20"/>
      <w:szCs w:val="20"/>
    </w:rPr>
  </w:style>
  <w:style w:type="paragraph" w:customStyle="1" w:styleId="Style688">
    <w:name w:val="Style688"/>
    <w:basedOn w:val="Normal"/>
    <w:rsid w:val="00755A09"/>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755A09"/>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755A09"/>
    <w:pPr>
      <w:spacing w:after="0" w:line="240" w:lineRule="auto"/>
    </w:pPr>
    <w:rPr>
      <w:rFonts w:ascii="Times New Roman" w:eastAsia="Times New Roman" w:hAnsi="Times New Roman" w:cs="Times New Roman"/>
      <w:sz w:val="20"/>
      <w:szCs w:val="20"/>
    </w:rPr>
  </w:style>
  <w:style w:type="paragraph" w:customStyle="1" w:styleId="Style958">
    <w:name w:val="Style958"/>
    <w:basedOn w:val="Normal"/>
    <w:rsid w:val="00755A09"/>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755A09"/>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55A09"/>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755A09"/>
    <w:pPr>
      <w:spacing w:after="0" w:line="240" w:lineRule="auto"/>
    </w:pPr>
    <w:rPr>
      <w:rFonts w:ascii="Times New Roman" w:eastAsia="Times New Roman" w:hAnsi="Times New Roman" w:cs="Times New Roman"/>
      <w:sz w:val="20"/>
      <w:szCs w:val="20"/>
    </w:rPr>
  </w:style>
  <w:style w:type="paragraph" w:customStyle="1" w:styleId="Style855">
    <w:name w:val="Style855"/>
    <w:basedOn w:val="Normal"/>
    <w:rsid w:val="00755A09"/>
    <w:pPr>
      <w:spacing w:after="0" w:line="240" w:lineRule="auto"/>
    </w:pPr>
    <w:rPr>
      <w:rFonts w:ascii="Times New Roman" w:eastAsia="Times New Roman" w:hAnsi="Times New Roman" w:cs="Times New Roman"/>
      <w:sz w:val="20"/>
      <w:szCs w:val="20"/>
    </w:rPr>
  </w:style>
  <w:style w:type="paragraph" w:customStyle="1" w:styleId="Style656">
    <w:name w:val="Style656"/>
    <w:basedOn w:val="Normal"/>
    <w:rsid w:val="00755A09"/>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755A09"/>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755A09"/>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55A09"/>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755A09"/>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755A0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55A09"/>
    <w:rPr>
      <w:rFonts w:ascii="Times New Roman" w:eastAsia="Times New Roman" w:hAnsi="Times New Roman" w:cs="Times New Roman"/>
      <w:b/>
      <w:bCs/>
      <w:i w:val="0"/>
      <w:iCs w:val="0"/>
      <w:smallCaps w:val="0"/>
      <w:sz w:val="36"/>
      <w:szCs w:val="36"/>
    </w:rPr>
  </w:style>
  <w:style w:type="character" w:customStyle="1" w:styleId="CharStyle1">
    <w:name w:val="CharStyle1"/>
    <w:basedOn w:val="DefaultParagraphFont"/>
    <w:rsid w:val="00755A09"/>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755A09"/>
    <w:rPr>
      <w:rFonts w:ascii="Times New Roman" w:eastAsia="Times New Roman" w:hAnsi="Times New Roman" w:cs="Times New Roman"/>
      <w:b w:val="0"/>
      <w:bCs w:val="0"/>
      <w:i w:val="0"/>
      <w:iCs w:val="0"/>
      <w:smallCaps w:val="0"/>
      <w:sz w:val="22"/>
      <w:szCs w:val="22"/>
    </w:rPr>
  </w:style>
  <w:style w:type="character" w:customStyle="1" w:styleId="CharStyle12">
    <w:name w:val="CharStyle12"/>
    <w:basedOn w:val="DefaultParagraphFont"/>
    <w:rsid w:val="00755A09"/>
    <w:rPr>
      <w:rFonts w:ascii="Times New Roman" w:eastAsia="Times New Roman" w:hAnsi="Times New Roman" w:cs="Times New Roman"/>
      <w:b/>
      <w:bCs/>
      <w:i w:val="0"/>
      <w:iCs w:val="0"/>
      <w:smallCaps w:val="0"/>
      <w:sz w:val="16"/>
      <w:szCs w:val="16"/>
    </w:rPr>
  </w:style>
  <w:style w:type="character" w:customStyle="1" w:styleId="CharStyle76">
    <w:name w:val="CharStyle76"/>
    <w:basedOn w:val="DefaultParagraphFont"/>
    <w:rsid w:val="00755A09"/>
    <w:rPr>
      <w:rFonts w:ascii="Times New Roman" w:eastAsia="Times New Roman" w:hAnsi="Times New Roman" w:cs="Times New Roman"/>
      <w:b w:val="0"/>
      <w:bCs w:val="0"/>
      <w:i w:val="0"/>
      <w:iCs w:val="0"/>
      <w:smallCaps/>
      <w:sz w:val="22"/>
      <w:szCs w:val="22"/>
    </w:rPr>
  </w:style>
  <w:style w:type="character" w:customStyle="1" w:styleId="CharStyle139">
    <w:name w:val="CharStyle139"/>
    <w:basedOn w:val="DefaultParagraphFont"/>
    <w:rsid w:val="00755A09"/>
    <w:rPr>
      <w:rFonts w:ascii="Times New Roman" w:eastAsia="Times New Roman" w:hAnsi="Times New Roman" w:cs="Times New Roman"/>
      <w:b/>
      <w:bCs/>
      <w:i w:val="0"/>
      <w:iCs w:val="0"/>
      <w:smallCaps w:val="0"/>
      <w:spacing w:val="20"/>
      <w:sz w:val="20"/>
      <w:szCs w:val="20"/>
    </w:rPr>
  </w:style>
  <w:style w:type="character" w:customStyle="1" w:styleId="CharStyle144">
    <w:name w:val="CharStyle144"/>
    <w:basedOn w:val="DefaultParagraphFont"/>
    <w:rsid w:val="00755A09"/>
    <w:rPr>
      <w:rFonts w:ascii="Times New Roman" w:eastAsia="Times New Roman" w:hAnsi="Times New Roman" w:cs="Times New Roman"/>
      <w:b w:val="0"/>
      <w:bCs w:val="0"/>
      <w:i w:val="0"/>
      <w:iCs w:val="0"/>
      <w:smallCaps/>
      <w:sz w:val="24"/>
      <w:szCs w:val="24"/>
    </w:rPr>
  </w:style>
  <w:style w:type="character" w:customStyle="1" w:styleId="CharStyle182">
    <w:name w:val="CharStyle182"/>
    <w:basedOn w:val="DefaultParagraphFont"/>
    <w:rsid w:val="00755A09"/>
    <w:rPr>
      <w:rFonts w:ascii="Times New Roman" w:eastAsia="Times New Roman" w:hAnsi="Times New Roman" w:cs="Times New Roman"/>
      <w:b w:val="0"/>
      <w:bCs w:val="0"/>
      <w:i/>
      <w:iCs/>
      <w:smallCaps w:val="0"/>
      <w:sz w:val="22"/>
      <w:szCs w:val="22"/>
    </w:rPr>
  </w:style>
  <w:style w:type="character" w:customStyle="1" w:styleId="CharStyle214">
    <w:name w:val="CharStyle214"/>
    <w:basedOn w:val="DefaultParagraphFont"/>
    <w:rsid w:val="00755A09"/>
    <w:rPr>
      <w:rFonts w:ascii="Times New Roman" w:eastAsia="Times New Roman" w:hAnsi="Times New Roman" w:cs="Times New Roman"/>
      <w:b/>
      <w:bCs/>
      <w:i/>
      <w:iCs/>
      <w:smallCaps w:val="0"/>
      <w:sz w:val="16"/>
      <w:szCs w:val="16"/>
    </w:rPr>
  </w:style>
  <w:style w:type="character" w:customStyle="1" w:styleId="CharStyle268">
    <w:name w:val="CharStyle268"/>
    <w:basedOn w:val="DefaultParagraphFont"/>
    <w:rsid w:val="00755A09"/>
    <w:rPr>
      <w:rFonts w:ascii="Times New Roman" w:eastAsia="Times New Roman" w:hAnsi="Times New Roman" w:cs="Times New Roman"/>
      <w:b/>
      <w:bCs/>
      <w:i w:val="0"/>
      <w:iCs w:val="0"/>
      <w:smallCaps w:val="0"/>
      <w:sz w:val="18"/>
      <w:szCs w:val="18"/>
    </w:rPr>
  </w:style>
  <w:style w:type="character" w:customStyle="1" w:styleId="CharStyle308">
    <w:name w:val="CharStyle308"/>
    <w:basedOn w:val="DefaultParagraphFont"/>
    <w:rsid w:val="00755A09"/>
    <w:rPr>
      <w:rFonts w:ascii="Times New Roman" w:eastAsia="Times New Roman" w:hAnsi="Times New Roman" w:cs="Times New Roman"/>
      <w:b w:val="0"/>
      <w:bCs w:val="0"/>
      <w:i/>
      <w:iCs/>
      <w:smallCaps w:val="0"/>
      <w:sz w:val="22"/>
      <w:szCs w:val="22"/>
    </w:rPr>
  </w:style>
  <w:style w:type="character" w:customStyle="1" w:styleId="CharStyle315">
    <w:name w:val="CharStyle315"/>
    <w:basedOn w:val="DefaultParagraphFont"/>
    <w:rsid w:val="00755A09"/>
    <w:rPr>
      <w:rFonts w:ascii="Times New Roman" w:eastAsia="Times New Roman" w:hAnsi="Times New Roman" w:cs="Times New Roman"/>
      <w:b/>
      <w:bCs/>
      <w:i/>
      <w:iCs/>
      <w:smallCaps w:val="0"/>
      <w:sz w:val="14"/>
      <w:szCs w:val="14"/>
    </w:rPr>
  </w:style>
  <w:style w:type="character" w:customStyle="1" w:styleId="CharStyle320">
    <w:name w:val="CharStyle320"/>
    <w:basedOn w:val="DefaultParagraphFont"/>
    <w:rsid w:val="00755A09"/>
    <w:rPr>
      <w:rFonts w:ascii="Times New Roman" w:eastAsia="Times New Roman" w:hAnsi="Times New Roman" w:cs="Times New Roman"/>
      <w:b/>
      <w:bCs/>
      <w:i w:val="0"/>
      <w:iCs w:val="0"/>
      <w:smallCaps w:val="0"/>
      <w:sz w:val="14"/>
      <w:szCs w:val="14"/>
    </w:rPr>
  </w:style>
  <w:style w:type="character" w:customStyle="1" w:styleId="CharStyle360">
    <w:name w:val="CharStyle360"/>
    <w:basedOn w:val="DefaultParagraphFont"/>
    <w:rsid w:val="00755A09"/>
    <w:rPr>
      <w:rFonts w:ascii="Times New Roman" w:eastAsia="Times New Roman" w:hAnsi="Times New Roman" w:cs="Times New Roman"/>
      <w:b/>
      <w:bCs/>
      <w:i w:val="0"/>
      <w:iCs w:val="0"/>
      <w:smallCaps w:val="0"/>
      <w:sz w:val="16"/>
      <w:szCs w:val="16"/>
    </w:rPr>
  </w:style>
  <w:style w:type="character" w:customStyle="1" w:styleId="CharStyle361">
    <w:name w:val="CharStyle361"/>
    <w:basedOn w:val="DefaultParagraphFont"/>
    <w:rsid w:val="00755A09"/>
    <w:rPr>
      <w:rFonts w:ascii="Times New Roman" w:eastAsia="Times New Roman" w:hAnsi="Times New Roman" w:cs="Times New Roman"/>
      <w:b/>
      <w:bCs/>
      <w:i w:val="0"/>
      <w:iCs w:val="0"/>
      <w:smallCaps w:val="0"/>
      <w:sz w:val="16"/>
      <w:szCs w:val="16"/>
    </w:rPr>
  </w:style>
  <w:style w:type="character" w:customStyle="1" w:styleId="CharStyle434">
    <w:name w:val="CharStyle434"/>
    <w:basedOn w:val="DefaultParagraphFont"/>
    <w:rsid w:val="00755A09"/>
    <w:rPr>
      <w:rFonts w:ascii="Times New Roman" w:eastAsia="Times New Roman" w:hAnsi="Times New Roman" w:cs="Times New Roman"/>
      <w:b/>
      <w:bCs/>
      <w:i w:val="0"/>
      <w:iCs w:val="0"/>
      <w:smallCaps/>
      <w:spacing w:val="10"/>
      <w:sz w:val="22"/>
      <w:szCs w:val="22"/>
    </w:rPr>
  </w:style>
  <w:style w:type="character" w:customStyle="1" w:styleId="CharStyle437">
    <w:name w:val="CharStyle437"/>
    <w:basedOn w:val="DefaultParagraphFont"/>
    <w:rsid w:val="00755A09"/>
    <w:rPr>
      <w:rFonts w:ascii="Times New Roman" w:eastAsia="Times New Roman" w:hAnsi="Times New Roman" w:cs="Times New Roman"/>
      <w:b/>
      <w:bCs/>
      <w:i w:val="0"/>
      <w:iCs w:val="0"/>
      <w:smallCaps/>
      <w:sz w:val="22"/>
      <w:szCs w:val="22"/>
    </w:rPr>
  </w:style>
  <w:style w:type="character" w:customStyle="1" w:styleId="CharStyle473">
    <w:name w:val="CharStyle473"/>
    <w:basedOn w:val="DefaultParagraphFont"/>
    <w:rsid w:val="00755A09"/>
    <w:rPr>
      <w:rFonts w:ascii="Times New Roman" w:eastAsia="Times New Roman" w:hAnsi="Times New Roman" w:cs="Times New Roman"/>
      <w:b/>
      <w:bCs/>
      <w:i w:val="0"/>
      <w:iCs w:val="0"/>
      <w:smallCaps/>
      <w:sz w:val="24"/>
      <w:szCs w:val="24"/>
    </w:rPr>
  </w:style>
  <w:style w:type="character" w:customStyle="1" w:styleId="CharStyle483">
    <w:name w:val="CharStyle483"/>
    <w:basedOn w:val="DefaultParagraphFont"/>
    <w:rsid w:val="00755A09"/>
    <w:rPr>
      <w:rFonts w:ascii="Bookman Old Style" w:eastAsia="Bookman Old Style" w:hAnsi="Bookman Old Style" w:cs="Bookman Old Style"/>
      <w:b w:val="0"/>
      <w:bCs w:val="0"/>
      <w:i w:val="0"/>
      <w:iCs w:val="0"/>
      <w:smallCaps w:val="0"/>
      <w:spacing w:val="10"/>
      <w:sz w:val="26"/>
      <w:szCs w:val="26"/>
    </w:rPr>
  </w:style>
  <w:style w:type="character" w:customStyle="1" w:styleId="CharStyle517">
    <w:name w:val="CharStyle517"/>
    <w:basedOn w:val="DefaultParagraphFont"/>
    <w:rsid w:val="00755A09"/>
    <w:rPr>
      <w:rFonts w:ascii="Times New Roman" w:eastAsia="Times New Roman" w:hAnsi="Times New Roman" w:cs="Times New Roman"/>
      <w:b w:val="0"/>
      <w:bCs w:val="0"/>
      <w:i w:val="0"/>
      <w:iCs w:val="0"/>
      <w:smallCaps/>
      <w:sz w:val="16"/>
      <w:szCs w:val="16"/>
    </w:rPr>
  </w:style>
  <w:style w:type="paragraph" w:styleId="ListBullet">
    <w:name w:val="List Bullet"/>
    <w:basedOn w:val="Normal"/>
    <w:uiPriority w:val="99"/>
    <w:unhideWhenUsed/>
    <w:rsid w:val="00395E6C"/>
    <w:pPr>
      <w:numPr>
        <w:numId w:val="1"/>
      </w:numPr>
      <w:contextualSpacing/>
    </w:pPr>
  </w:style>
  <w:style w:type="paragraph" w:styleId="Header">
    <w:name w:val="header"/>
    <w:basedOn w:val="Normal"/>
    <w:link w:val="HeaderChar"/>
    <w:uiPriority w:val="99"/>
    <w:unhideWhenUsed/>
    <w:rsid w:val="003F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9D"/>
  </w:style>
  <w:style w:type="paragraph" w:styleId="Footer">
    <w:name w:val="footer"/>
    <w:basedOn w:val="Normal"/>
    <w:link w:val="FooterChar"/>
    <w:uiPriority w:val="99"/>
    <w:unhideWhenUsed/>
    <w:rsid w:val="003F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9D"/>
  </w:style>
  <w:style w:type="character" w:styleId="CommentReference">
    <w:name w:val="annotation reference"/>
    <w:basedOn w:val="DefaultParagraphFont"/>
    <w:uiPriority w:val="99"/>
    <w:semiHidden/>
    <w:unhideWhenUsed/>
    <w:rsid w:val="00BD6D45"/>
    <w:rPr>
      <w:sz w:val="16"/>
      <w:szCs w:val="16"/>
    </w:rPr>
  </w:style>
  <w:style w:type="paragraph" w:styleId="CommentText">
    <w:name w:val="annotation text"/>
    <w:basedOn w:val="Normal"/>
    <w:link w:val="CommentTextChar"/>
    <w:uiPriority w:val="99"/>
    <w:semiHidden/>
    <w:unhideWhenUsed/>
    <w:rsid w:val="00BD6D45"/>
    <w:pPr>
      <w:spacing w:line="240" w:lineRule="auto"/>
    </w:pPr>
    <w:rPr>
      <w:sz w:val="20"/>
      <w:szCs w:val="20"/>
    </w:rPr>
  </w:style>
  <w:style w:type="character" w:customStyle="1" w:styleId="CommentTextChar">
    <w:name w:val="Comment Text Char"/>
    <w:basedOn w:val="DefaultParagraphFont"/>
    <w:link w:val="CommentText"/>
    <w:uiPriority w:val="99"/>
    <w:semiHidden/>
    <w:rsid w:val="00BD6D45"/>
    <w:rPr>
      <w:sz w:val="20"/>
      <w:szCs w:val="20"/>
    </w:rPr>
  </w:style>
  <w:style w:type="paragraph" w:styleId="CommentSubject">
    <w:name w:val="annotation subject"/>
    <w:basedOn w:val="CommentText"/>
    <w:next w:val="CommentText"/>
    <w:link w:val="CommentSubjectChar"/>
    <w:uiPriority w:val="99"/>
    <w:semiHidden/>
    <w:unhideWhenUsed/>
    <w:rsid w:val="00BD6D45"/>
    <w:rPr>
      <w:b/>
      <w:bCs/>
    </w:rPr>
  </w:style>
  <w:style w:type="character" w:customStyle="1" w:styleId="CommentSubjectChar">
    <w:name w:val="Comment Subject Char"/>
    <w:basedOn w:val="CommentTextChar"/>
    <w:link w:val="CommentSubject"/>
    <w:uiPriority w:val="99"/>
    <w:semiHidden/>
    <w:rsid w:val="00BD6D45"/>
    <w:rPr>
      <w:b/>
      <w:bCs/>
      <w:sz w:val="20"/>
      <w:szCs w:val="20"/>
    </w:rPr>
  </w:style>
  <w:style w:type="paragraph" w:styleId="BalloonText">
    <w:name w:val="Balloon Text"/>
    <w:basedOn w:val="Normal"/>
    <w:link w:val="BalloonTextChar"/>
    <w:uiPriority w:val="99"/>
    <w:semiHidden/>
    <w:unhideWhenUsed/>
    <w:rsid w:val="00BD6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D45"/>
    <w:rPr>
      <w:rFonts w:ascii="Segoe UI" w:hAnsi="Segoe UI" w:cs="Segoe UI"/>
      <w:sz w:val="18"/>
      <w:szCs w:val="18"/>
    </w:rPr>
  </w:style>
  <w:style w:type="paragraph" w:styleId="Revision">
    <w:name w:val="Revision"/>
    <w:hidden/>
    <w:uiPriority w:val="99"/>
    <w:semiHidden/>
    <w:rsid w:val="00444A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9F6C-84F7-4CE6-B47A-48F9F35A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2018-10-29T07:56:00Z</dcterms:created>
  <dcterms:modified xsi:type="dcterms:W3CDTF">2019-10-21T02:54:00Z</dcterms:modified>
</cp:coreProperties>
</file>