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84" w:rsidRPr="00474547" w:rsidRDefault="00272084" w:rsidP="00474547">
      <w:r w:rsidRPr="0047454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479037888" r:id="rId10"/>
        </w:object>
      </w:r>
    </w:p>
    <w:p w:rsidR="00272084" w:rsidRPr="00474547" w:rsidRDefault="00272084" w:rsidP="00474547">
      <w:pPr>
        <w:pStyle w:val="ShortT"/>
        <w:spacing w:before="240"/>
      </w:pPr>
      <w:r w:rsidRPr="00474547">
        <w:t>Telecommunications (Interception and Access) Act 1979</w:t>
      </w:r>
    </w:p>
    <w:p w:rsidR="00272084" w:rsidRPr="00474547" w:rsidRDefault="00272084" w:rsidP="00474547">
      <w:pPr>
        <w:pStyle w:val="CompiledActNo"/>
        <w:spacing w:before="240"/>
      </w:pPr>
      <w:r w:rsidRPr="00474547">
        <w:t>No.</w:t>
      </w:r>
      <w:r w:rsidR="00474547">
        <w:t> </w:t>
      </w:r>
      <w:r w:rsidRPr="00474547">
        <w:t>114, 1979</w:t>
      </w:r>
    </w:p>
    <w:p w:rsidR="00272084" w:rsidRPr="00474547" w:rsidRDefault="00272084" w:rsidP="00474547">
      <w:pPr>
        <w:spacing w:before="1000"/>
        <w:rPr>
          <w:rFonts w:cs="Arial"/>
          <w:b/>
          <w:sz w:val="32"/>
          <w:szCs w:val="32"/>
        </w:rPr>
      </w:pPr>
      <w:r w:rsidRPr="00474547">
        <w:rPr>
          <w:rFonts w:cs="Arial"/>
          <w:b/>
          <w:sz w:val="32"/>
          <w:szCs w:val="32"/>
        </w:rPr>
        <w:t>Compilation No.</w:t>
      </w:r>
      <w:r w:rsidR="00474547">
        <w:rPr>
          <w:rFonts w:cs="Arial"/>
          <w:b/>
          <w:sz w:val="32"/>
          <w:szCs w:val="32"/>
        </w:rPr>
        <w:t> </w:t>
      </w:r>
      <w:r w:rsidRPr="00474547">
        <w:rPr>
          <w:rFonts w:cs="Arial"/>
          <w:b/>
          <w:sz w:val="32"/>
          <w:szCs w:val="32"/>
        </w:rPr>
        <w:fldChar w:fldCharType="begin"/>
      </w:r>
      <w:r w:rsidRPr="00474547">
        <w:rPr>
          <w:rFonts w:cs="Arial"/>
          <w:b/>
          <w:sz w:val="32"/>
          <w:szCs w:val="32"/>
        </w:rPr>
        <w:instrText xml:space="preserve"> DOCPROPERTY  CompilationNumber </w:instrText>
      </w:r>
      <w:r w:rsidRPr="00474547">
        <w:rPr>
          <w:rFonts w:cs="Arial"/>
          <w:b/>
          <w:sz w:val="32"/>
          <w:szCs w:val="32"/>
        </w:rPr>
        <w:fldChar w:fldCharType="separate"/>
      </w:r>
      <w:r w:rsidR="00474547">
        <w:rPr>
          <w:rFonts w:cs="Arial"/>
          <w:b/>
          <w:sz w:val="32"/>
          <w:szCs w:val="32"/>
        </w:rPr>
        <w:t>85</w:t>
      </w:r>
      <w:r w:rsidRPr="00474547">
        <w:rPr>
          <w:rFonts w:cs="Arial"/>
          <w:b/>
          <w:sz w:val="32"/>
          <w:szCs w:val="32"/>
        </w:rPr>
        <w:fldChar w:fldCharType="end"/>
      </w:r>
    </w:p>
    <w:p w:rsidR="00272084" w:rsidRPr="00474547" w:rsidRDefault="00272084" w:rsidP="00474547">
      <w:pPr>
        <w:spacing w:before="480"/>
        <w:rPr>
          <w:rFonts w:cs="Arial"/>
          <w:sz w:val="24"/>
        </w:rPr>
      </w:pPr>
      <w:r w:rsidRPr="00474547">
        <w:rPr>
          <w:rFonts w:cs="Arial"/>
          <w:b/>
          <w:sz w:val="24"/>
        </w:rPr>
        <w:t xml:space="preserve">Compilation date: </w:t>
      </w:r>
      <w:r w:rsidRPr="00474547">
        <w:rPr>
          <w:rFonts w:cs="Arial"/>
          <w:b/>
          <w:sz w:val="24"/>
        </w:rPr>
        <w:tab/>
      </w:r>
      <w:r w:rsidRPr="00474547">
        <w:rPr>
          <w:rFonts w:cs="Arial"/>
          <w:b/>
          <w:sz w:val="24"/>
        </w:rPr>
        <w:tab/>
      </w:r>
      <w:r w:rsidRPr="00474547">
        <w:rPr>
          <w:rFonts w:cs="Arial"/>
          <w:b/>
          <w:sz w:val="24"/>
        </w:rPr>
        <w:tab/>
      </w:r>
      <w:r w:rsidRPr="00474547">
        <w:rPr>
          <w:rFonts w:cs="Arial"/>
          <w:sz w:val="24"/>
        </w:rPr>
        <w:fldChar w:fldCharType="begin"/>
      </w:r>
      <w:r w:rsidRPr="00474547">
        <w:rPr>
          <w:rFonts w:cs="Arial"/>
          <w:sz w:val="24"/>
        </w:rPr>
        <w:instrText xml:space="preserve"> DOCPROPERTY StartDate \@ "d MMMM yyyy" </w:instrText>
      </w:r>
      <w:r w:rsidRPr="00474547">
        <w:rPr>
          <w:rFonts w:cs="Arial"/>
          <w:sz w:val="24"/>
        </w:rPr>
        <w:fldChar w:fldCharType="separate"/>
      </w:r>
      <w:r w:rsidR="00474547">
        <w:rPr>
          <w:rFonts w:cs="Arial"/>
          <w:sz w:val="24"/>
        </w:rPr>
        <w:t>1 December 2014</w:t>
      </w:r>
      <w:r w:rsidRPr="00474547">
        <w:rPr>
          <w:rFonts w:cs="Arial"/>
          <w:sz w:val="24"/>
        </w:rPr>
        <w:fldChar w:fldCharType="end"/>
      </w:r>
    </w:p>
    <w:p w:rsidR="00272084" w:rsidRPr="00474547" w:rsidRDefault="00272084" w:rsidP="00474547">
      <w:pPr>
        <w:spacing w:before="240"/>
        <w:rPr>
          <w:rFonts w:cs="Arial"/>
          <w:sz w:val="24"/>
        </w:rPr>
      </w:pPr>
      <w:r w:rsidRPr="00474547">
        <w:rPr>
          <w:rFonts w:cs="Arial"/>
          <w:b/>
          <w:sz w:val="24"/>
        </w:rPr>
        <w:t>Includes amendments up to:</w:t>
      </w:r>
      <w:r w:rsidRPr="00474547">
        <w:rPr>
          <w:rFonts w:cs="Arial"/>
          <w:b/>
          <w:sz w:val="24"/>
        </w:rPr>
        <w:tab/>
      </w:r>
      <w:r w:rsidRPr="00474547">
        <w:rPr>
          <w:rFonts w:cs="Arial"/>
          <w:sz w:val="24"/>
        </w:rPr>
        <w:t>Act No.</w:t>
      </w:r>
      <w:r w:rsidR="00474547">
        <w:rPr>
          <w:rFonts w:cs="Arial"/>
          <w:sz w:val="24"/>
        </w:rPr>
        <w:t> </w:t>
      </w:r>
      <w:r w:rsidRPr="00474547">
        <w:rPr>
          <w:rFonts w:cs="Arial"/>
          <w:sz w:val="24"/>
        </w:rPr>
        <w:t>116, 2014</w:t>
      </w:r>
    </w:p>
    <w:p w:rsidR="00272084" w:rsidRPr="00474547" w:rsidRDefault="00272084" w:rsidP="00474547">
      <w:pPr>
        <w:spacing w:before="240"/>
        <w:rPr>
          <w:rFonts w:cs="Arial"/>
          <w:sz w:val="28"/>
          <w:szCs w:val="28"/>
        </w:rPr>
      </w:pPr>
      <w:r w:rsidRPr="00474547">
        <w:rPr>
          <w:rFonts w:cs="Arial"/>
          <w:b/>
          <w:sz w:val="24"/>
        </w:rPr>
        <w:t>Registered:</w:t>
      </w:r>
      <w:r w:rsidRPr="00474547">
        <w:rPr>
          <w:rFonts w:cs="Arial"/>
          <w:b/>
          <w:sz w:val="24"/>
        </w:rPr>
        <w:tab/>
      </w:r>
      <w:r w:rsidRPr="00474547">
        <w:rPr>
          <w:rFonts w:cs="Arial"/>
          <w:b/>
          <w:sz w:val="24"/>
        </w:rPr>
        <w:tab/>
      </w:r>
      <w:r w:rsidRPr="00474547">
        <w:rPr>
          <w:rFonts w:cs="Arial"/>
          <w:b/>
          <w:sz w:val="24"/>
        </w:rPr>
        <w:tab/>
      </w:r>
      <w:r w:rsidRPr="00474547">
        <w:rPr>
          <w:rFonts w:cs="Arial"/>
          <w:b/>
          <w:sz w:val="24"/>
        </w:rPr>
        <w:tab/>
      </w:r>
      <w:r w:rsidRPr="00474547">
        <w:rPr>
          <w:rFonts w:cs="Arial"/>
          <w:sz w:val="24"/>
        </w:rPr>
        <w:fldChar w:fldCharType="begin"/>
      </w:r>
      <w:r w:rsidRPr="00474547">
        <w:rPr>
          <w:rFonts w:cs="Arial"/>
          <w:sz w:val="24"/>
        </w:rPr>
        <w:instrText xml:space="preserve"> IF </w:instrText>
      </w:r>
      <w:r w:rsidRPr="00474547">
        <w:rPr>
          <w:rFonts w:cs="Arial"/>
          <w:sz w:val="24"/>
        </w:rPr>
        <w:fldChar w:fldCharType="begin"/>
      </w:r>
      <w:r w:rsidRPr="00474547">
        <w:rPr>
          <w:rFonts w:cs="Arial"/>
          <w:sz w:val="24"/>
        </w:rPr>
        <w:instrText xml:space="preserve"> DOCPROPERTY RegisteredDate </w:instrText>
      </w:r>
      <w:r w:rsidRPr="00474547">
        <w:rPr>
          <w:rFonts w:cs="Arial"/>
          <w:sz w:val="24"/>
        </w:rPr>
        <w:fldChar w:fldCharType="separate"/>
      </w:r>
      <w:r w:rsidR="00474547">
        <w:rPr>
          <w:rFonts w:cs="Arial"/>
          <w:sz w:val="24"/>
        </w:rPr>
        <w:instrText>2/12/2014</w:instrText>
      </w:r>
      <w:r w:rsidRPr="00474547">
        <w:rPr>
          <w:rFonts w:cs="Arial"/>
          <w:sz w:val="24"/>
        </w:rPr>
        <w:fldChar w:fldCharType="end"/>
      </w:r>
      <w:r w:rsidRPr="00474547">
        <w:rPr>
          <w:rFonts w:cs="Arial"/>
          <w:sz w:val="24"/>
        </w:rPr>
        <w:instrText xml:space="preserve"> = #1/1/1901# "Unknown" </w:instrText>
      </w:r>
      <w:r w:rsidRPr="00474547">
        <w:rPr>
          <w:rFonts w:cs="Arial"/>
          <w:sz w:val="24"/>
        </w:rPr>
        <w:fldChar w:fldCharType="begin"/>
      </w:r>
      <w:r w:rsidRPr="00474547">
        <w:rPr>
          <w:rFonts w:cs="Arial"/>
          <w:sz w:val="24"/>
        </w:rPr>
        <w:instrText xml:space="preserve"> DOCPROPERTY RegisteredDate \@ "d MMMM yyyy" </w:instrText>
      </w:r>
      <w:r w:rsidRPr="00474547">
        <w:rPr>
          <w:rFonts w:cs="Arial"/>
          <w:sz w:val="24"/>
        </w:rPr>
        <w:fldChar w:fldCharType="separate"/>
      </w:r>
      <w:r w:rsidR="00474547">
        <w:rPr>
          <w:rFonts w:cs="Arial"/>
          <w:sz w:val="24"/>
        </w:rPr>
        <w:instrText>2 December 2014</w:instrText>
      </w:r>
      <w:r w:rsidRPr="00474547">
        <w:rPr>
          <w:rFonts w:cs="Arial"/>
          <w:sz w:val="24"/>
        </w:rPr>
        <w:fldChar w:fldCharType="end"/>
      </w:r>
      <w:r w:rsidRPr="00474547">
        <w:rPr>
          <w:rFonts w:cs="Arial"/>
          <w:sz w:val="24"/>
        </w:rPr>
        <w:instrText xml:space="preserve"> </w:instrText>
      </w:r>
      <w:r w:rsidRPr="00474547">
        <w:rPr>
          <w:rFonts w:cs="Arial"/>
          <w:sz w:val="24"/>
        </w:rPr>
        <w:fldChar w:fldCharType="separate"/>
      </w:r>
      <w:r w:rsidR="00474547">
        <w:rPr>
          <w:rFonts w:cs="Arial"/>
          <w:noProof/>
          <w:sz w:val="24"/>
        </w:rPr>
        <w:t>2 December 2014</w:t>
      </w:r>
      <w:r w:rsidRPr="00474547">
        <w:rPr>
          <w:rFonts w:cs="Arial"/>
          <w:sz w:val="24"/>
        </w:rPr>
        <w:fldChar w:fldCharType="end"/>
      </w:r>
    </w:p>
    <w:p w:rsidR="00272084" w:rsidRPr="00474547" w:rsidRDefault="00272084" w:rsidP="00474547">
      <w:pPr>
        <w:rPr>
          <w:b/>
          <w:szCs w:val="22"/>
        </w:rPr>
      </w:pPr>
    </w:p>
    <w:p w:rsidR="00272084" w:rsidRPr="00474547" w:rsidRDefault="00272084" w:rsidP="00474547">
      <w:pPr>
        <w:rPr>
          <w:b/>
          <w:szCs w:val="22"/>
        </w:rPr>
      </w:pPr>
    </w:p>
    <w:p w:rsidR="00272084" w:rsidRPr="00474547" w:rsidRDefault="00272084" w:rsidP="00474547">
      <w:pPr>
        <w:rPr>
          <w:b/>
          <w:szCs w:val="22"/>
        </w:rPr>
      </w:pPr>
    </w:p>
    <w:p w:rsidR="00272084" w:rsidRPr="00474547" w:rsidRDefault="00272084" w:rsidP="00474547">
      <w:pPr>
        <w:rPr>
          <w:b/>
          <w:szCs w:val="22"/>
        </w:rPr>
      </w:pPr>
    </w:p>
    <w:p w:rsidR="00272084" w:rsidRPr="00474547" w:rsidRDefault="00272084" w:rsidP="00474547">
      <w:pPr>
        <w:rPr>
          <w:b/>
          <w:szCs w:val="22"/>
        </w:rPr>
      </w:pPr>
    </w:p>
    <w:p w:rsidR="00272084" w:rsidRPr="00474547" w:rsidRDefault="00272084" w:rsidP="00474547">
      <w:pPr>
        <w:rPr>
          <w:b/>
          <w:szCs w:val="22"/>
        </w:rPr>
      </w:pPr>
    </w:p>
    <w:p w:rsidR="00272084" w:rsidRPr="00474547" w:rsidRDefault="00272084" w:rsidP="00474547">
      <w:pPr>
        <w:rPr>
          <w:b/>
          <w:szCs w:val="22"/>
        </w:rPr>
      </w:pPr>
    </w:p>
    <w:p w:rsidR="00272084" w:rsidRPr="00474547" w:rsidRDefault="00272084" w:rsidP="00474547">
      <w:pPr>
        <w:rPr>
          <w:b/>
          <w:szCs w:val="22"/>
        </w:rPr>
      </w:pPr>
    </w:p>
    <w:p w:rsidR="00272084" w:rsidRPr="00474547" w:rsidRDefault="00272084" w:rsidP="00474547">
      <w:pPr>
        <w:rPr>
          <w:b/>
          <w:szCs w:val="22"/>
        </w:rPr>
      </w:pPr>
    </w:p>
    <w:p w:rsidR="00272084" w:rsidRPr="00474547" w:rsidRDefault="00272084" w:rsidP="00474547">
      <w:pPr>
        <w:pageBreakBefore/>
        <w:rPr>
          <w:rFonts w:cs="Arial"/>
          <w:b/>
          <w:sz w:val="32"/>
          <w:szCs w:val="32"/>
        </w:rPr>
      </w:pPr>
      <w:r w:rsidRPr="00474547">
        <w:rPr>
          <w:rFonts w:cs="Arial"/>
          <w:b/>
          <w:sz w:val="32"/>
          <w:szCs w:val="32"/>
        </w:rPr>
        <w:lastRenderedPageBreak/>
        <w:t>About this compilation</w:t>
      </w:r>
    </w:p>
    <w:p w:rsidR="00272084" w:rsidRPr="00474547" w:rsidRDefault="00272084" w:rsidP="00474547">
      <w:pPr>
        <w:spacing w:before="240"/>
        <w:rPr>
          <w:rFonts w:cs="Arial"/>
        </w:rPr>
      </w:pPr>
      <w:r w:rsidRPr="00474547">
        <w:rPr>
          <w:rFonts w:cs="Arial"/>
          <w:b/>
          <w:szCs w:val="22"/>
        </w:rPr>
        <w:t>This compilation</w:t>
      </w:r>
    </w:p>
    <w:p w:rsidR="00272084" w:rsidRPr="00474547" w:rsidRDefault="00272084" w:rsidP="00474547">
      <w:pPr>
        <w:spacing w:before="120" w:after="120"/>
        <w:rPr>
          <w:rFonts w:cs="Arial"/>
          <w:szCs w:val="22"/>
        </w:rPr>
      </w:pPr>
      <w:r w:rsidRPr="00474547">
        <w:rPr>
          <w:rFonts w:cs="Arial"/>
          <w:szCs w:val="22"/>
        </w:rPr>
        <w:t xml:space="preserve">This is a compilation of the </w:t>
      </w:r>
      <w:r w:rsidRPr="00474547">
        <w:rPr>
          <w:rFonts w:cs="Arial"/>
          <w:i/>
          <w:szCs w:val="22"/>
        </w:rPr>
        <w:fldChar w:fldCharType="begin"/>
      </w:r>
      <w:r w:rsidRPr="00474547">
        <w:rPr>
          <w:rFonts w:cs="Arial"/>
          <w:i/>
          <w:szCs w:val="22"/>
        </w:rPr>
        <w:instrText xml:space="preserve"> STYLEREF  ShortT </w:instrText>
      </w:r>
      <w:r w:rsidRPr="00474547">
        <w:rPr>
          <w:rFonts w:cs="Arial"/>
          <w:i/>
          <w:szCs w:val="22"/>
        </w:rPr>
        <w:fldChar w:fldCharType="separate"/>
      </w:r>
      <w:r w:rsidR="00474547">
        <w:rPr>
          <w:rFonts w:cs="Arial"/>
          <w:i/>
          <w:noProof/>
          <w:szCs w:val="22"/>
        </w:rPr>
        <w:t>Telecommunications (Interception and Access) Act 1979</w:t>
      </w:r>
      <w:r w:rsidRPr="00474547">
        <w:rPr>
          <w:rFonts w:cs="Arial"/>
          <w:i/>
          <w:szCs w:val="22"/>
        </w:rPr>
        <w:fldChar w:fldCharType="end"/>
      </w:r>
      <w:r w:rsidRPr="00474547">
        <w:rPr>
          <w:rFonts w:cs="Arial"/>
          <w:szCs w:val="22"/>
        </w:rPr>
        <w:t xml:space="preserve"> that shows the text of the law as amended and in force on </w:t>
      </w:r>
      <w:r w:rsidRPr="00474547">
        <w:rPr>
          <w:rFonts w:cs="Arial"/>
          <w:szCs w:val="22"/>
        </w:rPr>
        <w:fldChar w:fldCharType="begin"/>
      </w:r>
      <w:r w:rsidRPr="00474547">
        <w:rPr>
          <w:rFonts w:cs="Arial"/>
          <w:szCs w:val="22"/>
        </w:rPr>
        <w:instrText xml:space="preserve"> DOCPROPERTY StartDate \@ "d MMMM yyyy" </w:instrText>
      </w:r>
      <w:r w:rsidRPr="00474547">
        <w:rPr>
          <w:rFonts w:cs="Arial"/>
          <w:szCs w:val="22"/>
        </w:rPr>
        <w:fldChar w:fldCharType="separate"/>
      </w:r>
      <w:r w:rsidR="00474547">
        <w:rPr>
          <w:rFonts w:cs="Arial"/>
          <w:szCs w:val="22"/>
        </w:rPr>
        <w:t>1 December 2014</w:t>
      </w:r>
      <w:r w:rsidRPr="00474547">
        <w:rPr>
          <w:rFonts w:cs="Arial"/>
          <w:szCs w:val="22"/>
        </w:rPr>
        <w:fldChar w:fldCharType="end"/>
      </w:r>
      <w:r w:rsidRPr="00474547">
        <w:rPr>
          <w:rFonts w:cs="Arial"/>
          <w:szCs w:val="22"/>
        </w:rPr>
        <w:t xml:space="preserve"> (the </w:t>
      </w:r>
      <w:r w:rsidRPr="00474547">
        <w:rPr>
          <w:rFonts w:cs="Arial"/>
          <w:b/>
          <w:i/>
          <w:szCs w:val="22"/>
        </w:rPr>
        <w:t>compilation date</w:t>
      </w:r>
      <w:r w:rsidRPr="00474547">
        <w:rPr>
          <w:rFonts w:cs="Arial"/>
          <w:szCs w:val="22"/>
        </w:rPr>
        <w:t>).</w:t>
      </w:r>
    </w:p>
    <w:p w:rsidR="00272084" w:rsidRPr="00474547" w:rsidRDefault="00272084" w:rsidP="00474547">
      <w:pPr>
        <w:spacing w:after="120"/>
        <w:rPr>
          <w:rFonts w:cs="Arial"/>
          <w:szCs w:val="22"/>
        </w:rPr>
      </w:pPr>
      <w:r w:rsidRPr="00474547">
        <w:rPr>
          <w:rFonts w:cs="Arial"/>
          <w:szCs w:val="22"/>
        </w:rPr>
        <w:t xml:space="preserve">This compilation was prepared on </w:t>
      </w:r>
      <w:r w:rsidRPr="00474547">
        <w:rPr>
          <w:rFonts w:cs="Arial"/>
          <w:szCs w:val="22"/>
        </w:rPr>
        <w:fldChar w:fldCharType="begin"/>
      </w:r>
      <w:r w:rsidRPr="00474547">
        <w:rPr>
          <w:rFonts w:cs="Arial"/>
          <w:szCs w:val="22"/>
        </w:rPr>
        <w:instrText xml:space="preserve"> DOCPROPERTY PreparedDate \@ "d MMMM yyyy" </w:instrText>
      </w:r>
      <w:r w:rsidRPr="00474547">
        <w:rPr>
          <w:rFonts w:cs="Arial"/>
          <w:szCs w:val="22"/>
        </w:rPr>
        <w:fldChar w:fldCharType="separate"/>
      </w:r>
      <w:r w:rsidR="00474547">
        <w:rPr>
          <w:rFonts w:cs="Arial"/>
          <w:szCs w:val="22"/>
        </w:rPr>
        <w:t>2 December 2014</w:t>
      </w:r>
      <w:r w:rsidRPr="00474547">
        <w:rPr>
          <w:rFonts w:cs="Arial"/>
          <w:szCs w:val="22"/>
        </w:rPr>
        <w:fldChar w:fldCharType="end"/>
      </w:r>
      <w:r w:rsidRPr="00474547">
        <w:rPr>
          <w:rFonts w:cs="Arial"/>
          <w:szCs w:val="22"/>
        </w:rPr>
        <w:t>.</w:t>
      </w:r>
    </w:p>
    <w:p w:rsidR="00272084" w:rsidRPr="00474547" w:rsidRDefault="00272084" w:rsidP="00474547">
      <w:pPr>
        <w:spacing w:after="120"/>
        <w:rPr>
          <w:rFonts w:cs="Arial"/>
          <w:szCs w:val="22"/>
        </w:rPr>
      </w:pPr>
      <w:r w:rsidRPr="00474547">
        <w:rPr>
          <w:rFonts w:cs="Arial"/>
          <w:szCs w:val="22"/>
        </w:rPr>
        <w:t xml:space="preserve">The notes at the end of this compilation (the </w:t>
      </w:r>
      <w:r w:rsidRPr="00474547">
        <w:rPr>
          <w:rFonts w:cs="Arial"/>
          <w:b/>
          <w:i/>
          <w:szCs w:val="22"/>
        </w:rPr>
        <w:t>endnotes</w:t>
      </w:r>
      <w:r w:rsidRPr="00474547">
        <w:rPr>
          <w:rFonts w:cs="Arial"/>
          <w:szCs w:val="22"/>
        </w:rPr>
        <w:t>) include information about amending laws and the amendment history of provisions of the compiled law.</w:t>
      </w:r>
    </w:p>
    <w:p w:rsidR="00272084" w:rsidRPr="00474547" w:rsidRDefault="00272084" w:rsidP="00474547">
      <w:pPr>
        <w:tabs>
          <w:tab w:val="left" w:pos="5640"/>
        </w:tabs>
        <w:spacing w:before="120" w:after="120"/>
        <w:rPr>
          <w:rFonts w:cs="Arial"/>
          <w:b/>
          <w:szCs w:val="22"/>
        </w:rPr>
      </w:pPr>
      <w:r w:rsidRPr="00474547">
        <w:rPr>
          <w:rFonts w:cs="Arial"/>
          <w:b/>
          <w:szCs w:val="22"/>
        </w:rPr>
        <w:t>Uncommenced amendments</w:t>
      </w:r>
    </w:p>
    <w:p w:rsidR="00272084" w:rsidRPr="00474547" w:rsidRDefault="00272084" w:rsidP="00474547">
      <w:pPr>
        <w:spacing w:after="120"/>
        <w:rPr>
          <w:rFonts w:cs="Arial"/>
          <w:szCs w:val="22"/>
        </w:rPr>
      </w:pPr>
      <w:r w:rsidRPr="00474547">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272084" w:rsidRPr="00474547" w:rsidRDefault="00272084" w:rsidP="00474547">
      <w:pPr>
        <w:spacing w:before="120" w:after="120"/>
        <w:rPr>
          <w:rFonts w:cs="Arial"/>
          <w:b/>
          <w:szCs w:val="22"/>
        </w:rPr>
      </w:pPr>
      <w:r w:rsidRPr="00474547">
        <w:rPr>
          <w:rFonts w:cs="Arial"/>
          <w:b/>
          <w:szCs w:val="22"/>
        </w:rPr>
        <w:t>Application, saving and transitional provisions for provisions and amendments</w:t>
      </w:r>
    </w:p>
    <w:p w:rsidR="00272084" w:rsidRPr="00474547" w:rsidRDefault="00272084" w:rsidP="00474547">
      <w:pPr>
        <w:spacing w:after="120"/>
        <w:rPr>
          <w:rFonts w:cs="Arial"/>
          <w:szCs w:val="22"/>
        </w:rPr>
      </w:pPr>
      <w:r w:rsidRPr="00474547">
        <w:rPr>
          <w:rFonts w:cs="Arial"/>
          <w:szCs w:val="22"/>
        </w:rPr>
        <w:t>If the operation of a provision or amendment of the compiled law is affected by an application, saving or transitional provision that is not included in this compilation, details are included in the endnotes.</w:t>
      </w:r>
    </w:p>
    <w:p w:rsidR="00272084" w:rsidRPr="00474547" w:rsidRDefault="00272084" w:rsidP="00474547">
      <w:pPr>
        <w:spacing w:before="120" w:after="120"/>
        <w:rPr>
          <w:rFonts w:cs="Arial"/>
          <w:b/>
          <w:szCs w:val="22"/>
        </w:rPr>
      </w:pPr>
      <w:r w:rsidRPr="00474547">
        <w:rPr>
          <w:rFonts w:cs="Arial"/>
          <w:b/>
          <w:szCs w:val="22"/>
        </w:rPr>
        <w:t>Modifications</w:t>
      </w:r>
    </w:p>
    <w:p w:rsidR="00272084" w:rsidRPr="00474547" w:rsidRDefault="00272084" w:rsidP="00474547">
      <w:pPr>
        <w:spacing w:after="120"/>
        <w:rPr>
          <w:rFonts w:cs="Arial"/>
          <w:szCs w:val="22"/>
        </w:rPr>
      </w:pPr>
      <w:r w:rsidRPr="0047454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272084" w:rsidRPr="00474547" w:rsidRDefault="00272084" w:rsidP="00474547">
      <w:pPr>
        <w:spacing w:before="80" w:after="120"/>
        <w:rPr>
          <w:rFonts w:cs="Arial"/>
          <w:b/>
          <w:szCs w:val="22"/>
        </w:rPr>
      </w:pPr>
      <w:r w:rsidRPr="00474547">
        <w:rPr>
          <w:rFonts w:cs="Arial"/>
          <w:b/>
          <w:szCs w:val="22"/>
        </w:rPr>
        <w:t>Self</w:t>
      </w:r>
      <w:r w:rsidR="00474547">
        <w:rPr>
          <w:rFonts w:cs="Arial"/>
          <w:b/>
          <w:szCs w:val="22"/>
        </w:rPr>
        <w:noBreakHyphen/>
      </w:r>
      <w:r w:rsidRPr="00474547">
        <w:rPr>
          <w:rFonts w:cs="Arial"/>
          <w:b/>
          <w:szCs w:val="22"/>
        </w:rPr>
        <w:t>repealing provisions</w:t>
      </w:r>
    </w:p>
    <w:p w:rsidR="00272084" w:rsidRPr="00474547" w:rsidRDefault="00272084" w:rsidP="00474547">
      <w:pPr>
        <w:spacing w:after="120"/>
        <w:rPr>
          <w:rFonts w:cs="Arial"/>
          <w:szCs w:val="22"/>
        </w:rPr>
      </w:pPr>
      <w:r w:rsidRPr="00474547">
        <w:rPr>
          <w:rFonts w:cs="Arial"/>
          <w:szCs w:val="22"/>
        </w:rPr>
        <w:t>If a provision of the compiled law has been repealed in accordance with a provision of the law, details are included in the endnotes.</w:t>
      </w:r>
    </w:p>
    <w:p w:rsidR="00272084" w:rsidRPr="00474547" w:rsidRDefault="00272084" w:rsidP="00474547">
      <w:pPr>
        <w:pStyle w:val="Header"/>
        <w:tabs>
          <w:tab w:val="clear" w:pos="4150"/>
          <w:tab w:val="clear" w:pos="8307"/>
        </w:tabs>
      </w:pPr>
      <w:r w:rsidRPr="00474547">
        <w:rPr>
          <w:rStyle w:val="CharChapNo"/>
        </w:rPr>
        <w:t xml:space="preserve"> </w:t>
      </w:r>
      <w:r w:rsidRPr="00474547">
        <w:rPr>
          <w:rStyle w:val="CharChapText"/>
        </w:rPr>
        <w:t xml:space="preserve"> </w:t>
      </w:r>
    </w:p>
    <w:p w:rsidR="00272084" w:rsidRPr="00474547" w:rsidRDefault="00272084" w:rsidP="00474547">
      <w:pPr>
        <w:pStyle w:val="Header"/>
        <w:tabs>
          <w:tab w:val="clear" w:pos="4150"/>
          <w:tab w:val="clear" w:pos="8307"/>
        </w:tabs>
      </w:pPr>
      <w:r w:rsidRPr="00474547">
        <w:rPr>
          <w:rStyle w:val="CharPartNo"/>
        </w:rPr>
        <w:t xml:space="preserve"> </w:t>
      </w:r>
      <w:r w:rsidRPr="00474547">
        <w:rPr>
          <w:rStyle w:val="CharPartText"/>
        </w:rPr>
        <w:t xml:space="preserve"> </w:t>
      </w:r>
    </w:p>
    <w:p w:rsidR="00272084" w:rsidRPr="00474547" w:rsidRDefault="00272084" w:rsidP="00474547">
      <w:pPr>
        <w:pStyle w:val="Header"/>
        <w:tabs>
          <w:tab w:val="clear" w:pos="4150"/>
          <w:tab w:val="clear" w:pos="8307"/>
        </w:tabs>
      </w:pPr>
      <w:r w:rsidRPr="00474547">
        <w:rPr>
          <w:rStyle w:val="CharDivNo"/>
        </w:rPr>
        <w:t xml:space="preserve"> </w:t>
      </w:r>
      <w:r w:rsidRPr="00474547">
        <w:rPr>
          <w:rStyle w:val="CharDivText"/>
        </w:rPr>
        <w:t xml:space="preserve"> </w:t>
      </w:r>
    </w:p>
    <w:p w:rsidR="00272084" w:rsidRPr="00474547" w:rsidRDefault="00272084" w:rsidP="00474547">
      <w:pPr>
        <w:sectPr w:rsidR="00272084" w:rsidRPr="00474547" w:rsidSect="00834CCB">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080F0E" w:rsidRPr="00474547" w:rsidRDefault="00080F0E" w:rsidP="00DD1FDB">
      <w:pPr>
        <w:rPr>
          <w:sz w:val="36"/>
        </w:rPr>
      </w:pPr>
      <w:r w:rsidRPr="00474547">
        <w:rPr>
          <w:sz w:val="36"/>
        </w:rPr>
        <w:lastRenderedPageBreak/>
        <w:t>Contents</w:t>
      </w:r>
    </w:p>
    <w:bookmarkStart w:id="0" w:name="_GoBack"/>
    <w:bookmarkEnd w:id="0"/>
    <w:p w:rsidR="000B0FD9" w:rsidRDefault="00537604">
      <w:pPr>
        <w:pStyle w:val="TOC1"/>
        <w:rPr>
          <w:rFonts w:asciiTheme="minorHAnsi" w:eastAsiaTheme="minorEastAsia" w:hAnsiTheme="minorHAnsi" w:cstheme="minorBidi"/>
          <w:b w:val="0"/>
          <w:noProof/>
          <w:kern w:val="0"/>
          <w:sz w:val="22"/>
          <w:szCs w:val="22"/>
        </w:rPr>
      </w:pPr>
      <w:r w:rsidRPr="00474547">
        <w:fldChar w:fldCharType="begin"/>
      </w:r>
      <w:r w:rsidRPr="00474547">
        <w:instrText xml:space="preserve"> TOC \o "1-9" </w:instrText>
      </w:r>
      <w:r w:rsidRPr="00474547">
        <w:fldChar w:fldCharType="separate"/>
      </w:r>
      <w:r w:rsidR="000B0FD9">
        <w:rPr>
          <w:noProof/>
        </w:rPr>
        <w:t>Chapter 1—Introduction</w:t>
      </w:r>
      <w:r w:rsidR="000B0FD9" w:rsidRPr="000B0FD9">
        <w:rPr>
          <w:b w:val="0"/>
          <w:noProof/>
          <w:sz w:val="18"/>
        </w:rPr>
        <w:tab/>
      </w:r>
      <w:r w:rsidR="000B0FD9" w:rsidRPr="000B0FD9">
        <w:rPr>
          <w:b w:val="0"/>
          <w:noProof/>
          <w:sz w:val="18"/>
        </w:rPr>
        <w:fldChar w:fldCharType="begin"/>
      </w:r>
      <w:r w:rsidR="000B0FD9" w:rsidRPr="000B0FD9">
        <w:rPr>
          <w:b w:val="0"/>
          <w:noProof/>
          <w:sz w:val="18"/>
        </w:rPr>
        <w:instrText xml:space="preserve"> PAGEREF _Toc405295925 \h </w:instrText>
      </w:r>
      <w:r w:rsidR="000B0FD9" w:rsidRPr="000B0FD9">
        <w:rPr>
          <w:b w:val="0"/>
          <w:noProof/>
          <w:sz w:val="18"/>
        </w:rPr>
      </w:r>
      <w:r w:rsidR="000B0FD9" w:rsidRPr="000B0FD9">
        <w:rPr>
          <w:b w:val="0"/>
          <w:noProof/>
          <w:sz w:val="18"/>
        </w:rPr>
        <w:fldChar w:fldCharType="separate"/>
      </w:r>
      <w:r w:rsidR="000B0FD9" w:rsidRPr="000B0FD9">
        <w:rPr>
          <w:b w:val="0"/>
          <w:noProof/>
          <w:sz w:val="18"/>
        </w:rPr>
        <w:t>1</w:t>
      </w:r>
      <w:r w:rsidR="000B0FD9" w:rsidRPr="000B0FD9">
        <w:rPr>
          <w:b w:val="0"/>
          <w:noProof/>
          <w:sz w:val="18"/>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1</w:t>
      </w:r>
      <w:r>
        <w:rPr>
          <w:noProof/>
        </w:rPr>
        <w:noBreakHyphen/>
        <w:t>1—Preliminary</w:t>
      </w:r>
      <w:r w:rsidRPr="000B0FD9">
        <w:rPr>
          <w:b w:val="0"/>
          <w:noProof/>
          <w:sz w:val="18"/>
        </w:rPr>
        <w:tab/>
      </w:r>
      <w:r w:rsidRPr="000B0FD9">
        <w:rPr>
          <w:b w:val="0"/>
          <w:noProof/>
          <w:sz w:val="18"/>
        </w:rPr>
        <w:fldChar w:fldCharType="begin"/>
      </w:r>
      <w:r w:rsidRPr="000B0FD9">
        <w:rPr>
          <w:b w:val="0"/>
          <w:noProof/>
          <w:sz w:val="18"/>
        </w:rPr>
        <w:instrText xml:space="preserve"> PAGEREF _Toc405295926 \h </w:instrText>
      </w:r>
      <w:r w:rsidRPr="000B0FD9">
        <w:rPr>
          <w:b w:val="0"/>
          <w:noProof/>
          <w:sz w:val="18"/>
        </w:rPr>
      </w:r>
      <w:r w:rsidRPr="000B0FD9">
        <w:rPr>
          <w:b w:val="0"/>
          <w:noProof/>
          <w:sz w:val="18"/>
        </w:rPr>
        <w:fldChar w:fldCharType="separate"/>
      </w:r>
      <w:r w:rsidRPr="000B0FD9">
        <w:rPr>
          <w:b w:val="0"/>
          <w:noProof/>
          <w:sz w:val="18"/>
        </w:rPr>
        <w:t>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w:t>
      </w:r>
      <w:r>
        <w:rPr>
          <w:noProof/>
        </w:rPr>
        <w:tab/>
        <w:t>Short title</w:t>
      </w:r>
      <w:r w:rsidRPr="000B0FD9">
        <w:rPr>
          <w:noProof/>
        </w:rPr>
        <w:tab/>
      </w:r>
      <w:r w:rsidRPr="000B0FD9">
        <w:rPr>
          <w:noProof/>
        </w:rPr>
        <w:fldChar w:fldCharType="begin"/>
      </w:r>
      <w:r w:rsidRPr="000B0FD9">
        <w:rPr>
          <w:noProof/>
        </w:rPr>
        <w:instrText xml:space="preserve"> PAGEREF _Toc405295927 \h </w:instrText>
      </w:r>
      <w:r w:rsidRPr="000B0FD9">
        <w:rPr>
          <w:noProof/>
        </w:rPr>
      </w:r>
      <w:r w:rsidRPr="000B0FD9">
        <w:rPr>
          <w:noProof/>
        </w:rPr>
        <w:fldChar w:fldCharType="separate"/>
      </w:r>
      <w:r w:rsidRPr="000B0FD9">
        <w:rPr>
          <w:noProof/>
        </w:rPr>
        <w:t>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w:t>
      </w:r>
      <w:r>
        <w:rPr>
          <w:noProof/>
        </w:rPr>
        <w:tab/>
        <w:t>Commencement</w:t>
      </w:r>
      <w:r w:rsidRPr="000B0FD9">
        <w:rPr>
          <w:noProof/>
        </w:rPr>
        <w:tab/>
      </w:r>
      <w:r w:rsidRPr="000B0FD9">
        <w:rPr>
          <w:noProof/>
        </w:rPr>
        <w:fldChar w:fldCharType="begin"/>
      </w:r>
      <w:r w:rsidRPr="000B0FD9">
        <w:rPr>
          <w:noProof/>
        </w:rPr>
        <w:instrText xml:space="preserve"> PAGEREF _Toc405295928 \h </w:instrText>
      </w:r>
      <w:r w:rsidRPr="000B0FD9">
        <w:rPr>
          <w:noProof/>
        </w:rPr>
      </w:r>
      <w:r w:rsidRPr="000B0FD9">
        <w:rPr>
          <w:noProof/>
        </w:rPr>
        <w:fldChar w:fldCharType="separate"/>
      </w:r>
      <w:r w:rsidRPr="000B0FD9">
        <w:rPr>
          <w:noProof/>
        </w:rPr>
        <w:t>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w:t>
      </w:r>
      <w:r>
        <w:rPr>
          <w:noProof/>
        </w:rPr>
        <w:tab/>
        <w:t>Application</w:t>
      </w:r>
      <w:r w:rsidRPr="000B0FD9">
        <w:rPr>
          <w:noProof/>
        </w:rPr>
        <w:tab/>
      </w:r>
      <w:r w:rsidRPr="000B0FD9">
        <w:rPr>
          <w:noProof/>
        </w:rPr>
        <w:fldChar w:fldCharType="begin"/>
      </w:r>
      <w:r w:rsidRPr="000B0FD9">
        <w:rPr>
          <w:noProof/>
        </w:rPr>
        <w:instrText xml:space="preserve"> PAGEREF _Toc405295929 \h </w:instrText>
      </w:r>
      <w:r w:rsidRPr="000B0FD9">
        <w:rPr>
          <w:noProof/>
        </w:rPr>
      </w:r>
      <w:r w:rsidRPr="000B0FD9">
        <w:rPr>
          <w:noProof/>
        </w:rPr>
        <w:fldChar w:fldCharType="separate"/>
      </w:r>
      <w:r w:rsidRPr="000B0FD9">
        <w:rPr>
          <w:noProof/>
        </w:rPr>
        <w:t>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4A</w:t>
      </w:r>
      <w:r>
        <w:rPr>
          <w:noProof/>
        </w:rPr>
        <w:tab/>
        <w:t xml:space="preserve">Application of the </w:t>
      </w:r>
      <w:r w:rsidRPr="005033F3">
        <w:rPr>
          <w:i/>
          <w:noProof/>
        </w:rPr>
        <w:t>Criminal Code</w:t>
      </w:r>
      <w:r w:rsidRPr="000B0FD9">
        <w:rPr>
          <w:noProof/>
        </w:rPr>
        <w:tab/>
      </w:r>
      <w:r w:rsidRPr="000B0FD9">
        <w:rPr>
          <w:noProof/>
        </w:rPr>
        <w:fldChar w:fldCharType="begin"/>
      </w:r>
      <w:r w:rsidRPr="000B0FD9">
        <w:rPr>
          <w:noProof/>
        </w:rPr>
        <w:instrText xml:space="preserve"> PAGEREF _Toc405295930 \h </w:instrText>
      </w:r>
      <w:r w:rsidRPr="000B0FD9">
        <w:rPr>
          <w:noProof/>
        </w:rPr>
      </w:r>
      <w:r w:rsidRPr="000B0FD9">
        <w:rPr>
          <w:noProof/>
        </w:rPr>
        <w:fldChar w:fldCharType="separate"/>
      </w:r>
      <w:r w:rsidRPr="000B0FD9">
        <w:rPr>
          <w:noProof/>
        </w:rPr>
        <w:t>1</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1</w:t>
      </w:r>
      <w:r>
        <w:rPr>
          <w:noProof/>
        </w:rPr>
        <w:noBreakHyphen/>
        <w:t>2—Interpretation</w:t>
      </w:r>
      <w:r w:rsidRPr="000B0FD9">
        <w:rPr>
          <w:b w:val="0"/>
          <w:noProof/>
          <w:sz w:val="18"/>
        </w:rPr>
        <w:tab/>
      </w:r>
      <w:r w:rsidRPr="000B0FD9">
        <w:rPr>
          <w:b w:val="0"/>
          <w:noProof/>
          <w:sz w:val="18"/>
        </w:rPr>
        <w:fldChar w:fldCharType="begin"/>
      </w:r>
      <w:r w:rsidRPr="000B0FD9">
        <w:rPr>
          <w:b w:val="0"/>
          <w:noProof/>
          <w:sz w:val="18"/>
        </w:rPr>
        <w:instrText xml:space="preserve"> PAGEREF _Toc405295931 \h </w:instrText>
      </w:r>
      <w:r w:rsidRPr="000B0FD9">
        <w:rPr>
          <w:b w:val="0"/>
          <w:noProof/>
          <w:sz w:val="18"/>
        </w:rPr>
      </w:r>
      <w:r w:rsidRPr="000B0FD9">
        <w:rPr>
          <w:b w:val="0"/>
          <w:noProof/>
          <w:sz w:val="18"/>
        </w:rPr>
        <w:fldChar w:fldCharType="separate"/>
      </w:r>
      <w:r w:rsidRPr="000B0FD9">
        <w:rPr>
          <w:b w:val="0"/>
          <w:noProof/>
          <w:sz w:val="18"/>
        </w:rPr>
        <w:t>2</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w:t>
      </w:r>
      <w:r>
        <w:rPr>
          <w:noProof/>
        </w:rPr>
        <w:tab/>
        <w:t>Interpretation</w:t>
      </w:r>
      <w:r w:rsidRPr="000B0FD9">
        <w:rPr>
          <w:noProof/>
        </w:rPr>
        <w:tab/>
      </w:r>
      <w:r w:rsidRPr="000B0FD9">
        <w:rPr>
          <w:noProof/>
        </w:rPr>
        <w:fldChar w:fldCharType="begin"/>
      </w:r>
      <w:r w:rsidRPr="000B0FD9">
        <w:rPr>
          <w:noProof/>
        </w:rPr>
        <w:instrText xml:space="preserve"> PAGEREF _Toc405295932 \h </w:instrText>
      </w:r>
      <w:r w:rsidRPr="000B0FD9">
        <w:rPr>
          <w:noProof/>
        </w:rPr>
      </w:r>
      <w:r w:rsidRPr="000B0FD9">
        <w:rPr>
          <w:noProof/>
        </w:rPr>
        <w:fldChar w:fldCharType="separate"/>
      </w:r>
      <w:r w:rsidRPr="000B0FD9">
        <w:rPr>
          <w:noProof/>
        </w:rPr>
        <w:t>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5AA</w:t>
      </w:r>
      <w:r>
        <w:rPr>
          <w:noProof/>
        </w:rPr>
        <w:tab/>
        <w:t>Eligible Commonwealth authority declarations</w:t>
      </w:r>
      <w:r w:rsidRPr="000B0FD9">
        <w:rPr>
          <w:noProof/>
        </w:rPr>
        <w:tab/>
      </w:r>
      <w:r w:rsidRPr="000B0FD9">
        <w:rPr>
          <w:noProof/>
        </w:rPr>
        <w:fldChar w:fldCharType="begin"/>
      </w:r>
      <w:r w:rsidRPr="000B0FD9">
        <w:rPr>
          <w:noProof/>
        </w:rPr>
        <w:instrText xml:space="preserve"> PAGEREF _Toc405295933 \h </w:instrText>
      </w:r>
      <w:r w:rsidRPr="000B0FD9">
        <w:rPr>
          <w:noProof/>
        </w:rPr>
      </w:r>
      <w:r w:rsidRPr="000B0FD9">
        <w:rPr>
          <w:noProof/>
        </w:rPr>
        <w:fldChar w:fldCharType="separate"/>
      </w:r>
      <w:r w:rsidRPr="000B0FD9">
        <w:rPr>
          <w:noProof/>
        </w:rPr>
        <w:t>41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5AB</w:t>
      </w:r>
      <w:r>
        <w:rPr>
          <w:noProof/>
        </w:rPr>
        <w:tab/>
        <w:t>Authorised officers</w:t>
      </w:r>
      <w:r w:rsidRPr="000B0FD9">
        <w:rPr>
          <w:noProof/>
        </w:rPr>
        <w:tab/>
      </w:r>
      <w:r w:rsidRPr="000B0FD9">
        <w:rPr>
          <w:noProof/>
        </w:rPr>
        <w:fldChar w:fldCharType="begin"/>
      </w:r>
      <w:r w:rsidRPr="000B0FD9">
        <w:rPr>
          <w:noProof/>
        </w:rPr>
        <w:instrText xml:space="preserve"> PAGEREF _Toc405295934 \h </w:instrText>
      </w:r>
      <w:r w:rsidRPr="000B0FD9">
        <w:rPr>
          <w:noProof/>
        </w:rPr>
      </w:r>
      <w:r w:rsidRPr="000B0FD9">
        <w:rPr>
          <w:noProof/>
        </w:rPr>
        <w:fldChar w:fldCharType="separate"/>
      </w:r>
      <w:r w:rsidRPr="000B0FD9">
        <w:rPr>
          <w:noProof/>
        </w:rPr>
        <w:t>42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5AC</w:t>
      </w:r>
      <w:r>
        <w:rPr>
          <w:noProof/>
        </w:rPr>
        <w:tab/>
        <w:t>Authorisation of certifying officers</w:t>
      </w:r>
      <w:r w:rsidRPr="000B0FD9">
        <w:rPr>
          <w:noProof/>
        </w:rPr>
        <w:tab/>
      </w:r>
      <w:r w:rsidRPr="000B0FD9">
        <w:rPr>
          <w:noProof/>
        </w:rPr>
        <w:fldChar w:fldCharType="begin"/>
      </w:r>
      <w:r w:rsidRPr="000B0FD9">
        <w:rPr>
          <w:noProof/>
        </w:rPr>
        <w:instrText xml:space="preserve"> PAGEREF _Toc405295935 \h </w:instrText>
      </w:r>
      <w:r w:rsidRPr="000B0FD9">
        <w:rPr>
          <w:noProof/>
        </w:rPr>
      </w:r>
      <w:r w:rsidRPr="000B0FD9">
        <w:rPr>
          <w:noProof/>
        </w:rPr>
        <w:fldChar w:fldCharType="separate"/>
      </w:r>
      <w:r w:rsidRPr="000B0FD9">
        <w:rPr>
          <w:noProof/>
        </w:rPr>
        <w:t>42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5AD</w:t>
      </w:r>
      <w:r>
        <w:rPr>
          <w:noProof/>
        </w:rPr>
        <w:tab/>
        <w:t>Authorisation of certifying person</w:t>
      </w:r>
      <w:r w:rsidRPr="000B0FD9">
        <w:rPr>
          <w:noProof/>
        </w:rPr>
        <w:tab/>
      </w:r>
      <w:r w:rsidRPr="000B0FD9">
        <w:rPr>
          <w:noProof/>
        </w:rPr>
        <w:fldChar w:fldCharType="begin"/>
      </w:r>
      <w:r w:rsidRPr="000B0FD9">
        <w:rPr>
          <w:noProof/>
        </w:rPr>
        <w:instrText xml:space="preserve"> PAGEREF _Toc405295936 \h </w:instrText>
      </w:r>
      <w:r w:rsidRPr="000B0FD9">
        <w:rPr>
          <w:noProof/>
        </w:rPr>
      </w:r>
      <w:r w:rsidRPr="000B0FD9">
        <w:rPr>
          <w:noProof/>
        </w:rPr>
        <w:fldChar w:fldCharType="separate"/>
      </w:r>
      <w:r w:rsidRPr="000B0FD9">
        <w:rPr>
          <w:noProof/>
        </w:rPr>
        <w:t>44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5AE</w:t>
      </w:r>
      <w:r>
        <w:rPr>
          <w:noProof/>
        </w:rPr>
        <w:tab/>
        <w:t>Authorisation of members of the staff of a Commonwealth Royal Commission</w:t>
      </w:r>
      <w:r w:rsidRPr="000B0FD9">
        <w:rPr>
          <w:noProof/>
        </w:rPr>
        <w:tab/>
      </w:r>
      <w:r w:rsidRPr="000B0FD9">
        <w:rPr>
          <w:noProof/>
        </w:rPr>
        <w:fldChar w:fldCharType="begin"/>
      </w:r>
      <w:r w:rsidRPr="000B0FD9">
        <w:rPr>
          <w:noProof/>
        </w:rPr>
        <w:instrText xml:space="preserve"> PAGEREF _Toc405295937 \h </w:instrText>
      </w:r>
      <w:r w:rsidRPr="000B0FD9">
        <w:rPr>
          <w:noProof/>
        </w:rPr>
      </w:r>
      <w:r w:rsidRPr="000B0FD9">
        <w:rPr>
          <w:noProof/>
        </w:rPr>
        <w:fldChar w:fldCharType="separate"/>
      </w:r>
      <w:r w:rsidRPr="000B0FD9">
        <w:rPr>
          <w:noProof/>
        </w:rPr>
        <w:t>44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5A</w:t>
      </w:r>
      <w:r>
        <w:rPr>
          <w:noProof/>
        </w:rPr>
        <w:tab/>
        <w:t>Communicating etc. certain information</w:t>
      </w:r>
      <w:r w:rsidRPr="000B0FD9">
        <w:rPr>
          <w:noProof/>
        </w:rPr>
        <w:tab/>
      </w:r>
      <w:r w:rsidRPr="000B0FD9">
        <w:rPr>
          <w:noProof/>
        </w:rPr>
        <w:fldChar w:fldCharType="begin"/>
      </w:r>
      <w:r w:rsidRPr="000B0FD9">
        <w:rPr>
          <w:noProof/>
        </w:rPr>
        <w:instrText xml:space="preserve"> PAGEREF _Toc405295938 \h </w:instrText>
      </w:r>
      <w:r w:rsidRPr="000B0FD9">
        <w:rPr>
          <w:noProof/>
        </w:rPr>
      </w:r>
      <w:r w:rsidRPr="000B0FD9">
        <w:rPr>
          <w:noProof/>
        </w:rPr>
        <w:fldChar w:fldCharType="separate"/>
      </w:r>
      <w:r w:rsidRPr="000B0FD9">
        <w:rPr>
          <w:noProof/>
        </w:rPr>
        <w:t>45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5B</w:t>
      </w:r>
      <w:r>
        <w:rPr>
          <w:noProof/>
        </w:rPr>
        <w:tab/>
        <w:t>Exempt proceedings</w:t>
      </w:r>
      <w:r w:rsidRPr="000B0FD9">
        <w:rPr>
          <w:noProof/>
        </w:rPr>
        <w:tab/>
      </w:r>
      <w:r w:rsidRPr="000B0FD9">
        <w:rPr>
          <w:noProof/>
        </w:rPr>
        <w:fldChar w:fldCharType="begin"/>
      </w:r>
      <w:r w:rsidRPr="000B0FD9">
        <w:rPr>
          <w:noProof/>
        </w:rPr>
        <w:instrText xml:space="preserve"> PAGEREF _Toc405295939 \h </w:instrText>
      </w:r>
      <w:r w:rsidRPr="000B0FD9">
        <w:rPr>
          <w:noProof/>
        </w:rPr>
      </w:r>
      <w:r w:rsidRPr="000B0FD9">
        <w:rPr>
          <w:noProof/>
        </w:rPr>
        <w:fldChar w:fldCharType="separate"/>
      </w:r>
      <w:r w:rsidRPr="000B0FD9">
        <w:rPr>
          <w:noProof/>
        </w:rPr>
        <w:t>45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5C</w:t>
      </w:r>
      <w:r>
        <w:rPr>
          <w:noProof/>
        </w:rPr>
        <w:tab/>
        <w:t>Information or question relevant to inspection by Ombudsman</w:t>
      </w:r>
      <w:r w:rsidRPr="000B0FD9">
        <w:rPr>
          <w:noProof/>
        </w:rPr>
        <w:tab/>
      </w:r>
      <w:r w:rsidRPr="000B0FD9">
        <w:rPr>
          <w:noProof/>
        </w:rPr>
        <w:fldChar w:fldCharType="begin"/>
      </w:r>
      <w:r w:rsidRPr="000B0FD9">
        <w:rPr>
          <w:noProof/>
        </w:rPr>
        <w:instrText xml:space="preserve"> PAGEREF _Toc405295940 \h </w:instrText>
      </w:r>
      <w:r w:rsidRPr="000B0FD9">
        <w:rPr>
          <w:noProof/>
        </w:rPr>
      </w:r>
      <w:r w:rsidRPr="000B0FD9">
        <w:rPr>
          <w:noProof/>
        </w:rPr>
        <w:fldChar w:fldCharType="separate"/>
      </w:r>
      <w:r w:rsidRPr="000B0FD9">
        <w:rPr>
          <w:noProof/>
        </w:rPr>
        <w:t>48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5D</w:t>
      </w:r>
      <w:r>
        <w:rPr>
          <w:noProof/>
        </w:rPr>
        <w:tab/>
        <w:t>Serious offences</w:t>
      </w:r>
      <w:r w:rsidRPr="000B0FD9">
        <w:rPr>
          <w:noProof/>
        </w:rPr>
        <w:tab/>
      </w:r>
      <w:r w:rsidRPr="000B0FD9">
        <w:rPr>
          <w:noProof/>
        </w:rPr>
        <w:fldChar w:fldCharType="begin"/>
      </w:r>
      <w:r w:rsidRPr="000B0FD9">
        <w:rPr>
          <w:noProof/>
        </w:rPr>
        <w:instrText xml:space="preserve"> PAGEREF _Toc405295941 \h </w:instrText>
      </w:r>
      <w:r w:rsidRPr="000B0FD9">
        <w:rPr>
          <w:noProof/>
        </w:rPr>
      </w:r>
      <w:r w:rsidRPr="000B0FD9">
        <w:rPr>
          <w:noProof/>
        </w:rPr>
        <w:fldChar w:fldCharType="separate"/>
      </w:r>
      <w:r w:rsidRPr="000B0FD9">
        <w:rPr>
          <w:noProof/>
        </w:rPr>
        <w:t>49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5E</w:t>
      </w:r>
      <w:r>
        <w:rPr>
          <w:noProof/>
        </w:rPr>
        <w:tab/>
        <w:t>Serious contraventions</w:t>
      </w:r>
      <w:r w:rsidRPr="000B0FD9">
        <w:rPr>
          <w:noProof/>
        </w:rPr>
        <w:tab/>
      </w:r>
      <w:r w:rsidRPr="000B0FD9">
        <w:rPr>
          <w:noProof/>
        </w:rPr>
        <w:fldChar w:fldCharType="begin"/>
      </w:r>
      <w:r w:rsidRPr="000B0FD9">
        <w:rPr>
          <w:noProof/>
        </w:rPr>
        <w:instrText xml:space="preserve"> PAGEREF _Toc405295942 \h </w:instrText>
      </w:r>
      <w:r w:rsidRPr="000B0FD9">
        <w:rPr>
          <w:noProof/>
        </w:rPr>
      </w:r>
      <w:r w:rsidRPr="000B0FD9">
        <w:rPr>
          <w:noProof/>
        </w:rPr>
        <w:fldChar w:fldCharType="separate"/>
      </w:r>
      <w:r w:rsidRPr="000B0FD9">
        <w:rPr>
          <w:noProof/>
        </w:rPr>
        <w:t>56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5EA</w:t>
      </w:r>
      <w:r>
        <w:rPr>
          <w:noProof/>
        </w:rPr>
        <w:tab/>
        <w:t>Serious foreign contraventions</w:t>
      </w:r>
      <w:r w:rsidRPr="000B0FD9">
        <w:rPr>
          <w:noProof/>
        </w:rPr>
        <w:tab/>
      </w:r>
      <w:r w:rsidRPr="000B0FD9">
        <w:rPr>
          <w:noProof/>
        </w:rPr>
        <w:fldChar w:fldCharType="begin"/>
      </w:r>
      <w:r w:rsidRPr="000B0FD9">
        <w:rPr>
          <w:noProof/>
        </w:rPr>
        <w:instrText xml:space="preserve"> PAGEREF _Toc405295943 \h </w:instrText>
      </w:r>
      <w:r w:rsidRPr="000B0FD9">
        <w:rPr>
          <w:noProof/>
        </w:rPr>
      </w:r>
      <w:r w:rsidRPr="000B0FD9">
        <w:rPr>
          <w:noProof/>
        </w:rPr>
        <w:fldChar w:fldCharType="separate"/>
      </w:r>
      <w:r w:rsidRPr="000B0FD9">
        <w:rPr>
          <w:noProof/>
        </w:rPr>
        <w:t>57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5F</w:t>
      </w:r>
      <w:r>
        <w:rPr>
          <w:noProof/>
        </w:rPr>
        <w:tab/>
        <w:t>When a communication is passing over a telecommunications system</w:t>
      </w:r>
      <w:r w:rsidRPr="000B0FD9">
        <w:rPr>
          <w:noProof/>
        </w:rPr>
        <w:tab/>
      </w:r>
      <w:r w:rsidRPr="000B0FD9">
        <w:rPr>
          <w:noProof/>
        </w:rPr>
        <w:fldChar w:fldCharType="begin"/>
      </w:r>
      <w:r w:rsidRPr="000B0FD9">
        <w:rPr>
          <w:noProof/>
        </w:rPr>
        <w:instrText xml:space="preserve"> PAGEREF _Toc405295944 \h </w:instrText>
      </w:r>
      <w:r w:rsidRPr="000B0FD9">
        <w:rPr>
          <w:noProof/>
        </w:rPr>
      </w:r>
      <w:r w:rsidRPr="000B0FD9">
        <w:rPr>
          <w:noProof/>
        </w:rPr>
        <w:fldChar w:fldCharType="separate"/>
      </w:r>
      <w:r w:rsidRPr="000B0FD9">
        <w:rPr>
          <w:noProof/>
        </w:rPr>
        <w:t>57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5G</w:t>
      </w:r>
      <w:r>
        <w:rPr>
          <w:noProof/>
        </w:rPr>
        <w:tab/>
        <w:t>The intended recipient of a communication</w:t>
      </w:r>
      <w:r w:rsidRPr="000B0FD9">
        <w:rPr>
          <w:noProof/>
        </w:rPr>
        <w:tab/>
      </w:r>
      <w:r w:rsidRPr="000B0FD9">
        <w:rPr>
          <w:noProof/>
        </w:rPr>
        <w:fldChar w:fldCharType="begin"/>
      </w:r>
      <w:r w:rsidRPr="000B0FD9">
        <w:rPr>
          <w:noProof/>
        </w:rPr>
        <w:instrText xml:space="preserve"> PAGEREF _Toc405295945 \h </w:instrText>
      </w:r>
      <w:r w:rsidRPr="000B0FD9">
        <w:rPr>
          <w:noProof/>
        </w:rPr>
      </w:r>
      <w:r w:rsidRPr="000B0FD9">
        <w:rPr>
          <w:noProof/>
        </w:rPr>
        <w:fldChar w:fldCharType="separate"/>
      </w:r>
      <w:r w:rsidRPr="000B0FD9">
        <w:rPr>
          <w:noProof/>
        </w:rPr>
        <w:t>58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5H</w:t>
      </w:r>
      <w:r>
        <w:rPr>
          <w:noProof/>
        </w:rPr>
        <w:tab/>
        <w:t>When a communication is accessible to the intended recipient</w:t>
      </w:r>
      <w:r w:rsidRPr="000B0FD9">
        <w:rPr>
          <w:noProof/>
        </w:rPr>
        <w:tab/>
      </w:r>
      <w:r w:rsidRPr="000B0FD9">
        <w:rPr>
          <w:noProof/>
        </w:rPr>
        <w:fldChar w:fldCharType="begin"/>
      </w:r>
      <w:r w:rsidRPr="000B0FD9">
        <w:rPr>
          <w:noProof/>
        </w:rPr>
        <w:instrText xml:space="preserve"> PAGEREF _Toc405295946 \h </w:instrText>
      </w:r>
      <w:r w:rsidRPr="000B0FD9">
        <w:rPr>
          <w:noProof/>
        </w:rPr>
      </w:r>
      <w:r w:rsidRPr="000B0FD9">
        <w:rPr>
          <w:noProof/>
        </w:rPr>
        <w:fldChar w:fldCharType="separate"/>
      </w:r>
      <w:r w:rsidRPr="000B0FD9">
        <w:rPr>
          <w:noProof/>
        </w:rPr>
        <w:t>58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w:t>
      </w:r>
      <w:r>
        <w:rPr>
          <w:noProof/>
        </w:rPr>
        <w:tab/>
        <w:t>Interception of a communication</w:t>
      </w:r>
      <w:r w:rsidRPr="000B0FD9">
        <w:rPr>
          <w:noProof/>
        </w:rPr>
        <w:tab/>
      </w:r>
      <w:r w:rsidRPr="000B0FD9">
        <w:rPr>
          <w:noProof/>
        </w:rPr>
        <w:fldChar w:fldCharType="begin"/>
      </w:r>
      <w:r w:rsidRPr="000B0FD9">
        <w:rPr>
          <w:noProof/>
        </w:rPr>
        <w:instrText xml:space="preserve"> PAGEREF _Toc405295947 \h </w:instrText>
      </w:r>
      <w:r w:rsidRPr="000B0FD9">
        <w:rPr>
          <w:noProof/>
        </w:rPr>
      </w:r>
      <w:r w:rsidRPr="000B0FD9">
        <w:rPr>
          <w:noProof/>
        </w:rPr>
        <w:fldChar w:fldCharType="separate"/>
      </w:r>
      <w:r w:rsidRPr="000B0FD9">
        <w:rPr>
          <w:noProof/>
        </w:rPr>
        <w:t>58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6AAA</w:t>
      </w:r>
      <w:r>
        <w:rPr>
          <w:noProof/>
        </w:rPr>
        <w:tab/>
        <w:t>When a computer network is appropriately used by an employee etc. of a Commonwealth agency etc.</w:t>
      </w:r>
      <w:r w:rsidRPr="000B0FD9">
        <w:rPr>
          <w:noProof/>
        </w:rPr>
        <w:tab/>
      </w:r>
      <w:r w:rsidRPr="000B0FD9">
        <w:rPr>
          <w:noProof/>
        </w:rPr>
        <w:fldChar w:fldCharType="begin"/>
      </w:r>
      <w:r w:rsidRPr="000B0FD9">
        <w:rPr>
          <w:noProof/>
        </w:rPr>
        <w:instrText xml:space="preserve"> PAGEREF _Toc405295948 \h </w:instrText>
      </w:r>
      <w:r w:rsidRPr="000B0FD9">
        <w:rPr>
          <w:noProof/>
        </w:rPr>
      </w:r>
      <w:r w:rsidRPr="000B0FD9">
        <w:rPr>
          <w:noProof/>
        </w:rPr>
        <w:fldChar w:fldCharType="separate"/>
      </w:r>
      <w:r w:rsidRPr="000B0FD9">
        <w:rPr>
          <w:noProof/>
        </w:rPr>
        <w:t>61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6AA</w:t>
      </w:r>
      <w:r>
        <w:rPr>
          <w:noProof/>
        </w:rPr>
        <w:tab/>
        <w:t>Accessing a stored communication</w:t>
      </w:r>
      <w:r w:rsidRPr="000B0FD9">
        <w:rPr>
          <w:noProof/>
        </w:rPr>
        <w:tab/>
      </w:r>
      <w:r w:rsidRPr="000B0FD9">
        <w:rPr>
          <w:noProof/>
        </w:rPr>
        <w:fldChar w:fldCharType="begin"/>
      </w:r>
      <w:r w:rsidRPr="000B0FD9">
        <w:rPr>
          <w:noProof/>
        </w:rPr>
        <w:instrText xml:space="preserve"> PAGEREF _Toc405295949 \h </w:instrText>
      </w:r>
      <w:r w:rsidRPr="000B0FD9">
        <w:rPr>
          <w:noProof/>
        </w:rPr>
      </w:r>
      <w:r w:rsidRPr="000B0FD9">
        <w:rPr>
          <w:noProof/>
        </w:rPr>
        <w:fldChar w:fldCharType="separate"/>
      </w:r>
      <w:r w:rsidRPr="000B0FD9">
        <w:rPr>
          <w:noProof/>
        </w:rPr>
        <w:t>61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6A</w:t>
      </w:r>
      <w:r>
        <w:rPr>
          <w:noProof/>
        </w:rPr>
        <w:tab/>
        <w:t>Investigation of an offence</w:t>
      </w:r>
      <w:r w:rsidRPr="000B0FD9">
        <w:rPr>
          <w:noProof/>
        </w:rPr>
        <w:tab/>
      </w:r>
      <w:r w:rsidRPr="000B0FD9">
        <w:rPr>
          <w:noProof/>
        </w:rPr>
        <w:fldChar w:fldCharType="begin"/>
      </w:r>
      <w:r w:rsidRPr="000B0FD9">
        <w:rPr>
          <w:noProof/>
        </w:rPr>
        <w:instrText xml:space="preserve"> PAGEREF _Toc405295950 \h </w:instrText>
      </w:r>
      <w:r w:rsidRPr="000B0FD9">
        <w:rPr>
          <w:noProof/>
        </w:rPr>
      </w:r>
      <w:r w:rsidRPr="000B0FD9">
        <w:rPr>
          <w:noProof/>
        </w:rPr>
        <w:fldChar w:fldCharType="separate"/>
      </w:r>
      <w:r w:rsidRPr="000B0FD9">
        <w:rPr>
          <w:noProof/>
        </w:rPr>
        <w:t>62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6B</w:t>
      </w:r>
      <w:r>
        <w:rPr>
          <w:noProof/>
        </w:rPr>
        <w:tab/>
        <w:t>Involvement in an offence</w:t>
      </w:r>
      <w:r w:rsidRPr="000B0FD9">
        <w:rPr>
          <w:noProof/>
        </w:rPr>
        <w:tab/>
      </w:r>
      <w:r w:rsidRPr="000B0FD9">
        <w:rPr>
          <w:noProof/>
        </w:rPr>
        <w:fldChar w:fldCharType="begin"/>
      </w:r>
      <w:r w:rsidRPr="000B0FD9">
        <w:rPr>
          <w:noProof/>
        </w:rPr>
        <w:instrText xml:space="preserve"> PAGEREF _Toc405295951 \h </w:instrText>
      </w:r>
      <w:r w:rsidRPr="000B0FD9">
        <w:rPr>
          <w:noProof/>
        </w:rPr>
      </w:r>
      <w:r w:rsidRPr="000B0FD9">
        <w:rPr>
          <w:noProof/>
        </w:rPr>
        <w:fldChar w:fldCharType="separate"/>
      </w:r>
      <w:r w:rsidRPr="000B0FD9">
        <w:rPr>
          <w:noProof/>
        </w:rPr>
        <w:t>63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6C</w:t>
      </w:r>
      <w:r>
        <w:rPr>
          <w:noProof/>
        </w:rPr>
        <w:tab/>
        <w:t>Issue of warrant to agency or eligible authority</w:t>
      </w:r>
      <w:r w:rsidRPr="000B0FD9">
        <w:rPr>
          <w:noProof/>
        </w:rPr>
        <w:tab/>
      </w:r>
      <w:r w:rsidRPr="000B0FD9">
        <w:rPr>
          <w:noProof/>
        </w:rPr>
        <w:fldChar w:fldCharType="begin"/>
      </w:r>
      <w:r w:rsidRPr="000B0FD9">
        <w:rPr>
          <w:noProof/>
        </w:rPr>
        <w:instrText xml:space="preserve"> PAGEREF _Toc405295952 \h </w:instrText>
      </w:r>
      <w:r w:rsidRPr="000B0FD9">
        <w:rPr>
          <w:noProof/>
        </w:rPr>
      </w:r>
      <w:r w:rsidRPr="000B0FD9">
        <w:rPr>
          <w:noProof/>
        </w:rPr>
        <w:fldChar w:fldCharType="separate"/>
      </w:r>
      <w:r w:rsidRPr="000B0FD9">
        <w:rPr>
          <w:noProof/>
        </w:rPr>
        <w:t>63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6D</w:t>
      </w:r>
      <w:r>
        <w:rPr>
          <w:noProof/>
        </w:rPr>
        <w:tab/>
        <w:t>Judges</w:t>
      </w:r>
      <w:r w:rsidRPr="000B0FD9">
        <w:rPr>
          <w:noProof/>
        </w:rPr>
        <w:tab/>
      </w:r>
      <w:r w:rsidRPr="000B0FD9">
        <w:rPr>
          <w:noProof/>
        </w:rPr>
        <w:fldChar w:fldCharType="begin"/>
      </w:r>
      <w:r w:rsidRPr="000B0FD9">
        <w:rPr>
          <w:noProof/>
        </w:rPr>
        <w:instrText xml:space="preserve"> PAGEREF _Toc405295953 \h </w:instrText>
      </w:r>
      <w:r w:rsidRPr="000B0FD9">
        <w:rPr>
          <w:noProof/>
        </w:rPr>
      </w:r>
      <w:r w:rsidRPr="000B0FD9">
        <w:rPr>
          <w:noProof/>
        </w:rPr>
        <w:fldChar w:fldCharType="separate"/>
      </w:r>
      <w:r w:rsidRPr="000B0FD9">
        <w:rPr>
          <w:noProof/>
        </w:rPr>
        <w:t>63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6DA</w:t>
      </w:r>
      <w:r>
        <w:rPr>
          <w:noProof/>
        </w:rPr>
        <w:tab/>
        <w:t>Nominated AAT members</w:t>
      </w:r>
      <w:r w:rsidRPr="000B0FD9">
        <w:rPr>
          <w:noProof/>
        </w:rPr>
        <w:tab/>
      </w:r>
      <w:r w:rsidRPr="000B0FD9">
        <w:rPr>
          <w:noProof/>
        </w:rPr>
        <w:fldChar w:fldCharType="begin"/>
      </w:r>
      <w:r w:rsidRPr="000B0FD9">
        <w:rPr>
          <w:noProof/>
        </w:rPr>
        <w:instrText xml:space="preserve"> PAGEREF _Toc405295954 \h </w:instrText>
      </w:r>
      <w:r w:rsidRPr="000B0FD9">
        <w:rPr>
          <w:noProof/>
        </w:rPr>
      </w:r>
      <w:r w:rsidRPr="000B0FD9">
        <w:rPr>
          <w:noProof/>
        </w:rPr>
        <w:fldChar w:fldCharType="separate"/>
      </w:r>
      <w:r w:rsidRPr="000B0FD9">
        <w:rPr>
          <w:noProof/>
        </w:rPr>
        <w:t>64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6DB</w:t>
      </w:r>
      <w:r>
        <w:rPr>
          <w:noProof/>
        </w:rPr>
        <w:tab/>
        <w:t>Issuing authorities</w:t>
      </w:r>
      <w:r w:rsidRPr="000B0FD9">
        <w:rPr>
          <w:noProof/>
        </w:rPr>
        <w:tab/>
      </w:r>
      <w:r w:rsidRPr="000B0FD9">
        <w:rPr>
          <w:noProof/>
        </w:rPr>
        <w:fldChar w:fldCharType="begin"/>
      </w:r>
      <w:r w:rsidRPr="000B0FD9">
        <w:rPr>
          <w:noProof/>
        </w:rPr>
        <w:instrText xml:space="preserve"> PAGEREF _Toc405295955 \h </w:instrText>
      </w:r>
      <w:r w:rsidRPr="000B0FD9">
        <w:rPr>
          <w:noProof/>
        </w:rPr>
      </w:r>
      <w:r w:rsidRPr="000B0FD9">
        <w:rPr>
          <w:noProof/>
        </w:rPr>
        <w:fldChar w:fldCharType="separate"/>
      </w:r>
      <w:r w:rsidRPr="000B0FD9">
        <w:rPr>
          <w:noProof/>
        </w:rPr>
        <w:t>64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6E</w:t>
      </w:r>
      <w:r>
        <w:rPr>
          <w:noProof/>
        </w:rPr>
        <w:tab/>
        <w:t>Lawfully intercepted information</w:t>
      </w:r>
      <w:r w:rsidRPr="000B0FD9">
        <w:rPr>
          <w:noProof/>
        </w:rPr>
        <w:tab/>
      </w:r>
      <w:r w:rsidRPr="000B0FD9">
        <w:rPr>
          <w:noProof/>
        </w:rPr>
        <w:fldChar w:fldCharType="begin"/>
      </w:r>
      <w:r w:rsidRPr="000B0FD9">
        <w:rPr>
          <w:noProof/>
        </w:rPr>
        <w:instrText xml:space="preserve"> PAGEREF _Toc405295956 \h </w:instrText>
      </w:r>
      <w:r w:rsidRPr="000B0FD9">
        <w:rPr>
          <w:noProof/>
        </w:rPr>
      </w:r>
      <w:r w:rsidRPr="000B0FD9">
        <w:rPr>
          <w:noProof/>
        </w:rPr>
        <w:fldChar w:fldCharType="separate"/>
      </w:r>
      <w:r w:rsidRPr="000B0FD9">
        <w:rPr>
          <w:noProof/>
        </w:rPr>
        <w:t>65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6EA</w:t>
      </w:r>
      <w:r>
        <w:rPr>
          <w:noProof/>
        </w:rPr>
        <w:tab/>
        <w:t>Interception warrant information</w:t>
      </w:r>
      <w:r w:rsidRPr="000B0FD9">
        <w:rPr>
          <w:noProof/>
        </w:rPr>
        <w:tab/>
      </w:r>
      <w:r w:rsidRPr="000B0FD9">
        <w:rPr>
          <w:noProof/>
        </w:rPr>
        <w:fldChar w:fldCharType="begin"/>
      </w:r>
      <w:r w:rsidRPr="000B0FD9">
        <w:rPr>
          <w:noProof/>
        </w:rPr>
        <w:instrText xml:space="preserve"> PAGEREF _Toc405295957 \h </w:instrText>
      </w:r>
      <w:r w:rsidRPr="000B0FD9">
        <w:rPr>
          <w:noProof/>
        </w:rPr>
      </w:r>
      <w:r w:rsidRPr="000B0FD9">
        <w:rPr>
          <w:noProof/>
        </w:rPr>
        <w:fldChar w:fldCharType="separate"/>
      </w:r>
      <w:r w:rsidRPr="000B0FD9">
        <w:rPr>
          <w:noProof/>
        </w:rPr>
        <w:t>66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6EAA</w:t>
      </w:r>
      <w:r>
        <w:rPr>
          <w:noProof/>
        </w:rPr>
        <w:tab/>
        <w:t>Preservation notice information</w:t>
      </w:r>
      <w:r w:rsidRPr="000B0FD9">
        <w:rPr>
          <w:noProof/>
        </w:rPr>
        <w:tab/>
      </w:r>
      <w:r w:rsidRPr="000B0FD9">
        <w:rPr>
          <w:noProof/>
        </w:rPr>
        <w:fldChar w:fldCharType="begin"/>
      </w:r>
      <w:r w:rsidRPr="000B0FD9">
        <w:rPr>
          <w:noProof/>
        </w:rPr>
        <w:instrText xml:space="preserve"> PAGEREF _Toc405295958 \h </w:instrText>
      </w:r>
      <w:r w:rsidRPr="000B0FD9">
        <w:rPr>
          <w:noProof/>
        </w:rPr>
      </w:r>
      <w:r w:rsidRPr="000B0FD9">
        <w:rPr>
          <w:noProof/>
        </w:rPr>
        <w:fldChar w:fldCharType="separate"/>
      </w:r>
      <w:r w:rsidRPr="000B0FD9">
        <w:rPr>
          <w:noProof/>
        </w:rPr>
        <w:t>66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6EB</w:t>
      </w:r>
      <w:r>
        <w:rPr>
          <w:noProof/>
        </w:rPr>
        <w:tab/>
        <w:t>Stored communications warrant information</w:t>
      </w:r>
      <w:r w:rsidRPr="000B0FD9">
        <w:rPr>
          <w:noProof/>
        </w:rPr>
        <w:tab/>
      </w:r>
      <w:r w:rsidRPr="000B0FD9">
        <w:rPr>
          <w:noProof/>
        </w:rPr>
        <w:fldChar w:fldCharType="begin"/>
      </w:r>
      <w:r w:rsidRPr="000B0FD9">
        <w:rPr>
          <w:noProof/>
        </w:rPr>
        <w:instrText xml:space="preserve"> PAGEREF _Toc405295959 \h </w:instrText>
      </w:r>
      <w:r w:rsidRPr="000B0FD9">
        <w:rPr>
          <w:noProof/>
        </w:rPr>
      </w:r>
      <w:r w:rsidRPr="000B0FD9">
        <w:rPr>
          <w:noProof/>
        </w:rPr>
        <w:fldChar w:fldCharType="separate"/>
      </w:r>
      <w:r w:rsidRPr="000B0FD9">
        <w:rPr>
          <w:noProof/>
        </w:rPr>
        <w:t>67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6F</w:t>
      </w:r>
      <w:r>
        <w:rPr>
          <w:noProof/>
        </w:rPr>
        <w:tab/>
        <w:t>Offences</w:t>
      </w:r>
      <w:r w:rsidRPr="000B0FD9">
        <w:rPr>
          <w:noProof/>
        </w:rPr>
        <w:tab/>
      </w:r>
      <w:r w:rsidRPr="000B0FD9">
        <w:rPr>
          <w:noProof/>
        </w:rPr>
        <w:fldChar w:fldCharType="begin"/>
      </w:r>
      <w:r w:rsidRPr="000B0FD9">
        <w:rPr>
          <w:noProof/>
        </w:rPr>
        <w:instrText xml:space="preserve"> PAGEREF _Toc405295960 \h </w:instrText>
      </w:r>
      <w:r w:rsidRPr="000B0FD9">
        <w:rPr>
          <w:noProof/>
        </w:rPr>
      </w:r>
      <w:r w:rsidRPr="000B0FD9">
        <w:rPr>
          <w:noProof/>
        </w:rPr>
        <w:fldChar w:fldCharType="separate"/>
      </w:r>
      <w:r w:rsidRPr="000B0FD9">
        <w:rPr>
          <w:noProof/>
        </w:rPr>
        <w:t>67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6G</w:t>
      </w:r>
      <w:r>
        <w:rPr>
          <w:noProof/>
        </w:rPr>
        <w:tab/>
        <w:t>Officer of the Commonwealth, of a State or of a Territory</w:t>
      </w:r>
      <w:r w:rsidRPr="000B0FD9">
        <w:rPr>
          <w:noProof/>
        </w:rPr>
        <w:tab/>
      </w:r>
      <w:r w:rsidRPr="000B0FD9">
        <w:rPr>
          <w:noProof/>
        </w:rPr>
        <w:fldChar w:fldCharType="begin"/>
      </w:r>
      <w:r w:rsidRPr="000B0FD9">
        <w:rPr>
          <w:noProof/>
        </w:rPr>
        <w:instrText xml:space="preserve"> PAGEREF _Toc405295961 \h </w:instrText>
      </w:r>
      <w:r w:rsidRPr="000B0FD9">
        <w:rPr>
          <w:noProof/>
        </w:rPr>
      </w:r>
      <w:r w:rsidRPr="000B0FD9">
        <w:rPr>
          <w:noProof/>
        </w:rPr>
        <w:fldChar w:fldCharType="separate"/>
      </w:r>
      <w:r w:rsidRPr="000B0FD9">
        <w:rPr>
          <w:noProof/>
        </w:rPr>
        <w:t>68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6H</w:t>
      </w:r>
      <w:r>
        <w:rPr>
          <w:noProof/>
        </w:rPr>
        <w:tab/>
        <w:t>Person to whom application relates</w:t>
      </w:r>
      <w:r w:rsidRPr="000B0FD9">
        <w:rPr>
          <w:noProof/>
        </w:rPr>
        <w:tab/>
      </w:r>
      <w:r w:rsidRPr="000B0FD9">
        <w:rPr>
          <w:noProof/>
        </w:rPr>
        <w:fldChar w:fldCharType="begin"/>
      </w:r>
      <w:r w:rsidRPr="000B0FD9">
        <w:rPr>
          <w:noProof/>
        </w:rPr>
        <w:instrText xml:space="preserve"> PAGEREF _Toc405295962 \h </w:instrText>
      </w:r>
      <w:r w:rsidRPr="000B0FD9">
        <w:rPr>
          <w:noProof/>
        </w:rPr>
      </w:r>
      <w:r w:rsidRPr="000B0FD9">
        <w:rPr>
          <w:noProof/>
        </w:rPr>
        <w:fldChar w:fldCharType="separate"/>
      </w:r>
      <w:r w:rsidRPr="000B0FD9">
        <w:rPr>
          <w:noProof/>
        </w:rPr>
        <w:t>69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6J</w:t>
      </w:r>
      <w:r>
        <w:rPr>
          <w:noProof/>
        </w:rPr>
        <w:tab/>
        <w:t>Proceeding by way of a prosecution for an offence</w:t>
      </w:r>
      <w:r w:rsidRPr="000B0FD9">
        <w:rPr>
          <w:noProof/>
        </w:rPr>
        <w:tab/>
      </w:r>
      <w:r w:rsidRPr="000B0FD9">
        <w:rPr>
          <w:noProof/>
        </w:rPr>
        <w:fldChar w:fldCharType="begin"/>
      </w:r>
      <w:r w:rsidRPr="000B0FD9">
        <w:rPr>
          <w:noProof/>
        </w:rPr>
        <w:instrText xml:space="preserve"> PAGEREF _Toc405295963 \h </w:instrText>
      </w:r>
      <w:r w:rsidRPr="000B0FD9">
        <w:rPr>
          <w:noProof/>
        </w:rPr>
      </w:r>
      <w:r w:rsidRPr="000B0FD9">
        <w:rPr>
          <w:noProof/>
        </w:rPr>
        <w:fldChar w:fldCharType="separate"/>
      </w:r>
      <w:r w:rsidRPr="000B0FD9">
        <w:rPr>
          <w:noProof/>
        </w:rPr>
        <w:t>69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6K</w:t>
      </w:r>
      <w:r>
        <w:rPr>
          <w:noProof/>
        </w:rPr>
        <w:tab/>
        <w:t>Proceeding for confiscation or forfeiture or for pecuniary penalty</w:t>
      </w:r>
      <w:r w:rsidRPr="000B0FD9">
        <w:rPr>
          <w:noProof/>
        </w:rPr>
        <w:tab/>
      </w:r>
      <w:r w:rsidRPr="000B0FD9">
        <w:rPr>
          <w:noProof/>
        </w:rPr>
        <w:fldChar w:fldCharType="begin"/>
      </w:r>
      <w:r w:rsidRPr="000B0FD9">
        <w:rPr>
          <w:noProof/>
        </w:rPr>
        <w:instrText xml:space="preserve"> PAGEREF _Toc405295964 \h </w:instrText>
      </w:r>
      <w:r w:rsidRPr="000B0FD9">
        <w:rPr>
          <w:noProof/>
        </w:rPr>
      </w:r>
      <w:r w:rsidRPr="000B0FD9">
        <w:rPr>
          <w:noProof/>
        </w:rPr>
        <w:fldChar w:fldCharType="separate"/>
      </w:r>
      <w:r w:rsidRPr="000B0FD9">
        <w:rPr>
          <w:noProof/>
        </w:rPr>
        <w:t>69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6L</w:t>
      </w:r>
      <w:r>
        <w:rPr>
          <w:noProof/>
        </w:rPr>
        <w:tab/>
        <w:t>Relevant proceeding</w:t>
      </w:r>
      <w:r w:rsidRPr="000B0FD9">
        <w:rPr>
          <w:noProof/>
        </w:rPr>
        <w:tab/>
      </w:r>
      <w:r w:rsidRPr="000B0FD9">
        <w:rPr>
          <w:noProof/>
        </w:rPr>
        <w:fldChar w:fldCharType="begin"/>
      </w:r>
      <w:r w:rsidRPr="000B0FD9">
        <w:rPr>
          <w:noProof/>
        </w:rPr>
        <w:instrText xml:space="preserve"> PAGEREF _Toc405295965 \h </w:instrText>
      </w:r>
      <w:r w:rsidRPr="000B0FD9">
        <w:rPr>
          <w:noProof/>
        </w:rPr>
      </w:r>
      <w:r w:rsidRPr="000B0FD9">
        <w:rPr>
          <w:noProof/>
        </w:rPr>
        <w:fldChar w:fldCharType="separate"/>
      </w:r>
      <w:r w:rsidRPr="000B0FD9">
        <w:rPr>
          <w:noProof/>
        </w:rPr>
        <w:t>70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6M</w:t>
      </w:r>
      <w:r>
        <w:rPr>
          <w:noProof/>
        </w:rPr>
        <w:tab/>
        <w:t>Terminating the appointment of an officer</w:t>
      </w:r>
      <w:r w:rsidRPr="000B0FD9">
        <w:rPr>
          <w:noProof/>
        </w:rPr>
        <w:tab/>
      </w:r>
      <w:r w:rsidRPr="000B0FD9">
        <w:rPr>
          <w:noProof/>
        </w:rPr>
        <w:fldChar w:fldCharType="begin"/>
      </w:r>
      <w:r w:rsidRPr="000B0FD9">
        <w:rPr>
          <w:noProof/>
        </w:rPr>
        <w:instrText xml:space="preserve"> PAGEREF _Toc405295966 \h </w:instrText>
      </w:r>
      <w:r w:rsidRPr="000B0FD9">
        <w:rPr>
          <w:noProof/>
        </w:rPr>
      </w:r>
      <w:r w:rsidRPr="000B0FD9">
        <w:rPr>
          <w:noProof/>
        </w:rPr>
        <w:fldChar w:fldCharType="separate"/>
      </w:r>
      <w:r w:rsidRPr="000B0FD9">
        <w:rPr>
          <w:noProof/>
        </w:rPr>
        <w:t>73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6N</w:t>
      </w:r>
      <w:r>
        <w:rPr>
          <w:noProof/>
        </w:rPr>
        <w:tab/>
        <w:t>Declaration of staff members of State Police Forces</w:t>
      </w:r>
      <w:r w:rsidRPr="000B0FD9">
        <w:rPr>
          <w:noProof/>
        </w:rPr>
        <w:tab/>
      </w:r>
      <w:r w:rsidRPr="000B0FD9">
        <w:rPr>
          <w:noProof/>
        </w:rPr>
        <w:fldChar w:fldCharType="begin"/>
      </w:r>
      <w:r w:rsidRPr="000B0FD9">
        <w:rPr>
          <w:noProof/>
        </w:rPr>
        <w:instrText xml:space="preserve"> PAGEREF _Toc405295967 \h </w:instrText>
      </w:r>
      <w:r w:rsidRPr="000B0FD9">
        <w:rPr>
          <w:noProof/>
        </w:rPr>
      </w:r>
      <w:r w:rsidRPr="000B0FD9">
        <w:rPr>
          <w:noProof/>
        </w:rPr>
        <w:fldChar w:fldCharType="separate"/>
      </w:r>
      <w:r w:rsidRPr="000B0FD9">
        <w:rPr>
          <w:noProof/>
        </w:rPr>
        <w:t>73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6P</w:t>
      </w:r>
      <w:r>
        <w:rPr>
          <w:noProof/>
        </w:rPr>
        <w:tab/>
        <w:t>Identification of service</w:t>
      </w:r>
      <w:r w:rsidRPr="000B0FD9">
        <w:rPr>
          <w:noProof/>
        </w:rPr>
        <w:tab/>
      </w:r>
      <w:r w:rsidRPr="000B0FD9">
        <w:rPr>
          <w:noProof/>
        </w:rPr>
        <w:fldChar w:fldCharType="begin"/>
      </w:r>
      <w:r w:rsidRPr="000B0FD9">
        <w:rPr>
          <w:noProof/>
        </w:rPr>
        <w:instrText xml:space="preserve"> PAGEREF _Toc405295968 \h </w:instrText>
      </w:r>
      <w:r w:rsidRPr="000B0FD9">
        <w:rPr>
          <w:noProof/>
        </w:rPr>
      </w:r>
      <w:r w:rsidRPr="000B0FD9">
        <w:rPr>
          <w:noProof/>
        </w:rPr>
        <w:fldChar w:fldCharType="separate"/>
      </w:r>
      <w:r w:rsidRPr="000B0FD9">
        <w:rPr>
          <w:noProof/>
        </w:rPr>
        <w:t>73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6Q</w:t>
      </w:r>
      <w:r>
        <w:rPr>
          <w:noProof/>
        </w:rPr>
        <w:tab/>
        <w:t>Identification of telecommunications device</w:t>
      </w:r>
      <w:r w:rsidRPr="000B0FD9">
        <w:rPr>
          <w:noProof/>
        </w:rPr>
        <w:tab/>
      </w:r>
      <w:r w:rsidRPr="000B0FD9">
        <w:rPr>
          <w:noProof/>
        </w:rPr>
        <w:fldChar w:fldCharType="begin"/>
      </w:r>
      <w:r w:rsidRPr="000B0FD9">
        <w:rPr>
          <w:noProof/>
        </w:rPr>
        <w:instrText xml:space="preserve"> PAGEREF _Toc405295969 \h </w:instrText>
      </w:r>
      <w:r w:rsidRPr="000B0FD9">
        <w:rPr>
          <w:noProof/>
        </w:rPr>
      </w:r>
      <w:r w:rsidRPr="000B0FD9">
        <w:rPr>
          <w:noProof/>
        </w:rPr>
        <w:fldChar w:fldCharType="separate"/>
      </w:r>
      <w:r w:rsidRPr="000B0FD9">
        <w:rPr>
          <w:noProof/>
        </w:rPr>
        <w:t>73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6R</w:t>
      </w:r>
      <w:r>
        <w:rPr>
          <w:noProof/>
        </w:rPr>
        <w:tab/>
        <w:t>Communications Access Co</w:t>
      </w:r>
      <w:r>
        <w:rPr>
          <w:noProof/>
        </w:rPr>
        <w:noBreakHyphen/>
        <w:t>ordinator</w:t>
      </w:r>
      <w:r w:rsidRPr="000B0FD9">
        <w:rPr>
          <w:noProof/>
        </w:rPr>
        <w:tab/>
      </w:r>
      <w:r w:rsidRPr="000B0FD9">
        <w:rPr>
          <w:noProof/>
        </w:rPr>
        <w:fldChar w:fldCharType="begin"/>
      </w:r>
      <w:r w:rsidRPr="000B0FD9">
        <w:rPr>
          <w:noProof/>
        </w:rPr>
        <w:instrText xml:space="preserve"> PAGEREF _Toc405295970 \h </w:instrText>
      </w:r>
      <w:r w:rsidRPr="000B0FD9">
        <w:rPr>
          <w:noProof/>
        </w:rPr>
      </w:r>
      <w:r w:rsidRPr="000B0FD9">
        <w:rPr>
          <w:noProof/>
        </w:rPr>
        <w:fldChar w:fldCharType="separate"/>
      </w:r>
      <w:r w:rsidRPr="000B0FD9">
        <w:rPr>
          <w:noProof/>
        </w:rPr>
        <w:t>74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6S</w:t>
      </w:r>
      <w:r>
        <w:rPr>
          <w:noProof/>
        </w:rPr>
        <w:tab/>
        <w:t>Permitted purposes—integrity purposes</w:t>
      </w:r>
      <w:r w:rsidRPr="000B0FD9">
        <w:rPr>
          <w:noProof/>
        </w:rPr>
        <w:tab/>
      </w:r>
      <w:r w:rsidRPr="000B0FD9">
        <w:rPr>
          <w:noProof/>
        </w:rPr>
        <w:fldChar w:fldCharType="begin"/>
      </w:r>
      <w:r w:rsidRPr="000B0FD9">
        <w:rPr>
          <w:noProof/>
        </w:rPr>
        <w:instrText xml:space="preserve"> PAGEREF _Toc405295971 \h </w:instrText>
      </w:r>
      <w:r w:rsidRPr="000B0FD9">
        <w:rPr>
          <w:noProof/>
        </w:rPr>
      </w:r>
      <w:r w:rsidRPr="000B0FD9">
        <w:rPr>
          <w:noProof/>
        </w:rPr>
        <w:fldChar w:fldCharType="separate"/>
      </w:r>
      <w:r w:rsidRPr="000B0FD9">
        <w:rPr>
          <w:noProof/>
        </w:rPr>
        <w:t>74</w:t>
      </w:r>
      <w:r w:rsidRPr="000B0FD9">
        <w:rPr>
          <w:noProof/>
        </w:rPr>
        <w:fldChar w:fldCharType="end"/>
      </w:r>
    </w:p>
    <w:p w:rsidR="000B0FD9" w:rsidRDefault="000B0FD9">
      <w:pPr>
        <w:pStyle w:val="TOC1"/>
        <w:rPr>
          <w:rFonts w:asciiTheme="minorHAnsi" w:eastAsiaTheme="minorEastAsia" w:hAnsiTheme="minorHAnsi" w:cstheme="minorBidi"/>
          <w:b w:val="0"/>
          <w:noProof/>
          <w:kern w:val="0"/>
          <w:sz w:val="22"/>
          <w:szCs w:val="22"/>
        </w:rPr>
      </w:pPr>
      <w:r>
        <w:rPr>
          <w:noProof/>
        </w:rPr>
        <w:t>Chapter 2—Interception of telecommunications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_Toc405295972 \h </w:instrText>
      </w:r>
      <w:r w:rsidRPr="000B0FD9">
        <w:rPr>
          <w:b w:val="0"/>
          <w:noProof/>
          <w:sz w:val="18"/>
        </w:rPr>
      </w:r>
      <w:r w:rsidRPr="000B0FD9">
        <w:rPr>
          <w:b w:val="0"/>
          <w:noProof/>
          <w:sz w:val="18"/>
        </w:rPr>
        <w:fldChar w:fldCharType="separate"/>
      </w:r>
      <w:r w:rsidRPr="000B0FD9">
        <w:rPr>
          <w:b w:val="0"/>
          <w:noProof/>
          <w:sz w:val="18"/>
        </w:rPr>
        <w:t>77</w:t>
      </w:r>
      <w:r w:rsidRPr="000B0FD9">
        <w:rPr>
          <w:b w:val="0"/>
          <w:noProof/>
          <w:sz w:val="18"/>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2</w:t>
      </w:r>
      <w:r>
        <w:rPr>
          <w:noProof/>
        </w:rPr>
        <w:noBreakHyphen/>
        <w:t>1—Prohibition on interception of telecommunications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_Toc405295973 \h </w:instrText>
      </w:r>
      <w:r w:rsidRPr="000B0FD9">
        <w:rPr>
          <w:b w:val="0"/>
          <w:noProof/>
          <w:sz w:val="18"/>
        </w:rPr>
      </w:r>
      <w:r w:rsidRPr="000B0FD9">
        <w:rPr>
          <w:b w:val="0"/>
          <w:noProof/>
          <w:sz w:val="18"/>
        </w:rPr>
        <w:fldChar w:fldCharType="separate"/>
      </w:r>
      <w:r w:rsidRPr="000B0FD9">
        <w:rPr>
          <w:b w:val="0"/>
          <w:noProof/>
          <w:sz w:val="18"/>
        </w:rPr>
        <w:t>77</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w:t>
      </w:r>
      <w:r>
        <w:rPr>
          <w:noProof/>
        </w:rPr>
        <w:tab/>
        <w:t>Telecommunications not to be intercepted</w:t>
      </w:r>
      <w:r w:rsidRPr="000B0FD9">
        <w:rPr>
          <w:noProof/>
        </w:rPr>
        <w:tab/>
      </w:r>
      <w:r w:rsidRPr="000B0FD9">
        <w:rPr>
          <w:noProof/>
        </w:rPr>
        <w:fldChar w:fldCharType="begin"/>
      </w:r>
      <w:r w:rsidRPr="000B0FD9">
        <w:rPr>
          <w:noProof/>
        </w:rPr>
        <w:instrText xml:space="preserve"> PAGEREF _Toc405295974 \h </w:instrText>
      </w:r>
      <w:r w:rsidRPr="000B0FD9">
        <w:rPr>
          <w:noProof/>
        </w:rPr>
      </w:r>
      <w:r w:rsidRPr="000B0FD9">
        <w:rPr>
          <w:noProof/>
        </w:rPr>
        <w:fldChar w:fldCharType="separate"/>
      </w:r>
      <w:r w:rsidRPr="000B0FD9">
        <w:rPr>
          <w:noProof/>
        </w:rPr>
        <w:t>77</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2</w:t>
      </w:r>
      <w:r>
        <w:rPr>
          <w:noProof/>
        </w:rPr>
        <w:noBreakHyphen/>
        <w:t>2—Warrants authorising the Organisation to intercept telecommunications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_Toc405295975 \h </w:instrText>
      </w:r>
      <w:r w:rsidRPr="000B0FD9">
        <w:rPr>
          <w:b w:val="0"/>
          <w:noProof/>
          <w:sz w:val="18"/>
        </w:rPr>
      </w:r>
      <w:r w:rsidRPr="000B0FD9">
        <w:rPr>
          <w:b w:val="0"/>
          <w:noProof/>
          <w:sz w:val="18"/>
        </w:rPr>
        <w:fldChar w:fldCharType="separate"/>
      </w:r>
      <w:r w:rsidRPr="000B0FD9">
        <w:rPr>
          <w:b w:val="0"/>
          <w:noProof/>
          <w:sz w:val="18"/>
        </w:rPr>
        <w:t>82</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w:t>
      </w:r>
      <w:r>
        <w:rPr>
          <w:noProof/>
        </w:rPr>
        <w:tab/>
        <w:t>Issue of telecommunications service warrants by Attorney</w:t>
      </w:r>
      <w:r>
        <w:rPr>
          <w:noProof/>
        </w:rPr>
        <w:noBreakHyphen/>
        <w:t>General</w:t>
      </w:r>
      <w:r w:rsidRPr="000B0FD9">
        <w:rPr>
          <w:noProof/>
        </w:rPr>
        <w:tab/>
      </w:r>
      <w:r w:rsidRPr="000B0FD9">
        <w:rPr>
          <w:noProof/>
        </w:rPr>
        <w:fldChar w:fldCharType="begin"/>
      </w:r>
      <w:r w:rsidRPr="000B0FD9">
        <w:rPr>
          <w:noProof/>
        </w:rPr>
        <w:instrText xml:space="preserve"> PAGEREF _Toc405295976 \h </w:instrText>
      </w:r>
      <w:r w:rsidRPr="000B0FD9">
        <w:rPr>
          <w:noProof/>
        </w:rPr>
      </w:r>
      <w:r w:rsidRPr="000B0FD9">
        <w:rPr>
          <w:noProof/>
        </w:rPr>
        <w:fldChar w:fldCharType="separate"/>
      </w:r>
      <w:r w:rsidRPr="000B0FD9">
        <w:rPr>
          <w:noProof/>
        </w:rPr>
        <w:t>82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9A</w:t>
      </w:r>
      <w:r>
        <w:rPr>
          <w:noProof/>
        </w:rPr>
        <w:tab/>
        <w:t>Issue of named person warrants by Attorney</w:t>
      </w:r>
      <w:r>
        <w:rPr>
          <w:noProof/>
        </w:rPr>
        <w:noBreakHyphen/>
        <w:t>General</w:t>
      </w:r>
      <w:r w:rsidRPr="000B0FD9">
        <w:rPr>
          <w:noProof/>
        </w:rPr>
        <w:tab/>
      </w:r>
      <w:r w:rsidRPr="000B0FD9">
        <w:rPr>
          <w:noProof/>
        </w:rPr>
        <w:fldChar w:fldCharType="begin"/>
      </w:r>
      <w:r w:rsidRPr="000B0FD9">
        <w:rPr>
          <w:noProof/>
        </w:rPr>
        <w:instrText xml:space="preserve"> PAGEREF _Toc405295977 \h </w:instrText>
      </w:r>
      <w:r w:rsidRPr="000B0FD9">
        <w:rPr>
          <w:noProof/>
        </w:rPr>
      </w:r>
      <w:r w:rsidRPr="000B0FD9">
        <w:rPr>
          <w:noProof/>
        </w:rPr>
        <w:fldChar w:fldCharType="separate"/>
      </w:r>
      <w:r w:rsidRPr="000B0FD9">
        <w:rPr>
          <w:noProof/>
        </w:rPr>
        <w:t>84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9B</w:t>
      </w:r>
      <w:r>
        <w:rPr>
          <w:noProof/>
        </w:rPr>
        <w:tab/>
        <w:t>Provisions applying to warrants issued under section 9 or 9A</w:t>
      </w:r>
      <w:r w:rsidRPr="000B0FD9">
        <w:rPr>
          <w:noProof/>
        </w:rPr>
        <w:tab/>
      </w:r>
      <w:r w:rsidRPr="000B0FD9">
        <w:rPr>
          <w:noProof/>
        </w:rPr>
        <w:fldChar w:fldCharType="begin"/>
      </w:r>
      <w:r w:rsidRPr="000B0FD9">
        <w:rPr>
          <w:noProof/>
        </w:rPr>
        <w:instrText xml:space="preserve"> PAGEREF _Toc405295978 \h </w:instrText>
      </w:r>
      <w:r w:rsidRPr="000B0FD9">
        <w:rPr>
          <w:noProof/>
        </w:rPr>
      </w:r>
      <w:r w:rsidRPr="000B0FD9">
        <w:rPr>
          <w:noProof/>
        </w:rPr>
        <w:fldChar w:fldCharType="separate"/>
      </w:r>
      <w:r w:rsidRPr="000B0FD9">
        <w:rPr>
          <w:noProof/>
        </w:rPr>
        <w:t>86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w:t>
      </w:r>
      <w:r>
        <w:rPr>
          <w:noProof/>
        </w:rPr>
        <w:tab/>
        <w:t>Issue of warrant by Director</w:t>
      </w:r>
      <w:r>
        <w:rPr>
          <w:noProof/>
        </w:rPr>
        <w:noBreakHyphen/>
        <w:t>General of Security in emergency for Organisation to intercept telecommunications</w:t>
      </w:r>
      <w:r w:rsidRPr="000B0FD9">
        <w:rPr>
          <w:noProof/>
        </w:rPr>
        <w:tab/>
      </w:r>
      <w:r w:rsidRPr="000B0FD9">
        <w:rPr>
          <w:noProof/>
        </w:rPr>
        <w:fldChar w:fldCharType="begin"/>
      </w:r>
      <w:r w:rsidRPr="000B0FD9">
        <w:rPr>
          <w:noProof/>
        </w:rPr>
        <w:instrText xml:space="preserve"> PAGEREF _Toc405295979 \h </w:instrText>
      </w:r>
      <w:r w:rsidRPr="000B0FD9">
        <w:rPr>
          <w:noProof/>
        </w:rPr>
      </w:r>
      <w:r w:rsidRPr="000B0FD9">
        <w:rPr>
          <w:noProof/>
        </w:rPr>
        <w:fldChar w:fldCharType="separate"/>
      </w:r>
      <w:r w:rsidRPr="000B0FD9">
        <w:rPr>
          <w:noProof/>
        </w:rPr>
        <w:t>87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11A</w:t>
      </w:r>
      <w:r>
        <w:rPr>
          <w:noProof/>
        </w:rPr>
        <w:tab/>
        <w:t>Telecommunications service warrant for collection of foreign intelligence</w:t>
      </w:r>
      <w:r w:rsidRPr="000B0FD9">
        <w:rPr>
          <w:noProof/>
        </w:rPr>
        <w:tab/>
      </w:r>
      <w:r w:rsidRPr="000B0FD9">
        <w:rPr>
          <w:noProof/>
        </w:rPr>
        <w:fldChar w:fldCharType="begin"/>
      </w:r>
      <w:r w:rsidRPr="000B0FD9">
        <w:rPr>
          <w:noProof/>
        </w:rPr>
        <w:instrText xml:space="preserve"> PAGEREF _Toc405295980 \h </w:instrText>
      </w:r>
      <w:r w:rsidRPr="000B0FD9">
        <w:rPr>
          <w:noProof/>
        </w:rPr>
      </w:r>
      <w:r w:rsidRPr="000B0FD9">
        <w:rPr>
          <w:noProof/>
        </w:rPr>
        <w:fldChar w:fldCharType="separate"/>
      </w:r>
      <w:r w:rsidRPr="000B0FD9">
        <w:rPr>
          <w:noProof/>
        </w:rPr>
        <w:t>89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11B</w:t>
      </w:r>
      <w:r>
        <w:rPr>
          <w:noProof/>
        </w:rPr>
        <w:tab/>
        <w:t>Named person warrant for collection of foreign intelligence</w:t>
      </w:r>
      <w:r w:rsidRPr="000B0FD9">
        <w:rPr>
          <w:noProof/>
        </w:rPr>
        <w:tab/>
      </w:r>
      <w:r w:rsidRPr="000B0FD9">
        <w:rPr>
          <w:noProof/>
        </w:rPr>
        <w:fldChar w:fldCharType="begin"/>
      </w:r>
      <w:r w:rsidRPr="000B0FD9">
        <w:rPr>
          <w:noProof/>
        </w:rPr>
        <w:instrText xml:space="preserve"> PAGEREF _Toc405295981 \h </w:instrText>
      </w:r>
      <w:r w:rsidRPr="000B0FD9">
        <w:rPr>
          <w:noProof/>
        </w:rPr>
      </w:r>
      <w:r w:rsidRPr="000B0FD9">
        <w:rPr>
          <w:noProof/>
        </w:rPr>
        <w:fldChar w:fldCharType="separate"/>
      </w:r>
      <w:r w:rsidRPr="000B0FD9">
        <w:rPr>
          <w:noProof/>
        </w:rPr>
        <w:t>90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11C</w:t>
      </w:r>
      <w:r>
        <w:rPr>
          <w:noProof/>
        </w:rPr>
        <w:tab/>
        <w:t>Foreign communications warrant for collection of foreign intelligence</w:t>
      </w:r>
      <w:r w:rsidRPr="000B0FD9">
        <w:rPr>
          <w:noProof/>
        </w:rPr>
        <w:tab/>
      </w:r>
      <w:r w:rsidRPr="000B0FD9">
        <w:rPr>
          <w:noProof/>
        </w:rPr>
        <w:fldChar w:fldCharType="begin"/>
      </w:r>
      <w:r w:rsidRPr="000B0FD9">
        <w:rPr>
          <w:noProof/>
        </w:rPr>
        <w:instrText xml:space="preserve"> PAGEREF _Toc405295982 \h </w:instrText>
      </w:r>
      <w:r w:rsidRPr="000B0FD9">
        <w:rPr>
          <w:noProof/>
        </w:rPr>
      </w:r>
      <w:r w:rsidRPr="000B0FD9">
        <w:rPr>
          <w:noProof/>
        </w:rPr>
        <w:fldChar w:fldCharType="separate"/>
      </w:r>
      <w:r w:rsidRPr="000B0FD9">
        <w:rPr>
          <w:noProof/>
        </w:rPr>
        <w:t>92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11D</w:t>
      </w:r>
      <w:r>
        <w:rPr>
          <w:noProof/>
        </w:rPr>
        <w:tab/>
        <w:t>Provisions applying to foreign intelligence warrants</w:t>
      </w:r>
      <w:r w:rsidRPr="000B0FD9">
        <w:rPr>
          <w:noProof/>
        </w:rPr>
        <w:tab/>
      </w:r>
      <w:r w:rsidRPr="000B0FD9">
        <w:rPr>
          <w:noProof/>
        </w:rPr>
        <w:fldChar w:fldCharType="begin"/>
      </w:r>
      <w:r w:rsidRPr="000B0FD9">
        <w:rPr>
          <w:noProof/>
        </w:rPr>
        <w:instrText xml:space="preserve"> PAGEREF _Toc405295983 \h </w:instrText>
      </w:r>
      <w:r w:rsidRPr="000B0FD9">
        <w:rPr>
          <w:noProof/>
        </w:rPr>
      </w:r>
      <w:r w:rsidRPr="000B0FD9">
        <w:rPr>
          <w:noProof/>
        </w:rPr>
        <w:fldChar w:fldCharType="separate"/>
      </w:r>
      <w:r w:rsidRPr="000B0FD9">
        <w:rPr>
          <w:noProof/>
        </w:rPr>
        <w:t>94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w:t>
      </w:r>
      <w:r>
        <w:rPr>
          <w:noProof/>
        </w:rPr>
        <w:tab/>
        <w:t>Persons authorised to intercept communications for Organisation</w:t>
      </w:r>
      <w:r w:rsidRPr="000B0FD9">
        <w:rPr>
          <w:noProof/>
        </w:rPr>
        <w:tab/>
      </w:r>
      <w:r w:rsidRPr="000B0FD9">
        <w:rPr>
          <w:noProof/>
        </w:rPr>
        <w:fldChar w:fldCharType="begin"/>
      </w:r>
      <w:r w:rsidRPr="000B0FD9">
        <w:rPr>
          <w:noProof/>
        </w:rPr>
        <w:instrText xml:space="preserve"> PAGEREF _Toc405295984 \h </w:instrText>
      </w:r>
      <w:r w:rsidRPr="000B0FD9">
        <w:rPr>
          <w:noProof/>
        </w:rPr>
      </w:r>
      <w:r w:rsidRPr="000B0FD9">
        <w:rPr>
          <w:noProof/>
        </w:rPr>
        <w:fldChar w:fldCharType="separate"/>
      </w:r>
      <w:r w:rsidRPr="000B0FD9">
        <w:rPr>
          <w:noProof/>
        </w:rPr>
        <w:t>95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w:t>
      </w:r>
      <w:r>
        <w:rPr>
          <w:noProof/>
        </w:rPr>
        <w:tab/>
        <w:t>Discontinuance of interception before expiration of warrant</w:t>
      </w:r>
      <w:r w:rsidRPr="000B0FD9">
        <w:rPr>
          <w:noProof/>
        </w:rPr>
        <w:tab/>
      </w:r>
      <w:r w:rsidRPr="000B0FD9">
        <w:rPr>
          <w:noProof/>
        </w:rPr>
        <w:fldChar w:fldCharType="begin"/>
      </w:r>
      <w:r w:rsidRPr="000B0FD9">
        <w:rPr>
          <w:noProof/>
        </w:rPr>
        <w:instrText xml:space="preserve"> PAGEREF _Toc405295985 \h </w:instrText>
      </w:r>
      <w:r w:rsidRPr="000B0FD9">
        <w:rPr>
          <w:noProof/>
        </w:rPr>
      </w:r>
      <w:r w:rsidRPr="000B0FD9">
        <w:rPr>
          <w:noProof/>
        </w:rPr>
        <w:fldChar w:fldCharType="separate"/>
      </w:r>
      <w:r w:rsidRPr="000B0FD9">
        <w:rPr>
          <w:noProof/>
        </w:rPr>
        <w:t>96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w:t>
      </w:r>
      <w:r>
        <w:rPr>
          <w:noProof/>
        </w:rPr>
        <w:tab/>
        <w:t>Certain records retained by Organisation to be destroyed</w:t>
      </w:r>
      <w:r w:rsidRPr="000B0FD9">
        <w:rPr>
          <w:noProof/>
        </w:rPr>
        <w:tab/>
      </w:r>
      <w:r w:rsidRPr="000B0FD9">
        <w:rPr>
          <w:noProof/>
        </w:rPr>
        <w:fldChar w:fldCharType="begin"/>
      </w:r>
      <w:r w:rsidRPr="000B0FD9">
        <w:rPr>
          <w:noProof/>
        </w:rPr>
        <w:instrText xml:space="preserve"> PAGEREF _Toc405295986 \h </w:instrText>
      </w:r>
      <w:r w:rsidRPr="000B0FD9">
        <w:rPr>
          <w:noProof/>
        </w:rPr>
      </w:r>
      <w:r w:rsidRPr="000B0FD9">
        <w:rPr>
          <w:noProof/>
        </w:rPr>
        <w:fldChar w:fldCharType="separate"/>
      </w:r>
      <w:r w:rsidRPr="000B0FD9">
        <w:rPr>
          <w:noProof/>
        </w:rPr>
        <w:t>96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w:t>
      </w:r>
      <w:r>
        <w:rPr>
          <w:noProof/>
        </w:rPr>
        <w:tab/>
        <w:t>How warrants etc. to be dealt with</w:t>
      </w:r>
      <w:r w:rsidRPr="000B0FD9">
        <w:rPr>
          <w:noProof/>
        </w:rPr>
        <w:tab/>
      </w:r>
      <w:r w:rsidRPr="000B0FD9">
        <w:rPr>
          <w:noProof/>
        </w:rPr>
        <w:fldChar w:fldCharType="begin"/>
      </w:r>
      <w:r w:rsidRPr="000B0FD9">
        <w:rPr>
          <w:noProof/>
        </w:rPr>
        <w:instrText xml:space="preserve"> PAGEREF _Toc405295987 \h </w:instrText>
      </w:r>
      <w:r w:rsidRPr="000B0FD9">
        <w:rPr>
          <w:noProof/>
        </w:rPr>
      </w:r>
      <w:r w:rsidRPr="000B0FD9">
        <w:rPr>
          <w:noProof/>
        </w:rPr>
        <w:fldChar w:fldCharType="separate"/>
      </w:r>
      <w:r w:rsidRPr="000B0FD9">
        <w:rPr>
          <w:noProof/>
        </w:rPr>
        <w:t>96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w:t>
      </w:r>
      <w:r>
        <w:rPr>
          <w:noProof/>
        </w:rPr>
        <w:tab/>
        <w:t>Additional requirements for named person warrants</w:t>
      </w:r>
      <w:r w:rsidRPr="000B0FD9">
        <w:rPr>
          <w:noProof/>
        </w:rPr>
        <w:tab/>
      </w:r>
      <w:r w:rsidRPr="000B0FD9">
        <w:rPr>
          <w:noProof/>
        </w:rPr>
        <w:fldChar w:fldCharType="begin"/>
      </w:r>
      <w:r w:rsidRPr="000B0FD9">
        <w:rPr>
          <w:noProof/>
        </w:rPr>
        <w:instrText xml:space="preserve"> PAGEREF _Toc405295988 \h </w:instrText>
      </w:r>
      <w:r w:rsidRPr="000B0FD9">
        <w:rPr>
          <w:noProof/>
        </w:rPr>
      </w:r>
      <w:r w:rsidRPr="000B0FD9">
        <w:rPr>
          <w:noProof/>
        </w:rPr>
        <w:fldChar w:fldCharType="separate"/>
      </w:r>
      <w:r w:rsidRPr="000B0FD9">
        <w:rPr>
          <w:noProof/>
        </w:rPr>
        <w:t>99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w:t>
      </w:r>
      <w:r>
        <w:rPr>
          <w:noProof/>
        </w:rPr>
        <w:tab/>
        <w:t>Reports to be made to Attorney</w:t>
      </w:r>
      <w:r>
        <w:rPr>
          <w:noProof/>
        </w:rPr>
        <w:noBreakHyphen/>
        <w:t>General on results of interception</w:t>
      </w:r>
      <w:r w:rsidRPr="000B0FD9">
        <w:rPr>
          <w:noProof/>
        </w:rPr>
        <w:tab/>
      </w:r>
      <w:r w:rsidRPr="000B0FD9">
        <w:rPr>
          <w:noProof/>
        </w:rPr>
        <w:fldChar w:fldCharType="begin"/>
      </w:r>
      <w:r w:rsidRPr="000B0FD9">
        <w:rPr>
          <w:noProof/>
        </w:rPr>
        <w:instrText xml:space="preserve"> PAGEREF _Toc405295989 \h </w:instrText>
      </w:r>
      <w:r w:rsidRPr="000B0FD9">
        <w:rPr>
          <w:noProof/>
        </w:rPr>
      </w:r>
      <w:r w:rsidRPr="000B0FD9">
        <w:rPr>
          <w:noProof/>
        </w:rPr>
        <w:fldChar w:fldCharType="separate"/>
      </w:r>
      <w:r w:rsidRPr="000B0FD9">
        <w:rPr>
          <w:noProof/>
        </w:rPr>
        <w:t>100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w:t>
      </w:r>
      <w:r>
        <w:rPr>
          <w:noProof/>
        </w:rPr>
        <w:tab/>
        <w:t>Evidentiary certificates</w:t>
      </w:r>
      <w:r w:rsidRPr="000B0FD9">
        <w:rPr>
          <w:noProof/>
        </w:rPr>
        <w:tab/>
      </w:r>
      <w:r w:rsidRPr="000B0FD9">
        <w:rPr>
          <w:noProof/>
        </w:rPr>
        <w:fldChar w:fldCharType="begin"/>
      </w:r>
      <w:r w:rsidRPr="000B0FD9">
        <w:rPr>
          <w:noProof/>
        </w:rPr>
        <w:instrText xml:space="preserve"> PAGEREF _Toc405295990 \h </w:instrText>
      </w:r>
      <w:r w:rsidRPr="000B0FD9">
        <w:rPr>
          <w:noProof/>
        </w:rPr>
      </w:r>
      <w:r w:rsidRPr="000B0FD9">
        <w:rPr>
          <w:noProof/>
        </w:rPr>
        <w:fldChar w:fldCharType="separate"/>
      </w:r>
      <w:r w:rsidRPr="000B0FD9">
        <w:rPr>
          <w:noProof/>
        </w:rPr>
        <w:t>101</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2</w:t>
      </w:r>
      <w:r>
        <w:rPr>
          <w:noProof/>
        </w:rPr>
        <w:noBreakHyphen/>
        <w:t>3—Emergency requests authorising officers of a carrier to intercept telecommunications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_Toc405295991 \h </w:instrText>
      </w:r>
      <w:r w:rsidRPr="000B0FD9">
        <w:rPr>
          <w:b w:val="0"/>
          <w:noProof/>
          <w:sz w:val="18"/>
        </w:rPr>
      </w:r>
      <w:r w:rsidRPr="000B0FD9">
        <w:rPr>
          <w:b w:val="0"/>
          <w:noProof/>
          <w:sz w:val="18"/>
        </w:rPr>
        <w:fldChar w:fldCharType="separate"/>
      </w:r>
      <w:r w:rsidRPr="000B0FD9">
        <w:rPr>
          <w:b w:val="0"/>
          <w:noProof/>
          <w:sz w:val="18"/>
        </w:rPr>
        <w:t>103</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30</w:t>
      </w:r>
      <w:r>
        <w:rPr>
          <w:noProof/>
        </w:rPr>
        <w:tab/>
        <w:t>Emergency requests</w:t>
      </w:r>
      <w:r w:rsidRPr="000B0FD9">
        <w:rPr>
          <w:noProof/>
        </w:rPr>
        <w:tab/>
      </w:r>
      <w:r w:rsidRPr="000B0FD9">
        <w:rPr>
          <w:noProof/>
        </w:rPr>
        <w:fldChar w:fldCharType="begin"/>
      </w:r>
      <w:r w:rsidRPr="000B0FD9">
        <w:rPr>
          <w:noProof/>
        </w:rPr>
        <w:instrText xml:space="preserve"> PAGEREF _Toc405295992 \h </w:instrText>
      </w:r>
      <w:r w:rsidRPr="000B0FD9">
        <w:rPr>
          <w:noProof/>
        </w:rPr>
      </w:r>
      <w:r w:rsidRPr="000B0FD9">
        <w:rPr>
          <w:noProof/>
        </w:rPr>
        <w:fldChar w:fldCharType="separate"/>
      </w:r>
      <w:r w:rsidRPr="000B0FD9">
        <w:rPr>
          <w:noProof/>
        </w:rPr>
        <w:t>103</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2</w:t>
      </w:r>
      <w:r>
        <w:rPr>
          <w:noProof/>
        </w:rPr>
        <w:noBreakHyphen/>
        <w:t>4—Authorisation of interception for developing and testing interception capabilities</w:t>
      </w:r>
      <w:r w:rsidRPr="000B0FD9">
        <w:rPr>
          <w:b w:val="0"/>
          <w:noProof/>
          <w:sz w:val="18"/>
        </w:rPr>
        <w:tab/>
      </w:r>
      <w:r w:rsidRPr="000B0FD9">
        <w:rPr>
          <w:b w:val="0"/>
          <w:noProof/>
          <w:sz w:val="18"/>
        </w:rPr>
        <w:fldChar w:fldCharType="begin"/>
      </w:r>
      <w:r w:rsidRPr="000B0FD9">
        <w:rPr>
          <w:b w:val="0"/>
          <w:noProof/>
          <w:sz w:val="18"/>
        </w:rPr>
        <w:instrText xml:space="preserve"> PAGEREF _Toc405295993 \h </w:instrText>
      </w:r>
      <w:r w:rsidRPr="000B0FD9">
        <w:rPr>
          <w:b w:val="0"/>
          <w:noProof/>
          <w:sz w:val="18"/>
        </w:rPr>
      </w:r>
      <w:r w:rsidRPr="000B0FD9">
        <w:rPr>
          <w:b w:val="0"/>
          <w:noProof/>
          <w:sz w:val="18"/>
        </w:rPr>
        <w:fldChar w:fldCharType="separate"/>
      </w:r>
      <w:r w:rsidRPr="000B0FD9">
        <w:rPr>
          <w:b w:val="0"/>
          <w:noProof/>
          <w:sz w:val="18"/>
        </w:rPr>
        <w:t>105</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31</w:t>
      </w:r>
      <w:r>
        <w:rPr>
          <w:noProof/>
        </w:rPr>
        <w:tab/>
        <w:t>Applications for authorisation</w:t>
      </w:r>
      <w:r w:rsidRPr="000B0FD9">
        <w:rPr>
          <w:noProof/>
        </w:rPr>
        <w:tab/>
      </w:r>
      <w:r w:rsidRPr="000B0FD9">
        <w:rPr>
          <w:noProof/>
        </w:rPr>
        <w:fldChar w:fldCharType="begin"/>
      </w:r>
      <w:r w:rsidRPr="000B0FD9">
        <w:rPr>
          <w:noProof/>
        </w:rPr>
        <w:instrText xml:space="preserve"> PAGEREF _Toc405295994 \h </w:instrText>
      </w:r>
      <w:r w:rsidRPr="000B0FD9">
        <w:rPr>
          <w:noProof/>
        </w:rPr>
      </w:r>
      <w:r w:rsidRPr="000B0FD9">
        <w:rPr>
          <w:noProof/>
        </w:rPr>
        <w:fldChar w:fldCharType="separate"/>
      </w:r>
      <w:r w:rsidRPr="000B0FD9">
        <w:rPr>
          <w:noProof/>
        </w:rPr>
        <w:t>105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31A</w:t>
      </w:r>
      <w:r>
        <w:rPr>
          <w:noProof/>
        </w:rPr>
        <w:tab/>
        <w:t>Attorney</w:t>
      </w:r>
      <w:r>
        <w:rPr>
          <w:noProof/>
        </w:rPr>
        <w:noBreakHyphen/>
        <w:t>General may authorise interception for developing and testing interception capabilities</w:t>
      </w:r>
      <w:r w:rsidRPr="000B0FD9">
        <w:rPr>
          <w:noProof/>
        </w:rPr>
        <w:tab/>
      </w:r>
      <w:r w:rsidRPr="000B0FD9">
        <w:rPr>
          <w:noProof/>
        </w:rPr>
        <w:fldChar w:fldCharType="begin"/>
      </w:r>
      <w:r w:rsidRPr="000B0FD9">
        <w:rPr>
          <w:noProof/>
        </w:rPr>
        <w:instrText xml:space="preserve"> PAGEREF _Toc405295995 \h </w:instrText>
      </w:r>
      <w:r w:rsidRPr="000B0FD9">
        <w:rPr>
          <w:noProof/>
        </w:rPr>
      </w:r>
      <w:r w:rsidRPr="000B0FD9">
        <w:rPr>
          <w:noProof/>
        </w:rPr>
        <w:fldChar w:fldCharType="separate"/>
      </w:r>
      <w:r w:rsidRPr="000B0FD9">
        <w:rPr>
          <w:noProof/>
        </w:rPr>
        <w:t>106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31B</w:t>
      </w:r>
      <w:r>
        <w:rPr>
          <w:noProof/>
        </w:rPr>
        <w:tab/>
        <w:t>Authorisation of employees of a security authority</w:t>
      </w:r>
      <w:r w:rsidRPr="000B0FD9">
        <w:rPr>
          <w:noProof/>
        </w:rPr>
        <w:tab/>
      </w:r>
      <w:r w:rsidRPr="000B0FD9">
        <w:rPr>
          <w:noProof/>
        </w:rPr>
        <w:fldChar w:fldCharType="begin"/>
      </w:r>
      <w:r w:rsidRPr="000B0FD9">
        <w:rPr>
          <w:noProof/>
        </w:rPr>
        <w:instrText xml:space="preserve"> PAGEREF _Toc405295996 \h </w:instrText>
      </w:r>
      <w:r w:rsidRPr="000B0FD9">
        <w:rPr>
          <w:noProof/>
        </w:rPr>
      </w:r>
      <w:r w:rsidRPr="000B0FD9">
        <w:rPr>
          <w:noProof/>
        </w:rPr>
        <w:fldChar w:fldCharType="separate"/>
      </w:r>
      <w:r w:rsidRPr="000B0FD9">
        <w:rPr>
          <w:noProof/>
        </w:rPr>
        <w:t>106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31C</w:t>
      </w:r>
      <w:r>
        <w:rPr>
          <w:noProof/>
        </w:rPr>
        <w:tab/>
        <w:t>Destruction of records</w:t>
      </w:r>
      <w:r w:rsidRPr="000B0FD9">
        <w:rPr>
          <w:noProof/>
        </w:rPr>
        <w:tab/>
      </w:r>
      <w:r w:rsidRPr="000B0FD9">
        <w:rPr>
          <w:noProof/>
        </w:rPr>
        <w:fldChar w:fldCharType="begin"/>
      </w:r>
      <w:r w:rsidRPr="000B0FD9">
        <w:rPr>
          <w:noProof/>
        </w:rPr>
        <w:instrText xml:space="preserve"> PAGEREF _Toc405295997 \h </w:instrText>
      </w:r>
      <w:r w:rsidRPr="000B0FD9">
        <w:rPr>
          <w:noProof/>
        </w:rPr>
      </w:r>
      <w:r w:rsidRPr="000B0FD9">
        <w:rPr>
          <w:noProof/>
        </w:rPr>
        <w:fldChar w:fldCharType="separate"/>
      </w:r>
      <w:r w:rsidRPr="000B0FD9">
        <w:rPr>
          <w:noProof/>
        </w:rPr>
        <w:t>107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31D</w:t>
      </w:r>
      <w:r>
        <w:rPr>
          <w:noProof/>
        </w:rPr>
        <w:tab/>
        <w:t>Reports to the Attorney</w:t>
      </w:r>
      <w:r>
        <w:rPr>
          <w:noProof/>
        </w:rPr>
        <w:noBreakHyphen/>
        <w:t>General</w:t>
      </w:r>
      <w:r w:rsidRPr="000B0FD9">
        <w:rPr>
          <w:noProof/>
        </w:rPr>
        <w:tab/>
      </w:r>
      <w:r w:rsidRPr="000B0FD9">
        <w:rPr>
          <w:noProof/>
        </w:rPr>
        <w:fldChar w:fldCharType="begin"/>
      </w:r>
      <w:r w:rsidRPr="000B0FD9">
        <w:rPr>
          <w:noProof/>
        </w:rPr>
        <w:instrText xml:space="preserve"> PAGEREF _Toc405295998 \h </w:instrText>
      </w:r>
      <w:r w:rsidRPr="000B0FD9">
        <w:rPr>
          <w:noProof/>
        </w:rPr>
      </w:r>
      <w:r w:rsidRPr="000B0FD9">
        <w:rPr>
          <w:noProof/>
        </w:rPr>
        <w:fldChar w:fldCharType="separate"/>
      </w:r>
      <w:r w:rsidRPr="000B0FD9">
        <w:rPr>
          <w:noProof/>
        </w:rPr>
        <w:t>107</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2</w:t>
      </w:r>
      <w:r>
        <w:rPr>
          <w:noProof/>
        </w:rPr>
        <w:noBreakHyphen/>
        <w:t>5—Warrants authorising agencies to intercept telecommunications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_Toc405295999 \h </w:instrText>
      </w:r>
      <w:r w:rsidRPr="000B0FD9">
        <w:rPr>
          <w:b w:val="0"/>
          <w:noProof/>
          <w:sz w:val="18"/>
        </w:rPr>
      </w:r>
      <w:r w:rsidRPr="000B0FD9">
        <w:rPr>
          <w:b w:val="0"/>
          <w:noProof/>
          <w:sz w:val="18"/>
        </w:rPr>
        <w:fldChar w:fldCharType="separate"/>
      </w:r>
      <w:r w:rsidRPr="000B0FD9">
        <w:rPr>
          <w:b w:val="0"/>
          <w:noProof/>
          <w:sz w:val="18"/>
        </w:rPr>
        <w:t>108</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2—Declaration of State Law Enforcement Authorities as Agencies</w:t>
      </w:r>
      <w:r w:rsidRPr="000B0FD9">
        <w:rPr>
          <w:b w:val="0"/>
          <w:noProof/>
          <w:sz w:val="18"/>
        </w:rPr>
        <w:tab/>
      </w:r>
      <w:r w:rsidRPr="000B0FD9">
        <w:rPr>
          <w:b w:val="0"/>
          <w:noProof/>
          <w:sz w:val="18"/>
        </w:rPr>
        <w:fldChar w:fldCharType="begin"/>
      </w:r>
      <w:r w:rsidRPr="000B0FD9">
        <w:rPr>
          <w:b w:val="0"/>
          <w:noProof/>
          <w:sz w:val="18"/>
        </w:rPr>
        <w:instrText xml:space="preserve"> PAGEREF _Toc405296000 \h </w:instrText>
      </w:r>
      <w:r w:rsidRPr="000B0FD9">
        <w:rPr>
          <w:b w:val="0"/>
          <w:noProof/>
          <w:sz w:val="18"/>
        </w:rPr>
      </w:r>
      <w:r w:rsidRPr="000B0FD9">
        <w:rPr>
          <w:b w:val="0"/>
          <w:noProof/>
          <w:sz w:val="18"/>
        </w:rPr>
        <w:fldChar w:fldCharType="separate"/>
      </w:r>
      <w:r w:rsidRPr="000B0FD9">
        <w:rPr>
          <w:b w:val="0"/>
          <w:noProof/>
          <w:sz w:val="18"/>
        </w:rPr>
        <w:t>108</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34</w:t>
      </w:r>
      <w:r>
        <w:rPr>
          <w:noProof/>
        </w:rPr>
        <w:tab/>
        <w:t>Declaration of an eligible authority of a State as an agency</w:t>
      </w:r>
      <w:r w:rsidRPr="000B0FD9">
        <w:rPr>
          <w:noProof/>
        </w:rPr>
        <w:tab/>
      </w:r>
      <w:r w:rsidRPr="000B0FD9">
        <w:rPr>
          <w:noProof/>
        </w:rPr>
        <w:fldChar w:fldCharType="begin"/>
      </w:r>
      <w:r w:rsidRPr="000B0FD9">
        <w:rPr>
          <w:noProof/>
        </w:rPr>
        <w:instrText xml:space="preserve"> PAGEREF _Toc405296001 \h </w:instrText>
      </w:r>
      <w:r w:rsidRPr="000B0FD9">
        <w:rPr>
          <w:noProof/>
        </w:rPr>
      </w:r>
      <w:r w:rsidRPr="000B0FD9">
        <w:rPr>
          <w:noProof/>
        </w:rPr>
        <w:fldChar w:fldCharType="separate"/>
      </w:r>
      <w:r w:rsidRPr="000B0FD9">
        <w:rPr>
          <w:noProof/>
        </w:rPr>
        <w:t>108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35</w:t>
      </w:r>
      <w:r>
        <w:rPr>
          <w:noProof/>
        </w:rPr>
        <w:tab/>
        <w:t>Preconditions for declaration</w:t>
      </w:r>
      <w:r w:rsidRPr="000B0FD9">
        <w:rPr>
          <w:noProof/>
        </w:rPr>
        <w:tab/>
      </w:r>
      <w:r w:rsidRPr="000B0FD9">
        <w:rPr>
          <w:noProof/>
        </w:rPr>
        <w:fldChar w:fldCharType="begin"/>
      </w:r>
      <w:r w:rsidRPr="000B0FD9">
        <w:rPr>
          <w:noProof/>
        </w:rPr>
        <w:instrText xml:space="preserve"> PAGEREF _Toc405296002 \h </w:instrText>
      </w:r>
      <w:r w:rsidRPr="000B0FD9">
        <w:rPr>
          <w:noProof/>
        </w:rPr>
      </w:r>
      <w:r w:rsidRPr="000B0FD9">
        <w:rPr>
          <w:noProof/>
        </w:rPr>
        <w:fldChar w:fldCharType="separate"/>
      </w:r>
      <w:r w:rsidRPr="000B0FD9">
        <w:rPr>
          <w:noProof/>
        </w:rPr>
        <w:t>108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36</w:t>
      </w:r>
      <w:r>
        <w:rPr>
          <w:noProof/>
        </w:rPr>
        <w:tab/>
        <w:t>State laws requiring copies of documents to be given to responsible Minister</w:t>
      </w:r>
      <w:r w:rsidRPr="000B0FD9">
        <w:rPr>
          <w:noProof/>
        </w:rPr>
        <w:tab/>
      </w:r>
      <w:r w:rsidRPr="000B0FD9">
        <w:rPr>
          <w:noProof/>
        </w:rPr>
        <w:fldChar w:fldCharType="begin"/>
      </w:r>
      <w:r w:rsidRPr="000B0FD9">
        <w:rPr>
          <w:noProof/>
        </w:rPr>
        <w:instrText xml:space="preserve"> PAGEREF _Toc405296003 \h </w:instrText>
      </w:r>
      <w:r w:rsidRPr="000B0FD9">
        <w:rPr>
          <w:noProof/>
        </w:rPr>
      </w:r>
      <w:r w:rsidRPr="000B0FD9">
        <w:rPr>
          <w:noProof/>
        </w:rPr>
        <w:fldChar w:fldCharType="separate"/>
      </w:r>
      <w:r w:rsidRPr="000B0FD9">
        <w:rPr>
          <w:noProof/>
        </w:rPr>
        <w:t>111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37</w:t>
      </w:r>
      <w:r>
        <w:rPr>
          <w:noProof/>
        </w:rPr>
        <w:tab/>
        <w:t>Revocation of declaration</w:t>
      </w:r>
      <w:r w:rsidRPr="000B0FD9">
        <w:rPr>
          <w:noProof/>
        </w:rPr>
        <w:tab/>
      </w:r>
      <w:r w:rsidRPr="000B0FD9">
        <w:rPr>
          <w:noProof/>
        </w:rPr>
        <w:fldChar w:fldCharType="begin"/>
      </w:r>
      <w:r w:rsidRPr="000B0FD9">
        <w:rPr>
          <w:noProof/>
        </w:rPr>
        <w:instrText xml:space="preserve"> PAGEREF _Toc405296004 \h </w:instrText>
      </w:r>
      <w:r w:rsidRPr="000B0FD9">
        <w:rPr>
          <w:noProof/>
        </w:rPr>
      </w:r>
      <w:r w:rsidRPr="000B0FD9">
        <w:rPr>
          <w:noProof/>
        </w:rPr>
        <w:fldChar w:fldCharType="separate"/>
      </w:r>
      <w:r w:rsidRPr="000B0FD9">
        <w:rPr>
          <w:noProof/>
        </w:rPr>
        <w:t>111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38</w:t>
      </w:r>
      <w:r>
        <w:rPr>
          <w:noProof/>
        </w:rPr>
        <w:tab/>
        <w:t>Effect of revocation</w:t>
      </w:r>
      <w:r w:rsidRPr="000B0FD9">
        <w:rPr>
          <w:noProof/>
        </w:rPr>
        <w:tab/>
      </w:r>
      <w:r w:rsidRPr="000B0FD9">
        <w:rPr>
          <w:noProof/>
        </w:rPr>
        <w:fldChar w:fldCharType="begin"/>
      </w:r>
      <w:r w:rsidRPr="000B0FD9">
        <w:rPr>
          <w:noProof/>
        </w:rPr>
        <w:instrText xml:space="preserve"> PAGEREF _Toc405296005 \h </w:instrText>
      </w:r>
      <w:r w:rsidRPr="000B0FD9">
        <w:rPr>
          <w:noProof/>
        </w:rPr>
      </w:r>
      <w:r w:rsidRPr="000B0FD9">
        <w:rPr>
          <w:noProof/>
        </w:rPr>
        <w:fldChar w:fldCharType="separate"/>
      </w:r>
      <w:r w:rsidRPr="000B0FD9">
        <w:rPr>
          <w:noProof/>
        </w:rPr>
        <w:t>112</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3—Applications for warrants</w:t>
      </w:r>
      <w:r w:rsidRPr="000B0FD9">
        <w:rPr>
          <w:b w:val="0"/>
          <w:noProof/>
          <w:sz w:val="18"/>
        </w:rPr>
        <w:tab/>
      </w:r>
      <w:r w:rsidRPr="000B0FD9">
        <w:rPr>
          <w:b w:val="0"/>
          <w:noProof/>
          <w:sz w:val="18"/>
        </w:rPr>
        <w:fldChar w:fldCharType="begin"/>
      </w:r>
      <w:r w:rsidRPr="000B0FD9">
        <w:rPr>
          <w:b w:val="0"/>
          <w:noProof/>
          <w:sz w:val="18"/>
        </w:rPr>
        <w:instrText xml:space="preserve"> PAGEREF _Toc405296006 \h </w:instrText>
      </w:r>
      <w:r w:rsidRPr="000B0FD9">
        <w:rPr>
          <w:b w:val="0"/>
          <w:noProof/>
          <w:sz w:val="18"/>
        </w:rPr>
      </w:r>
      <w:r w:rsidRPr="000B0FD9">
        <w:rPr>
          <w:b w:val="0"/>
          <w:noProof/>
          <w:sz w:val="18"/>
        </w:rPr>
        <w:fldChar w:fldCharType="separate"/>
      </w:r>
      <w:r w:rsidRPr="000B0FD9">
        <w:rPr>
          <w:b w:val="0"/>
          <w:noProof/>
          <w:sz w:val="18"/>
        </w:rPr>
        <w:t>113</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39</w:t>
      </w:r>
      <w:r>
        <w:rPr>
          <w:noProof/>
        </w:rPr>
        <w:tab/>
        <w:t>Agency may apply for warrant</w:t>
      </w:r>
      <w:r w:rsidRPr="000B0FD9">
        <w:rPr>
          <w:noProof/>
        </w:rPr>
        <w:tab/>
      </w:r>
      <w:r w:rsidRPr="000B0FD9">
        <w:rPr>
          <w:noProof/>
        </w:rPr>
        <w:fldChar w:fldCharType="begin"/>
      </w:r>
      <w:r w:rsidRPr="000B0FD9">
        <w:rPr>
          <w:noProof/>
        </w:rPr>
        <w:instrText xml:space="preserve"> PAGEREF _Toc405296007 \h </w:instrText>
      </w:r>
      <w:r w:rsidRPr="000B0FD9">
        <w:rPr>
          <w:noProof/>
        </w:rPr>
      </w:r>
      <w:r w:rsidRPr="000B0FD9">
        <w:rPr>
          <w:noProof/>
        </w:rPr>
        <w:fldChar w:fldCharType="separate"/>
      </w:r>
      <w:r w:rsidRPr="000B0FD9">
        <w:rPr>
          <w:noProof/>
        </w:rPr>
        <w:t>113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40</w:t>
      </w:r>
      <w:r>
        <w:rPr>
          <w:noProof/>
        </w:rPr>
        <w:tab/>
        <w:t>Form of application</w:t>
      </w:r>
      <w:r w:rsidRPr="000B0FD9">
        <w:rPr>
          <w:noProof/>
        </w:rPr>
        <w:tab/>
      </w:r>
      <w:r w:rsidRPr="000B0FD9">
        <w:rPr>
          <w:noProof/>
        </w:rPr>
        <w:fldChar w:fldCharType="begin"/>
      </w:r>
      <w:r w:rsidRPr="000B0FD9">
        <w:rPr>
          <w:noProof/>
        </w:rPr>
        <w:instrText xml:space="preserve"> PAGEREF _Toc405296008 \h </w:instrText>
      </w:r>
      <w:r w:rsidRPr="000B0FD9">
        <w:rPr>
          <w:noProof/>
        </w:rPr>
      </w:r>
      <w:r w:rsidRPr="000B0FD9">
        <w:rPr>
          <w:noProof/>
        </w:rPr>
        <w:fldChar w:fldCharType="separate"/>
      </w:r>
      <w:r w:rsidRPr="000B0FD9">
        <w:rPr>
          <w:noProof/>
        </w:rPr>
        <w:t>114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41</w:t>
      </w:r>
      <w:r>
        <w:rPr>
          <w:noProof/>
        </w:rPr>
        <w:tab/>
        <w:t>Contents of application</w:t>
      </w:r>
      <w:r w:rsidRPr="000B0FD9">
        <w:rPr>
          <w:noProof/>
        </w:rPr>
        <w:tab/>
      </w:r>
      <w:r w:rsidRPr="000B0FD9">
        <w:rPr>
          <w:noProof/>
        </w:rPr>
        <w:fldChar w:fldCharType="begin"/>
      </w:r>
      <w:r w:rsidRPr="000B0FD9">
        <w:rPr>
          <w:noProof/>
        </w:rPr>
        <w:instrText xml:space="preserve"> PAGEREF _Toc405296009 \h </w:instrText>
      </w:r>
      <w:r w:rsidRPr="000B0FD9">
        <w:rPr>
          <w:noProof/>
        </w:rPr>
      </w:r>
      <w:r w:rsidRPr="000B0FD9">
        <w:rPr>
          <w:noProof/>
        </w:rPr>
        <w:fldChar w:fldCharType="separate"/>
      </w:r>
      <w:r w:rsidRPr="000B0FD9">
        <w:rPr>
          <w:noProof/>
        </w:rPr>
        <w:t>115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42</w:t>
      </w:r>
      <w:r>
        <w:rPr>
          <w:noProof/>
        </w:rPr>
        <w:tab/>
        <w:t>Affidavit to accompany written application</w:t>
      </w:r>
      <w:r w:rsidRPr="000B0FD9">
        <w:rPr>
          <w:noProof/>
        </w:rPr>
        <w:tab/>
      </w:r>
      <w:r w:rsidRPr="000B0FD9">
        <w:rPr>
          <w:noProof/>
        </w:rPr>
        <w:fldChar w:fldCharType="begin"/>
      </w:r>
      <w:r w:rsidRPr="000B0FD9">
        <w:rPr>
          <w:noProof/>
        </w:rPr>
        <w:instrText xml:space="preserve"> PAGEREF _Toc405296010 \h </w:instrText>
      </w:r>
      <w:r w:rsidRPr="000B0FD9">
        <w:rPr>
          <w:noProof/>
        </w:rPr>
      </w:r>
      <w:r w:rsidRPr="000B0FD9">
        <w:rPr>
          <w:noProof/>
        </w:rPr>
        <w:fldChar w:fldCharType="separate"/>
      </w:r>
      <w:r w:rsidRPr="000B0FD9">
        <w:rPr>
          <w:noProof/>
        </w:rPr>
        <w:t>115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43</w:t>
      </w:r>
      <w:r>
        <w:rPr>
          <w:noProof/>
        </w:rPr>
        <w:tab/>
        <w:t>Information to be given on telephone application</w:t>
      </w:r>
      <w:r w:rsidRPr="000B0FD9">
        <w:rPr>
          <w:noProof/>
        </w:rPr>
        <w:tab/>
      </w:r>
      <w:r w:rsidRPr="000B0FD9">
        <w:rPr>
          <w:noProof/>
        </w:rPr>
        <w:fldChar w:fldCharType="begin"/>
      </w:r>
      <w:r w:rsidRPr="000B0FD9">
        <w:rPr>
          <w:noProof/>
        </w:rPr>
        <w:instrText xml:space="preserve"> PAGEREF _Toc405296011 \h </w:instrText>
      </w:r>
      <w:r w:rsidRPr="000B0FD9">
        <w:rPr>
          <w:noProof/>
        </w:rPr>
      </w:r>
      <w:r w:rsidRPr="000B0FD9">
        <w:rPr>
          <w:noProof/>
        </w:rPr>
        <w:fldChar w:fldCharType="separate"/>
      </w:r>
      <w:r w:rsidRPr="000B0FD9">
        <w:rPr>
          <w:noProof/>
        </w:rPr>
        <w:t>116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44</w:t>
      </w:r>
      <w:r>
        <w:rPr>
          <w:noProof/>
        </w:rPr>
        <w:tab/>
        <w:t>Giving further information to Judge</w:t>
      </w:r>
      <w:r w:rsidRPr="000B0FD9">
        <w:rPr>
          <w:noProof/>
        </w:rPr>
        <w:tab/>
      </w:r>
      <w:r w:rsidRPr="000B0FD9">
        <w:rPr>
          <w:noProof/>
        </w:rPr>
        <w:fldChar w:fldCharType="begin"/>
      </w:r>
      <w:r w:rsidRPr="000B0FD9">
        <w:rPr>
          <w:noProof/>
        </w:rPr>
        <w:instrText xml:space="preserve"> PAGEREF _Toc405296012 \h </w:instrText>
      </w:r>
      <w:r w:rsidRPr="000B0FD9">
        <w:rPr>
          <w:noProof/>
        </w:rPr>
      </w:r>
      <w:r w:rsidRPr="000B0FD9">
        <w:rPr>
          <w:noProof/>
        </w:rPr>
        <w:fldChar w:fldCharType="separate"/>
      </w:r>
      <w:r w:rsidRPr="000B0FD9">
        <w:rPr>
          <w:noProof/>
        </w:rPr>
        <w:t>117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44A</w:t>
      </w:r>
      <w:r>
        <w:rPr>
          <w:noProof/>
        </w:rPr>
        <w:tab/>
        <w:t>Application by interception agency of Victoria</w:t>
      </w:r>
      <w:r w:rsidRPr="000B0FD9">
        <w:rPr>
          <w:noProof/>
        </w:rPr>
        <w:tab/>
      </w:r>
      <w:r w:rsidRPr="000B0FD9">
        <w:rPr>
          <w:noProof/>
        </w:rPr>
        <w:fldChar w:fldCharType="begin"/>
      </w:r>
      <w:r w:rsidRPr="000B0FD9">
        <w:rPr>
          <w:noProof/>
        </w:rPr>
        <w:instrText xml:space="preserve"> PAGEREF _Toc405296013 \h </w:instrText>
      </w:r>
      <w:r w:rsidRPr="000B0FD9">
        <w:rPr>
          <w:noProof/>
        </w:rPr>
      </w:r>
      <w:r w:rsidRPr="000B0FD9">
        <w:rPr>
          <w:noProof/>
        </w:rPr>
        <w:fldChar w:fldCharType="separate"/>
      </w:r>
      <w:r w:rsidRPr="000B0FD9">
        <w:rPr>
          <w:noProof/>
        </w:rPr>
        <w:t>117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45</w:t>
      </w:r>
      <w:r>
        <w:rPr>
          <w:noProof/>
        </w:rPr>
        <w:tab/>
        <w:t>Application by interception agency of Queensland</w:t>
      </w:r>
      <w:r w:rsidRPr="000B0FD9">
        <w:rPr>
          <w:noProof/>
        </w:rPr>
        <w:tab/>
      </w:r>
      <w:r w:rsidRPr="000B0FD9">
        <w:rPr>
          <w:noProof/>
        </w:rPr>
        <w:fldChar w:fldCharType="begin"/>
      </w:r>
      <w:r w:rsidRPr="000B0FD9">
        <w:rPr>
          <w:noProof/>
        </w:rPr>
        <w:instrText xml:space="preserve"> PAGEREF _Toc405296014 \h </w:instrText>
      </w:r>
      <w:r w:rsidRPr="000B0FD9">
        <w:rPr>
          <w:noProof/>
        </w:rPr>
      </w:r>
      <w:r w:rsidRPr="000B0FD9">
        <w:rPr>
          <w:noProof/>
        </w:rPr>
        <w:fldChar w:fldCharType="separate"/>
      </w:r>
      <w:r w:rsidRPr="000B0FD9">
        <w:rPr>
          <w:noProof/>
        </w:rPr>
        <w:t>118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45A</w:t>
      </w:r>
      <w:r>
        <w:rPr>
          <w:noProof/>
        </w:rPr>
        <w:tab/>
        <w:t>State law not affected</w:t>
      </w:r>
      <w:r w:rsidRPr="000B0FD9">
        <w:rPr>
          <w:noProof/>
        </w:rPr>
        <w:tab/>
      </w:r>
      <w:r w:rsidRPr="000B0FD9">
        <w:rPr>
          <w:noProof/>
        </w:rPr>
        <w:fldChar w:fldCharType="begin"/>
      </w:r>
      <w:r w:rsidRPr="000B0FD9">
        <w:rPr>
          <w:noProof/>
        </w:rPr>
        <w:instrText xml:space="preserve"> PAGEREF _Toc405296015 \h </w:instrText>
      </w:r>
      <w:r w:rsidRPr="000B0FD9">
        <w:rPr>
          <w:noProof/>
        </w:rPr>
      </w:r>
      <w:r w:rsidRPr="000B0FD9">
        <w:rPr>
          <w:noProof/>
        </w:rPr>
        <w:fldChar w:fldCharType="separate"/>
      </w:r>
      <w:r w:rsidRPr="000B0FD9">
        <w:rPr>
          <w:noProof/>
        </w:rPr>
        <w:t>119</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4—Warrants</w:t>
      </w:r>
      <w:r w:rsidRPr="000B0FD9">
        <w:rPr>
          <w:b w:val="0"/>
          <w:noProof/>
          <w:sz w:val="18"/>
        </w:rPr>
        <w:tab/>
      </w:r>
      <w:r w:rsidRPr="000B0FD9">
        <w:rPr>
          <w:b w:val="0"/>
          <w:noProof/>
          <w:sz w:val="18"/>
        </w:rPr>
        <w:fldChar w:fldCharType="begin"/>
      </w:r>
      <w:r w:rsidRPr="000B0FD9">
        <w:rPr>
          <w:b w:val="0"/>
          <w:noProof/>
          <w:sz w:val="18"/>
        </w:rPr>
        <w:instrText xml:space="preserve"> PAGEREF _Toc405296016 \h </w:instrText>
      </w:r>
      <w:r w:rsidRPr="000B0FD9">
        <w:rPr>
          <w:b w:val="0"/>
          <w:noProof/>
          <w:sz w:val="18"/>
        </w:rPr>
      </w:r>
      <w:r w:rsidRPr="000B0FD9">
        <w:rPr>
          <w:b w:val="0"/>
          <w:noProof/>
          <w:sz w:val="18"/>
        </w:rPr>
        <w:fldChar w:fldCharType="separate"/>
      </w:r>
      <w:r w:rsidRPr="000B0FD9">
        <w:rPr>
          <w:b w:val="0"/>
          <w:noProof/>
          <w:sz w:val="18"/>
        </w:rPr>
        <w:t>120</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46</w:t>
      </w:r>
      <w:r>
        <w:rPr>
          <w:noProof/>
        </w:rPr>
        <w:tab/>
        <w:t>Issue of telecommunications service warrant</w:t>
      </w:r>
      <w:r w:rsidRPr="000B0FD9">
        <w:rPr>
          <w:noProof/>
        </w:rPr>
        <w:tab/>
      </w:r>
      <w:r w:rsidRPr="000B0FD9">
        <w:rPr>
          <w:noProof/>
        </w:rPr>
        <w:fldChar w:fldCharType="begin"/>
      </w:r>
      <w:r w:rsidRPr="000B0FD9">
        <w:rPr>
          <w:noProof/>
        </w:rPr>
        <w:instrText xml:space="preserve"> PAGEREF _Toc405296017 \h </w:instrText>
      </w:r>
      <w:r w:rsidRPr="000B0FD9">
        <w:rPr>
          <w:noProof/>
        </w:rPr>
      </w:r>
      <w:r w:rsidRPr="000B0FD9">
        <w:rPr>
          <w:noProof/>
        </w:rPr>
        <w:fldChar w:fldCharType="separate"/>
      </w:r>
      <w:r w:rsidRPr="000B0FD9">
        <w:rPr>
          <w:noProof/>
        </w:rPr>
        <w:t>120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46A</w:t>
      </w:r>
      <w:r>
        <w:rPr>
          <w:noProof/>
        </w:rPr>
        <w:tab/>
        <w:t>Issue of named person warrant</w:t>
      </w:r>
      <w:r w:rsidRPr="000B0FD9">
        <w:rPr>
          <w:noProof/>
        </w:rPr>
        <w:tab/>
      </w:r>
      <w:r w:rsidRPr="000B0FD9">
        <w:rPr>
          <w:noProof/>
        </w:rPr>
        <w:fldChar w:fldCharType="begin"/>
      </w:r>
      <w:r w:rsidRPr="000B0FD9">
        <w:rPr>
          <w:noProof/>
        </w:rPr>
        <w:instrText xml:space="preserve"> PAGEREF _Toc405296018 \h </w:instrText>
      </w:r>
      <w:r w:rsidRPr="000B0FD9">
        <w:rPr>
          <w:noProof/>
        </w:rPr>
      </w:r>
      <w:r w:rsidRPr="000B0FD9">
        <w:rPr>
          <w:noProof/>
        </w:rPr>
        <w:fldChar w:fldCharType="separate"/>
      </w:r>
      <w:r w:rsidRPr="000B0FD9">
        <w:rPr>
          <w:noProof/>
        </w:rPr>
        <w:t>122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47</w:t>
      </w:r>
      <w:r>
        <w:rPr>
          <w:noProof/>
        </w:rPr>
        <w:tab/>
        <w:t>Limit on authority conferred by warrant</w:t>
      </w:r>
      <w:r w:rsidRPr="000B0FD9">
        <w:rPr>
          <w:noProof/>
        </w:rPr>
        <w:tab/>
      </w:r>
      <w:r w:rsidRPr="000B0FD9">
        <w:rPr>
          <w:noProof/>
        </w:rPr>
        <w:fldChar w:fldCharType="begin"/>
      </w:r>
      <w:r w:rsidRPr="000B0FD9">
        <w:rPr>
          <w:noProof/>
        </w:rPr>
        <w:instrText xml:space="preserve"> PAGEREF _Toc405296019 \h </w:instrText>
      </w:r>
      <w:r w:rsidRPr="000B0FD9">
        <w:rPr>
          <w:noProof/>
        </w:rPr>
      </w:r>
      <w:r w:rsidRPr="000B0FD9">
        <w:rPr>
          <w:noProof/>
        </w:rPr>
        <w:fldChar w:fldCharType="separate"/>
      </w:r>
      <w:r w:rsidRPr="000B0FD9">
        <w:rPr>
          <w:noProof/>
        </w:rPr>
        <w:t>124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48</w:t>
      </w:r>
      <w:r>
        <w:rPr>
          <w:noProof/>
        </w:rPr>
        <w:tab/>
        <w:t>Issue of warrant for entry on premises</w:t>
      </w:r>
      <w:r w:rsidRPr="000B0FD9">
        <w:rPr>
          <w:noProof/>
        </w:rPr>
        <w:tab/>
      </w:r>
      <w:r w:rsidRPr="000B0FD9">
        <w:rPr>
          <w:noProof/>
        </w:rPr>
        <w:fldChar w:fldCharType="begin"/>
      </w:r>
      <w:r w:rsidRPr="000B0FD9">
        <w:rPr>
          <w:noProof/>
        </w:rPr>
        <w:instrText xml:space="preserve"> PAGEREF _Toc405296020 \h </w:instrText>
      </w:r>
      <w:r w:rsidRPr="000B0FD9">
        <w:rPr>
          <w:noProof/>
        </w:rPr>
      </w:r>
      <w:r w:rsidRPr="000B0FD9">
        <w:rPr>
          <w:noProof/>
        </w:rPr>
        <w:fldChar w:fldCharType="separate"/>
      </w:r>
      <w:r w:rsidRPr="000B0FD9">
        <w:rPr>
          <w:noProof/>
        </w:rPr>
        <w:t>124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49</w:t>
      </w:r>
      <w:r>
        <w:rPr>
          <w:noProof/>
        </w:rPr>
        <w:tab/>
        <w:t>Form and content of warrant</w:t>
      </w:r>
      <w:r w:rsidRPr="000B0FD9">
        <w:rPr>
          <w:noProof/>
        </w:rPr>
        <w:tab/>
      </w:r>
      <w:r w:rsidRPr="000B0FD9">
        <w:rPr>
          <w:noProof/>
        </w:rPr>
        <w:fldChar w:fldCharType="begin"/>
      </w:r>
      <w:r w:rsidRPr="000B0FD9">
        <w:rPr>
          <w:noProof/>
        </w:rPr>
        <w:instrText xml:space="preserve"> PAGEREF _Toc405296021 \h </w:instrText>
      </w:r>
      <w:r w:rsidRPr="000B0FD9">
        <w:rPr>
          <w:noProof/>
        </w:rPr>
      </w:r>
      <w:r w:rsidRPr="000B0FD9">
        <w:rPr>
          <w:noProof/>
        </w:rPr>
        <w:fldChar w:fldCharType="separate"/>
      </w:r>
      <w:r w:rsidRPr="000B0FD9">
        <w:rPr>
          <w:noProof/>
        </w:rPr>
        <w:t>126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50</w:t>
      </w:r>
      <w:r>
        <w:rPr>
          <w:noProof/>
        </w:rPr>
        <w:tab/>
        <w:t>Issue of warrant on telephone application</w:t>
      </w:r>
      <w:r w:rsidRPr="000B0FD9">
        <w:rPr>
          <w:noProof/>
        </w:rPr>
        <w:tab/>
      </w:r>
      <w:r w:rsidRPr="000B0FD9">
        <w:rPr>
          <w:noProof/>
        </w:rPr>
        <w:fldChar w:fldCharType="begin"/>
      </w:r>
      <w:r w:rsidRPr="000B0FD9">
        <w:rPr>
          <w:noProof/>
        </w:rPr>
        <w:instrText xml:space="preserve"> PAGEREF _Toc405296022 \h </w:instrText>
      </w:r>
      <w:r w:rsidRPr="000B0FD9">
        <w:rPr>
          <w:noProof/>
        </w:rPr>
      </w:r>
      <w:r w:rsidRPr="000B0FD9">
        <w:rPr>
          <w:noProof/>
        </w:rPr>
        <w:fldChar w:fldCharType="separate"/>
      </w:r>
      <w:r w:rsidRPr="000B0FD9">
        <w:rPr>
          <w:noProof/>
        </w:rPr>
        <w:t>127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51</w:t>
      </w:r>
      <w:r>
        <w:rPr>
          <w:noProof/>
        </w:rPr>
        <w:tab/>
        <w:t>Action by agency after warrant issued on telephone application</w:t>
      </w:r>
      <w:r w:rsidRPr="000B0FD9">
        <w:rPr>
          <w:noProof/>
        </w:rPr>
        <w:tab/>
      </w:r>
      <w:r w:rsidRPr="000B0FD9">
        <w:rPr>
          <w:noProof/>
        </w:rPr>
        <w:fldChar w:fldCharType="begin"/>
      </w:r>
      <w:r w:rsidRPr="000B0FD9">
        <w:rPr>
          <w:noProof/>
        </w:rPr>
        <w:instrText xml:space="preserve"> PAGEREF _Toc405296023 \h </w:instrText>
      </w:r>
      <w:r w:rsidRPr="000B0FD9">
        <w:rPr>
          <w:noProof/>
        </w:rPr>
      </w:r>
      <w:r w:rsidRPr="000B0FD9">
        <w:rPr>
          <w:noProof/>
        </w:rPr>
        <w:fldChar w:fldCharType="separate"/>
      </w:r>
      <w:r w:rsidRPr="000B0FD9">
        <w:rPr>
          <w:noProof/>
        </w:rPr>
        <w:t>128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52</w:t>
      </w:r>
      <w:r>
        <w:rPr>
          <w:noProof/>
        </w:rPr>
        <w:tab/>
        <w:t>Judge or nominated AAT member may revoke warrant where section 51 contravened</w:t>
      </w:r>
      <w:r w:rsidRPr="000B0FD9">
        <w:rPr>
          <w:noProof/>
        </w:rPr>
        <w:tab/>
      </w:r>
      <w:r w:rsidRPr="000B0FD9">
        <w:rPr>
          <w:noProof/>
        </w:rPr>
        <w:fldChar w:fldCharType="begin"/>
      </w:r>
      <w:r w:rsidRPr="000B0FD9">
        <w:rPr>
          <w:noProof/>
        </w:rPr>
        <w:instrText xml:space="preserve"> PAGEREF _Toc405296024 \h </w:instrText>
      </w:r>
      <w:r w:rsidRPr="000B0FD9">
        <w:rPr>
          <w:noProof/>
        </w:rPr>
      </w:r>
      <w:r w:rsidRPr="000B0FD9">
        <w:rPr>
          <w:noProof/>
        </w:rPr>
        <w:fldChar w:fldCharType="separate"/>
      </w:r>
      <w:r w:rsidRPr="000B0FD9">
        <w:rPr>
          <w:noProof/>
        </w:rPr>
        <w:t>128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54</w:t>
      </w:r>
      <w:r>
        <w:rPr>
          <w:noProof/>
        </w:rPr>
        <w:tab/>
        <w:t>Entry into force of warrants</w:t>
      </w:r>
      <w:r w:rsidRPr="000B0FD9">
        <w:rPr>
          <w:noProof/>
        </w:rPr>
        <w:tab/>
      </w:r>
      <w:r w:rsidRPr="000B0FD9">
        <w:rPr>
          <w:noProof/>
        </w:rPr>
        <w:fldChar w:fldCharType="begin"/>
      </w:r>
      <w:r w:rsidRPr="000B0FD9">
        <w:rPr>
          <w:noProof/>
        </w:rPr>
        <w:instrText xml:space="preserve"> PAGEREF _Toc405296025 \h </w:instrText>
      </w:r>
      <w:r w:rsidRPr="000B0FD9">
        <w:rPr>
          <w:noProof/>
        </w:rPr>
      </w:r>
      <w:r w:rsidRPr="000B0FD9">
        <w:rPr>
          <w:noProof/>
        </w:rPr>
        <w:fldChar w:fldCharType="separate"/>
      </w:r>
      <w:r w:rsidRPr="000B0FD9">
        <w:rPr>
          <w:noProof/>
        </w:rPr>
        <w:t>129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55</w:t>
      </w:r>
      <w:r>
        <w:rPr>
          <w:noProof/>
        </w:rPr>
        <w:tab/>
        <w:t>Exercise of authority conferred by warrant</w:t>
      </w:r>
      <w:r w:rsidRPr="000B0FD9">
        <w:rPr>
          <w:noProof/>
        </w:rPr>
        <w:tab/>
      </w:r>
      <w:r w:rsidRPr="000B0FD9">
        <w:rPr>
          <w:noProof/>
        </w:rPr>
        <w:fldChar w:fldCharType="begin"/>
      </w:r>
      <w:r w:rsidRPr="000B0FD9">
        <w:rPr>
          <w:noProof/>
        </w:rPr>
        <w:instrText xml:space="preserve"> PAGEREF _Toc405296026 \h </w:instrText>
      </w:r>
      <w:r w:rsidRPr="000B0FD9">
        <w:rPr>
          <w:noProof/>
        </w:rPr>
      </w:r>
      <w:r w:rsidRPr="000B0FD9">
        <w:rPr>
          <w:noProof/>
        </w:rPr>
        <w:fldChar w:fldCharType="separate"/>
      </w:r>
      <w:r w:rsidRPr="000B0FD9">
        <w:rPr>
          <w:noProof/>
        </w:rPr>
        <w:t>129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57</w:t>
      </w:r>
      <w:r>
        <w:rPr>
          <w:noProof/>
        </w:rPr>
        <w:tab/>
        <w:t>Revocation of warrant by chief officer</w:t>
      </w:r>
      <w:r w:rsidRPr="000B0FD9">
        <w:rPr>
          <w:noProof/>
        </w:rPr>
        <w:tab/>
      </w:r>
      <w:r w:rsidRPr="000B0FD9">
        <w:rPr>
          <w:noProof/>
        </w:rPr>
        <w:fldChar w:fldCharType="begin"/>
      </w:r>
      <w:r w:rsidRPr="000B0FD9">
        <w:rPr>
          <w:noProof/>
        </w:rPr>
        <w:instrText xml:space="preserve"> PAGEREF _Toc405296027 \h </w:instrText>
      </w:r>
      <w:r w:rsidRPr="000B0FD9">
        <w:rPr>
          <w:noProof/>
        </w:rPr>
      </w:r>
      <w:r w:rsidRPr="000B0FD9">
        <w:rPr>
          <w:noProof/>
        </w:rPr>
        <w:fldChar w:fldCharType="separate"/>
      </w:r>
      <w:r w:rsidRPr="000B0FD9">
        <w:rPr>
          <w:noProof/>
        </w:rPr>
        <w:t>131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58</w:t>
      </w:r>
      <w:r>
        <w:rPr>
          <w:noProof/>
        </w:rPr>
        <w:tab/>
        <w:t>Discontinuance of interceptions under certain warrants</w:t>
      </w:r>
      <w:r w:rsidRPr="000B0FD9">
        <w:rPr>
          <w:noProof/>
        </w:rPr>
        <w:tab/>
      </w:r>
      <w:r w:rsidRPr="000B0FD9">
        <w:rPr>
          <w:noProof/>
        </w:rPr>
        <w:fldChar w:fldCharType="begin"/>
      </w:r>
      <w:r w:rsidRPr="000B0FD9">
        <w:rPr>
          <w:noProof/>
        </w:rPr>
        <w:instrText xml:space="preserve"> PAGEREF _Toc405296028 \h </w:instrText>
      </w:r>
      <w:r w:rsidRPr="000B0FD9">
        <w:rPr>
          <w:noProof/>
        </w:rPr>
      </w:r>
      <w:r w:rsidRPr="000B0FD9">
        <w:rPr>
          <w:noProof/>
        </w:rPr>
        <w:fldChar w:fldCharType="separate"/>
      </w:r>
      <w:r w:rsidRPr="000B0FD9">
        <w:rPr>
          <w:noProof/>
        </w:rPr>
        <w:t>131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59</w:t>
      </w:r>
      <w:r>
        <w:rPr>
          <w:noProof/>
        </w:rPr>
        <w:tab/>
        <w:t>When revocation of certain warrants takes effect</w:t>
      </w:r>
      <w:r w:rsidRPr="000B0FD9">
        <w:rPr>
          <w:noProof/>
        </w:rPr>
        <w:tab/>
      </w:r>
      <w:r w:rsidRPr="000B0FD9">
        <w:rPr>
          <w:noProof/>
        </w:rPr>
        <w:fldChar w:fldCharType="begin"/>
      </w:r>
      <w:r w:rsidRPr="000B0FD9">
        <w:rPr>
          <w:noProof/>
        </w:rPr>
        <w:instrText xml:space="preserve"> PAGEREF _Toc405296029 \h </w:instrText>
      </w:r>
      <w:r w:rsidRPr="000B0FD9">
        <w:rPr>
          <w:noProof/>
        </w:rPr>
      </w:r>
      <w:r w:rsidRPr="000B0FD9">
        <w:rPr>
          <w:noProof/>
        </w:rPr>
        <w:fldChar w:fldCharType="separate"/>
      </w:r>
      <w:r w:rsidRPr="000B0FD9">
        <w:rPr>
          <w:noProof/>
        </w:rPr>
        <w:t>132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59A</w:t>
      </w:r>
      <w:r>
        <w:rPr>
          <w:noProof/>
        </w:rPr>
        <w:tab/>
        <w:t>Notification to Secretary of the Department</w:t>
      </w:r>
      <w:r w:rsidRPr="000B0FD9">
        <w:rPr>
          <w:noProof/>
        </w:rPr>
        <w:tab/>
      </w:r>
      <w:r w:rsidRPr="000B0FD9">
        <w:rPr>
          <w:noProof/>
        </w:rPr>
        <w:fldChar w:fldCharType="begin"/>
      </w:r>
      <w:r w:rsidRPr="000B0FD9">
        <w:rPr>
          <w:noProof/>
        </w:rPr>
        <w:instrText xml:space="preserve"> PAGEREF _Toc405296030 \h </w:instrText>
      </w:r>
      <w:r w:rsidRPr="000B0FD9">
        <w:rPr>
          <w:noProof/>
        </w:rPr>
      </w:r>
      <w:r w:rsidRPr="000B0FD9">
        <w:rPr>
          <w:noProof/>
        </w:rPr>
        <w:fldChar w:fldCharType="separate"/>
      </w:r>
      <w:r w:rsidRPr="000B0FD9">
        <w:rPr>
          <w:noProof/>
        </w:rPr>
        <w:t>132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60</w:t>
      </w:r>
      <w:r>
        <w:rPr>
          <w:noProof/>
        </w:rPr>
        <w:tab/>
        <w:t>Notification to authorised representative of carrier of issue or revocation of certain warrants</w:t>
      </w:r>
      <w:r w:rsidRPr="000B0FD9">
        <w:rPr>
          <w:noProof/>
        </w:rPr>
        <w:tab/>
      </w:r>
      <w:r w:rsidRPr="000B0FD9">
        <w:rPr>
          <w:noProof/>
        </w:rPr>
        <w:fldChar w:fldCharType="begin"/>
      </w:r>
      <w:r w:rsidRPr="000B0FD9">
        <w:rPr>
          <w:noProof/>
        </w:rPr>
        <w:instrText xml:space="preserve"> PAGEREF _Toc405296031 \h </w:instrText>
      </w:r>
      <w:r w:rsidRPr="000B0FD9">
        <w:rPr>
          <w:noProof/>
        </w:rPr>
      </w:r>
      <w:r w:rsidRPr="000B0FD9">
        <w:rPr>
          <w:noProof/>
        </w:rPr>
        <w:fldChar w:fldCharType="separate"/>
      </w:r>
      <w:r w:rsidRPr="000B0FD9">
        <w:rPr>
          <w:noProof/>
        </w:rPr>
        <w:t>132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61</w:t>
      </w:r>
      <w:r>
        <w:rPr>
          <w:noProof/>
        </w:rPr>
        <w:tab/>
        <w:t>Evidentiary certificates</w:t>
      </w:r>
      <w:r w:rsidRPr="000B0FD9">
        <w:rPr>
          <w:noProof/>
        </w:rPr>
        <w:tab/>
      </w:r>
      <w:r w:rsidRPr="000B0FD9">
        <w:rPr>
          <w:noProof/>
        </w:rPr>
        <w:fldChar w:fldCharType="begin"/>
      </w:r>
      <w:r w:rsidRPr="000B0FD9">
        <w:rPr>
          <w:noProof/>
        </w:rPr>
        <w:instrText xml:space="preserve"> PAGEREF _Toc405296032 \h </w:instrText>
      </w:r>
      <w:r w:rsidRPr="000B0FD9">
        <w:rPr>
          <w:noProof/>
        </w:rPr>
      </w:r>
      <w:r w:rsidRPr="000B0FD9">
        <w:rPr>
          <w:noProof/>
        </w:rPr>
        <w:fldChar w:fldCharType="separate"/>
      </w:r>
      <w:r w:rsidRPr="000B0FD9">
        <w:rPr>
          <w:noProof/>
        </w:rPr>
        <w:t>135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61A</w:t>
      </w:r>
      <w:r>
        <w:rPr>
          <w:noProof/>
        </w:rPr>
        <w:tab/>
        <w:t>Certified copy of warrant</w:t>
      </w:r>
      <w:r w:rsidRPr="000B0FD9">
        <w:rPr>
          <w:noProof/>
        </w:rPr>
        <w:tab/>
      </w:r>
      <w:r w:rsidRPr="000B0FD9">
        <w:rPr>
          <w:noProof/>
        </w:rPr>
        <w:fldChar w:fldCharType="begin"/>
      </w:r>
      <w:r w:rsidRPr="000B0FD9">
        <w:rPr>
          <w:noProof/>
        </w:rPr>
        <w:instrText xml:space="preserve"> PAGEREF _Toc405296033 \h </w:instrText>
      </w:r>
      <w:r w:rsidRPr="000B0FD9">
        <w:rPr>
          <w:noProof/>
        </w:rPr>
      </w:r>
      <w:r w:rsidRPr="000B0FD9">
        <w:rPr>
          <w:noProof/>
        </w:rPr>
        <w:fldChar w:fldCharType="separate"/>
      </w:r>
      <w:r w:rsidRPr="000B0FD9">
        <w:rPr>
          <w:noProof/>
        </w:rPr>
        <w:t>137</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2</w:t>
      </w:r>
      <w:r>
        <w:rPr>
          <w:noProof/>
        </w:rPr>
        <w:noBreakHyphen/>
        <w:t>6—Dealing with intercepted information etc.</w:t>
      </w:r>
      <w:r w:rsidRPr="000B0FD9">
        <w:rPr>
          <w:b w:val="0"/>
          <w:noProof/>
          <w:sz w:val="18"/>
        </w:rPr>
        <w:tab/>
      </w:r>
      <w:r w:rsidRPr="000B0FD9">
        <w:rPr>
          <w:b w:val="0"/>
          <w:noProof/>
          <w:sz w:val="18"/>
        </w:rPr>
        <w:fldChar w:fldCharType="begin"/>
      </w:r>
      <w:r w:rsidRPr="000B0FD9">
        <w:rPr>
          <w:b w:val="0"/>
          <w:noProof/>
          <w:sz w:val="18"/>
        </w:rPr>
        <w:instrText xml:space="preserve"> PAGEREF _Toc405296034 \h </w:instrText>
      </w:r>
      <w:r w:rsidRPr="000B0FD9">
        <w:rPr>
          <w:b w:val="0"/>
          <w:noProof/>
          <w:sz w:val="18"/>
        </w:rPr>
      </w:r>
      <w:r w:rsidRPr="000B0FD9">
        <w:rPr>
          <w:b w:val="0"/>
          <w:noProof/>
          <w:sz w:val="18"/>
        </w:rPr>
        <w:fldChar w:fldCharType="separate"/>
      </w:r>
      <w:r w:rsidRPr="000B0FD9">
        <w:rPr>
          <w:b w:val="0"/>
          <w:noProof/>
          <w:sz w:val="18"/>
        </w:rPr>
        <w:t>138</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62</w:t>
      </w:r>
      <w:r>
        <w:rPr>
          <w:noProof/>
        </w:rPr>
        <w:tab/>
        <w:t>Application of Part</w:t>
      </w:r>
      <w:r w:rsidRPr="000B0FD9">
        <w:rPr>
          <w:noProof/>
        </w:rPr>
        <w:tab/>
      </w:r>
      <w:r w:rsidRPr="000B0FD9">
        <w:rPr>
          <w:noProof/>
        </w:rPr>
        <w:fldChar w:fldCharType="begin"/>
      </w:r>
      <w:r w:rsidRPr="000B0FD9">
        <w:rPr>
          <w:noProof/>
        </w:rPr>
        <w:instrText xml:space="preserve"> PAGEREF _Toc405296035 \h </w:instrText>
      </w:r>
      <w:r w:rsidRPr="000B0FD9">
        <w:rPr>
          <w:noProof/>
        </w:rPr>
      </w:r>
      <w:r w:rsidRPr="000B0FD9">
        <w:rPr>
          <w:noProof/>
        </w:rPr>
        <w:fldChar w:fldCharType="separate"/>
      </w:r>
      <w:r w:rsidRPr="000B0FD9">
        <w:rPr>
          <w:noProof/>
        </w:rPr>
        <w:t>138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63</w:t>
      </w:r>
      <w:r>
        <w:rPr>
          <w:noProof/>
        </w:rPr>
        <w:tab/>
        <w:t>No dealing in intercepted information or interception warrant information</w:t>
      </w:r>
      <w:r w:rsidRPr="000B0FD9">
        <w:rPr>
          <w:noProof/>
        </w:rPr>
        <w:tab/>
      </w:r>
      <w:r w:rsidRPr="000B0FD9">
        <w:rPr>
          <w:noProof/>
        </w:rPr>
        <w:fldChar w:fldCharType="begin"/>
      </w:r>
      <w:r w:rsidRPr="000B0FD9">
        <w:rPr>
          <w:noProof/>
        </w:rPr>
        <w:instrText xml:space="preserve"> PAGEREF _Toc405296036 \h </w:instrText>
      </w:r>
      <w:r w:rsidRPr="000B0FD9">
        <w:rPr>
          <w:noProof/>
        </w:rPr>
      </w:r>
      <w:r w:rsidRPr="000B0FD9">
        <w:rPr>
          <w:noProof/>
        </w:rPr>
        <w:fldChar w:fldCharType="separate"/>
      </w:r>
      <w:r w:rsidRPr="000B0FD9">
        <w:rPr>
          <w:noProof/>
        </w:rPr>
        <w:t>138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63AA</w:t>
      </w:r>
      <w:r>
        <w:rPr>
          <w:noProof/>
        </w:rPr>
        <w:tab/>
        <w:t>Dealing in interception warrant information for the purposes of Part 2</w:t>
      </w:r>
      <w:r>
        <w:rPr>
          <w:noProof/>
        </w:rPr>
        <w:noBreakHyphen/>
        <w:t>2, 2</w:t>
      </w:r>
      <w:r>
        <w:rPr>
          <w:noProof/>
        </w:rPr>
        <w:noBreakHyphen/>
        <w:t>5, 2</w:t>
      </w:r>
      <w:r>
        <w:rPr>
          <w:noProof/>
        </w:rPr>
        <w:noBreakHyphen/>
        <w:t>7 or 2</w:t>
      </w:r>
      <w:r>
        <w:rPr>
          <w:noProof/>
        </w:rPr>
        <w:noBreakHyphen/>
        <w:t>8</w:t>
      </w:r>
      <w:r w:rsidRPr="000B0FD9">
        <w:rPr>
          <w:noProof/>
        </w:rPr>
        <w:tab/>
      </w:r>
      <w:r w:rsidRPr="000B0FD9">
        <w:rPr>
          <w:noProof/>
        </w:rPr>
        <w:fldChar w:fldCharType="begin"/>
      </w:r>
      <w:r w:rsidRPr="000B0FD9">
        <w:rPr>
          <w:noProof/>
        </w:rPr>
        <w:instrText xml:space="preserve"> PAGEREF _Toc405296037 \h </w:instrText>
      </w:r>
      <w:r w:rsidRPr="000B0FD9">
        <w:rPr>
          <w:noProof/>
        </w:rPr>
      </w:r>
      <w:r w:rsidRPr="000B0FD9">
        <w:rPr>
          <w:noProof/>
        </w:rPr>
        <w:fldChar w:fldCharType="separate"/>
      </w:r>
      <w:r w:rsidRPr="000B0FD9">
        <w:rPr>
          <w:noProof/>
        </w:rPr>
        <w:t>139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63A</w:t>
      </w:r>
      <w:r>
        <w:rPr>
          <w:noProof/>
        </w:rPr>
        <w:tab/>
        <w:t>Dealing in connection with existing proceeding</w:t>
      </w:r>
      <w:r w:rsidRPr="000B0FD9">
        <w:rPr>
          <w:noProof/>
        </w:rPr>
        <w:tab/>
      </w:r>
      <w:r w:rsidRPr="000B0FD9">
        <w:rPr>
          <w:noProof/>
        </w:rPr>
        <w:fldChar w:fldCharType="begin"/>
      </w:r>
      <w:r w:rsidRPr="000B0FD9">
        <w:rPr>
          <w:noProof/>
        </w:rPr>
        <w:instrText xml:space="preserve"> PAGEREF _Toc405296038 \h </w:instrText>
      </w:r>
      <w:r w:rsidRPr="000B0FD9">
        <w:rPr>
          <w:noProof/>
        </w:rPr>
      </w:r>
      <w:r w:rsidRPr="000B0FD9">
        <w:rPr>
          <w:noProof/>
        </w:rPr>
        <w:fldChar w:fldCharType="separate"/>
      </w:r>
      <w:r w:rsidRPr="000B0FD9">
        <w:rPr>
          <w:noProof/>
        </w:rPr>
        <w:t>139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63B</w:t>
      </w:r>
      <w:r>
        <w:rPr>
          <w:noProof/>
        </w:rPr>
        <w:tab/>
        <w:t>Dealing in information by employees of carriers</w:t>
      </w:r>
      <w:r w:rsidRPr="000B0FD9">
        <w:rPr>
          <w:noProof/>
        </w:rPr>
        <w:tab/>
      </w:r>
      <w:r w:rsidRPr="000B0FD9">
        <w:rPr>
          <w:noProof/>
        </w:rPr>
        <w:fldChar w:fldCharType="begin"/>
      </w:r>
      <w:r w:rsidRPr="000B0FD9">
        <w:rPr>
          <w:noProof/>
        </w:rPr>
        <w:instrText xml:space="preserve"> PAGEREF _Toc405296039 \h </w:instrText>
      </w:r>
      <w:r w:rsidRPr="000B0FD9">
        <w:rPr>
          <w:noProof/>
        </w:rPr>
      </w:r>
      <w:r w:rsidRPr="000B0FD9">
        <w:rPr>
          <w:noProof/>
        </w:rPr>
        <w:fldChar w:fldCharType="separate"/>
      </w:r>
      <w:r w:rsidRPr="000B0FD9">
        <w:rPr>
          <w:noProof/>
        </w:rPr>
        <w:t>140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63C</w:t>
      </w:r>
      <w:r>
        <w:rPr>
          <w:noProof/>
        </w:rPr>
        <w:tab/>
        <w:t>Dealing in information for network protection purposes etc.</w:t>
      </w:r>
      <w:r w:rsidRPr="000B0FD9">
        <w:rPr>
          <w:noProof/>
        </w:rPr>
        <w:tab/>
      </w:r>
      <w:r w:rsidRPr="000B0FD9">
        <w:rPr>
          <w:noProof/>
        </w:rPr>
        <w:fldChar w:fldCharType="begin"/>
      </w:r>
      <w:r w:rsidRPr="000B0FD9">
        <w:rPr>
          <w:noProof/>
        </w:rPr>
        <w:instrText xml:space="preserve"> PAGEREF _Toc405296040 \h </w:instrText>
      </w:r>
      <w:r w:rsidRPr="000B0FD9">
        <w:rPr>
          <w:noProof/>
        </w:rPr>
      </w:r>
      <w:r w:rsidRPr="000B0FD9">
        <w:rPr>
          <w:noProof/>
        </w:rPr>
        <w:fldChar w:fldCharType="separate"/>
      </w:r>
      <w:r w:rsidRPr="000B0FD9">
        <w:rPr>
          <w:noProof/>
        </w:rPr>
        <w:t>141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63D</w:t>
      </w:r>
      <w:r>
        <w:rPr>
          <w:noProof/>
        </w:rPr>
        <w:tab/>
        <w:t>Dealing in information for disciplinary purposes</w:t>
      </w:r>
      <w:r w:rsidRPr="000B0FD9">
        <w:rPr>
          <w:noProof/>
        </w:rPr>
        <w:tab/>
      </w:r>
      <w:r w:rsidRPr="000B0FD9">
        <w:rPr>
          <w:noProof/>
        </w:rPr>
        <w:fldChar w:fldCharType="begin"/>
      </w:r>
      <w:r w:rsidRPr="000B0FD9">
        <w:rPr>
          <w:noProof/>
        </w:rPr>
        <w:instrText xml:space="preserve"> PAGEREF _Toc405296041 \h </w:instrText>
      </w:r>
      <w:r w:rsidRPr="000B0FD9">
        <w:rPr>
          <w:noProof/>
        </w:rPr>
      </w:r>
      <w:r w:rsidRPr="000B0FD9">
        <w:rPr>
          <w:noProof/>
        </w:rPr>
        <w:fldChar w:fldCharType="separate"/>
      </w:r>
      <w:r w:rsidRPr="000B0FD9">
        <w:rPr>
          <w:noProof/>
        </w:rPr>
        <w:t>141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63E</w:t>
      </w:r>
      <w:r>
        <w:rPr>
          <w:noProof/>
        </w:rPr>
        <w:tab/>
        <w:t>Responsible person for a computer network may communicate information to an agency</w:t>
      </w:r>
      <w:r w:rsidRPr="000B0FD9">
        <w:rPr>
          <w:noProof/>
        </w:rPr>
        <w:tab/>
      </w:r>
      <w:r w:rsidRPr="000B0FD9">
        <w:rPr>
          <w:noProof/>
        </w:rPr>
        <w:fldChar w:fldCharType="begin"/>
      </w:r>
      <w:r w:rsidRPr="000B0FD9">
        <w:rPr>
          <w:noProof/>
        </w:rPr>
        <w:instrText xml:space="preserve"> PAGEREF _Toc405296042 \h </w:instrText>
      </w:r>
      <w:r w:rsidRPr="000B0FD9">
        <w:rPr>
          <w:noProof/>
        </w:rPr>
      </w:r>
      <w:r w:rsidRPr="000B0FD9">
        <w:rPr>
          <w:noProof/>
        </w:rPr>
        <w:fldChar w:fldCharType="separate"/>
      </w:r>
      <w:r w:rsidRPr="000B0FD9">
        <w:rPr>
          <w:noProof/>
        </w:rPr>
        <w:t>143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64</w:t>
      </w:r>
      <w:r>
        <w:rPr>
          <w:noProof/>
        </w:rPr>
        <w:tab/>
        <w:t>Dealing in connection with Organisation’s functions</w:t>
      </w:r>
      <w:r w:rsidRPr="000B0FD9">
        <w:rPr>
          <w:noProof/>
        </w:rPr>
        <w:tab/>
      </w:r>
      <w:r w:rsidRPr="000B0FD9">
        <w:rPr>
          <w:noProof/>
        </w:rPr>
        <w:fldChar w:fldCharType="begin"/>
      </w:r>
      <w:r w:rsidRPr="000B0FD9">
        <w:rPr>
          <w:noProof/>
        </w:rPr>
        <w:instrText xml:space="preserve"> PAGEREF _Toc405296043 \h </w:instrText>
      </w:r>
      <w:r w:rsidRPr="000B0FD9">
        <w:rPr>
          <w:noProof/>
        </w:rPr>
      </w:r>
      <w:r w:rsidRPr="000B0FD9">
        <w:rPr>
          <w:noProof/>
        </w:rPr>
        <w:fldChar w:fldCharType="separate"/>
      </w:r>
      <w:r w:rsidRPr="000B0FD9">
        <w:rPr>
          <w:noProof/>
        </w:rPr>
        <w:t>143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65</w:t>
      </w:r>
      <w:r>
        <w:rPr>
          <w:noProof/>
        </w:rPr>
        <w:tab/>
        <w:t>Communicating information obtained by Organisation</w:t>
      </w:r>
      <w:r w:rsidRPr="000B0FD9">
        <w:rPr>
          <w:noProof/>
        </w:rPr>
        <w:tab/>
      </w:r>
      <w:r w:rsidRPr="000B0FD9">
        <w:rPr>
          <w:noProof/>
        </w:rPr>
        <w:fldChar w:fldCharType="begin"/>
      </w:r>
      <w:r w:rsidRPr="000B0FD9">
        <w:rPr>
          <w:noProof/>
        </w:rPr>
        <w:instrText xml:space="preserve"> PAGEREF _Toc405296044 \h </w:instrText>
      </w:r>
      <w:r w:rsidRPr="000B0FD9">
        <w:rPr>
          <w:noProof/>
        </w:rPr>
      </w:r>
      <w:r w:rsidRPr="000B0FD9">
        <w:rPr>
          <w:noProof/>
        </w:rPr>
        <w:fldChar w:fldCharType="separate"/>
      </w:r>
      <w:r w:rsidRPr="000B0FD9">
        <w:rPr>
          <w:noProof/>
        </w:rPr>
        <w:t>144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65A</w:t>
      </w:r>
      <w:r>
        <w:rPr>
          <w:noProof/>
        </w:rPr>
        <w:tab/>
        <w:t>Employee of carrier may communicate information to agency</w:t>
      </w:r>
      <w:r w:rsidRPr="000B0FD9">
        <w:rPr>
          <w:noProof/>
        </w:rPr>
        <w:tab/>
      </w:r>
      <w:r w:rsidRPr="000B0FD9">
        <w:rPr>
          <w:noProof/>
        </w:rPr>
        <w:fldChar w:fldCharType="begin"/>
      </w:r>
      <w:r w:rsidRPr="000B0FD9">
        <w:rPr>
          <w:noProof/>
        </w:rPr>
        <w:instrText xml:space="preserve"> PAGEREF _Toc405296045 \h </w:instrText>
      </w:r>
      <w:r w:rsidRPr="000B0FD9">
        <w:rPr>
          <w:noProof/>
        </w:rPr>
      </w:r>
      <w:r w:rsidRPr="000B0FD9">
        <w:rPr>
          <w:noProof/>
        </w:rPr>
        <w:fldChar w:fldCharType="separate"/>
      </w:r>
      <w:r w:rsidRPr="000B0FD9">
        <w:rPr>
          <w:noProof/>
        </w:rPr>
        <w:t>145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66</w:t>
      </w:r>
      <w:r>
        <w:rPr>
          <w:noProof/>
        </w:rPr>
        <w:tab/>
        <w:t>Interceptor may communicate to officer who applied for warrant or authorised person</w:t>
      </w:r>
      <w:r w:rsidRPr="000B0FD9">
        <w:rPr>
          <w:noProof/>
        </w:rPr>
        <w:tab/>
      </w:r>
      <w:r w:rsidRPr="000B0FD9">
        <w:rPr>
          <w:noProof/>
        </w:rPr>
        <w:fldChar w:fldCharType="begin"/>
      </w:r>
      <w:r w:rsidRPr="000B0FD9">
        <w:rPr>
          <w:noProof/>
        </w:rPr>
        <w:instrText xml:space="preserve"> PAGEREF _Toc405296046 \h </w:instrText>
      </w:r>
      <w:r w:rsidRPr="000B0FD9">
        <w:rPr>
          <w:noProof/>
        </w:rPr>
      </w:r>
      <w:r w:rsidRPr="000B0FD9">
        <w:rPr>
          <w:noProof/>
        </w:rPr>
        <w:fldChar w:fldCharType="separate"/>
      </w:r>
      <w:r w:rsidRPr="000B0FD9">
        <w:rPr>
          <w:noProof/>
        </w:rPr>
        <w:t>145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67</w:t>
      </w:r>
      <w:r>
        <w:rPr>
          <w:noProof/>
        </w:rPr>
        <w:tab/>
        <w:t>Dealing for permitted purpose in relation to agency</w:t>
      </w:r>
      <w:r w:rsidRPr="000B0FD9">
        <w:rPr>
          <w:noProof/>
        </w:rPr>
        <w:tab/>
      </w:r>
      <w:r w:rsidRPr="000B0FD9">
        <w:rPr>
          <w:noProof/>
        </w:rPr>
        <w:fldChar w:fldCharType="begin"/>
      </w:r>
      <w:r w:rsidRPr="000B0FD9">
        <w:rPr>
          <w:noProof/>
        </w:rPr>
        <w:instrText xml:space="preserve"> PAGEREF _Toc405296047 \h </w:instrText>
      </w:r>
      <w:r w:rsidRPr="000B0FD9">
        <w:rPr>
          <w:noProof/>
        </w:rPr>
      </w:r>
      <w:r w:rsidRPr="000B0FD9">
        <w:rPr>
          <w:noProof/>
        </w:rPr>
        <w:fldChar w:fldCharType="separate"/>
      </w:r>
      <w:r w:rsidRPr="000B0FD9">
        <w:rPr>
          <w:noProof/>
        </w:rPr>
        <w:t>146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68</w:t>
      </w:r>
      <w:r>
        <w:rPr>
          <w:noProof/>
        </w:rPr>
        <w:tab/>
        <w:t>Chief officer may communicate information obtained by agency</w:t>
      </w:r>
      <w:r w:rsidRPr="000B0FD9">
        <w:rPr>
          <w:noProof/>
        </w:rPr>
        <w:tab/>
      </w:r>
      <w:r w:rsidRPr="000B0FD9">
        <w:rPr>
          <w:noProof/>
        </w:rPr>
        <w:fldChar w:fldCharType="begin"/>
      </w:r>
      <w:r w:rsidRPr="000B0FD9">
        <w:rPr>
          <w:noProof/>
        </w:rPr>
        <w:instrText xml:space="preserve"> PAGEREF _Toc405296048 \h </w:instrText>
      </w:r>
      <w:r w:rsidRPr="000B0FD9">
        <w:rPr>
          <w:noProof/>
        </w:rPr>
      </w:r>
      <w:r w:rsidRPr="000B0FD9">
        <w:rPr>
          <w:noProof/>
        </w:rPr>
        <w:fldChar w:fldCharType="separate"/>
      </w:r>
      <w:r w:rsidRPr="000B0FD9">
        <w:rPr>
          <w:noProof/>
        </w:rPr>
        <w:t>147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68A</w:t>
      </w:r>
      <w:r>
        <w:rPr>
          <w:noProof/>
        </w:rPr>
        <w:tab/>
        <w:t>Communicating information obtained by Secretary</w:t>
      </w:r>
      <w:r w:rsidRPr="000B0FD9">
        <w:rPr>
          <w:noProof/>
        </w:rPr>
        <w:tab/>
      </w:r>
      <w:r w:rsidRPr="000B0FD9">
        <w:rPr>
          <w:noProof/>
        </w:rPr>
        <w:fldChar w:fldCharType="begin"/>
      </w:r>
      <w:r w:rsidRPr="000B0FD9">
        <w:rPr>
          <w:noProof/>
        </w:rPr>
        <w:instrText xml:space="preserve"> PAGEREF _Toc405296049 \h </w:instrText>
      </w:r>
      <w:r w:rsidRPr="000B0FD9">
        <w:rPr>
          <w:noProof/>
        </w:rPr>
      </w:r>
      <w:r w:rsidRPr="000B0FD9">
        <w:rPr>
          <w:noProof/>
        </w:rPr>
        <w:fldChar w:fldCharType="separate"/>
      </w:r>
      <w:r w:rsidRPr="000B0FD9">
        <w:rPr>
          <w:noProof/>
        </w:rPr>
        <w:t>151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69</w:t>
      </w:r>
      <w:r>
        <w:rPr>
          <w:noProof/>
        </w:rPr>
        <w:tab/>
        <w:t>State authority may ask not to receive information under section 68</w:t>
      </w:r>
      <w:r w:rsidRPr="000B0FD9">
        <w:rPr>
          <w:noProof/>
        </w:rPr>
        <w:tab/>
      </w:r>
      <w:r w:rsidRPr="000B0FD9">
        <w:rPr>
          <w:noProof/>
        </w:rPr>
        <w:fldChar w:fldCharType="begin"/>
      </w:r>
      <w:r w:rsidRPr="000B0FD9">
        <w:rPr>
          <w:noProof/>
        </w:rPr>
        <w:instrText xml:space="preserve"> PAGEREF _Toc405296050 \h </w:instrText>
      </w:r>
      <w:r w:rsidRPr="000B0FD9">
        <w:rPr>
          <w:noProof/>
        </w:rPr>
      </w:r>
      <w:r w:rsidRPr="000B0FD9">
        <w:rPr>
          <w:noProof/>
        </w:rPr>
        <w:fldChar w:fldCharType="separate"/>
      </w:r>
      <w:r w:rsidRPr="000B0FD9">
        <w:rPr>
          <w:noProof/>
        </w:rPr>
        <w:t>152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70</w:t>
      </w:r>
      <w:r>
        <w:rPr>
          <w:noProof/>
        </w:rPr>
        <w:tab/>
        <w:t>Communicating information obtained by interception under Part 2</w:t>
      </w:r>
      <w:r>
        <w:rPr>
          <w:noProof/>
        </w:rPr>
        <w:noBreakHyphen/>
        <w:t>3</w:t>
      </w:r>
      <w:r w:rsidRPr="000B0FD9">
        <w:rPr>
          <w:noProof/>
        </w:rPr>
        <w:tab/>
      </w:r>
      <w:r w:rsidRPr="000B0FD9">
        <w:rPr>
          <w:noProof/>
        </w:rPr>
        <w:fldChar w:fldCharType="begin"/>
      </w:r>
      <w:r w:rsidRPr="000B0FD9">
        <w:rPr>
          <w:noProof/>
        </w:rPr>
        <w:instrText xml:space="preserve"> PAGEREF _Toc405296051 \h </w:instrText>
      </w:r>
      <w:r w:rsidRPr="000B0FD9">
        <w:rPr>
          <w:noProof/>
        </w:rPr>
      </w:r>
      <w:r w:rsidRPr="000B0FD9">
        <w:rPr>
          <w:noProof/>
        </w:rPr>
        <w:fldChar w:fldCharType="separate"/>
      </w:r>
      <w:r w:rsidRPr="000B0FD9">
        <w:rPr>
          <w:noProof/>
        </w:rPr>
        <w:t>152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71</w:t>
      </w:r>
      <w:r>
        <w:rPr>
          <w:noProof/>
        </w:rPr>
        <w:tab/>
        <w:t>Dealing with information where interception suspected to be unlawful</w:t>
      </w:r>
      <w:r w:rsidRPr="000B0FD9">
        <w:rPr>
          <w:noProof/>
        </w:rPr>
        <w:tab/>
      </w:r>
      <w:r w:rsidRPr="000B0FD9">
        <w:rPr>
          <w:noProof/>
        </w:rPr>
        <w:fldChar w:fldCharType="begin"/>
      </w:r>
      <w:r w:rsidRPr="000B0FD9">
        <w:rPr>
          <w:noProof/>
        </w:rPr>
        <w:instrText xml:space="preserve"> PAGEREF _Toc405296052 \h </w:instrText>
      </w:r>
      <w:r w:rsidRPr="000B0FD9">
        <w:rPr>
          <w:noProof/>
        </w:rPr>
      </w:r>
      <w:r w:rsidRPr="000B0FD9">
        <w:rPr>
          <w:noProof/>
        </w:rPr>
        <w:fldChar w:fldCharType="separate"/>
      </w:r>
      <w:r w:rsidRPr="000B0FD9">
        <w:rPr>
          <w:noProof/>
        </w:rPr>
        <w:t>153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72</w:t>
      </w:r>
      <w:r>
        <w:rPr>
          <w:noProof/>
        </w:rPr>
        <w:tab/>
        <w:t>Making record for purpose of permitted communication</w:t>
      </w:r>
      <w:r w:rsidRPr="000B0FD9">
        <w:rPr>
          <w:noProof/>
        </w:rPr>
        <w:tab/>
      </w:r>
      <w:r w:rsidRPr="000B0FD9">
        <w:rPr>
          <w:noProof/>
        </w:rPr>
        <w:fldChar w:fldCharType="begin"/>
      </w:r>
      <w:r w:rsidRPr="000B0FD9">
        <w:rPr>
          <w:noProof/>
        </w:rPr>
        <w:instrText xml:space="preserve"> PAGEREF _Toc405296053 \h </w:instrText>
      </w:r>
      <w:r w:rsidRPr="000B0FD9">
        <w:rPr>
          <w:noProof/>
        </w:rPr>
      </w:r>
      <w:r w:rsidRPr="000B0FD9">
        <w:rPr>
          <w:noProof/>
        </w:rPr>
        <w:fldChar w:fldCharType="separate"/>
      </w:r>
      <w:r w:rsidRPr="000B0FD9">
        <w:rPr>
          <w:noProof/>
        </w:rPr>
        <w:t>154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73</w:t>
      </w:r>
      <w:r>
        <w:rPr>
          <w:noProof/>
        </w:rPr>
        <w:tab/>
        <w:t>Further dealing by recipient of certain information</w:t>
      </w:r>
      <w:r w:rsidRPr="000B0FD9">
        <w:rPr>
          <w:noProof/>
        </w:rPr>
        <w:tab/>
      </w:r>
      <w:r w:rsidRPr="000B0FD9">
        <w:rPr>
          <w:noProof/>
        </w:rPr>
        <w:fldChar w:fldCharType="begin"/>
      </w:r>
      <w:r w:rsidRPr="000B0FD9">
        <w:rPr>
          <w:noProof/>
        </w:rPr>
        <w:instrText xml:space="preserve"> PAGEREF _Toc405296054 \h </w:instrText>
      </w:r>
      <w:r w:rsidRPr="000B0FD9">
        <w:rPr>
          <w:noProof/>
        </w:rPr>
      </w:r>
      <w:r w:rsidRPr="000B0FD9">
        <w:rPr>
          <w:noProof/>
        </w:rPr>
        <w:fldChar w:fldCharType="separate"/>
      </w:r>
      <w:r w:rsidRPr="000B0FD9">
        <w:rPr>
          <w:noProof/>
        </w:rPr>
        <w:t>154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74</w:t>
      </w:r>
      <w:r>
        <w:rPr>
          <w:noProof/>
        </w:rPr>
        <w:tab/>
        <w:t>Giving information in evidence in exempt proceeding</w:t>
      </w:r>
      <w:r w:rsidRPr="000B0FD9">
        <w:rPr>
          <w:noProof/>
        </w:rPr>
        <w:tab/>
      </w:r>
      <w:r w:rsidRPr="000B0FD9">
        <w:rPr>
          <w:noProof/>
        </w:rPr>
        <w:fldChar w:fldCharType="begin"/>
      </w:r>
      <w:r w:rsidRPr="000B0FD9">
        <w:rPr>
          <w:noProof/>
        </w:rPr>
        <w:instrText xml:space="preserve"> PAGEREF _Toc405296055 \h </w:instrText>
      </w:r>
      <w:r w:rsidRPr="000B0FD9">
        <w:rPr>
          <w:noProof/>
        </w:rPr>
      </w:r>
      <w:r w:rsidRPr="000B0FD9">
        <w:rPr>
          <w:noProof/>
        </w:rPr>
        <w:fldChar w:fldCharType="separate"/>
      </w:r>
      <w:r w:rsidRPr="000B0FD9">
        <w:rPr>
          <w:noProof/>
        </w:rPr>
        <w:t>155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75</w:t>
      </w:r>
      <w:r>
        <w:rPr>
          <w:noProof/>
        </w:rPr>
        <w:tab/>
        <w:t>Giving information in evidence where defect in connection with warrant</w:t>
      </w:r>
      <w:r w:rsidRPr="000B0FD9">
        <w:rPr>
          <w:noProof/>
        </w:rPr>
        <w:tab/>
      </w:r>
      <w:r w:rsidRPr="000B0FD9">
        <w:rPr>
          <w:noProof/>
        </w:rPr>
        <w:fldChar w:fldCharType="begin"/>
      </w:r>
      <w:r w:rsidRPr="000B0FD9">
        <w:rPr>
          <w:noProof/>
        </w:rPr>
        <w:instrText xml:space="preserve"> PAGEREF _Toc405296056 \h </w:instrText>
      </w:r>
      <w:r w:rsidRPr="000B0FD9">
        <w:rPr>
          <w:noProof/>
        </w:rPr>
      </w:r>
      <w:r w:rsidRPr="000B0FD9">
        <w:rPr>
          <w:noProof/>
        </w:rPr>
        <w:fldChar w:fldCharType="separate"/>
      </w:r>
      <w:r w:rsidRPr="000B0FD9">
        <w:rPr>
          <w:noProof/>
        </w:rPr>
        <w:t>155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75A</w:t>
      </w:r>
      <w:r>
        <w:rPr>
          <w:noProof/>
        </w:rPr>
        <w:tab/>
        <w:t>Evidence that has been given in exempt proceeding</w:t>
      </w:r>
      <w:r w:rsidRPr="000B0FD9">
        <w:rPr>
          <w:noProof/>
        </w:rPr>
        <w:tab/>
      </w:r>
      <w:r w:rsidRPr="000B0FD9">
        <w:rPr>
          <w:noProof/>
        </w:rPr>
        <w:fldChar w:fldCharType="begin"/>
      </w:r>
      <w:r w:rsidRPr="000B0FD9">
        <w:rPr>
          <w:noProof/>
        </w:rPr>
        <w:instrText xml:space="preserve"> PAGEREF _Toc405296057 \h </w:instrText>
      </w:r>
      <w:r w:rsidRPr="000B0FD9">
        <w:rPr>
          <w:noProof/>
        </w:rPr>
      </w:r>
      <w:r w:rsidRPr="000B0FD9">
        <w:rPr>
          <w:noProof/>
        </w:rPr>
        <w:fldChar w:fldCharType="separate"/>
      </w:r>
      <w:r w:rsidRPr="000B0FD9">
        <w:rPr>
          <w:noProof/>
        </w:rPr>
        <w:t>156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76</w:t>
      </w:r>
      <w:r>
        <w:rPr>
          <w:noProof/>
        </w:rPr>
        <w:tab/>
        <w:t>Giving information in evidence in criminal proceedings under this Act</w:t>
      </w:r>
      <w:r w:rsidRPr="000B0FD9">
        <w:rPr>
          <w:noProof/>
        </w:rPr>
        <w:tab/>
      </w:r>
      <w:r w:rsidRPr="000B0FD9">
        <w:rPr>
          <w:noProof/>
        </w:rPr>
        <w:fldChar w:fldCharType="begin"/>
      </w:r>
      <w:r w:rsidRPr="000B0FD9">
        <w:rPr>
          <w:noProof/>
        </w:rPr>
        <w:instrText xml:space="preserve"> PAGEREF _Toc405296058 \h </w:instrText>
      </w:r>
      <w:r w:rsidRPr="000B0FD9">
        <w:rPr>
          <w:noProof/>
        </w:rPr>
      </w:r>
      <w:r w:rsidRPr="000B0FD9">
        <w:rPr>
          <w:noProof/>
        </w:rPr>
        <w:fldChar w:fldCharType="separate"/>
      </w:r>
      <w:r w:rsidRPr="000B0FD9">
        <w:rPr>
          <w:noProof/>
        </w:rPr>
        <w:t>156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76A</w:t>
      </w:r>
      <w:r>
        <w:rPr>
          <w:noProof/>
        </w:rPr>
        <w:tab/>
        <w:t>Giving information in evidence in civil proceedings for remedial relief</w:t>
      </w:r>
      <w:r w:rsidRPr="000B0FD9">
        <w:rPr>
          <w:noProof/>
        </w:rPr>
        <w:tab/>
      </w:r>
      <w:r w:rsidRPr="000B0FD9">
        <w:rPr>
          <w:noProof/>
        </w:rPr>
        <w:fldChar w:fldCharType="begin"/>
      </w:r>
      <w:r w:rsidRPr="000B0FD9">
        <w:rPr>
          <w:noProof/>
        </w:rPr>
        <w:instrText xml:space="preserve"> PAGEREF _Toc405296059 \h </w:instrText>
      </w:r>
      <w:r w:rsidRPr="000B0FD9">
        <w:rPr>
          <w:noProof/>
        </w:rPr>
      </w:r>
      <w:r w:rsidRPr="000B0FD9">
        <w:rPr>
          <w:noProof/>
        </w:rPr>
        <w:fldChar w:fldCharType="separate"/>
      </w:r>
      <w:r w:rsidRPr="000B0FD9">
        <w:rPr>
          <w:noProof/>
        </w:rPr>
        <w:t>157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77</w:t>
      </w:r>
      <w:r>
        <w:rPr>
          <w:noProof/>
        </w:rPr>
        <w:tab/>
        <w:t>Intercepted material and interception warrant information inadmissible except as provided</w:t>
      </w:r>
      <w:r w:rsidRPr="000B0FD9">
        <w:rPr>
          <w:noProof/>
        </w:rPr>
        <w:tab/>
      </w:r>
      <w:r w:rsidRPr="000B0FD9">
        <w:rPr>
          <w:noProof/>
        </w:rPr>
        <w:fldChar w:fldCharType="begin"/>
      </w:r>
      <w:r w:rsidRPr="000B0FD9">
        <w:rPr>
          <w:noProof/>
        </w:rPr>
        <w:instrText xml:space="preserve"> PAGEREF _Toc405296060 \h </w:instrText>
      </w:r>
      <w:r w:rsidRPr="000B0FD9">
        <w:rPr>
          <w:noProof/>
        </w:rPr>
      </w:r>
      <w:r w:rsidRPr="000B0FD9">
        <w:rPr>
          <w:noProof/>
        </w:rPr>
        <w:fldChar w:fldCharType="separate"/>
      </w:r>
      <w:r w:rsidRPr="000B0FD9">
        <w:rPr>
          <w:noProof/>
        </w:rPr>
        <w:t>157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78</w:t>
      </w:r>
      <w:r>
        <w:rPr>
          <w:noProof/>
        </w:rPr>
        <w:tab/>
        <w:t>Where evidence otherwise inadmissible</w:t>
      </w:r>
      <w:r w:rsidRPr="000B0FD9">
        <w:rPr>
          <w:noProof/>
        </w:rPr>
        <w:tab/>
      </w:r>
      <w:r w:rsidRPr="000B0FD9">
        <w:rPr>
          <w:noProof/>
        </w:rPr>
        <w:fldChar w:fldCharType="begin"/>
      </w:r>
      <w:r w:rsidRPr="000B0FD9">
        <w:rPr>
          <w:noProof/>
        </w:rPr>
        <w:instrText xml:space="preserve"> PAGEREF _Toc405296061 \h </w:instrText>
      </w:r>
      <w:r w:rsidRPr="000B0FD9">
        <w:rPr>
          <w:noProof/>
        </w:rPr>
      </w:r>
      <w:r w:rsidRPr="000B0FD9">
        <w:rPr>
          <w:noProof/>
        </w:rPr>
        <w:fldChar w:fldCharType="separate"/>
      </w:r>
      <w:r w:rsidRPr="000B0FD9">
        <w:rPr>
          <w:noProof/>
        </w:rPr>
        <w:t>158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79</w:t>
      </w:r>
      <w:r>
        <w:rPr>
          <w:noProof/>
        </w:rPr>
        <w:tab/>
        <w:t>Destruction of restricted records</w:t>
      </w:r>
      <w:r w:rsidRPr="000B0FD9">
        <w:rPr>
          <w:noProof/>
        </w:rPr>
        <w:tab/>
      </w:r>
      <w:r w:rsidRPr="000B0FD9">
        <w:rPr>
          <w:noProof/>
        </w:rPr>
        <w:fldChar w:fldCharType="begin"/>
      </w:r>
      <w:r w:rsidRPr="000B0FD9">
        <w:rPr>
          <w:noProof/>
        </w:rPr>
        <w:instrText xml:space="preserve"> PAGEREF _Toc405296062 \h </w:instrText>
      </w:r>
      <w:r w:rsidRPr="000B0FD9">
        <w:rPr>
          <w:noProof/>
        </w:rPr>
      </w:r>
      <w:r w:rsidRPr="000B0FD9">
        <w:rPr>
          <w:noProof/>
        </w:rPr>
        <w:fldChar w:fldCharType="separate"/>
      </w:r>
      <w:r w:rsidRPr="000B0FD9">
        <w:rPr>
          <w:noProof/>
        </w:rPr>
        <w:t>158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79A</w:t>
      </w:r>
      <w:r>
        <w:rPr>
          <w:noProof/>
        </w:rPr>
        <w:tab/>
        <w:t>Responsible person for a computer network must ensure restricted records are destroyed</w:t>
      </w:r>
      <w:r w:rsidRPr="000B0FD9">
        <w:rPr>
          <w:noProof/>
        </w:rPr>
        <w:tab/>
      </w:r>
      <w:r w:rsidRPr="000B0FD9">
        <w:rPr>
          <w:noProof/>
        </w:rPr>
        <w:fldChar w:fldCharType="begin"/>
      </w:r>
      <w:r w:rsidRPr="000B0FD9">
        <w:rPr>
          <w:noProof/>
        </w:rPr>
        <w:instrText xml:space="preserve"> PAGEREF _Toc405296063 \h </w:instrText>
      </w:r>
      <w:r w:rsidRPr="000B0FD9">
        <w:rPr>
          <w:noProof/>
        </w:rPr>
      </w:r>
      <w:r w:rsidRPr="000B0FD9">
        <w:rPr>
          <w:noProof/>
        </w:rPr>
        <w:fldChar w:fldCharType="separate"/>
      </w:r>
      <w:r w:rsidRPr="000B0FD9">
        <w:rPr>
          <w:noProof/>
        </w:rPr>
        <w:t>159</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2</w:t>
      </w:r>
      <w:r>
        <w:rPr>
          <w:noProof/>
        </w:rPr>
        <w:noBreakHyphen/>
        <w:t>7—Keeping and inspection of interception records</w:t>
      </w:r>
      <w:r w:rsidRPr="000B0FD9">
        <w:rPr>
          <w:b w:val="0"/>
          <w:noProof/>
          <w:sz w:val="18"/>
        </w:rPr>
        <w:tab/>
      </w:r>
      <w:r w:rsidRPr="000B0FD9">
        <w:rPr>
          <w:b w:val="0"/>
          <w:noProof/>
          <w:sz w:val="18"/>
        </w:rPr>
        <w:fldChar w:fldCharType="begin"/>
      </w:r>
      <w:r w:rsidRPr="000B0FD9">
        <w:rPr>
          <w:b w:val="0"/>
          <w:noProof/>
          <w:sz w:val="18"/>
        </w:rPr>
        <w:instrText xml:space="preserve"> PAGEREF _Toc405296064 \h </w:instrText>
      </w:r>
      <w:r w:rsidRPr="000B0FD9">
        <w:rPr>
          <w:b w:val="0"/>
          <w:noProof/>
          <w:sz w:val="18"/>
        </w:rPr>
      </w:r>
      <w:r w:rsidRPr="000B0FD9">
        <w:rPr>
          <w:b w:val="0"/>
          <w:noProof/>
          <w:sz w:val="18"/>
        </w:rPr>
        <w:fldChar w:fldCharType="separate"/>
      </w:r>
      <w:r w:rsidRPr="000B0FD9">
        <w:rPr>
          <w:b w:val="0"/>
          <w:noProof/>
          <w:sz w:val="18"/>
        </w:rPr>
        <w:t>161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80</w:t>
      </w:r>
      <w:r>
        <w:rPr>
          <w:noProof/>
        </w:rPr>
        <w:tab/>
        <w:t>Commonwealth agencies to keep documents connected with issue of warrants</w:t>
      </w:r>
      <w:r w:rsidRPr="000B0FD9">
        <w:rPr>
          <w:noProof/>
        </w:rPr>
        <w:tab/>
      </w:r>
      <w:r w:rsidRPr="000B0FD9">
        <w:rPr>
          <w:noProof/>
        </w:rPr>
        <w:fldChar w:fldCharType="begin"/>
      </w:r>
      <w:r w:rsidRPr="000B0FD9">
        <w:rPr>
          <w:noProof/>
        </w:rPr>
        <w:instrText xml:space="preserve"> PAGEREF _Toc405296065 \h </w:instrText>
      </w:r>
      <w:r w:rsidRPr="000B0FD9">
        <w:rPr>
          <w:noProof/>
        </w:rPr>
      </w:r>
      <w:r w:rsidRPr="000B0FD9">
        <w:rPr>
          <w:noProof/>
        </w:rPr>
        <w:fldChar w:fldCharType="separate"/>
      </w:r>
      <w:r w:rsidRPr="000B0FD9">
        <w:rPr>
          <w:noProof/>
        </w:rPr>
        <w:t>161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81</w:t>
      </w:r>
      <w:r>
        <w:rPr>
          <w:noProof/>
        </w:rPr>
        <w:tab/>
        <w:t>Other records to be kept by Commonwealth agencies in connection with interceptions</w:t>
      </w:r>
      <w:r w:rsidRPr="000B0FD9">
        <w:rPr>
          <w:noProof/>
        </w:rPr>
        <w:tab/>
      </w:r>
      <w:r w:rsidRPr="000B0FD9">
        <w:rPr>
          <w:noProof/>
        </w:rPr>
        <w:fldChar w:fldCharType="begin"/>
      </w:r>
      <w:r w:rsidRPr="000B0FD9">
        <w:rPr>
          <w:noProof/>
        </w:rPr>
        <w:instrText xml:space="preserve"> PAGEREF _Toc405296066 \h </w:instrText>
      </w:r>
      <w:r w:rsidRPr="000B0FD9">
        <w:rPr>
          <w:noProof/>
        </w:rPr>
      </w:r>
      <w:r w:rsidRPr="000B0FD9">
        <w:rPr>
          <w:noProof/>
        </w:rPr>
        <w:fldChar w:fldCharType="separate"/>
      </w:r>
      <w:r w:rsidRPr="000B0FD9">
        <w:rPr>
          <w:noProof/>
        </w:rPr>
        <w:t>161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81AA</w:t>
      </w:r>
      <w:r>
        <w:rPr>
          <w:noProof/>
        </w:rPr>
        <w:tab/>
        <w:t>Organisation to record particulars in relation to eligible authorities of a State</w:t>
      </w:r>
      <w:r w:rsidRPr="000B0FD9">
        <w:rPr>
          <w:noProof/>
        </w:rPr>
        <w:tab/>
      </w:r>
      <w:r w:rsidRPr="000B0FD9">
        <w:rPr>
          <w:noProof/>
        </w:rPr>
        <w:fldChar w:fldCharType="begin"/>
      </w:r>
      <w:r w:rsidRPr="000B0FD9">
        <w:rPr>
          <w:noProof/>
        </w:rPr>
        <w:instrText xml:space="preserve"> PAGEREF _Toc405296067 \h </w:instrText>
      </w:r>
      <w:r w:rsidRPr="000B0FD9">
        <w:rPr>
          <w:noProof/>
        </w:rPr>
      </w:r>
      <w:r w:rsidRPr="000B0FD9">
        <w:rPr>
          <w:noProof/>
        </w:rPr>
        <w:fldChar w:fldCharType="separate"/>
      </w:r>
      <w:r w:rsidRPr="000B0FD9">
        <w:rPr>
          <w:noProof/>
        </w:rPr>
        <w:t>163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81A</w:t>
      </w:r>
      <w:r>
        <w:rPr>
          <w:noProof/>
        </w:rPr>
        <w:tab/>
        <w:t>General Register of Warrants</w:t>
      </w:r>
      <w:r w:rsidRPr="000B0FD9">
        <w:rPr>
          <w:noProof/>
        </w:rPr>
        <w:tab/>
      </w:r>
      <w:r w:rsidRPr="000B0FD9">
        <w:rPr>
          <w:noProof/>
        </w:rPr>
        <w:fldChar w:fldCharType="begin"/>
      </w:r>
      <w:r w:rsidRPr="000B0FD9">
        <w:rPr>
          <w:noProof/>
        </w:rPr>
        <w:instrText xml:space="preserve"> PAGEREF _Toc405296068 \h </w:instrText>
      </w:r>
      <w:r w:rsidRPr="000B0FD9">
        <w:rPr>
          <w:noProof/>
        </w:rPr>
      </w:r>
      <w:r w:rsidRPr="000B0FD9">
        <w:rPr>
          <w:noProof/>
        </w:rPr>
        <w:fldChar w:fldCharType="separate"/>
      </w:r>
      <w:r w:rsidRPr="000B0FD9">
        <w:rPr>
          <w:noProof/>
        </w:rPr>
        <w:t>164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81B</w:t>
      </w:r>
      <w:r>
        <w:rPr>
          <w:noProof/>
        </w:rPr>
        <w:tab/>
        <w:t>Regular submission of General Register to Minister</w:t>
      </w:r>
      <w:r w:rsidRPr="000B0FD9">
        <w:rPr>
          <w:noProof/>
        </w:rPr>
        <w:tab/>
      </w:r>
      <w:r w:rsidRPr="000B0FD9">
        <w:rPr>
          <w:noProof/>
        </w:rPr>
        <w:fldChar w:fldCharType="begin"/>
      </w:r>
      <w:r w:rsidRPr="000B0FD9">
        <w:rPr>
          <w:noProof/>
        </w:rPr>
        <w:instrText xml:space="preserve"> PAGEREF _Toc405296069 \h </w:instrText>
      </w:r>
      <w:r w:rsidRPr="000B0FD9">
        <w:rPr>
          <w:noProof/>
        </w:rPr>
      </w:r>
      <w:r w:rsidRPr="000B0FD9">
        <w:rPr>
          <w:noProof/>
        </w:rPr>
        <w:fldChar w:fldCharType="separate"/>
      </w:r>
      <w:r w:rsidRPr="000B0FD9">
        <w:rPr>
          <w:noProof/>
        </w:rPr>
        <w:t>164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81C</w:t>
      </w:r>
      <w:r>
        <w:rPr>
          <w:noProof/>
        </w:rPr>
        <w:tab/>
        <w:t>Special Register of Warrants</w:t>
      </w:r>
      <w:r w:rsidRPr="000B0FD9">
        <w:rPr>
          <w:noProof/>
        </w:rPr>
        <w:tab/>
      </w:r>
      <w:r w:rsidRPr="000B0FD9">
        <w:rPr>
          <w:noProof/>
        </w:rPr>
        <w:fldChar w:fldCharType="begin"/>
      </w:r>
      <w:r w:rsidRPr="000B0FD9">
        <w:rPr>
          <w:noProof/>
        </w:rPr>
        <w:instrText xml:space="preserve"> PAGEREF _Toc405296070 \h </w:instrText>
      </w:r>
      <w:r w:rsidRPr="000B0FD9">
        <w:rPr>
          <w:noProof/>
        </w:rPr>
      </w:r>
      <w:r w:rsidRPr="000B0FD9">
        <w:rPr>
          <w:noProof/>
        </w:rPr>
        <w:fldChar w:fldCharType="separate"/>
      </w:r>
      <w:r w:rsidRPr="000B0FD9">
        <w:rPr>
          <w:noProof/>
        </w:rPr>
        <w:t>165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81D</w:t>
      </w:r>
      <w:r>
        <w:rPr>
          <w:noProof/>
        </w:rPr>
        <w:tab/>
        <w:t>Regular submission of Special Register to Minister</w:t>
      </w:r>
      <w:r w:rsidRPr="000B0FD9">
        <w:rPr>
          <w:noProof/>
        </w:rPr>
        <w:tab/>
      </w:r>
      <w:r w:rsidRPr="000B0FD9">
        <w:rPr>
          <w:noProof/>
        </w:rPr>
        <w:fldChar w:fldCharType="begin"/>
      </w:r>
      <w:r w:rsidRPr="000B0FD9">
        <w:rPr>
          <w:noProof/>
        </w:rPr>
        <w:instrText xml:space="preserve"> PAGEREF _Toc405296071 \h </w:instrText>
      </w:r>
      <w:r w:rsidRPr="000B0FD9">
        <w:rPr>
          <w:noProof/>
        </w:rPr>
      </w:r>
      <w:r w:rsidRPr="000B0FD9">
        <w:rPr>
          <w:noProof/>
        </w:rPr>
        <w:fldChar w:fldCharType="separate"/>
      </w:r>
      <w:r w:rsidRPr="000B0FD9">
        <w:rPr>
          <w:noProof/>
        </w:rPr>
        <w:t>167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81E</w:t>
      </w:r>
      <w:r>
        <w:rPr>
          <w:noProof/>
        </w:rPr>
        <w:tab/>
        <w:t>Provision of information by eligible authorities</w:t>
      </w:r>
      <w:r w:rsidRPr="000B0FD9">
        <w:rPr>
          <w:noProof/>
        </w:rPr>
        <w:tab/>
      </w:r>
      <w:r w:rsidRPr="000B0FD9">
        <w:rPr>
          <w:noProof/>
        </w:rPr>
        <w:fldChar w:fldCharType="begin"/>
      </w:r>
      <w:r w:rsidRPr="000B0FD9">
        <w:rPr>
          <w:noProof/>
        </w:rPr>
        <w:instrText xml:space="preserve"> PAGEREF _Toc405296072 \h </w:instrText>
      </w:r>
      <w:r w:rsidRPr="000B0FD9">
        <w:rPr>
          <w:noProof/>
        </w:rPr>
      </w:r>
      <w:r w:rsidRPr="000B0FD9">
        <w:rPr>
          <w:noProof/>
        </w:rPr>
        <w:fldChar w:fldCharType="separate"/>
      </w:r>
      <w:r w:rsidRPr="000B0FD9">
        <w:rPr>
          <w:noProof/>
        </w:rPr>
        <w:t>168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83</w:t>
      </w:r>
      <w:r>
        <w:rPr>
          <w:noProof/>
        </w:rPr>
        <w:tab/>
        <w:t>Inspections</w:t>
      </w:r>
      <w:r w:rsidRPr="000B0FD9">
        <w:rPr>
          <w:noProof/>
        </w:rPr>
        <w:tab/>
      </w:r>
      <w:r w:rsidRPr="000B0FD9">
        <w:rPr>
          <w:noProof/>
        </w:rPr>
        <w:fldChar w:fldCharType="begin"/>
      </w:r>
      <w:r w:rsidRPr="000B0FD9">
        <w:rPr>
          <w:noProof/>
        </w:rPr>
        <w:instrText xml:space="preserve"> PAGEREF _Toc405296073 \h </w:instrText>
      </w:r>
      <w:r w:rsidRPr="000B0FD9">
        <w:rPr>
          <w:noProof/>
        </w:rPr>
      </w:r>
      <w:r w:rsidRPr="000B0FD9">
        <w:rPr>
          <w:noProof/>
        </w:rPr>
        <w:fldChar w:fldCharType="separate"/>
      </w:r>
      <w:r w:rsidRPr="000B0FD9">
        <w:rPr>
          <w:noProof/>
        </w:rPr>
        <w:t>168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84</w:t>
      </w:r>
      <w:r>
        <w:rPr>
          <w:noProof/>
        </w:rPr>
        <w:tab/>
        <w:t>Reports</w:t>
      </w:r>
      <w:r w:rsidRPr="000B0FD9">
        <w:rPr>
          <w:noProof/>
        </w:rPr>
        <w:tab/>
      </w:r>
      <w:r w:rsidRPr="000B0FD9">
        <w:rPr>
          <w:noProof/>
        </w:rPr>
        <w:fldChar w:fldCharType="begin"/>
      </w:r>
      <w:r w:rsidRPr="000B0FD9">
        <w:rPr>
          <w:noProof/>
        </w:rPr>
        <w:instrText xml:space="preserve"> PAGEREF _Toc405296074 \h </w:instrText>
      </w:r>
      <w:r w:rsidRPr="000B0FD9">
        <w:rPr>
          <w:noProof/>
        </w:rPr>
      </w:r>
      <w:r w:rsidRPr="000B0FD9">
        <w:rPr>
          <w:noProof/>
        </w:rPr>
        <w:fldChar w:fldCharType="separate"/>
      </w:r>
      <w:r w:rsidRPr="000B0FD9">
        <w:rPr>
          <w:noProof/>
        </w:rPr>
        <w:t>169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85</w:t>
      </w:r>
      <w:r>
        <w:rPr>
          <w:noProof/>
        </w:rPr>
        <w:tab/>
        <w:t>Ombudsman may report on other breaches of this Act</w:t>
      </w:r>
      <w:r w:rsidRPr="000B0FD9">
        <w:rPr>
          <w:noProof/>
        </w:rPr>
        <w:tab/>
      </w:r>
      <w:r w:rsidRPr="000B0FD9">
        <w:rPr>
          <w:noProof/>
        </w:rPr>
        <w:fldChar w:fldCharType="begin"/>
      </w:r>
      <w:r w:rsidRPr="000B0FD9">
        <w:rPr>
          <w:noProof/>
        </w:rPr>
        <w:instrText xml:space="preserve"> PAGEREF _Toc405296075 \h </w:instrText>
      </w:r>
      <w:r w:rsidRPr="000B0FD9">
        <w:rPr>
          <w:noProof/>
        </w:rPr>
      </w:r>
      <w:r w:rsidRPr="000B0FD9">
        <w:rPr>
          <w:noProof/>
        </w:rPr>
        <w:fldChar w:fldCharType="separate"/>
      </w:r>
      <w:r w:rsidRPr="000B0FD9">
        <w:rPr>
          <w:noProof/>
        </w:rPr>
        <w:t>170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86</w:t>
      </w:r>
      <w:r>
        <w:rPr>
          <w:noProof/>
        </w:rPr>
        <w:tab/>
        <w:t>Ombudsman’s general powers</w:t>
      </w:r>
      <w:r w:rsidRPr="000B0FD9">
        <w:rPr>
          <w:noProof/>
        </w:rPr>
        <w:tab/>
      </w:r>
      <w:r w:rsidRPr="000B0FD9">
        <w:rPr>
          <w:noProof/>
        </w:rPr>
        <w:fldChar w:fldCharType="begin"/>
      </w:r>
      <w:r w:rsidRPr="000B0FD9">
        <w:rPr>
          <w:noProof/>
        </w:rPr>
        <w:instrText xml:space="preserve"> PAGEREF _Toc405296076 \h </w:instrText>
      </w:r>
      <w:r w:rsidRPr="000B0FD9">
        <w:rPr>
          <w:noProof/>
        </w:rPr>
      </w:r>
      <w:r w:rsidRPr="000B0FD9">
        <w:rPr>
          <w:noProof/>
        </w:rPr>
        <w:fldChar w:fldCharType="separate"/>
      </w:r>
      <w:r w:rsidRPr="000B0FD9">
        <w:rPr>
          <w:noProof/>
        </w:rPr>
        <w:t>170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87</w:t>
      </w:r>
      <w:r>
        <w:rPr>
          <w:noProof/>
        </w:rPr>
        <w:tab/>
        <w:t>Power to obtain relevant information</w:t>
      </w:r>
      <w:r w:rsidRPr="000B0FD9">
        <w:rPr>
          <w:noProof/>
        </w:rPr>
        <w:tab/>
      </w:r>
      <w:r w:rsidRPr="000B0FD9">
        <w:rPr>
          <w:noProof/>
        </w:rPr>
        <w:fldChar w:fldCharType="begin"/>
      </w:r>
      <w:r w:rsidRPr="000B0FD9">
        <w:rPr>
          <w:noProof/>
        </w:rPr>
        <w:instrText xml:space="preserve"> PAGEREF _Toc405296077 \h </w:instrText>
      </w:r>
      <w:r w:rsidRPr="000B0FD9">
        <w:rPr>
          <w:noProof/>
        </w:rPr>
      </w:r>
      <w:r w:rsidRPr="000B0FD9">
        <w:rPr>
          <w:noProof/>
        </w:rPr>
        <w:fldChar w:fldCharType="separate"/>
      </w:r>
      <w:r w:rsidRPr="000B0FD9">
        <w:rPr>
          <w:noProof/>
        </w:rPr>
        <w:t>171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88</w:t>
      </w:r>
      <w:r>
        <w:rPr>
          <w:noProof/>
        </w:rPr>
        <w:tab/>
        <w:t>Ombudsman to be given information and access notwithstanding other laws</w:t>
      </w:r>
      <w:r w:rsidRPr="000B0FD9">
        <w:rPr>
          <w:noProof/>
        </w:rPr>
        <w:tab/>
      </w:r>
      <w:r w:rsidRPr="000B0FD9">
        <w:rPr>
          <w:noProof/>
        </w:rPr>
        <w:fldChar w:fldCharType="begin"/>
      </w:r>
      <w:r w:rsidRPr="000B0FD9">
        <w:rPr>
          <w:noProof/>
        </w:rPr>
        <w:instrText xml:space="preserve"> PAGEREF _Toc405296078 \h </w:instrText>
      </w:r>
      <w:r w:rsidRPr="000B0FD9">
        <w:rPr>
          <w:noProof/>
        </w:rPr>
      </w:r>
      <w:r w:rsidRPr="000B0FD9">
        <w:rPr>
          <w:noProof/>
        </w:rPr>
        <w:fldChar w:fldCharType="separate"/>
      </w:r>
      <w:r w:rsidRPr="000B0FD9">
        <w:rPr>
          <w:noProof/>
        </w:rPr>
        <w:t>172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89</w:t>
      </w:r>
      <w:r>
        <w:rPr>
          <w:noProof/>
        </w:rPr>
        <w:tab/>
        <w:t>Dealing with information for the purposes of inspection and report</w:t>
      </w:r>
      <w:r w:rsidRPr="000B0FD9">
        <w:rPr>
          <w:noProof/>
        </w:rPr>
        <w:tab/>
      </w:r>
      <w:r w:rsidRPr="000B0FD9">
        <w:rPr>
          <w:noProof/>
        </w:rPr>
        <w:fldChar w:fldCharType="begin"/>
      </w:r>
      <w:r w:rsidRPr="000B0FD9">
        <w:rPr>
          <w:noProof/>
        </w:rPr>
        <w:instrText xml:space="preserve"> PAGEREF _Toc405296079 \h </w:instrText>
      </w:r>
      <w:r w:rsidRPr="000B0FD9">
        <w:rPr>
          <w:noProof/>
        </w:rPr>
      </w:r>
      <w:r w:rsidRPr="000B0FD9">
        <w:rPr>
          <w:noProof/>
        </w:rPr>
        <w:fldChar w:fldCharType="separate"/>
      </w:r>
      <w:r w:rsidRPr="000B0FD9">
        <w:rPr>
          <w:noProof/>
        </w:rPr>
        <w:t>173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90</w:t>
      </w:r>
      <w:r>
        <w:rPr>
          <w:noProof/>
        </w:rPr>
        <w:tab/>
        <w:t>Ombudsman not to be sued</w:t>
      </w:r>
      <w:r w:rsidRPr="000B0FD9">
        <w:rPr>
          <w:noProof/>
        </w:rPr>
        <w:tab/>
      </w:r>
      <w:r w:rsidRPr="000B0FD9">
        <w:rPr>
          <w:noProof/>
        </w:rPr>
        <w:fldChar w:fldCharType="begin"/>
      </w:r>
      <w:r w:rsidRPr="000B0FD9">
        <w:rPr>
          <w:noProof/>
        </w:rPr>
        <w:instrText xml:space="preserve"> PAGEREF _Toc405296080 \h </w:instrText>
      </w:r>
      <w:r w:rsidRPr="000B0FD9">
        <w:rPr>
          <w:noProof/>
        </w:rPr>
      </w:r>
      <w:r w:rsidRPr="000B0FD9">
        <w:rPr>
          <w:noProof/>
        </w:rPr>
        <w:fldChar w:fldCharType="separate"/>
      </w:r>
      <w:r w:rsidRPr="000B0FD9">
        <w:rPr>
          <w:noProof/>
        </w:rPr>
        <w:t>173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91</w:t>
      </w:r>
      <w:r>
        <w:rPr>
          <w:noProof/>
        </w:rPr>
        <w:tab/>
        <w:t>Delegation by Ombudsman</w:t>
      </w:r>
      <w:r w:rsidRPr="000B0FD9">
        <w:rPr>
          <w:noProof/>
        </w:rPr>
        <w:tab/>
      </w:r>
      <w:r w:rsidRPr="000B0FD9">
        <w:rPr>
          <w:noProof/>
        </w:rPr>
        <w:fldChar w:fldCharType="begin"/>
      </w:r>
      <w:r w:rsidRPr="000B0FD9">
        <w:rPr>
          <w:noProof/>
        </w:rPr>
        <w:instrText xml:space="preserve"> PAGEREF _Toc405296081 \h </w:instrText>
      </w:r>
      <w:r w:rsidRPr="000B0FD9">
        <w:rPr>
          <w:noProof/>
        </w:rPr>
      </w:r>
      <w:r w:rsidRPr="000B0FD9">
        <w:rPr>
          <w:noProof/>
        </w:rPr>
        <w:fldChar w:fldCharType="separate"/>
      </w:r>
      <w:r w:rsidRPr="000B0FD9">
        <w:rPr>
          <w:noProof/>
        </w:rPr>
        <w:t>173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92</w:t>
      </w:r>
      <w:r>
        <w:rPr>
          <w:noProof/>
        </w:rPr>
        <w:tab/>
        <w:t>Application of Ombudsman Act</w:t>
      </w:r>
      <w:r w:rsidRPr="000B0FD9">
        <w:rPr>
          <w:noProof/>
        </w:rPr>
        <w:tab/>
      </w:r>
      <w:r w:rsidRPr="000B0FD9">
        <w:rPr>
          <w:noProof/>
        </w:rPr>
        <w:fldChar w:fldCharType="begin"/>
      </w:r>
      <w:r w:rsidRPr="000B0FD9">
        <w:rPr>
          <w:noProof/>
        </w:rPr>
        <w:instrText xml:space="preserve"> PAGEREF _Toc405296082 \h </w:instrText>
      </w:r>
      <w:r w:rsidRPr="000B0FD9">
        <w:rPr>
          <w:noProof/>
        </w:rPr>
      </w:r>
      <w:r w:rsidRPr="000B0FD9">
        <w:rPr>
          <w:noProof/>
        </w:rPr>
        <w:fldChar w:fldCharType="separate"/>
      </w:r>
      <w:r w:rsidRPr="000B0FD9">
        <w:rPr>
          <w:noProof/>
        </w:rPr>
        <w:t>174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92A</w:t>
      </w:r>
      <w:r>
        <w:rPr>
          <w:noProof/>
        </w:rPr>
        <w:tab/>
        <w:t>Exchange of information between Ombudsman and State inspecting authorities</w:t>
      </w:r>
      <w:r w:rsidRPr="000B0FD9">
        <w:rPr>
          <w:noProof/>
        </w:rPr>
        <w:tab/>
      </w:r>
      <w:r w:rsidRPr="000B0FD9">
        <w:rPr>
          <w:noProof/>
        </w:rPr>
        <w:fldChar w:fldCharType="begin"/>
      </w:r>
      <w:r w:rsidRPr="000B0FD9">
        <w:rPr>
          <w:noProof/>
        </w:rPr>
        <w:instrText xml:space="preserve"> PAGEREF _Toc405296083 \h </w:instrText>
      </w:r>
      <w:r w:rsidRPr="000B0FD9">
        <w:rPr>
          <w:noProof/>
        </w:rPr>
      </w:r>
      <w:r w:rsidRPr="000B0FD9">
        <w:rPr>
          <w:noProof/>
        </w:rPr>
        <w:fldChar w:fldCharType="separate"/>
      </w:r>
      <w:r w:rsidRPr="000B0FD9">
        <w:rPr>
          <w:noProof/>
        </w:rPr>
        <w:t>175</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2</w:t>
      </w:r>
      <w:r>
        <w:rPr>
          <w:noProof/>
        </w:rPr>
        <w:noBreakHyphen/>
        <w:t>8—Reports about interceptions under Parts 2</w:t>
      </w:r>
      <w:r>
        <w:rPr>
          <w:noProof/>
        </w:rPr>
        <w:noBreakHyphen/>
        <w:t>3 and 2</w:t>
      </w:r>
      <w:r>
        <w:rPr>
          <w:noProof/>
        </w:rPr>
        <w:noBreakHyphen/>
        <w:t>5</w:t>
      </w:r>
      <w:r w:rsidRPr="000B0FD9">
        <w:rPr>
          <w:b w:val="0"/>
          <w:noProof/>
          <w:sz w:val="18"/>
        </w:rPr>
        <w:tab/>
      </w:r>
      <w:r w:rsidRPr="000B0FD9">
        <w:rPr>
          <w:b w:val="0"/>
          <w:noProof/>
          <w:sz w:val="18"/>
        </w:rPr>
        <w:fldChar w:fldCharType="begin"/>
      </w:r>
      <w:r w:rsidRPr="000B0FD9">
        <w:rPr>
          <w:b w:val="0"/>
          <w:noProof/>
          <w:sz w:val="18"/>
        </w:rPr>
        <w:instrText xml:space="preserve"> PAGEREF _Toc405296084 \h </w:instrText>
      </w:r>
      <w:r w:rsidRPr="000B0FD9">
        <w:rPr>
          <w:b w:val="0"/>
          <w:noProof/>
          <w:sz w:val="18"/>
        </w:rPr>
      </w:r>
      <w:r w:rsidRPr="000B0FD9">
        <w:rPr>
          <w:b w:val="0"/>
          <w:noProof/>
          <w:sz w:val="18"/>
        </w:rPr>
        <w:fldChar w:fldCharType="separate"/>
      </w:r>
      <w:r w:rsidRPr="000B0FD9">
        <w:rPr>
          <w:b w:val="0"/>
          <w:noProof/>
          <w:sz w:val="18"/>
        </w:rPr>
        <w:t>176</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1—Reports to the Minister</w:t>
      </w:r>
      <w:r w:rsidRPr="000B0FD9">
        <w:rPr>
          <w:b w:val="0"/>
          <w:noProof/>
          <w:sz w:val="18"/>
        </w:rPr>
        <w:tab/>
      </w:r>
      <w:r w:rsidRPr="000B0FD9">
        <w:rPr>
          <w:b w:val="0"/>
          <w:noProof/>
          <w:sz w:val="18"/>
        </w:rPr>
        <w:fldChar w:fldCharType="begin"/>
      </w:r>
      <w:r w:rsidRPr="000B0FD9">
        <w:rPr>
          <w:b w:val="0"/>
          <w:noProof/>
          <w:sz w:val="18"/>
        </w:rPr>
        <w:instrText xml:space="preserve"> PAGEREF _Toc405296085 \h </w:instrText>
      </w:r>
      <w:r w:rsidRPr="000B0FD9">
        <w:rPr>
          <w:b w:val="0"/>
          <w:noProof/>
          <w:sz w:val="18"/>
        </w:rPr>
      </w:r>
      <w:r w:rsidRPr="000B0FD9">
        <w:rPr>
          <w:b w:val="0"/>
          <w:noProof/>
          <w:sz w:val="18"/>
        </w:rPr>
        <w:fldChar w:fldCharType="separate"/>
      </w:r>
      <w:r w:rsidRPr="000B0FD9">
        <w:rPr>
          <w:b w:val="0"/>
          <w:noProof/>
          <w:sz w:val="18"/>
        </w:rPr>
        <w:t>176</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93</w:t>
      </w:r>
      <w:r>
        <w:rPr>
          <w:noProof/>
        </w:rPr>
        <w:tab/>
        <w:t>Annual reports to Minister about interceptions under Part 2</w:t>
      </w:r>
      <w:r>
        <w:rPr>
          <w:noProof/>
        </w:rPr>
        <w:noBreakHyphen/>
        <w:t>3</w:t>
      </w:r>
      <w:r w:rsidRPr="000B0FD9">
        <w:rPr>
          <w:noProof/>
        </w:rPr>
        <w:tab/>
      </w:r>
      <w:r w:rsidRPr="000B0FD9">
        <w:rPr>
          <w:noProof/>
        </w:rPr>
        <w:fldChar w:fldCharType="begin"/>
      </w:r>
      <w:r w:rsidRPr="000B0FD9">
        <w:rPr>
          <w:noProof/>
        </w:rPr>
        <w:instrText xml:space="preserve"> PAGEREF _Toc405296086 \h </w:instrText>
      </w:r>
      <w:r w:rsidRPr="000B0FD9">
        <w:rPr>
          <w:noProof/>
        </w:rPr>
      </w:r>
      <w:r w:rsidRPr="000B0FD9">
        <w:rPr>
          <w:noProof/>
        </w:rPr>
        <w:fldChar w:fldCharType="separate"/>
      </w:r>
      <w:r w:rsidRPr="000B0FD9">
        <w:rPr>
          <w:noProof/>
        </w:rPr>
        <w:t>176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94</w:t>
      </w:r>
      <w:r>
        <w:rPr>
          <w:noProof/>
        </w:rPr>
        <w:tab/>
        <w:t>Annual reports regarding applications and warrants under Part 2</w:t>
      </w:r>
      <w:r>
        <w:rPr>
          <w:noProof/>
        </w:rPr>
        <w:noBreakHyphen/>
        <w:t>5</w:t>
      </w:r>
      <w:r w:rsidRPr="000B0FD9">
        <w:rPr>
          <w:noProof/>
        </w:rPr>
        <w:tab/>
      </w:r>
      <w:r w:rsidRPr="000B0FD9">
        <w:rPr>
          <w:noProof/>
        </w:rPr>
        <w:fldChar w:fldCharType="begin"/>
      </w:r>
      <w:r w:rsidRPr="000B0FD9">
        <w:rPr>
          <w:noProof/>
        </w:rPr>
        <w:instrText xml:space="preserve"> PAGEREF _Toc405296087 \h </w:instrText>
      </w:r>
      <w:r w:rsidRPr="000B0FD9">
        <w:rPr>
          <w:noProof/>
        </w:rPr>
      </w:r>
      <w:r w:rsidRPr="000B0FD9">
        <w:rPr>
          <w:noProof/>
        </w:rPr>
        <w:fldChar w:fldCharType="separate"/>
      </w:r>
      <w:r w:rsidRPr="000B0FD9">
        <w:rPr>
          <w:noProof/>
        </w:rPr>
        <w:t>176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94A</w:t>
      </w:r>
      <w:r>
        <w:rPr>
          <w:noProof/>
        </w:rPr>
        <w:tab/>
        <w:t>Reports regarding emergency interception action</w:t>
      </w:r>
      <w:r w:rsidRPr="000B0FD9">
        <w:rPr>
          <w:noProof/>
        </w:rPr>
        <w:tab/>
      </w:r>
      <w:r w:rsidRPr="000B0FD9">
        <w:rPr>
          <w:noProof/>
        </w:rPr>
        <w:fldChar w:fldCharType="begin"/>
      </w:r>
      <w:r w:rsidRPr="000B0FD9">
        <w:rPr>
          <w:noProof/>
        </w:rPr>
        <w:instrText xml:space="preserve"> PAGEREF _Toc405296088 \h </w:instrText>
      </w:r>
      <w:r w:rsidRPr="000B0FD9">
        <w:rPr>
          <w:noProof/>
        </w:rPr>
      </w:r>
      <w:r w:rsidRPr="000B0FD9">
        <w:rPr>
          <w:noProof/>
        </w:rPr>
        <w:fldChar w:fldCharType="separate"/>
      </w:r>
      <w:r w:rsidRPr="000B0FD9">
        <w:rPr>
          <w:noProof/>
        </w:rPr>
        <w:t>177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94B</w:t>
      </w:r>
      <w:r>
        <w:rPr>
          <w:noProof/>
        </w:rPr>
        <w:tab/>
        <w:t>Reports regarding named person warrants</w:t>
      </w:r>
      <w:r w:rsidRPr="000B0FD9">
        <w:rPr>
          <w:noProof/>
        </w:rPr>
        <w:tab/>
      </w:r>
      <w:r w:rsidRPr="000B0FD9">
        <w:rPr>
          <w:noProof/>
        </w:rPr>
        <w:fldChar w:fldCharType="begin"/>
      </w:r>
      <w:r w:rsidRPr="000B0FD9">
        <w:rPr>
          <w:noProof/>
        </w:rPr>
        <w:instrText xml:space="preserve"> PAGEREF _Toc405296089 \h </w:instrText>
      </w:r>
      <w:r w:rsidRPr="000B0FD9">
        <w:rPr>
          <w:noProof/>
        </w:rPr>
      </w:r>
      <w:r w:rsidRPr="000B0FD9">
        <w:rPr>
          <w:noProof/>
        </w:rPr>
        <w:fldChar w:fldCharType="separate"/>
      </w:r>
      <w:r w:rsidRPr="000B0FD9">
        <w:rPr>
          <w:noProof/>
        </w:rPr>
        <w:t>178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95</w:t>
      </w:r>
      <w:r>
        <w:rPr>
          <w:noProof/>
        </w:rPr>
        <w:tab/>
        <w:t>Minister may seek further information from Commonwealth agency</w:t>
      </w:r>
      <w:r w:rsidRPr="000B0FD9">
        <w:rPr>
          <w:noProof/>
        </w:rPr>
        <w:tab/>
      </w:r>
      <w:r w:rsidRPr="000B0FD9">
        <w:rPr>
          <w:noProof/>
        </w:rPr>
        <w:fldChar w:fldCharType="begin"/>
      </w:r>
      <w:r w:rsidRPr="000B0FD9">
        <w:rPr>
          <w:noProof/>
        </w:rPr>
        <w:instrText xml:space="preserve"> PAGEREF _Toc405296090 \h </w:instrText>
      </w:r>
      <w:r w:rsidRPr="000B0FD9">
        <w:rPr>
          <w:noProof/>
        </w:rPr>
      </w:r>
      <w:r w:rsidRPr="000B0FD9">
        <w:rPr>
          <w:noProof/>
        </w:rPr>
        <w:fldChar w:fldCharType="separate"/>
      </w:r>
      <w:r w:rsidRPr="000B0FD9">
        <w:rPr>
          <w:noProof/>
        </w:rPr>
        <w:t>179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96</w:t>
      </w:r>
      <w:r>
        <w:rPr>
          <w:noProof/>
        </w:rPr>
        <w:tab/>
        <w:t>Annual reports by State authorities</w:t>
      </w:r>
      <w:r w:rsidRPr="000B0FD9">
        <w:rPr>
          <w:noProof/>
        </w:rPr>
        <w:tab/>
      </w:r>
      <w:r w:rsidRPr="000B0FD9">
        <w:rPr>
          <w:noProof/>
        </w:rPr>
        <w:fldChar w:fldCharType="begin"/>
      </w:r>
      <w:r w:rsidRPr="000B0FD9">
        <w:rPr>
          <w:noProof/>
        </w:rPr>
        <w:instrText xml:space="preserve"> PAGEREF _Toc405296091 \h </w:instrText>
      </w:r>
      <w:r w:rsidRPr="000B0FD9">
        <w:rPr>
          <w:noProof/>
        </w:rPr>
      </w:r>
      <w:r w:rsidRPr="000B0FD9">
        <w:rPr>
          <w:noProof/>
        </w:rPr>
        <w:fldChar w:fldCharType="separate"/>
      </w:r>
      <w:r w:rsidRPr="000B0FD9">
        <w:rPr>
          <w:noProof/>
        </w:rPr>
        <w:t>179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97</w:t>
      </w:r>
      <w:r>
        <w:rPr>
          <w:noProof/>
        </w:rPr>
        <w:tab/>
        <w:t>Reports by Managing Directors about acts done in connection with certain warrants under Part 2</w:t>
      </w:r>
      <w:r>
        <w:rPr>
          <w:noProof/>
        </w:rPr>
        <w:noBreakHyphen/>
        <w:t>5</w:t>
      </w:r>
      <w:r w:rsidRPr="000B0FD9">
        <w:rPr>
          <w:noProof/>
        </w:rPr>
        <w:tab/>
      </w:r>
      <w:r w:rsidRPr="000B0FD9">
        <w:rPr>
          <w:noProof/>
        </w:rPr>
        <w:fldChar w:fldCharType="begin"/>
      </w:r>
      <w:r w:rsidRPr="000B0FD9">
        <w:rPr>
          <w:noProof/>
        </w:rPr>
        <w:instrText xml:space="preserve"> PAGEREF _Toc405296092 \h </w:instrText>
      </w:r>
      <w:r w:rsidRPr="000B0FD9">
        <w:rPr>
          <w:noProof/>
        </w:rPr>
      </w:r>
      <w:r w:rsidRPr="000B0FD9">
        <w:rPr>
          <w:noProof/>
        </w:rPr>
        <w:fldChar w:fldCharType="separate"/>
      </w:r>
      <w:r w:rsidRPr="000B0FD9">
        <w:rPr>
          <w:noProof/>
        </w:rPr>
        <w:t>180</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2—Reports by the Minister</w:t>
      </w:r>
      <w:r w:rsidRPr="000B0FD9">
        <w:rPr>
          <w:b w:val="0"/>
          <w:noProof/>
          <w:sz w:val="18"/>
        </w:rPr>
        <w:tab/>
      </w:r>
      <w:r w:rsidRPr="000B0FD9">
        <w:rPr>
          <w:b w:val="0"/>
          <w:noProof/>
          <w:sz w:val="18"/>
        </w:rPr>
        <w:fldChar w:fldCharType="begin"/>
      </w:r>
      <w:r w:rsidRPr="000B0FD9">
        <w:rPr>
          <w:b w:val="0"/>
          <w:noProof/>
          <w:sz w:val="18"/>
        </w:rPr>
        <w:instrText xml:space="preserve"> PAGEREF _Toc405296093 \h </w:instrText>
      </w:r>
      <w:r w:rsidRPr="000B0FD9">
        <w:rPr>
          <w:b w:val="0"/>
          <w:noProof/>
          <w:sz w:val="18"/>
        </w:rPr>
      </w:r>
      <w:r w:rsidRPr="000B0FD9">
        <w:rPr>
          <w:b w:val="0"/>
          <w:noProof/>
          <w:sz w:val="18"/>
        </w:rPr>
        <w:fldChar w:fldCharType="separate"/>
      </w:r>
      <w:r w:rsidRPr="000B0FD9">
        <w:rPr>
          <w:b w:val="0"/>
          <w:noProof/>
          <w:sz w:val="18"/>
        </w:rPr>
        <w:t>181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99</w:t>
      </w:r>
      <w:r>
        <w:rPr>
          <w:noProof/>
        </w:rPr>
        <w:tab/>
        <w:t>Annual report by Minister about warrants under Part 2</w:t>
      </w:r>
      <w:r>
        <w:rPr>
          <w:noProof/>
        </w:rPr>
        <w:noBreakHyphen/>
        <w:t>5</w:t>
      </w:r>
      <w:r w:rsidRPr="000B0FD9">
        <w:rPr>
          <w:noProof/>
        </w:rPr>
        <w:tab/>
      </w:r>
      <w:r w:rsidRPr="000B0FD9">
        <w:rPr>
          <w:noProof/>
        </w:rPr>
        <w:fldChar w:fldCharType="begin"/>
      </w:r>
      <w:r w:rsidRPr="000B0FD9">
        <w:rPr>
          <w:noProof/>
        </w:rPr>
        <w:instrText xml:space="preserve"> PAGEREF _Toc405296094 \h </w:instrText>
      </w:r>
      <w:r w:rsidRPr="000B0FD9">
        <w:rPr>
          <w:noProof/>
        </w:rPr>
      </w:r>
      <w:r w:rsidRPr="000B0FD9">
        <w:rPr>
          <w:noProof/>
        </w:rPr>
        <w:fldChar w:fldCharType="separate"/>
      </w:r>
      <w:r w:rsidRPr="000B0FD9">
        <w:rPr>
          <w:noProof/>
        </w:rPr>
        <w:t>181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100</w:t>
      </w:r>
      <w:r>
        <w:rPr>
          <w:noProof/>
        </w:rPr>
        <w:tab/>
        <w:t>Report to set out how many applications made and warrants issued</w:t>
      </w:r>
      <w:r w:rsidRPr="000B0FD9">
        <w:rPr>
          <w:noProof/>
        </w:rPr>
        <w:tab/>
      </w:r>
      <w:r w:rsidRPr="000B0FD9">
        <w:rPr>
          <w:noProof/>
        </w:rPr>
        <w:fldChar w:fldCharType="begin"/>
      </w:r>
      <w:r w:rsidRPr="000B0FD9">
        <w:rPr>
          <w:noProof/>
        </w:rPr>
        <w:instrText xml:space="preserve"> PAGEREF _Toc405296095 \h </w:instrText>
      </w:r>
      <w:r w:rsidRPr="000B0FD9">
        <w:rPr>
          <w:noProof/>
        </w:rPr>
      </w:r>
      <w:r w:rsidRPr="000B0FD9">
        <w:rPr>
          <w:noProof/>
        </w:rPr>
        <w:fldChar w:fldCharType="separate"/>
      </w:r>
      <w:r w:rsidRPr="000B0FD9">
        <w:rPr>
          <w:noProof/>
        </w:rPr>
        <w:t>181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101</w:t>
      </w:r>
      <w:r>
        <w:rPr>
          <w:noProof/>
        </w:rPr>
        <w:tab/>
        <w:t>Report to contain particulars about duration of warrants</w:t>
      </w:r>
      <w:r w:rsidRPr="000B0FD9">
        <w:rPr>
          <w:noProof/>
        </w:rPr>
        <w:tab/>
      </w:r>
      <w:r w:rsidRPr="000B0FD9">
        <w:rPr>
          <w:noProof/>
        </w:rPr>
        <w:fldChar w:fldCharType="begin"/>
      </w:r>
      <w:r w:rsidRPr="000B0FD9">
        <w:rPr>
          <w:noProof/>
        </w:rPr>
        <w:instrText xml:space="preserve"> PAGEREF _Toc405296096 \h </w:instrText>
      </w:r>
      <w:r w:rsidRPr="000B0FD9">
        <w:rPr>
          <w:noProof/>
        </w:rPr>
      </w:r>
      <w:r w:rsidRPr="000B0FD9">
        <w:rPr>
          <w:noProof/>
        </w:rPr>
        <w:fldChar w:fldCharType="separate"/>
      </w:r>
      <w:r w:rsidRPr="000B0FD9">
        <w:rPr>
          <w:noProof/>
        </w:rPr>
        <w:t>184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102</w:t>
      </w:r>
      <w:r>
        <w:rPr>
          <w:noProof/>
        </w:rPr>
        <w:tab/>
        <w:t>Report to contain information about effectiveness of warrants</w:t>
      </w:r>
      <w:r w:rsidRPr="000B0FD9">
        <w:rPr>
          <w:noProof/>
        </w:rPr>
        <w:tab/>
      </w:r>
      <w:r w:rsidRPr="000B0FD9">
        <w:rPr>
          <w:noProof/>
        </w:rPr>
        <w:fldChar w:fldCharType="begin"/>
      </w:r>
      <w:r w:rsidRPr="000B0FD9">
        <w:rPr>
          <w:noProof/>
        </w:rPr>
        <w:instrText xml:space="preserve"> PAGEREF _Toc405296097 \h </w:instrText>
      </w:r>
      <w:r w:rsidRPr="000B0FD9">
        <w:rPr>
          <w:noProof/>
        </w:rPr>
      </w:r>
      <w:r w:rsidRPr="000B0FD9">
        <w:rPr>
          <w:noProof/>
        </w:rPr>
        <w:fldChar w:fldCharType="separate"/>
      </w:r>
      <w:r w:rsidRPr="000B0FD9">
        <w:rPr>
          <w:noProof/>
        </w:rPr>
        <w:t>186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102A</w:t>
      </w:r>
      <w:r>
        <w:rPr>
          <w:noProof/>
        </w:rPr>
        <w:tab/>
        <w:t>Report regarding interceptions without warrant</w:t>
      </w:r>
      <w:r w:rsidRPr="000B0FD9">
        <w:rPr>
          <w:noProof/>
        </w:rPr>
        <w:tab/>
      </w:r>
      <w:r w:rsidRPr="000B0FD9">
        <w:rPr>
          <w:noProof/>
        </w:rPr>
        <w:fldChar w:fldCharType="begin"/>
      </w:r>
      <w:r w:rsidRPr="000B0FD9">
        <w:rPr>
          <w:noProof/>
        </w:rPr>
        <w:instrText xml:space="preserve"> PAGEREF _Toc405296098 \h </w:instrText>
      </w:r>
      <w:r w:rsidRPr="000B0FD9">
        <w:rPr>
          <w:noProof/>
        </w:rPr>
      </w:r>
      <w:r w:rsidRPr="000B0FD9">
        <w:rPr>
          <w:noProof/>
        </w:rPr>
        <w:fldChar w:fldCharType="separate"/>
      </w:r>
      <w:r w:rsidRPr="000B0FD9">
        <w:rPr>
          <w:noProof/>
        </w:rPr>
        <w:t>189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102B</w:t>
      </w:r>
      <w:r>
        <w:rPr>
          <w:noProof/>
        </w:rPr>
        <w:tab/>
        <w:t>Report regarding mutual assistance requests</w:t>
      </w:r>
      <w:r w:rsidRPr="000B0FD9">
        <w:rPr>
          <w:noProof/>
        </w:rPr>
        <w:tab/>
      </w:r>
      <w:r w:rsidRPr="000B0FD9">
        <w:rPr>
          <w:noProof/>
        </w:rPr>
        <w:fldChar w:fldCharType="begin"/>
      </w:r>
      <w:r w:rsidRPr="000B0FD9">
        <w:rPr>
          <w:noProof/>
        </w:rPr>
        <w:instrText xml:space="preserve"> PAGEREF _Toc405296099 \h </w:instrText>
      </w:r>
      <w:r w:rsidRPr="000B0FD9">
        <w:rPr>
          <w:noProof/>
        </w:rPr>
      </w:r>
      <w:r w:rsidRPr="000B0FD9">
        <w:rPr>
          <w:noProof/>
        </w:rPr>
        <w:fldChar w:fldCharType="separate"/>
      </w:r>
      <w:r w:rsidRPr="000B0FD9">
        <w:rPr>
          <w:noProof/>
        </w:rPr>
        <w:t>189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103</w:t>
      </w:r>
      <w:r>
        <w:rPr>
          <w:noProof/>
        </w:rPr>
        <w:tab/>
        <w:t>Other information to be included in report</w:t>
      </w:r>
      <w:r w:rsidRPr="000B0FD9">
        <w:rPr>
          <w:noProof/>
        </w:rPr>
        <w:tab/>
      </w:r>
      <w:r w:rsidRPr="000B0FD9">
        <w:rPr>
          <w:noProof/>
        </w:rPr>
        <w:fldChar w:fldCharType="begin"/>
      </w:r>
      <w:r w:rsidRPr="000B0FD9">
        <w:rPr>
          <w:noProof/>
        </w:rPr>
        <w:instrText xml:space="preserve"> PAGEREF _Toc405296100 \h </w:instrText>
      </w:r>
      <w:r w:rsidRPr="000B0FD9">
        <w:rPr>
          <w:noProof/>
        </w:rPr>
      </w:r>
      <w:r w:rsidRPr="000B0FD9">
        <w:rPr>
          <w:noProof/>
        </w:rPr>
        <w:fldChar w:fldCharType="separate"/>
      </w:r>
      <w:r w:rsidRPr="000B0FD9">
        <w:rPr>
          <w:noProof/>
        </w:rPr>
        <w:t>189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103A</w:t>
      </w:r>
      <w:r>
        <w:rPr>
          <w:noProof/>
        </w:rPr>
        <w:tab/>
        <w:t>Annual report for 1999</w:t>
      </w:r>
      <w:r>
        <w:rPr>
          <w:noProof/>
        </w:rPr>
        <w:noBreakHyphen/>
        <w:t>2000</w:t>
      </w:r>
      <w:r w:rsidRPr="000B0FD9">
        <w:rPr>
          <w:noProof/>
        </w:rPr>
        <w:tab/>
      </w:r>
      <w:r w:rsidRPr="000B0FD9">
        <w:rPr>
          <w:noProof/>
        </w:rPr>
        <w:fldChar w:fldCharType="begin"/>
      </w:r>
      <w:r w:rsidRPr="000B0FD9">
        <w:rPr>
          <w:noProof/>
        </w:rPr>
        <w:instrText xml:space="preserve"> PAGEREF _Toc405296101 \h </w:instrText>
      </w:r>
      <w:r w:rsidRPr="000B0FD9">
        <w:rPr>
          <w:noProof/>
        </w:rPr>
      </w:r>
      <w:r w:rsidRPr="000B0FD9">
        <w:rPr>
          <w:noProof/>
        </w:rPr>
        <w:fldChar w:fldCharType="separate"/>
      </w:r>
      <w:r w:rsidRPr="000B0FD9">
        <w:rPr>
          <w:noProof/>
        </w:rPr>
        <w:t>191</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3—Provisions about annual reports</w:t>
      </w:r>
      <w:r w:rsidRPr="000B0FD9">
        <w:rPr>
          <w:b w:val="0"/>
          <w:noProof/>
          <w:sz w:val="18"/>
        </w:rPr>
        <w:tab/>
      </w:r>
      <w:r w:rsidRPr="000B0FD9">
        <w:rPr>
          <w:b w:val="0"/>
          <w:noProof/>
          <w:sz w:val="18"/>
        </w:rPr>
        <w:fldChar w:fldCharType="begin"/>
      </w:r>
      <w:r w:rsidRPr="000B0FD9">
        <w:rPr>
          <w:b w:val="0"/>
          <w:noProof/>
          <w:sz w:val="18"/>
        </w:rPr>
        <w:instrText xml:space="preserve"> PAGEREF _Toc405296102 \h </w:instrText>
      </w:r>
      <w:r w:rsidRPr="000B0FD9">
        <w:rPr>
          <w:b w:val="0"/>
          <w:noProof/>
          <w:sz w:val="18"/>
        </w:rPr>
      </w:r>
      <w:r w:rsidRPr="000B0FD9">
        <w:rPr>
          <w:b w:val="0"/>
          <w:noProof/>
          <w:sz w:val="18"/>
        </w:rPr>
        <w:fldChar w:fldCharType="separate"/>
      </w:r>
      <w:r w:rsidRPr="000B0FD9">
        <w:rPr>
          <w:b w:val="0"/>
          <w:noProof/>
          <w:sz w:val="18"/>
        </w:rPr>
        <w:t>192</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104</w:t>
      </w:r>
      <w:r>
        <w:rPr>
          <w:noProof/>
        </w:rPr>
        <w:tab/>
        <w:t>Annual reports</w:t>
      </w:r>
      <w:r w:rsidRPr="000B0FD9">
        <w:rPr>
          <w:noProof/>
        </w:rPr>
        <w:tab/>
      </w:r>
      <w:r w:rsidRPr="000B0FD9">
        <w:rPr>
          <w:noProof/>
        </w:rPr>
        <w:fldChar w:fldCharType="begin"/>
      </w:r>
      <w:r w:rsidRPr="000B0FD9">
        <w:rPr>
          <w:noProof/>
        </w:rPr>
        <w:instrText xml:space="preserve"> PAGEREF _Toc405296103 \h </w:instrText>
      </w:r>
      <w:r w:rsidRPr="000B0FD9">
        <w:rPr>
          <w:noProof/>
        </w:rPr>
      </w:r>
      <w:r w:rsidRPr="000B0FD9">
        <w:rPr>
          <w:noProof/>
        </w:rPr>
        <w:fldChar w:fldCharType="separate"/>
      </w:r>
      <w:r w:rsidRPr="000B0FD9">
        <w:rPr>
          <w:noProof/>
        </w:rPr>
        <w:t>192</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2</w:t>
      </w:r>
      <w:r>
        <w:rPr>
          <w:noProof/>
        </w:rPr>
        <w:noBreakHyphen/>
        <w:t>9—Offences</w:t>
      </w:r>
      <w:r w:rsidRPr="000B0FD9">
        <w:rPr>
          <w:b w:val="0"/>
          <w:noProof/>
          <w:sz w:val="18"/>
        </w:rPr>
        <w:tab/>
      </w:r>
      <w:r w:rsidRPr="000B0FD9">
        <w:rPr>
          <w:b w:val="0"/>
          <w:noProof/>
          <w:sz w:val="18"/>
        </w:rPr>
        <w:fldChar w:fldCharType="begin"/>
      </w:r>
      <w:r w:rsidRPr="000B0FD9">
        <w:rPr>
          <w:b w:val="0"/>
          <w:noProof/>
          <w:sz w:val="18"/>
        </w:rPr>
        <w:instrText xml:space="preserve"> PAGEREF _Toc405296104 \h </w:instrText>
      </w:r>
      <w:r w:rsidRPr="000B0FD9">
        <w:rPr>
          <w:b w:val="0"/>
          <w:noProof/>
          <w:sz w:val="18"/>
        </w:rPr>
      </w:r>
      <w:r w:rsidRPr="000B0FD9">
        <w:rPr>
          <w:b w:val="0"/>
          <w:noProof/>
          <w:sz w:val="18"/>
        </w:rPr>
        <w:fldChar w:fldCharType="separate"/>
      </w:r>
      <w:r w:rsidRPr="000B0FD9">
        <w:rPr>
          <w:b w:val="0"/>
          <w:noProof/>
          <w:sz w:val="18"/>
        </w:rPr>
        <w:t>193</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105</w:t>
      </w:r>
      <w:r>
        <w:rPr>
          <w:noProof/>
        </w:rPr>
        <w:tab/>
        <w:t>Contravention of section 7 or 63</w:t>
      </w:r>
      <w:r w:rsidRPr="000B0FD9">
        <w:rPr>
          <w:noProof/>
        </w:rPr>
        <w:tab/>
      </w:r>
      <w:r w:rsidRPr="000B0FD9">
        <w:rPr>
          <w:noProof/>
        </w:rPr>
        <w:fldChar w:fldCharType="begin"/>
      </w:r>
      <w:r w:rsidRPr="000B0FD9">
        <w:rPr>
          <w:noProof/>
        </w:rPr>
        <w:instrText xml:space="preserve"> PAGEREF _Toc405296105 \h </w:instrText>
      </w:r>
      <w:r w:rsidRPr="000B0FD9">
        <w:rPr>
          <w:noProof/>
        </w:rPr>
      </w:r>
      <w:r w:rsidRPr="000B0FD9">
        <w:rPr>
          <w:noProof/>
        </w:rPr>
        <w:fldChar w:fldCharType="separate"/>
      </w:r>
      <w:r w:rsidRPr="000B0FD9">
        <w:rPr>
          <w:noProof/>
        </w:rPr>
        <w:t>193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106</w:t>
      </w:r>
      <w:r>
        <w:rPr>
          <w:noProof/>
        </w:rPr>
        <w:tab/>
        <w:t>Obstruction</w:t>
      </w:r>
      <w:r w:rsidRPr="000B0FD9">
        <w:rPr>
          <w:noProof/>
        </w:rPr>
        <w:tab/>
      </w:r>
      <w:r w:rsidRPr="000B0FD9">
        <w:rPr>
          <w:noProof/>
        </w:rPr>
        <w:fldChar w:fldCharType="begin"/>
      </w:r>
      <w:r w:rsidRPr="000B0FD9">
        <w:rPr>
          <w:noProof/>
        </w:rPr>
        <w:instrText xml:space="preserve"> PAGEREF _Toc405296106 \h </w:instrText>
      </w:r>
      <w:r w:rsidRPr="000B0FD9">
        <w:rPr>
          <w:noProof/>
        </w:rPr>
      </w:r>
      <w:r w:rsidRPr="000B0FD9">
        <w:rPr>
          <w:noProof/>
        </w:rPr>
        <w:fldChar w:fldCharType="separate"/>
      </w:r>
      <w:r w:rsidRPr="000B0FD9">
        <w:rPr>
          <w:noProof/>
        </w:rPr>
        <w:t>193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w:t>
      </w:r>
      <w:r>
        <w:rPr>
          <w:noProof/>
        </w:rPr>
        <w:tab/>
        <w:t>Offences relating to inspections under Part 2</w:t>
      </w:r>
      <w:r>
        <w:rPr>
          <w:noProof/>
        </w:rPr>
        <w:noBreakHyphen/>
        <w:t>7</w:t>
      </w:r>
      <w:r w:rsidRPr="000B0FD9">
        <w:rPr>
          <w:noProof/>
        </w:rPr>
        <w:tab/>
      </w:r>
      <w:r w:rsidRPr="000B0FD9">
        <w:rPr>
          <w:noProof/>
        </w:rPr>
        <w:fldChar w:fldCharType="begin"/>
      </w:r>
      <w:r w:rsidRPr="000B0FD9">
        <w:rPr>
          <w:noProof/>
        </w:rPr>
        <w:instrText xml:space="preserve"> PAGEREF _Toc405296107 \h </w:instrText>
      </w:r>
      <w:r w:rsidRPr="000B0FD9">
        <w:rPr>
          <w:noProof/>
        </w:rPr>
      </w:r>
      <w:r w:rsidRPr="000B0FD9">
        <w:rPr>
          <w:noProof/>
        </w:rPr>
        <w:fldChar w:fldCharType="separate"/>
      </w:r>
      <w:r w:rsidRPr="000B0FD9">
        <w:rPr>
          <w:noProof/>
        </w:rPr>
        <w:t>194</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2</w:t>
      </w:r>
      <w:r>
        <w:rPr>
          <w:noProof/>
        </w:rPr>
        <w:noBreakHyphen/>
        <w:t>10—Civil remedies</w:t>
      </w:r>
      <w:r w:rsidRPr="000B0FD9">
        <w:rPr>
          <w:b w:val="0"/>
          <w:noProof/>
          <w:sz w:val="18"/>
        </w:rPr>
        <w:tab/>
      </w:r>
      <w:r w:rsidRPr="000B0FD9">
        <w:rPr>
          <w:b w:val="0"/>
          <w:noProof/>
          <w:sz w:val="18"/>
        </w:rPr>
        <w:fldChar w:fldCharType="begin"/>
      </w:r>
      <w:r w:rsidRPr="000B0FD9">
        <w:rPr>
          <w:b w:val="0"/>
          <w:noProof/>
          <w:sz w:val="18"/>
        </w:rPr>
        <w:instrText xml:space="preserve"> PAGEREF _Toc405296108 \h </w:instrText>
      </w:r>
      <w:r w:rsidRPr="000B0FD9">
        <w:rPr>
          <w:b w:val="0"/>
          <w:noProof/>
          <w:sz w:val="18"/>
        </w:rPr>
      </w:r>
      <w:r w:rsidRPr="000B0FD9">
        <w:rPr>
          <w:b w:val="0"/>
          <w:noProof/>
          <w:sz w:val="18"/>
        </w:rPr>
        <w:fldChar w:fldCharType="separate"/>
      </w:r>
      <w:r w:rsidRPr="000B0FD9">
        <w:rPr>
          <w:b w:val="0"/>
          <w:noProof/>
          <w:sz w:val="18"/>
        </w:rPr>
        <w:t>195</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107A</w:t>
      </w:r>
      <w:r>
        <w:rPr>
          <w:noProof/>
        </w:rPr>
        <w:tab/>
        <w:t>Civil remedies—unlawful interception or communication</w:t>
      </w:r>
      <w:r w:rsidRPr="000B0FD9">
        <w:rPr>
          <w:noProof/>
        </w:rPr>
        <w:tab/>
      </w:r>
      <w:r w:rsidRPr="000B0FD9">
        <w:rPr>
          <w:noProof/>
        </w:rPr>
        <w:fldChar w:fldCharType="begin"/>
      </w:r>
      <w:r w:rsidRPr="000B0FD9">
        <w:rPr>
          <w:noProof/>
        </w:rPr>
        <w:instrText xml:space="preserve"> PAGEREF _Toc405296109 \h </w:instrText>
      </w:r>
      <w:r w:rsidRPr="000B0FD9">
        <w:rPr>
          <w:noProof/>
        </w:rPr>
      </w:r>
      <w:r w:rsidRPr="000B0FD9">
        <w:rPr>
          <w:noProof/>
        </w:rPr>
        <w:fldChar w:fldCharType="separate"/>
      </w:r>
      <w:r w:rsidRPr="000B0FD9">
        <w:rPr>
          <w:noProof/>
        </w:rPr>
        <w:t>195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107B</w:t>
      </w:r>
      <w:r>
        <w:rPr>
          <w:noProof/>
        </w:rPr>
        <w:tab/>
        <w:t>Limitation periods etc.</w:t>
      </w:r>
      <w:r w:rsidRPr="000B0FD9">
        <w:rPr>
          <w:noProof/>
        </w:rPr>
        <w:tab/>
      </w:r>
      <w:r w:rsidRPr="000B0FD9">
        <w:rPr>
          <w:noProof/>
        </w:rPr>
        <w:fldChar w:fldCharType="begin"/>
      </w:r>
      <w:r w:rsidRPr="000B0FD9">
        <w:rPr>
          <w:noProof/>
        </w:rPr>
        <w:instrText xml:space="preserve"> PAGEREF _Toc405296110 \h </w:instrText>
      </w:r>
      <w:r w:rsidRPr="000B0FD9">
        <w:rPr>
          <w:noProof/>
        </w:rPr>
      </w:r>
      <w:r w:rsidRPr="000B0FD9">
        <w:rPr>
          <w:noProof/>
        </w:rPr>
        <w:fldChar w:fldCharType="separate"/>
      </w:r>
      <w:r w:rsidRPr="000B0FD9">
        <w:rPr>
          <w:noProof/>
        </w:rPr>
        <w:t>198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107C</w:t>
      </w:r>
      <w:r>
        <w:rPr>
          <w:noProof/>
        </w:rPr>
        <w:tab/>
        <w:t>No limitation on other liability</w:t>
      </w:r>
      <w:r w:rsidRPr="000B0FD9">
        <w:rPr>
          <w:noProof/>
        </w:rPr>
        <w:tab/>
      </w:r>
      <w:r w:rsidRPr="000B0FD9">
        <w:rPr>
          <w:noProof/>
        </w:rPr>
        <w:fldChar w:fldCharType="begin"/>
      </w:r>
      <w:r w:rsidRPr="000B0FD9">
        <w:rPr>
          <w:noProof/>
        </w:rPr>
        <w:instrText xml:space="preserve"> PAGEREF _Toc405296111 \h </w:instrText>
      </w:r>
      <w:r w:rsidRPr="000B0FD9">
        <w:rPr>
          <w:noProof/>
        </w:rPr>
      </w:r>
      <w:r w:rsidRPr="000B0FD9">
        <w:rPr>
          <w:noProof/>
        </w:rPr>
        <w:fldChar w:fldCharType="separate"/>
      </w:r>
      <w:r w:rsidRPr="000B0FD9">
        <w:rPr>
          <w:noProof/>
        </w:rPr>
        <w:t>199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107D</w:t>
      </w:r>
      <w:r>
        <w:rPr>
          <w:noProof/>
        </w:rPr>
        <w:tab/>
        <w:t>Concurrent operation of State and Territory laws</w:t>
      </w:r>
      <w:r w:rsidRPr="000B0FD9">
        <w:rPr>
          <w:noProof/>
        </w:rPr>
        <w:tab/>
      </w:r>
      <w:r w:rsidRPr="000B0FD9">
        <w:rPr>
          <w:noProof/>
        </w:rPr>
        <w:fldChar w:fldCharType="begin"/>
      </w:r>
      <w:r w:rsidRPr="000B0FD9">
        <w:rPr>
          <w:noProof/>
        </w:rPr>
        <w:instrText xml:space="preserve"> PAGEREF _Toc405296112 \h </w:instrText>
      </w:r>
      <w:r w:rsidRPr="000B0FD9">
        <w:rPr>
          <w:noProof/>
        </w:rPr>
      </w:r>
      <w:r w:rsidRPr="000B0FD9">
        <w:rPr>
          <w:noProof/>
        </w:rPr>
        <w:fldChar w:fldCharType="separate"/>
      </w:r>
      <w:r w:rsidRPr="000B0FD9">
        <w:rPr>
          <w:noProof/>
        </w:rPr>
        <w:t>199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107E</w:t>
      </w:r>
      <w:r>
        <w:rPr>
          <w:noProof/>
        </w:rPr>
        <w:tab/>
        <w:t>State or Territory courts—jurisdictional limits</w:t>
      </w:r>
      <w:r w:rsidRPr="000B0FD9">
        <w:rPr>
          <w:noProof/>
        </w:rPr>
        <w:tab/>
      </w:r>
      <w:r w:rsidRPr="000B0FD9">
        <w:rPr>
          <w:noProof/>
        </w:rPr>
        <w:fldChar w:fldCharType="begin"/>
      </w:r>
      <w:r w:rsidRPr="000B0FD9">
        <w:rPr>
          <w:noProof/>
        </w:rPr>
        <w:instrText xml:space="preserve"> PAGEREF _Toc405296113 \h </w:instrText>
      </w:r>
      <w:r w:rsidRPr="000B0FD9">
        <w:rPr>
          <w:noProof/>
        </w:rPr>
      </w:r>
      <w:r w:rsidRPr="000B0FD9">
        <w:rPr>
          <w:noProof/>
        </w:rPr>
        <w:fldChar w:fldCharType="separate"/>
      </w:r>
      <w:r w:rsidRPr="000B0FD9">
        <w:rPr>
          <w:noProof/>
        </w:rPr>
        <w:t>199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107F</w:t>
      </w:r>
      <w:r>
        <w:rPr>
          <w:noProof/>
        </w:rPr>
        <w:tab/>
        <w:t xml:space="preserve">Extended meaning of </w:t>
      </w:r>
      <w:r w:rsidRPr="005033F3">
        <w:rPr>
          <w:i/>
          <w:noProof/>
        </w:rPr>
        <w:t>conviction</w:t>
      </w:r>
      <w:r>
        <w:rPr>
          <w:noProof/>
        </w:rPr>
        <w:t xml:space="preserve">—orders under section 19B of the </w:t>
      </w:r>
      <w:r w:rsidRPr="005033F3">
        <w:rPr>
          <w:i/>
          <w:noProof/>
        </w:rPr>
        <w:t>Crimes Act 1914</w:t>
      </w:r>
      <w:r w:rsidRPr="000B0FD9">
        <w:rPr>
          <w:noProof/>
        </w:rPr>
        <w:tab/>
      </w:r>
      <w:r w:rsidRPr="000B0FD9">
        <w:rPr>
          <w:noProof/>
        </w:rPr>
        <w:fldChar w:fldCharType="begin"/>
      </w:r>
      <w:r w:rsidRPr="000B0FD9">
        <w:rPr>
          <w:noProof/>
        </w:rPr>
        <w:instrText xml:space="preserve"> PAGEREF _Toc405296114 \h </w:instrText>
      </w:r>
      <w:r w:rsidRPr="000B0FD9">
        <w:rPr>
          <w:noProof/>
        </w:rPr>
      </w:r>
      <w:r w:rsidRPr="000B0FD9">
        <w:rPr>
          <w:noProof/>
        </w:rPr>
        <w:fldChar w:fldCharType="separate"/>
      </w:r>
      <w:r w:rsidRPr="000B0FD9">
        <w:rPr>
          <w:noProof/>
        </w:rPr>
        <w:t>199</w:t>
      </w:r>
      <w:r w:rsidRPr="000B0FD9">
        <w:rPr>
          <w:noProof/>
        </w:rPr>
        <w:fldChar w:fldCharType="end"/>
      </w:r>
    </w:p>
    <w:p w:rsidR="000B0FD9" w:rsidRDefault="000B0FD9">
      <w:pPr>
        <w:pStyle w:val="TOC1"/>
        <w:rPr>
          <w:rFonts w:asciiTheme="minorHAnsi" w:eastAsiaTheme="minorEastAsia" w:hAnsiTheme="minorHAnsi" w:cstheme="minorBidi"/>
          <w:b w:val="0"/>
          <w:noProof/>
          <w:kern w:val="0"/>
          <w:sz w:val="22"/>
          <w:szCs w:val="22"/>
        </w:rPr>
      </w:pPr>
      <w:r>
        <w:rPr>
          <w:noProof/>
        </w:rPr>
        <w:t>Chapter 3—Preserving and accessing stored 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_Toc405296115 \h </w:instrText>
      </w:r>
      <w:r w:rsidRPr="000B0FD9">
        <w:rPr>
          <w:b w:val="0"/>
          <w:noProof/>
          <w:sz w:val="18"/>
        </w:rPr>
      </w:r>
      <w:r w:rsidRPr="000B0FD9">
        <w:rPr>
          <w:b w:val="0"/>
          <w:noProof/>
          <w:sz w:val="18"/>
        </w:rPr>
        <w:fldChar w:fldCharType="separate"/>
      </w:r>
      <w:r w:rsidRPr="000B0FD9">
        <w:rPr>
          <w:b w:val="0"/>
          <w:noProof/>
          <w:sz w:val="18"/>
        </w:rPr>
        <w:t>200</w:t>
      </w:r>
      <w:r w:rsidRPr="000B0FD9">
        <w:rPr>
          <w:b w:val="0"/>
          <w:noProof/>
          <w:sz w:val="18"/>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3</w:t>
      </w:r>
      <w:r>
        <w:rPr>
          <w:noProof/>
        </w:rPr>
        <w:noBreakHyphen/>
        <w:t>1A—Preserving stored 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_Toc405296116 \h </w:instrText>
      </w:r>
      <w:r w:rsidRPr="000B0FD9">
        <w:rPr>
          <w:b w:val="0"/>
          <w:noProof/>
          <w:sz w:val="18"/>
        </w:rPr>
      </w:r>
      <w:r w:rsidRPr="000B0FD9">
        <w:rPr>
          <w:b w:val="0"/>
          <w:noProof/>
          <w:sz w:val="18"/>
        </w:rPr>
        <w:fldChar w:fldCharType="separate"/>
      </w:r>
      <w:r w:rsidRPr="000B0FD9">
        <w:rPr>
          <w:b w:val="0"/>
          <w:noProof/>
          <w:sz w:val="18"/>
        </w:rPr>
        <w:t>200</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1—Outline of this Part</w:t>
      </w:r>
      <w:r w:rsidRPr="000B0FD9">
        <w:rPr>
          <w:b w:val="0"/>
          <w:noProof/>
          <w:sz w:val="18"/>
        </w:rPr>
        <w:tab/>
      </w:r>
      <w:r w:rsidRPr="000B0FD9">
        <w:rPr>
          <w:b w:val="0"/>
          <w:noProof/>
          <w:sz w:val="18"/>
        </w:rPr>
        <w:fldChar w:fldCharType="begin"/>
      </w:r>
      <w:r w:rsidRPr="000B0FD9">
        <w:rPr>
          <w:b w:val="0"/>
          <w:noProof/>
          <w:sz w:val="18"/>
        </w:rPr>
        <w:instrText xml:space="preserve"> PAGEREF _Toc405296117 \h </w:instrText>
      </w:r>
      <w:r w:rsidRPr="000B0FD9">
        <w:rPr>
          <w:b w:val="0"/>
          <w:noProof/>
          <w:sz w:val="18"/>
        </w:rPr>
      </w:r>
      <w:r w:rsidRPr="000B0FD9">
        <w:rPr>
          <w:b w:val="0"/>
          <w:noProof/>
          <w:sz w:val="18"/>
        </w:rPr>
        <w:fldChar w:fldCharType="separate"/>
      </w:r>
      <w:r w:rsidRPr="000B0FD9">
        <w:rPr>
          <w:b w:val="0"/>
          <w:noProof/>
          <w:sz w:val="18"/>
        </w:rPr>
        <w:t>200</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107G</w:t>
      </w:r>
      <w:r>
        <w:rPr>
          <w:noProof/>
        </w:rPr>
        <w:tab/>
        <w:t>Outline of this Part</w:t>
      </w:r>
      <w:r w:rsidRPr="000B0FD9">
        <w:rPr>
          <w:noProof/>
        </w:rPr>
        <w:tab/>
      </w:r>
      <w:r w:rsidRPr="000B0FD9">
        <w:rPr>
          <w:noProof/>
        </w:rPr>
        <w:fldChar w:fldCharType="begin"/>
      </w:r>
      <w:r w:rsidRPr="000B0FD9">
        <w:rPr>
          <w:noProof/>
        </w:rPr>
        <w:instrText xml:space="preserve"> PAGEREF _Toc405296118 \h </w:instrText>
      </w:r>
      <w:r w:rsidRPr="000B0FD9">
        <w:rPr>
          <w:noProof/>
        </w:rPr>
      </w:r>
      <w:r w:rsidRPr="000B0FD9">
        <w:rPr>
          <w:noProof/>
        </w:rPr>
        <w:fldChar w:fldCharType="separate"/>
      </w:r>
      <w:r w:rsidRPr="000B0FD9">
        <w:rPr>
          <w:noProof/>
        </w:rPr>
        <w:t>200</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2—Domestic preservation notices</w:t>
      </w:r>
      <w:r w:rsidRPr="000B0FD9">
        <w:rPr>
          <w:b w:val="0"/>
          <w:noProof/>
          <w:sz w:val="18"/>
        </w:rPr>
        <w:tab/>
      </w:r>
      <w:r w:rsidRPr="000B0FD9">
        <w:rPr>
          <w:b w:val="0"/>
          <w:noProof/>
          <w:sz w:val="18"/>
        </w:rPr>
        <w:fldChar w:fldCharType="begin"/>
      </w:r>
      <w:r w:rsidRPr="000B0FD9">
        <w:rPr>
          <w:b w:val="0"/>
          <w:noProof/>
          <w:sz w:val="18"/>
        </w:rPr>
        <w:instrText xml:space="preserve"> PAGEREF _Toc405296119 \h </w:instrText>
      </w:r>
      <w:r w:rsidRPr="000B0FD9">
        <w:rPr>
          <w:b w:val="0"/>
          <w:noProof/>
          <w:sz w:val="18"/>
        </w:rPr>
      </w:r>
      <w:r w:rsidRPr="000B0FD9">
        <w:rPr>
          <w:b w:val="0"/>
          <w:noProof/>
          <w:sz w:val="18"/>
        </w:rPr>
        <w:fldChar w:fldCharType="separate"/>
      </w:r>
      <w:r w:rsidRPr="000B0FD9">
        <w:rPr>
          <w:b w:val="0"/>
          <w:noProof/>
          <w:sz w:val="18"/>
        </w:rPr>
        <w:t>202</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107H</w:t>
      </w:r>
      <w:r>
        <w:rPr>
          <w:noProof/>
        </w:rPr>
        <w:tab/>
        <w:t>Domestic preservation notices</w:t>
      </w:r>
      <w:r w:rsidRPr="000B0FD9">
        <w:rPr>
          <w:noProof/>
        </w:rPr>
        <w:tab/>
      </w:r>
      <w:r w:rsidRPr="000B0FD9">
        <w:rPr>
          <w:noProof/>
        </w:rPr>
        <w:fldChar w:fldCharType="begin"/>
      </w:r>
      <w:r w:rsidRPr="000B0FD9">
        <w:rPr>
          <w:noProof/>
        </w:rPr>
        <w:instrText xml:space="preserve"> PAGEREF _Toc405296120 \h </w:instrText>
      </w:r>
      <w:r w:rsidRPr="000B0FD9">
        <w:rPr>
          <w:noProof/>
        </w:rPr>
      </w:r>
      <w:r w:rsidRPr="000B0FD9">
        <w:rPr>
          <w:noProof/>
        </w:rPr>
        <w:fldChar w:fldCharType="separate"/>
      </w:r>
      <w:r w:rsidRPr="000B0FD9">
        <w:rPr>
          <w:noProof/>
        </w:rPr>
        <w:t>202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107J</w:t>
      </w:r>
      <w:r>
        <w:rPr>
          <w:noProof/>
        </w:rPr>
        <w:tab/>
        <w:t>Conditions for giving domestic preservation notices</w:t>
      </w:r>
      <w:r w:rsidRPr="000B0FD9">
        <w:rPr>
          <w:noProof/>
        </w:rPr>
        <w:tab/>
      </w:r>
      <w:r w:rsidRPr="000B0FD9">
        <w:rPr>
          <w:noProof/>
        </w:rPr>
        <w:fldChar w:fldCharType="begin"/>
      </w:r>
      <w:r w:rsidRPr="000B0FD9">
        <w:rPr>
          <w:noProof/>
        </w:rPr>
        <w:instrText xml:space="preserve"> PAGEREF _Toc405296121 \h </w:instrText>
      </w:r>
      <w:r w:rsidRPr="000B0FD9">
        <w:rPr>
          <w:noProof/>
        </w:rPr>
      </w:r>
      <w:r w:rsidRPr="000B0FD9">
        <w:rPr>
          <w:noProof/>
        </w:rPr>
        <w:fldChar w:fldCharType="separate"/>
      </w:r>
      <w:r w:rsidRPr="000B0FD9">
        <w:rPr>
          <w:noProof/>
        </w:rPr>
        <w:t>202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107K</w:t>
      </w:r>
      <w:r>
        <w:rPr>
          <w:noProof/>
        </w:rPr>
        <w:tab/>
        <w:t>When a domestic preservation notice is in force</w:t>
      </w:r>
      <w:r w:rsidRPr="000B0FD9">
        <w:rPr>
          <w:noProof/>
        </w:rPr>
        <w:tab/>
      </w:r>
      <w:r w:rsidRPr="000B0FD9">
        <w:rPr>
          <w:noProof/>
        </w:rPr>
        <w:fldChar w:fldCharType="begin"/>
      </w:r>
      <w:r w:rsidRPr="000B0FD9">
        <w:rPr>
          <w:noProof/>
        </w:rPr>
        <w:instrText xml:space="preserve"> PAGEREF _Toc405296122 \h </w:instrText>
      </w:r>
      <w:r w:rsidRPr="000B0FD9">
        <w:rPr>
          <w:noProof/>
        </w:rPr>
      </w:r>
      <w:r w:rsidRPr="000B0FD9">
        <w:rPr>
          <w:noProof/>
        </w:rPr>
        <w:fldChar w:fldCharType="separate"/>
      </w:r>
      <w:r w:rsidRPr="000B0FD9">
        <w:rPr>
          <w:noProof/>
        </w:rPr>
        <w:t>204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107L</w:t>
      </w:r>
      <w:r>
        <w:rPr>
          <w:noProof/>
        </w:rPr>
        <w:tab/>
        <w:t>Revoking a domestic preservation notice</w:t>
      </w:r>
      <w:r w:rsidRPr="000B0FD9">
        <w:rPr>
          <w:noProof/>
        </w:rPr>
        <w:tab/>
      </w:r>
      <w:r w:rsidRPr="000B0FD9">
        <w:rPr>
          <w:noProof/>
        </w:rPr>
        <w:fldChar w:fldCharType="begin"/>
      </w:r>
      <w:r w:rsidRPr="000B0FD9">
        <w:rPr>
          <w:noProof/>
        </w:rPr>
        <w:instrText xml:space="preserve"> PAGEREF _Toc405296123 \h </w:instrText>
      </w:r>
      <w:r w:rsidRPr="000B0FD9">
        <w:rPr>
          <w:noProof/>
        </w:rPr>
      </w:r>
      <w:r w:rsidRPr="000B0FD9">
        <w:rPr>
          <w:noProof/>
        </w:rPr>
        <w:fldChar w:fldCharType="separate"/>
      </w:r>
      <w:r w:rsidRPr="000B0FD9">
        <w:rPr>
          <w:noProof/>
        </w:rPr>
        <w:t>205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107M</w:t>
      </w:r>
      <w:r>
        <w:rPr>
          <w:noProof/>
        </w:rPr>
        <w:tab/>
        <w:t>Persons who act on the issuing agency’s behalf</w:t>
      </w:r>
      <w:r w:rsidRPr="000B0FD9">
        <w:rPr>
          <w:noProof/>
        </w:rPr>
        <w:tab/>
      </w:r>
      <w:r w:rsidRPr="000B0FD9">
        <w:rPr>
          <w:noProof/>
        </w:rPr>
        <w:fldChar w:fldCharType="begin"/>
      </w:r>
      <w:r w:rsidRPr="000B0FD9">
        <w:rPr>
          <w:noProof/>
        </w:rPr>
        <w:instrText xml:space="preserve"> PAGEREF _Toc405296124 \h </w:instrText>
      </w:r>
      <w:r w:rsidRPr="000B0FD9">
        <w:rPr>
          <w:noProof/>
        </w:rPr>
      </w:r>
      <w:r w:rsidRPr="000B0FD9">
        <w:rPr>
          <w:noProof/>
        </w:rPr>
        <w:fldChar w:fldCharType="separate"/>
      </w:r>
      <w:r w:rsidRPr="000B0FD9">
        <w:rPr>
          <w:noProof/>
        </w:rPr>
        <w:t>205</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3—Foreign preservation notices</w:t>
      </w:r>
      <w:r w:rsidRPr="000B0FD9">
        <w:rPr>
          <w:b w:val="0"/>
          <w:noProof/>
          <w:sz w:val="18"/>
        </w:rPr>
        <w:tab/>
      </w:r>
      <w:r w:rsidRPr="000B0FD9">
        <w:rPr>
          <w:b w:val="0"/>
          <w:noProof/>
          <w:sz w:val="18"/>
        </w:rPr>
        <w:fldChar w:fldCharType="begin"/>
      </w:r>
      <w:r w:rsidRPr="000B0FD9">
        <w:rPr>
          <w:b w:val="0"/>
          <w:noProof/>
          <w:sz w:val="18"/>
        </w:rPr>
        <w:instrText xml:space="preserve"> PAGEREF _Toc405296125 \h </w:instrText>
      </w:r>
      <w:r w:rsidRPr="000B0FD9">
        <w:rPr>
          <w:b w:val="0"/>
          <w:noProof/>
          <w:sz w:val="18"/>
        </w:rPr>
      </w:r>
      <w:r w:rsidRPr="000B0FD9">
        <w:rPr>
          <w:b w:val="0"/>
          <w:noProof/>
          <w:sz w:val="18"/>
        </w:rPr>
        <w:fldChar w:fldCharType="separate"/>
      </w:r>
      <w:r w:rsidRPr="000B0FD9">
        <w:rPr>
          <w:b w:val="0"/>
          <w:noProof/>
          <w:sz w:val="18"/>
        </w:rPr>
        <w:t>207</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107N</w:t>
      </w:r>
      <w:r>
        <w:rPr>
          <w:noProof/>
        </w:rPr>
        <w:tab/>
        <w:t>When a foreign preservation notice can be given</w:t>
      </w:r>
      <w:r w:rsidRPr="000B0FD9">
        <w:rPr>
          <w:noProof/>
        </w:rPr>
        <w:tab/>
      </w:r>
      <w:r w:rsidRPr="000B0FD9">
        <w:rPr>
          <w:noProof/>
        </w:rPr>
        <w:fldChar w:fldCharType="begin"/>
      </w:r>
      <w:r w:rsidRPr="000B0FD9">
        <w:rPr>
          <w:noProof/>
        </w:rPr>
        <w:instrText xml:space="preserve"> PAGEREF _Toc405296126 \h </w:instrText>
      </w:r>
      <w:r w:rsidRPr="000B0FD9">
        <w:rPr>
          <w:noProof/>
        </w:rPr>
      </w:r>
      <w:r w:rsidRPr="000B0FD9">
        <w:rPr>
          <w:noProof/>
        </w:rPr>
        <w:fldChar w:fldCharType="separate"/>
      </w:r>
      <w:r w:rsidRPr="000B0FD9">
        <w:rPr>
          <w:noProof/>
        </w:rPr>
        <w:t>207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107P</w:t>
      </w:r>
      <w:r>
        <w:rPr>
          <w:noProof/>
        </w:rPr>
        <w:tab/>
        <w:t>Condition for giving a foreign preservation notice</w:t>
      </w:r>
      <w:r w:rsidRPr="000B0FD9">
        <w:rPr>
          <w:noProof/>
        </w:rPr>
        <w:tab/>
      </w:r>
      <w:r w:rsidRPr="000B0FD9">
        <w:rPr>
          <w:noProof/>
        </w:rPr>
        <w:fldChar w:fldCharType="begin"/>
      </w:r>
      <w:r w:rsidRPr="000B0FD9">
        <w:rPr>
          <w:noProof/>
        </w:rPr>
        <w:instrText xml:space="preserve"> PAGEREF _Toc405296127 \h </w:instrText>
      </w:r>
      <w:r w:rsidRPr="000B0FD9">
        <w:rPr>
          <w:noProof/>
        </w:rPr>
      </w:r>
      <w:r w:rsidRPr="000B0FD9">
        <w:rPr>
          <w:noProof/>
        </w:rPr>
        <w:fldChar w:fldCharType="separate"/>
      </w:r>
      <w:r w:rsidRPr="000B0FD9">
        <w:rPr>
          <w:noProof/>
        </w:rPr>
        <w:t>207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107Q</w:t>
      </w:r>
      <w:r>
        <w:rPr>
          <w:noProof/>
        </w:rPr>
        <w:tab/>
        <w:t>When a foreign preservation notice is in force</w:t>
      </w:r>
      <w:r w:rsidRPr="000B0FD9">
        <w:rPr>
          <w:noProof/>
        </w:rPr>
        <w:tab/>
      </w:r>
      <w:r w:rsidRPr="000B0FD9">
        <w:rPr>
          <w:noProof/>
        </w:rPr>
        <w:fldChar w:fldCharType="begin"/>
      </w:r>
      <w:r w:rsidRPr="000B0FD9">
        <w:rPr>
          <w:noProof/>
        </w:rPr>
        <w:instrText xml:space="preserve"> PAGEREF _Toc405296128 \h </w:instrText>
      </w:r>
      <w:r w:rsidRPr="000B0FD9">
        <w:rPr>
          <w:noProof/>
        </w:rPr>
      </w:r>
      <w:r w:rsidRPr="000B0FD9">
        <w:rPr>
          <w:noProof/>
        </w:rPr>
        <w:fldChar w:fldCharType="separate"/>
      </w:r>
      <w:r w:rsidRPr="000B0FD9">
        <w:rPr>
          <w:noProof/>
        </w:rPr>
        <w:t>208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107R</w:t>
      </w:r>
      <w:r>
        <w:rPr>
          <w:noProof/>
        </w:rPr>
        <w:tab/>
        <w:t>Revoking a foreign preservation notice</w:t>
      </w:r>
      <w:r w:rsidRPr="000B0FD9">
        <w:rPr>
          <w:noProof/>
        </w:rPr>
        <w:tab/>
      </w:r>
      <w:r w:rsidRPr="000B0FD9">
        <w:rPr>
          <w:noProof/>
        </w:rPr>
        <w:fldChar w:fldCharType="begin"/>
      </w:r>
      <w:r w:rsidRPr="000B0FD9">
        <w:rPr>
          <w:noProof/>
        </w:rPr>
        <w:instrText xml:space="preserve"> PAGEREF _Toc405296129 \h </w:instrText>
      </w:r>
      <w:r w:rsidRPr="000B0FD9">
        <w:rPr>
          <w:noProof/>
        </w:rPr>
      </w:r>
      <w:r w:rsidRPr="000B0FD9">
        <w:rPr>
          <w:noProof/>
        </w:rPr>
        <w:fldChar w:fldCharType="separate"/>
      </w:r>
      <w:r w:rsidRPr="000B0FD9">
        <w:rPr>
          <w:noProof/>
        </w:rPr>
        <w:t>209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107S</w:t>
      </w:r>
      <w:r>
        <w:rPr>
          <w:noProof/>
        </w:rPr>
        <w:tab/>
        <w:t>Persons who act on the AFP’s behalf</w:t>
      </w:r>
      <w:r w:rsidRPr="000B0FD9">
        <w:rPr>
          <w:noProof/>
        </w:rPr>
        <w:tab/>
      </w:r>
      <w:r w:rsidRPr="000B0FD9">
        <w:rPr>
          <w:noProof/>
        </w:rPr>
        <w:fldChar w:fldCharType="begin"/>
      </w:r>
      <w:r w:rsidRPr="000B0FD9">
        <w:rPr>
          <w:noProof/>
        </w:rPr>
        <w:instrText xml:space="preserve"> PAGEREF _Toc405296130 \h </w:instrText>
      </w:r>
      <w:r w:rsidRPr="000B0FD9">
        <w:rPr>
          <w:noProof/>
        </w:rPr>
      </w:r>
      <w:r w:rsidRPr="000B0FD9">
        <w:rPr>
          <w:noProof/>
        </w:rPr>
        <w:fldChar w:fldCharType="separate"/>
      </w:r>
      <w:r w:rsidRPr="000B0FD9">
        <w:rPr>
          <w:noProof/>
        </w:rPr>
        <w:t>210</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4—Provisions relating to preservation notices</w:t>
      </w:r>
      <w:r w:rsidRPr="000B0FD9">
        <w:rPr>
          <w:b w:val="0"/>
          <w:noProof/>
          <w:sz w:val="18"/>
        </w:rPr>
        <w:tab/>
      </w:r>
      <w:r w:rsidRPr="000B0FD9">
        <w:rPr>
          <w:b w:val="0"/>
          <w:noProof/>
          <w:sz w:val="18"/>
        </w:rPr>
        <w:fldChar w:fldCharType="begin"/>
      </w:r>
      <w:r w:rsidRPr="000B0FD9">
        <w:rPr>
          <w:b w:val="0"/>
          <w:noProof/>
          <w:sz w:val="18"/>
        </w:rPr>
        <w:instrText xml:space="preserve"> PAGEREF _Toc405296131 \h </w:instrText>
      </w:r>
      <w:r w:rsidRPr="000B0FD9">
        <w:rPr>
          <w:b w:val="0"/>
          <w:noProof/>
          <w:sz w:val="18"/>
        </w:rPr>
      </w:r>
      <w:r w:rsidRPr="000B0FD9">
        <w:rPr>
          <w:b w:val="0"/>
          <w:noProof/>
          <w:sz w:val="18"/>
        </w:rPr>
        <w:fldChar w:fldCharType="separate"/>
      </w:r>
      <w:r w:rsidRPr="000B0FD9">
        <w:rPr>
          <w:b w:val="0"/>
          <w:noProof/>
          <w:sz w:val="18"/>
        </w:rPr>
        <w:t>211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107T</w:t>
      </w:r>
      <w:r>
        <w:rPr>
          <w:noProof/>
        </w:rPr>
        <w:tab/>
        <w:t>Evidentiary certificates relating to actions by carriers</w:t>
      </w:r>
      <w:r w:rsidRPr="000B0FD9">
        <w:rPr>
          <w:noProof/>
        </w:rPr>
        <w:tab/>
      </w:r>
      <w:r w:rsidRPr="000B0FD9">
        <w:rPr>
          <w:noProof/>
        </w:rPr>
        <w:fldChar w:fldCharType="begin"/>
      </w:r>
      <w:r w:rsidRPr="000B0FD9">
        <w:rPr>
          <w:noProof/>
        </w:rPr>
        <w:instrText xml:space="preserve"> PAGEREF _Toc405296132 \h </w:instrText>
      </w:r>
      <w:r w:rsidRPr="000B0FD9">
        <w:rPr>
          <w:noProof/>
        </w:rPr>
      </w:r>
      <w:r w:rsidRPr="000B0FD9">
        <w:rPr>
          <w:noProof/>
        </w:rPr>
        <w:fldChar w:fldCharType="separate"/>
      </w:r>
      <w:r w:rsidRPr="000B0FD9">
        <w:rPr>
          <w:noProof/>
        </w:rPr>
        <w:t>211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107U</w:t>
      </w:r>
      <w:r>
        <w:rPr>
          <w:noProof/>
        </w:rPr>
        <w:tab/>
        <w:t>Evidentiary certificates relating to actions by issuing agencies</w:t>
      </w:r>
      <w:r w:rsidRPr="000B0FD9">
        <w:rPr>
          <w:noProof/>
        </w:rPr>
        <w:tab/>
      </w:r>
      <w:r w:rsidRPr="000B0FD9">
        <w:rPr>
          <w:noProof/>
        </w:rPr>
        <w:fldChar w:fldCharType="begin"/>
      </w:r>
      <w:r w:rsidRPr="000B0FD9">
        <w:rPr>
          <w:noProof/>
        </w:rPr>
        <w:instrText xml:space="preserve"> PAGEREF _Toc405296133 \h </w:instrText>
      </w:r>
      <w:r w:rsidRPr="000B0FD9">
        <w:rPr>
          <w:noProof/>
        </w:rPr>
      </w:r>
      <w:r w:rsidRPr="000B0FD9">
        <w:rPr>
          <w:noProof/>
        </w:rPr>
        <w:fldChar w:fldCharType="separate"/>
      </w:r>
      <w:r w:rsidRPr="000B0FD9">
        <w:rPr>
          <w:noProof/>
        </w:rPr>
        <w:t>211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107V</w:t>
      </w:r>
      <w:r>
        <w:rPr>
          <w:noProof/>
        </w:rPr>
        <w:tab/>
        <w:t>Certified copies of preservation notices</w:t>
      </w:r>
      <w:r w:rsidRPr="000B0FD9">
        <w:rPr>
          <w:noProof/>
        </w:rPr>
        <w:tab/>
      </w:r>
      <w:r w:rsidRPr="000B0FD9">
        <w:rPr>
          <w:noProof/>
        </w:rPr>
        <w:fldChar w:fldCharType="begin"/>
      </w:r>
      <w:r w:rsidRPr="000B0FD9">
        <w:rPr>
          <w:noProof/>
        </w:rPr>
        <w:instrText xml:space="preserve"> PAGEREF _Toc405296134 \h </w:instrText>
      </w:r>
      <w:r w:rsidRPr="000B0FD9">
        <w:rPr>
          <w:noProof/>
        </w:rPr>
      </w:r>
      <w:r w:rsidRPr="000B0FD9">
        <w:rPr>
          <w:noProof/>
        </w:rPr>
        <w:fldChar w:fldCharType="separate"/>
      </w:r>
      <w:r w:rsidRPr="000B0FD9">
        <w:rPr>
          <w:noProof/>
        </w:rPr>
        <w:t>212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107W</w:t>
      </w:r>
      <w:r>
        <w:rPr>
          <w:noProof/>
        </w:rPr>
        <w:tab/>
        <w:t>How notices are to be given to carriers</w:t>
      </w:r>
      <w:r w:rsidRPr="000B0FD9">
        <w:rPr>
          <w:noProof/>
        </w:rPr>
        <w:tab/>
      </w:r>
      <w:r w:rsidRPr="000B0FD9">
        <w:rPr>
          <w:noProof/>
        </w:rPr>
        <w:fldChar w:fldCharType="begin"/>
      </w:r>
      <w:r w:rsidRPr="000B0FD9">
        <w:rPr>
          <w:noProof/>
        </w:rPr>
        <w:instrText xml:space="preserve"> PAGEREF _Toc405296135 \h </w:instrText>
      </w:r>
      <w:r w:rsidRPr="000B0FD9">
        <w:rPr>
          <w:noProof/>
        </w:rPr>
      </w:r>
      <w:r w:rsidRPr="000B0FD9">
        <w:rPr>
          <w:noProof/>
        </w:rPr>
        <w:fldChar w:fldCharType="separate"/>
      </w:r>
      <w:r w:rsidRPr="000B0FD9">
        <w:rPr>
          <w:noProof/>
        </w:rPr>
        <w:t>212</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3</w:t>
      </w:r>
      <w:r>
        <w:rPr>
          <w:noProof/>
        </w:rPr>
        <w:noBreakHyphen/>
        <w:t>1—Prohibition on access to stored 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_Toc405296136 \h </w:instrText>
      </w:r>
      <w:r w:rsidRPr="000B0FD9">
        <w:rPr>
          <w:b w:val="0"/>
          <w:noProof/>
          <w:sz w:val="18"/>
        </w:rPr>
      </w:r>
      <w:r w:rsidRPr="000B0FD9">
        <w:rPr>
          <w:b w:val="0"/>
          <w:noProof/>
          <w:sz w:val="18"/>
        </w:rPr>
        <w:fldChar w:fldCharType="separate"/>
      </w:r>
      <w:r w:rsidRPr="000B0FD9">
        <w:rPr>
          <w:b w:val="0"/>
          <w:noProof/>
          <w:sz w:val="18"/>
        </w:rPr>
        <w:t>213</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108</w:t>
      </w:r>
      <w:r>
        <w:rPr>
          <w:noProof/>
        </w:rPr>
        <w:tab/>
        <w:t>Stored communications not to be accessed</w:t>
      </w:r>
      <w:r w:rsidRPr="000B0FD9">
        <w:rPr>
          <w:noProof/>
        </w:rPr>
        <w:tab/>
      </w:r>
      <w:r w:rsidRPr="000B0FD9">
        <w:rPr>
          <w:noProof/>
        </w:rPr>
        <w:fldChar w:fldCharType="begin"/>
      </w:r>
      <w:r w:rsidRPr="000B0FD9">
        <w:rPr>
          <w:noProof/>
        </w:rPr>
        <w:instrText xml:space="preserve"> PAGEREF _Toc405296137 \h </w:instrText>
      </w:r>
      <w:r w:rsidRPr="000B0FD9">
        <w:rPr>
          <w:noProof/>
        </w:rPr>
      </w:r>
      <w:r w:rsidRPr="000B0FD9">
        <w:rPr>
          <w:noProof/>
        </w:rPr>
        <w:fldChar w:fldCharType="separate"/>
      </w:r>
      <w:r w:rsidRPr="000B0FD9">
        <w:rPr>
          <w:noProof/>
        </w:rPr>
        <w:t>213</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3</w:t>
      </w:r>
      <w:r>
        <w:rPr>
          <w:noProof/>
        </w:rPr>
        <w:noBreakHyphen/>
        <w:t>2—Access by the Organisation to stored 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_Toc405296138 \h </w:instrText>
      </w:r>
      <w:r w:rsidRPr="000B0FD9">
        <w:rPr>
          <w:b w:val="0"/>
          <w:noProof/>
          <w:sz w:val="18"/>
        </w:rPr>
      </w:r>
      <w:r w:rsidRPr="000B0FD9">
        <w:rPr>
          <w:b w:val="0"/>
          <w:noProof/>
          <w:sz w:val="18"/>
        </w:rPr>
        <w:fldChar w:fldCharType="separate"/>
      </w:r>
      <w:r w:rsidRPr="000B0FD9">
        <w:rPr>
          <w:b w:val="0"/>
          <w:noProof/>
          <w:sz w:val="18"/>
        </w:rPr>
        <w:t>217</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109</w:t>
      </w:r>
      <w:r>
        <w:rPr>
          <w:noProof/>
        </w:rPr>
        <w:tab/>
        <w:t>Access to stored communications under Part 2</w:t>
      </w:r>
      <w:r>
        <w:rPr>
          <w:noProof/>
        </w:rPr>
        <w:noBreakHyphen/>
        <w:t>2 warrants</w:t>
      </w:r>
      <w:r w:rsidRPr="000B0FD9">
        <w:rPr>
          <w:noProof/>
        </w:rPr>
        <w:tab/>
      </w:r>
      <w:r w:rsidRPr="000B0FD9">
        <w:rPr>
          <w:noProof/>
        </w:rPr>
        <w:fldChar w:fldCharType="begin"/>
      </w:r>
      <w:r w:rsidRPr="000B0FD9">
        <w:rPr>
          <w:noProof/>
        </w:rPr>
        <w:instrText xml:space="preserve"> PAGEREF _Toc405296139 \h </w:instrText>
      </w:r>
      <w:r w:rsidRPr="000B0FD9">
        <w:rPr>
          <w:noProof/>
        </w:rPr>
      </w:r>
      <w:r w:rsidRPr="000B0FD9">
        <w:rPr>
          <w:noProof/>
        </w:rPr>
        <w:fldChar w:fldCharType="separate"/>
      </w:r>
      <w:r w:rsidRPr="000B0FD9">
        <w:rPr>
          <w:noProof/>
        </w:rPr>
        <w:t>217</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3</w:t>
      </w:r>
      <w:r>
        <w:rPr>
          <w:noProof/>
        </w:rPr>
        <w:noBreakHyphen/>
        <w:t>3—Access by enforcement agencies to stored 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_Toc405296140 \h </w:instrText>
      </w:r>
      <w:r w:rsidRPr="000B0FD9">
        <w:rPr>
          <w:b w:val="0"/>
          <w:noProof/>
          <w:sz w:val="18"/>
        </w:rPr>
      </w:r>
      <w:r w:rsidRPr="000B0FD9">
        <w:rPr>
          <w:b w:val="0"/>
          <w:noProof/>
          <w:sz w:val="18"/>
        </w:rPr>
        <w:fldChar w:fldCharType="separate"/>
      </w:r>
      <w:r w:rsidRPr="000B0FD9">
        <w:rPr>
          <w:b w:val="0"/>
          <w:noProof/>
          <w:sz w:val="18"/>
        </w:rPr>
        <w:t>218</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1—Applications for warrants</w:t>
      </w:r>
      <w:r w:rsidRPr="000B0FD9">
        <w:rPr>
          <w:b w:val="0"/>
          <w:noProof/>
          <w:sz w:val="18"/>
        </w:rPr>
        <w:tab/>
      </w:r>
      <w:r w:rsidRPr="000B0FD9">
        <w:rPr>
          <w:b w:val="0"/>
          <w:noProof/>
          <w:sz w:val="18"/>
        </w:rPr>
        <w:fldChar w:fldCharType="begin"/>
      </w:r>
      <w:r w:rsidRPr="000B0FD9">
        <w:rPr>
          <w:b w:val="0"/>
          <w:noProof/>
          <w:sz w:val="18"/>
        </w:rPr>
        <w:instrText xml:space="preserve"> PAGEREF _Toc405296141 \h </w:instrText>
      </w:r>
      <w:r w:rsidRPr="000B0FD9">
        <w:rPr>
          <w:b w:val="0"/>
          <w:noProof/>
          <w:sz w:val="18"/>
        </w:rPr>
      </w:r>
      <w:r w:rsidRPr="000B0FD9">
        <w:rPr>
          <w:b w:val="0"/>
          <w:noProof/>
          <w:sz w:val="18"/>
        </w:rPr>
        <w:fldChar w:fldCharType="separate"/>
      </w:r>
      <w:r w:rsidRPr="000B0FD9">
        <w:rPr>
          <w:b w:val="0"/>
          <w:noProof/>
          <w:sz w:val="18"/>
        </w:rPr>
        <w:t>218</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110</w:t>
      </w:r>
      <w:r>
        <w:rPr>
          <w:noProof/>
        </w:rPr>
        <w:tab/>
        <w:t>Enforcement agencies may apply for stored communications warrants</w:t>
      </w:r>
      <w:r w:rsidRPr="000B0FD9">
        <w:rPr>
          <w:noProof/>
        </w:rPr>
        <w:tab/>
      </w:r>
      <w:r w:rsidRPr="000B0FD9">
        <w:rPr>
          <w:noProof/>
        </w:rPr>
        <w:fldChar w:fldCharType="begin"/>
      </w:r>
      <w:r w:rsidRPr="000B0FD9">
        <w:rPr>
          <w:noProof/>
        </w:rPr>
        <w:instrText xml:space="preserve"> PAGEREF _Toc405296142 \h </w:instrText>
      </w:r>
      <w:r w:rsidRPr="000B0FD9">
        <w:rPr>
          <w:noProof/>
        </w:rPr>
      </w:r>
      <w:r w:rsidRPr="000B0FD9">
        <w:rPr>
          <w:noProof/>
        </w:rPr>
        <w:fldChar w:fldCharType="separate"/>
      </w:r>
      <w:r w:rsidRPr="000B0FD9">
        <w:rPr>
          <w:noProof/>
        </w:rPr>
        <w:t>218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111</w:t>
      </w:r>
      <w:r>
        <w:rPr>
          <w:noProof/>
        </w:rPr>
        <w:tab/>
        <w:t>Form of applications</w:t>
      </w:r>
      <w:r w:rsidRPr="000B0FD9">
        <w:rPr>
          <w:noProof/>
        </w:rPr>
        <w:tab/>
      </w:r>
      <w:r w:rsidRPr="000B0FD9">
        <w:rPr>
          <w:noProof/>
        </w:rPr>
        <w:fldChar w:fldCharType="begin"/>
      </w:r>
      <w:r w:rsidRPr="000B0FD9">
        <w:rPr>
          <w:noProof/>
        </w:rPr>
        <w:instrText xml:space="preserve"> PAGEREF _Toc405296143 \h </w:instrText>
      </w:r>
      <w:r w:rsidRPr="000B0FD9">
        <w:rPr>
          <w:noProof/>
        </w:rPr>
      </w:r>
      <w:r w:rsidRPr="000B0FD9">
        <w:rPr>
          <w:noProof/>
        </w:rPr>
        <w:fldChar w:fldCharType="separate"/>
      </w:r>
      <w:r w:rsidRPr="000B0FD9">
        <w:rPr>
          <w:noProof/>
        </w:rPr>
        <w:t>218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112</w:t>
      </w:r>
      <w:r>
        <w:rPr>
          <w:noProof/>
        </w:rPr>
        <w:tab/>
        <w:t>Contents of written applications</w:t>
      </w:r>
      <w:r w:rsidRPr="000B0FD9">
        <w:rPr>
          <w:noProof/>
        </w:rPr>
        <w:tab/>
      </w:r>
      <w:r w:rsidRPr="000B0FD9">
        <w:rPr>
          <w:noProof/>
        </w:rPr>
        <w:fldChar w:fldCharType="begin"/>
      </w:r>
      <w:r w:rsidRPr="000B0FD9">
        <w:rPr>
          <w:noProof/>
        </w:rPr>
        <w:instrText xml:space="preserve"> PAGEREF _Toc405296144 \h </w:instrText>
      </w:r>
      <w:r w:rsidRPr="000B0FD9">
        <w:rPr>
          <w:noProof/>
        </w:rPr>
      </w:r>
      <w:r w:rsidRPr="000B0FD9">
        <w:rPr>
          <w:noProof/>
        </w:rPr>
        <w:fldChar w:fldCharType="separate"/>
      </w:r>
      <w:r w:rsidRPr="000B0FD9">
        <w:rPr>
          <w:noProof/>
        </w:rPr>
        <w:t>219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113</w:t>
      </w:r>
      <w:r>
        <w:rPr>
          <w:noProof/>
        </w:rPr>
        <w:tab/>
        <w:t>Affidavits to accompany written applications</w:t>
      </w:r>
      <w:r w:rsidRPr="000B0FD9">
        <w:rPr>
          <w:noProof/>
        </w:rPr>
        <w:tab/>
      </w:r>
      <w:r w:rsidRPr="000B0FD9">
        <w:rPr>
          <w:noProof/>
        </w:rPr>
        <w:fldChar w:fldCharType="begin"/>
      </w:r>
      <w:r w:rsidRPr="000B0FD9">
        <w:rPr>
          <w:noProof/>
        </w:rPr>
        <w:instrText xml:space="preserve"> PAGEREF _Toc405296145 \h </w:instrText>
      </w:r>
      <w:r w:rsidRPr="000B0FD9">
        <w:rPr>
          <w:noProof/>
        </w:rPr>
      </w:r>
      <w:r w:rsidRPr="000B0FD9">
        <w:rPr>
          <w:noProof/>
        </w:rPr>
        <w:fldChar w:fldCharType="separate"/>
      </w:r>
      <w:r w:rsidRPr="000B0FD9">
        <w:rPr>
          <w:noProof/>
        </w:rPr>
        <w:t>219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114</w:t>
      </w:r>
      <w:r>
        <w:rPr>
          <w:noProof/>
        </w:rPr>
        <w:tab/>
        <w:t>Information to be given on telephone applications</w:t>
      </w:r>
      <w:r w:rsidRPr="000B0FD9">
        <w:rPr>
          <w:noProof/>
        </w:rPr>
        <w:tab/>
      </w:r>
      <w:r w:rsidRPr="000B0FD9">
        <w:rPr>
          <w:noProof/>
        </w:rPr>
        <w:fldChar w:fldCharType="begin"/>
      </w:r>
      <w:r w:rsidRPr="000B0FD9">
        <w:rPr>
          <w:noProof/>
        </w:rPr>
        <w:instrText xml:space="preserve"> PAGEREF _Toc405296146 \h </w:instrText>
      </w:r>
      <w:r w:rsidRPr="000B0FD9">
        <w:rPr>
          <w:noProof/>
        </w:rPr>
      </w:r>
      <w:r w:rsidRPr="000B0FD9">
        <w:rPr>
          <w:noProof/>
        </w:rPr>
        <w:fldChar w:fldCharType="separate"/>
      </w:r>
      <w:r w:rsidRPr="000B0FD9">
        <w:rPr>
          <w:noProof/>
        </w:rPr>
        <w:t>219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115</w:t>
      </w:r>
      <w:r>
        <w:rPr>
          <w:noProof/>
        </w:rPr>
        <w:tab/>
        <w:t>Giving further information to Judge</w:t>
      </w:r>
      <w:r w:rsidRPr="000B0FD9">
        <w:rPr>
          <w:noProof/>
        </w:rPr>
        <w:tab/>
      </w:r>
      <w:r w:rsidRPr="000B0FD9">
        <w:rPr>
          <w:noProof/>
        </w:rPr>
        <w:fldChar w:fldCharType="begin"/>
      </w:r>
      <w:r w:rsidRPr="000B0FD9">
        <w:rPr>
          <w:noProof/>
        </w:rPr>
        <w:instrText xml:space="preserve"> PAGEREF _Toc405296147 \h </w:instrText>
      </w:r>
      <w:r w:rsidRPr="000B0FD9">
        <w:rPr>
          <w:noProof/>
        </w:rPr>
      </w:r>
      <w:r w:rsidRPr="000B0FD9">
        <w:rPr>
          <w:noProof/>
        </w:rPr>
        <w:fldChar w:fldCharType="separate"/>
      </w:r>
      <w:r w:rsidRPr="000B0FD9">
        <w:rPr>
          <w:noProof/>
        </w:rPr>
        <w:t>220</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2—Issuing of warrants</w:t>
      </w:r>
      <w:r w:rsidRPr="000B0FD9">
        <w:rPr>
          <w:b w:val="0"/>
          <w:noProof/>
          <w:sz w:val="18"/>
        </w:rPr>
        <w:tab/>
      </w:r>
      <w:r w:rsidRPr="000B0FD9">
        <w:rPr>
          <w:b w:val="0"/>
          <w:noProof/>
          <w:sz w:val="18"/>
        </w:rPr>
        <w:fldChar w:fldCharType="begin"/>
      </w:r>
      <w:r w:rsidRPr="000B0FD9">
        <w:rPr>
          <w:b w:val="0"/>
          <w:noProof/>
          <w:sz w:val="18"/>
        </w:rPr>
        <w:instrText xml:space="preserve"> PAGEREF _Toc405296148 \h </w:instrText>
      </w:r>
      <w:r w:rsidRPr="000B0FD9">
        <w:rPr>
          <w:b w:val="0"/>
          <w:noProof/>
          <w:sz w:val="18"/>
        </w:rPr>
      </w:r>
      <w:r w:rsidRPr="000B0FD9">
        <w:rPr>
          <w:b w:val="0"/>
          <w:noProof/>
          <w:sz w:val="18"/>
        </w:rPr>
        <w:fldChar w:fldCharType="separate"/>
      </w:r>
      <w:r w:rsidRPr="000B0FD9">
        <w:rPr>
          <w:b w:val="0"/>
          <w:noProof/>
          <w:sz w:val="18"/>
        </w:rPr>
        <w:t>221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116</w:t>
      </w:r>
      <w:r>
        <w:rPr>
          <w:noProof/>
        </w:rPr>
        <w:tab/>
        <w:t>Issuing of stored communications warrants</w:t>
      </w:r>
      <w:r w:rsidRPr="000B0FD9">
        <w:rPr>
          <w:noProof/>
        </w:rPr>
        <w:tab/>
      </w:r>
      <w:r w:rsidRPr="000B0FD9">
        <w:rPr>
          <w:noProof/>
        </w:rPr>
        <w:fldChar w:fldCharType="begin"/>
      </w:r>
      <w:r w:rsidRPr="000B0FD9">
        <w:rPr>
          <w:noProof/>
        </w:rPr>
        <w:instrText xml:space="preserve"> PAGEREF _Toc405296149 \h </w:instrText>
      </w:r>
      <w:r w:rsidRPr="000B0FD9">
        <w:rPr>
          <w:noProof/>
        </w:rPr>
      </w:r>
      <w:r w:rsidRPr="000B0FD9">
        <w:rPr>
          <w:noProof/>
        </w:rPr>
        <w:fldChar w:fldCharType="separate"/>
      </w:r>
      <w:r w:rsidRPr="000B0FD9">
        <w:rPr>
          <w:noProof/>
        </w:rPr>
        <w:t>221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117</w:t>
      </w:r>
      <w:r>
        <w:rPr>
          <w:noProof/>
        </w:rPr>
        <w:tab/>
        <w:t>What stored communications warrants authorise</w:t>
      </w:r>
      <w:r w:rsidRPr="000B0FD9">
        <w:rPr>
          <w:noProof/>
        </w:rPr>
        <w:tab/>
      </w:r>
      <w:r w:rsidRPr="000B0FD9">
        <w:rPr>
          <w:noProof/>
        </w:rPr>
        <w:fldChar w:fldCharType="begin"/>
      </w:r>
      <w:r w:rsidRPr="000B0FD9">
        <w:rPr>
          <w:noProof/>
        </w:rPr>
        <w:instrText xml:space="preserve"> PAGEREF _Toc405296150 \h </w:instrText>
      </w:r>
      <w:r w:rsidRPr="000B0FD9">
        <w:rPr>
          <w:noProof/>
        </w:rPr>
      </w:r>
      <w:r w:rsidRPr="000B0FD9">
        <w:rPr>
          <w:noProof/>
        </w:rPr>
        <w:fldChar w:fldCharType="separate"/>
      </w:r>
      <w:r w:rsidRPr="000B0FD9">
        <w:rPr>
          <w:noProof/>
        </w:rPr>
        <w:t>223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118</w:t>
      </w:r>
      <w:r>
        <w:rPr>
          <w:noProof/>
        </w:rPr>
        <w:tab/>
        <w:t>Form and content of stored communications warrants</w:t>
      </w:r>
      <w:r w:rsidRPr="000B0FD9">
        <w:rPr>
          <w:noProof/>
        </w:rPr>
        <w:tab/>
      </w:r>
      <w:r w:rsidRPr="000B0FD9">
        <w:rPr>
          <w:noProof/>
        </w:rPr>
        <w:fldChar w:fldCharType="begin"/>
      </w:r>
      <w:r w:rsidRPr="000B0FD9">
        <w:rPr>
          <w:noProof/>
        </w:rPr>
        <w:instrText xml:space="preserve"> PAGEREF _Toc405296151 \h </w:instrText>
      </w:r>
      <w:r w:rsidRPr="000B0FD9">
        <w:rPr>
          <w:noProof/>
        </w:rPr>
      </w:r>
      <w:r w:rsidRPr="000B0FD9">
        <w:rPr>
          <w:noProof/>
        </w:rPr>
        <w:fldChar w:fldCharType="separate"/>
      </w:r>
      <w:r w:rsidRPr="000B0FD9">
        <w:rPr>
          <w:noProof/>
        </w:rPr>
        <w:t>223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119</w:t>
      </w:r>
      <w:r>
        <w:rPr>
          <w:noProof/>
        </w:rPr>
        <w:tab/>
        <w:t>Duration of stored communications warrants</w:t>
      </w:r>
      <w:r w:rsidRPr="000B0FD9">
        <w:rPr>
          <w:noProof/>
        </w:rPr>
        <w:tab/>
      </w:r>
      <w:r w:rsidRPr="000B0FD9">
        <w:rPr>
          <w:noProof/>
        </w:rPr>
        <w:fldChar w:fldCharType="begin"/>
      </w:r>
      <w:r w:rsidRPr="000B0FD9">
        <w:rPr>
          <w:noProof/>
        </w:rPr>
        <w:instrText xml:space="preserve"> PAGEREF _Toc405296152 \h </w:instrText>
      </w:r>
      <w:r w:rsidRPr="000B0FD9">
        <w:rPr>
          <w:noProof/>
        </w:rPr>
      </w:r>
      <w:r w:rsidRPr="000B0FD9">
        <w:rPr>
          <w:noProof/>
        </w:rPr>
        <w:fldChar w:fldCharType="separate"/>
      </w:r>
      <w:r w:rsidRPr="000B0FD9">
        <w:rPr>
          <w:noProof/>
        </w:rPr>
        <w:t>224</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3—How warrants etc. are dealt with</w:t>
      </w:r>
      <w:r w:rsidRPr="000B0FD9">
        <w:rPr>
          <w:b w:val="0"/>
          <w:noProof/>
          <w:sz w:val="18"/>
        </w:rPr>
        <w:tab/>
      </w:r>
      <w:r w:rsidRPr="000B0FD9">
        <w:rPr>
          <w:b w:val="0"/>
          <w:noProof/>
          <w:sz w:val="18"/>
        </w:rPr>
        <w:fldChar w:fldCharType="begin"/>
      </w:r>
      <w:r w:rsidRPr="000B0FD9">
        <w:rPr>
          <w:b w:val="0"/>
          <w:noProof/>
          <w:sz w:val="18"/>
        </w:rPr>
        <w:instrText xml:space="preserve"> PAGEREF _Toc405296153 \h </w:instrText>
      </w:r>
      <w:r w:rsidRPr="000B0FD9">
        <w:rPr>
          <w:b w:val="0"/>
          <w:noProof/>
          <w:sz w:val="18"/>
        </w:rPr>
      </w:r>
      <w:r w:rsidRPr="000B0FD9">
        <w:rPr>
          <w:b w:val="0"/>
          <w:noProof/>
          <w:sz w:val="18"/>
        </w:rPr>
        <w:fldChar w:fldCharType="separate"/>
      </w:r>
      <w:r w:rsidRPr="000B0FD9">
        <w:rPr>
          <w:b w:val="0"/>
          <w:noProof/>
          <w:sz w:val="18"/>
        </w:rPr>
        <w:t>226</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120</w:t>
      </w:r>
      <w:r>
        <w:rPr>
          <w:noProof/>
        </w:rPr>
        <w:tab/>
        <w:t>Stored communications warrants issued on telephone applications</w:t>
      </w:r>
      <w:r w:rsidRPr="000B0FD9">
        <w:rPr>
          <w:noProof/>
        </w:rPr>
        <w:tab/>
      </w:r>
      <w:r w:rsidRPr="000B0FD9">
        <w:rPr>
          <w:noProof/>
        </w:rPr>
        <w:fldChar w:fldCharType="begin"/>
      </w:r>
      <w:r w:rsidRPr="000B0FD9">
        <w:rPr>
          <w:noProof/>
        </w:rPr>
        <w:instrText xml:space="preserve"> PAGEREF _Toc405296154 \h </w:instrText>
      </w:r>
      <w:r w:rsidRPr="000B0FD9">
        <w:rPr>
          <w:noProof/>
        </w:rPr>
      </w:r>
      <w:r w:rsidRPr="000B0FD9">
        <w:rPr>
          <w:noProof/>
        </w:rPr>
        <w:fldChar w:fldCharType="separate"/>
      </w:r>
      <w:r w:rsidRPr="000B0FD9">
        <w:rPr>
          <w:noProof/>
        </w:rPr>
        <w:t>226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121</w:t>
      </w:r>
      <w:r>
        <w:rPr>
          <w:noProof/>
        </w:rPr>
        <w:tab/>
        <w:t>What happens when stored communications warrants are issued</w:t>
      </w:r>
      <w:r w:rsidRPr="000B0FD9">
        <w:rPr>
          <w:noProof/>
        </w:rPr>
        <w:tab/>
      </w:r>
      <w:r w:rsidRPr="000B0FD9">
        <w:rPr>
          <w:noProof/>
        </w:rPr>
        <w:fldChar w:fldCharType="begin"/>
      </w:r>
      <w:r w:rsidRPr="000B0FD9">
        <w:rPr>
          <w:noProof/>
        </w:rPr>
        <w:instrText xml:space="preserve"> PAGEREF _Toc405296155 \h </w:instrText>
      </w:r>
      <w:r w:rsidRPr="000B0FD9">
        <w:rPr>
          <w:noProof/>
        </w:rPr>
      </w:r>
      <w:r w:rsidRPr="000B0FD9">
        <w:rPr>
          <w:noProof/>
        </w:rPr>
        <w:fldChar w:fldCharType="separate"/>
      </w:r>
      <w:r w:rsidRPr="000B0FD9">
        <w:rPr>
          <w:noProof/>
        </w:rPr>
        <w:t>227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122</w:t>
      </w:r>
      <w:r>
        <w:rPr>
          <w:noProof/>
        </w:rPr>
        <w:tab/>
        <w:t>Revocation of stored communications warrants by chief officers</w:t>
      </w:r>
      <w:r w:rsidRPr="000B0FD9">
        <w:rPr>
          <w:noProof/>
        </w:rPr>
        <w:tab/>
      </w:r>
      <w:r w:rsidRPr="000B0FD9">
        <w:rPr>
          <w:noProof/>
        </w:rPr>
        <w:fldChar w:fldCharType="begin"/>
      </w:r>
      <w:r w:rsidRPr="000B0FD9">
        <w:rPr>
          <w:noProof/>
        </w:rPr>
        <w:instrText xml:space="preserve"> PAGEREF _Toc405296156 \h </w:instrText>
      </w:r>
      <w:r w:rsidRPr="000B0FD9">
        <w:rPr>
          <w:noProof/>
        </w:rPr>
      </w:r>
      <w:r w:rsidRPr="000B0FD9">
        <w:rPr>
          <w:noProof/>
        </w:rPr>
        <w:fldChar w:fldCharType="separate"/>
      </w:r>
      <w:r w:rsidRPr="000B0FD9">
        <w:rPr>
          <w:noProof/>
        </w:rPr>
        <w:t>227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123</w:t>
      </w:r>
      <w:r>
        <w:rPr>
          <w:noProof/>
        </w:rPr>
        <w:tab/>
        <w:t>What happens when stored communications warrants are revoked</w:t>
      </w:r>
      <w:r w:rsidRPr="000B0FD9">
        <w:rPr>
          <w:noProof/>
        </w:rPr>
        <w:tab/>
      </w:r>
      <w:r w:rsidRPr="000B0FD9">
        <w:rPr>
          <w:noProof/>
        </w:rPr>
        <w:fldChar w:fldCharType="begin"/>
      </w:r>
      <w:r w:rsidRPr="000B0FD9">
        <w:rPr>
          <w:noProof/>
        </w:rPr>
        <w:instrText xml:space="preserve"> PAGEREF _Toc405296157 \h </w:instrText>
      </w:r>
      <w:r w:rsidRPr="000B0FD9">
        <w:rPr>
          <w:noProof/>
        </w:rPr>
      </w:r>
      <w:r w:rsidRPr="000B0FD9">
        <w:rPr>
          <w:noProof/>
        </w:rPr>
        <w:fldChar w:fldCharType="separate"/>
      </w:r>
      <w:r w:rsidRPr="000B0FD9">
        <w:rPr>
          <w:noProof/>
        </w:rPr>
        <w:t>228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124</w:t>
      </w:r>
      <w:r>
        <w:rPr>
          <w:noProof/>
        </w:rPr>
        <w:tab/>
        <w:t>Access to additional telecommunications services under stored communications warrants</w:t>
      </w:r>
      <w:r w:rsidRPr="000B0FD9">
        <w:rPr>
          <w:noProof/>
        </w:rPr>
        <w:tab/>
      </w:r>
      <w:r w:rsidRPr="000B0FD9">
        <w:rPr>
          <w:noProof/>
        </w:rPr>
        <w:fldChar w:fldCharType="begin"/>
      </w:r>
      <w:r w:rsidRPr="000B0FD9">
        <w:rPr>
          <w:noProof/>
        </w:rPr>
        <w:instrText xml:space="preserve"> PAGEREF _Toc405296158 \h </w:instrText>
      </w:r>
      <w:r w:rsidRPr="000B0FD9">
        <w:rPr>
          <w:noProof/>
        </w:rPr>
      </w:r>
      <w:r w:rsidRPr="000B0FD9">
        <w:rPr>
          <w:noProof/>
        </w:rPr>
        <w:fldChar w:fldCharType="separate"/>
      </w:r>
      <w:r w:rsidRPr="000B0FD9">
        <w:rPr>
          <w:noProof/>
        </w:rPr>
        <w:t>228</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4—Provisions relating to execution of warrants</w:t>
      </w:r>
      <w:r w:rsidRPr="000B0FD9">
        <w:rPr>
          <w:b w:val="0"/>
          <w:noProof/>
          <w:sz w:val="18"/>
        </w:rPr>
        <w:tab/>
      </w:r>
      <w:r w:rsidRPr="000B0FD9">
        <w:rPr>
          <w:b w:val="0"/>
          <w:noProof/>
          <w:sz w:val="18"/>
        </w:rPr>
        <w:fldChar w:fldCharType="begin"/>
      </w:r>
      <w:r w:rsidRPr="000B0FD9">
        <w:rPr>
          <w:b w:val="0"/>
          <w:noProof/>
          <w:sz w:val="18"/>
        </w:rPr>
        <w:instrText xml:space="preserve"> PAGEREF _Toc405296159 \h </w:instrText>
      </w:r>
      <w:r w:rsidRPr="000B0FD9">
        <w:rPr>
          <w:b w:val="0"/>
          <w:noProof/>
          <w:sz w:val="18"/>
        </w:rPr>
      </w:r>
      <w:r w:rsidRPr="000B0FD9">
        <w:rPr>
          <w:b w:val="0"/>
          <w:noProof/>
          <w:sz w:val="18"/>
        </w:rPr>
        <w:fldChar w:fldCharType="separate"/>
      </w:r>
      <w:r w:rsidRPr="000B0FD9">
        <w:rPr>
          <w:b w:val="0"/>
          <w:noProof/>
          <w:sz w:val="18"/>
        </w:rPr>
        <w:t>230</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125</w:t>
      </w:r>
      <w:r>
        <w:rPr>
          <w:noProof/>
        </w:rPr>
        <w:tab/>
        <w:t>Entry into force of stored communications warrants</w:t>
      </w:r>
      <w:r w:rsidRPr="000B0FD9">
        <w:rPr>
          <w:noProof/>
        </w:rPr>
        <w:tab/>
      </w:r>
      <w:r w:rsidRPr="000B0FD9">
        <w:rPr>
          <w:noProof/>
        </w:rPr>
        <w:fldChar w:fldCharType="begin"/>
      </w:r>
      <w:r w:rsidRPr="000B0FD9">
        <w:rPr>
          <w:noProof/>
        </w:rPr>
        <w:instrText xml:space="preserve"> PAGEREF _Toc405296160 \h </w:instrText>
      </w:r>
      <w:r w:rsidRPr="000B0FD9">
        <w:rPr>
          <w:noProof/>
        </w:rPr>
      </w:r>
      <w:r w:rsidRPr="000B0FD9">
        <w:rPr>
          <w:noProof/>
        </w:rPr>
        <w:fldChar w:fldCharType="separate"/>
      </w:r>
      <w:r w:rsidRPr="000B0FD9">
        <w:rPr>
          <w:noProof/>
        </w:rPr>
        <w:t>230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126</w:t>
      </w:r>
      <w:r>
        <w:rPr>
          <w:noProof/>
        </w:rPr>
        <w:tab/>
        <w:t>Limit on authority conferred by warrant</w:t>
      </w:r>
      <w:r w:rsidRPr="000B0FD9">
        <w:rPr>
          <w:noProof/>
        </w:rPr>
        <w:tab/>
      </w:r>
      <w:r w:rsidRPr="000B0FD9">
        <w:rPr>
          <w:noProof/>
        </w:rPr>
        <w:fldChar w:fldCharType="begin"/>
      </w:r>
      <w:r w:rsidRPr="000B0FD9">
        <w:rPr>
          <w:noProof/>
        </w:rPr>
        <w:instrText xml:space="preserve"> PAGEREF _Toc405296161 \h </w:instrText>
      </w:r>
      <w:r w:rsidRPr="000B0FD9">
        <w:rPr>
          <w:noProof/>
        </w:rPr>
      </w:r>
      <w:r w:rsidRPr="000B0FD9">
        <w:rPr>
          <w:noProof/>
        </w:rPr>
        <w:fldChar w:fldCharType="separate"/>
      </w:r>
      <w:r w:rsidRPr="000B0FD9">
        <w:rPr>
          <w:noProof/>
        </w:rPr>
        <w:t>230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127</w:t>
      </w:r>
      <w:r>
        <w:rPr>
          <w:noProof/>
        </w:rPr>
        <w:tab/>
        <w:t>Exercise of authority conferred by warrant</w:t>
      </w:r>
      <w:r w:rsidRPr="000B0FD9">
        <w:rPr>
          <w:noProof/>
        </w:rPr>
        <w:tab/>
      </w:r>
      <w:r w:rsidRPr="000B0FD9">
        <w:rPr>
          <w:noProof/>
        </w:rPr>
        <w:fldChar w:fldCharType="begin"/>
      </w:r>
      <w:r w:rsidRPr="000B0FD9">
        <w:rPr>
          <w:noProof/>
        </w:rPr>
        <w:instrText xml:space="preserve"> PAGEREF _Toc405296162 \h </w:instrText>
      </w:r>
      <w:r w:rsidRPr="000B0FD9">
        <w:rPr>
          <w:noProof/>
        </w:rPr>
      </w:r>
      <w:r w:rsidRPr="000B0FD9">
        <w:rPr>
          <w:noProof/>
        </w:rPr>
        <w:fldChar w:fldCharType="separate"/>
      </w:r>
      <w:r w:rsidRPr="000B0FD9">
        <w:rPr>
          <w:noProof/>
        </w:rPr>
        <w:t>230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128</w:t>
      </w:r>
      <w:r>
        <w:rPr>
          <w:noProof/>
        </w:rPr>
        <w:tab/>
        <w:t>Provision of technical assistance</w:t>
      </w:r>
      <w:r w:rsidRPr="000B0FD9">
        <w:rPr>
          <w:noProof/>
        </w:rPr>
        <w:tab/>
      </w:r>
      <w:r w:rsidRPr="000B0FD9">
        <w:rPr>
          <w:noProof/>
        </w:rPr>
        <w:fldChar w:fldCharType="begin"/>
      </w:r>
      <w:r w:rsidRPr="000B0FD9">
        <w:rPr>
          <w:noProof/>
        </w:rPr>
        <w:instrText xml:space="preserve"> PAGEREF _Toc405296163 \h </w:instrText>
      </w:r>
      <w:r w:rsidRPr="000B0FD9">
        <w:rPr>
          <w:noProof/>
        </w:rPr>
      </w:r>
      <w:r w:rsidRPr="000B0FD9">
        <w:rPr>
          <w:noProof/>
        </w:rPr>
        <w:fldChar w:fldCharType="separate"/>
      </w:r>
      <w:r w:rsidRPr="000B0FD9">
        <w:rPr>
          <w:noProof/>
        </w:rPr>
        <w:t>231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129</w:t>
      </w:r>
      <w:r>
        <w:rPr>
          <w:noProof/>
        </w:rPr>
        <w:tab/>
        <w:t>Evidentiary certificates relating to actions by carriers</w:t>
      </w:r>
      <w:r w:rsidRPr="000B0FD9">
        <w:rPr>
          <w:noProof/>
        </w:rPr>
        <w:tab/>
      </w:r>
      <w:r w:rsidRPr="000B0FD9">
        <w:rPr>
          <w:noProof/>
        </w:rPr>
        <w:fldChar w:fldCharType="begin"/>
      </w:r>
      <w:r w:rsidRPr="000B0FD9">
        <w:rPr>
          <w:noProof/>
        </w:rPr>
        <w:instrText xml:space="preserve"> PAGEREF _Toc405296164 \h </w:instrText>
      </w:r>
      <w:r w:rsidRPr="000B0FD9">
        <w:rPr>
          <w:noProof/>
        </w:rPr>
      </w:r>
      <w:r w:rsidRPr="000B0FD9">
        <w:rPr>
          <w:noProof/>
        </w:rPr>
        <w:fldChar w:fldCharType="separate"/>
      </w:r>
      <w:r w:rsidRPr="000B0FD9">
        <w:rPr>
          <w:noProof/>
        </w:rPr>
        <w:t>231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130</w:t>
      </w:r>
      <w:r>
        <w:rPr>
          <w:noProof/>
        </w:rPr>
        <w:tab/>
        <w:t>Evidentiary certificates relating to actions by enforcement agencies</w:t>
      </w:r>
      <w:r w:rsidRPr="000B0FD9">
        <w:rPr>
          <w:noProof/>
        </w:rPr>
        <w:tab/>
      </w:r>
      <w:r w:rsidRPr="000B0FD9">
        <w:rPr>
          <w:noProof/>
        </w:rPr>
        <w:fldChar w:fldCharType="begin"/>
      </w:r>
      <w:r w:rsidRPr="000B0FD9">
        <w:rPr>
          <w:noProof/>
        </w:rPr>
        <w:instrText xml:space="preserve"> PAGEREF _Toc405296165 \h </w:instrText>
      </w:r>
      <w:r w:rsidRPr="000B0FD9">
        <w:rPr>
          <w:noProof/>
        </w:rPr>
      </w:r>
      <w:r w:rsidRPr="000B0FD9">
        <w:rPr>
          <w:noProof/>
        </w:rPr>
        <w:fldChar w:fldCharType="separate"/>
      </w:r>
      <w:r w:rsidRPr="000B0FD9">
        <w:rPr>
          <w:noProof/>
        </w:rPr>
        <w:t>232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131</w:t>
      </w:r>
      <w:r>
        <w:rPr>
          <w:noProof/>
        </w:rPr>
        <w:tab/>
        <w:t>Certified copies of stored communications warrants</w:t>
      </w:r>
      <w:r w:rsidRPr="000B0FD9">
        <w:rPr>
          <w:noProof/>
        </w:rPr>
        <w:tab/>
      </w:r>
      <w:r w:rsidRPr="000B0FD9">
        <w:rPr>
          <w:noProof/>
        </w:rPr>
        <w:fldChar w:fldCharType="begin"/>
      </w:r>
      <w:r w:rsidRPr="000B0FD9">
        <w:rPr>
          <w:noProof/>
        </w:rPr>
        <w:instrText xml:space="preserve"> PAGEREF _Toc405296166 \h </w:instrText>
      </w:r>
      <w:r w:rsidRPr="000B0FD9">
        <w:rPr>
          <w:noProof/>
        </w:rPr>
      </w:r>
      <w:r w:rsidRPr="000B0FD9">
        <w:rPr>
          <w:noProof/>
        </w:rPr>
        <w:fldChar w:fldCharType="separate"/>
      </w:r>
      <w:r w:rsidRPr="000B0FD9">
        <w:rPr>
          <w:noProof/>
        </w:rPr>
        <w:t>233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132</w:t>
      </w:r>
      <w:r>
        <w:rPr>
          <w:noProof/>
        </w:rPr>
        <w:tab/>
        <w:t>Obstruction</w:t>
      </w:r>
      <w:r w:rsidRPr="000B0FD9">
        <w:rPr>
          <w:noProof/>
        </w:rPr>
        <w:tab/>
      </w:r>
      <w:r w:rsidRPr="000B0FD9">
        <w:rPr>
          <w:noProof/>
        </w:rPr>
        <w:fldChar w:fldCharType="begin"/>
      </w:r>
      <w:r w:rsidRPr="000B0FD9">
        <w:rPr>
          <w:noProof/>
        </w:rPr>
        <w:instrText xml:space="preserve"> PAGEREF _Toc405296167 \h </w:instrText>
      </w:r>
      <w:r w:rsidRPr="000B0FD9">
        <w:rPr>
          <w:noProof/>
        </w:rPr>
      </w:r>
      <w:r w:rsidRPr="000B0FD9">
        <w:rPr>
          <w:noProof/>
        </w:rPr>
        <w:fldChar w:fldCharType="separate"/>
      </w:r>
      <w:r w:rsidRPr="000B0FD9">
        <w:rPr>
          <w:noProof/>
        </w:rPr>
        <w:t>233</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3</w:t>
      </w:r>
      <w:r>
        <w:rPr>
          <w:noProof/>
        </w:rPr>
        <w:noBreakHyphen/>
        <w:t>4—Dealing with accessed information etc.</w:t>
      </w:r>
      <w:r w:rsidRPr="000B0FD9">
        <w:rPr>
          <w:b w:val="0"/>
          <w:noProof/>
          <w:sz w:val="18"/>
        </w:rPr>
        <w:tab/>
      </w:r>
      <w:r w:rsidRPr="000B0FD9">
        <w:rPr>
          <w:b w:val="0"/>
          <w:noProof/>
          <w:sz w:val="18"/>
        </w:rPr>
        <w:fldChar w:fldCharType="begin"/>
      </w:r>
      <w:r w:rsidRPr="000B0FD9">
        <w:rPr>
          <w:b w:val="0"/>
          <w:noProof/>
          <w:sz w:val="18"/>
        </w:rPr>
        <w:instrText xml:space="preserve"> PAGEREF _Toc405296168 \h </w:instrText>
      </w:r>
      <w:r w:rsidRPr="000B0FD9">
        <w:rPr>
          <w:b w:val="0"/>
          <w:noProof/>
          <w:sz w:val="18"/>
        </w:rPr>
      </w:r>
      <w:r w:rsidRPr="000B0FD9">
        <w:rPr>
          <w:b w:val="0"/>
          <w:noProof/>
          <w:sz w:val="18"/>
        </w:rPr>
        <w:fldChar w:fldCharType="separate"/>
      </w:r>
      <w:r w:rsidRPr="000B0FD9">
        <w:rPr>
          <w:b w:val="0"/>
          <w:noProof/>
          <w:sz w:val="18"/>
        </w:rPr>
        <w:t>234</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1—Prohibition on dealing with accessed information etc.</w:t>
      </w:r>
      <w:r w:rsidRPr="000B0FD9">
        <w:rPr>
          <w:b w:val="0"/>
          <w:noProof/>
          <w:sz w:val="18"/>
        </w:rPr>
        <w:tab/>
      </w:r>
      <w:r w:rsidRPr="000B0FD9">
        <w:rPr>
          <w:b w:val="0"/>
          <w:noProof/>
          <w:sz w:val="18"/>
        </w:rPr>
        <w:fldChar w:fldCharType="begin"/>
      </w:r>
      <w:r w:rsidRPr="000B0FD9">
        <w:rPr>
          <w:b w:val="0"/>
          <w:noProof/>
          <w:sz w:val="18"/>
        </w:rPr>
        <w:instrText xml:space="preserve"> PAGEREF _Toc405296169 \h </w:instrText>
      </w:r>
      <w:r w:rsidRPr="000B0FD9">
        <w:rPr>
          <w:b w:val="0"/>
          <w:noProof/>
          <w:sz w:val="18"/>
        </w:rPr>
      </w:r>
      <w:r w:rsidRPr="000B0FD9">
        <w:rPr>
          <w:b w:val="0"/>
          <w:noProof/>
          <w:sz w:val="18"/>
        </w:rPr>
        <w:fldChar w:fldCharType="separate"/>
      </w:r>
      <w:r w:rsidRPr="000B0FD9">
        <w:rPr>
          <w:b w:val="0"/>
          <w:noProof/>
          <w:sz w:val="18"/>
        </w:rPr>
        <w:t>234</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133</w:t>
      </w:r>
      <w:r>
        <w:rPr>
          <w:noProof/>
        </w:rPr>
        <w:tab/>
        <w:t>No dealing with accessed information etc.</w:t>
      </w:r>
      <w:r w:rsidRPr="000B0FD9">
        <w:rPr>
          <w:noProof/>
        </w:rPr>
        <w:tab/>
      </w:r>
      <w:r w:rsidRPr="000B0FD9">
        <w:rPr>
          <w:noProof/>
        </w:rPr>
        <w:fldChar w:fldCharType="begin"/>
      </w:r>
      <w:r w:rsidRPr="000B0FD9">
        <w:rPr>
          <w:noProof/>
        </w:rPr>
        <w:instrText xml:space="preserve"> PAGEREF _Toc405296170 \h </w:instrText>
      </w:r>
      <w:r w:rsidRPr="000B0FD9">
        <w:rPr>
          <w:noProof/>
        </w:rPr>
      </w:r>
      <w:r w:rsidRPr="000B0FD9">
        <w:rPr>
          <w:noProof/>
        </w:rPr>
        <w:fldChar w:fldCharType="separate"/>
      </w:r>
      <w:r w:rsidRPr="000B0FD9">
        <w:rPr>
          <w:noProof/>
        </w:rPr>
        <w:t>234</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2—Permitted dealings with accessed information</w:t>
      </w:r>
      <w:r w:rsidRPr="000B0FD9">
        <w:rPr>
          <w:b w:val="0"/>
          <w:noProof/>
          <w:sz w:val="18"/>
        </w:rPr>
        <w:tab/>
      </w:r>
      <w:r w:rsidRPr="000B0FD9">
        <w:rPr>
          <w:b w:val="0"/>
          <w:noProof/>
          <w:sz w:val="18"/>
        </w:rPr>
        <w:fldChar w:fldCharType="begin"/>
      </w:r>
      <w:r w:rsidRPr="000B0FD9">
        <w:rPr>
          <w:b w:val="0"/>
          <w:noProof/>
          <w:sz w:val="18"/>
        </w:rPr>
        <w:instrText xml:space="preserve"> PAGEREF _Toc405296171 \h </w:instrText>
      </w:r>
      <w:r w:rsidRPr="000B0FD9">
        <w:rPr>
          <w:b w:val="0"/>
          <w:noProof/>
          <w:sz w:val="18"/>
        </w:rPr>
      </w:r>
      <w:r w:rsidRPr="000B0FD9">
        <w:rPr>
          <w:b w:val="0"/>
          <w:noProof/>
          <w:sz w:val="18"/>
        </w:rPr>
        <w:fldChar w:fldCharType="separate"/>
      </w:r>
      <w:r w:rsidRPr="000B0FD9">
        <w:rPr>
          <w:b w:val="0"/>
          <w:noProof/>
          <w:sz w:val="18"/>
        </w:rPr>
        <w:t>235</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134</w:t>
      </w:r>
      <w:r>
        <w:rPr>
          <w:noProof/>
        </w:rPr>
        <w:tab/>
        <w:t>Dealing in preservation notice information or stored communications warrant information</w:t>
      </w:r>
      <w:r w:rsidRPr="000B0FD9">
        <w:rPr>
          <w:noProof/>
        </w:rPr>
        <w:tab/>
      </w:r>
      <w:r w:rsidRPr="000B0FD9">
        <w:rPr>
          <w:noProof/>
        </w:rPr>
        <w:fldChar w:fldCharType="begin"/>
      </w:r>
      <w:r w:rsidRPr="000B0FD9">
        <w:rPr>
          <w:noProof/>
        </w:rPr>
        <w:instrText xml:space="preserve"> PAGEREF _Toc405296172 \h </w:instrText>
      </w:r>
      <w:r w:rsidRPr="000B0FD9">
        <w:rPr>
          <w:noProof/>
        </w:rPr>
      </w:r>
      <w:r w:rsidRPr="000B0FD9">
        <w:rPr>
          <w:noProof/>
        </w:rPr>
        <w:fldChar w:fldCharType="separate"/>
      </w:r>
      <w:r w:rsidRPr="000B0FD9">
        <w:rPr>
          <w:noProof/>
        </w:rPr>
        <w:t>235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135</w:t>
      </w:r>
      <w:r>
        <w:rPr>
          <w:noProof/>
        </w:rPr>
        <w:tab/>
        <w:t>Dealing in information by employees of carriers</w:t>
      </w:r>
      <w:r w:rsidRPr="000B0FD9">
        <w:rPr>
          <w:noProof/>
        </w:rPr>
        <w:tab/>
      </w:r>
      <w:r w:rsidRPr="000B0FD9">
        <w:rPr>
          <w:noProof/>
        </w:rPr>
        <w:fldChar w:fldCharType="begin"/>
      </w:r>
      <w:r w:rsidRPr="000B0FD9">
        <w:rPr>
          <w:noProof/>
        </w:rPr>
        <w:instrText xml:space="preserve"> PAGEREF _Toc405296173 \h </w:instrText>
      </w:r>
      <w:r w:rsidRPr="000B0FD9">
        <w:rPr>
          <w:noProof/>
        </w:rPr>
      </w:r>
      <w:r w:rsidRPr="000B0FD9">
        <w:rPr>
          <w:noProof/>
        </w:rPr>
        <w:fldChar w:fldCharType="separate"/>
      </w:r>
      <w:r w:rsidRPr="000B0FD9">
        <w:rPr>
          <w:noProof/>
        </w:rPr>
        <w:t>235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136</w:t>
      </w:r>
      <w:r>
        <w:rPr>
          <w:noProof/>
        </w:rPr>
        <w:tab/>
        <w:t>Dealing in connection with Organisation’s functions</w:t>
      </w:r>
      <w:r w:rsidRPr="000B0FD9">
        <w:rPr>
          <w:noProof/>
        </w:rPr>
        <w:tab/>
      </w:r>
      <w:r w:rsidRPr="000B0FD9">
        <w:rPr>
          <w:noProof/>
        </w:rPr>
        <w:fldChar w:fldCharType="begin"/>
      </w:r>
      <w:r w:rsidRPr="000B0FD9">
        <w:rPr>
          <w:noProof/>
        </w:rPr>
        <w:instrText xml:space="preserve"> PAGEREF _Toc405296174 \h </w:instrText>
      </w:r>
      <w:r w:rsidRPr="000B0FD9">
        <w:rPr>
          <w:noProof/>
        </w:rPr>
      </w:r>
      <w:r w:rsidRPr="000B0FD9">
        <w:rPr>
          <w:noProof/>
        </w:rPr>
        <w:fldChar w:fldCharType="separate"/>
      </w:r>
      <w:r w:rsidRPr="000B0FD9">
        <w:rPr>
          <w:noProof/>
        </w:rPr>
        <w:t>237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137</w:t>
      </w:r>
      <w:r>
        <w:rPr>
          <w:noProof/>
        </w:rPr>
        <w:tab/>
        <w:t>Communicating information obtained by Organisation</w:t>
      </w:r>
      <w:r w:rsidRPr="000B0FD9">
        <w:rPr>
          <w:noProof/>
        </w:rPr>
        <w:tab/>
      </w:r>
      <w:r w:rsidRPr="000B0FD9">
        <w:rPr>
          <w:noProof/>
        </w:rPr>
        <w:fldChar w:fldCharType="begin"/>
      </w:r>
      <w:r w:rsidRPr="000B0FD9">
        <w:rPr>
          <w:noProof/>
        </w:rPr>
        <w:instrText xml:space="preserve"> PAGEREF _Toc405296175 \h </w:instrText>
      </w:r>
      <w:r w:rsidRPr="000B0FD9">
        <w:rPr>
          <w:noProof/>
        </w:rPr>
      </w:r>
      <w:r w:rsidRPr="000B0FD9">
        <w:rPr>
          <w:noProof/>
        </w:rPr>
        <w:fldChar w:fldCharType="separate"/>
      </w:r>
      <w:r w:rsidRPr="000B0FD9">
        <w:rPr>
          <w:noProof/>
        </w:rPr>
        <w:t>238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138</w:t>
      </w:r>
      <w:r>
        <w:rPr>
          <w:noProof/>
        </w:rPr>
        <w:tab/>
        <w:t>Employee of carrier may communicate information to enforcement agency</w:t>
      </w:r>
      <w:r w:rsidRPr="000B0FD9">
        <w:rPr>
          <w:noProof/>
        </w:rPr>
        <w:tab/>
      </w:r>
      <w:r w:rsidRPr="000B0FD9">
        <w:rPr>
          <w:noProof/>
        </w:rPr>
        <w:fldChar w:fldCharType="begin"/>
      </w:r>
      <w:r w:rsidRPr="000B0FD9">
        <w:rPr>
          <w:noProof/>
        </w:rPr>
        <w:instrText xml:space="preserve"> PAGEREF _Toc405296176 \h </w:instrText>
      </w:r>
      <w:r w:rsidRPr="000B0FD9">
        <w:rPr>
          <w:noProof/>
        </w:rPr>
      </w:r>
      <w:r w:rsidRPr="000B0FD9">
        <w:rPr>
          <w:noProof/>
        </w:rPr>
        <w:fldChar w:fldCharType="separate"/>
      </w:r>
      <w:r w:rsidRPr="000B0FD9">
        <w:rPr>
          <w:noProof/>
        </w:rPr>
        <w:t>239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139</w:t>
      </w:r>
      <w:r>
        <w:rPr>
          <w:noProof/>
        </w:rPr>
        <w:tab/>
        <w:t>Dealing for purposes of investigation etc.</w:t>
      </w:r>
      <w:r w:rsidRPr="000B0FD9">
        <w:rPr>
          <w:noProof/>
        </w:rPr>
        <w:tab/>
      </w:r>
      <w:r w:rsidRPr="000B0FD9">
        <w:rPr>
          <w:noProof/>
        </w:rPr>
        <w:fldChar w:fldCharType="begin"/>
      </w:r>
      <w:r w:rsidRPr="000B0FD9">
        <w:rPr>
          <w:noProof/>
        </w:rPr>
        <w:instrText xml:space="preserve"> PAGEREF _Toc405296177 \h </w:instrText>
      </w:r>
      <w:r w:rsidRPr="000B0FD9">
        <w:rPr>
          <w:noProof/>
        </w:rPr>
      </w:r>
      <w:r w:rsidRPr="000B0FD9">
        <w:rPr>
          <w:noProof/>
        </w:rPr>
        <w:fldChar w:fldCharType="separate"/>
      </w:r>
      <w:r w:rsidRPr="000B0FD9">
        <w:rPr>
          <w:noProof/>
        </w:rPr>
        <w:t>239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139A</w:t>
      </w:r>
      <w:r>
        <w:rPr>
          <w:noProof/>
        </w:rPr>
        <w:tab/>
        <w:t>Dealing for integrity purposes</w:t>
      </w:r>
      <w:r w:rsidRPr="000B0FD9">
        <w:rPr>
          <w:noProof/>
        </w:rPr>
        <w:tab/>
      </w:r>
      <w:r w:rsidRPr="000B0FD9">
        <w:rPr>
          <w:noProof/>
        </w:rPr>
        <w:fldChar w:fldCharType="begin"/>
      </w:r>
      <w:r w:rsidRPr="000B0FD9">
        <w:rPr>
          <w:noProof/>
        </w:rPr>
        <w:instrText xml:space="preserve"> PAGEREF _Toc405296178 \h </w:instrText>
      </w:r>
      <w:r w:rsidRPr="000B0FD9">
        <w:rPr>
          <w:noProof/>
        </w:rPr>
      </w:r>
      <w:r w:rsidRPr="000B0FD9">
        <w:rPr>
          <w:noProof/>
        </w:rPr>
        <w:fldChar w:fldCharType="separate"/>
      </w:r>
      <w:r w:rsidRPr="000B0FD9">
        <w:rPr>
          <w:noProof/>
        </w:rPr>
        <w:t>241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140</w:t>
      </w:r>
      <w:r>
        <w:rPr>
          <w:noProof/>
        </w:rPr>
        <w:tab/>
        <w:t>Dealing with information if access suspected to be unlawful</w:t>
      </w:r>
      <w:r w:rsidRPr="000B0FD9">
        <w:rPr>
          <w:noProof/>
        </w:rPr>
        <w:tab/>
      </w:r>
      <w:r w:rsidRPr="000B0FD9">
        <w:rPr>
          <w:noProof/>
        </w:rPr>
        <w:fldChar w:fldCharType="begin"/>
      </w:r>
      <w:r w:rsidRPr="000B0FD9">
        <w:rPr>
          <w:noProof/>
        </w:rPr>
        <w:instrText xml:space="preserve"> PAGEREF _Toc405296179 \h </w:instrText>
      </w:r>
      <w:r w:rsidRPr="000B0FD9">
        <w:rPr>
          <w:noProof/>
        </w:rPr>
      </w:r>
      <w:r w:rsidRPr="000B0FD9">
        <w:rPr>
          <w:noProof/>
        </w:rPr>
        <w:fldChar w:fldCharType="separate"/>
      </w:r>
      <w:r w:rsidRPr="000B0FD9">
        <w:rPr>
          <w:noProof/>
        </w:rPr>
        <w:t>242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141</w:t>
      </w:r>
      <w:r>
        <w:rPr>
          <w:noProof/>
        </w:rPr>
        <w:tab/>
        <w:t>Making record for purpose of permitted communication</w:t>
      </w:r>
      <w:r w:rsidRPr="000B0FD9">
        <w:rPr>
          <w:noProof/>
        </w:rPr>
        <w:tab/>
      </w:r>
      <w:r w:rsidRPr="000B0FD9">
        <w:rPr>
          <w:noProof/>
        </w:rPr>
        <w:fldChar w:fldCharType="begin"/>
      </w:r>
      <w:r w:rsidRPr="000B0FD9">
        <w:rPr>
          <w:noProof/>
        </w:rPr>
        <w:instrText xml:space="preserve"> PAGEREF _Toc405296180 \h </w:instrText>
      </w:r>
      <w:r w:rsidRPr="000B0FD9">
        <w:rPr>
          <w:noProof/>
        </w:rPr>
      </w:r>
      <w:r w:rsidRPr="000B0FD9">
        <w:rPr>
          <w:noProof/>
        </w:rPr>
        <w:fldChar w:fldCharType="separate"/>
      </w:r>
      <w:r w:rsidRPr="000B0FD9">
        <w:rPr>
          <w:noProof/>
        </w:rPr>
        <w:t>243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142</w:t>
      </w:r>
      <w:r>
        <w:rPr>
          <w:noProof/>
        </w:rPr>
        <w:tab/>
        <w:t>Further dealing by recipient of certain information</w:t>
      </w:r>
      <w:r w:rsidRPr="000B0FD9">
        <w:rPr>
          <w:noProof/>
        </w:rPr>
        <w:tab/>
      </w:r>
      <w:r w:rsidRPr="000B0FD9">
        <w:rPr>
          <w:noProof/>
        </w:rPr>
        <w:fldChar w:fldCharType="begin"/>
      </w:r>
      <w:r w:rsidRPr="000B0FD9">
        <w:rPr>
          <w:noProof/>
        </w:rPr>
        <w:instrText xml:space="preserve"> PAGEREF _Toc405296181 \h </w:instrText>
      </w:r>
      <w:r w:rsidRPr="000B0FD9">
        <w:rPr>
          <w:noProof/>
        </w:rPr>
      </w:r>
      <w:r w:rsidRPr="000B0FD9">
        <w:rPr>
          <w:noProof/>
        </w:rPr>
        <w:fldChar w:fldCharType="separate"/>
      </w:r>
      <w:r w:rsidRPr="000B0FD9">
        <w:rPr>
          <w:noProof/>
        </w:rPr>
        <w:t>243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142A</w:t>
      </w:r>
      <w:r>
        <w:rPr>
          <w:noProof/>
        </w:rPr>
        <w:tab/>
        <w:t>Communicating information obtained as a result of a mutual assistance application to foreign country</w:t>
      </w:r>
      <w:r w:rsidRPr="000B0FD9">
        <w:rPr>
          <w:noProof/>
        </w:rPr>
        <w:tab/>
      </w:r>
      <w:r w:rsidRPr="000B0FD9">
        <w:rPr>
          <w:noProof/>
        </w:rPr>
        <w:fldChar w:fldCharType="begin"/>
      </w:r>
      <w:r w:rsidRPr="000B0FD9">
        <w:rPr>
          <w:noProof/>
        </w:rPr>
        <w:instrText xml:space="preserve"> PAGEREF _Toc405296182 \h </w:instrText>
      </w:r>
      <w:r w:rsidRPr="000B0FD9">
        <w:rPr>
          <w:noProof/>
        </w:rPr>
      </w:r>
      <w:r w:rsidRPr="000B0FD9">
        <w:rPr>
          <w:noProof/>
        </w:rPr>
        <w:fldChar w:fldCharType="separate"/>
      </w:r>
      <w:r w:rsidRPr="000B0FD9">
        <w:rPr>
          <w:noProof/>
        </w:rPr>
        <w:t>243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143</w:t>
      </w:r>
      <w:r>
        <w:rPr>
          <w:noProof/>
        </w:rPr>
        <w:tab/>
        <w:t>Giving information in evidence in exempt proceeding</w:t>
      </w:r>
      <w:r w:rsidRPr="000B0FD9">
        <w:rPr>
          <w:noProof/>
        </w:rPr>
        <w:tab/>
      </w:r>
      <w:r w:rsidRPr="000B0FD9">
        <w:rPr>
          <w:noProof/>
        </w:rPr>
        <w:fldChar w:fldCharType="begin"/>
      </w:r>
      <w:r w:rsidRPr="000B0FD9">
        <w:rPr>
          <w:noProof/>
        </w:rPr>
        <w:instrText xml:space="preserve"> PAGEREF _Toc405296183 \h </w:instrText>
      </w:r>
      <w:r w:rsidRPr="000B0FD9">
        <w:rPr>
          <w:noProof/>
        </w:rPr>
      </w:r>
      <w:r w:rsidRPr="000B0FD9">
        <w:rPr>
          <w:noProof/>
        </w:rPr>
        <w:fldChar w:fldCharType="separate"/>
      </w:r>
      <w:r w:rsidRPr="000B0FD9">
        <w:rPr>
          <w:noProof/>
        </w:rPr>
        <w:t>244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144</w:t>
      </w:r>
      <w:r>
        <w:rPr>
          <w:noProof/>
        </w:rPr>
        <w:tab/>
        <w:t>Giving information in evidence if communication unlawfully accessed</w:t>
      </w:r>
      <w:r w:rsidRPr="000B0FD9">
        <w:rPr>
          <w:noProof/>
        </w:rPr>
        <w:tab/>
      </w:r>
      <w:r w:rsidRPr="000B0FD9">
        <w:rPr>
          <w:noProof/>
        </w:rPr>
        <w:fldChar w:fldCharType="begin"/>
      </w:r>
      <w:r w:rsidRPr="000B0FD9">
        <w:rPr>
          <w:noProof/>
        </w:rPr>
        <w:instrText xml:space="preserve"> PAGEREF _Toc405296184 \h </w:instrText>
      </w:r>
      <w:r w:rsidRPr="000B0FD9">
        <w:rPr>
          <w:noProof/>
        </w:rPr>
      </w:r>
      <w:r w:rsidRPr="000B0FD9">
        <w:rPr>
          <w:noProof/>
        </w:rPr>
        <w:fldChar w:fldCharType="separate"/>
      </w:r>
      <w:r w:rsidRPr="000B0FD9">
        <w:rPr>
          <w:noProof/>
        </w:rPr>
        <w:t>244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145</w:t>
      </w:r>
      <w:r>
        <w:rPr>
          <w:noProof/>
        </w:rPr>
        <w:tab/>
        <w:t>Evidence that has been given in exempt proceeding</w:t>
      </w:r>
      <w:r w:rsidRPr="000B0FD9">
        <w:rPr>
          <w:noProof/>
        </w:rPr>
        <w:tab/>
      </w:r>
      <w:r w:rsidRPr="000B0FD9">
        <w:rPr>
          <w:noProof/>
        </w:rPr>
        <w:fldChar w:fldCharType="begin"/>
      </w:r>
      <w:r w:rsidRPr="000B0FD9">
        <w:rPr>
          <w:noProof/>
        </w:rPr>
        <w:instrText xml:space="preserve"> PAGEREF _Toc405296185 \h </w:instrText>
      </w:r>
      <w:r w:rsidRPr="000B0FD9">
        <w:rPr>
          <w:noProof/>
        </w:rPr>
      </w:r>
      <w:r w:rsidRPr="000B0FD9">
        <w:rPr>
          <w:noProof/>
        </w:rPr>
        <w:fldChar w:fldCharType="separate"/>
      </w:r>
      <w:r w:rsidRPr="000B0FD9">
        <w:rPr>
          <w:noProof/>
        </w:rPr>
        <w:t>245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146</w:t>
      </w:r>
      <w:r>
        <w:rPr>
          <w:noProof/>
        </w:rPr>
        <w:tab/>
        <w:t>Giving information in evidence in civil proceedings for remedial relief</w:t>
      </w:r>
      <w:r w:rsidRPr="000B0FD9">
        <w:rPr>
          <w:noProof/>
        </w:rPr>
        <w:tab/>
      </w:r>
      <w:r w:rsidRPr="000B0FD9">
        <w:rPr>
          <w:noProof/>
        </w:rPr>
        <w:fldChar w:fldCharType="begin"/>
      </w:r>
      <w:r w:rsidRPr="000B0FD9">
        <w:rPr>
          <w:noProof/>
        </w:rPr>
        <w:instrText xml:space="preserve"> PAGEREF _Toc405296186 \h </w:instrText>
      </w:r>
      <w:r w:rsidRPr="000B0FD9">
        <w:rPr>
          <w:noProof/>
        </w:rPr>
      </w:r>
      <w:r w:rsidRPr="000B0FD9">
        <w:rPr>
          <w:noProof/>
        </w:rPr>
        <w:fldChar w:fldCharType="separate"/>
      </w:r>
      <w:r w:rsidRPr="000B0FD9">
        <w:rPr>
          <w:noProof/>
        </w:rPr>
        <w:t>245</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3—Admissibility of evidence</w:t>
      </w:r>
      <w:r w:rsidRPr="000B0FD9">
        <w:rPr>
          <w:b w:val="0"/>
          <w:noProof/>
          <w:sz w:val="18"/>
        </w:rPr>
        <w:tab/>
      </w:r>
      <w:r w:rsidRPr="000B0FD9">
        <w:rPr>
          <w:b w:val="0"/>
          <w:noProof/>
          <w:sz w:val="18"/>
        </w:rPr>
        <w:fldChar w:fldCharType="begin"/>
      </w:r>
      <w:r w:rsidRPr="000B0FD9">
        <w:rPr>
          <w:b w:val="0"/>
          <w:noProof/>
          <w:sz w:val="18"/>
        </w:rPr>
        <w:instrText xml:space="preserve"> PAGEREF _Toc405296187 \h </w:instrText>
      </w:r>
      <w:r w:rsidRPr="000B0FD9">
        <w:rPr>
          <w:b w:val="0"/>
          <w:noProof/>
          <w:sz w:val="18"/>
        </w:rPr>
      </w:r>
      <w:r w:rsidRPr="000B0FD9">
        <w:rPr>
          <w:b w:val="0"/>
          <w:noProof/>
          <w:sz w:val="18"/>
        </w:rPr>
        <w:fldChar w:fldCharType="separate"/>
      </w:r>
      <w:r w:rsidRPr="000B0FD9">
        <w:rPr>
          <w:b w:val="0"/>
          <w:noProof/>
          <w:sz w:val="18"/>
        </w:rPr>
        <w:t>247</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147</w:t>
      </w:r>
      <w:r>
        <w:rPr>
          <w:noProof/>
        </w:rPr>
        <w:tab/>
        <w:t>Accessed material inadmissible except as provided</w:t>
      </w:r>
      <w:r w:rsidRPr="000B0FD9">
        <w:rPr>
          <w:noProof/>
        </w:rPr>
        <w:tab/>
      </w:r>
      <w:r w:rsidRPr="000B0FD9">
        <w:rPr>
          <w:noProof/>
        </w:rPr>
        <w:fldChar w:fldCharType="begin"/>
      </w:r>
      <w:r w:rsidRPr="000B0FD9">
        <w:rPr>
          <w:noProof/>
        </w:rPr>
        <w:instrText xml:space="preserve"> PAGEREF _Toc405296188 \h </w:instrText>
      </w:r>
      <w:r w:rsidRPr="000B0FD9">
        <w:rPr>
          <w:noProof/>
        </w:rPr>
      </w:r>
      <w:r w:rsidRPr="000B0FD9">
        <w:rPr>
          <w:noProof/>
        </w:rPr>
        <w:fldChar w:fldCharType="separate"/>
      </w:r>
      <w:r w:rsidRPr="000B0FD9">
        <w:rPr>
          <w:noProof/>
        </w:rPr>
        <w:t>247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148</w:t>
      </w:r>
      <w:r>
        <w:rPr>
          <w:noProof/>
        </w:rPr>
        <w:tab/>
        <w:t>Stored communications warrant information inadmissible except as provided</w:t>
      </w:r>
      <w:r w:rsidRPr="000B0FD9">
        <w:rPr>
          <w:noProof/>
        </w:rPr>
        <w:tab/>
      </w:r>
      <w:r w:rsidRPr="000B0FD9">
        <w:rPr>
          <w:noProof/>
        </w:rPr>
        <w:fldChar w:fldCharType="begin"/>
      </w:r>
      <w:r w:rsidRPr="000B0FD9">
        <w:rPr>
          <w:noProof/>
        </w:rPr>
        <w:instrText xml:space="preserve"> PAGEREF _Toc405296189 \h </w:instrText>
      </w:r>
      <w:r w:rsidRPr="000B0FD9">
        <w:rPr>
          <w:noProof/>
        </w:rPr>
      </w:r>
      <w:r w:rsidRPr="000B0FD9">
        <w:rPr>
          <w:noProof/>
        </w:rPr>
        <w:fldChar w:fldCharType="separate"/>
      </w:r>
      <w:r w:rsidRPr="000B0FD9">
        <w:rPr>
          <w:noProof/>
        </w:rPr>
        <w:t>247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149</w:t>
      </w:r>
      <w:r>
        <w:rPr>
          <w:noProof/>
        </w:rPr>
        <w:tab/>
        <w:t>Evidence that is otherwise inadmissible</w:t>
      </w:r>
      <w:r w:rsidRPr="000B0FD9">
        <w:rPr>
          <w:noProof/>
        </w:rPr>
        <w:tab/>
      </w:r>
      <w:r w:rsidRPr="000B0FD9">
        <w:rPr>
          <w:noProof/>
        </w:rPr>
        <w:fldChar w:fldCharType="begin"/>
      </w:r>
      <w:r w:rsidRPr="000B0FD9">
        <w:rPr>
          <w:noProof/>
        </w:rPr>
        <w:instrText xml:space="preserve"> PAGEREF _Toc405296190 \h </w:instrText>
      </w:r>
      <w:r w:rsidRPr="000B0FD9">
        <w:rPr>
          <w:noProof/>
        </w:rPr>
      </w:r>
      <w:r w:rsidRPr="000B0FD9">
        <w:rPr>
          <w:noProof/>
        </w:rPr>
        <w:fldChar w:fldCharType="separate"/>
      </w:r>
      <w:r w:rsidRPr="000B0FD9">
        <w:rPr>
          <w:noProof/>
        </w:rPr>
        <w:t>248</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4—Destruction of records</w:t>
      </w:r>
      <w:r w:rsidRPr="000B0FD9">
        <w:rPr>
          <w:b w:val="0"/>
          <w:noProof/>
          <w:sz w:val="18"/>
        </w:rPr>
        <w:tab/>
      </w:r>
      <w:r w:rsidRPr="000B0FD9">
        <w:rPr>
          <w:b w:val="0"/>
          <w:noProof/>
          <w:sz w:val="18"/>
        </w:rPr>
        <w:fldChar w:fldCharType="begin"/>
      </w:r>
      <w:r w:rsidRPr="000B0FD9">
        <w:rPr>
          <w:b w:val="0"/>
          <w:noProof/>
          <w:sz w:val="18"/>
        </w:rPr>
        <w:instrText xml:space="preserve"> PAGEREF _Toc405296191 \h </w:instrText>
      </w:r>
      <w:r w:rsidRPr="000B0FD9">
        <w:rPr>
          <w:b w:val="0"/>
          <w:noProof/>
          <w:sz w:val="18"/>
        </w:rPr>
      </w:r>
      <w:r w:rsidRPr="000B0FD9">
        <w:rPr>
          <w:b w:val="0"/>
          <w:noProof/>
          <w:sz w:val="18"/>
        </w:rPr>
        <w:fldChar w:fldCharType="separate"/>
      </w:r>
      <w:r w:rsidRPr="000B0FD9">
        <w:rPr>
          <w:b w:val="0"/>
          <w:noProof/>
          <w:sz w:val="18"/>
        </w:rPr>
        <w:t>249</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150</w:t>
      </w:r>
      <w:r>
        <w:rPr>
          <w:noProof/>
        </w:rPr>
        <w:tab/>
        <w:t>Destruction of records</w:t>
      </w:r>
      <w:r w:rsidRPr="000B0FD9">
        <w:rPr>
          <w:noProof/>
        </w:rPr>
        <w:tab/>
      </w:r>
      <w:r w:rsidRPr="000B0FD9">
        <w:rPr>
          <w:noProof/>
        </w:rPr>
        <w:fldChar w:fldCharType="begin"/>
      </w:r>
      <w:r w:rsidRPr="000B0FD9">
        <w:rPr>
          <w:noProof/>
        </w:rPr>
        <w:instrText xml:space="preserve"> PAGEREF _Toc405296192 \h </w:instrText>
      </w:r>
      <w:r w:rsidRPr="000B0FD9">
        <w:rPr>
          <w:noProof/>
        </w:rPr>
      </w:r>
      <w:r w:rsidRPr="000B0FD9">
        <w:rPr>
          <w:noProof/>
        </w:rPr>
        <w:fldChar w:fldCharType="separate"/>
      </w:r>
      <w:r w:rsidRPr="000B0FD9">
        <w:rPr>
          <w:noProof/>
        </w:rPr>
        <w:t>249</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3</w:t>
      </w:r>
      <w:r>
        <w:rPr>
          <w:noProof/>
        </w:rPr>
        <w:noBreakHyphen/>
        <w:t>5—Keeping and inspection of preservation notice and access records</w:t>
      </w:r>
      <w:r w:rsidRPr="000B0FD9">
        <w:rPr>
          <w:b w:val="0"/>
          <w:noProof/>
          <w:sz w:val="18"/>
        </w:rPr>
        <w:tab/>
      </w:r>
      <w:r w:rsidRPr="000B0FD9">
        <w:rPr>
          <w:b w:val="0"/>
          <w:noProof/>
          <w:sz w:val="18"/>
        </w:rPr>
        <w:fldChar w:fldCharType="begin"/>
      </w:r>
      <w:r w:rsidRPr="000B0FD9">
        <w:rPr>
          <w:b w:val="0"/>
          <w:noProof/>
          <w:sz w:val="18"/>
        </w:rPr>
        <w:instrText xml:space="preserve"> PAGEREF _Toc405296193 \h </w:instrText>
      </w:r>
      <w:r w:rsidRPr="000B0FD9">
        <w:rPr>
          <w:b w:val="0"/>
          <w:noProof/>
          <w:sz w:val="18"/>
        </w:rPr>
      </w:r>
      <w:r w:rsidRPr="000B0FD9">
        <w:rPr>
          <w:b w:val="0"/>
          <w:noProof/>
          <w:sz w:val="18"/>
        </w:rPr>
        <w:fldChar w:fldCharType="separate"/>
      </w:r>
      <w:r w:rsidRPr="000B0FD9">
        <w:rPr>
          <w:b w:val="0"/>
          <w:noProof/>
          <w:sz w:val="18"/>
        </w:rPr>
        <w:t>250</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1—Keeping preservation notice and access records</w:t>
      </w:r>
      <w:r w:rsidRPr="000B0FD9">
        <w:rPr>
          <w:b w:val="0"/>
          <w:noProof/>
          <w:sz w:val="18"/>
        </w:rPr>
        <w:tab/>
      </w:r>
      <w:r w:rsidRPr="000B0FD9">
        <w:rPr>
          <w:b w:val="0"/>
          <w:noProof/>
          <w:sz w:val="18"/>
        </w:rPr>
        <w:fldChar w:fldCharType="begin"/>
      </w:r>
      <w:r w:rsidRPr="000B0FD9">
        <w:rPr>
          <w:b w:val="0"/>
          <w:noProof/>
          <w:sz w:val="18"/>
        </w:rPr>
        <w:instrText xml:space="preserve"> PAGEREF _Toc405296194 \h </w:instrText>
      </w:r>
      <w:r w:rsidRPr="000B0FD9">
        <w:rPr>
          <w:b w:val="0"/>
          <w:noProof/>
          <w:sz w:val="18"/>
        </w:rPr>
      </w:r>
      <w:r w:rsidRPr="000B0FD9">
        <w:rPr>
          <w:b w:val="0"/>
          <w:noProof/>
          <w:sz w:val="18"/>
        </w:rPr>
        <w:fldChar w:fldCharType="separate"/>
      </w:r>
      <w:r w:rsidRPr="000B0FD9">
        <w:rPr>
          <w:b w:val="0"/>
          <w:noProof/>
          <w:sz w:val="18"/>
        </w:rPr>
        <w:t>250</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150A</w:t>
      </w:r>
      <w:r>
        <w:rPr>
          <w:noProof/>
        </w:rPr>
        <w:tab/>
        <w:t>Enforcement agencies to keep documents connected with giving preservation notices</w:t>
      </w:r>
      <w:r w:rsidRPr="000B0FD9">
        <w:rPr>
          <w:noProof/>
        </w:rPr>
        <w:tab/>
      </w:r>
      <w:r w:rsidRPr="000B0FD9">
        <w:rPr>
          <w:noProof/>
        </w:rPr>
        <w:fldChar w:fldCharType="begin"/>
      </w:r>
      <w:r w:rsidRPr="000B0FD9">
        <w:rPr>
          <w:noProof/>
        </w:rPr>
        <w:instrText xml:space="preserve"> PAGEREF _Toc405296195 \h </w:instrText>
      </w:r>
      <w:r w:rsidRPr="000B0FD9">
        <w:rPr>
          <w:noProof/>
        </w:rPr>
      </w:r>
      <w:r w:rsidRPr="000B0FD9">
        <w:rPr>
          <w:noProof/>
        </w:rPr>
        <w:fldChar w:fldCharType="separate"/>
      </w:r>
      <w:r w:rsidRPr="000B0FD9">
        <w:rPr>
          <w:noProof/>
        </w:rPr>
        <w:t>250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151</w:t>
      </w:r>
      <w:r>
        <w:rPr>
          <w:noProof/>
        </w:rPr>
        <w:tab/>
        <w:t>Enforcement agencies to keep documents connected with issue of warrants</w:t>
      </w:r>
      <w:r w:rsidRPr="000B0FD9">
        <w:rPr>
          <w:noProof/>
        </w:rPr>
        <w:tab/>
      </w:r>
      <w:r w:rsidRPr="000B0FD9">
        <w:rPr>
          <w:noProof/>
        </w:rPr>
        <w:fldChar w:fldCharType="begin"/>
      </w:r>
      <w:r w:rsidRPr="000B0FD9">
        <w:rPr>
          <w:noProof/>
        </w:rPr>
        <w:instrText xml:space="preserve"> PAGEREF _Toc405296196 \h </w:instrText>
      </w:r>
      <w:r w:rsidRPr="000B0FD9">
        <w:rPr>
          <w:noProof/>
        </w:rPr>
      </w:r>
      <w:r w:rsidRPr="000B0FD9">
        <w:rPr>
          <w:noProof/>
        </w:rPr>
        <w:fldChar w:fldCharType="separate"/>
      </w:r>
      <w:r w:rsidRPr="000B0FD9">
        <w:rPr>
          <w:noProof/>
        </w:rPr>
        <w:t>250</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2—Inspection of preservation notice and access records by Ombudsman</w:t>
      </w:r>
      <w:r w:rsidRPr="000B0FD9">
        <w:rPr>
          <w:b w:val="0"/>
          <w:noProof/>
          <w:sz w:val="18"/>
        </w:rPr>
        <w:tab/>
      </w:r>
      <w:r w:rsidRPr="000B0FD9">
        <w:rPr>
          <w:b w:val="0"/>
          <w:noProof/>
          <w:sz w:val="18"/>
        </w:rPr>
        <w:fldChar w:fldCharType="begin"/>
      </w:r>
      <w:r w:rsidRPr="000B0FD9">
        <w:rPr>
          <w:b w:val="0"/>
          <w:noProof/>
          <w:sz w:val="18"/>
        </w:rPr>
        <w:instrText xml:space="preserve"> PAGEREF _Toc405296197 \h </w:instrText>
      </w:r>
      <w:r w:rsidRPr="000B0FD9">
        <w:rPr>
          <w:b w:val="0"/>
          <w:noProof/>
          <w:sz w:val="18"/>
        </w:rPr>
      </w:r>
      <w:r w:rsidRPr="000B0FD9">
        <w:rPr>
          <w:b w:val="0"/>
          <w:noProof/>
          <w:sz w:val="18"/>
        </w:rPr>
        <w:fldChar w:fldCharType="separate"/>
      </w:r>
      <w:r w:rsidRPr="000B0FD9">
        <w:rPr>
          <w:b w:val="0"/>
          <w:noProof/>
          <w:sz w:val="18"/>
        </w:rPr>
        <w:t>251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152</w:t>
      </w:r>
      <w:r>
        <w:rPr>
          <w:noProof/>
        </w:rPr>
        <w:tab/>
        <w:t>Functions of Ombudsman</w:t>
      </w:r>
      <w:r w:rsidRPr="000B0FD9">
        <w:rPr>
          <w:noProof/>
        </w:rPr>
        <w:tab/>
      </w:r>
      <w:r w:rsidRPr="000B0FD9">
        <w:rPr>
          <w:noProof/>
        </w:rPr>
        <w:fldChar w:fldCharType="begin"/>
      </w:r>
      <w:r w:rsidRPr="000B0FD9">
        <w:rPr>
          <w:noProof/>
        </w:rPr>
        <w:instrText xml:space="preserve"> PAGEREF _Toc405296198 \h </w:instrText>
      </w:r>
      <w:r w:rsidRPr="000B0FD9">
        <w:rPr>
          <w:noProof/>
        </w:rPr>
      </w:r>
      <w:r w:rsidRPr="000B0FD9">
        <w:rPr>
          <w:noProof/>
        </w:rPr>
        <w:fldChar w:fldCharType="separate"/>
      </w:r>
      <w:r w:rsidRPr="000B0FD9">
        <w:rPr>
          <w:noProof/>
        </w:rPr>
        <w:t>251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153</w:t>
      </w:r>
      <w:r>
        <w:rPr>
          <w:noProof/>
        </w:rPr>
        <w:tab/>
        <w:t>Reports</w:t>
      </w:r>
      <w:r w:rsidRPr="000B0FD9">
        <w:rPr>
          <w:noProof/>
        </w:rPr>
        <w:tab/>
      </w:r>
      <w:r w:rsidRPr="000B0FD9">
        <w:rPr>
          <w:noProof/>
        </w:rPr>
        <w:fldChar w:fldCharType="begin"/>
      </w:r>
      <w:r w:rsidRPr="000B0FD9">
        <w:rPr>
          <w:noProof/>
        </w:rPr>
        <w:instrText xml:space="preserve"> PAGEREF _Toc405296199 \h </w:instrText>
      </w:r>
      <w:r w:rsidRPr="000B0FD9">
        <w:rPr>
          <w:noProof/>
        </w:rPr>
      </w:r>
      <w:r w:rsidRPr="000B0FD9">
        <w:rPr>
          <w:noProof/>
        </w:rPr>
        <w:fldChar w:fldCharType="separate"/>
      </w:r>
      <w:r w:rsidRPr="000B0FD9">
        <w:rPr>
          <w:noProof/>
        </w:rPr>
        <w:t>251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154</w:t>
      </w:r>
      <w:r>
        <w:rPr>
          <w:noProof/>
        </w:rPr>
        <w:tab/>
        <w:t>Ombudsman’s general powers</w:t>
      </w:r>
      <w:r w:rsidRPr="000B0FD9">
        <w:rPr>
          <w:noProof/>
        </w:rPr>
        <w:tab/>
      </w:r>
      <w:r w:rsidRPr="000B0FD9">
        <w:rPr>
          <w:noProof/>
        </w:rPr>
        <w:fldChar w:fldCharType="begin"/>
      </w:r>
      <w:r w:rsidRPr="000B0FD9">
        <w:rPr>
          <w:noProof/>
        </w:rPr>
        <w:instrText xml:space="preserve"> PAGEREF _Toc405296200 \h </w:instrText>
      </w:r>
      <w:r w:rsidRPr="000B0FD9">
        <w:rPr>
          <w:noProof/>
        </w:rPr>
      </w:r>
      <w:r w:rsidRPr="000B0FD9">
        <w:rPr>
          <w:noProof/>
        </w:rPr>
        <w:fldChar w:fldCharType="separate"/>
      </w:r>
      <w:r w:rsidRPr="000B0FD9">
        <w:rPr>
          <w:noProof/>
        </w:rPr>
        <w:t>252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155</w:t>
      </w:r>
      <w:r>
        <w:rPr>
          <w:noProof/>
        </w:rPr>
        <w:tab/>
        <w:t>Ombudsman to be given information etc. despite other laws</w:t>
      </w:r>
      <w:r w:rsidRPr="000B0FD9">
        <w:rPr>
          <w:noProof/>
        </w:rPr>
        <w:tab/>
      </w:r>
      <w:r w:rsidRPr="000B0FD9">
        <w:rPr>
          <w:noProof/>
        </w:rPr>
        <w:fldChar w:fldCharType="begin"/>
      </w:r>
      <w:r w:rsidRPr="000B0FD9">
        <w:rPr>
          <w:noProof/>
        </w:rPr>
        <w:instrText xml:space="preserve"> PAGEREF _Toc405296201 \h </w:instrText>
      </w:r>
      <w:r w:rsidRPr="000B0FD9">
        <w:rPr>
          <w:noProof/>
        </w:rPr>
      </w:r>
      <w:r w:rsidRPr="000B0FD9">
        <w:rPr>
          <w:noProof/>
        </w:rPr>
        <w:fldChar w:fldCharType="separate"/>
      </w:r>
      <w:r w:rsidRPr="000B0FD9">
        <w:rPr>
          <w:noProof/>
        </w:rPr>
        <w:t>252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156</w:t>
      </w:r>
      <w:r>
        <w:rPr>
          <w:noProof/>
        </w:rPr>
        <w:tab/>
        <w:t>Dealing with information for the purposes of inspection and report</w:t>
      </w:r>
      <w:r w:rsidRPr="000B0FD9">
        <w:rPr>
          <w:noProof/>
        </w:rPr>
        <w:tab/>
      </w:r>
      <w:r w:rsidRPr="000B0FD9">
        <w:rPr>
          <w:noProof/>
        </w:rPr>
        <w:fldChar w:fldCharType="begin"/>
      </w:r>
      <w:r w:rsidRPr="000B0FD9">
        <w:rPr>
          <w:noProof/>
        </w:rPr>
        <w:instrText xml:space="preserve"> PAGEREF _Toc405296202 \h </w:instrText>
      </w:r>
      <w:r w:rsidRPr="000B0FD9">
        <w:rPr>
          <w:noProof/>
        </w:rPr>
      </w:r>
      <w:r w:rsidRPr="000B0FD9">
        <w:rPr>
          <w:noProof/>
        </w:rPr>
        <w:fldChar w:fldCharType="separate"/>
      </w:r>
      <w:r w:rsidRPr="000B0FD9">
        <w:rPr>
          <w:noProof/>
        </w:rPr>
        <w:t>253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157</w:t>
      </w:r>
      <w:r>
        <w:rPr>
          <w:noProof/>
        </w:rPr>
        <w:tab/>
        <w:t>Application of Ombudsman Act</w:t>
      </w:r>
      <w:r w:rsidRPr="000B0FD9">
        <w:rPr>
          <w:noProof/>
        </w:rPr>
        <w:tab/>
      </w:r>
      <w:r w:rsidRPr="000B0FD9">
        <w:rPr>
          <w:noProof/>
        </w:rPr>
        <w:fldChar w:fldCharType="begin"/>
      </w:r>
      <w:r w:rsidRPr="000B0FD9">
        <w:rPr>
          <w:noProof/>
        </w:rPr>
        <w:instrText xml:space="preserve"> PAGEREF _Toc405296203 \h </w:instrText>
      </w:r>
      <w:r w:rsidRPr="000B0FD9">
        <w:rPr>
          <w:noProof/>
        </w:rPr>
      </w:r>
      <w:r w:rsidRPr="000B0FD9">
        <w:rPr>
          <w:noProof/>
        </w:rPr>
        <w:fldChar w:fldCharType="separate"/>
      </w:r>
      <w:r w:rsidRPr="000B0FD9">
        <w:rPr>
          <w:noProof/>
        </w:rPr>
        <w:t>253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158</w:t>
      </w:r>
      <w:r>
        <w:rPr>
          <w:noProof/>
        </w:rPr>
        <w:tab/>
        <w:t>Exchange of information between Ombudsman and State inspecting authorities</w:t>
      </w:r>
      <w:r w:rsidRPr="000B0FD9">
        <w:rPr>
          <w:noProof/>
        </w:rPr>
        <w:tab/>
      </w:r>
      <w:r w:rsidRPr="000B0FD9">
        <w:rPr>
          <w:noProof/>
        </w:rPr>
        <w:fldChar w:fldCharType="begin"/>
      </w:r>
      <w:r w:rsidRPr="000B0FD9">
        <w:rPr>
          <w:noProof/>
        </w:rPr>
        <w:instrText xml:space="preserve"> PAGEREF _Toc405296204 \h </w:instrText>
      </w:r>
      <w:r w:rsidRPr="000B0FD9">
        <w:rPr>
          <w:noProof/>
        </w:rPr>
      </w:r>
      <w:r w:rsidRPr="000B0FD9">
        <w:rPr>
          <w:noProof/>
        </w:rPr>
        <w:fldChar w:fldCharType="separate"/>
      </w:r>
      <w:r w:rsidRPr="000B0FD9">
        <w:rPr>
          <w:noProof/>
        </w:rPr>
        <w:t>254</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3—Inspection of preservation notice records by Inspector</w:t>
      </w:r>
      <w:r>
        <w:rPr>
          <w:noProof/>
        </w:rPr>
        <w:noBreakHyphen/>
        <w:t>General of Intelligence and Security</w:t>
      </w:r>
      <w:r w:rsidRPr="000B0FD9">
        <w:rPr>
          <w:b w:val="0"/>
          <w:noProof/>
          <w:sz w:val="18"/>
        </w:rPr>
        <w:tab/>
      </w:r>
      <w:r w:rsidRPr="000B0FD9">
        <w:rPr>
          <w:b w:val="0"/>
          <w:noProof/>
          <w:sz w:val="18"/>
        </w:rPr>
        <w:fldChar w:fldCharType="begin"/>
      </w:r>
      <w:r w:rsidRPr="000B0FD9">
        <w:rPr>
          <w:b w:val="0"/>
          <w:noProof/>
          <w:sz w:val="18"/>
        </w:rPr>
        <w:instrText xml:space="preserve"> PAGEREF _Toc405296205 \h </w:instrText>
      </w:r>
      <w:r w:rsidRPr="000B0FD9">
        <w:rPr>
          <w:b w:val="0"/>
          <w:noProof/>
          <w:sz w:val="18"/>
        </w:rPr>
      </w:r>
      <w:r w:rsidRPr="000B0FD9">
        <w:rPr>
          <w:b w:val="0"/>
          <w:noProof/>
          <w:sz w:val="18"/>
        </w:rPr>
        <w:fldChar w:fldCharType="separate"/>
      </w:r>
      <w:r w:rsidRPr="000B0FD9">
        <w:rPr>
          <w:b w:val="0"/>
          <w:noProof/>
          <w:sz w:val="18"/>
        </w:rPr>
        <w:t>255</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158A</w:t>
      </w:r>
      <w:r>
        <w:rPr>
          <w:noProof/>
        </w:rPr>
        <w:tab/>
        <w:t>Functions of the Inspector</w:t>
      </w:r>
      <w:r>
        <w:rPr>
          <w:noProof/>
        </w:rPr>
        <w:noBreakHyphen/>
        <w:t>General of Intelligence and Security</w:t>
      </w:r>
      <w:r w:rsidRPr="000B0FD9">
        <w:rPr>
          <w:noProof/>
        </w:rPr>
        <w:tab/>
      </w:r>
      <w:r w:rsidRPr="000B0FD9">
        <w:rPr>
          <w:noProof/>
        </w:rPr>
        <w:fldChar w:fldCharType="begin"/>
      </w:r>
      <w:r w:rsidRPr="000B0FD9">
        <w:rPr>
          <w:noProof/>
        </w:rPr>
        <w:instrText xml:space="preserve"> PAGEREF _Toc405296206 \h </w:instrText>
      </w:r>
      <w:r w:rsidRPr="000B0FD9">
        <w:rPr>
          <w:noProof/>
        </w:rPr>
      </w:r>
      <w:r w:rsidRPr="000B0FD9">
        <w:rPr>
          <w:noProof/>
        </w:rPr>
        <w:fldChar w:fldCharType="separate"/>
      </w:r>
      <w:r w:rsidRPr="000B0FD9">
        <w:rPr>
          <w:noProof/>
        </w:rPr>
        <w:t>255</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3</w:t>
      </w:r>
      <w:r>
        <w:rPr>
          <w:noProof/>
        </w:rPr>
        <w:noBreakHyphen/>
        <w:t>6—Reports about access to stored communications</w:t>
      </w:r>
      <w:r w:rsidRPr="000B0FD9">
        <w:rPr>
          <w:b w:val="0"/>
          <w:noProof/>
          <w:sz w:val="18"/>
        </w:rPr>
        <w:tab/>
      </w:r>
      <w:r w:rsidRPr="000B0FD9">
        <w:rPr>
          <w:b w:val="0"/>
          <w:noProof/>
          <w:sz w:val="18"/>
        </w:rPr>
        <w:fldChar w:fldCharType="begin"/>
      </w:r>
      <w:r w:rsidRPr="000B0FD9">
        <w:rPr>
          <w:b w:val="0"/>
          <w:noProof/>
          <w:sz w:val="18"/>
        </w:rPr>
        <w:instrText xml:space="preserve"> PAGEREF _Toc405296207 \h </w:instrText>
      </w:r>
      <w:r w:rsidRPr="000B0FD9">
        <w:rPr>
          <w:b w:val="0"/>
          <w:noProof/>
          <w:sz w:val="18"/>
        </w:rPr>
      </w:r>
      <w:r w:rsidRPr="000B0FD9">
        <w:rPr>
          <w:b w:val="0"/>
          <w:noProof/>
          <w:sz w:val="18"/>
        </w:rPr>
        <w:fldChar w:fldCharType="separate"/>
      </w:r>
      <w:r w:rsidRPr="000B0FD9">
        <w:rPr>
          <w:b w:val="0"/>
          <w:noProof/>
          <w:sz w:val="18"/>
        </w:rPr>
        <w:t>256</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1—Reports to the Minister</w:t>
      </w:r>
      <w:r w:rsidRPr="000B0FD9">
        <w:rPr>
          <w:b w:val="0"/>
          <w:noProof/>
          <w:sz w:val="18"/>
        </w:rPr>
        <w:tab/>
      </w:r>
      <w:r w:rsidRPr="000B0FD9">
        <w:rPr>
          <w:b w:val="0"/>
          <w:noProof/>
          <w:sz w:val="18"/>
        </w:rPr>
        <w:fldChar w:fldCharType="begin"/>
      </w:r>
      <w:r w:rsidRPr="000B0FD9">
        <w:rPr>
          <w:b w:val="0"/>
          <w:noProof/>
          <w:sz w:val="18"/>
        </w:rPr>
        <w:instrText xml:space="preserve"> PAGEREF _Toc405296208 \h </w:instrText>
      </w:r>
      <w:r w:rsidRPr="000B0FD9">
        <w:rPr>
          <w:b w:val="0"/>
          <w:noProof/>
          <w:sz w:val="18"/>
        </w:rPr>
      </w:r>
      <w:r w:rsidRPr="000B0FD9">
        <w:rPr>
          <w:b w:val="0"/>
          <w:noProof/>
          <w:sz w:val="18"/>
        </w:rPr>
        <w:fldChar w:fldCharType="separate"/>
      </w:r>
      <w:r w:rsidRPr="000B0FD9">
        <w:rPr>
          <w:b w:val="0"/>
          <w:noProof/>
          <w:sz w:val="18"/>
        </w:rPr>
        <w:t>256</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159</w:t>
      </w:r>
      <w:r>
        <w:rPr>
          <w:noProof/>
        </w:rPr>
        <w:tab/>
        <w:t>Annual reports regarding applications and warrants under Part 3</w:t>
      </w:r>
      <w:r>
        <w:rPr>
          <w:noProof/>
        </w:rPr>
        <w:noBreakHyphen/>
        <w:t>3</w:t>
      </w:r>
      <w:r w:rsidRPr="000B0FD9">
        <w:rPr>
          <w:noProof/>
        </w:rPr>
        <w:tab/>
      </w:r>
      <w:r w:rsidRPr="000B0FD9">
        <w:rPr>
          <w:noProof/>
        </w:rPr>
        <w:fldChar w:fldCharType="begin"/>
      </w:r>
      <w:r w:rsidRPr="000B0FD9">
        <w:rPr>
          <w:noProof/>
        </w:rPr>
        <w:instrText xml:space="preserve"> PAGEREF _Toc405296209 \h </w:instrText>
      </w:r>
      <w:r w:rsidRPr="000B0FD9">
        <w:rPr>
          <w:noProof/>
        </w:rPr>
      </w:r>
      <w:r w:rsidRPr="000B0FD9">
        <w:rPr>
          <w:noProof/>
        </w:rPr>
        <w:fldChar w:fldCharType="separate"/>
      </w:r>
      <w:r w:rsidRPr="000B0FD9">
        <w:rPr>
          <w:noProof/>
        </w:rPr>
        <w:t>256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160</w:t>
      </w:r>
      <w:r>
        <w:rPr>
          <w:noProof/>
        </w:rPr>
        <w:tab/>
        <w:t>Minister may seek further information from Commonwealth agency</w:t>
      </w:r>
      <w:r w:rsidRPr="000B0FD9">
        <w:rPr>
          <w:noProof/>
        </w:rPr>
        <w:tab/>
      </w:r>
      <w:r w:rsidRPr="000B0FD9">
        <w:rPr>
          <w:noProof/>
        </w:rPr>
        <w:fldChar w:fldCharType="begin"/>
      </w:r>
      <w:r w:rsidRPr="000B0FD9">
        <w:rPr>
          <w:noProof/>
        </w:rPr>
        <w:instrText xml:space="preserve"> PAGEREF _Toc405296210 \h </w:instrText>
      </w:r>
      <w:r w:rsidRPr="000B0FD9">
        <w:rPr>
          <w:noProof/>
        </w:rPr>
      </w:r>
      <w:r w:rsidRPr="000B0FD9">
        <w:rPr>
          <w:noProof/>
        </w:rPr>
        <w:fldChar w:fldCharType="separate"/>
      </w:r>
      <w:r w:rsidRPr="000B0FD9">
        <w:rPr>
          <w:noProof/>
        </w:rPr>
        <w:t>256</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2—Reports by the Minister</w:t>
      </w:r>
      <w:r w:rsidRPr="000B0FD9">
        <w:rPr>
          <w:b w:val="0"/>
          <w:noProof/>
          <w:sz w:val="18"/>
        </w:rPr>
        <w:tab/>
      </w:r>
      <w:r w:rsidRPr="000B0FD9">
        <w:rPr>
          <w:b w:val="0"/>
          <w:noProof/>
          <w:sz w:val="18"/>
        </w:rPr>
        <w:fldChar w:fldCharType="begin"/>
      </w:r>
      <w:r w:rsidRPr="000B0FD9">
        <w:rPr>
          <w:b w:val="0"/>
          <w:noProof/>
          <w:sz w:val="18"/>
        </w:rPr>
        <w:instrText xml:space="preserve"> PAGEREF _Toc405296211 \h </w:instrText>
      </w:r>
      <w:r w:rsidRPr="000B0FD9">
        <w:rPr>
          <w:b w:val="0"/>
          <w:noProof/>
          <w:sz w:val="18"/>
        </w:rPr>
      </w:r>
      <w:r w:rsidRPr="000B0FD9">
        <w:rPr>
          <w:b w:val="0"/>
          <w:noProof/>
          <w:sz w:val="18"/>
        </w:rPr>
        <w:fldChar w:fldCharType="separate"/>
      </w:r>
      <w:r w:rsidRPr="000B0FD9">
        <w:rPr>
          <w:b w:val="0"/>
          <w:noProof/>
          <w:sz w:val="18"/>
        </w:rPr>
        <w:t>257</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161</w:t>
      </w:r>
      <w:r>
        <w:rPr>
          <w:noProof/>
        </w:rPr>
        <w:tab/>
        <w:t>Annual report by Minister about stored communications warrants</w:t>
      </w:r>
      <w:r w:rsidRPr="000B0FD9">
        <w:rPr>
          <w:noProof/>
        </w:rPr>
        <w:tab/>
      </w:r>
      <w:r w:rsidRPr="000B0FD9">
        <w:rPr>
          <w:noProof/>
        </w:rPr>
        <w:fldChar w:fldCharType="begin"/>
      </w:r>
      <w:r w:rsidRPr="000B0FD9">
        <w:rPr>
          <w:noProof/>
        </w:rPr>
        <w:instrText xml:space="preserve"> PAGEREF _Toc405296212 \h </w:instrText>
      </w:r>
      <w:r w:rsidRPr="000B0FD9">
        <w:rPr>
          <w:noProof/>
        </w:rPr>
      </w:r>
      <w:r w:rsidRPr="000B0FD9">
        <w:rPr>
          <w:noProof/>
        </w:rPr>
        <w:fldChar w:fldCharType="separate"/>
      </w:r>
      <w:r w:rsidRPr="000B0FD9">
        <w:rPr>
          <w:noProof/>
        </w:rPr>
        <w:t>257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161A</w:t>
      </w:r>
      <w:r>
        <w:rPr>
          <w:noProof/>
        </w:rPr>
        <w:tab/>
        <w:t>Report to contain information about preservation notices</w:t>
      </w:r>
      <w:r w:rsidRPr="000B0FD9">
        <w:rPr>
          <w:noProof/>
        </w:rPr>
        <w:tab/>
      </w:r>
      <w:r w:rsidRPr="000B0FD9">
        <w:rPr>
          <w:noProof/>
        </w:rPr>
        <w:fldChar w:fldCharType="begin"/>
      </w:r>
      <w:r w:rsidRPr="000B0FD9">
        <w:rPr>
          <w:noProof/>
        </w:rPr>
        <w:instrText xml:space="preserve"> PAGEREF _Toc405296213 \h </w:instrText>
      </w:r>
      <w:r w:rsidRPr="000B0FD9">
        <w:rPr>
          <w:noProof/>
        </w:rPr>
      </w:r>
      <w:r w:rsidRPr="000B0FD9">
        <w:rPr>
          <w:noProof/>
        </w:rPr>
        <w:fldChar w:fldCharType="separate"/>
      </w:r>
      <w:r w:rsidRPr="000B0FD9">
        <w:rPr>
          <w:noProof/>
        </w:rPr>
        <w:t>257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162</w:t>
      </w:r>
      <w:r>
        <w:rPr>
          <w:noProof/>
        </w:rPr>
        <w:tab/>
        <w:t>Report to set out how many applications made and warrants issued</w:t>
      </w:r>
      <w:r w:rsidRPr="000B0FD9">
        <w:rPr>
          <w:noProof/>
        </w:rPr>
        <w:tab/>
      </w:r>
      <w:r w:rsidRPr="000B0FD9">
        <w:rPr>
          <w:noProof/>
        </w:rPr>
        <w:fldChar w:fldCharType="begin"/>
      </w:r>
      <w:r w:rsidRPr="000B0FD9">
        <w:rPr>
          <w:noProof/>
        </w:rPr>
        <w:instrText xml:space="preserve"> PAGEREF _Toc405296214 \h </w:instrText>
      </w:r>
      <w:r w:rsidRPr="000B0FD9">
        <w:rPr>
          <w:noProof/>
        </w:rPr>
      </w:r>
      <w:r w:rsidRPr="000B0FD9">
        <w:rPr>
          <w:noProof/>
        </w:rPr>
        <w:fldChar w:fldCharType="separate"/>
      </w:r>
      <w:r w:rsidRPr="000B0FD9">
        <w:rPr>
          <w:noProof/>
        </w:rPr>
        <w:t>257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163</w:t>
      </w:r>
      <w:r>
        <w:rPr>
          <w:noProof/>
        </w:rPr>
        <w:tab/>
        <w:t>Report to contain information about effectiveness of warrants</w:t>
      </w:r>
      <w:r w:rsidRPr="000B0FD9">
        <w:rPr>
          <w:noProof/>
        </w:rPr>
        <w:tab/>
      </w:r>
      <w:r w:rsidRPr="000B0FD9">
        <w:rPr>
          <w:noProof/>
        </w:rPr>
        <w:fldChar w:fldCharType="begin"/>
      </w:r>
      <w:r w:rsidRPr="000B0FD9">
        <w:rPr>
          <w:noProof/>
        </w:rPr>
        <w:instrText xml:space="preserve"> PAGEREF _Toc405296215 \h </w:instrText>
      </w:r>
      <w:r w:rsidRPr="000B0FD9">
        <w:rPr>
          <w:noProof/>
        </w:rPr>
      </w:r>
      <w:r w:rsidRPr="000B0FD9">
        <w:rPr>
          <w:noProof/>
        </w:rPr>
        <w:fldChar w:fldCharType="separate"/>
      </w:r>
      <w:r w:rsidRPr="000B0FD9">
        <w:rPr>
          <w:noProof/>
        </w:rPr>
        <w:t>259</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163A</w:t>
      </w:r>
      <w:r>
        <w:rPr>
          <w:noProof/>
        </w:rPr>
        <w:tab/>
        <w:t>Report regarding mutual assistance requests</w:t>
      </w:r>
      <w:r w:rsidRPr="000B0FD9">
        <w:rPr>
          <w:noProof/>
        </w:rPr>
        <w:tab/>
      </w:r>
      <w:r w:rsidRPr="000B0FD9">
        <w:rPr>
          <w:noProof/>
        </w:rPr>
        <w:fldChar w:fldCharType="begin"/>
      </w:r>
      <w:r w:rsidRPr="000B0FD9">
        <w:rPr>
          <w:noProof/>
        </w:rPr>
        <w:instrText xml:space="preserve"> PAGEREF _Toc405296216 \h </w:instrText>
      </w:r>
      <w:r w:rsidRPr="000B0FD9">
        <w:rPr>
          <w:noProof/>
        </w:rPr>
      </w:r>
      <w:r w:rsidRPr="000B0FD9">
        <w:rPr>
          <w:noProof/>
        </w:rPr>
        <w:fldChar w:fldCharType="separate"/>
      </w:r>
      <w:r w:rsidRPr="000B0FD9">
        <w:rPr>
          <w:noProof/>
        </w:rPr>
        <w:t>259</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3—Provisions about annual reports</w:t>
      </w:r>
      <w:r w:rsidRPr="000B0FD9">
        <w:rPr>
          <w:b w:val="0"/>
          <w:noProof/>
          <w:sz w:val="18"/>
        </w:rPr>
        <w:tab/>
      </w:r>
      <w:r w:rsidRPr="000B0FD9">
        <w:rPr>
          <w:b w:val="0"/>
          <w:noProof/>
          <w:sz w:val="18"/>
        </w:rPr>
        <w:fldChar w:fldCharType="begin"/>
      </w:r>
      <w:r w:rsidRPr="000B0FD9">
        <w:rPr>
          <w:b w:val="0"/>
          <w:noProof/>
          <w:sz w:val="18"/>
        </w:rPr>
        <w:instrText xml:space="preserve"> PAGEREF _Toc405296217 \h </w:instrText>
      </w:r>
      <w:r w:rsidRPr="000B0FD9">
        <w:rPr>
          <w:b w:val="0"/>
          <w:noProof/>
          <w:sz w:val="18"/>
        </w:rPr>
      </w:r>
      <w:r w:rsidRPr="000B0FD9">
        <w:rPr>
          <w:b w:val="0"/>
          <w:noProof/>
          <w:sz w:val="18"/>
        </w:rPr>
        <w:fldChar w:fldCharType="separate"/>
      </w:r>
      <w:r w:rsidRPr="000B0FD9">
        <w:rPr>
          <w:b w:val="0"/>
          <w:noProof/>
          <w:sz w:val="18"/>
        </w:rPr>
        <w:t>260</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164</w:t>
      </w:r>
      <w:r>
        <w:rPr>
          <w:noProof/>
        </w:rPr>
        <w:tab/>
        <w:t>Annual reports</w:t>
      </w:r>
      <w:r w:rsidRPr="000B0FD9">
        <w:rPr>
          <w:noProof/>
        </w:rPr>
        <w:tab/>
      </w:r>
      <w:r w:rsidRPr="000B0FD9">
        <w:rPr>
          <w:noProof/>
        </w:rPr>
        <w:fldChar w:fldCharType="begin"/>
      </w:r>
      <w:r w:rsidRPr="000B0FD9">
        <w:rPr>
          <w:noProof/>
        </w:rPr>
        <w:instrText xml:space="preserve"> PAGEREF _Toc405296218 \h </w:instrText>
      </w:r>
      <w:r w:rsidRPr="000B0FD9">
        <w:rPr>
          <w:noProof/>
        </w:rPr>
      </w:r>
      <w:r w:rsidRPr="000B0FD9">
        <w:rPr>
          <w:noProof/>
        </w:rPr>
        <w:fldChar w:fldCharType="separate"/>
      </w:r>
      <w:r w:rsidRPr="000B0FD9">
        <w:rPr>
          <w:noProof/>
        </w:rPr>
        <w:t>260</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3</w:t>
      </w:r>
      <w:r>
        <w:rPr>
          <w:noProof/>
        </w:rPr>
        <w:noBreakHyphen/>
        <w:t>7—Civil remedies</w:t>
      </w:r>
      <w:r w:rsidRPr="000B0FD9">
        <w:rPr>
          <w:b w:val="0"/>
          <w:noProof/>
          <w:sz w:val="18"/>
        </w:rPr>
        <w:tab/>
      </w:r>
      <w:r w:rsidRPr="000B0FD9">
        <w:rPr>
          <w:b w:val="0"/>
          <w:noProof/>
          <w:sz w:val="18"/>
        </w:rPr>
        <w:fldChar w:fldCharType="begin"/>
      </w:r>
      <w:r w:rsidRPr="000B0FD9">
        <w:rPr>
          <w:b w:val="0"/>
          <w:noProof/>
          <w:sz w:val="18"/>
        </w:rPr>
        <w:instrText xml:space="preserve"> PAGEREF _Toc405296219 \h </w:instrText>
      </w:r>
      <w:r w:rsidRPr="000B0FD9">
        <w:rPr>
          <w:b w:val="0"/>
          <w:noProof/>
          <w:sz w:val="18"/>
        </w:rPr>
      </w:r>
      <w:r w:rsidRPr="000B0FD9">
        <w:rPr>
          <w:b w:val="0"/>
          <w:noProof/>
          <w:sz w:val="18"/>
        </w:rPr>
        <w:fldChar w:fldCharType="separate"/>
      </w:r>
      <w:r w:rsidRPr="000B0FD9">
        <w:rPr>
          <w:b w:val="0"/>
          <w:noProof/>
          <w:sz w:val="18"/>
        </w:rPr>
        <w:t>261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165</w:t>
      </w:r>
      <w:r>
        <w:rPr>
          <w:noProof/>
        </w:rPr>
        <w:tab/>
        <w:t>Civil remedies—unlawful access or communication</w:t>
      </w:r>
      <w:r w:rsidRPr="000B0FD9">
        <w:rPr>
          <w:noProof/>
        </w:rPr>
        <w:tab/>
      </w:r>
      <w:r w:rsidRPr="000B0FD9">
        <w:rPr>
          <w:noProof/>
        </w:rPr>
        <w:fldChar w:fldCharType="begin"/>
      </w:r>
      <w:r w:rsidRPr="000B0FD9">
        <w:rPr>
          <w:noProof/>
        </w:rPr>
        <w:instrText xml:space="preserve"> PAGEREF _Toc405296220 \h </w:instrText>
      </w:r>
      <w:r w:rsidRPr="000B0FD9">
        <w:rPr>
          <w:noProof/>
        </w:rPr>
      </w:r>
      <w:r w:rsidRPr="000B0FD9">
        <w:rPr>
          <w:noProof/>
        </w:rPr>
        <w:fldChar w:fldCharType="separate"/>
      </w:r>
      <w:r w:rsidRPr="000B0FD9">
        <w:rPr>
          <w:noProof/>
        </w:rPr>
        <w:t>261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166</w:t>
      </w:r>
      <w:r>
        <w:rPr>
          <w:noProof/>
        </w:rPr>
        <w:tab/>
        <w:t>Limitation periods etc.</w:t>
      </w:r>
      <w:r w:rsidRPr="000B0FD9">
        <w:rPr>
          <w:noProof/>
        </w:rPr>
        <w:tab/>
      </w:r>
      <w:r w:rsidRPr="000B0FD9">
        <w:rPr>
          <w:noProof/>
        </w:rPr>
        <w:fldChar w:fldCharType="begin"/>
      </w:r>
      <w:r w:rsidRPr="000B0FD9">
        <w:rPr>
          <w:noProof/>
        </w:rPr>
        <w:instrText xml:space="preserve"> PAGEREF _Toc405296221 \h </w:instrText>
      </w:r>
      <w:r w:rsidRPr="000B0FD9">
        <w:rPr>
          <w:noProof/>
        </w:rPr>
      </w:r>
      <w:r w:rsidRPr="000B0FD9">
        <w:rPr>
          <w:noProof/>
        </w:rPr>
        <w:fldChar w:fldCharType="separate"/>
      </w:r>
      <w:r w:rsidRPr="000B0FD9">
        <w:rPr>
          <w:noProof/>
        </w:rPr>
        <w:t>264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167</w:t>
      </w:r>
      <w:r>
        <w:rPr>
          <w:noProof/>
        </w:rPr>
        <w:tab/>
        <w:t>No limitation on other liability</w:t>
      </w:r>
      <w:r w:rsidRPr="000B0FD9">
        <w:rPr>
          <w:noProof/>
        </w:rPr>
        <w:tab/>
      </w:r>
      <w:r w:rsidRPr="000B0FD9">
        <w:rPr>
          <w:noProof/>
        </w:rPr>
        <w:fldChar w:fldCharType="begin"/>
      </w:r>
      <w:r w:rsidRPr="000B0FD9">
        <w:rPr>
          <w:noProof/>
        </w:rPr>
        <w:instrText xml:space="preserve"> PAGEREF _Toc405296222 \h </w:instrText>
      </w:r>
      <w:r w:rsidRPr="000B0FD9">
        <w:rPr>
          <w:noProof/>
        </w:rPr>
      </w:r>
      <w:r w:rsidRPr="000B0FD9">
        <w:rPr>
          <w:noProof/>
        </w:rPr>
        <w:fldChar w:fldCharType="separate"/>
      </w:r>
      <w:r w:rsidRPr="000B0FD9">
        <w:rPr>
          <w:noProof/>
        </w:rPr>
        <w:t>265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168</w:t>
      </w:r>
      <w:r>
        <w:rPr>
          <w:noProof/>
        </w:rPr>
        <w:tab/>
        <w:t>Concurrent operation of State and Territory laws</w:t>
      </w:r>
      <w:r w:rsidRPr="000B0FD9">
        <w:rPr>
          <w:noProof/>
        </w:rPr>
        <w:tab/>
      </w:r>
      <w:r w:rsidRPr="000B0FD9">
        <w:rPr>
          <w:noProof/>
        </w:rPr>
        <w:fldChar w:fldCharType="begin"/>
      </w:r>
      <w:r w:rsidRPr="000B0FD9">
        <w:rPr>
          <w:noProof/>
        </w:rPr>
        <w:instrText xml:space="preserve"> PAGEREF _Toc405296223 \h </w:instrText>
      </w:r>
      <w:r w:rsidRPr="000B0FD9">
        <w:rPr>
          <w:noProof/>
        </w:rPr>
      </w:r>
      <w:r w:rsidRPr="000B0FD9">
        <w:rPr>
          <w:noProof/>
        </w:rPr>
        <w:fldChar w:fldCharType="separate"/>
      </w:r>
      <w:r w:rsidRPr="000B0FD9">
        <w:rPr>
          <w:noProof/>
        </w:rPr>
        <w:t>265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169</w:t>
      </w:r>
      <w:r>
        <w:rPr>
          <w:noProof/>
        </w:rPr>
        <w:tab/>
        <w:t>State or Territory courts—jurisdictional limits</w:t>
      </w:r>
      <w:r w:rsidRPr="000B0FD9">
        <w:rPr>
          <w:noProof/>
        </w:rPr>
        <w:tab/>
      </w:r>
      <w:r w:rsidRPr="000B0FD9">
        <w:rPr>
          <w:noProof/>
        </w:rPr>
        <w:fldChar w:fldCharType="begin"/>
      </w:r>
      <w:r w:rsidRPr="000B0FD9">
        <w:rPr>
          <w:noProof/>
        </w:rPr>
        <w:instrText xml:space="preserve"> PAGEREF _Toc405296224 \h </w:instrText>
      </w:r>
      <w:r w:rsidRPr="000B0FD9">
        <w:rPr>
          <w:noProof/>
        </w:rPr>
      </w:r>
      <w:r w:rsidRPr="000B0FD9">
        <w:rPr>
          <w:noProof/>
        </w:rPr>
        <w:fldChar w:fldCharType="separate"/>
      </w:r>
      <w:r w:rsidRPr="000B0FD9">
        <w:rPr>
          <w:noProof/>
        </w:rPr>
        <w:t>265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170</w:t>
      </w:r>
      <w:r>
        <w:rPr>
          <w:noProof/>
        </w:rPr>
        <w:tab/>
        <w:t xml:space="preserve">Extended meaning of </w:t>
      </w:r>
      <w:r w:rsidRPr="005033F3">
        <w:rPr>
          <w:i/>
          <w:noProof/>
        </w:rPr>
        <w:t>conviction</w:t>
      </w:r>
      <w:r>
        <w:rPr>
          <w:noProof/>
        </w:rPr>
        <w:t xml:space="preserve">—orders under section 19B of the </w:t>
      </w:r>
      <w:r w:rsidRPr="005033F3">
        <w:rPr>
          <w:i/>
          <w:noProof/>
        </w:rPr>
        <w:t>Crimes Act 1914</w:t>
      </w:r>
      <w:r w:rsidRPr="000B0FD9">
        <w:rPr>
          <w:noProof/>
        </w:rPr>
        <w:tab/>
      </w:r>
      <w:r w:rsidRPr="000B0FD9">
        <w:rPr>
          <w:noProof/>
        </w:rPr>
        <w:fldChar w:fldCharType="begin"/>
      </w:r>
      <w:r w:rsidRPr="000B0FD9">
        <w:rPr>
          <w:noProof/>
        </w:rPr>
        <w:instrText xml:space="preserve"> PAGEREF _Toc405296225 \h </w:instrText>
      </w:r>
      <w:r w:rsidRPr="000B0FD9">
        <w:rPr>
          <w:noProof/>
        </w:rPr>
      </w:r>
      <w:r w:rsidRPr="000B0FD9">
        <w:rPr>
          <w:noProof/>
        </w:rPr>
        <w:fldChar w:fldCharType="separate"/>
      </w:r>
      <w:r w:rsidRPr="000B0FD9">
        <w:rPr>
          <w:noProof/>
        </w:rPr>
        <w:t>265</w:t>
      </w:r>
      <w:r w:rsidRPr="000B0FD9">
        <w:rPr>
          <w:noProof/>
        </w:rPr>
        <w:fldChar w:fldCharType="end"/>
      </w:r>
    </w:p>
    <w:p w:rsidR="000B0FD9" w:rsidRDefault="000B0FD9">
      <w:pPr>
        <w:pStyle w:val="TOC1"/>
        <w:rPr>
          <w:rFonts w:asciiTheme="minorHAnsi" w:eastAsiaTheme="minorEastAsia" w:hAnsiTheme="minorHAnsi" w:cstheme="minorBidi"/>
          <w:b w:val="0"/>
          <w:noProof/>
          <w:kern w:val="0"/>
          <w:sz w:val="22"/>
          <w:szCs w:val="22"/>
        </w:rPr>
      </w:pPr>
      <w:r>
        <w:rPr>
          <w:noProof/>
        </w:rPr>
        <w:t>Chapter 4—Access to telecommunications data</w:t>
      </w:r>
      <w:r w:rsidRPr="000B0FD9">
        <w:rPr>
          <w:b w:val="0"/>
          <w:noProof/>
          <w:sz w:val="18"/>
        </w:rPr>
        <w:tab/>
      </w:r>
      <w:r w:rsidRPr="000B0FD9">
        <w:rPr>
          <w:b w:val="0"/>
          <w:noProof/>
          <w:sz w:val="18"/>
        </w:rPr>
        <w:fldChar w:fldCharType="begin"/>
      </w:r>
      <w:r w:rsidRPr="000B0FD9">
        <w:rPr>
          <w:b w:val="0"/>
          <w:noProof/>
          <w:sz w:val="18"/>
        </w:rPr>
        <w:instrText xml:space="preserve"> PAGEREF _Toc405296226 \h </w:instrText>
      </w:r>
      <w:r w:rsidRPr="000B0FD9">
        <w:rPr>
          <w:b w:val="0"/>
          <w:noProof/>
          <w:sz w:val="18"/>
        </w:rPr>
      </w:r>
      <w:r w:rsidRPr="000B0FD9">
        <w:rPr>
          <w:b w:val="0"/>
          <w:noProof/>
          <w:sz w:val="18"/>
        </w:rPr>
        <w:fldChar w:fldCharType="separate"/>
      </w:r>
      <w:r w:rsidRPr="000B0FD9">
        <w:rPr>
          <w:b w:val="0"/>
          <w:noProof/>
          <w:sz w:val="18"/>
        </w:rPr>
        <w:t>266</w:t>
      </w:r>
      <w:r w:rsidRPr="000B0FD9">
        <w:rPr>
          <w:b w:val="0"/>
          <w:noProof/>
          <w:sz w:val="18"/>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4</w:t>
      </w:r>
      <w:r>
        <w:rPr>
          <w:noProof/>
        </w:rPr>
        <w:noBreakHyphen/>
        <w:t>1—Permitted access to telecommunications data</w:t>
      </w:r>
      <w:r w:rsidRPr="000B0FD9">
        <w:rPr>
          <w:b w:val="0"/>
          <w:noProof/>
          <w:sz w:val="18"/>
        </w:rPr>
        <w:tab/>
      </w:r>
      <w:r w:rsidRPr="000B0FD9">
        <w:rPr>
          <w:b w:val="0"/>
          <w:noProof/>
          <w:sz w:val="18"/>
        </w:rPr>
        <w:fldChar w:fldCharType="begin"/>
      </w:r>
      <w:r w:rsidRPr="000B0FD9">
        <w:rPr>
          <w:b w:val="0"/>
          <w:noProof/>
          <w:sz w:val="18"/>
        </w:rPr>
        <w:instrText xml:space="preserve"> PAGEREF _Toc405296227 \h </w:instrText>
      </w:r>
      <w:r w:rsidRPr="000B0FD9">
        <w:rPr>
          <w:b w:val="0"/>
          <w:noProof/>
          <w:sz w:val="18"/>
        </w:rPr>
      </w:r>
      <w:r w:rsidRPr="000B0FD9">
        <w:rPr>
          <w:b w:val="0"/>
          <w:noProof/>
          <w:sz w:val="18"/>
        </w:rPr>
        <w:fldChar w:fldCharType="separate"/>
      </w:r>
      <w:r w:rsidRPr="000B0FD9">
        <w:rPr>
          <w:b w:val="0"/>
          <w:noProof/>
          <w:sz w:val="18"/>
        </w:rPr>
        <w:t>266</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1—Outline of Part</w:t>
      </w:r>
      <w:r w:rsidRPr="000B0FD9">
        <w:rPr>
          <w:b w:val="0"/>
          <w:noProof/>
          <w:sz w:val="18"/>
        </w:rPr>
        <w:tab/>
      </w:r>
      <w:r w:rsidRPr="000B0FD9">
        <w:rPr>
          <w:b w:val="0"/>
          <w:noProof/>
          <w:sz w:val="18"/>
        </w:rPr>
        <w:fldChar w:fldCharType="begin"/>
      </w:r>
      <w:r w:rsidRPr="000B0FD9">
        <w:rPr>
          <w:b w:val="0"/>
          <w:noProof/>
          <w:sz w:val="18"/>
        </w:rPr>
        <w:instrText xml:space="preserve"> PAGEREF _Toc405296228 \h </w:instrText>
      </w:r>
      <w:r w:rsidRPr="000B0FD9">
        <w:rPr>
          <w:b w:val="0"/>
          <w:noProof/>
          <w:sz w:val="18"/>
        </w:rPr>
      </w:r>
      <w:r w:rsidRPr="000B0FD9">
        <w:rPr>
          <w:b w:val="0"/>
          <w:noProof/>
          <w:sz w:val="18"/>
        </w:rPr>
        <w:fldChar w:fldCharType="separate"/>
      </w:r>
      <w:r w:rsidRPr="000B0FD9">
        <w:rPr>
          <w:b w:val="0"/>
          <w:noProof/>
          <w:sz w:val="18"/>
        </w:rPr>
        <w:t>266</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171</w:t>
      </w:r>
      <w:r>
        <w:rPr>
          <w:noProof/>
        </w:rPr>
        <w:tab/>
        <w:t>Outline of Part</w:t>
      </w:r>
      <w:r w:rsidRPr="000B0FD9">
        <w:rPr>
          <w:noProof/>
        </w:rPr>
        <w:tab/>
      </w:r>
      <w:r w:rsidRPr="000B0FD9">
        <w:rPr>
          <w:noProof/>
        </w:rPr>
        <w:fldChar w:fldCharType="begin"/>
      </w:r>
      <w:r w:rsidRPr="000B0FD9">
        <w:rPr>
          <w:noProof/>
        </w:rPr>
        <w:instrText xml:space="preserve"> PAGEREF _Toc405296229 \h </w:instrText>
      </w:r>
      <w:r w:rsidRPr="000B0FD9">
        <w:rPr>
          <w:noProof/>
        </w:rPr>
      </w:r>
      <w:r w:rsidRPr="000B0FD9">
        <w:rPr>
          <w:noProof/>
        </w:rPr>
        <w:fldChar w:fldCharType="separate"/>
      </w:r>
      <w:r w:rsidRPr="000B0FD9">
        <w:rPr>
          <w:noProof/>
        </w:rPr>
        <w:t>266</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2—General provisions</w:t>
      </w:r>
      <w:r w:rsidRPr="000B0FD9">
        <w:rPr>
          <w:b w:val="0"/>
          <w:noProof/>
          <w:sz w:val="18"/>
        </w:rPr>
        <w:tab/>
      </w:r>
      <w:r w:rsidRPr="000B0FD9">
        <w:rPr>
          <w:b w:val="0"/>
          <w:noProof/>
          <w:sz w:val="18"/>
        </w:rPr>
        <w:fldChar w:fldCharType="begin"/>
      </w:r>
      <w:r w:rsidRPr="000B0FD9">
        <w:rPr>
          <w:b w:val="0"/>
          <w:noProof/>
          <w:sz w:val="18"/>
        </w:rPr>
        <w:instrText xml:space="preserve"> PAGEREF _Toc405296230 \h </w:instrText>
      </w:r>
      <w:r w:rsidRPr="000B0FD9">
        <w:rPr>
          <w:b w:val="0"/>
          <w:noProof/>
          <w:sz w:val="18"/>
        </w:rPr>
      </w:r>
      <w:r w:rsidRPr="000B0FD9">
        <w:rPr>
          <w:b w:val="0"/>
          <w:noProof/>
          <w:sz w:val="18"/>
        </w:rPr>
        <w:fldChar w:fldCharType="separate"/>
      </w:r>
      <w:r w:rsidRPr="000B0FD9">
        <w:rPr>
          <w:b w:val="0"/>
          <w:noProof/>
          <w:sz w:val="18"/>
        </w:rPr>
        <w:t>267</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172</w:t>
      </w:r>
      <w:r>
        <w:rPr>
          <w:noProof/>
        </w:rPr>
        <w:tab/>
        <w:t>No disclosure of the contents or substance of a communication</w:t>
      </w:r>
      <w:r w:rsidRPr="000B0FD9">
        <w:rPr>
          <w:noProof/>
        </w:rPr>
        <w:tab/>
      </w:r>
      <w:r w:rsidRPr="000B0FD9">
        <w:rPr>
          <w:noProof/>
        </w:rPr>
        <w:fldChar w:fldCharType="begin"/>
      </w:r>
      <w:r w:rsidRPr="000B0FD9">
        <w:rPr>
          <w:noProof/>
        </w:rPr>
        <w:instrText xml:space="preserve"> PAGEREF _Toc405296231 \h </w:instrText>
      </w:r>
      <w:r w:rsidRPr="000B0FD9">
        <w:rPr>
          <w:noProof/>
        </w:rPr>
      </w:r>
      <w:r w:rsidRPr="000B0FD9">
        <w:rPr>
          <w:noProof/>
        </w:rPr>
        <w:fldChar w:fldCharType="separate"/>
      </w:r>
      <w:r w:rsidRPr="000B0FD9">
        <w:rPr>
          <w:noProof/>
        </w:rPr>
        <w:t>267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173</w:t>
      </w:r>
      <w:r>
        <w:rPr>
          <w:noProof/>
        </w:rPr>
        <w:tab/>
        <w:t>Effect of Divisions 3 to 5</w:t>
      </w:r>
      <w:r w:rsidRPr="000B0FD9">
        <w:rPr>
          <w:noProof/>
        </w:rPr>
        <w:tab/>
      </w:r>
      <w:r w:rsidRPr="000B0FD9">
        <w:rPr>
          <w:noProof/>
        </w:rPr>
        <w:fldChar w:fldCharType="begin"/>
      </w:r>
      <w:r w:rsidRPr="000B0FD9">
        <w:rPr>
          <w:noProof/>
        </w:rPr>
        <w:instrText xml:space="preserve"> PAGEREF _Toc405296232 \h </w:instrText>
      </w:r>
      <w:r w:rsidRPr="000B0FD9">
        <w:rPr>
          <w:noProof/>
        </w:rPr>
      </w:r>
      <w:r w:rsidRPr="000B0FD9">
        <w:rPr>
          <w:noProof/>
        </w:rPr>
        <w:fldChar w:fldCharType="separate"/>
      </w:r>
      <w:r w:rsidRPr="000B0FD9">
        <w:rPr>
          <w:noProof/>
        </w:rPr>
        <w:t>267</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3—The Organisation</w:t>
      </w:r>
      <w:r w:rsidRPr="000B0FD9">
        <w:rPr>
          <w:b w:val="0"/>
          <w:noProof/>
          <w:sz w:val="18"/>
        </w:rPr>
        <w:tab/>
      </w:r>
      <w:r w:rsidRPr="000B0FD9">
        <w:rPr>
          <w:b w:val="0"/>
          <w:noProof/>
          <w:sz w:val="18"/>
        </w:rPr>
        <w:fldChar w:fldCharType="begin"/>
      </w:r>
      <w:r w:rsidRPr="000B0FD9">
        <w:rPr>
          <w:b w:val="0"/>
          <w:noProof/>
          <w:sz w:val="18"/>
        </w:rPr>
        <w:instrText xml:space="preserve"> PAGEREF _Toc405296233 \h </w:instrText>
      </w:r>
      <w:r w:rsidRPr="000B0FD9">
        <w:rPr>
          <w:b w:val="0"/>
          <w:noProof/>
          <w:sz w:val="18"/>
        </w:rPr>
      </w:r>
      <w:r w:rsidRPr="000B0FD9">
        <w:rPr>
          <w:b w:val="0"/>
          <w:noProof/>
          <w:sz w:val="18"/>
        </w:rPr>
        <w:fldChar w:fldCharType="separate"/>
      </w:r>
      <w:r w:rsidRPr="000B0FD9">
        <w:rPr>
          <w:b w:val="0"/>
          <w:noProof/>
          <w:sz w:val="18"/>
        </w:rPr>
        <w:t>268</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174</w:t>
      </w:r>
      <w:r>
        <w:rPr>
          <w:noProof/>
        </w:rPr>
        <w:tab/>
        <w:t>Voluntary disclosure</w:t>
      </w:r>
      <w:r w:rsidRPr="000B0FD9">
        <w:rPr>
          <w:noProof/>
        </w:rPr>
        <w:tab/>
      </w:r>
      <w:r w:rsidRPr="000B0FD9">
        <w:rPr>
          <w:noProof/>
        </w:rPr>
        <w:fldChar w:fldCharType="begin"/>
      </w:r>
      <w:r w:rsidRPr="000B0FD9">
        <w:rPr>
          <w:noProof/>
        </w:rPr>
        <w:instrText xml:space="preserve"> PAGEREF _Toc405296234 \h </w:instrText>
      </w:r>
      <w:r w:rsidRPr="000B0FD9">
        <w:rPr>
          <w:noProof/>
        </w:rPr>
      </w:r>
      <w:r w:rsidRPr="000B0FD9">
        <w:rPr>
          <w:noProof/>
        </w:rPr>
        <w:fldChar w:fldCharType="separate"/>
      </w:r>
      <w:r w:rsidRPr="000B0FD9">
        <w:rPr>
          <w:noProof/>
        </w:rPr>
        <w:t>268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175</w:t>
      </w:r>
      <w:r>
        <w:rPr>
          <w:noProof/>
        </w:rPr>
        <w:tab/>
        <w:t>Authorisations for access to existing information or documents</w:t>
      </w:r>
      <w:r w:rsidRPr="000B0FD9">
        <w:rPr>
          <w:noProof/>
        </w:rPr>
        <w:tab/>
      </w:r>
      <w:r w:rsidRPr="000B0FD9">
        <w:rPr>
          <w:noProof/>
        </w:rPr>
        <w:fldChar w:fldCharType="begin"/>
      </w:r>
      <w:r w:rsidRPr="000B0FD9">
        <w:rPr>
          <w:noProof/>
        </w:rPr>
        <w:instrText xml:space="preserve"> PAGEREF _Toc405296235 \h </w:instrText>
      </w:r>
      <w:r w:rsidRPr="000B0FD9">
        <w:rPr>
          <w:noProof/>
        </w:rPr>
      </w:r>
      <w:r w:rsidRPr="000B0FD9">
        <w:rPr>
          <w:noProof/>
        </w:rPr>
        <w:fldChar w:fldCharType="separate"/>
      </w:r>
      <w:r w:rsidRPr="000B0FD9">
        <w:rPr>
          <w:noProof/>
        </w:rPr>
        <w:t>268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176</w:t>
      </w:r>
      <w:r>
        <w:rPr>
          <w:noProof/>
        </w:rPr>
        <w:tab/>
        <w:t>Authorisations for access to prospective information or documents</w:t>
      </w:r>
      <w:r w:rsidRPr="000B0FD9">
        <w:rPr>
          <w:noProof/>
        </w:rPr>
        <w:tab/>
      </w:r>
      <w:r w:rsidRPr="000B0FD9">
        <w:rPr>
          <w:noProof/>
        </w:rPr>
        <w:fldChar w:fldCharType="begin"/>
      </w:r>
      <w:r w:rsidRPr="000B0FD9">
        <w:rPr>
          <w:noProof/>
        </w:rPr>
        <w:instrText xml:space="preserve"> PAGEREF _Toc405296236 \h </w:instrText>
      </w:r>
      <w:r w:rsidRPr="000B0FD9">
        <w:rPr>
          <w:noProof/>
        </w:rPr>
      </w:r>
      <w:r w:rsidRPr="000B0FD9">
        <w:rPr>
          <w:noProof/>
        </w:rPr>
        <w:fldChar w:fldCharType="separate"/>
      </w:r>
      <w:r w:rsidRPr="000B0FD9">
        <w:rPr>
          <w:noProof/>
        </w:rPr>
        <w:t>269</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4—Enforcement agencies</w:t>
      </w:r>
      <w:r w:rsidRPr="000B0FD9">
        <w:rPr>
          <w:b w:val="0"/>
          <w:noProof/>
          <w:sz w:val="18"/>
        </w:rPr>
        <w:tab/>
      </w:r>
      <w:r w:rsidRPr="000B0FD9">
        <w:rPr>
          <w:b w:val="0"/>
          <w:noProof/>
          <w:sz w:val="18"/>
        </w:rPr>
        <w:fldChar w:fldCharType="begin"/>
      </w:r>
      <w:r w:rsidRPr="000B0FD9">
        <w:rPr>
          <w:b w:val="0"/>
          <w:noProof/>
          <w:sz w:val="18"/>
        </w:rPr>
        <w:instrText xml:space="preserve"> PAGEREF _Toc405296237 \h </w:instrText>
      </w:r>
      <w:r w:rsidRPr="000B0FD9">
        <w:rPr>
          <w:b w:val="0"/>
          <w:noProof/>
          <w:sz w:val="18"/>
        </w:rPr>
      </w:r>
      <w:r w:rsidRPr="000B0FD9">
        <w:rPr>
          <w:b w:val="0"/>
          <w:noProof/>
          <w:sz w:val="18"/>
        </w:rPr>
        <w:fldChar w:fldCharType="separate"/>
      </w:r>
      <w:r w:rsidRPr="000B0FD9">
        <w:rPr>
          <w:b w:val="0"/>
          <w:noProof/>
          <w:sz w:val="18"/>
        </w:rPr>
        <w:t>271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177</w:t>
      </w:r>
      <w:r>
        <w:rPr>
          <w:noProof/>
        </w:rPr>
        <w:tab/>
        <w:t>Voluntary disclosure</w:t>
      </w:r>
      <w:r w:rsidRPr="000B0FD9">
        <w:rPr>
          <w:noProof/>
        </w:rPr>
        <w:tab/>
      </w:r>
      <w:r w:rsidRPr="000B0FD9">
        <w:rPr>
          <w:noProof/>
        </w:rPr>
        <w:fldChar w:fldCharType="begin"/>
      </w:r>
      <w:r w:rsidRPr="000B0FD9">
        <w:rPr>
          <w:noProof/>
        </w:rPr>
        <w:instrText xml:space="preserve"> PAGEREF _Toc405296238 \h </w:instrText>
      </w:r>
      <w:r w:rsidRPr="000B0FD9">
        <w:rPr>
          <w:noProof/>
        </w:rPr>
      </w:r>
      <w:r w:rsidRPr="000B0FD9">
        <w:rPr>
          <w:noProof/>
        </w:rPr>
        <w:fldChar w:fldCharType="separate"/>
      </w:r>
      <w:r w:rsidRPr="000B0FD9">
        <w:rPr>
          <w:noProof/>
        </w:rPr>
        <w:t>271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178</w:t>
      </w:r>
      <w:r>
        <w:rPr>
          <w:noProof/>
        </w:rPr>
        <w:tab/>
        <w:t>Authorisations for access to existing information or documents—enforcement of the criminal law</w:t>
      </w:r>
      <w:r w:rsidRPr="000B0FD9">
        <w:rPr>
          <w:noProof/>
        </w:rPr>
        <w:tab/>
      </w:r>
      <w:r w:rsidRPr="000B0FD9">
        <w:rPr>
          <w:noProof/>
        </w:rPr>
        <w:fldChar w:fldCharType="begin"/>
      </w:r>
      <w:r w:rsidRPr="000B0FD9">
        <w:rPr>
          <w:noProof/>
        </w:rPr>
        <w:instrText xml:space="preserve"> PAGEREF _Toc405296239 \h </w:instrText>
      </w:r>
      <w:r w:rsidRPr="000B0FD9">
        <w:rPr>
          <w:noProof/>
        </w:rPr>
      </w:r>
      <w:r w:rsidRPr="000B0FD9">
        <w:rPr>
          <w:noProof/>
        </w:rPr>
        <w:fldChar w:fldCharType="separate"/>
      </w:r>
      <w:r w:rsidRPr="000B0FD9">
        <w:rPr>
          <w:noProof/>
        </w:rPr>
        <w:t>271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178A</w:t>
      </w:r>
      <w:r>
        <w:rPr>
          <w:noProof/>
        </w:rPr>
        <w:tab/>
        <w:t>Authorisations for access to existing information or documents—locating missing persons</w:t>
      </w:r>
      <w:r w:rsidRPr="000B0FD9">
        <w:rPr>
          <w:noProof/>
        </w:rPr>
        <w:tab/>
      </w:r>
      <w:r w:rsidRPr="000B0FD9">
        <w:rPr>
          <w:noProof/>
        </w:rPr>
        <w:fldChar w:fldCharType="begin"/>
      </w:r>
      <w:r w:rsidRPr="000B0FD9">
        <w:rPr>
          <w:noProof/>
        </w:rPr>
        <w:instrText xml:space="preserve"> PAGEREF _Toc405296240 \h </w:instrText>
      </w:r>
      <w:r w:rsidRPr="000B0FD9">
        <w:rPr>
          <w:noProof/>
        </w:rPr>
      </w:r>
      <w:r w:rsidRPr="000B0FD9">
        <w:rPr>
          <w:noProof/>
        </w:rPr>
        <w:fldChar w:fldCharType="separate"/>
      </w:r>
      <w:r w:rsidRPr="000B0FD9">
        <w:rPr>
          <w:noProof/>
        </w:rPr>
        <w:t>272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179</w:t>
      </w:r>
      <w:r>
        <w:rPr>
          <w:noProof/>
        </w:rPr>
        <w:tab/>
        <w:t>Authorisations for access to existing information or documents—enforcement of a law imposing a pecuniary penalty or protection of the public revenue</w:t>
      </w:r>
      <w:r w:rsidRPr="000B0FD9">
        <w:rPr>
          <w:noProof/>
        </w:rPr>
        <w:tab/>
      </w:r>
      <w:r w:rsidRPr="000B0FD9">
        <w:rPr>
          <w:noProof/>
        </w:rPr>
        <w:fldChar w:fldCharType="begin"/>
      </w:r>
      <w:r w:rsidRPr="000B0FD9">
        <w:rPr>
          <w:noProof/>
        </w:rPr>
        <w:instrText xml:space="preserve"> PAGEREF _Toc405296241 \h </w:instrText>
      </w:r>
      <w:r w:rsidRPr="000B0FD9">
        <w:rPr>
          <w:noProof/>
        </w:rPr>
      </w:r>
      <w:r w:rsidRPr="000B0FD9">
        <w:rPr>
          <w:noProof/>
        </w:rPr>
        <w:fldChar w:fldCharType="separate"/>
      </w:r>
      <w:r w:rsidRPr="000B0FD9">
        <w:rPr>
          <w:noProof/>
        </w:rPr>
        <w:t>272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180</w:t>
      </w:r>
      <w:r>
        <w:rPr>
          <w:noProof/>
        </w:rPr>
        <w:tab/>
        <w:t>Authorisations for access to prospective information or documents</w:t>
      </w:r>
      <w:r w:rsidRPr="000B0FD9">
        <w:rPr>
          <w:noProof/>
        </w:rPr>
        <w:tab/>
      </w:r>
      <w:r w:rsidRPr="000B0FD9">
        <w:rPr>
          <w:noProof/>
        </w:rPr>
        <w:fldChar w:fldCharType="begin"/>
      </w:r>
      <w:r w:rsidRPr="000B0FD9">
        <w:rPr>
          <w:noProof/>
        </w:rPr>
        <w:instrText xml:space="preserve"> PAGEREF _Toc405296242 \h </w:instrText>
      </w:r>
      <w:r w:rsidRPr="000B0FD9">
        <w:rPr>
          <w:noProof/>
        </w:rPr>
      </w:r>
      <w:r w:rsidRPr="000B0FD9">
        <w:rPr>
          <w:noProof/>
        </w:rPr>
        <w:fldChar w:fldCharType="separate"/>
      </w:r>
      <w:r w:rsidRPr="000B0FD9">
        <w:rPr>
          <w:noProof/>
        </w:rPr>
        <w:t>273</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4A—Foreign law enforcement</w:t>
      </w:r>
      <w:r w:rsidRPr="000B0FD9">
        <w:rPr>
          <w:b w:val="0"/>
          <w:noProof/>
          <w:sz w:val="18"/>
        </w:rPr>
        <w:tab/>
      </w:r>
      <w:r w:rsidRPr="000B0FD9">
        <w:rPr>
          <w:b w:val="0"/>
          <w:noProof/>
          <w:sz w:val="18"/>
        </w:rPr>
        <w:fldChar w:fldCharType="begin"/>
      </w:r>
      <w:r w:rsidRPr="000B0FD9">
        <w:rPr>
          <w:b w:val="0"/>
          <w:noProof/>
          <w:sz w:val="18"/>
        </w:rPr>
        <w:instrText xml:space="preserve"> PAGEREF _Toc405296243 \h </w:instrText>
      </w:r>
      <w:r w:rsidRPr="000B0FD9">
        <w:rPr>
          <w:b w:val="0"/>
          <w:noProof/>
          <w:sz w:val="18"/>
        </w:rPr>
      </w:r>
      <w:r w:rsidRPr="000B0FD9">
        <w:rPr>
          <w:b w:val="0"/>
          <w:noProof/>
          <w:sz w:val="18"/>
        </w:rPr>
        <w:fldChar w:fldCharType="separate"/>
      </w:r>
      <w:r w:rsidRPr="000B0FD9">
        <w:rPr>
          <w:b w:val="0"/>
          <w:noProof/>
          <w:sz w:val="18"/>
        </w:rPr>
        <w:t>275</w:t>
      </w:r>
      <w:r w:rsidRPr="000B0FD9">
        <w:rPr>
          <w:b w:val="0"/>
          <w:noProof/>
          <w:sz w:val="18"/>
        </w:rPr>
        <w:fldChar w:fldCharType="end"/>
      </w:r>
    </w:p>
    <w:p w:rsidR="000B0FD9" w:rsidRDefault="000B0FD9">
      <w:pPr>
        <w:pStyle w:val="TOC4"/>
        <w:rPr>
          <w:rFonts w:asciiTheme="minorHAnsi" w:eastAsiaTheme="minorEastAsia" w:hAnsiTheme="minorHAnsi" w:cstheme="minorBidi"/>
          <w:b w:val="0"/>
          <w:noProof/>
          <w:kern w:val="0"/>
          <w:sz w:val="22"/>
          <w:szCs w:val="22"/>
        </w:rPr>
      </w:pPr>
      <w:r>
        <w:rPr>
          <w:noProof/>
        </w:rPr>
        <w:t>Subdivision A—Primary disclosures</w:t>
      </w:r>
      <w:r w:rsidRPr="000B0FD9">
        <w:rPr>
          <w:b w:val="0"/>
          <w:noProof/>
          <w:sz w:val="18"/>
        </w:rPr>
        <w:tab/>
      </w:r>
      <w:r w:rsidRPr="000B0FD9">
        <w:rPr>
          <w:b w:val="0"/>
          <w:noProof/>
          <w:sz w:val="18"/>
        </w:rPr>
        <w:fldChar w:fldCharType="begin"/>
      </w:r>
      <w:r w:rsidRPr="000B0FD9">
        <w:rPr>
          <w:b w:val="0"/>
          <w:noProof/>
          <w:sz w:val="18"/>
        </w:rPr>
        <w:instrText xml:space="preserve"> PAGEREF _Toc405296244 \h </w:instrText>
      </w:r>
      <w:r w:rsidRPr="000B0FD9">
        <w:rPr>
          <w:b w:val="0"/>
          <w:noProof/>
          <w:sz w:val="18"/>
        </w:rPr>
      </w:r>
      <w:r w:rsidRPr="000B0FD9">
        <w:rPr>
          <w:b w:val="0"/>
          <w:noProof/>
          <w:sz w:val="18"/>
        </w:rPr>
        <w:fldChar w:fldCharType="separate"/>
      </w:r>
      <w:r w:rsidRPr="000B0FD9">
        <w:rPr>
          <w:b w:val="0"/>
          <w:noProof/>
          <w:sz w:val="18"/>
        </w:rPr>
        <w:t>275</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180A</w:t>
      </w:r>
      <w:r>
        <w:rPr>
          <w:noProof/>
        </w:rPr>
        <w:tab/>
        <w:t>Authorisations for access to existing information or documents—enforcement of the criminal law of a foreign country</w:t>
      </w:r>
      <w:r w:rsidRPr="000B0FD9">
        <w:rPr>
          <w:noProof/>
        </w:rPr>
        <w:tab/>
      </w:r>
      <w:r w:rsidRPr="000B0FD9">
        <w:rPr>
          <w:noProof/>
        </w:rPr>
        <w:fldChar w:fldCharType="begin"/>
      </w:r>
      <w:r w:rsidRPr="000B0FD9">
        <w:rPr>
          <w:noProof/>
        </w:rPr>
        <w:instrText xml:space="preserve"> PAGEREF _Toc405296245 \h </w:instrText>
      </w:r>
      <w:r w:rsidRPr="000B0FD9">
        <w:rPr>
          <w:noProof/>
        </w:rPr>
      </w:r>
      <w:r w:rsidRPr="000B0FD9">
        <w:rPr>
          <w:noProof/>
        </w:rPr>
        <w:fldChar w:fldCharType="separate"/>
      </w:r>
      <w:r w:rsidRPr="000B0FD9">
        <w:rPr>
          <w:noProof/>
        </w:rPr>
        <w:t>275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180B</w:t>
      </w:r>
      <w:r>
        <w:rPr>
          <w:noProof/>
        </w:rPr>
        <w:tab/>
        <w:t>Authorisations for access to prospective information or documents—enforcement of the criminal law of a foreign country</w:t>
      </w:r>
      <w:r w:rsidRPr="000B0FD9">
        <w:rPr>
          <w:noProof/>
        </w:rPr>
        <w:tab/>
      </w:r>
      <w:r w:rsidRPr="000B0FD9">
        <w:rPr>
          <w:noProof/>
        </w:rPr>
        <w:fldChar w:fldCharType="begin"/>
      </w:r>
      <w:r w:rsidRPr="000B0FD9">
        <w:rPr>
          <w:noProof/>
        </w:rPr>
        <w:instrText xml:space="preserve"> PAGEREF _Toc405296246 \h </w:instrText>
      </w:r>
      <w:r w:rsidRPr="000B0FD9">
        <w:rPr>
          <w:noProof/>
        </w:rPr>
      </w:r>
      <w:r w:rsidRPr="000B0FD9">
        <w:rPr>
          <w:noProof/>
        </w:rPr>
        <w:fldChar w:fldCharType="separate"/>
      </w:r>
      <w:r w:rsidRPr="000B0FD9">
        <w:rPr>
          <w:noProof/>
        </w:rPr>
        <w:t>276</w:t>
      </w:r>
      <w:r w:rsidRPr="000B0FD9">
        <w:rPr>
          <w:noProof/>
        </w:rPr>
        <w:fldChar w:fldCharType="end"/>
      </w:r>
    </w:p>
    <w:p w:rsidR="000B0FD9" w:rsidRDefault="000B0FD9">
      <w:pPr>
        <w:pStyle w:val="TOC4"/>
        <w:rPr>
          <w:rFonts w:asciiTheme="minorHAnsi" w:eastAsiaTheme="minorEastAsia" w:hAnsiTheme="minorHAnsi" w:cstheme="minorBidi"/>
          <w:b w:val="0"/>
          <w:noProof/>
          <w:kern w:val="0"/>
          <w:sz w:val="22"/>
          <w:szCs w:val="22"/>
        </w:rPr>
      </w:pPr>
      <w:r>
        <w:rPr>
          <w:noProof/>
        </w:rPr>
        <w:t>Subdivision B—Secondary disclosures</w:t>
      </w:r>
      <w:r w:rsidRPr="000B0FD9">
        <w:rPr>
          <w:b w:val="0"/>
          <w:noProof/>
          <w:sz w:val="18"/>
        </w:rPr>
        <w:tab/>
      </w:r>
      <w:r w:rsidRPr="000B0FD9">
        <w:rPr>
          <w:b w:val="0"/>
          <w:noProof/>
          <w:sz w:val="18"/>
        </w:rPr>
        <w:fldChar w:fldCharType="begin"/>
      </w:r>
      <w:r w:rsidRPr="000B0FD9">
        <w:rPr>
          <w:b w:val="0"/>
          <w:noProof/>
          <w:sz w:val="18"/>
        </w:rPr>
        <w:instrText xml:space="preserve"> PAGEREF _Toc405296247 \h </w:instrText>
      </w:r>
      <w:r w:rsidRPr="000B0FD9">
        <w:rPr>
          <w:b w:val="0"/>
          <w:noProof/>
          <w:sz w:val="18"/>
        </w:rPr>
      </w:r>
      <w:r w:rsidRPr="000B0FD9">
        <w:rPr>
          <w:b w:val="0"/>
          <w:noProof/>
          <w:sz w:val="18"/>
        </w:rPr>
        <w:fldChar w:fldCharType="separate"/>
      </w:r>
      <w:r w:rsidRPr="000B0FD9">
        <w:rPr>
          <w:b w:val="0"/>
          <w:noProof/>
          <w:sz w:val="18"/>
        </w:rPr>
        <w:t>278</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180C</w:t>
      </w:r>
      <w:r>
        <w:rPr>
          <w:noProof/>
        </w:rPr>
        <w:tab/>
        <w:t>Authorisations to disclose information or documents—enforcement of the criminal law of a foreign country</w:t>
      </w:r>
      <w:r w:rsidRPr="000B0FD9">
        <w:rPr>
          <w:noProof/>
        </w:rPr>
        <w:tab/>
      </w:r>
      <w:r w:rsidRPr="000B0FD9">
        <w:rPr>
          <w:noProof/>
        </w:rPr>
        <w:fldChar w:fldCharType="begin"/>
      </w:r>
      <w:r w:rsidRPr="000B0FD9">
        <w:rPr>
          <w:noProof/>
        </w:rPr>
        <w:instrText xml:space="preserve"> PAGEREF _Toc405296248 \h </w:instrText>
      </w:r>
      <w:r w:rsidRPr="000B0FD9">
        <w:rPr>
          <w:noProof/>
        </w:rPr>
      </w:r>
      <w:r w:rsidRPr="000B0FD9">
        <w:rPr>
          <w:noProof/>
        </w:rPr>
        <w:fldChar w:fldCharType="separate"/>
      </w:r>
      <w:r w:rsidRPr="000B0FD9">
        <w:rPr>
          <w:noProof/>
        </w:rPr>
        <w:t>278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180D</w:t>
      </w:r>
      <w:r>
        <w:rPr>
          <w:noProof/>
        </w:rPr>
        <w:tab/>
        <w:t>Authorisations to disclose information or documents—enforcement of the criminal law</w:t>
      </w:r>
      <w:r w:rsidRPr="000B0FD9">
        <w:rPr>
          <w:noProof/>
        </w:rPr>
        <w:tab/>
      </w:r>
      <w:r w:rsidRPr="000B0FD9">
        <w:rPr>
          <w:noProof/>
        </w:rPr>
        <w:fldChar w:fldCharType="begin"/>
      </w:r>
      <w:r w:rsidRPr="000B0FD9">
        <w:rPr>
          <w:noProof/>
        </w:rPr>
        <w:instrText xml:space="preserve"> PAGEREF _Toc405296249 \h </w:instrText>
      </w:r>
      <w:r w:rsidRPr="000B0FD9">
        <w:rPr>
          <w:noProof/>
        </w:rPr>
      </w:r>
      <w:r w:rsidRPr="000B0FD9">
        <w:rPr>
          <w:noProof/>
        </w:rPr>
        <w:fldChar w:fldCharType="separate"/>
      </w:r>
      <w:r w:rsidRPr="000B0FD9">
        <w:rPr>
          <w:noProof/>
        </w:rPr>
        <w:t>279</w:t>
      </w:r>
      <w:r w:rsidRPr="000B0FD9">
        <w:rPr>
          <w:noProof/>
        </w:rPr>
        <w:fldChar w:fldCharType="end"/>
      </w:r>
    </w:p>
    <w:p w:rsidR="000B0FD9" w:rsidRDefault="000B0FD9">
      <w:pPr>
        <w:pStyle w:val="TOC4"/>
        <w:rPr>
          <w:rFonts w:asciiTheme="minorHAnsi" w:eastAsiaTheme="minorEastAsia" w:hAnsiTheme="minorHAnsi" w:cstheme="minorBidi"/>
          <w:b w:val="0"/>
          <w:noProof/>
          <w:kern w:val="0"/>
          <w:sz w:val="22"/>
          <w:szCs w:val="22"/>
        </w:rPr>
      </w:pPr>
      <w:r>
        <w:rPr>
          <w:noProof/>
        </w:rPr>
        <w:t>Subdivision C—Conditions of disclosure to foreign country</w:t>
      </w:r>
      <w:r w:rsidRPr="000B0FD9">
        <w:rPr>
          <w:b w:val="0"/>
          <w:noProof/>
          <w:sz w:val="18"/>
        </w:rPr>
        <w:tab/>
      </w:r>
      <w:r w:rsidRPr="000B0FD9">
        <w:rPr>
          <w:b w:val="0"/>
          <w:noProof/>
          <w:sz w:val="18"/>
        </w:rPr>
        <w:fldChar w:fldCharType="begin"/>
      </w:r>
      <w:r w:rsidRPr="000B0FD9">
        <w:rPr>
          <w:b w:val="0"/>
          <w:noProof/>
          <w:sz w:val="18"/>
        </w:rPr>
        <w:instrText xml:space="preserve"> PAGEREF _Toc405296250 \h </w:instrText>
      </w:r>
      <w:r w:rsidRPr="000B0FD9">
        <w:rPr>
          <w:b w:val="0"/>
          <w:noProof/>
          <w:sz w:val="18"/>
        </w:rPr>
      </w:r>
      <w:r w:rsidRPr="000B0FD9">
        <w:rPr>
          <w:b w:val="0"/>
          <w:noProof/>
          <w:sz w:val="18"/>
        </w:rPr>
        <w:fldChar w:fldCharType="separate"/>
      </w:r>
      <w:r w:rsidRPr="000B0FD9">
        <w:rPr>
          <w:b w:val="0"/>
          <w:noProof/>
          <w:sz w:val="18"/>
        </w:rPr>
        <w:t>280</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180E</w:t>
      </w:r>
      <w:r>
        <w:rPr>
          <w:noProof/>
        </w:rPr>
        <w:tab/>
        <w:t>Disclosing information etc. obtained to foreign country</w:t>
      </w:r>
      <w:r w:rsidRPr="000B0FD9">
        <w:rPr>
          <w:noProof/>
        </w:rPr>
        <w:tab/>
      </w:r>
      <w:r w:rsidRPr="000B0FD9">
        <w:rPr>
          <w:noProof/>
        </w:rPr>
        <w:fldChar w:fldCharType="begin"/>
      </w:r>
      <w:r w:rsidRPr="000B0FD9">
        <w:rPr>
          <w:noProof/>
        </w:rPr>
        <w:instrText xml:space="preserve"> PAGEREF _Toc405296251 \h </w:instrText>
      </w:r>
      <w:r w:rsidRPr="000B0FD9">
        <w:rPr>
          <w:noProof/>
        </w:rPr>
      </w:r>
      <w:r w:rsidRPr="000B0FD9">
        <w:rPr>
          <w:noProof/>
        </w:rPr>
        <w:fldChar w:fldCharType="separate"/>
      </w:r>
      <w:r w:rsidRPr="000B0FD9">
        <w:rPr>
          <w:noProof/>
        </w:rPr>
        <w:t>280</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4B—Privacy to be considered when making authorisations</w:t>
      </w:r>
      <w:r w:rsidRPr="000B0FD9">
        <w:rPr>
          <w:b w:val="0"/>
          <w:noProof/>
          <w:sz w:val="18"/>
        </w:rPr>
        <w:tab/>
      </w:r>
      <w:r w:rsidRPr="000B0FD9">
        <w:rPr>
          <w:b w:val="0"/>
          <w:noProof/>
          <w:sz w:val="18"/>
        </w:rPr>
        <w:fldChar w:fldCharType="begin"/>
      </w:r>
      <w:r w:rsidRPr="000B0FD9">
        <w:rPr>
          <w:b w:val="0"/>
          <w:noProof/>
          <w:sz w:val="18"/>
        </w:rPr>
        <w:instrText xml:space="preserve"> PAGEREF _Toc405296252 \h </w:instrText>
      </w:r>
      <w:r w:rsidRPr="000B0FD9">
        <w:rPr>
          <w:b w:val="0"/>
          <w:noProof/>
          <w:sz w:val="18"/>
        </w:rPr>
      </w:r>
      <w:r w:rsidRPr="000B0FD9">
        <w:rPr>
          <w:b w:val="0"/>
          <w:noProof/>
          <w:sz w:val="18"/>
        </w:rPr>
        <w:fldChar w:fldCharType="separate"/>
      </w:r>
      <w:r w:rsidRPr="000B0FD9">
        <w:rPr>
          <w:b w:val="0"/>
          <w:noProof/>
          <w:sz w:val="18"/>
        </w:rPr>
        <w:t>281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180F</w:t>
      </w:r>
      <w:r>
        <w:rPr>
          <w:noProof/>
        </w:rPr>
        <w:tab/>
        <w:t>Authorised officers to consider privacy</w:t>
      </w:r>
      <w:r w:rsidRPr="000B0FD9">
        <w:rPr>
          <w:noProof/>
        </w:rPr>
        <w:tab/>
      </w:r>
      <w:r w:rsidRPr="000B0FD9">
        <w:rPr>
          <w:noProof/>
        </w:rPr>
        <w:fldChar w:fldCharType="begin"/>
      </w:r>
      <w:r w:rsidRPr="000B0FD9">
        <w:rPr>
          <w:noProof/>
        </w:rPr>
        <w:instrText xml:space="preserve"> PAGEREF _Toc405296253 \h </w:instrText>
      </w:r>
      <w:r w:rsidRPr="000B0FD9">
        <w:rPr>
          <w:noProof/>
        </w:rPr>
      </w:r>
      <w:r w:rsidRPr="000B0FD9">
        <w:rPr>
          <w:noProof/>
        </w:rPr>
        <w:fldChar w:fldCharType="separate"/>
      </w:r>
      <w:r w:rsidRPr="000B0FD9">
        <w:rPr>
          <w:noProof/>
        </w:rPr>
        <w:t>281</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5—Uses of telecommunications data connected with provision of access</w:t>
      </w:r>
      <w:r w:rsidRPr="000B0FD9">
        <w:rPr>
          <w:b w:val="0"/>
          <w:noProof/>
          <w:sz w:val="18"/>
        </w:rPr>
        <w:tab/>
      </w:r>
      <w:r w:rsidRPr="000B0FD9">
        <w:rPr>
          <w:b w:val="0"/>
          <w:noProof/>
          <w:sz w:val="18"/>
        </w:rPr>
        <w:fldChar w:fldCharType="begin"/>
      </w:r>
      <w:r w:rsidRPr="000B0FD9">
        <w:rPr>
          <w:b w:val="0"/>
          <w:noProof/>
          <w:sz w:val="18"/>
        </w:rPr>
        <w:instrText xml:space="preserve"> PAGEREF _Toc405296254 \h </w:instrText>
      </w:r>
      <w:r w:rsidRPr="000B0FD9">
        <w:rPr>
          <w:b w:val="0"/>
          <w:noProof/>
          <w:sz w:val="18"/>
        </w:rPr>
      </w:r>
      <w:r w:rsidRPr="000B0FD9">
        <w:rPr>
          <w:b w:val="0"/>
          <w:noProof/>
          <w:sz w:val="18"/>
        </w:rPr>
        <w:fldChar w:fldCharType="separate"/>
      </w:r>
      <w:r w:rsidRPr="000B0FD9">
        <w:rPr>
          <w:b w:val="0"/>
          <w:noProof/>
          <w:sz w:val="18"/>
        </w:rPr>
        <w:t>282</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181</w:t>
      </w:r>
      <w:r>
        <w:rPr>
          <w:noProof/>
        </w:rPr>
        <w:tab/>
        <w:t>Uses of telecommunications data connected with provision of access</w:t>
      </w:r>
      <w:r w:rsidRPr="000B0FD9">
        <w:rPr>
          <w:noProof/>
        </w:rPr>
        <w:tab/>
      </w:r>
      <w:r w:rsidRPr="000B0FD9">
        <w:rPr>
          <w:noProof/>
        </w:rPr>
        <w:fldChar w:fldCharType="begin"/>
      </w:r>
      <w:r w:rsidRPr="000B0FD9">
        <w:rPr>
          <w:noProof/>
        </w:rPr>
        <w:instrText xml:space="preserve"> PAGEREF _Toc405296255 \h </w:instrText>
      </w:r>
      <w:r w:rsidRPr="000B0FD9">
        <w:rPr>
          <w:noProof/>
        </w:rPr>
      </w:r>
      <w:r w:rsidRPr="000B0FD9">
        <w:rPr>
          <w:noProof/>
        </w:rPr>
        <w:fldChar w:fldCharType="separate"/>
      </w:r>
      <w:r w:rsidRPr="000B0FD9">
        <w:rPr>
          <w:noProof/>
        </w:rPr>
        <w:t>282</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6—Disclosure/use offences</w:t>
      </w:r>
      <w:r w:rsidRPr="000B0FD9">
        <w:rPr>
          <w:b w:val="0"/>
          <w:noProof/>
          <w:sz w:val="18"/>
        </w:rPr>
        <w:tab/>
      </w:r>
      <w:r w:rsidRPr="000B0FD9">
        <w:rPr>
          <w:b w:val="0"/>
          <w:noProof/>
          <w:sz w:val="18"/>
        </w:rPr>
        <w:fldChar w:fldCharType="begin"/>
      </w:r>
      <w:r w:rsidRPr="000B0FD9">
        <w:rPr>
          <w:b w:val="0"/>
          <w:noProof/>
          <w:sz w:val="18"/>
        </w:rPr>
        <w:instrText xml:space="preserve"> PAGEREF _Toc405296256 \h </w:instrText>
      </w:r>
      <w:r w:rsidRPr="000B0FD9">
        <w:rPr>
          <w:b w:val="0"/>
          <w:noProof/>
          <w:sz w:val="18"/>
        </w:rPr>
      </w:r>
      <w:r w:rsidRPr="000B0FD9">
        <w:rPr>
          <w:b w:val="0"/>
          <w:noProof/>
          <w:sz w:val="18"/>
        </w:rPr>
        <w:fldChar w:fldCharType="separate"/>
      </w:r>
      <w:r w:rsidRPr="000B0FD9">
        <w:rPr>
          <w:b w:val="0"/>
          <w:noProof/>
          <w:sz w:val="18"/>
        </w:rPr>
        <w:t>283</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181A</w:t>
      </w:r>
      <w:r>
        <w:rPr>
          <w:noProof/>
        </w:rPr>
        <w:tab/>
        <w:t>Disclosure/use offences: authorisations under Division 3</w:t>
      </w:r>
      <w:r w:rsidRPr="000B0FD9">
        <w:rPr>
          <w:noProof/>
        </w:rPr>
        <w:tab/>
      </w:r>
      <w:r w:rsidRPr="000B0FD9">
        <w:rPr>
          <w:noProof/>
        </w:rPr>
        <w:fldChar w:fldCharType="begin"/>
      </w:r>
      <w:r w:rsidRPr="000B0FD9">
        <w:rPr>
          <w:noProof/>
        </w:rPr>
        <w:instrText xml:space="preserve"> PAGEREF _Toc405296257 \h </w:instrText>
      </w:r>
      <w:r w:rsidRPr="000B0FD9">
        <w:rPr>
          <w:noProof/>
        </w:rPr>
      </w:r>
      <w:r w:rsidRPr="000B0FD9">
        <w:rPr>
          <w:noProof/>
        </w:rPr>
        <w:fldChar w:fldCharType="separate"/>
      </w:r>
      <w:r w:rsidRPr="000B0FD9">
        <w:rPr>
          <w:noProof/>
        </w:rPr>
        <w:t>283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181B</w:t>
      </w:r>
      <w:r>
        <w:rPr>
          <w:noProof/>
        </w:rPr>
        <w:tab/>
        <w:t>Disclosure/use offences: certain authorisations under Division 4</w:t>
      </w:r>
      <w:r w:rsidRPr="000B0FD9">
        <w:rPr>
          <w:noProof/>
        </w:rPr>
        <w:tab/>
      </w:r>
      <w:r w:rsidRPr="000B0FD9">
        <w:rPr>
          <w:noProof/>
        </w:rPr>
        <w:fldChar w:fldCharType="begin"/>
      </w:r>
      <w:r w:rsidRPr="000B0FD9">
        <w:rPr>
          <w:noProof/>
        </w:rPr>
        <w:instrText xml:space="preserve"> PAGEREF _Toc405296258 \h </w:instrText>
      </w:r>
      <w:r w:rsidRPr="000B0FD9">
        <w:rPr>
          <w:noProof/>
        </w:rPr>
      </w:r>
      <w:r w:rsidRPr="000B0FD9">
        <w:rPr>
          <w:noProof/>
        </w:rPr>
        <w:fldChar w:fldCharType="separate"/>
      </w:r>
      <w:r w:rsidRPr="000B0FD9">
        <w:rPr>
          <w:noProof/>
        </w:rPr>
        <w:t>285</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182</w:t>
      </w:r>
      <w:r>
        <w:rPr>
          <w:noProof/>
        </w:rPr>
        <w:tab/>
        <w:t>Secondary disclosure/use offence: disclosures under Division 4</w:t>
      </w:r>
      <w:r w:rsidRPr="000B0FD9">
        <w:rPr>
          <w:noProof/>
        </w:rPr>
        <w:tab/>
      </w:r>
      <w:r w:rsidRPr="000B0FD9">
        <w:rPr>
          <w:noProof/>
        </w:rPr>
        <w:fldChar w:fldCharType="begin"/>
      </w:r>
      <w:r w:rsidRPr="000B0FD9">
        <w:rPr>
          <w:noProof/>
        </w:rPr>
        <w:instrText xml:space="preserve"> PAGEREF _Toc405296259 \h </w:instrText>
      </w:r>
      <w:r w:rsidRPr="000B0FD9">
        <w:rPr>
          <w:noProof/>
        </w:rPr>
      </w:r>
      <w:r w:rsidRPr="000B0FD9">
        <w:rPr>
          <w:noProof/>
        </w:rPr>
        <w:fldChar w:fldCharType="separate"/>
      </w:r>
      <w:r w:rsidRPr="000B0FD9">
        <w:rPr>
          <w:noProof/>
        </w:rPr>
        <w:t>287</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4</w:t>
      </w:r>
      <w:r>
        <w:rPr>
          <w:noProof/>
        </w:rPr>
        <w:noBreakHyphen/>
        <w:t>2—Procedural requirements relating to authorisations</w:t>
      </w:r>
      <w:r w:rsidRPr="000B0FD9">
        <w:rPr>
          <w:b w:val="0"/>
          <w:noProof/>
          <w:sz w:val="18"/>
        </w:rPr>
        <w:tab/>
      </w:r>
      <w:r w:rsidRPr="000B0FD9">
        <w:rPr>
          <w:b w:val="0"/>
          <w:noProof/>
          <w:sz w:val="18"/>
        </w:rPr>
        <w:fldChar w:fldCharType="begin"/>
      </w:r>
      <w:r w:rsidRPr="000B0FD9">
        <w:rPr>
          <w:b w:val="0"/>
          <w:noProof/>
          <w:sz w:val="18"/>
        </w:rPr>
        <w:instrText xml:space="preserve"> PAGEREF _Toc405296260 \h </w:instrText>
      </w:r>
      <w:r w:rsidRPr="000B0FD9">
        <w:rPr>
          <w:b w:val="0"/>
          <w:noProof/>
          <w:sz w:val="18"/>
        </w:rPr>
      </w:r>
      <w:r w:rsidRPr="000B0FD9">
        <w:rPr>
          <w:b w:val="0"/>
          <w:noProof/>
          <w:sz w:val="18"/>
        </w:rPr>
        <w:fldChar w:fldCharType="separate"/>
      </w:r>
      <w:r w:rsidRPr="000B0FD9">
        <w:rPr>
          <w:b w:val="0"/>
          <w:noProof/>
          <w:sz w:val="18"/>
        </w:rPr>
        <w:t>290</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183</w:t>
      </w:r>
      <w:r>
        <w:rPr>
          <w:noProof/>
        </w:rPr>
        <w:tab/>
        <w:t>Form of authorisations and notifications</w:t>
      </w:r>
      <w:r w:rsidRPr="000B0FD9">
        <w:rPr>
          <w:noProof/>
        </w:rPr>
        <w:tab/>
      </w:r>
      <w:r w:rsidRPr="000B0FD9">
        <w:rPr>
          <w:noProof/>
        </w:rPr>
        <w:fldChar w:fldCharType="begin"/>
      </w:r>
      <w:r w:rsidRPr="000B0FD9">
        <w:rPr>
          <w:noProof/>
        </w:rPr>
        <w:instrText xml:space="preserve"> PAGEREF _Toc405296261 \h </w:instrText>
      </w:r>
      <w:r w:rsidRPr="000B0FD9">
        <w:rPr>
          <w:noProof/>
        </w:rPr>
      </w:r>
      <w:r w:rsidRPr="000B0FD9">
        <w:rPr>
          <w:noProof/>
        </w:rPr>
        <w:fldChar w:fldCharType="separate"/>
      </w:r>
      <w:r w:rsidRPr="000B0FD9">
        <w:rPr>
          <w:noProof/>
        </w:rPr>
        <w:t>290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184</w:t>
      </w:r>
      <w:r>
        <w:rPr>
          <w:noProof/>
        </w:rPr>
        <w:tab/>
        <w:t>Notification of authorisations or revocations</w:t>
      </w:r>
      <w:r w:rsidRPr="000B0FD9">
        <w:rPr>
          <w:noProof/>
        </w:rPr>
        <w:tab/>
      </w:r>
      <w:r w:rsidRPr="000B0FD9">
        <w:rPr>
          <w:noProof/>
        </w:rPr>
        <w:fldChar w:fldCharType="begin"/>
      </w:r>
      <w:r w:rsidRPr="000B0FD9">
        <w:rPr>
          <w:noProof/>
        </w:rPr>
        <w:instrText xml:space="preserve"> PAGEREF _Toc405296262 \h </w:instrText>
      </w:r>
      <w:r w:rsidRPr="000B0FD9">
        <w:rPr>
          <w:noProof/>
        </w:rPr>
      </w:r>
      <w:r w:rsidRPr="000B0FD9">
        <w:rPr>
          <w:noProof/>
        </w:rPr>
        <w:fldChar w:fldCharType="separate"/>
      </w:r>
      <w:r w:rsidRPr="000B0FD9">
        <w:rPr>
          <w:noProof/>
        </w:rPr>
        <w:t>290</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185</w:t>
      </w:r>
      <w:r>
        <w:rPr>
          <w:noProof/>
        </w:rPr>
        <w:tab/>
        <w:t>Retention of authorisations</w:t>
      </w:r>
      <w:r w:rsidRPr="000B0FD9">
        <w:rPr>
          <w:noProof/>
        </w:rPr>
        <w:tab/>
      </w:r>
      <w:r w:rsidRPr="000B0FD9">
        <w:rPr>
          <w:noProof/>
        </w:rPr>
        <w:fldChar w:fldCharType="begin"/>
      </w:r>
      <w:r w:rsidRPr="000B0FD9">
        <w:rPr>
          <w:noProof/>
        </w:rPr>
        <w:instrText xml:space="preserve"> PAGEREF _Toc405296263 \h </w:instrText>
      </w:r>
      <w:r w:rsidRPr="000B0FD9">
        <w:rPr>
          <w:noProof/>
        </w:rPr>
      </w:r>
      <w:r w:rsidRPr="000B0FD9">
        <w:rPr>
          <w:noProof/>
        </w:rPr>
        <w:fldChar w:fldCharType="separate"/>
      </w:r>
      <w:r w:rsidRPr="000B0FD9">
        <w:rPr>
          <w:noProof/>
        </w:rPr>
        <w:t>291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185A</w:t>
      </w:r>
      <w:r>
        <w:rPr>
          <w:noProof/>
        </w:rPr>
        <w:tab/>
        <w:t>Evidentiary certificates relating to acts by carriers</w:t>
      </w:r>
      <w:r w:rsidRPr="000B0FD9">
        <w:rPr>
          <w:noProof/>
        </w:rPr>
        <w:tab/>
      </w:r>
      <w:r w:rsidRPr="000B0FD9">
        <w:rPr>
          <w:noProof/>
        </w:rPr>
        <w:fldChar w:fldCharType="begin"/>
      </w:r>
      <w:r w:rsidRPr="000B0FD9">
        <w:rPr>
          <w:noProof/>
        </w:rPr>
        <w:instrText xml:space="preserve"> PAGEREF _Toc405296264 \h </w:instrText>
      </w:r>
      <w:r w:rsidRPr="000B0FD9">
        <w:rPr>
          <w:noProof/>
        </w:rPr>
      </w:r>
      <w:r w:rsidRPr="000B0FD9">
        <w:rPr>
          <w:noProof/>
        </w:rPr>
        <w:fldChar w:fldCharType="separate"/>
      </w:r>
      <w:r w:rsidRPr="000B0FD9">
        <w:rPr>
          <w:noProof/>
        </w:rPr>
        <w:t>292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185B</w:t>
      </w:r>
      <w:r>
        <w:rPr>
          <w:noProof/>
        </w:rPr>
        <w:tab/>
        <w:t>Evidentiary certificates relating to acts by the Organisation</w:t>
      </w:r>
      <w:r w:rsidRPr="000B0FD9">
        <w:rPr>
          <w:noProof/>
        </w:rPr>
        <w:tab/>
      </w:r>
      <w:r w:rsidRPr="000B0FD9">
        <w:rPr>
          <w:noProof/>
        </w:rPr>
        <w:fldChar w:fldCharType="begin"/>
      </w:r>
      <w:r w:rsidRPr="000B0FD9">
        <w:rPr>
          <w:noProof/>
        </w:rPr>
        <w:instrText xml:space="preserve"> PAGEREF _Toc405296265 \h </w:instrText>
      </w:r>
      <w:r w:rsidRPr="000B0FD9">
        <w:rPr>
          <w:noProof/>
        </w:rPr>
      </w:r>
      <w:r w:rsidRPr="000B0FD9">
        <w:rPr>
          <w:noProof/>
        </w:rPr>
        <w:fldChar w:fldCharType="separate"/>
      </w:r>
      <w:r w:rsidRPr="000B0FD9">
        <w:rPr>
          <w:noProof/>
        </w:rPr>
        <w:t>292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185C</w:t>
      </w:r>
      <w:r>
        <w:rPr>
          <w:noProof/>
        </w:rPr>
        <w:tab/>
        <w:t>Evidentiary certificates relating to acts by enforcement agencies</w:t>
      </w:r>
      <w:r w:rsidRPr="000B0FD9">
        <w:rPr>
          <w:noProof/>
        </w:rPr>
        <w:tab/>
      </w:r>
      <w:r w:rsidRPr="000B0FD9">
        <w:rPr>
          <w:noProof/>
        </w:rPr>
        <w:fldChar w:fldCharType="begin"/>
      </w:r>
      <w:r w:rsidRPr="000B0FD9">
        <w:rPr>
          <w:noProof/>
        </w:rPr>
        <w:instrText xml:space="preserve"> PAGEREF _Toc405296266 \h </w:instrText>
      </w:r>
      <w:r w:rsidRPr="000B0FD9">
        <w:rPr>
          <w:noProof/>
        </w:rPr>
      </w:r>
      <w:r w:rsidRPr="000B0FD9">
        <w:rPr>
          <w:noProof/>
        </w:rPr>
        <w:fldChar w:fldCharType="separate"/>
      </w:r>
      <w:r w:rsidRPr="000B0FD9">
        <w:rPr>
          <w:noProof/>
        </w:rPr>
        <w:t>293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186</w:t>
      </w:r>
      <w:r>
        <w:rPr>
          <w:noProof/>
        </w:rPr>
        <w:tab/>
        <w:t>Report to Minister</w:t>
      </w:r>
      <w:r w:rsidRPr="000B0FD9">
        <w:rPr>
          <w:noProof/>
        </w:rPr>
        <w:tab/>
      </w:r>
      <w:r w:rsidRPr="000B0FD9">
        <w:rPr>
          <w:noProof/>
        </w:rPr>
        <w:fldChar w:fldCharType="begin"/>
      </w:r>
      <w:r w:rsidRPr="000B0FD9">
        <w:rPr>
          <w:noProof/>
        </w:rPr>
        <w:instrText xml:space="preserve"> PAGEREF _Toc405296267 \h </w:instrText>
      </w:r>
      <w:r w:rsidRPr="000B0FD9">
        <w:rPr>
          <w:noProof/>
        </w:rPr>
      </w:r>
      <w:r w:rsidRPr="000B0FD9">
        <w:rPr>
          <w:noProof/>
        </w:rPr>
        <w:fldChar w:fldCharType="separate"/>
      </w:r>
      <w:r w:rsidRPr="000B0FD9">
        <w:rPr>
          <w:noProof/>
        </w:rPr>
        <w:t>294</w:t>
      </w:r>
      <w:r w:rsidRPr="000B0FD9">
        <w:rPr>
          <w:noProof/>
        </w:rPr>
        <w:fldChar w:fldCharType="end"/>
      </w:r>
    </w:p>
    <w:p w:rsidR="000B0FD9" w:rsidRDefault="000B0FD9">
      <w:pPr>
        <w:pStyle w:val="TOC1"/>
        <w:rPr>
          <w:rFonts w:asciiTheme="minorHAnsi" w:eastAsiaTheme="minorEastAsia" w:hAnsiTheme="minorHAnsi" w:cstheme="minorBidi"/>
          <w:b w:val="0"/>
          <w:noProof/>
          <w:kern w:val="0"/>
          <w:sz w:val="22"/>
          <w:szCs w:val="22"/>
        </w:rPr>
      </w:pPr>
      <w:r>
        <w:rPr>
          <w:noProof/>
        </w:rPr>
        <w:t>Chapter 5—Co</w:t>
      </w:r>
      <w:r>
        <w:rPr>
          <w:noProof/>
        </w:rPr>
        <w:noBreakHyphen/>
        <w:t>operation with agencies</w:t>
      </w:r>
      <w:r w:rsidRPr="000B0FD9">
        <w:rPr>
          <w:b w:val="0"/>
          <w:noProof/>
          <w:sz w:val="18"/>
        </w:rPr>
        <w:tab/>
      </w:r>
      <w:r w:rsidRPr="000B0FD9">
        <w:rPr>
          <w:b w:val="0"/>
          <w:noProof/>
          <w:sz w:val="18"/>
        </w:rPr>
        <w:fldChar w:fldCharType="begin"/>
      </w:r>
      <w:r w:rsidRPr="000B0FD9">
        <w:rPr>
          <w:b w:val="0"/>
          <w:noProof/>
          <w:sz w:val="18"/>
        </w:rPr>
        <w:instrText xml:space="preserve"> PAGEREF _Toc405296268 \h </w:instrText>
      </w:r>
      <w:r w:rsidRPr="000B0FD9">
        <w:rPr>
          <w:b w:val="0"/>
          <w:noProof/>
          <w:sz w:val="18"/>
        </w:rPr>
      </w:r>
      <w:r w:rsidRPr="000B0FD9">
        <w:rPr>
          <w:b w:val="0"/>
          <w:noProof/>
          <w:sz w:val="18"/>
        </w:rPr>
        <w:fldChar w:fldCharType="separate"/>
      </w:r>
      <w:r w:rsidRPr="000B0FD9">
        <w:rPr>
          <w:b w:val="0"/>
          <w:noProof/>
          <w:sz w:val="18"/>
        </w:rPr>
        <w:t>296</w:t>
      </w:r>
      <w:r w:rsidRPr="000B0FD9">
        <w:rPr>
          <w:b w:val="0"/>
          <w:noProof/>
          <w:sz w:val="18"/>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5</w:t>
      </w:r>
      <w:r>
        <w:rPr>
          <w:noProof/>
        </w:rPr>
        <w:noBreakHyphen/>
        <w:t>1—Definitions</w:t>
      </w:r>
      <w:r w:rsidRPr="000B0FD9">
        <w:rPr>
          <w:b w:val="0"/>
          <w:noProof/>
          <w:sz w:val="18"/>
        </w:rPr>
        <w:tab/>
      </w:r>
      <w:r w:rsidRPr="000B0FD9">
        <w:rPr>
          <w:b w:val="0"/>
          <w:noProof/>
          <w:sz w:val="18"/>
        </w:rPr>
        <w:fldChar w:fldCharType="begin"/>
      </w:r>
      <w:r w:rsidRPr="000B0FD9">
        <w:rPr>
          <w:b w:val="0"/>
          <w:noProof/>
          <w:sz w:val="18"/>
        </w:rPr>
        <w:instrText xml:space="preserve"> PAGEREF _Toc405296269 \h </w:instrText>
      </w:r>
      <w:r w:rsidRPr="000B0FD9">
        <w:rPr>
          <w:b w:val="0"/>
          <w:noProof/>
          <w:sz w:val="18"/>
        </w:rPr>
      </w:r>
      <w:r w:rsidRPr="000B0FD9">
        <w:rPr>
          <w:b w:val="0"/>
          <w:noProof/>
          <w:sz w:val="18"/>
        </w:rPr>
        <w:fldChar w:fldCharType="separate"/>
      </w:r>
      <w:r w:rsidRPr="000B0FD9">
        <w:rPr>
          <w:b w:val="0"/>
          <w:noProof/>
          <w:sz w:val="18"/>
        </w:rPr>
        <w:t>296</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187</w:t>
      </w:r>
      <w:r>
        <w:rPr>
          <w:noProof/>
        </w:rPr>
        <w:tab/>
        <w:t>Definitions</w:t>
      </w:r>
      <w:r w:rsidRPr="000B0FD9">
        <w:rPr>
          <w:noProof/>
        </w:rPr>
        <w:tab/>
      </w:r>
      <w:r w:rsidRPr="000B0FD9">
        <w:rPr>
          <w:noProof/>
        </w:rPr>
        <w:fldChar w:fldCharType="begin"/>
      </w:r>
      <w:r w:rsidRPr="000B0FD9">
        <w:rPr>
          <w:noProof/>
        </w:rPr>
        <w:instrText xml:space="preserve"> PAGEREF _Toc405296270 \h </w:instrText>
      </w:r>
      <w:r w:rsidRPr="000B0FD9">
        <w:rPr>
          <w:noProof/>
        </w:rPr>
      </w:r>
      <w:r w:rsidRPr="000B0FD9">
        <w:rPr>
          <w:noProof/>
        </w:rPr>
        <w:fldChar w:fldCharType="separate"/>
      </w:r>
      <w:r w:rsidRPr="000B0FD9">
        <w:rPr>
          <w:noProof/>
        </w:rPr>
        <w:t>296</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5</w:t>
      </w:r>
      <w:r>
        <w:rPr>
          <w:noProof/>
        </w:rPr>
        <w:noBreakHyphen/>
        <w:t>2—Delivery points</w:t>
      </w:r>
      <w:r w:rsidRPr="000B0FD9">
        <w:rPr>
          <w:b w:val="0"/>
          <w:noProof/>
          <w:sz w:val="18"/>
        </w:rPr>
        <w:tab/>
      </w:r>
      <w:r w:rsidRPr="000B0FD9">
        <w:rPr>
          <w:b w:val="0"/>
          <w:noProof/>
          <w:sz w:val="18"/>
        </w:rPr>
        <w:fldChar w:fldCharType="begin"/>
      </w:r>
      <w:r w:rsidRPr="000B0FD9">
        <w:rPr>
          <w:b w:val="0"/>
          <w:noProof/>
          <w:sz w:val="18"/>
        </w:rPr>
        <w:instrText xml:space="preserve"> PAGEREF _Toc405296271 \h </w:instrText>
      </w:r>
      <w:r w:rsidRPr="000B0FD9">
        <w:rPr>
          <w:b w:val="0"/>
          <w:noProof/>
          <w:sz w:val="18"/>
        </w:rPr>
      </w:r>
      <w:r w:rsidRPr="000B0FD9">
        <w:rPr>
          <w:b w:val="0"/>
          <w:noProof/>
          <w:sz w:val="18"/>
        </w:rPr>
        <w:fldChar w:fldCharType="separate"/>
      </w:r>
      <w:r w:rsidRPr="000B0FD9">
        <w:rPr>
          <w:b w:val="0"/>
          <w:noProof/>
          <w:sz w:val="18"/>
        </w:rPr>
        <w:t>297</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188</w:t>
      </w:r>
      <w:r>
        <w:rPr>
          <w:noProof/>
        </w:rPr>
        <w:tab/>
        <w:t>Delivery points</w:t>
      </w:r>
      <w:r w:rsidRPr="000B0FD9">
        <w:rPr>
          <w:noProof/>
        </w:rPr>
        <w:tab/>
      </w:r>
      <w:r w:rsidRPr="000B0FD9">
        <w:rPr>
          <w:noProof/>
        </w:rPr>
        <w:fldChar w:fldCharType="begin"/>
      </w:r>
      <w:r w:rsidRPr="000B0FD9">
        <w:rPr>
          <w:noProof/>
        </w:rPr>
        <w:instrText xml:space="preserve"> PAGEREF _Toc405296272 \h </w:instrText>
      </w:r>
      <w:r w:rsidRPr="000B0FD9">
        <w:rPr>
          <w:noProof/>
        </w:rPr>
      </w:r>
      <w:r w:rsidRPr="000B0FD9">
        <w:rPr>
          <w:noProof/>
        </w:rPr>
        <w:fldChar w:fldCharType="separate"/>
      </w:r>
      <w:r w:rsidRPr="000B0FD9">
        <w:rPr>
          <w:noProof/>
        </w:rPr>
        <w:t>297</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5</w:t>
      </w:r>
      <w:r>
        <w:rPr>
          <w:noProof/>
        </w:rPr>
        <w:noBreakHyphen/>
        <w:t>3—Interception capability</w:t>
      </w:r>
      <w:r w:rsidRPr="000B0FD9">
        <w:rPr>
          <w:b w:val="0"/>
          <w:noProof/>
          <w:sz w:val="18"/>
        </w:rPr>
        <w:tab/>
      </w:r>
      <w:r w:rsidRPr="000B0FD9">
        <w:rPr>
          <w:b w:val="0"/>
          <w:noProof/>
          <w:sz w:val="18"/>
        </w:rPr>
        <w:fldChar w:fldCharType="begin"/>
      </w:r>
      <w:r w:rsidRPr="000B0FD9">
        <w:rPr>
          <w:b w:val="0"/>
          <w:noProof/>
          <w:sz w:val="18"/>
        </w:rPr>
        <w:instrText xml:space="preserve"> PAGEREF _Toc405296273 \h </w:instrText>
      </w:r>
      <w:r w:rsidRPr="000B0FD9">
        <w:rPr>
          <w:b w:val="0"/>
          <w:noProof/>
          <w:sz w:val="18"/>
        </w:rPr>
      </w:r>
      <w:r w:rsidRPr="000B0FD9">
        <w:rPr>
          <w:b w:val="0"/>
          <w:noProof/>
          <w:sz w:val="18"/>
        </w:rPr>
        <w:fldChar w:fldCharType="separate"/>
      </w:r>
      <w:r w:rsidRPr="000B0FD9">
        <w:rPr>
          <w:b w:val="0"/>
          <w:noProof/>
          <w:sz w:val="18"/>
        </w:rPr>
        <w:t>301</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1—Obligations</w:t>
      </w:r>
      <w:r w:rsidRPr="000B0FD9">
        <w:rPr>
          <w:b w:val="0"/>
          <w:noProof/>
          <w:sz w:val="18"/>
        </w:rPr>
        <w:tab/>
      </w:r>
      <w:r w:rsidRPr="000B0FD9">
        <w:rPr>
          <w:b w:val="0"/>
          <w:noProof/>
          <w:sz w:val="18"/>
        </w:rPr>
        <w:fldChar w:fldCharType="begin"/>
      </w:r>
      <w:r w:rsidRPr="000B0FD9">
        <w:rPr>
          <w:b w:val="0"/>
          <w:noProof/>
          <w:sz w:val="18"/>
        </w:rPr>
        <w:instrText xml:space="preserve"> PAGEREF _Toc405296274 \h </w:instrText>
      </w:r>
      <w:r w:rsidRPr="000B0FD9">
        <w:rPr>
          <w:b w:val="0"/>
          <w:noProof/>
          <w:sz w:val="18"/>
        </w:rPr>
      </w:r>
      <w:r w:rsidRPr="000B0FD9">
        <w:rPr>
          <w:b w:val="0"/>
          <w:noProof/>
          <w:sz w:val="18"/>
        </w:rPr>
        <w:fldChar w:fldCharType="separate"/>
      </w:r>
      <w:r w:rsidRPr="000B0FD9">
        <w:rPr>
          <w:b w:val="0"/>
          <w:noProof/>
          <w:sz w:val="18"/>
        </w:rPr>
        <w:t>301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189</w:t>
      </w:r>
      <w:r>
        <w:rPr>
          <w:noProof/>
        </w:rPr>
        <w:tab/>
        <w:t>Minister may make determinations</w:t>
      </w:r>
      <w:r w:rsidRPr="000B0FD9">
        <w:rPr>
          <w:noProof/>
        </w:rPr>
        <w:tab/>
      </w:r>
      <w:r w:rsidRPr="000B0FD9">
        <w:rPr>
          <w:noProof/>
        </w:rPr>
        <w:fldChar w:fldCharType="begin"/>
      </w:r>
      <w:r w:rsidRPr="000B0FD9">
        <w:rPr>
          <w:noProof/>
        </w:rPr>
        <w:instrText xml:space="preserve"> PAGEREF _Toc405296275 \h </w:instrText>
      </w:r>
      <w:r w:rsidRPr="000B0FD9">
        <w:rPr>
          <w:noProof/>
        </w:rPr>
      </w:r>
      <w:r w:rsidRPr="000B0FD9">
        <w:rPr>
          <w:noProof/>
        </w:rPr>
        <w:fldChar w:fldCharType="separate"/>
      </w:r>
      <w:r w:rsidRPr="000B0FD9">
        <w:rPr>
          <w:noProof/>
        </w:rPr>
        <w:t>301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190</w:t>
      </w:r>
      <w:r>
        <w:rPr>
          <w:noProof/>
        </w:rPr>
        <w:tab/>
        <w:t>Obligations of persons covered by a determination</w:t>
      </w:r>
      <w:r w:rsidRPr="000B0FD9">
        <w:rPr>
          <w:noProof/>
        </w:rPr>
        <w:tab/>
      </w:r>
      <w:r w:rsidRPr="000B0FD9">
        <w:rPr>
          <w:noProof/>
        </w:rPr>
        <w:fldChar w:fldCharType="begin"/>
      </w:r>
      <w:r w:rsidRPr="000B0FD9">
        <w:rPr>
          <w:noProof/>
        </w:rPr>
        <w:instrText xml:space="preserve"> PAGEREF _Toc405296276 \h </w:instrText>
      </w:r>
      <w:r w:rsidRPr="000B0FD9">
        <w:rPr>
          <w:noProof/>
        </w:rPr>
      </w:r>
      <w:r w:rsidRPr="000B0FD9">
        <w:rPr>
          <w:noProof/>
        </w:rPr>
        <w:fldChar w:fldCharType="separate"/>
      </w:r>
      <w:r w:rsidRPr="000B0FD9">
        <w:rPr>
          <w:noProof/>
        </w:rPr>
        <w:t>302</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191</w:t>
      </w:r>
      <w:r>
        <w:rPr>
          <w:noProof/>
        </w:rPr>
        <w:tab/>
        <w:t>Obligations of persons not covered by a determination in relation to a kind of telecommunications service</w:t>
      </w:r>
      <w:r w:rsidRPr="000B0FD9">
        <w:rPr>
          <w:noProof/>
        </w:rPr>
        <w:tab/>
      </w:r>
      <w:r w:rsidRPr="000B0FD9">
        <w:rPr>
          <w:noProof/>
        </w:rPr>
        <w:fldChar w:fldCharType="begin"/>
      </w:r>
      <w:r w:rsidRPr="000B0FD9">
        <w:rPr>
          <w:noProof/>
        </w:rPr>
        <w:instrText xml:space="preserve"> PAGEREF _Toc405296277 \h </w:instrText>
      </w:r>
      <w:r w:rsidRPr="000B0FD9">
        <w:rPr>
          <w:noProof/>
        </w:rPr>
      </w:r>
      <w:r w:rsidRPr="000B0FD9">
        <w:rPr>
          <w:noProof/>
        </w:rPr>
        <w:fldChar w:fldCharType="separate"/>
      </w:r>
      <w:r w:rsidRPr="000B0FD9">
        <w:rPr>
          <w:noProof/>
        </w:rPr>
        <w:t>302</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2—Exemptions</w:t>
      </w:r>
      <w:r w:rsidRPr="000B0FD9">
        <w:rPr>
          <w:b w:val="0"/>
          <w:noProof/>
          <w:sz w:val="18"/>
        </w:rPr>
        <w:tab/>
      </w:r>
      <w:r w:rsidRPr="000B0FD9">
        <w:rPr>
          <w:b w:val="0"/>
          <w:noProof/>
          <w:sz w:val="18"/>
        </w:rPr>
        <w:fldChar w:fldCharType="begin"/>
      </w:r>
      <w:r w:rsidRPr="000B0FD9">
        <w:rPr>
          <w:b w:val="0"/>
          <w:noProof/>
          <w:sz w:val="18"/>
        </w:rPr>
        <w:instrText xml:space="preserve"> PAGEREF _Toc405296278 \h </w:instrText>
      </w:r>
      <w:r w:rsidRPr="000B0FD9">
        <w:rPr>
          <w:b w:val="0"/>
          <w:noProof/>
          <w:sz w:val="18"/>
        </w:rPr>
      </w:r>
      <w:r w:rsidRPr="000B0FD9">
        <w:rPr>
          <w:b w:val="0"/>
          <w:noProof/>
          <w:sz w:val="18"/>
        </w:rPr>
        <w:fldChar w:fldCharType="separate"/>
      </w:r>
      <w:r w:rsidRPr="000B0FD9">
        <w:rPr>
          <w:b w:val="0"/>
          <w:noProof/>
          <w:sz w:val="18"/>
        </w:rPr>
        <w:t>304</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192</w:t>
      </w:r>
      <w:r>
        <w:rPr>
          <w:noProof/>
        </w:rPr>
        <w:tab/>
        <w:t>The Communications Access Co</w:t>
      </w:r>
      <w:r>
        <w:rPr>
          <w:noProof/>
        </w:rPr>
        <w:noBreakHyphen/>
        <w:t>ordinator may grant exemptions</w:t>
      </w:r>
      <w:r w:rsidRPr="000B0FD9">
        <w:rPr>
          <w:noProof/>
        </w:rPr>
        <w:tab/>
      </w:r>
      <w:r w:rsidRPr="000B0FD9">
        <w:rPr>
          <w:noProof/>
        </w:rPr>
        <w:fldChar w:fldCharType="begin"/>
      </w:r>
      <w:r w:rsidRPr="000B0FD9">
        <w:rPr>
          <w:noProof/>
        </w:rPr>
        <w:instrText xml:space="preserve"> PAGEREF _Toc405296279 \h </w:instrText>
      </w:r>
      <w:r w:rsidRPr="000B0FD9">
        <w:rPr>
          <w:noProof/>
        </w:rPr>
      </w:r>
      <w:r w:rsidRPr="000B0FD9">
        <w:rPr>
          <w:noProof/>
        </w:rPr>
        <w:fldChar w:fldCharType="separate"/>
      </w:r>
      <w:r w:rsidRPr="000B0FD9">
        <w:rPr>
          <w:noProof/>
        </w:rPr>
        <w:t>304</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193</w:t>
      </w:r>
      <w:r>
        <w:rPr>
          <w:noProof/>
        </w:rPr>
        <w:tab/>
        <w:t>ACMA may grant exemptions for trial services</w:t>
      </w:r>
      <w:r w:rsidRPr="000B0FD9">
        <w:rPr>
          <w:noProof/>
        </w:rPr>
        <w:tab/>
      </w:r>
      <w:r w:rsidRPr="000B0FD9">
        <w:rPr>
          <w:noProof/>
        </w:rPr>
        <w:fldChar w:fldCharType="begin"/>
      </w:r>
      <w:r w:rsidRPr="000B0FD9">
        <w:rPr>
          <w:noProof/>
        </w:rPr>
        <w:instrText xml:space="preserve"> PAGEREF _Toc405296280 \h </w:instrText>
      </w:r>
      <w:r w:rsidRPr="000B0FD9">
        <w:rPr>
          <w:noProof/>
        </w:rPr>
      </w:r>
      <w:r w:rsidRPr="000B0FD9">
        <w:rPr>
          <w:noProof/>
        </w:rPr>
        <w:fldChar w:fldCharType="separate"/>
      </w:r>
      <w:r w:rsidRPr="000B0FD9">
        <w:rPr>
          <w:noProof/>
        </w:rPr>
        <w:t>305</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5</w:t>
      </w:r>
      <w:r>
        <w:rPr>
          <w:noProof/>
        </w:rPr>
        <w:noBreakHyphen/>
        <w:t>4—Interception capability plans</w:t>
      </w:r>
      <w:r w:rsidRPr="000B0FD9">
        <w:rPr>
          <w:b w:val="0"/>
          <w:noProof/>
          <w:sz w:val="18"/>
        </w:rPr>
        <w:tab/>
      </w:r>
      <w:r w:rsidRPr="000B0FD9">
        <w:rPr>
          <w:b w:val="0"/>
          <w:noProof/>
          <w:sz w:val="18"/>
        </w:rPr>
        <w:fldChar w:fldCharType="begin"/>
      </w:r>
      <w:r w:rsidRPr="000B0FD9">
        <w:rPr>
          <w:b w:val="0"/>
          <w:noProof/>
          <w:sz w:val="18"/>
        </w:rPr>
        <w:instrText xml:space="preserve"> PAGEREF _Toc405296281 \h </w:instrText>
      </w:r>
      <w:r w:rsidRPr="000B0FD9">
        <w:rPr>
          <w:b w:val="0"/>
          <w:noProof/>
          <w:sz w:val="18"/>
        </w:rPr>
      </w:r>
      <w:r w:rsidRPr="000B0FD9">
        <w:rPr>
          <w:b w:val="0"/>
          <w:noProof/>
          <w:sz w:val="18"/>
        </w:rPr>
        <w:fldChar w:fldCharType="separate"/>
      </w:r>
      <w:r w:rsidRPr="000B0FD9">
        <w:rPr>
          <w:b w:val="0"/>
          <w:noProof/>
          <w:sz w:val="18"/>
        </w:rPr>
        <w:t>306</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195</w:t>
      </w:r>
      <w:r>
        <w:rPr>
          <w:noProof/>
        </w:rPr>
        <w:tab/>
        <w:t>Nature of an interception capability plan</w:t>
      </w:r>
      <w:r w:rsidRPr="000B0FD9">
        <w:rPr>
          <w:noProof/>
        </w:rPr>
        <w:tab/>
      </w:r>
      <w:r w:rsidRPr="000B0FD9">
        <w:rPr>
          <w:noProof/>
        </w:rPr>
        <w:fldChar w:fldCharType="begin"/>
      </w:r>
      <w:r w:rsidRPr="000B0FD9">
        <w:rPr>
          <w:noProof/>
        </w:rPr>
        <w:instrText xml:space="preserve"> PAGEREF _Toc405296282 \h </w:instrText>
      </w:r>
      <w:r w:rsidRPr="000B0FD9">
        <w:rPr>
          <w:noProof/>
        </w:rPr>
      </w:r>
      <w:r w:rsidRPr="000B0FD9">
        <w:rPr>
          <w:noProof/>
        </w:rPr>
        <w:fldChar w:fldCharType="separate"/>
      </w:r>
      <w:r w:rsidRPr="000B0FD9">
        <w:rPr>
          <w:noProof/>
        </w:rPr>
        <w:t>306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196</w:t>
      </w:r>
      <w:r>
        <w:rPr>
          <w:noProof/>
        </w:rPr>
        <w:tab/>
        <w:t>Time for giving IC plans by carriers</w:t>
      </w:r>
      <w:r w:rsidRPr="000B0FD9">
        <w:rPr>
          <w:noProof/>
        </w:rPr>
        <w:tab/>
      </w:r>
      <w:r w:rsidRPr="000B0FD9">
        <w:rPr>
          <w:noProof/>
        </w:rPr>
        <w:fldChar w:fldCharType="begin"/>
      </w:r>
      <w:r w:rsidRPr="000B0FD9">
        <w:rPr>
          <w:noProof/>
        </w:rPr>
        <w:instrText xml:space="preserve"> PAGEREF _Toc405296283 \h </w:instrText>
      </w:r>
      <w:r w:rsidRPr="000B0FD9">
        <w:rPr>
          <w:noProof/>
        </w:rPr>
      </w:r>
      <w:r w:rsidRPr="000B0FD9">
        <w:rPr>
          <w:noProof/>
        </w:rPr>
        <w:fldChar w:fldCharType="separate"/>
      </w:r>
      <w:r w:rsidRPr="000B0FD9">
        <w:rPr>
          <w:noProof/>
        </w:rPr>
        <w:t>307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197</w:t>
      </w:r>
      <w:r>
        <w:rPr>
          <w:noProof/>
        </w:rPr>
        <w:tab/>
        <w:t>Time for giving IC plans by nominated carriage service providers</w:t>
      </w:r>
      <w:r w:rsidRPr="000B0FD9">
        <w:rPr>
          <w:noProof/>
        </w:rPr>
        <w:tab/>
      </w:r>
      <w:r w:rsidRPr="000B0FD9">
        <w:rPr>
          <w:noProof/>
        </w:rPr>
        <w:fldChar w:fldCharType="begin"/>
      </w:r>
      <w:r w:rsidRPr="000B0FD9">
        <w:rPr>
          <w:noProof/>
        </w:rPr>
        <w:instrText xml:space="preserve"> PAGEREF _Toc405296284 \h </w:instrText>
      </w:r>
      <w:r w:rsidRPr="000B0FD9">
        <w:rPr>
          <w:noProof/>
        </w:rPr>
      </w:r>
      <w:r w:rsidRPr="000B0FD9">
        <w:rPr>
          <w:noProof/>
        </w:rPr>
        <w:fldChar w:fldCharType="separate"/>
      </w:r>
      <w:r w:rsidRPr="000B0FD9">
        <w:rPr>
          <w:noProof/>
        </w:rPr>
        <w:t>308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198</w:t>
      </w:r>
      <w:r>
        <w:rPr>
          <w:noProof/>
        </w:rPr>
        <w:tab/>
        <w:t>Consideration of IC plans</w:t>
      </w:r>
      <w:r w:rsidRPr="000B0FD9">
        <w:rPr>
          <w:noProof/>
        </w:rPr>
        <w:tab/>
      </w:r>
      <w:r w:rsidRPr="000B0FD9">
        <w:rPr>
          <w:noProof/>
        </w:rPr>
        <w:fldChar w:fldCharType="begin"/>
      </w:r>
      <w:r w:rsidRPr="000B0FD9">
        <w:rPr>
          <w:noProof/>
        </w:rPr>
        <w:instrText xml:space="preserve"> PAGEREF _Toc405296285 \h </w:instrText>
      </w:r>
      <w:r w:rsidRPr="000B0FD9">
        <w:rPr>
          <w:noProof/>
        </w:rPr>
      </w:r>
      <w:r w:rsidRPr="000B0FD9">
        <w:rPr>
          <w:noProof/>
        </w:rPr>
        <w:fldChar w:fldCharType="separate"/>
      </w:r>
      <w:r w:rsidRPr="000B0FD9">
        <w:rPr>
          <w:noProof/>
        </w:rPr>
        <w:t>308</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199</w:t>
      </w:r>
      <w:r>
        <w:rPr>
          <w:noProof/>
        </w:rPr>
        <w:tab/>
        <w:t>Commencement of IC plans</w:t>
      </w:r>
      <w:r w:rsidRPr="000B0FD9">
        <w:rPr>
          <w:noProof/>
        </w:rPr>
        <w:tab/>
      </w:r>
      <w:r w:rsidRPr="000B0FD9">
        <w:rPr>
          <w:noProof/>
        </w:rPr>
        <w:fldChar w:fldCharType="begin"/>
      </w:r>
      <w:r w:rsidRPr="000B0FD9">
        <w:rPr>
          <w:noProof/>
        </w:rPr>
        <w:instrText xml:space="preserve"> PAGEREF _Toc405296286 \h </w:instrText>
      </w:r>
      <w:r w:rsidRPr="000B0FD9">
        <w:rPr>
          <w:noProof/>
        </w:rPr>
      </w:r>
      <w:r w:rsidRPr="000B0FD9">
        <w:rPr>
          <w:noProof/>
        </w:rPr>
        <w:fldChar w:fldCharType="separate"/>
      </w:r>
      <w:r w:rsidRPr="000B0FD9">
        <w:rPr>
          <w:noProof/>
        </w:rPr>
        <w:t>311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200</w:t>
      </w:r>
      <w:r>
        <w:rPr>
          <w:noProof/>
        </w:rPr>
        <w:tab/>
        <w:t>Compliance with IC plans</w:t>
      </w:r>
      <w:r w:rsidRPr="000B0FD9">
        <w:rPr>
          <w:noProof/>
        </w:rPr>
        <w:tab/>
      </w:r>
      <w:r w:rsidRPr="000B0FD9">
        <w:rPr>
          <w:noProof/>
        </w:rPr>
        <w:fldChar w:fldCharType="begin"/>
      </w:r>
      <w:r w:rsidRPr="000B0FD9">
        <w:rPr>
          <w:noProof/>
        </w:rPr>
        <w:instrText xml:space="preserve"> PAGEREF _Toc405296287 \h </w:instrText>
      </w:r>
      <w:r w:rsidRPr="000B0FD9">
        <w:rPr>
          <w:noProof/>
        </w:rPr>
      </w:r>
      <w:r w:rsidRPr="000B0FD9">
        <w:rPr>
          <w:noProof/>
        </w:rPr>
        <w:fldChar w:fldCharType="separate"/>
      </w:r>
      <w:r w:rsidRPr="000B0FD9">
        <w:rPr>
          <w:noProof/>
        </w:rPr>
        <w:t>311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201</w:t>
      </w:r>
      <w:r>
        <w:rPr>
          <w:noProof/>
        </w:rPr>
        <w:tab/>
        <w:t>Consequences of changed business plans</w:t>
      </w:r>
      <w:r w:rsidRPr="000B0FD9">
        <w:rPr>
          <w:noProof/>
        </w:rPr>
        <w:tab/>
      </w:r>
      <w:r w:rsidRPr="000B0FD9">
        <w:rPr>
          <w:noProof/>
        </w:rPr>
        <w:fldChar w:fldCharType="begin"/>
      </w:r>
      <w:r w:rsidRPr="000B0FD9">
        <w:rPr>
          <w:noProof/>
        </w:rPr>
        <w:instrText xml:space="preserve"> PAGEREF _Toc405296288 \h </w:instrText>
      </w:r>
      <w:r w:rsidRPr="000B0FD9">
        <w:rPr>
          <w:noProof/>
        </w:rPr>
      </w:r>
      <w:r w:rsidRPr="000B0FD9">
        <w:rPr>
          <w:noProof/>
        </w:rPr>
        <w:fldChar w:fldCharType="separate"/>
      </w:r>
      <w:r w:rsidRPr="000B0FD9">
        <w:rPr>
          <w:noProof/>
        </w:rPr>
        <w:t>311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202</w:t>
      </w:r>
      <w:r>
        <w:rPr>
          <w:noProof/>
        </w:rPr>
        <w:tab/>
        <w:t>Confidential treatment of IC plans</w:t>
      </w:r>
      <w:r w:rsidRPr="000B0FD9">
        <w:rPr>
          <w:noProof/>
        </w:rPr>
        <w:tab/>
      </w:r>
      <w:r w:rsidRPr="000B0FD9">
        <w:rPr>
          <w:noProof/>
        </w:rPr>
        <w:fldChar w:fldCharType="begin"/>
      </w:r>
      <w:r w:rsidRPr="000B0FD9">
        <w:rPr>
          <w:noProof/>
        </w:rPr>
        <w:instrText xml:space="preserve"> PAGEREF _Toc405296289 \h </w:instrText>
      </w:r>
      <w:r w:rsidRPr="000B0FD9">
        <w:rPr>
          <w:noProof/>
        </w:rPr>
      </w:r>
      <w:r w:rsidRPr="000B0FD9">
        <w:rPr>
          <w:noProof/>
        </w:rPr>
        <w:fldChar w:fldCharType="separate"/>
      </w:r>
      <w:r w:rsidRPr="000B0FD9">
        <w:rPr>
          <w:noProof/>
        </w:rPr>
        <w:t>312</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5</w:t>
      </w:r>
      <w:r>
        <w:rPr>
          <w:noProof/>
        </w:rPr>
        <w:noBreakHyphen/>
        <w:t>4A—Requirement arising from proposed changes</w:t>
      </w:r>
      <w:r w:rsidRPr="000B0FD9">
        <w:rPr>
          <w:b w:val="0"/>
          <w:noProof/>
          <w:sz w:val="18"/>
        </w:rPr>
        <w:tab/>
      </w:r>
      <w:r w:rsidRPr="000B0FD9">
        <w:rPr>
          <w:b w:val="0"/>
          <w:noProof/>
          <w:sz w:val="18"/>
        </w:rPr>
        <w:fldChar w:fldCharType="begin"/>
      </w:r>
      <w:r w:rsidRPr="000B0FD9">
        <w:rPr>
          <w:b w:val="0"/>
          <w:noProof/>
          <w:sz w:val="18"/>
        </w:rPr>
        <w:instrText xml:space="preserve"> PAGEREF _Toc405296290 \h </w:instrText>
      </w:r>
      <w:r w:rsidRPr="000B0FD9">
        <w:rPr>
          <w:b w:val="0"/>
          <w:noProof/>
          <w:sz w:val="18"/>
        </w:rPr>
      </w:r>
      <w:r w:rsidRPr="000B0FD9">
        <w:rPr>
          <w:b w:val="0"/>
          <w:noProof/>
          <w:sz w:val="18"/>
        </w:rPr>
        <w:fldChar w:fldCharType="separate"/>
      </w:r>
      <w:r w:rsidRPr="000B0FD9">
        <w:rPr>
          <w:b w:val="0"/>
          <w:noProof/>
          <w:sz w:val="18"/>
        </w:rPr>
        <w:t>313</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202A</w:t>
      </w:r>
      <w:r>
        <w:rPr>
          <w:noProof/>
        </w:rPr>
        <w:tab/>
        <w:t>Purpose of Part</w:t>
      </w:r>
      <w:r w:rsidRPr="000B0FD9">
        <w:rPr>
          <w:noProof/>
        </w:rPr>
        <w:tab/>
      </w:r>
      <w:r w:rsidRPr="000B0FD9">
        <w:rPr>
          <w:noProof/>
        </w:rPr>
        <w:fldChar w:fldCharType="begin"/>
      </w:r>
      <w:r w:rsidRPr="000B0FD9">
        <w:rPr>
          <w:noProof/>
        </w:rPr>
        <w:instrText xml:space="preserve"> PAGEREF _Toc405296291 \h </w:instrText>
      </w:r>
      <w:r w:rsidRPr="000B0FD9">
        <w:rPr>
          <w:noProof/>
        </w:rPr>
      </w:r>
      <w:r w:rsidRPr="000B0FD9">
        <w:rPr>
          <w:noProof/>
        </w:rPr>
        <w:fldChar w:fldCharType="separate"/>
      </w:r>
      <w:r w:rsidRPr="000B0FD9">
        <w:rPr>
          <w:noProof/>
        </w:rPr>
        <w:t>313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202B</w:t>
      </w:r>
      <w:r>
        <w:rPr>
          <w:noProof/>
        </w:rPr>
        <w:tab/>
        <w:t>Carrier or provider to notify of proposed change</w:t>
      </w:r>
      <w:r w:rsidRPr="000B0FD9">
        <w:rPr>
          <w:noProof/>
        </w:rPr>
        <w:tab/>
      </w:r>
      <w:r w:rsidRPr="000B0FD9">
        <w:rPr>
          <w:noProof/>
        </w:rPr>
        <w:fldChar w:fldCharType="begin"/>
      </w:r>
      <w:r w:rsidRPr="000B0FD9">
        <w:rPr>
          <w:noProof/>
        </w:rPr>
        <w:instrText xml:space="preserve"> PAGEREF _Toc405296292 \h </w:instrText>
      </w:r>
      <w:r w:rsidRPr="000B0FD9">
        <w:rPr>
          <w:noProof/>
        </w:rPr>
      </w:r>
      <w:r w:rsidRPr="000B0FD9">
        <w:rPr>
          <w:noProof/>
        </w:rPr>
        <w:fldChar w:fldCharType="separate"/>
      </w:r>
      <w:r w:rsidRPr="000B0FD9">
        <w:rPr>
          <w:noProof/>
        </w:rPr>
        <w:t>313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202C</w:t>
      </w:r>
      <w:r>
        <w:rPr>
          <w:noProof/>
        </w:rPr>
        <w:tab/>
        <w:t>Communications Access Co</w:t>
      </w:r>
      <w:r>
        <w:rPr>
          <w:noProof/>
        </w:rPr>
        <w:noBreakHyphen/>
        <w:t>ordinator may notify agencies</w:t>
      </w:r>
      <w:r w:rsidRPr="000B0FD9">
        <w:rPr>
          <w:noProof/>
        </w:rPr>
        <w:tab/>
      </w:r>
      <w:r w:rsidRPr="000B0FD9">
        <w:rPr>
          <w:noProof/>
        </w:rPr>
        <w:fldChar w:fldCharType="begin"/>
      </w:r>
      <w:r w:rsidRPr="000B0FD9">
        <w:rPr>
          <w:noProof/>
        </w:rPr>
        <w:instrText xml:space="preserve"> PAGEREF _Toc405296293 \h </w:instrText>
      </w:r>
      <w:r w:rsidRPr="000B0FD9">
        <w:rPr>
          <w:noProof/>
        </w:rPr>
      </w:r>
      <w:r w:rsidRPr="000B0FD9">
        <w:rPr>
          <w:noProof/>
        </w:rPr>
        <w:fldChar w:fldCharType="separate"/>
      </w:r>
      <w:r w:rsidRPr="000B0FD9">
        <w:rPr>
          <w:noProof/>
        </w:rPr>
        <w:t>315</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5</w:t>
      </w:r>
      <w:r>
        <w:rPr>
          <w:noProof/>
        </w:rPr>
        <w:noBreakHyphen/>
        <w:t>5—Delivery capability</w:t>
      </w:r>
      <w:r w:rsidRPr="000B0FD9">
        <w:rPr>
          <w:b w:val="0"/>
          <w:noProof/>
          <w:sz w:val="18"/>
        </w:rPr>
        <w:tab/>
      </w:r>
      <w:r w:rsidRPr="000B0FD9">
        <w:rPr>
          <w:b w:val="0"/>
          <w:noProof/>
          <w:sz w:val="18"/>
        </w:rPr>
        <w:fldChar w:fldCharType="begin"/>
      </w:r>
      <w:r w:rsidRPr="000B0FD9">
        <w:rPr>
          <w:b w:val="0"/>
          <w:noProof/>
          <w:sz w:val="18"/>
        </w:rPr>
        <w:instrText xml:space="preserve"> PAGEREF _Toc405296294 \h </w:instrText>
      </w:r>
      <w:r w:rsidRPr="000B0FD9">
        <w:rPr>
          <w:b w:val="0"/>
          <w:noProof/>
          <w:sz w:val="18"/>
        </w:rPr>
      </w:r>
      <w:r w:rsidRPr="000B0FD9">
        <w:rPr>
          <w:b w:val="0"/>
          <w:noProof/>
          <w:sz w:val="18"/>
        </w:rPr>
        <w:fldChar w:fldCharType="separate"/>
      </w:r>
      <w:r w:rsidRPr="000B0FD9">
        <w:rPr>
          <w:b w:val="0"/>
          <w:noProof/>
          <w:sz w:val="18"/>
        </w:rPr>
        <w:t>316</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203</w:t>
      </w:r>
      <w:r>
        <w:rPr>
          <w:noProof/>
        </w:rPr>
        <w:tab/>
        <w:t>Communications Access Co</w:t>
      </w:r>
      <w:r>
        <w:rPr>
          <w:noProof/>
        </w:rPr>
        <w:noBreakHyphen/>
        <w:t>ordinator may make determinations</w:t>
      </w:r>
      <w:r w:rsidRPr="000B0FD9">
        <w:rPr>
          <w:noProof/>
        </w:rPr>
        <w:tab/>
      </w:r>
      <w:r w:rsidRPr="000B0FD9">
        <w:rPr>
          <w:noProof/>
        </w:rPr>
        <w:fldChar w:fldCharType="begin"/>
      </w:r>
      <w:r w:rsidRPr="000B0FD9">
        <w:rPr>
          <w:noProof/>
        </w:rPr>
        <w:instrText xml:space="preserve"> PAGEREF _Toc405296295 \h </w:instrText>
      </w:r>
      <w:r w:rsidRPr="000B0FD9">
        <w:rPr>
          <w:noProof/>
        </w:rPr>
      </w:r>
      <w:r w:rsidRPr="000B0FD9">
        <w:rPr>
          <w:noProof/>
        </w:rPr>
        <w:fldChar w:fldCharType="separate"/>
      </w:r>
      <w:r w:rsidRPr="000B0FD9">
        <w:rPr>
          <w:noProof/>
        </w:rPr>
        <w:t>316</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204</w:t>
      </w:r>
      <w:r>
        <w:rPr>
          <w:noProof/>
        </w:rPr>
        <w:tab/>
        <w:t>Obligations of persons covered by a determination</w:t>
      </w:r>
      <w:r w:rsidRPr="000B0FD9">
        <w:rPr>
          <w:noProof/>
        </w:rPr>
        <w:tab/>
      </w:r>
      <w:r w:rsidRPr="000B0FD9">
        <w:rPr>
          <w:noProof/>
        </w:rPr>
        <w:fldChar w:fldCharType="begin"/>
      </w:r>
      <w:r w:rsidRPr="000B0FD9">
        <w:rPr>
          <w:noProof/>
        </w:rPr>
        <w:instrText xml:space="preserve"> PAGEREF _Toc405296296 \h </w:instrText>
      </w:r>
      <w:r w:rsidRPr="000B0FD9">
        <w:rPr>
          <w:noProof/>
        </w:rPr>
      </w:r>
      <w:r w:rsidRPr="000B0FD9">
        <w:rPr>
          <w:noProof/>
        </w:rPr>
        <w:fldChar w:fldCharType="separate"/>
      </w:r>
      <w:r w:rsidRPr="000B0FD9">
        <w:rPr>
          <w:noProof/>
        </w:rPr>
        <w:t>317</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205</w:t>
      </w:r>
      <w:r>
        <w:rPr>
          <w:noProof/>
        </w:rPr>
        <w:tab/>
        <w:t>Obligations of persons not covered by a determination in relation to a kind of telecommunications service</w:t>
      </w:r>
      <w:r w:rsidRPr="000B0FD9">
        <w:rPr>
          <w:noProof/>
        </w:rPr>
        <w:tab/>
      </w:r>
      <w:r w:rsidRPr="000B0FD9">
        <w:rPr>
          <w:noProof/>
        </w:rPr>
        <w:fldChar w:fldCharType="begin"/>
      </w:r>
      <w:r w:rsidRPr="000B0FD9">
        <w:rPr>
          <w:noProof/>
        </w:rPr>
        <w:instrText xml:space="preserve"> PAGEREF _Toc405296297 \h </w:instrText>
      </w:r>
      <w:r w:rsidRPr="000B0FD9">
        <w:rPr>
          <w:noProof/>
        </w:rPr>
      </w:r>
      <w:r w:rsidRPr="000B0FD9">
        <w:rPr>
          <w:noProof/>
        </w:rPr>
        <w:fldChar w:fldCharType="separate"/>
      </w:r>
      <w:r w:rsidRPr="000B0FD9">
        <w:rPr>
          <w:noProof/>
        </w:rPr>
        <w:t>317</w:t>
      </w:r>
      <w:r w:rsidRPr="000B0FD9">
        <w:rPr>
          <w:noProof/>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5</w:t>
      </w:r>
      <w:r>
        <w:rPr>
          <w:noProof/>
        </w:rPr>
        <w:noBreakHyphen/>
        <w:t>6—Allocation of costs</w:t>
      </w:r>
      <w:r w:rsidRPr="000B0FD9">
        <w:rPr>
          <w:b w:val="0"/>
          <w:noProof/>
          <w:sz w:val="18"/>
        </w:rPr>
        <w:tab/>
      </w:r>
      <w:r w:rsidRPr="000B0FD9">
        <w:rPr>
          <w:b w:val="0"/>
          <w:noProof/>
          <w:sz w:val="18"/>
        </w:rPr>
        <w:fldChar w:fldCharType="begin"/>
      </w:r>
      <w:r w:rsidRPr="000B0FD9">
        <w:rPr>
          <w:b w:val="0"/>
          <w:noProof/>
          <w:sz w:val="18"/>
        </w:rPr>
        <w:instrText xml:space="preserve"> PAGEREF _Toc405296298 \h </w:instrText>
      </w:r>
      <w:r w:rsidRPr="000B0FD9">
        <w:rPr>
          <w:b w:val="0"/>
          <w:noProof/>
          <w:sz w:val="18"/>
        </w:rPr>
      </w:r>
      <w:r w:rsidRPr="000B0FD9">
        <w:rPr>
          <w:b w:val="0"/>
          <w:noProof/>
          <w:sz w:val="18"/>
        </w:rPr>
        <w:fldChar w:fldCharType="separate"/>
      </w:r>
      <w:r w:rsidRPr="000B0FD9">
        <w:rPr>
          <w:b w:val="0"/>
          <w:noProof/>
          <w:sz w:val="18"/>
        </w:rPr>
        <w:t>319</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1—Outline of Part</w:t>
      </w:r>
      <w:r w:rsidRPr="000B0FD9">
        <w:rPr>
          <w:b w:val="0"/>
          <w:noProof/>
          <w:sz w:val="18"/>
        </w:rPr>
        <w:tab/>
      </w:r>
      <w:r w:rsidRPr="000B0FD9">
        <w:rPr>
          <w:b w:val="0"/>
          <w:noProof/>
          <w:sz w:val="18"/>
        </w:rPr>
        <w:fldChar w:fldCharType="begin"/>
      </w:r>
      <w:r w:rsidRPr="000B0FD9">
        <w:rPr>
          <w:b w:val="0"/>
          <w:noProof/>
          <w:sz w:val="18"/>
        </w:rPr>
        <w:instrText xml:space="preserve"> PAGEREF _Toc405296299 \h </w:instrText>
      </w:r>
      <w:r w:rsidRPr="000B0FD9">
        <w:rPr>
          <w:b w:val="0"/>
          <w:noProof/>
          <w:sz w:val="18"/>
        </w:rPr>
      </w:r>
      <w:r w:rsidRPr="000B0FD9">
        <w:rPr>
          <w:b w:val="0"/>
          <w:noProof/>
          <w:sz w:val="18"/>
        </w:rPr>
        <w:fldChar w:fldCharType="separate"/>
      </w:r>
      <w:r w:rsidRPr="000B0FD9">
        <w:rPr>
          <w:b w:val="0"/>
          <w:noProof/>
          <w:sz w:val="18"/>
        </w:rPr>
        <w:t>319</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206</w:t>
      </w:r>
      <w:r>
        <w:rPr>
          <w:noProof/>
        </w:rPr>
        <w:tab/>
        <w:t>Outline of Part</w:t>
      </w:r>
      <w:r w:rsidRPr="000B0FD9">
        <w:rPr>
          <w:noProof/>
        </w:rPr>
        <w:tab/>
      </w:r>
      <w:r w:rsidRPr="000B0FD9">
        <w:rPr>
          <w:noProof/>
        </w:rPr>
        <w:fldChar w:fldCharType="begin"/>
      </w:r>
      <w:r w:rsidRPr="000B0FD9">
        <w:rPr>
          <w:noProof/>
        </w:rPr>
        <w:instrText xml:space="preserve"> PAGEREF _Toc405296300 \h </w:instrText>
      </w:r>
      <w:r w:rsidRPr="000B0FD9">
        <w:rPr>
          <w:noProof/>
        </w:rPr>
      </w:r>
      <w:r w:rsidRPr="000B0FD9">
        <w:rPr>
          <w:noProof/>
        </w:rPr>
        <w:fldChar w:fldCharType="separate"/>
      </w:r>
      <w:r w:rsidRPr="000B0FD9">
        <w:rPr>
          <w:noProof/>
        </w:rPr>
        <w:t>319</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2—Interception capability</w:t>
      </w:r>
      <w:r w:rsidRPr="000B0FD9">
        <w:rPr>
          <w:b w:val="0"/>
          <w:noProof/>
          <w:sz w:val="18"/>
        </w:rPr>
        <w:tab/>
      </w:r>
      <w:r w:rsidRPr="000B0FD9">
        <w:rPr>
          <w:b w:val="0"/>
          <w:noProof/>
          <w:sz w:val="18"/>
        </w:rPr>
        <w:fldChar w:fldCharType="begin"/>
      </w:r>
      <w:r w:rsidRPr="000B0FD9">
        <w:rPr>
          <w:b w:val="0"/>
          <w:noProof/>
          <w:sz w:val="18"/>
        </w:rPr>
        <w:instrText xml:space="preserve"> PAGEREF _Toc405296301 \h </w:instrText>
      </w:r>
      <w:r w:rsidRPr="000B0FD9">
        <w:rPr>
          <w:b w:val="0"/>
          <w:noProof/>
          <w:sz w:val="18"/>
        </w:rPr>
      </w:r>
      <w:r w:rsidRPr="000B0FD9">
        <w:rPr>
          <w:b w:val="0"/>
          <w:noProof/>
          <w:sz w:val="18"/>
        </w:rPr>
        <w:fldChar w:fldCharType="separate"/>
      </w:r>
      <w:r w:rsidRPr="000B0FD9">
        <w:rPr>
          <w:b w:val="0"/>
          <w:noProof/>
          <w:sz w:val="18"/>
        </w:rPr>
        <w:t>320</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207</w:t>
      </w:r>
      <w:r>
        <w:rPr>
          <w:noProof/>
        </w:rPr>
        <w:tab/>
        <w:t>Costs to be borne by the carriers</w:t>
      </w:r>
      <w:r w:rsidRPr="000B0FD9">
        <w:rPr>
          <w:noProof/>
        </w:rPr>
        <w:tab/>
      </w:r>
      <w:r w:rsidRPr="000B0FD9">
        <w:rPr>
          <w:noProof/>
        </w:rPr>
        <w:fldChar w:fldCharType="begin"/>
      </w:r>
      <w:r w:rsidRPr="000B0FD9">
        <w:rPr>
          <w:noProof/>
        </w:rPr>
        <w:instrText xml:space="preserve"> PAGEREF _Toc405296302 \h </w:instrText>
      </w:r>
      <w:r w:rsidRPr="000B0FD9">
        <w:rPr>
          <w:noProof/>
        </w:rPr>
      </w:r>
      <w:r w:rsidRPr="000B0FD9">
        <w:rPr>
          <w:noProof/>
        </w:rPr>
        <w:fldChar w:fldCharType="separate"/>
      </w:r>
      <w:r w:rsidRPr="000B0FD9">
        <w:rPr>
          <w:noProof/>
        </w:rPr>
        <w:t>320</w:t>
      </w:r>
      <w:r w:rsidRPr="000B0FD9">
        <w:rPr>
          <w:noProof/>
        </w:rPr>
        <w:fldChar w:fldCharType="end"/>
      </w:r>
    </w:p>
    <w:p w:rsidR="000B0FD9" w:rsidRDefault="000B0FD9">
      <w:pPr>
        <w:pStyle w:val="TOC3"/>
        <w:rPr>
          <w:rFonts w:asciiTheme="minorHAnsi" w:eastAsiaTheme="minorEastAsia" w:hAnsiTheme="minorHAnsi" w:cstheme="minorBidi"/>
          <w:b w:val="0"/>
          <w:noProof/>
          <w:kern w:val="0"/>
          <w:szCs w:val="22"/>
        </w:rPr>
      </w:pPr>
      <w:r>
        <w:rPr>
          <w:noProof/>
        </w:rPr>
        <w:t>Division 3—Delivery capability</w:t>
      </w:r>
      <w:r w:rsidRPr="000B0FD9">
        <w:rPr>
          <w:b w:val="0"/>
          <w:noProof/>
          <w:sz w:val="18"/>
        </w:rPr>
        <w:tab/>
      </w:r>
      <w:r w:rsidRPr="000B0FD9">
        <w:rPr>
          <w:b w:val="0"/>
          <w:noProof/>
          <w:sz w:val="18"/>
        </w:rPr>
        <w:fldChar w:fldCharType="begin"/>
      </w:r>
      <w:r w:rsidRPr="000B0FD9">
        <w:rPr>
          <w:b w:val="0"/>
          <w:noProof/>
          <w:sz w:val="18"/>
        </w:rPr>
        <w:instrText xml:space="preserve"> PAGEREF _Toc405296303 \h </w:instrText>
      </w:r>
      <w:r w:rsidRPr="000B0FD9">
        <w:rPr>
          <w:b w:val="0"/>
          <w:noProof/>
          <w:sz w:val="18"/>
        </w:rPr>
      </w:r>
      <w:r w:rsidRPr="000B0FD9">
        <w:rPr>
          <w:b w:val="0"/>
          <w:noProof/>
          <w:sz w:val="18"/>
        </w:rPr>
        <w:fldChar w:fldCharType="separate"/>
      </w:r>
      <w:r w:rsidRPr="000B0FD9">
        <w:rPr>
          <w:b w:val="0"/>
          <w:noProof/>
          <w:sz w:val="18"/>
        </w:rPr>
        <w:t>321</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208</w:t>
      </w:r>
      <w:r>
        <w:rPr>
          <w:noProof/>
        </w:rPr>
        <w:tab/>
        <w:t>Costs to be borne by the interception agencies</w:t>
      </w:r>
      <w:r w:rsidRPr="000B0FD9">
        <w:rPr>
          <w:noProof/>
        </w:rPr>
        <w:tab/>
      </w:r>
      <w:r w:rsidRPr="000B0FD9">
        <w:rPr>
          <w:noProof/>
        </w:rPr>
        <w:fldChar w:fldCharType="begin"/>
      </w:r>
      <w:r w:rsidRPr="000B0FD9">
        <w:rPr>
          <w:noProof/>
        </w:rPr>
        <w:instrText xml:space="preserve"> PAGEREF _Toc405296304 \h </w:instrText>
      </w:r>
      <w:r w:rsidRPr="000B0FD9">
        <w:rPr>
          <w:noProof/>
        </w:rPr>
      </w:r>
      <w:r w:rsidRPr="000B0FD9">
        <w:rPr>
          <w:noProof/>
        </w:rPr>
        <w:fldChar w:fldCharType="separate"/>
      </w:r>
      <w:r w:rsidRPr="000B0FD9">
        <w:rPr>
          <w:noProof/>
        </w:rPr>
        <w:t>321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209</w:t>
      </w:r>
      <w:r>
        <w:rPr>
          <w:noProof/>
        </w:rPr>
        <w:tab/>
        <w:t>Working out costs of delivery capabilities</w:t>
      </w:r>
      <w:r w:rsidRPr="000B0FD9">
        <w:rPr>
          <w:noProof/>
        </w:rPr>
        <w:tab/>
      </w:r>
      <w:r w:rsidRPr="000B0FD9">
        <w:rPr>
          <w:noProof/>
        </w:rPr>
        <w:fldChar w:fldCharType="begin"/>
      </w:r>
      <w:r w:rsidRPr="000B0FD9">
        <w:rPr>
          <w:noProof/>
        </w:rPr>
        <w:instrText xml:space="preserve"> PAGEREF _Toc405296305 \h </w:instrText>
      </w:r>
      <w:r w:rsidRPr="000B0FD9">
        <w:rPr>
          <w:noProof/>
        </w:rPr>
      </w:r>
      <w:r w:rsidRPr="000B0FD9">
        <w:rPr>
          <w:noProof/>
        </w:rPr>
        <w:fldChar w:fldCharType="separate"/>
      </w:r>
      <w:r w:rsidRPr="000B0FD9">
        <w:rPr>
          <w:noProof/>
        </w:rPr>
        <w:t>321</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210</w:t>
      </w:r>
      <w:r>
        <w:rPr>
          <w:noProof/>
        </w:rPr>
        <w:tab/>
        <w:t>Examination of lower cost options</w:t>
      </w:r>
      <w:r w:rsidRPr="000B0FD9">
        <w:rPr>
          <w:noProof/>
        </w:rPr>
        <w:tab/>
      </w:r>
      <w:r w:rsidRPr="000B0FD9">
        <w:rPr>
          <w:noProof/>
        </w:rPr>
        <w:fldChar w:fldCharType="begin"/>
      </w:r>
      <w:r w:rsidRPr="000B0FD9">
        <w:rPr>
          <w:noProof/>
        </w:rPr>
        <w:instrText xml:space="preserve"> PAGEREF _Toc405296306 \h </w:instrText>
      </w:r>
      <w:r w:rsidRPr="000B0FD9">
        <w:rPr>
          <w:noProof/>
        </w:rPr>
      </w:r>
      <w:r w:rsidRPr="000B0FD9">
        <w:rPr>
          <w:noProof/>
        </w:rPr>
        <w:fldChar w:fldCharType="separate"/>
      </w:r>
      <w:r w:rsidRPr="000B0FD9">
        <w:rPr>
          <w:noProof/>
        </w:rPr>
        <w:t>323</w:t>
      </w:r>
      <w:r w:rsidRPr="000B0FD9">
        <w:rPr>
          <w:noProof/>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211</w:t>
      </w:r>
      <w:r>
        <w:rPr>
          <w:noProof/>
        </w:rPr>
        <w:tab/>
        <w:t>ACMA may require independent audit of costs</w:t>
      </w:r>
      <w:r w:rsidRPr="000B0FD9">
        <w:rPr>
          <w:noProof/>
        </w:rPr>
        <w:tab/>
      </w:r>
      <w:r w:rsidRPr="000B0FD9">
        <w:rPr>
          <w:noProof/>
        </w:rPr>
        <w:fldChar w:fldCharType="begin"/>
      </w:r>
      <w:r w:rsidRPr="000B0FD9">
        <w:rPr>
          <w:noProof/>
        </w:rPr>
        <w:instrText xml:space="preserve"> PAGEREF _Toc405296307 \h </w:instrText>
      </w:r>
      <w:r w:rsidRPr="000B0FD9">
        <w:rPr>
          <w:noProof/>
        </w:rPr>
      </w:r>
      <w:r w:rsidRPr="000B0FD9">
        <w:rPr>
          <w:noProof/>
        </w:rPr>
        <w:fldChar w:fldCharType="separate"/>
      </w:r>
      <w:r w:rsidRPr="000B0FD9">
        <w:rPr>
          <w:noProof/>
        </w:rPr>
        <w:t>323</w:t>
      </w:r>
      <w:r w:rsidRPr="000B0FD9">
        <w:rPr>
          <w:noProof/>
        </w:rPr>
        <w:fldChar w:fldCharType="end"/>
      </w:r>
    </w:p>
    <w:p w:rsidR="000B0FD9" w:rsidRDefault="000B0FD9">
      <w:pPr>
        <w:pStyle w:val="TOC1"/>
        <w:rPr>
          <w:rFonts w:asciiTheme="minorHAnsi" w:eastAsiaTheme="minorEastAsia" w:hAnsiTheme="minorHAnsi" w:cstheme="minorBidi"/>
          <w:b w:val="0"/>
          <w:noProof/>
          <w:kern w:val="0"/>
          <w:sz w:val="22"/>
          <w:szCs w:val="22"/>
        </w:rPr>
      </w:pPr>
      <w:r>
        <w:rPr>
          <w:noProof/>
        </w:rPr>
        <w:t>Chapter 6—Regulations</w:t>
      </w:r>
      <w:r w:rsidRPr="000B0FD9">
        <w:rPr>
          <w:b w:val="0"/>
          <w:noProof/>
          <w:sz w:val="18"/>
        </w:rPr>
        <w:tab/>
      </w:r>
      <w:r w:rsidRPr="000B0FD9">
        <w:rPr>
          <w:b w:val="0"/>
          <w:noProof/>
          <w:sz w:val="18"/>
        </w:rPr>
        <w:fldChar w:fldCharType="begin"/>
      </w:r>
      <w:r w:rsidRPr="000B0FD9">
        <w:rPr>
          <w:b w:val="0"/>
          <w:noProof/>
          <w:sz w:val="18"/>
        </w:rPr>
        <w:instrText xml:space="preserve"> PAGEREF _Toc405296308 \h </w:instrText>
      </w:r>
      <w:r w:rsidRPr="000B0FD9">
        <w:rPr>
          <w:b w:val="0"/>
          <w:noProof/>
          <w:sz w:val="18"/>
        </w:rPr>
      </w:r>
      <w:r w:rsidRPr="000B0FD9">
        <w:rPr>
          <w:b w:val="0"/>
          <w:noProof/>
          <w:sz w:val="18"/>
        </w:rPr>
        <w:fldChar w:fldCharType="separate"/>
      </w:r>
      <w:r w:rsidRPr="000B0FD9">
        <w:rPr>
          <w:b w:val="0"/>
          <w:noProof/>
          <w:sz w:val="18"/>
        </w:rPr>
        <w:t>325</w:t>
      </w:r>
      <w:r w:rsidRPr="000B0FD9">
        <w:rPr>
          <w:b w:val="0"/>
          <w:noProof/>
          <w:sz w:val="18"/>
        </w:rPr>
        <w:fldChar w:fldCharType="end"/>
      </w:r>
    </w:p>
    <w:p w:rsidR="000B0FD9" w:rsidRDefault="000B0FD9">
      <w:pPr>
        <w:pStyle w:val="TOC2"/>
        <w:rPr>
          <w:rFonts w:asciiTheme="minorHAnsi" w:eastAsiaTheme="minorEastAsia" w:hAnsiTheme="minorHAnsi" w:cstheme="minorBidi"/>
          <w:b w:val="0"/>
          <w:noProof/>
          <w:kern w:val="0"/>
          <w:sz w:val="22"/>
          <w:szCs w:val="22"/>
        </w:rPr>
      </w:pPr>
      <w:r>
        <w:rPr>
          <w:noProof/>
        </w:rPr>
        <w:t>Part 6</w:t>
      </w:r>
      <w:r>
        <w:rPr>
          <w:noProof/>
        </w:rPr>
        <w:noBreakHyphen/>
        <w:t>1—Regulations</w:t>
      </w:r>
      <w:r w:rsidRPr="000B0FD9">
        <w:rPr>
          <w:b w:val="0"/>
          <w:noProof/>
          <w:sz w:val="18"/>
        </w:rPr>
        <w:tab/>
      </w:r>
      <w:r w:rsidRPr="000B0FD9">
        <w:rPr>
          <w:b w:val="0"/>
          <w:noProof/>
          <w:sz w:val="18"/>
        </w:rPr>
        <w:fldChar w:fldCharType="begin"/>
      </w:r>
      <w:r w:rsidRPr="000B0FD9">
        <w:rPr>
          <w:b w:val="0"/>
          <w:noProof/>
          <w:sz w:val="18"/>
        </w:rPr>
        <w:instrText xml:space="preserve"> PAGEREF _Toc405296309 \h </w:instrText>
      </w:r>
      <w:r w:rsidRPr="000B0FD9">
        <w:rPr>
          <w:b w:val="0"/>
          <w:noProof/>
          <w:sz w:val="18"/>
        </w:rPr>
      </w:r>
      <w:r w:rsidRPr="000B0FD9">
        <w:rPr>
          <w:b w:val="0"/>
          <w:noProof/>
          <w:sz w:val="18"/>
        </w:rPr>
        <w:fldChar w:fldCharType="separate"/>
      </w:r>
      <w:r w:rsidRPr="000B0FD9">
        <w:rPr>
          <w:b w:val="0"/>
          <w:noProof/>
          <w:sz w:val="18"/>
        </w:rPr>
        <w:t>325</w:t>
      </w:r>
      <w:r w:rsidRPr="000B0FD9">
        <w:rPr>
          <w:b w:val="0"/>
          <w:noProof/>
          <w:sz w:val="18"/>
        </w:rPr>
        <w:fldChar w:fldCharType="end"/>
      </w:r>
    </w:p>
    <w:p w:rsidR="000B0FD9" w:rsidRDefault="000B0FD9">
      <w:pPr>
        <w:pStyle w:val="TOC5"/>
        <w:rPr>
          <w:rFonts w:asciiTheme="minorHAnsi" w:eastAsiaTheme="minorEastAsia" w:hAnsiTheme="minorHAnsi" w:cstheme="minorBidi"/>
          <w:noProof/>
          <w:kern w:val="0"/>
          <w:sz w:val="22"/>
          <w:szCs w:val="22"/>
        </w:rPr>
      </w:pPr>
      <w:r>
        <w:rPr>
          <w:noProof/>
        </w:rPr>
        <w:t>300</w:t>
      </w:r>
      <w:r>
        <w:rPr>
          <w:noProof/>
        </w:rPr>
        <w:tab/>
        <w:t>Regulations</w:t>
      </w:r>
      <w:r w:rsidRPr="000B0FD9">
        <w:rPr>
          <w:noProof/>
        </w:rPr>
        <w:tab/>
      </w:r>
      <w:r w:rsidRPr="000B0FD9">
        <w:rPr>
          <w:noProof/>
        </w:rPr>
        <w:fldChar w:fldCharType="begin"/>
      </w:r>
      <w:r w:rsidRPr="000B0FD9">
        <w:rPr>
          <w:noProof/>
        </w:rPr>
        <w:instrText xml:space="preserve"> PAGEREF _Toc405296310 \h </w:instrText>
      </w:r>
      <w:r w:rsidRPr="000B0FD9">
        <w:rPr>
          <w:noProof/>
        </w:rPr>
      </w:r>
      <w:r w:rsidRPr="000B0FD9">
        <w:rPr>
          <w:noProof/>
        </w:rPr>
        <w:fldChar w:fldCharType="separate"/>
      </w:r>
      <w:r w:rsidRPr="000B0FD9">
        <w:rPr>
          <w:noProof/>
        </w:rPr>
        <w:t>325</w:t>
      </w:r>
      <w:r w:rsidRPr="000B0FD9">
        <w:rPr>
          <w:noProof/>
        </w:rPr>
        <w:fldChar w:fldCharType="end"/>
      </w:r>
    </w:p>
    <w:p w:rsidR="000B0FD9" w:rsidRDefault="000B0FD9" w:rsidP="000B0FD9">
      <w:pPr>
        <w:pStyle w:val="TOC2"/>
        <w:rPr>
          <w:rFonts w:asciiTheme="minorHAnsi" w:eastAsiaTheme="minorEastAsia" w:hAnsiTheme="minorHAnsi" w:cstheme="minorBidi"/>
          <w:b w:val="0"/>
          <w:noProof/>
          <w:kern w:val="0"/>
          <w:sz w:val="22"/>
          <w:szCs w:val="22"/>
        </w:rPr>
      </w:pPr>
      <w:r>
        <w:rPr>
          <w:noProof/>
        </w:rPr>
        <w:t>Endnotes</w:t>
      </w:r>
      <w:r w:rsidRPr="000B0FD9">
        <w:rPr>
          <w:b w:val="0"/>
          <w:noProof/>
          <w:sz w:val="18"/>
        </w:rPr>
        <w:tab/>
      </w:r>
      <w:r w:rsidRPr="000B0FD9">
        <w:rPr>
          <w:b w:val="0"/>
          <w:noProof/>
          <w:sz w:val="18"/>
        </w:rPr>
        <w:fldChar w:fldCharType="begin"/>
      </w:r>
      <w:r w:rsidRPr="000B0FD9">
        <w:rPr>
          <w:b w:val="0"/>
          <w:noProof/>
          <w:sz w:val="18"/>
        </w:rPr>
        <w:instrText xml:space="preserve"> PAGEREF _Toc405296311 \h </w:instrText>
      </w:r>
      <w:r w:rsidRPr="000B0FD9">
        <w:rPr>
          <w:b w:val="0"/>
          <w:noProof/>
          <w:sz w:val="18"/>
        </w:rPr>
      </w:r>
      <w:r w:rsidRPr="000B0FD9">
        <w:rPr>
          <w:b w:val="0"/>
          <w:noProof/>
          <w:sz w:val="18"/>
        </w:rPr>
        <w:fldChar w:fldCharType="separate"/>
      </w:r>
      <w:r w:rsidRPr="000B0FD9">
        <w:rPr>
          <w:b w:val="0"/>
          <w:noProof/>
          <w:sz w:val="18"/>
        </w:rPr>
        <w:t>326</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Endnote 1—About the endnotes</w:t>
      </w:r>
      <w:r w:rsidRPr="000B0FD9">
        <w:rPr>
          <w:b w:val="0"/>
          <w:noProof/>
          <w:sz w:val="18"/>
        </w:rPr>
        <w:tab/>
      </w:r>
      <w:r w:rsidRPr="000B0FD9">
        <w:rPr>
          <w:b w:val="0"/>
          <w:noProof/>
          <w:sz w:val="18"/>
        </w:rPr>
        <w:fldChar w:fldCharType="begin"/>
      </w:r>
      <w:r w:rsidRPr="000B0FD9">
        <w:rPr>
          <w:b w:val="0"/>
          <w:noProof/>
          <w:sz w:val="18"/>
        </w:rPr>
        <w:instrText xml:space="preserve"> PAGEREF _Toc405296312 \h </w:instrText>
      </w:r>
      <w:r w:rsidRPr="000B0FD9">
        <w:rPr>
          <w:b w:val="0"/>
          <w:noProof/>
          <w:sz w:val="18"/>
        </w:rPr>
      </w:r>
      <w:r w:rsidRPr="000B0FD9">
        <w:rPr>
          <w:b w:val="0"/>
          <w:noProof/>
          <w:sz w:val="18"/>
        </w:rPr>
        <w:fldChar w:fldCharType="separate"/>
      </w:r>
      <w:r w:rsidRPr="000B0FD9">
        <w:rPr>
          <w:b w:val="0"/>
          <w:noProof/>
          <w:sz w:val="18"/>
        </w:rPr>
        <w:t>326</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Endnote 2—Abbreviation key</w:t>
      </w:r>
      <w:r w:rsidRPr="000B0FD9">
        <w:rPr>
          <w:b w:val="0"/>
          <w:noProof/>
          <w:sz w:val="18"/>
        </w:rPr>
        <w:tab/>
      </w:r>
      <w:r w:rsidRPr="000B0FD9">
        <w:rPr>
          <w:b w:val="0"/>
          <w:noProof/>
          <w:sz w:val="18"/>
        </w:rPr>
        <w:fldChar w:fldCharType="begin"/>
      </w:r>
      <w:r w:rsidRPr="000B0FD9">
        <w:rPr>
          <w:b w:val="0"/>
          <w:noProof/>
          <w:sz w:val="18"/>
        </w:rPr>
        <w:instrText xml:space="preserve"> PAGEREF _Toc405296313 \h </w:instrText>
      </w:r>
      <w:r w:rsidRPr="000B0FD9">
        <w:rPr>
          <w:b w:val="0"/>
          <w:noProof/>
          <w:sz w:val="18"/>
        </w:rPr>
      </w:r>
      <w:r w:rsidRPr="000B0FD9">
        <w:rPr>
          <w:b w:val="0"/>
          <w:noProof/>
          <w:sz w:val="18"/>
        </w:rPr>
        <w:fldChar w:fldCharType="separate"/>
      </w:r>
      <w:r w:rsidRPr="000B0FD9">
        <w:rPr>
          <w:b w:val="0"/>
          <w:noProof/>
          <w:sz w:val="18"/>
        </w:rPr>
        <w:t>328</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Endnote 3—Legislation history</w:t>
      </w:r>
      <w:r w:rsidRPr="000B0FD9">
        <w:rPr>
          <w:b w:val="0"/>
          <w:noProof/>
          <w:sz w:val="18"/>
        </w:rPr>
        <w:tab/>
      </w:r>
      <w:r w:rsidRPr="000B0FD9">
        <w:rPr>
          <w:b w:val="0"/>
          <w:noProof/>
          <w:sz w:val="18"/>
        </w:rPr>
        <w:fldChar w:fldCharType="begin"/>
      </w:r>
      <w:r w:rsidRPr="000B0FD9">
        <w:rPr>
          <w:b w:val="0"/>
          <w:noProof/>
          <w:sz w:val="18"/>
        </w:rPr>
        <w:instrText xml:space="preserve"> PAGEREF _Toc405296314 \h </w:instrText>
      </w:r>
      <w:r w:rsidRPr="000B0FD9">
        <w:rPr>
          <w:b w:val="0"/>
          <w:noProof/>
          <w:sz w:val="18"/>
        </w:rPr>
      </w:r>
      <w:r w:rsidRPr="000B0FD9">
        <w:rPr>
          <w:b w:val="0"/>
          <w:noProof/>
          <w:sz w:val="18"/>
        </w:rPr>
        <w:fldChar w:fldCharType="separate"/>
      </w:r>
      <w:r w:rsidRPr="000B0FD9">
        <w:rPr>
          <w:b w:val="0"/>
          <w:noProof/>
          <w:sz w:val="18"/>
        </w:rPr>
        <w:t>329</w:t>
      </w:r>
      <w:r w:rsidRPr="000B0FD9">
        <w:rPr>
          <w:b w:val="0"/>
          <w:noProof/>
          <w:sz w:val="18"/>
        </w:rPr>
        <w:fldChar w:fldCharType="end"/>
      </w:r>
    </w:p>
    <w:p w:rsidR="000B0FD9" w:rsidRDefault="000B0FD9">
      <w:pPr>
        <w:pStyle w:val="TOC3"/>
        <w:rPr>
          <w:rFonts w:asciiTheme="minorHAnsi" w:eastAsiaTheme="minorEastAsia" w:hAnsiTheme="minorHAnsi" w:cstheme="minorBidi"/>
          <w:b w:val="0"/>
          <w:noProof/>
          <w:kern w:val="0"/>
          <w:szCs w:val="22"/>
        </w:rPr>
      </w:pPr>
      <w:r>
        <w:rPr>
          <w:noProof/>
        </w:rPr>
        <w:t>Endnote 4—Amendment history</w:t>
      </w:r>
      <w:r w:rsidRPr="000B0FD9">
        <w:rPr>
          <w:b w:val="0"/>
          <w:noProof/>
          <w:sz w:val="18"/>
        </w:rPr>
        <w:tab/>
      </w:r>
      <w:r w:rsidRPr="000B0FD9">
        <w:rPr>
          <w:b w:val="0"/>
          <w:noProof/>
          <w:sz w:val="18"/>
        </w:rPr>
        <w:fldChar w:fldCharType="begin"/>
      </w:r>
      <w:r w:rsidRPr="000B0FD9">
        <w:rPr>
          <w:b w:val="0"/>
          <w:noProof/>
          <w:sz w:val="18"/>
        </w:rPr>
        <w:instrText xml:space="preserve"> PAGEREF _Toc405296315 \h </w:instrText>
      </w:r>
      <w:r w:rsidRPr="000B0FD9">
        <w:rPr>
          <w:b w:val="0"/>
          <w:noProof/>
          <w:sz w:val="18"/>
        </w:rPr>
      </w:r>
      <w:r w:rsidRPr="000B0FD9">
        <w:rPr>
          <w:b w:val="0"/>
          <w:noProof/>
          <w:sz w:val="18"/>
        </w:rPr>
        <w:fldChar w:fldCharType="separate"/>
      </w:r>
      <w:r w:rsidRPr="000B0FD9">
        <w:rPr>
          <w:b w:val="0"/>
          <w:noProof/>
          <w:sz w:val="18"/>
        </w:rPr>
        <w:t>353</w:t>
      </w:r>
      <w:r w:rsidRPr="000B0FD9">
        <w:rPr>
          <w:b w:val="0"/>
          <w:noProof/>
          <w:sz w:val="18"/>
        </w:rPr>
        <w:fldChar w:fldCharType="end"/>
      </w:r>
    </w:p>
    <w:p w:rsidR="001978E2" w:rsidRPr="00474547" w:rsidRDefault="00537604" w:rsidP="001978E2">
      <w:pPr>
        <w:sectPr w:rsidR="001978E2" w:rsidRPr="00474547" w:rsidSect="00834CCB">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474547">
        <w:fldChar w:fldCharType="end"/>
      </w:r>
    </w:p>
    <w:p w:rsidR="002678F2" w:rsidRPr="00474547" w:rsidRDefault="002678F2" w:rsidP="002678F2">
      <w:pPr>
        <w:pStyle w:val="LongT"/>
      </w:pPr>
      <w:r w:rsidRPr="00474547">
        <w:lastRenderedPageBreak/>
        <w:t>An Act to prohibit the interception of</w:t>
      </w:r>
      <w:r w:rsidR="004716FE" w:rsidRPr="00474547">
        <w:t>, and other access to,</w:t>
      </w:r>
      <w:r w:rsidRPr="00474547">
        <w:t xml:space="preserve"> telecommunications except where authorised in special circumstances or for the purpose of tracing the location of callers in emergencies, and for related purposes.</w:t>
      </w:r>
    </w:p>
    <w:p w:rsidR="00CD692D" w:rsidRPr="00474547" w:rsidRDefault="00CD692D" w:rsidP="007732DE">
      <w:pPr>
        <w:pStyle w:val="ActHead1"/>
        <w:spacing w:before="360"/>
        <w:ind w:left="1140" w:hanging="1140"/>
      </w:pPr>
      <w:bookmarkStart w:id="1" w:name="_Toc405295925"/>
      <w:r w:rsidRPr="00474547">
        <w:rPr>
          <w:rStyle w:val="CharChapNo"/>
        </w:rPr>
        <w:t>Chapter</w:t>
      </w:r>
      <w:r w:rsidR="00474547" w:rsidRPr="00474547">
        <w:rPr>
          <w:rStyle w:val="CharChapNo"/>
        </w:rPr>
        <w:t> </w:t>
      </w:r>
      <w:r w:rsidRPr="00474547">
        <w:rPr>
          <w:rStyle w:val="CharChapNo"/>
        </w:rPr>
        <w:t>1</w:t>
      </w:r>
      <w:r w:rsidRPr="00474547">
        <w:t>—</w:t>
      </w:r>
      <w:r w:rsidRPr="00474547">
        <w:rPr>
          <w:rStyle w:val="CharChapText"/>
        </w:rPr>
        <w:t>Introduction</w:t>
      </w:r>
      <w:bookmarkEnd w:id="1"/>
    </w:p>
    <w:p w:rsidR="00CD692D" w:rsidRPr="00474547" w:rsidRDefault="00CD692D" w:rsidP="00CD692D">
      <w:pPr>
        <w:pStyle w:val="ActHead2"/>
      </w:pPr>
      <w:bookmarkStart w:id="2" w:name="_Toc405295926"/>
      <w:r w:rsidRPr="00474547">
        <w:rPr>
          <w:rStyle w:val="CharPartNo"/>
        </w:rPr>
        <w:t>Part</w:t>
      </w:r>
      <w:r w:rsidR="00474547" w:rsidRPr="00474547">
        <w:rPr>
          <w:rStyle w:val="CharPartNo"/>
        </w:rPr>
        <w:t> </w:t>
      </w:r>
      <w:r w:rsidRPr="00474547">
        <w:rPr>
          <w:rStyle w:val="CharPartNo"/>
        </w:rPr>
        <w:t>1</w:t>
      </w:r>
      <w:r w:rsidR="00474547" w:rsidRPr="00474547">
        <w:rPr>
          <w:rStyle w:val="CharPartNo"/>
        </w:rPr>
        <w:noBreakHyphen/>
      </w:r>
      <w:r w:rsidRPr="00474547">
        <w:rPr>
          <w:rStyle w:val="CharPartNo"/>
        </w:rPr>
        <w:t>1</w:t>
      </w:r>
      <w:r w:rsidRPr="00474547">
        <w:t>—</w:t>
      </w:r>
      <w:r w:rsidRPr="00474547">
        <w:rPr>
          <w:rStyle w:val="CharPartText"/>
        </w:rPr>
        <w:t>Preliminary</w:t>
      </w:r>
      <w:bookmarkEnd w:id="2"/>
    </w:p>
    <w:p w:rsidR="009853AC" w:rsidRPr="00474547" w:rsidRDefault="009853AC" w:rsidP="009853AC">
      <w:pPr>
        <w:pStyle w:val="Header"/>
      </w:pPr>
      <w:r w:rsidRPr="00474547">
        <w:rPr>
          <w:rStyle w:val="CharDivNo"/>
        </w:rPr>
        <w:t xml:space="preserve"> </w:t>
      </w:r>
      <w:r w:rsidRPr="00474547">
        <w:rPr>
          <w:rStyle w:val="CharDivText"/>
        </w:rPr>
        <w:t xml:space="preserve"> </w:t>
      </w:r>
    </w:p>
    <w:p w:rsidR="002678F2" w:rsidRPr="00474547" w:rsidRDefault="002678F2" w:rsidP="002678F2">
      <w:pPr>
        <w:pStyle w:val="ActHead5"/>
      </w:pPr>
      <w:bookmarkStart w:id="3" w:name="_Toc405295927"/>
      <w:r w:rsidRPr="00474547">
        <w:rPr>
          <w:rStyle w:val="CharSectno"/>
        </w:rPr>
        <w:t>1</w:t>
      </w:r>
      <w:r w:rsidRPr="00474547">
        <w:t xml:space="preserve">  Short title</w:t>
      </w:r>
      <w:bookmarkEnd w:id="3"/>
    </w:p>
    <w:p w:rsidR="002678F2" w:rsidRPr="00474547" w:rsidRDefault="002678F2" w:rsidP="002678F2">
      <w:pPr>
        <w:pStyle w:val="subsection"/>
      </w:pPr>
      <w:r w:rsidRPr="00474547">
        <w:rPr>
          <w:sz w:val="18"/>
        </w:rPr>
        <w:tab/>
      </w:r>
      <w:r w:rsidRPr="00474547">
        <w:rPr>
          <w:sz w:val="18"/>
        </w:rPr>
        <w:tab/>
      </w:r>
      <w:r w:rsidRPr="00474547">
        <w:t xml:space="preserve">This Act may be cited as the </w:t>
      </w:r>
      <w:r w:rsidRPr="00474547">
        <w:rPr>
          <w:i/>
        </w:rPr>
        <w:t>Telecommunications (Interception</w:t>
      </w:r>
      <w:r w:rsidR="00630A91" w:rsidRPr="00474547">
        <w:rPr>
          <w:i/>
        </w:rPr>
        <w:t xml:space="preserve"> and Access</w:t>
      </w:r>
      <w:r w:rsidRPr="00474547">
        <w:rPr>
          <w:i/>
        </w:rPr>
        <w:t>) Act 1979</w:t>
      </w:r>
      <w:r w:rsidRPr="00474547">
        <w:t>.</w:t>
      </w:r>
    </w:p>
    <w:p w:rsidR="002678F2" w:rsidRPr="00474547" w:rsidRDefault="002678F2" w:rsidP="002678F2">
      <w:pPr>
        <w:pStyle w:val="ActHead5"/>
      </w:pPr>
      <w:bookmarkStart w:id="4" w:name="_Toc405295928"/>
      <w:r w:rsidRPr="00474547">
        <w:rPr>
          <w:rStyle w:val="CharSectno"/>
        </w:rPr>
        <w:t>2</w:t>
      </w:r>
      <w:r w:rsidRPr="00474547">
        <w:t xml:space="preserve">  Commencement</w:t>
      </w:r>
      <w:bookmarkEnd w:id="4"/>
    </w:p>
    <w:p w:rsidR="002678F2" w:rsidRPr="00474547" w:rsidRDefault="002678F2" w:rsidP="002678F2">
      <w:pPr>
        <w:pStyle w:val="subsection"/>
      </w:pPr>
      <w:r w:rsidRPr="00474547">
        <w:tab/>
      </w:r>
      <w:r w:rsidRPr="00474547">
        <w:tab/>
        <w:t xml:space="preserve">This Act shall come into operation on the day on which the </w:t>
      </w:r>
      <w:r w:rsidRPr="00474547">
        <w:rPr>
          <w:i/>
        </w:rPr>
        <w:t xml:space="preserve">Australian Security Intelligence Organisation Act 1979 </w:t>
      </w:r>
      <w:r w:rsidRPr="00474547">
        <w:t>comes into operation.</w:t>
      </w:r>
    </w:p>
    <w:p w:rsidR="002678F2" w:rsidRPr="00474547" w:rsidRDefault="002678F2" w:rsidP="002678F2">
      <w:pPr>
        <w:pStyle w:val="ActHead5"/>
      </w:pPr>
      <w:bookmarkStart w:id="5" w:name="_Toc405295929"/>
      <w:r w:rsidRPr="00474547">
        <w:rPr>
          <w:rStyle w:val="CharSectno"/>
        </w:rPr>
        <w:t>4</w:t>
      </w:r>
      <w:r w:rsidRPr="00474547">
        <w:t xml:space="preserve">  Application</w:t>
      </w:r>
      <w:bookmarkEnd w:id="5"/>
    </w:p>
    <w:p w:rsidR="002678F2" w:rsidRPr="00474547" w:rsidRDefault="002678F2" w:rsidP="002678F2">
      <w:pPr>
        <w:pStyle w:val="subsection"/>
      </w:pPr>
      <w:r w:rsidRPr="00474547">
        <w:tab/>
      </w:r>
      <w:r w:rsidRPr="00474547">
        <w:tab/>
        <w:t xml:space="preserve">This Act binds the Crown in right of the Commonwealth, of a State and of the </w:t>
      </w:r>
      <w:smartTag w:uri="urn:schemas-microsoft-com:office:smarttags" w:element="State">
        <w:smartTag w:uri="urn:schemas-microsoft-com:office:smarttags" w:element="address">
          <w:r w:rsidRPr="00474547">
            <w:t>Northern Territory</w:t>
          </w:r>
        </w:smartTag>
      </w:smartTag>
      <w:r w:rsidRPr="00474547">
        <w:t>.</w:t>
      </w:r>
    </w:p>
    <w:p w:rsidR="002678F2" w:rsidRPr="00474547" w:rsidRDefault="002678F2" w:rsidP="002678F2">
      <w:pPr>
        <w:pStyle w:val="ActHead5"/>
      </w:pPr>
      <w:bookmarkStart w:id="6" w:name="_Toc405295930"/>
      <w:r w:rsidRPr="00474547">
        <w:rPr>
          <w:rStyle w:val="CharSectno"/>
        </w:rPr>
        <w:lastRenderedPageBreak/>
        <w:t>4A</w:t>
      </w:r>
      <w:r w:rsidRPr="00474547">
        <w:t xml:space="preserve">  Application of the </w:t>
      </w:r>
      <w:r w:rsidRPr="00474547">
        <w:rPr>
          <w:i/>
        </w:rPr>
        <w:t>Criminal Code</w:t>
      </w:r>
      <w:bookmarkEnd w:id="6"/>
    </w:p>
    <w:p w:rsidR="002678F2" w:rsidRPr="00474547" w:rsidRDefault="002678F2" w:rsidP="002678F2">
      <w:pPr>
        <w:pStyle w:val="subsection"/>
      </w:pPr>
      <w:r w:rsidRPr="00474547">
        <w:tab/>
      </w:r>
      <w:r w:rsidRPr="00474547">
        <w:tab/>
        <w:t>Chapter</w:t>
      </w:r>
      <w:r w:rsidR="00474547">
        <w:t> </w:t>
      </w:r>
      <w:r w:rsidRPr="00474547">
        <w:t xml:space="preserve">2 of the </w:t>
      </w:r>
      <w:r w:rsidRPr="00474547">
        <w:rPr>
          <w:i/>
        </w:rPr>
        <w:t>Criminal Code</w:t>
      </w:r>
      <w:r w:rsidRPr="00474547">
        <w:t xml:space="preserve"> applies to all offences against this Act.</w:t>
      </w:r>
    </w:p>
    <w:p w:rsidR="002678F2" w:rsidRPr="00474547" w:rsidRDefault="002678F2" w:rsidP="002678F2">
      <w:pPr>
        <w:pStyle w:val="notetext"/>
      </w:pPr>
      <w:r w:rsidRPr="00474547">
        <w:t>Note:</w:t>
      </w:r>
      <w:r w:rsidRPr="00474547">
        <w:tab/>
        <w:t>Chapter</w:t>
      </w:r>
      <w:r w:rsidR="00474547">
        <w:t> </w:t>
      </w:r>
      <w:r w:rsidRPr="00474547">
        <w:t xml:space="preserve">2 of the </w:t>
      </w:r>
      <w:r w:rsidRPr="00474547">
        <w:rPr>
          <w:i/>
        </w:rPr>
        <w:t>Criminal Code</w:t>
      </w:r>
      <w:r w:rsidRPr="00474547">
        <w:t xml:space="preserve"> sets out the general principles of criminal responsibility.</w:t>
      </w:r>
    </w:p>
    <w:p w:rsidR="00D24728" w:rsidRPr="00474547" w:rsidRDefault="00D24728" w:rsidP="00DD1FDB">
      <w:pPr>
        <w:pStyle w:val="ActHead2"/>
        <w:pageBreakBefore/>
      </w:pPr>
      <w:bookmarkStart w:id="7" w:name="_Toc405295931"/>
      <w:r w:rsidRPr="00474547">
        <w:rPr>
          <w:rStyle w:val="CharPartNo"/>
        </w:rPr>
        <w:lastRenderedPageBreak/>
        <w:t>Part</w:t>
      </w:r>
      <w:r w:rsidR="00474547" w:rsidRPr="00474547">
        <w:rPr>
          <w:rStyle w:val="CharPartNo"/>
        </w:rPr>
        <w:t> </w:t>
      </w:r>
      <w:r w:rsidRPr="00474547">
        <w:rPr>
          <w:rStyle w:val="CharPartNo"/>
        </w:rPr>
        <w:t>1</w:t>
      </w:r>
      <w:r w:rsidR="00474547" w:rsidRPr="00474547">
        <w:rPr>
          <w:rStyle w:val="CharPartNo"/>
        </w:rPr>
        <w:noBreakHyphen/>
      </w:r>
      <w:r w:rsidRPr="00474547">
        <w:rPr>
          <w:rStyle w:val="CharPartNo"/>
        </w:rPr>
        <w:t>2</w:t>
      </w:r>
      <w:r w:rsidRPr="00474547">
        <w:t>—</w:t>
      </w:r>
      <w:r w:rsidRPr="00474547">
        <w:rPr>
          <w:rStyle w:val="CharPartText"/>
        </w:rPr>
        <w:t>Interpretation</w:t>
      </w:r>
      <w:bookmarkEnd w:id="7"/>
    </w:p>
    <w:p w:rsidR="009853AC" w:rsidRPr="00474547" w:rsidRDefault="009853AC" w:rsidP="009853AC">
      <w:pPr>
        <w:pStyle w:val="Header"/>
      </w:pPr>
      <w:r w:rsidRPr="00474547">
        <w:rPr>
          <w:rStyle w:val="CharDivNo"/>
        </w:rPr>
        <w:t xml:space="preserve"> </w:t>
      </w:r>
      <w:r w:rsidRPr="00474547">
        <w:rPr>
          <w:rStyle w:val="CharDivText"/>
        </w:rPr>
        <w:t xml:space="preserve"> </w:t>
      </w:r>
    </w:p>
    <w:p w:rsidR="002678F2" w:rsidRPr="00474547" w:rsidRDefault="002678F2" w:rsidP="002678F2">
      <w:pPr>
        <w:pStyle w:val="ActHead5"/>
      </w:pPr>
      <w:bookmarkStart w:id="8" w:name="_Toc405295932"/>
      <w:r w:rsidRPr="00474547">
        <w:rPr>
          <w:rStyle w:val="CharSectno"/>
        </w:rPr>
        <w:t>5</w:t>
      </w:r>
      <w:r w:rsidRPr="00474547">
        <w:t xml:space="preserve">  Interpretation</w:t>
      </w:r>
      <w:bookmarkEnd w:id="8"/>
    </w:p>
    <w:p w:rsidR="002678F2" w:rsidRPr="00474547" w:rsidRDefault="002678F2" w:rsidP="002678F2">
      <w:pPr>
        <w:pStyle w:val="subsection"/>
      </w:pPr>
      <w:r w:rsidRPr="00474547">
        <w:tab/>
        <w:t>(1)</w:t>
      </w:r>
      <w:r w:rsidRPr="00474547">
        <w:tab/>
        <w:t>In this Act, unless the contrary intention appears:</w:t>
      </w:r>
    </w:p>
    <w:p w:rsidR="002678F2" w:rsidRPr="00474547" w:rsidRDefault="002678F2" w:rsidP="002678F2">
      <w:pPr>
        <w:pStyle w:val="Definition"/>
      </w:pPr>
      <w:r w:rsidRPr="00474547">
        <w:rPr>
          <w:b/>
          <w:i/>
        </w:rPr>
        <w:t xml:space="preserve">ACC </w:t>
      </w:r>
      <w:r w:rsidRPr="00474547">
        <w:t>means the Australian Crime Commission.</w:t>
      </w:r>
    </w:p>
    <w:p w:rsidR="002678F2" w:rsidRPr="00474547" w:rsidRDefault="002678F2" w:rsidP="002678F2">
      <w:pPr>
        <w:pStyle w:val="Definition"/>
      </w:pPr>
      <w:r w:rsidRPr="00474547">
        <w:rPr>
          <w:b/>
          <w:i/>
        </w:rPr>
        <w:t xml:space="preserve">ACC Act </w:t>
      </w:r>
      <w:r w:rsidRPr="00474547">
        <w:t xml:space="preserve">means the </w:t>
      </w:r>
      <w:r w:rsidRPr="00474547">
        <w:rPr>
          <w:i/>
        </w:rPr>
        <w:t>Australian Crime Commission Act 2002</w:t>
      </w:r>
      <w:r w:rsidRPr="00474547">
        <w:t>.</w:t>
      </w:r>
    </w:p>
    <w:p w:rsidR="007A2B17" w:rsidRPr="00474547" w:rsidRDefault="007A2B17" w:rsidP="007A2B17">
      <w:pPr>
        <w:pStyle w:val="Definition"/>
      </w:pPr>
      <w:r w:rsidRPr="00474547">
        <w:rPr>
          <w:b/>
          <w:i/>
        </w:rPr>
        <w:t>access</w:t>
      </w:r>
      <w:r w:rsidRPr="00474547">
        <w:t>, in relation to a stored communication, has the meaning given by section</w:t>
      </w:r>
      <w:r w:rsidR="00474547">
        <w:t> </w:t>
      </w:r>
      <w:r w:rsidRPr="00474547">
        <w:t>6AA.</w:t>
      </w:r>
    </w:p>
    <w:p w:rsidR="007A2B17" w:rsidRPr="00474547" w:rsidRDefault="007A2B17" w:rsidP="007A2B17">
      <w:pPr>
        <w:pStyle w:val="Definition"/>
      </w:pPr>
      <w:r w:rsidRPr="00474547">
        <w:rPr>
          <w:b/>
          <w:i/>
        </w:rPr>
        <w:t>accessible</w:t>
      </w:r>
      <w:r w:rsidRPr="00474547">
        <w:t>, in relation to a communication, has the meaning given by section</w:t>
      </w:r>
      <w:r w:rsidR="00474547">
        <w:t> </w:t>
      </w:r>
      <w:r w:rsidRPr="00474547">
        <w:t>5H.</w:t>
      </w:r>
    </w:p>
    <w:p w:rsidR="002678F2" w:rsidRPr="00474547" w:rsidRDefault="002678F2" w:rsidP="002678F2">
      <w:pPr>
        <w:pStyle w:val="Definition"/>
      </w:pPr>
      <w:r w:rsidRPr="00474547">
        <w:rPr>
          <w:b/>
          <w:i/>
        </w:rPr>
        <w:t xml:space="preserve">ACC operation/investigation </w:t>
      </w:r>
      <w:r w:rsidRPr="00474547">
        <w:t>has the same meaning as in the ACC Act.</w:t>
      </w:r>
    </w:p>
    <w:p w:rsidR="0091692C" w:rsidRPr="00474547" w:rsidRDefault="0091692C" w:rsidP="0091692C">
      <w:pPr>
        <w:pStyle w:val="Definition"/>
      </w:pPr>
      <w:r w:rsidRPr="00474547">
        <w:rPr>
          <w:b/>
          <w:i/>
        </w:rPr>
        <w:t xml:space="preserve">ACMA </w:t>
      </w:r>
      <w:r w:rsidRPr="00474547">
        <w:t>means the Australian Communications and Media Authority.</w:t>
      </w:r>
    </w:p>
    <w:p w:rsidR="002678F2" w:rsidRPr="00474547" w:rsidRDefault="002678F2" w:rsidP="002678F2">
      <w:pPr>
        <w:pStyle w:val="Definition"/>
      </w:pPr>
      <w:r w:rsidRPr="00474547">
        <w:rPr>
          <w:b/>
          <w:i/>
        </w:rPr>
        <w:t>activities prejudicial to security</w:t>
      </w:r>
      <w:r w:rsidRPr="00474547">
        <w:t xml:space="preserve"> has the same meaning as it has in the </w:t>
      </w:r>
      <w:r w:rsidRPr="00474547">
        <w:rPr>
          <w:i/>
        </w:rPr>
        <w:t>Australian Security Intelligence Organisation Act 1979</w:t>
      </w:r>
      <w:r w:rsidRPr="00474547">
        <w:t>.</w:t>
      </w:r>
    </w:p>
    <w:p w:rsidR="002678F2" w:rsidRPr="00474547" w:rsidRDefault="009D0B62" w:rsidP="002678F2">
      <w:pPr>
        <w:pStyle w:val="Definition"/>
      </w:pPr>
      <w:r w:rsidRPr="00474547">
        <w:rPr>
          <w:b/>
          <w:i/>
        </w:rPr>
        <w:t>a</w:t>
      </w:r>
      <w:r w:rsidR="002678F2" w:rsidRPr="00474547">
        <w:rPr>
          <w:b/>
          <w:i/>
        </w:rPr>
        <w:t>ffidavit</w:t>
      </w:r>
      <w:r w:rsidR="002678F2" w:rsidRPr="00474547">
        <w:t xml:space="preserve"> includes affirmation.</w:t>
      </w:r>
    </w:p>
    <w:p w:rsidR="002678F2" w:rsidRPr="00474547" w:rsidRDefault="002678F2" w:rsidP="002678F2">
      <w:pPr>
        <w:pStyle w:val="Definition"/>
      </w:pPr>
      <w:r w:rsidRPr="00474547">
        <w:rPr>
          <w:b/>
          <w:i/>
        </w:rPr>
        <w:t xml:space="preserve">AFP employee </w:t>
      </w:r>
      <w:r w:rsidRPr="00474547">
        <w:t xml:space="preserve">has the same meaning as in the </w:t>
      </w:r>
      <w:r w:rsidRPr="00474547">
        <w:rPr>
          <w:i/>
        </w:rPr>
        <w:t>Australian Federal Police Act 1979</w:t>
      </w:r>
      <w:r w:rsidRPr="00474547">
        <w:t>.</w:t>
      </w:r>
    </w:p>
    <w:p w:rsidR="00752E12" w:rsidRPr="00474547" w:rsidRDefault="00752E12" w:rsidP="00752E12">
      <w:pPr>
        <w:pStyle w:val="Definition"/>
      </w:pPr>
      <w:r w:rsidRPr="00474547">
        <w:rPr>
          <w:b/>
          <w:i/>
        </w:rPr>
        <w:lastRenderedPageBreak/>
        <w:t>agency</w:t>
      </w:r>
      <w:r w:rsidRPr="00474547">
        <w:t xml:space="preserve"> means:</w:t>
      </w:r>
    </w:p>
    <w:p w:rsidR="00752E12" w:rsidRPr="00474547" w:rsidRDefault="00752E12" w:rsidP="00752E12">
      <w:pPr>
        <w:pStyle w:val="paragraph"/>
      </w:pPr>
      <w:r w:rsidRPr="00474547">
        <w:tab/>
        <w:t>(a)</w:t>
      </w:r>
      <w:r w:rsidRPr="00474547">
        <w:tab/>
        <w:t>except in Chapter</w:t>
      </w:r>
      <w:r w:rsidR="00474547">
        <w:t> </w:t>
      </w:r>
      <w:r w:rsidRPr="00474547">
        <w:t>2—an interception agency or another enforcement agency; or</w:t>
      </w:r>
    </w:p>
    <w:p w:rsidR="00752E12" w:rsidRPr="00474547" w:rsidRDefault="00752E12" w:rsidP="00752E12">
      <w:pPr>
        <w:pStyle w:val="paragraph"/>
      </w:pPr>
      <w:r w:rsidRPr="00474547">
        <w:tab/>
        <w:t>(b)</w:t>
      </w:r>
      <w:r w:rsidRPr="00474547">
        <w:tab/>
        <w:t>in Chapter</w:t>
      </w:r>
      <w:r w:rsidR="00474547">
        <w:t> </w:t>
      </w:r>
      <w:r w:rsidRPr="00474547">
        <w:t>2—an interception agency.</w:t>
      </w:r>
    </w:p>
    <w:p w:rsidR="002678F2" w:rsidRPr="00474547" w:rsidRDefault="002678F2" w:rsidP="002678F2">
      <w:pPr>
        <w:pStyle w:val="Definition"/>
      </w:pPr>
      <w:r w:rsidRPr="00474547">
        <w:rPr>
          <w:b/>
          <w:i/>
        </w:rPr>
        <w:t>ancillary offence</w:t>
      </w:r>
      <w:r w:rsidRPr="00474547">
        <w:t xml:space="preserve"> means an offence constituted by:</w:t>
      </w:r>
    </w:p>
    <w:p w:rsidR="002678F2" w:rsidRPr="00474547" w:rsidRDefault="002678F2" w:rsidP="002678F2">
      <w:pPr>
        <w:pStyle w:val="paragraph"/>
      </w:pPr>
      <w:r w:rsidRPr="00474547">
        <w:tab/>
        <w:t>(a)</w:t>
      </w:r>
      <w:r w:rsidRPr="00474547">
        <w:tab/>
        <w:t>aiding, abetting, counselling or procuring the commission of an offence;</w:t>
      </w:r>
    </w:p>
    <w:p w:rsidR="002678F2" w:rsidRPr="00474547" w:rsidRDefault="002678F2" w:rsidP="002678F2">
      <w:pPr>
        <w:pStyle w:val="paragraph"/>
      </w:pPr>
      <w:r w:rsidRPr="00474547">
        <w:lastRenderedPageBreak/>
        <w:tab/>
        <w:t>(b)</w:t>
      </w:r>
      <w:r w:rsidRPr="00474547">
        <w:tab/>
        <w:t>being, by act or omission, in any way, directly or indirectly, knowingly concerned in, or party to, the commission of an offence;</w:t>
      </w:r>
    </w:p>
    <w:p w:rsidR="002678F2" w:rsidRPr="00474547" w:rsidRDefault="002678F2" w:rsidP="002678F2">
      <w:pPr>
        <w:pStyle w:val="paragraph"/>
      </w:pPr>
      <w:r w:rsidRPr="00474547">
        <w:tab/>
        <w:t>(c)</w:t>
      </w:r>
      <w:r w:rsidRPr="00474547">
        <w:tab/>
        <w:t>receiving or assisting a person who is, to the offender’s knowledge, guilty of an offence, in order to enable the person to escape punishment or to dispose of the proceeds of the last</w:t>
      </w:r>
      <w:r w:rsidR="00474547">
        <w:noBreakHyphen/>
      </w:r>
      <w:r w:rsidRPr="00474547">
        <w:t>mentioned offence;</w:t>
      </w:r>
    </w:p>
    <w:p w:rsidR="002678F2" w:rsidRPr="00474547" w:rsidRDefault="002678F2" w:rsidP="002678F2">
      <w:pPr>
        <w:pStyle w:val="paragraph"/>
      </w:pPr>
      <w:r w:rsidRPr="00474547">
        <w:tab/>
        <w:t>(d)</w:t>
      </w:r>
      <w:r w:rsidRPr="00474547">
        <w:tab/>
        <w:t>attempting or conspiring to commit an offence; or</w:t>
      </w:r>
    </w:p>
    <w:p w:rsidR="002678F2" w:rsidRPr="00474547" w:rsidRDefault="002678F2" w:rsidP="002678F2">
      <w:pPr>
        <w:pStyle w:val="paragraph"/>
      </w:pPr>
      <w:r w:rsidRPr="00474547">
        <w:tab/>
        <w:t>(e)</w:t>
      </w:r>
      <w:r w:rsidRPr="00474547">
        <w:tab/>
        <w:t>inciting, urging, aiding or encouraging, or printing or publishing any writing that incites, urges, aids or encourages, the commission of an offence or the carrying on of any operations for or by the commission of an offence.</w:t>
      </w:r>
    </w:p>
    <w:p w:rsidR="00F716A7" w:rsidRPr="00474547" w:rsidRDefault="00F716A7" w:rsidP="00F716A7">
      <w:pPr>
        <w:pStyle w:val="Definition"/>
      </w:pPr>
      <w:r w:rsidRPr="00474547">
        <w:rPr>
          <w:b/>
          <w:i/>
        </w:rPr>
        <w:t>appropriately used</w:t>
      </w:r>
      <w:r w:rsidRPr="00474547">
        <w:t>, in relation to a computer network that is operated by, or on behalf of, a Commonwealth agency, security authority or eligible authority of a State, has the meaning given by section</w:t>
      </w:r>
      <w:r w:rsidR="00474547">
        <w:t> </w:t>
      </w:r>
      <w:r w:rsidRPr="00474547">
        <w:t>6AAA.</w:t>
      </w:r>
    </w:p>
    <w:p w:rsidR="00404030" w:rsidRPr="00474547" w:rsidRDefault="00404030" w:rsidP="00404030">
      <w:pPr>
        <w:pStyle w:val="Definition"/>
      </w:pPr>
      <w:r w:rsidRPr="00474547">
        <w:rPr>
          <w:b/>
          <w:i/>
        </w:rPr>
        <w:t>ASIO affiliate</w:t>
      </w:r>
      <w:r w:rsidRPr="00474547">
        <w:t xml:space="preserve"> has the same meaning as in the </w:t>
      </w:r>
      <w:r w:rsidRPr="00474547">
        <w:rPr>
          <w:i/>
        </w:rPr>
        <w:t>Australian Security Intelligence Organisation Act 1979</w:t>
      </w:r>
      <w:r w:rsidRPr="00474547">
        <w:t>.</w:t>
      </w:r>
    </w:p>
    <w:p w:rsidR="00404030" w:rsidRPr="00474547" w:rsidRDefault="00404030" w:rsidP="00404030">
      <w:pPr>
        <w:pStyle w:val="Definition"/>
      </w:pPr>
      <w:r w:rsidRPr="00474547">
        <w:rPr>
          <w:b/>
          <w:i/>
        </w:rPr>
        <w:t>ASIO employee</w:t>
      </w:r>
      <w:r w:rsidRPr="00474547">
        <w:t xml:space="preserve"> has the same meaning as in the </w:t>
      </w:r>
      <w:r w:rsidRPr="00474547">
        <w:rPr>
          <w:i/>
        </w:rPr>
        <w:t>Australian Security Intelligence Organisation Act 1979</w:t>
      </w:r>
      <w:r w:rsidRPr="00474547">
        <w:t>.</w:t>
      </w:r>
    </w:p>
    <w:p w:rsidR="00BD5D3C" w:rsidRPr="00474547" w:rsidRDefault="00BD5D3C" w:rsidP="00BD5D3C">
      <w:pPr>
        <w:pStyle w:val="Definition"/>
      </w:pPr>
      <w:r w:rsidRPr="00474547">
        <w:rPr>
          <w:b/>
          <w:i/>
        </w:rPr>
        <w:lastRenderedPageBreak/>
        <w:t>Assistant Integrity Commissioner</w:t>
      </w:r>
      <w:r w:rsidRPr="00474547">
        <w:t xml:space="preserve"> has the same meaning as in the </w:t>
      </w:r>
      <w:r w:rsidRPr="00474547">
        <w:rPr>
          <w:i/>
        </w:rPr>
        <w:t>Law Enforcement Integrity Commissioner Act 2006</w:t>
      </w:r>
      <w:r w:rsidRPr="00474547">
        <w:t>.</w:t>
      </w:r>
    </w:p>
    <w:p w:rsidR="007D0B13" w:rsidRPr="00474547" w:rsidRDefault="007D0B13" w:rsidP="007D0B13">
      <w:pPr>
        <w:pStyle w:val="Definition"/>
      </w:pPr>
      <w:r w:rsidRPr="00474547">
        <w:rPr>
          <w:b/>
          <w:i/>
        </w:rPr>
        <w:t>associate</w:t>
      </w:r>
      <w:r w:rsidRPr="00474547">
        <w:t>, with a criminal organisation or a member of such an organisation, includes:</w:t>
      </w:r>
    </w:p>
    <w:p w:rsidR="007D0B13" w:rsidRPr="00474547" w:rsidRDefault="007D0B13" w:rsidP="007D0B13">
      <w:pPr>
        <w:pStyle w:val="paragraph"/>
      </w:pPr>
      <w:r w:rsidRPr="00474547">
        <w:tab/>
        <w:t>(a)</w:t>
      </w:r>
      <w:r w:rsidRPr="00474547">
        <w:tab/>
        <w:t>be in the company of the organisation or member; and</w:t>
      </w:r>
    </w:p>
    <w:p w:rsidR="007D0B13" w:rsidRPr="00474547" w:rsidRDefault="007D0B13" w:rsidP="007D0B13">
      <w:pPr>
        <w:pStyle w:val="paragraph"/>
      </w:pPr>
      <w:r w:rsidRPr="00474547">
        <w:tab/>
        <w:t>(b)</w:t>
      </w:r>
      <w:r w:rsidRPr="00474547">
        <w:tab/>
        <w:t>communicate with the organisation or member by any means (including by post, fax, telephone, or by email or other electronic means).</w:t>
      </w:r>
    </w:p>
    <w:p w:rsidR="002678F2" w:rsidRPr="00474547" w:rsidRDefault="002678F2" w:rsidP="002678F2">
      <w:pPr>
        <w:pStyle w:val="Definition"/>
      </w:pPr>
      <w:smartTag w:uri="urn:schemas-microsoft-com:office:smarttags" w:element="State">
        <w:smartTag w:uri="urn:schemas-microsoft-com:office:smarttags" w:element="address">
          <w:r w:rsidRPr="00474547">
            <w:rPr>
              <w:b/>
              <w:i/>
            </w:rPr>
            <w:t>Australian Capital Territory</w:t>
          </w:r>
        </w:smartTag>
      </w:smartTag>
      <w:r w:rsidRPr="00474547">
        <w:t xml:space="preserve"> includes the </w:t>
      </w:r>
      <w:smartTag w:uri="urn:schemas-microsoft-com:office:smarttags" w:element="address">
        <w:smartTag w:uri="urn:schemas-microsoft-com:office:smarttags" w:element="Street">
          <w:r w:rsidRPr="00474547">
            <w:t>Jervis</w:t>
          </w:r>
        </w:smartTag>
        <w:r w:rsidRPr="00474547">
          <w:t xml:space="preserve"> </w:t>
        </w:r>
        <w:smartTag w:uri="urn:schemas-microsoft-com:office:smarttags" w:element="PlaceType">
          <w:r w:rsidRPr="00474547">
            <w:t>Bay</w:t>
          </w:r>
        </w:smartTag>
        <w:r w:rsidRPr="00474547">
          <w:t xml:space="preserve"> </w:t>
        </w:r>
        <w:smartTag w:uri="urn:schemas-microsoft-com:office:smarttags" w:element="PlaceType">
          <w:r w:rsidRPr="00474547">
            <w:t>Territory</w:t>
          </w:r>
        </w:smartTag>
      </w:smartTag>
      <w:r w:rsidRPr="00474547">
        <w:t>.</w:t>
      </w:r>
    </w:p>
    <w:p w:rsidR="00D7075E" w:rsidRPr="00474547" w:rsidRDefault="00D7075E" w:rsidP="00D7075E">
      <w:pPr>
        <w:pStyle w:val="Definition"/>
      </w:pPr>
      <w:r w:rsidRPr="00474547">
        <w:rPr>
          <w:b/>
          <w:i/>
        </w:rPr>
        <w:t>authorised officer</w:t>
      </w:r>
      <w:r w:rsidRPr="00474547">
        <w:t>:</w:t>
      </w:r>
    </w:p>
    <w:p w:rsidR="00D7075E" w:rsidRPr="00474547" w:rsidRDefault="00D7075E" w:rsidP="00D7075E">
      <w:pPr>
        <w:pStyle w:val="paragraph"/>
      </w:pPr>
      <w:r w:rsidRPr="00474547">
        <w:lastRenderedPageBreak/>
        <w:tab/>
        <w:t>(a)</w:t>
      </w:r>
      <w:r w:rsidRPr="00474547">
        <w:tab/>
        <w:t>in sections</w:t>
      </w:r>
      <w:r w:rsidR="00474547">
        <w:t> </w:t>
      </w:r>
      <w:r w:rsidRPr="00474547">
        <w:t>180A, 180B, 180C and 180D, subsections</w:t>
      </w:r>
      <w:r w:rsidR="00474547">
        <w:t> </w:t>
      </w:r>
      <w:r w:rsidRPr="00474547">
        <w:t>184(5) and 185(2) and paragraph</w:t>
      </w:r>
      <w:r w:rsidR="00474547">
        <w:t> </w:t>
      </w:r>
      <w:r w:rsidRPr="00474547">
        <w:t>186(1)(ca), means:</w:t>
      </w:r>
    </w:p>
    <w:p w:rsidR="00D7075E" w:rsidRPr="00474547" w:rsidRDefault="00D7075E" w:rsidP="00D7075E">
      <w:pPr>
        <w:pStyle w:val="paragraphsub"/>
      </w:pPr>
      <w:r w:rsidRPr="00474547">
        <w:tab/>
        <w:t>(i)</w:t>
      </w:r>
      <w:r w:rsidRPr="00474547">
        <w:tab/>
        <w:t>the Commissioner of Police; or</w:t>
      </w:r>
    </w:p>
    <w:p w:rsidR="00D7075E" w:rsidRPr="00474547" w:rsidRDefault="00D7075E" w:rsidP="00D7075E">
      <w:pPr>
        <w:pStyle w:val="paragraphsub"/>
      </w:pPr>
      <w:r w:rsidRPr="00474547">
        <w:tab/>
        <w:t>(ii)</w:t>
      </w:r>
      <w:r w:rsidRPr="00474547">
        <w:tab/>
        <w:t>a Deputy Commissioner of Police; or</w:t>
      </w:r>
    </w:p>
    <w:p w:rsidR="00D7075E" w:rsidRPr="00474547" w:rsidRDefault="00D7075E" w:rsidP="00D7075E">
      <w:pPr>
        <w:pStyle w:val="paragraphsub"/>
      </w:pPr>
      <w:r w:rsidRPr="00474547">
        <w:tab/>
        <w:t>(iii)</w:t>
      </w:r>
      <w:r w:rsidRPr="00474547">
        <w:tab/>
        <w:t>a member of the Australian Federal Police who is covered by an authorisation in force under subsection</w:t>
      </w:r>
      <w:r w:rsidR="00474547">
        <w:t> </w:t>
      </w:r>
      <w:r w:rsidRPr="00474547">
        <w:t>5AB(1A); and</w:t>
      </w:r>
    </w:p>
    <w:p w:rsidR="00D7075E" w:rsidRPr="00474547" w:rsidRDefault="00D7075E" w:rsidP="00D7075E">
      <w:pPr>
        <w:pStyle w:val="paragraph"/>
      </w:pPr>
      <w:r w:rsidRPr="00474547">
        <w:tab/>
        <w:t>(b)</w:t>
      </w:r>
      <w:r w:rsidRPr="00474547">
        <w:tab/>
        <w:t>in any other case, means:</w:t>
      </w:r>
    </w:p>
    <w:p w:rsidR="00D7075E" w:rsidRPr="00474547" w:rsidRDefault="00D7075E" w:rsidP="00D7075E">
      <w:pPr>
        <w:pStyle w:val="paragraphsub"/>
      </w:pPr>
      <w:r w:rsidRPr="00474547">
        <w:tab/>
        <w:t>(i)</w:t>
      </w:r>
      <w:r w:rsidRPr="00474547">
        <w:tab/>
        <w:t>the head (however described) of the enforcement agency or a person acting as that head; or</w:t>
      </w:r>
    </w:p>
    <w:p w:rsidR="00D7075E" w:rsidRPr="00474547" w:rsidRDefault="00D7075E" w:rsidP="00D7075E">
      <w:pPr>
        <w:pStyle w:val="paragraphsub"/>
      </w:pPr>
      <w:r w:rsidRPr="00474547">
        <w:tab/>
        <w:t>(ii)</w:t>
      </w:r>
      <w:r w:rsidRPr="00474547">
        <w:tab/>
        <w:t>a deputy head (however described) of the enforcement agency or a person acting as that deputy head; or</w:t>
      </w:r>
    </w:p>
    <w:p w:rsidR="00D7075E" w:rsidRPr="00474547" w:rsidRDefault="00D7075E" w:rsidP="00D7075E">
      <w:pPr>
        <w:pStyle w:val="paragraphsub"/>
      </w:pPr>
      <w:r w:rsidRPr="00474547">
        <w:tab/>
        <w:t>(iii)</w:t>
      </w:r>
      <w:r w:rsidRPr="00474547">
        <w:tab/>
        <w:t>a person who holds, or is acting in, an office or position in the enforcement agency that is covered by an authorisation in force under subsection</w:t>
      </w:r>
      <w:r w:rsidR="00474547">
        <w:t> </w:t>
      </w:r>
      <w:r w:rsidRPr="00474547">
        <w:t>5AB(1).</w:t>
      </w:r>
    </w:p>
    <w:p w:rsidR="002725C9" w:rsidRPr="00474547" w:rsidRDefault="002725C9" w:rsidP="002725C9">
      <w:pPr>
        <w:pStyle w:val="Definition"/>
      </w:pPr>
      <w:r w:rsidRPr="00474547">
        <w:rPr>
          <w:b/>
          <w:i/>
        </w:rPr>
        <w:lastRenderedPageBreak/>
        <w:t xml:space="preserve">authorised representative </w:t>
      </w:r>
      <w:r w:rsidRPr="00474547">
        <w:t>of a carrier means one of the following persons:</w:t>
      </w:r>
    </w:p>
    <w:p w:rsidR="002725C9" w:rsidRPr="00474547" w:rsidRDefault="002725C9" w:rsidP="002725C9">
      <w:pPr>
        <w:pStyle w:val="paragraph"/>
      </w:pPr>
      <w:r w:rsidRPr="00474547">
        <w:tab/>
        <w:t>(a)</w:t>
      </w:r>
      <w:r w:rsidRPr="00474547">
        <w:tab/>
        <w:t>the Managing Director of the carrier;</w:t>
      </w:r>
    </w:p>
    <w:p w:rsidR="002725C9" w:rsidRPr="00474547" w:rsidRDefault="002725C9" w:rsidP="002725C9">
      <w:pPr>
        <w:pStyle w:val="paragraph"/>
      </w:pPr>
      <w:r w:rsidRPr="00474547">
        <w:tab/>
        <w:t>(b)</w:t>
      </w:r>
      <w:r w:rsidRPr="00474547">
        <w:tab/>
        <w:t>the secretary of the carrier;</w:t>
      </w:r>
    </w:p>
    <w:p w:rsidR="002725C9" w:rsidRPr="00474547" w:rsidRDefault="002725C9" w:rsidP="002725C9">
      <w:pPr>
        <w:pStyle w:val="paragraph"/>
      </w:pPr>
      <w:r w:rsidRPr="00474547">
        <w:tab/>
        <w:t>(c)</w:t>
      </w:r>
      <w:r w:rsidRPr="00474547">
        <w:tab/>
        <w:t>an employee of the carrier authorised in writing for the purposes of this paragraph by the Managing Director or the secretary of the carrier.</w:t>
      </w:r>
    </w:p>
    <w:p w:rsidR="002678F2" w:rsidRPr="00474547" w:rsidRDefault="002678F2" w:rsidP="002678F2">
      <w:pPr>
        <w:pStyle w:val="Definition"/>
      </w:pPr>
      <w:r w:rsidRPr="00474547">
        <w:rPr>
          <w:b/>
          <w:i/>
        </w:rPr>
        <w:t>authority</w:t>
      </w:r>
      <w:r w:rsidRPr="00474547">
        <w:t>, in relation to a State, includes:</w:t>
      </w:r>
    </w:p>
    <w:p w:rsidR="002678F2" w:rsidRPr="00474547" w:rsidRDefault="002678F2" w:rsidP="002678F2">
      <w:pPr>
        <w:pStyle w:val="paragraph"/>
      </w:pPr>
      <w:r w:rsidRPr="00474547">
        <w:tab/>
        <w:t>(a)</w:t>
      </w:r>
      <w:r w:rsidRPr="00474547">
        <w:tab/>
        <w:t>a Minister of that State;</w:t>
      </w:r>
    </w:p>
    <w:p w:rsidR="002678F2" w:rsidRPr="00474547" w:rsidRDefault="002678F2" w:rsidP="002678F2">
      <w:pPr>
        <w:pStyle w:val="paragraph"/>
      </w:pPr>
      <w:r w:rsidRPr="00474547">
        <w:tab/>
        <w:t>(b)</w:t>
      </w:r>
      <w:r w:rsidRPr="00474547">
        <w:tab/>
        <w:t>an officer of that State;</w:t>
      </w:r>
    </w:p>
    <w:p w:rsidR="002678F2" w:rsidRPr="00474547" w:rsidRDefault="002678F2" w:rsidP="002678F2">
      <w:pPr>
        <w:pStyle w:val="paragraph"/>
      </w:pPr>
      <w:r w:rsidRPr="00474547">
        <w:tab/>
        <w:t>(c)</w:t>
      </w:r>
      <w:r w:rsidRPr="00474547">
        <w:tab/>
        <w:t>an authority or body established for a public purpose by or under a law of that State; and</w:t>
      </w:r>
    </w:p>
    <w:p w:rsidR="002678F2" w:rsidRPr="00474547" w:rsidRDefault="002678F2" w:rsidP="002678F2">
      <w:pPr>
        <w:pStyle w:val="paragraph"/>
      </w:pPr>
      <w:r w:rsidRPr="00474547">
        <w:tab/>
        <w:t>(d)</w:t>
      </w:r>
      <w:r w:rsidRPr="00474547">
        <w:tab/>
        <w:t xml:space="preserve">without limiting the generality of </w:t>
      </w:r>
      <w:r w:rsidR="00474547">
        <w:t>paragraph (</w:t>
      </w:r>
      <w:r w:rsidRPr="00474547">
        <w:t>c), the Police Force of that State.</w:t>
      </w:r>
    </w:p>
    <w:p w:rsidR="002678F2" w:rsidRPr="00474547" w:rsidRDefault="002678F2" w:rsidP="002678F2">
      <w:pPr>
        <w:pStyle w:val="Definition"/>
      </w:pPr>
      <w:r w:rsidRPr="00474547">
        <w:rPr>
          <w:b/>
          <w:i/>
        </w:rPr>
        <w:t xml:space="preserve">Board of the ACC </w:t>
      </w:r>
      <w:r w:rsidRPr="00474547">
        <w:t>means the Board of the Australian Crime Commission established under section</w:t>
      </w:r>
      <w:r w:rsidR="00474547">
        <w:t> </w:t>
      </w:r>
      <w:r w:rsidRPr="00474547">
        <w:t>7B of the ACC Act.</w:t>
      </w:r>
    </w:p>
    <w:p w:rsidR="00C57827" w:rsidRPr="00474547" w:rsidRDefault="00C57827" w:rsidP="00C57827">
      <w:pPr>
        <w:pStyle w:val="Definition"/>
      </w:pPr>
      <w:r w:rsidRPr="00474547">
        <w:rPr>
          <w:b/>
          <w:i/>
        </w:rPr>
        <w:lastRenderedPageBreak/>
        <w:t>carriage service provider</w:t>
      </w:r>
      <w:r w:rsidRPr="00474547">
        <w:t xml:space="preserve"> has the meaning given by the </w:t>
      </w:r>
      <w:r w:rsidRPr="00474547">
        <w:rPr>
          <w:i/>
        </w:rPr>
        <w:t>Telecommunications Act 1997</w:t>
      </w:r>
      <w:r w:rsidRPr="00474547">
        <w:t>.</w:t>
      </w:r>
    </w:p>
    <w:p w:rsidR="00E44AD6" w:rsidRPr="00474547" w:rsidRDefault="00E44AD6" w:rsidP="00E44AD6">
      <w:pPr>
        <w:pStyle w:val="Definition"/>
      </w:pPr>
      <w:r w:rsidRPr="00474547">
        <w:rPr>
          <w:b/>
          <w:i/>
        </w:rPr>
        <w:t>carrier</w:t>
      </w:r>
      <w:r w:rsidRPr="00474547">
        <w:t xml:space="preserve"> means:</w:t>
      </w:r>
    </w:p>
    <w:p w:rsidR="00E44AD6" w:rsidRPr="00474547" w:rsidRDefault="00E44AD6" w:rsidP="00E44AD6">
      <w:pPr>
        <w:pStyle w:val="paragraph"/>
      </w:pPr>
      <w:r w:rsidRPr="00474547">
        <w:tab/>
        <w:t>(a)</w:t>
      </w:r>
      <w:r w:rsidRPr="00474547">
        <w:tab/>
        <w:t>except in Parts</w:t>
      </w:r>
      <w:r w:rsidR="00474547">
        <w:t> </w:t>
      </w:r>
      <w:r w:rsidRPr="00474547">
        <w:t>5</w:t>
      </w:r>
      <w:r w:rsidR="00474547">
        <w:noBreakHyphen/>
      </w:r>
      <w:r w:rsidRPr="00474547">
        <w:t>4 and 5</w:t>
      </w:r>
      <w:r w:rsidR="00474547">
        <w:noBreakHyphen/>
      </w:r>
      <w:r w:rsidRPr="00474547">
        <w:t>4A:</w:t>
      </w:r>
    </w:p>
    <w:p w:rsidR="00E44AD6" w:rsidRPr="00474547" w:rsidRDefault="00E44AD6" w:rsidP="00E44AD6">
      <w:pPr>
        <w:pStyle w:val="paragraphsub"/>
      </w:pPr>
      <w:r w:rsidRPr="00474547">
        <w:tab/>
        <w:t>(i)</w:t>
      </w:r>
      <w:r w:rsidRPr="00474547">
        <w:tab/>
        <w:t xml:space="preserve">a carrier (within the meaning of the </w:t>
      </w:r>
      <w:r w:rsidRPr="00474547">
        <w:rPr>
          <w:i/>
        </w:rPr>
        <w:t>Telecommunications Act 1997</w:t>
      </w:r>
      <w:r w:rsidRPr="00474547">
        <w:t>); or</w:t>
      </w:r>
    </w:p>
    <w:p w:rsidR="00E44AD6" w:rsidRPr="00474547" w:rsidRDefault="00E44AD6" w:rsidP="00E44AD6">
      <w:pPr>
        <w:pStyle w:val="paragraphsub"/>
      </w:pPr>
      <w:r w:rsidRPr="00474547">
        <w:tab/>
        <w:t>(ii)</w:t>
      </w:r>
      <w:r w:rsidRPr="00474547">
        <w:tab/>
        <w:t>a carriage service provider; and</w:t>
      </w:r>
    </w:p>
    <w:p w:rsidR="00E44AD6" w:rsidRPr="00474547" w:rsidRDefault="00E44AD6" w:rsidP="00E44AD6">
      <w:pPr>
        <w:pStyle w:val="paragraph"/>
      </w:pPr>
      <w:r w:rsidRPr="00474547">
        <w:tab/>
        <w:t>(b)</w:t>
      </w:r>
      <w:r w:rsidRPr="00474547">
        <w:tab/>
        <w:t>in Parts</w:t>
      </w:r>
      <w:r w:rsidR="00474547">
        <w:t> </w:t>
      </w:r>
      <w:r w:rsidRPr="00474547">
        <w:t>5</w:t>
      </w:r>
      <w:r w:rsidR="00474547">
        <w:noBreakHyphen/>
      </w:r>
      <w:r w:rsidRPr="00474547">
        <w:t>4 and 5</w:t>
      </w:r>
      <w:r w:rsidR="00474547">
        <w:noBreakHyphen/>
      </w:r>
      <w:r w:rsidRPr="00474547">
        <w:t xml:space="preserve">4A—a carrier (within the meaning of the </w:t>
      </w:r>
      <w:r w:rsidRPr="00474547">
        <w:rPr>
          <w:i/>
        </w:rPr>
        <w:t>Telecommunications Act 1997</w:t>
      </w:r>
      <w:r w:rsidRPr="00474547">
        <w:t>).</w:t>
      </w:r>
    </w:p>
    <w:p w:rsidR="002678F2" w:rsidRPr="00474547" w:rsidRDefault="002678F2" w:rsidP="002678F2">
      <w:pPr>
        <w:pStyle w:val="Definition"/>
      </w:pPr>
      <w:r w:rsidRPr="00474547">
        <w:rPr>
          <w:b/>
          <w:i/>
        </w:rPr>
        <w:t>carry</w:t>
      </w:r>
      <w:r w:rsidRPr="00474547">
        <w:t xml:space="preserve"> includes transmit, switch and receive.</w:t>
      </w:r>
    </w:p>
    <w:p w:rsidR="002678F2" w:rsidRPr="00474547" w:rsidRDefault="002678F2" w:rsidP="002678F2">
      <w:pPr>
        <w:pStyle w:val="Definition"/>
      </w:pPr>
      <w:r w:rsidRPr="00474547">
        <w:rPr>
          <w:b/>
          <w:i/>
        </w:rPr>
        <w:lastRenderedPageBreak/>
        <w:t>certifying officer</w:t>
      </w:r>
      <w:r w:rsidRPr="00474547">
        <w:t>, in relation to an agency, or an eligible authority of a State, means:</w:t>
      </w:r>
    </w:p>
    <w:p w:rsidR="002678F2" w:rsidRPr="00474547" w:rsidRDefault="002678F2" w:rsidP="002678F2">
      <w:pPr>
        <w:pStyle w:val="paragraph"/>
      </w:pPr>
      <w:r w:rsidRPr="00474547">
        <w:tab/>
        <w:t>(a)</w:t>
      </w:r>
      <w:r w:rsidRPr="00474547">
        <w:tab/>
        <w:t xml:space="preserve">in the case of the Australian Federal Police—the Commissioner of Police, a Deputy Commissioner of Police or </w:t>
      </w:r>
      <w:r w:rsidR="004C6DB3" w:rsidRPr="00474547">
        <w:t>a person authorised to be a certifying officer of the Australian Federal Police under subsection</w:t>
      </w:r>
      <w:r w:rsidR="00474547">
        <w:t> </w:t>
      </w:r>
      <w:r w:rsidR="004C6DB3" w:rsidRPr="00474547">
        <w:t>5AC(1)</w:t>
      </w:r>
      <w:r w:rsidRPr="00474547">
        <w:t>; or</w:t>
      </w:r>
    </w:p>
    <w:p w:rsidR="00BD5D3C" w:rsidRPr="00474547" w:rsidRDefault="00BD5D3C" w:rsidP="00BD5D3C">
      <w:pPr>
        <w:pStyle w:val="paragraph"/>
      </w:pPr>
      <w:r w:rsidRPr="00474547">
        <w:tab/>
        <w:t>(aa)</w:t>
      </w:r>
      <w:r w:rsidRPr="00474547">
        <w:tab/>
        <w:t>in the case of the Australian Commission for Law Enforcement Integrity:</w:t>
      </w:r>
    </w:p>
    <w:p w:rsidR="00BD5D3C" w:rsidRPr="00474547" w:rsidRDefault="00BD5D3C" w:rsidP="00BD5D3C">
      <w:pPr>
        <w:pStyle w:val="paragraphsub"/>
      </w:pPr>
      <w:r w:rsidRPr="00474547">
        <w:tab/>
        <w:t>(i)</w:t>
      </w:r>
      <w:r w:rsidRPr="00474547">
        <w:tab/>
        <w:t>the Integrity Commissioner; or</w:t>
      </w:r>
    </w:p>
    <w:p w:rsidR="00BD5D3C" w:rsidRPr="00474547" w:rsidRDefault="00BD5D3C" w:rsidP="00BD5D3C">
      <w:pPr>
        <w:pStyle w:val="paragraphsub"/>
      </w:pPr>
      <w:r w:rsidRPr="00474547">
        <w:tab/>
        <w:t>(ii)</w:t>
      </w:r>
      <w:r w:rsidRPr="00474547">
        <w:tab/>
        <w:t>an Assistant Integrity Commissioner; or</w:t>
      </w:r>
    </w:p>
    <w:p w:rsidR="004C6DB3" w:rsidRPr="00474547" w:rsidRDefault="004C6DB3" w:rsidP="004C6DB3">
      <w:pPr>
        <w:pStyle w:val="paragraphsub"/>
      </w:pPr>
      <w:r w:rsidRPr="00474547">
        <w:tab/>
        <w:t>(iii)</w:t>
      </w:r>
      <w:r w:rsidRPr="00474547">
        <w:tab/>
        <w:t>a person authorised to be a certifying officer of ACLEI under subsection</w:t>
      </w:r>
      <w:r w:rsidR="00474547">
        <w:t> </w:t>
      </w:r>
      <w:r w:rsidRPr="00474547">
        <w:t>5AC(2); or</w:t>
      </w:r>
    </w:p>
    <w:p w:rsidR="002678F2" w:rsidRPr="00474547" w:rsidRDefault="002678F2" w:rsidP="00095392">
      <w:pPr>
        <w:pStyle w:val="paragraph"/>
        <w:keepNext/>
      </w:pPr>
      <w:r w:rsidRPr="00474547">
        <w:tab/>
        <w:t>(b)</w:t>
      </w:r>
      <w:r w:rsidRPr="00474547">
        <w:tab/>
        <w:t>in the case of the ACC:</w:t>
      </w:r>
    </w:p>
    <w:p w:rsidR="002678F2" w:rsidRPr="00474547" w:rsidRDefault="002678F2" w:rsidP="002678F2">
      <w:pPr>
        <w:pStyle w:val="paragraphsub"/>
      </w:pPr>
      <w:r w:rsidRPr="00474547">
        <w:tab/>
        <w:t>(i)</w:t>
      </w:r>
      <w:r w:rsidRPr="00474547">
        <w:tab/>
        <w:t>the Chief Executive Officer of the ACC or an examiner; or</w:t>
      </w:r>
    </w:p>
    <w:p w:rsidR="004C6DB3" w:rsidRPr="00474547" w:rsidRDefault="004C6DB3" w:rsidP="004C6DB3">
      <w:pPr>
        <w:pStyle w:val="paragraphsub"/>
      </w:pPr>
      <w:r w:rsidRPr="00474547">
        <w:tab/>
        <w:t>(ii)</w:t>
      </w:r>
      <w:r w:rsidRPr="00474547">
        <w:tab/>
        <w:t>a person authorised to be a certifying officer of the ACC under subsection</w:t>
      </w:r>
      <w:r w:rsidR="00474547">
        <w:t> </w:t>
      </w:r>
      <w:r w:rsidRPr="00474547">
        <w:t>5AC(3); or</w:t>
      </w:r>
    </w:p>
    <w:p w:rsidR="002678F2" w:rsidRPr="00474547" w:rsidRDefault="002678F2" w:rsidP="002678F2">
      <w:pPr>
        <w:pStyle w:val="paragraph"/>
      </w:pPr>
      <w:r w:rsidRPr="00474547">
        <w:tab/>
        <w:t>(c)</w:t>
      </w:r>
      <w:r w:rsidRPr="00474547">
        <w:tab/>
        <w:t xml:space="preserve">in the case of the Police Force of a State—the Commissioner, a Deputy Commissioner, an officer whose rank is equivalent to that of Assistant Commissioner of the Australian Federal Police, or </w:t>
      </w:r>
      <w:r w:rsidR="004C6DB3" w:rsidRPr="00474547">
        <w:t>a person authorised to be a certifying officer of the Police Force of the State under subsection</w:t>
      </w:r>
      <w:r w:rsidR="00474547">
        <w:t> </w:t>
      </w:r>
      <w:r w:rsidR="004C6DB3" w:rsidRPr="00474547">
        <w:t>5AC(4)</w:t>
      </w:r>
      <w:r w:rsidRPr="00474547">
        <w:t>; or</w:t>
      </w:r>
    </w:p>
    <w:p w:rsidR="002678F2" w:rsidRPr="00474547" w:rsidRDefault="002678F2" w:rsidP="002678F2">
      <w:pPr>
        <w:pStyle w:val="paragraph"/>
      </w:pPr>
      <w:r w:rsidRPr="00474547">
        <w:tab/>
        <w:t>(d)</w:t>
      </w:r>
      <w:r w:rsidRPr="00474547">
        <w:tab/>
        <w:t>in the case of the Crime Commission:</w:t>
      </w:r>
    </w:p>
    <w:p w:rsidR="002678F2" w:rsidRPr="00474547" w:rsidRDefault="002678F2" w:rsidP="002678F2">
      <w:pPr>
        <w:pStyle w:val="paragraphsub"/>
      </w:pPr>
      <w:r w:rsidRPr="00474547">
        <w:lastRenderedPageBreak/>
        <w:tab/>
        <w:t>(i)</w:t>
      </w:r>
      <w:r w:rsidRPr="00474547">
        <w:tab/>
        <w:t>a member of the Crime Commission; or</w:t>
      </w:r>
    </w:p>
    <w:p w:rsidR="004C6DB3" w:rsidRPr="00474547" w:rsidRDefault="004C6DB3" w:rsidP="004C6DB3">
      <w:pPr>
        <w:pStyle w:val="paragraphsub"/>
      </w:pPr>
      <w:r w:rsidRPr="00474547">
        <w:tab/>
        <w:t>(ii)</w:t>
      </w:r>
      <w:r w:rsidRPr="00474547">
        <w:tab/>
        <w:t>a person authorised to be a certifying officer of the Crime Commission under subsection</w:t>
      </w:r>
      <w:r w:rsidR="00474547">
        <w:t> </w:t>
      </w:r>
      <w:r w:rsidRPr="00474547">
        <w:t>5AC(5); or</w:t>
      </w:r>
    </w:p>
    <w:p w:rsidR="002678F2" w:rsidRPr="00474547" w:rsidRDefault="002678F2" w:rsidP="00586646">
      <w:pPr>
        <w:pStyle w:val="paragraph"/>
        <w:keepNext/>
      </w:pPr>
      <w:r w:rsidRPr="00474547">
        <w:lastRenderedPageBreak/>
        <w:tab/>
        <w:t>(e)</w:t>
      </w:r>
      <w:r w:rsidRPr="00474547">
        <w:tab/>
        <w:t>in the case of the Independent Commission Against Corruption:</w:t>
      </w:r>
    </w:p>
    <w:p w:rsidR="002678F2" w:rsidRPr="00474547" w:rsidRDefault="002678F2" w:rsidP="002678F2">
      <w:pPr>
        <w:pStyle w:val="paragraphsub"/>
      </w:pPr>
      <w:r w:rsidRPr="00474547">
        <w:tab/>
        <w:t>(i)</w:t>
      </w:r>
      <w:r w:rsidRPr="00474547">
        <w:tab/>
        <w:t>the Commissioner, or an Assistant Commissioner, of the Independent Commission Against Corruption; or</w:t>
      </w:r>
    </w:p>
    <w:p w:rsidR="004C6DB3" w:rsidRPr="00474547" w:rsidRDefault="004C6DB3" w:rsidP="004C6DB3">
      <w:pPr>
        <w:pStyle w:val="paragraphsub"/>
      </w:pPr>
      <w:r w:rsidRPr="00474547">
        <w:tab/>
        <w:t>(ii)</w:t>
      </w:r>
      <w:r w:rsidRPr="00474547">
        <w:tab/>
        <w:t>a person authorised to be a certifying officer of the Independent Commission Against Corruption under subsection</w:t>
      </w:r>
      <w:r w:rsidR="00474547">
        <w:t> </w:t>
      </w:r>
      <w:r w:rsidRPr="00474547">
        <w:t>5AC(6); or</w:t>
      </w:r>
    </w:p>
    <w:p w:rsidR="000E1045" w:rsidRPr="00474547" w:rsidRDefault="000E1045" w:rsidP="000E1045">
      <w:pPr>
        <w:pStyle w:val="paragraph"/>
      </w:pPr>
      <w:r w:rsidRPr="00474547">
        <w:tab/>
        <w:t>(ea)</w:t>
      </w:r>
      <w:r w:rsidRPr="00474547">
        <w:tab/>
        <w:t>in the case of the IBAC:</w:t>
      </w:r>
    </w:p>
    <w:p w:rsidR="000E1045" w:rsidRPr="00474547" w:rsidRDefault="000E1045" w:rsidP="000E1045">
      <w:pPr>
        <w:pStyle w:val="paragraphsub"/>
      </w:pPr>
      <w:r w:rsidRPr="00474547">
        <w:tab/>
        <w:t>(i)</w:t>
      </w:r>
      <w:r w:rsidRPr="00474547">
        <w:tab/>
        <w:t>the Commissioner of the IBAC; or</w:t>
      </w:r>
    </w:p>
    <w:p w:rsidR="000E1045" w:rsidRPr="00474547" w:rsidRDefault="000E1045" w:rsidP="000E1045">
      <w:pPr>
        <w:pStyle w:val="paragraphsub"/>
      </w:pPr>
      <w:r w:rsidRPr="00474547">
        <w:tab/>
        <w:t>(ii)</w:t>
      </w:r>
      <w:r w:rsidRPr="00474547">
        <w:tab/>
        <w:t>the Deputy Commissioner of the IBAC; or</w:t>
      </w:r>
    </w:p>
    <w:p w:rsidR="000E1045" w:rsidRPr="00474547" w:rsidRDefault="000E1045" w:rsidP="000E1045">
      <w:pPr>
        <w:pStyle w:val="paragraphsub"/>
      </w:pPr>
      <w:r w:rsidRPr="00474547">
        <w:tab/>
        <w:t>(iii)</w:t>
      </w:r>
      <w:r w:rsidRPr="00474547">
        <w:tab/>
        <w:t>a person authorised to be a certifying officer of the IBAC under subsection</w:t>
      </w:r>
      <w:r w:rsidR="00474547">
        <w:t> </w:t>
      </w:r>
      <w:r w:rsidRPr="00474547">
        <w:t>5AC(7); or</w:t>
      </w:r>
    </w:p>
    <w:p w:rsidR="0056305D" w:rsidRPr="00474547" w:rsidRDefault="0056305D" w:rsidP="0056305D">
      <w:pPr>
        <w:pStyle w:val="paragraph"/>
        <w:keepNext/>
      </w:pPr>
      <w:r w:rsidRPr="00474547">
        <w:tab/>
        <w:t>(f)</w:t>
      </w:r>
      <w:r w:rsidRPr="00474547">
        <w:tab/>
        <w:t>in the case of the Crime and Misconduct Commission:</w:t>
      </w:r>
    </w:p>
    <w:p w:rsidR="0056305D" w:rsidRPr="00474547" w:rsidRDefault="0056305D" w:rsidP="0056305D">
      <w:pPr>
        <w:pStyle w:val="paragraphsub"/>
      </w:pPr>
      <w:r w:rsidRPr="00474547">
        <w:tab/>
        <w:t>(i)</w:t>
      </w:r>
      <w:r w:rsidRPr="00474547">
        <w:tab/>
        <w:t>the Chairperson (as defined by the Crime and Misconduct Act); or</w:t>
      </w:r>
    </w:p>
    <w:p w:rsidR="0056305D" w:rsidRPr="00474547" w:rsidRDefault="0056305D" w:rsidP="0056305D">
      <w:pPr>
        <w:pStyle w:val="paragraphsub"/>
      </w:pPr>
      <w:r w:rsidRPr="00474547">
        <w:tab/>
        <w:t>(ii)</w:t>
      </w:r>
      <w:r w:rsidRPr="00474547">
        <w:tab/>
        <w:t>an Assistant Commissioner (as defined by the Crime and Misconduct Act); or</w:t>
      </w:r>
    </w:p>
    <w:p w:rsidR="002678F2" w:rsidRPr="00474547" w:rsidRDefault="002678F2" w:rsidP="002678F2">
      <w:pPr>
        <w:pStyle w:val="paragraph"/>
      </w:pPr>
      <w:r w:rsidRPr="00474547">
        <w:tab/>
        <w:t>(g)</w:t>
      </w:r>
      <w:r w:rsidRPr="00474547">
        <w:tab/>
        <w:t>in the case of the Police Integrity Commission:</w:t>
      </w:r>
    </w:p>
    <w:p w:rsidR="002678F2" w:rsidRPr="00474547" w:rsidRDefault="002678F2" w:rsidP="002678F2">
      <w:pPr>
        <w:pStyle w:val="paragraphsub"/>
      </w:pPr>
      <w:r w:rsidRPr="00474547">
        <w:tab/>
        <w:t>(i)</w:t>
      </w:r>
      <w:r w:rsidRPr="00474547">
        <w:tab/>
        <w:t>the Commissioner of the Police Integrity Commission; or</w:t>
      </w:r>
    </w:p>
    <w:p w:rsidR="002678F2" w:rsidRPr="00474547" w:rsidRDefault="002678F2" w:rsidP="002678F2">
      <w:pPr>
        <w:pStyle w:val="paragraphsub"/>
      </w:pPr>
      <w:r w:rsidRPr="00474547">
        <w:tab/>
        <w:t>(ii)</w:t>
      </w:r>
      <w:r w:rsidRPr="00474547">
        <w:tab/>
        <w:t>an Assistant Commissioner of the Police Integrity Commission; or</w:t>
      </w:r>
    </w:p>
    <w:p w:rsidR="004C6DB3" w:rsidRPr="00474547" w:rsidRDefault="004C6DB3" w:rsidP="004C6DB3">
      <w:pPr>
        <w:pStyle w:val="paragraphsub"/>
      </w:pPr>
      <w:r w:rsidRPr="00474547">
        <w:tab/>
        <w:t>(iii)</w:t>
      </w:r>
      <w:r w:rsidRPr="00474547">
        <w:tab/>
        <w:t>a person authorised to be a certifying officer of the Police Integrity Commission under subsection</w:t>
      </w:r>
      <w:r w:rsidR="00474547">
        <w:t> </w:t>
      </w:r>
      <w:r w:rsidRPr="00474547">
        <w:t>5AC(8); or</w:t>
      </w:r>
    </w:p>
    <w:p w:rsidR="002678F2" w:rsidRPr="00474547" w:rsidRDefault="002678F2" w:rsidP="00095392">
      <w:pPr>
        <w:pStyle w:val="paragraph"/>
        <w:keepNext/>
      </w:pPr>
      <w:r w:rsidRPr="00474547">
        <w:tab/>
        <w:t>(i)</w:t>
      </w:r>
      <w:r w:rsidRPr="00474547">
        <w:tab/>
        <w:t>in the case of the Corruption and Crime Commission:</w:t>
      </w:r>
    </w:p>
    <w:p w:rsidR="002678F2" w:rsidRPr="00474547" w:rsidRDefault="002678F2" w:rsidP="002678F2">
      <w:pPr>
        <w:pStyle w:val="paragraphsub"/>
      </w:pPr>
      <w:r w:rsidRPr="00474547">
        <w:tab/>
        <w:t>(i)</w:t>
      </w:r>
      <w:r w:rsidRPr="00474547">
        <w:tab/>
        <w:t>the Commissioner of the Corruption and Crime Commission; or</w:t>
      </w:r>
    </w:p>
    <w:p w:rsidR="004C6DB3" w:rsidRPr="00474547" w:rsidRDefault="004C6DB3" w:rsidP="004C6DB3">
      <w:pPr>
        <w:pStyle w:val="paragraphsub"/>
      </w:pPr>
      <w:r w:rsidRPr="00474547">
        <w:lastRenderedPageBreak/>
        <w:tab/>
        <w:t>(ii)</w:t>
      </w:r>
      <w:r w:rsidRPr="00474547">
        <w:tab/>
        <w:t>a person authorised to be a certifying officer of the Corruption and Crime Commission under subsection</w:t>
      </w:r>
      <w:r w:rsidR="00474547">
        <w:t> </w:t>
      </w:r>
      <w:r w:rsidRPr="00474547">
        <w:t>5AC(9); or</w:t>
      </w:r>
    </w:p>
    <w:p w:rsidR="00AB72A8" w:rsidRPr="00474547" w:rsidRDefault="00AB72A8" w:rsidP="00AB72A8">
      <w:pPr>
        <w:pStyle w:val="paragraph"/>
      </w:pPr>
      <w:r w:rsidRPr="00474547">
        <w:lastRenderedPageBreak/>
        <w:tab/>
        <w:t>(ia)</w:t>
      </w:r>
      <w:r w:rsidRPr="00474547">
        <w:tab/>
        <w:t>in the case of the Independent Commissioner Against Corruption:</w:t>
      </w:r>
    </w:p>
    <w:p w:rsidR="00AB72A8" w:rsidRPr="00474547" w:rsidRDefault="00AB72A8" w:rsidP="00AB72A8">
      <w:pPr>
        <w:pStyle w:val="paragraphsub"/>
      </w:pPr>
      <w:r w:rsidRPr="00474547">
        <w:tab/>
        <w:t>(i)</w:t>
      </w:r>
      <w:r w:rsidRPr="00474547">
        <w:tab/>
        <w:t>the Independent Commissioner Against Corruption; or</w:t>
      </w:r>
    </w:p>
    <w:p w:rsidR="00AB72A8" w:rsidRPr="00474547" w:rsidRDefault="00AB72A8" w:rsidP="00AB72A8">
      <w:pPr>
        <w:pStyle w:val="paragraphsub"/>
      </w:pPr>
      <w:r w:rsidRPr="00474547">
        <w:tab/>
        <w:t>(ii)</w:t>
      </w:r>
      <w:r w:rsidRPr="00474547">
        <w:tab/>
        <w:t xml:space="preserve">the Deputy Commissioner referred to in </w:t>
      </w:r>
      <w:r w:rsidR="00C43DC9" w:rsidRPr="00474547">
        <w:t>section</w:t>
      </w:r>
      <w:r w:rsidR="00474547">
        <w:t> </w:t>
      </w:r>
      <w:r w:rsidR="00C43DC9" w:rsidRPr="00474547">
        <w:t>9</w:t>
      </w:r>
      <w:r w:rsidRPr="00474547">
        <w:t xml:space="preserve"> of the Independent Commissioner Against Corruption Act; or</w:t>
      </w:r>
    </w:p>
    <w:p w:rsidR="00AB72A8" w:rsidRPr="00474547" w:rsidRDefault="00AB72A8" w:rsidP="00AB72A8">
      <w:pPr>
        <w:pStyle w:val="paragraphsub"/>
      </w:pPr>
      <w:r w:rsidRPr="00474547">
        <w:tab/>
        <w:t>(iii)</w:t>
      </w:r>
      <w:r w:rsidRPr="00474547">
        <w:tab/>
        <w:t>a person authorised to be a certifying officer for the Independent Commissioner Against Corruption under subsection</w:t>
      </w:r>
      <w:r w:rsidR="00474547">
        <w:t> </w:t>
      </w:r>
      <w:r w:rsidRPr="00474547">
        <w:t>5AC(9A); or</w:t>
      </w:r>
    </w:p>
    <w:p w:rsidR="00763776" w:rsidRPr="00474547" w:rsidRDefault="00763776" w:rsidP="00763776">
      <w:pPr>
        <w:pStyle w:val="paragraph"/>
      </w:pPr>
      <w:r w:rsidRPr="00474547">
        <w:tab/>
        <w:t>(j)</w:t>
      </w:r>
      <w:r w:rsidRPr="00474547">
        <w:tab/>
        <w:t>in the case of any other agency:</w:t>
      </w:r>
    </w:p>
    <w:p w:rsidR="00763776" w:rsidRPr="00474547" w:rsidRDefault="00763776" w:rsidP="00763776">
      <w:pPr>
        <w:pStyle w:val="paragraphsub"/>
      </w:pPr>
      <w:r w:rsidRPr="00474547">
        <w:tab/>
        <w:t>(i)</w:t>
      </w:r>
      <w:r w:rsidRPr="00474547">
        <w:tab/>
        <w:t>the chief executive officer or an acting chief executive officer of the agency; or</w:t>
      </w:r>
    </w:p>
    <w:p w:rsidR="004C6DB3" w:rsidRPr="00474547" w:rsidRDefault="004C6DB3" w:rsidP="004C6DB3">
      <w:pPr>
        <w:pStyle w:val="paragraphsub"/>
      </w:pPr>
      <w:r w:rsidRPr="00474547">
        <w:tab/>
        <w:t>(ii)</w:t>
      </w:r>
      <w:r w:rsidRPr="00474547">
        <w:tab/>
        <w:t>a person authorised to be a certifying officer of the agency under subsection</w:t>
      </w:r>
      <w:r w:rsidR="00474547">
        <w:t> </w:t>
      </w:r>
      <w:r w:rsidRPr="00474547">
        <w:t>5AC(10).</w:t>
      </w:r>
    </w:p>
    <w:p w:rsidR="001D555D" w:rsidRPr="00474547" w:rsidRDefault="001D555D" w:rsidP="001D555D">
      <w:pPr>
        <w:pStyle w:val="Definition"/>
      </w:pPr>
      <w:r w:rsidRPr="00474547">
        <w:rPr>
          <w:b/>
          <w:i/>
        </w:rPr>
        <w:t>certifying official</w:t>
      </w:r>
      <w:r w:rsidRPr="00474547">
        <w:t>, of an issuing agency, means:</w:t>
      </w:r>
    </w:p>
    <w:p w:rsidR="001D555D" w:rsidRPr="00474547" w:rsidRDefault="001D555D" w:rsidP="001D555D">
      <w:pPr>
        <w:pStyle w:val="paragraph"/>
      </w:pPr>
      <w:r w:rsidRPr="00474547">
        <w:tab/>
        <w:t>(a)</w:t>
      </w:r>
      <w:r w:rsidRPr="00474547">
        <w:tab/>
        <w:t>if the issuing agency is an enforcement agency (including an interception agency)—a certifying officer of the agency; and</w:t>
      </w:r>
    </w:p>
    <w:p w:rsidR="001D555D" w:rsidRPr="00474547" w:rsidRDefault="001D555D" w:rsidP="001D555D">
      <w:pPr>
        <w:pStyle w:val="paragraph"/>
      </w:pPr>
      <w:r w:rsidRPr="00474547">
        <w:tab/>
        <w:t>(b)</w:t>
      </w:r>
      <w:r w:rsidRPr="00474547">
        <w:tab/>
        <w:t>if the issuing agency is the Organisation—a certifying person of the Organisation.</w:t>
      </w:r>
    </w:p>
    <w:p w:rsidR="002678F2" w:rsidRPr="00474547" w:rsidRDefault="002678F2" w:rsidP="002678F2">
      <w:pPr>
        <w:pStyle w:val="Definition"/>
      </w:pPr>
      <w:r w:rsidRPr="00474547">
        <w:rPr>
          <w:b/>
          <w:i/>
        </w:rPr>
        <w:t>certifying person</w:t>
      </w:r>
      <w:r w:rsidRPr="00474547">
        <w:t xml:space="preserve"> means any of the following:</w:t>
      </w:r>
    </w:p>
    <w:p w:rsidR="002678F2" w:rsidRPr="00474547" w:rsidRDefault="002678F2" w:rsidP="002678F2">
      <w:pPr>
        <w:pStyle w:val="paragraph"/>
      </w:pPr>
      <w:r w:rsidRPr="00474547">
        <w:tab/>
        <w:t>(a)</w:t>
      </w:r>
      <w:r w:rsidRPr="00474547">
        <w:tab/>
        <w:t>the Director</w:t>
      </w:r>
      <w:r w:rsidR="00474547">
        <w:noBreakHyphen/>
      </w:r>
      <w:r w:rsidRPr="00474547">
        <w:t>General of Security;</w:t>
      </w:r>
    </w:p>
    <w:p w:rsidR="002678F2" w:rsidRPr="00474547" w:rsidRDefault="002678F2" w:rsidP="002678F2">
      <w:pPr>
        <w:pStyle w:val="paragraph"/>
      </w:pPr>
      <w:r w:rsidRPr="00474547">
        <w:tab/>
        <w:t>(b)</w:t>
      </w:r>
      <w:r w:rsidRPr="00474547">
        <w:tab/>
        <w:t>a Deputy Director</w:t>
      </w:r>
      <w:r w:rsidR="00474547">
        <w:noBreakHyphen/>
      </w:r>
      <w:r w:rsidRPr="00474547">
        <w:t>General of Security;</w:t>
      </w:r>
    </w:p>
    <w:p w:rsidR="00895015" w:rsidRPr="00474547" w:rsidRDefault="00895015" w:rsidP="00895015">
      <w:pPr>
        <w:pStyle w:val="paragraph"/>
      </w:pPr>
      <w:r w:rsidRPr="00474547">
        <w:lastRenderedPageBreak/>
        <w:tab/>
        <w:t>(c)</w:t>
      </w:r>
      <w:r w:rsidRPr="00474547">
        <w:tab/>
        <w:t>a person authorised to be a certifying person of the Organisation under section</w:t>
      </w:r>
      <w:r w:rsidR="00474547">
        <w:t> </w:t>
      </w:r>
      <w:r w:rsidRPr="00474547">
        <w:t>5AD.</w:t>
      </w:r>
    </w:p>
    <w:p w:rsidR="002678F2" w:rsidRPr="00474547" w:rsidRDefault="002678F2" w:rsidP="002678F2">
      <w:pPr>
        <w:pStyle w:val="Definition"/>
        <w:keepNext/>
        <w:keepLines/>
      </w:pPr>
      <w:r w:rsidRPr="00474547">
        <w:rPr>
          <w:b/>
          <w:i/>
        </w:rPr>
        <w:t>chief officer</w:t>
      </w:r>
      <w:r w:rsidRPr="00474547">
        <w:t>, in relation to an agency, an eligible Commonwealth authority or an eligible authority of a State, means:</w:t>
      </w:r>
    </w:p>
    <w:p w:rsidR="002678F2" w:rsidRPr="00474547" w:rsidRDefault="002678F2" w:rsidP="002678F2">
      <w:pPr>
        <w:pStyle w:val="paragraph"/>
      </w:pPr>
      <w:r w:rsidRPr="00474547">
        <w:tab/>
        <w:t>(a)</w:t>
      </w:r>
      <w:r w:rsidRPr="00474547">
        <w:tab/>
        <w:t>in the case of the Australian Federal Police—the Commissioner of Police; or</w:t>
      </w:r>
    </w:p>
    <w:p w:rsidR="00447CBB" w:rsidRPr="00474547" w:rsidRDefault="00447CBB" w:rsidP="00447CBB">
      <w:pPr>
        <w:pStyle w:val="paragraph"/>
      </w:pPr>
      <w:r w:rsidRPr="00474547">
        <w:tab/>
        <w:t>(aa)</w:t>
      </w:r>
      <w:r w:rsidRPr="00474547">
        <w:tab/>
        <w:t>in the case of the Australian Commission for Law Enforcement Integrity—the Integrity Commissioner; or</w:t>
      </w:r>
    </w:p>
    <w:p w:rsidR="002678F2" w:rsidRPr="00474547" w:rsidRDefault="002678F2" w:rsidP="002678F2">
      <w:pPr>
        <w:pStyle w:val="paragraph"/>
      </w:pPr>
      <w:r w:rsidRPr="00474547">
        <w:tab/>
        <w:t>(b)</w:t>
      </w:r>
      <w:r w:rsidRPr="00474547">
        <w:tab/>
        <w:t>in the case of the ACC—the Chief Executive Officer of the ACC; or</w:t>
      </w:r>
    </w:p>
    <w:p w:rsidR="002678F2" w:rsidRPr="00474547" w:rsidRDefault="002678F2" w:rsidP="002678F2">
      <w:pPr>
        <w:pStyle w:val="paragraph"/>
      </w:pPr>
      <w:r w:rsidRPr="00474547">
        <w:lastRenderedPageBreak/>
        <w:tab/>
        <w:t>(ba)</w:t>
      </w:r>
      <w:r w:rsidRPr="00474547">
        <w:tab/>
        <w:t>in the case of an eligible Commonwealth authority—the member constituting, or the member who generally presides at hearings and other meetings of, the Commonwealth Royal Commission concerned; or</w:t>
      </w:r>
    </w:p>
    <w:p w:rsidR="002678F2" w:rsidRPr="00474547" w:rsidRDefault="002678F2" w:rsidP="002678F2">
      <w:pPr>
        <w:pStyle w:val="paragraph"/>
      </w:pPr>
      <w:r w:rsidRPr="00474547">
        <w:tab/>
        <w:t>(c)</w:t>
      </w:r>
      <w:r w:rsidRPr="00474547">
        <w:tab/>
        <w:t>in the case of the Police Force of a State—the Commissioner of that Police Force; or</w:t>
      </w:r>
    </w:p>
    <w:p w:rsidR="002678F2" w:rsidRPr="00474547" w:rsidRDefault="002678F2" w:rsidP="002678F2">
      <w:pPr>
        <w:pStyle w:val="paragraph"/>
      </w:pPr>
      <w:r w:rsidRPr="00474547">
        <w:tab/>
        <w:t>(d)</w:t>
      </w:r>
      <w:r w:rsidRPr="00474547">
        <w:tab/>
        <w:t>in the case of the Crime Commission—the Commissioner of the Crime Commission; or</w:t>
      </w:r>
    </w:p>
    <w:p w:rsidR="002678F2" w:rsidRPr="00474547" w:rsidRDefault="002678F2" w:rsidP="002678F2">
      <w:pPr>
        <w:pStyle w:val="paragraph"/>
      </w:pPr>
      <w:r w:rsidRPr="00474547">
        <w:tab/>
        <w:t>(e)</w:t>
      </w:r>
      <w:r w:rsidRPr="00474547">
        <w:tab/>
        <w:t>in the case of the Independent Commission Against Corruption—the Commissioner of the Independent Commission Against Corruption; or</w:t>
      </w:r>
    </w:p>
    <w:p w:rsidR="0026242C" w:rsidRPr="00474547" w:rsidRDefault="0026242C" w:rsidP="0026242C">
      <w:pPr>
        <w:pStyle w:val="paragraph"/>
      </w:pPr>
      <w:r w:rsidRPr="00474547">
        <w:tab/>
        <w:t>(ea)</w:t>
      </w:r>
      <w:r w:rsidRPr="00474547">
        <w:tab/>
        <w:t>in the case of the Inspector of the Independent Commission Against Corruption—the Inspector of the Independent Commission Against Corruption; or</w:t>
      </w:r>
    </w:p>
    <w:p w:rsidR="00A532BE" w:rsidRPr="00474547" w:rsidRDefault="00A532BE" w:rsidP="00A532BE">
      <w:pPr>
        <w:pStyle w:val="paragraph"/>
      </w:pPr>
      <w:r w:rsidRPr="00474547">
        <w:tab/>
        <w:t>(eb)</w:t>
      </w:r>
      <w:r w:rsidRPr="00474547">
        <w:tab/>
        <w:t xml:space="preserve">in the case of the </w:t>
      </w:r>
      <w:r w:rsidR="00BB1371" w:rsidRPr="00474547">
        <w:t>IBAC—the Commissioner of the IBAC</w:t>
      </w:r>
      <w:r w:rsidRPr="00474547">
        <w:t>; or</w:t>
      </w:r>
    </w:p>
    <w:p w:rsidR="00AF4AA6" w:rsidRPr="00474547" w:rsidRDefault="00AF4AA6" w:rsidP="00AF4AA6">
      <w:pPr>
        <w:pStyle w:val="paragraph"/>
      </w:pPr>
      <w:r w:rsidRPr="00474547">
        <w:tab/>
        <w:t>(ec)</w:t>
      </w:r>
      <w:r w:rsidRPr="00474547">
        <w:tab/>
        <w:t>in the case of the Victorian Inspectorate—the Inspector of the Victorian Inspectorate; or</w:t>
      </w:r>
    </w:p>
    <w:p w:rsidR="002678F2" w:rsidRPr="00474547" w:rsidRDefault="002678F2" w:rsidP="002678F2">
      <w:pPr>
        <w:pStyle w:val="paragraph"/>
      </w:pPr>
      <w:r w:rsidRPr="00474547">
        <w:lastRenderedPageBreak/>
        <w:tab/>
        <w:t>(f)</w:t>
      </w:r>
      <w:r w:rsidRPr="00474547">
        <w:tab/>
        <w:t>in the case of the Crime and Misconduct Commission—the Chairperson of the Commission; or</w:t>
      </w:r>
    </w:p>
    <w:p w:rsidR="002678F2" w:rsidRPr="00474547" w:rsidRDefault="002678F2" w:rsidP="002678F2">
      <w:pPr>
        <w:pStyle w:val="paragraph"/>
      </w:pPr>
      <w:r w:rsidRPr="00474547">
        <w:tab/>
        <w:t>(h)</w:t>
      </w:r>
      <w:r w:rsidRPr="00474547">
        <w:tab/>
        <w:t>in the case of the Police Integrity Commission—the Commissioner of the Commission; or</w:t>
      </w:r>
    </w:p>
    <w:p w:rsidR="002678F2" w:rsidRPr="00474547" w:rsidRDefault="002678F2" w:rsidP="002678F2">
      <w:pPr>
        <w:pStyle w:val="paragraph"/>
      </w:pPr>
      <w:r w:rsidRPr="00474547">
        <w:tab/>
        <w:t>(ha)</w:t>
      </w:r>
      <w:r w:rsidRPr="00474547">
        <w:tab/>
        <w:t>in the case of the Inspector of the Police Integrity Commission—the Inspector of the Police Integrity Commission; or</w:t>
      </w:r>
    </w:p>
    <w:p w:rsidR="002678F2" w:rsidRPr="00474547" w:rsidRDefault="002678F2" w:rsidP="002678F2">
      <w:pPr>
        <w:pStyle w:val="paragraph"/>
      </w:pPr>
      <w:r w:rsidRPr="00474547">
        <w:tab/>
        <w:t>(k)</w:t>
      </w:r>
      <w:r w:rsidRPr="00474547">
        <w:tab/>
        <w:t>in the case of the Corruption and Crime Commission—the Commissioner of the Commission; or</w:t>
      </w:r>
    </w:p>
    <w:p w:rsidR="002678F2" w:rsidRPr="00474547" w:rsidRDefault="002678F2" w:rsidP="002678F2">
      <w:pPr>
        <w:pStyle w:val="paragraph"/>
      </w:pPr>
      <w:r w:rsidRPr="00474547">
        <w:tab/>
        <w:t>(l)</w:t>
      </w:r>
      <w:r w:rsidRPr="00474547">
        <w:tab/>
        <w:t>in the case of the Parliamentary Inspector of the Corruption and Crime Commission—the Parliamentary Inspector of the Corruption and Crime Commission</w:t>
      </w:r>
      <w:r w:rsidR="00761489" w:rsidRPr="00474547">
        <w:t>; or</w:t>
      </w:r>
    </w:p>
    <w:p w:rsidR="009613CB" w:rsidRPr="00474547" w:rsidRDefault="009613CB" w:rsidP="009613CB">
      <w:pPr>
        <w:pStyle w:val="paragraph"/>
      </w:pPr>
      <w:r w:rsidRPr="00474547">
        <w:tab/>
        <w:t>(la)</w:t>
      </w:r>
      <w:r w:rsidRPr="00474547">
        <w:tab/>
        <w:t>in the case of the Independent Commissioner Against Corruption—the Independent Commissioner Against Corruption; or</w:t>
      </w:r>
    </w:p>
    <w:p w:rsidR="00761489" w:rsidRPr="00474547" w:rsidRDefault="00761489" w:rsidP="00761489">
      <w:pPr>
        <w:pStyle w:val="paragraph"/>
      </w:pPr>
      <w:r w:rsidRPr="00474547">
        <w:tab/>
        <w:t>(m)</w:t>
      </w:r>
      <w:r w:rsidRPr="00474547">
        <w:tab/>
        <w:t xml:space="preserve">in the case of an enforcement agency that is not an interception agency and is not an eligible authority of a </w:t>
      </w:r>
      <w:r w:rsidRPr="00474547">
        <w:lastRenderedPageBreak/>
        <w:t>State—the chief executive officer or an acting chief executive officer of the agency.</w:t>
      </w:r>
    </w:p>
    <w:p w:rsidR="002678F2" w:rsidRPr="00474547" w:rsidRDefault="002678F2" w:rsidP="002678F2">
      <w:pPr>
        <w:pStyle w:val="Definition"/>
      </w:pPr>
      <w:r w:rsidRPr="00474547">
        <w:rPr>
          <w:b/>
          <w:i/>
        </w:rPr>
        <w:t>Commissioner</w:t>
      </w:r>
      <w:r w:rsidRPr="00474547">
        <w:t xml:space="preserve"> means:</w:t>
      </w:r>
    </w:p>
    <w:p w:rsidR="002678F2" w:rsidRPr="00474547" w:rsidRDefault="002678F2" w:rsidP="002678F2">
      <w:pPr>
        <w:pStyle w:val="paragraph"/>
      </w:pPr>
      <w:r w:rsidRPr="00474547">
        <w:tab/>
        <w:t>(a)</w:t>
      </w:r>
      <w:r w:rsidRPr="00474547">
        <w:tab/>
        <w:t>in relation to the Police Force of a State—the Commissioner of Police (however designated) of that State; or</w:t>
      </w:r>
    </w:p>
    <w:p w:rsidR="002678F2" w:rsidRPr="00474547" w:rsidRDefault="002678F2" w:rsidP="002678F2">
      <w:pPr>
        <w:pStyle w:val="paragraph"/>
      </w:pPr>
      <w:r w:rsidRPr="00474547">
        <w:tab/>
        <w:t>(b)</w:t>
      </w:r>
      <w:r w:rsidRPr="00474547">
        <w:tab/>
        <w:t>in relation to the Crime and Misconduct Commission—a member of the Commission, including the Chairperson.</w:t>
      </w:r>
    </w:p>
    <w:p w:rsidR="002678F2" w:rsidRPr="00474547" w:rsidRDefault="002678F2" w:rsidP="002678F2">
      <w:pPr>
        <w:pStyle w:val="Definition"/>
      </w:pPr>
      <w:r w:rsidRPr="00474547">
        <w:rPr>
          <w:b/>
          <w:i/>
        </w:rPr>
        <w:lastRenderedPageBreak/>
        <w:t>Commissioner of Police</w:t>
      </w:r>
      <w:r w:rsidRPr="00474547">
        <w:t xml:space="preserve"> means the Commissioner of Police referred to in section</w:t>
      </w:r>
      <w:r w:rsidR="00474547">
        <w:t> </w:t>
      </w:r>
      <w:r w:rsidRPr="00474547">
        <w:t xml:space="preserve">6 of the </w:t>
      </w:r>
      <w:r w:rsidRPr="00474547">
        <w:rPr>
          <w:i/>
        </w:rPr>
        <w:t>Australian Federal Police Act 1979</w:t>
      </w:r>
      <w:r w:rsidRPr="00474547">
        <w:t>, and includes an acting Commissioner of Police.</w:t>
      </w:r>
    </w:p>
    <w:p w:rsidR="002678F2" w:rsidRPr="00474547" w:rsidRDefault="002678F2" w:rsidP="002678F2">
      <w:pPr>
        <w:pStyle w:val="Definition"/>
        <w:keepNext/>
        <w:keepLines/>
      </w:pPr>
      <w:r w:rsidRPr="00474547">
        <w:rPr>
          <w:b/>
          <w:i/>
        </w:rPr>
        <w:t>Commonwealth agency</w:t>
      </w:r>
      <w:r w:rsidRPr="00474547">
        <w:t xml:space="preserve"> means:</w:t>
      </w:r>
    </w:p>
    <w:p w:rsidR="002678F2" w:rsidRPr="00474547" w:rsidRDefault="002678F2" w:rsidP="002678F2">
      <w:pPr>
        <w:pStyle w:val="paragraph"/>
      </w:pPr>
      <w:r w:rsidRPr="00474547">
        <w:tab/>
        <w:t>(a)</w:t>
      </w:r>
      <w:r w:rsidRPr="00474547">
        <w:tab/>
        <w:t>the Australian Federal Police; or</w:t>
      </w:r>
    </w:p>
    <w:p w:rsidR="00290F0A" w:rsidRPr="00474547" w:rsidRDefault="00290F0A" w:rsidP="00290F0A">
      <w:pPr>
        <w:pStyle w:val="paragraph"/>
      </w:pPr>
      <w:r w:rsidRPr="00474547">
        <w:tab/>
        <w:t>(aa)</w:t>
      </w:r>
      <w:r w:rsidRPr="00474547">
        <w:tab/>
        <w:t>the Australian Commission for Law Enforcement Integrity; or</w:t>
      </w:r>
    </w:p>
    <w:p w:rsidR="002678F2" w:rsidRPr="00474547" w:rsidRDefault="002678F2" w:rsidP="002678F2">
      <w:pPr>
        <w:pStyle w:val="paragraph"/>
      </w:pPr>
      <w:r w:rsidRPr="00474547">
        <w:tab/>
        <w:t>(b)</w:t>
      </w:r>
      <w:r w:rsidRPr="00474547">
        <w:tab/>
        <w:t>the ACC.</w:t>
      </w:r>
    </w:p>
    <w:p w:rsidR="002678F2" w:rsidRPr="00474547" w:rsidRDefault="002678F2" w:rsidP="002678F2">
      <w:pPr>
        <w:pStyle w:val="Definition"/>
      </w:pPr>
      <w:r w:rsidRPr="00474547">
        <w:rPr>
          <w:b/>
          <w:i/>
        </w:rPr>
        <w:t>Commonwealth Royal Commission</w:t>
      </w:r>
      <w:r w:rsidRPr="00474547">
        <w:t xml:space="preserve"> means a Royal Commission within the meaning of the </w:t>
      </w:r>
      <w:r w:rsidRPr="00474547">
        <w:rPr>
          <w:i/>
        </w:rPr>
        <w:t>Royal Commissions Act 1902</w:t>
      </w:r>
      <w:r w:rsidRPr="00474547">
        <w:t>.</w:t>
      </w:r>
    </w:p>
    <w:p w:rsidR="002678F2" w:rsidRPr="00474547" w:rsidRDefault="009D0B62" w:rsidP="002678F2">
      <w:pPr>
        <w:pStyle w:val="Definition"/>
      </w:pPr>
      <w:r w:rsidRPr="00474547">
        <w:rPr>
          <w:b/>
          <w:i/>
        </w:rPr>
        <w:t>c</w:t>
      </w:r>
      <w:r w:rsidR="002678F2" w:rsidRPr="00474547">
        <w:rPr>
          <w:b/>
          <w:i/>
        </w:rPr>
        <w:t>ommunicate</w:t>
      </w:r>
      <w:r w:rsidR="002678F2" w:rsidRPr="00474547">
        <w:t>, in relation to information, includes divulge.</w:t>
      </w:r>
    </w:p>
    <w:p w:rsidR="002678F2" w:rsidRPr="00474547" w:rsidRDefault="002678F2" w:rsidP="002678F2">
      <w:pPr>
        <w:pStyle w:val="Definition"/>
        <w:keepNext/>
        <w:keepLines/>
      </w:pPr>
      <w:r w:rsidRPr="00474547">
        <w:rPr>
          <w:b/>
          <w:i/>
        </w:rPr>
        <w:t>communication</w:t>
      </w:r>
      <w:r w:rsidRPr="00474547">
        <w:t xml:space="preserve"> includes conversation and a message, and any part of a conversation or message, whether:</w:t>
      </w:r>
    </w:p>
    <w:p w:rsidR="002678F2" w:rsidRPr="00474547" w:rsidRDefault="002678F2" w:rsidP="002678F2">
      <w:pPr>
        <w:pStyle w:val="paragraph"/>
      </w:pPr>
      <w:r w:rsidRPr="00474547">
        <w:tab/>
        <w:t>(a)</w:t>
      </w:r>
      <w:r w:rsidRPr="00474547">
        <w:tab/>
        <w:t>in the form of:</w:t>
      </w:r>
    </w:p>
    <w:p w:rsidR="002678F2" w:rsidRPr="00474547" w:rsidRDefault="002678F2" w:rsidP="002678F2">
      <w:pPr>
        <w:pStyle w:val="paragraphsub"/>
      </w:pPr>
      <w:r w:rsidRPr="00474547">
        <w:tab/>
        <w:t>(i)</w:t>
      </w:r>
      <w:r w:rsidRPr="00474547">
        <w:tab/>
        <w:t>speech, music or other sounds;</w:t>
      </w:r>
    </w:p>
    <w:p w:rsidR="002678F2" w:rsidRPr="00474547" w:rsidRDefault="002678F2" w:rsidP="002678F2">
      <w:pPr>
        <w:pStyle w:val="paragraphsub"/>
      </w:pPr>
      <w:r w:rsidRPr="00474547">
        <w:tab/>
        <w:t>(ii)</w:t>
      </w:r>
      <w:r w:rsidRPr="00474547">
        <w:tab/>
        <w:t>data;</w:t>
      </w:r>
    </w:p>
    <w:p w:rsidR="002678F2" w:rsidRPr="00474547" w:rsidRDefault="002678F2" w:rsidP="002678F2">
      <w:pPr>
        <w:pStyle w:val="paragraphsub"/>
      </w:pPr>
      <w:r w:rsidRPr="00474547">
        <w:tab/>
        <w:t>(iii)</w:t>
      </w:r>
      <w:r w:rsidRPr="00474547">
        <w:tab/>
        <w:t>text;</w:t>
      </w:r>
    </w:p>
    <w:p w:rsidR="002678F2" w:rsidRPr="00474547" w:rsidRDefault="002678F2" w:rsidP="002678F2">
      <w:pPr>
        <w:pStyle w:val="paragraphsub"/>
      </w:pPr>
      <w:r w:rsidRPr="00474547">
        <w:tab/>
        <w:t>(iv)</w:t>
      </w:r>
      <w:r w:rsidRPr="00474547">
        <w:tab/>
        <w:t>visual images, whether or not animated; or</w:t>
      </w:r>
    </w:p>
    <w:p w:rsidR="002678F2" w:rsidRPr="00474547" w:rsidRDefault="002678F2" w:rsidP="002678F2">
      <w:pPr>
        <w:pStyle w:val="paragraphsub"/>
      </w:pPr>
      <w:r w:rsidRPr="00474547">
        <w:tab/>
        <w:t>(v)</w:t>
      </w:r>
      <w:r w:rsidRPr="00474547">
        <w:tab/>
        <w:t>signals; or</w:t>
      </w:r>
    </w:p>
    <w:p w:rsidR="002678F2" w:rsidRPr="00474547" w:rsidRDefault="002678F2" w:rsidP="002678F2">
      <w:pPr>
        <w:pStyle w:val="paragraph"/>
      </w:pPr>
      <w:r w:rsidRPr="00474547">
        <w:tab/>
        <w:t>(b)</w:t>
      </w:r>
      <w:r w:rsidRPr="00474547">
        <w:tab/>
        <w:t>in any other form or in any combination of forms.</w:t>
      </w:r>
    </w:p>
    <w:p w:rsidR="0091692C" w:rsidRPr="00474547" w:rsidRDefault="0091692C" w:rsidP="0091692C">
      <w:pPr>
        <w:pStyle w:val="Definition"/>
      </w:pPr>
      <w:r w:rsidRPr="00474547">
        <w:rPr>
          <w:b/>
          <w:i/>
        </w:rPr>
        <w:t>Communications Access Co</w:t>
      </w:r>
      <w:r w:rsidR="00474547">
        <w:rPr>
          <w:b/>
          <w:i/>
        </w:rPr>
        <w:noBreakHyphen/>
      </w:r>
      <w:r w:rsidRPr="00474547">
        <w:rPr>
          <w:b/>
          <w:i/>
        </w:rPr>
        <w:t>ordinator</w:t>
      </w:r>
      <w:r w:rsidRPr="00474547">
        <w:t xml:space="preserve"> has the meaning given by section</w:t>
      </w:r>
      <w:r w:rsidR="00474547">
        <w:t> </w:t>
      </w:r>
      <w:r w:rsidRPr="00474547">
        <w:t>6R.</w:t>
      </w:r>
    </w:p>
    <w:p w:rsidR="002678F2" w:rsidRPr="00474547" w:rsidRDefault="002678F2" w:rsidP="002678F2">
      <w:pPr>
        <w:pStyle w:val="Definition"/>
      </w:pPr>
      <w:r w:rsidRPr="00474547">
        <w:rPr>
          <w:b/>
          <w:i/>
        </w:rPr>
        <w:lastRenderedPageBreak/>
        <w:t>conduct</w:t>
      </w:r>
      <w:r w:rsidRPr="00474547">
        <w:t xml:space="preserve"> includes any act or omission.</w:t>
      </w:r>
    </w:p>
    <w:p w:rsidR="002678F2" w:rsidRPr="00474547" w:rsidRDefault="002678F2" w:rsidP="002678F2">
      <w:pPr>
        <w:pStyle w:val="Definition"/>
      </w:pPr>
      <w:r w:rsidRPr="00474547">
        <w:rPr>
          <w:b/>
          <w:i/>
        </w:rPr>
        <w:lastRenderedPageBreak/>
        <w:t>Corruption and Crime Commission</w:t>
      </w:r>
      <w:r w:rsidRPr="00474547">
        <w:t xml:space="preserve"> means the Corruption and Crime Commission established by the Corruption and Crime Commission Act.</w:t>
      </w:r>
    </w:p>
    <w:p w:rsidR="002678F2" w:rsidRPr="00474547" w:rsidRDefault="002678F2" w:rsidP="002678F2">
      <w:pPr>
        <w:pStyle w:val="Definition"/>
      </w:pPr>
      <w:r w:rsidRPr="00474547">
        <w:rPr>
          <w:b/>
          <w:i/>
        </w:rPr>
        <w:t>Corruption and Crime Commission Act</w:t>
      </w:r>
      <w:r w:rsidRPr="00474547">
        <w:t xml:space="preserve"> means the </w:t>
      </w:r>
      <w:r w:rsidRPr="00474547">
        <w:rPr>
          <w:i/>
        </w:rPr>
        <w:t xml:space="preserve">Corruption and Crime Commission Act 2003 </w:t>
      </w:r>
      <w:r w:rsidRPr="00474547">
        <w:t xml:space="preserve">of </w:t>
      </w:r>
      <w:smartTag w:uri="urn:schemas-microsoft-com:office:smarttags" w:element="State">
        <w:smartTag w:uri="urn:schemas-microsoft-com:office:smarttags" w:element="address">
          <w:r w:rsidRPr="00474547">
            <w:t>Western Australia</w:t>
          </w:r>
        </w:smartTag>
      </w:smartTag>
      <w:r w:rsidRPr="00474547">
        <w:t>.</w:t>
      </w:r>
    </w:p>
    <w:p w:rsidR="002678F2" w:rsidRPr="00474547" w:rsidRDefault="002678F2" w:rsidP="002678F2">
      <w:pPr>
        <w:pStyle w:val="Definition"/>
      </w:pPr>
      <w:r w:rsidRPr="00474547">
        <w:rPr>
          <w:b/>
          <w:i/>
        </w:rPr>
        <w:t>Crime and Misconduct Act</w:t>
      </w:r>
      <w:r w:rsidRPr="00474547">
        <w:t xml:space="preserve"> means the </w:t>
      </w:r>
      <w:r w:rsidRPr="00474547">
        <w:rPr>
          <w:i/>
        </w:rPr>
        <w:t>Crime and Misconduct Act 2001</w:t>
      </w:r>
      <w:r w:rsidRPr="00474547">
        <w:t xml:space="preserve"> of </w:t>
      </w:r>
      <w:smartTag w:uri="urn:schemas-microsoft-com:office:smarttags" w:element="State">
        <w:smartTag w:uri="urn:schemas-microsoft-com:office:smarttags" w:element="address">
          <w:r w:rsidRPr="00474547">
            <w:t>Queensland</w:t>
          </w:r>
        </w:smartTag>
      </w:smartTag>
      <w:r w:rsidRPr="00474547">
        <w:t>.</w:t>
      </w:r>
    </w:p>
    <w:p w:rsidR="002678F2" w:rsidRPr="00474547" w:rsidRDefault="002678F2" w:rsidP="002678F2">
      <w:pPr>
        <w:pStyle w:val="Definition"/>
      </w:pPr>
      <w:r w:rsidRPr="00474547">
        <w:rPr>
          <w:b/>
          <w:i/>
        </w:rPr>
        <w:t>Crime and Misconduct Commission</w:t>
      </w:r>
      <w:r w:rsidRPr="00474547">
        <w:t xml:space="preserve"> means the Crime and Misconduct Commission of Queensland.</w:t>
      </w:r>
    </w:p>
    <w:p w:rsidR="002678F2" w:rsidRPr="00474547" w:rsidRDefault="002678F2" w:rsidP="002678F2">
      <w:pPr>
        <w:pStyle w:val="Definition"/>
      </w:pPr>
      <w:r w:rsidRPr="00474547">
        <w:rPr>
          <w:b/>
          <w:i/>
        </w:rPr>
        <w:t>Crime Commission</w:t>
      </w:r>
      <w:r w:rsidRPr="00474547">
        <w:t xml:space="preserve"> means the New South Wales Crime Commission.</w:t>
      </w:r>
    </w:p>
    <w:p w:rsidR="002678F2" w:rsidRPr="00474547" w:rsidRDefault="002678F2" w:rsidP="002678F2">
      <w:pPr>
        <w:pStyle w:val="Definition"/>
      </w:pPr>
      <w:r w:rsidRPr="00474547">
        <w:rPr>
          <w:b/>
          <w:i/>
        </w:rPr>
        <w:t>Crime Commission Act</w:t>
      </w:r>
      <w:r w:rsidRPr="00474547">
        <w:t xml:space="preserve"> means the </w:t>
      </w:r>
      <w:smartTag w:uri="urn:schemas-microsoft-com:office:smarttags" w:element="State">
        <w:smartTag w:uri="urn:schemas-microsoft-com:office:smarttags" w:element="address">
          <w:r w:rsidRPr="00474547">
            <w:rPr>
              <w:i/>
            </w:rPr>
            <w:t>New South Wales</w:t>
          </w:r>
        </w:smartTag>
      </w:smartTag>
      <w:r w:rsidRPr="00474547">
        <w:rPr>
          <w:i/>
        </w:rPr>
        <w:t xml:space="preserve"> Crime Commission Act 1985 </w:t>
      </w:r>
      <w:r w:rsidRPr="00474547">
        <w:t xml:space="preserve">of </w:t>
      </w:r>
      <w:smartTag w:uri="urn:schemas-microsoft-com:office:smarttags" w:element="State">
        <w:smartTag w:uri="urn:schemas-microsoft-com:office:smarttags" w:element="address">
          <w:r w:rsidRPr="00474547">
            <w:t>New South Wales</w:t>
          </w:r>
        </w:smartTag>
      </w:smartTag>
      <w:r w:rsidRPr="00474547">
        <w:t>.</w:t>
      </w:r>
    </w:p>
    <w:p w:rsidR="0091692C" w:rsidRPr="00474547" w:rsidRDefault="0091692C" w:rsidP="0091692C">
      <w:pPr>
        <w:pStyle w:val="Definition"/>
      </w:pPr>
      <w:r w:rsidRPr="00474547">
        <w:rPr>
          <w:b/>
          <w:i/>
        </w:rPr>
        <w:t>criminal law</w:t>
      </w:r>
      <w:r w:rsidR="00474547">
        <w:rPr>
          <w:b/>
          <w:i/>
        </w:rPr>
        <w:noBreakHyphen/>
      </w:r>
      <w:r w:rsidRPr="00474547">
        <w:rPr>
          <w:b/>
          <w:i/>
        </w:rPr>
        <w:t xml:space="preserve">enforcement agency </w:t>
      </w:r>
      <w:r w:rsidRPr="00474547">
        <w:t xml:space="preserve">means a body covered by any of </w:t>
      </w:r>
      <w:r w:rsidR="00474547">
        <w:t>paragraphs (</w:t>
      </w:r>
      <w:r w:rsidRPr="00474547">
        <w:t xml:space="preserve">a) to (k) of the definition of </w:t>
      </w:r>
      <w:r w:rsidRPr="00474547">
        <w:rPr>
          <w:b/>
          <w:i/>
        </w:rPr>
        <w:t xml:space="preserve">enforcement agency </w:t>
      </w:r>
      <w:r w:rsidRPr="00474547">
        <w:t>in this subsection.</w:t>
      </w:r>
    </w:p>
    <w:p w:rsidR="007D0B13" w:rsidRPr="00474547" w:rsidRDefault="007D0B13" w:rsidP="007D0B13">
      <w:pPr>
        <w:pStyle w:val="Definition"/>
      </w:pPr>
      <w:r w:rsidRPr="00474547">
        <w:rPr>
          <w:b/>
          <w:i/>
        </w:rPr>
        <w:t>criminal organisation</w:t>
      </w:r>
      <w:r w:rsidRPr="00474547">
        <w:t xml:space="preserve"> means an organisation (whether incorporated or not, and however structured) that is:</w:t>
      </w:r>
    </w:p>
    <w:p w:rsidR="007D0B13" w:rsidRPr="00474547" w:rsidRDefault="007D0B13" w:rsidP="007D0B13">
      <w:pPr>
        <w:pStyle w:val="paragraph"/>
      </w:pPr>
      <w:r w:rsidRPr="00474547">
        <w:tab/>
        <w:t>(a)</w:t>
      </w:r>
      <w:r w:rsidRPr="00474547">
        <w:tab/>
        <w:t>a declared organisation within the meaning of:</w:t>
      </w:r>
    </w:p>
    <w:p w:rsidR="007D0B13" w:rsidRPr="00474547" w:rsidRDefault="007D0B13" w:rsidP="007D0B13">
      <w:pPr>
        <w:pStyle w:val="paragraphsub"/>
      </w:pPr>
      <w:r w:rsidRPr="00474547">
        <w:tab/>
        <w:t>(i)</w:t>
      </w:r>
      <w:r w:rsidRPr="00474547">
        <w:tab/>
        <w:t xml:space="preserve">the </w:t>
      </w:r>
      <w:r w:rsidRPr="00474547">
        <w:rPr>
          <w:i/>
        </w:rPr>
        <w:t>Crimes (Criminal Organisations Control) Act 2009</w:t>
      </w:r>
      <w:r w:rsidRPr="00474547">
        <w:t xml:space="preserve"> of New South Wales; or</w:t>
      </w:r>
    </w:p>
    <w:p w:rsidR="007D0B13" w:rsidRPr="00474547" w:rsidRDefault="007D0B13" w:rsidP="007D0B13">
      <w:pPr>
        <w:pStyle w:val="paragraphsub"/>
      </w:pPr>
      <w:r w:rsidRPr="00474547">
        <w:tab/>
        <w:t>(ii)</w:t>
      </w:r>
      <w:r w:rsidRPr="00474547">
        <w:tab/>
        <w:t xml:space="preserve">the </w:t>
      </w:r>
      <w:r w:rsidRPr="00474547">
        <w:rPr>
          <w:i/>
        </w:rPr>
        <w:t>Serious and Organised Crime (Control) Act 2008</w:t>
      </w:r>
      <w:r w:rsidRPr="00474547">
        <w:t xml:space="preserve"> of South Australia; or</w:t>
      </w:r>
    </w:p>
    <w:p w:rsidR="007D0B13" w:rsidRPr="00474547" w:rsidRDefault="007D0B13" w:rsidP="007D0B13">
      <w:pPr>
        <w:pStyle w:val="paragraph"/>
      </w:pPr>
      <w:r w:rsidRPr="00474547">
        <w:tab/>
        <w:t>(b)</w:t>
      </w:r>
      <w:r w:rsidRPr="00474547">
        <w:tab/>
        <w:t>an organisation of a kind specified by or under, or described or mentioned in, a prescribed provision of a law of a State or Territory.</w:t>
      </w:r>
    </w:p>
    <w:p w:rsidR="0091692C" w:rsidRPr="00474547" w:rsidRDefault="0091692C" w:rsidP="0091692C">
      <w:pPr>
        <w:pStyle w:val="Definition"/>
      </w:pPr>
      <w:r w:rsidRPr="00474547">
        <w:rPr>
          <w:b/>
          <w:i/>
        </w:rPr>
        <w:t xml:space="preserve">delivery point </w:t>
      </w:r>
      <w:r w:rsidRPr="00474547">
        <w:t>means a location in respect of which a nomination or determination is in force under section</w:t>
      </w:r>
      <w:r w:rsidR="00474547">
        <w:t> </w:t>
      </w:r>
      <w:r w:rsidRPr="00474547">
        <w:t>188.</w:t>
      </w:r>
    </w:p>
    <w:p w:rsidR="002678F2" w:rsidRPr="00474547" w:rsidRDefault="002678F2" w:rsidP="002678F2">
      <w:pPr>
        <w:pStyle w:val="Definition"/>
      </w:pPr>
      <w:r w:rsidRPr="00474547">
        <w:rPr>
          <w:b/>
          <w:i/>
        </w:rPr>
        <w:lastRenderedPageBreak/>
        <w:t>Deputy Commissioner of Police</w:t>
      </w:r>
      <w:r w:rsidRPr="00474547">
        <w:t xml:space="preserve"> means a Deputy Commissioner of Police referred to in section</w:t>
      </w:r>
      <w:r w:rsidR="00474547">
        <w:t> </w:t>
      </w:r>
      <w:r w:rsidRPr="00474547">
        <w:t xml:space="preserve">6 of the </w:t>
      </w:r>
      <w:r w:rsidRPr="00474547">
        <w:rPr>
          <w:i/>
        </w:rPr>
        <w:t>Australian Federal Police Act 1979</w:t>
      </w:r>
      <w:r w:rsidRPr="00474547">
        <w:t>.</w:t>
      </w:r>
    </w:p>
    <w:p w:rsidR="002678F2" w:rsidRPr="00474547" w:rsidRDefault="002678F2" w:rsidP="002678F2">
      <w:pPr>
        <w:pStyle w:val="Definition"/>
      </w:pPr>
      <w:r w:rsidRPr="00474547">
        <w:rPr>
          <w:b/>
          <w:i/>
        </w:rPr>
        <w:t>Deputy Director</w:t>
      </w:r>
      <w:r w:rsidR="00474547">
        <w:rPr>
          <w:b/>
          <w:i/>
        </w:rPr>
        <w:noBreakHyphen/>
      </w:r>
      <w:r w:rsidRPr="00474547">
        <w:rPr>
          <w:b/>
          <w:i/>
        </w:rPr>
        <w:t>General of Security</w:t>
      </w:r>
      <w:r w:rsidRPr="00474547">
        <w:t xml:space="preserve"> means </w:t>
      </w:r>
      <w:r w:rsidR="00404030" w:rsidRPr="00474547">
        <w:t>a person who holds, or is acting in, a position known</w:t>
      </w:r>
      <w:r w:rsidRPr="00474547">
        <w:t xml:space="preserve"> as Deputy Director</w:t>
      </w:r>
      <w:r w:rsidR="00474547">
        <w:noBreakHyphen/>
      </w:r>
      <w:r w:rsidRPr="00474547">
        <w:t>General of Security.</w:t>
      </w:r>
    </w:p>
    <w:p w:rsidR="00B159A0" w:rsidRPr="00474547" w:rsidRDefault="00B159A0" w:rsidP="00B159A0">
      <w:pPr>
        <w:pStyle w:val="Definition"/>
      </w:pPr>
      <w:r w:rsidRPr="00474547">
        <w:rPr>
          <w:b/>
          <w:i/>
        </w:rPr>
        <w:t>deputy PIM</w:t>
      </w:r>
      <w:r w:rsidRPr="00474547">
        <w:t xml:space="preserve"> (short for deputy public interest monitor)</w:t>
      </w:r>
      <w:r w:rsidR="00A43A86" w:rsidRPr="00474547">
        <w:t xml:space="preserve">, in relation to Queensland, </w:t>
      </w:r>
      <w:r w:rsidRPr="00474547">
        <w:t>means a person appointed as a deputy public interest monitor under:</w:t>
      </w:r>
    </w:p>
    <w:p w:rsidR="00B159A0" w:rsidRPr="00474547" w:rsidRDefault="00B159A0" w:rsidP="00B159A0">
      <w:pPr>
        <w:pStyle w:val="paragraph"/>
      </w:pPr>
      <w:r w:rsidRPr="00474547">
        <w:tab/>
        <w:t>(a)</w:t>
      </w:r>
      <w:r w:rsidRPr="00474547">
        <w:tab/>
        <w:t xml:space="preserve">the </w:t>
      </w:r>
      <w:r w:rsidRPr="00474547">
        <w:rPr>
          <w:i/>
        </w:rPr>
        <w:t>Crime and Misconduct Act 2001</w:t>
      </w:r>
      <w:r w:rsidRPr="00474547">
        <w:t xml:space="preserve"> of Queensland; or</w:t>
      </w:r>
    </w:p>
    <w:p w:rsidR="00B159A0" w:rsidRPr="00474547" w:rsidRDefault="00B159A0" w:rsidP="00B159A0">
      <w:pPr>
        <w:pStyle w:val="paragraph"/>
      </w:pPr>
      <w:r w:rsidRPr="00474547">
        <w:tab/>
        <w:t>(b)</w:t>
      </w:r>
      <w:r w:rsidRPr="00474547">
        <w:tab/>
        <w:t>the</w:t>
      </w:r>
      <w:r w:rsidRPr="00474547">
        <w:rPr>
          <w:i/>
        </w:rPr>
        <w:t xml:space="preserve"> Police Powers and Responsibilities Act 2000</w:t>
      </w:r>
      <w:r w:rsidRPr="00474547">
        <w:t xml:space="preserve"> of Queensland.</w:t>
      </w:r>
    </w:p>
    <w:p w:rsidR="0028499D" w:rsidRPr="00474547" w:rsidRDefault="0028499D" w:rsidP="0028499D">
      <w:pPr>
        <w:pStyle w:val="Definition"/>
      </w:pPr>
      <w:r w:rsidRPr="00474547">
        <w:rPr>
          <w:b/>
          <w:i/>
        </w:rPr>
        <w:t>Director</w:t>
      </w:r>
      <w:r w:rsidR="00474547">
        <w:rPr>
          <w:b/>
          <w:i/>
        </w:rPr>
        <w:noBreakHyphen/>
      </w:r>
      <w:r w:rsidRPr="00474547">
        <w:rPr>
          <w:b/>
          <w:i/>
        </w:rPr>
        <w:t>General of Security</w:t>
      </w:r>
      <w:r w:rsidRPr="00474547">
        <w:t xml:space="preserve"> means the person holding, or performing the duties of, the office of Director</w:t>
      </w:r>
      <w:r w:rsidR="00474547">
        <w:noBreakHyphen/>
      </w:r>
      <w:r w:rsidRPr="00474547">
        <w:t xml:space="preserve">General of Security under the </w:t>
      </w:r>
      <w:r w:rsidRPr="00474547">
        <w:rPr>
          <w:i/>
        </w:rPr>
        <w:t>Australian Security Intelligence Organisation Act 1979</w:t>
      </w:r>
      <w:r w:rsidRPr="00474547">
        <w:t>.</w:t>
      </w:r>
    </w:p>
    <w:p w:rsidR="001D555D" w:rsidRPr="00474547" w:rsidRDefault="001D555D" w:rsidP="001D555D">
      <w:pPr>
        <w:pStyle w:val="Definition"/>
      </w:pPr>
      <w:r w:rsidRPr="00474547">
        <w:rPr>
          <w:b/>
          <w:i/>
        </w:rPr>
        <w:t>domestic preservation notice</w:t>
      </w:r>
      <w:r w:rsidRPr="00474547">
        <w:t xml:space="preserve"> has the meaning given by subsection</w:t>
      </w:r>
      <w:r w:rsidR="00474547">
        <w:t> </w:t>
      </w:r>
      <w:r w:rsidRPr="00474547">
        <w:t>107H(1).</w:t>
      </w:r>
    </w:p>
    <w:p w:rsidR="002678F2" w:rsidRPr="00474547" w:rsidRDefault="002678F2" w:rsidP="002678F2">
      <w:pPr>
        <w:pStyle w:val="Definition"/>
      </w:pPr>
      <w:r w:rsidRPr="00474547">
        <w:rPr>
          <w:b/>
          <w:i/>
        </w:rPr>
        <w:t>earth</w:t>
      </w:r>
      <w:r w:rsidR="00474547">
        <w:rPr>
          <w:b/>
          <w:i/>
        </w:rPr>
        <w:noBreakHyphen/>
      </w:r>
      <w:r w:rsidRPr="00474547">
        <w:rPr>
          <w:b/>
          <w:i/>
        </w:rPr>
        <w:t>based facility</w:t>
      </w:r>
      <w:r w:rsidRPr="00474547">
        <w:t xml:space="preserve"> means a facility other than a satellite</w:t>
      </w:r>
      <w:r w:rsidR="00474547">
        <w:noBreakHyphen/>
      </w:r>
      <w:r w:rsidRPr="00474547">
        <w:t>based facility.</w:t>
      </w:r>
    </w:p>
    <w:p w:rsidR="002678F2" w:rsidRPr="00474547" w:rsidRDefault="002678F2" w:rsidP="002678F2">
      <w:pPr>
        <w:pStyle w:val="Definition"/>
      </w:pPr>
      <w:r w:rsidRPr="00474547">
        <w:rPr>
          <w:b/>
          <w:i/>
        </w:rPr>
        <w:t>eligible authority</w:t>
      </w:r>
      <w:r w:rsidRPr="00474547">
        <w:t>, in relation to a State, means:</w:t>
      </w:r>
    </w:p>
    <w:p w:rsidR="002678F2" w:rsidRPr="00474547" w:rsidRDefault="002678F2" w:rsidP="002678F2">
      <w:pPr>
        <w:pStyle w:val="paragraph"/>
      </w:pPr>
      <w:r w:rsidRPr="00474547">
        <w:tab/>
        <w:t>(a)</w:t>
      </w:r>
      <w:r w:rsidRPr="00474547">
        <w:tab/>
        <w:t>in any case—the Police Force of that State; or</w:t>
      </w:r>
    </w:p>
    <w:p w:rsidR="002678F2" w:rsidRPr="00474547" w:rsidRDefault="002678F2" w:rsidP="002678F2">
      <w:pPr>
        <w:pStyle w:val="paragraph"/>
      </w:pPr>
      <w:r w:rsidRPr="00474547">
        <w:tab/>
        <w:t>(b)</w:t>
      </w:r>
      <w:r w:rsidRPr="00474547">
        <w:tab/>
        <w:t xml:space="preserve">in the case of New South Wales—the Crime Commission, the Independent Commission Against Corruption, </w:t>
      </w:r>
      <w:r w:rsidR="00FD5D74" w:rsidRPr="00474547">
        <w:t xml:space="preserve">the Inspector of the Independent Commission Against Corruption, </w:t>
      </w:r>
      <w:r w:rsidRPr="00474547">
        <w:t>the Police Integrity Commission or the Inspector of the Police Integrity Commission; or</w:t>
      </w:r>
    </w:p>
    <w:p w:rsidR="00303487" w:rsidRPr="00474547" w:rsidRDefault="00303487" w:rsidP="00303487">
      <w:pPr>
        <w:pStyle w:val="paragraph"/>
      </w:pPr>
      <w:r w:rsidRPr="00474547">
        <w:tab/>
        <w:t>(ba)</w:t>
      </w:r>
      <w:r w:rsidRPr="00474547">
        <w:tab/>
        <w:t xml:space="preserve">in the case of </w:t>
      </w:r>
      <w:smartTag w:uri="urn:schemas-microsoft-com:office:smarttags" w:element="State">
        <w:smartTag w:uri="urn:schemas-microsoft-com:office:smarttags" w:element="address">
          <w:r w:rsidRPr="00474547">
            <w:t>Victoria</w:t>
          </w:r>
        </w:smartTag>
      </w:smartTag>
      <w:r w:rsidRPr="00474547">
        <w:t xml:space="preserve">—the </w:t>
      </w:r>
      <w:r w:rsidR="0007228A" w:rsidRPr="00474547">
        <w:t>IBAC</w:t>
      </w:r>
      <w:r w:rsidR="0066683F" w:rsidRPr="00474547">
        <w:t xml:space="preserve"> or the Victorian Inspectorate</w:t>
      </w:r>
      <w:r w:rsidRPr="00474547">
        <w:t>; or</w:t>
      </w:r>
    </w:p>
    <w:p w:rsidR="002678F2" w:rsidRPr="00474547" w:rsidRDefault="002678F2" w:rsidP="002678F2">
      <w:pPr>
        <w:pStyle w:val="paragraph"/>
      </w:pPr>
      <w:r w:rsidRPr="00474547">
        <w:tab/>
        <w:t>(c)</w:t>
      </w:r>
      <w:r w:rsidRPr="00474547">
        <w:tab/>
        <w:t xml:space="preserve">in the case of </w:t>
      </w:r>
      <w:smartTag w:uri="urn:schemas-microsoft-com:office:smarttags" w:element="State">
        <w:smartTag w:uri="urn:schemas-microsoft-com:office:smarttags" w:element="address">
          <w:r w:rsidRPr="00474547">
            <w:t>Queensland</w:t>
          </w:r>
        </w:smartTag>
      </w:smartTag>
      <w:r w:rsidRPr="00474547">
        <w:t>—the Crime and Misconduct Commission; or</w:t>
      </w:r>
    </w:p>
    <w:p w:rsidR="009613CB" w:rsidRPr="00474547" w:rsidRDefault="002678F2" w:rsidP="009613CB">
      <w:pPr>
        <w:pStyle w:val="paragraph"/>
      </w:pPr>
      <w:r w:rsidRPr="00474547">
        <w:lastRenderedPageBreak/>
        <w:tab/>
        <w:t>(d)</w:t>
      </w:r>
      <w:r w:rsidRPr="00474547">
        <w:tab/>
        <w:t xml:space="preserve">in the case of </w:t>
      </w:r>
      <w:smartTag w:uri="urn:schemas-microsoft-com:office:smarttags" w:element="State">
        <w:smartTag w:uri="urn:schemas-microsoft-com:office:smarttags" w:element="address">
          <w:r w:rsidRPr="00474547">
            <w:t>Western Australia</w:t>
          </w:r>
        </w:smartTag>
      </w:smartTag>
      <w:r w:rsidRPr="00474547">
        <w:t>—the Corruption and Crime Commission or the Parliamentary Inspector of the Corruption and Crime Commission</w:t>
      </w:r>
      <w:r w:rsidR="00B064A7" w:rsidRPr="00474547">
        <w:t>; or</w:t>
      </w:r>
    </w:p>
    <w:p w:rsidR="002678F2" w:rsidRPr="00474547" w:rsidRDefault="009613CB" w:rsidP="002678F2">
      <w:pPr>
        <w:pStyle w:val="paragraph"/>
      </w:pPr>
      <w:r w:rsidRPr="00474547">
        <w:tab/>
        <w:t>(e)</w:t>
      </w:r>
      <w:r w:rsidRPr="00474547">
        <w:tab/>
        <w:t>in the case of South Australia—the Independent Commissioner Against Corruption.</w:t>
      </w:r>
    </w:p>
    <w:p w:rsidR="002678F2" w:rsidRPr="00474547" w:rsidRDefault="002678F2" w:rsidP="002678F2">
      <w:pPr>
        <w:pStyle w:val="Definition"/>
      </w:pPr>
      <w:r w:rsidRPr="00474547">
        <w:rPr>
          <w:b/>
          <w:i/>
        </w:rPr>
        <w:t>eligible Commonwealth authority</w:t>
      </w:r>
      <w:r w:rsidRPr="00474547">
        <w:t xml:space="preserve"> means a Commonwealth Royal Commission in relation to which a declaration under section</w:t>
      </w:r>
      <w:r w:rsidR="00474547">
        <w:t> </w:t>
      </w:r>
      <w:r w:rsidRPr="00474547">
        <w:t>5AA is in force.</w:t>
      </w:r>
    </w:p>
    <w:p w:rsidR="0066344D" w:rsidRPr="00474547" w:rsidRDefault="0066344D" w:rsidP="0066344D">
      <w:pPr>
        <w:pStyle w:val="Definition"/>
      </w:pPr>
      <w:r w:rsidRPr="00474547">
        <w:rPr>
          <w:b/>
          <w:i/>
        </w:rPr>
        <w:t>emergency service facility</w:t>
      </w:r>
      <w:r w:rsidRPr="00474547">
        <w:t xml:space="preserve"> has the meaning given by subsection</w:t>
      </w:r>
      <w:r w:rsidR="00474547">
        <w:t> </w:t>
      </w:r>
      <w:r w:rsidRPr="00474547">
        <w:t>6(2A).</w:t>
      </w:r>
    </w:p>
    <w:p w:rsidR="0091692C" w:rsidRPr="00474547" w:rsidRDefault="0091692C" w:rsidP="0091692C">
      <w:pPr>
        <w:pStyle w:val="Definition"/>
      </w:pPr>
      <w:r w:rsidRPr="00474547">
        <w:rPr>
          <w:b/>
          <w:i/>
        </w:rPr>
        <w:t xml:space="preserve">enforcement agency </w:t>
      </w:r>
      <w:r w:rsidRPr="00474547">
        <w:t>means:</w:t>
      </w:r>
    </w:p>
    <w:p w:rsidR="0091692C" w:rsidRPr="00474547" w:rsidRDefault="0091692C" w:rsidP="0091692C">
      <w:pPr>
        <w:pStyle w:val="paragraph"/>
      </w:pPr>
      <w:r w:rsidRPr="00474547">
        <w:tab/>
        <w:t>(a)</w:t>
      </w:r>
      <w:r w:rsidRPr="00474547">
        <w:tab/>
        <w:t>the Australian Federal Police; or</w:t>
      </w:r>
    </w:p>
    <w:p w:rsidR="00FC655F" w:rsidRPr="00474547" w:rsidRDefault="00FC655F" w:rsidP="00FC655F">
      <w:pPr>
        <w:pStyle w:val="paragraph"/>
      </w:pPr>
      <w:r w:rsidRPr="00474547">
        <w:tab/>
        <w:t>(b)</w:t>
      </w:r>
      <w:r w:rsidRPr="00474547">
        <w:tab/>
        <w:t>a Police Force of a State; or</w:t>
      </w:r>
    </w:p>
    <w:p w:rsidR="0091692C" w:rsidRPr="00474547" w:rsidRDefault="0091692C" w:rsidP="0091692C">
      <w:pPr>
        <w:pStyle w:val="paragraph"/>
      </w:pPr>
      <w:r w:rsidRPr="00474547">
        <w:tab/>
        <w:t>(c)</w:t>
      </w:r>
      <w:r w:rsidRPr="00474547">
        <w:tab/>
        <w:t>the Australian Commission for Law Enforcement Integrity; or</w:t>
      </w:r>
    </w:p>
    <w:p w:rsidR="0091692C" w:rsidRPr="00474547" w:rsidRDefault="0091692C" w:rsidP="0091692C">
      <w:pPr>
        <w:pStyle w:val="paragraph"/>
      </w:pPr>
      <w:r w:rsidRPr="00474547">
        <w:tab/>
        <w:t>(d)</w:t>
      </w:r>
      <w:r w:rsidRPr="00474547">
        <w:tab/>
        <w:t>the ACC; or</w:t>
      </w:r>
    </w:p>
    <w:p w:rsidR="0091692C" w:rsidRPr="00474547" w:rsidRDefault="0091692C" w:rsidP="0091692C">
      <w:pPr>
        <w:pStyle w:val="paragraph"/>
      </w:pPr>
      <w:r w:rsidRPr="00474547">
        <w:tab/>
        <w:t>(e)</w:t>
      </w:r>
      <w:r w:rsidRPr="00474547">
        <w:tab/>
        <w:t>the Crime Commission; or</w:t>
      </w:r>
    </w:p>
    <w:p w:rsidR="0091692C" w:rsidRPr="00474547" w:rsidRDefault="0091692C" w:rsidP="0091692C">
      <w:pPr>
        <w:pStyle w:val="paragraph"/>
      </w:pPr>
      <w:r w:rsidRPr="00474547">
        <w:tab/>
        <w:t>(f)</w:t>
      </w:r>
      <w:r w:rsidRPr="00474547">
        <w:tab/>
        <w:t>the Independent Commission Against Corruption; or</w:t>
      </w:r>
    </w:p>
    <w:p w:rsidR="0091692C" w:rsidRPr="00474547" w:rsidRDefault="0091692C" w:rsidP="0091692C">
      <w:pPr>
        <w:pStyle w:val="paragraph"/>
      </w:pPr>
      <w:r w:rsidRPr="00474547">
        <w:tab/>
        <w:t>(g)</w:t>
      </w:r>
      <w:r w:rsidRPr="00474547">
        <w:tab/>
        <w:t>the Police Integrity Commission; or</w:t>
      </w:r>
    </w:p>
    <w:p w:rsidR="0091692C" w:rsidRPr="00474547" w:rsidRDefault="0091692C" w:rsidP="0091692C">
      <w:pPr>
        <w:pStyle w:val="paragraph"/>
      </w:pPr>
      <w:r w:rsidRPr="00474547">
        <w:tab/>
        <w:t>(h)</w:t>
      </w:r>
      <w:r w:rsidRPr="00474547">
        <w:tab/>
        <w:t xml:space="preserve">the </w:t>
      </w:r>
      <w:r w:rsidR="005523C7" w:rsidRPr="00474547">
        <w:t>IBAC</w:t>
      </w:r>
      <w:r w:rsidRPr="00474547">
        <w:t>; or</w:t>
      </w:r>
    </w:p>
    <w:p w:rsidR="0091692C" w:rsidRPr="00474547" w:rsidRDefault="0091692C" w:rsidP="0091692C">
      <w:pPr>
        <w:pStyle w:val="paragraph"/>
      </w:pPr>
      <w:r w:rsidRPr="00474547">
        <w:tab/>
        <w:t>(i)</w:t>
      </w:r>
      <w:r w:rsidRPr="00474547">
        <w:tab/>
        <w:t>the Crime and Misconduct Commission; or</w:t>
      </w:r>
    </w:p>
    <w:p w:rsidR="0091692C" w:rsidRPr="00474547" w:rsidRDefault="0091692C" w:rsidP="0091692C">
      <w:pPr>
        <w:pStyle w:val="paragraph"/>
      </w:pPr>
      <w:r w:rsidRPr="00474547">
        <w:tab/>
        <w:t>(j)</w:t>
      </w:r>
      <w:r w:rsidRPr="00474547">
        <w:tab/>
        <w:t>the Corruption and Crime Commission; or</w:t>
      </w:r>
    </w:p>
    <w:p w:rsidR="00F37843" w:rsidRPr="00474547" w:rsidRDefault="00F37843" w:rsidP="00F37843">
      <w:pPr>
        <w:pStyle w:val="paragraph"/>
      </w:pPr>
      <w:r w:rsidRPr="00474547">
        <w:tab/>
        <w:t>(ja)</w:t>
      </w:r>
      <w:r w:rsidRPr="00474547">
        <w:tab/>
        <w:t>the Independent Commissioner Against Corruption; or</w:t>
      </w:r>
    </w:p>
    <w:p w:rsidR="0091692C" w:rsidRPr="00474547" w:rsidRDefault="0091692C" w:rsidP="0091692C">
      <w:pPr>
        <w:pStyle w:val="paragraph"/>
      </w:pPr>
      <w:r w:rsidRPr="00474547">
        <w:tab/>
        <w:t>(k)</w:t>
      </w:r>
      <w:r w:rsidRPr="00474547">
        <w:tab/>
        <w:t>an authority established by or under a law of the Commonwealth, a State or a Territory that is prescribed by the regulations for the purposes of this paragraph; or</w:t>
      </w:r>
    </w:p>
    <w:p w:rsidR="0091692C" w:rsidRPr="00474547" w:rsidRDefault="0091692C" w:rsidP="0091692C">
      <w:pPr>
        <w:pStyle w:val="paragraph"/>
      </w:pPr>
      <w:r w:rsidRPr="00474547">
        <w:tab/>
        <w:t>(l)</w:t>
      </w:r>
      <w:r w:rsidRPr="00474547">
        <w:tab/>
        <w:t xml:space="preserve">a body or organisation responsible to the Ministerial Council for Police and Emergency Management </w:t>
      </w:r>
      <w:r w:rsidR="00474547">
        <w:noBreakHyphen/>
      </w:r>
      <w:r w:rsidRPr="00474547">
        <w:t xml:space="preserve"> Police; or</w:t>
      </w:r>
    </w:p>
    <w:p w:rsidR="0091692C" w:rsidRPr="00474547" w:rsidRDefault="0091692C" w:rsidP="0091692C">
      <w:pPr>
        <w:pStyle w:val="paragraph"/>
      </w:pPr>
      <w:r w:rsidRPr="00474547">
        <w:tab/>
        <w:t>(m)</w:t>
      </w:r>
      <w:r w:rsidRPr="00474547">
        <w:tab/>
        <w:t>the CrimTrac Agency; or</w:t>
      </w:r>
    </w:p>
    <w:p w:rsidR="0091692C" w:rsidRPr="00474547" w:rsidRDefault="0091692C" w:rsidP="0091692C">
      <w:pPr>
        <w:pStyle w:val="paragraph"/>
      </w:pPr>
      <w:r w:rsidRPr="00474547">
        <w:tab/>
        <w:t>(n)</w:t>
      </w:r>
      <w:r w:rsidRPr="00474547">
        <w:tab/>
        <w:t>any body whose functions include:</w:t>
      </w:r>
    </w:p>
    <w:p w:rsidR="0091692C" w:rsidRPr="00474547" w:rsidRDefault="0091692C" w:rsidP="0091692C">
      <w:pPr>
        <w:pStyle w:val="paragraphsub"/>
      </w:pPr>
      <w:r w:rsidRPr="00474547">
        <w:tab/>
        <w:t>(i)</w:t>
      </w:r>
      <w:r w:rsidRPr="00474547">
        <w:tab/>
        <w:t>administering a law imposing a pecuniary penalty; or</w:t>
      </w:r>
    </w:p>
    <w:p w:rsidR="0091692C" w:rsidRPr="00474547" w:rsidRDefault="0091692C" w:rsidP="0091692C">
      <w:pPr>
        <w:pStyle w:val="paragraphsub"/>
      </w:pPr>
      <w:r w:rsidRPr="00474547">
        <w:lastRenderedPageBreak/>
        <w:tab/>
        <w:t>(ii)</w:t>
      </w:r>
      <w:r w:rsidRPr="00474547">
        <w:tab/>
        <w:t>administering a law relating to the protection of the public revenue.</w:t>
      </w:r>
    </w:p>
    <w:p w:rsidR="002678F2" w:rsidRPr="00474547" w:rsidRDefault="002678F2" w:rsidP="002678F2">
      <w:pPr>
        <w:pStyle w:val="Definition"/>
      </w:pPr>
      <w:r w:rsidRPr="00474547">
        <w:rPr>
          <w:b/>
          <w:i/>
        </w:rPr>
        <w:t>equipment</w:t>
      </w:r>
      <w:r w:rsidRPr="00474547">
        <w:t xml:space="preserve"> means any apparatus or equipment used, or intended for use, in or in connection with a telecommunications network,</w:t>
      </w:r>
      <w:r w:rsidR="009560B5" w:rsidRPr="00474547">
        <w:t xml:space="preserve"> and includes a telecommunications device</w:t>
      </w:r>
      <w:r w:rsidRPr="00474547">
        <w:t xml:space="preserve"> but does not include a line.</w:t>
      </w:r>
    </w:p>
    <w:p w:rsidR="002678F2" w:rsidRPr="00474547" w:rsidRDefault="002678F2" w:rsidP="002678F2">
      <w:pPr>
        <w:pStyle w:val="Definition"/>
      </w:pPr>
      <w:r w:rsidRPr="00474547">
        <w:rPr>
          <w:b/>
          <w:i/>
        </w:rPr>
        <w:t xml:space="preserve">examiner </w:t>
      </w:r>
      <w:r w:rsidRPr="00474547">
        <w:t>has the same meaning as in the ACC Act.</w:t>
      </w:r>
    </w:p>
    <w:p w:rsidR="002678F2" w:rsidRPr="00474547" w:rsidRDefault="002678F2" w:rsidP="002678F2">
      <w:pPr>
        <w:pStyle w:val="Definition"/>
      </w:pPr>
      <w:r w:rsidRPr="00474547">
        <w:rPr>
          <w:b/>
          <w:i/>
        </w:rPr>
        <w:t>facility</w:t>
      </w:r>
      <w:r w:rsidRPr="00474547">
        <w:t xml:space="preserve"> has the same meaning as in the </w:t>
      </w:r>
      <w:r w:rsidRPr="00474547">
        <w:rPr>
          <w:i/>
        </w:rPr>
        <w:t>Telecommunications Act 1997</w:t>
      </w:r>
      <w:r w:rsidRPr="00474547">
        <w:t>.</w:t>
      </w:r>
    </w:p>
    <w:p w:rsidR="002678F2" w:rsidRPr="00474547" w:rsidRDefault="009D0B62" w:rsidP="002678F2">
      <w:pPr>
        <w:pStyle w:val="Definition"/>
        <w:rPr>
          <w:b/>
          <w:i/>
        </w:rPr>
      </w:pPr>
      <w:r w:rsidRPr="00474547">
        <w:rPr>
          <w:b/>
          <w:i/>
        </w:rPr>
        <w:t>f</w:t>
      </w:r>
      <w:r w:rsidR="002678F2" w:rsidRPr="00474547">
        <w:rPr>
          <w:b/>
          <w:i/>
        </w:rPr>
        <w:t xml:space="preserve">ederally relevant criminal activity </w:t>
      </w:r>
      <w:r w:rsidR="002678F2" w:rsidRPr="00474547">
        <w:t>has the same meaning as in the ACC Act.</w:t>
      </w:r>
    </w:p>
    <w:p w:rsidR="002678F2" w:rsidRPr="00474547" w:rsidRDefault="002678F2" w:rsidP="002678F2">
      <w:pPr>
        <w:pStyle w:val="Definition"/>
      </w:pPr>
      <w:r w:rsidRPr="00474547">
        <w:rPr>
          <w:b/>
          <w:i/>
        </w:rPr>
        <w:t>foreign communication</w:t>
      </w:r>
      <w:r w:rsidRPr="00474547">
        <w:t xml:space="preserve"> means a communication sent or received outside </w:t>
      </w:r>
      <w:smartTag w:uri="urn:schemas-microsoft-com:office:smarttags" w:element="country-region">
        <w:smartTag w:uri="urn:schemas-microsoft-com:office:smarttags" w:element="address">
          <w:r w:rsidRPr="00474547">
            <w:t>Australia</w:t>
          </w:r>
        </w:smartTag>
      </w:smartTag>
      <w:r w:rsidRPr="00474547">
        <w:t>.</w:t>
      </w:r>
    </w:p>
    <w:p w:rsidR="002678F2" w:rsidRPr="00474547" w:rsidRDefault="002678F2" w:rsidP="002678F2">
      <w:pPr>
        <w:pStyle w:val="Definition"/>
      </w:pPr>
      <w:r w:rsidRPr="00474547">
        <w:rPr>
          <w:b/>
          <w:i/>
        </w:rPr>
        <w:t>foreign communications</w:t>
      </w:r>
      <w:r w:rsidRPr="00474547">
        <w:rPr>
          <w:i/>
        </w:rPr>
        <w:t xml:space="preserve"> </w:t>
      </w:r>
      <w:r w:rsidRPr="00474547">
        <w:rPr>
          <w:b/>
          <w:i/>
        </w:rPr>
        <w:t>warrant</w:t>
      </w:r>
      <w:r w:rsidRPr="00474547">
        <w:t xml:space="preserve"> means </w:t>
      </w:r>
      <w:r w:rsidR="00DD3587" w:rsidRPr="00474547">
        <w:t>an interception warrant</w:t>
      </w:r>
      <w:r w:rsidRPr="00474547">
        <w:t xml:space="preserve"> issued or to be issued under section</w:t>
      </w:r>
      <w:r w:rsidR="00474547">
        <w:t> </w:t>
      </w:r>
      <w:r w:rsidRPr="00474547">
        <w:t>11C.</w:t>
      </w:r>
    </w:p>
    <w:p w:rsidR="007234BE" w:rsidRPr="00474547" w:rsidRDefault="007234BE" w:rsidP="007234BE">
      <w:pPr>
        <w:pStyle w:val="Definition"/>
      </w:pPr>
      <w:r w:rsidRPr="00474547">
        <w:rPr>
          <w:b/>
          <w:i/>
        </w:rPr>
        <w:t xml:space="preserve">foreign intelligence </w:t>
      </w:r>
      <w:r w:rsidRPr="00474547">
        <w:t>means intelligence about the capabilities, intentions or activities of people or organisations outside Australia.</w:t>
      </w:r>
    </w:p>
    <w:p w:rsidR="002678F2" w:rsidRPr="00474547" w:rsidRDefault="00635994" w:rsidP="002678F2">
      <w:pPr>
        <w:pStyle w:val="Definition"/>
      </w:pPr>
      <w:r w:rsidRPr="00474547">
        <w:rPr>
          <w:b/>
          <w:i/>
        </w:rPr>
        <w:t>f</w:t>
      </w:r>
      <w:r w:rsidR="002678F2" w:rsidRPr="00474547">
        <w:rPr>
          <w:b/>
          <w:i/>
        </w:rPr>
        <w:t>oreign intelligence information</w:t>
      </w:r>
      <w:r w:rsidR="002678F2" w:rsidRPr="00474547">
        <w:t xml:space="preserve"> means information obtained (whether before or after the commencement of this definition) under a warrant issued under section</w:t>
      </w:r>
      <w:r w:rsidR="00474547">
        <w:t> </w:t>
      </w:r>
      <w:r w:rsidR="002678F2" w:rsidRPr="00474547">
        <w:t>11A, 11B or 11C.</w:t>
      </w:r>
    </w:p>
    <w:p w:rsidR="00D7075E" w:rsidRPr="00474547" w:rsidRDefault="00D7075E" w:rsidP="00D7075E">
      <w:pPr>
        <w:pStyle w:val="Definition"/>
      </w:pPr>
      <w:r w:rsidRPr="00474547">
        <w:rPr>
          <w:b/>
          <w:i/>
        </w:rPr>
        <w:t>foreign law enforcement agency</w:t>
      </w:r>
      <w:r w:rsidRPr="00474547">
        <w:t xml:space="preserve"> means:</w:t>
      </w:r>
    </w:p>
    <w:p w:rsidR="00D7075E" w:rsidRPr="00474547" w:rsidRDefault="00D7075E" w:rsidP="00D7075E">
      <w:pPr>
        <w:pStyle w:val="paragraph"/>
      </w:pPr>
      <w:r w:rsidRPr="00474547">
        <w:tab/>
        <w:t>(a)</w:t>
      </w:r>
      <w:r w:rsidRPr="00474547">
        <w:tab/>
        <w:t>a police force (however described) of a foreign country; or</w:t>
      </w:r>
    </w:p>
    <w:p w:rsidR="00D7075E" w:rsidRPr="00474547" w:rsidRDefault="00D7075E" w:rsidP="00D7075E">
      <w:pPr>
        <w:pStyle w:val="paragraph"/>
      </w:pPr>
      <w:r w:rsidRPr="00474547">
        <w:tab/>
        <w:t>(b)</w:t>
      </w:r>
      <w:r w:rsidRPr="00474547">
        <w:tab/>
        <w:t>any other authority or person responsible for the enforcement of the laws of the foreign country.</w:t>
      </w:r>
    </w:p>
    <w:p w:rsidR="002678F2" w:rsidRPr="00474547" w:rsidRDefault="002678F2" w:rsidP="002678F2">
      <w:pPr>
        <w:pStyle w:val="Definition"/>
      </w:pPr>
      <w:r w:rsidRPr="00474547">
        <w:rPr>
          <w:b/>
          <w:i/>
        </w:rPr>
        <w:t xml:space="preserve">foreign organisation </w:t>
      </w:r>
      <w:r w:rsidRPr="00474547">
        <w:t xml:space="preserve">means an organisation (including a government) outside </w:t>
      </w:r>
      <w:smartTag w:uri="urn:schemas-microsoft-com:office:smarttags" w:element="country-region">
        <w:smartTag w:uri="urn:schemas-microsoft-com:office:smarttags" w:element="address">
          <w:r w:rsidRPr="00474547">
            <w:t>Australia</w:t>
          </w:r>
        </w:smartTag>
      </w:smartTag>
      <w:r w:rsidRPr="00474547">
        <w:t>.</w:t>
      </w:r>
    </w:p>
    <w:p w:rsidR="001D555D" w:rsidRPr="00474547" w:rsidRDefault="001D555D" w:rsidP="001D555D">
      <w:pPr>
        <w:pStyle w:val="Definition"/>
      </w:pPr>
      <w:r w:rsidRPr="00474547">
        <w:rPr>
          <w:b/>
          <w:i/>
        </w:rPr>
        <w:t>foreign preservation notice</w:t>
      </w:r>
      <w:r w:rsidRPr="00474547">
        <w:t xml:space="preserve"> has the meaning given by subsection</w:t>
      </w:r>
      <w:r w:rsidR="00474547">
        <w:t> </w:t>
      </w:r>
      <w:r w:rsidRPr="00474547">
        <w:t>107N(1).</w:t>
      </w:r>
    </w:p>
    <w:p w:rsidR="002678F2" w:rsidRPr="00474547" w:rsidRDefault="002678F2" w:rsidP="002678F2">
      <w:pPr>
        <w:pStyle w:val="Definition"/>
      </w:pPr>
      <w:r w:rsidRPr="00474547">
        <w:rPr>
          <w:b/>
          <w:i/>
        </w:rPr>
        <w:lastRenderedPageBreak/>
        <w:t>General Register</w:t>
      </w:r>
      <w:r w:rsidRPr="00474547">
        <w:t xml:space="preserve"> means the General Register of Warrants kept under section</w:t>
      </w:r>
      <w:r w:rsidR="00474547">
        <w:t> </w:t>
      </w:r>
      <w:r w:rsidRPr="00474547">
        <w:t>81A.</w:t>
      </w:r>
    </w:p>
    <w:p w:rsidR="002678F2" w:rsidRPr="00474547" w:rsidRDefault="002678F2" w:rsidP="002678F2">
      <w:pPr>
        <w:pStyle w:val="Definition"/>
      </w:pPr>
      <w:r w:rsidRPr="00474547">
        <w:rPr>
          <w:b/>
          <w:i/>
        </w:rPr>
        <w:t>Governor</w:t>
      </w:r>
      <w:r w:rsidRPr="00474547">
        <w:t xml:space="preserve">, in relation to a State, means, in the case of the </w:t>
      </w:r>
      <w:smartTag w:uri="urn:schemas-microsoft-com:office:smarttags" w:element="State">
        <w:smartTag w:uri="urn:schemas-microsoft-com:office:smarttags" w:element="address">
          <w:r w:rsidRPr="00474547">
            <w:t>Northern Territory</w:t>
          </w:r>
        </w:smartTag>
      </w:smartTag>
      <w:r w:rsidRPr="00474547">
        <w:t xml:space="preserve">, the Administrator of the </w:t>
      </w:r>
      <w:smartTag w:uri="urn:schemas-microsoft-com:office:smarttags" w:element="State">
        <w:smartTag w:uri="urn:schemas-microsoft-com:office:smarttags" w:element="address">
          <w:r w:rsidRPr="00474547">
            <w:t>Northern Territory</w:t>
          </w:r>
        </w:smartTag>
      </w:smartTag>
      <w:r w:rsidRPr="00474547">
        <w:t>.</w:t>
      </w:r>
    </w:p>
    <w:p w:rsidR="001D555D" w:rsidRPr="00474547" w:rsidRDefault="001D555D" w:rsidP="001D555D">
      <w:pPr>
        <w:pStyle w:val="Definition"/>
      </w:pPr>
      <w:r w:rsidRPr="00474547">
        <w:rPr>
          <w:b/>
          <w:i/>
        </w:rPr>
        <w:t>historic domestic preservation notice</w:t>
      </w:r>
      <w:r w:rsidRPr="00474547">
        <w:t xml:space="preserve"> has the meaning given by subparagraph</w:t>
      </w:r>
      <w:r w:rsidR="00474547">
        <w:t> </w:t>
      </w:r>
      <w:r w:rsidRPr="00474547">
        <w:t>107H(1)(b)(i).</w:t>
      </w:r>
    </w:p>
    <w:p w:rsidR="0018371E" w:rsidRPr="00474547" w:rsidRDefault="0018371E" w:rsidP="0018371E">
      <w:pPr>
        <w:pStyle w:val="Definition"/>
      </w:pPr>
      <w:r w:rsidRPr="00474547">
        <w:rPr>
          <w:b/>
          <w:i/>
        </w:rPr>
        <w:t>IBAC</w:t>
      </w:r>
      <w:r w:rsidRPr="00474547">
        <w:t xml:space="preserve"> means the Independent Broad</w:t>
      </w:r>
      <w:r w:rsidR="00474547">
        <w:noBreakHyphen/>
      </w:r>
      <w:r w:rsidRPr="00474547">
        <w:t>based Anti</w:t>
      </w:r>
      <w:r w:rsidR="00474547">
        <w:noBreakHyphen/>
      </w:r>
      <w:r w:rsidRPr="00474547">
        <w:t>corruption Commission established by the IBAC Act.</w:t>
      </w:r>
    </w:p>
    <w:p w:rsidR="005B3F96" w:rsidRPr="00474547" w:rsidRDefault="005B3F96" w:rsidP="005B3F96">
      <w:pPr>
        <w:pStyle w:val="Definition"/>
      </w:pPr>
      <w:r w:rsidRPr="00474547">
        <w:rPr>
          <w:b/>
          <w:i/>
        </w:rPr>
        <w:t>IBAC Act</w:t>
      </w:r>
      <w:r w:rsidRPr="00474547">
        <w:t xml:space="preserve"> means the</w:t>
      </w:r>
      <w:r w:rsidRPr="00474547">
        <w:rPr>
          <w:i/>
        </w:rPr>
        <w:t xml:space="preserve"> Independent Broad</w:t>
      </w:r>
      <w:r w:rsidR="00474547">
        <w:rPr>
          <w:i/>
        </w:rPr>
        <w:noBreakHyphen/>
      </w:r>
      <w:r w:rsidRPr="00474547">
        <w:rPr>
          <w:i/>
        </w:rPr>
        <w:t>based Anti</w:t>
      </w:r>
      <w:r w:rsidR="00474547">
        <w:rPr>
          <w:i/>
        </w:rPr>
        <w:noBreakHyphen/>
      </w:r>
      <w:r w:rsidRPr="00474547">
        <w:rPr>
          <w:i/>
        </w:rPr>
        <w:t>corruption Commission Act 2011</w:t>
      </w:r>
      <w:r w:rsidRPr="00474547">
        <w:t xml:space="preserve"> of Victoria.</w:t>
      </w:r>
    </w:p>
    <w:p w:rsidR="005B3F96" w:rsidRPr="00474547" w:rsidRDefault="005B3F96" w:rsidP="005B3F96">
      <w:pPr>
        <w:pStyle w:val="Definition"/>
      </w:pPr>
      <w:r w:rsidRPr="00474547">
        <w:rPr>
          <w:b/>
          <w:i/>
        </w:rPr>
        <w:t>IBAC officer</w:t>
      </w:r>
      <w:r w:rsidRPr="00474547">
        <w:t xml:space="preserve"> means a person who is an IBAC Officer (within the meaning of the IBAC Act).</w:t>
      </w:r>
    </w:p>
    <w:p w:rsidR="002678F2" w:rsidRPr="00474547" w:rsidRDefault="002678F2" w:rsidP="002678F2">
      <w:pPr>
        <w:pStyle w:val="Definition"/>
      </w:pPr>
      <w:r w:rsidRPr="00474547">
        <w:rPr>
          <w:b/>
          <w:i/>
        </w:rPr>
        <w:t>immigration offence</w:t>
      </w:r>
      <w:r w:rsidRPr="00474547">
        <w:t xml:space="preserve"> means an offence against section</w:t>
      </w:r>
      <w:r w:rsidR="00474547">
        <w:t> </w:t>
      </w:r>
      <w:r w:rsidRPr="00474547">
        <w:t xml:space="preserve">236 of the </w:t>
      </w:r>
      <w:r w:rsidRPr="00474547">
        <w:rPr>
          <w:i/>
        </w:rPr>
        <w:t>Migration Act 1958</w:t>
      </w:r>
      <w:r w:rsidRPr="00474547">
        <w:t>.</w:t>
      </w:r>
    </w:p>
    <w:p w:rsidR="002678F2" w:rsidRPr="00474547" w:rsidRDefault="002678F2" w:rsidP="002678F2">
      <w:pPr>
        <w:pStyle w:val="Definition"/>
      </w:pPr>
      <w:r w:rsidRPr="00474547">
        <w:rPr>
          <w:b/>
          <w:i/>
        </w:rPr>
        <w:t>Independent Commission Against Corruption</w:t>
      </w:r>
      <w:r w:rsidRPr="00474547">
        <w:t xml:space="preserve"> means the Independent Commission Against Corruption of New South Wales.</w:t>
      </w:r>
    </w:p>
    <w:p w:rsidR="002678F2" w:rsidRPr="00474547" w:rsidRDefault="002678F2" w:rsidP="002678F2">
      <w:pPr>
        <w:pStyle w:val="Definition"/>
      </w:pPr>
      <w:r w:rsidRPr="00474547">
        <w:rPr>
          <w:b/>
          <w:i/>
        </w:rPr>
        <w:t>Independent Commission Against Corruption Act</w:t>
      </w:r>
      <w:r w:rsidRPr="00474547">
        <w:t xml:space="preserve"> means the </w:t>
      </w:r>
      <w:r w:rsidRPr="00474547">
        <w:rPr>
          <w:i/>
        </w:rPr>
        <w:t xml:space="preserve">Independent Commission Against Corruption Act 1988 </w:t>
      </w:r>
      <w:r w:rsidRPr="00474547">
        <w:t xml:space="preserve">of </w:t>
      </w:r>
      <w:smartTag w:uri="urn:schemas-microsoft-com:office:smarttags" w:element="State">
        <w:smartTag w:uri="urn:schemas-microsoft-com:office:smarttags" w:element="address">
          <w:r w:rsidRPr="00474547">
            <w:t>New South Wales</w:t>
          </w:r>
        </w:smartTag>
      </w:smartTag>
      <w:r w:rsidRPr="00474547">
        <w:t>.</w:t>
      </w:r>
    </w:p>
    <w:p w:rsidR="009D038F" w:rsidRPr="00474547" w:rsidRDefault="009D038F" w:rsidP="009D038F">
      <w:pPr>
        <w:pStyle w:val="Definition"/>
      </w:pPr>
      <w:r w:rsidRPr="00474547">
        <w:rPr>
          <w:b/>
          <w:i/>
        </w:rPr>
        <w:t>Independent Commissioner Against Corruption</w:t>
      </w:r>
      <w:r w:rsidRPr="00474547">
        <w:t xml:space="preserve"> means the person who is the Commissioner (within the meaning of the Independent Commissioner Against Corruption Act).</w:t>
      </w:r>
    </w:p>
    <w:p w:rsidR="00904CBB" w:rsidRPr="00474547" w:rsidRDefault="00904CBB" w:rsidP="00904CBB">
      <w:pPr>
        <w:pStyle w:val="Definition"/>
      </w:pPr>
      <w:r w:rsidRPr="00474547">
        <w:rPr>
          <w:b/>
          <w:i/>
        </w:rPr>
        <w:t>Independent Commissioner Against Corruption Act</w:t>
      </w:r>
      <w:r w:rsidRPr="00474547">
        <w:t xml:space="preserve"> means the </w:t>
      </w:r>
      <w:r w:rsidRPr="00474547">
        <w:rPr>
          <w:i/>
        </w:rPr>
        <w:t>Independent Commissioner Against Corruption Act</w:t>
      </w:r>
      <w:r w:rsidRPr="00474547">
        <w:t xml:space="preserve"> </w:t>
      </w:r>
      <w:r w:rsidRPr="00474547">
        <w:rPr>
          <w:i/>
        </w:rPr>
        <w:t>2012</w:t>
      </w:r>
      <w:r w:rsidRPr="00474547">
        <w:t xml:space="preserve"> of South Australia.</w:t>
      </w:r>
    </w:p>
    <w:p w:rsidR="002678F2" w:rsidRPr="00474547" w:rsidRDefault="002678F2" w:rsidP="00ED3029">
      <w:pPr>
        <w:pStyle w:val="Definition"/>
        <w:keepNext/>
      </w:pPr>
      <w:r w:rsidRPr="00474547">
        <w:rPr>
          <w:b/>
          <w:i/>
        </w:rPr>
        <w:t>inspecting officer</w:t>
      </w:r>
      <w:r w:rsidRPr="00474547">
        <w:t xml:space="preserve"> means:</w:t>
      </w:r>
    </w:p>
    <w:p w:rsidR="002678F2" w:rsidRPr="00474547" w:rsidRDefault="002678F2" w:rsidP="00ED3029">
      <w:pPr>
        <w:pStyle w:val="paragraph"/>
        <w:keepNext/>
      </w:pPr>
      <w:r w:rsidRPr="00474547">
        <w:tab/>
        <w:t>(a)</w:t>
      </w:r>
      <w:r w:rsidRPr="00474547">
        <w:tab/>
        <w:t>the Ombudsman;</w:t>
      </w:r>
    </w:p>
    <w:p w:rsidR="002678F2" w:rsidRPr="00474547" w:rsidRDefault="002678F2" w:rsidP="002678F2">
      <w:pPr>
        <w:pStyle w:val="paragraph"/>
      </w:pPr>
      <w:r w:rsidRPr="00474547">
        <w:tab/>
        <w:t>(b)</w:t>
      </w:r>
      <w:r w:rsidRPr="00474547">
        <w:tab/>
        <w:t>a Deputy Commonwealth Ombudsman; or</w:t>
      </w:r>
    </w:p>
    <w:p w:rsidR="002678F2" w:rsidRPr="00474547" w:rsidRDefault="002678F2" w:rsidP="002678F2">
      <w:pPr>
        <w:pStyle w:val="paragraph"/>
      </w:pPr>
      <w:r w:rsidRPr="00474547">
        <w:lastRenderedPageBreak/>
        <w:tab/>
        <w:t>(c)</w:t>
      </w:r>
      <w:r w:rsidRPr="00474547">
        <w:tab/>
        <w:t>a member of the staff referred to in subsection</w:t>
      </w:r>
      <w:r w:rsidR="00474547">
        <w:t> </w:t>
      </w:r>
      <w:r w:rsidRPr="00474547">
        <w:t xml:space="preserve">31(1) of the </w:t>
      </w:r>
      <w:r w:rsidRPr="00474547">
        <w:rPr>
          <w:i/>
        </w:rPr>
        <w:t>Ombudsman Act 1976</w:t>
      </w:r>
      <w:r w:rsidRPr="00474547">
        <w:t>.</w:t>
      </w:r>
    </w:p>
    <w:p w:rsidR="002E6AE4" w:rsidRPr="00474547" w:rsidRDefault="002E6AE4" w:rsidP="002E6AE4">
      <w:pPr>
        <w:pStyle w:val="Definition"/>
      </w:pPr>
      <w:r w:rsidRPr="00474547">
        <w:rPr>
          <w:b/>
          <w:i/>
        </w:rPr>
        <w:t>Inspector of the Independent Commission Against Corruption</w:t>
      </w:r>
      <w:r w:rsidRPr="00474547">
        <w:t xml:space="preserve"> means the Inspector of the Independent Commission Against Corruption referred to in section</w:t>
      </w:r>
      <w:r w:rsidR="00474547">
        <w:t> </w:t>
      </w:r>
      <w:r w:rsidRPr="00474547">
        <w:t>57A of the Independent Commission Against Corruption Act.</w:t>
      </w:r>
    </w:p>
    <w:p w:rsidR="002678F2" w:rsidRPr="00474547" w:rsidRDefault="002678F2" w:rsidP="002678F2">
      <w:pPr>
        <w:pStyle w:val="Definition"/>
      </w:pPr>
      <w:r w:rsidRPr="00474547">
        <w:rPr>
          <w:b/>
          <w:i/>
        </w:rPr>
        <w:t xml:space="preserve">Inspector of the Police Integrity Commission </w:t>
      </w:r>
      <w:r w:rsidRPr="00474547">
        <w:t>means the Inspector of the Police Integrity Commission referred to in section</w:t>
      </w:r>
      <w:r w:rsidR="00474547">
        <w:t> </w:t>
      </w:r>
      <w:r w:rsidRPr="00474547">
        <w:t>88 of the Police Integrity Commission Act.</w:t>
      </w:r>
    </w:p>
    <w:p w:rsidR="005A6B74" w:rsidRPr="00474547" w:rsidRDefault="005A6B74" w:rsidP="005A6B74">
      <w:pPr>
        <w:pStyle w:val="Definition"/>
      </w:pPr>
      <w:r w:rsidRPr="00474547">
        <w:rPr>
          <w:b/>
          <w:i/>
        </w:rPr>
        <w:t>Inspector of the Victorian Inspectorate</w:t>
      </w:r>
      <w:r w:rsidRPr="00474547">
        <w:t xml:space="preserve"> has the same meaning as </w:t>
      </w:r>
      <w:r w:rsidRPr="00474547">
        <w:rPr>
          <w:b/>
          <w:i/>
        </w:rPr>
        <w:t>Inspector</w:t>
      </w:r>
      <w:r w:rsidRPr="00474547">
        <w:t xml:space="preserve"> has in the Victorian Inspectorate Act.</w:t>
      </w:r>
    </w:p>
    <w:p w:rsidR="00E61229" w:rsidRPr="00474547" w:rsidRDefault="00E61229" w:rsidP="00E61229">
      <w:pPr>
        <w:pStyle w:val="Definition"/>
      </w:pPr>
      <w:r w:rsidRPr="00474547">
        <w:rPr>
          <w:b/>
          <w:i/>
        </w:rPr>
        <w:t>integrity authority</w:t>
      </w:r>
      <w:r w:rsidRPr="00474547">
        <w:t xml:space="preserve"> means:</w:t>
      </w:r>
    </w:p>
    <w:p w:rsidR="00E61229" w:rsidRPr="00474547" w:rsidRDefault="00E61229" w:rsidP="00E61229">
      <w:pPr>
        <w:pStyle w:val="paragraph"/>
      </w:pPr>
      <w:r w:rsidRPr="00474547">
        <w:tab/>
        <w:t>(a)</w:t>
      </w:r>
      <w:r w:rsidRPr="00474547">
        <w:tab/>
        <w:t>an integrity testing controlled operations authority under Part</w:t>
      </w:r>
      <w:r w:rsidR="00537604" w:rsidRPr="00474547">
        <w:t> </w:t>
      </w:r>
      <w:r w:rsidRPr="00474547">
        <w:t xml:space="preserve">IAB of the </w:t>
      </w:r>
      <w:r w:rsidRPr="00474547">
        <w:rPr>
          <w:i/>
        </w:rPr>
        <w:t>Crimes Act 1914</w:t>
      </w:r>
      <w:r w:rsidRPr="00474547">
        <w:t xml:space="preserve"> authorising a controlled operation under that Part; or</w:t>
      </w:r>
    </w:p>
    <w:p w:rsidR="00E61229" w:rsidRPr="00474547" w:rsidRDefault="00E61229" w:rsidP="00E61229">
      <w:pPr>
        <w:pStyle w:val="paragraph"/>
      </w:pPr>
      <w:r w:rsidRPr="00474547">
        <w:tab/>
        <w:t>(b)</w:t>
      </w:r>
      <w:r w:rsidRPr="00474547">
        <w:tab/>
        <w:t>an integrity testing authority under Part</w:t>
      </w:r>
      <w:r w:rsidR="00537604" w:rsidRPr="00474547">
        <w:t> </w:t>
      </w:r>
      <w:r w:rsidRPr="00474547">
        <w:t xml:space="preserve">IABA of the </w:t>
      </w:r>
      <w:r w:rsidRPr="00474547">
        <w:rPr>
          <w:i/>
        </w:rPr>
        <w:t>Crimes Act 1914</w:t>
      </w:r>
      <w:r w:rsidRPr="00474547">
        <w:t xml:space="preserve"> authorising an integrity testing operation under that Part.</w:t>
      </w:r>
    </w:p>
    <w:p w:rsidR="00400A77" w:rsidRPr="00474547" w:rsidRDefault="00400A77" w:rsidP="00400A77">
      <w:pPr>
        <w:pStyle w:val="Definition"/>
      </w:pPr>
      <w:r w:rsidRPr="00474547">
        <w:rPr>
          <w:b/>
          <w:i/>
        </w:rPr>
        <w:t>Integrity Commissioner</w:t>
      </w:r>
      <w:r w:rsidRPr="00474547">
        <w:t xml:space="preserve"> has the same meaning as in the </w:t>
      </w:r>
      <w:r w:rsidRPr="00474547">
        <w:rPr>
          <w:i/>
        </w:rPr>
        <w:t>Law Enforcement Integrity Commissioner Act 2006</w:t>
      </w:r>
      <w:r w:rsidRPr="00474547">
        <w:t>.</w:t>
      </w:r>
    </w:p>
    <w:p w:rsidR="00E61229" w:rsidRPr="00474547" w:rsidRDefault="00E61229" w:rsidP="00E61229">
      <w:pPr>
        <w:pStyle w:val="Definition"/>
      </w:pPr>
      <w:r w:rsidRPr="00474547">
        <w:rPr>
          <w:b/>
          <w:i/>
        </w:rPr>
        <w:t>integrity operation</w:t>
      </w:r>
      <w:r w:rsidRPr="00474547">
        <w:t xml:space="preserve"> means:</w:t>
      </w:r>
    </w:p>
    <w:p w:rsidR="00E61229" w:rsidRPr="00474547" w:rsidRDefault="00E61229" w:rsidP="00E61229">
      <w:pPr>
        <w:pStyle w:val="paragraph"/>
      </w:pPr>
      <w:r w:rsidRPr="00474547">
        <w:tab/>
        <w:t>(a)</w:t>
      </w:r>
      <w:r w:rsidRPr="00474547">
        <w:tab/>
        <w:t>a controlled operation authorised by an integrity testing controlled operation authority granted under Part</w:t>
      </w:r>
      <w:r w:rsidR="00537604" w:rsidRPr="00474547">
        <w:t> </w:t>
      </w:r>
      <w:r w:rsidRPr="00474547">
        <w:t xml:space="preserve">IAB of the </w:t>
      </w:r>
      <w:r w:rsidRPr="00474547">
        <w:rPr>
          <w:i/>
        </w:rPr>
        <w:t>Crimes Act 1914</w:t>
      </w:r>
      <w:r w:rsidRPr="00474547">
        <w:t>; or</w:t>
      </w:r>
    </w:p>
    <w:p w:rsidR="00E61229" w:rsidRPr="00474547" w:rsidRDefault="00E61229" w:rsidP="00E61229">
      <w:pPr>
        <w:pStyle w:val="paragraph"/>
      </w:pPr>
      <w:r w:rsidRPr="00474547">
        <w:tab/>
        <w:t>(b)</w:t>
      </w:r>
      <w:r w:rsidRPr="00474547">
        <w:tab/>
        <w:t>an integrity testing operation authorised by an integrity testing authority granted under Part</w:t>
      </w:r>
      <w:r w:rsidR="00537604" w:rsidRPr="00474547">
        <w:t> </w:t>
      </w:r>
      <w:r w:rsidRPr="00474547">
        <w:t xml:space="preserve">IABA of the </w:t>
      </w:r>
      <w:r w:rsidRPr="00474547">
        <w:rPr>
          <w:i/>
        </w:rPr>
        <w:t>Crimes Act 1914</w:t>
      </w:r>
      <w:r w:rsidRPr="00474547">
        <w:t>.</w:t>
      </w:r>
    </w:p>
    <w:p w:rsidR="000E3B3E" w:rsidRPr="00474547" w:rsidRDefault="000E3B3E" w:rsidP="000E3B3E">
      <w:pPr>
        <w:pStyle w:val="Definition"/>
      </w:pPr>
      <w:r w:rsidRPr="00474547">
        <w:rPr>
          <w:b/>
          <w:i/>
        </w:rPr>
        <w:t>intended recipient</w:t>
      </w:r>
      <w:r w:rsidRPr="00474547">
        <w:t>, of a communication, has the meaning given by section</w:t>
      </w:r>
      <w:r w:rsidR="00474547">
        <w:t> </w:t>
      </w:r>
      <w:r w:rsidRPr="00474547">
        <w:t>5G.</w:t>
      </w:r>
    </w:p>
    <w:p w:rsidR="0095252E" w:rsidRPr="00474547" w:rsidRDefault="0095252E" w:rsidP="0095252E">
      <w:pPr>
        <w:pStyle w:val="Definition"/>
      </w:pPr>
      <w:r w:rsidRPr="00474547">
        <w:rPr>
          <w:b/>
          <w:i/>
        </w:rPr>
        <w:t>interception agency</w:t>
      </w:r>
      <w:r w:rsidRPr="00474547">
        <w:t xml:space="preserve"> means:</w:t>
      </w:r>
    </w:p>
    <w:p w:rsidR="0095252E" w:rsidRPr="00474547" w:rsidRDefault="0095252E" w:rsidP="0095252E">
      <w:pPr>
        <w:pStyle w:val="paragraph"/>
      </w:pPr>
      <w:r w:rsidRPr="00474547">
        <w:tab/>
        <w:t>(a)</w:t>
      </w:r>
      <w:r w:rsidRPr="00474547">
        <w:tab/>
        <w:t xml:space="preserve">except for the purposes of </w:t>
      </w:r>
      <w:r w:rsidR="0091692C" w:rsidRPr="00474547">
        <w:t>section</w:t>
      </w:r>
      <w:r w:rsidR="00474547">
        <w:t> </w:t>
      </w:r>
      <w:r w:rsidR="0091692C" w:rsidRPr="00474547">
        <w:t>6R, Part</w:t>
      </w:r>
      <w:r w:rsidR="00474547">
        <w:t> </w:t>
      </w:r>
      <w:r w:rsidR="0091692C" w:rsidRPr="00474547">
        <w:t>2</w:t>
      </w:r>
      <w:r w:rsidR="00474547">
        <w:noBreakHyphen/>
      </w:r>
      <w:r w:rsidR="0091692C" w:rsidRPr="00474547">
        <w:t>6 or Chapter</w:t>
      </w:r>
      <w:r w:rsidR="00474547">
        <w:t> </w:t>
      </w:r>
      <w:r w:rsidR="0091692C" w:rsidRPr="00474547">
        <w:t>5</w:t>
      </w:r>
      <w:r w:rsidRPr="00474547">
        <w:t>:</w:t>
      </w:r>
    </w:p>
    <w:p w:rsidR="0095252E" w:rsidRPr="00474547" w:rsidRDefault="0095252E" w:rsidP="0095252E">
      <w:pPr>
        <w:pStyle w:val="paragraphsub"/>
      </w:pPr>
      <w:r w:rsidRPr="00474547">
        <w:lastRenderedPageBreak/>
        <w:tab/>
        <w:t>(i)</w:t>
      </w:r>
      <w:r w:rsidRPr="00474547">
        <w:tab/>
        <w:t>a Commonwealth agency; or</w:t>
      </w:r>
    </w:p>
    <w:p w:rsidR="0095252E" w:rsidRPr="00474547" w:rsidRDefault="0095252E" w:rsidP="0095252E">
      <w:pPr>
        <w:pStyle w:val="paragraphsub"/>
      </w:pPr>
      <w:r w:rsidRPr="00474547">
        <w:tab/>
        <w:t>(ii)</w:t>
      </w:r>
      <w:r w:rsidRPr="00474547">
        <w:tab/>
        <w:t>an eligible authority of a State in relation to which a declaration under section</w:t>
      </w:r>
      <w:r w:rsidR="00474547">
        <w:t> </w:t>
      </w:r>
      <w:r w:rsidRPr="00474547">
        <w:t>34 is in force; or</w:t>
      </w:r>
    </w:p>
    <w:p w:rsidR="0095252E" w:rsidRPr="00474547" w:rsidRDefault="0095252E" w:rsidP="0095252E">
      <w:pPr>
        <w:pStyle w:val="paragraph"/>
      </w:pPr>
      <w:r w:rsidRPr="00474547">
        <w:tab/>
        <w:t>(b)</w:t>
      </w:r>
      <w:r w:rsidRPr="00474547">
        <w:tab/>
        <w:t>for the purposes of Part</w:t>
      </w:r>
      <w:r w:rsidR="00474547">
        <w:t> </w:t>
      </w:r>
      <w:r w:rsidRPr="00474547">
        <w:t>2</w:t>
      </w:r>
      <w:r w:rsidR="00474547">
        <w:noBreakHyphen/>
      </w:r>
      <w:r w:rsidRPr="00474547">
        <w:t>6:</w:t>
      </w:r>
    </w:p>
    <w:p w:rsidR="0095252E" w:rsidRPr="00474547" w:rsidRDefault="0095252E" w:rsidP="0095252E">
      <w:pPr>
        <w:pStyle w:val="paragraphsub"/>
      </w:pPr>
      <w:r w:rsidRPr="00474547">
        <w:tab/>
        <w:t>(i)</w:t>
      </w:r>
      <w:r w:rsidRPr="00474547">
        <w:tab/>
        <w:t>a Commonwealth agency; or</w:t>
      </w:r>
    </w:p>
    <w:p w:rsidR="0095252E" w:rsidRPr="00474547" w:rsidRDefault="0095252E" w:rsidP="0095252E">
      <w:pPr>
        <w:pStyle w:val="paragraphsub"/>
      </w:pPr>
      <w:r w:rsidRPr="00474547">
        <w:tab/>
        <w:t>(ii)</w:t>
      </w:r>
      <w:r w:rsidRPr="00474547">
        <w:tab/>
        <w:t>an eligible authority of a State</w:t>
      </w:r>
      <w:r w:rsidR="0091692C" w:rsidRPr="00474547">
        <w:t>; or</w:t>
      </w:r>
    </w:p>
    <w:p w:rsidR="0091692C" w:rsidRPr="00474547" w:rsidRDefault="0091692C" w:rsidP="00F120AE">
      <w:pPr>
        <w:pStyle w:val="paragraph"/>
        <w:keepNext/>
      </w:pPr>
      <w:r w:rsidRPr="00474547">
        <w:tab/>
        <w:t>(c)</w:t>
      </w:r>
      <w:r w:rsidRPr="00474547">
        <w:tab/>
        <w:t>for the purposes of section</w:t>
      </w:r>
      <w:r w:rsidR="00474547">
        <w:t> </w:t>
      </w:r>
      <w:r w:rsidRPr="00474547">
        <w:t>6R and Chapter</w:t>
      </w:r>
      <w:r w:rsidR="00474547">
        <w:t> </w:t>
      </w:r>
      <w:r w:rsidRPr="00474547">
        <w:t>5:</w:t>
      </w:r>
    </w:p>
    <w:p w:rsidR="0091692C" w:rsidRPr="00474547" w:rsidRDefault="0091692C" w:rsidP="0091692C">
      <w:pPr>
        <w:pStyle w:val="paragraphsub"/>
      </w:pPr>
      <w:r w:rsidRPr="00474547">
        <w:tab/>
        <w:t>(i)</w:t>
      </w:r>
      <w:r w:rsidRPr="00474547">
        <w:tab/>
        <w:t>the Organisation; or</w:t>
      </w:r>
    </w:p>
    <w:p w:rsidR="0091692C" w:rsidRPr="00474547" w:rsidRDefault="0091692C" w:rsidP="0091692C">
      <w:pPr>
        <w:pStyle w:val="paragraphsub"/>
      </w:pPr>
      <w:r w:rsidRPr="00474547">
        <w:tab/>
        <w:t>(ii)</w:t>
      </w:r>
      <w:r w:rsidRPr="00474547">
        <w:tab/>
        <w:t>a Commonwealth agency; or</w:t>
      </w:r>
    </w:p>
    <w:p w:rsidR="0091692C" w:rsidRPr="00474547" w:rsidRDefault="0091692C" w:rsidP="0091692C">
      <w:pPr>
        <w:pStyle w:val="paragraphsub"/>
      </w:pPr>
      <w:r w:rsidRPr="00474547">
        <w:tab/>
        <w:t>(iii)</w:t>
      </w:r>
      <w:r w:rsidRPr="00474547">
        <w:tab/>
        <w:t>an eligible authority of a State in relation to which a declaration under section</w:t>
      </w:r>
      <w:r w:rsidR="00474547">
        <w:t> </w:t>
      </w:r>
      <w:r w:rsidRPr="00474547">
        <w:t>34 is in force.</w:t>
      </w:r>
    </w:p>
    <w:p w:rsidR="007D16F5" w:rsidRPr="00474547" w:rsidRDefault="007D16F5" w:rsidP="007D16F5">
      <w:pPr>
        <w:pStyle w:val="Definition"/>
      </w:pPr>
      <w:r w:rsidRPr="00474547">
        <w:rPr>
          <w:b/>
          <w:i/>
        </w:rPr>
        <w:t>interception warrant</w:t>
      </w:r>
      <w:r w:rsidRPr="00474547">
        <w:t xml:space="preserve"> means a warrant issued under Chapter</w:t>
      </w:r>
      <w:r w:rsidR="00474547">
        <w:t> </w:t>
      </w:r>
      <w:r w:rsidRPr="00474547">
        <w:t>2.</w:t>
      </w:r>
    </w:p>
    <w:p w:rsidR="00781C36" w:rsidRPr="00474547" w:rsidRDefault="00781C36" w:rsidP="00781C36">
      <w:pPr>
        <w:pStyle w:val="Definition"/>
      </w:pPr>
      <w:r w:rsidRPr="00474547">
        <w:rPr>
          <w:b/>
          <w:i/>
        </w:rPr>
        <w:t>interception warrant information</w:t>
      </w:r>
      <w:r w:rsidRPr="00474547">
        <w:t xml:space="preserve"> has the meaning given by section</w:t>
      </w:r>
      <w:r w:rsidR="00474547">
        <w:t> </w:t>
      </w:r>
      <w:r w:rsidRPr="00474547">
        <w:t>6EA.</w:t>
      </w:r>
    </w:p>
    <w:p w:rsidR="002678F2" w:rsidRPr="00474547" w:rsidRDefault="002678F2" w:rsidP="002678F2">
      <w:pPr>
        <w:pStyle w:val="Definition"/>
      </w:pPr>
      <w:r w:rsidRPr="00474547">
        <w:rPr>
          <w:b/>
          <w:i/>
        </w:rPr>
        <w:t>in the possession of</w:t>
      </w:r>
      <w:r w:rsidRPr="00474547">
        <w:t>, in relation to a document, record or copy, includes in the custody of or under the control of.</w:t>
      </w:r>
    </w:p>
    <w:p w:rsidR="00C21EFE" w:rsidRPr="00474547" w:rsidRDefault="00C21EFE" w:rsidP="00C21EFE">
      <w:pPr>
        <w:pStyle w:val="Definition"/>
        <w:rPr>
          <w:i/>
        </w:rPr>
      </w:pPr>
      <w:r w:rsidRPr="00474547">
        <w:rPr>
          <w:b/>
          <w:i/>
        </w:rPr>
        <w:t xml:space="preserve">investigative proceeding </w:t>
      </w:r>
      <w:r w:rsidRPr="00474547">
        <w:t xml:space="preserve">has the same meaning as in the </w:t>
      </w:r>
      <w:r w:rsidRPr="00474547">
        <w:rPr>
          <w:i/>
        </w:rPr>
        <w:t>Mutual Assistance in Criminal Matters Act 1987.</w:t>
      </w:r>
    </w:p>
    <w:p w:rsidR="001D555D" w:rsidRPr="00474547" w:rsidRDefault="001D555D" w:rsidP="001D555D">
      <w:pPr>
        <w:pStyle w:val="Definition"/>
      </w:pPr>
      <w:r w:rsidRPr="00474547">
        <w:rPr>
          <w:b/>
          <w:i/>
        </w:rPr>
        <w:t>issuing agency</w:t>
      </w:r>
      <w:r w:rsidRPr="00474547">
        <w:t>, in relation to a preservation notice, means the agency that gives the notice.</w:t>
      </w:r>
    </w:p>
    <w:p w:rsidR="00036E41" w:rsidRPr="00474547" w:rsidRDefault="00036E41" w:rsidP="00036E41">
      <w:pPr>
        <w:pStyle w:val="Definition"/>
      </w:pPr>
      <w:r w:rsidRPr="00474547">
        <w:rPr>
          <w:b/>
          <w:i/>
        </w:rPr>
        <w:t>issuing authority</w:t>
      </w:r>
      <w:r w:rsidRPr="00474547">
        <w:t xml:space="preserve"> means a person in respect of whom an appointment is in force under section</w:t>
      </w:r>
      <w:r w:rsidR="00474547">
        <w:t> </w:t>
      </w:r>
      <w:r w:rsidRPr="00474547">
        <w:t>6DB.</w:t>
      </w:r>
    </w:p>
    <w:p w:rsidR="007A2B17" w:rsidRPr="00474547" w:rsidRDefault="007A2B17" w:rsidP="007A2B17">
      <w:pPr>
        <w:pStyle w:val="Definition"/>
      </w:pPr>
      <w:r w:rsidRPr="00474547">
        <w:rPr>
          <w:b/>
          <w:i/>
        </w:rPr>
        <w:t>lawfully accessed information</w:t>
      </w:r>
      <w:r w:rsidRPr="00474547">
        <w:t xml:space="preserve"> means information obtained by accessing a stored communication otherwise than in contravention of subsection</w:t>
      </w:r>
      <w:r w:rsidR="00474547">
        <w:t> </w:t>
      </w:r>
      <w:r w:rsidRPr="00474547">
        <w:t>108(1).</w:t>
      </w:r>
    </w:p>
    <w:p w:rsidR="007A2B17" w:rsidRPr="00474547" w:rsidRDefault="007A2B17" w:rsidP="007A2B17">
      <w:pPr>
        <w:pStyle w:val="Definition"/>
      </w:pPr>
      <w:r w:rsidRPr="00474547">
        <w:rPr>
          <w:b/>
          <w:i/>
        </w:rPr>
        <w:t>lawfully intercepted information</w:t>
      </w:r>
      <w:r w:rsidRPr="00474547">
        <w:t xml:space="preserve"> has the meaning given by section</w:t>
      </w:r>
      <w:r w:rsidR="00474547">
        <w:t> </w:t>
      </w:r>
      <w:r w:rsidRPr="00474547">
        <w:t>6E.</w:t>
      </w:r>
    </w:p>
    <w:p w:rsidR="002678F2" w:rsidRPr="00474547" w:rsidRDefault="002678F2" w:rsidP="002678F2">
      <w:pPr>
        <w:pStyle w:val="Definition"/>
      </w:pPr>
      <w:r w:rsidRPr="00474547">
        <w:rPr>
          <w:b/>
          <w:i/>
        </w:rPr>
        <w:t>law of the Commonwealth</w:t>
      </w:r>
      <w:r w:rsidRPr="00474547">
        <w:t xml:space="preserve"> includes a law of the </w:t>
      </w:r>
      <w:smartTag w:uri="urn:schemas-microsoft-com:office:smarttags" w:element="State">
        <w:smartTag w:uri="urn:schemas-microsoft-com:office:smarttags" w:element="address">
          <w:r w:rsidRPr="00474547">
            <w:t>Australian Capital Territory</w:t>
          </w:r>
        </w:smartTag>
      </w:smartTag>
      <w:r w:rsidRPr="00474547">
        <w:t>.</w:t>
      </w:r>
    </w:p>
    <w:p w:rsidR="002678F2" w:rsidRPr="00474547" w:rsidRDefault="002678F2" w:rsidP="002678F2">
      <w:pPr>
        <w:pStyle w:val="Definition"/>
      </w:pPr>
      <w:r w:rsidRPr="00474547">
        <w:rPr>
          <w:b/>
          <w:i/>
        </w:rPr>
        <w:lastRenderedPageBreak/>
        <w:t xml:space="preserve">line </w:t>
      </w:r>
      <w:r w:rsidRPr="00474547">
        <w:t xml:space="preserve">has the same meaning as in the </w:t>
      </w:r>
      <w:r w:rsidRPr="00474547">
        <w:rPr>
          <w:i/>
        </w:rPr>
        <w:t>Telecommunications Act 1997</w:t>
      </w:r>
      <w:r w:rsidRPr="00474547">
        <w:t>.</w:t>
      </w:r>
    </w:p>
    <w:p w:rsidR="0079035D" w:rsidRPr="00474547" w:rsidRDefault="0079035D" w:rsidP="0079035D">
      <w:pPr>
        <w:pStyle w:val="Definition"/>
      </w:pPr>
      <w:r w:rsidRPr="00474547">
        <w:rPr>
          <w:b/>
          <w:i/>
        </w:rPr>
        <w:t>listening device</w:t>
      </w:r>
      <w:r w:rsidRPr="00474547">
        <w:t xml:space="preserve"> has the same meaning as in Division</w:t>
      </w:r>
      <w:r w:rsidR="00474547">
        <w:t> </w:t>
      </w:r>
      <w:r w:rsidRPr="00474547">
        <w:t>2 of Part</w:t>
      </w:r>
      <w:r w:rsidR="00537604" w:rsidRPr="00474547">
        <w:t> </w:t>
      </w:r>
      <w:r w:rsidRPr="00474547">
        <w:t>III of the</w:t>
      </w:r>
      <w:r w:rsidRPr="00474547">
        <w:rPr>
          <w:i/>
        </w:rPr>
        <w:t xml:space="preserve"> Australian Security Intelligence Organisation Act 1979</w:t>
      </w:r>
      <w:r w:rsidRPr="00474547">
        <w:t>.</w:t>
      </w:r>
    </w:p>
    <w:p w:rsidR="002678F2" w:rsidRPr="00474547" w:rsidRDefault="009D0B62" w:rsidP="002678F2">
      <w:pPr>
        <w:pStyle w:val="Definition"/>
      </w:pPr>
      <w:r w:rsidRPr="00474547">
        <w:rPr>
          <w:b/>
          <w:i/>
        </w:rPr>
        <w:t>m</w:t>
      </w:r>
      <w:r w:rsidR="002678F2" w:rsidRPr="00474547">
        <w:rPr>
          <w:b/>
          <w:i/>
        </w:rPr>
        <w:t>aintain</w:t>
      </w:r>
      <w:r w:rsidR="002678F2" w:rsidRPr="00474547">
        <w:t xml:space="preserve"> includes adjust and repair.</w:t>
      </w:r>
    </w:p>
    <w:p w:rsidR="002678F2" w:rsidRPr="00474547" w:rsidRDefault="002678F2" w:rsidP="002678F2">
      <w:pPr>
        <w:pStyle w:val="Definition"/>
      </w:pPr>
      <w:r w:rsidRPr="00474547">
        <w:rPr>
          <w:b/>
          <w:i/>
        </w:rPr>
        <w:t>Managing Director</w:t>
      </w:r>
      <w:r w:rsidRPr="00474547">
        <w:t>, in relation to a carrier, means the chief executive officer (however described) of the carrier.</w:t>
      </w:r>
    </w:p>
    <w:p w:rsidR="007D0B13" w:rsidRPr="00474547" w:rsidRDefault="007D0B13" w:rsidP="00F120AE">
      <w:pPr>
        <w:pStyle w:val="Definition"/>
        <w:keepNext/>
      </w:pPr>
      <w:r w:rsidRPr="00474547">
        <w:rPr>
          <w:b/>
          <w:i/>
        </w:rPr>
        <w:t>member</w:t>
      </w:r>
      <w:r w:rsidRPr="00474547">
        <w:t>, of a criminal organisation, includes:</w:t>
      </w:r>
    </w:p>
    <w:p w:rsidR="007D0B13" w:rsidRPr="00474547" w:rsidRDefault="007D0B13" w:rsidP="007D0B13">
      <w:pPr>
        <w:pStyle w:val="paragraph"/>
      </w:pPr>
      <w:r w:rsidRPr="00474547">
        <w:tab/>
        <w:t>(a)</w:t>
      </w:r>
      <w:r w:rsidRPr="00474547">
        <w:tab/>
        <w:t>in the case of an organisation that is a body corporate—a director and an officer of the body corporate; and</w:t>
      </w:r>
    </w:p>
    <w:p w:rsidR="007D0B13" w:rsidRPr="00474547" w:rsidRDefault="007D0B13" w:rsidP="007D0B13">
      <w:pPr>
        <w:pStyle w:val="paragraph"/>
      </w:pPr>
      <w:r w:rsidRPr="00474547">
        <w:tab/>
        <w:t>(b)</w:t>
      </w:r>
      <w:r w:rsidRPr="00474547">
        <w:tab/>
        <w:t>in any case:</w:t>
      </w:r>
    </w:p>
    <w:p w:rsidR="007D0B13" w:rsidRPr="00474547" w:rsidRDefault="007D0B13" w:rsidP="007D0B13">
      <w:pPr>
        <w:pStyle w:val="paragraphsub"/>
      </w:pPr>
      <w:r w:rsidRPr="00474547">
        <w:tab/>
        <w:t>(i)</w:t>
      </w:r>
      <w:r w:rsidRPr="00474547">
        <w:tab/>
        <w:t>an associate member or prospective member (however described) of the organisation; and</w:t>
      </w:r>
    </w:p>
    <w:p w:rsidR="007D0B13" w:rsidRPr="00474547" w:rsidRDefault="007D0B13" w:rsidP="007D0B13">
      <w:pPr>
        <w:pStyle w:val="paragraphsub"/>
        <w:rPr>
          <w:rFonts w:ascii="Arial" w:hAnsi="Arial" w:cs="Arial"/>
          <w:sz w:val="20"/>
        </w:rPr>
      </w:pPr>
      <w:r w:rsidRPr="00474547">
        <w:tab/>
        <w:t>(ii)</w:t>
      </w:r>
      <w:r w:rsidRPr="00474547">
        <w:tab/>
        <w:t xml:space="preserve">a person who identifies himself or herself, in some way, as belonging </w:t>
      </w:r>
      <w:r w:rsidRPr="00474547">
        <w:rPr>
          <w:lang w:eastAsia="en-US"/>
        </w:rPr>
        <w:t>to the organisation; and</w:t>
      </w:r>
    </w:p>
    <w:p w:rsidR="007D0B13" w:rsidRPr="00474547" w:rsidRDefault="007D0B13" w:rsidP="007D0B13">
      <w:pPr>
        <w:pStyle w:val="paragraphsub"/>
      </w:pPr>
      <w:r w:rsidRPr="00474547">
        <w:tab/>
        <w:t>(iii)</w:t>
      </w:r>
      <w:r w:rsidRPr="00474547">
        <w:tab/>
        <w:t>a person who is treated by the organisation or persons who belong to the organisation, in some way, as if he or she belongs to the organisation.</w:t>
      </w:r>
    </w:p>
    <w:p w:rsidR="002678F2" w:rsidRPr="00474547" w:rsidRDefault="002678F2" w:rsidP="002A6DB9">
      <w:pPr>
        <w:pStyle w:val="Definition"/>
        <w:keepNext/>
      </w:pPr>
      <w:r w:rsidRPr="00474547">
        <w:rPr>
          <w:b/>
          <w:i/>
        </w:rPr>
        <w:t>member of a police force</w:t>
      </w:r>
      <w:r w:rsidRPr="00474547">
        <w:t xml:space="preserve"> means:</w:t>
      </w:r>
    </w:p>
    <w:p w:rsidR="002678F2" w:rsidRPr="00474547" w:rsidRDefault="002678F2" w:rsidP="002A6DB9">
      <w:pPr>
        <w:pStyle w:val="paragraph"/>
        <w:keepNext/>
      </w:pPr>
      <w:r w:rsidRPr="00474547">
        <w:tab/>
        <w:t>(a)</w:t>
      </w:r>
      <w:r w:rsidRPr="00474547">
        <w:tab/>
        <w:t>a member of the Australian Federal Police; or</w:t>
      </w:r>
    </w:p>
    <w:p w:rsidR="002678F2" w:rsidRPr="00474547" w:rsidRDefault="002678F2" w:rsidP="002A6DB9">
      <w:pPr>
        <w:pStyle w:val="paragraph"/>
        <w:keepNext/>
      </w:pPr>
      <w:r w:rsidRPr="00474547">
        <w:tab/>
        <w:t>(b)</w:t>
      </w:r>
      <w:r w:rsidRPr="00474547">
        <w:tab/>
        <w:t>an officer of the Police Force of a State or Territory.</w:t>
      </w:r>
    </w:p>
    <w:p w:rsidR="002678F2" w:rsidRPr="00474547" w:rsidRDefault="002678F2" w:rsidP="002678F2">
      <w:pPr>
        <w:pStyle w:val="Definition"/>
      </w:pPr>
      <w:r w:rsidRPr="00474547">
        <w:rPr>
          <w:b/>
          <w:i/>
        </w:rPr>
        <w:t>member of the Australian Federal Police</w:t>
      </w:r>
      <w:r w:rsidRPr="00474547">
        <w:t xml:space="preserve"> includes a special member of the Australian Federal Police.</w:t>
      </w:r>
    </w:p>
    <w:p w:rsidR="002678F2" w:rsidRPr="00474547" w:rsidRDefault="002678F2" w:rsidP="002678F2">
      <w:pPr>
        <w:pStyle w:val="Definition"/>
      </w:pPr>
      <w:r w:rsidRPr="00474547">
        <w:rPr>
          <w:b/>
          <w:i/>
        </w:rPr>
        <w:t>member of the Crime Commission</w:t>
      </w:r>
      <w:r w:rsidRPr="00474547">
        <w:t xml:space="preserve"> means a person who is, or who is acting in the office of, the Chairperson, or a member, of the Crime Commission.</w:t>
      </w:r>
    </w:p>
    <w:p w:rsidR="002678F2" w:rsidRPr="00474547" w:rsidRDefault="002678F2" w:rsidP="00E64986">
      <w:pPr>
        <w:pStyle w:val="Definition"/>
        <w:keepNext/>
      </w:pPr>
      <w:r w:rsidRPr="00474547">
        <w:rPr>
          <w:b/>
          <w:i/>
        </w:rPr>
        <w:t>member of the staff of a Commonwealth Royal Commission</w:t>
      </w:r>
      <w:r w:rsidRPr="00474547">
        <w:t xml:space="preserve"> means:</w:t>
      </w:r>
    </w:p>
    <w:p w:rsidR="002678F2" w:rsidRPr="00474547" w:rsidRDefault="002678F2" w:rsidP="002678F2">
      <w:pPr>
        <w:pStyle w:val="paragraph"/>
      </w:pPr>
      <w:r w:rsidRPr="00474547">
        <w:tab/>
        <w:t>(a)</w:t>
      </w:r>
      <w:r w:rsidRPr="00474547">
        <w:tab/>
        <w:t>a legal practitioner appointed to assist the Commission; or</w:t>
      </w:r>
    </w:p>
    <w:p w:rsidR="00895015" w:rsidRPr="00474547" w:rsidRDefault="00895015" w:rsidP="00895015">
      <w:pPr>
        <w:pStyle w:val="paragraph"/>
      </w:pPr>
      <w:r w:rsidRPr="00474547">
        <w:lastRenderedPageBreak/>
        <w:tab/>
        <w:t>(b)</w:t>
      </w:r>
      <w:r w:rsidRPr="00474547">
        <w:tab/>
        <w:t>a person authorised to be a member of the staff of a Commonwealth Royal Commission for the purposes of this Act</w:t>
      </w:r>
      <w:r w:rsidRPr="00474547">
        <w:rPr>
          <w:i/>
        </w:rPr>
        <w:t xml:space="preserve"> </w:t>
      </w:r>
      <w:r w:rsidRPr="00474547">
        <w:t>under section</w:t>
      </w:r>
      <w:r w:rsidR="00474547">
        <w:t> </w:t>
      </w:r>
      <w:r w:rsidRPr="00474547">
        <w:t>5AE.</w:t>
      </w:r>
    </w:p>
    <w:p w:rsidR="002678F2" w:rsidRPr="00474547" w:rsidRDefault="002678F2" w:rsidP="002678F2">
      <w:pPr>
        <w:pStyle w:val="Definition"/>
      </w:pPr>
      <w:r w:rsidRPr="00474547">
        <w:rPr>
          <w:b/>
          <w:i/>
        </w:rPr>
        <w:t xml:space="preserve">member of the staff of the ACC </w:t>
      </w:r>
      <w:r w:rsidRPr="00474547">
        <w:t>has the same meaning as in the ACC Act.</w:t>
      </w:r>
    </w:p>
    <w:p w:rsidR="002678F2" w:rsidRPr="00474547" w:rsidRDefault="002678F2" w:rsidP="002678F2">
      <w:pPr>
        <w:pStyle w:val="Definition"/>
      </w:pPr>
      <w:r w:rsidRPr="00474547">
        <w:rPr>
          <w:b/>
          <w:i/>
        </w:rPr>
        <w:t>member of the staff of the Crime Commission</w:t>
      </w:r>
      <w:r w:rsidRPr="00474547">
        <w:t xml:space="preserve"> means a person who is, for the purposes of the Crime Commission Act, a member of the staff of the Crime Commission.</w:t>
      </w:r>
    </w:p>
    <w:p w:rsidR="005B4CD0" w:rsidRPr="00474547" w:rsidRDefault="005B4CD0" w:rsidP="005B4CD0">
      <w:pPr>
        <w:pStyle w:val="Definition"/>
      </w:pPr>
      <w:r w:rsidRPr="00474547">
        <w:rPr>
          <w:b/>
          <w:i/>
        </w:rPr>
        <w:t>member of the staff of the Independent Commissioner Against Corruption</w:t>
      </w:r>
      <w:r w:rsidRPr="00474547">
        <w:t xml:space="preserve"> means a person who is engaged under </w:t>
      </w:r>
      <w:r w:rsidR="00C43DC9" w:rsidRPr="00474547">
        <w:t>subsection</w:t>
      </w:r>
      <w:r w:rsidR="00474547">
        <w:t> </w:t>
      </w:r>
      <w:r w:rsidR="00C43DC9" w:rsidRPr="00474547">
        <w:t>12(1)</w:t>
      </w:r>
      <w:r w:rsidRPr="00474547">
        <w:t xml:space="preserve"> of the Independent Commissioner Against Corruption Act.</w:t>
      </w:r>
    </w:p>
    <w:p w:rsidR="00561258" w:rsidRPr="00474547" w:rsidRDefault="00561258" w:rsidP="00561258">
      <w:pPr>
        <w:pStyle w:val="Definition"/>
      </w:pPr>
      <w:r w:rsidRPr="00474547">
        <w:rPr>
          <w:b/>
          <w:i/>
        </w:rPr>
        <w:t>member of the staff of the Inspector of the Independent Commission Against Corruption</w:t>
      </w:r>
      <w:r w:rsidRPr="00474547">
        <w:t xml:space="preserve"> means:</w:t>
      </w:r>
    </w:p>
    <w:p w:rsidR="00561258" w:rsidRPr="00474547" w:rsidRDefault="00561258" w:rsidP="00561258">
      <w:pPr>
        <w:pStyle w:val="paragraph"/>
      </w:pPr>
      <w:r w:rsidRPr="00474547">
        <w:tab/>
        <w:t>(a)</w:t>
      </w:r>
      <w:r w:rsidRPr="00474547">
        <w:tab/>
        <w:t>a member of the staff referred to in subsection</w:t>
      </w:r>
      <w:r w:rsidR="00474547">
        <w:t> </w:t>
      </w:r>
      <w:r w:rsidRPr="00474547">
        <w:t>57E(1) or (2) of the Independent Commission Against Corruption Act; or</w:t>
      </w:r>
    </w:p>
    <w:p w:rsidR="00561258" w:rsidRPr="00474547" w:rsidRDefault="00561258" w:rsidP="00561258">
      <w:pPr>
        <w:pStyle w:val="paragraph"/>
      </w:pPr>
      <w:r w:rsidRPr="00474547">
        <w:tab/>
        <w:t>(b)</w:t>
      </w:r>
      <w:r w:rsidRPr="00474547">
        <w:tab/>
        <w:t>a person engaged under subsection</w:t>
      </w:r>
      <w:r w:rsidR="00474547">
        <w:t> </w:t>
      </w:r>
      <w:r w:rsidRPr="00474547">
        <w:t>57E(3) of that Act; or</w:t>
      </w:r>
    </w:p>
    <w:p w:rsidR="00561258" w:rsidRPr="00474547" w:rsidRDefault="00561258" w:rsidP="00561258">
      <w:pPr>
        <w:pStyle w:val="paragraph"/>
      </w:pPr>
      <w:r w:rsidRPr="00474547">
        <w:tab/>
        <w:t>(c)</w:t>
      </w:r>
      <w:r w:rsidRPr="00474547">
        <w:tab/>
        <w:t>a person whose services are used under subsection</w:t>
      </w:r>
      <w:r w:rsidR="00474547">
        <w:t> </w:t>
      </w:r>
      <w:r w:rsidRPr="00474547">
        <w:t>57E(4) of that Act.</w:t>
      </w:r>
    </w:p>
    <w:p w:rsidR="002678F2" w:rsidRPr="00474547" w:rsidRDefault="002678F2" w:rsidP="002678F2">
      <w:pPr>
        <w:pStyle w:val="Definition"/>
      </w:pPr>
      <w:r w:rsidRPr="00474547">
        <w:rPr>
          <w:b/>
          <w:i/>
        </w:rPr>
        <w:t xml:space="preserve">member of the staff of the Inspector of the Police Integrity Commission </w:t>
      </w:r>
      <w:r w:rsidRPr="00474547">
        <w:t>means a person who is engaged or employed under subsection</w:t>
      </w:r>
      <w:r w:rsidR="00474547">
        <w:t> </w:t>
      </w:r>
      <w:r w:rsidRPr="00474547">
        <w:t>92(1), (2) or (3) of the Police Integrity Commission Act or whose services are used under subsection</w:t>
      </w:r>
      <w:r w:rsidR="00474547">
        <w:t> </w:t>
      </w:r>
      <w:r w:rsidRPr="00474547">
        <w:t>92(4) of that Act.</w:t>
      </w:r>
    </w:p>
    <w:p w:rsidR="00622448" w:rsidRPr="00474547" w:rsidRDefault="00622448" w:rsidP="00622448">
      <w:pPr>
        <w:pStyle w:val="Definition"/>
      </w:pPr>
      <w:r w:rsidRPr="00474547">
        <w:rPr>
          <w:b/>
          <w:i/>
        </w:rPr>
        <w:t>member of the staff of the Police Integrity Commission</w:t>
      </w:r>
      <w:r w:rsidRPr="00474547">
        <w:t xml:space="preserve"> means a person who is, for the purposes of the Police Integrity Commission Act, a member of the staff of the Commission.</w:t>
      </w:r>
    </w:p>
    <w:p w:rsidR="002678F2" w:rsidRPr="00474547" w:rsidRDefault="002678F2" w:rsidP="002678F2">
      <w:pPr>
        <w:pStyle w:val="Definition"/>
      </w:pPr>
      <w:r w:rsidRPr="00474547">
        <w:rPr>
          <w:b/>
          <w:i/>
        </w:rPr>
        <w:t>Minister</w:t>
      </w:r>
      <w:r w:rsidRPr="00474547">
        <w:t>, in relation to a State, means:</w:t>
      </w:r>
    </w:p>
    <w:p w:rsidR="002678F2" w:rsidRPr="00474547" w:rsidRDefault="002678F2" w:rsidP="002678F2">
      <w:pPr>
        <w:pStyle w:val="paragraph"/>
      </w:pPr>
      <w:r w:rsidRPr="00474547">
        <w:tab/>
        <w:t>(a)</w:t>
      </w:r>
      <w:r w:rsidRPr="00474547">
        <w:tab/>
        <w:t xml:space="preserve">except where </w:t>
      </w:r>
      <w:r w:rsidR="00474547">
        <w:t>paragraph (</w:t>
      </w:r>
      <w:r w:rsidRPr="00474547">
        <w:t>b) applies—a Minister of the Crown of that State; or</w:t>
      </w:r>
    </w:p>
    <w:p w:rsidR="002678F2" w:rsidRPr="00474547" w:rsidRDefault="002678F2" w:rsidP="002678F2">
      <w:pPr>
        <w:pStyle w:val="paragraph"/>
      </w:pPr>
      <w:r w:rsidRPr="00474547">
        <w:tab/>
        <w:t>(b)</w:t>
      </w:r>
      <w:r w:rsidRPr="00474547">
        <w:tab/>
        <w:t xml:space="preserve">in the case of the </w:t>
      </w:r>
      <w:smartTag w:uri="urn:schemas-microsoft-com:office:smarttags" w:element="State">
        <w:smartTag w:uri="urn:schemas-microsoft-com:office:smarttags" w:element="address">
          <w:r w:rsidRPr="00474547">
            <w:t>Northern Territory</w:t>
          </w:r>
        </w:smartTag>
      </w:smartTag>
      <w:r w:rsidRPr="00474547">
        <w:t>—a person holding Ministerial office within the meaning of the</w:t>
      </w:r>
      <w:r w:rsidRPr="00474547">
        <w:rPr>
          <w:i/>
        </w:rPr>
        <w:t xml:space="preserve"> </w:t>
      </w:r>
      <w:smartTag w:uri="urn:schemas-microsoft-com:office:smarttags" w:element="State">
        <w:smartTag w:uri="urn:schemas-microsoft-com:office:smarttags" w:element="address">
          <w:r w:rsidRPr="00474547">
            <w:rPr>
              <w:i/>
            </w:rPr>
            <w:t>Northern Territory</w:t>
          </w:r>
        </w:smartTag>
      </w:smartTag>
      <w:r w:rsidRPr="00474547">
        <w:rPr>
          <w:i/>
        </w:rPr>
        <w:t xml:space="preserve"> (Self</w:t>
      </w:r>
      <w:r w:rsidR="00474547">
        <w:rPr>
          <w:i/>
        </w:rPr>
        <w:noBreakHyphen/>
      </w:r>
      <w:r w:rsidRPr="00474547">
        <w:rPr>
          <w:i/>
        </w:rPr>
        <w:t>Government) Act 1978</w:t>
      </w:r>
      <w:r w:rsidRPr="00474547">
        <w:t>.</w:t>
      </w:r>
    </w:p>
    <w:p w:rsidR="00592AF8" w:rsidRPr="00474547" w:rsidRDefault="00592AF8" w:rsidP="00592AF8">
      <w:pPr>
        <w:pStyle w:val="Definition"/>
      </w:pPr>
      <w:r w:rsidRPr="00474547">
        <w:rPr>
          <w:b/>
          <w:i/>
        </w:rPr>
        <w:lastRenderedPageBreak/>
        <w:t>Minister for Defence</w:t>
      </w:r>
      <w:r w:rsidRPr="00474547">
        <w:rPr>
          <w:b/>
        </w:rPr>
        <w:t xml:space="preserve"> </w:t>
      </w:r>
      <w:r w:rsidRPr="00474547">
        <w:t xml:space="preserve">means the Minister administering the </w:t>
      </w:r>
      <w:r w:rsidRPr="00474547">
        <w:rPr>
          <w:i/>
        </w:rPr>
        <w:t>Defence Act 1903</w:t>
      </w:r>
      <w:r w:rsidRPr="00474547">
        <w:t>.</w:t>
      </w:r>
    </w:p>
    <w:p w:rsidR="00592AF8" w:rsidRPr="00474547" w:rsidRDefault="00592AF8" w:rsidP="00592AF8">
      <w:pPr>
        <w:pStyle w:val="Definition"/>
      </w:pPr>
      <w:r w:rsidRPr="00474547">
        <w:rPr>
          <w:b/>
          <w:i/>
        </w:rPr>
        <w:t>Minister for Foreign Affairs</w:t>
      </w:r>
      <w:r w:rsidRPr="00474547">
        <w:rPr>
          <w:i/>
        </w:rPr>
        <w:t xml:space="preserve"> </w:t>
      </w:r>
      <w:r w:rsidRPr="00474547">
        <w:t xml:space="preserve">means the Minister administering the </w:t>
      </w:r>
      <w:r w:rsidRPr="00474547">
        <w:rPr>
          <w:i/>
        </w:rPr>
        <w:t>Diplomatic Privileges and Immunities Act 1967</w:t>
      </w:r>
      <w:r w:rsidRPr="00474547">
        <w:t>.</w:t>
      </w:r>
    </w:p>
    <w:p w:rsidR="000604B2" w:rsidRPr="00474547" w:rsidRDefault="000604B2" w:rsidP="000604B2">
      <w:pPr>
        <w:pStyle w:val="Definition"/>
      </w:pPr>
      <w:r w:rsidRPr="00474547">
        <w:rPr>
          <w:b/>
          <w:i/>
        </w:rPr>
        <w:t>missing person information</w:t>
      </w:r>
      <w:r w:rsidRPr="00474547">
        <w:t>, in relation to a missing person, has the meaning given by section</w:t>
      </w:r>
      <w:r w:rsidR="00474547">
        <w:t> </w:t>
      </w:r>
      <w:r w:rsidRPr="00474547">
        <w:t>182.</w:t>
      </w:r>
    </w:p>
    <w:p w:rsidR="00C21EFE" w:rsidRPr="00474547" w:rsidRDefault="00C21EFE" w:rsidP="00C21EFE">
      <w:pPr>
        <w:pStyle w:val="Definition"/>
      </w:pPr>
      <w:r w:rsidRPr="00474547">
        <w:rPr>
          <w:b/>
          <w:i/>
        </w:rPr>
        <w:t>mutual assistance application</w:t>
      </w:r>
      <w:r w:rsidRPr="00474547">
        <w:t xml:space="preserve"> means an application for a stored communications warrant made as a result of an authorisation under section</w:t>
      </w:r>
      <w:r w:rsidR="00474547">
        <w:t> </w:t>
      </w:r>
      <w:r w:rsidRPr="00474547">
        <w:t xml:space="preserve">15B of the </w:t>
      </w:r>
      <w:r w:rsidRPr="00474547">
        <w:rPr>
          <w:i/>
        </w:rPr>
        <w:t>Mutual Assistance in Criminal Matters Act 1987.</w:t>
      </w:r>
    </w:p>
    <w:p w:rsidR="002678F2" w:rsidRPr="00474547" w:rsidRDefault="009D0B62" w:rsidP="002678F2">
      <w:pPr>
        <w:pStyle w:val="Definition"/>
      </w:pPr>
      <w:r w:rsidRPr="00474547">
        <w:rPr>
          <w:b/>
          <w:i/>
        </w:rPr>
        <w:t>n</w:t>
      </w:r>
      <w:r w:rsidR="002678F2" w:rsidRPr="00474547">
        <w:rPr>
          <w:b/>
          <w:i/>
        </w:rPr>
        <w:t>amed person</w:t>
      </w:r>
      <w:r w:rsidR="002678F2" w:rsidRPr="00474547">
        <w:t xml:space="preserve"> </w:t>
      </w:r>
      <w:r w:rsidR="002678F2" w:rsidRPr="00474547">
        <w:rPr>
          <w:b/>
          <w:i/>
        </w:rPr>
        <w:t>warrant</w:t>
      </w:r>
      <w:r w:rsidR="002678F2" w:rsidRPr="00474547">
        <w:t xml:space="preserve"> means </w:t>
      </w:r>
      <w:r w:rsidR="00FD1A63" w:rsidRPr="00474547">
        <w:t>an interception warrant</w:t>
      </w:r>
      <w:r w:rsidR="002678F2" w:rsidRPr="00474547">
        <w:t xml:space="preserve"> issued or to be issued under section</w:t>
      </w:r>
      <w:r w:rsidR="00474547">
        <w:t> </w:t>
      </w:r>
      <w:r w:rsidR="002678F2" w:rsidRPr="00474547">
        <w:t>9A, 11B or 46A.</w:t>
      </w:r>
    </w:p>
    <w:p w:rsidR="00F716A7" w:rsidRPr="00474547" w:rsidRDefault="00F716A7" w:rsidP="00F716A7">
      <w:pPr>
        <w:pStyle w:val="Definition"/>
      </w:pPr>
      <w:r w:rsidRPr="00474547">
        <w:rPr>
          <w:b/>
          <w:i/>
        </w:rPr>
        <w:t>network protection duties</w:t>
      </w:r>
      <w:r w:rsidRPr="00474547">
        <w:t>, in relation to a computer network, means duties relating to:</w:t>
      </w:r>
    </w:p>
    <w:p w:rsidR="00F716A7" w:rsidRPr="00474547" w:rsidRDefault="00F716A7" w:rsidP="00F716A7">
      <w:pPr>
        <w:pStyle w:val="paragraph"/>
      </w:pPr>
      <w:r w:rsidRPr="00474547">
        <w:tab/>
        <w:t>(a)</w:t>
      </w:r>
      <w:r w:rsidRPr="00474547">
        <w:tab/>
        <w:t>the operation, protection or maintenance of the network; or</w:t>
      </w:r>
    </w:p>
    <w:p w:rsidR="00F716A7" w:rsidRPr="00474547" w:rsidRDefault="00F716A7" w:rsidP="00F716A7">
      <w:pPr>
        <w:pStyle w:val="paragraph"/>
      </w:pPr>
      <w:r w:rsidRPr="00474547">
        <w:tab/>
        <w:t>(b)</w:t>
      </w:r>
      <w:r w:rsidRPr="00474547">
        <w:tab/>
        <w:t>if the network is operated by, or on behalf of, a Commonwealth agency, security authority or eligible authority of a State—ensuring that the network is appropriately used by employees, office holders or contractors of the agency or authority.</w:t>
      </w:r>
    </w:p>
    <w:p w:rsidR="002678F2" w:rsidRPr="00474547" w:rsidRDefault="002678F2" w:rsidP="002678F2">
      <w:pPr>
        <w:pStyle w:val="Definition"/>
      </w:pPr>
      <w:r w:rsidRPr="00474547">
        <w:rPr>
          <w:b/>
          <w:i/>
        </w:rPr>
        <w:t>nominated AAT member</w:t>
      </w:r>
      <w:r w:rsidRPr="00474547">
        <w:t xml:space="preserve"> means a member of the Administrative Appeals Tribunal in respect of whom a nomination is in force under section</w:t>
      </w:r>
      <w:r w:rsidR="00474547">
        <w:t> </w:t>
      </w:r>
      <w:r w:rsidRPr="00474547">
        <w:t xml:space="preserve">6DA to issue warrants under </w:t>
      </w:r>
      <w:r w:rsidR="000E6C30" w:rsidRPr="00474547">
        <w:t>Part</w:t>
      </w:r>
      <w:r w:rsidR="00474547">
        <w:t> </w:t>
      </w:r>
      <w:r w:rsidR="000E6C30" w:rsidRPr="00474547">
        <w:t>2</w:t>
      </w:r>
      <w:r w:rsidR="00474547">
        <w:noBreakHyphen/>
      </w:r>
      <w:r w:rsidR="000E6C30" w:rsidRPr="00474547">
        <w:t>5</w:t>
      </w:r>
      <w:r w:rsidRPr="00474547">
        <w:t>.</w:t>
      </w:r>
    </w:p>
    <w:p w:rsidR="0054539D" w:rsidRPr="00474547" w:rsidRDefault="0054539D" w:rsidP="0054539D">
      <w:pPr>
        <w:pStyle w:val="Definition"/>
      </w:pPr>
      <w:r w:rsidRPr="00474547">
        <w:rPr>
          <w:b/>
          <w:i/>
        </w:rPr>
        <w:t>nominated carriage service provider</w:t>
      </w:r>
      <w:r w:rsidRPr="00474547">
        <w:t xml:space="preserve"> means a carriage service provider covered by a declaration in force under subsection</w:t>
      </w:r>
      <w:r w:rsidR="00474547">
        <w:t> </w:t>
      </w:r>
      <w:r w:rsidRPr="00474547">
        <w:t>197(4).</w:t>
      </w:r>
    </w:p>
    <w:p w:rsidR="000604B2" w:rsidRPr="00474547" w:rsidRDefault="000604B2" w:rsidP="000604B2">
      <w:pPr>
        <w:pStyle w:val="Definition"/>
      </w:pPr>
      <w:r w:rsidRPr="00474547">
        <w:rPr>
          <w:b/>
          <w:i/>
        </w:rPr>
        <w:t>non</w:t>
      </w:r>
      <w:r w:rsidR="00474547">
        <w:rPr>
          <w:b/>
          <w:i/>
        </w:rPr>
        <w:noBreakHyphen/>
      </w:r>
      <w:r w:rsidRPr="00474547">
        <w:rPr>
          <w:b/>
          <w:i/>
        </w:rPr>
        <w:t>missing person information</w:t>
      </w:r>
      <w:r w:rsidRPr="00474547">
        <w:t xml:space="preserve"> has the meaning given by section</w:t>
      </w:r>
      <w:r w:rsidR="00474547">
        <w:t> </w:t>
      </w:r>
      <w:r w:rsidRPr="00474547">
        <w:t>182.</w:t>
      </w:r>
    </w:p>
    <w:p w:rsidR="0054539D" w:rsidRPr="00474547" w:rsidRDefault="0054539D" w:rsidP="0054539D">
      <w:pPr>
        <w:pStyle w:val="Definition"/>
      </w:pPr>
      <w:r w:rsidRPr="00474547">
        <w:rPr>
          <w:b/>
          <w:i/>
        </w:rPr>
        <w:t>notifiable equipment</w:t>
      </w:r>
      <w:r w:rsidRPr="00474547">
        <w:t>, in relation to a carrier or nominated carriage service provider,</w:t>
      </w:r>
      <w:r w:rsidRPr="00474547">
        <w:rPr>
          <w:b/>
          <w:i/>
        </w:rPr>
        <w:t xml:space="preserve"> </w:t>
      </w:r>
      <w:r w:rsidRPr="00474547">
        <w:t>means equipment that:</w:t>
      </w:r>
    </w:p>
    <w:p w:rsidR="0054539D" w:rsidRPr="00474547" w:rsidRDefault="0054539D" w:rsidP="0054539D">
      <w:pPr>
        <w:pStyle w:val="paragraph"/>
      </w:pPr>
      <w:r w:rsidRPr="00474547">
        <w:lastRenderedPageBreak/>
        <w:tab/>
        <w:t>(a)</w:t>
      </w:r>
      <w:r w:rsidRPr="00474547">
        <w:tab/>
        <w:t>provides all or part of the carrier or provider’s telecommunication services; or</w:t>
      </w:r>
    </w:p>
    <w:p w:rsidR="0054539D" w:rsidRPr="00474547" w:rsidRDefault="0054539D" w:rsidP="0054539D">
      <w:pPr>
        <w:pStyle w:val="paragraph"/>
      </w:pPr>
      <w:r w:rsidRPr="00474547">
        <w:tab/>
        <w:t>(b)</w:t>
      </w:r>
      <w:r w:rsidRPr="00474547">
        <w:tab/>
        <w:t>manages all or part of the provision of the carrier or provider’s telecommunication services; or</w:t>
      </w:r>
    </w:p>
    <w:p w:rsidR="0054539D" w:rsidRPr="00474547" w:rsidRDefault="0054539D" w:rsidP="0054539D">
      <w:pPr>
        <w:pStyle w:val="paragraph"/>
      </w:pPr>
      <w:r w:rsidRPr="00474547">
        <w:tab/>
        <w:t>(c)</w:t>
      </w:r>
      <w:r w:rsidRPr="00474547">
        <w:tab/>
        <w:t>manages some or all of the information to which section</w:t>
      </w:r>
      <w:r w:rsidR="00474547">
        <w:t> </w:t>
      </w:r>
      <w:r w:rsidRPr="00474547">
        <w:t xml:space="preserve">276 of the </w:t>
      </w:r>
      <w:r w:rsidRPr="00474547">
        <w:rPr>
          <w:i/>
        </w:rPr>
        <w:t>Telecommunications Act 1997</w:t>
      </w:r>
      <w:r w:rsidRPr="00474547">
        <w:t xml:space="preserve"> applies in relation to the carrier or provider.</w:t>
      </w:r>
    </w:p>
    <w:p w:rsidR="002678F2" w:rsidRPr="00474547" w:rsidRDefault="002678F2" w:rsidP="00ED3029">
      <w:pPr>
        <w:pStyle w:val="Definition"/>
        <w:keepNext/>
      </w:pPr>
      <w:r w:rsidRPr="00474547">
        <w:rPr>
          <w:b/>
          <w:i/>
        </w:rPr>
        <w:t>oath</w:t>
      </w:r>
      <w:r w:rsidRPr="00474547">
        <w:t xml:space="preserve"> includes affirmation.</w:t>
      </w:r>
    </w:p>
    <w:p w:rsidR="002678F2" w:rsidRPr="00474547" w:rsidRDefault="002678F2" w:rsidP="002678F2">
      <w:pPr>
        <w:pStyle w:val="Definition"/>
      </w:pPr>
      <w:r w:rsidRPr="00474547">
        <w:rPr>
          <w:b/>
          <w:i/>
        </w:rPr>
        <w:t>offence</w:t>
      </w:r>
      <w:r w:rsidRPr="00474547">
        <w:t xml:space="preserve"> means an offence against a law of the Commonwealth or of a State.</w:t>
      </w:r>
    </w:p>
    <w:p w:rsidR="00BC6978" w:rsidRPr="00474547" w:rsidRDefault="00BC6978" w:rsidP="00BC6978">
      <w:pPr>
        <w:pStyle w:val="Definition"/>
      </w:pPr>
      <w:r w:rsidRPr="00474547">
        <w:rPr>
          <w:b/>
          <w:i/>
        </w:rPr>
        <w:t>office holder</w:t>
      </w:r>
      <w:r w:rsidRPr="00474547">
        <w:t xml:space="preserve"> means a person who holds, occupies or performs the duties of an office, position or appointment.</w:t>
      </w:r>
    </w:p>
    <w:p w:rsidR="002678F2" w:rsidRPr="00474547" w:rsidRDefault="002678F2" w:rsidP="002678F2">
      <w:pPr>
        <w:pStyle w:val="Definition"/>
      </w:pPr>
      <w:r w:rsidRPr="00474547">
        <w:rPr>
          <w:b/>
          <w:i/>
        </w:rPr>
        <w:t>officer</w:t>
      </w:r>
      <w:r w:rsidRPr="00474547">
        <w:t>, in relation to an agency, an eligible Commonwealth authority or an eligible authority of a State, means:</w:t>
      </w:r>
    </w:p>
    <w:p w:rsidR="002678F2" w:rsidRPr="00474547" w:rsidRDefault="002678F2" w:rsidP="002678F2">
      <w:pPr>
        <w:pStyle w:val="paragraph"/>
      </w:pPr>
      <w:r w:rsidRPr="00474547">
        <w:tab/>
        <w:t>(a)</w:t>
      </w:r>
      <w:r w:rsidRPr="00474547">
        <w:tab/>
        <w:t>in the case of the Australian Federal Police—a member of the Australian Federal Police; or</w:t>
      </w:r>
    </w:p>
    <w:p w:rsidR="00DB384B" w:rsidRPr="00474547" w:rsidRDefault="00DB384B" w:rsidP="00DB384B">
      <w:pPr>
        <w:pStyle w:val="paragraph"/>
      </w:pPr>
      <w:r w:rsidRPr="00474547">
        <w:tab/>
        <w:t>(aa)</w:t>
      </w:r>
      <w:r w:rsidRPr="00474547">
        <w:tab/>
        <w:t>in the case of the Australian Commission for Law Enforcement Integrity—the Integrity Commissioner or a staff member of ACLEI; or</w:t>
      </w:r>
    </w:p>
    <w:p w:rsidR="002678F2" w:rsidRPr="00474547" w:rsidRDefault="002678F2" w:rsidP="002678F2">
      <w:pPr>
        <w:pStyle w:val="paragraph"/>
      </w:pPr>
      <w:r w:rsidRPr="00474547">
        <w:tab/>
        <w:t>(b)</w:t>
      </w:r>
      <w:r w:rsidRPr="00474547">
        <w:tab/>
        <w:t>in the case of the ACC—the Chief Executive Officer of the ACC, an examiner or a member of the staff of the ACC; or</w:t>
      </w:r>
    </w:p>
    <w:p w:rsidR="002678F2" w:rsidRPr="00474547" w:rsidRDefault="002678F2" w:rsidP="002678F2">
      <w:pPr>
        <w:pStyle w:val="paragraph"/>
      </w:pPr>
      <w:r w:rsidRPr="00474547">
        <w:tab/>
        <w:t>(ba)</w:t>
      </w:r>
      <w:r w:rsidRPr="00474547">
        <w:tab/>
        <w:t>in the case of an eligible Commonwealth authority—a member of the Commonwealth Royal Commission concerned or a member of the staff of the Royal Commission; or</w:t>
      </w:r>
    </w:p>
    <w:p w:rsidR="002678F2" w:rsidRPr="00474547" w:rsidRDefault="002678F2" w:rsidP="002678F2">
      <w:pPr>
        <w:pStyle w:val="paragraph"/>
      </w:pPr>
      <w:r w:rsidRPr="00474547">
        <w:tab/>
        <w:t>(c)</w:t>
      </w:r>
      <w:r w:rsidRPr="00474547">
        <w:tab/>
        <w:t>in the case of the Police Force of a State—an officer of that Police Force; or</w:t>
      </w:r>
    </w:p>
    <w:p w:rsidR="002678F2" w:rsidRPr="00474547" w:rsidRDefault="002678F2" w:rsidP="002678F2">
      <w:pPr>
        <w:pStyle w:val="paragraph"/>
      </w:pPr>
      <w:r w:rsidRPr="00474547">
        <w:tab/>
        <w:t>(d)</w:t>
      </w:r>
      <w:r w:rsidRPr="00474547">
        <w:tab/>
        <w:t>in the case of the Crime Commission—a member of the Crime Commission or a member of the staff of the Crime Commission; or</w:t>
      </w:r>
    </w:p>
    <w:p w:rsidR="002678F2" w:rsidRPr="00474547" w:rsidRDefault="002678F2" w:rsidP="002678F2">
      <w:pPr>
        <w:pStyle w:val="paragraph"/>
      </w:pPr>
      <w:r w:rsidRPr="00474547">
        <w:tab/>
        <w:t>(e)</w:t>
      </w:r>
      <w:r w:rsidRPr="00474547">
        <w:tab/>
        <w:t xml:space="preserve">in the case of the Independent Commission Against Corruption—an officer of the Independent Commission Against Corruption, being a person who is an officer as </w:t>
      </w:r>
      <w:r w:rsidRPr="00474547">
        <w:lastRenderedPageBreak/>
        <w:t>defined by the Independent Commission Against Corruption Act; or</w:t>
      </w:r>
    </w:p>
    <w:p w:rsidR="001E5097" w:rsidRPr="00474547" w:rsidRDefault="001E5097" w:rsidP="001E5097">
      <w:pPr>
        <w:pStyle w:val="paragraph"/>
      </w:pPr>
      <w:r w:rsidRPr="00474547">
        <w:tab/>
        <w:t>(ea)</w:t>
      </w:r>
      <w:r w:rsidRPr="00474547">
        <w:tab/>
        <w:t>in the case of the Inspector of the Independent Commission Against Corruption:</w:t>
      </w:r>
    </w:p>
    <w:p w:rsidR="001E5097" w:rsidRPr="00474547" w:rsidRDefault="001E5097" w:rsidP="001E5097">
      <w:pPr>
        <w:pStyle w:val="paragraphsub"/>
      </w:pPr>
      <w:r w:rsidRPr="00474547">
        <w:tab/>
        <w:t>(i)</w:t>
      </w:r>
      <w:r w:rsidRPr="00474547">
        <w:tab/>
        <w:t>the Inspector of the Independent Commission Against Corruption; or</w:t>
      </w:r>
    </w:p>
    <w:p w:rsidR="001E5097" w:rsidRPr="00474547" w:rsidRDefault="001E5097" w:rsidP="001E5097">
      <w:pPr>
        <w:pStyle w:val="paragraphsub"/>
      </w:pPr>
      <w:r w:rsidRPr="00474547">
        <w:tab/>
        <w:t>(ii)</w:t>
      </w:r>
      <w:r w:rsidRPr="00474547">
        <w:tab/>
        <w:t>a member of the staff of the Inspector of the Independent Commission Against Corruption; or</w:t>
      </w:r>
    </w:p>
    <w:p w:rsidR="005B3F96" w:rsidRPr="00474547" w:rsidRDefault="005B3F96" w:rsidP="005B3F96">
      <w:pPr>
        <w:pStyle w:val="paragraph"/>
      </w:pPr>
      <w:r w:rsidRPr="00474547">
        <w:tab/>
        <w:t>(eb)</w:t>
      </w:r>
      <w:r w:rsidRPr="00474547">
        <w:tab/>
        <w:t>in the case of the IBAC—an IBAC officer; or</w:t>
      </w:r>
    </w:p>
    <w:p w:rsidR="00B5637A" w:rsidRPr="00474547" w:rsidRDefault="00B5637A" w:rsidP="00B5637A">
      <w:pPr>
        <w:pStyle w:val="paragraph"/>
      </w:pPr>
      <w:r w:rsidRPr="00474547">
        <w:tab/>
        <w:t>(ec)</w:t>
      </w:r>
      <w:r w:rsidRPr="00474547">
        <w:tab/>
        <w:t>in the case of the Victorian Inspectorate—a Victorian Inspectorate officer; or</w:t>
      </w:r>
    </w:p>
    <w:p w:rsidR="002678F2" w:rsidRPr="00474547" w:rsidRDefault="002678F2" w:rsidP="002678F2">
      <w:pPr>
        <w:pStyle w:val="paragraph"/>
      </w:pPr>
      <w:r w:rsidRPr="00474547">
        <w:tab/>
        <w:t>(f)</w:t>
      </w:r>
      <w:r w:rsidRPr="00474547">
        <w:tab/>
        <w:t>in the case of the Crime and Misconduct Commission—a commission officer (within the meaning of the Crime and Misconduct Act); or</w:t>
      </w:r>
    </w:p>
    <w:p w:rsidR="002678F2" w:rsidRPr="00474547" w:rsidRDefault="002678F2" w:rsidP="002678F2">
      <w:pPr>
        <w:pStyle w:val="paragraph"/>
      </w:pPr>
      <w:r w:rsidRPr="00474547">
        <w:tab/>
        <w:t>(h)</w:t>
      </w:r>
      <w:r w:rsidRPr="00474547">
        <w:tab/>
        <w:t>in the case of the Police Integrity Commission:</w:t>
      </w:r>
    </w:p>
    <w:p w:rsidR="002678F2" w:rsidRPr="00474547" w:rsidRDefault="002678F2" w:rsidP="002678F2">
      <w:pPr>
        <w:pStyle w:val="paragraphsub"/>
      </w:pPr>
      <w:r w:rsidRPr="00474547">
        <w:tab/>
        <w:t>(i)</w:t>
      </w:r>
      <w:r w:rsidRPr="00474547">
        <w:tab/>
        <w:t>the Commissioner or Assistant Commissioner of the Police Integrity Commission; or</w:t>
      </w:r>
    </w:p>
    <w:p w:rsidR="002678F2" w:rsidRPr="00474547" w:rsidRDefault="002678F2" w:rsidP="002678F2">
      <w:pPr>
        <w:pStyle w:val="paragraphsub"/>
      </w:pPr>
      <w:r w:rsidRPr="00474547">
        <w:tab/>
        <w:t>(ii)</w:t>
      </w:r>
      <w:r w:rsidRPr="00474547">
        <w:tab/>
        <w:t xml:space="preserve">a member of the staff of the </w:t>
      </w:r>
      <w:r w:rsidR="00D076BA" w:rsidRPr="00474547">
        <w:t>Police</w:t>
      </w:r>
      <w:r w:rsidRPr="00474547">
        <w:t xml:space="preserve"> Integrity Commission; or</w:t>
      </w:r>
    </w:p>
    <w:p w:rsidR="002678F2" w:rsidRPr="00474547" w:rsidRDefault="002678F2" w:rsidP="002678F2">
      <w:pPr>
        <w:pStyle w:val="paragraph"/>
      </w:pPr>
      <w:r w:rsidRPr="00474547">
        <w:tab/>
        <w:t>(ha)</w:t>
      </w:r>
      <w:r w:rsidRPr="00474547">
        <w:tab/>
        <w:t>in the case of the Inspector of the Police Integrity Commission:</w:t>
      </w:r>
    </w:p>
    <w:p w:rsidR="002678F2" w:rsidRPr="00474547" w:rsidRDefault="002678F2" w:rsidP="002678F2">
      <w:pPr>
        <w:pStyle w:val="paragraphsub"/>
      </w:pPr>
      <w:r w:rsidRPr="00474547">
        <w:tab/>
        <w:t>(i)</w:t>
      </w:r>
      <w:r w:rsidRPr="00474547">
        <w:tab/>
        <w:t>the Inspector of the Police Integrity Commission; or</w:t>
      </w:r>
    </w:p>
    <w:p w:rsidR="002678F2" w:rsidRPr="00474547" w:rsidRDefault="002678F2" w:rsidP="002678F2">
      <w:pPr>
        <w:pStyle w:val="paragraphsub"/>
      </w:pPr>
      <w:r w:rsidRPr="00474547">
        <w:tab/>
        <w:t>(ii)</w:t>
      </w:r>
      <w:r w:rsidRPr="00474547">
        <w:tab/>
        <w:t>a member of the staff of the Inspector of the Police Integrity Commission; or</w:t>
      </w:r>
    </w:p>
    <w:p w:rsidR="002678F2" w:rsidRPr="00474547" w:rsidRDefault="002678F2" w:rsidP="002678F2">
      <w:pPr>
        <w:pStyle w:val="paragraph"/>
        <w:rPr>
          <w:i/>
        </w:rPr>
      </w:pPr>
      <w:r w:rsidRPr="00474547">
        <w:tab/>
        <w:t>(k)</w:t>
      </w:r>
      <w:r w:rsidRPr="00474547">
        <w:tab/>
        <w:t>in the case of the Corruption and Crime Commission—an officer of the Corruption and Crime Commission; or</w:t>
      </w:r>
    </w:p>
    <w:p w:rsidR="00C16EC1" w:rsidRPr="00474547" w:rsidRDefault="002678F2" w:rsidP="00C16EC1">
      <w:pPr>
        <w:pStyle w:val="paragraph"/>
      </w:pPr>
      <w:r w:rsidRPr="00474547">
        <w:tab/>
        <w:t>(l)</w:t>
      </w:r>
      <w:r w:rsidRPr="00474547">
        <w:tab/>
        <w:t>in the case of the Parliamentary Inspector of the Corruption and Crime Commission—the Parliamentary Inspector of the Corruption and Crime Commission or an officer of the Parliamentary Inspector</w:t>
      </w:r>
      <w:r w:rsidR="00C16EC1" w:rsidRPr="00474547">
        <w:t>; or</w:t>
      </w:r>
    </w:p>
    <w:p w:rsidR="00C16EC1" w:rsidRPr="00474547" w:rsidRDefault="00C16EC1" w:rsidP="00C16EC1">
      <w:pPr>
        <w:pStyle w:val="paragraph"/>
      </w:pPr>
      <w:r w:rsidRPr="00474547">
        <w:tab/>
        <w:t>(m)</w:t>
      </w:r>
      <w:r w:rsidRPr="00474547">
        <w:tab/>
        <w:t>in the case of the Independent Commissioner Against Corruption:</w:t>
      </w:r>
    </w:p>
    <w:p w:rsidR="00C16EC1" w:rsidRPr="00474547" w:rsidRDefault="00C16EC1" w:rsidP="00C16EC1">
      <w:pPr>
        <w:pStyle w:val="paragraphsub"/>
      </w:pPr>
      <w:r w:rsidRPr="00474547">
        <w:tab/>
        <w:t>(i)</w:t>
      </w:r>
      <w:r w:rsidRPr="00474547">
        <w:tab/>
        <w:t>the Independent Commissioner Against Corruption; or</w:t>
      </w:r>
    </w:p>
    <w:p w:rsidR="00C16EC1" w:rsidRPr="00474547" w:rsidRDefault="00C16EC1" w:rsidP="00C16EC1">
      <w:pPr>
        <w:pStyle w:val="paragraphsub"/>
      </w:pPr>
      <w:r w:rsidRPr="00474547">
        <w:lastRenderedPageBreak/>
        <w:tab/>
        <w:t>(ii)</w:t>
      </w:r>
      <w:r w:rsidRPr="00474547">
        <w:tab/>
        <w:t xml:space="preserve">the Deputy Commissioner referred to in </w:t>
      </w:r>
      <w:r w:rsidR="00C43DC9" w:rsidRPr="00474547">
        <w:t>section</w:t>
      </w:r>
      <w:r w:rsidR="00474547">
        <w:t> </w:t>
      </w:r>
      <w:r w:rsidR="00C43DC9" w:rsidRPr="00474547">
        <w:t>9</w:t>
      </w:r>
      <w:r w:rsidRPr="00474547">
        <w:t xml:space="preserve"> of the Independent Commissioner Against Corruption Act; or</w:t>
      </w:r>
    </w:p>
    <w:p w:rsidR="002678F2" w:rsidRPr="00474547" w:rsidRDefault="00C16EC1" w:rsidP="00C16EC1">
      <w:pPr>
        <w:pStyle w:val="paragraphsub"/>
      </w:pPr>
      <w:r w:rsidRPr="00474547">
        <w:tab/>
        <w:t>(iii)</w:t>
      </w:r>
      <w:r w:rsidRPr="00474547">
        <w:tab/>
        <w:t>a member of the staff of the Independent Commissioner Against Corruption.</w:t>
      </w:r>
    </w:p>
    <w:p w:rsidR="00066E46" w:rsidRPr="00474547" w:rsidRDefault="00066E46" w:rsidP="00066E46">
      <w:pPr>
        <w:pStyle w:val="Definition"/>
      </w:pPr>
      <w:r w:rsidRPr="00474547">
        <w:rPr>
          <w:b/>
          <w:i/>
        </w:rPr>
        <w:t>officer of a State</w:t>
      </w:r>
      <w:r w:rsidRPr="00474547">
        <w:t xml:space="preserve"> has the meaning given by subsection</w:t>
      </w:r>
      <w:r w:rsidR="00474547">
        <w:t> </w:t>
      </w:r>
      <w:r w:rsidRPr="00474547">
        <w:t>6G(2).</w:t>
      </w:r>
    </w:p>
    <w:p w:rsidR="00CC2A78" w:rsidRPr="00474547" w:rsidRDefault="009D0B62" w:rsidP="00CC2A78">
      <w:pPr>
        <w:pStyle w:val="Definition"/>
      </w:pPr>
      <w:r w:rsidRPr="00474547">
        <w:rPr>
          <w:b/>
          <w:i/>
        </w:rPr>
        <w:t>o</w:t>
      </w:r>
      <w:r w:rsidR="00CC2A78" w:rsidRPr="00474547">
        <w:rPr>
          <w:b/>
          <w:i/>
        </w:rPr>
        <w:t>fficer of a Territory</w:t>
      </w:r>
      <w:r w:rsidR="00CC2A78" w:rsidRPr="00474547">
        <w:t xml:space="preserve"> has the meaning given by subsection</w:t>
      </w:r>
      <w:r w:rsidR="00474547">
        <w:t> </w:t>
      </w:r>
      <w:r w:rsidR="00CC2A78" w:rsidRPr="00474547">
        <w:t>6G(3).</w:t>
      </w:r>
    </w:p>
    <w:p w:rsidR="002C6081" w:rsidRPr="00474547" w:rsidRDefault="009D0B62" w:rsidP="002C6081">
      <w:pPr>
        <w:pStyle w:val="Definition"/>
      </w:pPr>
      <w:r w:rsidRPr="00474547">
        <w:rPr>
          <w:b/>
          <w:i/>
        </w:rPr>
        <w:t>o</w:t>
      </w:r>
      <w:r w:rsidR="002C6081" w:rsidRPr="00474547">
        <w:rPr>
          <w:b/>
          <w:i/>
        </w:rPr>
        <w:t>fficer of the Commonwealth</w:t>
      </w:r>
      <w:r w:rsidR="002C6081" w:rsidRPr="00474547">
        <w:t xml:space="preserve"> has the meaning given by subsection</w:t>
      </w:r>
      <w:r w:rsidR="00474547">
        <w:t> </w:t>
      </w:r>
      <w:r w:rsidR="002C6081" w:rsidRPr="00474547">
        <w:t>6G(1).</w:t>
      </w:r>
    </w:p>
    <w:p w:rsidR="002678F2" w:rsidRPr="00474547" w:rsidRDefault="009D0B62" w:rsidP="002678F2">
      <w:pPr>
        <w:pStyle w:val="Definition"/>
      </w:pPr>
      <w:r w:rsidRPr="00474547">
        <w:rPr>
          <w:b/>
          <w:i/>
        </w:rPr>
        <w:t>o</w:t>
      </w:r>
      <w:r w:rsidR="002678F2" w:rsidRPr="00474547">
        <w:rPr>
          <w:b/>
          <w:i/>
        </w:rPr>
        <w:t xml:space="preserve">fficer of the Corruption and Crime Commission </w:t>
      </w:r>
      <w:r w:rsidR="002678F2" w:rsidRPr="00474547">
        <w:t>means an officer of the Corruption and Crime Commission within the meaning of the Corruption and Crime Commission Act.</w:t>
      </w:r>
    </w:p>
    <w:p w:rsidR="002678F2" w:rsidRPr="00474547" w:rsidRDefault="002678F2" w:rsidP="002678F2">
      <w:pPr>
        <w:pStyle w:val="Definition"/>
      </w:pPr>
      <w:r w:rsidRPr="00474547">
        <w:rPr>
          <w:b/>
          <w:i/>
        </w:rPr>
        <w:t>officer of the Parliamentary Inspector</w:t>
      </w:r>
      <w:r w:rsidRPr="00474547">
        <w:t xml:space="preserve"> means an officer of the Parliamentary Inspector of the Corruption and Crime Commission within the meaning of the Corruption and Crime Commission Act.</w:t>
      </w:r>
    </w:p>
    <w:p w:rsidR="002678F2" w:rsidRPr="00474547" w:rsidRDefault="002678F2" w:rsidP="002678F2">
      <w:pPr>
        <w:pStyle w:val="Definition"/>
      </w:pPr>
      <w:r w:rsidRPr="00474547">
        <w:rPr>
          <w:b/>
          <w:i/>
        </w:rPr>
        <w:t>Ombudsman</w:t>
      </w:r>
      <w:r w:rsidRPr="00474547">
        <w:t xml:space="preserve"> means the Commonwealth Ombudsman.</w:t>
      </w:r>
    </w:p>
    <w:p w:rsidR="001D555D" w:rsidRPr="00474547" w:rsidRDefault="001D555D" w:rsidP="001D555D">
      <w:pPr>
        <w:pStyle w:val="Definition"/>
      </w:pPr>
      <w:r w:rsidRPr="00474547">
        <w:rPr>
          <w:b/>
          <w:i/>
        </w:rPr>
        <w:t>ongoing domestic preservation notice</w:t>
      </w:r>
      <w:r w:rsidRPr="00474547">
        <w:t xml:space="preserve"> has the meaning given by subparagraph</w:t>
      </w:r>
      <w:r w:rsidR="00474547">
        <w:t> </w:t>
      </w:r>
      <w:r w:rsidRPr="00474547">
        <w:t>107H(1)(b)(ii).</w:t>
      </w:r>
    </w:p>
    <w:p w:rsidR="00D076BA" w:rsidRPr="00474547" w:rsidRDefault="00D076BA" w:rsidP="00D076BA">
      <w:pPr>
        <w:pStyle w:val="Definition"/>
      </w:pPr>
      <w:r w:rsidRPr="00474547">
        <w:rPr>
          <w:b/>
          <w:i/>
        </w:rPr>
        <w:t>Organisation</w:t>
      </w:r>
      <w:r w:rsidRPr="00474547">
        <w:t xml:space="preserve"> means the Australian Security Intelligence Organisation.</w:t>
      </w:r>
    </w:p>
    <w:p w:rsidR="00685DDE" w:rsidRPr="00474547" w:rsidRDefault="00685DDE" w:rsidP="00685DDE">
      <w:pPr>
        <w:pStyle w:val="Definition"/>
      </w:pPr>
      <w:r w:rsidRPr="00474547">
        <w:rPr>
          <w:b/>
          <w:i/>
        </w:rPr>
        <w:t>organised crime control law</w:t>
      </w:r>
      <w:r w:rsidRPr="00474547">
        <w:t xml:space="preserve"> means a law of a State, a purpose of which is to combat organised crime or restrict the activities of criminal organisations,</w:t>
      </w:r>
      <w:r w:rsidRPr="00474547">
        <w:rPr>
          <w:i/>
        </w:rPr>
        <w:t xml:space="preserve"> </w:t>
      </w:r>
      <w:r w:rsidRPr="00474547">
        <w:t>that provides for:</w:t>
      </w:r>
    </w:p>
    <w:p w:rsidR="00685DDE" w:rsidRPr="00474547" w:rsidRDefault="00685DDE" w:rsidP="00685DDE">
      <w:pPr>
        <w:pStyle w:val="paragraph"/>
      </w:pPr>
      <w:r w:rsidRPr="00474547">
        <w:tab/>
        <w:t>(a)</w:t>
      </w:r>
      <w:r w:rsidRPr="00474547">
        <w:tab/>
        <w:t>the declaration of an organisation as a declared organisation; or</w:t>
      </w:r>
    </w:p>
    <w:p w:rsidR="00685DDE" w:rsidRPr="00474547" w:rsidRDefault="00685DDE" w:rsidP="00685DDE">
      <w:pPr>
        <w:pStyle w:val="paragraph"/>
      </w:pPr>
      <w:r w:rsidRPr="00474547">
        <w:tab/>
        <w:t>(b)</w:t>
      </w:r>
      <w:r w:rsidRPr="00474547">
        <w:tab/>
        <w:t>the making of orders described as control orders or interim control orders in relation to members of criminal organisations.</w:t>
      </w:r>
    </w:p>
    <w:p w:rsidR="002678F2" w:rsidRPr="00474547" w:rsidRDefault="002678F2" w:rsidP="002678F2">
      <w:pPr>
        <w:pStyle w:val="Definition"/>
      </w:pPr>
      <w:r w:rsidRPr="00474547">
        <w:rPr>
          <w:b/>
          <w:i/>
        </w:rPr>
        <w:t>original warrant</w:t>
      </w:r>
      <w:r w:rsidRPr="00474547">
        <w:t xml:space="preserve"> means a warrant other than a renewal of a warrant.</w:t>
      </w:r>
    </w:p>
    <w:p w:rsidR="002678F2" w:rsidRPr="00474547" w:rsidRDefault="002678F2" w:rsidP="002678F2">
      <w:pPr>
        <w:pStyle w:val="Definition"/>
      </w:pPr>
      <w:r w:rsidRPr="00474547">
        <w:rPr>
          <w:b/>
          <w:i/>
        </w:rPr>
        <w:lastRenderedPageBreak/>
        <w:t>Parliamentary Inspector of the Corruption and Crime Commission</w:t>
      </w:r>
      <w:r w:rsidRPr="00474547">
        <w:t xml:space="preserve"> means the Parliamentary Inspector of the Corruption and Crime Commission within the meaning of the Corruption and Crime Commission Act.</w:t>
      </w:r>
    </w:p>
    <w:p w:rsidR="00D57159" w:rsidRPr="00474547" w:rsidRDefault="00D57159" w:rsidP="00D57159">
      <w:pPr>
        <w:pStyle w:val="Definition"/>
      </w:pPr>
      <w:r w:rsidRPr="00474547">
        <w:rPr>
          <w:b/>
          <w:i/>
        </w:rPr>
        <w:t>Part</w:t>
      </w:r>
      <w:r w:rsidR="00474547">
        <w:rPr>
          <w:b/>
          <w:i/>
        </w:rPr>
        <w:t> </w:t>
      </w:r>
      <w:r w:rsidRPr="00474547">
        <w:rPr>
          <w:b/>
          <w:i/>
        </w:rPr>
        <w:t>2</w:t>
      </w:r>
      <w:r w:rsidR="00474547">
        <w:rPr>
          <w:b/>
          <w:i/>
        </w:rPr>
        <w:noBreakHyphen/>
      </w:r>
      <w:r w:rsidRPr="00474547">
        <w:rPr>
          <w:b/>
          <w:i/>
        </w:rPr>
        <w:t>2 warrant</w:t>
      </w:r>
      <w:r w:rsidRPr="00474547">
        <w:t xml:space="preserve"> means a warrant issued under Part</w:t>
      </w:r>
      <w:r w:rsidR="00474547">
        <w:t> </w:t>
      </w:r>
      <w:r w:rsidRPr="00474547">
        <w:t>2</w:t>
      </w:r>
      <w:r w:rsidR="00474547">
        <w:noBreakHyphen/>
      </w:r>
      <w:r w:rsidRPr="00474547">
        <w:t>2.</w:t>
      </w:r>
    </w:p>
    <w:p w:rsidR="004C2168" w:rsidRPr="00474547" w:rsidRDefault="004C2168" w:rsidP="004C2168">
      <w:pPr>
        <w:pStyle w:val="Definition"/>
      </w:pPr>
      <w:r w:rsidRPr="00474547">
        <w:rPr>
          <w:b/>
          <w:i/>
        </w:rPr>
        <w:t>Part</w:t>
      </w:r>
      <w:r w:rsidR="00474547">
        <w:rPr>
          <w:b/>
          <w:i/>
        </w:rPr>
        <w:t> </w:t>
      </w:r>
      <w:r w:rsidRPr="00474547">
        <w:rPr>
          <w:b/>
          <w:i/>
        </w:rPr>
        <w:t>2</w:t>
      </w:r>
      <w:r w:rsidR="00474547">
        <w:rPr>
          <w:b/>
          <w:i/>
        </w:rPr>
        <w:noBreakHyphen/>
      </w:r>
      <w:r w:rsidRPr="00474547">
        <w:rPr>
          <w:b/>
          <w:i/>
        </w:rPr>
        <w:t>5 warrant</w:t>
      </w:r>
      <w:r w:rsidRPr="00474547">
        <w:t xml:space="preserve"> means a warrant issued under Part</w:t>
      </w:r>
      <w:r w:rsidR="00474547">
        <w:t> </w:t>
      </w:r>
      <w:r w:rsidRPr="00474547">
        <w:t>2</w:t>
      </w:r>
      <w:r w:rsidR="00474547">
        <w:noBreakHyphen/>
      </w:r>
      <w:r w:rsidRPr="00474547">
        <w:t>5.</w:t>
      </w:r>
    </w:p>
    <w:p w:rsidR="002678F2" w:rsidRPr="00474547" w:rsidRDefault="002678F2" w:rsidP="002678F2">
      <w:pPr>
        <w:pStyle w:val="Definition"/>
      </w:pPr>
      <w:r w:rsidRPr="00474547">
        <w:rPr>
          <w:b/>
          <w:i/>
        </w:rPr>
        <w:t>passing over</w:t>
      </w:r>
      <w:r w:rsidRPr="00474547">
        <w:t xml:space="preserve"> includes being carried.</w:t>
      </w:r>
    </w:p>
    <w:p w:rsidR="00543A8A" w:rsidRPr="00474547" w:rsidRDefault="00543A8A" w:rsidP="00543A8A">
      <w:pPr>
        <w:pStyle w:val="notetext"/>
      </w:pPr>
      <w:r w:rsidRPr="00474547">
        <w:t>Note:</w:t>
      </w:r>
      <w:r w:rsidRPr="00474547">
        <w:tab/>
        <w:t>See section</w:t>
      </w:r>
      <w:r w:rsidR="00474547">
        <w:t> </w:t>
      </w:r>
      <w:r w:rsidRPr="00474547">
        <w:t>5F for when a communication is passing over a telecommunications system.</w:t>
      </w:r>
    </w:p>
    <w:p w:rsidR="002678F2" w:rsidRPr="00474547" w:rsidRDefault="002678F2" w:rsidP="002678F2">
      <w:pPr>
        <w:pStyle w:val="Definition"/>
      </w:pPr>
      <w:r w:rsidRPr="00474547">
        <w:rPr>
          <w:b/>
          <w:i/>
        </w:rPr>
        <w:t>permitted purpose</w:t>
      </w:r>
      <w:r w:rsidRPr="00474547">
        <w:t xml:space="preserve">, in relation to </w:t>
      </w:r>
      <w:r w:rsidR="008935FB" w:rsidRPr="00474547">
        <w:t>an interception agency</w:t>
      </w:r>
      <w:r w:rsidRPr="00474547">
        <w:t xml:space="preserve">, </w:t>
      </w:r>
      <w:r w:rsidR="00E61229" w:rsidRPr="00474547">
        <w:t xml:space="preserve">Customs, </w:t>
      </w:r>
      <w:r w:rsidRPr="00474547">
        <w:t>an eligible Commonwealth authority or an eligible authority of a State, means a purpose connected with:</w:t>
      </w:r>
    </w:p>
    <w:p w:rsidR="002678F2" w:rsidRPr="00474547" w:rsidRDefault="002678F2" w:rsidP="002678F2">
      <w:pPr>
        <w:pStyle w:val="paragraph"/>
      </w:pPr>
      <w:r w:rsidRPr="00474547">
        <w:tab/>
        <w:t>(a)</w:t>
      </w:r>
      <w:r w:rsidRPr="00474547">
        <w:tab/>
        <w:t>in any case</w:t>
      </w:r>
      <w:r w:rsidR="00E61229" w:rsidRPr="00474547">
        <w:t xml:space="preserve"> (except in the case of Customs)</w:t>
      </w:r>
      <w:r w:rsidRPr="00474547">
        <w:t>:</w:t>
      </w:r>
    </w:p>
    <w:p w:rsidR="002678F2" w:rsidRPr="00474547" w:rsidRDefault="002678F2" w:rsidP="002678F2">
      <w:pPr>
        <w:pStyle w:val="paragraphsub"/>
      </w:pPr>
      <w:r w:rsidRPr="00474547">
        <w:tab/>
        <w:t>(i)</w:t>
      </w:r>
      <w:r w:rsidRPr="00474547">
        <w:tab/>
        <w:t>an investigation by the agency or eligible authority of a prescribed offence;</w:t>
      </w:r>
    </w:p>
    <w:p w:rsidR="002678F2" w:rsidRPr="00474547" w:rsidRDefault="002678F2" w:rsidP="002678F2">
      <w:pPr>
        <w:pStyle w:val="paragraphsub"/>
      </w:pPr>
      <w:r w:rsidRPr="00474547">
        <w:tab/>
        <w:t>(ii)</w:t>
      </w:r>
      <w:r w:rsidRPr="00474547">
        <w:tab/>
        <w:t>the making by an authority, body or person of a decision whether or not to begin a relevant proceeding in relation to the agency or eligible authority;</w:t>
      </w:r>
    </w:p>
    <w:p w:rsidR="002678F2" w:rsidRPr="00474547" w:rsidRDefault="002678F2" w:rsidP="002678F2">
      <w:pPr>
        <w:pStyle w:val="paragraphsub"/>
      </w:pPr>
      <w:r w:rsidRPr="00474547">
        <w:tab/>
        <w:t>(iii)</w:t>
      </w:r>
      <w:r w:rsidRPr="00474547">
        <w:tab/>
        <w:t>a relevant proceeding in relation to the agency or eligible authority;</w:t>
      </w:r>
    </w:p>
    <w:p w:rsidR="002678F2" w:rsidRPr="00474547" w:rsidRDefault="002678F2" w:rsidP="002678F2">
      <w:pPr>
        <w:pStyle w:val="paragraphsub"/>
      </w:pPr>
      <w:r w:rsidRPr="00474547">
        <w:tab/>
        <w:t>(iv)</w:t>
      </w:r>
      <w:r w:rsidRPr="00474547">
        <w:tab/>
        <w:t>the exercise by the chief officer of the agency or eligible authority of the powers conferred by section</w:t>
      </w:r>
      <w:r w:rsidR="00474547">
        <w:t> </w:t>
      </w:r>
      <w:r w:rsidRPr="00474547">
        <w:t>68; or</w:t>
      </w:r>
    </w:p>
    <w:p w:rsidR="002678F2" w:rsidRPr="00474547" w:rsidRDefault="002678F2" w:rsidP="002678F2">
      <w:pPr>
        <w:pStyle w:val="paragraphsub"/>
      </w:pPr>
      <w:r w:rsidRPr="00474547">
        <w:tab/>
        <w:t>(v)</w:t>
      </w:r>
      <w:r w:rsidRPr="00474547">
        <w:tab/>
        <w:t xml:space="preserve">the keeping of records by the agency under </w:t>
      </w:r>
      <w:r w:rsidR="00A640EB" w:rsidRPr="00474547">
        <w:t>Part</w:t>
      </w:r>
      <w:r w:rsidR="00474547">
        <w:t> </w:t>
      </w:r>
      <w:r w:rsidR="00A640EB" w:rsidRPr="00474547">
        <w:t>2</w:t>
      </w:r>
      <w:r w:rsidR="00474547">
        <w:noBreakHyphen/>
      </w:r>
      <w:r w:rsidR="00A640EB" w:rsidRPr="00474547">
        <w:t>7</w:t>
      </w:r>
      <w:r w:rsidRPr="00474547">
        <w:t xml:space="preserve">, or by the eligible authority under provisions of a law of the State that impose on the chief officer of the authority requirements corresponding to those imposed on </w:t>
      </w:r>
      <w:r w:rsidR="00D6343F" w:rsidRPr="00474547">
        <w:t>the chief officer of a Commonwealth agency by sections</w:t>
      </w:r>
      <w:r w:rsidR="00474547">
        <w:t> </w:t>
      </w:r>
      <w:r w:rsidR="00D6343F" w:rsidRPr="00474547">
        <w:t>80 and 81</w:t>
      </w:r>
      <w:r w:rsidRPr="00474547">
        <w:t>;</w:t>
      </w:r>
      <w:r w:rsidR="00BF7B4B" w:rsidRPr="00474547">
        <w:t xml:space="preserve"> or</w:t>
      </w:r>
    </w:p>
    <w:p w:rsidR="008F430C" w:rsidRPr="00474547" w:rsidRDefault="008F430C" w:rsidP="008F430C">
      <w:pPr>
        <w:pStyle w:val="paragraph"/>
      </w:pPr>
      <w:r w:rsidRPr="00474547">
        <w:tab/>
        <w:t>(aaa)</w:t>
      </w:r>
      <w:r w:rsidRPr="00474547">
        <w:tab/>
        <w:t>in the case of a Commonwealth agency or Customs—a purpose mentioned in the table in section</w:t>
      </w:r>
      <w:r w:rsidR="00474547">
        <w:t> </w:t>
      </w:r>
      <w:r w:rsidRPr="00474547">
        <w:t>6S in relation to the agency or Customs; or</w:t>
      </w:r>
    </w:p>
    <w:p w:rsidR="002678F2" w:rsidRPr="00474547" w:rsidRDefault="002678F2" w:rsidP="002678F2">
      <w:pPr>
        <w:pStyle w:val="paragraph"/>
      </w:pPr>
      <w:r w:rsidRPr="00474547">
        <w:tab/>
        <w:t>(aa)</w:t>
      </w:r>
      <w:r w:rsidRPr="00474547">
        <w:tab/>
        <w:t>in the case of the ACC:</w:t>
      </w:r>
    </w:p>
    <w:p w:rsidR="002678F2" w:rsidRPr="00474547" w:rsidRDefault="002678F2" w:rsidP="002678F2">
      <w:pPr>
        <w:pStyle w:val="paragraphsub"/>
      </w:pPr>
      <w:r w:rsidRPr="00474547">
        <w:tab/>
        <w:t>(i)</w:t>
      </w:r>
      <w:r w:rsidRPr="00474547">
        <w:tab/>
        <w:t>an ACC operation/investigation; or</w:t>
      </w:r>
    </w:p>
    <w:p w:rsidR="002678F2" w:rsidRPr="00474547" w:rsidRDefault="002678F2" w:rsidP="002678F2">
      <w:pPr>
        <w:pStyle w:val="paragraphsub"/>
      </w:pPr>
      <w:r w:rsidRPr="00474547">
        <w:lastRenderedPageBreak/>
        <w:tab/>
        <w:t>(ii)</w:t>
      </w:r>
      <w:r w:rsidRPr="00474547">
        <w:tab/>
        <w:t>a report to the Board of the ACC on the outcome of such an operation or investigation;</w:t>
      </w:r>
      <w:r w:rsidR="00BF7B4B" w:rsidRPr="00474547">
        <w:t xml:space="preserve"> or</w:t>
      </w:r>
    </w:p>
    <w:p w:rsidR="00270B72" w:rsidRPr="00474547" w:rsidRDefault="00270B72" w:rsidP="00270B72">
      <w:pPr>
        <w:pStyle w:val="paragraphsub"/>
      </w:pPr>
      <w:r w:rsidRPr="00474547">
        <w:tab/>
        <w:t>(iii)</w:t>
      </w:r>
      <w:r w:rsidRPr="00474547">
        <w:tab/>
        <w:t>an investigation of, or an inquiry into, alleged misbehaviour, or alleged improper conduct, of a member of the staff referred to in subsection</w:t>
      </w:r>
      <w:r w:rsidR="00474547">
        <w:t> </w:t>
      </w:r>
      <w:r w:rsidRPr="00474547">
        <w:t xml:space="preserve">47(1) of the </w:t>
      </w:r>
      <w:r w:rsidRPr="00474547">
        <w:rPr>
          <w:i/>
        </w:rPr>
        <w:t>Australian Crime Commission Act 2002</w:t>
      </w:r>
      <w:r w:rsidRPr="00474547">
        <w:t>; or</w:t>
      </w:r>
    </w:p>
    <w:p w:rsidR="00270B72" w:rsidRPr="00474547" w:rsidRDefault="00270B72" w:rsidP="00270B72">
      <w:pPr>
        <w:pStyle w:val="paragraphsub"/>
      </w:pPr>
      <w:r w:rsidRPr="00474547">
        <w:tab/>
        <w:t>(iv)</w:t>
      </w:r>
      <w:r w:rsidRPr="00474547">
        <w:tab/>
        <w:t>a report on such an investigation or inquiry; or</w:t>
      </w:r>
    </w:p>
    <w:p w:rsidR="00270B72" w:rsidRPr="00474547" w:rsidRDefault="00270B72" w:rsidP="00270B72">
      <w:pPr>
        <w:pStyle w:val="paragraphsub"/>
      </w:pPr>
      <w:r w:rsidRPr="00474547">
        <w:tab/>
        <w:t>(v)</w:t>
      </w:r>
      <w:r w:rsidRPr="00474547">
        <w:tab/>
        <w:t>the making by a person of a decision, following such an investigation or inquiry, in relation to the employment of such a staff member (including a decision to terminate the staff member’s employment); or</w:t>
      </w:r>
    </w:p>
    <w:p w:rsidR="00270B72" w:rsidRPr="00474547" w:rsidRDefault="00270B72" w:rsidP="00270B72">
      <w:pPr>
        <w:pStyle w:val="paragraphsub"/>
      </w:pPr>
      <w:r w:rsidRPr="00474547">
        <w:tab/>
        <w:t>(vi)</w:t>
      </w:r>
      <w:r w:rsidRPr="00474547">
        <w:tab/>
        <w:t>a review (whether by way of appeal or otherwise) of such a decision; or</w:t>
      </w:r>
    </w:p>
    <w:p w:rsidR="002678F2" w:rsidRPr="00474547" w:rsidRDefault="002678F2" w:rsidP="00E64986">
      <w:pPr>
        <w:pStyle w:val="paragraph"/>
        <w:keepNext/>
      </w:pPr>
      <w:r w:rsidRPr="00474547">
        <w:tab/>
        <w:t>(b)</w:t>
      </w:r>
      <w:r w:rsidRPr="00474547">
        <w:tab/>
        <w:t>in the case of the Australian Federal Police:</w:t>
      </w:r>
    </w:p>
    <w:p w:rsidR="002678F2" w:rsidRPr="00474547" w:rsidRDefault="002678F2" w:rsidP="002678F2">
      <w:pPr>
        <w:pStyle w:val="paragraphsub"/>
      </w:pPr>
      <w:r w:rsidRPr="00474547">
        <w:tab/>
        <w:t>(i)</w:t>
      </w:r>
      <w:r w:rsidRPr="00474547">
        <w:tab/>
        <w:t>an investigation of, or an inquiry into, alleged misbehaviour, or alleged improper conduct, of an officer of the Commonwealth, being an investigation or inquiry under a law of the Commonwealth or by a person in the person’s capacity as an officer of the Commonwealth;</w:t>
      </w:r>
      <w:r w:rsidR="002601A7" w:rsidRPr="00474547">
        <w:t xml:space="preserve"> or</w:t>
      </w:r>
    </w:p>
    <w:p w:rsidR="002678F2" w:rsidRPr="00474547" w:rsidRDefault="002678F2" w:rsidP="002678F2">
      <w:pPr>
        <w:pStyle w:val="paragraphsub"/>
      </w:pPr>
      <w:r w:rsidRPr="00474547">
        <w:tab/>
        <w:t>(ii)</w:t>
      </w:r>
      <w:r w:rsidRPr="00474547">
        <w:tab/>
        <w:t>a report on such an investigation or inquiry;</w:t>
      </w:r>
      <w:r w:rsidR="002601A7" w:rsidRPr="00474547">
        <w:t xml:space="preserve"> or</w:t>
      </w:r>
    </w:p>
    <w:p w:rsidR="002678F2" w:rsidRPr="00474547" w:rsidRDefault="002678F2" w:rsidP="002678F2">
      <w:pPr>
        <w:pStyle w:val="paragraphsub"/>
      </w:pPr>
      <w:r w:rsidRPr="00474547">
        <w:tab/>
        <w:t>(iia)</w:t>
      </w:r>
      <w:r w:rsidRPr="00474547">
        <w:tab/>
        <w:t xml:space="preserve">the making by a person of a decision under the </w:t>
      </w:r>
      <w:r w:rsidRPr="00474547">
        <w:rPr>
          <w:i/>
        </w:rPr>
        <w:t>Australian Federal Police Act 1979</w:t>
      </w:r>
      <w:r w:rsidRPr="00474547">
        <w:t xml:space="preserve"> in relation to the engagement of an AFP employee, the retirement of an AFP employee or the termination of the employment of an AFP employee or in relation to the appointment or the termination of the appointment of a special member of the Australian Federal Police;</w:t>
      </w:r>
      <w:r w:rsidR="002601A7" w:rsidRPr="00474547">
        <w:t xml:space="preserve"> or</w:t>
      </w:r>
    </w:p>
    <w:p w:rsidR="002678F2" w:rsidRPr="00474547" w:rsidRDefault="002678F2" w:rsidP="002678F2">
      <w:pPr>
        <w:pStyle w:val="paragraphsub"/>
      </w:pPr>
      <w:r w:rsidRPr="00474547">
        <w:tab/>
        <w:t>(iib)</w:t>
      </w:r>
      <w:r w:rsidRPr="00474547">
        <w:tab/>
        <w:t>a review (whether by way of appeal or otherwise) of such a decision;</w:t>
      </w:r>
      <w:r w:rsidR="002601A7" w:rsidRPr="00474547">
        <w:t xml:space="preserve"> or</w:t>
      </w:r>
    </w:p>
    <w:p w:rsidR="002678F2" w:rsidRPr="00474547" w:rsidRDefault="002678F2" w:rsidP="002678F2">
      <w:pPr>
        <w:pStyle w:val="paragraphsub"/>
      </w:pPr>
      <w:r w:rsidRPr="00474547">
        <w:tab/>
        <w:t>(iii)</w:t>
      </w:r>
      <w:r w:rsidRPr="00474547">
        <w:tab/>
        <w:t>the tendering to the Governor</w:t>
      </w:r>
      <w:r w:rsidR="00474547">
        <w:noBreakHyphen/>
      </w:r>
      <w:r w:rsidRPr="00474547">
        <w:t>General of advice to terminate, because of misbehaviour or improper conduct, the appointment of an officer of the Commonwealth; or</w:t>
      </w:r>
    </w:p>
    <w:p w:rsidR="002678F2" w:rsidRPr="00474547" w:rsidRDefault="002678F2" w:rsidP="002678F2">
      <w:pPr>
        <w:pStyle w:val="paragraphsub"/>
      </w:pPr>
      <w:r w:rsidRPr="00474547">
        <w:lastRenderedPageBreak/>
        <w:tab/>
        <w:t>(iv)</w:t>
      </w:r>
      <w:r w:rsidRPr="00474547">
        <w:tab/>
        <w:t>deliberations of the Executive Council in connection with advice to the Governor</w:t>
      </w:r>
      <w:r w:rsidR="00474547">
        <w:noBreakHyphen/>
      </w:r>
      <w:r w:rsidRPr="00474547">
        <w:t>General to terminate, because of misbehaviour or improper conduct, the appointment of an officer of the Commonwealth;</w:t>
      </w:r>
      <w:r w:rsidR="00BF7B4B" w:rsidRPr="00474547">
        <w:t xml:space="preserve"> or</w:t>
      </w:r>
    </w:p>
    <w:p w:rsidR="002601A7" w:rsidRPr="00474547" w:rsidRDefault="002601A7" w:rsidP="002601A7">
      <w:pPr>
        <w:pStyle w:val="paragraphsub"/>
      </w:pPr>
      <w:r w:rsidRPr="00474547">
        <w:tab/>
        <w:t>(v)</w:t>
      </w:r>
      <w:r w:rsidRPr="00474547">
        <w:tab/>
        <w:t>the performance of a function or duty, or the exercise of a power, by a person, court or other body under, or in relation to a matter arising under, Division</w:t>
      </w:r>
      <w:r w:rsidR="00474547">
        <w:t> </w:t>
      </w:r>
      <w:r w:rsidRPr="00474547">
        <w:t xml:space="preserve">104 of the </w:t>
      </w:r>
      <w:r w:rsidRPr="00474547">
        <w:rPr>
          <w:i/>
        </w:rPr>
        <w:t>Criminal Code</w:t>
      </w:r>
      <w:r w:rsidRPr="00474547">
        <w:t>; or</w:t>
      </w:r>
    </w:p>
    <w:p w:rsidR="002601A7" w:rsidRPr="00474547" w:rsidRDefault="002601A7" w:rsidP="002601A7">
      <w:pPr>
        <w:pStyle w:val="paragraphsub"/>
      </w:pPr>
      <w:r w:rsidRPr="00474547">
        <w:tab/>
        <w:t>(vi)</w:t>
      </w:r>
      <w:r w:rsidRPr="00474547">
        <w:tab/>
        <w:t>the performance of a function or duty, or the exercise of a power, by a person, court, tribunal or other body under, or in relation to a matter arising under, Division</w:t>
      </w:r>
      <w:r w:rsidR="00474547">
        <w:t> </w:t>
      </w:r>
      <w:r w:rsidRPr="00474547">
        <w:t xml:space="preserve">105 of the </w:t>
      </w:r>
      <w:r w:rsidRPr="00474547">
        <w:rPr>
          <w:i/>
        </w:rPr>
        <w:t>Criminal Code</w:t>
      </w:r>
      <w:r w:rsidRPr="00474547">
        <w:t>, so far as the function, duty or power relates to a preventative detention order; or</w:t>
      </w:r>
    </w:p>
    <w:p w:rsidR="003B6FCD" w:rsidRPr="00474547" w:rsidRDefault="003B6FCD" w:rsidP="003B6FCD">
      <w:pPr>
        <w:pStyle w:val="paragraph"/>
      </w:pPr>
      <w:r w:rsidRPr="00474547">
        <w:tab/>
        <w:t>(baa)</w:t>
      </w:r>
      <w:r w:rsidRPr="00474547">
        <w:tab/>
        <w:t>in the case of the Australian Commission for Law Enforcement Integrity:</w:t>
      </w:r>
    </w:p>
    <w:p w:rsidR="003B6FCD" w:rsidRPr="00474547" w:rsidRDefault="003B6FCD" w:rsidP="003B6FCD">
      <w:pPr>
        <w:pStyle w:val="paragraphsub"/>
      </w:pPr>
      <w:r w:rsidRPr="00474547">
        <w:tab/>
        <w:t>(i)</w:t>
      </w:r>
      <w:r w:rsidRPr="00474547">
        <w:tab/>
        <w:t xml:space="preserve">a corruption investigation (within the meaning of the </w:t>
      </w:r>
      <w:r w:rsidRPr="00474547">
        <w:rPr>
          <w:i/>
        </w:rPr>
        <w:t>Law Enforcement Integrity Commissioner Act 2006</w:t>
      </w:r>
      <w:r w:rsidRPr="00474547">
        <w:t>); or</w:t>
      </w:r>
    </w:p>
    <w:p w:rsidR="003B6FCD" w:rsidRPr="00474547" w:rsidRDefault="003B6FCD" w:rsidP="003B6FCD">
      <w:pPr>
        <w:pStyle w:val="paragraphsub"/>
      </w:pPr>
      <w:r w:rsidRPr="00474547">
        <w:tab/>
        <w:t>(ii)</w:t>
      </w:r>
      <w:r w:rsidRPr="00474547">
        <w:tab/>
        <w:t>a report on such an investigation; or</w:t>
      </w:r>
    </w:p>
    <w:p w:rsidR="002678F2" w:rsidRPr="00474547" w:rsidRDefault="002678F2" w:rsidP="002678F2">
      <w:pPr>
        <w:pStyle w:val="paragraph"/>
      </w:pPr>
      <w:r w:rsidRPr="00474547">
        <w:tab/>
        <w:t>(ba)</w:t>
      </w:r>
      <w:r w:rsidRPr="00474547">
        <w:tab/>
        <w:t>in the case of an eligible Commonwealth authority:</w:t>
      </w:r>
    </w:p>
    <w:p w:rsidR="002678F2" w:rsidRPr="00474547" w:rsidRDefault="002678F2" w:rsidP="002678F2">
      <w:pPr>
        <w:pStyle w:val="paragraphsub"/>
      </w:pPr>
      <w:r w:rsidRPr="00474547">
        <w:tab/>
        <w:t>(i)</w:t>
      </w:r>
      <w:r w:rsidRPr="00474547">
        <w:tab/>
        <w:t>an investigation that the Commonwealth Royal Commission concerned is conducting in the course of the inquiry it is commissioned to undertake; or</w:t>
      </w:r>
    </w:p>
    <w:p w:rsidR="002678F2" w:rsidRPr="00474547" w:rsidRDefault="002678F2" w:rsidP="002678F2">
      <w:pPr>
        <w:pStyle w:val="paragraphsub"/>
      </w:pPr>
      <w:r w:rsidRPr="00474547">
        <w:tab/>
        <w:t>(ii)</w:t>
      </w:r>
      <w:r w:rsidRPr="00474547">
        <w:tab/>
        <w:t>a report on such an investigation; or</w:t>
      </w:r>
    </w:p>
    <w:p w:rsidR="002678F2" w:rsidRPr="00474547" w:rsidRDefault="002678F2" w:rsidP="002678F2">
      <w:pPr>
        <w:pStyle w:val="paragraph"/>
      </w:pPr>
      <w:r w:rsidRPr="00474547">
        <w:tab/>
        <w:t>(c)</w:t>
      </w:r>
      <w:r w:rsidRPr="00474547">
        <w:tab/>
        <w:t>in the case of the Police Force of a State:</w:t>
      </w:r>
    </w:p>
    <w:p w:rsidR="002678F2" w:rsidRPr="00474547" w:rsidRDefault="002678F2" w:rsidP="002678F2">
      <w:pPr>
        <w:pStyle w:val="paragraphsub"/>
      </w:pPr>
      <w:r w:rsidRPr="00474547">
        <w:tab/>
        <w:t>(i)</w:t>
      </w:r>
      <w:r w:rsidRPr="00474547">
        <w:tab/>
        <w:t>an investigation of, or an inquiry into, alleged misbehaviour, or alleged improper conduct, of an officer of that State, being an investigation or inquiry under a law of that State or by a person in the person’s capacity as an officer of that State;</w:t>
      </w:r>
      <w:r w:rsidR="005243EB" w:rsidRPr="00474547">
        <w:t xml:space="preserve"> or</w:t>
      </w:r>
    </w:p>
    <w:p w:rsidR="002678F2" w:rsidRPr="00474547" w:rsidRDefault="002678F2" w:rsidP="002678F2">
      <w:pPr>
        <w:pStyle w:val="paragraphsub"/>
      </w:pPr>
      <w:r w:rsidRPr="00474547">
        <w:tab/>
        <w:t>(ii)</w:t>
      </w:r>
      <w:r w:rsidRPr="00474547">
        <w:tab/>
        <w:t>a report on such an investigation or inquiry;</w:t>
      </w:r>
      <w:r w:rsidR="005243EB" w:rsidRPr="00474547">
        <w:t xml:space="preserve"> or</w:t>
      </w:r>
    </w:p>
    <w:p w:rsidR="002678F2" w:rsidRPr="00474547" w:rsidRDefault="002678F2" w:rsidP="002678F2">
      <w:pPr>
        <w:pStyle w:val="paragraphsub"/>
      </w:pPr>
      <w:r w:rsidRPr="00474547">
        <w:tab/>
        <w:t>(iia)</w:t>
      </w:r>
      <w:r w:rsidRPr="00474547">
        <w:tab/>
        <w:t>the making by a person of a decision in relation to the appointment, re</w:t>
      </w:r>
      <w:r w:rsidR="00474547">
        <w:noBreakHyphen/>
      </w:r>
      <w:r w:rsidRPr="00474547">
        <w:t>appointment, term of appointment, retirement or termination of appointment of an officer or member of staff of that Police Force;</w:t>
      </w:r>
      <w:r w:rsidR="005243EB" w:rsidRPr="00474547">
        <w:t xml:space="preserve"> or</w:t>
      </w:r>
    </w:p>
    <w:p w:rsidR="002678F2" w:rsidRPr="00474547" w:rsidRDefault="002678F2" w:rsidP="002678F2">
      <w:pPr>
        <w:pStyle w:val="paragraphsub"/>
      </w:pPr>
      <w:r w:rsidRPr="00474547">
        <w:lastRenderedPageBreak/>
        <w:tab/>
        <w:t>(iib)</w:t>
      </w:r>
      <w:r w:rsidRPr="00474547">
        <w:tab/>
        <w:t>a review (whether by way of appeal or otherwise) of such a decision;</w:t>
      </w:r>
      <w:r w:rsidR="005243EB" w:rsidRPr="00474547">
        <w:t xml:space="preserve"> or</w:t>
      </w:r>
    </w:p>
    <w:p w:rsidR="002678F2" w:rsidRPr="00474547" w:rsidRDefault="002678F2" w:rsidP="002678F2">
      <w:pPr>
        <w:pStyle w:val="paragraphsub"/>
      </w:pPr>
      <w:r w:rsidRPr="00474547">
        <w:tab/>
        <w:t>(iii)</w:t>
      </w:r>
      <w:r w:rsidRPr="00474547">
        <w:tab/>
        <w:t>the tendering to the Governor of that State of advice to terminate, because of misbehaviour or improper conduct, the appointment of an officer of that State; or</w:t>
      </w:r>
    </w:p>
    <w:p w:rsidR="002678F2" w:rsidRPr="00474547" w:rsidRDefault="002678F2" w:rsidP="002678F2">
      <w:pPr>
        <w:pStyle w:val="paragraphsub"/>
      </w:pPr>
      <w:r w:rsidRPr="00474547">
        <w:tab/>
        <w:t>(iv)</w:t>
      </w:r>
      <w:r w:rsidRPr="00474547">
        <w:tab/>
        <w:t>deliberations of the Executive Council of that State in connection with advice to the Governor of that State to terminate, because of misbehaviour or improper conduct, the appointment of an officer of that State; or</w:t>
      </w:r>
    </w:p>
    <w:p w:rsidR="005243EB" w:rsidRPr="00474547" w:rsidRDefault="005243EB" w:rsidP="005243EB">
      <w:pPr>
        <w:pStyle w:val="paragraphsub"/>
      </w:pPr>
      <w:r w:rsidRPr="00474547">
        <w:tab/>
        <w:t>(v)</w:t>
      </w:r>
      <w:r w:rsidRPr="00474547">
        <w:tab/>
        <w:t>the performance of a function or duty, or the exercise of a power, by a person, court or other body under, or in relation to a matter arising under, an organised crime control law of that State; or</w:t>
      </w:r>
    </w:p>
    <w:p w:rsidR="002678F2" w:rsidRPr="00474547" w:rsidRDefault="002678F2" w:rsidP="001E1F15">
      <w:pPr>
        <w:pStyle w:val="paragraph"/>
        <w:keepNext/>
        <w:keepLines/>
      </w:pPr>
      <w:r w:rsidRPr="00474547">
        <w:tab/>
        <w:t>(d)</w:t>
      </w:r>
      <w:r w:rsidRPr="00474547">
        <w:tab/>
        <w:t>in the case of an eligible authority of a State:</w:t>
      </w:r>
    </w:p>
    <w:p w:rsidR="002678F2" w:rsidRPr="00474547" w:rsidRDefault="002678F2" w:rsidP="002678F2">
      <w:pPr>
        <w:pStyle w:val="paragraphsub"/>
      </w:pPr>
      <w:r w:rsidRPr="00474547">
        <w:tab/>
        <w:t>(i)</w:t>
      </w:r>
      <w:r w:rsidRPr="00474547">
        <w:tab/>
        <w:t>an inspection of the authority’s records that is made under a requirement of the law of that State, being a requirement of the kind referred to in paragraph</w:t>
      </w:r>
      <w:r w:rsidR="00474547">
        <w:t> </w:t>
      </w:r>
      <w:r w:rsidRPr="00474547">
        <w:t>35(1)(h); or</w:t>
      </w:r>
    </w:p>
    <w:p w:rsidR="002678F2" w:rsidRPr="00474547" w:rsidRDefault="002678F2" w:rsidP="002678F2">
      <w:pPr>
        <w:pStyle w:val="paragraphsub"/>
      </w:pPr>
      <w:r w:rsidRPr="00474547">
        <w:tab/>
        <w:t>(ii)</w:t>
      </w:r>
      <w:r w:rsidRPr="00474547">
        <w:tab/>
        <w:t>a report on such an inspection; or</w:t>
      </w:r>
    </w:p>
    <w:p w:rsidR="00606FF3" w:rsidRPr="00474547" w:rsidRDefault="00606FF3" w:rsidP="00606FF3">
      <w:pPr>
        <w:pStyle w:val="paragraph"/>
      </w:pPr>
      <w:r w:rsidRPr="00474547">
        <w:tab/>
        <w:t>(da)</w:t>
      </w:r>
      <w:r w:rsidRPr="00474547">
        <w:tab/>
        <w:t>in the case of the Independent Commission Against Corruption:</w:t>
      </w:r>
    </w:p>
    <w:p w:rsidR="00606FF3" w:rsidRPr="00474547" w:rsidRDefault="00606FF3" w:rsidP="00606FF3">
      <w:pPr>
        <w:pStyle w:val="paragraphsub"/>
      </w:pPr>
      <w:r w:rsidRPr="00474547">
        <w:tab/>
        <w:t>(i)</w:t>
      </w:r>
      <w:r w:rsidRPr="00474547">
        <w:tab/>
        <w:t>an investigation under the Independent Commission Against Corruption Act into whether corrupt conduct (within the meaning of that Act) may have occurred, may be occurring or may be about to occur; or</w:t>
      </w:r>
    </w:p>
    <w:p w:rsidR="00606FF3" w:rsidRPr="00474547" w:rsidRDefault="00606FF3" w:rsidP="00606FF3">
      <w:pPr>
        <w:pStyle w:val="paragraphsub"/>
      </w:pPr>
      <w:r w:rsidRPr="00474547">
        <w:tab/>
        <w:t>(ii)</w:t>
      </w:r>
      <w:r w:rsidRPr="00474547">
        <w:tab/>
        <w:t>a report on such an investigation; or</w:t>
      </w:r>
    </w:p>
    <w:p w:rsidR="00606FF3" w:rsidRPr="00474547" w:rsidRDefault="00606FF3" w:rsidP="00606FF3">
      <w:pPr>
        <w:pStyle w:val="paragraph"/>
      </w:pPr>
      <w:r w:rsidRPr="00474547">
        <w:tab/>
        <w:t>(db)</w:t>
      </w:r>
      <w:r w:rsidRPr="00474547">
        <w:tab/>
        <w:t>in the case of the Inspector of the Independent Commission Against Corruption:</w:t>
      </w:r>
    </w:p>
    <w:p w:rsidR="00606FF3" w:rsidRPr="00474547" w:rsidRDefault="00606FF3" w:rsidP="00606FF3">
      <w:pPr>
        <w:pStyle w:val="paragraphsub"/>
      </w:pPr>
      <w:r w:rsidRPr="00474547">
        <w:tab/>
        <w:t>(i)</w:t>
      </w:r>
      <w:r w:rsidRPr="00474547">
        <w:tab/>
        <w:t>dealing with (by reports and recommendations) complaints of abuse of power, impropriety or other forms of misconduct (within the meaning of the Independent Commission Against Corruption Act) on the part of the Independent Commission Against Corruption or officers of that Commission; or</w:t>
      </w:r>
    </w:p>
    <w:p w:rsidR="00606FF3" w:rsidRPr="00474547" w:rsidRDefault="00606FF3" w:rsidP="00606FF3">
      <w:pPr>
        <w:pStyle w:val="paragraphsub"/>
      </w:pPr>
      <w:r w:rsidRPr="00474547">
        <w:lastRenderedPageBreak/>
        <w:tab/>
        <w:t>(ii)</w:t>
      </w:r>
      <w:r w:rsidRPr="00474547">
        <w:tab/>
        <w:t>dealing with (by reports and recommendations) conduct amounting to maladministration (within the meaning of the Independent Commission Against Corruption Act) by the Independent Commission Against Corruption or officers of that Commission; or</w:t>
      </w:r>
    </w:p>
    <w:p w:rsidR="00606FF3" w:rsidRPr="00474547" w:rsidRDefault="00606FF3" w:rsidP="00606FF3">
      <w:pPr>
        <w:pStyle w:val="paragraph"/>
      </w:pPr>
      <w:r w:rsidRPr="00474547">
        <w:tab/>
        <w:t>(dc)</w:t>
      </w:r>
      <w:r w:rsidRPr="00474547">
        <w:tab/>
        <w:t>in the case of the Inspector of the Police Integrity Commission—dealing with (by reports and recommendations) complaints of abuse of power, impropriety or other forms of misconduct (within the meaning of the Police Integrity Commission Act) on the part of the Police Integrity Commission or officers of that Commission; or</w:t>
      </w:r>
    </w:p>
    <w:p w:rsidR="002678F2" w:rsidRPr="00474547" w:rsidRDefault="002678F2" w:rsidP="002678F2">
      <w:pPr>
        <w:pStyle w:val="paragraph"/>
        <w:rPr>
          <w:i/>
        </w:rPr>
      </w:pPr>
      <w:r w:rsidRPr="00474547">
        <w:tab/>
        <w:t>(e)</w:t>
      </w:r>
      <w:r w:rsidRPr="00474547">
        <w:tab/>
        <w:t>in the case of the Police Integrity Commission:</w:t>
      </w:r>
    </w:p>
    <w:p w:rsidR="002678F2" w:rsidRPr="00474547" w:rsidRDefault="002678F2" w:rsidP="002678F2">
      <w:pPr>
        <w:pStyle w:val="paragraphsub"/>
      </w:pPr>
      <w:r w:rsidRPr="00474547">
        <w:rPr>
          <w:i/>
        </w:rPr>
        <w:tab/>
      </w:r>
      <w:r w:rsidRPr="00474547">
        <w:t>(i)</w:t>
      </w:r>
      <w:r w:rsidRPr="00474547">
        <w:tab/>
        <w:t xml:space="preserve">an investigation under the Police Integrity Commission Act of police misconduct </w:t>
      </w:r>
      <w:r w:rsidR="00182144" w:rsidRPr="00474547">
        <w:t>(within the meaning of section</w:t>
      </w:r>
      <w:r w:rsidR="00474547">
        <w:t> </w:t>
      </w:r>
      <w:r w:rsidR="00182144" w:rsidRPr="00474547">
        <w:t>5 of that Act) of a police officer (within the meaning of that Act)</w:t>
      </w:r>
      <w:r w:rsidRPr="00474547">
        <w:t>; or</w:t>
      </w:r>
    </w:p>
    <w:p w:rsidR="006F67D1" w:rsidRPr="00474547" w:rsidRDefault="006F67D1" w:rsidP="006F67D1">
      <w:pPr>
        <w:pStyle w:val="paragraphsub"/>
      </w:pPr>
      <w:r w:rsidRPr="00474547">
        <w:tab/>
        <w:t>(ia)</w:t>
      </w:r>
      <w:r w:rsidRPr="00474547">
        <w:tab/>
        <w:t>an investigation under the Police Integrity Commission Act of corrupt conduct (within the meaning of section</w:t>
      </w:r>
      <w:r w:rsidR="00474547">
        <w:t> </w:t>
      </w:r>
      <w:r w:rsidRPr="00474547">
        <w:t>5A of that Act) of an administrative officer (within the meaning of that Act); or</w:t>
      </w:r>
    </w:p>
    <w:p w:rsidR="006F67D1" w:rsidRPr="00474547" w:rsidRDefault="006F67D1" w:rsidP="006F67D1">
      <w:pPr>
        <w:pStyle w:val="paragraphsub"/>
      </w:pPr>
      <w:r w:rsidRPr="00474547">
        <w:tab/>
        <w:t>(ib)</w:t>
      </w:r>
      <w:r w:rsidRPr="00474547">
        <w:tab/>
        <w:t>an investigation under the Police Integrity Commission Act of misconduct (within the meaning of section</w:t>
      </w:r>
      <w:r w:rsidR="00474547">
        <w:t> </w:t>
      </w:r>
      <w:r w:rsidRPr="00474547">
        <w:t>5B of that Act) of a Crime Commission officer (within the meaning of that Act); or</w:t>
      </w:r>
    </w:p>
    <w:p w:rsidR="002678F2" w:rsidRPr="00474547" w:rsidRDefault="002678F2" w:rsidP="002678F2">
      <w:pPr>
        <w:pStyle w:val="paragraphsub"/>
      </w:pPr>
      <w:r w:rsidRPr="00474547">
        <w:tab/>
        <w:t>(ii)</w:t>
      </w:r>
      <w:r w:rsidRPr="00474547">
        <w:tab/>
        <w:t xml:space="preserve">a report on </w:t>
      </w:r>
      <w:r w:rsidR="00803D34" w:rsidRPr="00474547">
        <w:t xml:space="preserve">an investigation covered by </w:t>
      </w:r>
      <w:r w:rsidR="00474547">
        <w:t>subparagraph (</w:t>
      </w:r>
      <w:r w:rsidR="00803D34" w:rsidRPr="00474547">
        <w:t>i), (ia) or (ib)</w:t>
      </w:r>
      <w:r w:rsidRPr="00474547">
        <w:t>; or</w:t>
      </w:r>
    </w:p>
    <w:p w:rsidR="002678F2" w:rsidRPr="00474547" w:rsidRDefault="002678F2" w:rsidP="002678F2">
      <w:pPr>
        <w:pStyle w:val="paragraphsub"/>
      </w:pPr>
      <w:r w:rsidRPr="00474547">
        <w:tab/>
        <w:t>(iii)</w:t>
      </w:r>
      <w:r w:rsidRPr="00474547">
        <w:tab/>
        <w:t xml:space="preserve">the tendering to the Governor of New South Wales of advice to terminate, because of misbehaviour or improper conduct, the appointment of the Commissioner of the New South Wales Police </w:t>
      </w:r>
      <w:r w:rsidR="00C211B3" w:rsidRPr="00474547">
        <w:t>Force</w:t>
      </w:r>
      <w:r w:rsidRPr="00474547">
        <w:t>; or</w:t>
      </w:r>
    </w:p>
    <w:p w:rsidR="002678F2" w:rsidRPr="00474547" w:rsidRDefault="002678F2" w:rsidP="002678F2">
      <w:pPr>
        <w:pStyle w:val="paragraphsub"/>
      </w:pPr>
      <w:r w:rsidRPr="00474547">
        <w:tab/>
        <w:t>(iv)</w:t>
      </w:r>
      <w:r w:rsidRPr="00474547">
        <w:tab/>
        <w:t xml:space="preserve">deliberations of the Executive Council of New South Wales in connection with advice to the Governor of that State to terminate, because of misbehaviour or improper conduct, the appointment of the Commissioner of the New South Wales Police </w:t>
      </w:r>
      <w:r w:rsidR="00C211B3" w:rsidRPr="00474547">
        <w:t>Force</w:t>
      </w:r>
      <w:r w:rsidRPr="00474547">
        <w:t>; or</w:t>
      </w:r>
    </w:p>
    <w:p w:rsidR="00DF676B" w:rsidRPr="00474547" w:rsidRDefault="00DF676B" w:rsidP="00DF676B">
      <w:pPr>
        <w:pStyle w:val="paragraph"/>
      </w:pPr>
      <w:r w:rsidRPr="00474547">
        <w:lastRenderedPageBreak/>
        <w:tab/>
        <w:t>(f)</w:t>
      </w:r>
      <w:r w:rsidRPr="00474547">
        <w:tab/>
        <w:t>in the case of the IBAC:</w:t>
      </w:r>
    </w:p>
    <w:p w:rsidR="00DF676B" w:rsidRPr="00474547" w:rsidRDefault="00DF676B" w:rsidP="00DF676B">
      <w:pPr>
        <w:pStyle w:val="paragraphsub"/>
      </w:pPr>
      <w:r w:rsidRPr="00474547">
        <w:tab/>
        <w:t>(i)</w:t>
      </w:r>
      <w:r w:rsidRPr="00474547">
        <w:tab/>
        <w:t>an investigation under the IBAC Act of corrupt conduct (within the meaning of that Act); or</w:t>
      </w:r>
    </w:p>
    <w:p w:rsidR="00DF676B" w:rsidRPr="00474547" w:rsidRDefault="00DF676B" w:rsidP="00DF676B">
      <w:pPr>
        <w:pStyle w:val="paragraphsub"/>
      </w:pPr>
      <w:r w:rsidRPr="00474547">
        <w:tab/>
        <w:t>(ii)</w:t>
      </w:r>
      <w:r w:rsidRPr="00474547">
        <w:tab/>
        <w:t>an investigation under the IBAC Act of police personnel conduct (within the meaning of that Act); or</w:t>
      </w:r>
    </w:p>
    <w:p w:rsidR="00DF676B" w:rsidRPr="00474547" w:rsidRDefault="00DF676B" w:rsidP="00DF676B">
      <w:pPr>
        <w:pStyle w:val="paragraphsub"/>
      </w:pPr>
      <w:r w:rsidRPr="00474547">
        <w:tab/>
        <w:t>(iii)</w:t>
      </w:r>
      <w:r w:rsidRPr="00474547">
        <w:tab/>
        <w:t xml:space="preserve">a report or recommendation on an investigation covered by </w:t>
      </w:r>
      <w:r w:rsidR="00474547">
        <w:t>subparagraph (</w:t>
      </w:r>
      <w:r w:rsidRPr="00474547">
        <w:t>i) or (ii); or</w:t>
      </w:r>
    </w:p>
    <w:p w:rsidR="00AB61E6" w:rsidRPr="00474547" w:rsidRDefault="00AB61E6" w:rsidP="00AB61E6">
      <w:pPr>
        <w:pStyle w:val="paragraph"/>
      </w:pPr>
      <w:r w:rsidRPr="00474547">
        <w:tab/>
        <w:t>(fa)</w:t>
      </w:r>
      <w:r w:rsidRPr="00474547">
        <w:tab/>
        <w:t>in the case of the Victorian Inspectorate:</w:t>
      </w:r>
    </w:p>
    <w:p w:rsidR="00AB61E6" w:rsidRPr="00474547" w:rsidRDefault="00AB61E6" w:rsidP="00AB61E6">
      <w:pPr>
        <w:pStyle w:val="paragraphsub"/>
      </w:pPr>
      <w:r w:rsidRPr="00474547">
        <w:tab/>
        <w:t>(i)</w:t>
      </w:r>
      <w:r w:rsidRPr="00474547">
        <w:tab/>
        <w:t>an investigation under the Victorian Inspectorate Act into the conduct of the IBAC or IBAC personnel (within the meaning of that Act); or</w:t>
      </w:r>
    </w:p>
    <w:p w:rsidR="00AB61E6" w:rsidRPr="00474547" w:rsidRDefault="00AB61E6" w:rsidP="00AB61E6">
      <w:pPr>
        <w:pStyle w:val="paragraphsub"/>
      </w:pPr>
      <w:r w:rsidRPr="00474547">
        <w:tab/>
        <w:t>(ii)</w:t>
      </w:r>
      <w:r w:rsidRPr="00474547">
        <w:tab/>
        <w:t>a report or recommendation on such an investigation; or</w:t>
      </w:r>
    </w:p>
    <w:p w:rsidR="002678F2" w:rsidRPr="00474547" w:rsidRDefault="002678F2" w:rsidP="00586646">
      <w:pPr>
        <w:pStyle w:val="paragraph"/>
        <w:keepNext/>
      </w:pPr>
      <w:r w:rsidRPr="00474547">
        <w:tab/>
        <w:t>(g)</w:t>
      </w:r>
      <w:r w:rsidRPr="00474547">
        <w:tab/>
        <w:t>in the case of the Corruption and Crime Commission:</w:t>
      </w:r>
    </w:p>
    <w:p w:rsidR="002678F2" w:rsidRPr="00474547" w:rsidRDefault="002678F2" w:rsidP="00586646">
      <w:pPr>
        <w:pStyle w:val="paragraphsub"/>
        <w:keepNext/>
      </w:pPr>
      <w:r w:rsidRPr="00474547">
        <w:tab/>
        <w:t>(i)</w:t>
      </w:r>
      <w:r w:rsidRPr="00474547">
        <w:tab/>
        <w:t>an investigation under the Corruption and Crime Commission Act into whether misconduct (within the meaning of that Act) has or may have occurred, is or may be occurring, is or may be about to occur, or is likely to occur; or</w:t>
      </w:r>
    </w:p>
    <w:p w:rsidR="002678F2" w:rsidRPr="00474547" w:rsidRDefault="002678F2" w:rsidP="002678F2">
      <w:pPr>
        <w:pStyle w:val="paragraphsub"/>
      </w:pPr>
      <w:r w:rsidRPr="00474547">
        <w:tab/>
        <w:t>(ii)</w:t>
      </w:r>
      <w:r w:rsidRPr="00474547">
        <w:tab/>
        <w:t>a report on such an investigation; or</w:t>
      </w:r>
    </w:p>
    <w:p w:rsidR="00606FF3" w:rsidRPr="00474547" w:rsidRDefault="00606FF3" w:rsidP="006216AD">
      <w:pPr>
        <w:pStyle w:val="paragraph"/>
        <w:keepNext/>
      </w:pPr>
      <w:r w:rsidRPr="00474547">
        <w:tab/>
        <w:t>(ga)</w:t>
      </w:r>
      <w:r w:rsidRPr="00474547">
        <w:tab/>
        <w:t>in the case of the Crime and Misconduct Commission:</w:t>
      </w:r>
    </w:p>
    <w:p w:rsidR="00606FF3" w:rsidRPr="00474547" w:rsidRDefault="00606FF3" w:rsidP="00606FF3">
      <w:pPr>
        <w:pStyle w:val="paragraphsub"/>
      </w:pPr>
      <w:r w:rsidRPr="00474547">
        <w:tab/>
        <w:t>(i)</w:t>
      </w:r>
      <w:r w:rsidRPr="00474547">
        <w:tab/>
        <w:t>an investigation under the Crime and Misconduct Act into whether misconduct (within the meaning of that Act) may have occurred, may be occurring or may be about to occur; or</w:t>
      </w:r>
    </w:p>
    <w:p w:rsidR="00606FF3" w:rsidRPr="00474547" w:rsidRDefault="00606FF3" w:rsidP="00606FF3">
      <w:pPr>
        <w:pStyle w:val="paragraphsub"/>
      </w:pPr>
      <w:r w:rsidRPr="00474547">
        <w:tab/>
        <w:t>(ii)</w:t>
      </w:r>
      <w:r w:rsidRPr="00474547">
        <w:tab/>
        <w:t>a report on such an investigation; or</w:t>
      </w:r>
    </w:p>
    <w:p w:rsidR="00B565E8" w:rsidRPr="00474547" w:rsidRDefault="002678F2" w:rsidP="00B565E8">
      <w:pPr>
        <w:pStyle w:val="paragraph"/>
      </w:pPr>
      <w:r w:rsidRPr="00474547">
        <w:tab/>
        <w:t>(h)</w:t>
      </w:r>
      <w:r w:rsidRPr="00474547">
        <w:tab/>
        <w:t>in the case of the Parliamentary Inspector of the Corruption and Crime Commission—dealing with a matter of misconduct (within the meaning of the Corruption and Crime Commission Act) on the part of the Corruption and Crime Commission, an officer of the Corruption and Crime Commission or an officer of the Parliamentary Inspector of the Corruption and Crime Commission</w:t>
      </w:r>
      <w:r w:rsidR="00B565E8" w:rsidRPr="00474547">
        <w:t>; or</w:t>
      </w:r>
    </w:p>
    <w:p w:rsidR="00B565E8" w:rsidRPr="00474547" w:rsidRDefault="00B565E8" w:rsidP="00B565E8">
      <w:pPr>
        <w:pStyle w:val="paragraph"/>
      </w:pPr>
      <w:r w:rsidRPr="00474547">
        <w:tab/>
        <w:t>(i)</w:t>
      </w:r>
      <w:r w:rsidRPr="00474547">
        <w:tab/>
        <w:t>in the case of the Independent Commissioner Against Corruption:</w:t>
      </w:r>
    </w:p>
    <w:p w:rsidR="00B565E8" w:rsidRPr="00474547" w:rsidRDefault="00B565E8" w:rsidP="00B565E8">
      <w:pPr>
        <w:pStyle w:val="paragraphsub"/>
      </w:pPr>
      <w:r w:rsidRPr="00474547">
        <w:lastRenderedPageBreak/>
        <w:tab/>
        <w:t>(i)</w:t>
      </w:r>
      <w:r w:rsidRPr="00474547">
        <w:tab/>
        <w:t>an investigation under the Independent Commissioner Against Corruption Act into corruption in public administration (within the meaning of that Act); or</w:t>
      </w:r>
    </w:p>
    <w:p w:rsidR="002678F2" w:rsidRPr="00474547" w:rsidRDefault="00B565E8" w:rsidP="00B565E8">
      <w:pPr>
        <w:pStyle w:val="paragraphsub"/>
      </w:pPr>
      <w:r w:rsidRPr="00474547">
        <w:tab/>
        <w:t>(ii)</w:t>
      </w:r>
      <w:r w:rsidRPr="00474547">
        <w:tab/>
        <w:t>a report on such an investigation.</w:t>
      </w:r>
    </w:p>
    <w:p w:rsidR="002F1B4F" w:rsidRPr="00474547" w:rsidRDefault="002F1B4F" w:rsidP="002F1B4F">
      <w:pPr>
        <w:pStyle w:val="Definition"/>
      </w:pPr>
      <w:r w:rsidRPr="00474547">
        <w:rPr>
          <w:b/>
          <w:i/>
        </w:rPr>
        <w:t>PIM</w:t>
      </w:r>
      <w:r w:rsidRPr="00474547">
        <w:t xml:space="preserve"> (short for public interest monitor) means:</w:t>
      </w:r>
    </w:p>
    <w:p w:rsidR="002F1B4F" w:rsidRPr="00474547" w:rsidRDefault="002F1B4F" w:rsidP="002F1B4F">
      <w:pPr>
        <w:pStyle w:val="paragraph"/>
      </w:pPr>
      <w:r w:rsidRPr="00474547">
        <w:tab/>
        <w:t>(a)</w:t>
      </w:r>
      <w:r w:rsidRPr="00474547">
        <w:tab/>
        <w:t xml:space="preserve">in relation to Victoria—a person appointed as a Public Interest Monitor under the </w:t>
      </w:r>
      <w:r w:rsidRPr="00474547">
        <w:rPr>
          <w:i/>
        </w:rPr>
        <w:t>Public Interest Monitor Act 2011</w:t>
      </w:r>
      <w:r w:rsidRPr="00474547">
        <w:t xml:space="preserve"> of Victoria; or</w:t>
      </w:r>
    </w:p>
    <w:p w:rsidR="002F1B4F" w:rsidRPr="00474547" w:rsidRDefault="002F1B4F" w:rsidP="002F1B4F">
      <w:pPr>
        <w:pStyle w:val="paragraph"/>
      </w:pPr>
      <w:r w:rsidRPr="00474547">
        <w:tab/>
        <w:t>(b)</w:t>
      </w:r>
      <w:r w:rsidRPr="00474547">
        <w:tab/>
        <w:t>in relation to Queensland—a person appointed as the public interest monitor under:</w:t>
      </w:r>
    </w:p>
    <w:p w:rsidR="002F1B4F" w:rsidRPr="00474547" w:rsidRDefault="002F1B4F" w:rsidP="002F1B4F">
      <w:pPr>
        <w:pStyle w:val="paragraphsub"/>
      </w:pPr>
      <w:r w:rsidRPr="00474547">
        <w:tab/>
        <w:t>(i)</w:t>
      </w:r>
      <w:r w:rsidRPr="00474547">
        <w:tab/>
        <w:t xml:space="preserve">the </w:t>
      </w:r>
      <w:r w:rsidRPr="00474547">
        <w:rPr>
          <w:i/>
        </w:rPr>
        <w:t>Crime and Misconduct Act 2001</w:t>
      </w:r>
      <w:r w:rsidRPr="00474547">
        <w:t xml:space="preserve"> of Queensland; or</w:t>
      </w:r>
    </w:p>
    <w:p w:rsidR="002F1B4F" w:rsidRPr="00474547" w:rsidRDefault="002F1B4F" w:rsidP="002F1B4F">
      <w:pPr>
        <w:pStyle w:val="paragraphsub"/>
      </w:pPr>
      <w:r w:rsidRPr="00474547">
        <w:tab/>
        <w:t>(ii)</w:t>
      </w:r>
      <w:r w:rsidRPr="00474547">
        <w:tab/>
        <w:t xml:space="preserve">the </w:t>
      </w:r>
      <w:r w:rsidRPr="00474547">
        <w:rPr>
          <w:i/>
        </w:rPr>
        <w:t>Police Powers and Responsibilities Act 2000</w:t>
      </w:r>
      <w:r w:rsidRPr="00474547">
        <w:t xml:space="preserve"> of Queensland.</w:t>
      </w:r>
    </w:p>
    <w:p w:rsidR="002678F2" w:rsidRPr="00474547" w:rsidRDefault="002678F2" w:rsidP="002678F2">
      <w:pPr>
        <w:pStyle w:val="Definition"/>
      </w:pPr>
      <w:r w:rsidRPr="00474547">
        <w:rPr>
          <w:b/>
          <w:i/>
        </w:rPr>
        <w:t>police disciplinary proceeding</w:t>
      </w:r>
      <w:r w:rsidRPr="00474547">
        <w:t xml:space="preserve"> means a disciplinary proceeding, before a tribunal or body that is responsible for disciplining members of the Australian Federal Police or officers of a Police Force of a State, against a member of the Australian Federal Police, or an officer of that Police Force, as the case may be, not being a proceeding by way of a prosecution for an offence.</w:t>
      </w:r>
    </w:p>
    <w:p w:rsidR="002678F2" w:rsidRPr="00474547" w:rsidRDefault="002678F2" w:rsidP="002678F2">
      <w:pPr>
        <w:pStyle w:val="Definition"/>
      </w:pPr>
      <w:r w:rsidRPr="00474547">
        <w:rPr>
          <w:b/>
          <w:i/>
        </w:rPr>
        <w:t>Police Integrity Commission</w:t>
      </w:r>
      <w:r w:rsidRPr="00474547">
        <w:t xml:space="preserve"> means the Police Integrity Commission of New South Wales.</w:t>
      </w:r>
    </w:p>
    <w:p w:rsidR="002678F2" w:rsidRPr="00474547" w:rsidRDefault="002678F2" w:rsidP="002678F2">
      <w:pPr>
        <w:pStyle w:val="Definition"/>
      </w:pPr>
      <w:r w:rsidRPr="00474547">
        <w:rPr>
          <w:b/>
          <w:i/>
        </w:rPr>
        <w:t>Police Integrity Commission</w:t>
      </w:r>
      <w:r w:rsidRPr="00474547">
        <w:t xml:space="preserve"> </w:t>
      </w:r>
      <w:r w:rsidRPr="00474547">
        <w:rPr>
          <w:b/>
          <w:i/>
        </w:rPr>
        <w:t>Act</w:t>
      </w:r>
      <w:r w:rsidRPr="00474547">
        <w:t xml:space="preserve"> means the </w:t>
      </w:r>
      <w:r w:rsidRPr="00474547">
        <w:rPr>
          <w:i/>
        </w:rPr>
        <w:t>Police Integrity Commission Act 1996</w:t>
      </w:r>
      <w:r w:rsidRPr="00474547">
        <w:t xml:space="preserve"> of </w:t>
      </w:r>
      <w:smartTag w:uri="urn:schemas-microsoft-com:office:smarttags" w:element="State">
        <w:smartTag w:uri="urn:schemas-microsoft-com:office:smarttags" w:element="address">
          <w:r w:rsidRPr="00474547">
            <w:t>New South Wales</w:t>
          </w:r>
        </w:smartTag>
      </w:smartTag>
      <w:r w:rsidRPr="00474547">
        <w:t>.</w:t>
      </w:r>
    </w:p>
    <w:p w:rsidR="002678F2" w:rsidRPr="00474547" w:rsidRDefault="002678F2" w:rsidP="002678F2">
      <w:pPr>
        <w:pStyle w:val="Definition"/>
      </w:pPr>
      <w:r w:rsidRPr="00474547">
        <w:rPr>
          <w:b/>
          <w:i/>
        </w:rPr>
        <w:t>Premier</w:t>
      </w:r>
      <w:r w:rsidRPr="00474547">
        <w:t xml:space="preserve">, in relation to a State, means, in the case of the </w:t>
      </w:r>
      <w:smartTag w:uri="urn:schemas-microsoft-com:office:smarttags" w:element="State">
        <w:smartTag w:uri="urn:schemas-microsoft-com:office:smarttags" w:element="address">
          <w:r w:rsidRPr="00474547">
            <w:t>Northern Territory</w:t>
          </w:r>
        </w:smartTag>
      </w:smartTag>
      <w:r w:rsidRPr="00474547">
        <w:t xml:space="preserve">, the Chief Minister of the </w:t>
      </w:r>
      <w:smartTag w:uri="urn:schemas-microsoft-com:office:smarttags" w:element="State">
        <w:smartTag w:uri="urn:schemas-microsoft-com:office:smarttags" w:element="address">
          <w:r w:rsidRPr="00474547">
            <w:t>Northern Territory</w:t>
          </w:r>
        </w:smartTag>
      </w:smartTag>
      <w:r w:rsidRPr="00474547">
        <w:t>.</w:t>
      </w:r>
    </w:p>
    <w:p w:rsidR="002678F2" w:rsidRPr="00474547" w:rsidRDefault="002678F2" w:rsidP="00586646">
      <w:pPr>
        <w:pStyle w:val="Definition"/>
        <w:keepNext/>
      </w:pPr>
      <w:r w:rsidRPr="00474547">
        <w:rPr>
          <w:b/>
          <w:i/>
        </w:rPr>
        <w:t>premises</w:t>
      </w:r>
      <w:r w:rsidRPr="00474547">
        <w:t xml:space="preserve"> includes:</w:t>
      </w:r>
    </w:p>
    <w:p w:rsidR="002678F2" w:rsidRPr="00474547" w:rsidRDefault="002678F2" w:rsidP="00586646">
      <w:pPr>
        <w:pStyle w:val="paragraph"/>
        <w:keepNext/>
      </w:pPr>
      <w:r w:rsidRPr="00474547">
        <w:tab/>
        <w:t>(a)</w:t>
      </w:r>
      <w:r w:rsidRPr="00474547">
        <w:tab/>
        <w:t>any land;</w:t>
      </w:r>
    </w:p>
    <w:p w:rsidR="002678F2" w:rsidRPr="00474547" w:rsidRDefault="002678F2" w:rsidP="00586646">
      <w:pPr>
        <w:pStyle w:val="paragraph"/>
        <w:keepNext/>
      </w:pPr>
      <w:r w:rsidRPr="00474547">
        <w:tab/>
        <w:t>(b)</w:t>
      </w:r>
      <w:r w:rsidRPr="00474547">
        <w:tab/>
        <w:t>any structure, building, aircraft, vehicle, vessel or place (whether built on or not); and</w:t>
      </w:r>
    </w:p>
    <w:p w:rsidR="002678F2" w:rsidRPr="00474547" w:rsidRDefault="002678F2" w:rsidP="002678F2">
      <w:pPr>
        <w:pStyle w:val="paragraph"/>
      </w:pPr>
      <w:r w:rsidRPr="00474547">
        <w:tab/>
        <w:t>(c)</w:t>
      </w:r>
      <w:r w:rsidRPr="00474547">
        <w:tab/>
        <w:t>any part of such a structure, building, aircraft, vehicle, vessel or place.</w:t>
      </w:r>
    </w:p>
    <w:p w:rsidR="002678F2" w:rsidRPr="00474547" w:rsidRDefault="002678F2" w:rsidP="006216AD">
      <w:pPr>
        <w:pStyle w:val="Definition"/>
        <w:keepNext/>
      </w:pPr>
      <w:r w:rsidRPr="00474547">
        <w:rPr>
          <w:b/>
          <w:i/>
        </w:rPr>
        <w:lastRenderedPageBreak/>
        <w:t>prescribed investigation</w:t>
      </w:r>
      <w:r w:rsidRPr="00474547">
        <w:t>, in relation to a Commonwealth agency, an eligible Commonwealth authority or an eligible authority of a State:</w:t>
      </w:r>
    </w:p>
    <w:p w:rsidR="00E55562" w:rsidRPr="00474547" w:rsidRDefault="00E55562" w:rsidP="00E55562">
      <w:pPr>
        <w:pStyle w:val="paragraph"/>
      </w:pPr>
      <w:r w:rsidRPr="00474547">
        <w:tab/>
        <w:t>(aa)</w:t>
      </w:r>
      <w:r w:rsidRPr="00474547">
        <w:tab/>
        <w:t xml:space="preserve">in the case of the Australian Commission for Law Enforcement Integrity—means a corruption investigation (within the meaning of the </w:t>
      </w:r>
      <w:r w:rsidRPr="00474547">
        <w:rPr>
          <w:i/>
        </w:rPr>
        <w:t>Law Enforcement Integrity Commissioner Act 2006</w:t>
      </w:r>
      <w:r w:rsidRPr="00474547">
        <w:t>); or</w:t>
      </w:r>
    </w:p>
    <w:p w:rsidR="002678F2" w:rsidRPr="00474547" w:rsidRDefault="002678F2" w:rsidP="002678F2">
      <w:pPr>
        <w:pStyle w:val="paragraph"/>
      </w:pPr>
      <w:r w:rsidRPr="00474547">
        <w:tab/>
        <w:t>(a)</w:t>
      </w:r>
      <w:r w:rsidRPr="00474547">
        <w:tab/>
        <w:t>in the case of the ACC—means an ACC operation/investigation; or</w:t>
      </w:r>
    </w:p>
    <w:p w:rsidR="002678F2" w:rsidRPr="00474547" w:rsidRDefault="002678F2" w:rsidP="002678F2">
      <w:pPr>
        <w:pStyle w:val="paragraph"/>
      </w:pPr>
      <w:r w:rsidRPr="00474547">
        <w:tab/>
        <w:t>(b)</w:t>
      </w:r>
      <w:r w:rsidRPr="00474547">
        <w:tab/>
        <w:t>in the case of the Crime Commission—means an investigation that the Crime Commission is conducting in the performance of its functions under the Crime Commission Act; or</w:t>
      </w:r>
    </w:p>
    <w:p w:rsidR="002678F2" w:rsidRPr="00474547" w:rsidRDefault="002678F2" w:rsidP="002678F2">
      <w:pPr>
        <w:pStyle w:val="paragraph"/>
      </w:pPr>
      <w:r w:rsidRPr="00474547">
        <w:tab/>
        <w:t>(ba)</w:t>
      </w:r>
      <w:r w:rsidRPr="00474547">
        <w:tab/>
        <w:t>in the case of an eligible Commonwealth authority—an investigation that the Commonwealth Royal Commission concerned is conducting in the course of the inquiry it is commissioned to undertake; or</w:t>
      </w:r>
    </w:p>
    <w:p w:rsidR="002678F2" w:rsidRPr="00474547" w:rsidRDefault="002678F2" w:rsidP="002678F2">
      <w:pPr>
        <w:pStyle w:val="paragraph"/>
      </w:pPr>
      <w:r w:rsidRPr="00474547">
        <w:tab/>
        <w:t>(c)</w:t>
      </w:r>
      <w:r w:rsidRPr="00474547">
        <w:tab/>
        <w:t>in the case of the Independent Commission Against Corruption—means an investigation that the Independent Commission Against Corruption is conducting in the performance of its functions under the Independent Commission Against Corruption Act; or</w:t>
      </w:r>
    </w:p>
    <w:p w:rsidR="00606FF3" w:rsidRPr="00474547" w:rsidRDefault="00606FF3" w:rsidP="00606FF3">
      <w:pPr>
        <w:pStyle w:val="paragraph"/>
      </w:pPr>
      <w:r w:rsidRPr="00474547">
        <w:tab/>
        <w:t>(ca)</w:t>
      </w:r>
      <w:r w:rsidRPr="00474547">
        <w:tab/>
        <w:t>in the case of the Inspector of the Independent Commission Against Corruption—means an investigation that the Inspector is conducting in the performance of the Inspector’s functions under the Independent Commission Against Corruption Act; or</w:t>
      </w:r>
    </w:p>
    <w:p w:rsidR="00A74781" w:rsidRPr="00474547" w:rsidRDefault="00A74781" w:rsidP="00A74781">
      <w:pPr>
        <w:pStyle w:val="paragraph"/>
      </w:pPr>
      <w:r w:rsidRPr="00474547">
        <w:tab/>
        <w:t>(cb)</w:t>
      </w:r>
      <w:r w:rsidRPr="00474547">
        <w:tab/>
        <w:t>in the case of the IBAC—means an investigation that the IBAC is conducting in the performance of its functions under the IBAC Act; or</w:t>
      </w:r>
    </w:p>
    <w:p w:rsidR="00FD0987" w:rsidRPr="00474547" w:rsidRDefault="00FD0987" w:rsidP="00FD0987">
      <w:pPr>
        <w:pStyle w:val="paragraph"/>
      </w:pPr>
      <w:r w:rsidRPr="00474547">
        <w:tab/>
        <w:t>(cc)</w:t>
      </w:r>
      <w:r w:rsidRPr="00474547">
        <w:tab/>
        <w:t>in the case of the Victorian Inspectorate—means an investigation that the Victorian Inspectorate is conducting in the performance of its functions under the Victorian Inspectorate Act; or</w:t>
      </w:r>
    </w:p>
    <w:p w:rsidR="002678F2" w:rsidRPr="00474547" w:rsidRDefault="002678F2" w:rsidP="002678F2">
      <w:pPr>
        <w:pStyle w:val="paragraph"/>
      </w:pPr>
      <w:r w:rsidRPr="00474547">
        <w:tab/>
        <w:t>(d)</w:t>
      </w:r>
      <w:r w:rsidRPr="00474547">
        <w:tab/>
        <w:t xml:space="preserve">in the case of the Crime and Misconduct Commission—means an investigation that the Commission is conducting in </w:t>
      </w:r>
      <w:r w:rsidRPr="00474547">
        <w:lastRenderedPageBreak/>
        <w:t>the performance of its functions under the Crime and Misconduct Act; or</w:t>
      </w:r>
    </w:p>
    <w:p w:rsidR="002678F2" w:rsidRPr="00474547" w:rsidRDefault="002678F2" w:rsidP="002678F2">
      <w:pPr>
        <w:pStyle w:val="paragraph"/>
      </w:pPr>
      <w:r w:rsidRPr="00474547">
        <w:tab/>
        <w:t>(f)</w:t>
      </w:r>
      <w:r w:rsidRPr="00474547">
        <w:tab/>
        <w:t>in the case of the Police Integrity Commission—means an investigation that the Commission is conducting in the performance of its functions under the Police Integrity Commission Act; or</w:t>
      </w:r>
    </w:p>
    <w:p w:rsidR="002678F2" w:rsidRPr="00474547" w:rsidRDefault="002678F2" w:rsidP="002678F2">
      <w:pPr>
        <w:pStyle w:val="paragraph"/>
      </w:pPr>
      <w:r w:rsidRPr="00474547">
        <w:tab/>
        <w:t>(fa)</w:t>
      </w:r>
      <w:r w:rsidRPr="00474547">
        <w:tab/>
        <w:t>in the case of the Inspector of the Police Integrity Commission—means an investigation that the Inspector is conducting in the performance of the Inspector’s functions under the Police Integrity Commission Act; or</w:t>
      </w:r>
    </w:p>
    <w:p w:rsidR="002678F2" w:rsidRPr="00474547" w:rsidRDefault="002678F2" w:rsidP="002678F2">
      <w:pPr>
        <w:pStyle w:val="paragraph"/>
      </w:pPr>
      <w:r w:rsidRPr="00474547">
        <w:tab/>
        <w:t>(i)</w:t>
      </w:r>
      <w:r w:rsidRPr="00474547">
        <w:tab/>
        <w:t>in the case of the Corruption and Crime Commission—means an investigation that the Commission is conducting in the performance of its functions under the Corruption and Crime Commission Act; or</w:t>
      </w:r>
    </w:p>
    <w:p w:rsidR="00293E1F" w:rsidRPr="00474547" w:rsidRDefault="002678F2" w:rsidP="00293E1F">
      <w:pPr>
        <w:pStyle w:val="paragraph"/>
      </w:pPr>
      <w:r w:rsidRPr="00474547">
        <w:tab/>
        <w:t>(j)</w:t>
      </w:r>
      <w:r w:rsidRPr="00474547">
        <w:tab/>
        <w:t>in the case of the Parliamentary Inspector of the Corruption and Crime Commission—means dealing with a matter of misconduct in the performance of the Parliamentary Inspector’s functions under the Corruption and Crime Commission Act</w:t>
      </w:r>
      <w:r w:rsidR="00293E1F" w:rsidRPr="00474547">
        <w:t>; or</w:t>
      </w:r>
    </w:p>
    <w:p w:rsidR="002678F2" w:rsidRPr="00474547" w:rsidRDefault="00293E1F" w:rsidP="002678F2">
      <w:pPr>
        <w:pStyle w:val="paragraph"/>
      </w:pPr>
      <w:r w:rsidRPr="00474547">
        <w:tab/>
        <w:t>(k)</w:t>
      </w:r>
      <w:r w:rsidRPr="00474547">
        <w:tab/>
        <w:t>in the case of the Independent Commissioner Against Corruption—means an investigation that the Independent Commissioner Against Corruption is conducting in the performance of the Commissioner’s functions under the Independent Commissioner Against Corruption Act.</w:t>
      </w:r>
    </w:p>
    <w:p w:rsidR="002678F2" w:rsidRPr="00474547" w:rsidRDefault="002678F2" w:rsidP="002678F2">
      <w:pPr>
        <w:pStyle w:val="Definition"/>
      </w:pPr>
      <w:r w:rsidRPr="00474547">
        <w:rPr>
          <w:b/>
          <w:i/>
        </w:rPr>
        <w:t>prescribed offence</w:t>
      </w:r>
      <w:r w:rsidRPr="00474547">
        <w:t xml:space="preserve"> means:</w:t>
      </w:r>
    </w:p>
    <w:p w:rsidR="008A15D2" w:rsidRPr="00474547" w:rsidRDefault="008A15D2" w:rsidP="008A15D2">
      <w:pPr>
        <w:pStyle w:val="paragraph"/>
      </w:pPr>
      <w:r w:rsidRPr="00474547">
        <w:tab/>
        <w:t>(a)</w:t>
      </w:r>
      <w:r w:rsidRPr="00474547">
        <w:tab/>
        <w:t>a serious offence, or an offence that was a serious offence when the offence was committed;</w:t>
      </w:r>
    </w:p>
    <w:p w:rsidR="002678F2" w:rsidRPr="00474547" w:rsidRDefault="002678F2" w:rsidP="002678F2">
      <w:pPr>
        <w:pStyle w:val="paragraph"/>
      </w:pPr>
      <w:r w:rsidRPr="00474547">
        <w:tab/>
        <w:t>(b)</w:t>
      </w:r>
      <w:r w:rsidRPr="00474547">
        <w:tab/>
        <w:t>an offence against subsection</w:t>
      </w:r>
      <w:r w:rsidR="00474547">
        <w:t> </w:t>
      </w:r>
      <w:r w:rsidRPr="00474547">
        <w:t>7(1) or section</w:t>
      </w:r>
      <w:r w:rsidR="00474547">
        <w:t> </w:t>
      </w:r>
      <w:r w:rsidRPr="00474547">
        <w:t>63;</w:t>
      </w:r>
      <w:r w:rsidR="006A6AD2" w:rsidRPr="00474547">
        <w:t xml:space="preserve"> or</w:t>
      </w:r>
    </w:p>
    <w:p w:rsidR="006035B5" w:rsidRPr="00474547" w:rsidRDefault="006035B5" w:rsidP="006035B5">
      <w:pPr>
        <w:pStyle w:val="paragraph"/>
      </w:pPr>
      <w:r w:rsidRPr="00474547">
        <w:tab/>
        <w:t>(ba)</w:t>
      </w:r>
      <w:r w:rsidRPr="00474547">
        <w:tab/>
        <w:t>an offence against subsection</w:t>
      </w:r>
      <w:r w:rsidR="00474547">
        <w:t> </w:t>
      </w:r>
      <w:r w:rsidRPr="00474547">
        <w:t>108(1) or section</w:t>
      </w:r>
      <w:r w:rsidR="00474547">
        <w:t> </w:t>
      </w:r>
      <w:r w:rsidRPr="00474547">
        <w:t>133; or</w:t>
      </w:r>
    </w:p>
    <w:p w:rsidR="002678F2" w:rsidRPr="00474547" w:rsidRDefault="002678F2" w:rsidP="002678F2">
      <w:pPr>
        <w:pStyle w:val="paragraph"/>
      </w:pPr>
      <w:r w:rsidRPr="00474547">
        <w:tab/>
        <w:t>(c)</w:t>
      </w:r>
      <w:r w:rsidRPr="00474547">
        <w:tab/>
        <w:t>an offence against a provision of Part</w:t>
      </w:r>
      <w:r w:rsidR="00474547">
        <w:t> </w:t>
      </w:r>
      <w:r w:rsidRPr="00474547">
        <w:t xml:space="preserve">10.6 of the </w:t>
      </w:r>
      <w:r w:rsidRPr="00474547">
        <w:rPr>
          <w:i/>
        </w:rPr>
        <w:t>Criminal Code</w:t>
      </w:r>
      <w:r w:rsidRPr="00474547">
        <w:t>;</w:t>
      </w:r>
      <w:r w:rsidR="006A6AD2" w:rsidRPr="00474547">
        <w:t xml:space="preserve"> or</w:t>
      </w:r>
    </w:p>
    <w:p w:rsidR="002678F2" w:rsidRPr="00474547" w:rsidRDefault="002678F2" w:rsidP="002678F2">
      <w:pPr>
        <w:pStyle w:val="paragraph"/>
      </w:pPr>
      <w:r w:rsidRPr="00474547">
        <w:tab/>
        <w:t>(d)</w:t>
      </w:r>
      <w:r w:rsidRPr="00474547">
        <w:tab/>
        <w:t>any other offence punishable by imprisonment for life or for a period, or maximum period, of at least 3 years; or</w:t>
      </w:r>
    </w:p>
    <w:p w:rsidR="002678F2" w:rsidRPr="00474547" w:rsidRDefault="002678F2" w:rsidP="002678F2">
      <w:pPr>
        <w:pStyle w:val="paragraph"/>
      </w:pPr>
      <w:r w:rsidRPr="00474547">
        <w:tab/>
        <w:t>(e)</w:t>
      </w:r>
      <w:r w:rsidRPr="00474547">
        <w:tab/>
        <w:t xml:space="preserve">an ancillary offence relating to an offence of a kind referred to in </w:t>
      </w:r>
      <w:r w:rsidR="00474547">
        <w:t>paragraph (</w:t>
      </w:r>
      <w:r w:rsidRPr="00474547">
        <w:t>a), (b), (c) or (d) of this definition.</w:t>
      </w:r>
    </w:p>
    <w:p w:rsidR="00891A49" w:rsidRPr="00474547" w:rsidRDefault="00891A49" w:rsidP="00891A49">
      <w:pPr>
        <w:pStyle w:val="Definition"/>
      </w:pPr>
      <w:r w:rsidRPr="00474547">
        <w:rPr>
          <w:b/>
          <w:i/>
        </w:rPr>
        <w:lastRenderedPageBreak/>
        <w:t>prescribed substance</w:t>
      </w:r>
      <w:r w:rsidRPr="00474547">
        <w:t xml:space="preserve"> means:</w:t>
      </w:r>
    </w:p>
    <w:p w:rsidR="00891A49" w:rsidRPr="00474547" w:rsidRDefault="00891A49" w:rsidP="00891A49">
      <w:pPr>
        <w:pStyle w:val="paragraph"/>
      </w:pPr>
      <w:r w:rsidRPr="00474547">
        <w:tab/>
        <w:t>(a)</w:t>
      </w:r>
      <w:r w:rsidRPr="00474547">
        <w:tab/>
        <w:t xml:space="preserve">a substance that is a narcotic drug or psychotropic substance for the purposes of the </w:t>
      </w:r>
      <w:r w:rsidRPr="00474547">
        <w:rPr>
          <w:i/>
        </w:rPr>
        <w:t>Crimes (Traffic in Narcotic Drugs and Psychotropic Substances) Act 1990</w:t>
      </w:r>
      <w:r w:rsidRPr="00474547">
        <w:t>; or</w:t>
      </w:r>
    </w:p>
    <w:p w:rsidR="00891A49" w:rsidRPr="00474547" w:rsidRDefault="00891A49" w:rsidP="00891A49">
      <w:pPr>
        <w:pStyle w:val="paragraph"/>
      </w:pPr>
      <w:r w:rsidRPr="00474547">
        <w:tab/>
        <w:t>(b)</w:t>
      </w:r>
      <w:r w:rsidRPr="00474547">
        <w:tab/>
        <w:t>a controlled drug or border controlled drug within the meaning of Part</w:t>
      </w:r>
      <w:r w:rsidR="00474547">
        <w:t> </w:t>
      </w:r>
      <w:r w:rsidRPr="00474547">
        <w:t xml:space="preserve">9.1 of the </w:t>
      </w:r>
      <w:r w:rsidRPr="00474547">
        <w:rPr>
          <w:i/>
        </w:rPr>
        <w:t>Criminal Code</w:t>
      </w:r>
      <w:r w:rsidRPr="00474547">
        <w:t>; or</w:t>
      </w:r>
    </w:p>
    <w:p w:rsidR="00891A49" w:rsidRPr="00474547" w:rsidRDefault="00891A49" w:rsidP="00891A49">
      <w:pPr>
        <w:pStyle w:val="paragraph"/>
      </w:pPr>
      <w:r w:rsidRPr="00474547">
        <w:tab/>
        <w:t>(c)</w:t>
      </w:r>
      <w:r w:rsidRPr="00474547">
        <w:tab/>
        <w:t>a controlled plant or border controlled plant within the meaning of Part</w:t>
      </w:r>
      <w:r w:rsidR="00474547">
        <w:t> </w:t>
      </w:r>
      <w:r w:rsidRPr="00474547">
        <w:t xml:space="preserve">9.1 of the </w:t>
      </w:r>
      <w:r w:rsidRPr="00474547">
        <w:rPr>
          <w:i/>
        </w:rPr>
        <w:t>Criminal Code</w:t>
      </w:r>
      <w:r w:rsidRPr="00474547">
        <w:t>; or</w:t>
      </w:r>
    </w:p>
    <w:p w:rsidR="00891A49" w:rsidRPr="00474547" w:rsidRDefault="00891A49" w:rsidP="00891A49">
      <w:pPr>
        <w:pStyle w:val="paragraph"/>
      </w:pPr>
      <w:r w:rsidRPr="00474547">
        <w:tab/>
        <w:t>(d)</w:t>
      </w:r>
      <w:r w:rsidRPr="00474547">
        <w:tab/>
        <w:t>a controlled precursor or border controlled precursor within the meaning of Part</w:t>
      </w:r>
      <w:r w:rsidR="00474547">
        <w:t> </w:t>
      </w:r>
      <w:r w:rsidRPr="00474547">
        <w:t xml:space="preserve">9.1 of the </w:t>
      </w:r>
      <w:r w:rsidRPr="00474547">
        <w:rPr>
          <w:i/>
        </w:rPr>
        <w:t>Criminal Code</w:t>
      </w:r>
      <w:r w:rsidRPr="00474547">
        <w:t>.</w:t>
      </w:r>
    </w:p>
    <w:p w:rsidR="001D555D" w:rsidRPr="00474547" w:rsidRDefault="001D555D" w:rsidP="001D555D">
      <w:pPr>
        <w:pStyle w:val="Definition"/>
      </w:pPr>
      <w:r w:rsidRPr="00474547">
        <w:rPr>
          <w:b/>
          <w:i/>
        </w:rPr>
        <w:t>preservation notice</w:t>
      </w:r>
      <w:r w:rsidRPr="00474547">
        <w:t xml:space="preserve"> means a domestic preservation notice or a foreign preservation notice.</w:t>
      </w:r>
    </w:p>
    <w:p w:rsidR="001D555D" w:rsidRPr="00474547" w:rsidRDefault="001D555D" w:rsidP="001D555D">
      <w:pPr>
        <w:pStyle w:val="Definition"/>
      </w:pPr>
      <w:r w:rsidRPr="00474547">
        <w:rPr>
          <w:b/>
          <w:i/>
        </w:rPr>
        <w:t>preservation notice information</w:t>
      </w:r>
      <w:r w:rsidRPr="00474547">
        <w:t xml:space="preserve"> has the meaning given by section</w:t>
      </w:r>
      <w:r w:rsidR="00474547">
        <w:t> </w:t>
      </w:r>
      <w:r w:rsidRPr="00474547">
        <w:t>6EAA.</w:t>
      </w:r>
    </w:p>
    <w:p w:rsidR="001D555D" w:rsidRPr="00474547" w:rsidRDefault="001D555D" w:rsidP="001D555D">
      <w:pPr>
        <w:pStyle w:val="Definition"/>
      </w:pPr>
      <w:r w:rsidRPr="00474547">
        <w:rPr>
          <w:b/>
          <w:i/>
        </w:rPr>
        <w:t>preserve</w:t>
      </w:r>
      <w:r w:rsidRPr="00474547">
        <w:t>, in relation to a stored communication, means maintain the integrity of:</w:t>
      </w:r>
    </w:p>
    <w:p w:rsidR="001D555D" w:rsidRPr="00474547" w:rsidRDefault="001D555D" w:rsidP="001D555D">
      <w:pPr>
        <w:pStyle w:val="paragraph"/>
      </w:pPr>
      <w:r w:rsidRPr="00474547">
        <w:tab/>
        <w:t>(a)</w:t>
      </w:r>
      <w:r w:rsidRPr="00474547">
        <w:tab/>
        <w:t>the stored communication; or</w:t>
      </w:r>
    </w:p>
    <w:p w:rsidR="001D555D" w:rsidRPr="00474547" w:rsidRDefault="001D555D" w:rsidP="001D555D">
      <w:pPr>
        <w:pStyle w:val="paragraph"/>
      </w:pPr>
      <w:r w:rsidRPr="00474547">
        <w:tab/>
        <w:t>(b)</w:t>
      </w:r>
      <w:r w:rsidRPr="00474547">
        <w:tab/>
        <w:t>a copy of the stored communication.</w:t>
      </w:r>
    </w:p>
    <w:p w:rsidR="00C211B3" w:rsidRPr="00474547" w:rsidRDefault="00C211B3" w:rsidP="00C211B3">
      <w:pPr>
        <w:pStyle w:val="Definition"/>
      </w:pPr>
      <w:r w:rsidRPr="00474547">
        <w:rPr>
          <w:b/>
          <w:i/>
        </w:rPr>
        <w:t>preventative detention order</w:t>
      </w:r>
      <w:r w:rsidRPr="00474547">
        <w:t xml:space="preserve"> has the same meaning as in Part</w:t>
      </w:r>
      <w:r w:rsidR="00474547">
        <w:t> </w:t>
      </w:r>
      <w:r w:rsidRPr="00474547">
        <w:t xml:space="preserve">5.3 of the </w:t>
      </w:r>
      <w:r w:rsidRPr="00474547">
        <w:rPr>
          <w:i/>
        </w:rPr>
        <w:t>Criminal Code</w:t>
      </w:r>
      <w:r w:rsidRPr="00474547">
        <w:t>.</w:t>
      </w:r>
    </w:p>
    <w:p w:rsidR="002678F2" w:rsidRPr="00474547" w:rsidRDefault="002678F2" w:rsidP="00390E1D">
      <w:pPr>
        <w:pStyle w:val="Definition"/>
        <w:keepNext/>
      </w:pPr>
      <w:r w:rsidRPr="00474547">
        <w:rPr>
          <w:b/>
          <w:i/>
        </w:rPr>
        <w:t>proceeding</w:t>
      </w:r>
      <w:r w:rsidRPr="00474547">
        <w:t xml:space="preserve"> means:</w:t>
      </w:r>
    </w:p>
    <w:p w:rsidR="002678F2" w:rsidRPr="00474547" w:rsidRDefault="002678F2" w:rsidP="002678F2">
      <w:pPr>
        <w:pStyle w:val="paragraph"/>
      </w:pPr>
      <w:r w:rsidRPr="00474547">
        <w:tab/>
        <w:t>(a)</w:t>
      </w:r>
      <w:r w:rsidRPr="00474547">
        <w:tab/>
        <w:t>a proceeding or proposed proceeding in a federal court or in a court of a State or Territory;</w:t>
      </w:r>
    </w:p>
    <w:p w:rsidR="002678F2" w:rsidRPr="00474547" w:rsidRDefault="002678F2" w:rsidP="002678F2">
      <w:pPr>
        <w:pStyle w:val="paragraph"/>
      </w:pPr>
      <w:r w:rsidRPr="00474547">
        <w:tab/>
        <w:t>(b)</w:t>
      </w:r>
      <w:r w:rsidRPr="00474547">
        <w:tab/>
        <w:t>a proceeding or proposed proceeding, or a hearing or proposed hearing, before a tribunal in Australia, or before any other body, authority or person in Australia having power to hear or examine evidence; or</w:t>
      </w:r>
    </w:p>
    <w:p w:rsidR="002678F2" w:rsidRPr="00474547" w:rsidRDefault="002678F2" w:rsidP="002678F2">
      <w:pPr>
        <w:pStyle w:val="paragraph"/>
      </w:pPr>
      <w:r w:rsidRPr="00474547">
        <w:tab/>
        <w:t>(c)</w:t>
      </w:r>
      <w:r w:rsidRPr="00474547">
        <w:tab/>
        <w:t>an examination or proposed examination by or before such a tribunal, body, authority or person.</w:t>
      </w:r>
    </w:p>
    <w:p w:rsidR="00104A79" w:rsidRPr="00474547" w:rsidRDefault="00104A79" w:rsidP="00104A79">
      <w:pPr>
        <w:pStyle w:val="Definition"/>
      </w:pPr>
      <w:r w:rsidRPr="00474547">
        <w:rPr>
          <w:b/>
          <w:i/>
        </w:rPr>
        <w:t>publicly</w:t>
      </w:r>
      <w:r w:rsidR="00474547">
        <w:rPr>
          <w:b/>
          <w:i/>
        </w:rPr>
        <w:noBreakHyphen/>
      </w:r>
      <w:r w:rsidRPr="00474547">
        <w:rPr>
          <w:b/>
          <w:i/>
        </w:rPr>
        <w:t>listed ASIO number</w:t>
      </w:r>
      <w:r w:rsidRPr="00474547">
        <w:t xml:space="preserve"> has the meaning given by subsection</w:t>
      </w:r>
      <w:r w:rsidR="00474547">
        <w:t> </w:t>
      </w:r>
      <w:r w:rsidRPr="00474547">
        <w:t>6(3).</w:t>
      </w:r>
    </w:p>
    <w:p w:rsidR="002678F2" w:rsidRPr="00474547" w:rsidRDefault="002678F2" w:rsidP="002678F2">
      <w:pPr>
        <w:pStyle w:val="Definition"/>
      </w:pPr>
      <w:r w:rsidRPr="00474547">
        <w:rPr>
          <w:b/>
          <w:i/>
        </w:rPr>
        <w:lastRenderedPageBreak/>
        <w:t>record</w:t>
      </w:r>
      <w:r w:rsidRPr="00474547">
        <w:t xml:space="preserve"> means:</w:t>
      </w:r>
    </w:p>
    <w:p w:rsidR="002678F2" w:rsidRPr="00474547" w:rsidRDefault="002678F2" w:rsidP="002678F2">
      <w:pPr>
        <w:pStyle w:val="paragraph"/>
      </w:pPr>
      <w:r w:rsidRPr="00474547">
        <w:tab/>
        <w:t>(a)</w:t>
      </w:r>
      <w:r w:rsidRPr="00474547">
        <w:tab/>
        <w:t>in relation to information—a record or copy, whether in writing or otherwise, of the whole or a part of the information; or</w:t>
      </w:r>
    </w:p>
    <w:p w:rsidR="002678F2" w:rsidRPr="00474547" w:rsidRDefault="002678F2" w:rsidP="002678F2">
      <w:pPr>
        <w:pStyle w:val="paragraph"/>
      </w:pPr>
      <w:r w:rsidRPr="00474547">
        <w:tab/>
        <w:t>(b)</w:t>
      </w:r>
      <w:r w:rsidRPr="00474547">
        <w:tab/>
        <w:t>in relation to an interception, whether or not in contravention of subsection</w:t>
      </w:r>
      <w:r w:rsidR="00474547">
        <w:t> </w:t>
      </w:r>
      <w:r w:rsidRPr="00474547">
        <w:t>7(1), of a communication:</w:t>
      </w:r>
    </w:p>
    <w:p w:rsidR="002678F2" w:rsidRPr="00474547" w:rsidRDefault="002678F2" w:rsidP="002678F2">
      <w:pPr>
        <w:pStyle w:val="paragraphsub"/>
      </w:pPr>
      <w:r w:rsidRPr="00474547">
        <w:tab/>
        <w:t>(i)</w:t>
      </w:r>
      <w:r w:rsidRPr="00474547">
        <w:tab/>
        <w:t>a record or copy, whether in writing or otherwise, of the whole or a part of the communication, being a record or copy made by means of the interception; or</w:t>
      </w:r>
    </w:p>
    <w:p w:rsidR="002678F2" w:rsidRPr="00474547" w:rsidRDefault="002678F2" w:rsidP="002678F2">
      <w:pPr>
        <w:pStyle w:val="paragraphsub"/>
      </w:pPr>
      <w:r w:rsidRPr="00474547">
        <w:tab/>
        <w:t>(ii)</w:t>
      </w:r>
      <w:r w:rsidRPr="00474547">
        <w:tab/>
        <w:t>a record or copy, whether in writing or otherwise, of the whole or a part of a record or copy that is, by virtue of any other application or applications of this definition, a record obtained by the interception.</w:t>
      </w:r>
    </w:p>
    <w:p w:rsidR="001D555D" w:rsidRPr="00474547" w:rsidRDefault="001D555D" w:rsidP="001D555D">
      <w:pPr>
        <w:pStyle w:val="Definition"/>
      </w:pPr>
      <w:r w:rsidRPr="00474547">
        <w:rPr>
          <w:b/>
          <w:i/>
        </w:rPr>
        <w:t>relates</w:t>
      </w:r>
      <w:r w:rsidRPr="00474547">
        <w:t>:</w:t>
      </w:r>
    </w:p>
    <w:p w:rsidR="001D555D" w:rsidRPr="00474547" w:rsidRDefault="001D555D" w:rsidP="001D555D">
      <w:pPr>
        <w:pStyle w:val="paragraph"/>
      </w:pPr>
      <w:r w:rsidRPr="00474547">
        <w:tab/>
        <w:t>(a)</w:t>
      </w:r>
      <w:r w:rsidRPr="00474547">
        <w:tab/>
        <w:t xml:space="preserve">a stored communication </w:t>
      </w:r>
      <w:r w:rsidRPr="00474547">
        <w:rPr>
          <w:b/>
          <w:i/>
        </w:rPr>
        <w:t>relates</w:t>
      </w:r>
      <w:r w:rsidRPr="00474547">
        <w:t xml:space="preserve"> to a person only if it is:</w:t>
      </w:r>
    </w:p>
    <w:p w:rsidR="001D555D" w:rsidRPr="00474547" w:rsidRDefault="001D555D" w:rsidP="001D555D">
      <w:pPr>
        <w:pStyle w:val="paragraphsub"/>
      </w:pPr>
      <w:r w:rsidRPr="00474547">
        <w:tab/>
        <w:t>(i)</w:t>
      </w:r>
      <w:r w:rsidRPr="00474547">
        <w:tab/>
        <w:t>a stored communication that the person has made; or</w:t>
      </w:r>
    </w:p>
    <w:p w:rsidR="001D555D" w:rsidRPr="00474547" w:rsidRDefault="001D555D" w:rsidP="001D555D">
      <w:pPr>
        <w:pStyle w:val="paragraphsub"/>
      </w:pPr>
      <w:r w:rsidRPr="00474547">
        <w:tab/>
        <w:t>(ii)</w:t>
      </w:r>
      <w:r w:rsidRPr="00474547">
        <w:tab/>
        <w:t>a stored communication that another person has made and for which the person is the intended recipient; and</w:t>
      </w:r>
    </w:p>
    <w:p w:rsidR="001D555D" w:rsidRPr="00474547" w:rsidRDefault="001D555D" w:rsidP="001D555D">
      <w:pPr>
        <w:pStyle w:val="paragraph"/>
      </w:pPr>
      <w:r w:rsidRPr="00474547">
        <w:tab/>
        <w:t>(b)</w:t>
      </w:r>
      <w:r w:rsidRPr="00474547">
        <w:tab/>
        <w:t xml:space="preserve">a stored communication </w:t>
      </w:r>
      <w:r w:rsidRPr="00474547">
        <w:rPr>
          <w:b/>
          <w:i/>
        </w:rPr>
        <w:t>relates</w:t>
      </w:r>
      <w:r w:rsidRPr="00474547">
        <w:t xml:space="preserve"> to a telecommunications service only if it has passed over a telecommunications system by way of the telecommunications service.</w:t>
      </w:r>
    </w:p>
    <w:p w:rsidR="002678F2" w:rsidRPr="00474547" w:rsidRDefault="002678F2" w:rsidP="002678F2">
      <w:pPr>
        <w:pStyle w:val="Definition"/>
      </w:pPr>
      <w:r w:rsidRPr="00474547">
        <w:rPr>
          <w:b/>
          <w:i/>
        </w:rPr>
        <w:t>relevant offence</w:t>
      </w:r>
      <w:r w:rsidRPr="00474547">
        <w:t>, in relation to a Commonwealth agency, an eligible Commonwealth authority or an eligible authority of a State, means:</w:t>
      </w:r>
    </w:p>
    <w:p w:rsidR="002678F2" w:rsidRPr="00474547" w:rsidRDefault="002678F2" w:rsidP="002678F2">
      <w:pPr>
        <w:pStyle w:val="paragraph"/>
      </w:pPr>
      <w:r w:rsidRPr="00474547">
        <w:tab/>
        <w:t>(a)</w:t>
      </w:r>
      <w:r w:rsidRPr="00474547">
        <w:tab/>
        <w:t>in the case of the Australian Federal Police—a prescribed offence that is an offence against a law of the Commonwealth; or</w:t>
      </w:r>
    </w:p>
    <w:p w:rsidR="004E2F21" w:rsidRPr="00474547" w:rsidRDefault="004E2F21" w:rsidP="004E2F21">
      <w:pPr>
        <w:pStyle w:val="paragraph"/>
      </w:pPr>
      <w:r w:rsidRPr="00474547">
        <w:tab/>
        <w:t>(aa)</w:t>
      </w:r>
      <w:r w:rsidRPr="00474547">
        <w:tab/>
        <w:t>in the case of the Australian Commission for Law Enforcement Integrity—a prescribed investigation concerning conduct that involves a prescribed offence or possible conduct that would involve a prescribed offence; or</w:t>
      </w:r>
    </w:p>
    <w:p w:rsidR="002678F2" w:rsidRPr="00474547" w:rsidRDefault="002678F2" w:rsidP="002678F2">
      <w:pPr>
        <w:pStyle w:val="paragraph"/>
      </w:pPr>
      <w:r w:rsidRPr="00474547">
        <w:tab/>
        <w:t>(b)</w:t>
      </w:r>
      <w:r w:rsidRPr="00474547">
        <w:tab/>
        <w:t>in the case of the ACC—a prescribed offence to which a prescribed investigation relates; or</w:t>
      </w:r>
    </w:p>
    <w:p w:rsidR="002678F2" w:rsidRPr="00474547" w:rsidRDefault="002678F2" w:rsidP="002678F2">
      <w:pPr>
        <w:pStyle w:val="paragraph"/>
      </w:pPr>
      <w:r w:rsidRPr="00474547">
        <w:lastRenderedPageBreak/>
        <w:tab/>
        <w:t>(ba)</w:t>
      </w:r>
      <w:r w:rsidRPr="00474547">
        <w:tab/>
        <w:t>in the case of an eligible Commonwealth authority—a prescribed offence to which a prescribed investigation relates; or</w:t>
      </w:r>
    </w:p>
    <w:p w:rsidR="002678F2" w:rsidRPr="00474547" w:rsidRDefault="002678F2" w:rsidP="002678F2">
      <w:pPr>
        <w:pStyle w:val="paragraph"/>
      </w:pPr>
      <w:r w:rsidRPr="00474547">
        <w:tab/>
        <w:t>(c)</w:t>
      </w:r>
      <w:r w:rsidRPr="00474547">
        <w:tab/>
        <w:t>in the case of the Police Force of a State—a prescribed offence that is an offence against a law of that State; or</w:t>
      </w:r>
    </w:p>
    <w:p w:rsidR="002678F2" w:rsidRPr="00474547" w:rsidRDefault="002678F2" w:rsidP="002678F2">
      <w:pPr>
        <w:pStyle w:val="paragraph"/>
      </w:pPr>
      <w:r w:rsidRPr="00474547">
        <w:tab/>
        <w:t>(d)</w:t>
      </w:r>
      <w:r w:rsidRPr="00474547">
        <w:tab/>
        <w:t xml:space="preserve">in the case of the Crime Commission—a prescribed offence that is an offence against a law of </w:t>
      </w:r>
      <w:smartTag w:uri="urn:schemas-microsoft-com:office:smarttags" w:element="State">
        <w:smartTag w:uri="urn:schemas-microsoft-com:office:smarttags" w:element="address">
          <w:r w:rsidRPr="00474547">
            <w:t>New South Wales</w:t>
          </w:r>
        </w:smartTag>
      </w:smartTag>
      <w:r w:rsidRPr="00474547">
        <w:t xml:space="preserve"> and to which a prescribed investigation relates; or</w:t>
      </w:r>
    </w:p>
    <w:p w:rsidR="002678F2" w:rsidRPr="00474547" w:rsidRDefault="002678F2" w:rsidP="002678F2">
      <w:pPr>
        <w:pStyle w:val="paragraph"/>
      </w:pPr>
      <w:r w:rsidRPr="00474547">
        <w:tab/>
        <w:t>(e)</w:t>
      </w:r>
      <w:r w:rsidRPr="00474547">
        <w:tab/>
        <w:t xml:space="preserve">in the case of the Independent Commission Against Corruption—a prescribed offence that is an offence against a law of </w:t>
      </w:r>
      <w:smartTag w:uri="urn:schemas-microsoft-com:office:smarttags" w:element="State">
        <w:smartTag w:uri="urn:schemas-microsoft-com:office:smarttags" w:element="address">
          <w:r w:rsidRPr="00474547">
            <w:t>New South Wales</w:t>
          </w:r>
        </w:smartTag>
      </w:smartTag>
      <w:r w:rsidRPr="00474547">
        <w:t xml:space="preserve"> and to which a prescribed investigation relates; or</w:t>
      </w:r>
    </w:p>
    <w:p w:rsidR="00442ABD" w:rsidRPr="00474547" w:rsidRDefault="00442ABD" w:rsidP="00442ABD">
      <w:pPr>
        <w:pStyle w:val="paragraph"/>
      </w:pPr>
      <w:r w:rsidRPr="00474547">
        <w:tab/>
        <w:t>(ea)</w:t>
      </w:r>
      <w:r w:rsidRPr="00474547">
        <w:tab/>
        <w:t xml:space="preserve">in the case of the Inspector of the Independent Commission Against Corruption—a prescribed offence that is an offence against a law of </w:t>
      </w:r>
      <w:smartTag w:uri="urn:schemas-microsoft-com:office:smarttags" w:element="State">
        <w:smartTag w:uri="urn:schemas-microsoft-com:office:smarttags" w:element="address">
          <w:r w:rsidRPr="00474547">
            <w:t>New South Wales</w:t>
          </w:r>
        </w:smartTag>
      </w:smartTag>
      <w:r w:rsidRPr="00474547">
        <w:t xml:space="preserve"> and to which a prescribed investigation relates; or</w:t>
      </w:r>
    </w:p>
    <w:p w:rsidR="00DC47BD" w:rsidRPr="00474547" w:rsidRDefault="00DC47BD" w:rsidP="00DC47BD">
      <w:pPr>
        <w:pStyle w:val="paragraph"/>
      </w:pPr>
      <w:r w:rsidRPr="00474547">
        <w:tab/>
        <w:t>(eb)</w:t>
      </w:r>
      <w:r w:rsidRPr="00474547">
        <w:tab/>
        <w:t xml:space="preserve">in the case of the </w:t>
      </w:r>
      <w:r w:rsidR="00A74781" w:rsidRPr="00474547">
        <w:t>IBAC</w:t>
      </w:r>
      <w:r w:rsidRPr="00474547">
        <w:t xml:space="preserve">—a prescribed offence that is an offence against a law of </w:t>
      </w:r>
      <w:smartTag w:uri="urn:schemas-microsoft-com:office:smarttags" w:element="State">
        <w:smartTag w:uri="urn:schemas-microsoft-com:office:smarttags" w:element="address">
          <w:r w:rsidRPr="00474547">
            <w:t>Victoria</w:t>
          </w:r>
        </w:smartTag>
      </w:smartTag>
      <w:r w:rsidRPr="00474547">
        <w:t xml:space="preserve"> and to which a prescribed investigation relates; or</w:t>
      </w:r>
    </w:p>
    <w:p w:rsidR="006C0257" w:rsidRPr="00474547" w:rsidRDefault="006C0257" w:rsidP="006C0257">
      <w:pPr>
        <w:pStyle w:val="paragraph"/>
      </w:pPr>
      <w:r w:rsidRPr="00474547">
        <w:tab/>
        <w:t>(ec)</w:t>
      </w:r>
      <w:r w:rsidRPr="00474547">
        <w:tab/>
        <w:t>in the case of the Victorian Inspectorate—a prescribed offence that is an offence against the law of Victoria and to which a prescribed investigation relates; or</w:t>
      </w:r>
    </w:p>
    <w:p w:rsidR="002678F2" w:rsidRPr="00474547" w:rsidRDefault="002678F2" w:rsidP="002678F2">
      <w:pPr>
        <w:pStyle w:val="paragraph"/>
      </w:pPr>
      <w:r w:rsidRPr="00474547">
        <w:tab/>
        <w:t>(f)</w:t>
      </w:r>
      <w:r w:rsidRPr="00474547">
        <w:tab/>
        <w:t xml:space="preserve">in the case of the Crime and Misconduct Commission—a prescribed offence that is an offence against the law of </w:t>
      </w:r>
      <w:smartTag w:uri="urn:schemas-microsoft-com:office:smarttags" w:element="State">
        <w:smartTag w:uri="urn:schemas-microsoft-com:office:smarttags" w:element="address">
          <w:r w:rsidRPr="00474547">
            <w:t>Queensland</w:t>
          </w:r>
        </w:smartTag>
      </w:smartTag>
      <w:r w:rsidRPr="00474547">
        <w:t xml:space="preserve"> and to which a prescribed investigation relates; or</w:t>
      </w:r>
    </w:p>
    <w:p w:rsidR="002678F2" w:rsidRPr="00474547" w:rsidRDefault="002678F2" w:rsidP="002678F2">
      <w:pPr>
        <w:pStyle w:val="paragraph"/>
      </w:pPr>
      <w:r w:rsidRPr="00474547">
        <w:tab/>
        <w:t>(h)</w:t>
      </w:r>
      <w:r w:rsidRPr="00474547">
        <w:tab/>
        <w:t xml:space="preserve">in the case of the Police Integrity Commission—a prescribed offence that is an offence against the law of </w:t>
      </w:r>
      <w:smartTag w:uri="urn:schemas-microsoft-com:office:smarttags" w:element="State">
        <w:smartTag w:uri="urn:schemas-microsoft-com:office:smarttags" w:element="address">
          <w:r w:rsidRPr="00474547">
            <w:t>New South Wales</w:t>
          </w:r>
        </w:smartTag>
      </w:smartTag>
      <w:r w:rsidRPr="00474547">
        <w:t xml:space="preserve"> and to which a prescribed investigation relates; or</w:t>
      </w:r>
    </w:p>
    <w:p w:rsidR="002678F2" w:rsidRPr="00474547" w:rsidRDefault="002678F2" w:rsidP="002678F2">
      <w:pPr>
        <w:pStyle w:val="paragraph"/>
      </w:pPr>
      <w:r w:rsidRPr="00474547">
        <w:tab/>
        <w:t>(ha)</w:t>
      </w:r>
      <w:r w:rsidRPr="00474547">
        <w:tab/>
        <w:t xml:space="preserve">in the case of the Inspector of the Police Integrity Commission—a prescribed offence that is an offence against a law of </w:t>
      </w:r>
      <w:smartTag w:uri="urn:schemas-microsoft-com:office:smarttags" w:element="State">
        <w:smartTag w:uri="urn:schemas-microsoft-com:office:smarttags" w:element="address">
          <w:r w:rsidRPr="00474547">
            <w:t>New South Wales</w:t>
          </w:r>
        </w:smartTag>
      </w:smartTag>
      <w:r w:rsidRPr="00474547">
        <w:t xml:space="preserve"> and to which a prescribed investigation relates; or</w:t>
      </w:r>
    </w:p>
    <w:p w:rsidR="002678F2" w:rsidRPr="00474547" w:rsidRDefault="002678F2" w:rsidP="002678F2">
      <w:pPr>
        <w:pStyle w:val="paragraph"/>
        <w:keepNext/>
        <w:keepLines/>
      </w:pPr>
      <w:r w:rsidRPr="00474547">
        <w:lastRenderedPageBreak/>
        <w:tab/>
        <w:t>(k)</w:t>
      </w:r>
      <w:r w:rsidRPr="00474547">
        <w:tab/>
        <w:t xml:space="preserve">in the case of the Corruption and Crime Commission—a prescribed offence that is an offence against the law of </w:t>
      </w:r>
      <w:smartTag w:uri="urn:schemas-microsoft-com:office:smarttags" w:element="State">
        <w:smartTag w:uri="urn:schemas-microsoft-com:office:smarttags" w:element="address">
          <w:r w:rsidRPr="00474547">
            <w:t>Western Australia</w:t>
          </w:r>
        </w:smartTag>
      </w:smartTag>
      <w:r w:rsidRPr="00474547">
        <w:t xml:space="preserve"> and to which a prescribed investigation relates; or</w:t>
      </w:r>
    </w:p>
    <w:p w:rsidR="000B0659" w:rsidRPr="00474547" w:rsidRDefault="002678F2" w:rsidP="000B0659">
      <w:pPr>
        <w:pStyle w:val="paragraph"/>
      </w:pPr>
      <w:r w:rsidRPr="00474547">
        <w:tab/>
        <w:t>(l)</w:t>
      </w:r>
      <w:r w:rsidRPr="00474547">
        <w:tab/>
        <w:t xml:space="preserve">in the case of the Parliamentary Inspector of the Corruption and Crime Commission—a prescribed offence that is an offence against the law of </w:t>
      </w:r>
      <w:smartTag w:uri="urn:schemas-microsoft-com:office:smarttags" w:element="State">
        <w:smartTag w:uri="urn:schemas-microsoft-com:office:smarttags" w:element="address">
          <w:r w:rsidRPr="00474547">
            <w:t>Western Australia</w:t>
          </w:r>
        </w:smartTag>
      </w:smartTag>
      <w:r w:rsidRPr="00474547">
        <w:t xml:space="preserve"> and to which a prescribed investigation relates</w:t>
      </w:r>
      <w:r w:rsidR="000B0659" w:rsidRPr="00474547">
        <w:t>; or</w:t>
      </w:r>
    </w:p>
    <w:p w:rsidR="002678F2" w:rsidRPr="00474547" w:rsidRDefault="000B0659" w:rsidP="002678F2">
      <w:pPr>
        <w:pStyle w:val="paragraph"/>
      </w:pPr>
      <w:r w:rsidRPr="00474547">
        <w:tab/>
        <w:t>(m)</w:t>
      </w:r>
      <w:r w:rsidRPr="00474547">
        <w:tab/>
        <w:t>in the case of the Independent Commissioner Against Corruption—a prescribed offence that is an offence against the law of South Australia and to which a prescribed investigation relates.</w:t>
      </w:r>
    </w:p>
    <w:p w:rsidR="001D555D" w:rsidRPr="00474547" w:rsidRDefault="001D555D" w:rsidP="001D555D">
      <w:pPr>
        <w:pStyle w:val="Definition"/>
      </w:pPr>
      <w:r w:rsidRPr="00474547">
        <w:rPr>
          <w:b/>
          <w:i/>
        </w:rPr>
        <w:t>relevant period</w:t>
      </w:r>
      <w:r w:rsidRPr="00474547">
        <w:t>, for a domestic preservation notice, means:</w:t>
      </w:r>
    </w:p>
    <w:p w:rsidR="001D555D" w:rsidRPr="00474547" w:rsidRDefault="001D555D" w:rsidP="001D555D">
      <w:pPr>
        <w:pStyle w:val="paragraph"/>
      </w:pPr>
      <w:r w:rsidRPr="00474547">
        <w:tab/>
        <w:t>(a)</w:t>
      </w:r>
      <w:r w:rsidRPr="00474547">
        <w:tab/>
        <w:t>for an historic domestic preservation notice—the period referred to in subparagraph</w:t>
      </w:r>
      <w:r w:rsidR="00474547">
        <w:t> </w:t>
      </w:r>
      <w:r w:rsidRPr="00474547">
        <w:t>107H(1)(b)(i); and</w:t>
      </w:r>
    </w:p>
    <w:p w:rsidR="001D555D" w:rsidRPr="00474547" w:rsidRDefault="001D555D" w:rsidP="001D555D">
      <w:pPr>
        <w:pStyle w:val="paragraph"/>
      </w:pPr>
      <w:r w:rsidRPr="00474547">
        <w:tab/>
        <w:t>(b)</w:t>
      </w:r>
      <w:r w:rsidRPr="00474547">
        <w:tab/>
        <w:t>for an ongoing domestic preservation notice—the period referred to in subparagraph</w:t>
      </w:r>
      <w:r w:rsidR="00474547">
        <w:t> </w:t>
      </w:r>
      <w:r w:rsidRPr="00474547">
        <w:t>107H(1)(b)(ii).</w:t>
      </w:r>
    </w:p>
    <w:p w:rsidR="0091692C" w:rsidRPr="00474547" w:rsidRDefault="0091692C" w:rsidP="0091692C">
      <w:pPr>
        <w:pStyle w:val="Definition"/>
      </w:pPr>
      <w:r w:rsidRPr="00474547">
        <w:rPr>
          <w:b/>
          <w:i/>
        </w:rPr>
        <w:t>relevant staff member</w:t>
      </w:r>
      <w:r w:rsidRPr="00474547">
        <w:t xml:space="preserve"> of an enforcement agency means:</w:t>
      </w:r>
    </w:p>
    <w:p w:rsidR="0091692C" w:rsidRPr="00474547" w:rsidRDefault="0091692C" w:rsidP="0091692C">
      <w:pPr>
        <w:pStyle w:val="paragraph"/>
      </w:pPr>
      <w:r w:rsidRPr="00474547">
        <w:tab/>
        <w:t>(a)</w:t>
      </w:r>
      <w:r w:rsidRPr="00474547">
        <w:tab/>
        <w:t>the head (however described) of the enforcement agency; or</w:t>
      </w:r>
    </w:p>
    <w:p w:rsidR="0091692C" w:rsidRPr="00474547" w:rsidRDefault="0091692C" w:rsidP="0091692C">
      <w:pPr>
        <w:pStyle w:val="paragraph"/>
      </w:pPr>
      <w:r w:rsidRPr="00474547">
        <w:tab/>
        <w:t>(b)</w:t>
      </w:r>
      <w:r w:rsidRPr="00474547">
        <w:tab/>
        <w:t>a deputy head (however described) of the enforcement agency; or</w:t>
      </w:r>
    </w:p>
    <w:p w:rsidR="0091692C" w:rsidRPr="00474547" w:rsidRDefault="0091692C" w:rsidP="0091692C">
      <w:pPr>
        <w:pStyle w:val="paragraph"/>
      </w:pPr>
      <w:r w:rsidRPr="00474547">
        <w:tab/>
        <w:t>(c)</w:t>
      </w:r>
      <w:r w:rsidRPr="00474547">
        <w:tab/>
        <w:t>any employee, member of staff or officer of the enforcement agency.</w:t>
      </w:r>
    </w:p>
    <w:p w:rsidR="002678F2" w:rsidRPr="00474547" w:rsidRDefault="002678F2" w:rsidP="002678F2">
      <w:pPr>
        <w:pStyle w:val="Definition"/>
      </w:pPr>
      <w:r w:rsidRPr="00474547">
        <w:rPr>
          <w:b/>
          <w:i/>
        </w:rPr>
        <w:t>relevant statistics</w:t>
      </w:r>
      <w:r w:rsidRPr="00474547">
        <w:t>, in relation to applications of a particular kind, means all of the following:</w:t>
      </w:r>
    </w:p>
    <w:p w:rsidR="002678F2" w:rsidRPr="00474547" w:rsidRDefault="002678F2" w:rsidP="002678F2">
      <w:pPr>
        <w:pStyle w:val="paragraph"/>
      </w:pPr>
      <w:r w:rsidRPr="00474547">
        <w:tab/>
        <w:t>(a)</w:t>
      </w:r>
      <w:r w:rsidRPr="00474547">
        <w:tab/>
        <w:t>how many applications of that kind were made;</w:t>
      </w:r>
    </w:p>
    <w:p w:rsidR="002678F2" w:rsidRPr="00474547" w:rsidRDefault="002678F2" w:rsidP="002678F2">
      <w:pPr>
        <w:pStyle w:val="paragraph"/>
      </w:pPr>
      <w:r w:rsidRPr="00474547">
        <w:tab/>
        <w:t>(b)</w:t>
      </w:r>
      <w:r w:rsidRPr="00474547">
        <w:tab/>
        <w:t>how many applications of that kind were withdrawn or refused; and</w:t>
      </w:r>
    </w:p>
    <w:p w:rsidR="002678F2" w:rsidRPr="00474547" w:rsidRDefault="002678F2" w:rsidP="002678F2">
      <w:pPr>
        <w:pStyle w:val="paragraph"/>
      </w:pPr>
      <w:r w:rsidRPr="00474547">
        <w:tab/>
        <w:t>(c)</w:t>
      </w:r>
      <w:r w:rsidRPr="00474547">
        <w:tab/>
        <w:t>how many warrants were issued on applications of that kind.</w:t>
      </w:r>
    </w:p>
    <w:p w:rsidR="002678F2" w:rsidRPr="00474547" w:rsidRDefault="002678F2" w:rsidP="002678F2">
      <w:pPr>
        <w:pStyle w:val="Definition"/>
      </w:pPr>
      <w:r w:rsidRPr="00474547">
        <w:rPr>
          <w:b/>
          <w:i/>
        </w:rPr>
        <w:t>renewal</w:t>
      </w:r>
      <w:r w:rsidRPr="00474547">
        <w:t>, in relation to a warrant issued to an agency in respect of a telecommunications service or person, means a warrant:</w:t>
      </w:r>
    </w:p>
    <w:p w:rsidR="002678F2" w:rsidRPr="00474547" w:rsidRDefault="002678F2" w:rsidP="002678F2">
      <w:pPr>
        <w:pStyle w:val="paragraph"/>
      </w:pPr>
      <w:r w:rsidRPr="00474547">
        <w:lastRenderedPageBreak/>
        <w:tab/>
        <w:t>(a)</w:t>
      </w:r>
      <w:r w:rsidRPr="00474547">
        <w:tab/>
        <w:t>that is issued to the agency in respect of that service or person; and</w:t>
      </w:r>
    </w:p>
    <w:p w:rsidR="002678F2" w:rsidRPr="00474547" w:rsidRDefault="002678F2" w:rsidP="002678F2">
      <w:pPr>
        <w:pStyle w:val="paragraph"/>
      </w:pPr>
      <w:r w:rsidRPr="00474547">
        <w:tab/>
        <w:t>(b)</w:t>
      </w:r>
      <w:r w:rsidRPr="00474547">
        <w:tab/>
        <w:t>the application for which was made while:</w:t>
      </w:r>
    </w:p>
    <w:p w:rsidR="002678F2" w:rsidRPr="00474547" w:rsidRDefault="002678F2" w:rsidP="002678F2">
      <w:pPr>
        <w:pStyle w:val="paragraphsub"/>
      </w:pPr>
      <w:r w:rsidRPr="00474547">
        <w:tab/>
        <w:t>(i)</w:t>
      </w:r>
      <w:r w:rsidRPr="00474547">
        <w:tab/>
        <w:t>the first</w:t>
      </w:r>
      <w:r w:rsidR="00474547">
        <w:noBreakHyphen/>
      </w:r>
      <w:r w:rsidRPr="00474547">
        <w:t>mentioned warrant; or</w:t>
      </w:r>
    </w:p>
    <w:p w:rsidR="002678F2" w:rsidRPr="00474547" w:rsidRDefault="002678F2" w:rsidP="002678F2">
      <w:pPr>
        <w:pStyle w:val="paragraphsub"/>
      </w:pPr>
      <w:r w:rsidRPr="00474547">
        <w:tab/>
        <w:t>(ii)</w:t>
      </w:r>
      <w:r w:rsidRPr="00474547">
        <w:tab/>
        <w:t>a warrant that is, by virtue of any other application or applications of this definition, a renewal of the first</w:t>
      </w:r>
      <w:r w:rsidR="00474547">
        <w:noBreakHyphen/>
      </w:r>
      <w:r w:rsidRPr="00474547">
        <w:t>mentioned warrant;</w:t>
      </w:r>
    </w:p>
    <w:p w:rsidR="002678F2" w:rsidRPr="00474547" w:rsidRDefault="002678F2" w:rsidP="002678F2">
      <w:pPr>
        <w:pStyle w:val="paragraph"/>
      </w:pPr>
      <w:r w:rsidRPr="00474547">
        <w:tab/>
      </w:r>
      <w:r w:rsidRPr="00474547">
        <w:tab/>
        <w:t>was still in force.</w:t>
      </w:r>
    </w:p>
    <w:p w:rsidR="002678F2" w:rsidRPr="00474547" w:rsidRDefault="002678F2" w:rsidP="002678F2">
      <w:pPr>
        <w:pStyle w:val="Definition"/>
      </w:pPr>
      <w:r w:rsidRPr="00474547">
        <w:rPr>
          <w:b/>
          <w:i/>
        </w:rPr>
        <w:t>renewal application</w:t>
      </w:r>
      <w:r w:rsidRPr="00474547">
        <w:t xml:space="preserve"> means an application by an agency for a warrant in respect of a telecommunications service or person, being an application made while a warrant issued to the agency in respect of that service or person is still in force.</w:t>
      </w:r>
    </w:p>
    <w:p w:rsidR="00BC6978" w:rsidRPr="00474547" w:rsidRDefault="00BC6978" w:rsidP="00BC6978">
      <w:pPr>
        <w:pStyle w:val="Definition"/>
      </w:pPr>
      <w:r w:rsidRPr="00474547">
        <w:rPr>
          <w:b/>
          <w:i/>
        </w:rPr>
        <w:t>responsible person</w:t>
      </w:r>
      <w:r w:rsidRPr="00474547">
        <w:t xml:space="preserve"> for a computer network means:</w:t>
      </w:r>
    </w:p>
    <w:p w:rsidR="00BC6978" w:rsidRPr="00474547" w:rsidRDefault="00BC6978" w:rsidP="00BC6978">
      <w:pPr>
        <w:pStyle w:val="paragraph"/>
      </w:pPr>
      <w:r w:rsidRPr="00474547">
        <w:tab/>
        <w:t>(a)</w:t>
      </w:r>
      <w:r w:rsidRPr="00474547">
        <w:tab/>
        <w:t>if an individual operates the network, or the network is operated on behalf of an individual—that individual; or</w:t>
      </w:r>
    </w:p>
    <w:p w:rsidR="00BC6978" w:rsidRPr="00474547" w:rsidRDefault="00BC6978" w:rsidP="00BC6978">
      <w:pPr>
        <w:pStyle w:val="paragraph"/>
      </w:pPr>
      <w:r w:rsidRPr="00474547">
        <w:tab/>
        <w:t>(b)</w:t>
      </w:r>
      <w:r w:rsidRPr="00474547">
        <w:tab/>
        <w:t>if a body (whether or not a body corporate) operates the network, or the network is operated on behalf of a body (whether or not a body corporate):</w:t>
      </w:r>
    </w:p>
    <w:p w:rsidR="00BC6978" w:rsidRPr="00474547" w:rsidRDefault="00BC6978" w:rsidP="00BC6978">
      <w:pPr>
        <w:pStyle w:val="paragraphsub"/>
      </w:pPr>
      <w:r w:rsidRPr="00474547">
        <w:tab/>
        <w:t>(i)</w:t>
      </w:r>
      <w:r w:rsidRPr="00474547">
        <w:tab/>
        <w:t>the head (however described) of the body, or a person acting as that head; or</w:t>
      </w:r>
    </w:p>
    <w:p w:rsidR="00BC6978" w:rsidRPr="00474547" w:rsidRDefault="00BC6978" w:rsidP="00BC6978">
      <w:pPr>
        <w:pStyle w:val="paragraphsub"/>
      </w:pPr>
      <w:r w:rsidRPr="00474547">
        <w:tab/>
        <w:t>(ii)</w:t>
      </w:r>
      <w:r w:rsidRPr="00474547">
        <w:tab/>
        <w:t>if one or more positions are nominated by that head, or the person acting as that head, for the purposes of this subparagraph—each person who holds, or is acting in, such a position.</w:t>
      </w:r>
    </w:p>
    <w:p w:rsidR="002678F2" w:rsidRPr="00474547" w:rsidRDefault="002678F2" w:rsidP="002678F2">
      <w:pPr>
        <w:pStyle w:val="Definition"/>
      </w:pPr>
      <w:r w:rsidRPr="00474547">
        <w:rPr>
          <w:b/>
          <w:i/>
        </w:rPr>
        <w:t>restricted record</w:t>
      </w:r>
      <w:r w:rsidRPr="00474547">
        <w:t xml:space="preserve"> means a record other than a copy, that was obtained by means of an interception, whether or not in contravention of subsection</w:t>
      </w:r>
      <w:r w:rsidR="00474547">
        <w:t> </w:t>
      </w:r>
      <w:r w:rsidRPr="00474547">
        <w:t>7(1), of a communication passing over a telecommunications system.</w:t>
      </w:r>
    </w:p>
    <w:p w:rsidR="002678F2" w:rsidRPr="00474547" w:rsidRDefault="002678F2" w:rsidP="002678F2">
      <w:pPr>
        <w:pStyle w:val="Definition"/>
      </w:pPr>
      <w:r w:rsidRPr="00474547">
        <w:rPr>
          <w:b/>
          <w:i/>
        </w:rPr>
        <w:t>satellite</w:t>
      </w:r>
      <w:r w:rsidR="00474547">
        <w:rPr>
          <w:b/>
          <w:i/>
        </w:rPr>
        <w:noBreakHyphen/>
      </w:r>
      <w:r w:rsidRPr="00474547">
        <w:rPr>
          <w:b/>
          <w:i/>
        </w:rPr>
        <w:t>based facility</w:t>
      </w:r>
      <w:r w:rsidRPr="00474547">
        <w:t xml:space="preserve"> means a facility in a satellite.</w:t>
      </w:r>
    </w:p>
    <w:p w:rsidR="002678F2" w:rsidRPr="00474547" w:rsidRDefault="002678F2" w:rsidP="002678F2">
      <w:pPr>
        <w:pStyle w:val="Definition"/>
      </w:pPr>
      <w:r w:rsidRPr="00474547">
        <w:rPr>
          <w:b/>
          <w:i/>
        </w:rPr>
        <w:t>secretary</w:t>
      </w:r>
      <w:r w:rsidRPr="00474547">
        <w:t xml:space="preserve"> has the same meaning as in the </w:t>
      </w:r>
      <w:r w:rsidRPr="00474547">
        <w:rPr>
          <w:i/>
        </w:rPr>
        <w:t>Corporations Act 2001</w:t>
      </w:r>
      <w:r w:rsidRPr="00474547">
        <w:t>.</w:t>
      </w:r>
    </w:p>
    <w:p w:rsidR="002678F2" w:rsidRPr="00474547" w:rsidRDefault="00906B19" w:rsidP="002678F2">
      <w:pPr>
        <w:pStyle w:val="Definition"/>
      </w:pPr>
      <w:r w:rsidRPr="00474547">
        <w:rPr>
          <w:b/>
          <w:i/>
        </w:rPr>
        <w:lastRenderedPageBreak/>
        <w:t>s</w:t>
      </w:r>
      <w:r w:rsidR="002678F2" w:rsidRPr="00474547">
        <w:rPr>
          <w:b/>
          <w:i/>
        </w:rPr>
        <w:t>ecurity</w:t>
      </w:r>
      <w:r w:rsidR="002678F2" w:rsidRPr="00474547">
        <w:t xml:space="preserve"> has the same meaning as it has in the </w:t>
      </w:r>
      <w:r w:rsidR="002678F2" w:rsidRPr="00474547">
        <w:rPr>
          <w:i/>
        </w:rPr>
        <w:t>Australian Security Intelligence Organisation Act 1979</w:t>
      </w:r>
      <w:r w:rsidR="002678F2" w:rsidRPr="00474547">
        <w:t>.</w:t>
      </w:r>
    </w:p>
    <w:p w:rsidR="008B6602" w:rsidRPr="00474547" w:rsidRDefault="008B6602" w:rsidP="008B6602">
      <w:pPr>
        <w:pStyle w:val="Definition"/>
      </w:pPr>
      <w:r w:rsidRPr="00474547">
        <w:rPr>
          <w:b/>
          <w:i/>
        </w:rPr>
        <w:t>security authority</w:t>
      </w:r>
      <w:r w:rsidRPr="00474547">
        <w:t xml:space="preserve"> means an authority of the Commonwealth that has functions primarily relating to:</w:t>
      </w:r>
    </w:p>
    <w:p w:rsidR="008B6602" w:rsidRPr="00474547" w:rsidRDefault="008B6602" w:rsidP="008B6602">
      <w:pPr>
        <w:pStyle w:val="paragraph"/>
      </w:pPr>
      <w:r w:rsidRPr="00474547">
        <w:tab/>
        <w:t>(a)</w:t>
      </w:r>
      <w:r w:rsidRPr="00474547">
        <w:tab/>
        <w:t>security; or</w:t>
      </w:r>
    </w:p>
    <w:p w:rsidR="008B6602" w:rsidRPr="00474547" w:rsidRDefault="008B6602" w:rsidP="008B6602">
      <w:pPr>
        <w:pStyle w:val="paragraph"/>
      </w:pPr>
      <w:r w:rsidRPr="00474547">
        <w:tab/>
        <w:t>(b)</w:t>
      </w:r>
      <w:r w:rsidRPr="00474547">
        <w:tab/>
        <w:t>collection of foreign intelligence; or</w:t>
      </w:r>
    </w:p>
    <w:p w:rsidR="008B6602" w:rsidRPr="00474547" w:rsidRDefault="008B6602" w:rsidP="008B6602">
      <w:pPr>
        <w:pStyle w:val="paragraph"/>
      </w:pPr>
      <w:r w:rsidRPr="00474547">
        <w:tab/>
        <w:t>(c)</w:t>
      </w:r>
      <w:r w:rsidRPr="00474547">
        <w:tab/>
        <w:t xml:space="preserve">the defence of </w:t>
      </w:r>
      <w:smartTag w:uri="urn:schemas-microsoft-com:office:smarttags" w:element="country-region">
        <w:smartTag w:uri="urn:schemas-microsoft-com:office:smarttags" w:element="address">
          <w:r w:rsidRPr="00474547">
            <w:t>Australia</w:t>
          </w:r>
        </w:smartTag>
      </w:smartTag>
      <w:r w:rsidRPr="00474547">
        <w:t>; or</w:t>
      </w:r>
    </w:p>
    <w:p w:rsidR="008B6602" w:rsidRPr="00474547" w:rsidRDefault="008B6602" w:rsidP="008B6602">
      <w:pPr>
        <w:pStyle w:val="paragraph"/>
      </w:pPr>
      <w:r w:rsidRPr="00474547">
        <w:tab/>
        <w:t>(d)</w:t>
      </w:r>
      <w:r w:rsidRPr="00474547">
        <w:tab/>
        <w:t>the conduct of the Commonwealth’s international affairs.</w:t>
      </w:r>
    </w:p>
    <w:p w:rsidR="002678F2" w:rsidRPr="00474547" w:rsidRDefault="00906B19" w:rsidP="002678F2">
      <w:pPr>
        <w:pStyle w:val="Definition"/>
      </w:pPr>
      <w:r w:rsidRPr="00474547">
        <w:rPr>
          <w:b/>
          <w:i/>
        </w:rPr>
        <w:t>s</w:t>
      </w:r>
      <w:r w:rsidR="002678F2" w:rsidRPr="00474547">
        <w:rPr>
          <w:b/>
          <w:i/>
        </w:rPr>
        <w:t xml:space="preserve">enior executive AFP employee </w:t>
      </w:r>
      <w:r w:rsidR="002678F2" w:rsidRPr="00474547">
        <w:t xml:space="preserve">has the same meaning as in the </w:t>
      </w:r>
      <w:r w:rsidR="002678F2" w:rsidRPr="00474547">
        <w:rPr>
          <w:i/>
        </w:rPr>
        <w:t>Australian Federal Police Act 1979</w:t>
      </w:r>
      <w:r w:rsidR="002678F2" w:rsidRPr="00474547">
        <w:t>.</w:t>
      </w:r>
    </w:p>
    <w:p w:rsidR="00205CFD" w:rsidRPr="00474547" w:rsidRDefault="00205CFD" w:rsidP="00205CFD">
      <w:pPr>
        <w:pStyle w:val="Definition"/>
      </w:pPr>
      <w:r w:rsidRPr="00474547">
        <w:rPr>
          <w:b/>
          <w:i/>
        </w:rPr>
        <w:t>serious contravention</w:t>
      </w:r>
      <w:r w:rsidRPr="00474547">
        <w:t xml:space="preserve"> has the meaning given by section</w:t>
      </w:r>
      <w:r w:rsidR="00474547">
        <w:t> </w:t>
      </w:r>
      <w:r w:rsidRPr="00474547">
        <w:t>5E.</w:t>
      </w:r>
    </w:p>
    <w:p w:rsidR="006B162F" w:rsidRPr="00474547" w:rsidRDefault="006B162F" w:rsidP="006B162F">
      <w:pPr>
        <w:pStyle w:val="Definition"/>
      </w:pPr>
      <w:r w:rsidRPr="00474547">
        <w:rPr>
          <w:b/>
          <w:i/>
        </w:rPr>
        <w:t xml:space="preserve">serious offence </w:t>
      </w:r>
      <w:r w:rsidRPr="00474547">
        <w:t>has the meaning given by section</w:t>
      </w:r>
      <w:r w:rsidR="00474547">
        <w:t> </w:t>
      </w:r>
      <w:r w:rsidRPr="00474547">
        <w:t>5D.</w:t>
      </w:r>
    </w:p>
    <w:p w:rsidR="002678F2" w:rsidRPr="00474547" w:rsidRDefault="002678F2" w:rsidP="002678F2">
      <w:pPr>
        <w:pStyle w:val="Definition"/>
      </w:pPr>
      <w:r w:rsidRPr="00474547">
        <w:rPr>
          <w:b/>
          <w:i/>
        </w:rPr>
        <w:t xml:space="preserve">special investigation </w:t>
      </w:r>
      <w:r w:rsidRPr="00474547">
        <w:t>means an investigation into matters relating to federally relevant criminal activity that the ACC is conducting and that the Board of the ACC has determined to be a special investigation.</w:t>
      </w:r>
    </w:p>
    <w:p w:rsidR="002678F2" w:rsidRPr="00474547" w:rsidRDefault="002678F2" w:rsidP="002678F2">
      <w:pPr>
        <w:pStyle w:val="Definition"/>
      </w:pPr>
      <w:r w:rsidRPr="00474547">
        <w:rPr>
          <w:b/>
          <w:i/>
        </w:rPr>
        <w:t>Special Register</w:t>
      </w:r>
      <w:r w:rsidRPr="00474547">
        <w:t xml:space="preserve"> means the Special Register of Warrants kept under section</w:t>
      </w:r>
      <w:r w:rsidR="00474547">
        <w:t> </w:t>
      </w:r>
      <w:r w:rsidRPr="00474547">
        <w:t>81C.</w:t>
      </w:r>
    </w:p>
    <w:p w:rsidR="002678F2" w:rsidRPr="00474547" w:rsidRDefault="002678F2" w:rsidP="002678F2">
      <w:pPr>
        <w:pStyle w:val="Definition"/>
      </w:pPr>
      <w:r w:rsidRPr="00474547">
        <w:rPr>
          <w:b/>
          <w:i/>
        </w:rPr>
        <w:t>staff member</w:t>
      </w:r>
      <w:r w:rsidRPr="00474547">
        <w:t>, in relation to the Australian Federal Police, means an AFP employee who is not a member of the Australian Federal Police.</w:t>
      </w:r>
    </w:p>
    <w:p w:rsidR="00604A04" w:rsidRPr="00474547" w:rsidRDefault="00604A04" w:rsidP="00604A04">
      <w:pPr>
        <w:pStyle w:val="Definition"/>
      </w:pPr>
      <w:r w:rsidRPr="00474547">
        <w:rPr>
          <w:b/>
          <w:i/>
        </w:rPr>
        <w:t>staff member of ACLEI</w:t>
      </w:r>
      <w:r w:rsidRPr="00474547">
        <w:t xml:space="preserve"> has the same meaning as in the </w:t>
      </w:r>
      <w:r w:rsidRPr="00474547">
        <w:rPr>
          <w:i/>
        </w:rPr>
        <w:t>Law Enforcement Integrity Commissioner Act 2006</w:t>
      </w:r>
      <w:r w:rsidRPr="00474547">
        <w:t>.</w:t>
      </w:r>
    </w:p>
    <w:p w:rsidR="002678F2" w:rsidRPr="00474547" w:rsidRDefault="002678F2" w:rsidP="002678F2">
      <w:pPr>
        <w:pStyle w:val="Definition"/>
      </w:pPr>
      <w:r w:rsidRPr="00474547">
        <w:rPr>
          <w:b/>
          <w:i/>
        </w:rPr>
        <w:t>State</w:t>
      </w:r>
      <w:r w:rsidRPr="00474547">
        <w:t xml:space="preserve"> includes the </w:t>
      </w:r>
      <w:smartTag w:uri="urn:schemas-microsoft-com:office:smarttags" w:element="State">
        <w:smartTag w:uri="urn:schemas-microsoft-com:office:smarttags" w:element="address">
          <w:r w:rsidRPr="00474547">
            <w:t>Northern Territory</w:t>
          </w:r>
        </w:smartTag>
      </w:smartTag>
      <w:r w:rsidRPr="00474547">
        <w:t>.</w:t>
      </w:r>
    </w:p>
    <w:p w:rsidR="00224132" w:rsidRPr="00474547" w:rsidRDefault="00224132" w:rsidP="00224132">
      <w:pPr>
        <w:pStyle w:val="Definition"/>
      </w:pPr>
      <w:r w:rsidRPr="00474547">
        <w:rPr>
          <w:b/>
          <w:i/>
        </w:rPr>
        <w:t>stored communication</w:t>
      </w:r>
      <w:r w:rsidRPr="00474547">
        <w:t xml:space="preserve"> means a communication that:</w:t>
      </w:r>
    </w:p>
    <w:p w:rsidR="00224132" w:rsidRPr="00474547" w:rsidRDefault="00224132" w:rsidP="00224132">
      <w:pPr>
        <w:pStyle w:val="paragraph"/>
      </w:pPr>
      <w:r w:rsidRPr="00474547">
        <w:tab/>
        <w:t>(a)</w:t>
      </w:r>
      <w:r w:rsidRPr="00474547">
        <w:tab/>
        <w:t>is not passing over a telecommunications system; and</w:t>
      </w:r>
    </w:p>
    <w:p w:rsidR="00224132" w:rsidRPr="00474547" w:rsidRDefault="00224132" w:rsidP="00224132">
      <w:pPr>
        <w:pStyle w:val="paragraph"/>
      </w:pPr>
      <w:r w:rsidRPr="00474547">
        <w:tab/>
        <w:t>(b)</w:t>
      </w:r>
      <w:r w:rsidRPr="00474547">
        <w:tab/>
        <w:t>is held on equipment that is operated by, and is in the possession of, a carrier; and</w:t>
      </w:r>
    </w:p>
    <w:p w:rsidR="00224132" w:rsidRPr="00474547" w:rsidRDefault="00224132" w:rsidP="00224132">
      <w:pPr>
        <w:pStyle w:val="paragraph"/>
      </w:pPr>
      <w:r w:rsidRPr="00474547">
        <w:lastRenderedPageBreak/>
        <w:tab/>
        <w:t>(c)</w:t>
      </w:r>
      <w:r w:rsidRPr="00474547">
        <w:tab/>
        <w:t>cannot be accessed on that equipment, by a person who is not a party to the communication, without the assistance of an employee of the carrier.</w:t>
      </w:r>
    </w:p>
    <w:p w:rsidR="007A2578" w:rsidRPr="00474547" w:rsidRDefault="007A2578" w:rsidP="007A2578">
      <w:pPr>
        <w:pStyle w:val="Definition"/>
      </w:pPr>
      <w:r w:rsidRPr="00474547">
        <w:rPr>
          <w:b/>
          <w:i/>
        </w:rPr>
        <w:t>stored communications warrant</w:t>
      </w:r>
      <w:r w:rsidRPr="00474547">
        <w:t xml:space="preserve"> means a warrant issued under Chapter</w:t>
      </w:r>
      <w:r w:rsidR="00474547">
        <w:t> </w:t>
      </w:r>
      <w:r w:rsidRPr="00474547">
        <w:t>3.</w:t>
      </w:r>
    </w:p>
    <w:p w:rsidR="00F50E6F" w:rsidRPr="00474547" w:rsidRDefault="00F50E6F" w:rsidP="00F50E6F">
      <w:pPr>
        <w:pStyle w:val="Definition"/>
      </w:pPr>
      <w:r w:rsidRPr="00474547">
        <w:rPr>
          <w:b/>
          <w:i/>
        </w:rPr>
        <w:t>stored communications warrant information</w:t>
      </w:r>
      <w:r w:rsidRPr="00474547">
        <w:t xml:space="preserve"> has the meaning given by section</w:t>
      </w:r>
      <w:r w:rsidR="00474547">
        <w:t> </w:t>
      </w:r>
      <w:r w:rsidRPr="00474547">
        <w:t>6EB.</w:t>
      </w:r>
    </w:p>
    <w:p w:rsidR="002678F2" w:rsidRPr="00474547" w:rsidRDefault="002678F2" w:rsidP="002678F2">
      <w:pPr>
        <w:pStyle w:val="Definition"/>
      </w:pPr>
      <w:r w:rsidRPr="00474547">
        <w:rPr>
          <w:b/>
          <w:i/>
        </w:rPr>
        <w:t>subscriber</w:t>
      </w:r>
      <w:r w:rsidRPr="00474547">
        <w:t xml:space="preserve"> means a person who rents or uses a telecommunications service.</w:t>
      </w:r>
    </w:p>
    <w:p w:rsidR="005D4CAF" w:rsidRPr="00474547" w:rsidRDefault="005D4CAF" w:rsidP="005D4CAF">
      <w:pPr>
        <w:pStyle w:val="Definition"/>
      </w:pPr>
      <w:r w:rsidRPr="00474547">
        <w:rPr>
          <w:b/>
          <w:i/>
        </w:rPr>
        <w:t>telecommunications device</w:t>
      </w:r>
      <w:r w:rsidRPr="00474547">
        <w:t xml:space="preserve"> means a terminal device that </w:t>
      </w:r>
      <w:r w:rsidRPr="00474547">
        <w:rPr>
          <w:szCs w:val="22"/>
        </w:rPr>
        <w:t>is capable of being used for transmitting or receiving a communication over a telecommunications system.</w:t>
      </w:r>
    </w:p>
    <w:p w:rsidR="002678F2" w:rsidRPr="00474547" w:rsidRDefault="002678F2" w:rsidP="002678F2">
      <w:pPr>
        <w:pStyle w:val="Definition"/>
      </w:pPr>
      <w:r w:rsidRPr="00474547">
        <w:rPr>
          <w:b/>
          <w:i/>
        </w:rPr>
        <w:t>telecommunications network</w:t>
      </w:r>
      <w:r w:rsidRPr="00474547">
        <w:t xml:space="preserve"> means a system, or series of systems, for carrying communications by means of guided or unguided electromagnetic energy or both, but does not include a system, or series of systems, for carrying communications solely by means of radiocommunication.</w:t>
      </w:r>
    </w:p>
    <w:p w:rsidR="001400F0" w:rsidRPr="00474547" w:rsidRDefault="001400F0" w:rsidP="001400F0">
      <w:pPr>
        <w:pStyle w:val="Definition"/>
      </w:pPr>
      <w:r w:rsidRPr="00474547">
        <w:rPr>
          <w:b/>
          <w:i/>
        </w:rPr>
        <w:t>telecommunications number</w:t>
      </w:r>
      <w:r w:rsidRPr="00474547">
        <w:t xml:space="preserve"> means the address used by a carrier for the purposes of directing a communication to its intended destination and identifying the origin of the communication, and includes:</w:t>
      </w:r>
    </w:p>
    <w:p w:rsidR="001400F0" w:rsidRPr="00474547" w:rsidRDefault="001400F0" w:rsidP="001400F0">
      <w:pPr>
        <w:pStyle w:val="paragraph"/>
      </w:pPr>
      <w:r w:rsidRPr="00474547">
        <w:tab/>
        <w:t>(a)</w:t>
      </w:r>
      <w:r w:rsidRPr="00474547">
        <w:tab/>
        <w:t>a telephone number; and</w:t>
      </w:r>
    </w:p>
    <w:p w:rsidR="001400F0" w:rsidRPr="00474547" w:rsidRDefault="001400F0" w:rsidP="001400F0">
      <w:pPr>
        <w:pStyle w:val="paragraph"/>
      </w:pPr>
      <w:r w:rsidRPr="00474547">
        <w:tab/>
        <w:t>(b)</w:t>
      </w:r>
      <w:r w:rsidRPr="00474547">
        <w:tab/>
        <w:t>a mobile telephone number; and</w:t>
      </w:r>
    </w:p>
    <w:p w:rsidR="001400F0" w:rsidRPr="00474547" w:rsidRDefault="001400F0" w:rsidP="001400F0">
      <w:pPr>
        <w:pStyle w:val="paragraph"/>
      </w:pPr>
      <w:r w:rsidRPr="00474547">
        <w:tab/>
        <w:t>(c)</w:t>
      </w:r>
      <w:r w:rsidRPr="00474547">
        <w:tab/>
        <w:t>a unique identifier for a telecommunications device (for example, an electronic serial number or a Media Access Control address); and</w:t>
      </w:r>
    </w:p>
    <w:p w:rsidR="001400F0" w:rsidRPr="00474547" w:rsidRDefault="001400F0" w:rsidP="001400F0">
      <w:pPr>
        <w:pStyle w:val="paragraph"/>
      </w:pPr>
      <w:r w:rsidRPr="00474547">
        <w:tab/>
        <w:t>(d)</w:t>
      </w:r>
      <w:r w:rsidRPr="00474547">
        <w:tab/>
        <w:t>a user account identifier; and</w:t>
      </w:r>
    </w:p>
    <w:p w:rsidR="001400F0" w:rsidRPr="00474547" w:rsidRDefault="001400F0" w:rsidP="001400F0">
      <w:pPr>
        <w:pStyle w:val="paragraph"/>
      </w:pPr>
      <w:r w:rsidRPr="00474547">
        <w:tab/>
        <w:t>(e)</w:t>
      </w:r>
      <w:r w:rsidRPr="00474547">
        <w:tab/>
        <w:t xml:space="preserve">an </w:t>
      </w:r>
      <w:r w:rsidR="00853749" w:rsidRPr="00474547">
        <w:t>internet protocol</w:t>
      </w:r>
      <w:r w:rsidRPr="00474547">
        <w:t xml:space="preserve"> address; and</w:t>
      </w:r>
    </w:p>
    <w:p w:rsidR="001400F0" w:rsidRPr="00474547" w:rsidRDefault="001400F0" w:rsidP="001400F0">
      <w:pPr>
        <w:pStyle w:val="paragraph"/>
      </w:pPr>
      <w:r w:rsidRPr="00474547">
        <w:tab/>
        <w:t>(f)</w:t>
      </w:r>
      <w:r w:rsidRPr="00474547">
        <w:tab/>
        <w:t>an email address.</w:t>
      </w:r>
    </w:p>
    <w:p w:rsidR="002678F2" w:rsidRPr="00474547" w:rsidRDefault="002678F2" w:rsidP="002678F2">
      <w:pPr>
        <w:pStyle w:val="Definition"/>
      </w:pPr>
      <w:r w:rsidRPr="00474547">
        <w:rPr>
          <w:b/>
          <w:i/>
        </w:rPr>
        <w:t>telecommunications service</w:t>
      </w:r>
      <w:r w:rsidRPr="00474547">
        <w:t xml:space="preserve"> means a service for carrying communications by means of guided or unguided electromagnetic </w:t>
      </w:r>
      <w:r w:rsidRPr="00474547">
        <w:lastRenderedPageBreak/>
        <w:t>energy or both, being a service the use of which enables communications to be carried over a telecommunications system operated by a carrier but not being a service for carrying communications solely by means of radiocommunication.</w:t>
      </w:r>
    </w:p>
    <w:p w:rsidR="002678F2" w:rsidRPr="00474547" w:rsidRDefault="002678F2" w:rsidP="002678F2">
      <w:pPr>
        <w:pStyle w:val="Definition"/>
      </w:pPr>
      <w:r w:rsidRPr="00474547">
        <w:rPr>
          <w:b/>
          <w:i/>
        </w:rPr>
        <w:t>telecommunications service warrant</w:t>
      </w:r>
      <w:r w:rsidRPr="00474547">
        <w:t xml:space="preserve"> means </w:t>
      </w:r>
      <w:r w:rsidR="002B4B2D" w:rsidRPr="00474547">
        <w:t>an interception warrant</w:t>
      </w:r>
      <w:r w:rsidRPr="00474547">
        <w:t xml:space="preserve"> issued or to be issued under section</w:t>
      </w:r>
      <w:r w:rsidR="00474547">
        <w:t> </w:t>
      </w:r>
      <w:r w:rsidRPr="00474547">
        <w:t>9, 11A, 46 or 48.</w:t>
      </w:r>
    </w:p>
    <w:p w:rsidR="002678F2" w:rsidRPr="00474547" w:rsidRDefault="00906B19" w:rsidP="002678F2">
      <w:pPr>
        <w:pStyle w:val="Definition"/>
      </w:pPr>
      <w:r w:rsidRPr="00474547">
        <w:rPr>
          <w:b/>
          <w:i/>
        </w:rPr>
        <w:t>t</w:t>
      </w:r>
      <w:r w:rsidR="002678F2" w:rsidRPr="00474547">
        <w:rPr>
          <w:b/>
          <w:i/>
        </w:rPr>
        <w:t>elecommunications system</w:t>
      </w:r>
      <w:r w:rsidR="002678F2" w:rsidRPr="00474547">
        <w:t xml:space="preserve"> means:</w:t>
      </w:r>
    </w:p>
    <w:p w:rsidR="002678F2" w:rsidRPr="00474547" w:rsidRDefault="002678F2" w:rsidP="002678F2">
      <w:pPr>
        <w:pStyle w:val="paragraph"/>
      </w:pPr>
      <w:r w:rsidRPr="00474547">
        <w:tab/>
        <w:t>(a)</w:t>
      </w:r>
      <w:r w:rsidRPr="00474547">
        <w:tab/>
        <w:t xml:space="preserve">a telecommunications network that is within </w:t>
      </w:r>
      <w:smartTag w:uri="urn:schemas-microsoft-com:office:smarttags" w:element="country-region">
        <w:smartTag w:uri="urn:schemas-microsoft-com:office:smarttags" w:element="address">
          <w:r w:rsidRPr="00474547">
            <w:t>Australia</w:t>
          </w:r>
        </w:smartTag>
      </w:smartTag>
      <w:r w:rsidRPr="00474547">
        <w:t>; or</w:t>
      </w:r>
    </w:p>
    <w:p w:rsidR="002678F2" w:rsidRPr="00474547" w:rsidRDefault="002678F2" w:rsidP="002678F2">
      <w:pPr>
        <w:pStyle w:val="paragraph"/>
      </w:pPr>
      <w:r w:rsidRPr="00474547">
        <w:tab/>
        <w:t>(b)</w:t>
      </w:r>
      <w:r w:rsidRPr="00474547">
        <w:tab/>
        <w:t xml:space="preserve">a telecommunications network that is partly within </w:t>
      </w:r>
      <w:smartTag w:uri="urn:schemas-microsoft-com:office:smarttags" w:element="country-region">
        <w:smartTag w:uri="urn:schemas-microsoft-com:office:smarttags" w:element="address">
          <w:r w:rsidRPr="00474547">
            <w:t>Australia</w:t>
          </w:r>
        </w:smartTag>
      </w:smartTag>
      <w:r w:rsidRPr="00474547">
        <w:t xml:space="preserve">, but only to the extent that the network is within </w:t>
      </w:r>
      <w:smartTag w:uri="urn:schemas-microsoft-com:office:smarttags" w:element="country-region">
        <w:smartTag w:uri="urn:schemas-microsoft-com:office:smarttags" w:element="address">
          <w:r w:rsidRPr="00474547">
            <w:t>Australia</w:t>
          </w:r>
        </w:smartTag>
      </w:smartTag>
      <w:r w:rsidRPr="00474547">
        <w:t>;</w:t>
      </w:r>
    </w:p>
    <w:p w:rsidR="002678F2" w:rsidRPr="00474547" w:rsidRDefault="002678F2" w:rsidP="002678F2">
      <w:pPr>
        <w:pStyle w:val="subsection2"/>
      </w:pPr>
      <w:r w:rsidRPr="00474547">
        <w:t xml:space="preserve">and includes equipment, a line or other facility that is connected to such a network and is within </w:t>
      </w:r>
      <w:smartTag w:uri="urn:schemas-microsoft-com:office:smarttags" w:element="country-region">
        <w:smartTag w:uri="urn:schemas-microsoft-com:office:smarttags" w:element="address">
          <w:r w:rsidRPr="00474547">
            <w:t>Australia</w:t>
          </w:r>
        </w:smartTag>
      </w:smartTag>
      <w:r w:rsidRPr="00474547">
        <w:t>.</w:t>
      </w:r>
    </w:p>
    <w:p w:rsidR="002678F2" w:rsidRPr="00474547" w:rsidRDefault="002678F2" w:rsidP="002678F2">
      <w:pPr>
        <w:pStyle w:val="Definition"/>
      </w:pPr>
      <w:r w:rsidRPr="00474547">
        <w:rPr>
          <w:b/>
          <w:i/>
        </w:rPr>
        <w:t>telephone application</w:t>
      </w:r>
      <w:r w:rsidRPr="00474547">
        <w:t xml:space="preserve"> means an application made by telephone for a </w:t>
      </w:r>
      <w:r w:rsidR="00604E5A" w:rsidRPr="00474547">
        <w:t>Part</w:t>
      </w:r>
      <w:r w:rsidR="00474547">
        <w:t> </w:t>
      </w:r>
      <w:r w:rsidR="00604E5A" w:rsidRPr="00474547">
        <w:t>2</w:t>
      </w:r>
      <w:r w:rsidR="00474547">
        <w:noBreakHyphen/>
      </w:r>
      <w:r w:rsidR="00604E5A" w:rsidRPr="00474547">
        <w:t>5 warrant or a stored communications warrant</w:t>
      </w:r>
      <w:r w:rsidRPr="00474547">
        <w:t>.</w:t>
      </w:r>
    </w:p>
    <w:p w:rsidR="002678F2" w:rsidRPr="00474547" w:rsidRDefault="002678F2" w:rsidP="002678F2">
      <w:pPr>
        <w:pStyle w:val="Definition"/>
      </w:pPr>
      <w:r w:rsidRPr="00474547">
        <w:rPr>
          <w:b/>
          <w:i/>
        </w:rPr>
        <w:t>Territory</w:t>
      </w:r>
      <w:r w:rsidRPr="00474547">
        <w:t xml:space="preserve"> does not include the </w:t>
      </w:r>
      <w:smartTag w:uri="urn:schemas-microsoft-com:office:smarttags" w:element="State">
        <w:smartTag w:uri="urn:schemas-microsoft-com:office:smarttags" w:element="address">
          <w:r w:rsidRPr="00474547">
            <w:t>Northern Territory</w:t>
          </w:r>
        </w:smartTag>
      </w:smartTag>
      <w:r w:rsidRPr="00474547">
        <w:t>.</w:t>
      </w:r>
    </w:p>
    <w:p w:rsidR="007B66E6" w:rsidRPr="00474547" w:rsidRDefault="007B66E6" w:rsidP="007B66E6">
      <w:pPr>
        <w:pStyle w:val="Definition"/>
      </w:pPr>
      <w:r w:rsidRPr="00474547">
        <w:rPr>
          <w:b/>
          <w:i/>
        </w:rPr>
        <w:t>Victorian Inspectorate</w:t>
      </w:r>
      <w:r w:rsidRPr="00474547">
        <w:t xml:space="preserve"> means the Victorian Inspectorate established under the Victorian Inspectorate Act.</w:t>
      </w:r>
    </w:p>
    <w:p w:rsidR="00DC3CAD" w:rsidRPr="00474547" w:rsidRDefault="00DC3CAD" w:rsidP="00DC3CAD">
      <w:pPr>
        <w:pStyle w:val="Definition"/>
      </w:pPr>
      <w:r w:rsidRPr="00474547">
        <w:rPr>
          <w:b/>
          <w:i/>
        </w:rPr>
        <w:t>Victorian Inspectorate Act</w:t>
      </w:r>
      <w:r w:rsidRPr="00474547">
        <w:t xml:space="preserve"> means the </w:t>
      </w:r>
      <w:r w:rsidRPr="00474547">
        <w:rPr>
          <w:i/>
        </w:rPr>
        <w:t>Victorian Inspectorate Act 2011</w:t>
      </w:r>
      <w:r w:rsidRPr="00474547">
        <w:t xml:space="preserve"> of Victoria.</w:t>
      </w:r>
    </w:p>
    <w:p w:rsidR="002134AC" w:rsidRPr="00474547" w:rsidRDefault="002134AC" w:rsidP="002134AC">
      <w:pPr>
        <w:pStyle w:val="Definition"/>
      </w:pPr>
      <w:r w:rsidRPr="00474547">
        <w:rPr>
          <w:b/>
          <w:i/>
        </w:rPr>
        <w:t>Victorian Inspectorate officer</w:t>
      </w:r>
      <w:r w:rsidRPr="00474547">
        <w:t xml:space="preserve"> means a person who is a Victorian Inspectorate Officer (within the meaning of the Victorian Inspectorate Act).</w:t>
      </w:r>
    </w:p>
    <w:p w:rsidR="001F2724" w:rsidRPr="00474547" w:rsidRDefault="001F2724" w:rsidP="001641A5">
      <w:pPr>
        <w:pStyle w:val="Definition"/>
        <w:keepNext/>
      </w:pPr>
      <w:r w:rsidRPr="00474547">
        <w:rPr>
          <w:b/>
          <w:i/>
        </w:rPr>
        <w:t>warrant</w:t>
      </w:r>
      <w:r w:rsidRPr="00474547">
        <w:t xml:space="preserve"> means:</w:t>
      </w:r>
    </w:p>
    <w:p w:rsidR="001F2724" w:rsidRPr="00474547" w:rsidRDefault="001F2724" w:rsidP="001641A5">
      <w:pPr>
        <w:pStyle w:val="paragraph"/>
        <w:keepNext/>
      </w:pPr>
      <w:r w:rsidRPr="00474547">
        <w:tab/>
        <w:t>(a)</w:t>
      </w:r>
      <w:r w:rsidRPr="00474547">
        <w:tab/>
        <w:t>except in Chapter</w:t>
      </w:r>
      <w:r w:rsidR="00474547">
        <w:t> </w:t>
      </w:r>
      <w:r w:rsidRPr="00474547">
        <w:t>2—an interception warrant or a stored communications warrant; or</w:t>
      </w:r>
    </w:p>
    <w:p w:rsidR="001F2724" w:rsidRPr="00474547" w:rsidRDefault="001F2724" w:rsidP="001F2724">
      <w:pPr>
        <w:pStyle w:val="paragraph"/>
      </w:pPr>
      <w:r w:rsidRPr="00474547">
        <w:tab/>
        <w:t>(b)</w:t>
      </w:r>
      <w:r w:rsidRPr="00474547">
        <w:tab/>
        <w:t>in Chapter</w:t>
      </w:r>
      <w:r w:rsidR="00474547">
        <w:t> </w:t>
      </w:r>
      <w:r w:rsidRPr="00474547">
        <w:t>2 (except in Part</w:t>
      </w:r>
      <w:r w:rsidR="00474547">
        <w:t> </w:t>
      </w:r>
      <w:r w:rsidRPr="00474547">
        <w:t>2</w:t>
      </w:r>
      <w:r w:rsidR="00474547">
        <w:noBreakHyphen/>
      </w:r>
      <w:r w:rsidRPr="00474547">
        <w:t>5)—an interception warrant (whether issued before or after the commencement of this definition); or</w:t>
      </w:r>
    </w:p>
    <w:p w:rsidR="001F2724" w:rsidRPr="00474547" w:rsidRDefault="001F2724" w:rsidP="001F2724">
      <w:pPr>
        <w:pStyle w:val="paragraph"/>
      </w:pPr>
      <w:r w:rsidRPr="00474547">
        <w:tab/>
        <w:t>(c)</w:t>
      </w:r>
      <w:r w:rsidRPr="00474547">
        <w:tab/>
        <w:t>in Part</w:t>
      </w:r>
      <w:r w:rsidR="00474547">
        <w:t> </w:t>
      </w:r>
      <w:r w:rsidRPr="00474547">
        <w:t>2</w:t>
      </w:r>
      <w:r w:rsidR="00474547">
        <w:noBreakHyphen/>
      </w:r>
      <w:r w:rsidRPr="00474547">
        <w:t>5—a Part</w:t>
      </w:r>
      <w:r w:rsidR="00474547">
        <w:t> </w:t>
      </w:r>
      <w:r w:rsidRPr="00474547">
        <w:t>2</w:t>
      </w:r>
      <w:r w:rsidR="00474547">
        <w:noBreakHyphen/>
      </w:r>
      <w:r w:rsidRPr="00474547">
        <w:t>5 warrant.</w:t>
      </w:r>
    </w:p>
    <w:p w:rsidR="009B6858" w:rsidRPr="00474547" w:rsidRDefault="009B6858" w:rsidP="009B6858">
      <w:pPr>
        <w:pStyle w:val="Definition"/>
      </w:pPr>
      <w:r w:rsidRPr="00474547">
        <w:rPr>
          <w:b/>
          <w:i/>
        </w:rPr>
        <w:t>working day</w:t>
      </w:r>
      <w:r w:rsidRPr="00474547">
        <w:t xml:space="preserve"> means any day except:</w:t>
      </w:r>
    </w:p>
    <w:p w:rsidR="009B6858" w:rsidRPr="00474547" w:rsidRDefault="009B6858" w:rsidP="009B6858">
      <w:pPr>
        <w:pStyle w:val="paragraph"/>
      </w:pPr>
      <w:r w:rsidRPr="00474547">
        <w:lastRenderedPageBreak/>
        <w:tab/>
        <w:t>(a)</w:t>
      </w:r>
      <w:r w:rsidRPr="00474547">
        <w:tab/>
        <w:t>a Saturday or a Sunday; or</w:t>
      </w:r>
    </w:p>
    <w:p w:rsidR="009B6858" w:rsidRPr="00474547" w:rsidRDefault="009B6858" w:rsidP="009B6858">
      <w:pPr>
        <w:pStyle w:val="paragraph"/>
      </w:pPr>
      <w:r w:rsidRPr="00474547">
        <w:tab/>
        <w:t>(b)</w:t>
      </w:r>
      <w:r w:rsidRPr="00474547">
        <w:tab/>
        <w:t>a day that is a public holiday in any State or Territory.</w:t>
      </w:r>
    </w:p>
    <w:p w:rsidR="002678F2" w:rsidRPr="00474547" w:rsidRDefault="002678F2" w:rsidP="002678F2">
      <w:pPr>
        <w:pStyle w:val="subsection"/>
      </w:pPr>
      <w:r w:rsidRPr="00474547">
        <w:tab/>
        <w:t>(2)</w:t>
      </w:r>
      <w:r w:rsidRPr="00474547">
        <w:tab/>
        <w:t>Where a telecommunications service is provided by a carrier for the use of an employee or employees of the carrier (not being a telecommunications service to which that person is the subscriber or those persons are subscribers), the carrier shall, for the purposes of this Act, be deemed to be the subscriber to that telecommunications service.</w:t>
      </w:r>
    </w:p>
    <w:p w:rsidR="002678F2" w:rsidRPr="00474547" w:rsidRDefault="002678F2" w:rsidP="002678F2">
      <w:pPr>
        <w:pStyle w:val="subsection"/>
      </w:pPr>
      <w:r w:rsidRPr="00474547">
        <w:tab/>
        <w:t>(3)</w:t>
      </w:r>
      <w:r w:rsidRPr="00474547">
        <w:tab/>
        <w:t xml:space="preserve">For the purposes of this Act, the question whether equipment, or a line or other facility, is connected to a telecommunications network is to be determined in the same manner as that question is determined for the purposes of the </w:t>
      </w:r>
      <w:r w:rsidRPr="00474547">
        <w:rPr>
          <w:i/>
        </w:rPr>
        <w:t>Telecommunications Act 1997</w:t>
      </w:r>
      <w:r w:rsidRPr="00474547">
        <w:t>.</w:t>
      </w:r>
    </w:p>
    <w:p w:rsidR="002678F2" w:rsidRPr="00474547" w:rsidRDefault="002678F2" w:rsidP="002678F2">
      <w:pPr>
        <w:pStyle w:val="subsection"/>
      </w:pPr>
      <w:r w:rsidRPr="00474547">
        <w:tab/>
        <w:t>(4)</w:t>
      </w:r>
      <w:r w:rsidRPr="00474547">
        <w:tab/>
        <w:t>A reference in this Act to the Attorney</w:t>
      </w:r>
      <w:r w:rsidR="00474547">
        <w:noBreakHyphen/>
      </w:r>
      <w:r w:rsidRPr="00474547">
        <w:t>General shall, at a time when the Attorney</w:t>
      </w:r>
      <w:r w:rsidR="00474547">
        <w:noBreakHyphen/>
      </w:r>
      <w:r w:rsidRPr="00474547">
        <w:t>General is absent from Australia or when, by reason of illness of the Attorney</w:t>
      </w:r>
      <w:r w:rsidR="00474547">
        <w:noBreakHyphen/>
      </w:r>
      <w:r w:rsidRPr="00474547">
        <w:t>General or for any other reason, the Director</w:t>
      </w:r>
      <w:r w:rsidR="00474547">
        <w:noBreakHyphen/>
      </w:r>
      <w:r w:rsidRPr="00474547">
        <w:t>General of Security cannot readily communicate with the Attorney</w:t>
      </w:r>
      <w:r w:rsidR="00474547">
        <w:noBreakHyphen/>
      </w:r>
      <w:r w:rsidRPr="00474547">
        <w:t>General, be read as including a reference to a Minister who has been authorized in writing by the Attorney</w:t>
      </w:r>
      <w:r w:rsidR="00474547">
        <w:noBreakHyphen/>
      </w:r>
      <w:r w:rsidRPr="00474547">
        <w:t>General to perform the functions of the Attorney</w:t>
      </w:r>
      <w:r w:rsidR="00474547">
        <w:noBreakHyphen/>
      </w:r>
      <w:r w:rsidRPr="00474547">
        <w:t>General under this Act at such a time.</w:t>
      </w:r>
    </w:p>
    <w:p w:rsidR="006F2FE8" w:rsidRPr="00474547" w:rsidRDefault="006F2FE8" w:rsidP="006F2FE8">
      <w:pPr>
        <w:pStyle w:val="subsection"/>
      </w:pPr>
      <w:r w:rsidRPr="00474547">
        <w:tab/>
        <w:t>(4A)</w:t>
      </w:r>
      <w:r w:rsidRPr="00474547">
        <w:tab/>
        <w:t>A reference in this Act to an employee of a carrier includes a reference to a person who is engaged by the carrier or whose services are made available to the carrier.</w:t>
      </w:r>
    </w:p>
    <w:p w:rsidR="001A2931" w:rsidRPr="00474547" w:rsidRDefault="001A2931" w:rsidP="001A2931">
      <w:pPr>
        <w:pStyle w:val="subsection"/>
      </w:pPr>
      <w:r w:rsidRPr="00474547">
        <w:tab/>
        <w:t>(4B)</w:t>
      </w:r>
      <w:r w:rsidRPr="00474547">
        <w:tab/>
        <w:t>A reference in this Act to an employee of a security authority includes a reference to a person who is engaged by the security authority or whose services are made available to the security authority.</w:t>
      </w:r>
    </w:p>
    <w:p w:rsidR="002678F2" w:rsidRPr="00474547" w:rsidRDefault="002678F2" w:rsidP="002678F2">
      <w:pPr>
        <w:pStyle w:val="subsection"/>
      </w:pPr>
      <w:r w:rsidRPr="00474547">
        <w:tab/>
        <w:t>(5)</w:t>
      </w:r>
      <w:r w:rsidRPr="00474547">
        <w:tab/>
        <w:t xml:space="preserve">For the purposes of the definition of </w:t>
      </w:r>
      <w:r w:rsidRPr="00474547">
        <w:rPr>
          <w:b/>
          <w:i/>
        </w:rPr>
        <w:t>telecommunications system</w:t>
      </w:r>
      <w:r w:rsidRPr="00474547">
        <w:t xml:space="preserve"> in </w:t>
      </w:r>
      <w:r w:rsidR="00474547">
        <w:t>subsection (</w:t>
      </w:r>
      <w:r w:rsidRPr="00474547">
        <w:t xml:space="preserve">1), a telecommunications network shall be taken to be within </w:t>
      </w:r>
      <w:smartTag w:uri="urn:schemas-microsoft-com:office:smarttags" w:element="country-region">
        <w:smartTag w:uri="urn:schemas-microsoft-com:office:smarttags" w:element="address">
          <w:r w:rsidRPr="00474547">
            <w:t>Australia</w:t>
          </w:r>
        </w:smartTag>
      </w:smartTag>
      <w:r w:rsidRPr="00474547">
        <w:t xml:space="preserve"> to the extent that the network is used for the purpose of carrying communications:</w:t>
      </w:r>
    </w:p>
    <w:p w:rsidR="002678F2" w:rsidRPr="00474547" w:rsidRDefault="002678F2" w:rsidP="002678F2">
      <w:pPr>
        <w:pStyle w:val="paragraph"/>
      </w:pPr>
      <w:r w:rsidRPr="00474547">
        <w:lastRenderedPageBreak/>
        <w:tab/>
        <w:t>(a)</w:t>
      </w:r>
      <w:r w:rsidRPr="00474547">
        <w:tab/>
        <w:t>over an earth</w:t>
      </w:r>
      <w:r w:rsidR="00474547">
        <w:noBreakHyphen/>
      </w:r>
      <w:r w:rsidRPr="00474547">
        <w:t xml:space="preserve">based facility within </w:t>
      </w:r>
      <w:smartTag w:uri="urn:schemas-microsoft-com:office:smarttags" w:element="country-region">
        <w:smartTag w:uri="urn:schemas-microsoft-com:office:smarttags" w:element="address">
          <w:r w:rsidRPr="00474547">
            <w:t>Australia</w:t>
          </w:r>
        </w:smartTag>
      </w:smartTag>
      <w:r w:rsidRPr="00474547">
        <w:t>, or between earth</w:t>
      </w:r>
      <w:r w:rsidR="00474547">
        <w:noBreakHyphen/>
      </w:r>
      <w:r w:rsidRPr="00474547">
        <w:t xml:space="preserve">based facilities within </w:t>
      </w:r>
      <w:smartTag w:uri="urn:schemas-microsoft-com:office:smarttags" w:element="country-region">
        <w:smartTag w:uri="urn:schemas-microsoft-com:office:smarttags" w:element="address">
          <w:r w:rsidRPr="00474547">
            <w:t>Australia</w:t>
          </w:r>
        </w:smartTag>
      </w:smartTag>
      <w:r w:rsidRPr="00474547">
        <w:t>;</w:t>
      </w:r>
    </w:p>
    <w:p w:rsidR="002678F2" w:rsidRPr="00474547" w:rsidRDefault="002678F2" w:rsidP="002678F2">
      <w:pPr>
        <w:pStyle w:val="paragraph"/>
      </w:pPr>
      <w:r w:rsidRPr="00474547">
        <w:tab/>
        <w:t>(b)</w:t>
      </w:r>
      <w:r w:rsidRPr="00474547">
        <w:tab/>
        <w:t>from an earth</w:t>
      </w:r>
      <w:r w:rsidR="00474547">
        <w:noBreakHyphen/>
      </w:r>
      <w:r w:rsidRPr="00474547">
        <w:t xml:space="preserve">based facility within </w:t>
      </w:r>
      <w:smartTag w:uri="urn:schemas-microsoft-com:office:smarttags" w:element="country-region">
        <w:smartTag w:uri="urn:schemas-microsoft-com:office:smarttags" w:element="address">
          <w:r w:rsidRPr="00474547">
            <w:t>Australia</w:t>
          </w:r>
        </w:smartTag>
      </w:smartTag>
      <w:r w:rsidRPr="00474547">
        <w:t xml:space="preserve"> to a satellite</w:t>
      </w:r>
      <w:r w:rsidR="00474547">
        <w:noBreakHyphen/>
      </w:r>
      <w:r w:rsidRPr="00474547">
        <w:t>based facility, but only to the extent that the next earth</w:t>
      </w:r>
      <w:r w:rsidR="00474547">
        <w:noBreakHyphen/>
      </w:r>
      <w:r w:rsidRPr="00474547">
        <w:t>based facility to which the communications will be carried is an earth</w:t>
      </w:r>
      <w:r w:rsidR="00474547">
        <w:noBreakHyphen/>
      </w:r>
      <w:r w:rsidRPr="00474547">
        <w:t xml:space="preserve">based facility within </w:t>
      </w:r>
      <w:smartTag w:uri="urn:schemas-microsoft-com:office:smarttags" w:element="country-region">
        <w:smartTag w:uri="urn:schemas-microsoft-com:office:smarttags" w:element="address">
          <w:r w:rsidRPr="00474547">
            <w:t>Australia</w:t>
          </w:r>
        </w:smartTag>
      </w:smartTag>
      <w:r w:rsidRPr="00474547">
        <w:t>;</w:t>
      </w:r>
    </w:p>
    <w:p w:rsidR="002678F2" w:rsidRPr="00474547" w:rsidRDefault="002678F2" w:rsidP="002678F2">
      <w:pPr>
        <w:pStyle w:val="paragraph"/>
      </w:pPr>
      <w:r w:rsidRPr="00474547">
        <w:tab/>
        <w:t>(c)</w:t>
      </w:r>
      <w:r w:rsidRPr="00474547">
        <w:tab/>
        <w:t>from a satellite</w:t>
      </w:r>
      <w:r w:rsidR="00474547">
        <w:noBreakHyphen/>
      </w:r>
      <w:r w:rsidRPr="00474547">
        <w:t>based facility to an earth</w:t>
      </w:r>
      <w:r w:rsidR="00474547">
        <w:noBreakHyphen/>
      </w:r>
      <w:r w:rsidRPr="00474547">
        <w:t xml:space="preserve">based facility within </w:t>
      </w:r>
      <w:smartTag w:uri="urn:schemas-microsoft-com:office:smarttags" w:element="country-region">
        <w:smartTag w:uri="urn:schemas-microsoft-com:office:smarttags" w:element="address">
          <w:r w:rsidRPr="00474547">
            <w:t>Australia</w:t>
          </w:r>
        </w:smartTag>
      </w:smartTag>
      <w:r w:rsidRPr="00474547">
        <w:t>, but only to the extent that the last earth</w:t>
      </w:r>
      <w:r w:rsidR="00474547">
        <w:noBreakHyphen/>
      </w:r>
      <w:r w:rsidRPr="00474547">
        <w:t>based facility from which the communications were carried was an earth</w:t>
      </w:r>
      <w:r w:rsidR="00474547">
        <w:noBreakHyphen/>
      </w:r>
      <w:r w:rsidRPr="00474547">
        <w:t xml:space="preserve">based facility within </w:t>
      </w:r>
      <w:smartTag w:uri="urn:schemas-microsoft-com:office:smarttags" w:element="country-region">
        <w:smartTag w:uri="urn:schemas-microsoft-com:office:smarttags" w:element="address">
          <w:r w:rsidRPr="00474547">
            <w:t>Australia</w:t>
          </w:r>
        </w:smartTag>
      </w:smartTag>
      <w:r w:rsidRPr="00474547">
        <w:t>; and</w:t>
      </w:r>
    </w:p>
    <w:p w:rsidR="002678F2" w:rsidRPr="00474547" w:rsidRDefault="002678F2" w:rsidP="002678F2">
      <w:pPr>
        <w:pStyle w:val="paragraph"/>
      </w:pPr>
      <w:r w:rsidRPr="00474547">
        <w:tab/>
        <w:t>(d)</w:t>
      </w:r>
      <w:r w:rsidRPr="00474547">
        <w:tab/>
        <w:t>over a satellite</w:t>
      </w:r>
      <w:r w:rsidR="00474547">
        <w:noBreakHyphen/>
      </w:r>
      <w:r w:rsidRPr="00474547">
        <w:t>based facility, or between satellite</w:t>
      </w:r>
      <w:r w:rsidR="00474547">
        <w:noBreakHyphen/>
      </w:r>
      <w:r w:rsidRPr="00474547">
        <w:t>based facilities, but only to the extent that:</w:t>
      </w:r>
    </w:p>
    <w:p w:rsidR="002678F2" w:rsidRPr="00474547" w:rsidRDefault="002678F2" w:rsidP="002678F2">
      <w:pPr>
        <w:pStyle w:val="paragraphsub"/>
      </w:pPr>
      <w:r w:rsidRPr="00474547">
        <w:tab/>
        <w:t>(i)</w:t>
      </w:r>
      <w:r w:rsidRPr="00474547">
        <w:tab/>
        <w:t>the last earth</w:t>
      </w:r>
      <w:r w:rsidR="00474547">
        <w:noBreakHyphen/>
      </w:r>
      <w:r w:rsidRPr="00474547">
        <w:t>based facility from which the communications were carried was an earth</w:t>
      </w:r>
      <w:r w:rsidR="00474547">
        <w:noBreakHyphen/>
      </w:r>
      <w:r w:rsidRPr="00474547">
        <w:t xml:space="preserve">based facility within </w:t>
      </w:r>
      <w:smartTag w:uri="urn:schemas-microsoft-com:office:smarttags" w:element="country-region">
        <w:smartTag w:uri="urn:schemas-microsoft-com:office:smarttags" w:element="address">
          <w:r w:rsidRPr="00474547">
            <w:t>Australia</w:t>
          </w:r>
        </w:smartTag>
      </w:smartTag>
      <w:r w:rsidRPr="00474547">
        <w:t>; and</w:t>
      </w:r>
    </w:p>
    <w:p w:rsidR="002678F2" w:rsidRPr="00474547" w:rsidRDefault="002678F2" w:rsidP="002678F2">
      <w:pPr>
        <w:pStyle w:val="paragraphsub"/>
      </w:pPr>
      <w:r w:rsidRPr="00474547">
        <w:tab/>
        <w:t>(ii)</w:t>
      </w:r>
      <w:r w:rsidRPr="00474547">
        <w:tab/>
        <w:t>the next earth</w:t>
      </w:r>
      <w:r w:rsidR="00474547">
        <w:noBreakHyphen/>
      </w:r>
      <w:r w:rsidRPr="00474547">
        <w:t>based facility to which the communications will be carried is an earth</w:t>
      </w:r>
      <w:r w:rsidR="00474547">
        <w:noBreakHyphen/>
      </w:r>
      <w:r w:rsidRPr="00474547">
        <w:t xml:space="preserve">based facility within </w:t>
      </w:r>
      <w:smartTag w:uri="urn:schemas-microsoft-com:office:smarttags" w:element="country-region">
        <w:smartTag w:uri="urn:schemas-microsoft-com:office:smarttags" w:element="address">
          <w:r w:rsidRPr="00474547">
            <w:t>Australia</w:t>
          </w:r>
        </w:smartTag>
      </w:smartTag>
      <w:r w:rsidRPr="00474547">
        <w:t>;</w:t>
      </w:r>
    </w:p>
    <w:p w:rsidR="002678F2" w:rsidRPr="00474547" w:rsidRDefault="002678F2" w:rsidP="002678F2">
      <w:pPr>
        <w:pStyle w:val="subsection2"/>
      </w:pPr>
      <w:r w:rsidRPr="00474547">
        <w:t xml:space="preserve">whether or not the communications originated in </w:t>
      </w:r>
      <w:smartTag w:uri="urn:schemas-microsoft-com:office:smarttags" w:element="country-region">
        <w:smartTag w:uri="urn:schemas-microsoft-com:office:smarttags" w:element="address">
          <w:r w:rsidRPr="00474547">
            <w:t>Australia</w:t>
          </w:r>
        </w:smartTag>
      </w:smartTag>
      <w:r w:rsidRPr="00474547">
        <w:t xml:space="preserve">, and whether or not the final destination of the communications is within </w:t>
      </w:r>
      <w:smartTag w:uri="urn:schemas-microsoft-com:office:smarttags" w:element="country-region">
        <w:smartTag w:uri="urn:schemas-microsoft-com:office:smarttags" w:element="address">
          <w:r w:rsidRPr="00474547">
            <w:t>Australia</w:t>
          </w:r>
        </w:smartTag>
      </w:smartTag>
      <w:r w:rsidRPr="00474547">
        <w:t>.</w:t>
      </w:r>
    </w:p>
    <w:p w:rsidR="00656D29" w:rsidRPr="00474547" w:rsidRDefault="00656D29" w:rsidP="00656D29">
      <w:pPr>
        <w:pStyle w:val="subsection"/>
      </w:pPr>
      <w:r w:rsidRPr="00474547">
        <w:tab/>
        <w:t>(6)</w:t>
      </w:r>
      <w:r w:rsidRPr="00474547">
        <w:tab/>
        <w:t xml:space="preserve">For the purposes of the definition of </w:t>
      </w:r>
      <w:r w:rsidRPr="00474547">
        <w:rPr>
          <w:b/>
          <w:i/>
        </w:rPr>
        <w:t>foreign intelligence</w:t>
      </w:r>
      <w:r w:rsidRPr="00474547">
        <w:t xml:space="preserve"> in </w:t>
      </w:r>
      <w:r w:rsidR="00474547">
        <w:t>subsection (</w:t>
      </w:r>
      <w:r w:rsidRPr="00474547">
        <w:t xml:space="preserve">1), </w:t>
      </w:r>
      <w:r w:rsidRPr="00474547">
        <w:rPr>
          <w:b/>
          <w:i/>
        </w:rPr>
        <w:t xml:space="preserve">Australia </w:t>
      </w:r>
      <w:r w:rsidRPr="00474547">
        <w:t>includes the external Territories.</w:t>
      </w:r>
    </w:p>
    <w:p w:rsidR="002678F2" w:rsidRPr="00474547" w:rsidRDefault="002678F2" w:rsidP="002678F2">
      <w:pPr>
        <w:pStyle w:val="ActHead5"/>
      </w:pPr>
      <w:bookmarkStart w:id="9" w:name="_Toc405295933"/>
      <w:r w:rsidRPr="00474547">
        <w:rPr>
          <w:rStyle w:val="CharSectno"/>
        </w:rPr>
        <w:t>5AA</w:t>
      </w:r>
      <w:r w:rsidRPr="00474547">
        <w:t xml:space="preserve">  Eligible </w:t>
      </w:r>
      <w:smartTag w:uri="urn:schemas-microsoft-com:office:smarttags" w:element="PlaceType">
        <w:r w:rsidRPr="00474547">
          <w:t>Commonwealth</w:t>
        </w:r>
      </w:smartTag>
      <w:r w:rsidRPr="00474547">
        <w:t xml:space="preserve"> authority declarations</w:t>
      </w:r>
      <w:bookmarkEnd w:id="9"/>
    </w:p>
    <w:p w:rsidR="002678F2" w:rsidRPr="00474547" w:rsidRDefault="002678F2" w:rsidP="002678F2">
      <w:pPr>
        <w:pStyle w:val="subsection"/>
      </w:pPr>
      <w:r w:rsidRPr="00474547">
        <w:tab/>
      </w:r>
      <w:r w:rsidRPr="00474547">
        <w:tab/>
        <w:t xml:space="preserve">The Minister may, by notice published in the </w:t>
      </w:r>
      <w:r w:rsidRPr="00474547">
        <w:rPr>
          <w:i/>
        </w:rPr>
        <w:t>Gazette</w:t>
      </w:r>
      <w:r w:rsidRPr="00474547">
        <w:t>, declare a Commonwealth Royal Commission to be an eligible Commonwealth authority for the purposes of this Act if the Minister is satisfied that the Royal Commission is likely to inquire into matters that may involve the commission of a prescribed offence.</w:t>
      </w:r>
    </w:p>
    <w:p w:rsidR="00EF0A07" w:rsidRPr="00474547" w:rsidRDefault="00EF0A07" w:rsidP="00EF0A07">
      <w:pPr>
        <w:pStyle w:val="ActHead5"/>
      </w:pPr>
      <w:bookmarkStart w:id="10" w:name="_Toc405295934"/>
      <w:r w:rsidRPr="00474547">
        <w:rPr>
          <w:rStyle w:val="CharSectno"/>
        </w:rPr>
        <w:lastRenderedPageBreak/>
        <w:t>5AB</w:t>
      </w:r>
      <w:r w:rsidRPr="00474547">
        <w:t xml:space="preserve">  Authorised officers</w:t>
      </w:r>
      <w:bookmarkEnd w:id="10"/>
    </w:p>
    <w:p w:rsidR="00254FC3" w:rsidRPr="00474547" w:rsidRDefault="00254FC3" w:rsidP="00254FC3">
      <w:pPr>
        <w:pStyle w:val="SubsectionHead"/>
      </w:pPr>
      <w:r w:rsidRPr="00474547">
        <w:t>Authorised officers of an enforcement agency</w:t>
      </w:r>
    </w:p>
    <w:p w:rsidR="00EF0A07" w:rsidRPr="00474547" w:rsidRDefault="00EF0A07" w:rsidP="00EF0A07">
      <w:pPr>
        <w:pStyle w:val="subsection"/>
      </w:pPr>
      <w:r w:rsidRPr="00474547">
        <w:tab/>
        <w:t>(1)</w:t>
      </w:r>
      <w:r w:rsidRPr="00474547">
        <w:tab/>
        <w:t xml:space="preserve">The head (however described) of an enforcement agency may, by writing, authorise a management office or management position in the enforcement agency for the purposes of </w:t>
      </w:r>
      <w:r w:rsidR="00474547">
        <w:t>subparagraph (</w:t>
      </w:r>
      <w:r w:rsidR="00254FC3" w:rsidRPr="00474547">
        <w:t>b)(iii)</w:t>
      </w:r>
      <w:r w:rsidRPr="00474547">
        <w:t xml:space="preserve"> of the definition of </w:t>
      </w:r>
      <w:r w:rsidRPr="00474547">
        <w:rPr>
          <w:b/>
          <w:i/>
        </w:rPr>
        <w:t xml:space="preserve">authorised officer </w:t>
      </w:r>
      <w:r w:rsidRPr="00474547">
        <w:t>in subsection</w:t>
      </w:r>
      <w:r w:rsidR="00474547">
        <w:t> </w:t>
      </w:r>
      <w:r w:rsidRPr="00474547">
        <w:t>5(1).</w:t>
      </w:r>
    </w:p>
    <w:p w:rsidR="00A13BB2" w:rsidRPr="00474547" w:rsidRDefault="00A13BB2" w:rsidP="00A13BB2">
      <w:pPr>
        <w:pStyle w:val="SubsectionHead"/>
      </w:pPr>
      <w:r w:rsidRPr="00474547">
        <w:t>Authorised officers of the Australian Federal Police</w:t>
      </w:r>
    </w:p>
    <w:p w:rsidR="00A13BB2" w:rsidRPr="00474547" w:rsidRDefault="00A13BB2" w:rsidP="00A13BB2">
      <w:pPr>
        <w:pStyle w:val="subsection"/>
      </w:pPr>
      <w:r w:rsidRPr="00474547">
        <w:tab/>
        <w:t>(1A)</w:t>
      </w:r>
      <w:r w:rsidRPr="00474547">
        <w:tab/>
        <w:t>The Commissioner of Police may authorise, in writing, a senior executive AFP employee who is a member of the Australian Federal Police to be an authorised officer.</w:t>
      </w:r>
    </w:p>
    <w:p w:rsidR="00A13BB2" w:rsidRPr="00474547" w:rsidRDefault="00A13BB2" w:rsidP="00A13BB2">
      <w:pPr>
        <w:pStyle w:val="subsection"/>
      </w:pPr>
      <w:r w:rsidRPr="00474547">
        <w:tab/>
        <w:t>(2)</w:t>
      </w:r>
      <w:r w:rsidRPr="00474547">
        <w:tab/>
        <w:t>A copy of an authorisation must be given to the Communications Access Coordinator:</w:t>
      </w:r>
    </w:p>
    <w:p w:rsidR="00A13BB2" w:rsidRPr="00474547" w:rsidRDefault="00A13BB2" w:rsidP="00A13BB2">
      <w:pPr>
        <w:pStyle w:val="paragraph"/>
      </w:pPr>
      <w:r w:rsidRPr="00474547">
        <w:tab/>
        <w:t>(a)</w:t>
      </w:r>
      <w:r w:rsidRPr="00474547">
        <w:tab/>
        <w:t xml:space="preserve">in the case of an authorisation made under </w:t>
      </w:r>
      <w:r w:rsidR="00474547">
        <w:t>subsection (</w:t>
      </w:r>
      <w:r w:rsidRPr="00474547">
        <w:t>1)—by the head of the enforcement agency; and</w:t>
      </w:r>
    </w:p>
    <w:p w:rsidR="00A13BB2" w:rsidRPr="00474547" w:rsidRDefault="00A13BB2" w:rsidP="00A13BB2">
      <w:pPr>
        <w:pStyle w:val="paragraph"/>
      </w:pPr>
      <w:r w:rsidRPr="00474547">
        <w:tab/>
        <w:t>(b)</w:t>
      </w:r>
      <w:r w:rsidRPr="00474547">
        <w:tab/>
        <w:t xml:space="preserve">in the case of an authorisation made under </w:t>
      </w:r>
      <w:r w:rsidR="00474547">
        <w:t>subsection (</w:t>
      </w:r>
      <w:r w:rsidRPr="00474547">
        <w:t>1A)—by the Commissioner of Police.</w:t>
      </w:r>
    </w:p>
    <w:p w:rsidR="00EF0A07" w:rsidRPr="00474547" w:rsidRDefault="00EF0A07" w:rsidP="00EF0A07">
      <w:pPr>
        <w:pStyle w:val="SubsectionHead"/>
      </w:pPr>
      <w:r w:rsidRPr="00474547">
        <w:t>Authorisations are not legislative instruments</w:t>
      </w:r>
    </w:p>
    <w:p w:rsidR="00EF0A07" w:rsidRPr="00474547" w:rsidRDefault="00EF0A07" w:rsidP="00EF0A07">
      <w:pPr>
        <w:pStyle w:val="subsection"/>
      </w:pPr>
      <w:r w:rsidRPr="00474547">
        <w:tab/>
        <w:t>(3)</w:t>
      </w:r>
      <w:r w:rsidRPr="00474547">
        <w:tab/>
        <w:t>An authorisation made under this section is not a legislative instrument.</w:t>
      </w:r>
    </w:p>
    <w:p w:rsidR="004B3007" w:rsidRPr="00474547" w:rsidRDefault="004B3007" w:rsidP="004B3007">
      <w:pPr>
        <w:pStyle w:val="ActHead5"/>
      </w:pPr>
      <w:bookmarkStart w:id="11" w:name="_Toc405295935"/>
      <w:r w:rsidRPr="00474547">
        <w:rPr>
          <w:rStyle w:val="CharSectno"/>
        </w:rPr>
        <w:t>5AC</w:t>
      </w:r>
      <w:r w:rsidRPr="00474547">
        <w:t xml:space="preserve">  Authorisation of certifying officers</w:t>
      </w:r>
      <w:bookmarkEnd w:id="11"/>
    </w:p>
    <w:p w:rsidR="004B3007" w:rsidRPr="00474547" w:rsidRDefault="004B3007" w:rsidP="004B3007">
      <w:pPr>
        <w:pStyle w:val="subsection"/>
      </w:pPr>
      <w:r w:rsidRPr="00474547">
        <w:tab/>
        <w:t>(1)</w:t>
      </w:r>
      <w:r w:rsidRPr="00474547">
        <w:tab/>
        <w:t>The Commissioner of Police may authorise, in writing, a senior executive AFP employee who is a member of the Australian Federal Police to be a certifying officer of the Australian Federal Police.</w:t>
      </w:r>
    </w:p>
    <w:p w:rsidR="004B3007" w:rsidRPr="00474547" w:rsidRDefault="004B3007" w:rsidP="004B3007">
      <w:pPr>
        <w:pStyle w:val="subsection"/>
      </w:pPr>
      <w:r w:rsidRPr="00474547">
        <w:tab/>
        <w:t>(2)</w:t>
      </w:r>
      <w:r w:rsidRPr="00474547">
        <w:tab/>
        <w:t>The Integrity Commissioner may authorise, in writing, a staff member of ACLEI who is an SES employee to be a certifying officer of ACLEI.</w:t>
      </w:r>
    </w:p>
    <w:p w:rsidR="004B3007" w:rsidRPr="00474547" w:rsidRDefault="004B3007" w:rsidP="004B3007">
      <w:pPr>
        <w:pStyle w:val="subsection"/>
      </w:pPr>
      <w:r w:rsidRPr="00474547">
        <w:lastRenderedPageBreak/>
        <w:tab/>
        <w:t>(3)</w:t>
      </w:r>
      <w:r w:rsidRPr="00474547">
        <w:tab/>
        <w:t>The Chief Executive Officer of the ACC may authorise, in writing, a member of the staff of the ACC who is an SES employee or acting SES employee to be a certifying officer of the ACC.</w:t>
      </w:r>
    </w:p>
    <w:p w:rsidR="004B3007" w:rsidRPr="00474547" w:rsidRDefault="004B3007" w:rsidP="004B3007">
      <w:pPr>
        <w:pStyle w:val="subsection"/>
      </w:pPr>
      <w:r w:rsidRPr="00474547">
        <w:tab/>
        <w:t>(4)</w:t>
      </w:r>
      <w:r w:rsidRPr="00474547">
        <w:tab/>
        <w:t xml:space="preserve">The Commissioner of a Police Force of a State may authorise, in writing, </w:t>
      </w:r>
      <w:r w:rsidR="0056305D" w:rsidRPr="00474547">
        <w:t xml:space="preserve">an officer of the police force of the State whose rank is equivalent to that of </w:t>
      </w:r>
      <w:r w:rsidRPr="00474547">
        <w:t>a senior executive AFP employee who is a member of the Australian Federal Police to be a certifying officer of the Police Force of the State.</w:t>
      </w:r>
    </w:p>
    <w:p w:rsidR="004B3007" w:rsidRPr="00474547" w:rsidRDefault="004B3007" w:rsidP="004B3007">
      <w:pPr>
        <w:pStyle w:val="subsection"/>
      </w:pPr>
      <w:r w:rsidRPr="00474547">
        <w:tab/>
        <w:t>(5)</w:t>
      </w:r>
      <w:r w:rsidRPr="00474547">
        <w:tab/>
        <w:t xml:space="preserve">The Commissioner of the Crime Commission may authorise, in writing, a member of the staff of the Crime Commission who occupies an office or position at an equivalent level to that of a senior executive officer within the meaning of the </w:t>
      </w:r>
      <w:r w:rsidRPr="00474547">
        <w:rPr>
          <w:i/>
        </w:rPr>
        <w:t>Public Sector Employment and Management Act 2002</w:t>
      </w:r>
      <w:r w:rsidRPr="00474547">
        <w:t xml:space="preserve"> of New South Wales to be a certifying officer of the Crime Commission.</w:t>
      </w:r>
    </w:p>
    <w:p w:rsidR="004B3007" w:rsidRPr="00474547" w:rsidRDefault="004B3007" w:rsidP="004B3007">
      <w:pPr>
        <w:pStyle w:val="subsection"/>
      </w:pPr>
      <w:r w:rsidRPr="00474547">
        <w:tab/>
        <w:t>(6)</w:t>
      </w:r>
      <w:r w:rsidRPr="00474547">
        <w:tab/>
        <w:t xml:space="preserve">The Commissioner of the Independent Commission Against Corruption may authorise, in writing, an officer of the Independent Commission Against Corruption who occupies an office or position at an equivalent level to that of a senior executive officer within the meaning of the </w:t>
      </w:r>
      <w:r w:rsidRPr="00474547">
        <w:rPr>
          <w:i/>
        </w:rPr>
        <w:t>Public Sector Employment and Management Act 2002</w:t>
      </w:r>
      <w:r w:rsidRPr="00474547">
        <w:t xml:space="preserve"> of New South Wales to be a certifying officer of the Independent Commission Against Corruption.</w:t>
      </w:r>
    </w:p>
    <w:p w:rsidR="00910138" w:rsidRPr="00474547" w:rsidRDefault="00910138" w:rsidP="00910138">
      <w:pPr>
        <w:pStyle w:val="subsection"/>
      </w:pPr>
      <w:r w:rsidRPr="00474547">
        <w:tab/>
        <w:t>(7)</w:t>
      </w:r>
      <w:r w:rsidRPr="00474547">
        <w:tab/>
        <w:t xml:space="preserve">The Commissioner of the IBAC may authorise, in writing, an IBAC officer who occupies an office or position at an equivalent level to that of an executive (within the meaning of the </w:t>
      </w:r>
      <w:r w:rsidRPr="00474547">
        <w:rPr>
          <w:i/>
        </w:rPr>
        <w:t>Public Administration Act 2004</w:t>
      </w:r>
      <w:r w:rsidRPr="00474547">
        <w:t xml:space="preserve"> of Victoria) to be a certifying officer of the IBAC.</w:t>
      </w:r>
    </w:p>
    <w:p w:rsidR="004B3007" w:rsidRPr="00474547" w:rsidRDefault="004B3007" w:rsidP="004B3007">
      <w:pPr>
        <w:pStyle w:val="subsection"/>
      </w:pPr>
      <w:r w:rsidRPr="00474547">
        <w:tab/>
        <w:t>(8)</w:t>
      </w:r>
      <w:r w:rsidRPr="00474547">
        <w:tab/>
        <w:t xml:space="preserve">The Commissioner of the Police Integrity Commission may authorise, in writing, a member of the staff of the Police Integrity Commission who occupies an office or position at an equivalent level to that of a senior executive officer within the meaning of the </w:t>
      </w:r>
      <w:r w:rsidRPr="00474547">
        <w:rPr>
          <w:i/>
        </w:rPr>
        <w:t>Public Sector Employment and Management Act 2002</w:t>
      </w:r>
      <w:r w:rsidRPr="00474547">
        <w:t xml:space="preserve"> of New South Wales to be a certifying officer of the Police Integrity Commission.</w:t>
      </w:r>
    </w:p>
    <w:p w:rsidR="004B3007" w:rsidRPr="00474547" w:rsidRDefault="004B3007" w:rsidP="004B3007">
      <w:pPr>
        <w:pStyle w:val="subsection"/>
      </w:pPr>
      <w:r w:rsidRPr="00474547">
        <w:lastRenderedPageBreak/>
        <w:tab/>
        <w:t>(9)</w:t>
      </w:r>
      <w:r w:rsidRPr="00474547">
        <w:tab/>
        <w:t xml:space="preserve">The Commissioner of the Corruption and Crime Commission may authorise, in writing, an officer of the Corruption and Crime Commission who occupies an office or position at an equivalent level to that of a senior executive officer within the meaning of the </w:t>
      </w:r>
      <w:r w:rsidRPr="00474547">
        <w:rPr>
          <w:i/>
        </w:rPr>
        <w:t>Public Sector Management Act 1994</w:t>
      </w:r>
      <w:r w:rsidRPr="00474547">
        <w:t xml:space="preserve"> of Western Australia to be a certifying officer of the Corruption and Crime Commission.</w:t>
      </w:r>
    </w:p>
    <w:p w:rsidR="00772484" w:rsidRPr="00474547" w:rsidRDefault="00772484" w:rsidP="00772484">
      <w:pPr>
        <w:pStyle w:val="subsection"/>
      </w:pPr>
      <w:r w:rsidRPr="00474547">
        <w:tab/>
        <w:t>(9A)</w:t>
      </w:r>
      <w:r w:rsidRPr="00474547">
        <w:tab/>
        <w:t xml:space="preserve">The Independent Commissioner Against Corruption may authorise, in writing, a member of the staff of the Independent Commissioner Against Corruption who occupies an office or position at an equivalent level to that of an executive employee (within the meaning of the </w:t>
      </w:r>
      <w:r w:rsidRPr="00474547">
        <w:rPr>
          <w:i/>
        </w:rPr>
        <w:t>Public Sector Act 2009</w:t>
      </w:r>
      <w:r w:rsidRPr="00474547">
        <w:t xml:space="preserve"> of South Australia) to be a certifying officer of the Independent Commissioner Against Corruption.</w:t>
      </w:r>
    </w:p>
    <w:p w:rsidR="004B3007" w:rsidRPr="00474547" w:rsidRDefault="004B3007" w:rsidP="004B3007">
      <w:pPr>
        <w:pStyle w:val="subsection"/>
      </w:pPr>
      <w:r w:rsidRPr="00474547">
        <w:tab/>
        <w:t>(10)</w:t>
      </w:r>
      <w:r w:rsidRPr="00474547">
        <w:tab/>
        <w:t>The chief executive officer of any other agency may authorise, in writing, an officer of the agency (by whatever name called) who holds, or is acting in, an office or position in the agency which is involved in the management of the agency to be a certifying officer of the agency.</w:t>
      </w:r>
    </w:p>
    <w:p w:rsidR="004B3007" w:rsidRPr="00474547" w:rsidRDefault="004B3007" w:rsidP="004B3007">
      <w:pPr>
        <w:pStyle w:val="ActHead5"/>
      </w:pPr>
      <w:bookmarkStart w:id="12" w:name="_Toc405295936"/>
      <w:r w:rsidRPr="00474547">
        <w:rPr>
          <w:rStyle w:val="CharSectno"/>
        </w:rPr>
        <w:t>5AD</w:t>
      </w:r>
      <w:r w:rsidRPr="00474547">
        <w:t xml:space="preserve">  Authorisation of certifying person</w:t>
      </w:r>
      <w:bookmarkEnd w:id="12"/>
    </w:p>
    <w:p w:rsidR="004B3007" w:rsidRPr="00474547" w:rsidRDefault="004B3007" w:rsidP="004B3007">
      <w:pPr>
        <w:pStyle w:val="subsection"/>
      </w:pPr>
      <w:r w:rsidRPr="00474547">
        <w:tab/>
      </w:r>
      <w:r w:rsidRPr="00474547">
        <w:tab/>
        <w:t>The Director</w:t>
      </w:r>
      <w:r w:rsidR="00474547">
        <w:noBreakHyphen/>
      </w:r>
      <w:r w:rsidRPr="00474547">
        <w:t xml:space="preserve">General of Security may authorise, in writing, a </w:t>
      </w:r>
      <w:r w:rsidR="00404030" w:rsidRPr="00474547">
        <w:t>senior position</w:t>
      </w:r>
      <w:r w:rsidR="00474547">
        <w:noBreakHyphen/>
      </w:r>
      <w:r w:rsidR="00404030" w:rsidRPr="00474547">
        <w:t>holder (within the meaning</w:t>
      </w:r>
      <w:r w:rsidRPr="00474547">
        <w:t xml:space="preserve"> of the </w:t>
      </w:r>
      <w:r w:rsidRPr="00474547">
        <w:rPr>
          <w:i/>
        </w:rPr>
        <w:t>Australian Security Intelligence Organisation Act 1979</w:t>
      </w:r>
      <w:r w:rsidRPr="00474547">
        <w:t>) to be a certifying person.</w:t>
      </w:r>
    </w:p>
    <w:p w:rsidR="004B3007" w:rsidRPr="00474547" w:rsidRDefault="004B3007" w:rsidP="004B3007">
      <w:pPr>
        <w:pStyle w:val="ActHead5"/>
      </w:pPr>
      <w:bookmarkStart w:id="13" w:name="_Toc405295937"/>
      <w:r w:rsidRPr="00474547">
        <w:rPr>
          <w:rStyle w:val="CharSectno"/>
        </w:rPr>
        <w:t>5AE</w:t>
      </w:r>
      <w:r w:rsidRPr="00474547">
        <w:t xml:space="preserve">  Authorisation of members of the staff of a Commonwealth Royal Commission</w:t>
      </w:r>
      <w:bookmarkEnd w:id="13"/>
    </w:p>
    <w:p w:rsidR="004B3007" w:rsidRPr="00474547" w:rsidRDefault="004B3007" w:rsidP="004B3007">
      <w:pPr>
        <w:pStyle w:val="subsection"/>
      </w:pPr>
      <w:r w:rsidRPr="00474547">
        <w:tab/>
      </w:r>
      <w:r w:rsidRPr="00474547">
        <w:tab/>
        <w:t>A sole Commissioner or a member of a Commonwealth Royal Commission may authorise, in writing, a person assisting the Commission to be a member of the staff of the Commission for the purposes of this Act.</w:t>
      </w:r>
    </w:p>
    <w:p w:rsidR="002678F2" w:rsidRPr="00474547" w:rsidRDefault="002678F2" w:rsidP="002678F2">
      <w:pPr>
        <w:pStyle w:val="ActHead5"/>
      </w:pPr>
      <w:bookmarkStart w:id="14" w:name="_Toc405295938"/>
      <w:r w:rsidRPr="00474547">
        <w:rPr>
          <w:rStyle w:val="CharSectno"/>
        </w:rPr>
        <w:lastRenderedPageBreak/>
        <w:t>5A</w:t>
      </w:r>
      <w:r w:rsidRPr="00474547">
        <w:t xml:space="preserve">  Communicating etc. certain information</w:t>
      </w:r>
      <w:bookmarkEnd w:id="14"/>
    </w:p>
    <w:p w:rsidR="002678F2" w:rsidRPr="00474547" w:rsidRDefault="002678F2" w:rsidP="002678F2">
      <w:pPr>
        <w:pStyle w:val="subsection"/>
      </w:pPr>
      <w:r w:rsidRPr="00474547">
        <w:tab/>
      </w:r>
      <w:r w:rsidRPr="00474547">
        <w:tab/>
        <w:t xml:space="preserve">For the purposes of this Act, a person who gives to another person, makes use of, makes a record of, or produces in evidence in a proceeding, a record (in this section called the </w:t>
      </w:r>
      <w:r w:rsidRPr="00474547">
        <w:rPr>
          <w:b/>
          <w:i/>
        </w:rPr>
        <w:t>relevant record</w:t>
      </w:r>
      <w:r w:rsidRPr="00474547">
        <w:t>) obtained by an interception, whether or not in contravention of subsection</w:t>
      </w:r>
      <w:r w:rsidR="00474547">
        <w:t> </w:t>
      </w:r>
      <w:r w:rsidRPr="00474547">
        <w:t>7(1), of a communication shall be taken to communicate to the other person, make use of, make a record of, or give in evidence in that proceeding, as the case may be, so much of the information obtained by the interception as can be derived from the relevant record.</w:t>
      </w:r>
    </w:p>
    <w:p w:rsidR="002678F2" w:rsidRPr="00474547" w:rsidRDefault="002678F2" w:rsidP="002678F2">
      <w:pPr>
        <w:pStyle w:val="ActHead5"/>
      </w:pPr>
      <w:bookmarkStart w:id="15" w:name="_Toc405295939"/>
      <w:r w:rsidRPr="00474547">
        <w:rPr>
          <w:rStyle w:val="CharSectno"/>
        </w:rPr>
        <w:t>5B</w:t>
      </w:r>
      <w:r w:rsidRPr="00474547">
        <w:t xml:space="preserve">  Exempt proceedings</w:t>
      </w:r>
      <w:bookmarkEnd w:id="15"/>
    </w:p>
    <w:p w:rsidR="002678F2" w:rsidRPr="00474547" w:rsidRDefault="002678F2" w:rsidP="002678F2">
      <w:pPr>
        <w:pStyle w:val="subsection"/>
      </w:pPr>
      <w:r w:rsidRPr="00474547">
        <w:tab/>
      </w:r>
      <w:r w:rsidR="00DF2898" w:rsidRPr="00474547">
        <w:t>(1)</w:t>
      </w:r>
      <w:r w:rsidRPr="00474547">
        <w:tab/>
        <w:t>A reference in this Act to an exempt proceeding is a reference to:</w:t>
      </w:r>
    </w:p>
    <w:p w:rsidR="002678F2" w:rsidRPr="00474547" w:rsidRDefault="002678F2" w:rsidP="002678F2">
      <w:pPr>
        <w:pStyle w:val="paragraph"/>
      </w:pPr>
      <w:r w:rsidRPr="00474547">
        <w:tab/>
        <w:t>(a)</w:t>
      </w:r>
      <w:r w:rsidRPr="00474547">
        <w:tab/>
        <w:t>a proceeding by way of a prosecution for a prescribed offence; or</w:t>
      </w:r>
    </w:p>
    <w:p w:rsidR="002678F2" w:rsidRPr="00474547" w:rsidRDefault="002678F2" w:rsidP="002678F2">
      <w:pPr>
        <w:pStyle w:val="paragraph"/>
      </w:pPr>
      <w:r w:rsidRPr="00474547">
        <w:tab/>
        <w:t>(b)</w:t>
      </w:r>
      <w:r w:rsidRPr="00474547">
        <w:tab/>
        <w:t>a proceeding for the confiscation or forfeiture of property, or for the imposition of a pecuniary penalty, in connection with the commission of a prescribed offence; or</w:t>
      </w:r>
    </w:p>
    <w:p w:rsidR="002C3CBD" w:rsidRPr="00474547" w:rsidRDefault="002C3CBD" w:rsidP="002C3CBD">
      <w:pPr>
        <w:pStyle w:val="paragraph"/>
      </w:pPr>
      <w:r w:rsidRPr="00474547">
        <w:tab/>
        <w:t>(ba)</w:t>
      </w:r>
      <w:r w:rsidRPr="00474547">
        <w:tab/>
        <w:t xml:space="preserve">a proceeding under the </w:t>
      </w:r>
      <w:r w:rsidRPr="00474547">
        <w:rPr>
          <w:i/>
        </w:rPr>
        <w:t>Spam Act 2003</w:t>
      </w:r>
      <w:r w:rsidRPr="00474547">
        <w:t>; or</w:t>
      </w:r>
    </w:p>
    <w:p w:rsidR="00DF399B" w:rsidRPr="00474547" w:rsidRDefault="00DF399B" w:rsidP="00DF399B">
      <w:pPr>
        <w:pStyle w:val="paragraph"/>
      </w:pPr>
      <w:r w:rsidRPr="00474547">
        <w:tab/>
        <w:t>(bb)</w:t>
      </w:r>
      <w:r w:rsidRPr="00474547">
        <w:tab/>
        <w:t>a proceeding under, or a proceeding relating to a matter arising under, Division</w:t>
      </w:r>
      <w:r w:rsidR="00474547">
        <w:t> </w:t>
      </w:r>
      <w:r w:rsidRPr="00474547">
        <w:t xml:space="preserve">104 of the </w:t>
      </w:r>
      <w:r w:rsidRPr="00474547">
        <w:rPr>
          <w:i/>
        </w:rPr>
        <w:t>Criminal Code</w:t>
      </w:r>
      <w:r w:rsidRPr="00474547">
        <w:t>; or</w:t>
      </w:r>
    </w:p>
    <w:p w:rsidR="00DF399B" w:rsidRPr="00474547" w:rsidRDefault="00DF399B" w:rsidP="00DF399B">
      <w:pPr>
        <w:pStyle w:val="paragraph"/>
      </w:pPr>
      <w:r w:rsidRPr="00474547">
        <w:tab/>
        <w:t>(bc)</w:t>
      </w:r>
      <w:r w:rsidRPr="00474547">
        <w:tab/>
        <w:t>a proceeding under, or a proceeding relating to a matter arising under, Division</w:t>
      </w:r>
      <w:r w:rsidR="00474547">
        <w:t> </w:t>
      </w:r>
      <w:r w:rsidRPr="00474547">
        <w:t xml:space="preserve">105 of the </w:t>
      </w:r>
      <w:r w:rsidRPr="00474547">
        <w:rPr>
          <w:i/>
        </w:rPr>
        <w:t>Criminal Code</w:t>
      </w:r>
      <w:r w:rsidRPr="00474547">
        <w:t>, so far as the proceeding relates to a preventative detention order; or</w:t>
      </w:r>
    </w:p>
    <w:p w:rsidR="002678F2" w:rsidRPr="00474547" w:rsidRDefault="002678F2" w:rsidP="002678F2">
      <w:pPr>
        <w:pStyle w:val="paragraph"/>
      </w:pPr>
      <w:r w:rsidRPr="00474547">
        <w:tab/>
        <w:t>(c)</w:t>
      </w:r>
      <w:r w:rsidRPr="00474547">
        <w:tab/>
        <w:t>a proceeding for the taking of evidence pursuant to section</w:t>
      </w:r>
      <w:r w:rsidR="00474547">
        <w:t> </w:t>
      </w:r>
      <w:r w:rsidRPr="00474547">
        <w:t xml:space="preserve">43 of the </w:t>
      </w:r>
      <w:r w:rsidRPr="00474547">
        <w:rPr>
          <w:i/>
        </w:rPr>
        <w:t>Extradition Act 1988</w:t>
      </w:r>
      <w:r w:rsidRPr="00474547">
        <w:t>, in so far as the proceeding relates to a prescribed offence; or</w:t>
      </w:r>
    </w:p>
    <w:p w:rsidR="00EE2CF7" w:rsidRPr="00474547" w:rsidRDefault="00EE2CF7" w:rsidP="00EE2CF7">
      <w:pPr>
        <w:pStyle w:val="paragraph"/>
      </w:pPr>
      <w:r w:rsidRPr="00474547">
        <w:tab/>
        <w:t>(ca)</w:t>
      </w:r>
      <w:r w:rsidRPr="00474547">
        <w:tab/>
        <w:t>a proceeding under, or a proceeding relating to a matter arising under, an organised crime control law; or</w:t>
      </w:r>
    </w:p>
    <w:p w:rsidR="002678F2" w:rsidRPr="00474547" w:rsidRDefault="002678F2" w:rsidP="002678F2">
      <w:pPr>
        <w:pStyle w:val="paragraph"/>
      </w:pPr>
      <w:r w:rsidRPr="00474547">
        <w:tab/>
        <w:t>(d)</w:t>
      </w:r>
      <w:r w:rsidRPr="00474547">
        <w:tab/>
        <w:t>a proceeding for the extradition of a person from a State or Territory to another State or Territory, in so far as the proceeding relates to a prescribed offence; or</w:t>
      </w:r>
    </w:p>
    <w:p w:rsidR="002678F2" w:rsidRPr="00474547" w:rsidRDefault="002678F2" w:rsidP="002678F2">
      <w:pPr>
        <w:pStyle w:val="paragraph"/>
        <w:keepNext/>
        <w:keepLines/>
      </w:pPr>
      <w:r w:rsidRPr="00474547">
        <w:lastRenderedPageBreak/>
        <w:tab/>
        <w:t>(da)</w:t>
      </w:r>
      <w:r w:rsidRPr="00474547">
        <w:tab/>
        <w:t>a proceeding by way of a coroner’s inquest if, in the opinion of the coroner, the event that is the subject of the inquest may have resulted from the commission of a prescribed offence; or</w:t>
      </w:r>
    </w:p>
    <w:p w:rsidR="002678F2" w:rsidRPr="00474547" w:rsidRDefault="002678F2" w:rsidP="002678F2">
      <w:pPr>
        <w:pStyle w:val="paragraph"/>
      </w:pPr>
      <w:r w:rsidRPr="00474547">
        <w:tab/>
        <w:t>(e)</w:t>
      </w:r>
      <w:r w:rsidRPr="00474547">
        <w:tab/>
        <w:t>a police disciplinary proceeding; or</w:t>
      </w:r>
    </w:p>
    <w:p w:rsidR="002678F2" w:rsidRPr="00474547" w:rsidRDefault="002678F2" w:rsidP="002A6DB9">
      <w:pPr>
        <w:pStyle w:val="paragraph"/>
        <w:keepNext/>
      </w:pPr>
      <w:r w:rsidRPr="00474547">
        <w:tab/>
        <w:t>(ea)</w:t>
      </w:r>
      <w:r w:rsidRPr="00474547">
        <w:tab/>
        <w:t>a proceeding in so far as it relates to:</w:t>
      </w:r>
    </w:p>
    <w:p w:rsidR="002678F2" w:rsidRPr="00474547" w:rsidRDefault="002678F2" w:rsidP="002678F2">
      <w:pPr>
        <w:pStyle w:val="paragraphsub"/>
      </w:pPr>
      <w:r w:rsidRPr="00474547">
        <w:tab/>
        <w:t>(i)</w:t>
      </w:r>
      <w:r w:rsidRPr="00474547">
        <w:tab/>
        <w:t>a decision by the Commissioner of Police to terminate the employment of an AFP employee or the appointment of a special member of the Australian Federal Police; or</w:t>
      </w:r>
    </w:p>
    <w:p w:rsidR="002678F2" w:rsidRPr="00474547" w:rsidRDefault="002678F2" w:rsidP="002678F2">
      <w:pPr>
        <w:pStyle w:val="paragraphsub"/>
      </w:pPr>
      <w:r w:rsidRPr="00474547">
        <w:tab/>
        <w:t>(ii)</w:t>
      </w:r>
      <w:r w:rsidRPr="00474547">
        <w:tab/>
        <w:t>a decision by the Commissioner of a Police Force of a State to terminate the appointment of an officer or member of staff</w:t>
      </w:r>
      <w:r w:rsidRPr="00474547">
        <w:rPr>
          <w:i/>
        </w:rPr>
        <w:t xml:space="preserve"> </w:t>
      </w:r>
      <w:r w:rsidRPr="00474547">
        <w:t>of that Police Force; or</w:t>
      </w:r>
    </w:p>
    <w:p w:rsidR="008F430C" w:rsidRPr="00474547" w:rsidRDefault="008F430C" w:rsidP="008F430C">
      <w:pPr>
        <w:pStyle w:val="paragraph"/>
      </w:pPr>
      <w:r w:rsidRPr="00474547">
        <w:tab/>
        <w:t>(eb)</w:t>
      </w:r>
      <w:r w:rsidRPr="00474547">
        <w:tab/>
        <w:t>a proceeding in so far as it is, or relates to, disciplinary or legal action (within the meaning of section</w:t>
      </w:r>
      <w:r w:rsidR="00474547">
        <w:t> </w:t>
      </w:r>
      <w:r w:rsidRPr="00474547">
        <w:t>6S) that is in relation to an eligible staff member (within the meaning of that section) of the Australian Federal Police or the ACC; or</w:t>
      </w:r>
    </w:p>
    <w:p w:rsidR="002678F2" w:rsidRPr="00474547" w:rsidRDefault="002678F2" w:rsidP="002678F2">
      <w:pPr>
        <w:pStyle w:val="paragraph"/>
      </w:pPr>
      <w:r w:rsidRPr="00474547">
        <w:tab/>
        <w:t>(f)</w:t>
      </w:r>
      <w:r w:rsidRPr="00474547">
        <w:tab/>
        <w:t>any other proceeding (not being a proceeding by way of a prosecution for an offence) in so far as it relates to alleged misbehaviour, or alleged improper conduct, of an officer of the Commonwealth or of a State; or</w:t>
      </w:r>
    </w:p>
    <w:p w:rsidR="002678F2" w:rsidRPr="00474547" w:rsidRDefault="002678F2" w:rsidP="002678F2">
      <w:pPr>
        <w:pStyle w:val="paragraph"/>
      </w:pPr>
      <w:r w:rsidRPr="00474547">
        <w:tab/>
        <w:t>(g)</w:t>
      </w:r>
      <w:r w:rsidRPr="00474547">
        <w:tab/>
        <w:t>a proceeding for the recovery of an amount due to a carrier in connection with the supply of a telecommunications service;</w:t>
      </w:r>
    </w:p>
    <w:p w:rsidR="002678F2" w:rsidRPr="00474547" w:rsidRDefault="002678F2" w:rsidP="002678F2">
      <w:pPr>
        <w:pStyle w:val="paragraph"/>
      </w:pPr>
      <w:r w:rsidRPr="00474547">
        <w:tab/>
        <w:t>(h)</w:t>
      </w:r>
      <w:r w:rsidRPr="00474547">
        <w:tab/>
        <w:t>a proceeding under section</w:t>
      </w:r>
      <w:r w:rsidR="00474547">
        <w:t> </w:t>
      </w:r>
      <w:r w:rsidRPr="00474547">
        <w:t xml:space="preserve">13 of the </w:t>
      </w:r>
      <w:r w:rsidRPr="00474547">
        <w:rPr>
          <w:i/>
        </w:rPr>
        <w:t xml:space="preserve">Mutual Assistance in Criminal Matters Act 1987 </w:t>
      </w:r>
      <w:r w:rsidRPr="00474547">
        <w:t>in relation to a criminal matter (within the meaning of that Act) that concerns an offence, against the laws of the foreign country that made the request resulting in the proceeding, that is punishable by imprisonment for life or for a period, or maximum period, of at least 3 years; or</w:t>
      </w:r>
    </w:p>
    <w:p w:rsidR="002678F2" w:rsidRPr="00474547" w:rsidRDefault="002678F2" w:rsidP="002678F2">
      <w:pPr>
        <w:pStyle w:val="paragraph"/>
      </w:pPr>
      <w:r w:rsidRPr="00474547">
        <w:tab/>
        <w:t>(haa)</w:t>
      </w:r>
      <w:r w:rsidRPr="00474547">
        <w:tab/>
        <w:t>a proceeding under Division</w:t>
      </w:r>
      <w:r w:rsidR="00474547">
        <w:t> </w:t>
      </w:r>
      <w:r w:rsidRPr="00474547">
        <w:t>5 of Part</w:t>
      </w:r>
      <w:r w:rsidR="00474547">
        <w:t> </w:t>
      </w:r>
      <w:r w:rsidRPr="00474547">
        <w:t xml:space="preserve">4 of the </w:t>
      </w:r>
      <w:r w:rsidRPr="00474547">
        <w:rPr>
          <w:i/>
        </w:rPr>
        <w:t>International Criminal Court Act 2002</w:t>
      </w:r>
      <w:r w:rsidRPr="00474547">
        <w:t>; or</w:t>
      </w:r>
    </w:p>
    <w:p w:rsidR="002678F2" w:rsidRPr="00474547" w:rsidRDefault="002678F2" w:rsidP="002678F2">
      <w:pPr>
        <w:pStyle w:val="paragraph"/>
      </w:pPr>
      <w:r w:rsidRPr="00474547">
        <w:tab/>
        <w:t>(hab)</w:t>
      </w:r>
      <w:r w:rsidRPr="00474547">
        <w:tab/>
        <w:t>a proceeding before the International Criminal Court sitting in Australia under Part</w:t>
      </w:r>
      <w:r w:rsidR="00474547">
        <w:t> </w:t>
      </w:r>
      <w:r w:rsidRPr="00474547">
        <w:t xml:space="preserve">5 of the </w:t>
      </w:r>
      <w:r w:rsidRPr="00474547">
        <w:rPr>
          <w:i/>
        </w:rPr>
        <w:t>International Criminal Court Act 2002</w:t>
      </w:r>
      <w:r w:rsidRPr="00474547">
        <w:t>; or</w:t>
      </w:r>
    </w:p>
    <w:p w:rsidR="002678F2" w:rsidRPr="00474547" w:rsidRDefault="002678F2" w:rsidP="002678F2">
      <w:pPr>
        <w:pStyle w:val="paragraph"/>
      </w:pPr>
      <w:r w:rsidRPr="00474547">
        <w:lastRenderedPageBreak/>
        <w:tab/>
        <w:t>(ha)</w:t>
      </w:r>
      <w:r w:rsidRPr="00474547">
        <w:tab/>
        <w:t>a proceeding of an eligible Commonwealth authority; or</w:t>
      </w:r>
    </w:p>
    <w:p w:rsidR="00F64C3A" w:rsidRPr="00474547" w:rsidRDefault="00F64C3A" w:rsidP="00F64C3A">
      <w:pPr>
        <w:pStyle w:val="paragraph"/>
      </w:pPr>
      <w:r w:rsidRPr="00474547">
        <w:tab/>
        <w:t>(hb)</w:t>
      </w:r>
      <w:r w:rsidRPr="00474547">
        <w:tab/>
        <w:t>a proceeding of the Independent Commission Against Corruption; or</w:t>
      </w:r>
    </w:p>
    <w:p w:rsidR="00F64C3A" w:rsidRPr="00474547" w:rsidRDefault="00F64C3A" w:rsidP="00F64C3A">
      <w:pPr>
        <w:pStyle w:val="paragraph"/>
      </w:pPr>
      <w:r w:rsidRPr="00474547">
        <w:tab/>
        <w:t>(hc)</w:t>
      </w:r>
      <w:r w:rsidRPr="00474547">
        <w:tab/>
        <w:t>a proceeding of the Inspector of the Independent Commission Against Corruption; or</w:t>
      </w:r>
    </w:p>
    <w:p w:rsidR="00662082" w:rsidRPr="00474547" w:rsidRDefault="00662082" w:rsidP="00662082">
      <w:pPr>
        <w:pStyle w:val="paragraph"/>
      </w:pPr>
      <w:r w:rsidRPr="00474547">
        <w:tab/>
        <w:t>(hd)</w:t>
      </w:r>
      <w:r w:rsidRPr="00474547">
        <w:tab/>
        <w:t>a proceeding in relation to an application under subsection</w:t>
      </w:r>
      <w:r w:rsidR="00474547">
        <w:t> </w:t>
      </w:r>
      <w:r w:rsidRPr="00474547">
        <w:t xml:space="preserve">34B(1) of the </w:t>
      </w:r>
      <w:r w:rsidRPr="00474547">
        <w:rPr>
          <w:i/>
        </w:rPr>
        <w:t>Australian Crime Commission Act 2002</w:t>
      </w:r>
      <w:r w:rsidRPr="00474547">
        <w:t xml:space="preserve"> in respect of contempt of the Australian Crime Commission; or</w:t>
      </w:r>
    </w:p>
    <w:p w:rsidR="000E45A9" w:rsidRPr="00474547" w:rsidRDefault="000E45A9" w:rsidP="000E45A9">
      <w:pPr>
        <w:pStyle w:val="paragraph"/>
      </w:pPr>
      <w:r w:rsidRPr="00474547">
        <w:tab/>
        <w:t>(i)</w:t>
      </w:r>
      <w:r w:rsidRPr="00474547">
        <w:tab/>
        <w:t xml:space="preserve">a proceeding of the </w:t>
      </w:r>
      <w:r w:rsidR="00DB5E09" w:rsidRPr="00474547">
        <w:t>IBAC</w:t>
      </w:r>
      <w:r w:rsidRPr="00474547">
        <w:t>; or</w:t>
      </w:r>
    </w:p>
    <w:p w:rsidR="00FC2B72" w:rsidRPr="00474547" w:rsidRDefault="00FC2B72" w:rsidP="00FC2B72">
      <w:pPr>
        <w:pStyle w:val="paragraph"/>
      </w:pPr>
      <w:r w:rsidRPr="00474547">
        <w:tab/>
        <w:t>(iaa)</w:t>
      </w:r>
      <w:r w:rsidRPr="00474547">
        <w:tab/>
        <w:t>a proceeding of the Victorian Inspectorate; or</w:t>
      </w:r>
    </w:p>
    <w:p w:rsidR="002678F2" w:rsidRPr="00474547" w:rsidRDefault="002678F2" w:rsidP="002678F2">
      <w:pPr>
        <w:pStyle w:val="paragraph"/>
      </w:pPr>
      <w:r w:rsidRPr="00474547">
        <w:tab/>
        <w:t>(ia)</w:t>
      </w:r>
      <w:r w:rsidRPr="00474547">
        <w:tab/>
        <w:t>a proceeding of the Corruption and Crime Commission; or</w:t>
      </w:r>
    </w:p>
    <w:p w:rsidR="002678F2" w:rsidRPr="00474547" w:rsidRDefault="002678F2" w:rsidP="002678F2">
      <w:pPr>
        <w:pStyle w:val="paragraph"/>
      </w:pPr>
      <w:r w:rsidRPr="00474547">
        <w:tab/>
        <w:t>(ib)</w:t>
      </w:r>
      <w:r w:rsidRPr="00474547">
        <w:tab/>
        <w:t>a proceeding of the Parliamentary Inspector of the Corruption and Crime Commission; or</w:t>
      </w:r>
    </w:p>
    <w:p w:rsidR="002678F2" w:rsidRPr="00474547" w:rsidRDefault="002678F2" w:rsidP="002678F2">
      <w:pPr>
        <w:pStyle w:val="paragraph"/>
      </w:pPr>
      <w:r w:rsidRPr="00474547">
        <w:tab/>
        <w:t>(j)</w:t>
      </w:r>
      <w:r w:rsidRPr="00474547">
        <w:tab/>
        <w:t>a proceeding under Division</w:t>
      </w:r>
      <w:r w:rsidR="00474547">
        <w:t> </w:t>
      </w:r>
      <w:r w:rsidRPr="00474547">
        <w:t>1 of Part</w:t>
      </w:r>
      <w:r w:rsidR="00474547">
        <w:t> </w:t>
      </w:r>
      <w:r w:rsidRPr="00474547">
        <w:t>4 of the</w:t>
      </w:r>
      <w:r w:rsidRPr="00474547">
        <w:rPr>
          <w:i/>
        </w:rPr>
        <w:t xml:space="preserve"> International War Crimes Tribunals Act 1995</w:t>
      </w:r>
      <w:r w:rsidRPr="00474547">
        <w:t>; or</w:t>
      </w:r>
    </w:p>
    <w:p w:rsidR="002678F2" w:rsidRPr="00474547" w:rsidRDefault="002678F2" w:rsidP="002678F2">
      <w:pPr>
        <w:pStyle w:val="paragraph"/>
      </w:pPr>
      <w:r w:rsidRPr="00474547">
        <w:tab/>
        <w:t>(k)</w:t>
      </w:r>
      <w:r w:rsidRPr="00474547">
        <w:tab/>
        <w:t>a proceeding of the Police Integrity Commission; or</w:t>
      </w:r>
    </w:p>
    <w:p w:rsidR="002678F2" w:rsidRPr="00474547" w:rsidRDefault="002678F2" w:rsidP="002678F2">
      <w:pPr>
        <w:pStyle w:val="paragraph"/>
      </w:pPr>
      <w:r w:rsidRPr="00474547">
        <w:tab/>
        <w:t>(ka)</w:t>
      </w:r>
      <w:r w:rsidRPr="00474547">
        <w:tab/>
        <w:t>a proceeding of the Inspector of the Police Integrity Commission; or</w:t>
      </w:r>
    </w:p>
    <w:p w:rsidR="007C340C" w:rsidRPr="00474547" w:rsidRDefault="007C340C" w:rsidP="007C340C">
      <w:pPr>
        <w:pStyle w:val="paragraph"/>
      </w:pPr>
      <w:r w:rsidRPr="00474547">
        <w:tab/>
        <w:t>(kb)</w:t>
      </w:r>
      <w:r w:rsidRPr="00474547">
        <w:tab/>
        <w:t>a proceeding of the Crime and Misconduct Commission; or</w:t>
      </w:r>
    </w:p>
    <w:p w:rsidR="006A6312" w:rsidRPr="00474547" w:rsidRDefault="006A6312" w:rsidP="006A6312">
      <w:pPr>
        <w:pStyle w:val="paragraph"/>
      </w:pPr>
      <w:r w:rsidRPr="00474547">
        <w:tab/>
        <w:t>(kc)</w:t>
      </w:r>
      <w:r w:rsidRPr="00474547">
        <w:tab/>
        <w:t>a proceeding of the Independent Commissioner Against Corruption; or</w:t>
      </w:r>
    </w:p>
    <w:p w:rsidR="002678F2" w:rsidRPr="00474547" w:rsidRDefault="002678F2" w:rsidP="002678F2">
      <w:pPr>
        <w:pStyle w:val="paragraph"/>
      </w:pPr>
      <w:r w:rsidRPr="00474547">
        <w:tab/>
        <w:t>(l)</w:t>
      </w:r>
      <w:r w:rsidRPr="00474547">
        <w:tab/>
        <w:t>a proceeding by way of a bail application if the application relates to a proceeding by way of a prosecution for a prescribed offence; or</w:t>
      </w:r>
    </w:p>
    <w:p w:rsidR="002678F2" w:rsidRPr="00474547" w:rsidRDefault="002678F2" w:rsidP="002678F2">
      <w:pPr>
        <w:pStyle w:val="paragraph"/>
      </w:pPr>
      <w:r w:rsidRPr="00474547">
        <w:tab/>
        <w:t>(m)</w:t>
      </w:r>
      <w:r w:rsidRPr="00474547">
        <w:tab/>
        <w:t xml:space="preserve">a proceeding by way of review of a decision to refuse such a bail application; or </w:t>
      </w:r>
    </w:p>
    <w:p w:rsidR="002678F2" w:rsidRPr="00474547" w:rsidRDefault="002678F2" w:rsidP="002678F2">
      <w:pPr>
        <w:pStyle w:val="paragraph"/>
      </w:pPr>
      <w:r w:rsidRPr="00474547">
        <w:tab/>
        <w:t>(n)</w:t>
      </w:r>
      <w:r w:rsidRPr="00474547">
        <w:tab/>
        <w:t>a proceeding by way of a review of a decision to grant such a bail application.</w:t>
      </w:r>
    </w:p>
    <w:p w:rsidR="002678F2" w:rsidRPr="00474547" w:rsidRDefault="002678F2" w:rsidP="002678F2">
      <w:pPr>
        <w:pStyle w:val="notetext"/>
      </w:pPr>
      <w:r w:rsidRPr="00474547">
        <w:t>Note:</w:t>
      </w:r>
      <w:r w:rsidRPr="00474547">
        <w:tab/>
      </w:r>
      <w:r w:rsidR="00474547">
        <w:t>Paragraphs (</w:t>
      </w:r>
      <w:r w:rsidRPr="00474547">
        <w:t xml:space="preserve">l), (m) and (n) were inserted as a response to the decision of the Court of Appeal of New South Wales in </w:t>
      </w:r>
      <w:r w:rsidRPr="00474547">
        <w:rPr>
          <w:i/>
        </w:rPr>
        <w:t>Director of Public Prosecutions v Serratore</w:t>
      </w:r>
      <w:r w:rsidRPr="00474547">
        <w:t xml:space="preserve"> (1995) 132 ALR 461.</w:t>
      </w:r>
    </w:p>
    <w:p w:rsidR="00504AD6" w:rsidRPr="00474547" w:rsidRDefault="00504AD6" w:rsidP="00504AD6">
      <w:pPr>
        <w:pStyle w:val="subsection"/>
      </w:pPr>
      <w:r w:rsidRPr="00474547">
        <w:tab/>
        <w:t>(2)</w:t>
      </w:r>
      <w:r w:rsidRPr="00474547">
        <w:tab/>
        <w:t xml:space="preserve">Without limiting </w:t>
      </w:r>
      <w:r w:rsidR="00474547">
        <w:t>subsection (</w:t>
      </w:r>
      <w:r w:rsidRPr="00474547">
        <w:t>1), a reference in Chapter</w:t>
      </w:r>
      <w:r w:rsidR="00474547">
        <w:t> </w:t>
      </w:r>
      <w:r w:rsidRPr="00474547">
        <w:t>3 to an exempt proceeding includes a reference to:</w:t>
      </w:r>
    </w:p>
    <w:p w:rsidR="00504AD6" w:rsidRPr="00474547" w:rsidRDefault="00504AD6" w:rsidP="00504AD6">
      <w:pPr>
        <w:pStyle w:val="paragraph"/>
      </w:pPr>
      <w:r w:rsidRPr="00474547">
        <w:lastRenderedPageBreak/>
        <w:tab/>
        <w:t>(a)</w:t>
      </w:r>
      <w:r w:rsidRPr="00474547">
        <w:tab/>
        <w:t>a proceeding by way of a prosecution for an offence punishable:</w:t>
      </w:r>
    </w:p>
    <w:p w:rsidR="00504AD6" w:rsidRPr="00474547" w:rsidRDefault="00504AD6" w:rsidP="00504AD6">
      <w:pPr>
        <w:pStyle w:val="paragraphsub"/>
      </w:pPr>
      <w:r w:rsidRPr="00474547">
        <w:tab/>
        <w:t>(i)</w:t>
      </w:r>
      <w:r w:rsidRPr="00474547">
        <w:tab/>
        <w:t>by imprisonment for a period, or a maximum period, of at least 12 months; or</w:t>
      </w:r>
    </w:p>
    <w:p w:rsidR="00504AD6" w:rsidRPr="00474547" w:rsidRDefault="00504AD6" w:rsidP="00504AD6">
      <w:pPr>
        <w:pStyle w:val="paragraphsub"/>
      </w:pPr>
      <w:r w:rsidRPr="00474547">
        <w:tab/>
        <w:t>(ii)</w:t>
      </w:r>
      <w:r w:rsidRPr="00474547">
        <w:tab/>
        <w:t>by a fine, or a maximum fine, of at least 60 penalty units if the offence is committed by an individual; or</w:t>
      </w:r>
    </w:p>
    <w:p w:rsidR="00504AD6" w:rsidRPr="00474547" w:rsidRDefault="00504AD6" w:rsidP="00504AD6">
      <w:pPr>
        <w:pStyle w:val="paragraphsub"/>
      </w:pPr>
      <w:r w:rsidRPr="00474547">
        <w:tab/>
        <w:t>(iii)</w:t>
      </w:r>
      <w:r w:rsidRPr="00474547">
        <w:tab/>
        <w:t>if the offence cannot be committed by an individual—by a fine, or a maximum fine, of at least 300 penalty units; or</w:t>
      </w:r>
    </w:p>
    <w:p w:rsidR="00504AD6" w:rsidRPr="00474547" w:rsidRDefault="00504AD6" w:rsidP="00504AD6">
      <w:pPr>
        <w:pStyle w:val="paragraph"/>
      </w:pPr>
      <w:r w:rsidRPr="00474547">
        <w:tab/>
        <w:t>(b)</w:t>
      </w:r>
      <w:r w:rsidRPr="00474547">
        <w:tab/>
        <w:t>a proceeding for the confiscation or forfeiture of property, or for the imposition of a pecuniary penalty, in connection with the commission of such an offence; or</w:t>
      </w:r>
    </w:p>
    <w:p w:rsidR="00504AD6" w:rsidRPr="00474547" w:rsidRDefault="00504AD6" w:rsidP="00504AD6">
      <w:pPr>
        <w:pStyle w:val="paragraph"/>
      </w:pPr>
      <w:r w:rsidRPr="00474547">
        <w:tab/>
        <w:t>(c)</w:t>
      </w:r>
      <w:r w:rsidRPr="00474547">
        <w:tab/>
        <w:t>a proceeding for the taking of evidence pursuant to section</w:t>
      </w:r>
      <w:r w:rsidR="00474547">
        <w:t> </w:t>
      </w:r>
      <w:r w:rsidRPr="00474547">
        <w:t xml:space="preserve">43 of the </w:t>
      </w:r>
      <w:r w:rsidRPr="00474547">
        <w:rPr>
          <w:i/>
        </w:rPr>
        <w:t>Extradition Act 1988</w:t>
      </w:r>
      <w:r w:rsidRPr="00474547">
        <w:t>, in so far as the proceeding relates to such an offence; or</w:t>
      </w:r>
    </w:p>
    <w:p w:rsidR="00504AD6" w:rsidRPr="00474547" w:rsidRDefault="00504AD6" w:rsidP="00504AD6">
      <w:pPr>
        <w:pStyle w:val="paragraph"/>
      </w:pPr>
      <w:r w:rsidRPr="00474547">
        <w:tab/>
        <w:t>(d)</w:t>
      </w:r>
      <w:r w:rsidRPr="00474547">
        <w:tab/>
        <w:t>a proceeding for the extradition of a person from a State or Territory to another State or Territory, in so far as the proceeding relates to such an offence; or</w:t>
      </w:r>
    </w:p>
    <w:p w:rsidR="00504AD6" w:rsidRPr="00474547" w:rsidRDefault="00504AD6" w:rsidP="00504AD6">
      <w:pPr>
        <w:pStyle w:val="paragraph"/>
        <w:keepNext/>
        <w:keepLines/>
      </w:pPr>
      <w:r w:rsidRPr="00474547">
        <w:tab/>
        <w:t>(e)</w:t>
      </w:r>
      <w:r w:rsidRPr="00474547">
        <w:tab/>
        <w:t>a proceeding by way of a coroner’s inquest if, in the opinion of the coroner, the event that is the subject of the inquest may have resulted from the commission of such an offence; or</w:t>
      </w:r>
    </w:p>
    <w:p w:rsidR="00504AD6" w:rsidRPr="00474547" w:rsidRDefault="00504AD6" w:rsidP="00504AD6">
      <w:pPr>
        <w:pStyle w:val="paragraph"/>
      </w:pPr>
      <w:r w:rsidRPr="00474547">
        <w:tab/>
        <w:t>(f)</w:t>
      </w:r>
      <w:r w:rsidRPr="00474547">
        <w:tab/>
        <w:t>a proceeding for recovery of a pecuniary penalty for a contravention that would, if proved, render the person committing the contravention liable to:</w:t>
      </w:r>
    </w:p>
    <w:p w:rsidR="00504AD6" w:rsidRPr="00474547" w:rsidRDefault="00504AD6" w:rsidP="00504AD6">
      <w:pPr>
        <w:pStyle w:val="paragraphsub"/>
      </w:pPr>
      <w:r w:rsidRPr="00474547">
        <w:tab/>
        <w:t>(i)</w:t>
      </w:r>
      <w:r w:rsidRPr="00474547">
        <w:tab/>
        <w:t>a pecuniary penalty, or a maximum pecuniary penalty, of at least 60 penalty units if the contravention is committed by an individual; or</w:t>
      </w:r>
    </w:p>
    <w:p w:rsidR="00504AD6" w:rsidRPr="00474547" w:rsidRDefault="00504AD6" w:rsidP="00504AD6">
      <w:pPr>
        <w:pStyle w:val="paragraphsub"/>
      </w:pPr>
      <w:r w:rsidRPr="00474547">
        <w:tab/>
        <w:t>(ii)</w:t>
      </w:r>
      <w:r w:rsidRPr="00474547">
        <w:tab/>
        <w:t>if the contravention cannot be committed by an individual—a pecuniary penalty, or a maximum pecuniary penalty, of at least 300 penalty units.</w:t>
      </w:r>
    </w:p>
    <w:p w:rsidR="002678F2" w:rsidRPr="00474547" w:rsidRDefault="002678F2" w:rsidP="002678F2">
      <w:pPr>
        <w:pStyle w:val="ActHead5"/>
      </w:pPr>
      <w:bookmarkStart w:id="16" w:name="_Toc405295940"/>
      <w:r w:rsidRPr="00474547">
        <w:rPr>
          <w:rStyle w:val="CharSectno"/>
        </w:rPr>
        <w:t>5C</w:t>
      </w:r>
      <w:r w:rsidRPr="00474547">
        <w:t xml:space="preserve">  Information or question relevant to inspection by Ombudsman</w:t>
      </w:r>
      <w:bookmarkEnd w:id="16"/>
    </w:p>
    <w:p w:rsidR="002678F2" w:rsidRPr="00474547" w:rsidRDefault="002678F2" w:rsidP="002678F2">
      <w:pPr>
        <w:pStyle w:val="subsection"/>
      </w:pPr>
      <w:r w:rsidRPr="00474547">
        <w:tab/>
        <w:t>(1)</w:t>
      </w:r>
      <w:r w:rsidRPr="00474547">
        <w:tab/>
        <w:t xml:space="preserve">For the purposes of this Act, information or a question is relevant to an inspection under </w:t>
      </w:r>
      <w:r w:rsidR="0037258C" w:rsidRPr="00474547">
        <w:t>Part</w:t>
      </w:r>
      <w:r w:rsidR="00474547">
        <w:t> </w:t>
      </w:r>
      <w:r w:rsidR="0037258C" w:rsidRPr="00474547">
        <w:t>2</w:t>
      </w:r>
      <w:r w:rsidR="00474547">
        <w:noBreakHyphen/>
      </w:r>
      <w:r w:rsidR="0037258C" w:rsidRPr="00474547">
        <w:t>7 or 3</w:t>
      </w:r>
      <w:r w:rsidR="00474547">
        <w:noBreakHyphen/>
      </w:r>
      <w:r w:rsidR="0037258C" w:rsidRPr="00474547">
        <w:t>5</w:t>
      </w:r>
      <w:r w:rsidRPr="00474547">
        <w:t xml:space="preserve"> of an agency’s records if the information or question is about:</w:t>
      </w:r>
    </w:p>
    <w:p w:rsidR="002678F2" w:rsidRPr="00474547" w:rsidRDefault="002678F2" w:rsidP="002678F2">
      <w:pPr>
        <w:pStyle w:val="paragraph"/>
      </w:pPr>
      <w:r w:rsidRPr="00474547">
        <w:lastRenderedPageBreak/>
        <w:tab/>
        <w:t>(a)</w:t>
      </w:r>
      <w:r w:rsidRPr="00474547">
        <w:tab/>
        <w:t>in any case:</w:t>
      </w:r>
    </w:p>
    <w:p w:rsidR="002678F2" w:rsidRPr="00474547" w:rsidRDefault="002678F2" w:rsidP="002678F2">
      <w:pPr>
        <w:pStyle w:val="paragraphsub"/>
      </w:pPr>
      <w:r w:rsidRPr="00474547">
        <w:tab/>
        <w:t>(i)</w:t>
      </w:r>
      <w:r w:rsidRPr="00474547">
        <w:tab/>
        <w:t>the location;</w:t>
      </w:r>
    </w:p>
    <w:p w:rsidR="002678F2" w:rsidRPr="00474547" w:rsidRDefault="002678F2" w:rsidP="002678F2">
      <w:pPr>
        <w:pStyle w:val="paragraphsub"/>
      </w:pPr>
      <w:r w:rsidRPr="00474547">
        <w:tab/>
        <w:t>(ii)</w:t>
      </w:r>
      <w:r w:rsidRPr="00474547">
        <w:tab/>
        <w:t>the making, compilation or keeping; or</w:t>
      </w:r>
    </w:p>
    <w:p w:rsidR="002678F2" w:rsidRPr="00474547" w:rsidRDefault="002678F2" w:rsidP="002678F2">
      <w:pPr>
        <w:pStyle w:val="paragraphsub"/>
      </w:pPr>
      <w:r w:rsidRPr="00474547">
        <w:tab/>
        <w:t>(iii)</w:t>
      </w:r>
      <w:r w:rsidRPr="00474547">
        <w:tab/>
        <w:t>the accuracy or completeness;</w:t>
      </w:r>
    </w:p>
    <w:p w:rsidR="002678F2" w:rsidRPr="00474547" w:rsidRDefault="002678F2" w:rsidP="002678F2">
      <w:pPr>
        <w:pStyle w:val="paragraph"/>
      </w:pPr>
      <w:r w:rsidRPr="00474547">
        <w:tab/>
      </w:r>
      <w:r w:rsidRPr="00474547">
        <w:tab/>
        <w:t>of any of those records;</w:t>
      </w:r>
    </w:p>
    <w:p w:rsidR="002678F2" w:rsidRPr="00474547" w:rsidRDefault="002678F2" w:rsidP="002678F2">
      <w:pPr>
        <w:pStyle w:val="paragraph"/>
      </w:pPr>
      <w:r w:rsidRPr="00474547">
        <w:tab/>
        <w:t>(b)</w:t>
      </w:r>
      <w:r w:rsidRPr="00474547">
        <w:tab/>
        <w:t>in any case—any matter to which any of those records relates; or</w:t>
      </w:r>
    </w:p>
    <w:p w:rsidR="002678F2" w:rsidRPr="00474547" w:rsidRDefault="002678F2" w:rsidP="002678F2">
      <w:pPr>
        <w:pStyle w:val="paragraph"/>
      </w:pPr>
      <w:r w:rsidRPr="00474547">
        <w:tab/>
        <w:t>(c)</w:t>
      </w:r>
      <w:r w:rsidRPr="00474547">
        <w:tab/>
        <w:t>if the Ombudsman suspects on reasonable grounds that an officer of the agency has contravened this Act—any matter relating to the suspected contravention.</w:t>
      </w:r>
    </w:p>
    <w:p w:rsidR="002678F2" w:rsidRPr="00474547" w:rsidRDefault="002678F2" w:rsidP="002678F2">
      <w:pPr>
        <w:pStyle w:val="subsection"/>
      </w:pPr>
      <w:r w:rsidRPr="00474547">
        <w:tab/>
        <w:t>(2)</w:t>
      </w:r>
      <w:r w:rsidRPr="00474547">
        <w:tab/>
        <w:t xml:space="preserve">Nothing in </w:t>
      </w:r>
      <w:r w:rsidR="00474547">
        <w:t>subsection (</w:t>
      </w:r>
      <w:r w:rsidRPr="00474547">
        <w:t>1) limits the generality of a reference in this Act to information, or to a question, that is relevant to an inspection of an agency’s records.</w:t>
      </w:r>
    </w:p>
    <w:p w:rsidR="002678F2" w:rsidRPr="00474547" w:rsidRDefault="002678F2" w:rsidP="002678F2">
      <w:pPr>
        <w:pStyle w:val="ActHead5"/>
      </w:pPr>
      <w:bookmarkStart w:id="17" w:name="_Toc405295941"/>
      <w:r w:rsidRPr="00474547">
        <w:rPr>
          <w:rStyle w:val="CharSectno"/>
        </w:rPr>
        <w:t>5D</w:t>
      </w:r>
      <w:r w:rsidRPr="00474547">
        <w:t xml:space="preserve">  </w:t>
      </w:r>
      <w:r w:rsidR="004F798E" w:rsidRPr="00474547">
        <w:t>Serious offences</w:t>
      </w:r>
      <w:bookmarkEnd w:id="17"/>
    </w:p>
    <w:p w:rsidR="001365D4" w:rsidRPr="00474547" w:rsidRDefault="001365D4" w:rsidP="001365D4">
      <w:pPr>
        <w:pStyle w:val="SubsectionHead"/>
      </w:pPr>
      <w:r w:rsidRPr="00474547">
        <w:t>General types of serious offences</w:t>
      </w:r>
    </w:p>
    <w:p w:rsidR="001365D4" w:rsidRPr="00474547" w:rsidRDefault="001365D4" w:rsidP="001365D4">
      <w:pPr>
        <w:pStyle w:val="subsection"/>
      </w:pPr>
      <w:r w:rsidRPr="00474547">
        <w:tab/>
        <w:t>(1)</w:t>
      </w:r>
      <w:r w:rsidRPr="00474547">
        <w:tab/>
        <w:t xml:space="preserve">An offence is a </w:t>
      </w:r>
      <w:r w:rsidRPr="00474547">
        <w:rPr>
          <w:b/>
          <w:i/>
        </w:rPr>
        <w:t>serious offence</w:t>
      </w:r>
      <w:r w:rsidRPr="00474547">
        <w:t xml:space="preserve"> if it is:</w:t>
      </w:r>
    </w:p>
    <w:p w:rsidR="001365D4" w:rsidRPr="00474547" w:rsidRDefault="001365D4" w:rsidP="001365D4">
      <w:pPr>
        <w:pStyle w:val="paragraph"/>
      </w:pPr>
      <w:r w:rsidRPr="00474547">
        <w:tab/>
        <w:t>(a)</w:t>
      </w:r>
      <w:r w:rsidRPr="00474547">
        <w:tab/>
        <w:t>a murder, or an offence of a kind equivalent to murder; or</w:t>
      </w:r>
    </w:p>
    <w:p w:rsidR="001365D4" w:rsidRPr="00474547" w:rsidRDefault="001365D4" w:rsidP="001365D4">
      <w:pPr>
        <w:pStyle w:val="paragraph"/>
      </w:pPr>
      <w:r w:rsidRPr="00474547">
        <w:tab/>
        <w:t>(b)</w:t>
      </w:r>
      <w:r w:rsidRPr="00474547">
        <w:tab/>
        <w:t>a kidnapping, or an offence of a kind equivalent to kidnapping; or</w:t>
      </w:r>
    </w:p>
    <w:p w:rsidR="001365D4" w:rsidRPr="00474547" w:rsidRDefault="001365D4" w:rsidP="001365D4">
      <w:pPr>
        <w:pStyle w:val="paragraph"/>
      </w:pPr>
      <w:r w:rsidRPr="00474547">
        <w:tab/>
        <w:t>(c)</w:t>
      </w:r>
      <w:r w:rsidRPr="00474547">
        <w:tab/>
        <w:t>an offence against Division</w:t>
      </w:r>
      <w:r w:rsidR="00474547">
        <w:t> </w:t>
      </w:r>
      <w:r w:rsidRPr="00474547">
        <w:t xml:space="preserve">307 of the </w:t>
      </w:r>
      <w:r w:rsidRPr="00474547">
        <w:rPr>
          <w:i/>
        </w:rPr>
        <w:t>Criminal Code</w:t>
      </w:r>
      <w:r w:rsidRPr="00474547">
        <w:t>; or</w:t>
      </w:r>
    </w:p>
    <w:p w:rsidR="001365D4" w:rsidRPr="00474547" w:rsidRDefault="001365D4" w:rsidP="001365D4">
      <w:pPr>
        <w:pStyle w:val="paragraph"/>
      </w:pPr>
      <w:r w:rsidRPr="00474547">
        <w:tab/>
        <w:t>(d)</w:t>
      </w:r>
      <w:r w:rsidRPr="00474547">
        <w:tab/>
        <w:t>an offence constituted by conduct involving an act or acts of terrorism; or</w:t>
      </w:r>
    </w:p>
    <w:p w:rsidR="00D66BCC" w:rsidRPr="00474547" w:rsidRDefault="00D66BCC" w:rsidP="00D66BCC">
      <w:pPr>
        <w:pStyle w:val="paragraph"/>
      </w:pPr>
      <w:r w:rsidRPr="00474547">
        <w:tab/>
        <w:t>(e)</w:t>
      </w:r>
      <w:r w:rsidRPr="00474547">
        <w:tab/>
        <w:t>an offence against:</w:t>
      </w:r>
    </w:p>
    <w:p w:rsidR="00D66BCC" w:rsidRPr="00474547" w:rsidRDefault="00D66BCC" w:rsidP="00D66BCC">
      <w:pPr>
        <w:pStyle w:val="paragraphsub"/>
      </w:pPr>
      <w:r w:rsidRPr="00474547">
        <w:tab/>
        <w:t>(i)</w:t>
      </w:r>
      <w:r w:rsidRPr="00474547">
        <w:tab/>
      </w:r>
      <w:r w:rsidR="00080F0E" w:rsidRPr="00474547">
        <w:t>Subdivision</w:t>
      </w:r>
      <w:r w:rsidR="00DD1FDB" w:rsidRPr="00474547">
        <w:t xml:space="preserve"> </w:t>
      </w:r>
      <w:r w:rsidRPr="00474547">
        <w:t>A of Division</w:t>
      </w:r>
      <w:r w:rsidR="00474547">
        <w:t> </w:t>
      </w:r>
      <w:r w:rsidRPr="00474547">
        <w:t xml:space="preserve">72 of the </w:t>
      </w:r>
      <w:r w:rsidRPr="00474547">
        <w:rPr>
          <w:i/>
        </w:rPr>
        <w:t>Criminal Code</w:t>
      </w:r>
      <w:r w:rsidRPr="00474547">
        <w:t>; or</w:t>
      </w:r>
    </w:p>
    <w:p w:rsidR="00FE025F" w:rsidRPr="00474547" w:rsidRDefault="00FE025F" w:rsidP="00FE025F">
      <w:pPr>
        <w:pStyle w:val="paragraphsub"/>
      </w:pPr>
      <w:r w:rsidRPr="00474547">
        <w:tab/>
        <w:t>(ia)</w:t>
      </w:r>
      <w:r w:rsidRPr="00474547">
        <w:tab/>
        <w:t>Subdivision B of Division</w:t>
      </w:r>
      <w:r w:rsidR="00474547">
        <w:t> </w:t>
      </w:r>
      <w:r w:rsidRPr="00474547">
        <w:t xml:space="preserve">80 of the </w:t>
      </w:r>
      <w:r w:rsidRPr="00474547">
        <w:rPr>
          <w:i/>
        </w:rPr>
        <w:t>Criminal Code</w:t>
      </w:r>
      <w:r w:rsidRPr="00474547">
        <w:t>; or</w:t>
      </w:r>
    </w:p>
    <w:p w:rsidR="00FE025F" w:rsidRPr="00474547" w:rsidRDefault="00FE025F" w:rsidP="00FE025F">
      <w:pPr>
        <w:pStyle w:val="paragraphsub"/>
      </w:pPr>
      <w:r w:rsidRPr="00474547">
        <w:tab/>
        <w:t>(ib)</w:t>
      </w:r>
      <w:r w:rsidRPr="00474547">
        <w:tab/>
        <w:t>section</w:t>
      </w:r>
      <w:r w:rsidR="00474547">
        <w:t> </w:t>
      </w:r>
      <w:r w:rsidRPr="00474547">
        <w:t xml:space="preserve">80.2C of the </w:t>
      </w:r>
      <w:r w:rsidRPr="00474547">
        <w:rPr>
          <w:i/>
        </w:rPr>
        <w:t>Criminal Code</w:t>
      </w:r>
      <w:r w:rsidRPr="00474547">
        <w:t>; or</w:t>
      </w:r>
    </w:p>
    <w:p w:rsidR="00D66BCC" w:rsidRPr="00474547" w:rsidRDefault="00D66BCC" w:rsidP="00D66BCC">
      <w:pPr>
        <w:pStyle w:val="paragraphsub"/>
      </w:pPr>
      <w:r w:rsidRPr="00474547">
        <w:tab/>
        <w:t>(ii)</w:t>
      </w:r>
      <w:r w:rsidRPr="00474547">
        <w:tab/>
        <w:t>Division</w:t>
      </w:r>
      <w:r w:rsidR="00474547">
        <w:t> </w:t>
      </w:r>
      <w:r w:rsidRPr="00474547">
        <w:t xml:space="preserve">101 of the </w:t>
      </w:r>
      <w:r w:rsidRPr="00474547">
        <w:rPr>
          <w:i/>
        </w:rPr>
        <w:t>Criminal Code</w:t>
      </w:r>
      <w:r w:rsidRPr="00474547">
        <w:t>; or</w:t>
      </w:r>
    </w:p>
    <w:p w:rsidR="00D66BCC" w:rsidRPr="00474547" w:rsidRDefault="00D66BCC" w:rsidP="00D66BCC">
      <w:pPr>
        <w:pStyle w:val="paragraphsub"/>
      </w:pPr>
      <w:r w:rsidRPr="00474547">
        <w:tab/>
        <w:t>(iii)</w:t>
      </w:r>
      <w:r w:rsidRPr="00474547">
        <w:tab/>
        <w:t>Division</w:t>
      </w:r>
      <w:r w:rsidR="00474547">
        <w:t> </w:t>
      </w:r>
      <w:r w:rsidRPr="00474547">
        <w:t xml:space="preserve">102 of the </w:t>
      </w:r>
      <w:r w:rsidRPr="00474547">
        <w:rPr>
          <w:i/>
        </w:rPr>
        <w:t>Criminal Code</w:t>
      </w:r>
      <w:r w:rsidRPr="00474547">
        <w:t>; or</w:t>
      </w:r>
    </w:p>
    <w:p w:rsidR="00D66BCC" w:rsidRPr="00474547" w:rsidRDefault="00D66BCC" w:rsidP="00D66BCC">
      <w:pPr>
        <w:pStyle w:val="paragraphsub"/>
      </w:pPr>
      <w:r w:rsidRPr="00474547">
        <w:tab/>
        <w:t>(iv)</w:t>
      </w:r>
      <w:r w:rsidRPr="00474547">
        <w:tab/>
        <w:t>Division</w:t>
      </w:r>
      <w:r w:rsidR="00474547">
        <w:t> </w:t>
      </w:r>
      <w:r w:rsidRPr="00474547">
        <w:t xml:space="preserve">103 of the </w:t>
      </w:r>
      <w:r w:rsidRPr="00474547">
        <w:rPr>
          <w:i/>
        </w:rPr>
        <w:t>Criminal Code</w:t>
      </w:r>
      <w:r w:rsidRPr="00474547">
        <w:t>; or</w:t>
      </w:r>
    </w:p>
    <w:p w:rsidR="00FE025F" w:rsidRPr="00474547" w:rsidRDefault="00FE025F" w:rsidP="00FE025F">
      <w:pPr>
        <w:pStyle w:val="paragraphsub"/>
      </w:pPr>
      <w:r w:rsidRPr="00474547">
        <w:tab/>
        <w:t>(v)</w:t>
      </w:r>
      <w:r w:rsidRPr="00474547">
        <w:tab/>
        <w:t>section</w:t>
      </w:r>
      <w:r w:rsidR="00474547">
        <w:t> </w:t>
      </w:r>
      <w:r w:rsidRPr="00474547">
        <w:t xml:space="preserve">104.27 of the </w:t>
      </w:r>
      <w:r w:rsidRPr="00474547">
        <w:rPr>
          <w:i/>
        </w:rPr>
        <w:t>Criminal Code</w:t>
      </w:r>
      <w:r w:rsidRPr="00474547">
        <w:t>; or</w:t>
      </w:r>
    </w:p>
    <w:p w:rsidR="00FE025F" w:rsidRPr="00474547" w:rsidRDefault="00FE025F" w:rsidP="00FE025F">
      <w:pPr>
        <w:pStyle w:val="paragraphsub"/>
      </w:pPr>
      <w:r w:rsidRPr="00474547">
        <w:lastRenderedPageBreak/>
        <w:tab/>
        <w:t>(vi)</w:t>
      </w:r>
      <w:r w:rsidRPr="00474547">
        <w:tab/>
        <w:t>Division</w:t>
      </w:r>
      <w:r w:rsidR="00474547">
        <w:t> </w:t>
      </w:r>
      <w:r w:rsidRPr="00474547">
        <w:t xml:space="preserve">119 of the </w:t>
      </w:r>
      <w:r w:rsidRPr="00474547">
        <w:rPr>
          <w:i/>
        </w:rPr>
        <w:t>Criminal Code</w:t>
      </w:r>
      <w:r w:rsidRPr="00474547">
        <w:t>; or</w:t>
      </w:r>
    </w:p>
    <w:p w:rsidR="001365D4" w:rsidRPr="00474547" w:rsidRDefault="001365D4" w:rsidP="001365D4">
      <w:pPr>
        <w:pStyle w:val="paragraph"/>
      </w:pPr>
      <w:r w:rsidRPr="00474547">
        <w:tab/>
        <w:t>(f)</w:t>
      </w:r>
      <w:r w:rsidRPr="00474547">
        <w:tab/>
        <w:t>except for the purposes of an application for a warrant by an agency other than the ACC, an offence in relation to which the ACC is conducting a special investigation.</w:t>
      </w:r>
    </w:p>
    <w:p w:rsidR="002678F2" w:rsidRPr="00474547" w:rsidRDefault="002678F2" w:rsidP="002678F2">
      <w:pPr>
        <w:pStyle w:val="subsection"/>
      </w:pPr>
      <w:r w:rsidRPr="00474547">
        <w:tab/>
        <w:t>(2)</w:t>
      </w:r>
      <w:r w:rsidRPr="00474547">
        <w:tab/>
        <w:t xml:space="preserve">An offence </w:t>
      </w:r>
      <w:r w:rsidR="006D564E" w:rsidRPr="00474547">
        <w:t xml:space="preserve">is also a </w:t>
      </w:r>
      <w:r w:rsidR="006D564E" w:rsidRPr="00474547">
        <w:rPr>
          <w:b/>
          <w:i/>
        </w:rPr>
        <w:t>serious offence</w:t>
      </w:r>
      <w:r w:rsidRPr="00474547">
        <w:t xml:space="preserve"> if:</w:t>
      </w:r>
    </w:p>
    <w:p w:rsidR="002678F2" w:rsidRPr="00474547" w:rsidRDefault="002678F2" w:rsidP="002678F2">
      <w:pPr>
        <w:pStyle w:val="paragraph"/>
      </w:pPr>
      <w:r w:rsidRPr="00474547">
        <w:tab/>
        <w:t>(a)</w:t>
      </w:r>
      <w:r w:rsidRPr="00474547">
        <w:tab/>
        <w:t>it is an offence punishable by imprisonment for life or for a period, or maximum period, of at least 7 years; and</w:t>
      </w:r>
    </w:p>
    <w:p w:rsidR="002678F2" w:rsidRPr="00474547" w:rsidRDefault="002678F2" w:rsidP="002678F2">
      <w:pPr>
        <w:pStyle w:val="paragraph"/>
      </w:pPr>
      <w:r w:rsidRPr="00474547">
        <w:tab/>
        <w:t>(b)</w:t>
      </w:r>
      <w:r w:rsidRPr="00474547">
        <w:tab/>
        <w:t>the particular conduct constituting the offence involved, involves or would involve, as the case requires:</w:t>
      </w:r>
    </w:p>
    <w:p w:rsidR="002678F2" w:rsidRPr="00474547" w:rsidRDefault="002678F2" w:rsidP="002678F2">
      <w:pPr>
        <w:pStyle w:val="paragraphsub"/>
      </w:pPr>
      <w:r w:rsidRPr="00474547">
        <w:tab/>
        <w:t>(i)</w:t>
      </w:r>
      <w:r w:rsidRPr="00474547">
        <w:tab/>
        <w:t>loss of a person’s life or serious risk of loss of a person’s life; or</w:t>
      </w:r>
    </w:p>
    <w:p w:rsidR="002678F2" w:rsidRPr="00474547" w:rsidRDefault="002678F2" w:rsidP="002678F2">
      <w:pPr>
        <w:pStyle w:val="paragraphsub"/>
      </w:pPr>
      <w:r w:rsidRPr="00474547">
        <w:tab/>
        <w:t>(ii)</w:t>
      </w:r>
      <w:r w:rsidRPr="00474547">
        <w:tab/>
        <w:t>serious personal injury or serious risk of serious personal injury; or</w:t>
      </w:r>
    </w:p>
    <w:p w:rsidR="002678F2" w:rsidRPr="00474547" w:rsidRDefault="002678F2" w:rsidP="002678F2">
      <w:pPr>
        <w:pStyle w:val="paragraphsub"/>
      </w:pPr>
      <w:r w:rsidRPr="00474547">
        <w:tab/>
        <w:t>(iii)</w:t>
      </w:r>
      <w:r w:rsidRPr="00474547">
        <w:tab/>
        <w:t>serious damage to property in circumstances endangering the safety of a person; or</w:t>
      </w:r>
    </w:p>
    <w:p w:rsidR="002678F2" w:rsidRPr="00474547" w:rsidRDefault="002678F2" w:rsidP="002678F2">
      <w:pPr>
        <w:pStyle w:val="paragraphsub"/>
      </w:pPr>
      <w:r w:rsidRPr="00474547">
        <w:tab/>
        <w:t>(iiia)</w:t>
      </w:r>
      <w:r w:rsidRPr="00474547">
        <w:tab/>
        <w:t>serious arson; or</w:t>
      </w:r>
    </w:p>
    <w:p w:rsidR="002678F2" w:rsidRPr="00474547" w:rsidRDefault="002678F2" w:rsidP="002678F2">
      <w:pPr>
        <w:pStyle w:val="paragraphsub"/>
      </w:pPr>
      <w:r w:rsidRPr="00474547">
        <w:tab/>
        <w:t>(iv)</w:t>
      </w:r>
      <w:r w:rsidRPr="00474547">
        <w:tab/>
        <w:t>trafficking in prescribed substances; or</w:t>
      </w:r>
    </w:p>
    <w:p w:rsidR="002678F2" w:rsidRPr="00474547" w:rsidRDefault="002678F2" w:rsidP="002678F2">
      <w:pPr>
        <w:pStyle w:val="paragraphsub"/>
      </w:pPr>
      <w:r w:rsidRPr="00474547">
        <w:tab/>
        <w:t>(v)</w:t>
      </w:r>
      <w:r w:rsidRPr="00474547">
        <w:tab/>
        <w:t>serious fraud; or</w:t>
      </w:r>
    </w:p>
    <w:p w:rsidR="002678F2" w:rsidRPr="00474547" w:rsidRDefault="002678F2" w:rsidP="002678F2">
      <w:pPr>
        <w:pStyle w:val="paragraphsub"/>
      </w:pPr>
      <w:r w:rsidRPr="00474547">
        <w:tab/>
        <w:t>(vi)</w:t>
      </w:r>
      <w:r w:rsidRPr="00474547">
        <w:tab/>
        <w:t xml:space="preserve">serious loss to the revenue of the Commonwealth, a State or the </w:t>
      </w:r>
      <w:smartTag w:uri="urn:schemas-microsoft-com:office:smarttags" w:element="State">
        <w:smartTag w:uri="urn:schemas-microsoft-com:office:smarttags" w:element="address">
          <w:r w:rsidRPr="00474547">
            <w:t>Australian Capital Territory</w:t>
          </w:r>
        </w:smartTag>
      </w:smartTag>
      <w:r w:rsidRPr="00474547">
        <w:t>; or</w:t>
      </w:r>
    </w:p>
    <w:p w:rsidR="002678F2" w:rsidRPr="00474547" w:rsidRDefault="002678F2" w:rsidP="002678F2">
      <w:pPr>
        <w:pStyle w:val="paragraphsub"/>
      </w:pPr>
      <w:r w:rsidRPr="00474547">
        <w:tab/>
        <w:t>(vii)</w:t>
      </w:r>
      <w:r w:rsidRPr="00474547">
        <w:tab/>
        <w:t>bribery or corruption of, or by:</w:t>
      </w:r>
    </w:p>
    <w:p w:rsidR="002678F2" w:rsidRPr="00474547" w:rsidRDefault="002678F2" w:rsidP="002678F2">
      <w:pPr>
        <w:pStyle w:val="paragraphsub-sub"/>
      </w:pPr>
      <w:r w:rsidRPr="00474547">
        <w:tab/>
        <w:t>(A)</w:t>
      </w:r>
      <w:r w:rsidRPr="00474547">
        <w:tab/>
        <w:t>an officer of the Commonwealth; or</w:t>
      </w:r>
    </w:p>
    <w:p w:rsidR="002678F2" w:rsidRPr="00474547" w:rsidRDefault="002678F2" w:rsidP="002678F2">
      <w:pPr>
        <w:pStyle w:val="paragraphsub-sub"/>
      </w:pPr>
      <w:r w:rsidRPr="00474547">
        <w:tab/>
        <w:t>(B)</w:t>
      </w:r>
      <w:r w:rsidRPr="00474547">
        <w:tab/>
        <w:t>an officer of a State; or</w:t>
      </w:r>
    </w:p>
    <w:p w:rsidR="002678F2" w:rsidRPr="00474547" w:rsidRDefault="002678F2" w:rsidP="002678F2">
      <w:pPr>
        <w:pStyle w:val="paragraphsub-sub"/>
      </w:pPr>
      <w:r w:rsidRPr="00474547">
        <w:tab/>
        <w:t>(C)</w:t>
      </w:r>
      <w:r w:rsidRPr="00474547">
        <w:tab/>
        <w:t>an officer of a Territory; or</w:t>
      </w:r>
    </w:p>
    <w:p w:rsidR="002678F2" w:rsidRPr="00474547" w:rsidRDefault="002678F2" w:rsidP="002678F2">
      <w:pPr>
        <w:pStyle w:val="SubsectionHead"/>
      </w:pPr>
      <w:r w:rsidRPr="00474547">
        <w:t>Offences involving planning and organisation</w:t>
      </w:r>
    </w:p>
    <w:p w:rsidR="002678F2" w:rsidRPr="00474547" w:rsidRDefault="002678F2" w:rsidP="002678F2">
      <w:pPr>
        <w:pStyle w:val="subsection"/>
      </w:pPr>
      <w:r w:rsidRPr="00474547">
        <w:tab/>
        <w:t>(3)</w:t>
      </w:r>
      <w:r w:rsidRPr="00474547">
        <w:tab/>
        <w:t xml:space="preserve">An offence is also a </w:t>
      </w:r>
      <w:r w:rsidR="00FD7A2D" w:rsidRPr="00474547">
        <w:rPr>
          <w:b/>
          <w:i/>
        </w:rPr>
        <w:t>serious offence</w:t>
      </w:r>
      <w:r w:rsidRPr="00474547">
        <w:t xml:space="preserve"> if it is an offence punishable by imprisonment for life or for a period, or maximum period, of at least 7 years, where the offence:</w:t>
      </w:r>
    </w:p>
    <w:p w:rsidR="002678F2" w:rsidRPr="00474547" w:rsidRDefault="002678F2" w:rsidP="002678F2">
      <w:pPr>
        <w:pStyle w:val="paragraph"/>
      </w:pPr>
      <w:r w:rsidRPr="00474547">
        <w:tab/>
        <w:t>(a)</w:t>
      </w:r>
      <w:r w:rsidRPr="00474547">
        <w:tab/>
        <w:t>involves 2 or more offenders and substantial planning and organisation; and</w:t>
      </w:r>
    </w:p>
    <w:p w:rsidR="002678F2" w:rsidRPr="00474547" w:rsidRDefault="002678F2" w:rsidP="002678F2">
      <w:pPr>
        <w:pStyle w:val="paragraph"/>
      </w:pPr>
      <w:r w:rsidRPr="00474547">
        <w:tab/>
        <w:t>(b)</w:t>
      </w:r>
      <w:r w:rsidRPr="00474547">
        <w:tab/>
        <w:t>involves, or is of a kind that ordinarily involves, the use of sophisticated methods and techniques; and</w:t>
      </w:r>
    </w:p>
    <w:p w:rsidR="002678F2" w:rsidRPr="00474547" w:rsidRDefault="002678F2" w:rsidP="002678F2">
      <w:pPr>
        <w:pStyle w:val="paragraph"/>
      </w:pPr>
      <w:r w:rsidRPr="00474547">
        <w:lastRenderedPageBreak/>
        <w:tab/>
        <w:t>(c)</w:t>
      </w:r>
      <w:r w:rsidRPr="00474547">
        <w:tab/>
        <w:t>is committed, or is of a kind that is ordinarily committed, in conjunction with other offences of a like kind; and</w:t>
      </w:r>
    </w:p>
    <w:p w:rsidR="002678F2" w:rsidRPr="00474547" w:rsidRDefault="002678F2" w:rsidP="002678F2">
      <w:pPr>
        <w:pStyle w:val="paragraph"/>
      </w:pPr>
      <w:r w:rsidRPr="00474547">
        <w:tab/>
        <w:t>(d)</w:t>
      </w:r>
      <w:r w:rsidRPr="00474547">
        <w:tab/>
        <w:t>consists of, or involves, any of the following:</w:t>
      </w:r>
    </w:p>
    <w:p w:rsidR="002678F2" w:rsidRPr="00474547" w:rsidRDefault="002678F2" w:rsidP="002678F2">
      <w:pPr>
        <w:pStyle w:val="paragraphsub"/>
      </w:pPr>
      <w:r w:rsidRPr="00474547">
        <w:tab/>
        <w:t>(i)</w:t>
      </w:r>
      <w:r w:rsidRPr="00474547">
        <w:tab/>
        <w:t>theft;</w:t>
      </w:r>
    </w:p>
    <w:p w:rsidR="002678F2" w:rsidRPr="00474547" w:rsidRDefault="002678F2" w:rsidP="002678F2">
      <w:pPr>
        <w:pStyle w:val="paragraphsub"/>
      </w:pPr>
      <w:r w:rsidRPr="00474547">
        <w:tab/>
        <w:t>(ii)</w:t>
      </w:r>
      <w:r w:rsidRPr="00474547">
        <w:tab/>
        <w:t>handling of stolen goods;</w:t>
      </w:r>
    </w:p>
    <w:p w:rsidR="002678F2" w:rsidRPr="00474547" w:rsidRDefault="002678F2" w:rsidP="002678F2">
      <w:pPr>
        <w:pStyle w:val="paragraphsub"/>
      </w:pPr>
      <w:r w:rsidRPr="00474547">
        <w:tab/>
        <w:t>(iii)</w:t>
      </w:r>
      <w:r w:rsidRPr="00474547">
        <w:tab/>
        <w:t>tax evasion;</w:t>
      </w:r>
    </w:p>
    <w:p w:rsidR="002678F2" w:rsidRPr="00474547" w:rsidRDefault="002678F2" w:rsidP="002678F2">
      <w:pPr>
        <w:pStyle w:val="paragraphsub"/>
      </w:pPr>
      <w:r w:rsidRPr="00474547">
        <w:tab/>
        <w:t>(iv)</w:t>
      </w:r>
      <w:r w:rsidRPr="00474547">
        <w:tab/>
        <w:t>currency violations;</w:t>
      </w:r>
    </w:p>
    <w:p w:rsidR="002678F2" w:rsidRPr="00474547" w:rsidRDefault="002678F2" w:rsidP="002678F2">
      <w:pPr>
        <w:pStyle w:val="paragraphsub"/>
      </w:pPr>
      <w:r w:rsidRPr="00474547">
        <w:tab/>
        <w:t>(v)</w:t>
      </w:r>
      <w:r w:rsidRPr="00474547">
        <w:tab/>
        <w:t>extortion;</w:t>
      </w:r>
    </w:p>
    <w:p w:rsidR="002678F2" w:rsidRPr="00474547" w:rsidRDefault="002678F2" w:rsidP="002678F2">
      <w:pPr>
        <w:pStyle w:val="paragraphsub"/>
      </w:pPr>
      <w:r w:rsidRPr="00474547">
        <w:tab/>
        <w:t>(vi)</w:t>
      </w:r>
      <w:r w:rsidRPr="00474547">
        <w:tab/>
        <w:t>bribery or corruption of, or by:</w:t>
      </w:r>
    </w:p>
    <w:p w:rsidR="002678F2" w:rsidRPr="00474547" w:rsidRDefault="002678F2" w:rsidP="002678F2">
      <w:pPr>
        <w:pStyle w:val="paragraphsub-sub"/>
      </w:pPr>
      <w:r w:rsidRPr="00474547">
        <w:tab/>
        <w:t>(A)</w:t>
      </w:r>
      <w:r w:rsidRPr="00474547">
        <w:tab/>
        <w:t>an officer of the Commonwealth; or</w:t>
      </w:r>
    </w:p>
    <w:p w:rsidR="002678F2" w:rsidRPr="00474547" w:rsidRDefault="002678F2" w:rsidP="002678F2">
      <w:pPr>
        <w:pStyle w:val="paragraphsub-sub"/>
      </w:pPr>
      <w:r w:rsidRPr="00474547">
        <w:tab/>
        <w:t>(B)</w:t>
      </w:r>
      <w:r w:rsidRPr="00474547">
        <w:tab/>
        <w:t>an officer of a State; or</w:t>
      </w:r>
    </w:p>
    <w:p w:rsidR="002678F2" w:rsidRPr="00474547" w:rsidRDefault="002678F2" w:rsidP="002678F2">
      <w:pPr>
        <w:pStyle w:val="paragraphsub-sub"/>
      </w:pPr>
      <w:r w:rsidRPr="00474547">
        <w:tab/>
        <w:t>(C)</w:t>
      </w:r>
      <w:r w:rsidRPr="00474547">
        <w:tab/>
        <w:t>an officer of a Territory;</w:t>
      </w:r>
    </w:p>
    <w:p w:rsidR="002678F2" w:rsidRPr="00474547" w:rsidRDefault="002678F2" w:rsidP="002678F2">
      <w:pPr>
        <w:pStyle w:val="paragraphsub"/>
      </w:pPr>
      <w:r w:rsidRPr="00474547">
        <w:tab/>
        <w:t>(vii)</w:t>
      </w:r>
      <w:r w:rsidRPr="00474547">
        <w:tab/>
        <w:t>bankruptcy violations;</w:t>
      </w:r>
    </w:p>
    <w:p w:rsidR="002678F2" w:rsidRPr="00474547" w:rsidRDefault="002678F2" w:rsidP="002678F2">
      <w:pPr>
        <w:pStyle w:val="paragraphsub"/>
      </w:pPr>
      <w:r w:rsidRPr="00474547">
        <w:tab/>
        <w:t>(viii)</w:t>
      </w:r>
      <w:r w:rsidRPr="00474547">
        <w:tab/>
        <w:t>company violations;</w:t>
      </w:r>
    </w:p>
    <w:p w:rsidR="002678F2" w:rsidRPr="00474547" w:rsidRDefault="002678F2" w:rsidP="002678F2">
      <w:pPr>
        <w:pStyle w:val="paragraphsub"/>
      </w:pPr>
      <w:r w:rsidRPr="00474547">
        <w:tab/>
        <w:t>(ix)</w:t>
      </w:r>
      <w:r w:rsidRPr="00474547">
        <w:tab/>
        <w:t>harbouring criminals;</w:t>
      </w:r>
    </w:p>
    <w:p w:rsidR="002678F2" w:rsidRPr="00474547" w:rsidRDefault="002678F2" w:rsidP="002678F2">
      <w:pPr>
        <w:pStyle w:val="paragraphsub"/>
      </w:pPr>
      <w:r w:rsidRPr="00474547">
        <w:tab/>
        <w:t>(x)</w:t>
      </w:r>
      <w:r w:rsidRPr="00474547">
        <w:tab/>
        <w:t>dealings in firearms or armaments;</w:t>
      </w:r>
    </w:p>
    <w:p w:rsidR="002678F2" w:rsidRPr="00474547" w:rsidRDefault="002678F2" w:rsidP="002678F2">
      <w:pPr>
        <w:pStyle w:val="paragraphsub"/>
      </w:pPr>
      <w:r w:rsidRPr="00474547">
        <w:tab/>
        <w:t>(xi)</w:t>
      </w:r>
      <w:r w:rsidRPr="00474547">
        <w:tab/>
        <w:t>a sexual offence against a person who is under 16;</w:t>
      </w:r>
    </w:p>
    <w:p w:rsidR="002678F2" w:rsidRPr="00474547" w:rsidRDefault="002678F2" w:rsidP="002678F2">
      <w:pPr>
        <w:pStyle w:val="paragraphsub"/>
      </w:pPr>
      <w:r w:rsidRPr="00474547">
        <w:tab/>
        <w:t>(xii)</w:t>
      </w:r>
      <w:r w:rsidRPr="00474547">
        <w:tab/>
        <w:t>an immigration offence.</w:t>
      </w:r>
    </w:p>
    <w:p w:rsidR="007D0B13" w:rsidRPr="00474547" w:rsidRDefault="007D0B13" w:rsidP="007D0B13">
      <w:pPr>
        <w:pStyle w:val="SubsectionHead"/>
      </w:pPr>
      <w:r w:rsidRPr="00474547">
        <w:t>Offences relating to criminal groups</w:t>
      </w:r>
    </w:p>
    <w:p w:rsidR="007D0B13" w:rsidRPr="00474547" w:rsidRDefault="007D0B13" w:rsidP="007D0B13">
      <w:pPr>
        <w:pStyle w:val="subsection"/>
      </w:pPr>
      <w:r w:rsidRPr="00474547">
        <w:tab/>
        <w:t>(3AA)</w:t>
      </w:r>
      <w:r w:rsidRPr="00474547">
        <w:tab/>
        <w:t xml:space="preserve">An offence is also a </w:t>
      </w:r>
      <w:r w:rsidRPr="00474547">
        <w:rPr>
          <w:b/>
          <w:i/>
        </w:rPr>
        <w:t>serious offence</w:t>
      </w:r>
      <w:r w:rsidRPr="00474547">
        <w:t xml:space="preserve"> if it is an offence against section</w:t>
      </w:r>
      <w:r w:rsidR="00474547">
        <w:t> </w:t>
      </w:r>
      <w:r w:rsidRPr="00474547">
        <w:t xml:space="preserve">93T of the </w:t>
      </w:r>
      <w:r w:rsidRPr="00474547">
        <w:rPr>
          <w:i/>
        </w:rPr>
        <w:t>Crimes Act 1900</w:t>
      </w:r>
      <w:r w:rsidRPr="00474547">
        <w:t xml:space="preserve"> of New South Wales.</w:t>
      </w:r>
    </w:p>
    <w:p w:rsidR="00590AB1" w:rsidRPr="00474547" w:rsidRDefault="00590AB1" w:rsidP="00590AB1">
      <w:pPr>
        <w:pStyle w:val="SubsectionHead"/>
      </w:pPr>
      <w:r w:rsidRPr="00474547">
        <w:t>Offences relating to people smuggling, slavery, sexual servitude, deceptive recruiting and trafficking in persons etc.</w:t>
      </w:r>
    </w:p>
    <w:p w:rsidR="00590AB1" w:rsidRPr="00474547" w:rsidRDefault="00590AB1" w:rsidP="00590AB1">
      <w:pPr>
        <w:pStyle w:val="subsection"/>
      </w:pPr>
      <w:r w:rsidRPr="00474547">
        <w:tab/>
        <w:t>(3A)</w:t>
      </w:r>
      <w:r w:rsidRPr="00474547">
        <w:tab/>
        <w:t xml:space="preserve">An offence is also a </w:t>
      </w:r>
      <w:r w:rsidRPr="00474547">
        <w:rPr>
          <w:b/>
          <w:i/>
        </w:rPr>
        <w:t>serious offence</w:t>
      </w:r>
      <w:r w:rsidRPr="00474547">
        <w:t xml:space="preserve"> if it is an offence against:</w:t>
      </w:r>
    </w:p>
    <w:p w:rsidR="00590AB1" w:rsidRPr="00474547" w:rsidRDefault="00590AB1" w:rsidP="00590AB1">
      <w:pPr>
        <w:pStyle w:val="paragraph"/>
      </w:pPr>
      <w:r w:rsidRPr="00474547">
        <w:tab/>
        <w:t>(a)</w:t>
      </w:r>
      <w:r w:rsidRPr="00474547">
        <w:tab/>
        <w:t xml:space="preserve">any of the following provisions of the </w:t>
      </w:r>
      <w:r w:rsidRPr="00474547">
        <w:rPr>
          <w:i/>
        </w:rPr>
        <w:t>Criminal Code</w:t>
      </w:r>
      <w:r w:rsidRPr="00474547">
        <w:t>:</w:t>
      </w:r>
    </w:p>
    <w:p w:rsidR="00590AB1" w:rsidRPr="00474547" w:rsidRDefault="00590AB1" w:rsidP="00590AB1">
      <w:pPr>
        <w:pStyle w:val="paragraphsub"/>
      </w:pPr>
      <w:r w:rsidRPr="00474547">
        <w:tab/>
        <w:t>(i)</w:t>
      </w:r>
      <w:r w:rsidRPr="00474547">
        <w:tab/>
        <w:t>section</w:t>
      </w:r>
      <w:r w:rsidR="00474547">
        <w:t> </w:t>
      </w:r>
      <w:r w:rsidRPr="00474547">
        <w:t>73.1, 73.2, 73.3, 73.3A, 73.8, 73.9, 73.10 or 73.11;</w:t>
      </w:r>
    </w:p>
    <w:p w:rsidR="0055151A" w:rsidRPr="00474547" w:rsidRDefault="0055151A" w:rsidP="0055151A">
      <w:pPr>
        <w:pStyle w:val="paragraphsub"/>
      </w:pPr>
      <w:r w:rsidRPr="00474547">
        <w:tab/>
        <w:t>(ii)</w:t>
      </w:r>
      <w:r w:rsidRPr="00474547">
        <w:tab/>
        <w:t>section</w:t>
      </w:r>
      <w:r w:rsidR="00474547">
        <w:t> </w:t>
      </w:r>
      <w:r w:rsidRPr="00474547">
        <w:t>270.3, 270.5, 270.6A, 270.7, 270.7B or 270.8 (slavery or slavery</w:t>
      </w:r>
      <w:r w:rsidR="00474547">
        <w:noBreakHyphen/>
      </w:r>
      <w:r w:rsidRPr="00474547">
        <w:t>like conditions);</w:t>
      </w:r>
    </w:p>
    <w:p w:rsidR="0055151A" w:rsidRPr="00474547" w:rsidRDefault="0055151A" w:rsidP="0055151A">
      <w:pPr>
        <w:pStyle w:val="paragraphsub"/>
      </w:pPr>
      <w:r w:rsidRPr="00474547">
        <w:tab/>
        <w:t>(iii)</w:t>
      </w:r>
      <w:r w:rsidRPr="00474547">
        <w:tab/>
        <w:t>section</w:t>
      </w:r>
      <w:r w:rsidR="00474547">
        <w:t> </w:t>
      </w:r>
      <w:r w:rsidRPr="00474547">
        <w:t>271.2, 271.3, 271.4, 271.5, 271.6 or 271.7 (trafficking in persons);</w:t>
      </w:r>
    </w:p>
    <w:p w:rsidR="0055151A" w:rsidRPr="00474547" w:rsidRDefault="0055151A" w:rsidP="0055151A">
      <w:pPr>
        <w:pStyle w:val="paragraphsub"/>
      </w:pPr>
      <w:r w:rsidRPr="00474547">
        <w:lastRenderedPageBreak/>
        <w:tab/>
        <w:t>(iv)</w:t>
      </w:r>
      <w:r w:rsidRPr="00474547">
        <w:tab/>
        <w:t>section</w:t>
      </w:r>
      <w:r w:rsidR="00474547">
        <w:t> </w:t>
      </w:r>
      <w:r w:rsidRPr="00474547">
        <w:t>271.7B, 271.7C, 271.7D or 271.7E (organ trafficking);</w:t>
      </w:r>
    </w:p>
    <w:p w:rsidR="0055151A" w:rsidRPr="00474547" w:rsidRDefault="0055151A" w:rsidP="0055151A">
      <w:pPr>
        <w:pStyle w:val="paragraphsub"/>
      </w:pPr>
      <w:r w:rsidRPr="00474547">
        <w:tab/>
        <w:t>(v)</w:t>
      </w:r>
      <w:r w:rsidRPr="00474547">
        <w:tab/>
        <w:t>section</w:t>
      </w:r>
      <w:r w:rsidR="00474547">
        <w:t> </w:t>
      </w:r>
      <w:r w:rsidRPr="00474547">
        <w:t>271.7F or 271.7G (harbouring victims);</w:t>
      </w:r>
    </w:p>
    <w:p w:rsidR="0055151A" w:rsidRPr="00474547" w:rsidRDefault="0055151A" w:rsidP="0055151A">
      <w:pPr>
        <w:pStyle w:val="paragraphsub"/>
      </w:pPr>
      <w:r w:rsidRPr="00474547">
        <w:tab/>
        <w:t>(vi)</w:t>
      </w:r>
      <w:r w:rsidRPr="00474547">
        <w:tab/>
        <w:t>section</w:t>
      </w:r>
      <w:r w:rsidR="00474547">
        <w:t> </w:t>
      </w:r>
      <w:r w:rsidRPr="00474547">
        <w:t>271.8 or 271.9 (debt bondage); or</w:t>
      </w:r>
    </w:p>
    <w:p w:rsidR="00590AB1" w:rsidRPr="00474547" w:rsidRDefault="00590AB1" w:rsidP="00590AB1">
      <w:pPr>
        <w:pStyle w:val="paragraph"/>
      </w:pPr>
      <w:r w:rsidRPr="00474547">
        <w:tab/>
        <w:t>(b)</w:t>
      </w:r>
      <w:r w:rsidRPr="00474547">
        <w:tab/>
        <w:t>section</w:t>
      </w:r>
      <w:r w:rsidR="00474547">
        <w:t> </w:t>
      </w:r>
      <w:r w:rsidRPr="00474547">
        <w:t xml:space="preserve">233A, 233B, 233C, 233D, 233E, 234 or 234A of the </w:t>
      </w:r>
      <w:r w:rsidRPr="00474547">
        <w:rPr>
          <w:i/>
        </w:rPr>
        <w:t>Migration Act 1958</w:t>
      </w:r>
      <w:r w:rsidRPr="00474547">
        <w:t>.</w:t>
      </w:r>
    </w:p>
    <w:p w:rsidR="00960030" w:rsidRPr="00474547" w:rsidRDefault="00960030" w:rsidP="00960030">
      <w:pPr>
        <w:pStyle w:val="SubsectionHead"/>
      </w:pPr>
      <w:r w:rsidRPr="00474547">
        <w:t>Sexual offences against children and offences involving child pornography</w:t>
      </w:r>
    </w:p>
    <w:p w:rsidR="00960030" w:rsidRPr="00474547" w:rsidRDefault="00960030" w:rsidP="00960030">
      <w:pPr>
        <w:pStyle w:val="subsection"/>
      </w:pPr>
      <w:r w:rsidRPr="00474547">
        <w:tab/>
        <w:t>(3B)</w:t>
      </w:r>
      <w:r w:rsidRPr="00474547">
        <w:tab/>
        <w:t>An offence is also a serious offence if:</w:t>
      </w:r>
    </w:p>
    <w:p w:rsidR="00960030" w:rsidRPr="00474547" w:rsidRDefault="00960030" w:rsidP="00960030">
      <w:pPr>
        <w:pStyle w:val="paragraph"/>
      </w:pPr>
      <w:r w:rsidRPr="00474547">
        <w:tab/>
        <w:t>(a)</w:t>
      </w:r>
      <w:r w:rsidRPr="00474547">
        <w:tab/>
        <w:t>it is an offence against Division</w:t>
      </w:r>
      <w:r w:rsidR="00474547">
        <w:t> </w:t>
      </w:r>
      <w:r w:rsidRPr="00474547">
        <w:t xml:space="preserve">272 or 273, </w:t>
      </w:r>
      <w:r w:rsidR="00080F0E" w:rsidRPr="00474547">
        <w:t>Subdivision</w:t>
      </w:r>
      <w:r w:rsidR="00DD1FDB" w:rsidRPr="00474547">
        <w:t xml:space="preserve"> </w:t>
      </w:r>
      <w:r w:rsidRPr="00474547">
        <w:t>B or C of Division</w:t>
      </w:r>
      <w:r w:rsidR="00474547">
        <w:t> </w:t>
      </w:r>
      <w:r w:rsidRPr="00474547">
        <w:t xml:space="preserve">471, or </w:t>
      </w:r>
      <w:r w:rsidR="00080F0E" w:rsidRPr="00474547">
        <w:t>Subdivision</w:t>
      </w:r>
      <w:r w:rsidR="00DD1FDB" w:rsidRPr="00474547">
        <w:t xml:space="preserve"> </w:t>
      </w:r>
      <w:r w:rsidRPr="00474547">
        <w:t>D or F of Division</w:t>
      </w:r>
      <w:r w:rsidR="00474547">
        <w:t> </w:t>
      </w:r>
      <w:r w:rsidRPr="00474547">
        <w:t xml:space="preserve">474, of the </w:t>
      </w:r>
      <w:r w:rsidRPr="00474547">
        <w:rPr>
          <w:i/>
        </w:rPr>
        <w:t>Criminal Code</w:t>
      </w:r>
      <w:r w:rsidRPr="00474547">
        <w:t>; or</w:t>
      </w:r>
    </w:p>
    <w:p w:rsidR="00960030" w:rsidRPr="00474547" w:rsidRDefault="00960030" w:rsidP="00960030">
      <w:pPr>
        <w:pStyle w:val="paragraph"/>
      </w:pPr>
      <w:r w:rsidRPr="00474547">
        <w:tab/>
        <w:t>(b)</w:t>
      </w:r>
      <w:r w:rsidRPr="00474547">
        <w:tab/>
        <w:t>the particular conduct constituting the offence otherwise involved, involves or would involve:</w:t>
      </w:r>
    </w:p>
    <w:p w:rsidR="00960030" w:rsidRPr="00474547" w:rsidRDefault="00960030" w:rsidP="00960030">
      <w:pPr>
        <w:pStyle w:val="paragraphsub"/>
      </w:pPr>
      <w:r w:rsidRPr="00474547">
        <w:tab/>
        <w:t>(i)</w:t>
      </w:r>
      <w:r w:rsidRPr="00474547">
        <w:tab/>
        <w:t>the production, publication, possession, supply or sale of, or other dealing in, child pornography; or</w:t>
      </w:r>
    </w:p>
    <w:p w:rsidR="00960030" w:rsidRPr="00474547" w:rsidRDefault="00960030" w:rsidP="00960030">
      <w:pPr>
        <w:pStyle w:val="paragraphsub"/>
      </w:pPr>
      <w:r w:rsidRPr="00474547">
        <w:tab/>
        <w:t>(ii)</w:t>
      </w:r>
      <w:r w:rsidRPr="00474547">
        <w:tab/>
        <w:t>consenting to or procuring the employment of a child, or employing a child, in connection with child pornography.</w:t>
      </w:r>
    </w:p>
    <w:p w:rsidR="002678F2" w:rsidRPr="00474547" w:rsidRDefault="002678F2" w:rsidP="002678F2">
      <w:pPr>
        <w:pStyle w:val="SubsectionHead"/>
      </w:pPr>
      <w:r w:rsidRPr="00474547">
        <w:t>Money laundering offences etc.</w:t>
      </w:r>
    </w:p>
    <w:p w:rsidR="002678F2" w:rsidRPr="00474547" w:rsidRDefault="002678F2" w:rsidP="002678F2">
      <w:pPr>
        <w:pStyle w:val="subsection"/>
      </w:pPr>
      <w:r w:rsidRPr="00474547">
        <w:tab/>
        <w:t>(4)</w:t>
      </w:r>
      <w:r w:rsidRPr="00474547">
        <w:tab/>
        <w:t xml:space="preserve">An offence is also a </w:t>
      </w:r>
      <w:r w:rsidR="001E21AE" w:rsidRPr="00474547">
        <w:rPr>
          <w:b/>
          <w:i/>
        </w:rPr>
        <w:t>serious offence</w:t>
      </w:r>
      <w:r w:rsidRPr="00474547">
        <w:t xml:space="preserve"> if it is an offence against any of the following provisions:</w:t>
      </w:r>
    </w:p>
    <w:p w:rsidR="002678F2" w:rsidRPr="00474547" w:rsidRDefault="002678F2" w:rsidP="002678F2">
      <w:pPr>
        <w:pStyle w:val="paragraph"/>
      </w:pPr>
      <w:r w:rsidRPr="00474547">
        <w:tab/>
        <w:t>(a)</w:t>
      </w:r>
      <w:r w:rsidRPr="00474547">
        <w:tab/>
        <w:t>Part</w:t>
      </w:r>
      <w:r w:rsidR="00474547">
        <w:t> </w:t>
      </w:r>
      <w:r w:rsidRPr="00474547">
        <w:t xml:space="preserve">10.2 of the </w:t>
      </w:r>
      <w:r w:rsidRPr="00474547">
        <w:rPr>
          <w:i/>
        </w:rPr>
        <w:t>Criminal Code</w:t>
      </w:r>
      <w:r w:rsidRPr="00474547">
        <w:t xml:space="preserve"> (other than section</w:t>
      </w:r>
      <w:r w:rsidR="00474547">
        <w:t> </w:t>
      </w:r>
      <w:r w:rsidRPr="00474547">
        <w:t>400.9);</w:t>
      </w:r>
    </w:p>
    <w:p w:rsidR="002678F2" w:rsidRPr="00474547" w:rsidRDefault="002678F2" w:rsidP="002678F2">
      <w:pPr>
        <w:pStyle w:val="paragraph"/>
      </w:pPr>
      <w:r w:rsidRPr="00474547">
        <w:tab/>
        <w:t>(aa)</w:t>
      </w:r>
      <w:r w:rsidRPr="00474547">
        <w:tab/>
        <w:t>section</w:t>
      </w:r>
      <w:r w:rsidR="00474547">
        <w:t> </w:t>
      </w:r>
      <w:r w:rsidRPr="00474547">
        <w:t xml:space="preserve">135.3 of the </w:t>
      </w:r>
      <w:r w:rsidRPr="00474547">
        <w:rPr>
          <w:i/>
        </w:rPr>
        <w:t>Criminal Code</w:t>
      </w:r>
      <w:r w:rsidRPr="00474547">
        <w:t>;</w:t>
      </w:r>
    </w:p>
    <w:p w:rsidR="00EB7A84" w:rsidRPr="00474547" w:rsidRDefault="00EB7A84" w:rsidP="00EB7A84">
      <w:pPr>
        <w:pStyle w:val="paragraph"/>
      </w:pPr>
      <w:r w:rsidRPr="00474547">
        <w:tab/>
        <w:t>(b)</w:t>
      </w:r>
      <w:r w:rsidRPr="00474547">
        <w:tab/>
        <w:t>Division</w:t>
      </w:r>
      <w:r w:rsidR="00474547">
        <w:t> </w:t>
      </w:r>
      <w:r w:rsidRPr="00474547">
        <w:t>1A of Part</w:t>
      </w:r>
      <w:r w:rsidR="00537604" w:rsidRPr="00474547">
        <w:t> </w:t>
      </w:r>
      <w:r w:rsidRPr="00474547">
        <w:t xml:space="preserve">IV of the </w:t>
      </w:r>
      <w:r w:rsidRPr="00474547">
        <w:rPr>
          <w:i/>
        </w:rPr>
        <w:t>Crimes Act 1900</w:t>
      </w:r>
      <w:r w:rsidRPr="00474547">
        <w:t xml:space="preserve"> of </w:t>
      </w:r>
      <w:smartTag w:uri="urn:schemas-microsoft-com:office:smarttags" w:element="State">
        <w:smartTag w:uri="urn:schemas-microsoft-com:office:smarttags" w:element="address">
          <w:r w:rsidRPr="00474547">
            <w:t>New South Wales</w:t>
          </w:r>
        </w:smartTag>
      </w:smartTag>
      <w:r w:rsidRPr="00474547">
        <w:t>;</w:t>
      </w:r>
    </w:p>
    <w:p w:rsidR="002678F2" w:rsidRPr="00474547" w:rsidRDefault="002678F2" w:rsidP="002678F2">
      <w:pPr>
        <w:pStyle w:val="paragraph"/>
      </w:pPr>
      <w:r w:rsidRPr="00474547">
        <w:tab/>
        <w:t>(c)</w:t>
      </w:r>
      <w:r w:rsidRPr="00474547">
        <w:tab/>
      </w:r>
      <w:r w:rsidR="003A4687" w:rsidRPr="00474547">
        <w:t>section</w:t>
      </w:r>
      <w:r w:rsidR="00474547">
        <w:t> </w:t>
      </w:r>
      <w:r w:rsidR="003A4687" w:rsidRPr="00474547">
        <w:t xml:space="preserve">194, 195 or 195A of the </w:t>
      </w:r>
      <w:r w:rsidR="003A4687" w:rsidRPr="00474547">
        <w:rPr>
          <w:b/>
        </w:rPr>
        <w:t>Crimes Act 1958</w:t>
      </w:r>
      <w:r w:rsidRPr="00474547">
        <w:rPr>
          <w:b/>
        </w:rPr>
        <w:t xml:space="preserve"> </w:t>
      </w:r>
      <w:r w:rsidRPr="00474547">
        <w:t xml:space="preserve">of </w:t>
      </w:r>
      <w:smartTag w:uri="urn:schemas-microsoft-com:office:smarttags" w:element="State">
        <w:smartTag w:uri="urn:schemas-microsoft-com:office:smarttags" w:element="address">
          <w:r w:rsidRPr="00474547">
            <w:t>Victoria</w:t>
          </w:r>
        </w:smartTag>
      </w:smartTag>
      <w:r w:rsidRPr="00474547">
        <w:t>;</w:t>
      </w:r>
    </w:p>
    <w:p w:rsidR="002678F2" w:rsidRPr="00474547" w:rsidRDefault="002678F2" w:rsidP="002678F2">
      <w:pPr>
        <w:pStyle w:val="paragraph"/>
      </w:pPr>
      <w:r w:rsidRPr="00474547">
        <w:tab/>
        <w:t>(d)</w:t>
      </w:r>
      <w:r w:rsidRPr="00474547">
        <w:tab/>
        <w:t>section</w:t>
      </w:r>
      <w:r w:rsidR="00474547">
        <w:t> </w:t>
      </w:r>
      <w:r w:rsidRPr="00474547">
        <w:t xml:space="preserve">64 of the </w:t>
      </w:r>
      <w:r w:rsidRPr="00474547">
        <w:rPr>
          <w:i/>
        </w:rPr>
        <w:t xml:space="preserve">Crimes (Confiscation of Profits) Act 1989 </w:t>
      </w:r>
      <w:r w:rsidRPr="00474547">
        <w:t xml:space="preserve">of </w:t>
      </w:r>
      <w:smartTag w:uri="urn:schemas-microsoft-com:office:smarttags" w:element="State">
        <w:smartTag w:uri="urn:schemas-microsoft-com:office:smarttags" w:element="address">
          <w:r w:rsidRPr="00474547">
            <w:t>Queensland</w:t>
          </w:r>
        </w:smartTag>
      </w:smartTag>
      <w:r w:rsidRPr="00474547">
        <w:t>;</w:t>
      </w:r>
    </w:p>
    <w:p w:rsidR="002678F2" w:rsidRPr="00474547" w:rsidRDefault="002678F2" w:rsidP="002678F2">
      <w:pPr>
        <w:pStyle w:val="paragraph"/>
      </w:pPr>
      <w:r w:rsidRPr="00474547">
        <w:tab/>
        <w:t>(e)</w:t>
      </w:r>
      <w:r w:rsidRPr="00474547">
        <w:tab/>
        <w:t>section</w:t>
      </w:r>
      <w:r w:rsidR="00474547">
        <w:t> </w:t>
      </w:r>
      <w:r w:rsidRPr="00474547">
        <w:t xml:space="preserve">563A of </w:t>
      </w:r>
      <w:r w:rsidRPr="00474547">
        <w:rPr>
          <w:i/>
        </w:rPr>
        <w:t xml:space="preserve">The Criminal Code </w:t>
      </w:r>
      <w:r w:rsidRPr="00474547">
        <w:t xml:space="preserve">of </w:t>
      </w:r>
      <w:smartTag w:uri="urn:schemas-microsoft-com:office:smarttags" w:element="State">
        <w:smartTag w:uri="urn:schemas-microsoft-com:office:smarttags" w:element="address">
          <w:r w:rsidRPr="00474547">
            <w:t>Western Australia</w:t>
          </w:r>
        </w:smartTag>
      </w:smartTag>
      <w:r w:rsidRPr="00474547">
        <w:t>;</w:t>
      </w:r>
    </w:p>
    <w:p w:rsidR="002678F2" w:rsidRPr="00474547" w:rsidRDefault="002678F2" w:rsidP="002678F2">
      <w:pPr>
        <w:pStyle w:val="paragraph"/>
      </w:pPr>
      <w:r w:rsidRPr="00474547">
        <w:lastRenderedPageBreak/>
        <w:tab/>
        <w:t>(f)</w:t>
      </w:r>
      <w:r w:rsidRPr="00474547">
        <w:tab/>
      </w:r>
      <w:r w:rsidR="00A00391" w:rsidRPr="00474547">
        <w:t>section</w:t>
      </w:r>
      <w:r w:rsidR="00474547">
        <w:t> </w:t>
      </w:r>
      <w:r w:rsidR="00A00391" w:rsidRPr="00474547">
        <w:t xml:space="preserve">138 of the </w:t>
      </w:r>
      <w:r w:rsidR="00A00391" w:rsidRPr="00474547">
        <w:rPr>
          <w:i/>
        </w:rPr>
        <w:t>Criminal Law Consolidation Act 1935</w:t>
      </w:r>
      <w:r w:rsidRPr="00474547">
        <w:rPr>
          <w:i/>
        </w:rPr>
        <w:t xml:space="preserve"> </w:t>
      </w:r>
      <w:r w:rsidRPr="00474547">
        <w:t xml:space="preserve">of </w:t>
      </w:r>
      <w:smartTag w:uri="urn:schemas-microsoft-com:office:smarttags" w:element="State">
        <w:smartTag w:uri="urn:schemas-microsoft-com:office:smarttags" w:element="address">
          <w:r w:rsidRPr="00474547">
            <w:t>South Australia</w:t>
          </w:r>
        </w:smartTag>
      </w:smartTag>
      <w:r w:rsidRPr="00474547">
        <w:t>;</w:t>
      </w:r>
    </w:p>
    <w:p w:rsidR="002678F2" w:rsidRPr="00474547" w:rsidRDefault="002678F2" w:rsidP="002678F2">
      <w:pPr>
        <w:pStyle w:val="paragraph"/>
      </w:pPr>
      <w:r w:rsidRPr="00474547">
        <w:tab/>
        <w:t>(g)</w:t>
      </w:r>
      <w:r w:rsidRPr="00474547">
        <w:tab/>
        <w:t>section</w:t>
      </w:r>
      <w:r w:rsidR="00474547">
        <w:t> </w:t>
      </w:r>
      <w:r w:rsidRPr="00474547">
        <w:t xml:space="preserve">67 of the </w:t>
      </w:r>
      <w:r w:rsidRPr="00474547">
        <w:rPr>
          <w:i/>
        </w:rPr>
        <w:t xml:space="preserve">Crime (Confiscation of Profits) Act 1993 </w:t>
      </w:r>
      <w:r w:rsidRPr="00474547">
        <w:t xml:space="preserve">of </w:t>
      </w:r>
      <w:smartTag w:uri="urn:schemas-microsoft-com:office:smarttags" w:element="State">
        <w:smartTag w:uri="urn:schemas-microsoft-com:office:smarttags" w:element="address">
          <w:r w:rsidRPr="00474547">
            <w:t>Tasmania</w:t>
          </w:r>
        </w:smartTag>
      </w:smartTag>
      <w:r w:rsidRPr="00474547">
        <w:t>;</w:t>
      </w:r>
    </w:p>
    <w:p w:rsidR="002678F2" w:rsidRPr="00474547" w:rsidRDefault="002678F2" w:rsidP="002678F2">
      <w:pPr>
        <w:pStyle w:val="paragraph"/>
      </w:pPr>
      <w:r w:rsidRPr="00474547">
        <w:tab/>
        <w:t>(h)</w:t>
      </w:r>
      <w:r w:rsidRPr="00474547">
        <w:tab/>
        <w:t>section</w:t>
      </w:r>
      <w:r w:rsidR="00474547">
        <w:t> </w:t>
      </w:r>
      <w:r w:rsidRPr="00474547">
        <w:t xml:space="preserve">74 of the </w:t>
      </w:r>
      <w:r w:rsidRPr="00474547">
        <w:rPr>
          <w:i/>
        </w:rPr>
        <w:t xml:space="preserve">Proceeds of Crime Act 1991 </w:t>
      </w:r>
      <w:r w:rsidRPr="00474547">
        <w:t xml:space="preserve">of the </w:t>
      </w:r>
      <w:smartTag w:uri="urn:schemas-microsoft-com:office:smarttags" w:element="State">
        <w:smartTag w:uri="urn:schemas-microsoft-com:office:smarttags" w:element="address">
          <w:r w:rsidRPr="00474547">
            <w:t>Australian Capital Territory</w:t>
          </w:r>
        </w:smartTag>
      </w:smartTag>
      <w:r w:rsidR="00487E47" w:rsidRPr="00474547">
        <w:t>;</w:t>
      </w:r>
    </w:p>
    <w:p w:rsidR="00321E5A" w:rsidRPr="00474547" w:rsidRDefault="00321E5A" w:rsidP="00321E5A">
      <w:pPr>
        <w:pStyle w:val="paragraph"/>
      </w:pPr>
      <w:r w:rsidRPr="00474547">
        <w:tab/>
        <w:t>(i)</w:t>
      </w:r>
      <w:r w:rsidRPr="00474547">
        <w:tab/>
        <w:t>Division</w:t>
      </w:r>
      <w:r w:rsidR="00474547">
        <w:t> </w:t>
      </w:r>
      <w:r w:rsidRPr="00474547">
        <w:t>3A of Part</w:t>
      </w:r>
      <w:r w:rsidR="00537604" w:rsidRPr="00474547">
        <w:t> </w:t>
      </w:r>
      <w:r w:rsidRPr="00474547">
        <w:t xml:space="preserve">VII of </w:t>
      </w:r>
      <w:r w:rsidR="00080F0E" w:rsidRPr="00474547">
        <w:t>Schedule</w:t>
      </w:r>
      <w:r w:rsidR="00DD1FDB" w:rsidRPr="00474547">
        <w:t xml:space="preserve"> </w:t>
      </w:r>
      <w:r w:rsidRPr="00474547">
        <w:t xml:space="preserve">I to the </w:t>
      </w:r>
      <w:r w:rsidRPr="00474547">
        <w:rPr>
          <w:i/>
        </w:rPr>
        <w:t xml:space="preserve">Criminal Code Act </w:t>
      </w:r>
      <w:r w:rsidRPr="00474547">
        <w:t xml:space="preserve">of the </w:t>
      </w:r>
      <w:smartTag w:uri="urn:schemas-microsoft-com:office:smarttags" w:element="State">
        <w:smartTag w:uri="urn:schemas-microsoft-com:office:smarttags" w:element="address">
          <w:r w:rsidRPr="00474547">
            <w:t>Northern Territory</w:t>
          </w:r>
        </w:smartTag>
      </w:smartTag>
      <w:r w:rsidRPr="00474547">
        <w:t>.</w:t>
      </w:r>
    </w:p>
    <w:p w:rsidR="002678F2" w:rsidRPr="00474547" w:rsidRDefault="002678F2" w:rsidP="002678F2">
      <w:pPr>
        <w:pStyle w:val="SubsectionHead"/>
      </w:pPr>
      <w:r w:rsidRPr="00474547">
        <w:t>Cybercrime offences etc.</w:t>
      </w:r>
    </w:p>
    <w:p w:rsidR="002678F2" w:rsidRPr="00474547" w:rsidRDefault="002678F2" w:rsidP="002678F2">
      <w:pPr>
        <w:pStyle w:val="subsection"/>
      </w:pPr>
      <w:r w:rsidRPr="00474547">
        <w:tab/>
        <w:t>(5)</w:t>
      </w:r>
      <w:r w:rsidRPr="00474547">
        <w:tab/>
        <w:t xml:space="preserve">An offence is also a </w:t>
      </w:r>
      <w:r w:rsidR="006651A2" w:rsidRPr="00474547">
        <w:rPr>
          <w:b/>
          <w:i/>
        </w:rPr>
        <w:t>serious offence</w:t>
      </w:r>
      <w:r w:rsidRPr="00474547">
        <w:t xml:space="preserve"> if it is an offence against any of the following provisions:</w:t>
      </w:r>
    </w:p>
    <w:p w:rsidR="002678F2" w:rsidRPr="00474547" w:rsidRDefault="002678F2" w:rsidP="002678F2">
      <w:pPr>
        <w:pStyle w:val="paragraph"/>
      </w:pPr>
      <w:r w:rsidRPr="00474547">
        <w:tab/>
        <w:t>(a)</w:t>
      </w:r>
      <w:r w:rsidRPr="00474547">
        <w:tab/>
        <w:t>Part</w:t>
      </w:r>
      <w:r w:rsidR="00474547">
        <w:t> </w:t>
      </w:r>
      <w:r w:rsidRPr="00474547">
        <w:t xml:space="preserve">10.7 of the </w:t>
      </w:r>
      <w:r w:rsidRPr="00474547">
        <w:rPr>
          <w:i/>
        </w:rPr>
        <w:t>Criminal Code</w:t>
      </w:r>
      <w:r w:rsidRPr="00474547">
        <w:t>;</w:t>
      </w:r>
    </w:p>
    <w:p w:rsidR="002678F2" w:rsidRPr="00474547" w:rsidRDefault="002678F2" w:rsidP="002678F2">
      <w:pPr>
        <w:pStyle w:val="paragraph"/>
      </w:pPr>
      <w:r w:rsidRPr="00474547">
        <w:tab/>
        <w:t>(b)</w:t>
      </w:r>
      <w:r w:rsidRPr="00474547">
        <w:tab/>
        <w:t>section</w:t>
      </w:r>
      <w:r w:rsidR="00474547">
        <w:t> </w:t>
      </w:r>
      <w:r w:rsidRPr="00474547">
        <w:t xml:space="preserve">308C, 308D, 308E, 308F, 308G, 308H or 308I of the </w:t>
      </w:r>
      <w:r w:rsidRPr="00474547">
        <w:rPr>
          <w:i/>
        </w:rPr>
        <w:t>Crimes Act 1900</w:t>
      </w:r>
      <w:r w:rsidRPr="00474547">
        <w:t xml:space="preserve"> of </w:t>
      </w:r>
      <w:smartTag w:uri="urn:schemas-microsoft-com:office:smarttags" w:element="State">
        <w:smartTag w:uri="urn:schemas-microsoft-com:office:smarttags" w:element="address">
          <w:r w:rsidRPr="00474547">
            <w:t>New South Wales</w:t>
          </w:r>
        </w:smartTag>
      </w:smartTag>
      <w:r w:rsidRPr="00474547">
        <w:t>;</w:t>
      </w:r>
    </w:p>
    <w:p w:rsidR="002678F2" w:rsidRPr="00474547" w:rsidRDefault="002678F2" w:rsidP="002678F2">
      <w:pPr>
        <w:pStyle w:val="paragraph"/>
      </w:pPr>
      <w:r w:rsidRPr="00474547">
        <w:tab/>
        <w:t>(c)</w:t>
      </w:r>
      <w:r w:rsidRPr="00474547">
        <w:tab/>
        <w:t>section</w:t>
      </w:r>
      <w:r w:rsidR="00474547">
        <w:t> </w:t>
      </w:r>
      <w:r w:rsidRPr="00474547">
        <w:t xml:space="preserve">247B, 247C, 247D, 247E, 247F, 247G or 247H of the </w:t>
      </w:r>
      <w:r w:rsidRPr="00474547">
        <w:rPr>
          <w:b/>
        </w:rPr>
        <w:t>Crimes Act 1958</w:t>
      </w:r>
      <w:r w:rsidRPr="00474547">
        <w:t xml:space="preserve"> of </w:t>
      </w:r>
      <w:smartTag w:uri="urn:schemas-microsoft-com:office:smarttags" w:element="State">
        <w:smartTag w:uri="urn:schemas-microsoft-com:office:smarttags" w:element="address">
          <w:r w:rsidRPr="00474547">
            <w:t>Victoria</w:t>
          </w:r>
        </w:smartTag>
      </w:smartTag>
      <w:r w:rsidRPr="00474547">
        <w:t>;</w:t>
      </w:r>
    </w:p>
    <w:p w:rsidR="002678F2" w:rsidRPr="00474547" w:rsidRDefault="002678F2" w:rsidP="002678F2">
      <w:pPr>
        <w:pStyle w:val="paragraph"/>
      </w:pPr>
      <w:r w:rsidRPr="00474547">
        <w:tab/>
        <w:t>(d)</w:t>
      </w:r>
      <w:r w:rsidRPr="00474547">
        <w:tab/>
        <w:t xml:space="preserve">a provision of a law of a State (other than New South Wales or Victoria) that corresponds to a provision covered by </w:t>
      </w:r>
      <w:r w:rsidR="00474547">
        <w:t>paragraph (</w:t>
      </w:r>
      <w:r w:rsidRPr="00474547">
        <w:t>a), (b) or (c);</w:t>
      </w:r>
    </w:p>
    <w:p w:rsidR="002678F2" w:rsidRPr="00474547" w:rsidRDefault="002678F2" w:rsidP="002678F2">
      <w:pPr>
        <w:pStyle w:val="paragraph"/>
      </w:pPr>
      <w:r w:rsidRPr="00474547">
        <w:tab/>
        <w:t>(e)</w:t>
      </w:r>
      <w:r w:rsidRPr="00474547">
        <w:tab/>
        <w:t xml:space="preserve">a provision of a law of a Territory that corresponds to a provision covered by </w:t>
      </w:r>
      <w:r w:rsidR="00474547">
        <w:t>paragraph (</w:t>
      </w:r>
      <w:r w:rsidRPr="00474547">
        <w:t>a), (b) or (c);</w:t>
      </w:r>
    </w:p>
    <w:p w:rsidR="002678F2" w:rsidRPr="00474547" w:rsidRDefault="002678F2" w:rsidP="002678F2">
      <w:pPr>
        <w:pStyle w:val="paragraph"/>
      </w:pPr>
      <w:r w:rsidRPr="00474547">
        <w:tab/>
        <w:t>(f)</w:t>
      </w:r>
      <w:r w:rsidRPr="00474547">
        <w:tab/>
        <w:t>section</w:t>
      </w:r>
      <w:r w:rsidR="00474547">
        <w:t> </w:t>
      </w:r>
      <w:r w:rsidRPr="00474547">
        <w:t xml:space="preserve">440A of </w:t>
      </w:r>
      <w:r w:rsidRPr="00474547">
        <w:rPr>
          <w:i/>
        </w:rPr>
        <w:t>The Criminal Code</w:t>
      </w:r>
      <w:r w:rsidRPr="00474547">
        <w:t xml:space="preserve"> of </w:t>
      </w:r>
      <w:smartTag w:uri="urn:schemas-microsoft-com:office:smarttags" w:element="State">
        <w:smartTag w:uri="urn:schemas-microsoft-com:office:smarttags" w:element="address">
          <w:r w:rsidRPr="00474547">
            <w:t>Western Australia</w:t>
          </w:r>
        </w:smartTag>
      </w:smartTag>
      <w:r w:rsidRPr="00474547">
        <w:t>.</w:t>
      </w:r>
    </w:p>
    <w:p w:rsidR="00E5123D" w:rsidRPr="00474547" w:rsidRDefault="00E5123D" w:rsidP="00E5123D">
      <w:pPr>
        <w:pStyle w:val="SubsectionHead"/>
      </w:pPr>
      <w:r w:rsidRPr="00474547">
        <w:t>Serious drug offences</w:t>
      </w:r>
    </w:p>
    <w:p w:rsidR="00E5123D" w:rsidRPr="00474547" w:rsidRDefault="00E5123D" w:rsidP="00E5123D">
      <w:pPr>
        <w:pStyle w:val="subsection"/>
      </w:pPr>
      <w:r w:rsidRPr="00474547">
        <w:tab/>
        <w:t>(5A)</w:t>
      </w:r>
      <w:r w:rsidRPr="00474547">
        <w:tab/>
        <w:t xml:space="preserve">An offence is also a </w:t>
      </w:r>
      <w:r w:rsidR="00E77E63" w:rsidRPr="00474547">
        <w:rPr>
          <w:b/>
          <w:i/>
        </w:rPr>
        <w:t>serious offence</w:t>
      </w:r>
      <w:r w:rsidRPr="00474547">
        <w:t xml:space="preserve"> if it is an offence against Part</w:t>
      </w:r>
      <w:r w:rsidR="00474547">
        <w:t> </w:t>
      </w:r>
      <w:r w:rsidRPr="00474547">
        <w:t xml:space="preserve">9.1 of the </w:t>
      </w:r>
      <w:r w:rsidRPr="00474547">
        <w:rPr>
          <w:i/>
        </w:rPr>
        <w:t>Criminal Code</w:t>
      </w:r>
      <w:r w:rsidRPr="00474547">
        <w:t xml:space="preserve"> (other than section</w:t>
      </w:r>
      <w:r w:rsidR="00474547">
        <w:t> </w:t>
      </w:r>
      <w:r w:rsidRPr="00474547">
        <w:t>308.1 or 308.2).</w:t>
      </w:r>
    </w:p>
    <w:p w:rsidR="00F27FDB" w:rsidRPr="00474547" w:rsidRDefault="00F27FDB" w:rsidP="00F27FDB">
      <w:pPr>
        <w:pStyle w:val="SubsectionHead"/>
      </w:pPr>
      <w:r w:rsidRPr="00474547">
        <w:t>Cartel offences</w:t>
      </w:r>
    </w:p>
    <w:p w:rsidR="00B159A0" w:rsidRPr="00474547" w:rsidRDefault="00B159A0" w:rsidP="00B159A0">
      <w:pPr>
        <w:pStyle w:val="subsection"/>
      </w:pPr>
      <w:r w:rsidRPr="00474547">
        <w:tab/>
        <w:t>(5B)</w:t>
      </w:r>
      <w:r w:rsidRPr="00474547">
        <w:tab/>
        <w:t xml:space="preserve">An offence is also a </w:t>
      </w:r>
      <w:r w:rsidRPr="00474547">
        <w:rPr>
          <w:b/>
          <w:i/>
        </w:rPr>
        <w:t>serious offence</w:t>
      </w:r>
      <w:r w:rsidRPr="00474547">
        <w:t xml:space="preserve"> if it is:</w:t>
      </w:r>
    </w:p>
    <w:p w:rsidR="00B159A0" w:rsidRPr="00474547" w:rsidRDefault="00B159A0" w:rsidP="00B159A0">
      <w:pPr>
        <w:pStyle w:val="paragraph"/>
      </w:pPr>
      <w:r w:rsidRPr="00474547">
        <w:tab/>
        <w:t>(a)</w:t>
      </w:r>
      <w:r w:rsidRPr="00474547">
        <w:tab/>
        <w:t>an offence against section</w:t>
      </w:r>
      <w:r w:rsidR="00474547">
        <w:t> </w:t>
      </w:r>
      <w:r w:rsidRPr="00474547">
        <w:t xml:space="preserve">44ZZRF or 44ZZRG of the </w:t>
      </w:r>
      <w:r w:rsidR="008A29F3" w:rsidRPr="00474547">
        <w:rPr>
          <w:i/>
        </w:rPr>
        <w:t>Competition and Consumer Act 2010</w:t>
      </w:r>
      <w:r w:rsidRPr="00474547">
        <w:t>; or</w:t>
      </w:r>
    </w:p>
    <w:p w:rsidR="00B159A0" w:rsidRPr="00474547" w:rsidRDefault="00B159A0" w:rsidP="00B159A0">
      <w:pPr>
        <w:pStyle w:val="paragraph"/>
      </w:pPr>
      <w:r w:rsidRPr="00474547">
        <w:lastRenderedPageBreak/>
        <w:tab/>
        <w:t>(b)</w:t>
      </w:r>
      <w:r w:rsidRPr="00474547">
        <w:tab/>
        <w:t>an offence under subsection</w:t>
      </w:r>
      <w:r w:rsidR="00474547">
        <w:t> </w:t>
      </w:r>
      <w:r w:rsidRPr="00474547">
        <w:t xml:space="preserve">79(1) of the </w:t>
      </w:r>
      <w:r w:rsidR="008A29F3" w:rsidRPr="00474547">
        <w:rPr>
          <w:i/>
        </w:rPr>
        <w:t>Competition and Consumer Act 2010</w:t>
      </w:r>
      <w:r w:rsidRPr="00474547">
        <w:t xml:space="preserve"> that relates to an offence covered by </w:t>
      </w:r>
      <w:r w:rsidR="00474547">
        <w:t>paragraph (</w:t>
      </w:r>
      <w:r w:rsidRPr="00474547">
        <w:t>a); or</w:t>
      </w:r>
    </w:p>
    <w:p w:rsidR="00B159A0" w:rsidRPr="00474547" w:rsidRDefault="00B159A0" w:rsidP="00B159A0">
      <w:pPr>
        <w:pStyle w:val="paragraph"/>
      </w:pPr>
      <w:r w:rsidRPr="00474547">
        <w:tab/>
        <w:t>(c)</w:t>
      </w:r>
      <w:r w:rsidRPr="00474547">
        <w:tab/>
        <w:t>an offence against section</w:t>
      </w:r>
      <w:r w:rsidR="00474547">
        <w:t> </w:t>
      </w:r>
      <w:r w:rsidRPr="00474547">
        <w:t>44ZZRF or 44ZZRG of the text set out in Part</w:t>
      </w:r>
      <w:r w:rsidR="00474547">
        <w:t> </w:t>
      </w:r>
      <w:r w:rsidRPr="00474547">
        <w:t xml:space="preserve">1 of </w:t>
      </w:r>
      <w:r w:rsidR="00953F0F" w:rsidRPr="00474547">
        <w:t>Schedule</w:t>
      </w:r>
      <w:r w:rsidR="00474547">
        <w:t> </w:t>
      </w:r>
      <w:r w:rsidR="00953F0F" w:rsidRPr="00474547">
        <w:t>1</w:t>
      </w:r>
      <w:r w:rsidRPr="00474547">
        <w:t xml:space="preserve"> to the </w:t>
      </w:r>
      <w:r w:rsidR="008A29F3" w:rsidRPr="00474547">
        <w:rPr>
          <w:i/>
        </w:rPr>
        <w:t>Competition and Consumer Act 2010</w:t>
      </w:r>
      <w:r w:rsidRPr="00474547">
        <w:t>, so far as that section applies as a law of a State, the Northern Territory or the Australian Capital Territory; or</w:t>
      </w:r>
    </w:p>
    <w:p w:rsidR="00B159A0" w:rsidRPr="00474547" w:rsidRDefault="00B159A0" w:rsidP="00B159A0">
      <w:pPr>
        <w:pStyle w:val="paragraph"/>
      </w:pPr>
      <w:r w:rsidRPr="00474547">
        <w:tab/>
        <w:t>(d)</w:t>
      </w:r>
      <w:r w:rsidRPr="00474547">
        <w:tab/>
        <w:t>an offence under subsection</w:t>
      </w:r>
      <w:r w:rsidR="00474547">
        <w:t> </w:t>
      </w:r>
      <w:r w:rsidRPr="00474547">
        <w:t xml:space="preserve">79(1) of the </w:t>
      </w:r>
      <w:r w:rsidR="008A29F3" w:rsidRPr="00474547">
        <w:rPr>
          <w:i/>
        </w:rPr>
        <w:t>Competition and Consumer Act 2010</w:t>
      </w:r>
      <w:r w:rsidRPr="00474547">
        <w:t xml:space="preserve"> (so far as that subsection applies as a law of a State, the Northern Territory or the Australian Capital Territory) that relates to an offence covered by </w:t>
      </w:r>
      <w:r w:rsidR="00474547">
        <w:t>paragraph (</w:t>
      </w:r>
      <w:r w:rsidRPr="00474547">
        <w:t>c).</w:t>
      </w:r>
    </w:p>
    <w:p w:rsidR="00B159A0" w:rsidRPr="00474547" w:rsidRDefault="00B159A0" w:rsidP="00B159A0">
      <w:pPr>
        <w:pStyle w:val="notetext"/>
      </w:pPr>
      <w:r w:rsidRPr="00474547">
        <w:t>Note:</w:t>
      </w:r>
      <w:r w:rsidRPr="00474547">
        <w:tab/>
        <w:t xml:space="preserve">Offences covered by </w:t>
      </w:r>
      <w:r w:rsidR="00474547">
        <w:t>paragraph (</w:t>
      </w:r>
      <w:r w:rsidRPr="00474547">
        <w:t>c) or (d) form part of the Competition Code of the State or Territory concerned.</w:t>
      </w:r>
    </w:p>
    <w:p w:rsidR="00100DF7" w:rsidRPr="00474547" w:rsidRDefault="00100DF7" w:rsidP="00100DF7">
      <w:pPr>
        <w:pStyle w:val="SubsectionHead"/>
      </w:pPr>
      <w:r w:rsidRPr="00474547">
        <w:t>Market misconduct</w:t>
      </w:r>
    </w:p>
    <w:p w:rsidR="00100DF7" w:rsidRPr="00474547" w:rsidRDefault="00100DF7" w:rsidP="00100DF7">
      <w:pPr>
        <w:pStyle w:val="subsection"/>
      </w:pPr>
      <w:r w:rsidRPr="00474547">
        <w:tab/>
        <w:t>(5C)</w:t>
      </w:r>
      <w:r w:rsidRPr="00474547">
        <w:tab/>
        <w:t xml:space="preserve">An offence is also a </w:t>
      </w:r>
      <w:r w:rsidRPr="00474547">
        <w:rPr>
          <w:b/>
          <w:i/>
        </w:rPr>
        <w:t xml:space="preserve">serious offence </w:t>
      </w:r>
      <w:r w:rsidRPr="00474547">
        <w:t xml:space="preserve">if it is an offence against any of the following provisions of the </w:t>
      </w:r>
      <w:r w:rsidRPr="00474547">
        <w:rPr>
          <w:i/>
        </w:rPr>
        <w:t>Corporations Act 2001</w:t>
      </w:r>
      <w:r w:rsidRPr="00474547">
        <w:t>:</w:t>
      </w:r>
    </w:p>
    <w:p w:rsidR="00100DF7" w:rsidRPr="00474547" w:rsidRDefault="00100DF7" w:rsidP="00100DF7">
      <w:pPr>
        <w:pStyle w:val="paragraph"/>
      </w:pPr>
      <w:r w:rsidRPr="00474547">
        <w:tab/>
        <w:t>(a)</w:t>
      </w:r>
      <w:r w:rsidRPr="00474547">
        <w:tab/>
        <w:t>section</w:t>
      </w:r>
      <w:r w:rsidR="00474547">
        <w:t> </w:t>
      </w:r>
      <w:r w:rsidRPr="00474547">
        <w:t>1041A;</w:t>
      </w:r>
    </w:p>
    <w:p w:rsidR="00100DF7" w:rsidRPr="00474547" w:rsidRDefault="00100DF7" w:rsidP="00100DF7">
      <w:pPr>
        <w:pStyle w:val="paragraph"/>
      </w:pPr>
      <w:r w:rsidRPr="00474547">
        <w:tab/>
        <w:t>(b)</w:t>
      </w:r>
      <w:r w:rsidRPr="00474547">
        <w:tab/>
        <w:t>subsection</w:t>
      </w:r>
      <w:r w:rsidR="00474547">
        <w:t> </w:t>
      </w:r>
      <w:r w:rsidRPr="00474547">
        <w:t>1041B(1);</w:t>
      </w:r>
    </w:p>
    <w:p w:rsidR="00100DF7" w:rsidRPr="00474547" w:rsidRDefault="00100DF7" w:rsidP="00100DF7">
      <w:pPr>
        <w:pStyle w:val="paragraph"/>
      </w:pPr>
      <w:r w:rsidRPr="00474547">
        <w:tab/>
        <w:t>(c)</w:t>
      </w:r>
      <w:r w:rsidRPr="00474547">
        <w:tab/>
        <w:t>subsection</w:t>
      </w:r>
      <w:r w:rsidR="00474547">
        <w:t> </w:t>
      </w:r>
      <w:r w:rsidRPr="00474547">
        <w:t>1041C(1);</w:t>
      </w:r>
    </w:p>
    <w:p w:rsidR="00100DF7" w:rsidRPr="00474547" w:rsidRDefault="00100DF7" w:rsidP="00100DF7">
      <w:pPr>
        <w:pStyle w:val="paragraph"/>
      </w:pPr>
      <w:r w:rsidRPr="00474547">
        <w:tab/>
        <w:t>(d)</w:t>
      </w:r>
      <w:r w:rsidRPr="00474547">
        <w:tab/>
        <w:t>section</w:t>
      </w:r>
      <w:r w:rsidR="00474547">
        <w:t> </w:t>
      </w:r>
      <w:r w:rsidRPr="00474547">
        <w:t>1041D;</w:t>
      </w:r>
    </w:p>
    <w:p w:rsidR="00100DF7" w:rsidRPr="00474547" w:rsidRDefault="00100DF7" w:rsidP="00100DF7">
      <w:pPr>
        <w:pStyle w:val="paragraph"/>
      </w:pPr>
      <w:r w:rsidRPr="00474547">
        <w:tab/>
        <w:t>(e)</w:t>
      </w:r>
      <w:r w:rsidRPr="00474547">
        <w:tab/>
        <w:t>subsection</w:t>
      </w:r>
      <w:r w:rsidR="00474547">
        <w:t> </w:t>
      </w:r>
      <w:r w:rsidRPr="00474547">
        <w:t>1041E(1);</w:t>
      </w:r>
    </w:p>
    <w:p w:rsidR="00100DF7" w:rsidRPr="00474547" w:rsidRDefault="00100DF7" w:rsidP="00100DF7">
      <w:pPr>
        <w:pStyle w:val="paragraph"/>
      </w:pPr>
      <w:r w:rsidRPr="00474547">
        <w:tab/>
        <w:t>(f)</w:t>
      </w:r>
      <w:r w:rsidRPr="00474547">
        <w:tab/>
        <w:t>subsection</w:t>
      </w:r>
      <w:r w:rsidR="00474547">
        <w:t> </w:t>
      </w:r>
      <w:r w:rsidRPr="00474547">
        <w:t>1041F(1);</w:t>
      </w:r>
    </w:p>
    <w:p w:rsidR="00100DF7" w:rsidRPr="00474547" w:rsidRDefault="00100DF7" w:rsidP="00100DF7">
      <w:pPr>
        <w:pStyle w:val="paragraph"/>
      </w:pPr>
      <w:r w:rsidRPr="00474547">
        <w:tab/>
        <w:t>(g)</w:t>
      </w:r>
      <w:r w:rsidRPr="00474547">
        <w:tab/>
        <w:t>subsection</w:t>
      </w:r>
      <w:r w:rsidR="00474547">
        <w:t> </w:t>
      </w:r>
      <w:r w:rsidRPr="00474547">
        <w:t>1041G(1);</w:t>
      </w:r>
    </w:p>
    <w:p w:rsidR="00100DF7" w:rsidRPr="00474547" w:rsidRDefault="00100DF7" w:rsidP="00100DF7">
      <w:pPr>
        <w:pStyle w:val="paragraph"/>
      </w:pPr>
      <w:r w:rsidRPr="00474547">
        <w:tab/>
        <w:t>(h)</w:t>
      </w:r>
      <w:r w:rsidRPr="00474547">
        <w:tab/>
        <w:t>subsection</w:t>
      </w:r>
      <w:r w:rsidR="00474547">
        <w:t> </w:t>
      </w:r>
      <w:r w:rsidRPr="00474547">
        <w:t>1043A(1);</w:t>
      </w:r>
    </w:p>
    <w:p w:rsidR="00100DF7" w:rsidRPr="00474547" w:rsidRDefault="00100DF7" w:rsidP="00100DF7">
      <w:pPr>
        <w:pStyle w:val="paragraph"/>
      </w:pPr>
      <w:r w:rsidRPr="00474547">
        <w:tab/>
        <w:t>(i)</w:t>
      </w:r>
      <w:r w:rsidRPr="00474547">
        <w:tab/>
        <w:t>subsection</w:t>
      </w:r>
      <w:r w:rsidR="00474547">
        <w:t> </w:t>
      </w:r>
      <w:r w:rsidRPr="00474547">
        <w:t>1043A(2).</w:t>
      </w:r>
    </w:p>
    <w:p w:rsidR="002678F2" w:rsidRPr="00474547" w:rsidRDefault="002678F2" w:rsidP="002678F2">
      <w:pPr>
        <w:pStyle w:val="SubsectionHead"/>
      </w:pPr>
      <w:r w:rsidRPr="00474547">
        <w:t xml:space="preserve">Offences connected with other </w:t>
      </w:r>
      <w:r w:rsidR="00182DF2" w:rsidRPr="00474547">
        <w:t>serious offences</w:t>
      </w:r>
    </w:p>
    <w:p w:rsidR="002678F2" w:rsidRPr="00474547" w:rsidRDefault="002678F2" w:rsidP="002678F2">
      <w:pPr>
        <w:pStyle w:val="subsection"/>
        <w:keepNext/>
      </w:pPr>
      <w:r w:rsidRPr="00474547">
        <w:tab/>
        <w:t>(6)</w:t>
      </w:r>
      <w:r w:rsidRPr="00474547">
        <w:tab/>
        <w:t xml:space="preserve">An offence is also a </w:t>
      </w:r>
      <w:r w:rsidR="002455DA" w:rsidRPr="00474547">
        <w:rPr>
          <w:b/>
          <w:i/>
        </w:rPr>
        <w:t>serious offence</w:t>
      </w:r>
      <w:r w:rsidRPr="00474547">
        <w:t xml:space="preserve"> if it is an offence constituted by:</w:t>
      </w:r>
    </w:p>
    <w:p w:rsidR="002678F2" w:rsidRPr="00474547" w:rsidRDefault="002678F2" w:rsidP="002678F2">
      <w:pPr>
        <w:pStyle w:val="paragraph"/>
      </w:pPr>
      <w:r w:rsidRPr="00474547">
        <w:tab/>
        <w:t>(a)</w:t>
      </w:r>
      <w:r w:rsidRPr="00474547">
        <w:tab/>
        <w:t>aiding, abetting, counselling or procuring the commission of; or</w:t>
      </w:r>
    </w:p>
    <w:p w:rsidR="002678F2" w:rsidRPr="00474547" w:rsidRDefault="002678F2" w:rsidP="002678F2">
      <w:pPr>
        <w:pStyle w:val="paragraph"/>
      </w:pPr>
      <w:r w:rsidRPr="00474547">
        <w:tab/>
        <w:t>(b)</w:t>
      </w:r>
      <w:r w:rsidRPr="00474547">
        <w:tab/>
        <w:t>being, by act or omission, in any way, directly or indirectly, knowingly concerned in, or party to, the commission of; or</w:t>
      </w:r>
    </w:p>
    <w:p w:rsidR="002678F2" w:rsidRPr="00474547" w:rsidRDefault="002678F2" w:rsidP="002678F2">
      <w:pPr>
        <w:pStyle w:val="paragraph"/>
      </w:pPr>
      <w:r w:rsidRPr="00474547">
        <w:lastRenderedPageBreak/>
        <w:tab/>
        <w:t>(c)</w:t>
      </w:r>
      <w:r w:rsidRPr="00474547">
        <w:tab/>
        <w:t>conspiring to commit;</w:t>
      </w:r>
    </w:p>
    <w:p w:rsidR="002678F2" w:rsidRPr="00474547" w:rsidRDefault="002678F2" w:rsidP="002678F2">
      <w:pPr>
        <w:pStyle w:val="subsection2"/>
      </w:pPr>
      <w:r w:rsidRPr="00474547">
        <w:t xml:space="preserve">an offence that is a </w:t>
      </w:r>
      <w:r w:rsidR="002455DA" w:rsidRPr="00474547">
        <w:t>serious offence</w:t>
      </w:r>
      <w:r w:rsidRPr="00474547">
        <w:t xml:space="preserve"> under any of the preceding subsections.</w:t>
      </w:r>
    </w:p>
    <w:p w:rsidR="00EA6047" w:rsidRPr="00474547" w:rsidRDefault="00EA6047" w:rsidP="00EA6047">
      <w:pPr>
        <w:pStyle w:val="subsection"/>
      </w:pPr>
      <w:r w:rsidRPr="00474547">
        <w:tab/>
        <w:t>(7)</w:t>
      </w:r>
      <w:r w:rsidRPr="00474547">
        <w:tab/>
        <w:t xml:space="preserve">An offence is also a </w:t>
      </w:r>
      <w:r w:rsidRPr="00474547">
        <w:rPr>
          <w:b/>
          <w:i/>
        </w:rPr>
        <w:t xml:space="preserve">serious offence </w:t>
      </w:r>
      <w:r w:rsidRPr="00474547">
        <w:t>if it is an offence constituted by</w:t>
      </w:r>
      <w:r w:rsidRPr="00474547">
        <w:rPr>
          <w:i/>
        </w:rPr>
        <w:t xml:space="preserve"> </w:t>
      </w:r>
      <w:r w:rsidRPr="00474547">
        <w:t xml:space="preserve">receiving or assisting a person who is, to the offender’s knowledge, guilty of a serious offence mentioned in </w:t>
      </w:r>
      <w:r w:rsidR="00474547">
        <w:t>subsection (</w:t>
      </w:r>
      <w:r w:rsidRPr="00474547">
        <w:t>1), in order to enable the person to escape punishment or to dispose of the proceeds of the offence.</w:t>
      </w:r>
    </w:p>
    <w:p w:rsidR="00164A93" w:rsidRPr="00474547" w:rsidRDefault="00164A93" w:rsidP="00164A93">
      <w:pPr>
        <w:pStyle w:val="subsection"/>
      </w:pPr>
      <w:r w:rsidRPr="00474547">
        <w:tab/>
        <w:t>(8)</w:t>
      </w:r>
      <w:r w:rsidRPr="00474547">
        <w:tab/>
        <w:t xml:space="preserve">An offence is also a </w:t>
      </w:r>
      <w:r w:rsidRPr="00474547">
        <w:rPr>
          <w:b/>
          <w:i/>
        </w:rPr>
        <w:t>serious offence</w:t>
      </w:r>
      <w:r w:rsidRPr="00474547">
        <w:t xml:space="preserve"> if it is an offence against any of the following provisions:</w:t>
      </w:r>
    </w:p>
    <w:p w:rsidR="00164A93" w:rsidRPr="00474547" w:rsidRDefault="00164A93" w:rsidP="00164A93">
      <w:pPr>
        <w:pStyle w:val="paragraph"/>
      </w:pPr>
      <w:r w:rsidRPr="00474547">
        <w:tab/>
        <w:t>(a)</w:t>
      </w:r>
      <w:r w:rsidRPr="00474547">
        <w:tab/>
        <w:t>section</w:t>
      </w:r>
      <w:r w:rsidR="00474547">
        <w:t> </w:t>
      </w:r>
      <w:r w:rsidRPr="00474547">
        <w:t>131.1, 135.1, 142.1 or 142.2, subsection</w:t>
      </w:r>
      <w:r w:rsidR="00474547">
        <w:t> </w:t>
      </w:r>
      <w:r w:rsidRPr="00474547">
        <w:t>148.2(3), or section</w:t>
      </w:r>
      <w:r w:rsidR="00474547">
        <w:t> </w:t>
      </w:r>
      <w:r w:rsidRPr="00474547">
        <w:t xml:space="preserve">268.112 of the </w:t>
      </w:r>
      <w:r w:rsidRPr="00474547">
        <w:rPr>
          <w:i/>
        </w:rPr>
        <w:t>Criminal Code</w:t>
      </w:r>
      <w:r w:rsidRPr="00474547">
        <w:t>;</w:t>
      </w:r>
    </w:p>
    <w:p w:rsidR="00164A93" w:rsidRPr="00474547" w:rsidRDefault="00164A93" w:rsidP="00164A93">
      <w:pPr>
        <w:pStyle w:val="paragraph"/>
      </w:pPr>
      <w:r w:rsidRPr="00474547">
        <w:tab/>
        <w:t>(b)</w:t>
      </w:r>
      <w:r w:rsidRPr="00474547">
        <w:tab/>
        <w:t>section</w:t>
      </w:r>
      <w:r w:rsidR="00474547">
        <w:t> </w:t>
      </w:r>
      <w:r w:rsidRPr="00474547">
        <w:t>35, 36, 36A, 37, 39, 41, 42, 43, 46</w:t>
      </w:r>
      <w:r w:rsidR="00C958DE" w:rsidRPr="00474547">
        <w:t>, 46A</w:t>
      </w:r>
      <w:r w:rsidRPr="00474547">
        <w:t xml:space="preserve"> or 47 of the </w:t>
      </w:r>
      <w:r w:rsidRPr="00474547">
        <w:rPr>
          <w:i/>
        </w:rPr>
        <w:t>Crimes Act 1914</w:t>
      </w:r>
      <w:r w:rsidRPr="00474547">
        <w:t>.</w:t>
      </w:r>
    </w:p>
    <w:p w:rsidR="00662082" w:rsidRPr="00474547" w:rsidRDefault="00662082" w:rsidP="00662082">
      <w:pPr>
        <w:pStyle w:val="SubsectionHead"/>
      </w:pPr>
      <w:r w:rsidRPr="00474547">
        <w:t>Offences relating to criminal associations and organisations</w:t>
      </w:r>
    </w:p>
    <w:p w:rsidR="00662082" w:rsidRPr="00474547" w:rsidRDefault="00662082" w:rsidP="00662082">
      <w:pPr>
        <w:pStyle w:val="subsection"/>
      </w:pPr>
      <w:r w:rsidRPr="00474547">
        <w:tab/>
        <w:t>(8A)</w:t>
      </w:r>
      <w:r w:rsidRPr="00474547">
        <w:tab/>
        <w:t xml:space="preserve">An offence is also a </w:t>
      </w:r>
      <w:r w:rsidRPr="00474547">
        <w:rPr>
          <w:b/>
          <w:i/>
        </w:rPr>
        <w:t>serious offence</w:t>
      </w:r>
      <w:r w:rsidRPr="00474547">
        <w:t xml:space="preserve"> if it is an offence against Division</w:t>
      </w:r>
      <w:r w:rsidR="00474547">
        <w:t> </w:t>
      </w:r>
      <w:r w:rsidRPr="00474547">
        <w:t xml:space="preserve">390 of the </w:t>
      </w:r>
      <w:r w:rsidRPr="00474547">
        <w:rPr>
          <w:i/>
        </w:rPr>
        <w:t>Criminal Code</w:t>
      </w:r>
      <w:r w:rsidRPr="00474547">
        <w:t>.</w:t>
      </w:r>
    </w:p>
    <w:p w:rsidR="005243EB" w:rsidRPr="00474547" w:rsidRDefault="005243EB" w:rsidP="005243EB">
      <w:pPr>
        <w:pStyle w:val="SubsectionHead"/>
      </w:pPr>
      <w:r w:rsidRPr="00474547">
        <w:t>Offences relating to criminal organisations</w:t>
      </w:r>
    </w:p>
    <w:p w:rsidR="005243EB" w:rsidRPr="00474547" w:rsidRDefault="005243EB" w:rsidP="005243EB">
      <w:pPr>
        <w:pStyle w:val="subsection"/>
      </w:pPr>
      <w:r w:rsidRPr="00474547">
        <w:tab/>
        <w:t>(9)</w:t>
      </w:r>
      <w:r w:rsidRPr="00474547">
        <w:tab/>
        <w:t xml:space="preserve">An offence is also a </w:t>
      </w:r>
      <w:r w:rsidRPr="00474547">
        <w:rPr>
          <w:b/>
          <w:i/>
        </w:rPr>
        <w:t>serious offence</w:t>
      </w:r>
      <w:r w:rsidRPr="00474547">
        <w:t xml:space="preserve"> if:</w:t>
      </w:r>
    </w:p>
    <w:p w:rsidR="005243EB" w:rsidRPr="00474547" w:rsidRDefault="005243EB" w:rsidP="005243EB">
      <w:pPr>
        <w:pStyle w:val="paragraph"/>
      </w:pPr>
      <w:r w:rsidRPr="00474547">
        <w:tab/>
        <w:t>(a)</w:t>
      </w:r>
      <w:r w:rsidRPr="00474547">
        <w:tab/>
        <w:t>the particular conduct constituting the offence involved, involves or would involve, as the case requires:</w:t>
      </w:r>
    </w:p>
    <w:p w:rsidR="005243EB" w:rsidRPr="00474547" w:rsidRDefault="005243EB" w:rsidP="005243EB">
      <w:pPr>
        <w:pStyle w:val="paragraphsub"/>
      </w:pPr>
      <w:r w:rsidRPr="00474547">
        <w:tab/>
        <w:t>(i)</w:t>
      </w:r>
      <w:r w:rsidRPr="00474547">
        <w:tab/>
        <w:t>associating with a criminal organisation, or a member of a criminal organisation; or</w:t>
      </w:r>
    </w:p>
    <w:p w:rsidR="005243EB" w:rsidRPr="00474547" w:rsidRDefault="005243EB" w:rsidP="005243EB">
      <w:pPr>
        <w:pStyle w:val="paragraphsub"/>
      </w:pPr>
      <w:r w:rsidRPr="00474547">
        <w:tab/>
        <w:t>(ii)</w:t>
      </w:r>
      <w:r w:rsidRPr="00474547">
        <w:tab/>
        <w:t>contributing to the activities of a criminal organisation; or</w:t>
      </w:r>
    </w:p>
    <w:p w:rsidR="005243EB" w:rsidRPr="00474547" w:rsidRDefault="005243EB" w:rsidP="005243EB">
      <w:pPr>
        <w:pStyle w:val="paragraphsub"/>
      </w:pPr>
      <w:r w:rsidRPr="00474547">
        <w:tab/>
        <w:t>(iii)</w:t>
      </w:r>
      <w:r w:rsidRPr="00474547">
        <w:tab/>
        <w:t>aiding, abetting, counselling or procuring the commission of a prescribed offence for a criminal organisation; or</w:t>
      </w:r>
    </w:p>
    <w:p w:rsidR="005243EB" w:rsidRPr="00474547" w:rsidRDefault="005243EB" w:rsidP="005243EB">
      <w:pPr>
        <w:pStyle w:val="paragraphsub"/>
      </w:pPr>
      <w:r w:rsidRPr="00474547">
        <w:tab/>
        <w:t>(iv)</w:t>
      </w:r>
      <w:r w:rsidRPr="00474547">
        <w:tab/>
        <w:t xml:space="preserve">being, by act or omission, in any way, directly or indirectly, knowingly concerned in, or party to, the </w:t>
      </w:r>
      <w:r w:rsidRPr="00474547">
        <w:lastRenderedPageBreak/>
        <w:t>commission of a prescribed offence for a criminal organisation; or</w:t>
      </w:r>
    </w:p>
    <w:p w:rsidR="005243EB" w:rsidRPr="00474547" w:rsidRDefault="005243EB" w:rsidP="005243EB">
      <w:pPr>
        <w:pStyle w:val="paragraphsub"/>
      </w:pPr>
      <w:r w:rsidRPr="00474547">
        <w:tab/>
        <w:t>(v)</w:t>
      </w:r>
      <w:r w:rsidRPr="00474547">
        <w:tab/>
        <w:t>conspiring to commit a prescribed offence for a criminal organisation; and</w:t>
      </w:r>
    </w:p>
    <w:p w:rsidR="005243EB" w:rsidRPr="00474547" w:rsidRDefault="005243EB" w:rsidP="005243EB">
      <w:pPr>
        <w:pStyle w:val="paragraph"/>
      </w:pPr>
      <w:r w:rsidRPr="00474547">
        <w:tab/>
        <w:t>(b)</w:t>
      </w:r>
      <w:r w:rsidRPr="00474547">
        <w:tab/>
        <w:t xml:space="preserve">if the offence is covered by </w:t>
      </w:r>
      <w:r w:rsidR="00474547">
        <w:t>subparagraph (</w:t>
      </w:r>
      <w:r w:rsidRPr="00474547">
        <w:t>a)(i)—the conduct constituting the offence was engaged in, or is reasonably suspected of having been engaged in, for the purpose of supporting the commission of one or more prescribed offences by the organisation or its members; and</w:t>
      </w:r>
    </w:p>
    <w:p w:rsidR="005243EB" w:rsidRPr="00474547" w:rsidRDefault="005243EB" w:rsidP="005243EB">
      <w:pPr>
        <w:pStyle w:val="paragraph"/>
      </w:pPr>
      <w:r w:rsidRPr="00474547">
        <w:tab/>
        <w:t>(c)</w:t>
      </w:r>
      <w:r w:rsidRPr="00474547">
        <w:tab/>
        <w:t xml:space="preserve">if the offence is covered by </w:t>
      </w:r>
      <w:r w:rsidR="00474547">
        <w:t>subparagraph (</w:t>
      </w:r>
      <w:r w:rsidRPr="00474547">
        <w:t>a)(ii)—the conduct constituting the offence was engaged in, or is reasonably suspected of having been engaged in, for the purpose of enhancing the ability of the organisation or its members to commit or facilitate the commission of one or more prescribed offences.</w:t>
      </w:r>
    </w:p>
    <w:p w:rsidR="00231826" w:rsidRPr="00474547" w:rsidRDefault="00231826" w:rsidP="00231826">
      <w:pPr>
        <w:pStyle w:val="ActHead5"/>
      </w:pPr>
      <w:bookmarkStart w:id="18" w:name="_Toc405295942"/>
      <w:r w:rsidRPr="00474547">
        <w:rPr>
          <w:rStyle w:val="CharSectno"/>
        </w:rPr>
        <w:t>5E</w:t>
      </w:r>
      <w:r w:rsidRPr="00474547">
        <w:t xml:space="preserve">  Serious contraventions</w:t>
      </w:r>
      <w:bookmarkEnd w:id="18"/>
    </w:p>
    <w:p w:rsidR="00231826" w:rsidRPr="00474547" w:rsidRDefault="00231826" w:rsidP="00231826">
      <w:pPr>
        <w:pStyle w:val="subsection"/>
      </w:pPr>
      <w:r w:rsidRPr="00474547">
        <w:tab/>
        <w:t>(1)</w:t>
      </w:r>
      <w:r w:rsidRPr="00474547">
        <w:tab/>
        <w:t xml:space="preserve">For the purposes of this Act, a </w:t>
      </w:r>
      <w:r w:rsidRPr="00474547">
        <w:rPr>
          <w:b/>
          <w:i/>
        </w:rPr>
        <w:t>serious contravention</w:t>
      </w:r>
      <w:r w:rsidRPr="00474547">
        <w:t xml:space="preserve"> is a contravention of a law of the Commonwealth, a State or a Territory that:</w:t>
      </w:r>
    </w:p>
    <w:p w:rsidR="00231826" w:rsidRPr="00474547" w:rsidRDefault="00231826" w:rsidP="00231826">
      <w:pPr>
        <w:pStyle w:val="paragraph"/>
      </w:pPr>
      <w:r w:rsidRPr="00474547">
        <w:tab/>
        <w:t>(a)</w:t>
      </w:r>
      <w:r w:rsidRPr="00474547">
        <w:tab/>
        <w:t>is a serious offence; or</w:t>
      </w:r>
    </w:p>
    <w:p w:rsidR="00231826" w:rsidRPr="00474547" w:rsidRDefault="00231826" w:rsidP="00231826">
      <w:pPr>
        <w:pStyle w:val="paragraph"/>
      </w:pPr>
      <w:r w:rsidRPr="00474547">
        <w:tab/>
        <w:t>(b)</w:t>
      </w:r>
      <w:r w:rsidRPr="00474547">
        <w:tab/>
        <w:t>is an offence punishable:</w:t>
      </w:r>
    </w:p>
    <w:p w:rsidR="00231826" w:rsidRPr="00474547" w:rsidRDefault="00231826" w:rsidP="00231826">
      <w:pPr>
        <w:pStyle w:val="paragraphsub"/>
      </w:pPr>
      <w:r w:rsidRPr="00474547">
        <w:tab/>
        <w:t>(i)</w:t>
      </w:r>
      <w:r w:rsidRPr="00474547">
        <w:tab/>
        <w:t>by imprisonment for a period, or a maximum period, of at least 3 years; or</w:t>
      </w:r>
    </w:p>
    <w:p w:rsidR="00231826" w:rsidRPr="00474547" w:rsidRDefault="00231826" w:rsidP="00231826">
      <w:pPr>
        <w:pStyle w:val="paragraphsub"/>
      </w:pPr>
      <w:r w:rsidRPr="00474547">
        <w:tab/>
        <w:t>(ii)</w:t>
      </w:r>
      <w:r w:rsidRPr="00474547">
        <w:tab/>
        <w:t>if the offence is committed by an individual—by a fine, or a maximum fine, of at least 180 penalty units; or</w:t>
      </w:r>
    </w:p>
    <w:p w:rsidR="00231826" w:rsidRPr="00474547" w:rsidRDefault="00231826" w:rsidP="00231826">
      <w:pPr>
        <w:pStyle w:val="paragraphsub"/>
      </w:pPr>
      <w:r w:rsidRPr="00474547">
        <w:tab/>
        <w:t>(iii)</w:t>
      </w:r>
      <w:r w:rsidRPr="00474547">
        <w:tab/>
        <w:t>if the offence cannot be committed by an individual—by a fine, or a maximum fine, of at least 900 penalty units; or</w:t>
      </w:r>
    </w:p>
    <w:p w:rsidR="00231826" w:rsidRPr="00474547" w:rsidRDefault="00231826" w:rsidP="00231826">
      <w:pPr>
        <w:pStyle w:val="paragraph"/>
      </w:pPr>
      <w:r w:rsidRPr="00474547">
        <w:tab/>
        <w:t>(c)</w:t>
      </w:r>
      <w:r w:rsidRPr="00474547">
        <w:tab/>
        <w:t>could, if established, render the person committing the contravention liable:</w:t>
      </w:r>
    </w:p>
    <w:p w:rsidR="00231826" w:rsidRPr="00474547" w:rsidRDefault="00231826" w:rsidP="00231826">
      <w:pPr>
        <w:pStyle w:val="paragraphsub"/>
      </w:pPr>
      <w:r w:rsidRPr="00474547">
        <w:tab/>
        <w:t>(i)</w:t>
      </w:r>
      <w:r w:rsidRPr="00474547">
        <w:tab/>
        <w:t>if the contravention were committed by an individual—to pay a pecuniary penalty of 180 penalty units or more, or to pay an amount that is the monetary equivalent of 180 penalty units or more; or</w:t>
      </w:r>
    </w:p>
    <w:p w:rsidR="00231826" w:rsidRPr="00474547" w:rsidRDefault="00231826" w:rsidP="00231826">
      <w:pPr>
        <w:pStyle w:val="paragraphsub"/>
      </w:pPr>
      <w:r w:rsidRPr="00474547">
        <w:lastRenderedPageBreak/>
        <w:tab/>
        <w:t>(ii)</w:t>
      </w:r>
      <w:r w:rsidRPr="00474547">
        <w:tab/>
        <w:t>if the contravention cannot be committed by an individual—to pay a pecuniary penalty of 900 penalty units or more, or to pay an amount that is the monetary equivalent of 900 penalty units or more.</w:t>
      </w:r>
    </w:p>
    <w:p w:rsidR="00231826" w:rsidRPr="00474547" w:rsidRDefault="00231826" w:rsidP="00231826">
      <w:pPr>
        <w:pStyle w:val="subsection"/>
      </w:pPr>
      <w:r w:rsidRPr="00474547">
        <w:tab/>
        <w:t>(2)</w:t>
      </w:r>
      <w:r w:rsidRPr="00474547">
        <w:tab/>
        <w:t>Except so far as the contrary intention appears, a contravention, or a contravention of a particular kind, is taken, for the purposes of this Act, to be a contravention, or to be a contravention of that kind, as the case may be, that:</w:t>
      </w:r>
    </w:p>
    <w:p w:rsidR="00231826" w:rsidRPr="00474547" w:rsidRDefault="00231826" w:rsidP="00231826">
      <w:pPr>
        <w:pStyle w:val="paragraph"/>
      </w:pPr>
      <w:r w:rsidRPr="00474547">
        <w:tab/>
        <w:t>(a)</w:t>
      </w:r>
      <w:r w:rsidRPr="00474547">
        <w:tab/>
        <w:t>has been committed or is being committed; or</w:t>
      </w:r>
    </w:p>
    <w:p w:rsidR="00231826" w:rsidRPr="00474547" w:rsidRDefault="00231826" w:rsidP="00231826">
      <w:pPr>
        <w:pStyle w:val="paragraph"/>
      </w:pPr>
      <w:r w:rsidRPr="00474547">
        <w:tab/>
        <w:t>(b)</w:t>
      </w:r>
      <w:r w:rsidRPr="00474547">
        <w:tab/>
        <w:t>is suspected on reasonable grounds of having been committed, of being committed or of being likely to be committed.</w:t>
      </w:r>
    </w:p>
    <w:p w:rsidR="00231826" w:rsidRPr="00474547" w:rsidRDefault="00231826" w:rsidP="00231826">
      <w:pPr>
        <w:pStyle w:val="subsection"/>
      </w:pPr>
      <w:r w:rsidRPr="00474547">
        <w:tab/>
        <w:t>(3)</w:t>
      </w:r>
      <w:r w:rsidRPr="00474547">
        <w:tab/>
        <w:t>To avoid doubt, a reference in this section to a number of penalty units in relation to a contravention of a law of a State or a Territory includes a reference to an amount of a fine or pecuniary penalty that is equivalent, under section</w:t>
      </w:r>
      <w:r w:rsidR="00474547">
        <w:t> </w:t>
      </w:r>
      <w:r w:rsidRPr="00474547">
        <w:t xml:space="preserve">4AA of the </w:t>
      </w:r>
      <w:r w:rsidRPr="00474547">
        <w:rPr>
          <w:i/>
        </w:rPr>
        <w:t>Crimes Act 1914</w:t>
      </w:r>
      <w:r w:rsidRPr="00474547">
        <w:t>, to that number of penalty units.</w:t>
      </w:r>
    </w:p>
    <w:p w:rsidR="00E01587" w:rsidRPr="00474547" w:rsidRDefault="00E01587" w:rsidP="00E01587">
      <w:pPr>
        <w:pStyle w:val="ActHead5"/>
      </w:pPr>
      <w:bookmarkStart w:id="19" w:name="_Toc405295943"/>
      <w:r w:rsidRPr="00474547">
        <w:rPr>
          <w:rStyle w:val="CharSectno"/>
        </w:rPr>
        <w:t>5EA</w:t>
      </w:r>
      <w:r w:rsidRPr="00474547">
        <w:t xml:space="preserve">  Serious foreign contraventions</w:t>
      </w:r>
      <w:bookmarkEnd w:id="19"/>
    </w:p>
    <w:p w:rsidR="00E01587" w:rsidRPr="00474547" w:rsidRDefault="00E01587" w:rsidP="00E01587">
      <w:pPr>
        <w:pStyle w:val="subsection"/>
      </w:pPr>
      <w:r w:rsidRPr="00474547">
        <w:tab/>
      </w:r>
      <w:r w:rsidRPr="00474547">
        <w:tab/>
        <w:t xml:space="preserve">For the purposes of this Act, a </w:t>
      </w:r>
      <w:r w:rsidRPr="00474547">
        <w:rPr>
          <w:b/>
          <w:i/>
        </w:rPr>
        <w:t>serious foreign contravention</w:t>
      </w:r>
      <w:r w:rsidRPr="00474547">
        <w:t xml:space="preserve"> is a contravention of a law of a foreign country that is punishable by a maximum penalty of:</w:t>
      </w:r>
    </w:p>
    <w:p w:rsidR="00E01587" w:rsidRPr="00474547" w:rsidRDefault="00E01587" w:rsidP="00E01587">
      <w:pPr>
        <w:pStyle w:val="paragraph"/>
      </w:pPr>
      <w:r w:rsidRPr="00474547">
        <w:tab/>
        <w:t>(a)</w:t>
      </w:r>
      <w:r w:rsidRPr="00474547">
        <w:tab/>
        <w:t>imprisonment for 3 years or more, imprisonment for life or the death penalty; or</w:t>
      </w:r>
    </w:p>
    <w:p w:rsidR="00E01587" w:rsidRPr="00474547" w:rsidRDefault="00E01587" w:rsidP="00E01587">
      <w:pPr>
        <w:pStyle w:val="paragraph"/>
      </w:pPr>
      <w:r w:rsidRPr="00474547">
        <w:tab/>
        <w:t>(b)</w:t>
      </w:r>
      <w:r w:rsidRPr="00474547">
        <w:tab/>
        <w:t>a fine of an amount that is at least equivalent to 900 penalty units.</w:t>
      </w:r>
    </w:p>
    <w:p w:rsidR="00231826" w:rsidRPr="00474547" w:rsidRDefault="00231826" w:rsidP="00231826">
      <w:pPr>
        <w:pStyle w:val="ActHead5"/>
      </w:pPr>
      <w:bookmarkStart w:id="20" w:name="_Toc405295944"/>
      <w:r w:rsidRPr="00474547">
        <w:rPr>
          <w:rStyle w:val="CharSectno"/>
        </w:rPr>
        <w:t>5F</w:t>
      </w:r>
      <w:r w:rsidRPr="00474547">
        <w:t xml:space="preserve">  When a communication is passing over a telecommunications system</w:t>
      </w:r>
      <w:bookmarkEnd w:id="20"/>
    </w:p>
    <w:p w:rsidR="00231826" w:rsidRPr="00474547" w:rsidRDefault="00231826" w:rsidP="00231826">
      <w:pPr>
        <w:pStyle w:val="subsection"/>
      </w:pPr>
      <w:r w:rsidRPr="00474547">
        <w:tab/>
      </w:r>
      <w:r w:rsidRPr="00474547">
        <w:tab/>
        <w:t>For the purposes of this Act, a communication:</w:t>
      </w:r>
    </w:p>
    <w:p w:rsidR="00231826" w:rsidRPr="00474547" w:rsidRDefault="00231826" w:rsidP="00231826">
      <w:pPr>
        <w:pStyle w:val="paragraph"/>
      </w:pPr>
      <w:r w:rsidRPr="00474547">
        <w:tab/>
        <w:t>(a)</w:t>
      </w:r>
      <w:r w:rsidRPr="00474547">
        <w:tab/>
        <w:t>is taken to start passing over a telecommunications system when it is sent or transmitted by the person sending the communication; and</w:t>
      </w:r>
    </w:p>
    <w:p w:rsidR="00231826" w:rsidRPr="00474547" w:rsidRDefault="00231826" w:rsidP="00231826">
      <w:pPr>
        <w:pStyle w:val="paragraph"/>
      </w:pPr>
      <w:r w:rsidRPr="00474547">
        <w:lastRenderedPageBreak/>
        <w:tab/>
        <w:t>(b)</w:t>
      </w:r>
      <w:r w:rsidRPr="00474547">
        <w:tab/>
        <w:t>is taken to continue to pass over the system until it becomes accessible to the intended recipient of the communication.</w:t>
      </w:r>
    </w:p>
    <w:p w:rsidR="00231826" w:rsidRPr="00474547" w:rsidRDefault="00231826" w:rsidP="00231826">
      <w:pPr>
        <w:pStyle w:val="ActHead5"/>
      </w:pPr>
      <w:bookmarkStart w:id="21" w:name="_Toc405295945"/>
      <w:r w:rsidRPr="00474547">
        <w:rPr>
          <w:rStyle w:val="CharSectno"/>
        </w:rPr>
        <w:t>5G</w:t>
      </w:r>
      <w:r w:rsidRPr="00474547">
        <w:t xml:space="preserve">  The intended recipient of a communication</w:t>
      </w:r>
      <w:bookmarkEnd w:id="21"/>
    </w:p>
    <w:p w:rsidR="00231826" w:rsidRPr="00474547" w:rsidRDefault="00231826" w:rsidP="00231826">
      <w:pPr>
        <w:pStyle w:val="subsection"/>
      </w:pPr>
      <w:r w:rsidRPr="00474547">
        <w:tab/>
      </w:r>
      <w:r w:rsidRPr="00474547">
        <w:tab/>
        <w:t xml:space="preserve">For the purposes of this Act, the </w:t>
      </w:r>
      <w:r w:rsidRPr="00474547">
        <w:rPr>
          <w:b/>
          <w:i/>
        </w:rPr>
        <w:t>intended recipient</w:t>
      </w:r>
      <w:r w:rsidRPr="00474547">
        <w:t xml:space="preserve"> of a communication is:</w:t>
      </w:r>
    </w:p>
    <w:p w:rsidR="00231826" w:rsidRPr="00474547" w:rsidRDefault="00231826" w:rsidP="00231826">
      <w:pPr>
        <w:pStyle w:val="paragraph"/>
        <w:rPr>
          <w:szCs w:val="22"/>
        </w:rPr>
      </w:pPr>
      <w:r w:rsidRPr="00474547">
        <w:rPr>
          <w:szCs w:val="22"/>
        </w:rPr>
        <w:tab/>
        <w:t>(a)</w:t>
      </w:r>
      <w:r w:rsidRPr="00474547">
        <w:rPr>
          <w:szCs w:val="22"/>
        </w:rPr>
        <w:tab/>
        <w:t>if the communication is addressed to an individual (either in the individual’s own capacity or in the capacity of an employee or agent of another person)—the individual; or</w:t>
      </w:r>
    </w:p>
    <w:p w:rsidR="00231826" w:rsidRPr="00474547" w:rsidRDefault="00231826" w:rsidP="00231826">
      <w:pPr>
        <w:pStyle w:val="paragraph"/>
        <w:rPr>
          <w:szCs w:val="22"/>
        </w:rPr>
      </w:pPr>
      <w:r w:rsidRPr="00474547">
        <w:rPr>
          <w:szCs w:val="22"/>
        </w:rPr>
        <w:tab/>
        <w:t>(b)</w:t>
      </w:r>
      <w:r w:rsidRPr="00474547">
        <w:rPr>
          <w:szCs w:val="22"/>
        </w:rPr>
        <w:tab/>
        <w:t>if the communication is addressed to a person who is not an individual—the person; or</w:t>
      </w:r>
    </w:p>
    <w:p w:rsidR="00231826" w:rsidRPr="00474547" w:rsidRDefault="00231826" w:rsidP="00231826">
      <w:pPr>
        <w:pStyle w:val="paragraph"/>
        <w:rPr>
          <w:szCs w:val="22"/>
        </w:rPr>
      </w:pPr>
      <w:r w:rsidRPr="00474547">
        <w:rPr>
          <w:szCs w:val="22"/>
        </w:rPr>
        <w:tab/>
        <w:t>(c)</w:t>
      </w:r>
      <w:r w:rsidRPr="00474547">
        <w:rPr>
          <w:szCs w:val="22"/>
        </w:rPr>
        <w:tab/>
        <w:t>if the communication is not addressed to a person—the person who has, or whose employee or agent has, control over the telecommunications service to which the communication is sent.</w:t>
      </w:r>
    </w:p>
    <w:p w:rsidR="00231826" w:rsidRPr="00474547" w:rsidRDefault="00231826" w:rsidP="00231826">
      <w:pPr>
        <w:pStyle w:val="ActHead5"/>
      </w:pPr>
      <w:bookmarkStart w:id="22" w:name="_Toc405295946"/>
      <w:r w:rsidRPr="00474547">
        <w:rPr>
          <w:rStyle w:val="CharSectno"/>
        </w:rPr>
        <w:t>5H</w:t>
      </w:r>
      <w:r w:rsidRPr="00474547">
        <w:t xml:space="preserve">  When a communication is accessible to the intended recipient</w:t>
      </w:r>
      <w:bookmarkEnd w:id="22"/>
    </w:p>
    <w:p w:rsidR="00231826" w:rsidRPr="00474547" w:rsidRDefault="00231826" w:rsidP="00231826">
      <w:pPr>
        <w:pStyle w:val="subsection"/>
      </w:pPr>
      <w:r w:rsidRPr="00474547">
        <w:tab/>
        <w:t>(1)</w:t>
      </w:r>
      <w:r w:rsidRPr="00474547">
        <w:tab/>
        <w:t xml:space="preserve">For the purposes of this Act, a communication is </w:t>
      </w:r>
      <w:r w:rsidRPr="00474547">
        <w:rPr>
          <w:b/>
          <w:i/>
        </w:rPr>
        <w:t>accessible</w:t>
      </w:r>
      <w:r w:rsidRPr="00474547">
        <w:t xml:space="preserve"> to its intended recipient if it:</w:t>
      </w:r>
    </w:p>
    <w:p w:rsidR="00231826" w:rsidRPr="00474547" w:rsidRDefault="00231826" w:rsidP="00231826">
      <w:pPr>
        <w:pStyle w:val="paragraph"/>
      </w:pPr>
      <w:r w:rsidRPr="00474547">
        <w:tab/>
        <w:t>(a)</w:t>
      </w:r>
      <w:r w:rsidRPr="00474547">
        <w:tab/>
        <w:t>has been received by the telecommunications service provided to the intended recipient; or</w:t>
      </w:r>
    </w:p>
    <w:p w:rsidR="00231826" w:rsidRPr="00474547" w:rsidRDefault="00231826" w:rsidP="00231826">
      <w:pPr>
        <w:pStyle w:val="paragraph"/>
      </w:pPr>
      <w:r w:rsidRPr="00474547">
        <w:tab/>
        <w:t>(b)</w:t>
      </w:r>
      <w:r w:rsidRPr="00474547">
        <w:tab/>
        <w:t>is under the control of the intended recipient; or</w:t>
      </w:r>
    </w:p>
    <w:p w:rsidR="00231826" w:rsidRPr="00474547" w:rsidRDefault="00231826" w:rsidP="00231826">
      <w:pPr>
        <w:pStyle w:val="paragraph"/>
      </w:pPr>
      <w:r w:rsidRPr="00474547">
        <w:tab/>
        <w:t>(c)</w:t>
      </w:r>
      <w:r w:rsidRPr="00474547">
        <w:tab/>
        <w:t>has been delivered to the telecommunications service provided to the intended recipient.</w:t>
      </w:r>
    </w:p>
    <w:p w:rsidR="00231826" w:rsidRPr="00474547" w:rsidRDefault="00231826" w:rsidP="00231826">
      <w:pPr>
        <w:pStyle w:val="subsection"/>
      </w:pPr>
      <w:r w:rsidRPr="00474547">
        <w:tab/>
        <w:t>(2)</w:t>
      </w:r>
      <w:r w:rsidRPr="00474547">
        <w:tab/>
      </w:r>
      <w:r w:rsidR="00474547">
        <w:t>Subsection (</w:t>
      </w:r>
      <w:r w:rsidRPr="00474547">
        <w:t>1) does not limit the circumstances in which a communication may be taken to be accessible to its intended recipient for the purposes of this Act.</w:t>
      </w:r>
    </w:p>
    <w:p w:rsidR="002678F2" w:rsidRPr="00474547" w:rsidRDefault="002678F2" w:rsidP="002678F2">
      <w:pPr>
        <w:pStyle w:val="ActHead5"/>
      </w:pPr>
      <w:bookmarkStart w:id="23" w:name="_Toc405295947"/>
      <w:r w:rsidRPr="00474547">
        <w:rPr>
          <w:rStyle w:val="CharSectno"/>
        </w:rPr>
        <w:t>6</w:t>
      </w:r>
      <w:r w:rsidRPr="00474547">
        <w:t xml:space="preserve">  Interception of a communication</w:t>
      </w:r>
      <w:bookmarkEnd w:id="23"/>
    </w:p>
    <w:p w:rsidR="002678F2" w:rsidRPr="00474547" w:rsidRDefault="002678F2" w:rsidP="002678F2">
      <w:pPr>
        <w:pStyle w:val="subsection"/>
      </w:pPr>
      <w:r w:rsidRPr="00474547">
        <w:tab/>
        <w:t>(1)</w:t>
      </w:r>
      <w:r w:rsidRPr="00474547">
        <w:tab/>
        <w:t xml:space="preserve">For the purposes of this Act, but subject to this section, interception of a communication passing over a telecommunications system consists of listening to or recording, by any means, such a communication in its passage over that </w:t>
      </w:r>
      <w:r w:rsidRPr="00474547">
        <w:lastRenderedPageBreak/>
        <w:t>telecommunications system without the knowledge of the person making the communication.</w:t>
      </w:r>
    </w:p>
    <w:p w:rsidR="006F5E18" w:rsidRPr="00474547" w:rsidRDefault="006F5E18" w:rsidP="00A438C4">
      <w:pPr>
        <w:pStyle w:val="SubsectionHead"/>
      </w:pPr>
      <w:r w:rsidRPr="00474547">
        <w:t>Communications to or from emergency service facilities</w:t>
      </w:r>
    </w:p>
    <w:p w:rsidR="006F5E18" w:rsidRPr="00474547" w:rsidRDefault="006F5E18" w:rsidP="006F5E18">
      <w:pPr>
        <w:pStyle w:val="subsection"/>
      </w:pPr>
      <w:r w:rsidRPr="00474547">
        <w:tab/>
        <w:t>(2A)</w:t>
      </w:r>
      <w:r w:rsidRPr="00474547">
        <w:tab/>
      </w:r>
      <w:r w:rsidR="006D7A9C" w:rsidRPr="00474547">
        <w:t xml:space="preserve">An </w:t>
      </w:r>
      <w:r w:rsidR="006D7A9C" w:rsidRPr="00474547">
        <w:rPr>
          <w:b/>
          <w:i/>
        </w:rPr>
        <w:t>emergency service facility</w:t>
      </w:r>
      <w:r w:rsidR="006D7A9C" w:rsidRPr="00474547">
        <w:t xml:space="preserve"> is</w:t>
      </w:r>
      <w:r w:rsidRPr="00474547">
        <w:t xml:space="preserve"> premises that are declared by the Minister, by written instrument, to be an emergency service facility.</w:t>
      </w:r>
    </w:p>
    <w:p w:rsidR="006F5E18" w:rsidRPr="00474547" w:rsidRDefault="006F5E18" w:rsidP="006F5E18">
      <w:pPr>
        <w:pStyle w:val="subsection"/>
      </w:pPr>
      <w:r w:rsidRPr="00474547">
        <w:tab/>
        <w:t>(2B)</w:t>
      </w:r>
      <w:r w:rsidRPr="00474547">
        <w:tab/>
        <w:t>The Minister may declare premises to be an emergency service facility if the Minister is satisfied that the premises are operated by:</w:t>
      </w:r>
    </w:p>
    <w:p w:rsidR="006F5E18" w:rsidRPr="00474547" w:rsidRDefault="006F5E18" w:rsidP="006F5E18">
      <w:pPr>
        <w:pStyle w:val="paragraph"/>
      </w:pPr>
      <w:r w:rsidRPr="00474547">
        <w:tab/>
        <w:t>(a)</w:t>
      </w:r>
      <w:r w:rsidRPr="00474547">
        <w:tab/>
        <w:t xml:space="preserve">a police force or service of the Commonwealth, of a State or of the </w:t>
      </w:r>
      <w:smartTag w:uri="urn:schemas-microsoft-com:office:smarttags" w:element="State">
        <w:smartTag w:uri="urn:schemas-microsoft-com:office:smarttags" w:element="address">
          <w:r w:rsidRPr="00474547">
            <w:t>Australian Capital Territory</w:t>
          </w:r>
        </w:smartTag>
      </w:smartTag>
      <w:r w:rsidRPr="00474547">
        <w:t>; or</w:t>
      </w:r>
    </w:p>
    <w:p w:rsidR="006F5E18" w:rsidRPr="00474547" w:rsidRDefault="006F5E18" w:rsidP="006F5E18">
      <w:pPr>
        <w:pStyle w:val="paragraph"/>
      </w:pPr>
      <w:r w:rsidRPr="00474547">
        <w:tab/>
        <w:t>(b)</w:t>
      </w:r>
      <w:r w:rsidRPr="00474547">
        <w:tab/>
        <w:t xml:space="preserve">a fire service of a State or of the </w:t>
      </w:r>
      <w:smartTag w:uri="urn:schemas-microsoft-com:office:smarttags" w:element="State">
        <w:smartTag w:uri="urn:schemas-microsoft-com:office:smarttags" w:element="address">
          <w:r w:rsidRPr="00474547">
            <w:t>Australian Capital Territory</w:t>
          </w:r>
        </w:smartTag>
      </w:smartTag>
      <w:r w:rsidRPr="00474547">
        <w:t>; or</w:t>
      </w:r>
    </w:p>
    <w:p w:rsidR="006F5E18" w:rsidRPr="00474547" w:rsidRDefault="006F5E18" w:rsidP="006F5E18">
      <w:pPr>
        <w:pStyle w:val="paragraph"/>
      </w:pPr>
      <w:r w:rsidRPr="00474547">
        <w:tab/>
        <w:t>(c)</w:t>
      </w:r>
      <w:r w:rsidRPr="00474547">
        <w:tab/>
        <w:t xml:space="preserve">an ambulance service of a State or of the </w:t>
      </w:r>
      <w:smartTag w:uri="urn:schemas-microsoft-com:office:smarttags" w:element="State">
        <w:smartTag w:uri="urn:schemas-microsoft-com:office:smarttags" w:element="address">
          <w:r w:rsidRPr="00474547">
            <w:t>Australian Capital Territory</w:t>
          </w:r>
        </w:smartTag>
      </w:smartTag>
      <w:r w:rsidRPr="00474547">
        <w:t>; or</w:t>
      </w:r>
    </w:p>
    <w:p w:rsidR="006F5E18" w:rsidRPr="00474547" w:rsidRDefault="006F5E18" w:rsidP="006F5E18">
      <w:pPr>
        <w:pStyle w:val="paragraph"/>
      </w:pPr>
      <w:r w:rsidRPr="00474547">
        <w:tab/>
        <w:t>(d)</w:t>
      </w:r>
      <w:r w:rsidRPr="00474547">
        <w:tab/>
        <w:t xml:space="preserve">a service for despatching, or referring matters for the attention of, a force or service referred to in </w:t>
      </w:r>
      <w:r w:rsidR="00474547">
        <w:t>paragraph (</w:t>
      </w:r>
      <w:r w:rsidRPr="00474547">
        <w:t>a), (b) or (c);</w:t>
      </w:r>
    </w:p>
    <w:p w:rsidR="006F5E18" w:rsidRPr="00474547" w:rsidRDefault="006F5E18" w:rsidP="006F5E18">
      <w:pPr>
        <w:pStyle w:val="subsection2"/>
      </w:pPr>
      <w:r w:rsidRPr="00474547">
        <w:t>to enable that force or service, or another force or service, to deal with a request for assistance in an emergency.</w:t>
      </w:r>
    </w:p>
    <w:p w:rsidR="006F5E18" w:rsidRPr="00474547" w:rsidRDefault="006F5E18" w:rsidP="006F5E18">
      <w:pPr>
        <w:pStyle w:val="subsection"/>
      </w:pPr>
      <w:r w:rsidRPr="00474547">
        <w:tab/>
        <w:t>(2C)</w:t>
      </w:r>
      <w:r w:rsidRPr="00474547">
        <w:tab/>
        <w:t xml:space="preserve">A declaration by the Minister under </w:t>
      </w:r>
      <w:r w:rsidR="00474547">
        <w:t>subsection (</w:t>
      </w:r>
      <w:r w:rsidRPr="00474547">
        <w:t xml:space="preserve">2B) is not a legislative instrument for the purposes of the </w:t>
      </w:r>
      <w:r w:rsidRPr="00474547">
        <w:rPr>
          <w:i/>
        </w:rPr>
        <w:t>Legislative Instruments Act 2003</w:t>
      </w:r>
      <w:r w:rsidRPr="00474547">
        <w:t>.</w:t>
      </w:r>
    </w:p>
    <w:p w:rsidR="006F5E18" w:rsidRPr="00474547" w:rsidRDefault="006F5E18" w:rsidP="006F5E18">
      <w:pPr>
        <w:pStyle w:val="subsection"/>
      </w:pPr>
      <w:r w:rsidRPr="00474547">
        <w:tab/>
        <w:t>(2D)</w:t>
      </w:r>
      <w:r w:rsidRPr="00474547">
        <w:tab/>
        <w:t xml:space="preserve">If the Minister makes a declaration under </w:t>
      </w:r>
      <w:r w:rsidR="00474547">
        <w:t>subsection (</w:t>
      </w:r>
      <w:r w:rsidRPr="00474547">
        <w:t>2B), the Minister must, by legislative instrument, specify:</w:t>
      </w:r>
    </w:p>
    <w:p w:rsidR="006F5E18" w:rsidRPr="00474547" w:rsidRDefault="006F5E18" w:rsidP="006F5E18">
      <w:pPr>
        <w:pStyle w:val="paragraph"/>
      </w:pPr>
      <w:r w:rsidRPr="00474547">
        <w:tab/>
        <w:t>(a)</w:t>
      </w:r>
      <w:r w:rsidRPr="00474547">
        <w:tab/>
        <w:t>the name of the force or service operating the premises to which the declaration relates; and</w:t>
      </w:r>
    </w:p>
    <w:p w:rsidR="006F5E18" w:rsidRPr="00474547" w:rsidRDefault="006F5E18" w:rsidP="006F5E18">
      <w:pPr>
        <w:pStyle w:val="paragraph"/>
      </w:pPr>
      <w:r w:rsidRPr="00474547">
        <w:tab/>
        <w:t>(b)</w:t>
      </w:r>
      <w:r w:rsidRPr="00474547">
        <w:tab/>
        <w:t>the geographical region in which those premises are located.</w:t>
      </w:r>
    </w:p>
    <w:p w:rsidR="006F5E18" w:rsidRPr="00474547" w:rsidRDefault="006F5E18" w:rsidP="006F5E18">
      <w:pPr>
        <w:pStyle w:val="subsection"/>
      </w:pPr>
      <w:r w:rsidRPr="00474547">
        <w:tab/>
        <w:t>(2E)</w:t>
      </w:r>
      <w:r w:rsidRPr="00474547">
        <w:tab/>
        <w:t>If a House of the Parliament disallows, in accordance with section</w:t>
      </w:r>
      <w:r w:rsidR="00474547">
        <w:t> </w:t>
      </w:r>
      <w:r w:rsidRPr="00474547">
        <w:t xml:space="preserve">42 of the </w:t>
      </w:r>
      <w:r w:rsidRPr="00474547">
        <w:rPr>
          <w:i/>
        </w:rPr>
        <w:t>Legislative Instruments Act 2003</w:t>
      </w:r>
      <w:r w:rsidRPr="00474547">
        <w:t xml:space="preserve">, a legislative instrument made under </w:t>
      </w:r>
      <w:r w:rsidR="00474547">
        <w:t>subsection (</w:t>
      </w:r>
      <w:r w:rsidRPr="00474547">
        <w:t xml:space="preserve">2D), the declaration to which </w:t>
      </w:r>
      <w:r w:rsidRPr="00474547">
        <w:lastRenderedPageBreak/>
        <w:t>the instrument relates is taken to have been revoked at the time of the disallowance.</w:t>
      </w:r>
    </w:p>
    <w:p w:rsidR="006F5E18" w:rsidRPr="00474547" w:rsidRDefault="006F5E18" w:rsidP="006F5E18">
      <w:pPr>
        <w:pStyle w:val="subsection"/>
      </w:pPr>
      <w:r w:rsidRPr="00474547">
        <w:tab/>
        <w:t>(2F)</w:t>
      </w:r>
      <w:r w:rsidRPr="00474547">
        <w:tab/>
        <w:t>If a person who is lawfully engaged in duties relating to the receiving and handling of communications to or from an emergency service facility listens to or records a communication passing over a telecommunications system to or from the emergency service facility, the listening or recording does not, for the purposes of this Act, constitute an interception of the communication.</w:t>
      </w:r>
    </w:p>
    <w:p w:rsidR="006F5E18" w:rsidRPr="00474547" w:rsidRDefault="006F5E18" w:rsidP="006F5E18">
      <w:pPr>
        <w:pStyle w:val="subsection"/>
      </w:pPr>
      <w:r w:rsidRPr="00474547">
        <w:tab/>
        <w:t>(2G)</w:t>
      </w:r>
      <w:r w:rsidRPr="00474547">
        <w:tab/>
      </w:r>
      <w:r w:rsidR="00474547">
        <w:t>Subsection (</w:t>
      </w:r>
      <w:r w:rsidRPr="00474547">
        <w:t>2F) only applies in relation to an emergency service facility if signs notifying persons that communications to or from the facility may be listened to or recorded are clearly visible at each entrance to the facility.</w:t>
      </w:r>
    </w:p>
    <w:p w:rsidR="00BF7F4E" w:rsidRPr="00474547" w:rsidRDefault="00BF7F4E" w:rsidP="00390E1D">
      <w:pPr>
        <w:pStyle w:val="subsection"/>
        <w:keepNext/>
      </w:pPr>
      <w:r w:rsidRPr="00474547">
        <w:tab/>
        <w:t>(2H)</w:t>
      </w:r>
      <w:r w:rsidRPr="00474547">
        <w:tab/>
        <w:t>If:</w:t>
      </w:r>
    </w:p>
    <w:p w:rsidR="00BF7F4E" w:rsidRPr="00474547" w:rsidRDefault="00BF7F4E" w:rsidP="00BF7F4E">
      <w:pPr>
        <w:pStyle w:val="paragraph"/>
      </w:pPr>
      <w:r w:rsidRPr="00474547">
        <w:tab/>
        <w:t>(a)</w:t>
      </w:r>
      <w:r w:rsidRPr="00474547">
        <w:tab/>
        <w:t>an inspector under section</w:t>
      </w:r>
      <w:r w:rsidR="00474547">
        <w:t> </w:t>
      </w:r>
      <w:r w:rsidRPr="00474547">
        <w:t xml:space="preserve">267 of the </w:t>
      </w:r>
      <w:r w:rsidRPr="00474547">
        <w:rPr>
          <w:i/>
        </w:rPr>
        <w:t xml:space="preserve">Radiocommunications Act 1992 </w:t>
      </w:r>
      <w:r w:rsidRPr="00474547">
        <w:t xml:space="preserve">is lawfully engaged in performing spectrum management functions of the Australian Communications and Media Authority under the </w:t>
      </w:r>
      <w:r w:rsidRPr="00474547">
        <w:rPr>
          <w:i/>
        </w:rPr>
        <w:t>Australian Communications and Media Authority Act 2005</w:t>
      </w:r>
      <w:r w:rsidRPr="00474547">
        <w:t xml:space="preserve"> or the </w:t>
      </w:r>
      <w:r w:rsidRPr="00474547">
        <w:rPr>
          <w:i/>
        </w:rPr>
        <w:t>Radiocommunications Act 1992</w:t>
      </w:r>
      <w:r w:rsidRPr="00474547">
        <w:t>; and</w:t>
      </w:r>
    </w:p>
    <w:p w:rsidR="00BF7F4E" w:rsidRPr="00474547" w:rsidRDefault="00BF7F4E" w:rsidP="00BF7F4E">
      <w:pPr>
        <w:pStyle w:val="paragraph"/>
      </w:pPr>
      <w:r w:rsidRPr="00474547">
        <w:tab/>
        <w:t>(b)</w:t>
      </w:r>
      <w:r w:rsidRPr="00474547">
        <w:tab/>
        <w:t>while performing those spectrum management functions, the inspector incidentally listens to or records a communication passing over a telecommunications system;</w:t>
      </w:r>
    </w:p>
    <w:p w:rsidR="00BF7F4E" w:rsidRPr="00474547" w:rsidRDefault="00BF7F4E" w:rsidP="00BF7F4E">
      <w:pPr>
        <w:pStyle w:val="subsection2"/>
      </w:pPr>
      <w:r w:rsidRPr="00474547">
        <w:t>the listening or recording does not, for the purposes of this Act, constitute an interception of the communication.</w:t>
      </w:r>
    </w:p>
    <w:p w:rsidR="002678F2" w:rsidRPr="00474547" w:rsidRDefault="002678F2" w:rsidP="002678F2">
      <w:pPr>
        <w:pStyle w:val="SubsectionHead"/>
      </w:pPr>
      <w:r w:rsidRPr="00474547">
        <w:t>Communications to publicly</w:t>
      </w:r>
      <w:r w:rsidR="00474547">
        <w:noBreakHyphen/>
      </w:r>
      <w:r w:rsidRPr="00474547">
        <w:t>listed ASIO numbers</w:t>
      </w:r>
    </w:p>
    <w:p w:rsidR="002678F2" w:rsidRPr="00474547" w:rsidRDefault="002678F2" w:rsidP="002678F2">
      <w:pPr>
        <w:pStyle w:val="subsection"/>
      </w:pPr>
      <w:r w:rsidRPr="00474547">
        <w:tab/>
        <w:t>(3)</w:t>
      </w:r>
      <w:r w:rsidRPr="00474547">
        <w:tab/>
      </w:r>
      <w:r w:rsidR="00590047" w:rsidRPr="00474547">
        <w:t>A</w:t>
      </w:r>
      <w:r w:rsidRPr="00474547">
        <w:t xml:space="preserve"> </w:t>
      </w:r>
      <w:r w:rsidRPr="00474547">
        <w:rPr>
          <w:b/>
          <w:i/>
        </w:rPr>
        <w:t>publicly</w:t>
      </w:r>
      <w:r w:rsidR="00474547">
        <w:rPr>
          <w:b/>
          <w:i/>
        </w:rPr>
        <w:noBreakHyphen/>
      </w:r>
      <w:r w:rsidRPr="00474547">
        <w:rPr>
          <w:b/>
          <w:i/>
        </w:rPr>
        <w:t>listed ASIO number</w:t>
      </w:r>
      <w:r w:rsidRPr="00474547">
        <w:t xml:space="preserve"> is a telephone number that:</w:t>
      </w:r>
    </w:p>
    <w:p w:rsidR="002678F2" w:rsidRPr="00474547" w:rsidRDefault="002678F2" w:rsidP="002678F2">
      <w:pPr>
        <w:pStyle w:val="paragraph"/>
      </w:pPr>
      <w:r w:rsidRPr="00474547">
        <w:tab/>
        <w:t>(a)</w:t>
      </w:r>
      <w:r w:rsidRPr="00474547">
        <w:tab/>
        <w:t>enables members of the public to contact the Organisation; and</w:t>
      </w:r>
    </w:p>
    <w:p w:rsidR="002678F2" w:rsidRPr="00474547" w:rsidRDefault="002678F2" w:rsidP="002678F2">
      <w:pPr>
        <w:pStyle w:val="paragraph"/>
      </w:pPr>
      <w:r w:rsidRPr="00474547">
        <w:tab/>
        <w:t>(b)</w:t>
      </w:r>
      <w:r w:rsidRPr="00474547">
        <w:tab/>
        <w:t>is listed in:</w:t>
      </w:r>
    </w:p>
    <w:p w:rsidR="002678F2" w:rsidRPr="00474547" w:rsidRDefault="002678F2" w:rsidP="002678F2">
      <w:pPr>
        <w:pStyle w:val="paragraphsub"/>
      </w:pPr>
      <w:r w:rsidRPr="00474547">
        <w:tab/>
        <w:t>(i)</w:t>
      </w:r>
      <w:r w:rsidRPr="00474547">
        <w:tab/>
        <w:t>a telephone directory; or</w:t>
      </w:r>
    </w:p>
    <w:p w:rsidR="002678F2" w:rsidRPr="00474547" w:rsidRDefault="002678F2" w:rsidP="002678F2">
      <w:pPr>
        <w:pStyle w:val="paragraphsub"/>
      </w:pPr>
      <w:r w:rsidRPr="00474547">
        <w:tab/>
        <w:t>(ii)</w:t>
      </w:r>
      <w:r w:rsidRPr="00474547">
        <w:tab/>
        <w:t>a telephone number database;</w:t>
      </w:r>
    </w:p>
    <w:p w:rsidR="002678F2" w:rsidRPr="00474547" w:rsidRDefault="002678F2" w:rsidP="002678F2">
      <w:pPr>
        <w:pStyle w:val="paragraph"/>
      </w:pPr>
      <w:r w:rsidRPr="00474547">
        <w:lastRenderedPageBreak/>
        <w:tab/>
      </w:r>
      <w:r w:rsidRPr="00474547">
        <w:tab/>
        <w:t>that is available to the public.</w:t>
      </w:r>
    </w:p>
    <w:p w:rsidR="002678F2" w:rsidRPr="00474547" w:rsidRDefault="002678F2" w:rsidP="00095392">
      <w:pPr>
        <w:pStyle w:val="subsection"/>
        <w:keepLines/>
      </w:pPr>
      <w:r w:rsidRPr="00474547">
        <w:tab/>
        <w:t>(4)</w:t>
      </w:r>
      <w:r w:rsidRPr="00474547">
        <w:tab/>
        <w:t>If:</w:t>
      </w:r>
    </w:p>
    <w:p w:rsidR="002678F2" w:rsidRPr="00474547" w:rsidRDefault="002678F2" w:rsidP="00095392">
      <w:pPr>
        <w:pStyle w:val="paragraph"/>
        <w:keepLines/>
      </w:pPr>
      <w:r w:rsidRPr="00474547">
        <w:tab/>
        <w:t>(a)</w:t>
      </w:r>
      <w:r w:rsidRPr="00474547">
        <w:tab/>
        <w:t>a person makes a call to a publicly</w:t>
      </w:r>
      <w:r w:rsidR="00474547">
        <w:noBreakHyphen/>
      </w:r>
      <w:r w:rsidRPr="00474547">
        <w:t>listed ASIO number; and</w:t>
      </w:r>
    </w:p>
    <w:p w:rsidR="002678F2" w:rsidRPr="00474547" w:rsidRDefault="002678F2" w:rsidP="002678F2">
      <w:pPr>
        <w:pStyle w:val="paragraph"/>
      </w:pPr>
      <w:r w:rsidRPr="00474547">
        <w:tab/>
        <w:t>(b)</w:t>
      </w:r>
      <w:r w:rsidRPr="00474547">
        <w:tab/>
        <w:t>another person who is lawfully engaged in duties relating to the receiving and handling of communications to that number listens to or records a communication passing over a telecommunications system in the course of that call;</w:t>
      </w:r>
    </w:p>
    <w:p w:rsidR="002678F2" w:rsidRPr="00474547" w:rsidRDefault="002678F2" w:rsidP="002678F2">
      <w:pPr>
        <w:pStyle w:val="subsection2"/>
      </w:pPr>
      <w:r w:rsidRPr="00474547">
        <w:t>the listening or recording does not, for the purposes of this Act, constitute the interception of the communication.</w:t>
      </w:r>
    </w:p>
    <w:p w:rsidR="0032644C" w:rsidRPr="00474547" w:rsidRDefault="0032644C" w:rsidP="0032644C">
      <w:pPr>
        <w:pStyle w:val="ActHead5"/>
      </w:pPr>
      <w:bookmarkStart w:id="24" w:name="_Toc405295948"/>
      <w:r w:rsidRPr="00474547">
        <w:rPr>
          <w:rStyle w:val="CharSectno"/>
        </w:rPr>
        <w:t>6AAA</w:t>
      </w:r>
      <w:r w:rsidRPr="00474547">
        <w:t xml:space="preserve">  When a computer network is appropriately used by an employee etc. of a Commonwealth agency etc.</w:t>
      </w:r>
      <w:bookmarkEnd w:id="24"/>
    </w:p>
    <w:p w:rsidR="0032644C" w:rsidRPr="00474547" w:rsidRDefault="0032644C" w:rsidP="0032644C">
      <w:pPr>
        <w:pStyle w:val="subsection"/>
      </w:pPr>
      <w:r w:rsidRPr="00474547">
        <w:tab/>
      </w:r>
      <w:r w:rsidRPr="00474547">
        <w:tab/>
        <w:t xml:space="preserve">For the purposes of this Act, if a computer network is operated by, or on behalf of, a Commonwealth agency, security authority or eligible authority of a State, the network is </w:t>
      </w:r>
      <w:r w:rsidRPr="00474547">
        <w:rPr>
          <w:b/>
          <w:i/>
        </w:rPr>
        <w:t>appropriately used</w:t>
      </w:r>
      <w:r w:rsidRPr="00474547">
        <w:t xml:space="preserve"> by an employee, office holder or contractor of the agency or authority if:</w:t>
      </w:r>
    </w:p>
    <w:p w:rsidR="0032644C" w:rsidRPr="00474547" w:rsidRDefault="0032644C" w:rsidP="0032644C">
      <w:pPr>
        <w:pStyle w:val="paragraph"/>
      </w:pPr>
      <w:r w:rsidRPr="00474547">
        <w:tab/>
        <w:t>(a)</w:t>
      </w:r>
      <w:r w:rsidRPr="00474547">
        <w:tab/>
        <w:t>the employee, office holder or contractor has undertaken, in writing, to use the network in accordance with any conditions specified, in writing, by the agency or authority; and</w:t>
      </w:r>
    </w:p>
    <w:p w:rsidR="0032644C" w:rsidRPr="00474547" w:rsidRDefault="0032644C" w:rsidP="0032644C">
      <w:pPr>
        <w:pStyle w:val="paragraph"/>
      </w:pPr>
      <w:r w:rsidRPr="00474547">
        <w:tab/>
        <w:t>(b)</w:t>
      </w:r>
      <w:r w:rsidRPr="00474547">
        <w:tab/>
        <w:t>those conditions are reasonable; and</w:t>
      </w:r>
    </w:p>
    <w:p w:rsidR="0032644C" w:rsidRPr="00474547" w:rsidRDefault="0032644C" w:rsidP="0032644C">
      <w:pPr>
        <w:pStyle w:val="paragraph"/>
      </w:pPr>
      <w:r w:rsidRPr="00474547">
        <w:tab/>
        <w:t>(c)</w:t>
      </w:r>
      <w:r w:rsidRPr="00474547">
        <w:tab/>
        <w:t>the employee, office holder or contractor complies with those conditions when using the network.</w:t>
      </w:r>
    </w:p>
    <w:p w:rsidR="002067C0" w:rsidRPr="00474547" w:rsidRDefault="002067C0" w:rsidP="002067C0">
      <w:pPr>
        <w:pStyle w:val="ActHead5"/>
      </w:pPr>
      <w:bookmarkStart w:id="25" w:name="_Toc405295949"/>
      <w:r w:rsidRPr="00474547">
        <w:rPr>
          <w:rStyle w:val="CharSectno"/>
        </w:rPr>
        <w:t>6AA</w:t>
      </w:r>
      <w:r w:rsidRPr="00474547">
        <w:t xml:space="preserve">  Accessing a stored communication</w:t>
      </w:r>
      <w:bookmarkEnd w:id="25"/>
    </w:p>
    <w:p w:rsidR="002067C0" w:rsidRPr="00474547" w:rsidRDefault="002067C0" w:rsidP="002067C0">
      <w:pPr>
        <w:pStyle w:val="subsection"/>
      </w:pPr>
      <w:r w:rsidRPr="00474547">
        <w:tab/>
      </w:r>
      <w:r w:rsidRPr="00474547">
        <w:tab/>
        <w:t xml:space="preserve">For the purposes of this Act, </w:t>
      </w:r>
      <w:r w:rsidRPr="00474547">
        <w:rPr>
          <w:b/>
          <w:i/>
        </w:rPr>
        <w:t>accessing</w:t>
      </w:r>
      <w:r w:rsidRPr="00474547">
        <w:t xml:space="preserve"> a stored communication consists of listening to, reading or recording such a communication, by means of equipment operated by a carrier, without the knowledge of the intended recipient of the communication.</w:t>
      </w:r>
    </w:p>
    <w:p w:rsidR="002678F2" w:rsidRPr="00474547" w:rsidRDefault="002678F2" w:rsidP="002678F2">
      <w:pPr>
        <w:pStyle w:val="ActHead5"/>
      </w:pPr>
      <w:bookmarkStart w:id="26" w:name="_Toc405295950"/>
      <w:r w:rsidRPr="00474547">
        <w:rPr>
          <w:rStyle w:val="CharSectno"/>
        </w:rPr>
        <w:lastRenderedPageBreak/>
        <w:t>6A</w:t>
      </w:r>
      <w:r w:rsidRPr="00474547">
        <w:t xml:space="preserve">  Investigation of an offence</w:t>
      </w:r>
      <w:bookmarkEnd w:id="26"/>
    </w:p>
    <w:p w:rsidR="002678F2" w:rsidRPr="00474547" w:rsidRDefault="002678F2" w:rsidP="002678F2">
      <w:pPr>
        <w:pStyle w:val="subsection"/>
      </w:pPr>
      <w:r w:rsidRPr="00474547">
        <w:tab/>
        <w:t>(1)</w:t>
      </w:r>
      <w:r w:rsidRPr="00474547">
        <w:tab/>
        <w:t>A reference in this Act to the investigation by an agency, or by an eligible authority of a State, of an offence is a reference to:</w:t>
      </w:r>
    </w:p>
    <w:p w:rsidR="002678F2" w:rsidRPr="00474547" w:rsidRDefault="002678F2" w:rsidP="002678F2">
      <w:pPr>
        <w:pStyle w:val="paragraph"/>
      </w:pPr>
      <w:r w:rsidRPr="00474547">
        <w:tab/>
        <w:t>(a)</w:t>
      </w:r>
      <w:r w:rsidRPr="00474547">
        <w:tab/>
        <w:t>in the case of the Australian Federal Police—an investigation of that offence, in the course of the performance by the Australian Federal Police of its functions, by members of the Australian Federal Police;</w:t>
      </w:r>
    </w:p>
    <w:p w:rsidR="002678F2" w:rsidRPr="00474547" w:rsidRDefault="002678F2" w:rsidP="002678F2">
      <w:pPr>
        <w:pStyle w:val="paragraph"/>
      </w:pPr>
      <w:r w:rsidRPr="00474547">
        <w:tab/>
        <w:t>(b)</w:t>
      </w:r>
      <w:r w:rsidRPr="00474547">
        <w:tab/>
        <w:t>in the case of a Police Force of a State—an investigation of that offence, in the course of the performance by that Police Force of its functions, by officers of that Police Force; or</w:t>
      </w:r>
    </w:p>
    <w:p w:rsidR="002678F2" w:rsidRPr="00474547" w:rsidRDefault="002678F2" w:rsidP="002678F2">
      <w:pPr>
        <w:pStyle w:val="paragraph"/>
      </w:pPr>
      <w:r w:rsidRPr="00474547">
        <w:tab/>
        <w:t>(c)</w:t>
      </w:r>
      <w:r w:rsidRPr="00474547">
        <w:tab/>
        <w:t>in the case of the following eligible authorities or agencies, a prescribed investigation, in so far as it relates to that offence:</w:t>
      </w:r>
    </w:p>
    <w:p w:rsidR="00461D68" w:rsidRPr="00474547" w:rsidRDefault="00461D68" w:rsidP="00461D68">
      <w:pPr>
        <w:pStyle w:val="paragraphsub"/>
      </w:pPr>
      <w:r w:rsidRPr="00474547">
        <w:tab/>
        <w:t>(ia)</w:t>
      </w:r>
      <w:r w:rsidRPr="00474547">
        <w:tab/>
        <w:t>the Australian Commission for Law Enforcement Integrity;</w:t>
      </w:r>
    </w:p>
    <w:p w:rsidR="002678F2" w:rsidRPr="00474547" w:rsidRDefault="002678F2" w:rsidP="002678F2">
      <w:pPr>
        <w:pStyle w:val="paragraphsub"/>
      </w:pPr>
      <w:r w:rsidRPr="00474547">
        <w:tab/>
        <w:t>(i)</w:t>
      </w:r>
      <w:r w:rsidRPr="00474547">
        <w:tab/>
        <w:t>the ACC;</w:t>
      </w:r>
    </w:p>
    <w:p w:rsidR="002678F2" w:rsidRPr="00474547" w:rsidRDefault="002678F2" w:rsidP="002678F2">
      <w:pPr>
        <w:pStyle w:val="paragraphsub"/>
      </w:pPr>
      <w:r w:rsidRPr="00474547">
        <w:tab/>
        <w:t>(ii)</w:t>
      </w:r>
      <w:r w:rsidRPr="00474547">
        <w:tab/>
        <w:t>the Crime Commission;</w:t>
      </w:r>
    </w:p>
    <w:p w:rsidR="002678F2" w:rsidRPr="00474547" w:rsidRDefault="002678F2" w:rsidP="002678F2">
      <w:pPr>
        <w:pStyle w:val="paragraphsub"/>
      </w:pPr>
      <w:r w:rsidRPr="00474547">
        <w:tab/>
        <w:t>(iii)</w:t>
      </w:r>
      <w:r w:rsidRPr="00474547">
        <w:tab/>
        <w:t>the Crime and Misconduct Commission;</w:t>
      </w:r>
    </w:p>
    <w:p w:rsidR="002678F2" w:rsidRPr="00474547" w:rsidRDefault="002678F2" w:rsidP="002678F2">
      <w:pPr>
        <w:pStyle w:val="paragraphsub"/>
      </w:pPr>
      <w:r w:rsidRPr="00474547">
        <w:tab/>
        <w:t>(v)</w:t>
      </w:r>
      <w:r w:rsidRPr="00474547">
        <w:tab/>
        <w:t>the Independent Commission Against Corruption;</w:t>
      </w:r>
    </w:p>
    <w:p w:rsidR="007C340C" w:rsidRPr="00474547" w:rsidRDefault="007C340C" w:rsidP="007C340C">
      <w:pPr>
        <w:pStyle w:val="paragraphsub"/>
      </w:pPr>
      <w:r w:rsidRPr="00474547">
        <w:tab/>
        <w:t>(va)</w:t>
      </w:r>
      <w:r w:rsidRPr="00474547">
        <w:tab/>
        <w:t>the Inspector of the Independent Commission Against Corruption;</w:t>
      </w:r>
    </w:p>
    <w:p w:rsidR="002678F2" w:rsidRPr="00474547" w:rsidRDefault="002678F2" w:rsidP="002678F2">
      <w:pPr>
        <w:pStyle w:val="paragraphsub"/>
      </w:pPr>
      <w:r w:rsidRPr="00474547">
        <w:tab/>
        <w:t>(vi)</w:t>
      </w:r>
      <w:r w:rsidRPr="00474547">
        <w:tab/>
        <w:t>the Police Integrity Commission;</w:t>
      </w:r>
    </w:p>
    <w:p w:rsidR="002678F2" w:rsidRPr="00474547" w:rsidRDefault="002678F2" w:rsidP="002678F2">
      <w:pPr>
        <w:pStyle w:val="paragraphsub"/>
      </w:pPr>
      <w:r w:rsidRPr="00474547">
        <w:tab/>
        <w:t>(vii)</w:t>
      </w:r>
      <w:r w:rsidRPr="00474547">
        <w:tab/>
        <w:t>the Inspector of the Police Integrity Commission;</w:t>
      </w:r>
    </w:p>
    <w:p w:rsidR="00BB2346" w:rsidRPr="00474547" w:rsidRDefault="00BB2346" w:rsidP="00BB2346">
      <w:pPr>
        <w:pStyle w:val="paragraphsub"/>
      </w:pPr>
      <w:r w:rsidRPr="00474547">
        <w:tab/>
        <w:t>(viii)</w:t>
      </w:r>
      <w:r w:rsidRPr="00474547">
        <w:tab/>
        <w:t xml:space="preserve">the </w:t>
      </w:r>
      <w:r w:rsidR="00B341CC" w:rsidRPr="00474547">
        <w:t>IBAC</w:t>
      </w:r>
      <w:r w:rsidRPr="00474547">
        <w:t>;</w:t>
      </w:r>
    </w:p>
    <w:p w:rsidR="00810307" w:rsidRPr="00474547" w:rsidRDefault="00810307" w:rsidP="00810307">
      <w:pPr>
        <w:pStyle w:val="paragraphsub"/>
      </w:pPr>
      <w:r w:rsidRPr="00474547">
        <w:tab/>
        <w:t>(ix)</w:t>
      </w:r>
      <w:r w:rsidRPr="00474547">
        <w:tab/>
        <w:t>the Victorian Inspectorate;</w:t>
      </w:r>
    </w:p>
    <w:p w:rsidR="002678F2" w:rsidRPr="00474547" w:rsidRDefault="002678F2" w:rsidP="002678F2">
      <w:pPr>
        <w:pStyle w:val="paragraphsub"/>
      </w:pPr>
      <w:r w:rsidRPr="00474547">
        <w:tab/>
        <w:t>(x)</w:t>
      </w:r>
      <w:r w:rsidRPr="00474547">
        <w:tab/>
        <w:t>the Corruption and Crime Commission;</w:t>
      </w:r>
    </w:p>
    <w:p w:rsidR="008679D6" w:rsidRPr="00474547" w:rsidRDefault="002678F2" w:rsidP="008679D6">
      <w:pPr>
        <w:pStyle w:val="paragraphsub"/>
      </w:pPr>
      <w:r w:rsidRPr="00474547">
        <w:tab/>
        <w:t>(xi)</w:t>
      </w:r>
      <w:r w:rsidRPr="00474547">
        <w:tab/>
        <w:t>the Parliamentary Inspector of the Corruption and Crime Commission</w:t>
      </w:r>
      <w:r w:rsidR="008679D6" w:rsidRPr="00474547">
        <w:t>;</w:t>
      </w:r>
    </w:p>
    <w:p w:rsidR="002678F2" w:rsidRPr="00474547" w:rsidRDefault="008679D6" w:rsidP="002678F2">
      <w:pPr>
        <w:pStyle w:val="paragraphsub"/>
      </w:pPr>
      <w:r w:rsidRPr="00474547">
        <w:tab/>
        <w:t>(xii)</w:t>
      </w:r>
      <w:r w:rsidRPr="00474547">
        <w:tab/>
        <w:t>the Independent Commissioner Against Corruption.</w:t>
      </w:r>
    </w:p>
    <w:p w:rsidR="002678F2" w:rsidRPr="00474547" w:rsidRDefault="002678F2" w:rsidP="002678F2">
      <w:pPr>
        <w:pStyle w:val="subsection"/>
      </w:pPr>
      <w:r w:rsidRPr="00474547">
        <w:tab/>
        <w:t>(2)</w:t>
      </w:r>
      <w:r w:rsidRPr="00474547">
        <w:tab/>
        <w:t>A reference in this Act to an investigation, in relation to an offence, is, in the case of an offence that is suspected on reasonable grounds of being likely to be committed, a reference to the investigation of the likely commission of that offence.</w:t>
      </w:r>
    </w:p>
    <w:p w:rsidR="002678F2" w:rsidRPr="00474547" w:rsidRDefault="002678F2" w:rsidP="002678F2">
      <w:pPr>
        <w:pStyle w:val="ActHead5"/>
      </w:pPr>
      <w:bookmarkStart w:id="27" w:name="_Toc405295951"/>
      <w:r w:rsidRPr="00474547">
        <w:rPr>
          <w:rStyle w:val="CharSectno"/>
        </w:rPr>
        <w:lastRenderedPageBreak/>
        <w:t>6B</w:t>
      </w:r>
      <w:r w:rsidRPr="00474547">
        <w:t xml:space="preserve">  Involvement in an offence</w:t>
      </w:r>
      <w:bookmarkEnd w:id="27"/>
    </w:p>
    <w:p w:rsidR="002678F2" w:rsidRPr="00474547" w:rsidRDefault="002678F2" w:rsidP="002678F2">
      <w:pPr>
        <w:pStyle w:val="subsection"/>
      </w:pPr>
      <w:r w:rsidRPr="00474547">
        <w:tab/>
      </w:r>
      <w:r w:rsidRPr="00474547">
        <w:tab/>
        <w:t>For the purposes of this Act, a person shall be taken to be involved in an offence if, and only if, the person:</w:t>
      </w:r>
    </w:p>
    <w:p w:rsidR="002678F2" w:rsidRPr="00474547" w:rsidRDefault="002678F2" w:rsidP="002678F2">
      <w:pPr>
        <w:pStyle w:val="paragraph"/>
      </w:pPr>
      <w:r w:rsidRPr="00474547">
        <w:tab/>
        <w:t>(a)</w:t>
      </w:r>
      <w:r w:rsidRPr="00474547">
        <w:tab/>
        <w:t>has committed, or is committing, the offence; or</w:t>
      </w:r>
    </w:p>
    <w:p w:rsidR="002678F2" w:rsidRPr="00474547" w:rsidRDefault="002678F2" w:rsidP="002678F2">
      <w:pPr>
        <w:pStyle w:val="paragraph"/>
      </w:pPr>
      <w:r w:rsidRPr="00474547">
        <w:tab/>
        <w:t>(b)</w:t>
      </w:r>
      <w:r w:rsidRPr="00474547">
        <w:tab/>
        <w:t>is suspected on reasonable grounds of having committed, of committing, or of being likely to commit, the offence.</w:t>
      </w:r>
    </w:p>
    <w:p w:rsidR="002678F2" w:rsidRPr="00474547" w:rsidRDefault="002678F2" w:rsidP="002678F2">
      <w:pPr>
        <w:pStyle w:val="ActHead5"/>
      </w:pPr>
      <w:bookmarkStart w:id="28" w:name="_Toc405295952"/>
      <w:r w:rsidRPr="00474547">
        <w:rPr>
          <w:rStyle w:val="CharSectno"/>
        </w:rPr>
        <w:t>6C</w:t>
      </w:r>
      <w:r w:rsidRPr="00474547">
        <w:t xml:space="preserve">  Issue of warrant to agency or eligible authority</w:t>
      </w:r>
      <w:bookmarkEnd w:id="28"/>
    </w:p>
    <w:p w:rsidR="002678F2" w:rsidRPr="00474547" w:rsidRDefault="002678F2" w:rsidP="002678F2">
      <w:pPr>
        <w:pStyle w:val="subsection"/>
      </w:pPr>
      <w:r w:rsidRPr="00474547">
        <w:tab/>
      </w:r>
      <w:r w:rsidRPr="00474547">
        <w:tab/>
        <w:t>For the purposes of this Act, a warrant issued on an application by an agency or an officer of an agency, or on an application by an eligible authority of a State, shall be taken to be issued to that agency or eligible authority, as the case may be.</w:t>
      </w:r>
    </w:p>
    <w:p w:rsidR="002678F2" w:rsidRPr="00474547" w:rsidRDefault="002678F2" w:rsidP="002678F2">
      <w:pPr>
        <w:pStyle w:val="ActHead5"/>
      </w:pPr>
      <w:bookmarkStart w:id="29" w:name="_Toc405295953"/>
      <w:r w:rsidRPr="00474547">
        <w:rPr>
          <w:rStyle w:val="CharSectno"/>
        </w:rPr>
        <w:t>6D</w:t>
      </w:r>
      <w:r w:rsidRPr="00474547">
        <w:t xml:space="preserve">  Judges</w:t>
      </w:r>
      <w:bookmarkEnd w:id="29"/>
    </w:p>
    <w:p w:rsidR="002678F2" w:rsidRPr="00474547" w:rsidRDefault="002678F2" w:rsidP="002678F2">
      <w:pPr>
        <w:pStyle w:val="subsection"/>
      </w:pPr>
      <w:r w:rsidRPr="00474547">
        <w:tab/>
        <w:t>(1)</w:t>
      </w:r>
      <w:r w:rsidRPr="00474547">
        <w:tab/>
        <w:t>In this Act, unless the contrary intention appears:</w:t>
      </w:r>
    </w:p>
    <w:p w:rsidR="002678F2" w:rsidRPr="00474547" w:rsidRDefault="002678F2" w:rsidP="002678F2">
      <w:pPr>
        <w:pStyle w:val="Definition"/>
      </w:pPr>
      <w:r w:rsidRPr="00474547">
        <w:rPr>
          <w:b/>
          <w:i/>
        </w:rPr>
        <w:t>eligible Judge</w:t>
      </w:r>
      <w:r w:rsidRPr="00474547">
        <w:t xml:space="preserve"> means a Judge in relation to whom a consent under </w:t>
      </w:r>
      <w:r w:rsidR="00474547">
        <w:t>subsection (</w:t>
      </w:r>
      <w:r w:rsidRPr="00474547">
        <w:t xml:space="preserve">2) and a declaration under </w:t>
      </w:r>
      <w:r w:rsidR="00474547">
        <w:t>subsection (</w:t>
      </w:r>
      <w:r w:rsidRPr="00474547">
        <w:t>3) are in force.</w:t>
      </w:r>
    </w:p>
    <w:p w:rsidR="002678F2" w:rsidRPr="00474547" w:rsidRDefault="002678F2" w:rsidP="002678F2">
      <w:pPr>
        <w:pStyle w:val="Definition"/>
      </w:pPr>
      <w:r w:rsidRPr="00474547">
        <w:rPr>
          <w:b/>
          <w:i/>
        </w:rPr>
        <w:t>Judge</w:t>
      </w:r>
      <w:r w:rsidRPr="00474547">
        <w:t xml:space="preserve"> means a person who is a Judge of a court created by the Parliament.</w:t>
      </w:r>
    </w:p>
    <w:p w:rsidR="002678F2" w:rsidRPr="00474547" w:rsidRDefault="002678F2" w:rsidP="002678F2">
      <w:pPr>
        <w:pStyle w:val="subsection"/>
      </w:pPr>
      <w:r w:rsidRPr="00474547">
        <w:tab/>
        <w:t>(2)</w:t>
      </w:r>
      <w:r w:rsidRPr="00474547">
        <w:tab/>
        <w:t xml:space="preserve">A Judge may by writing consent to be nominated by the Minister under </w:t>
      </w:r>
      <w:r w:rsidR="00474547">
        <w:t>subsection (</w:t>
      </w:r>
      <w:r w:rsidRPr="00474547">
        <w:t>3).</w:t>
      </w:r>
    </w:p>
    <w:p w:rsidR="002678F2" w:rsidRPr="00474547" w:rsidRDefault="002678F2" w:rsidP="002678F2">
      <w:pPr>
        <w:pStyle w:val="subsection"/>
      </w:pPr>
      <w:r w:rsidRPr="00474547">
        <w:tab/>
        <w:t>(3)</w:t>
      </w:r>
      <w:r w:rsidRPr="00474547">
        <w:tab/>
        <w:t xml:space="preserve">The Minister may by writing declare Judges in relation to whom consents are in force under </w:t>
      </w:r>
      <w:r w:rsidR="00474547">
        <w:t>subsection (</w:t>
      </w:r>
      <w:r w:rsidRPr="00474547">
        <w:t>2) to be eligible Judges for the purposes of this Act.</w:t>
      </w:r>
    </w:p>
    <w:p w:rsidR="002678F2" w:rsidRPr="00474547" w:rsidRDefault="002678F2" w:rsidP="002678F2">
      <w:pPr>
        <w:pStyle w:val="subsection"/>
      </w:pPr>
      <w:r w:rsidRPr="00474547">
        <w:tab/>
        <w:t>(4)</w:t>
      </w:r>
      <w:r w:rsidRPr="00474547">
        <w:tab/>
        <w:t>An eligible Judge has, in relation to the performance or exercise of a function or power conferred on an eligible Judge by this Act, the same protection and immunity as a Justice of the High Court has in relation to proceedings in the High Court.</w:t>
      </w:r>
    </w:p>
    <w:p w:rsidR="002678F2" w:rsidRPr="00474547" w:rsidRDefault="002678F2" w:rsidP="002678F2">
      <w:pPr>
        <w:pStyle w:val="ActHead5"/>
      </w:pPr>
      <w:bookmarkStart w:id="30" w:name="_Toc405295954"/>
      <w:r w:rsidRPr="00474547">
        <w:rPr>
          <w:rStyle w:val="CharSectno"/>
        </w:rPr>
        <w:lastRenderedPageBreak/>
        <w:t>6DA</w:t>
      </w:r>
      <w:r w:rsidRPr="00474547">
        <w:t xml:space="preserve">  Nominated AAT members</w:t>
      </w:r>
      <w:bookmarkEnd w:id="30"/>
    </w:p>
    <w:p w:rsidR="002678F2" w:rsidRPr="00474547" w:rsidRDefault="002678F2" w:rsidP="002678F2">
      <w:pPr>
        <w:pStyle w:val="subsection"/>
      </w:pPr>
      <w:r w:rsidRPr="00474547">
        <w:tab/>
        <w:t>(1)</w:t>
      </w:r>
      <w:r w:rsidRPr="00474547">
        <w:tab/>
        <w:t xml:space="preserve">The Minister may, by writing, nominate a person who holds one of the following appointments to the Administrative Appeals Tribunal to issue warrants under </w:t>
      </w:r>
      <w:r w:rsidR="00570D98" w:rsidRPr="00474547">
        <w:t>Part</w:t>
      </w:r>
      <w:r w:rsidR="00474547">
        <w:t> </w:t>
      </w:r>
      <w:r w:rsidR="00570D98" w:rsidRPr="00474547">
        <w:t>2</w:t>
      </w:r>
      <w:r w:rsidR="00474547">
        <w:noBreakHyphen/>
      </w:r>
      <w:r w:rsidR="00570D98" w:rsidRPr="00474547">
        <w:t>5 or 3</w:t>
      </w:r>
      <w:r w:rsidR="00474547">
        <w:noBreakHyphen/>
      </w:r>
      <w:r w:rsidR="00570D98" w:rsidRPr="00474547">
        <w:t>3</w:t>
      </w:r>
      <w:r w:rsidRPr="00474547">
        <w:t>:</w:t>
      </w:r>
    </w:p>
    <w:p w:rsidR="002678F2" w:rsidRPr="00474547" w:rsidRDefault="002678F2" w:rsidP="002678F2">
      <w:pPr>
        <w:pStyle w:val="paragraph"/>
      </w:pPr>
      <w:r w:rsidRPr="00474547">
        <w:tab/>
        <w:t>(a)</w:t>
      </w:r>
      <w:r w:rsidRPr="00474547">
        <w:tab/>
        <w:t>Deputy President;</w:t>
      </w:r>
    </w:p>
    <w:p w:rsidR="002678F2" w:rsidRPr="00474547" w:rsidRDefault="002678F2" w:rsidP="002678F2">
      <w:pPr>
        <w:pStyle w:val="paragraph"/>
      </w:pPr>
      <w:r w:rsidRPr="00474547">
        <w:tab/>
        <w:t>(b)</w:t>
      </w:r>
      <w:r w:rsidRPr="00474547">
        <w:tab/>
        <w:t>full</w:t>
      </w:r>
      <w:r w:rsidR="00474547">
        <w:noBreakHyphen/>
      </w:r>
      <w:r w:rsidRPr="00474547">
        <w:t>time senior member;</w:t>
      </w:r>
    </w:p>
    <w:p w:rsidR="002678F2" w:rsidRPr="00474547" w:rsidRDefault="002678F2" w:rsidP="002678F2">
      <w:pPr>
        <w:pStyle w:val="paragraph"/>
      </w:pPr>
      <w:r w:rsidRPr="00474547">
        <w:tab/>
        <w:t>(c)</w:t>
      </w:r>
      <w:r w:rsidRPr="00474547">
        <w:tab/>
        <w:t>part</w:t>
      </w:r>
      <w:r w:rsidR="00474547">
        <w:noBreakHyphen/>
      </w:r>
      <w:r w:rsidRPr="00474547">
        <w:t>time senior member;</w:t>
      </w:r>
    </w:p>
    <w:p w:rsidR="002678F2" w:rsidRPr="00474547" w:rsidRDefault="002678F2" w:rsidP="002678F2">
      <w:pPr>
        <w:pStyle w:val="paragraph"/>
      </w:pPr>
      <w:r w:rsidRPr="00474547">
        <w:tab/>
        <w:t>(d)</w:t>
      </w:r>
      <w:r w:rsidRPr="00474547">
        <w:tab/>
        <w:t>member.</w:t>
      </w:r>
    </w:p>
    <w:p w:rsidR="002678F2" w:rsidRPr="00474547" w:rsidRDefault="002678F2" w:rsidP="002678F2">
      <w:pPr>
        <w:pStyle w:val="subsection"/>
      </w:pPr>
      <w:r w:rsidRPr="00474547">
        <w:tab/>
        <w:t>(2)</w:t>
      </w:r>
      <w:r w:rsidRPr="00474547">
        <w:tab/>
        <w:t xml:space="preserve">Despite </w:t>
      </w:r>
      <w:r w:rsidR="00474547">
        <w:t>subsection (</w:t>
      </w:r>
      <w:r w:rsidRPr="00474547">
        <w:t>1), the Minister must not nominate a person who holds an appointment as a part</w:t>
      </w:r>
      <w:r w:rsidR="00474547">
        <w:noBreakHyphen/>
      </w:r>
      <w:r w:rsidRPr="00474547">
        <w:t>time senior member or a member of the Tribunal unless the person:</w:t>
      </w:r>
    </w:p>
    <w:p w:rsidR="002678F2" w:rsidRPr="00474547" w:rsidRDefault="002678F2" w:rsidP="002678F2">
      <w:pPr>
        <w:pStyle w:val="paragraph"/>
      </w:pPr>
      <w:r w:rsidRPr="00474547">
        <w:tab/>
        <w:t>(a)</w:t>
      </w:r>
      <w:r w:rsidRPr="00474547">
        <w:tab/>
        <w:t xml:space="preserve">is enrolled as a legal practitioner of the High Court, of another federal court or of the Supreme Court of a State or of the </w:t>
      </w:r>
      <w:smartTag w:uri="urn:schemas-microsoft-com:office:smarttags" w:element="State">
        <w:smartTag w:uri="urn:schemas-microsoft-com:office:smarttags" w:element="address">
          <w:r w:rsidRPr="00474547">
            <w:t>Australian Capital Territory</w:t>
          </w:r>
        </w:smartTag>
      </w:smartTag>
      <w:r w:rsidRPr="00474547">
        <w:t>; and</w:t>
      </w:r>
    </w:p>
    <w:p w:rsidR="002678F2" w:rsidRPr="00474547" w:rsidRDefault="002678F2" w:rsidP="002678F2">
      <w:pPr>
        <w:pStyle w:val="paragraph"/>
      </w:pPr>
      <w:r w:rsidRPr="00474547">
        <w:tab/>
        <w:t>(b)</w:t>
      </w:r>
      <w:r w:rsidRPr="00474547">
        <w:tab/>
        <w:t>has been so enrolled for not less than 5 years.</w:t>
      </w:r>
    </w:p>
    <w:p w:rsidR="002678F2" w:rsidRPr="00474547" w:rsidRDefault="002678F2" w:rsidP="002678F2">
      <w:pPr>
        <w:pStyle w:val="subsection"/>
      </w:pPr>
      <w:r w:rsidRPr="00474547">
        <w:tab/>
        <w:t>(3)</w:t>
      </w:r>
      <w:r w:rsidRPr="00474547">
        <w:tab/>
        <w:t>A nomination ceases to have effect if:</w:t>
      </w:r>
    </w:p>
    <w:p w:rsidR="002678F2" w:rsidRPr="00474547" w:rsidRDefault="002678F2" w:rsidP="002678F2">
      <w:pPr>
        <w:pStyle w:val="paragraph"/>
      </w:pPr>
      <w:r w:rsidRPr="00474547">
        <w:tab/>
        <w:t>(a)</w:t>
      </w:r>
      <w:r w:rsidRPr="00474547">
        <w:tab/>
        <w:t xml:space="preserve">the nominated AAT member ceases to hold an appointment of a kind set out in </w:t>
      </w:r>
      <w:r w:rsidR="00474547">
        <w:t>subsection (</w:t>
      </w:r>
      <w:r w:rsidRPr="00474547">
        <w:t>1); or</w:t>
      </w:r>
    </w:p>
    <w:p w:rsidR="002678F2" w:rsidRPr="00474547" w:rsidRDefault="002678F2" w:rsidP="002678F2">
      <w:pPr>
        <w:pStyle w:val="paragraph"/>
      </w:pPr>
      <w:r w:rsidRPr="00474547">
        <w:tab/>
        <w:t>(b)</w:t>
      </w:r>
      <w:r w:rsidRPr="00474547">
        <w:tab/>
        <w:t>the Minister, by writing, withdraws the nomination.</w:t>
      </w:r>
    </w:p>
    <w:p w:rsidR="002678F2" w:rsidRPr="00474547" w:rsidRDefault="002678F2" w:rsidP="002678F2">
      <w:pPr>
        <w:pStyle w:val="subsection"/>
      </w:pPr>
      <w:r w:rsidRPr="00474547">
        <w:tab/>
        <w:t>(4)</w:t>
      </w:r>
      <w:r w:rsidRPr="00474547">
        <w:tab/>
        <w:t xml:space="preserve">A nominated AAT member has, in performing a function of or connected with, issuing a warrant under </w:t>
      </w:r>
      <w:r w:rsidR="00154362" w:rsidRPr="00474547">
        <w:t>Part</w:t>
      </w:r>
      <w:r w:rsidR="00474547">
        <w:t> </w:t>
      </w:r>
      <w:r w:rsidR="00154362" w:rsidRPr="00474547">
        <w:t>2</w:t>
      </w:r>
      <w:r w:rsidR="00474547">
        <w:noBreakHyphen/>
      </w:r>
      <w:r w:rsidR="00154362" w:rsidRPr="00474547">
        <w:t>5 or 3</w:t>
      </w:r>
      <w:r w:rsidR="00474547">
        <w:noBreakHyphen/>
      </w:r>
      <w:r w:rsidR="00154362" w:rsidRPr="00474547">
        <w:t>3</w:t>
      </w:r>
      <w:r w:rsidRPr="00474547">
        <w:t>, the same protection and immunity as a Justice of the High Court has in relation to proceedings in the High Court.</w:t>
      </w:r>
    </w:p>
    <w:p w:rsidR="00705C43" w:rsidRPr="00474547" w:rsidRDefault="00705C43" w:rsidP="00705C43">
      <w:pPr>
        <w:pStyle w:val="ActHead5"/>
      </w:pPr>
      <w:bookmarkStart w:id="31" w:name="_Toc405295955"/>
      <w:r w:rsidRPr="00474547">
        <w:rPr>
          <w:rStyle w:val="CharSectno"/>
        </w:rPr>
        <w:t>6DB</w:t>
      </w:r>
      <w:r w:rsidRPr="00474547">
        <w:t xml:space="preserve">  Issuing authorities</w:t>
      </w:r>
      <w:bookmarkEnd w:id="31"/>
    </w:p>
    <w:p w:rsidR="00705C43" w:rsidRPr="00474547" w:rsidRDefault="00705C43" w:rsidP="00705C43">
      <w:pPr>
        <w:pStyle w:val="subsection"/>
      </w:pPr>
      <w:r w:rsidRPr="00474547">
        <w:tab/>
        <w:t>(1)</w:t>
      </w:r>
      <w:r w:rsidRPr="00474547">
        <w:tab/>
        <w:t>The Minister may, by writing, appoint as an issuing authority:</w:t>
      </w:r>
    </w:p>
    <w:p w:rsidR="00705C43" w:rsidRPr="00474547" w:rsidRDefault="00705C43" w:rsidP="00705C43">
      <w:pPr>
        <w:pStyle w:val="paragraph"/>
      </w:pPr>
      <w:r w:rsidRPr="00474547">
        <w:tab/>
        <w:t>(a)</w:t>
      </w:r>
      <w:r w:rsidRPr="00474547">
        <w:tab/>
        <w:t>a person who is:</w:t>
      </w:r>
    </w:p>
    <w:p w:rsidR="00705C43" w:rsidRPr="00474547" w:rsidRDefault="00705C43" w:rsidP="00705C43">
      <w:pPr>
        <w:pStyle w:val="paragraphsub"/>
      </w:pPr>
      <w:r w:rsidRPr="00474547">
        <w:tab/>
        <w:t>(i)</w:t>
      </w:r>
      <w:r w:rsidRPr="00474547">
        <w:tab/>
        <w:t>a judge of a court created by the Parliament; or</w:t>
      </w:r>
    </w:p>
    <w:p w:rsidR="00705C43" w:rsidRPr="00474547" w:rsidRDefault="00705C43" w:rsidP="00705C43">
      <w:pPr>
        <w:pStyle w:val="paragraphsub"/>
      </w:pPr>
      <w:r w:rsidRPr="00474547">
        <w:tab/>
        <w:t>(iii)</w:t>
      </w:r>
      <w:r w:rsidRPr="00474547">
        <w:tab/>
        <w:t>a magistrate;</w:t>
      </w:r>
    </w:p>
    <w:p w:rsidR="00705C43" w:rsidRPr="00474547" w:rsidRDefault="00705C43" w:rsidP="006024D5">
      <w:pPr>
        <w:pStyle w:val="paragraph"/>
      </w:pPr>
      <w:r w:rsidRPr="00474547">
        <w:tab/>
      </w:r>
      <w:r w:rsidRPr="00474547">
        <w:tab/>
        <w:t xml:space="preserve">and in relation to whom a consent under </w:t>
      </w:r>
      <w:r w:rsidR="00474547">
        <w:t>subsection (</w:t>
      </w:r>
      <w:r w:rsidRPr="00474547">
        <w:t>2) is in force; or</w:t>
      </w:r>
    </w:p>
    <w:p w:rsidR="00705C43" w:rsidRPr="00474547" w:rsidRDefault="00705C43" w:rsidP="00705C43">
      <w:pPr>
        <w:pStyle w:val="paragraph"/>
      </w:pPr>
      <w:r w:rsidRPr="00474547">
        <w:lastRenderedPageBreak/>
        <w:tab/>
        <w:t>(b)</w:t>
      </w:r>
      <w:r w:rsidRPr="00474547">
        <w:tab/>
        <w:t>a person who:</w:t>
      </w:r>
    </w:p>
    <w:p w:rsidR="00705C43" w:rsidRPr="00474547" w:rsidRDefault="00705C43" w:rsidP="00705C43">
      <w:pPr>
        <w:pStyle w:val="paragraphsub"/>
      </w:pPr>
      <w:r w:rsidRPr="00474547">
        <w:tab/>
        <w:t>(i)</w:t>
      </w:r>
      <w:r w:rsidRPr="00474547">
        <w:tab/>
        <w:t>holds an appointment to the Administrative Appeals Tribunal as Deputy President, full</w:t>
      </w:r>
      <w:r w:rsidR="00474547">
        <w:noBreakHyphen/>
      </w:r>
      <w:r w:rsidRPr="00474547">
        <w:t>time senior member, part</w:t>
      </w:r>
      <w:r w:rsidR="00474547">
        <w:noBreakHyphen/>
      </w:r>
      <w:r w:rsidRPr="00474547">
        <w:t>time senior member or member; and</w:t>
      </w:r>
    </w:p>
    <w:p w:rsidR="00705C43" w:rsidRPr="00474547" w:rsidRDefault="00705C43" w:rsidP="00705C43">
      <w:pPr>
        <w:pStyle w:val="paragraphsub"/>
      </w:pPr>
      <w:r w:rsidRPr="00474547">
        <w:tab/>
        <w:t>(ii)</w:t>
      </w:r>
      <w:r w:rsidRPr="00474547">
        <w:tab/>
        <w:t>is enrolled as a legal practitioner of a federal court or of the Supreme Court of a State or a Territory; and</w:t>
      </w:r>
    </w:p>
    <w:p w:rsidR="00705C43" w:rsidRPr="00474547" w:rsidRDefault="00705C43" w:rsidP="00705C43">
      <w:pPr>
        <w:pStyle w:val="paragraphsub"/>
      </w:pPr>
      <w:r w:rsidRPr="00474547">
        <w:tab/>
        <w:t>(iii)</w:t>
      </w:r>
      <w:r w:rsidRPr="00474547">
        <w:tab/>
        <w:t>has been enrolled for at least 5 years.</w:t>
      </w:r>
    </w:p>
    <w:p w:rsidR="00705C43" w:rsidRPr="00474547" w:rsidRDefault="00705C43" w:rsidP="002A6DB9">
      <w:pPr>
        <w:pStyle w:val="subsection"/>
        <w:keepNext/>
      </w:pPr>
      <w:r w:rsidRPr="00474547">
        <w:tab/>
        <w:t>(2)</w:t>
      </w:r>
      <w:r w:rsidRPr="00474547">
        <w:tab/>
        <w:t>A person who is:</w:t>
      </w:r>
    </w:p>
    <w:p w:rsidR="00705C43" w:rsidRPr="00474547" w:rsidRDefault="00705C43" w:rsidP="002A6DB9">
      <w:pPr>
        <w:pStyle w:val="paragraph"/>
        <w:keepNext/>
      </w:pPr>
      <w:r w:rsidRPr="00474547">
        <w:tab/>
        <w:t>(a)</w:t>
      </w:r>
      <w:r w:rsidRPr="00474547">
        <w:tab/>
        <w:t>a judge of a court created by the Parliament; or</w:t>
      </w:r>
    </w:p>
    <w:p w:rsidR="00705C43" w:rsidRPr="00474547" w:rsidRDefault="00705C43" w:rsidP="00705C43">
      <w:pPr>
        <w:pStyle w:val="paragraph"/>
      </w:pPr>
      <w:r w:rsidRPr="00474547">
        <w:tab/>
        <w:t>(c)</w:t>
      </w:r>
      <w:r w:rsidRPr="00474547">
        <w:tab/>
        <w:t>a magistrate;</w:t>
      </w:r>
    </w:p>
    <w:p w:rsidR="00705C43" w:rsidRPr="00474547" w:rsidRDefault="00705C43" w:rsidP="00705C43">
      <w:pPr>
        <w:pStyle w:val="subsection2"/>
      </w:pPr>
      <w:r w:rsidRPr="00474547">
        <w:t xml:space="preserve">may, by writing, consent to be appointed by the Minister under </w:t>
      </w:r>
      <w:r w:rsidR="00474547">
        <w:t>subsection (</w:t>
      </w:r>
      <w:r w:rsidRPr="00474547">
        <w:t>1).</w:t>
      </w:r>
    </w:p>
    <w:p w:rsidR="00705C43" w:rsidRPr="00474547" w:rsidRDefault="00705C43" w:rsidP="00760AB3">
      <w:pPr>
        <w:pStyle w:val="subsection"/>
        <w:keepNext/>
        <w:keepLines/>
      </w:pPr>
      <w:r w:rsidRPr="00474547">
        <w:tab/>
        <w:t>(3)</w:t>
      </w:r>
      <w:r w:rsidRPr="00474547">
        <w:tab/>
        <w:t>A person’s appointment ceases to have effect if:</w:t>
      </w:r>
    </w:p>
    <w:p w:rsidR="00705C43" w:rsidRPr="00474547" w:rsidRDefault="00705C43" w:rsidP="00705C43">
      <w:pPr>
        <w:pStyle w:val="paragraph"/>
      </w:pPr>
      <w:r w:rsidRPr="00474547">
        <w:tab/>
        <w:t>(a)</w:t>
      </w:r>
      <w:r w:rsidRPr="00474547">
        <w:tab/>
        <w:t>the person ceases to be a person whom the Minister could appoint under this section; or</w:t>
      </w:r>
    </w:p>
    <w:p w:rsidR="00705C43" w:rsidRPr="00474547" w:rsidRDefault="00705C43" w:rsidP="00705C43">
      <w:pPr>
        <w:pStyle w:val="paragraph"/>
      </w:pPr>
      <w:r w:rsidRPr="00474547">
        <w:tab/>
        <w:t>(b)</w:t>
      </w:r>
      <w:r w:rsidRPr="00474547">
        <w:tab/>
        <w:t>the Minister, by writing, revokes the appointment.</w:t>
      </w:r>
    </w:p>
    <w:p w:rsidR="00705C43" w:rsidRPr="00474547" w:rsidRDefault="00705C43" w:rsidP="00705C43">
      <w:pPr>
        <w:pStyle w:val="subsection"/>
      </w:pPr>
      <w:r w:rsidRPr="00474547">
        <w:tab/>
        <w:t>(4)</w:t>
      </w:r>
      <w:r w:rsidRPr="00474547">
        <w:tab/>
        <w:t>An issuing authority has, in relation to the performance or exercise of a function or power conferred on an issuing authority by this Act, the same protection and immunity as a Justice of the High Court has in relation to proceedings in the High Court.</w:t>
      </w:r>
    </w:p>
    <w:p w:rsidR="002678F2" w:rsidRPr="00474547" w:rsidRDefault="002678F2" w:rsidP="002678F2">
      <w:pPr>
        <w:pStyle w:val="ActHead5"/>
      </w:pPr>
      <w:bookmarkStart w:id="32" w:name="_Toc405295956"/>
      <w:r w:rsidRPr="00474547">
        <w:rPr>
          <w:rStyle w:val="CharSectno"/>
        </w:rPr>
        <w:t>6E</w:t>
      </w:r>
      <w:r w:rsidRPr="00474547">
        <w:t xml:space="preserve">  </w:t>
      </w:r>
      <w:r w:rsidR="005553F5" w:rsidRPr="00474547">
        <w:t>Lawfully intercepted information</w:t>
      </w:r>
      <w:bookmarkEnd w:id="32"/>
    </w:p>
    <w:p w:rsidR="002678F2" w:rsidRPr="00474547" w:rsidRDefault="002678F2" w:rsidP="002678F2">
      <w:pPr>
        <w:pStyle w:val="subsection"/>
      </w:pPr>
      <w:r w:rsidRPr="00474547">
        <w:tab/>
        <w:t>(1)</w:t>
      </w:r>
      <w:r w:rsidRPr="00474547">
        <w:tab/>
        <w:t xml:space="preserve">Subject to </w:t>
      </w:r>
      <w:r w:rsidR="00474547">
        <w:t>subsection (</w:t>
      </w:r>
      <w:r w:rsidR="005703B2" w:rsidRPr="00474547">
        <w:t>2)</w:t>
      </w:r>
      <w:r w:rsidRPr="00474547">
        <w:t xml:space="preserve">, a reference in this Act to </w:t>
      </w:r>
      <w:r w:rsidR="00ED6D6B" w:rsidRPr="00474547">
        <w:t>lawfully intercepted information</w:t>
      </w:r>
      <w:r w:rsidRPr="00474547">
        <w:t xml:space="preserve"> is a reference to information obtained (whether before or after the commencement of this section) by intercepting, otherwise than in contravention of subsection</w:t>
      </w:r>
      <w:r w:rsidR="00474547">
        <w:t> </w:t>
      </w:r>
      <w:r w:rsidRPr="00474547">
        <w:t>7(1), a communication passing over a telecommunications system.</w:t>
      </w:r>
    </w:p>
    <w:p w:rsidR="002678F2" w:rsidRPr="00474547" w:rsidRDefault="002678F2" w:rsidP="002678F2">
      <w:pPr>
        <w:pStyle w:val="subsection"/>
      </w:pPr>
      <w:r w:rsidRPr="00474547">
        <w:tab/>
        <w:t>(2)</w:t>
      </w:r>
      <w:r w:rsidRPr="00474547">
        <w:tab/>
        <w:t xml:space="preserve">A reference in this Act to </w:t>
      </w:r>
      <w:r w:rsidR="00ED6D6B" w:rsidRPr="00474547">
        <w:t>lawfully intercepted information</w:t>
      </w:r>
      <w:r w:rsidRPr="00474547">
        <w:t xml:space="preserve"> that was originally obtained by an agency, or by an eligible authority of a State, is a reference to:</w:t>
      </w:r>
    </w:p>
    <w:p w:rsidR="002678F2" w:rsidRPr="00474547" w:rsidRDefault="002678F2" w:rsidP="002678F2">
      <w:pPr>
        <w:pStyle w:val="paragraph"/>
      </w:pPr>
      <w:r w:rsidRPr="00474547">
        <w:tab/>
        <w:t>(a)</w:t>
      </w:r>
      <w:r w:rsidRPr="00474547">
        <w:tab/>
        <w:t xml:space="preserve">information obtained, whether before or after the commencement of this section, by intercepting a </w:t>
      </w:r>
      <w:r w:rsidRPr="00474547">
        <w:lastRenderedPageBreak/>
        <w:t>communication under a warrant issued to the agency or authority; or</w:t>
      </w:r>
    </w:p>
    <w:p w:rsidR="002678F2" w:rsidRPr="00474547" w:rsidRDefault="002678F2" w:rsidP="002678F2">
      <w:pPr>
        <w:pStyle w:val="paragraph"/>
      </w:pPr>
      <w:r w:rsidRPr="00474547">
        <w:tab/>
        <w:t>(b)</w:t>
      </w:r>
      <w:r w:rsidRPr="00474547">
        <w:tab/>
        <w:t>information communicated to the agency or authority in accordance with section</w:t>
      </w:r>
      <w:r w:rsidR="00474547">
        <w:t> </w:t>
      </w:r>
      <w:r w:rsidRPr="00474547">
        <w:t>65A</w:t>
      </w:r>
      <w:r w:rsidR="00A5412E" w:rsidRPr="00474547">
        <w:t xml:space="preserve"> or 63E</w:t>
      </w:r>
      <w:r w:rsidRPr="00474547">
        <w:t>.</w:t>
      </w:r>
    </w:p>
    <w:p w:rsidR="002678F2" w:rsidRPr="00474547" w:rsidRDefault="002678F2" w:rsidP="002678F2">
      <w:pPr>
        <w:pStyle w:val="ActHead5"/>
      </w:pPr>
      <w:bookmarkStart w:id="33" w:name="_Toc405295957"/>
      <w:r w:rsidRPr="00474547">
        <w:rPr>
          <w:rStyle w:val="CharSectno"/>
        </w:rPr>
        <w:t>6EA</w:t>
      </w:r>
      <w:r w:rsidRPr="00474547">
        <w:t xml:space="preserve">  </w:t>
      </w:r>
      <w:r w:rsidR="008B7448" w:rsidRPr="00474547">
        <w:t>Interception warrant information</w:t>
      </w:r>
      <w:bookmarkEnd w:id="33"/>
    </w:p>
    <w:p w:rsidR="002678F2" w:rsidRPr="00474547" w:rsidRDefault="002678F2" w:rsidP="002678F2">
      <w:pPr>
        <w:pStyle w:val="subsection"/>
      </w:pPr>
      <w:r w:rsidRPr="00474547">
        <w:tab/>
      </w:r>
      <w:r w:rsidRPr="00474547">
        <w:tab/>
        <w:t xml:space="preserve">A reference in this Act to </w:t>
      </w:r>
      <w:r w:rsidR="00A137DE" w:rsidRPr="00474547">
        <w:rPr>
          <w:b/>
          <w:i/>
        </w:rPr>
        <w:t>interception warrant information</w:t>
      </w:r>
      <w:r w:rsidRPr="00474547">
        <w:t xml:space="preserve"> is a reference to:</w:t>
      </w:r>
    </w:p>
    <w:p w:rsidR="002678F2" w:rsidRPr="00474547" w:rsidRDefault="002678F2" w:rsidP="002678F2">
      <w:pPr>
        <w:pStyle w:val="paragraph"/>
      </w:pPr>
      <w:r w:rsidRPr="00474547">
        <w:tab/>
        <w:t>(a)</w:t>
      </w:r>
      <w:r w:rsidRPr="00474547">
        <w:tab/>
        <w:t>information about any of the following:</w:t>
      </w:r>
    </w:p>
    <w:p w:rsidR="002678F2" w:rsidRPr="00474547" w:rsidRDefault="002678F2" w:rsidP="002678F2">
      <w:pPr>
        <w:pStyle w:val="paragraphsub"/>
      </w:pPr>
      <w:r w:rsidRPr="00474547">
        <w:tab/>
        <w:t>(i)</w:t>
      </w:r>
      <w:r w:rsidRPr="00474547">
        <w:tab/>
        <w:t xml:space="preserve">an application for </w:t>
      </w:r>
      <w:r w:rsidR="00DD45DA" w:rsidRPr="00474547">
        <w:t>an interception warrant</w:t>
      </w:r>
      <w:r w:rsidRPr="00474547">
        <w:t>;</w:t>
      </w:r>
    </w:p>
    <w:p w:rsidR="002678F2" w:rsidRPr="00474547" w:rsidRDefault="002678F2" w:rsidP="002678F2">
      <w:pPr>
        <w:pStyle w:val="paragraphsub"/>
      </w:pPr>
      <w:r w:rsidRPr="00474547">
        <w:tab/>
        <w:t>(ii)</w:t>
      </w:r>
      <w:r w:rsidRPr="00474547">
        <w:tab/>
        <w:t xml:space="preserve">the issue of </w:t>
      </w:r>
      <w:r w:rsidR="00DD45DA" w:rsidRPr="00474547">
        <w:t>an interception warrant</w:t>
      </w:r>
      <w:r w:rsidRPr="00474547">
        <w:t>;</w:t>
      </w:r>
    </w:p>
    <w:p w:rsidR="002678F2" w:rsidRPr="00474547" w:rsidRDefault="002678F2" w:rsidP="002678F2">
      <w:pPr>
        <w:pStyle w:val="paragraphsub"/>
      </w:pPr>
      <w:r w:rsidRPr="00474547">
        <w:tab/>
        <w:t>(iii)</w:t>
      </w:r>
      <w:r w:rsidRPr="00474547">
        <w:tab/>
        <w:t>the existence or non</w:t>
      </w:r>
      <w:r w:rsidR="00474547">
        <w:noBreakHyphen/>
      </w:r>
      <w:r w:rsidRPr="00474547">
        <w:t xml:space="preserve">existence of </w:t>
      </w:r>
      <w:r w:rsidR="00DD45DA" w:rsidRPr="00474547">
        <w:t>an interception warrant</w:t>
      </w:r>
      <w:r w:rsidRPr="00474547">
        <w:t>;</w:t>
      </w:r>
    </w:p>
    <w:p w:rsidR="002678F2" w:rsidRPr="00474547" w:rsidRDefault="002678F2" w:rsidP="002678F2">
      <w:pPr>
        <w:pStyle w:val="paragraphsub"/>
      </w:pPr>
      <w:r w:rsidRPr="00474547">
        <w:tab/>
        <w:t>(iv)</w:t>
      </w:r>
      <w:r w:rsidRPr="00474547">
        <w:tab/>
        <w:t xml:space="preserve">the expiry of </w:t>
      </w:r>
      <w:r w:rsidR="00DD45DA" w:rsidRPr="00474547">
        <w:t>an interception warrant</w:t>
      </w:r>
      <w:r w:rsidRPr="00474547">
        <w:t>; or</w:t>
      </w:r>
    </w:p>
    <w:p w:rsidR="002678F2" w:rsidRPr="00474547" w:rsidRDefault="002678F2" w:rsidP="00760AB3">
      <w:pPr>
        <w:pStyle w:val="paragraph"/>
        <w:keepNext/>
        <w:keepLines/>
      </w:pPr>
      <w:r w:rsidRPr="00474547">
        <w:tab/>
        <w:t>(b)</w:t>
      </w:r>
      <w:r w:rsidRPr="00474547">
        <w:tab/>
        <w:t>any other information that is likely to enable the identification of:</w:t>
      </w:r>
    </w:p>
    <w:p w:rsidR="002678F2" w:rsidRPr="00474547" w:rsidRDefault="002678F2" w:rsidP="002678F2">
      <w:pPr>
        <w:pStyle w:val="paragraphsub"/>
      </w:pPr>
      <w:r w:rsidRPr="00474547">
        <w:tab/>
        <w:t>(i)</w:t>
      </w:r>
      <w:r w:rsidRPr="00474547">
        <w:tab/>
        <w:t xml:space="preserve">the telecommunications service to which </w:t>
      </w:r>
      <w:r w:rsidR="00DD45DA" w:rsidRPr="00474547">
        <w:t>an interception warrant</w:t>
      </w:r>
      <w:r w:rsidRPr="00474547">
        <w:t xml:space="preserve"> relates; or</w:t>
      </w:r>
    </w:p>
    <w:p w:rsidR="002678F2" w:rsidRPr="00474547" w:rsidRDefault="002678F2" w:rsidP="002678F2">
      <w:pPr>
        <w:pStyle w:val="paragraphsub"/>
      </w:pPr>
      <w:r w:rsidRPr="00474547">
        <w:tab/>
        <w:t>(ii)</w:t>
      </w:r>
      <w:r w:rsidRPr="00474547">
        <w:tab/>
        <w:t xml:space="preserve">a person specified in </w:t>
      </w:r>
      <w:r w:rsidR="00DD45DA" w:rsidRPr="00474547">
        <w:t>an interception warrant</w:t>
      </w:r>
      <w:r w:rsidRPr="00474547">
        <w:t xml:space="preserve"> as a person using or likely to use the telecommunications service to which the warrant relates.</w:t>
      </w:r>
    </w:p>
    <w:p w:rsidR="00B279A2" w:rsidRPr="00474547" w:rsidRDefault="00B279A2" w:rsidP="00B279A2">
      <w:pPr>
        <w:pStyle w:val="ActHead5"/>
      </w:pPr>
      <w:bookmarkStart w:id="34" w:name="_Toc405295958"/>
      <w:r w:rsidRPr="00474547">
        <w:rPr>
          <w:rStyle w:val="CharSectno"/>
        </w:rPr>
        <w:t>6EAA</w:t>
      </w:r>
      <w:r w:rsidRPr="00474547">
        <w:t xml:space="preserve">  Preservation notice information</w:t>
      </w:r>
      <w:bookmarkEnd w:id="34"/>
    </w:p>
    <w:p w:rsidR="00B279A2" w:rsidRPr="00474547" w:rsidRDefault="00B279A2" w:rsidP="00B279A2">
      <w:pPr>
        <w:pStyle w:val="subsection"/>
      </w:pPr>
      <w:r w:rsidRPr="00474547">
        <w:tab/>
      </w:r>
      <w:r w:rsidRPr="00474547">
        <w:tab/>
        <w:t xml:space="preserve">A reference in this Act to </w:t>
      </w:r>
      <w:r w:rsidRPr="00474547">
        <w:rPr>
          <w:b/>
          <w:i/>
        </w:rPr>
        <w:t>preservation notice information</w:t>
      </w:r>
      <w:r w:rsidRPr="00474547">
        <w:t xml:space="preserve"> is a reference to:</w:t>
      </w:r>
    </w:p>
    <w:p w:rsidR="00B279A2" w:rsidRPr="00474547" w:rsidRDefault="00B279A2" w:rsidP="00B279A2">
      <w:pPr>
        <w:pStyle w:val="paragraph"/>
      </w:pPr>
      <w:r w:rsidRPr="00474547">
        <w:tab/>
        <w:t>(a)</w:t>
      </w:r>
      <w:r w:rsidRPr="00474547">
        <w:tab/>
        <w:t>information about any of the following:</w:t>
      </w:r>
    </w:p>
    <w:p w:rsidR="00B279A2" w:rsidRPr="00474547" w:rsidRDefault="00B279A2" w:rsidP="00B279A2">
      <w:pPr>
        <w:pStyle w:val="paragraphsub"/>
      </w:pPr>
      <w:r w:rsidRPr="00474547">
        <w:tab/>
        <w:t>(i)</w:t>
      </w:r>
      <w:r w:rsidRPr="00474547">
        <w:tab/>
        <w:t>the giving of a preservation notice;</w:t>
      </w:r>
    </w:p>
    <w:p w:rsidR="00B279A2" w:rsidRPr="00474547" w:rsidRDefault="00B279A2" w:rsidP="00B279A2">
      <w:pPr>
        <w:pStyle w:val="paragraphsub"/>
      </w:pPr>
      <w:r w:rsidRPr="00474547">
        <w:tab/>
        <w:t>(ii)</w:t>
      </w:r>
      <w:r w:rsidRPr="00474547">
        <w:tab/>
        <w:t>for a foreign preservation notice—the making of a request under section</w:t>
      </w:r>
      <w:r w:rsidR="00474547">
        <w:t> </w:t>
      </w:r>
      <w:r w:rsidRPr="00474547">
        <w:t>107P to preserve stored communications covered by the notice;</w:t>
      </w:r>
    </w:p>
    <w:p w:rsidR="00B279A2" w:rsidRPr="00474547" w:rsidRDefault="00B279A2" w:rsidP="00B279A2">
      <w:pPr>
        <w:pStyle w:val="paragraphsub"/>
      </w:pPr>
      <w:r w:rsidRPr="00474547">
        <w:tab/>
        <w:t>(iii)</w:t>
      </w:r>
      <w:r w:rsidRPr="00474547">
        <w:tab/>
        <w:t>the existence or non</w:t>
      </w:r>
      <w:r w:rsidR="00474547">
        <w:noBreakHyphen/>
      </w:r>
      <w:r w:rsidRPr="00474547">
        <w:t>existence of a preservation notice;</w:t>
      </w:r>
    </w:p>
    <w:p w:rsidR="00B279A2" w:rsidRPr="00474547" w:rsidRDefault="00B279A2" w:rsidP="00B279A2">
      <w:pPr>
        <w:pStyle w:val="paragraphsub"/>
      </w:pPr>
      <w:r w:rsidRPr="00474547">
        <w:tab/>
        <w:t>(iv)</w:t>
      </w:r>
      <w:r w:rsidRPr="00474547">
        <w:tab/>
        <w:t>the expiry of a preservation notice; or</w:t>
      </w:r>
    </w:p>
    <w:p w:rsidR="00B279A2" w:rsidRPr="00474547" w:rsidRDefault="00B279A2" w:rsidP="00B279A2">
      <w:pPr>
        <w:pStyle w:val="paragraph"/>
        <w:keepNext/>
      </w:pPr>
      <w:r w:rsidRPr="00474547">
        <w:lastRenderedPageBreak/>
        <w:tab/>
        <w:t>(b)</w:t>
      </w:r>
      <w:r w:rsidRPr="00474547">
        <w:tab/>
        <w:t>any other information that is likely to enable the identification of:</w:t>
      </w:r>
    </w:p>
    <w:p w:rsidR="00B279A2" w:rsidRPr="00474547" w:rsidRDefault="00B279A2" w:rsidP="00B279A2">
      <w:pPr>
        <w:pStyle w:val="paragraphsub"/>
      </w:pPr>
      <w:r w:rsidRPr="00474547">
        <w:tab/>
        <w:t>(i)</w:t>
      </w:r>
      <w:r w:rsidRPr="00474547">
        <w:tab/>
        <w:t>the person or telecommunications service specified in a preservation notice; or</w:t>
      </w:r>
    </w:p>
    <w:p w:rsidR="00B279A2" w:rsidRPr="00474547" w:rsidRDefault="00B279A2" w:rsidP="00B279A2">
      <w:pPr>
        <w:pStyle w:val="paragraphsub"/>
      </w:pPr>
      <w:r w:rsidRPr="00474547">
        <w:tab/>
        <w:t>(ii)</w:t>
      </w:r>
      <w:r w:rsidRPr="00474547">
        <w:tab/>
        <w:t>the person or telecommunications service to which a preservation notice relates.</w:t>
      </w:r>
    </w:p>
    <w:p w:rsidR="00AB138C" w:rsidRPr="00474547" w:rsidRDefault="00AB138C" w:rsidP="00AB138C">
      <w:pPr>
        <w:pStyle w:val="ActHead5"/>
      </w:pPr>
      <w:bookmarkStart w:id="35" w:name="_Toc405295959"/>
      <w:r w:rsidRPr="00474547">
        <w:rPr>
          <w:rStyle w:val="CharSectno"/>
        </w:rPr>
        <w:t>6EB</w:t>
      </w:r>
      <w:r w:rsidRPr="00474547">
        <w:t xml:space="preserve">  Stored communications warrant information</w:t>
      </w:r>
      <w:bookmarkEnd w:id="35"/>
    </w:p>
    <w:p w:rsidR="00AB138C" w:rsidRPr="00474547" w:rsidRDefault="00AB138C" w:rsidP="00AB138C">
      <w:pPr>
        <w:pStyle w:val="subsection"/>
      </w:pPr>
      <w:r w:rsidRPr="00474547">
        <w:tab/>
      </w:r>
      <w:r w:rsidRPr="00474547">
        <w:tab/>
        <w:t xml:space="preserve">A reference in this Act to </w:t>
      </w:r>
      <w:r w:rsidRPr="00474547">
        <w:rPr>
          <w:b/>
          <w:i/>
        </w:rPr>
        <w:t>stored communications warrant information</w:t>
      </w:r>
      <w:r w:rsidRPr="00474547">
        <w:t xml:space="preserve"> is a reference to:</w:t>
      </w:r>
    </w:p>
    <w:p w:rsidR="00AB138C" w:rsidRPr="00474547" w:rsidRDefault="00AB138C" w:rsidP="00AB138C">
      <w:pPr>
        <w:pStyle w:val="paragraph"/>
      </w:pPr>
      <w:r w:rsidRPr="00474547">
        <w:tab/>
        <w:t>(a)</w:t>
      </w:r>
      <w:r w:rsidRPr="00474547">
        <w:tab/>
        <w:t>information about any of the following:</w:t>
      </w:r>
    </w:p>
    <w:p w:rsidR="00AB138C" w:rsidRPr="00474547" w:rsidRDefault="00AB138C" w:rsidP="00AB138C">
      <w:pPr>
        <w:pStyle w:val="paragraphsub"/>
      </w:pPr>
      <w:r w:rsidRPr="00474547">
        <w:tab/>
        <w:t>(i)</w:t>
      </w:r>
      <w:r w:rsidRPr="00474547">
        <w:tab/>
        <w:t>an application for a stored communications warrant;</w:t>
      </w:r>
    </w:p>
    <w:p w:rsidR="00AB138C" w:rsidRPr="00474547" w:rsidRDefault="00AB138C" w:rsidP="00AB138C">
      <w:pPr>
        <w:pStyle w:val="paragraphsub"/>
      </w:pPr>
      <w:r w:rsidRPr="00474547">
        <w:tab/>
        <w:t>(ii)</w:t>
      </w:r>
      <w:r w:rsidRPr="00474547">
        <w:tab/>
        <w:t>the issue of a stored communications warrant;</w:t>
      </w:r>
    </w:p>
    <w:p w:rsidR="00AB138C" w:rsidRPr="00474547" w:rsidRDefault="00AB138C" w:rsidP="00AB138C">
      <w:pPr>
        <w:pStyle w:val="paragraphsub"/>
      </w:pPr>
      <w:r w:rsidRPr="00474547">
        <w:tab/>
        <w:t>(iii)</w:t>
      </w:r>
      <w:r w:rsidRPr="00474547">
        <w:tab/>
        <w:t>the existence or non</w:t>
      </w:r>
      <w:r w:rsidR="00474547">
        <w:noBreakHyphen/>
      </w:r>
      <w:r w:rsidRPr="00474547">
        <w:t>existence of a stored communications warrant;</w:t>
      </w:r>
    </w:p>
    <w:p w:rsidR="00AB138C" w:rsidRPr="00474547" w:rsidRDefault="00AB138C" w:rsidP="00AB138C">
      <w:pPr>
        <w:pStyle w:val="paragraphsub"/>
      </w:pPr>
      <w:r w:rsidRPr="00474547">
        <w:tab/>
        <w:t>(iv)</w:t>
      </w:r>
      <w:r w:rsidRPr="00474547">
        <w:tab/>
        <w:t>the expiry of a stored communications warrant; or</w:t>
      </w:r>
    </w:p>
    <w:p w:rsidR="00AB138C" w:rsidRPr="00474547" w:rsidRDefault="00AB138C" w:rsidP="001641A5">
      <w:pPr>
        <w:pStyle w:val="paragraph"/>
        <w:keepNext/>
      </w:pPr>
      <w:r w:rsidRPr="00474547">
        <w:tab/>
        <w:t>(b)</w:t>
      </w:r>
      <w:r w:rsidRPr="00474547">
        <w:tab/>
        <w:t>any other information that is likely to enable the identification of:</w:t>
      </w:r>
    </w:p>
    <w:p w:rsidR="00AB138C" w:rsidRPr="00474547" w:rsidRDefault="00AB138C" w:rsidP="00AB138C">
      <w:pPr>
        <w:pStyle w:val="paragraphsub"/>
      </w:pPr>
      <w:r w:rsidRPr="00474547">
        <w:tab/>
        <w:t>(i)</w:t>
      </w:r>
      <w:r w:rsidRPr="00474547">
        <w:tab/>
        <w:t>the telecommunications service to which a stored communications warrant relates; or</w:t>
      </w:r>
    </w:p>
    <w:p w:rsidR="00AB138C" w:rsidRPr="00474547" w:rsidRDefault="00AB138C" w:rsidP="00AB138C">
      <w:pPr>
        <w:pStyle w:val="paragraphsub"/>
      </w:pPr>
      <w:r w:rsidRPr="00474547">
        <w:tab/>
        <w:t>(ii)</w:t>
      </w:r>
      <w:r w:rsidRPr="00474547">
        <w:tab/>
        <w:t>a person specified in a stored communications warrant as a person using or likely to use the telecommunications service to which the warrant relates.</w:t>
      </w:r>
    </w:p>
    <w:p w:rsidR="002678F2" w:rsidRPr="00474547" w:rsidRDefault="002678F2" w:rsidP="002678F2">
      <w:pPr>
        <w:pStyle w:val="ActHead5"/>
      </w:pPr>
      <w:bookmarkStart w:id="36" w:name="_Toc405295960"/>
      <w:r w:rsidRPr="00474547">
        <w:rPr>
          <w:rStyle w:val="CharSectno"/>
        </w:rPr>
        <w:t>6F</w:t>
      </w:r>
      <w:r w:rsidRPr="00474547">
        <w:t xml:space="preserve">  Offences</w:t>
      </w:r>
      <w:bookmarkEnd w:id="36"/>
    </w:p>
    <w:p w:rsidR="002678F2" w:rsidRPr="00474547" w:rsidRDefault="002678F2" w:rsidP="002678F2">
      <w:pPr>
        <w:pStyle w:val="subsection"/>
      </w:pPr>
      <w:r w:rsidRPr="00474547">
        <w:tab/>
      </w:r>
      <w:r w:rsidRPr="00474547">
        <w:tab/>
        <w:t>Except so far as the contrary intention appears, a reference in this Act to an offence, or to an offence of a particular kind, is a reference to an offence, or to an offence of that kind, as the case may be, that:</w:t>
      </w:r>
    </w:p>
    <w:p w:rsidR="002678F2" w:rsidRPr="00474547" w:rsidRDefault="002678F2" w:rsidP="002678F2">
      <w:pPr>
        <w:pStyle w:val="paragraph"/>
      </w:pPr>
      <w:r w:rsidRPr="00474547">
        <w:tab/>
        <w:t>(a)</w:t>
      </w:r>
      <w:r w:rsidRPr="00474547">
        <w:tab/>
        <w:t>has been committed or is being committed; or</w:t>
      </w:r>
    </w:p>
    <w:p w:rsidR="002678F2" w:rsidRPr="00474547" w:rsidRDefault="002678F2" w:rsidP="002678F2">
      <w:pPr>
        <w:pStyle w:val="paragraph"/>
      </w:pPr>
      <w:r w:rsidRPr="00474547">
        <w:lastRenderedPageBreak/>
        <w:tab/>
        <w:t>(b)</w:t>
      </w:r>
      <w:r w:rsidRPr="00474547">
        <w:tab/>
        <w:t>is suspected on reasonable grounds of having been committed, of being committed or of being likely to be committed.</w:t>
      </w:r>
    </w:p>
    <w:p w:rsidR="002678F2" w:rsidRPr="00474547" w:rsidRDefault="002678F2" w:rsidP="002678F2">
      <w:pPr>
        <w:pStyle w:val="ActHead5"/>
      </w:pPr>
      <w:bookmarkStart w:id="37" w:name="_Toc405295961"/>
      <w:r w:rsidRPr="00474547">
        <w:rPr>
          <w:rStyle w:val="CharSectno"/>
        </w:rPr>
        <w:t>6G</w:t>
      </w:r>
      <w:r w:rsidRPr="00474547">
        <w:t xml:space="preserve">  Officer of the Commonwealth, of a State or of a Territory</w:t>
      </w:r>
      <w:bookmarkEnd w:id="37"/>
    </w:p>
    <w:p w:rsidR="002678F2" w:rsidRPr="00474547" w:rsidRDefault="002678F2" w:rsidP="002678F2">
      <w:pPr>
        <w:pStyle w:val="subsection"/>
      </w:pPr>
      <w:r w:rsidRPr="00474547">
        <w:tab/>
        <w:t>(1)</w:t>
      </w:r>
      <w:r w:rsidRPr="00474547">
        <w:tab/>
        <w:t xml:space="preserve">A reference in this Act to an </w:t>
      </w:r>
      <w:r w:rsidR="00B30A93" w:rsidRPr="00474547">
        <w:rPr>
          <w:b/>
          <w:i/>
        </w:rPr>
        <w:t>officer</w:t>
      </w:r>
      <w:r w:rsidR="00B30A93" w:rsidRPr="00474547">
        <w:t xml:space="preserve"> of the Commonwealth</w:t>
      </w:r>
      <w:r w:rsidRPr="00474547">
        <w:t xml:space="preserve"> includes a reference to:</w:t>
      </w:r>
    </w:p>
    <w:p w:rsidR="002678F2" w:rsidRPr="00474547" w:rsidRDefault="002678F2" w:rsidP="002678F2">
      <w:pPr>
        <w:pStyle w:val="paragraph"/>
      </w:pPr>
      <w:r w:rsidRPr="00474547">
        <w:tab/>
        <w:t>(a)</w:t>
      </w:r>
      <w:r w:rsidRPr="00474547">
        <w:tab/>
        <w:t>a person holding, or acting in, an office (including a judicial office) or appointment, or employed, under a law of the Commonwealth;</w:t>
      </w:r>
    </w:p>
    <w:p w:rsidR="002678F2" w:rsidRPr="00474547" w:rsidRDefault="002678F2" w:rsidP="002678F2">
      <w:pPr>
        <w:pStyle w:val="paragraph"/>
      </w:pPr>
      <w:r w:rsidRPr="00474547">
        <w:tab/>
        <w:t>(b)</w:t>
      </w:r>
      <w:r w:rsidRPr="00474547">
        <w:tab/>
        <w:t>a person who is, or is a member of, an authority or body established for a public purpose by or under a law of the Commonwealth, or is an officer or employee of such an authority or body; and</w:t>
      </w:r>
    </w:p>
    <w:p w:rsidR="002678F2" w:rsidRPr="00474547" w:rsidRDefault="002678F2" w:rsidP="002678F2">
      <w:pPr>
        <w:pStyle w:val="paragraph"/>
      </w:pPr>
      <w:r w:rsidRPr="00474547">
        <w:tab/>
        <w:t>(c)</w:t>
      </w:r>
      <w:r w:rsidRPr="00474547">
        <w:tab/>
        <w:t xml:space="preserve">an officer of the </w:t>
      </w:r>
      <w:smartTag w:uri="urn:schemas-microsoft-com:office:smarttags" w:element="State">
        <w:smartTag w:uri="urn:schemas-microsoft-com:office:smarttags" w:element="address">
          <w:r w:rsidRPr="00474547">
            <w:t>Australian Capital Territory</w:t>
          </w:r>
        </w:smartTag>
      </w:smartTag>
      <w:r w:rsidRPr="00474547">
        <w:t>;</w:t>
      </w:r>
    </w:p>
    <w:p w:rsidR="002678F2" w:rsidRPr="00474547" w:rsidRDefault="002678F2" w:rsidP="002678F2">
      <w:pPr>
        <w:pStyle w:val="subsection2"/>
      </w:pPr>
      <w:r w:rsidRPr="00474547">
        <w:t xml:space="preserve">but does not include a reference to an officer of the </w:t>
      </w:r>
      <w:smartTag w:uri="urn:schemas-microsoft-com:office:smarttags" w:element="State">
        <w:smartTag w:uri="urn:schemas-microsoft-com:office:smarttags" w:element="address">
          <w:r w:rsidRPr="00474547">
            <w:t>Northern Territory</w:t>
          </w:r>
        </w:smartTag>
      </w:smartTag>
      <w:r w:rsidRPr="00474547">
        <w:t xml:space="preserve"> or of an external Territory.</w:t>
      </w:r>
    </w:p>
    <w:p w:rsidR="002678F2" w:rsidRPr="00474547" w:rsidRDefault="002678F2" w:rsidP="002678F2">
      <w:pPr>
        <w:pStyle w:val="subsection"/>
      </w:pPr>
      <w:r w:rsidRPr="00474547">
        <w:tab/>
        <w:t>(2)</w:t>
      </w:r>
      <w:r w:rsidRPr="00474547">
        <w:tab/>
        <w:t xml:space="preserve">A reference in this Act to an </w:t>
      </w:r>
      <w:r w:rsidR="006573D5" w:rsidRPr="00474547">
        <w:rPr>
          <w:b/>
          <w:i/>
        </w:rPr>
        <w:t>officer</w:t>
      </w:r>
      <w:r w:rsidR="006573D5" w:rsidRPr="00474547">
        <w:t xml:space="preserve"> of a State</w:t>
      </w:r>
      <w:r w:rsidRPr="00474547">
        <w:t xml:space="preserve"> includes a reference to:</w:t>
      </w:r>
    </w:p>
    <w:p w:rsidR="002678F2" w:rsidRPr="00474547" w:rsidRDefault="002678F2" w:rsidP="002678F2">
      <w:pPr>
        <w:pStyle w:val="paragraph"/>
      </w:pPr>
      <w:r w:rsidRPr="00474547">
        <w:tab/>
        <w:t>(a)</w:t>
      </w:r>
      <w:r w:rsidRPr="00474547">
        <w:tab/>
        <w:t>a person holding, or acting in, an office (including a judicial office) or appointment, or employed, under a law of the State; and</w:t>
      </w:r>
    </w:p>
    <w:p w:rsidR="002678F2" w:rsidRPr="00474547" w:rsidRDefault="002678F2" w:rsidP="002678F2">
      <w:pPr>
        <w:pStyle w:val="paragraph"/>
      </w:pPr>
      <w:r w:rsidRPr="00474547">
        <w:tab/>
        <w:t>(b)</w:t>
      </w:r>
      <w:r w:rsidRPr="00474547">
        <w:tab/>
        <w:t>a person who is, or is a member of, an authority or body established for a public purpose by or under a law of the State, or is an officer or employee of such an authority or body.</w:t>
      </w:r>
    </w:p>
    <w:p w:rsidR="004152BE" w:rsidRPr="00474547" w:rsidRDefault="004152BE" w:rsidP="004152BE">
      <w:pPr>
        <w:pStyle w:val="subsection"/>
      </w:pPr>
      <w:r w:rsidRPr="00474547">
        <w:tab/>
        <w:t>(3)</w:t>
      </w:r>
      <w:r w:rsidRPr="00474547">
        <w:tab/>
        <w:t xml:space="preserve">A reference in this Act to an </w:t>
      </w:r>
      <w:r w:rsidRPr="00474547">
        <w:rPr>
          <w:b/>
          <w:i/>
        </w:rPr>
        <w:t>officer</w:t>
      </w:r>
      <w:r w:rsidRPr="00474547">
        <w:t xml:space="preserve"> of a Territory includes a reference to:</w:t>
      </w:r>
    </w:p>
    <w:p w:rsidR="004152BE" w:rsidRPr="00474547" w:rsidRDefault="004152BE" w:rsidP="004152BE">
      <w:pPr>
        <w:pStyle w:val="paragraph"/>
      </w:pPr>
      <w:r w:rsidRPr="00474547">
        <w:tab/>
        <w:t>(a)</w:t>
      </w:r>
      <w:r w:rsidRPr="00474547">
        <w:tab/>
        <w:t>a person holding, or acting in, an office (including a judicial office) or appointment, or employed, under a law of the Territory; and</w:t>
      </w:r>
    </w:p>
    <w:p w:rsidR="004152BE" w:rsidRPr="00474547" w:rsidRDefault="004152BE" w:rsidP="004152BE">
      <w:pPr>
        <w:pStyle w:val="paragraph"/>
      </w:pPr>
      <w:r w:rsidRPr="00474547">
        <w:tab/>
        <w:t>(b)</w:t>
      </w:r>
      <w:r w:rsidRPr="00474547">
        <w:tab/>
        <w:t xml:space="preserve">a person who is, or is a member of, an authority or body established for a public purpose by or under a law of the </w:t>
      </w:r>
      <w:r w:rsidRPr="00474547">
        <w:lastRenderedPageBreak/>
        <w:t>Territory, or is an officer or employee of such an authority or body.</w:t>
      </w:r>
    </w:p>
    <w:p w:rsidR="002678F2" w:rsidRPr="00474547" w:rsidRDefault="002678F2" w:rsidP="002678F2">
      <w:pPr>
        <w:pStyle w:val="ActHead5"/>
      </w:pPr>
      <w:bookmarkStart w:id="38" w:name="_Toc405295962"/>
      <w:r w:rsidRPr="00474547">
        <w:rPr>
          <w:rStyle w:val="CharSectno"/>
        </w:rPr>
        <w:t>6H</w:t>
      </w:r>
      <w:r w:rsidRPr="00474547">
        <w:t xml:space="preserve">  Person to whom application relates</w:t>
      </w:r>
      <w:bookmarkEnd w:id="38"/>
      <w:r w:rsidRPr="00474547">
        <w:rPr>
          <w:b w:val="0"/>
        </w:rPr>
        <w:t xml:space="preserve"> </w:t>
      </w:r>
    </w:p>
    <w:p w:rsidR="002678F2" w:rsidRPr="00474547" w:rsidRDefault="002678F2" w:rsidP="002678F2">
      <w:pPr>
        <w:pStyle w:val="subsection"/>
      </w:pPr>
      <w:r w:rsidRPr="00474547">
        <w:tab/>
      </w:r>
      <w:r w:rsidRPr="00474547">
        <w:tab/>
        <w:t xml:space="preserve">For the purposes of this Act, an application by an agency to a Judge or nominated AAT member for a warrant relates to a particular person if, and only if, information has been, or is proposed to be, given to the Judge or nominated AAT member under </w:t>
      </w:r>
      <w:r w:rsidR="00353EF1" w:rsidRPr="00474547">
        <w:t>Part</w:t>
      </w:r>
      <w:r w:rsidR="00474547">
        <w:t> </w:t>
      </w:r>
      <w:r w:rsidR="00353EF1" w:rsidRPr="00474547">
        <w:t>2</w:t>
      </w:r>
      <w:r w:rsidR="00474547">
        <w:noBreakHyphen/>
      </w:r>
      <w:r w:rsidR="00353EF1" w:rsidRPr="00474547">
        <w:t>5</w:t>
      </w:r>
      <w:r w:rsidRPr="00474547">
        <w:t>, in connection with the application, in order to satisfy the Judge or nominated AAT member, in relation to the person, of the matters referred to in:</w:t>
      </w:r>
    </w:p>
    <w:p w:rsidR="00340668" w:rsidRPr="00474547" w:rsidRDefault="00340668" w:rsidP="00340668">
      <w:pPr>
        <w:pStyle w:val="paragraph"/>
      </w:pPr>
      <w:r w:rsidRPr="00474547">
        <w:tab/>
        <w:t>(a)</w:t>
      </w:r>
      <w:r w:rsidRPr="00474547">
        <w:tab/>
        <w:t>in the case of a warrant under section</w:t>
      </w:r>
      <w:r w:rsidR="00474547">
        <w:t> </w:t>
      </w:r>
      <w:r w:rsidRPr="00474547">
        <w:t>48—paragraphs 46(1)(c) and (d); or</w:t>
      </w:r>
    </w:p>
    <w:p w:rsidR="002678F2" w:rsidRPr="00474547" w:rsidRDefault="002678F2" w:rsidP="002678F2">
      <w:pPr>
        <w:pStyle w:val="paragraph"/>
      </w:pPr>
      <w:r w:rsidRPr="00474547">
        <w:tab/>
        <w:t>(b)</w:t>
      </w:r>
      <w:r w:rsidRPr="00474547">
        <w:tab/>
        <w:t xml:space="preserve">in the case of any other </w:t>
      </w:r>
      <w:r w:rsidR="00772E80" w:rsidRPr="00474547">
        <w:t>Part</w:t>
      </w:r>
      <w:r w:rsidR="00474547">
        <w:t> </w:t>
      </w:r>
      <w:r w:rsidR="00772E80" w:rsidRPr="00474547">
        <w:t>2</w:t>
      </w:r>
      <w:r w:rsidR="00474547">
        <w:noBreakHyphen/>
      </w:r>
      <w:r w:rsidR="00772E80" w:rsidRPr="00474547">
        <w:t>5 warrant</w:t>
      </w:r>
      <w:r w:rsidRPr="00474547">
        <w:t>—paragraphs 46(1)(c) and (d) or 46A(1)(c) and (d), as the case requires</w:t>
      </w:r>
      <w:r w:rsidR="00FD5A4A" w:rsidRPr="00474547">
        <w:t>; or</w:t>
      </w:r>
    </w:p>
    <w:p w:rsidR="00FD5A4A" w:rsidRPr="00474547" w:rsidRDefault="00FD5A4A" w:rsidP="00FD5A4A">
      <w:pPr>
        <w:pStyle w:val="paragraph"/>
      </w:pPr>
      <w:r w:rsidRPr="00474547">
        <w:tab/>
        <w:t>(c)</w:t>
      </w:r>
      <w:r w:rsidRPr="00474547">
        <w:tab/>
        <w:t>in the case of a stored communications warrant—</w:t>
      </w:r>
      <w:r w:rsidR="00E01587" w:rsidRPr="00474547">
        <w:t>subparagraph</w:t>
      </w:r>
      <w:r w:rsidR="00474547">
        <w:t> </w:t>
      </w:r>
      <w:r w:rsidR="00E01587" w:rsidRPr="00474547">
        <w:t>116(1)(d)(i) or (ii), as the case requires</w:t>
      </w:r>
      <w:r w:rsidRPr="00474547">
        <w:t>.</w:t>
      </w:r>
    </w:p>
    <w:p w:rsidR="002678F2" w:rsidRPr="00474547" w:rsidRDefault="002678F2" w:rsidP="002678F2">
      <w:pPr>
        <w:pStyle w:val="ActHead5"/>
      </w:pPr>
      <w:bookmarkStart w:id="39" w:name="_Toc405295963"/>
      <w:r w:rsidRPr="00474547">
        <w:rPr>
          <w:rStyle w:val="CharSectno"/>
        </w:rPr>
        <w:t>6J</w:t>
      </w:r>
      <w:r w:rsidRPr="00474547">
        <w:t xml:space="preserve">  Proceeding by way of a prosecution for an offence</w:t>
      </w:r>
      <w:bookmarkEnd w:id="39"/>
    </w:p>
    <w:p w:rsidR="002678F2" w:rsidRPr="00474547" w:rsidRDefault="002678F2" w:rsidP="002678F2">
      <w:pPr>
        <w:pStyle w:val="subsection"/>
      </w:pPr>
      <w:r w:rsidRPr="00474547">
        <w:tab/>
      </w:r>
      <w:r w:rsidRPr="00474547">
        <w:tab/>
        <w:t>A reference in this Act to a proceeding by way of a prosecution for an offence includes a reference to a proceeding with a view to the committal of a person for trial for the offence.</w:t>
      </w:r>
    </w:p>
    <w:p w:rsidR="002678F2" w:rsidRPr="00474547" w:rsidRDefault="002678F2" w:rsidP="002678F2">
      <w:pPr>
        <w:pStyle w:val="ActHead5"/>
      </w:pPr>
      <w:bookmarkStart w:id="40" w:name="_Toc405295964"/>
      <w:r w:rsidRPr="00474547">
        <w:rPr>
          <w:rStyle w:val="CharSectno"/>
        </w:rPr>
        <w:t>6K</w:t>
      </w:r>
      <w:r w:rsidRPr="00474547">
        <w:t xml:space="preserve">  Proceeding for confiscation or forfeiture or for pecuniary penalty</w:t>
      </w:r>
      <w:bookmarkEnd w:id="40"/>
      <w:r w:rsidRPr="00474547">
        <w:t xml:space="preserve"> </w:t>
      </w:r>
    </w:p>
    <w:p w:rsidR="002678F2" w:rsidRPr="00474547" w:rsidRDefault="002678F2" w:rsidP="002678F2">
      <w:pPr>
        <w:pStyle w:val="subsection"/>
      </w:pPr>
      <w:r w:rsidRPr="00474547">
        <w:tab/>
      </w:r>
      <w:r w:rsidRPr="00474547">
        <w:tab/>
        <w:t>A reference in this Act to a proceeding, or to a proceeding under a law of the Commonwealth, for the confiscation or forfeiture of property, or for the imposition of a pecuniary penalty, in connection with the commission of a prescribed offence includes a reference to:</w:t>
      </w:r>
    </w:p>
    <w:p w:rsidR="002678F2" w:rsidRPr="00474547" w:rsidRDefault="002678F2" w:rsidP="002678F2">
      <w:pPr>
        <w:pStyle w:val="paragraph"/>
      </w:pPr>
      <w:r w:rsidRPr="00474547">
        <w:tab/>
        <w:t>(a)</w:t>
      </w:r>
      <w:r w:rsidRPr="00474547">
        <w:tab/>
        <w:t>a proceeding for the condemnation or recovery of a ship or aircraft, or of goods, seized under section</w:t>
      </w:r>
      <w:r w:rsidR="00474547">
        <w:t> </w:t>
      </w:r>
      <w:r w:rsidRPr="00474547">
        <w:t xml:space="preserve">203 of the </w:t>
      </w:r>
      <w:r w:rsidRPr="00474547">
        <w:rPr>
          <w:i/>
        </w:rPr>
        <w:t xml:space="preserve">Customs Act 1901 </w:t>
      </w:r>
      <w:r w:rsidRPr="00474547">
        <w:t xml:space="preserve">in connection with the commission of </w:t>
      </w:r>
      <w:r w:rsidR="004522BC" w:rsidRPr="00474547">
        <w:t>an offence against:</w:t>
      </w:r>
    </w:p>
    <w:p w:rsidR="004522BC" w:rsidRPr="00474547" w:rsidRDefault="004522BC" w:rsidP="004522BC">
      <w:pPr>
        <w:pStyle w:val="paragraphsub"/>
      </w:pPr>
      <w:r w:rsidRPr="00474547">
        <w:lastRenderedPageBreak/>
        <w:tab/>
        <w:t>(i)</w:t>
      </w:r>
      <w:r w:rsidRPr="00474547">
        <w:tab/>
        <w:t>subsection</w:t>
      </w:r>
      <w:r w:rsidR="00474547">
        <w:t> </w:t>
      </w:r>
      <w:r w:rsidRPr="00474547">
        <w:t>50(7) or subsection</w:t>
      </w:r>
      <w:r w:rsidR="00474547">
        <w:t> </w:t>
      </w:r>
      <w:r w:rsidRPr="00474547">
        <w:t xml:space="preserve">112(2BC) of the </w:t>
      </w:r>
      <w:r w:rsidRPr="00474547">
        <w:rPr>
          <w:i/>
        </w:rPr>
        <w:t>Customs Act 1901</w:t>
      </w:r>
      <w:r w:rsidRPr="00474547">
        <w:t>; or</w:t>
      </w:r>
    </w:p>
    <w:p w:rsidR="004522BC" w:rsidRPr="00474547" w:rsidRDefault="004522BC" w:rsidP="004522BC">
      <w:pPr>
        <w:pStyle w:val="paragraphsub"/>
      </w:pPr>
      <w:r w:rsidRPr="00474547">
        <w:tab/>
        <w:t>(ii)</w:t>
      </w:r>
      <w:r w:rsidRPr="00474547">
        <w:tab/>
        <w:t>Division</w:t>
      </w:r>
      <w:r w:rsidR="00474547">
        <w:t> </w:t>
      </w:r>
      <w:r w:rsidRPr="00474547">
        <w:t xml:space="preserve">307 of the </w:t>
      </w:r>
      <w:r w:rsidRPr="00474547">
        <w:rPr>
          <w:i/>
        </w:rPr>
        <w:t>Criminal Code</w:t>
      </w:r>
      <w:r w:rsidRPr="00474547">
        <w:t>; and</w:t>
      </w:r>
    </w:p>
    <w:p w:rsidR="002678F2" w:rsidRPr="00474547" w:rsidRDefault="002678F2" w:rsidP="002678F2">
      <w:pPr>
        <w:pStyle w:val="paragraph"/>
      </w:pPr>
      <w:r w:rsidRPr="00474547">
        <w:tab/>
        <w:t>(b)</w:t>
      </w:r>
      <w:r w:rsidRPr="00474547">
        <w:tab/>
        <w:t>a proceeding by way of an application for an order under subsection</w:t>
      </w:r>
      <w:r w:rsidR="00474547">
        <w:t> </w:t>
      </w:r>
      <w:r w:rsidRPr="00474547">
        <w:t xml:space="preserve">243B(1) of the </w:t>
      </w:r>
      <w:r w:rsidRPr="00474547">
        <w:rPr>
          <w:i/>
        </w:rPr>
        <w:t>Customs Act 1901</w:t>
      </w:r>
      <w:r w:rsidRPr="00474547">
        <w:t>; and</w:t>
      </w:r>
    </w:p>
    <w:p w:rsidR="00176AA8" w:rsidRPr="00474547" w:rsidRDefault="00176AA8" w:rsidP="00176AA8">
      <w:pPr>
        <w:pStyle w:val="paragraph"/>
      </w:pPr>
      <w:r w:rsidRPr="00474547">
        <w:tab/>
        <w:t>(c)</w:t>
      </w:r>
      <w:r w:rsidRPr="00474547">
        <w:tab/>
        <w:t xml:space="preserve">a proceeding by way of an application for a restraining order, or an order that is ancillary to a restraining order, under a prescribed Act of the Commonwealth, a State or the </w:t>
      </w:r>
      <w:smartTag w:uri="urn:schemas-microsoft-com:office:smarttags" w:element="State">
        <w:smartTag w:uri="urn:schemas-microsoft-com:office:smarttags" w:element="address">
          <w:r w:rsidRPr="00474547">
            <w:t>Australian Capital Territory</w:t>
          </w:r>
        </w:smartTag>
      </w:smartTag>
      <w:r w:rsidRPr="00474547">
        <w:t>.</w:t>
      </w:r>
    </w:p>
    <w:p w:rsidR="002678F2" w:rsidRPr="00474547" w:rsidRDefault="002678F2" w:rsidP="00760AB3">
      <w:pPr>
        <w:pStyle w:val="ActHead5"/>
      </w:pPr>
      <w:bookmarkStart w:id="41" w:name="_Toc405295965"/>
      <w:r w:rsidRPr="00474547">
        <w:rPr>
          <w:rStyle w:val="CharSectno"/>
        </w:rPr>
        <w:t>6L</w:t>
      </w:r>
      <w:r w:rsidRPr="00474547">
        <w:t xml:space="preserve">  Relevant proceeding</w:t>
      </w:r>
      <w:bookmarkEnd w:id="41"/>
      <w:r w:rsidRPr="00474547">
        <w:t xml:space="preserve"> </w:t>
      </w:r>
    </w:p>
    <w:p w:rsidR="002678F2" w:rsidRPr="00474547" w:rsidRDefault="002678F2" w:rsidP="00760AB3">
      <w:pPr>
        <w:pStyle w:val="subsection"/>
        <w:keepNext/>
        <w:keepLines/>
      </w:pPr>
      <w:r w:rsidRPr="00474547">
        <w:tab/>
        <w:t>(1)</w:t>
      </w:r>
      <w:r w:rsidRPr="00474547">
        <w:tab/>
        <w:t>A reference in this Act, in relation to an agency, or an eligible authority of a State, to a relevant proceeding is, in the case of the Australian Federal Police or a Police Force of a State, a reference to:</w:t>
      </w:r>
    </w:p>
    <w:p w:rsidR="002678F2" w:rsidRPr="00474547" w:rsidRDefault="002678F2" w:rsidP="002678F2">
      <w:pPr>
        <w:pStyle w:val="paragraph"/>
      </w:pPr>
      <w:r w:rsidRPr="00474547">
        <w:tab/>
        <w:t>(a)</w:t>
      </w:r>
      <w:r w:rsidRPr="00474547">
        <w:tab/>
        <w:t>a proceeding by way of a prosecution for a prescribed offence that is an offence against a law of the Commonwealth, or of that State, as the case may be;</w:t>
      </w:r>
      <w:r w:rsidR="000515A5" w:rsidRPr="00474547">
        <w:t xml:space="preserve"> or</w:t>
      </w:r>
    </w:p>
    <w:p w:rsidR="002678F2" w:rsidRPr="00474547" w:rsidRDefault="002678F2" w:rsidP="002678F2">
      <w:pPr>
        <w:pStyle w:val="paragraph"/>
      </w:pPr>
      <w:r w:rsidRPr="00474547">
        <w:tab/>
        <w:t>(b)</w:t>
      </w:r>
      <w:r w:rsidRPr="00474547">
        <w:tab/>
        <w:t>a proceeding under a law of the Commonwealth, or of that State, as the case may be, for the confiscation or forfeiture of property, or for the imposition of a pecuniary penalty, in connection with the commission of a prescribed offence;</w:t>
      </w:r>
      <w:r w:rsidR="000515A5" w:rsidRPr="00474547">
        <w:t xml:space="preserve"> or</w:t>
      </w:r>
    </w:p>
    <w:p w:rsidR="002678F2" w:rsidRPr="00474547" w:rsidRDefault="002678F2" w:rsidP="002678F2">
      <w:pPr>
        <w:pStyle w:val="paragraph"/>
      </w:pPr>
      <w:r w:rsidRPr="00474547">
        <w:tab/>
        <w:t>(c)</w:t>
      </w:r>
      <w:r w:rsidRPr="00474547">
        <w:tab/>
        <w:t xml:space="preserve">a proceeding for the taking of evidence as mentioned in </w:t>
      </w:r>
      <w:r w:rsidR="00214F07" w:rsidRPr="00474547">
        <w:t>paragraph</w:t>
      </w:r>
      <w:r w:rsidR="00474547">
        <w:t> </w:t>
      </w:r>
      <w:r w:rsidR="00214F07" w:rsidRPr="00474547">
        <w:t>5B(1)(c)</w:t>
      </w:r>
      <w:r w:rsidRPr="00474547">
        <w:t>, in so far as the proceeding relates to:</w:t>
      </w:r>
    </w:p>
    <w:p w:rsidR="002678F2" w:rsidRPr="00474547" w:rsidRDefault="002678F2" w:rsidP="002678F2">
      <w:pPr>
        <w:pStyle w:val="paragraphsub"/>
      </w:pPr>
      <w:r w:rsidRPr="00474547">
        <w:tab/>
        <w:t>(i)</w:t>
      </w:r>
      <w:r w:rsidRPr="00474547">
        <w:tab/>
        <w:t>a prescribed offence; or</w:t>
      </w:r>
    </w:p>
    <w:p w:rsidR="002678F2" w:rsidRPr="00474547" w:rsidRDefault="002678F2" w:rsidP="002678F2">
      <w:pPr>
        <w:pStyle w:val="paragraphsub"/>
      </w:pPr>
      <w:r w:rsidRPr="00474547">
        <w:tab/>
        <w:t>(ii)</w:t>
      </w:r>
      <w:r w:rsidRPr="00474547">
        <w:tab/>
        <w:t>a prescribed offence that is an offence against a law of that State;</w:t>
      </w:r>
    </w:p>
    <w:p w:rsidR="002678F2" w:rsidRPr="00474547" w:rsidRDefault="002678F2" w:rsidP="002678F2">
      <w:pPr>
        <w:pStyle w:val="paragraph"/>
      </w:pPr>
      <w:r w:rsidRPr="00474547">
        <w:tab/>
      </w:r>
      <w:r w:rsidRPr="00474547">
        <w:tab/>
        <w:t>as the case may be;</w:t>
      </w:r>
      <w:r w:rsidR="000515A5" w:rsidRPr="00474547">
        <w:t xml:space="preserve"> or</w:t>
      </w:r>
    </w:p>
    <w:p w:rsidR="000515A5" w:rsidRPr="00474547" w:rsidRDefault="000515A5" w:rsidP="000515A5">
      <w:pPr>
        <w:pStyle w:val="paragraph"/>
      </w:pPr>
      <w:r w:rsidRPr="00474547">
        <w:tab/>
        <w:t>(ca)</w:t>
      </w:r>
      <w:r w:rsidRPr="00474547">
        <w:tab/>
        <w:t>a proceeding under, or in relation to a matter arising under, an organised crime control law of that State; or</w:t>
      </w:r>
    </w:p>
    <w:p w:rsidR="002678F2" w:rsidRPr="00474547" w:rsidRDefault="002678F2" w:rsidP="002678F2">
      <w:pPr>
        <w:pStyle w:val="paragraph"/>
      </w:pPr>
      <w:r w:rsidRPr="00474547">
        <w:tab/>
        <w:t>(d)</w:t>
      </w:r>
      <w:r w:rsidRPr="00474547">
        <w:tab/>
        <w:t xml:space="preserve">a proceeding for the extradition of a person as mentioned in </w:t>
      </w:r>
      <w:r w:rsidR="0089129F" w:rsidRPr="00474547">
        <w:t>paragraph</w:t>
      </w:r>
      <w:r w:rsidR="00474547">
        <w:t> </w:t>
      </w:r>
      <w:r w:rsidR="0089129F" w:rsidRPr="00474547">
        <w:t>5B(1)(d)</w:t>
      </w:r>
      <w:r w:rsidRPr="00474547">
        <w:t>, in so far as the proceeding relates to a prescribed offence that is an offence against a law of the Commonwealth, or of that State, as the case may be;</w:t>
      </w:r>
      <w:r w:rsidR="000515A5" w:rsidRPr="00474547">
        <w:t xml:space="preserve"> or</w:t>
      </w:r>
    </w:p>
    <w:p w:rsidR="002678F2" w:rsidRPr="00474547" w:rsidRDefault="002678F2" w:rsidP="002678F2">
      <w:pPr>
        <w:pStyle w:val="paragraph"/>
      </w:pPr>
      <w:r w:rsidRPr="00474547">
        <w:lastRenderedPageBreak/>
        <w:tab/>
        <w:t>(e)</w:t>
      </w:r>
      <w:r w:rsidRPr="00474547">
        <w:tab/>
        <w:t>a police disciplinary proceeding that is a proceeding against a member of the Australian Federal Police, or of that Police Force, as the case may be; or</w:t>
      </w:r>
    </w:p>
    <w:p w:rsidR="002678F2" w:rsidRPr="00474547" w:rsidRDefault="002678F2" w:rsidP="002678F2">
      <w:pPr>
        <w:pStyle w:val="paragraph"/>
        <w:keepNext/>
        <w:keepLines/>
      </w:pPr>
      <w:r w:rsidRPr="00474547">
        <w:tab/>
        <w:t>(ea)</w:t>
      </w:r>
      <w:r w:rsidRPr="00474547">
        <w:tab/>
        <w:t>in the case of the Australian Federal Police:</w:t>
      </w:r>
    </w:p>
    <w:p w:rsidR="002678F2" w:rsidRPr="00474547" w:rsidRDefault="002678F2" w:rsidP="002678F2">
      <w:pPr>
        <w:pStyle w:val="paragraphsub"/>
      </w:pPr>
      <w:r w:rsidRPr="00474547">
        <w:tab/>
        <w:t>(i)</w:t>
      </w:r>
      <w:r w:rsidRPr="00474547">
        <w:tab/>
        <w:t>a proceeding against an AFP employee in so far as the proceeding relates to a decision by the Commissioner of Police to terminate the employment of the employee; or</w:t>
      </w:r>
    </w:p>
    <w:p w:rsidR="002678F2" w:rsidRPr="00474547" w:rsidRDefault="002678F2" w:rsidP="002678F2">
      <w:pPr>
        <w:pStyle w:val="paragraphsub"/>
      </w:pPr>
      <w:r w:rsidRPr="00474547">
        <w:tab/>
        <w:t>(ii)</w:t>
      </w:r>
      <w:r w:rsidRPr="00474547">
        <w:tab/>
        <w:t>a proceeding against a special member of the Australian Federal Police in so far as the proceeding relates to a decision by the Commissioner of Police to terminate the appointment of the member; or</w:t>
      </w:r>
    </w:p>
    <w:p w:rsidR="002678F2" w:rsidRPr="00474547" w:rsidRDefault="002678F2" w:rsidP="00760AB3">
      <w:pPr>
        <w:pStyle w:val="paragraph"/>
        <w:keepNext/>
        <w:keepLines/>
      </w:pPr>
      <w:r w:rsidRPr="00474547">
        <w:tab/>
        <w:t>(eb)</w:t>
      </w:r>
      <w:r w:rsidRPr="00474547">
        <w:tab/>
        <w:t>in the case of a Police Force of a State—a proceeding against an officer or member of staff</w:t>
      </w:r>
      <w:r w:rsidRPr="00474547">
        <w:rPr>
          <w:i/>
        </w:rPr>
        <w:t xml:space="preserve"> </w:t>
      </w:r>
      <w:r w:rsidRPr="00474547">
        <w:t>of that Police Force in so far as the proceeding relates to a decision by the Commissioner of that Police Force to terminate the appointment of the officer or member of staff; or</w:t>
      </w:r>
    </w:p>
    <w:p w:rsidR="002678F2" w:rsidRPr="00474547" w:rsidRDefault="002678F2" w:rsidP="002678F2">
      <w:pPr>
        <w:pStyle w:val="paragraph"/>
      </w:pPr>
      <w:r w:rsidRPr="00474547">
        <w:tab/>
        <w:t>(f)</w:t>
      </w:r>
      <w:r w:rsidRPr="00474547">
        <w:tab/>
        <w:t>any other proceeding (not being a proceeding by way of a prosecution for an offence) in so far as it relates to alleged misbehaviour, or alleged improper conduct, of an officer of the Commonwealth, or of that State, as the case may be.</w:t>
      </w:r>
    </w:p>
    <w:p w:rsidR="002678F2" w:rsidRPr="00474547" w:rsidRDefault="002678F2" w:rsidP="00954253">
      <w:pPr>
        <w:pStyle w:val="subsection"/>
        <w:keepNext/>
      </w:pPr>
      <w:r w:rsidRPr="00474547">
        <w:tab/>
        <w:t>(2)</w:t>
      </w:r>
      <w:r w:rsidRPr="00474547">
        <w:tab/>
        <w:t>A reference in this Act, in relation to an agency, or an eligible authority of a State, to a relevant proceeding is:</w:t>
      </w:r>
    </w:p>
    <w:p w:rsidR="002678F2" w:rsidRPr="00474547" w:rsidRDefault="002678F2" w:rsidP="002678F2">
      <w:pPr>
        <w:pStyle w:val="paragraph"/>
      </w:pPr>
      <w:r w:rsidRPr="00474547">
        <w:tab/>
        <w:t>(a)</w:t>
      </w:r>
      <w:r w:rsidRPr="00474547">
        <w:tab/>
        <w:t>in the case of</w:t>
      </w:r>
      <w:r w:rsidR="00380707" w:rsidRPr="00474547">
        <w:t xml:space="preserve"> the Australian Commission for Law Enforcement Integrity or</w:t>
      </w:r>
      <w:r w:rsidRPr="00474547">
        <w:t xml:space="preserve"> the ACC—a reference to:</w:t>
      </w:r>
    </w:p>
    <w:p w:rsidR="002678F2" w:rsidRPr="00474547" w:rsidRDefault="002678F2" w:rsidP="002678F2">
      <w:pPr>
        <w:pStyle w:val="paragraphsub"/>
      </w:pPr>
      <w:r w:rsidRPr="00474547">
        <w:tab/>
        <w:t>(i)</w:t>
      </w:r>
      <w:r w:rsidRPr="00474547">
        <w:tab/>
        <w:t>a proceeding by way of a prosecution for a prescribed offence to which a prescribed investigation relates or related; or</w:t>
      </w:r>
    </w:p>
    <w:p w:rsidR="002678F2" w:rsidRPr="00474547" w:rsidRDefault="002678F2" w:rsidP="002678F2">
      <w:pPr>
        <w:pStyle w:val="paragraphsub"/>
      </w:pPr>
      <w:r w:rsidRPr="00474547">
        <w:tab/>
        <w:t>(ii)</w:t>
      </w:r>
      <w:r w:rsidRPr="00474547">
        <w:tab/>
        <w:t>a proceeding under a law of the Commonwealth or a State for the confiscation or forfeiture of property, or for the imposition of a pecuniary penalty, in connection with the commission of a prescribed offence to which a prescribed investigation relates or related; or</w:t>
      </w:r>
    </w:p>
    <w:p w:rsidR="002678F2" w:rsidRPr="00474547" w:rsidRDefault="002678F2" w:rsidP="002678F2">
      <w:pPr>
        <w:pStyle w:val="paragraph"/>
      </w:pPr>
      <w:r w:rsidRPr="00474547">
        <w:tab/>
        <w:t>(b)</w:t>
      </w:r>
      <w:r w:rsidRPr="00474547">
        <w:tab/>
        <w:t xml:space="preserve">in the case of the Crime Commission, the Independent Commission Against Corruption, </w:t>
      </w:r>
      <w:r w:rsidR="00F94DF6" w:rsidRPr="00474547">
        <w:t xml:space="preserve">the Inspector of the Independent Commission Against Corruption, </w:t>
      </w:r>
      <w:r w:rsidRPr="00474547">
        <w:t xml:space="preserve">the Police </w:t>
      </w:r>
      <w:r w:rsidRPr="00474547">
        <w:lastRenderedPageBreak/>
        <w:t>Integrity Commission or the Inspector of the Police Integrity Commission—a reference to a proceeding by way of a prosecution for a prescribed offence:</w:t>
      </w:r>
    </w:p>
    <w:p w:rsidR="002678F2" w:rsidRPr="00474547" w:rsidRDefault="002678F2" w:rsidP="002678F2">
      <w:pPr>
        <w:pStyle w:val="paragraphsub"/>
      </w:pPr>
      <w:r w:rsidRPr="00474547">
        <w:tab/>
        <w:t>(i)</w:t>
      </w:r>
      <w:r w:rsidRPr="00474547">
        <w:tab/>
        <w:t xml:space="preserve">that is an offence against the law of </w:t>
      </w:r>
      <w:smartTag w:uri="urn:schemas-microsoft-com:office:smarttags" w:element="State">
        <w:smartTag w:uri="urn:schemas-microsoft-com:office:smarttags" w:element="address">
          <w:r w:rsidRPr="00474547">
            <w:t>New South Wales</w:t>
          </w:r>
        </w:smartTag>
      </w:smartTag>
      <w:r w:rsidRPr="00474547">
        <w:t>; and</w:t>
      </w:r>
    </w:p>
    <w:p w:rsidR="002678F2" w:rsidRPr="00474547" w:rsidRDefault="002678F2" w:rsidP="002678F2">
      <w:pPr>
        <w:pStyle w:val="paragraphsub"/>
      </w:pPr>
      <w:r w:rsidRPr="00474547">
        <w:tab/>
        <w:t>(ii)</w:t>
      </w:r>
      <w:r w:rsidRPr="00474547">
        <w:tab/>
        <w:t>to which a prescribed investigation relates or related; or</w:t>
      </w:r>
    </w:p>
    <w:p w:rsidR="007A289B" w:rsidRPr="00474547" w:rsidRDefault="007A289B" w:rsidP="007A289B">
      <w:pPr>
        <w:pStyle w:val="paragraph"/>
      </w:pPr>
      <w:r w:rsidRPr="00474547">
        <w:tab/>
        <w:t>(ba)</w:t>
      </w:r>
      <w:r w:rsidRPr="00474547">
        <w:tab/>
        <w:t xml:space="preserve">in the case of the </w:t>
      </w:r>
      <w:r w:rsidR="00677822" w:rsidRPr="00474547">
        <w:t>IBAC</w:t>
      </w:r>
      <w:r w:rsidR="008C5E86" w:rsidRPr="00474547">
        <w:t xml:space="preserve"> or the Victorian Inspectorate</w:t>
      </w:r>
      <w:r w:rsidRPr="00474547">
        <w:t>—a reference to a proceeding by way of a prosecution for a prescribed offence:</w:t>
      </w:r>
    </w:p>
    <w:p w:rsidR="007A289B" w:rsidRPr="00474547" w:rsidRDefault="007A289B" w:rsidP="007A289B">
      <w:pPr>
        <w:pStyle w:val="paragraphsub"/>
      </w:pPr>
      <w:r w:rsidRPr="00474547">
        <w:tab/>
        <w:t>(i)</w:t>
      </w:r>
      <w:r w:rsidRPr="00474547">
        <w:tab/>
        <w:t xml:space="preserve">that is an offence against the law of </w:t>
      </w:r>
      <w:smartTag w:uri="urn:schemas-microsoft-com:office:smarttags" w:element="State">
        <w:smartTag w:uri="urn:schemas-microsoft-com:office:smarttags" w:element="address">
          <w:r w:rsidRPr="00474547">
            <w:t>Victoria</w:t>
          </w:r>
        </w:smartTag>
      </w:smartTag>
      <w:r w:rsidRPr="00474547">
        <w:t>; and</w:t>
      </w:r>
    </w:p>
    <w:p w:rsidR="007A289B" w:rsidRPr="00474547" w:rsidRDefault="007A289B" w:rsidP="007A289B">
      <w:pPr>
        <w:pStyle w:val="paragraphsub"/>
      </w:pPr>
      <w:r w:rsidRPr="00474547">
        <w:tab/>
        <w:t>(ii)</w:t>
      </w:r>
      <w:r w:rsidRPr="00474547">
        <w:tab/>
        <w:t>to which a prescribed investigation relates or related; or</w:t>
      </w:r>
    </w:p>
    <w:p w:rsidR="002678F2" w:rsidRPr="00474547" w:rsidRDefault="002678F2" w:rsidP="002678F2">
      <w:pPr>
        <w:pStyle w:val="paragraph"/>
        <w:keepNext/>
        <w:keepLines/>
      </w:pPr>
      <w:r w:rsidRPr="00474547">
        <w:tab/>
        <w:t>(c)</w:t>
      </w:r>
      <w:r w:rsidRPr="00474547">
        <w:tab/>
        <w:t>in the case of the Crime and Misconduct Commission—a reference to:</w:t>
      </w:r>
    </w:p>
    <w:p w:rsidR="002678F2" w:rsidRPr="00474547" w:rsidRDefault="002678F2" w:rsidP="002678F2">
      <w:pPr>
        <w:pStyle w:val="paragraphsub"/>
      </w:pPr>
      <w:r w:rsidRPr="00474547">
        <w:tab/>
        <w:t>(i)</w:t>
      </w:r>
      <w:r w:rsidRPr="00474547">
        <w:tab/>
        <w:t xml:space="preserve">a proceeding by way of a prosecution for a prescribed offence that is an offence against the law of </w:t>
      </w:r>
      <w:smartTag w:uri="urn:schemas-microsoft-com:office:smarttags" w:element="State">
        <w:smartTag w:uri="urn:schemas-microsoft-com:office:smarttags" w:element="address">
          <w:r w:rsidRPr="00474547">
            <w:t>Queensland</w:t>
          </w:r>
        </w:smartTag>
      </w:smartTag>
      <w:r w:rsidRPr="00474547">
        <w:t xml:space="preserve"> and to which a prescribed investigation relates or related; or</w:t>
      </w:r>
    </w:p>
    <w:p w:rsidR="002678F2" w:rsidRPr="00474547" w:rsidRDefault="002678F2" w:rsidP="002678F2">
      <w:pPr>
        <w:pStyle w:val="paragraphsub"/>
      </w:pPr>
      <w:r w:rsidRPr="00474547">
        <w:tab/>
        <w:t>(ii)</w:t>
      </w:r>
      <w:r w:rsidRPr="00474547">
        <w:tab/>
        <w:t xml:space="preserve">a proceeding under a law of </w:t>
      </w:r>
      <w:smartTag w:uri="urn:schemas-microsoft-com:office:smarttags" w:element="State">
        <w:smartTag w:uri="urn:schemas-microsoft-com:office:smarttags" w:element="address">
          <w:r w:rsidRPr="00474547">
            <w:t>Queensland</w:t>
          </w:r>
        </w:smartTag>
      </w:smartTag>
      <w:r w:rsidRPr="00474547">
        <w:t xml:space="preserve"> for the confiscation or forfeiture of property, or for the imposition of a pecuniary penalty, in connection with the commission of a prescribed offence; or</w:t>
      </w:r>
    </w:p>
    <w:p w:rsidR="002678F2" w:rsidRPr="00474547" w:rsidRDefault="002678F2" w:rsidP="002678F2">
      <w:pPr>
        <w:pStyle w:val="paragraph"/>
      </w:pPr>
      <w:r w:rsidRPr="00474547">
        <w:tab/>
        <w:t>(d)</w:t>
      </w:r>
      <w:r w:rsidRPr="00474547">
        <w:tab/>
        <w:t>in the case of the Corruption and Crime Commission or the Parliamentary Inspector of the Corruption and Crime Commission—a reference to a proceeding by way of a prosecution for a prescribed offence:</w:t>
      </w:r>
    </w:p>
    <w:p w:rsidR="002678F2" w:rsidRPr="00474547" w:rsidRDefault="002678F2" w:rsidP="002678F2">
      <w:pPr>
        <w:pStyle w:val="paragraphsub"/>
      </w:pPr>
      <w:r w:rsidRPr="00474547">
        <w:tab/>
        <w:t>(i)</w:t>
      </w:r>
      <w:r w:rsidRPr="00474547">
        <w:tab/>
        <w:t xml:space="preserve">that is an offence against the law of </w:t>
      </w:r>
      <w:smartTag w:uri="urn:schemas-microsoft-com:office:smarttags" w:element="State">
        <w:smartTag w:uri="urn:schemas-microsoft-com:office:smarttags" w:element="address">
          <w:r w:rsidRPr="00474547">
            <w:t>Western Australia</w:t>
          </w:r>
        </w:smartTag>
      </w:smartTag>
      <w:r w:rsidRPr="00474547">
        <w:t>; and</w:t>
      </w:r>
    </w:p>
    <w:p w:rsidR="008E660E" w:rsidRPr="00474547" w:rsidRDefault="002678F2" w:rsidP="008E660E">
      <w:pPr>
        <w:pStyle w:val="paragraphsub"/>
      </w:pPr>
      <w:r w:rsidRPr="00474547">
        <w:tab/>
        <w:t>(ii)</w:t>
      </w:r>
      <w:r w:rsidRPr="00474547">
        <w:tab/>
        <w:t>to which a prescribed investigation relates or related</w:t>
      </w:r>
      <w:r w:rsidR="008E660E" w:rsidRPr="00474547">
        <w:t>; or</w:t>
      </w:r>
    </w:p>
    <w:p w:rsidR="008E660E" w:rsidRPr="00474547" w:rsidRDefault="008E660E" w:rsidP="008E660E">
      <w:pPr>
        <w:pStyle w:val="paragraph"/>
      </w:pPr>
      <w:r w:rsidRPr="00474547">
        <w:tab/>
        <w:t>(e)</w:t>
      </w:r>
      <w:r w:rsidRPr="00474547">
        <w:tab/>
        <w:t>in the case of the Independent Commissioner Against Corruption—a reference to a proceeding by way of prosecution for a prescribed offence:</w:t>
      </w:r>
    </w:p>
    <w:p w:rsidR="008E660E" w:rsidRPr="00474547" w:rsidRDefault="008E660E" w:rsidP="008E660E">
      <w:pPr>
        <w:pStyle w:val="paragraphsub"/>
      </w:pPr>
      <w:r w:rsidRPr="00474547">
        <w:tab/>
        <w:t>(i)</w:t>
      </w:r>
      <w:r w:rsidRPr="00474547">
        <w:tab/>
        <w:t>that is an offence against the law of South Australia; and</w:t>
      </w:r>
    </w:p>
    <w:p w:rsidR="002678F2" w:rsidRPr="00474547" w:rsidRDefault="008E660E" w:rsidP="008E660E">
      <w:pPr>
        <w:pStyle w:val="paragraphsub"/>
        <w:spacing w:before="0"/>
      </w:pPr>
      <w:r w:rsidRPr="00474547">
        <w:tab/>
        <w:t>(ii)</w:t>
      </w:r>
      <w:r w:rsidRPr="00474547">
        <w:tab/>
        <w:t>to which a prescribed investigation relates or related.</w:t>
      </w:r>
    </w:p>
    <w:p w:rsidR="002678F2" w:rsidRPr="00474547" w:rsidRDefault="002678F2" w:rsidP="002678F2">
      <w:pPr>
        <w:pStyle w:val="ActHead5"/>
      </w:pPr>
      <w:bookmarkStart w:id="42" w:name="_Toc405295966"/>
      <w:r w:rsidRPr="00474547">
        <w:rPr>
          <w:rStyle w:val="CharSectno"/>
        </w:rPr>
        <w:lastRenderedPageBreak/>
        <w:t>6M</w:t>
      </w:r>
      <w:r w:rsidRPr="00474547">
        <w:t xml:space="preserve">  Terminating the appointment of an officer</w:t>
      </w:r>
      <w:bookmarkEnd w:id="42"/>
    </w:p>
    <w:p w:rsidR="002678F2" w:rsidRPr="00474547" w:rsidRDefault="002678F2" w:rsidP="002678F2">
      <w:pPr>
        <w:pStyle w:val="subsection"/>
      </w:pPr>
      <w:r w:rsidRPr="00474547">
        <w:tab/>
      </w:r>
      <w:r w:rsidRPr="00474547">
        <w:tab/>
        <w:t>A reference in this Act to terminating, because of misbehaviour or improper conduct, the appointment of an officer of the Commonwealth or a State includes a reference to removing the officer from office on the ground of misbehaviour or improper conduct.</w:t>
      </w:r>
    </w:p>
    <w:p w:rsidR="002678F2" w:rsidRPr="00474547" w:rsidRDefault="002678F2" w:rsidP="002678F2">
      <w:pPr>
        <w:pStyle w:val="ActHead5"/>
      </w:pPr>
      <w:bookmarkStart w:id="43" w:name="_Toc405295967"/>
      <w:r w:rsidRPr="00474547">
        <w:rPr>
          <w:rStyle w:val="CharSectno"/>
        </w:rPr>
        <w:t>6N</w:t>
      </w:r>
      <w:r w:rsidRPr="00474547">
        <w:t xml:space="preserve">  Declaration of staff members of State Police Forces</w:t>
      </w:r>
      <w:bookmarkEnd w:id="43"/>
    </w:p>
    <w:p w:rsidR="002678F2" w:rsidRPr="00474547" w:rsidRDefault="002678F2" w:rsidP="002678F2">
      <w:pPr>
        <w:pStyle w:val="subsection"/>
      </w:pPr>
      <w:r w:rsidRPr="00474547">
        <w:tab/>
        <w:t>(1)</w:t>
      </w:r>
      <w:r w:rsidRPr="00474547">
        <w:tab/>
        <w:t>This section applies to an agency that is the Police Force of a State.</w:t>
      </w:r>
    </w:p>
    <w:p w:rsidR="002678F2" w:rsidRPr="00474547" w:rsidRDefault="002678F2" w:rsidP="002678F2">
      <w:pPr>
        <w:pStyle w:val="subsection"/>
      </w:pPr>
      <w:r w:rsidRPr="00474547">
        <w:tab/>
        <w:t>(2)</w:t>
      </w:r>
      <w:r w:rsidRPr="00474547">
        <w:tab/>
        <w:t>The Minister may make a written declaration that members of an agency included in a specified class of members of the agency occupy positions corresponding to those of AFP employees who are not members of the Australian Federal Police.</w:t>
      </w:r>
    </w:p>
    <w:p w:rsidR="002678F2" w:rsidRPr="00474547" w:rsidRDefault="002678F2" w:rsidP="002678F2">
      <w:pPr>
        <w:pStyle w:val="subsection"/>
      </w:pPr>
      <w:r w:rsidRPr="00474547">
        <w:tab/>
        <w:t>(3)</w:t>
      </w:r>
      <w:r w:rsidRPr="00474547">
        <w:tab/>
        <w:t>Members included in the class of members of an agency specified in a declaration are referred to in this Act, in relation to the agency concerned, as staff members.</w:t>
      </w:r>
    </w:p>
    <w:p w:rsidR="002678F2" w:rsidRPr="00474547" w:rsidRDefault="002678F2" w:rsidP="002678F2">
      <w:pPr>
        <w:pStyle w:val="ActHead5"/>
      </w:pPr>
      <w:bookmarkStart w:id="44" w:name="_Toc405295968"/>
      <w:r w:rsidRPr="00474547">
        <w:rPr>
          <w:rStyle w:val="CharSectno"/>
        </w:rPr>
        <w:t>6P</w:t>
      </w:r>
      <w:r w:rsidRPr="00474547">
        <w:t xml:space="preserve">  Identification of service</w:t>
      </w:r>
      <w:bookmarkEnd w:id="44"/>
    </w:p>
    <w:p w:rsidR="002678F2" w:rsidRPr="00474547" w:rsidRDefault="002678F2" w:rsidP="002678F2">
      <w:pPr>
        <w:pStyle w:val="subsection"/>
      </w:pPr>
      <w:r w:rsidRPr="00474547">
        <w:tab/>
      </w:r>
      <w:r w:rsidRPr="00474547">
        <w:tab/>
        <w:t>For the purposes of this Act, a service may be identified by:</w:t>
      </w:r>
    </w:p>
    <w:p w:rsidR="002678F2" w:rsidRPr="00474547" w:rsidRDefault="002678F2" w:rsidP="002678F2">
      <w:pPr>
        <w:pStyle w:val="paragraph"/>
      </w:pPr>
      <w:r w:rsidRPr="00474547">
        <w:tab/>
        <w:t>(a)</w:t>
      </w:r>
      <w:r w:rsidRPr="00474547">
        <w:tab/>
        <w:t>a number assigned to it from time to time; or</w:t>
      </w:r>
    </w:p>
    <w:p w:rsidR="002678F2" w:rsidRPr="00474547" w:rsidRDefault="002678F2" w:rsidP="002678F2">
      <w:pPr>
        <w:pStyle w:val="paragraph"/>
      </w:pPr>
      <w:r w:rsidRPr="00474547">
        <w:tab/>
        <w:t>(b)</w:t>
      </w:r>
      <w:r w:rsidRPr="00474547">
        <w:tab/>
        <w:t>by any other unique identifying factor.</w:t>
      </w:r>
    </w:p>
    <w:p w:rsidR="005368EC" w:rsidRPr="00474547" w:rsidRDefault="005368EC" w:rsidP="005368EC">
      <w:pPr>
        <w:pStyle w:val="ActHead5"/>
      </w:pPr>
      <w:bookmarkStart w:id="45" w:name="_Toc405295969"/>
      <w:r w:rsidRPr="00474547">
        <w:rPr>
          <w:rStyle w:val="CharSectno"/>
        </w:rPr>
        <w:t>6Q</w:t>
      </w:r>
      <w:r w:rsidRPr="00474547">
        <w:t xml:space="preserve">  Identification of telecommunications device</w:t>
      </w:r>
      <w:bookmarkEnd w:id="45"/>
    </w:p>
    <w:p w:rsidR="005368EC" w:rsidRPr="00474547" w:rsidRDefault="005368EC" w:rsidP="005368EC">
      <w:pPr>
        <w:pStyle w:val="subsection"/>
      </w:pPr>
      <w:r w:rsidRPr="00474547">
        <w:tab/>
      </w:r>
      <w:r w:rsidRPr="00474547">
        <w:tab/>
        <w:t>For the purposes of this Act, a telecommunications device may be identified by:</w:t>
      </w:r>
    </w:p>
    <w:p w:rsidR="005368EC" w:rsidRPr="00474547" w:rsidRDefault="005368EC" w:rsidP="005368EC">
      <w:pPr>
        <w:pStyle w:val="paragraph"/>
      </w:pPr>
      <w:r w:rsidRPr="00474547">
        <w:tab/>
        <w:t>(a)</w:t>
      </w:r>
      <w:r w:rsidRPr="00474547">
        <w:tab/>
        <w:t>a unique telecommunications number assigned to it from time to time; or</w:t>
      </w:r>
    </w:p>
    <w:p w:rsidR="005368EC" w:rsidRPr="00474547" w:rsidRDefault="005368EC" w:rsidP="005368EC">
      <w:pPr>
        <w:pStyle w:val="paragraph"/>
      </w:pPr>
      <w:r w:rsidRPr="00474547">
        <w:tab/>
        <w:t>(b)</w:t>
      </w:r>
      <w:r w:rsidRPr="00474547">
        <w:tab/>
        <w:t>any other unique identifying factor.</w:t>
      </w:r>
    </w:p>
    <w:p w:rsidR="00F73FC4" w:rsidRPr="00474547" w:rsidRDefault="00F73FC4" w:rsidP="00F843FC">
      <w:pPr>
        <w:pStyle w:val="ActHead5"/>
      </w:pPr>
      <w:bookmarkStart w:id="46" w:name="_Toc405295970"/>
      <w:r w:rsidRPr="00474547">
        <w:rPr>
          <w:rStyle w:val="CharSectno"/>
        </w:rPr>
        <w:lastRenderedPageBreak/>
        <w:t>6R</w:t>
      </w:r>
      <w:r w:rsidRPr="00474547">
        <w:t xml:space="preserve">  Communications Access Co</w:t>
      </w:r>
      <w:r w:rsidR="00474547">
        <w:noBreakHyphen/>
      </w:r>
      <w:r w:rsidRPr="00474547">
        <w:t>ordinator</w:t>
      </w:r>
      <w:bookmarkEnd w:id="46"/>
    </w:p>
    <w:p w:rsidR="00F73FC4" w:rsidRPr="00474547" w:rsidRDefault="00F73FC4" w:rsidP="00F843FC">
      <w:pPr>
        <w:pStyle w:val="subsection"/>
        <w:keepNext/>
      </w:pPr>
      <w:r w:rsidRPr="00474547">
        <w:tab/>
        <w:t>(1)</w:t>
      </w:r>
      <w:r w:rsidRPr="00474547">
        <w:tab/>
        <w:t>In this Act:</w:t>
      </w:r>
    </w:p>
    <w:p w:rsidR="00F73FC4" w:rsidRPr="00474547" w:rsidRDefault="00F73FC4" w:rsidP="00F73FC4">
      <w:pPr>
        <w:pStyle w:val="Definition"/>
      </w:pPr>
      <w:r w:rsidRPr="00474547">
        <w:rPr>
          <w:b/>
          <w:i/>
        </w:rPr>
        <w:t>Communications Access Co</w:t>
      </w:r>
      <w:r w:rsidR="00474547">
        <w:rPr>
          <w:b/>
          <w:i/>
        </w:rPr>
        <w:noBreakHyphen/>
      </w:r>
      <w:r w:rsidRPr="00474547">
        <w:rPr>
          <w:b/>
          <w:i/>
        </w:rPr>
        <w:t>ordinator</w:t>
      </w:r>
      <w:r w:rsidRPr="00474547">
        <w:t xml:space="preserve"> means:</w:t>
      </w:r>
    </w:p>
    <w:p w:rsidR="00F73FC4" w:rsidRPr="00474547" w:rsidRDefault="00F73FC4" w:rsidP="00F73FC4">
      <w:pPr>
        <w:pStyle w:val="paragraph"/>
      </w:pPr>
      <w:r w:rsidRPr="00474547">
        <w:tab/>
        <w:t>(a)</w:t>
      </w:r>
      <w:r w:rsidRPr="00474547">
        <w:tab/>
        <w:t>the Secretary of the Department; or</w:t>
      </w:r>
    </w:p>
    <w:p w:rsidR="00F73FC4" w:rsidRPr="00474547" w:rsidRDefault="00F73FC4" w:rsidP="00F73FC4">
      <w:pPr>
        <w:pStyle w:val="paragraph"/>
      </w:pPr>
      <w:r w:rsidRPr="00474547">
        <w:tab/>
        <w:t>(b)</w:t>
      </w:r>
      <w:r w:rsidRPr="00474547">
        <w:tab/>
        <w:t xml:space="preserve">if a person or body is covered by an instrument under </w:t>
      </w:r>
      <w:r w:rsidR="00474547">
        <w:t>subsection (</w:t>
      </w:r>
      <w:r w:rsidRPr="00474547">
        <w:t>2)—that person or body.</w:t>
      </w:r>
    </w:p>
    <w:p w:rsidR="00F73FC4" w:rsidRPr="00474547" w:rsidRDefault="00F73FC4" w:rsidP="00F73FC4">
      <w:pPr>
        <w:pStyle w:val="subsection"/>
      </w:pPr>
      <w:r w:rsidRPr="00474547">
        <w:tab/>
        <w:t>(2)</w:t>
      </w:r>
      <w:r w:rsidRPr="00474547">
        <w:tab/>
        <w:t xml:space="preserve">The Minister may, by legislative instrument, specify a person or body for the purposes of </w:t>
      </w:r>
      <w:r w:rsidR="00474547">
        <w:t>paragraph (</w:t>
      </w:r>
      <w:r w:rsidRPr="00474547">
        <w:t xml:space="preserve">b) of the definition of </w:t>
      </w:r>
      <w:r w:rsidRPr="00474547">
        <w:rPr>
          <w:b/>
          <w:i/>
        </w:rPr>
        <w:t>Communications Access Co</w:t>
      </w:r>
      <w:r w:rsidR="00474547">
        <w:rPr>
          <w:b/>
          <w:i/>
        </w:rPr>
        <w:noBreakHyphen/>
      </w:r>
      <w:r w:rsidRPr="00474547">
        <w:rPr>
          <w:b/>
          <w:i/>
        </w:rPr>
        <w:t xml:space="preserve">ordinator </w:t>
      </w:r>
      <w:r w:rsidRPr="00474547">
        <w:t xml:space="preserve">in </w:t>
      </w:r>
      <w:r w:rsidR="00474547">
        <w:t>subsection (</w:t>
      </w:r>
      <w:r w:rsidRPr="00474547">
        <w:t>1).</w:t>
      </w:r>
    </w:p>
    <w:p w:rsidR="00F73FC4" w:rsidRPr="00474547" w:rsidRDefault="00F73FC4" w:rsidP="00F73FC4">
      <w:pPr>
        <w:pStyle w:val="subsection"/>
      </w:pPr>
      <w:r w:rsidRPr="00474547">
        <w:tab/>
        <w:t>(3)</w:t>
      </w:r>
      <w:r w:rsidRPr="00474547">
        <w:tab/>
        <w:t>Unless the context otherwise requires, an act done by or in relation to the Communications Access Co</w:t>
      </w:r>
      <w:r w:rsidR="00474547">
        <w:noBreakHyphen/>
      </w:r>
      <w:r w:rsidRPr="00474547">
        <w:t>ordinator is taken to be an act done by or in relation to the Co</w:t>
      </w:r>
      <w:r w:rsidR="00474547">
        <w:noBreakHyphen/>
      </w:r>
      <w:r w:rsidRPr="00474547">
        <w:t>ordinator on behalf of all the interception agencies.</w:t>
      </w:r>
    </w:p>
    <w:p w:rsidR="008B336A" w:rsidRPr="00474547" w:rsidRDefault="008B336A" w:rsidP="008B336A">
      <w:pPr>
        <w:pStyle w:val="ActHead5"/>
      </w:pPr>
      <w:bookmarkStart w:id="47" w:name="_Toc405295971"/>
      <w:r w:rsidRPr="00474547">
        <w:rPr>
          <w:rStyle w:val="CharSectno"/>
        </w:rPr>
        <w:t>6S</w:t>
      </w:r>
      <w:r w:rsidRPr="00474547">
        <w:t xml:space="preserve">  Permitted purposes—integrity purposes</w:t>
      </w:r>
      <w:bookmarkEnd w:id="47"/>
    </w:p>
    <w:p w:rsidR="008B336A" w:rsidRPr="00474547" w:rsidRDefault="008B336A" w:rsidP="008B336A">
      <w:pPr>
        <w:pStyle w:val="subsection"/>
      </w:pPr>
      <w:r w:rsidRPr="00474547">
        <w:tab/>
        <w:t>(1)</w:t>
      </w:r>
      <w:r w:rsidRPr="00474547">
        <w:tab/>
        <w:t xml:space="preserve">For the purposes of </w:t>
      </w:r>
      <w:r w:rsidR="00474547">
        <w:t>paragraph (</w:t>
      </w:r>
      <w:r w:rsidRPr="00474547">
        <w:t xml:space="preserve">aaa) of the definition of </w:t>
      </w:r>
      <w:r w:rsidRPr="00474547">
        <w:rPr>
          <w:b/>
          <w:i/>
        </w:rPr>
        <w:t>permitted purpose</w:t>
      </w:r>
      <w:r w:rsidRPr="00474547">
        <w:t xml:space="preserve"> in subsection</w:t>
      </w:r>
      <w:r w:rsidR="00474547">
        <w:t> </w:t>
      </w:r>
      <w:r w:rsidRPr="00474547">
        <w:t xml:space="preserve">5(1), a purpose mentioned in column 2 of an item in the following table is a </w:t>
      </w:r>
      <w:r w:rsidRPr="00474547">
        <w:rPr>
          <w:b/>
          <w:i/>
        </w:rPr>
        <w:t>permitted purpose</w:t>
      </w:r>
      <w:r w:rsidRPr="00474547">
        <w:t xml:space="preserve"> in relation to a Commonwealth agency, or Customs, as mentioned in column 1 of that item.</w:t>
      </w:r>
    </w:p>
    <w:p w:rsidR="00080F0E" w:rsidRPr="00474547" w:rsidRDefault="00080F0E" w:rsidP="00080F0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683"/>
        <w:gridCol w:w="3689"/>
      </w:tblGrid>
      <w:tr w:rsidR="008B336A" w:rsidRPr="00474547" w:rsidTr="00080F0E">
        <w:trPr>
          <w:tblHeader/>
        </w:trPr>
        <w:tc>
          <w:tcPr>
            <w:tcW w:w="7086" w:type="dxa"/>
            <w:gridSpan w:val="3"/>
            <w:tcBorders>
              <w:top w:val="single" w:sz="12" w:space="0" w:color="auto"/>
              <w:bottom w:val="single" w:sz="6" w:space="0" w:color="auto"/>
            </w:tcBorders>
            <w:shd w:val="clear" w:color="auto" w:fill="auto"/>
          </w:tcPr>
          <w:p w:rsidR="008B336A" w:rsidRPr="00474547" w:rsidRDefault="008B336A" w:rsidP="00362611">
            <w:pPr>
              <w:pStyle w:val="Tabletext"/>
              <w:keepNext/>
              <w:rPr>
                <w:b/>
              </w:rPr>
            </w:pPr>
            <w:r w:rsidRPr="00474547">
              <w:rPr>
                <w:b/>
              </w:rPr>
              <w:t>Permitted purposes—integrity purposes</w:t>
            </w:r>
          </w:p>
        </w:tc>
      </w:tr>
      <w:tr w:rsidR="008B336A" w:rsidRPr="00474547" w:rsidTr="00080F0E">
        <w:trPr>
          <w:tblHeader/>
        </w:trPr>
        <w:tc>
          <w:tcPr>
            <w:tcW w:w="714" w:type="dxa"/>
            <w:tcBorders>
              <w:top w:val="single" w:sz="6" w:space="0" w:color="auto"/>
              <w:bottom w:val="single" w:sz="12" w:space="0" w:color="auto"/>
            </w:tcBorders>
            <w:shd w:val="clear" w:color="auto" w:fill="auto"/>
          </w:tcPr>
          <w:p w:rsidR="008B336A" w:rsidRPr="00474547" w:rsidRDefault="008B336A" w:rsidP="00362611">
            <w:pPr>
              <w:pStyle w:val="Tabletext"/>
              <w:keepNext/>
              <w:rPr>
                <w:b/>
              </w:rPr>
            </w:pPr>
            <w:r w:rsidRPr="00474547">
              <w:rPr>
                <w:b/>
              </w:rPr>
              <w:t>Item</w:t>
            </w:r>
          </w:p>
        </w:tc>
        <w:tc>
          <w:tcPr>
            <w:tcW w:w="2683" w:type="dxa"/>
            <w:tcBorders>
              <w:top w:val="single" w:sz="6" w:space="0" w:color="auto"/>
              <w:bottom w:val="single" w:sz="12" w:space="0" w:color="auto"/>
            </w:tcBorders>
            <w:shd w:val="clear" w:color="auto" w:fill="auto"/>
          </w:tcPr>
          <w:p w:rsidR="008B336A" w:rsidRPr="00474547" w:rsidRDefault="008B336A" w:rsidP="00362611">
            <w:pPr>
              <w:pStyle w:val="Tabletext"/>
              <w:keepNext/>
              <w:rPr>
                <w:b/>
              </w:rPr>
            </w:pPr>
            <w:r w:rsidRPr="00474547">
              <w:rPr>
                <w:b/>
              </w:rPr>
              <w:t>Column 1—Commonwealth agency or Customs</w:t>
            </w:r>
          </w:p>
        </w:tc>
        <w:tc>
          <w:tcPr>
            <w:tcW w:w="3689" w:type="dxa"/>
            <w:tcBorders>
              <w:top w:val="single" w:sz="6" w:space="0" w:color="auto"/>
              <w:bottom w:val="single" w:sz="12" w:space="0" w:color="auto"/>
            </w:tcBorders>
            <w:shd w:val="clear" w:color="auto" w:fill="auto"/>
          </w:tcPr>
          <w:p w:rsidR="008B336A" w:rsidRPr="00474547" w:rsidRDefault="008B336A" w:rsidP="00362611">
            <w:pPr>
              <w:pStyle w:val="Tabletext"/>
              <w:keepNext/>
              <w:rPr>
                <w:b/>
              </w:rPr>
            </w:pPr>
            <w:r w:rsidRPr="00474547">
              <w:rPr>
                <w:b/>
              </w:rPr>
              <w:t>Column 2—Permitted purpose</w:t>
            </w:r>
          </w:p>
        </w:tc>
      </w:tr>
      <w:tr w:rsidR="008B336A" w:rsidRPr="00474547" w:rsidTr="00080F0E">
        <w:tc>
          <w:tcPr>
            <w:tcW w:w="714" w:type="dxa"/>
            <w:tcBorders>
              <w:top w:val="single" w:sz="12" w:space="0" w:color="auto"/>
            </w:tcBorders>
            <w:shd w:val="clear" w:color="auto" w:fill="auto"/>
          </w:tcPr>
          <w:p w:rsidR="008B336A" w:rsidRPr="00474547" w:rsidRDefault="008B336A" w:rsidP="00362611">
            <w:pPr>
              <w:pStyle w:val="Tabletext"/>
            </w:pPr>
            <w:r w:rsidRPr="00474547">
              <w:t>1</w:t>
            </w:r>
          </w:p>
        </w:tc>
        <w:tc>
          <w:tcPr>
            <w:tcW w:w="2683" w:type="dxa"/>
            <w:tcBorders>
              <w:top w:val="single" w:sz="12" w:space="0" w:color="auto"/>
            </w:tcBorders>
            <w:shd w:val="clear" w:color="auto" w:fill="auto"/>
          </w:tcPr>
          <w:p w:rsidR="008B336A" w:rsidRPr="00474547" w:rsidRDefault="008B336A" w:rsidP="00362611">
            <w:pPr>
              <w:pStyle w:val="Tablea"/>
            </w:pPr>
            <w:r w:rsidRPr="00474547">
              <w:t>(a) Australian Federal Police; or</w:t>
            </w:r>
          </w:p>
          <w:p w:rsidR="008B336A" w:rsidRPr="00474547" w:rsidRDefault="008B336A" w:rsidP="00362611">
            <w:pPr>
              <w:pStyle w:val="Tablea"/>
            </w:pPr>
            <w:r w:rsidRPr="00474547">
              <w:t>(b) ACC; or</w:t>
            </w:r>
          </w:p>
          <w:p w:rsidR="008B336A" w:rsidRPr="00474547" w:rsidRDefault="008B336A" w:rsidP="00362611">
            <w:pPr>
              <w:pStyle w:val="Tablea"/>
            </w:pPr>
            <w:r w:rsidRPr="00474547">
              <w:t>(c) Australian Commission for Law Enforcement Integrity; or</w:t>
            </w:r>
          </w:p>
          <w:p w:rsidR="008B336A" w:rsidRPr="00474547" w:rsidRDefault="008B336A" w:rsidP="00362611">
            <w:pPr>
              <w:pStyle w:val="Tablea"/>
            </w:pPr>
            <w:r w:rsidRPr="00474547">
              <w:t>(d</w:t>
            </w:r>
            <w:r w:rsidR="00080F0E" w:rsidRPr="00474547">
              <w:t xml:space="preserve">) </w:t>
            </w:r>
            <w:r w:rsidRPr="00474547">
              <w:t>Customs.</w:t>
            </w:r>
          </w:p>
        </w:tc>
        <w:tc>
          <w:tcPr>
            <w:tcW w:w="3689" w:type="dxa"/>
            <w:tcBorders>
              <w:top w:val="single" w:sz="12" w:space="0" w:color="auto"/>
            </w:tcBorders>
            <w:shd w:val="clear" w:color="auto" w:fill="auto"/>
          </w:tcPr>
          <w:p w:rsidR="008B336A" w:rsidRPr="00474547" w:rsidRDefault="008B336A" w:rsidP="00362611">
            <w:pPr>
              <w:pStyle w:val="Tabletext"/>
            </w:pPr>
            <w:r w:rsidRPr="00474547">
              <w:t>A purpose connected with:</w:t>
            </w:r>
          </w:p>
          <w:p w:rsidR="008B336A" w:rsidRPr="00474547" w:rsidRDefault="008B336A" w:rsidP="00362611">
            <w:pPr>
              <w:pStyle w:val="Tablea"/>
            </w:pPr>
            <w:r w:rsidRPr="00474547">
              <w:t>(a) a decision about whether to apply for an integrity authority; or</w:t>
            </w:r>
          </w:p>
          <w:p w:rsidR="008B336A" w:rsidRPr="00474547" w:rsidRDefault="008B336A" w:rsidP="00362611">
            <w:pPr>
              <w:pStyle w:val="Tablea"/>
            </w:pPr>
            <w:r w:rsidRPr="00474547">
              <w:t>(b) designing, but not conducting, an integrity operation; or</w:t>
            </w:r>
          </w:p>
          <w:p w:rsidR="008B336A" w:rsidRPr="00474547" w:rsidRDefault="008B336A" w:rsidP="00362611">
            <w:pPr>
              <w:pStyle w:val="Tablea"/>
            </w:pPr>
            <w:r w:rsidRPr="00474547">
              <w:t>(c) an application for an integrity authority; or</w:t>
            </w:r>
          </w:p>
          <w:p w:rsidR="008B336A" w:rsidRPr="00474547" w:rsidRDefault="008B336A" w:rsidP="00362611">
            <w:pPr>
              <w:pStyle w:val="Tablea"/>
            </w:pPr>
            <w:r w:rsidRPr="00474547">
              <w:t>(d) granting an integrity authority.</w:t>
            </w:r>
          </w:p>
        </w:tc>
      </w:tr>
      <w:tr w:rsidR="008B336A" w:rsidRPr="00474547" w:rsidTr="00080F0E">
        <w:tc>
          <w:tcPr>
            <w:tcW w:w="714" w:type="dxa"/>
            <w:tcBorders>
              <w:bottom w:val="single" w:sz="4" w:space="0" w:color="auto"/>
            </w:tcBorders>
            <w:shd w:val="clear" w:color="auto" w:fill="auto"/>
          </w:tcPr>
          <w:p w:rsidR="008B336A" w:rsidRPr="00474547" w:rsidRDefault="008B336A" w:rsidP="00362611">
            <w:pPr>
              <w:pStyle w:val="Tabletext"/>
            </w:pPr>
            <w:r w:rsidRPr="00474547">
              <w:lastRenderedPageBreak/>
              <w:t>2</w:t>
            </w:r>
          </w:p>
        </w:tc>
        <w:tc>
          <w:tcPr>
            <w:tcW w:w="2683" w:type="dxa"/>
            <w:tcBorders>
              <w:bottom w:val="single" w:sz="4" w:space="0" w:color="auto"/>
            </w:tcBorders>
            <w:shd w:val="clear" w:color="auto" w:fill="auto"/>
          </w:tcPr>
          <w:p w:rsidR="008B336A" w:rsidRPr="00474547" w:rsidRDefault="008B336A" w:rsidP="00362611">
            <w:pPr>
              <w:pStyle w:val="Tablea"/>
            </w:pPr>
            <w:r w:rsidRPr="00474547">
              <w:t>(a) Australian Federal Police; or</w:t>
            </w:r>
          </w:p>
          <w:p w:rsidR="008B336A" w:rsidRPr="00474547" w:rsidRDefault="008B336A" w:rsidP="00362611">
            <w:pPr>
              <w:pStyle w:val="Tablea"/>
            </w:pPr>
            <w:r w:rsidRPr="00474547">
              <w:t>(b) ACC; or</w:t>
            </w:r>
          </w:p>
          <w:p w:rsidR="008B336A" w:rsidRPr="00474547" w:rsidRDefault="008B336A" w:rsidP="00362611">
            <w:pPr>
              <w:pStyle w:val="Tablea"/>
            </w:pPr>
            <w:r w:rsidRPr="00474547">
              <w:t>(c) Australian Commission for Law Enforcement Integrity.</w:t>
            </w:r>
          </w:p>
        </w:tc>
        <w:tc>
          <w:tcPr>
            <w:tcW w:w="3689" w:type="dxa"/>
            <w:tcBorders>
              <w:bottom w:val="single" w:sz="4" w:space="0" w:color="auto"/>
            </w:tcBorders>
            <w:shd w:val="clear" w:color="auto" w:fill="auto"/>
          </w:tcPr>
          <w:p w:rsidR="008B336A" w:rsidRPr="00474547" w:rsidRDefault="008B336A" w:rsidP="00362611">
            <w:pPr>
              <w:pStyle w:val="Tabletext"/>
            </w:pPr>
            <w:r w:rsidRPr="00474547">
              <w:t>A purpose connected with an application for any warrant, authorisation or order, under a law of the Commonwealth, that is made for the purposes of an integrity operation.</w:t>
            </w:r>
          </w:p>
        </w:tc>
      </w:tr>
      <w:tr w:rsidR="008B336A" w:rsidRPr="00474547" w:rsidTr="00080F0E">
        <w:tc>
          <w:tcPr>
            <w:tcW w:w="714" w:type="dxa"/>
            <w:tcBorders>
              <w:bottom w:val="single" w:sz="12" w:space="0" w:color="auto"/>
            </w:tcBorders>
            <w:shd w:val="clear" w:color="auto" w:fill="auto"/>
          </w:tcPr>
          <w:p w:rsidR="008B336A" w:rsidRPr="00474547" w:rsidRDefault="008B336A" w:rsidP="00362611">
            <w:pPr>
              <w:pStyle w:val="Tabletext"/>
            </w:pPr>
            <w:r w:rsidRPr="00474547">
              <w:t>3</w:t>
            </w:r>
          </w:p>
        </w:tc>
        <w:tc>
          <w:tcPr>
            <w:tcW w:w="2683" w:type="dxa"/>
            <w:tcBorders>
              <w:bottom w:val="single" w:sz="12" w:space="0" w:color="auto"/>
            </w:tcBorders>
            <w:shd w:val="clear" w:color="auto" w:fill="auto"/>
          </w:tcPr>
          <w:p w:rsidR="008B336A" w:rsidRPr="00474547" w:rsidRDefault="008B336A" w:rsidP="00362611">
            <w:pPr>
              <w:pStyle w:val="Tablea"/>
            </w:pPr>
            <w:r w:rsidRPr="00474547">
              <w:t>(a) Australian Federal Police; or</w:t>
            </w:r>
          </w:p>
          <w:p w:rsidR="008B336A" w:rsidRPr="00474547" w:rsidRDefault="008B336A" w:rsidP="00362611">
            <w:pPr>
              <w:pStyle w:val="Tablea"/>
            </w:pPr>
            <w:r w:rsidRPr="00474547">
              <w:t>(b) ACC.</w:t>
            </w:r>
          </w:p>
        </w:tc>
        <w:tc>
          <w:tcPr>
            <w:tcW w:w="3689" w:type="dxa"/>
            <w:tcBorders>
              <w:bottom w:val="single" w:sz="12" w:space="0" w:color="auto"/>
            </w:tcBorders>
            <w:shd w:val="clear" w:color="auto" w:fill="auto"/>
          </w:tcPr>
          <w:p w:rsidR="008B336A" w:rsidRPr="00474547" w:rsidRDefault="008B336A" w:rsidP="00362611">
            <w:pPr>
              <w:pStyle w:val="Tabletext"/>
            </w:pPr>
            <w:r w:rsidRPr="00474547">
              <w:t>A purpose connected with disciplinary or legal action in relation to an eligible staff member of that agency, if arising out of, or otherwise related to, an integrity operation.</w:t>
            </w:r>
          </w:p>
        </w:tc>
      </w:tr>
    </w:tbl>
    <w:p w:rsidR="008B336A" w:rsidRPr="00474547" w:rsidRDefault="008B336A" w:rsidP="008B336A">
      <w:pPr>
        <w:pStyle w:val="notetext"/>
      </w:pPr>
      <w:r w:rsidRPr="00474547">
        <w:t>Note:</w:t>
      </w:r>
      <w:r w:rsidRPr="00474547">
        <w:tab/>
        <w:t xml:space="preserve">The </w:t>
      </w:r>
      <w:r w:rsidRPr="00474547">
        <w:rPr>
          <w:b/>
          <w:i/>
        </w:rPr>
        <w:t xml:space="preserve">Commonwealth agencies </w:t>
      </w:r>
      <w:r w:rsidRPr="00474547">
        <w:t>are the ACC, the Australian Federal Police and the Australian Commission for Law Enforcement Integrity (see subsection</w:t>
      </w:r>
      <w:r w:rsidR="00474547">
        <w:t> </w:t>
      </w:r>
      <w:r w:rsidRPr="00474547">
        <w:t>5(1)).</w:t>
      </w:r>
    </w:p>
    <w:p w:rsidR="008B336A" w:rsidRPr="00474547" w:rsidRDefault="008B336A" w:rsidP="008B336A">
      <w:pPr>
        <w:pStyle w:val="subsection"/>
      </w:pPr>
      <w:r w:rsidRPr="00474547">
        <w:tab/>
        <w:t>(2)</w:t>
      </w:r>
      <w:r w:rsidRPr="00474547">
        <w:tab/>
        <w:t>In this section:</w:t>
      </w:r>
    </w:p>
    <w:p w:rsidR="008B336A" w:rsidRPr="00474547" w:rsidRDefault="008B336A" w:rsidP="008B336A">
      <w:pPr>
        <w:pStyle w:val="Definition"/>
      </w:pPr>
      <w:r w:rsidRPr="00474547">
        <w:rPr>
          <w:b/>
          <w:i/>
        </w:rPr>
        <w:t>disciplinary or legal action</w:t>
      </w:r>
      <w:r w:rsidRPr="00474547">
        <w:t>, in relation to an eligible staff member of the Australian Federal Police or the ACC, means any of the following:</w:t>
      </w:r>
    </w:p>
    <w:p w:rsidR="008B336A" w:rsidRPr="00474547" w:rsidRDefault="008B336A" w:rsidP="008B336A">
      <w:pPr>
        <w:pStyle w:val="paragraph"/>
      </w:pPr>
      <w:r w:rsidRPr="00474547">
        <w:tab/>
        <w:t>(a)</w:t>
      </w:r>
      <w:r w:rsidRPr="00474547">
        <w:tab/>
        <w:t>action in respect of alleged misconduct of the staff member;</w:t>
      </w:r>
    </w:p>
    <w:p w:rsidR="008B336A" w:rsidRPr="00474547" w:rsidRDefault="008B336A" w:rsidP="008B336A">
      <w:pPr>
        <w:pStyle w:val="paragraph"/>
      </w:pPr>
      <w:r w:rsidRPr="00474547">
        <w:tab/>
        <w:t>(b)</w:t>
      </w:r>
      <w:r w:rsidRPr="00474547">
        <w:tab/>
        <w:t>termination of the employment or appointment of the staff member;</w:t>
      </w:r>
    </w:p>
    <w:p w:rsidR="008B336A" w:rsidRPr="00474547" w:rsidRDefault="008B336A" w:rsidP="008B336A">
      <w:pPr>
        <w:pStyle w:val="paragraph"/>
      </w:pPr>
      <w:r w:rsidRPr="00474547">
        <w:tab/>
        <w:t>(c)</w:t>
      </w:r>
      <w:r w:rsidRPr="00474547">
        <w:tab/>
        <w:t xml:space="preserve">a disciplinary proceeding (within the meaning of the </w:t>
      </w:r>
      <w:r w:rsidRPr="00474547">
        <w:rPr>
          <w:i/>
        </w:rPr>
        <w:t>Law Enforcement Integrity Commissioner Act 2006</w:t>
      </w:r>
      <w:r w:rsidRPr="00474547">
        <w:t>) in relation to the staff member, or a report of such a proceeding;</w:t>
      </w:r>
    </w:p>
    <w:p w:rsidR="008B336A" w:rsidRPr="00474547" w:rsidRDefault="008B336A" w:rsidP="008B336A">
      <w:pPr>
        <w:pStyle w:val="paragraph"/>
      </w:pPr>
      <w:r w:rsidRPr="00474547">
        <w:tab/>
        <w:t>(d)</w:t>
      </w:r>
      <w:r w:rsidRPr="00474547">
        <w:tab/>
        <w:t>the investigation of an offence suspected to have been committed by the staff member;</w:t>
      </w:r>
    </w:p>
    <w:p w:rsidR="008B336A" w:rsidRPr="00474547" w:rsidRDefault="008B336A" w:rsidP="008B336A">
      <w:pPr>
        <w:pStyle w:val="paragraph"/>
      </w:pPr>
      <w:r w:rsidRPr="00474547">
        <w:tab/>
        <w:t>(e)</w:t>
      </w:r>
      <w:r w:rsidRPr="00474547">
        <w:tab/>
        <w:t>a legal proceeding in relation to the staff member, or a report of such a proceeding.</w:t>
      </w:r>
    </w:p>
    <w:p w:rsidR="008B336A" w:rsidRPr="00474547" w:rsidRDefault="008B336A" w:rsidP="008B336A">
      <w:pPr>
        <w:pStyle w:val="subsection2"/>
      </w:pPr>
      <w:r w:rsidRPr="00474547">
        <w:rPr>
          <w:b/>
          <w:i/>
        </w:rPr>
        <w:t>Disciplinary or legal action</w:t>
      </w:r>
      <w:r w:rsidRPr="00474547">
        <w:t xml:space="preserve"> also includes the consideration of whether an action or proceeding covered by this definition should be taken or brought.</w:t>
      </w:r>
    </w:p>
    <w:p w:rsidR="008B336A" w:rsidRPr="00474547" w:rsidRDefault="008B336A" w:rsidP="008B336A">
      <w:pPr>
        <w:pStyle w:val="Definition"/>
      </w:pPr>
      <w:r w:rsidRPr="00474547">
        <w:rPr>
          <w:b/>
          <w:i/>
        </w:rPr>
        <w:lastRenderedPageBreak/>
        <w:t>eligible staff member</w:t>
      </w:r>
      <w:r w:rsidRPr="00474547">
        <w:t xml:space="preserve">, of the Australian Federal Police or the ACC, means a staff member of that agency within the meaning of the </w:t>
      </w:r>
      <w:r w:rsidRPr="00474547">
        <w:rPr>
          <w:i/>
        </w:rPr>
        <w:t>Law Enforcement Integrity Commissioner Act 2006</w:t>
      </w:r>
      <w:r w:rsidRPr="00474547">
        <w:t xml:space="preserve"> (see section</w:t>
      </w:r>
      <w:r w:rsidR="00474547">
        <w:t> </w:t>
      </w:r>
      <w:r w:rsidRPr="00474547">
        <w:t>10 of that Act).</w:t>
      </w:r>
    </w:p>
    <w:p w:rsidR="009E7143" w:rsidRPr="00474547" w:rsidRDefault="009E7143" w:rsidP="00DD1FDB">
      <w:pPr>
        <w:pStyle w:val="ActHead1"/>
        <w:pageBreakBefore/>
      </w:pPr>
      <w:bookmarkStart w:id="48" w:name="_Toc405295972"/>
      <w:r w:rsidRPr="00474547">
        <w:rPr>
          <w:rStyle w:val="CharChapNo"/>
        </w:rPr>
        <w:lastRenderedPageBreak/>
        <w:t>Chapter</w:t>
      </w:r>
      <w:r w:rsidR="00474547" w:rsidRPr="00474547">
        <w:rPr>
          <w:rStyle w:val="CharChapNo"/>
        </w:rPr>
        <w:t> </w:t>
      </w:r>
      <w:r w:rsidRPr="00474547">
        <w:rPr>
          <w:rStyle w:val="CharChapNo"/>
        </w:rPr>
        <w:t>2</w:t>
      </w:r>
      <w:r w:rsidRPr="00474547">
        <w:t>—</w:t>
      </w:r>
      <w:r w:rsidRPr="00474547">
        <w:rPr>
          <w:rStyle w:val="CharChapText"/>
        </w:rPr>
        <w:t>Interception of telecommunications</w:t>
      </w:r>
      <w:bookmarkEnd w:id="48"/>
    </w:p>
    <w:p w:rsidR="009E7143" w:rsidRPr="00474547" w:rsidRDefault="009E7143" w:rsidP="009E7143">
      <w:pPr>
        <w:pStyle w:val="ActHead2"/>
      </w:pPr>
      <w:bookmarkStart w:id="49" w:name="_Toc405295973"/>
      <w:r w:rsidRPr="00474547">
        <w:rPr>
          <w:rStyle w:val="CharPartNo"/>
        </w:rPr>
        <w:t>Part</w:t>
      </w:r>
      <w:r w:rsidR="00474547" w:rsidRPr="00474547">
        <w:rPr>
          <w:rStyle w:val="CharPartNo"/>
        </w:rPr>
        <w:t> </w:t>
      </w:r>
      <w:r w:rsidRPr="00474547">
        <w:rPr>
          <w:rStyle w:val="CharPartNo"/>
        </w:rPr>
        <w:t>2</w:t>
      </w:r>
      <w:r w:rsidR="00474547" w:rsidRPr="00474547">
        <w:rPr>
          <w:rStyle w:val="CharPartNo"/>
        </w:rPr>
        <w:noBreakHyphen/>
      </w:r>
      <w:r w:rsidRPr="00474547">
        <w:rPr>
          <w:rStyle w:val="CharPartNo"/>
        </w:rPr>
        <w:t>1</w:t>
      </w:r>
      <w:r w:rsidRPr="00474547">
        <w:t>—</w:t>
      </w:r>
      <w:r w:rsidRPr="00474547">
        <w:rPr>
          <w:rStyle w:val="CharPartText"/>
        </w:rPr>
        <w:t>Prohibition on interception of telecommunications</w:t>
      </w:r>
      <w:bookmarkEnd w:id="49"/>
    </w:p>
    <w:p w:rsidR="009853AC" w:rsidRPr="00474547" w:rsidRDefault="009853AC" w:rsidP="009853AC">
      <w:pPr>
        <w:pStyle w:val="Header"/>
      </w:pPr>
      <w:r w:rsidRPr="00474547">
        <w:rPr>
          <w:rStyle w:val="CharDivNo"/>
        </w:rPr>
        <w:t xml:space="preserve"> </w:t>
      </w:r>
      <w:r w:rsidRPr="00474547">
        <w:rPr>
          <w:rStyle w:val="CharDivText"/>
        </w:rPr>
        <w:t xml:space="preserve"> </w:t>
      </w:r>
    </w:p>
    <w:p w:rsidR="002678F2" w:rsidRPr="00474547" w:rsidRDefault="002678F2" w:rsidP="002678F2">
      <w:pPr>
        <w:pStyle w:val="ActHead5"/>
      </w:pPr>
      <w:bookmarkStart w:id="50" w:name="_Toc405295974"/>
      <w:r w:rsidRPr="00474547">
        <w:rPr>
          <w:rStyle w:val="CharSectno"/>
        </w:rPr>
        <w:t>7</w:t>
      </w:r>
      <w:r w:rsidRPr="00474547">
        <w:t xml:space="preserve">  Telecommunications not to be intercepted</w:t>
      </w:r>
      <w:bookmarkEnd w:id="50"/>
    </w:p>
    <w:p w:rsidR="002678F2" w:rsidRPr="00474547" w:rsidRDefault="002678F2" w:rsidP="002678F2">
      <w:pPr>
        <w:pStyle w:val="subsection"/>
      </w:pPr>
      <w:r w:rsidRPr="00474547">
        <w:tab/>
        <w:t>(1)</w:t>
      </w:r>
      <w:r w:rsidRPr="00474547">
        <w:tab/>
        <w:t>A person shall not:</w:t>
      </w:r>
    </w:p>
    <w:p w:rsidR="002678F2" w:rsidRPr="00474547" w:rsidRDefault="002678F2" w:rsidP="002678F2">
      <w:pPr>
        <w:pStyle w:val="paragraph"/>
      </w:pPr>
      <w:r w:rsidRPr="00474547">
        <w:tab/>
        <w:t>(a)</w:t>
      </w:r>
      <w:r w:rsidRPr="00474547">
        <w:tab/>
        <w:t>intercept;</w:t>
      </w:r>
    </w:p>
    <w:p w:rsidR="002678F2" w:rsidRPr="00474547" w:rsidRDefault="002678F2" w:rsidP="002678F2">
      <w:pPr>
        <w:pStyle w:val="paragraph"/>
      </w:pPr>
      <w:r w:rsidRPr="00474547">
        <w:tab/>
        <w:t>(b)</w:t>
      </w:r>
      <w:r w:rsidRPr="00474547">
        <w:tab/>
        <w:t>authorize, suffer or permit another person to intercept; or</w:t>
      </w:r>
    </w:p>
    <w:p w:rsidR="002678F2" w:rsidRPr="00474547" w:rsidRDefault="002678F2" w:rsidP="002678F2">
      <w:pPr>
        <w:pStyle w:val="paragraph"/>
      </w:pPr>
      <w:r w:rsidRPr="00474547">
        <w:tab/>
        <w:t>(c)</w:t>
      </w:r>
      <w:r w:rsidRPr="00474547">
        <w:tab/>
        <w:t>do any act or thing that will enable him or her or another person to intercept;</w:t>
      </w:r>
    </w:p>
    <w:p w:rsidR="002678F2" w:rsidRPr="00474547" w:rsidRDefault="002678F2" w:rsidP="002678F2">
      <w:pPr>
        <w:pStyle w:val="subsection2"/>
      </w:pPr>
      <w:r w:rsidRPr="00474547">
        <w:t>a communication passing over a telecommunications system.</w:t>
      </w:r>
    </w:p>
    <w:p w:rsidR="002678F2" w:rsidRPr="00474547" w:rsidRDefault="002678F2" w:rsidP="002678F2">
      <w:pPr>
        <w:pStyle w:val="subsection"/>
      </w:pPr>
      <w:r w:rsidRPr="00474547">
        <w:tab/>
        <w:t>(2)</w:t>
      </w:r>
      <w:r w:rsidRPr="00474547">
        <w:tab/>
      </w:r>
      <w:r w:rsidR="00474547">
        <w:t>Subsection (</w:t>
      </w:r>
      <w:r w:rsidRPr="00474547">
        <w:t>1) does not apply to or in relation to:</w:t>
      </w:r>
    </w:p>
    <w:p w:rsidR="002678F2" w:rsidRPr="00474547" w:rsidRDefault="002678F2" w:rsidP="002678F2">
      <w:pPr>
        <w:pStyle w:val="paragraph"/>
      </w:pPr>
      <w:r w:rsidRPr="00474547">
        <w:tab/>
        <w:t>(a)</w:t>
      </w:r>
      <w:r w:rsidRPr="00474547">
        <w:tab/>
        <w:t>an act or thing done by an employee of a carrier in the course of his or her duties for or in connection with:</w:t>
      </w:r>
    </w:p>
    <w:p w:rsidR="002678F2" w:rsidRPr="00474547" w:rsidRDefault="002678F2" w:rsidP="002678F2">
      <w:pPr>
        <w:pStyle w:val="paragraphsub"/>
      </w:pPr>
      <w:r w:rsidRPr="00474547">
        <w:tab/>
        <w:t>(i)</w:t>
      </w:r>
      <w:r w:rsidRPr="00474547">
        <w:tab/>
        <w:t>the installation of any line, or the installation of any equipment, used or intended for use in connection with a telecommunications service; or</w:t>
      </w:r>
    </w:p>
    <w:p w:rsidR="002678F2" w:rsidRPr="00474547" w:rsidRDefault="002678F2" w:rsidP="002678F2">
      <w:pPr>
        <w:pStyle w:val="paragraphsub"/>
      </w:pPr>
      <w:r w:rsidRPr="00474547">
        <w:tab/>
        <w:t>(ii)</w:t>
      </w:r>
      <w:r w:rsidRPr="00474547">
        <w:tab/>
        <w:t>the operation or maintenance of a telecommunications system; or</w:t>
      </w:r>
    </w:p>
    <w:p w:rsidR="002678F2" w:rsidRPr="00474547" w:rsidRDefault="002678F2" w:rsidP="002678F2">
      <w:pPr>
        <w:pStyle w:val="paragraphsub"/>
      </w:pPr>
      <w:r w:rsidRPr="00474547">
        <w:tab/>
        <w:t>(iii)</w:t>
      </w:r>
      <w:r w:rsidRPr="00474547">
        <w:tab/>
        <w:t>the identifying or tracing of any person who has contravened, or is suspected of having contravened or being likely to contravene, a provision of Part</w:t>
      </w:r>
      <w:r w:rsidR="00474547">
        <w:t> </w:t>
      </w:r>
      <w:r w:rsidRPr="00474547">
        <w:t xml:space="preserve">10.6 of the </w:t>
      </w:r>
      <w:r w:rsidRPr="00474547">
        <w:rPr>
          <w:i/>
        </w:rPr>
        <w:t>Criminal Code</w:t>
      </w:r>
      <w:r w:rsidRPr="00474547">
        <w:t>;</w:t>
      </w:r>
    </w:p>
    <w:p w:rsidR="002678F2" w:rsidRPr="00474547" w:rsidRDefault="002678F2" w:rsidP="002678F2">
      <w:pPr>
        <w:pStyle w:val="paragraph"/>
      </w:pPr>
      <w:r w:rsidRPr="00474547">
        <w:tab/>
      </w:r>
      <w:r w:rsidRPr="00474547">
        <w:tab/>
        <w:t>where it is reasonably necessary for the employee to do that act or thing in order to perform those duties effectively;</w:t>
      </w:r>
      <w:r w:rsidR="00AF36DD" w:rsidRPr="00474547">
        <w:t xml:space="preserve"> or</w:t>
      </w:r>
    </w:p>
    <w:p w:rsidR="002678F2" w:rsidRPr="00474547" w:rsidRDefault="002678F2" w:rsidP="002678F2">
      <w:pPr>
        <w:pStyle w:val="paragraph"/>
      </w:pPr>
      <w:r w:rsidRPr="00474547">
        <w:tab/>
        <w:t>(aa)</w:t>
      </w:r>
      <w:r w:rsidRPr="00474547">
        <w:tab/>
        <w:t xml:space="preserve">the interception of a communication by another person lawfully engaged in duties relating to the installation, connection or maintenance of equipment or a line, where it is reasonably necessary for the person to intercept the </w:t>
      </w:r>
      <w:r w:rsidRPr="00474547">
        <w:lastRenderedPageBreak/>
        <w:t>communication in order to perform those duties effectively;</w:t>
      </w:r>
      <w:r w:rsidR="00AF36DD" w:rsidRPr="00474547">
        <w:t xml:space="preserve"> or</w:t>
      </w:r>
    </w:p>
    <w:p w:rsidR="00A5412E" w:rsidRPr="00474547" w:rsidRDefault="00A5412E" w:rsidP="00760AB3">
      <w:pPr>
        <w:pStyle w:val="paragraph"/>
        <w:keepNext/>
        <w:keepLines/>
      </w:pPr>
      <w:r w:rsidRPr="00474547">
        <w:tab/>
        <w:t>(aaa)</w:t>
      </w:r>
      <w:r w:rsidRPr="00474547">
        <w:tab/>
        <w:t>the interception of a communication by a person if:</w:t>
      </w:r>
    </w:p>
    <w:p w:rsidR="00A5412E" w:rsidRPr="00474547" w:rsidRDefault="00A5412E" w:rsidP="00A5412E">
      <w:pPr>
        <w:pStyle w:val="paragraphsub"/>
      </w:pPr>
      <w:r w:rsidRPr="00474547">
        <w:tab/>
        <w:t>(i)</w:t>
      </w:r>
      <w:r w:rsidRPr="00474547">
        <w:tab/>
        <w:t>the person is authorised, in writing, by a responsible person for a computer network to engage in network protection duties in relation to the network; and</w:t>
      </w:r>
    </w:p>
    <w:p w:rsidR="00A5412E" w:rsidRPr="00474547" w:rsidRDefault="00A5412E" w:rsidP="00A5412E">
      <w:pPr>
        <w:pStyle w:val="paragraphsub"/>
      </w:pPr>
      <w:r w:rsidRPr="00474547">
        <w:tab/>
        <w:t>(ii)</w:t>
      </w:r>
      <w:r w:rsidRPr="00474547">
        <w:tab/>
        <w:t>it is reasonably necessary for the person to intercept the communication in order to perform those duties effectively; or</w:t>
      </w:r>
    </w:p>
    <w:p w:rsidR="002678F2" w:rsidRPr="00474547" w:rsidRDefault="002678F2" w:rsidP="002678F2">
      <w:pPr>
        <w:pStyle w:val="paragraph"/>
      </w:pPr>
      <w:r w:rsidRPr="00474547">
        <w:tab/>
        <w:t>(ab)</w:t>
      </w:r>
      <w:r w:rsidRPr="00474547">
        <w:tab/>
        <w:t>the interception of a communication by a person lawfully engaged in duties relating to the installation, connection or maintenance of equipment used, or to be used, for the interception of communications under warrants;</w:t>
      </w:r>
      <w:r w:rsidR="00AF36DD" w:rsidRPr="00474547">
        <w:t xml:space="preserve"> or</w:t>
      </w:r>
    </w:p>
    <w:p w:rsidR="002678F2" w:rsidRPr="00474547" w:rsidRDefault="002678F2" w:rsidP="002678F2">
      <w:pPr>
        <w:pStyle w:val="paragraph"/>
      </w:pPr>
      <w:r w:rsidRPr="00474547">
        <w:tab/>
        <w:t>(ac)</w:t>
      </w:r>
      <w:r w:rsidRPr="00474547">
        <w:tab/>
        <w:t xml:space="preserve">the interception of a communication where the interception results from, or is incidental to, action taken by an </w:t>
      </w:r>
      <w:r w:rsidR="00404030" w:rsidRPr="00474547">
        <w:t>ASIO employee</w:t>
      </w:r>
      <w:r w:rsidRPr="00474547">
        <w:t>, in the lawful performance of his or her duties, for the purpose of:</w:t>
      </w:r>
    </w:p>
    <w:p w:rsidR="002678F2" w:rsidRPr="00474547" w:rsidRDefault="002678F2" w:rsidP="002678F2">
      <w:pPr>
        <w:pStyle w:val="paragraphsub"/>
      </w:pPr>
      <w:r w:rsidRPr="00474547">
        <w:tab/>
        <w:t>(i)</w:t>
      </w:r>
      <w:r w:rsidRPr="00474547">
        <w:tab/>
        <w:t>discovering whether a listening device is being used at, or in relation to, a particular place; or</w:t>
      </w:r>
    </w:p>
    <w:p w:rsidR="002678F2" w:rsidRPr="00474547" w:rsidRDefault="002678F2" w:rsidP="002678F2">
      <w:pPr>
        <w:pStyle w:val="paragraphsub"/>
      </w:pPr>
      <w:r w:rsidRPr="00474547">
        <w:tab/>
        <w:t>(ii)</w:t>
      </w:r>
      <w:r w:rsidRPr="00474547">
        <w:tab/>
        <w:t>determining the location of a listening device;</w:t>
      </w:r>
      <w:r w:rsidR="00AF36DD" w:rsidRPr="00474547">
        <w:t xml:space="preserve"> or</w:t>
      </w:r>
    </w:p>
    <w:p w:rsidR="00404030" w:rsidRPr="00474547" w:rsidRDefault="00404030" w:rsidP="00404030">
      <w:pPr>
        <w:pStyle w:val="paragraph"/>
      </w:pPr>
      <w:r w:rsidRPr="00474547">
        <w:tab/>
        <w:t>(ad)</w:t>
      </w:r>
      <w:r w:rsidRPr="00474547">
        <w:tab/>
        <w:t>the interception of a communication where the interception results from, or is incidental to, action taken by an ASIO affiliate, in accordance with the contract, agreement or other arrangement under which the ASIO affiliate is performing functions or services for the Organisation, for the purpose of:</w:t>
      </w:r>
    </w:p>
    <w:p w:rsidR="00404030" w:rsidRPr="00474547" w:rsidRDefault="00404030" w:rsidP="00404030">
      <w:pPr>
        <w:pStyle w:val="paragraphsub"/>
      </w:pPr>
      <w:r w:rsidRPr="00474547">
        <w:tab/>
        <w:t>(i)</w:t>
      </w:r>
      <w:r w:rsidRPr="00474547">
        <w:tab/>
        <w:t>discovering whether a listening device is being used at, or in relation to, a particular place; or</w:t>
      </w:r>
    </w:p>
    <w:p w:rsidR="00404030" w:rsidRPr="00474547" w:rsidRDefault="00404030" w:rsidP="00404030">
      <w:pPr>
        <w:pStyle w:val="paragraphsub"/>
      </w:pPr>
      <w:r w:rsidRPr="00474547">
        <w:tab/>
        <w:t>(ii)</w:t>
      </w:r>
      <w:r w:rsidRPr="00474547">
        <w:tab/>
        <w:t>determining the location of a listening device; or</w:t>
      </w:r>
    </w:p>
    <w:p w:rsidR="002678F2" w:rsidRPr="00474547" w:rsidRDefault="002678F2" w:rsidP="002678F2">
      <w:pPr>
        <w:pStyle w:val="paragraph"/>
      </w:pPr>
      <w:r w:rsidRPr="00474547">
        <w:tab/>
        <w:t>(b)</w:t>
      </w:r>
      <w:r w:rsidRPr="00474547">
        <w:tab/>
        <w:t>the interception of a communication under a warrant; or</w:t>
      </w:r>
    </w:p>
    <w:p w:rsidR="002678F2" w:rsidRPr="00474547" w:rsidRDefault="002678F2" w:rsidP="002678F2">
      <w:pPr>
        <w:pStyle w:val="paragraph"/>
      </w:pPr>
      <w:r w:rsidRPr="00474547">
        <w:tab/>
        <w:t>(c)</w:t>
      </w:r>
      <w:r w:rsidRPr="00474547">
        <w:tab/>
        <w:t>the interception of a communication pursuant to a request made, or purporting to be made, under subsection</w:t>
      </w:r>
      <w:r w:rsidR="00474547">
        <w:t> </w:t>
      </w:r>
      <w:r w:rsidRPr="00474547">
        <w:t>30(1) or (2)</w:t>
      </w:r>
      <w:r w:rsidR="00D75A79" w:rsidRPr="00474547">
        <w:t>; or</w:t>
      </w:r>
    </w:p>
    <w:p w:rsidR="00D75A79" w:rsidRPr="00474547" w:rsidRDefault="00D75A79" w:rsidP="00D75A79">
      <w:pPr>
        <w:pStyle w:val="paragraph"/>
      </w:pPr>
      <w:r w:rsidRPr="00474547">
        <w:tab/>
        <w:t>(d)</w:t>
      </w:r>
      <w:r w:rsidRPr="00474547">
        <w:tab/>
        <w:t>the interception of a communication under an authorisation under section</w:t>
      </w:r>
      <w:r w:rsidR="00474547">
        <w:t> </w:t>
      </w:r>
      <w:r w:rsidRPr="00474547">
        <w:t>31A.</w:t>
      </w:r>
    </w:p>
    <w:p w:rsidR="002678F2" w:rsidRPr="00474547" w:rsidRDefault="002678F2" w:rsidP="002678F2">
      <w:pPr>
        <w:pStyle w:val="subsection"/>
      </w:pPr>
      <w:r w:rsidRPr="00474547">
        <w:lastRenderedPageBreak/>
        <w:tab/>
        <w:t>(2A)</w:t>
      </w:r>
      <w:r w:rsidRPr="00474547">
        <w:tab/>
        <w:t xml:space="preserve">For the purposes of </w:t>
      </w:r>
      <w:r w:rsidR="00474547">
        <w:t>paragraphs (</w:t>
      </w:r>
      <w:r w:rsidRPr="00474547">
        <w:t>2)(a)</w:t>
      </w:r>
      <w:r w:rsidR="0080058D" w:rsidRPr="00474547">
        <w:t>, (aa) and (aaa)</w:t>
      </w:r>
      <w:r w:rsidRPr="00474547">
        <w:t>, in determining whether an act or thing done by a person was reasonably necessary in order for the person to perform his or her duties effectively, a court is to have regard to such matters (if any) as are specified in, or ascertained in accordance with, the regulations.</w:t>
      </w:r>
    </w:p>
    <w:p w:rsidR="009C4992" w:rsidRPr="00474547" w:rsidRDefault="009C4992" w:rsidP="009C4992">
      <w:pPr>
        <w:pStyle w:val="subsection"/>
      </w:pPr>
      <w:r w:rsidRPr="00474547">
        <w:tab/>
        <w:t>(3)</w:t>
      </w:r>
      <w:r w:rsidRPr="00474547">
        <w:tab/>
      </w:r>
      <w:r w:rsidR="00474547">
        <w:t>Paragraph (</w:t>
      </w:r>
      <w:r w:rsidRPr="00474547">
        <w:t>2)(aaa) does not apply to a voice communication in the form of speech (including a communication that involves a recorded or synthetic voice).</w:t>
      </w:r>
    </w:p>
    <w:p w:rsidR="002678F2" w:rsidRPr="00474547" w:rsidRDefault="002678F2" w:rsidP="002678F2">
      <w:pPr>
        <w:pStyle w:val="subsection"/>
      </w:pPr>
      <w:r w:rsidRPr="00474547">
        <w:tab/>
        <w:t>(4)</w:t>
      </w:r>
      <w:r w:rsidRPr="00474547">
        <w:tab/>
      </w:r>
      <w:r w:rsidR="00474547">
        <w:t>Subsection (</w:t>
      </w:r>
      <w:r w:rsidRPr="00474547">
        <w:t>1) does not apply to, or in relation to, an act done by an officer of an agency in relation to a communication if the following conditions are satisfied:</w:t>
      </w:r>
    </w:p>
    <w:p w:rsidR="002678F2" w:rsidRPr="00474547" w:rsidRDefault="002678F2" w:rsidP="002678F2">
      <w:pPr>
        <w:pStyle w:val="paragraph"/>
      </w:pPr>
      <w:r w:rsidRPr="00474547">
        <w:tab/>
        <w:t>(a)</w:t>
      </w:r>
      <w:r w:rsidRPr="00474547">
        <w:tab/>
        <w:t>the officer or another officer of the agency is a party to the communication; and</w:t>
      </w:r>
    </w:p>
    <w:p w:rsidR="002678F2" w:rsidRPr="00474547" w:rsidRDefault="002678F2" w:rsidP="002678F2">
      <w:pPr>
        <w:pStyle w:val="paragraph"/>
      </w:pPr>
      <w:r w:rsidRPr="00474547">
        <w:tab/>
        <w:t>(b)</w:t>
      </w:r>
      <w:r w:rsidRPr="00474547">
        <w:tab/>
        <w:t>there are reasonable grounds for suspecting that another party to the communication has:</w:t>
      </w:r>
    </w:p>
    <w:p w:rsidR="002678F2" w:rsidRPr="00474547" w:rsidRDefault="002678F2" w:rsidP="002678F2">
      <w:pPr>
        <w:pStyle w:val="paragraphsub"/>
      </w:pPr>
      <w:r w:rsidRPr="00474547">
        <w:tab/>
        <w:t>(i)</w:t>
      </w:r>
      <w:r w:rsidRPr="00474547">
        <w:tab/>
        <w:t>done an act that has resulted, or may result, in loss of life or the infliction of serious personal injury; or</w:t>
      </w:r>
    </w:p>
    <w:p w:rsidR="002678F2" w:rsidRPr="00474547" w:rsidRDefault="002678F2" w:rsidP="002678F2">
      <w:pPr>
        <w:pStyle w:val="paragraphsub"/>
      </w:pPr>
      <w:r w:rsidRPr="00474547">
        <w:tab/>
        <w:t>(ii)</w:t>
      </w:r>
      <w:r w:rsidRPr="00474547">
        <w:tab/>
        <w:t>threatened to kill or seriously injure another person or to cause serious damage to property; or</w:t>
      </w:r>
    </w:p>
    <w:p w:rsidR="002678F2" w:rsidRPr="00474547" w:rsidRDefault="002678F2" w:rsidP="002678F2">
      <w:pPr>
        <w:pStyle w:val="paragraphsub"/>
      </w:pPr>
      <w:r w:rsidRPr="00474547">
        <w:tab/>
        <w:t>(iii)</w:t>
      </w:r>
      <w:r w:rsidRPr="00474547">
        <w:tab/>
        <w:t>threatened to take his or her own life or to do an act that would or may endanger his or her own life or create a serious threat to his or her health or safety; and</w:t>
      </w:r>
    </w:p>
    <w:p w:rsidR="002678F2" w:rsidRPr="00474547" w:rsidRDefault="002678F2" w:rsidP="002678F2">
      <w:pPr>
        <w:pStyle w:val="paragraph"/>
      </w:pPr>
      <w:r w:rsidRPr="00474547">
        <w:tab/>
        <w:t>(c)</w:t>
      </w:r>
      <w:r w:rsidRPr="00474547">
        <w:tab/>
        <w:t xml:space="preserve">because of the urgency of the need for the act to be done, it is not reasonably practicable for an application for a </w:t>
      </w:r>
      <w:r w:rsidR="00677B64" w:rsidRPr="00474547">
        <w:t>Part</w:t>
      </w:r>
      <w:r w:rsidR="00474547">
        <w:t> </w:t>
      </w:r>
      <w:r w:rsidR="00677B64" w:rsidRPr="00474547">
        <w:t>2</w:t>
      </w:r>
      <w:r w:rsidR="00474547">
        <w:noBreakHyphen/>
      </w:r>
      <w:r w:rsidR="00677B64" w:rsidRPr="00474547">
        <w:t>5 warrant</w:t>
      </w:r>
      <w:r w:rsidRPr="00474547">
        <w:t xml:space="preserve"> to be made.</w:t>
      </w:r>
    </w:p>
    <w:p w:rsidR="002678F2" w:rsidRPr="00474547" w:rsidRDefault="002678F2" w:rsidP="002678F2">
      <w:pPr>
        <w:pStyle w:val="subsection"/>
      </w:pPr>
      <w:r w:rsidRPr="00474547">
        <w:tab/>
        <w:t>(5)</w:t>
      </w:r>
      <w:r w:rsidRPr="00474547">
        <w:tab/>
      </w:r>
      <w:r w:rsidR="00474547">
        <w:t>Subsection (</w:t>
      </w:r>
      <w:r w:rsidRPr="00474547">
        <w:t>1) does not apply to, or in relation to, an act done by an officer of an agency in relation to a communication if the following conditions are satisfied:</w:t>
      </w:r>
    </w:p>
    <w:p w:rsidR="002678F2" w:rsidRPr="00474547" w:rsidRDefault="002678F2" w:rsidP="002678F2">
      <w:pPr>
        <w:pStyle w:val="paragraph"/>
      </w:pPr>
      <w:r w:rsidRPr="00474547">
        <w:tab/>
        <w:t>(a)</w:t>
      </w:r>
      <w:r w:rsidRPr="00474547">
        <w:tab/>
        <w:t>the person to whom the communication is directed has consented to the doing of the act; and</w:t>
      </w:r>
    </w:p>
    <w:p w:rsidR="002678F2" w:rsidRPr="00474547" w:rsidRDefault="002678F2" w:rsidP="002678F2">
      <w:pPr>
        <w:pStyle w:val="paragraph"/>
      </w:pPr>
      <w:r w:rsidRPr="00474547">
        <w:tab/>
        <w:t>(b)</w:t>
      </w:r>
      <w:r w:rsidRPr="00474547">
        <w:tab/>
        <w:t>there are reasonable grounds for believing that that person is likely to receive a communication from a person who has:</w:t>
      </w:r>
    </w:p>
    <w:p w:rsidR="002678F2" w:rsidRPr="00474547" w:rsidRDefault="002678F2" w:rsidP="002678F2">
      <w:pPr>
        <w:pStyle w:val="paragraphsub"/>
      </w:pPr>
      <w:r w:rsidRPr="00474547">
        <w:lastRenderedPageBreak/>
        <w:tab/>
        <w:t>(i)</w:t>
      </w:r>
      <w:r w:rsidRPr="00474547">
        <w:tab/>
        <w:t>done an act that has resulted, or may result, in loss of life or the infliction of serious personal injury; or</w:t>
      </w:r>
    </w:p>
    <w:p w:rsidR="002678F2" w:rsidRPr="00474547" w:rsidRDefault="002678F2" w:rsidP="002678F2">
      <w:pPr>
        <w:pStyle w:val="paragraphsub"/>
      </w:pPr>
      <w:r w:rsidRPr="00474547">
        <w:tab/>
        <w:t>(ii)</w:t>
      </w:r>
      <w:r w:rsidRPr="00474547">
        <w:tab/>
        <w:t>threatened to kill or seriously injure another person or to cause serious damage to property; or</w:t>
      </w:r>
    </w:p>
    <w:p w:rsidR="002678F2" w:rsidRPr="00474547" w:rsidRDefault="002678F2" w:rsidP="002678F2">
      <w:pPr>
        <w:pStyle w:val="paragraphsub"/>
      </w:pPr>
      <w:r w:rsidRPr="00474547">
        <w:tab/>
        <w:t>(iii)</w:t>
      </w:r>
      <w:r w:rsidRPr="00474547">
        <w:tab/>
        <w:t>threatened to take his or her own life or to do an act that would or may endanger his or her own life or create a serious threat to his or her health or safety; and</w:t>
      </w:r>
    </w:p>
    <w:p w:rsidR="002678F2" w:rsidRPr="00474547" w:rsidRDefault="002678F2" w:rsidP="002678F2">
      <w:pPr>
        <w:pStyle w:val="paragraph"/>
      </w:pPr>
      <w:r w:rsidRPr="00474547">
        <w:tab/>
        <w:t>(c)</w:t>
      </w:r>
      <w:r w:rsidRPr="00474547">
        <w:tab/>
        <w:t xml:space="preserve">because of the urgency of the need for the act to be done, it is not reasonably practicable for an application for a </w:t>
      </w:r>
      <w:r w:rsidR="005636C0" w:rsidRPr="00474547">
        <w:t>Part</w:t>
      </w:r>
      <w:r w:rsidR="00474547">
        <w:t> </w:t>
      </w:r>
      <w:r w:rsidR="005636C0" w:rsidRPr="00474547">
        <w:t>2</w:t>
      </w:r>
      <w:r w:rsidR="00474547">
        <w:noBreakHyphen/>
      </w:r>
      <w:r w:rsidR="005636C0" w:rsidRPr="00474547">
        <w:t>5 warrant</w:t>
      </w:r>
      <w:r w:rsidRPr="00474547">
        <w:t xml:space="preserve"> to be made.</w:t>
      </w:r>
    </w:p>
    <w:p w:rsidR="002678F2" w:rsidRPr="00474547" w:rsidRDefault="002678F2" w:rsidP="002678F2">
      <w:pPr>
        <w:pStyle w:val="subsection"/>
      </w:pPr>
      <w:r w:rsidRPr="00474547">
        <w:tab/>
        <w:t>(6)</w:t>
      </w:r>
      <w:r w:rsidRPr="00474547">
        <w:tab/>
        <w:t xml:space="preserve">As soon as practicable after the doing of an act in relation to a communication under the provisions of </w:t>
      </w:r>
      <w:r w:rsidR="00474547">
        <w:t>subsection (</w:t>
      </w:r>
      <w:r w:rsidRPr="00474547">
        <w:t xml:space="preserve">4) or (5), an officer of the agency which is concerned with the communication shall cause an application for a </w:t>
      </w:r>
      <w:r w:rsidR="006E73F3" w:rsidRPr="00474547">
        <w:t>Part</w:t>
      </w:r>
      <w:r w:rsidR="00474547">
        <w:t> </w:t>
      </w:r>
      <w:r w:rsidR="006E73F3" w:rsidRPr="00474547">
        <w:t>2</w:t>
      </w:r>
      <w:r w:rsidR="00474547">
        <w:noBreakHyphen/>
      </w:r>
      <w:r w:rsidR="006E73F3" w:rsidRPr="00474547">
        <w:t>5 warrant</w:t>
      </w:r>
      <w:r w:rsidRPr="00474547">
        <w:t xml:space="preserve"> to be made in relation to the matter.</w:t>
      </w:r>
    </w:p>
    <w:p w:rsidR="002678F2" w:rsidRPr="00474547" w:rsidRDefault="002678F2" w:rsidP="002678F2">
      <w:pPr>
        <w:pStyle w:val="subsection"/>
      </w:pPr>
      <w:r w:rsidRPr="00474547">
        <w:tab/>
        <w:t>(6A)</w:t>
      </w:r>
      <w:r w:rsidRPr="00474547">
        <w:tab/>
      </w:r>
      <w:r w:rsidR="00474547">
        <w:t>Subsection (</w:t>
      </w:r>
      <w:r w:rsidRPr="00474547">
        <w:t xml:space="preserve">6) does not apply if action has been taken under </w:t>
      </w:r>
      <w:r w:rsidR="00474547">
        <w:t>subsection (</w:t>
      </w:r>
      <w:r w:rsidRPr="00474547">
        <w:t xml:space="preserve">4) or (5) to intercept a communication, or cause it to be intercepted, and the action has ceased before it is practicable for an application for a </w:t>
      </w:r>
      <w:r w:rsidR="006E73F3" w:rsidRPr="00474547">
        <w:t>Part</w:t>
      </w:r>
      <w:r w:rsidR="00474547">
        <w:t> </w:t>
      </w:r>
      <w:r w:rsidR="006E73F3" w:rsidRPr="00474547">
        <w:t>2</w:t>
      </w:r>
      <w:r w:rsidR="00474547">
        <w:noBreakHyphen/>
      </w:r>
      <w:r w:rsidR="006E73F3" w:rsidRPr="00474547">
        <w:t>5 warrant</w:t>
      </w:r>
      <w:r w:rsidRPr="00474547">
        <w:t xml:space="preserve"> to be made.</w:t>
      </w:r>
    </w:p>
    <w:p w:rsidR="002678F2" w:rsidRPr="00474547" w:rsidRDefault="002678F2" w:rsidP="002678F2">
      <w:pPr>
        <w:pStyle w:val="subsection"/>
      </w:pPr>
      <w:r w:rsidRPr="00474547">
        <w:tab/>
        <w:t>(7)</w:t>
      </w:r>
      <w:r w:rsidRPr="00474547">
        <w:tab/>
        <w:t xml:space="preserve">Where after considering an application made in relation to a matter arising under </w:t>
      </w:r>
      <w:r w:rsidR="00474547">
        <w:t>subsections (</w:t>
      </w:r>
      <w:r w:rsidRPr="00474547">
        <w:t>4) or (5) and (6) a Judge or nominated AAT member does not issue a warrant in relation to the application, the chief officer of the agency concerned shall ensure that no further action is taken by the agency to intercept the communication or to cause it to be intercepted.</w:t>
      </w:r>
    </w:p>
    <w:p w:rsidR="002678F2" w:rsidRPr="00474547" w:rsidRDefault="002678F2" w:rsidP="002678F2">
      <w:pPr>
        <w:pStyle w:val="subsection"/>
      </w:pPr>
      <w:r w:rsidRPr="00474547">
        <w:tab/>
        <w:t>(8)</w:t>
      </w:r>
      <w:r w:rsidRPr="00474547">
        <w:tab/>
      </w:r>
      <w:r w:rsidR="00474547">
        <w:t>Subsections (</w:t>
      </w:r>
      <w:r w:rsidRPr="00474547">
        <w:t>4), (5), (6) and (7) only apply where the agency concerned is:</w:t>
      </w:r>
    </w:p>
    <w:p w:rsidR="002678F2" w:rsidRPr="00474547" w:rsidRDefault="002678F2" w:rsidP="002678F2">
      <w:pPr>
        <w:pStyle w:val="paragraph"/>
      </w:pPr>
      <w:r w:rsidRPr="00474547">
        <w:tab/>
        <w:t>(a)</w:t>
      </w:r>
      <w:r w:rsidRPr="00474547">
        <w:tab/>
        <w:t>the Australian Federal Police; or</w:t>
      </w:r>
    </w:p>
    <w:p w:rsidR="002678F2" w:rsidRPr="00474547" w:rsidRDefault="002678F2" w:rsidP="002678F2">
      <w:pPr>
        <w:pStyle w:val="paragraph"/>
      </w:pPr>
      <w:r w:rsidRPr="00474547">
        <w:tab/>
        <w:t>(b)</w:t>
      </w:r>
      <w:r w:rsidRPr="00474547">
        <w:tab/>
        <w:t>the Police Force of a State.</w:t>
      </w:r>
    </w:p>
    <w:p w:rsidR="00B115BE" w:rsidRPr="00474547" w:rsidRDefault="00B115BE" w:rsidP="00B115BE">
      <w:pPr>
        <w:pStyle w:val="subsection"/>
      </w:pPr>
      <w:r w:rsidRPr="00474547">
        <w:tab/>
        <w:t>(9)</w:t>
      </w:r>
      <w:r w:rsidRPr="00474547">
        <w:tab/>
        <w:t xml:space="preserve">The doing of an act mentioned in </w:t>
      </w:r>
      <w:r w:rsidR="00474547">
        <w:t>subparagraph (</w:t>
      </w:r>
      <w:r w:rsidRPr="00474547">
        <w:t>4)(b)(ii) or (iii) or (5)(b)(ii) or (iii) in a particular case is taken to constitute a serious offence, even if it would not constitute a serious offence apart from this subsection.</w:t>
      </w:r>
    </w:p>
    <w:p w:rsidR="00B115BE" w:rsidRPr="00474547" w:rsidRDefault="00B115BE" w:rsidP="00B115BE">
      <w:pPr>
        <w:pStyle w:val="notetext"/>
      </w:pPr>
      <w:r w:rsidRPr="00474547">
        <w:lastRenderedPageBreak/>
        <w:t>Note:</w:t>
      </w:r>
      <w:r w:rsidRPr="00474547">
        <w:tab/>
        <w:t xml:space="preserve">See </w:t>
      </w:r>
      <w:r w:rsidR="00474547">
        <w:t>subsection (</w:t>
      </w:r>
      <w:r w:rsidRPr="00474547">
        <w:t>6). A Part</w:t>
      </w:r>
      <w:r w:rsidR="00474547">
        <w:t> </w:t>
      </w:r>
      <w:r w:rsidRPr="00474547">
        <w:t>2</w:t>
      </w:r>
      <w:r w:rsidR="00474547">
        <w:noBreakHyphen/>
      </w:r>
      <w:r w:rsidRPr="00474547">
        <w:t>5 warrant can only be issued for the purposes of an investigation relating to the commission of a serious offence.</w:t>
      </w:r>
    </w:p>
    <w:p w:rsidR="002678F2" w:rsidRPr="00474547" w:rsidRDefault="002678F2" w:rsidP="002678F2">
      <w:pPr>
        <w:pStyle w:val="subsection"/>
      </w:pPr>
      <w:r w:rsidRPr="00474547">
        <w:tab/>
        <w:t>(10)</w:t>
      </w:r>
      <w:r w:rsidRPr="00474547">
        <w:tab/>
      </w:r>
      <w:r w:rsidR="00474547">
        <w:t>Subsection (</w:t>
      </w:r>
      <w:r w:rsidRPr="00474547">
        <w:t>9) has effect only to the extent necessary:</w:t>
      </w:r>
    </w:p>
    <w:p w:rsidR="002678F2" w:rsidRPr="00474547" w:rsidRDefault="002678F2" w:rsidP="002678F2">
      <w:pPr>
        <w:pStyle w:val="paragraph"/>
      </w:pPr>
      <w:r w:rsidRPr="00474547">
        <w:tab/>
        <w:t>(a)</w:t>
      </w:r>
      <w:r w:rsidRPr="00474547">
        <w:tab/>
        <w:t xml:space="preserve">to enable an application to be made for the purposes of </w:t>
      </w:r>
      <w:r w:rsidR="00474547">
        <w:t>subsection (</w:t>
      </w:r>
      <w:r w:rsidRPr="00474547">
        <w:t>6); and</w:t>
      </w:r>
    </w:p>
    <w:p w:rsidR="002678F2" w:rsidRPr="00474547" w:rsidRDefault="002678F2" w:rsidP="002678F2">
      <w:pPr>
        <w:pStyle w:val="paragraph"/>
      </w:pPr>
      <w:r w:rsidRPr="00474547">
        <w:tab/>
        <w:t>(b)</w:t>
      </w:r>
      <w:r w:rsidRPr="00474547">
        <w:tab/>
        <w:t xml:space="preserve">to enable a decision to be made on such an application and, if a Judge so decides, a </w:t>
      </w:r>
      <w:r w:rsidR="00096C84" w:rsidRPr="00474547">
        <w:t>Part</w:t>
      </w:r>
      <w:r w:rsidR="00474547">
        <w:t> </w:t>
      </w:r>
      <w:r w:rsidR="00096C84" w:rsidRPr="00474547">
        <w:t>2</w:t>
      </w:r>
      <w:r w:rsidR="00474547">
        <w:noBreakHyphen/>
      </w:r>
      <w:r w:rsidR="00096C84" w:rsidRPr="00474547">
        <w:t>5 warrant</w:t>
      </w:r>
      <w:r w:rsidRPr="00474547">
        <w:t xml:space="preserve"> to be issued; and</w:t>
      </w:r>
    </w:p>
    <w:p w:rsidR="002678F2" w:rsidRPr="00474547" w:rsidRDefault="002678F2" w:rsidP="002678F2">
      <w:pPr>
        <w:pStyle w:val="paragraph"/>
      </w:pPr>
      <w:r w:rsidRPr="00474547">
        <w:tab/>
        <w:t>(c)</w:t>
      </w:r>
      <w:r w:rsidRPr="00474547">
        <w:tab/>
        <w:t xml:space="preserve">to enable this Act to operate in relation to a </w:t>
      </w:r>
      <w:r w:rsidR="00096C84" w:rsidRPr="00474547">
        <w:t>Part</w:t>
      </w:r>
      <w:r w:rsidR="00474547">
        <w:t> </w:t>
      </w:r>
      <w:r w:rsidR="00096C84" w:rsidRPr="00474547">
        <w:t>2</w:t>
      </w:r>
      <w:r w:rsidR="00474547">
        <w:noBreakHyphen/>
      </w:r>
      <w:r w:rsidR="00096C84" w:rsidRPr="00474547">
        <w:t>5 warrant</w:t>
      </w:r>
      <w:r w:rsidRPr="00474547">
        <w:t xml:space="preserve"> issued on such an application.</w:t>
      </w:r>
    </w:p>
    <w:p w:rsidR="007051B5" w:rsidRPr="00474547" w:rsidRDefault="007051B5" w:rsidP="00DD1FDB">
      <w:pPr>
        <w:pStyle w:val="ActHead2"/>
        <w:pageBreakBefore/>
      </w:pPr>
      <w:bookmarkStart w:id="51" w:name="_Toc405295975"/>
      <w:r w:rsidRPr="00474547">
        <w:rPr>
          <w:rStyle w:val="CharPartNo"/>
        </w:rPr>
        <w:lastRenderedPageBreak/>
        <w:t>Part</w:t>
      </w:r>
      <w:r w:rsidR="00474547" w:rsidRPr="00474547">
        <w:rPr>
          <w:rStyle w:val="CharPartNo"/>
        </w:rPr>
        <w:t> </w:t>
      </w:r>
      <w:r w:rsidRPr="00474547">
        <w:rPr>
          <w:rStyle w:val="CharPartNo"/>
        </w:rPr>
        <w:t>2</w:t>
      </w:r>
      <w:r w:rsidR="00474547" w:rsidRPr="00474547">
        <w:rPr>
          <w:rStyle w:val="CharPartNo"/>
        </w:rPr>
        <w:noBreakHyphen/>
      </w:r>
      <w:r w:rsidRPr="00474547">
        <w:rPr>
          <w:rStyle w:val="CharPartNo"/>
        </w:rPr>
        <w:t>2</w:t>
      </w:r>
      <w:r w:rsidRPr="00474547">
        <w:t>—</w:t>
      </w:r>
      <w:r w:rsidRPr="00474547">
        <w:rPr>
          <w:rStyle w:val="CharPartText"/>
        </w:rPr>
        <w:t>Warrants authorising the Organisation to intercept telecommunications</w:t>
      </w:r>
      <w:bookmarkEnd w:id="51"/>
    </w:p>
    <w:p w:rsidR="009853AC" w:rsidRPr="00474547" w:rsidRDefault="009853AC" w:rsidP="009853AC">
      <w:pPr>
        <w:pStyle w:val="Header"/>
      </w:pPr>
      <w:r w:rsidRPr="00474547">
        <w:rPr>
          <w:rStyle w:val="CharDivNo"/>
        </w:rPr>
        <w:t xml:space="preserve"> </w:t>
      </w:r>
      <w:r w:rsidRPr="00474547">
        <w:rPr>
          <w:rStyle w:val="CharDivText"/>
        </w:rPr>
        <w:t xml:space="preserve"> </w:t>
      </w:r>
    </w:p>
    <w:p w:rsidR="002678F2" w:rsidRPr="00474547" w:rsidRDefault="002678F2" w:rsidP="002678F2">
      <w:pPr>
        <w:pStyle w:val="ActHead5"/>
      </w:pPr>
      <w:bookmarkStart w:id="52" w:name="_Toc405295976"/>
      <w:r w:rsidRPr="00474547">
        <w:rPr>
          <w:rStyle w:val="CharSectno"/>
        </w:rPr>
        <w:t>9</w:t>
      </w:r>
      <w:r w:rsidRPr="00474547">
        <w:t xml:space="preserve">  Issue of telecommunications service warrants by Attorney</w:t>
      </w:r>
      <w:r w:rsidR="00474547">
        <w:noBreakHyphen/>
      </w:r>
      <w:r w:rsidRPr="00474547">
        <w:t>General</w:t>
      </w:r>
      <w:bookmarkEnd w:id="52"/>
    </w:p>
    <w:p w:rsidR="002678F2" w:rsidRPr="00474547" w:rsidRDefault="002678F2" w:rsidP="002678F2">
      <w:pPr>
        <w:pStyle w:val="subsection"/>
      </w:pPr>
      <w:r w:rsidRPr="00474547">
        <w:tab/>
        <w:t>(1)</w:t>
      </w:r>
      <w:r w:rsidRPr="00474547">
        <w:tab/>
        <w:t>Where, upon receipt by the Attorney</w:t>
      </w:r>
      <w:r w:rsidR="00474547">
        <w:noBreakHyphen/>
      </w:r>
      <w:r w:rsidRPr="00474547">
        <w:t>General of a request by the Director</w:t>
      </w:r>
      <w:r w:rsidR="00474547">
        <w:noBreakHyphen/>
      </w:r>
      <w:r w:rsidRPr="00474547">
        <w:t>General of Security for the issue of a warrant under this section in respect of a telecommunications service, the Attorney</w:t>
      </w:r>
      <w:r w:rsidR="00474547">
        <w:noBreakHyphen/>
      </w:r>
      <w:r w:rsidRPr="00474547">
        <w:t>General is satisfied that:</w:t>
      </w:r>
    </w:p>
    <w:p w:rsidR="002678F2" w:rsidRPr="00474547" w:rsidRDefault="002678F2" w:rsidP="002678F2">
      <w:pPr>
        <w:pStyle w:val="paragraph"/>
      </w:pPr>
      <w:r w:rsidRPr="00474547">
        <w:tab/>
        <w:t>(a)</w:t>
      </w:r>
      <w:r w:rsidRPr="00474547">
        <w:tab/>
        <w:t>the telecommunications service is being or is likely to be:</w:t>
      </w:r>
    </w:p>
    <w:p w:rsidR="002678F2" w:rsidRPr="00474547" w:rsidRDefault="002678F2" w:rsidP="002678F2">
      <w:pPr>
        <w:pStyle w:val="paragraphsub"/>
      </w:pPr>
      <w:r w:rsidRPr="00474547">
        <w:tab/>
        <w:t>(i)</w:t>
      </w:r>
      <w:r w:rsidRPr="00474547">
        <w:tab/>
        <w:t>used by a person engaged in, or reasonably suspected by the Director</w:t>
      </w:r>
      <w:r w:rsidR="00474547">
        <w:noBreakHyphen/>
      </w:r>
      <w:r w:rsidRPr="00474547">
        <w:t>General of Security of being engaged in, or of being likely to engage in, activities prejudicial to security; or</w:t>
      </w:r>
    </w:p>
    <w:p w:rsidR="00C40A53" w:rsidRPr="00474547" w:rsidRDefault="00C40A53" w:rsidP="00C40A53">
      <w:pPr>
        <w:pStyle w:val="paragraphsub"/>
      </w:pPr>
      <w:r w:rsidRPr="00474547">
        <w:tab/>
        <w:t>(ia)</w:t>
      </w:r>
      <w:r w:rsidRPr="00474547">
        <w:tab/>
        <w:t>the means by which a person receives or sends a communication from or to another person who is engaged in, or reasonably suspected by the Director</w:t>
      </w:r>
      <w:r w:rsidR="00474547">
        <w:noBreakHyphen/>
      </w:r>
      <w:r w:rsidRPr="00474547">
        <w:t>General of Security of being engaged in, or of being likely to engage in, such activities; or</w:t>
      </w:r>
    </w:p>
    <w:p w:rsidR="002678F2" w:rsidRPr="00474547" w:rsidRDefault="002678F2" w:rsidP="002678F2">
      <w:pPr>
        <w:pStyle w:val="paragraphsub"/>
      </w:pPr>
      <w:r w:rsidRPr="00474547">
        <w:tab/>
        <w:t>(ii)</w:t>
      </w:r>
      <w:r w:rsidRPr="00474547">
        <w:tab/>
        <w:t>used for purposes prejudicial to security; and</w:t>
      </w:r>
    </w:p>
    <w:p w:rsidR="002678F2" w:rsidRPr="00474547" w:rsidRDefault="002678F2" w:rsidP="002678F2">
      <w:pPr>
        <w:pStyle w:val="paragraph"/>
      </w:pPr>
      <w:r w:rsidRPr="00474547">
        <w:tab/>
        <w:t>(b)</w:t>
      </w:r>
      <w:r w:rsidRPr="00474547">
        <w:tab/>
        <w:t>the interception by the Organisation of communications made to or from the telecommunications service will, or is likely to, assist the Organisation in carrying out its function of obtaining intelligence relating to security;</w:t>
      </w:r>
    </w:p>
    <w:p w:rsidR="002678F2" w:rsidRPr="00474547" w:rsidRDefault="002678F2" w:rsidP="002678F2">
      <w:pPr>
        <w:pStyle w:val="subsection2"/>
      </w:pPr>
      <w:r w:rsidRPr="00474547">
        <w:t>the Attorney</w:t>
      </w:r>
      <w:r w:rsidR="00474547">
        <w:noBreakHyphen/>
      </w:r>
      <w:r w:rsidRPr="00474547">
        <w:t>General may, by warrant under his or her hand, authorize persons approved under section</w:t>
      </w:r>
      <w:r w:rsidR="00474547">
        <w:t> </w:t>
      </w:r>
      <w:r w:rsidRPr="00474547">
        <w:t>12 in respect of the warrant to intercept, subject to any conditions or restrictions that are specified in the warrant, communications that are being made to or from that service and such a warrant may authorize entry on any premises specified in the warrant for the purpose of installing, maintaining, using or recovering any equipment used to intercept such communications.</w:t>
      </w:r>
    </w:p>
    <w:p w:rsidR="005150D4" w:rsidRPr="00474547" w:rsidRDefault="005150D4" w:rsidP="005150D4">
      <w:pPr>
        <w:pStyle w:val="notetext"/>
      </w:pPr>
      <w:r w:rsidRPr="00474547">
        <w:lastRenderedPageBreak/>
        <w:t>Note:</w:t>
      </w:r>
      <w:r w:rsidRPr="00474547">
        <w:tab/>
      </w:r>
      <w:r w:rsidR="00474547">
        <w:t>Subparagraph (</w:t>
      </w:r>
      <w:r w:rsidRPr="00474547">
        <w:t>a)(ia)—</w:t>
      </w:r>
      <w:r w:rsidR="00474547">
        <w:t>subsection (</w:t>
      </w:r>
      <w:r w:rsidRPr="00474547">
        <w:t xml:space="preserve">3) restricts the issuing of warrants if </w:t>
      </w:r>
      <w:r w:rsidR="00474547">
        <w:t>subparagraph (</w:t>
      </w:r>
      <w:r w:rsidRPr="00474547">
        <w:t>a)(ia) applies.</w:t>
      </w:r>
    </w:p>
    <w:p w:rsidR="000736E1" w:rsidRPr="00474547" w:rsidRDefault="000736E1" w:rsidP="000736E1">
      <w:pPr>
        <w:pStyle w:val="subsection"/>
      </w:pPr>
      <w:r w:rsidRPr="00474547">
        <w:tab/>
        <w:t>(1A)</w:t>
      </w:r>
      <w:r w:rsidRPr="00474547">
        <w:tab/>
        <w:t xml:space="preserve">The reference in </w:t>
      </w:r>
      <w:r w:rsidR="00474547">
        <w:t>paragraph (</w:t>
      </w:r>
      <w:r w:rsidRPr="00474547">
        <w:t>1)(b) to the interception of communications made to or from a telecommunications service includes a reference to the accessing of the communications as stored communications after they have ceased to pass over a telecommunications system.</w:t>
      </w:r>
    </w:p>
    <w:p w:rsidR="002678F2" w:rsidRPr="00474547" w:rsidRDefault="002678F2" w:rsidP="002678F2">
      <w:pPr>
        <w:pStyle w:val="subsection"/>
      </w:pPr>
      <w:r w:rsidRPr="00474547">
        <w:tab/>
        <w:t>(2)</w:t>
      </w:r>
      <w:r w:rsidRPr="00474547">
        <w:tab/>
        <w:t>A request by the Director</w:t>
      </w:r>
      <w:r w:rsidR="00474547">
        <w:noBreakHyphen/>
      </w:r>
      <w:r w:rsidRPr="00474547">
        <w:t>General of Security for the issue of a warrant in respect of a telecommunications service:</w:t>
      </w:r>
    </w:p>
    <w:p w:rsidR="002678F2" w:rsidRPr="00474547" w:rsidRDefault="002678F2" w:rsidP="002678F2">
      <w:pPr>
        <w:pStyle w:val="paragraph"/>
      </w:pPr>
      <w:r w:rsidRPr="00474547">
        <w:tab/>
        <w:t>(a)</w:t>
      </w:r>
      <w:r w:rsidRPr="00474547">
        <w:tab/>
        <w:t>shall include a description of the service sufficient to identify it, including:</w:t>
      </w:r>
    </w:p>
    <w:p w:rsidR="002678F2" w:rsidRPr="00474547" w:rsidRDefault="002678F2" w:rsidP="002678F2">
      <w:pPr>
        <w:pStyle w:val="paragraphsub"/>
      </w:pPr>
      <w:r w:rsidRPr="00474547">
        <w:tab/>
        <w:t>(i)</w:t>
      </w:r>
      <w:r w:rsidRPr="00474547">
        <w:tab/>
        <w:t>the name, address and occupation of the subscriber (if any) to the service; and</w:t>
      </w:r>
    </w:p>
    <w:p w:rsidR="002678F2" w:rsidRPr="00474547" w:rsidRDefault="002678F2" w:rsidP="002678F2">
      <w:pPr>
        <w:pStyle w:val="paragraphsub"/>
      </w:pPr>
      <w:r w:rsidRPr="00474547">
        <w:tab/>
        <w:t>(ii)</w:t>
      </w:r>
      <w:r w:rsidRPr="00474547">
        <w:tab/>
        <w:t>the number (if any) allotted to the service by a carrier; and</w:t>
      </w:r>
    </w:p>
    <w:p w:rsidR="002678F2" w:rsidRPr="00474547" w:rsidRDefault="002678F2" w:rsidP="002678F2">
      <w:pPr>
        <w:pStyle w:val="paragraph"/>
      </w:pPr>
      <w:r w:rsidRPr="00474547">
        <w:tab/>
        <w:t>(b)</w:t>
      </w:r>
      <w:r w:rsidRPr="00474547">
        <w:tab/>
        <w:t>shall specify the facts and other grounds on which the Director</w:t>
      </w:r>
      <w:r w:rsidR="00474547">
        <w:noBreakHyphen/>
      </w:r>
      <w:r w:rsidRPr="00474547">
        <w:t>General of Security considers it necessary that the warrant should be issued and, where relevant, the grounds on which the Director</w:t>
      </w:r>
      <w:r w:rsidR="00474547">
        <w:noBreakHyphen/>
      </w:r>
      <w:r w:rsidRPr="00474547">
        <w:t>General of Security suspects a person of being engaged in, or of being likely to engage in, activities prejudicial to security.</w:t>
      </w:r>
    </w:p>
    <w:p w:rsidR="002B4BA8" w:rsidRPr="00474547" w:rsidRDefault="002B4BA8" w:rsidP="002B4BA8">
      <w:pPr>
        <w:pStyle w:val="subsection"/>
      </w:pPr>
      <w:r w:rsidRPr="00474547">
        <w:tab/>
        <w:t>(3)</w:t>
      </w:r>
      <w:r w:rsidRPr="00474547">
        <w:tab/>
        <w:t>The Attorney</w:t>
      </w:r>
      <w:r w:rsidR="00474547">
        <w:noBreakHyphen/>
      </w:r>
      <w:r w:rsidRPr="00474547">
        <w:t xml:space="preserve">General must not issue a warrant in a case in which </w:t>
      </w:r>
      <w:r w:rsidR="00474547">
        <w:t>subparagraph (</w:t>
      </w:r>
      <w:r w:rsidRPr="00474547">
        <w:t>1)(a)(ia) applies unless he or she is satisfied that:</w:t>
      </w:r>
    </w:p>
    <w:p w:rsidR="002B4BA8" w:rsidRPr="00474547" w:rsidRDefault="002B4BA8" w:rsidP="002B4BA8">
      <w:pPr>
        <w:pStyle w:val="paragraph"/>
        <w:rPr>
          <w:szCs w:val="22"/>
        </w:rPr>
      </w:pPr>
      <w:r w:rsidRPr="00474547">
        <w:rPr>
          <w:szCs w:val="22"/>
        </w:rPr>
        <w:tab/>
        <w:t>(a)</w:t>
      </w:r>
      <w:r w:rsidRPr="00474547">
        <w:rPr>
          <w:szCs w:val="22"/>
        </w:rPr>
        <w:tab/>
        <w:t xml:space="preserve">the Organisation has exhausted all other practicable methods of identifying the telecommunications services used, or likely to be used, by the other person referred to in </w:t>
      </w:r>
      <w:r w:rsidR="00474547">
        <w:rPr>
          <w:szCs w:val="22"/>
        </w:rPr>
        <w:t>subparagraph (</w:t>
      </w:r>
      <w:r w:rsidRPr="00474547">
        <w:rPr>
          <w:szCs w:val="22"/>
        </w:rPr>
        <w:t>1)(a)(ia); or</w:t>
      </w:r>
    </w:p>
    <w:p w:rsidR="002B4BA8" w:rsidRPr="00474547" w:rsidRDefault="002B4BA8" w:rsidP="002B4BA8">
      <w:pPr>
        <w:pStyle w:val="paragraph"/>
        <w:rPr>
          <w:szCs w:val="22"/>
        </w:rPr>
      </w:pPr>
      <w:r w:rsidRPr="00474547">
        <w:tab/>
        <w:t>(b)</w:t>
      </w:r>
      <w:r w:rsidRPr="00474547">
        <w:tab/>
        <w:t xml:space="preserve">interception of communications made to or from a </w:t>
      </w:r>
      <w:r w:rsidRPr="00474547">
        <w:rPr>
          <w:szCs w:val="22"/>
        </w:rPr>
        <w:t>telecommunications service used or likely to be used by that person would not otherwise be possible.</w:t>
      </w:r>
    </w:p>
    <w:p w:rsidR="002678F2" w:rsidRPr="00474547" w:rsidRDefault="002678F2" w:rsidP="002678F2">
      <w:pPr>
        <w:pStyle w:val="ActHead5"/>
      </w:pPr>
      <w:bookmarkStart w:id="53" w:name="_Toc405295977"/>
      <w:r w:rsidRPr="00474547">
        <w:rPr>
          <w:rStyle w:val="CharSectno"/>
        </w:rPr>
        <w:lastRenderedPageBreak/>
        <w:t>9A</w:t>
      </w:r>
      <w:r w:rsidRPr="00474547">
        <w:t xml:space="preserve">  Issue of named person warrants by Attorney</w:t>
      </w:r>
      <w:r w:rsidR="00474547">
        <w:noBreakHyphen/>
      </w:r>
      <w:r w:rsidRPr="00474547">
        <w:t>General</w:t>
      </w:r>
      <w:bookmarkEnd w:id="53"/>
    </w:p>
    <w:p w:rsidR="00CD1142" w:rsidRPr="00474547" w:rsidRDefault="00CD1142" w:rsidP="00CD1142">
      <w:pPr>
        <w:pStyle w:val="subsection"/>
      </w:pPr>
      <w:r w:rsidRPr="00474547">
        <w:tab/>
        <w:t>(1)</w:t>
      </w:r>
      <w:r w:rsidRPr="00474547">
        <w:tab/>
        <w:t>Upon receiving a request by the Director</w:t>
      </w:r>
      <w:r w:rsidR="00474547">
        <w:noBreakHyphen/>
      </w:r>
      <w:r w:rsidRPr="00474547">
        <w:t>General of Security for the issue of a warrant under this section in respect of a person, the Attorney</w:t>
      </w:r>
      <w:r w:rsidR="00474547">
        <w:noBreakHyphen/>
      </w:r>
      <w:r w:rsidRPr="00474547">
        <w:t>General may, under his or her hand, issue a warrant in respect of the person if the Attorney</w:t>
      </w:r>
      <w:r w:rsidR="00474547">
        <w:noBreakHyphen/>
      </w:r>
      <w:r w:rsidRPr="00474547">
        <w:t>General is satisfied that:</w:t>
      </w:r>
    </w:p>
    <w:p w:rsidR="00CD1142" w:rsidRPr="00474547" w:rsidRDefault="00CD1142" w:rsidP="00CD1142">
      <w:pPr>
        <w:pStyle w:val="paragraph"/>
      </w:pPr>
      <w:r w:rsidRPr="00474547">
        <w:tab/>
        <w:t>(a)</w:t>
      </w:r>
      <w:r w:rsidRPr="00474547">
        <w:tab/>
        <w:t>the person is engaged in, or reasonably suspected by the Director</w:t>
      </w:r>
      <w:r w:rsidR="00474547">
        <w:noBreakHyphen/>
      </w:r>
      <w:r w:rsidRPr="00474547">
        <w:t>General of Security of being engaged in, or of being likely to engage in, activities prejudicial to security; and</w:t>
      </w:r>
    </w:p>
    <w:p w:rsidR="00CD1142" w:rsidRPr="00474547" w:rsidRDefault="00CD1142" w:rsidP="00CD1142">
      <w:pPr>
        <w:pStyle w:val="paragraph"/>
      </w:pPr>
      <w:r w:rsidRPr="00474547">
        <w:tab/>
        <w:t>(b)</w:t>
      </w:r>
      <w:r w:rsidRPr="00474547">
        <w:tab/>
        <w:t>the interception by the Organisation of:</w:t>
      </w:r>
    </w:p>
    <w:p w:rsidR="00CD1142" w:rsidRPr="00474547" w:rsidRDefault="00CD1142" w:rsidP="00CD1142">
      <w:pPr>
        <w:pStyle w:val="paragraphsub"/>
      </w:pPr>
      <w:r w:rsidRPr="00474547">
        <w:tab/>
        <w:t>(i)</w:t>
      </w:r>
      <w:r w:rsidRPr="00474547">
        <w:tab/>
        <w:t>communications made to or from telecommunications services used by the person; or</w:t>
      </w:r>
    </w:p>
    <w:p w:rsidR="00CD1142" w:rsidRPr="00474547" w:rsidRDefault="00CD1142" w:rsidP="00CD1142">
      <w:pPr>
        <w:pStyle w:val="paragraphsub"/>
      </w:pPr>
      <w:r w:rsidRPr="00474547">
        <w:tab/>
        <w:t>(ii)</w:t>
      </w:r>
      <w:r w:rsidRPr="00474547">
        <w:tab/>
        <w:t>communications made by means of a particular telecommunications device</w:t>
      </w:r>
      <w:r w:rsidR="00482F81" w:rsidRPr="00474547">
        <w:t xml:space="preserve"> or particular telecommunications devices</w:t>
      </w:r>
      <w:r w:rsidRPr="00474547">
        <w:t xml:space="preserve"> used by the person;</w:t>
      </w:r>
    </w:p>
    <w:p w:rsidR="00CD1142" w:rsidRPr="00474547" w:rsidRDefault="00CD1142" w:rsidP="00CD1142">
      <w:pPr>
        <w:pStyle w:val="paragraph"/>
      </w:pPr>
      <w:r w:rsidRPr="00474547">
        <w:tab/>
      </w:r>
      <w:r w:rsidRPr="00474547">
        <w:tab/>
        <w:t>will, or is likely to, assist the Organisation in carrying out its function of obtaining intelligence relating to security; and</w:t>
      </w:r>
    </w:p>
    <w:p w:rsidR="00CD1142" w:rsidRPr="00474547" w:rsidRDefault="00CD1142" w:rsidP="00CD1142">
      <w:pPr>
        <w:pStyle w:val="paragraph"/>
        <w:rPr>
          <w:i/>
        </w:rPr>
      </w:pPr>
      <w:r w:rsidRPr="00474547">
        <w:tab/>
        <w:t>(c)</w:t>
      </w:r>
      <w:r w:rsidRPr="00474547">
        <w:tab/>
        <w:t>relying on a telecommunications service warrant to obtain the intelligence would be ineffective.</w:t>
      </w:r>
    </w:p>
    <w:p w:rsidR="00CD1142" w:rsidRPr="00474547" w:rsidRDefault="00CD1142" w:rsidP="00CD1142">
      <w:pPr>
        <w:pStyle w:val="subsection"/>
      </w:pPr>
      <w:r w:rsidRPr="00474547">
        <w:tab/>
        <w:t>(1A)</w:t>
      </w:r>
      <w:r w:rsidRPr="00474547">
        <w:tab/>
        <w:t>The warrant authorises persons approved under section</w:t>
      </w:r>
      <w:r w:rsidR="00474547">
        <w:t> </w:t>
      </w:r>
      <w:r w:rsidRPr="00474547">
        <w:t>12 in respect of the warrant to intercept, subject to any conditions or restrictions that are specified in the warrant:</w:t>
      </w:r>
    </w:p>
    <w:p w:rsidR="00CD1142" w:rsidRPr="00474547" w:rsidRDefault="00CD1142" w:rsidP="00CD1142">
      <w:pPr>
        <w:pStyle w:val="paragraph"/>
      </w:pPr>
      <w:r w:rsidRPr="00474547">
        <w:tab/>
        <w:t>(a)</w:t>
      </w:r>
      <w:r w:rsidRPr="00474547">
        <w:tab/>
        <w:t>communications that are being made to or from any telecommunications service that the person is using, or is likely to use; or</w:t>
      </w:r>
    </w:p>
    <w:p w:rsidR="00CD1142" w:rsidRPr="00474547" w:rsidRDefault="00CD1142" w:rsidP="00CD1142">
      <w:pPr>
        <w:pStyle w:val="paragraph"/>
      </w:pPr>
      <w:r w:rsidRPr="00474547">
        <w:tab/>
        <w:t>(b)</w:t>
      </w:r>
      <w:r w:rsidRPr="00474547">
        <w:tab/>
        <w:t>communications that are being made by means of a telecommunications device</w:t>
      </w:r>
      <w:r w:rsidR="00326997" w:rsidRPr="00474547">
        <w:t xml:space="preserve"> or telecommunications devices</w:t>
      </w:r>
      <w:r w:rsidRPr="00474547">
        <w:t>, identified in the warrant, that the person is using, or is likely to use.</w:t>
      </w:r>
    </w:p>
    <w:p w:rsidR="00CD1142" w:rsidRPr="00474547" w:rsidRDefault="00CD1142" w:rsidP="00CD1142">
      <w:pPr>
        <w:pStyle w:val="notetext"/>
      </w:pPr>
      <w:r w:rsidRPr="00474547">
        <w:t>Note:</w:t>
      </w:r>
      <w:r w:rsidRPr="00474547">
        <w:tab/>
      </w:r>
      <w:r w:rsidR="00474547">
        <w:t>Subsection (</w:t>
      </w:r>
      <w:r w:rsidRPr="00474547">
        <w:t>3) restricts the issuing of a warrant authorising interception of communications made by means of a telecommunications device</w:t>
      </w:r>
      <w:r w:rsidR="00230AEA" w:rsidRPr="00474547">
        <w:t xml:space="preserve"> or telecommunications devices</w:t>
      </w:r>
      <w:r w:rsidRPr="00474547">
        <w:t xml:space="preserve"> identified in the warrant.</w:t>
      </w:r>
    </w:p>
    <w:p w:rsidR="00CD1142" w:rsidRPr="00474547" w:rsidRDefault="00CD1142" w:rsidP="00CD1142">
      <w:pPr>
        <w:pStyle w:val="subsection"/>
      </w:pPr>
      <w:r w:rsidRPr="00474547">
        <w:lastRenderedPageBreak/>
        <w:tab/>
        <w:t>(1B)</w:t>
      </w:r>
      <w:r w:rsidRPr="00474547">
        <w:tab/>
        <w:t>The warrant may authorise entry on any premises specified in the warrant for the purpose of installing, maintaining, using or recovering any equipment used to intercept such communications.</w:t>
      </w:r>
    </w:p>
    <w:p w:rsidR="00910193" w:rsidRPr="00474547" w:rsidRDefault="00910193" w:rsidP="00910193">
      <w:pPr>
        <w:pStyle w:val="subsection"/>
      </w:pPr>
      <w:r w:rsidRPr="00474547">
        <w:tab/>
        <w:t>(1</w:t>
      </w:r>
      <w:r w:rsidR="001A408F" w:rsidRPr="00474547">
        <w:t>C</w:t>
      </w:r>
      <w:r w:rsidRPr="00474547">
        <w:t>)</w:t>
      </w:r>
      <w:r w:rsidRPr="00474547">
        <w:tab/>
        <w:t xml:space="preserve">The reference in </w:t>
      </w:r>
      <w:r w:rsidR="00474547">
        <w:t>paragraph (</w:t>
      </w:r>
      <w:r w:rsidRPr="00474547">
        <w:t>1)(b) to the interception of communications made to or from a telecommunications service includes a reference to the accessing of the communications as stored communications after they have ceased to pass over a telecommunications system.</w:t>
      </w:r>
    </w:p>
    <w:p w:rsidR="002678F2" w:rsidRPr="00474547" w:rsidRDefault="002678F2" w:rsidP="002678F2">
      <w:pPr>
        <w:pStyle w:val="subsection"/>
      </w:pPr>
      <w:r w:rsidRPr="00474547">
        <w:tab/>
        <w:t>(2)</w:t>
      </w:r>
      <w:r w:rsidRPr="00474547">
        <w:tab/>
        <w:t>A request by the Director</w:t>
      </w:r>
      <w:r w:rsidR="00474547">
        <w:noBreakHyphen/>
      </w:r>
      <w:r w:rsidRPr="00474547">
        <w:t>General of Security for the issue of a warrant in respect of a person:</w:t>
      </w:r>
    </w:p>
    <w:p w:rsidR="002678F2" w:rsidRPr="00474547" w:rsidRDefault="002678F2" w:rsidP="002678F2">
      <w:pPr>
        <w:pStyle w:val="paragraph"/>
      </w:pPr>
      <w:r w:rsidRPr="00474547">
        <w:tab/>
        <w:t>(a)</w:t>
      </w:r>
      <w:r w:rsidRPr="00474547">
        <w:tab/>
        <w:t>must include the name or names by which the person is known; and</w:t>
      </w:r>
    </w:p>
    <w:p w:rsidR="002678F2" w:rsidRPr="00474547" w:rsidRDefault="002678F2" w:rsidP="002678F2">
      <w:pPr>
        <w:pStyle w:val="paragraph"/>
      </w:pPr>
      <w:r w:rsidRPr="00474547">
        <w:tab/>
        <w:t>(b)</w:t>
      </w:r>
      <w:r w:rsidRPr="00474547">
        <w:tab/>
        <w:t>must include details (to the extent these are known to the Director</w:t>
      </w:r>
      <w:r w:rsidR="00474547">
        <w:noBreakHyphen/>
      </w:r>
      <w:r w:rsidRPr="00474547">
        <w:t>General of Security) sufficient to identify the telecommunications services the person is using, or is likely to use; and</w:t>
      </w:r>
    </w:p>
    <w:p w:rsidR="002A1CC0" w:rsidRPr="00474547" w:rsidRDefault="002A1CC0" w:rsidP="002A1CC0">
      <w:pPr>
        <w:pStyle w:val="paragraph"/>
      </w:pPr>
      <w:r w:rsidRPr="00474547">
        <w:tab/>
        <w:t>(ba)</w:t>
      </w:r>
      <w:r w:rsidRPr="00474547">
        <w:tab/>
        <w:t>if the warrant would authorise interception of communications made by means of a telecommunications device or telecommunications devices identified in the warrant—must include details (to the extent these are known to the Director</w:t>
      </w:r>
      <w:r w:rsidR="00474547">
        <w:noBreakHyphen/>
      </w:r>
      <w:r w:rsidRPr="00474547">
        <w:t>General of Security) sufficient to identify the telecommunications device or telecommunications devices that the person is using, or is likely to use; and</w:t>
      </w:r>
    </w:p>
    <w:p w:rsidR="002678F2" w:rsidRPr="00474547" w:rsidRDefault="002678F2" w:rsidP="002678F2">
      <w:pPr>
        <w:pStyle w:val="paragraph"/>
      </w:pPr>
      <w:r w:rsidRPr="00474547">
        <w:tab/>
        <w:t>(c)</w:t>
      </w:r>
      <w:r w:rsidRPr="00474547">
        <w:tab/>
        <w:t>must specify the facts and other grounds on which the Director</w:t>
      </w:r>
      <w:r w:rsidR="00474547">
        <w:noBreakHyphen/>
      </w:r>
      <w:r w:rsidRPr="00474547">
        <w:t>General of Security considers it necessary that the warrant should be issued, including the grounds on which the Director</w:t>
      </w:r>
      <w:r w:rsidR="00474547">
        <w:noBreakHyphen/>
      </w:r>
      <w:r w:rsidRPr="00474547">
        <w:t>General of Security suspects the person of being engaged in, or of being likely to engage in, activities prejudicial to security.</w:t>
      </w:r>
    </w:p>
    <w:p w:rsidR="00111B64" w:rsidRPr="00474547" w:rsidRDefault="00111B64" w:rsidP="00111B64">
      <w:pPr>
        <w:pStyle w:val="subsection"/>
      </w:pPr>
      <w:r w:rsidRPr="00474547">
        <w:tab/>
        <w:t>(3)</w:t>
      </w:r>
      <w:r w:rsidRPr="00474547">
        <w:tab/>
        <w:t>The Attorney</w:t>
      </w:r>
      <w:r w:rsidR="00474547">
        <w:noBreakHyphen/>
      </w:r>
      <w:r w:rsidRPr="00474547">
        <w:t>General must not issue a warrant that authorises interception of communications made by means of a telecommunications device</w:t>
      </w:r>
      <w:r w:rsidR="000D0031" w:rsidRPr="00474547">
        <w:t xml:space="preserve"> or telecommunications devices</w:t>
      </w:r>
      <w:r w:rsidRPr="00474547">
        <w:t xml:space="preserve"> identified in the warrant unless he or she is satisfied that:</w:t>
      </w:r>
    </w:p>
    <w:p w:rsidR="00111B64" w:rsidRPr="00474547" w:rsidRDefault="00111B64" w:rsidP="00111B64">
      <w:pPr>
        <w:pStyle w:val="paragraph"/>
        <w:rPr>
          <w:szCs w:val="22"/>
        </w:rPr>
      </w:pPr>
      <w:r w:rsidRPr="00474547">
        <w:rPr>
          <w:szCs w:val="22"/>
        </w:rPr>
        <w:lastRenderedPageBreak/>
        <w:tab/>
        <w:t>(a)</w:t>
      </w:r>
      <w:r w:rsidRPr="00474547">
        <w:rPr>
          <w:szCs w:val="22"/>
        </w:rPr>
        <w:tab/>
        <w:t>there are no other practicable methods available to the Organisation at the time of making the application to identify the telecommunications services used, or likely to be used, by the person in respect of whom the warrant would be issued; or</w:t>
      </w:r>
    </w:p>
    <w:p w:rsidR="00111B64" w:rsidRPr="00474547" w:rsidRDefault="00111B64" w:rsidP="00111B64">
      <w:pPr>
        <w:pStyle w:val="paragraph"/>
        <w:rPr>
          <w:szCs w:val="22"/>
        </w:rPr>
      </w:pPr>
      <w:r w:rsidRPr="00474547">
        <w:tab/>
        <w:t>(b)</w:t>
      </w:r>
      <w:r w:rsidRPr="00474547">
        <w:tab/>
        <w:t xml:space="preserve">interception of communications made to or from a </w:t>
      </w:r>
      <w:r w:rsidRPr="00474547">
        <w:rPr>
          <w:szCs w:val="22"/>
        </w:rPr>
        <w:t>telecommunications service used, or likely to be used, by that person would not otherwise be practicable.</w:t>
      </w:r>
    </w:p>
    <w:p w:rsidR="002678F2" w:rsidRPr="00474547" w:rsidRDefault="002678F2" w:rsidP="002678F2">
      <w:pPr>
        <w:pStyle w:val="ActHead5"/>
      </w:pPr>
      <w:bookmarkStart w:id="54" w:name="_Toc405295978"/>
      <w:r w:rsidRPr="00474547">
        <w:rPr>
          <w:rStyle w:val="CharSectno"/>
        </w:rPr>
        <w:t>9B</w:t>
      </w:r>
      <w:r w:rsidRPr="00474547">
        <w:t xml:space="preserve">  Provisions applying to warrants issued under section</w:t>
      </w:r>
      <w:r w:rsidR="00474547">
        <w:t> </w:t>
      </w:r>
      <w:r w:rsidRPr="00474547">
        <w:t>9 or 9A</w:t>
      </w:r>
      <w:bookmarkEnd w:id="54"/>
    </w:p>
    <w:p w:rsidR="002678F2" w:rsidRPr="00474547" w:rsidRDefault="002678F2" w:rsidP="002678F2">
      <w:pPr>
        <w:pStyle w:val="SubsectionHead"/>
      </w:pPr>
      <w:r w:rsidRPr="00474547">
        <w:t>Request must be forwarded in writing</w:t>
      </w:r>
    </w:p>
    <w:p w:rsidR="002678F2" w:rsidRPr="00474547" w:rsidRDefault="002678F2" w:rsidP="002678F2">
      <w:pPr>
        <w:pStyle w:val="subsection"/>
      </w:pPr>
      <w:r w:rsidRPr="00474547">
        <w:tab/>
        <w:t>(1)</w:t>
      </w:r>
      <w:r w:rsidRPr="00474547">
        <w:tab/>
        <w:t>Where the Director</w:t>
      </w:r>
      <w:r w:rsidR="00474547">
        <w:noBreakHyphen/>
      </w:r>
      <w:r w:rsidRPr="00474547">
        <w:t>General of Security makes a request, otherwise than in writing, for the issue of a warrant under section</w:t>
      </w:r>
      <w:r w:rsidR="00474547">
        <w:t> </w:t>
      </w:r>
      <w:r w:rsidRPr="00474547">
        <w:t>9 or 9A, he or she must forthwith forward to the Attorney</w:t>
      </w:r>
      <w:r w:rsidR="00474547">
        <w:noBreakHyphen/>
      </w:r>
      <w:r w:rsidRPr="00474547">
        <w:t>General a request in writing for the warrant.</w:t>
      </w:r>
    </w:p>
    <w:p w:rsidR="002678F2" w:rsidRPr="00474547" w:rsidRDefault="002678F2" w:rsidP="002678F2">
      <w:pPr>
        <w:pStyle w:val="SubsectionHead"/>
      </w:pPr>
      <w:r w:rsidRPr="00474547">
        <w:t>Warrants authorising entry</w:t>
      </w:r>
    </w:p>
    <w:p w:rsidR="002678F2" w:rsidRPr="00474547" w:rsidRDefault="002678F2" w:rsidP="002678F2">
      <w:pPr>
        <w:pStyle w:val="subsection"/>
      </w:pPr>
      <w:r w:rsidRPr="00474547">
        <w:tab/>
        <w:t>(2)</w:t>
      </w:r>
      <w:r w:rsidRPr="00474547">
        <w:tab/>
        <w:t>Where a warrant under section</w:t>
      </w:r>
      <w:r w:rsidR="00474547">
        <w:t> </w:t>
      </w:r>
      <w:r w:rsidRPr="00474547">
        <w:t>9 or 9A authorises entry on premises, the warrant:</w:t>
      </w:r>
    </w:p>
    <w:p w:rsidR="002678F2" w:rsidRPr="00474547" w:rsidRDefault="002678F2" w:rsidP="002678F2">
      <w:pPr>
        <w:pStyle w:val="paragraph"/>
      </w:pPr>
      <w:r w:rsidRPr="00474547">
        <w:tab/>
        <w:t>(a)</w:t>
      </w:r>
      <w:r w:rsidRPr="00474547">
        <w:tab/>
        <w:t>must state whether entry is authorised to be made at any time of the day or night or only during specified hours; and</w:t>
      </w:r>
    </w:p>
    <w:p w:rsidR="002678F2" w:rsidRPr="00474547" w:rsidRDefault="002678F2" w:rsidP="002678F2">
      <w:pPr>
        <w:pStyle w:val="paragraph"/>
      </w:pPr>
      <w:r w:rsidRPr="00474547">
        <w:tab/>
        <w:t>(b)</w:t>
      </w:r>
      <w:r w:rsidRPr="00474547">
        <w:tab/>
        <w:t>may, if the Attorney</w:t>
      </w:r>
      <w:r w:rsidR="00474547">
        <w:noBreakHyphen/>
      </w:r>
      <w:r w:rsidRPr="00474547">
        <w:t>General thinks fit—provide that entry may be made without permission first being sought or demand first being made, and may authorise measures that he or she is satisfied are necessary for that purpose.</w:t>
      </w:r>
    </w:p>
    <w:p w:rsidR="002678F2" w:rsidRPr="00474547" w:rsidRDefault="002678F2" w:rsidP="002678F2">
      <w:pPr>
        <w:pStyle w:val="SubsectionHead"/>
      </w:pPr>
      <w:r w:rsidRPr="00474547">
        <w:t>Length of time warrant remains in force</w:t>
      </w:r>
    </w:p>
    <w:p w:rsidR="002678F2" w:rsidRPr="00474547" w:rsidRDefault="002678F2" w:rsidP="002678F2">
      <w:pPr>
        <w:pStyle w:val="subsection"/>
      </w:pPr>
      <w:r w:rsidRPr="00474547">
        <w:tab/>
        <w:t>(3)</w:t>
      </w:r>
      <w:r w:rsidRPr="00474547">
        <w:tab/>
        <w:t>A warrant under section</w:t>
      </w:r>
      <w:r w:rsidR="00474547">
        <w:t> </w:t>
      </w:r>
      <w:r w:rsidRPr="00474547">
        <w:t>9 or 9A must specify the period for which it is to remain in force. The warrant may be revoked by the Attorney</w:t>
      </w:r>
      <w:r w:rsidR="00474547">
        <w:noBreakHyphen/>
      </w:r>
      <w:r w:rsidRPr="00474547">
        <w:t>General at any time before the end of the specified period.</w:t>
      </w:r>
    </w:p>
    <w:p w:rsidR="00846E29" w:rsidRPr="00474547" w:rsidRDefault="00846E29" w:rsidP="00846E29">
      <w:pPr>
        <w:pStyle w:val="subsection"/>
      </w:pPr>
      <w:r w:rsidRPr="00474547">
        <w:tab/>
        <w:t>(3A)</w:t>
      </w:r>
      <w:r w:rsidRPr="00474547">
        <w:tab/>
        <w:t>The specified period must not exceed:</w:t>
      </w:r>
    </w:p>
    <w:p w:rsidR="00846E29" w:rsidRPr="00474547" w:rsidRDefault="00846E29" w:rsidP="00846E29">
      <w:pPr>
        <w:pStyle w:val="paragraph"/>
      </w:pPr>
      <w:r w:rsidRPr="00474547">
        <w:lastRenderedPageBreak/>
        <w:tab/>
        <w:t>(a)</w:t>
      </w:r>
      <w:r w:rsidRPr="00474547">
        <w:tab/>
        <w:t>if subparagraph</w:t>
      </w:r>
      <w:r w:rsidR="00474547">
        <w:t> </w:t>
      </w:r>
      <w:r w:rsidRPr="00474547">
        <w:t>9(1)(a)(ia) applies—3 months; or</w:t>
      </w:r>
    </w:p>
    <w:p w:rsidR="00846E29" w:rsidRPr="00474547" w:rsidRDefault="00846E29" w:rsidP="00846E29">
      <w:pPr>
        <w:pStyle w:val="paragraph"/>
      </w:pPr>
      <w:r w:rsidRPr="00474547">
        <w:tab/>
        <w:t>(b)</w:t>
      </w:r>
      <w:r w:rsidRPr="00474547">
        <w:tab/>
        <w:t>otherwise—6 months.</w:t>
      </w:r>
    </w:p>
    <w:p w:rsidR="002678F2" w:rsidRPr="00474547" w:rsidRDefault="002678F2" w:rsidP="002678F2">
      <w:pPr>
        <w:pStyle w:val="SubsectionHead"/>
      </w:pPr>
      <w:r w:rsidRPr="00474547">
        <w:t>Issue of further warrant</w:t>
      </w:r>
    </w:p>
    <w:p w:rsidR="002678F2" w:rsidRPr="00474547" w:rsidRDefault="002678F2" w:rsidP="002678F2">
      <w:pPr>
        <w:pStyle w:val="subsection"/>
      </w:pPr>
      <w:r w:rsidRPr="00474547">
        <w:tab/>
        <w:t>(4)</w:t>
      </w:r>
      <w:r w:rsidRPr="00474547">
        <w:tab/>
      </w:r>
      <w:r w:rsidR="00474547">
        <w:t>Subsection (</w:t>
      </w:r>
      <w:r w:rsidRPr="00474547">
        <w:t>3) does not prevent the issue of a further warrant in respect of a telecommunications service or a person (as the case may be) in relation to which or whom a warrant has, or warrants have, previously been issued.</w:t>
      </w:r>
    </w:p>
    <w:p w:rsidR="002678F2" w:rsidRPr="00474547" w:rsidRDefault="002678F2" w:rsidP="002678F2">
      <w:pPr>
        <w:pStyle w:val="ActHead5"/>
      </w:pPr>
      <w:bookmarkStart w:id="55" w:name="_Toc405295979"/>
      <w:r w:rsidRPr="00474547">
        <w:rPr>
          <w:rStyle w:val="CharSectno"/>
        </w:rPr>
        <w:t>10</w:t>
      </w:r>
      <w:r w:rsidRPr="00474547">
        <w:t xml:space="preserve">  Issue of warrant by Director</w:t>
      </w:r>
      <w:r w:rsidR="00474547">
        <w:noBreakHyphen/>
      </w:r>
      <w:r w:rsidRPr="00474547">
        <w:t>General of Security in emergency for Organisation to intercept telecommunications</w:t>
      </w:r>
      <w:bookmarkEnd w:id="55"/>
    </w:p>
    <w:p w:rsidR="002678F2" w:rsidRPr="00474547" w:rsidRDefault="002678F2" w:rsidP="002678F2">
      <w:pPr>
        <w:pStyle w:val="subsection"/>
      </w:pPr>
      <w:r w:rsidRPr="00474547">
        <w:tab/>
        <w:t>(1)</w:t>
      </w:r>
      <w:r w:rsidRPr="00474547">
        <w:tab/>
        <w:t>Where:</w:t>
      </w:r>
    </w:p>
    <w:p w:rsidR="002678F2" w:rsidRPr="00474547" w:rsidRDefault="002678F2" w:rsidP="002678F2">
      <w:pPr>
        <w:pStyle w:val="paragraph"/>
      </w:pPr>
      <w:r w:rsidRPr="00474547">
        <w:tab/>
        <w:t>(a)</w:t>
      </w:r>
      <w:r w:rsidRPr="00474547">
        <w:tab/>
        <w:t>the Director</w:t>
      </w:r>
      <w:r w:rsidR="00474547">
        <w:noBreakHyphen/>
      </w:r>
      <w:r w:rsidRPr="00474547">
        <w:t>General of Security has forwarded or made a request to the Attorney</w:t>
      </w:r>
      <w:r w:rsidR="00474547">
        <w:noBreakHyphen/>
      </w:r>
      <w:r w:rsidRPr="00474547">
        <w:t>General for the issue of a warrant under section</w:t>
      </w:r>
      <w:r w:rsidR="00474547">
        <w:t> </w:t>
      </w:r>
      <w:r w:rsidRPr="00474547">
        <w:t>9 in respect of a telecommunications service or under section</w:t>
      </w:r>
      <w:r w:rsidR="00474547">
        <w:t> </w:t>
      </w:r>
      <w:r w:rsidRPr="00474547">
        <w:t>9A in respect of a person;</w:t>
      </w:r>
    </w:p>
    <w:p w:rsidR="002678F2" w:rsidRPr="00474547" w:rsidRDefault="002678F2" w:rsidP="002678F2">
      <w:pPr>
        <w:pStyle w:val="paragraph"/>
      </w:pPr>
      <w:r w:rsidRPr="00474547">
        <w:tab/>
        <w:t>(b)</w:t>
      </w:r>
      <w:r w:rsidRPr="00474547">
        <w:tab/>
        <w:t>the Attorney</w:t>
      </w:r>
      <w:r w:rsidR="00474547">
        <w:noBreakHyphen/>
      </w:r>
      <w:r w:rsidRPr="00474547">
        <w:t>General has not, to the knowledge of the Director</w:t>
      </w:r>
      <w:r w:rsidR="00474547">
        <w:noBreakHyphen/>
      </w:r>
      <w:r w:rsidRPr="00474547">
        <w:t>General of Security, made a decision with respect to the request and has not, within the preceding period of 3</w:t>
      </w:r>
      <w:r w:rsidR="00756B35" w:rsidRPr="00474547">
        <w:t xml:space="preserve"> </w:t>
      </w:r>
      <w:r w:rsidRPr="00474547">
        <w:t>months, refused to issue a warrant under section</w:t>
      </w:r>
      <w:r w:rsidR="00474547">
        <w:t> </w:t>
      </w:r>
      <w:r w:rsidRPr="00474547">
        <w:t>9 in respect of the telecommunications service or under section</w:t>
      </w:r>
      <w:r w:rsidR="00474547">
        <w:t> </w:t>
      </w:r>
      <w:r w:rsidRPr="00474547">
        <w:t>9A in respect of a person (as the case requires);</w:t>
      </w:r>
    </w:p>
    <w:p w:rsidR="002678F2" w:rsidRPr="00474547" w:rsidRDefault="002678F2" w:rsidP="002678F2">
      <w:pPr>
        <w:pStyle w:val="paragraph"/>
      </w:pPr>
      <w:r w:rsidRPr="00474547">
        <w:tab/>
        <w:t>(c)</w:t>
      </w:r>
      <w:r w:rsidRPr="00474547">
        <w:tab/>
        <w:t>the Director</w:t>
      </w:r>
      <w:r w:rsidR="00474547">
        <w:noBreakHyphen/>
      </w:r>
      <w:r w:rsidRPr="00474547">
        <w:t>General of Security has not, within the preceding period of 3 months, issued a warrant under this section in respect of the telecommunications service or person (as the case requires); and</w:t>
      </w:r>
    </w:p>
    <w:p w:rsidR="002678F2" w:rsidRPr="00474547" w:rsidRDefault="002678F2" w:rsidP="007E39B4">
      <w:pPr>
        <w:pStyle w:val="paragraph"/>
        <w:keepNext/>
      </w:pPr>
      <w:r w:rsidRPr="00474547">
        <w:tab/>
        <w:t>(d)</w:t>
      </w:r>
      <w:r w:rsidRPr="00474547">
        <w:tab/>
        <w:t>the Director</w:t>
      </w:r>
      <w:r w:rsidR="00474547">
        <w:noBreakHyphen/>
      </w:r>
      <w:r w:rsidRPr="00474547">
        <w:t>General of Security is satisfied:</w:t>
      </w:r>
    </w:p>
    <w:p w:rsidR="002678F2" w:rsidRPr="00474547" w:rsidRDefault="002678F2" w:rsidP="002678F2">
      <w:pPr>
        <w:pStyle w:val="paragraphsub"/>
      </w:pPr>
      <w:r w:rsidRPr="00474547">
        <w:tab/>
        <w:t>(i)</w:t>
      </w:r>
      <w:r w:rsidRPr="00474547">
        <w:tab/>
        <w:t>that the facts of the case would justify the issue of a warrant by the Attorney</w:t>
      </w:r>
      <w:r w:rsidR="00474547">
        <w:noBreakHyphen/>
      </w:r>
      <w:r w:rsidRPr="00474547">
        <w:t>General; and</w:t>
      </w:r>
    </w:p>
    <w:p w:rsidR="002678F2" w:rsidRPr="00474547" w:rsidRDefault="002678F2" w:rsidP="002678F2">
      <w:pPr>
        <w:pStyle w:val="paragraphsub"/>
      </w:pPr>
      <w:r w:rsidRPr="00474547">
        <w:tab/>
        <w:t>(ii)</w:t>
      </w:r>
      <w:r w:rsidRPr="00474547">
        <w:tab/>
        <w:t>that, if the interception to which the request relates does not commence before a warrant can be issued and made available by the Attorney</w:t>
      </w:r>
      <w:r w:rsidR="00474547">
        <w:noBreakHyphen/>
      </w:r>
      <w:r w:rsidRPr="00474547">
        <w:t>General, security will be, or is likely to be, seriously prejudiced;</w:t>
      </w:r>
    </w:p>
    <w:p w:rsidR="002678F2" w:rsidRPr="00474547" w:rsidRDefault="002678F2" w:rsidP="002678F2">
      <w:pPr>
        <w:pStyle w:val="subsection2"/>
      </w:pPr>
      <w:r w:rsidRPr="00474547">
        <w:lastRenderedPageBreak/>
        <w:t>the Director</w:t>
      </w:r>
      <w:r w:rsidR="00474547">
        <w:noBreakHyphen/>
      </w:r>
      <w:r w:rsidRPr="00474547">
        <w:t>General of Security may, by warrant under his or her hand, authorize persons approved under section</w:t>
      </w:r>
      <w:r w:rsidR="00474547">
        <w:t> </w:t>
      </w:r>
      <w:r w:rsidRPr="00474547">
        <w:t>12 in respect of the warrant to intercept, subject to any conditions or restrictions that are specified in the warrant, communications that are being made to or from that service, or communications of that person (as the case requires), and such a warrant may authorize entry on any premises specified in the warrant for the purpose of installing, maintaining, using or recovering any equipment used to intercept such communications.</w:t>
      </w:r>
    </w:p>
    <w:p w:rsidR="00CE60E9" w:rsidRPr="00474547" w:rsidRDefault="00CE60E9" w:rsidP="00CE60E9">
      <w:pPr>
        <w:pStyle w:val="subsection"/>
      </w:pPr>
      <w:r w:rsidRPr="00474547">
        <w:tab/>
        <w:t>(1A)</w:t>
      </w:r>
      <w:r w:rsidRPr="00474547">
        <w:tab/>
        <w:t xml:space="preserve">The reference in </w:t>
      </w:r>
      <w:r w:rsidR="00474547">
        <w:t>subparagraph (</w:t>
      </w:r>
      <w:r w:rsidRPr="00474547">
        <w:t>1)(d)(ii) to the interception not commencing includes a reference to the communications, that were to be intercepted, not being accessed as stored communications after they have ceased to pass over a telecommunications system.</w:t>
      </w:r>
    </w:p>
    <w:p w:rsidR="002678F2" w:rsidRPr="00474547" w:rsidRDefault="002678F2" w:rsidP="002678F2">
      <w:pPr>
        <w:pStyle w:val="subsection"/>
      </w:pPr>
      <w:r w:rsidRPr="00474547">
        <w:tab/>
        <w:t>(2)</w:t>
      </w:r>
      <w:r w:rsidRPr="00474547">
        <w:tab/>
        <w:t>Where a warrant under this section authorizes entry on premises, the warrant shall state whether entry is authorized to be made at any time of the day or night or only during specified hours and may, if the Director</w:t>
      </w:r>
      <w:r w:rsidR="00474547">
        <w:noBreakHyphen/>
      </w:r>
      <w:r w:rsidRPr="00474547">
        <w:t>General of Security thinks fit, provide that entry may be made without permission first being sought or demand first being made, and authorize measures that he or she is satisfied are necessary for that purpose.</w:t>
      </w:r>
    </w:p>
    <w:p w:rsidR="002678F2" w:rsidRPr="00474547" w:rsidRDefault="002678F2" w:rsidP="002678F2">
      <w:pPr>
        <w:pStyle w:val="subsection"/>
      </w:pPr>
      <w:r w:rsidRPr="00474547">
        <w:tab/>
        <w:t>(3)</w:t>
      </w:r>
      <w:r w:rsidRPr="00474547">
        <w:tab/>
        <w:t>A warrant under this section shall specify the period for which it is to remain in force, being a period that does not exceed 48 hours, but may be revoked by the Attorney</w:t>
      </w:r>
      <w:r w:rsidR="00474547">
        <w:noBreakHyphen/>
      </w:r>
      <w:r w:rsidRPr="00474547">
        <w:t>General at any time before the expiration of the period so specified.</w:t>
      </w:r>
    </w:p>
    <w:p w:rsidR="002678F2" w:rsidRPr="00474547" w:rsidRDefault="002678F2" w:rsidP="002678F2">
      <w:pPr>
        <w:pStyle w:val="subsection"/>
      </w:pPr>
      <w:r w:rsidRPr="00474547">
        <w:tab/>
        <w:t>(4)</w:t>
      </w:r>
      <w:r w:rsidRPr="00474547">
        <w:tab/>
        <w:t>Where the Director</w:t>
      </w:r>
      <w:r w:rsidR="00474547">
        <w:noBreakHyphen/>
      </w:r>
      <w:r w:rsidRPr="00474547">
        <w:t>General of Security issues a warrant under this section, he or she shall forthwith furnish to the Attorney</w:t>
      </w:r>
      <w:r w:rsidR="00474547">
        <w:noBreakHyphen/>
      </w:r>
      <w:r w:rsidRPr="00474547">
        <w:t>General:</w:t>
      </w:r>
    </w:p>
    <w:p w:rsidR="002678F2" w:rsidRPr="00474547" w:rsidRDefault="002678F2" w:rsidP="002678F2">
      <w:pPr>
        <w:pStyle w:val="paragraph"/>
      </w:pPr>
      <w:r w:rsidRPr="00474547">
        <w:tab/>
        <w:t>(a)</w:t>
      </w:r>
      <w:r w:rsidRPr="00474547">
        <w:tab/>
        <w:t>a copy of the warrant; and</w:t>
      </w:r>
    </w:p>
    <w:p w:rsidR="002678F2" w:rsidRPr="00474547" w:rsidRDefault="002678F2" w:rsidP="002678F2">
      <w:pPr>
        <w:pStyle w:val="paragraph"/>
      </w:pPr>
      <w:r w:rsidRPr="00474547">
        <w:tab/>
        <w:t>(b)</w:t>
      </w:r>
      <w:r w:rsidRPr="00474547">
        <w:tab/>
        <w:t xml:space="preserve">a statement of the grounds on which he or she is satisfied as to the matters referred to in </w:t>
      </w:r>
      <w:r w:rsidR="00474547">
        <w:t>subparagraph (</w:t>
      </w:r>
      <w:r w:rsidRPr="00474547">
        <w:t>1)(d)(ii).</w:t>
      </w:r>
    </w:p>
    <w:p w:rsidR="00B51236" w:rsidRPr="00474547" w:rsidRDefault="00B51236" w:rsidP="00B51236">
      <w:pPr>
        <w:pStyle w:val="subsection"/>
      </w:pPr>
      <w:r w:rsidRPr="00474547">
        <w:tab/>
        <w:t>(5)</w:t>
      </w:r>
      <w:r w:rsidRPr="00474547">
        <w:tab/>
        <w:t>The Director</w:t>
      </w:r>
      <w:r w:rsidR="00474547">
        <w:noBreakHyphen/>
      </w:r>
      <w:r w:rsidRPr="00474547">
        <w:t>General must, within 3 working days after issuing a warrant under this section, give a copy of the warrant to the Inspector</w:t>
      </w:r>
      <w:r w:rsidR="00474547">
        <w:noBreakHyphen/>
      </w:r>
      <w:r w:rsidRPr="00474547">
        <w:t>General of Intelligence and Security.</w:t>
      </w:r>
    </w:p>
    <w:p w:rsidR="002678F2" w:rsidRPr="00474547" w:rsidRDefault="002678F2" w:rsidP="002678F2">
      <w:pPr>
        <w:pStyle w:val="ActHead5"/>
      </w:pPr>
      <w:bookmarkStart w:id="56" w:name="_Toc405295980"/>
      <w:r w:rsidRPr="00474547">
        <w:rPr>
          <w:rStyle w:val="CharSectno"/>
        </w:rPr>
        <w:lastRenderedPageBreak/>
        <w:t>11A</w:t>
      </w:r>
      <w:r w:rsidRPr="00474547">
        <w:t xml:space="preserve">  Telecommunications service warrant for collection of foreign intelligence</w:t>
      </w:r>
      <w:bookmarkEnd w:id="56"/>
    </w:p>
    <w:p w:rsidR="002678F2" w:rsidRPr="00474547" w:rsidRDefault="002678F2" w:rsidP="002678F2">
      <w:pPr>
        <w:pStyle w:val="subsection"/>
      </w:pPr>
      <w:r w:rsidRPr="00474547">
        <w:tab/>
        <w:t>(1)</w:t>
      </w:r>
      <w:r w:rsidRPr="00474547">
        <w:tab/>
        <w:t>Where:</w:t>
      </w:r>
    </w:p>
    <w:p w:rsidR="002678F2" w:rsidRPr="00474547" w:rsidRDefault="002678F2" w:rsidP="002678F2">
      <w:pPr>
        <w:pStyle w:val="paragraph"/>
      </w:pPr>
      <w:r w:rsidRPr="00474547">
        <w:tab/>
        <w:t>(a)</w:t>
      </w:r>
      <w:r w:rsidRPr="00474547">
        <w:tab/>
        <w:t>the Director</w:t>
      </w:r>
      <w:r w:rsidR="00474547">
        <w:noBreakHyphen/>
      </w:r>
      <w:r w:rsidRPr="00474547">
        <w:t>General of Security gives a notice in writing to the Attorney</w:t>
      </w:r>
      <w:r w:rsidR="00474547">
        <w:noBreakHyphen/>
      </w:r>
      <w:r w:rsidRPr="00474547">
        <w:t>General requesting the Attorney</w:t>
      </w:r>
      <w:r w:rsidR="00474547">
        <w:noBreakHyphen/>
      </w:r>
      <w:r w:rsidRPr="00474547">
        <w:t>General to issue a warrant under this section authorising persons approved under section</w:t>
      </w:r>
      <w:r w:rsidR="00474547">
        <w:t> </w:t>
      </w:r>
      <w:r w:rsidRPr="00474547">
        <w:t>12 in respect of the warrant to do acts or things referred to in subsection</w:t>
      </w:r>
      <w:r w:rsidR="00474547">
        <w:t> </w:t>
      </w:r>
      <w:r w:rsidRPr="00474547">
        <w:t>9(1) in relation to a particular telecommunications service for the purpose of obtaining foreign intelligence relating to a matter specified in the notice; and</w:t>
      </w:r>
    </w:p>
    <w:p w:rsidR="002678F2" w:rsidRPr="00474547" w:rsidRDefault="002678F2" w:rsidP="002678F2">
      <w:pPr>
        <w:pStyle w:val="paragraph"/>
      </w:pPr>
      <w:r w:rsidRPr="00474547">
        <w:tab/>
        <w:t>(b)</w:t>
      </w:r>
      <w:r w:rsidRPr="00474547">
        <w:tab/>
        <w:t>the Attorney</w:t>
      </w:r>
      <w:r w:rsidR="00474547">
        <w:noBreakHyphen/>
      </w:r>
      <w:r w:rsidRPr="00474547">
        <w:t xml:space="preserve">General is satisfied, on the basis of advice received from the </w:t>
      </w:r>
      <w:r w:rsidR="007F4AD4" w:rsidRPr="00474547">
        <w:t>Minister for Defence or the Minister for Foreign Affairs, that the collection of foreign intelligence relating to that matter is in the interests of Australia’s national security, Australia’s foreign relations or Australia’s national economic well</w:t>
      </w:r>
      <w:r w:rsidR="00474547">
        <w:noBreakHyphen/>
      </w:r>
      <w:r w:rsidR="007F4AD4" w:rsidRPr="00474547">
        <w:t>being</w:t>
      </w:r>
      <w:r w:rsidRPr="00474547">
        <w:t>;</w:t>
      </w:r>
    </w:p>
    <w:p w:rsidR="002678F2" w:rsidRPr="00474547" w:rsidRDefault="002678F2" w:rsidP="002678F2">
      <w:pPr>
        <w:pStyle w:val="subsection2"/>
      </w:pPr>
      <w:r w:rsidRPr="00474547">
        <w:t>the Attorney</w:t>
      </w:r>
      <w:r w:rsidR="00474547">
        <w:noBreakHyphen/>
      </w:r>
      <w:r w:rsidRPr="00474547">
        <w:t>General may, by warrant under his or her hand, authorise persons approved under section</w:t>
      </w:r>
      <w:r w:rsidR="00474547">
        <w:t> </w:t>
      </w:r>
      <w:r w:rsidRPr="00474547">
        <w:t>12 in respect of the warrant, subject to any conditions or restrictions that are specified in the warrant, to do such of those acts or things in relation to that telecommunications service as the Attorney</w:t>
      </w:r>
      <w:r w:rsidR="00474547">
        <w:noBreakHyphen/>
      </w:r>
      <w:r w:rsidRPr="00474547">
        <w:t>General considers appropriate in the circumstances and are specified in the warrant, for the purpose of obtaining that intelligence.</w:t>
      </w:r>
    </w:p>
    <w:p w:rsidR="002678F2" w:rsidRPr="00474547" w:rsidRDefault="002678F2" w:rsidP="002678F2">
      <w:pPr>
        <w:pStyle w:val="subsection"/>
      </w:pPr>
      <w:r w:rsidRPr="00474547">
        <w:tab/>
        <w:t>(2)</w:t>
      </w:r>
      <w:r w:rsidRPr="00474547">
        <w:tab/>
        <w:t>A request by the Director</w:t>
      </w:r>
      <w:r w:rsidR="00474547">
        <w:noBreakHyphen/>
      </w:r>
      <w:r w:rsidRPr="00474547">
        <w:t>General of Security for the issue of a warrant under this section:</w:t>
      </w:r>
    </w:p>
    <w:p w:rsidR="002678F2" w:rsidRPr="00474547" w:rsidRDefault="002678F2" w:rsidP="002678F2">
      <w:pPr>
        <w:pStyle w:val="paragraph"/>
      </w:pPr>
      <w:r w:rsidRPr="00474547">
        <w:tab/>
        <w:t>(a)</w:t>
      </w:r>
      <w:r w:rsidRPr="00474547">
        <w:tab/>
        <w:t>shall include a description of the service sufficient to identify it, including:</w:t>
      </w:r>
    </w:p>
    <w:p w:rsidR="002678F2" w:rsidRPr="00474547" w:rsidRDefault="002678F2" w:rsidP="002678F2">
      <w:pPr>
        <w:pStyle w:val="paragraphsub"/>
      </w:pPr>
      <w:r w:rsidRPr="00474547">
        <w:tab/>
        <w:t>(i)</w:t>
      </w:r>
      <w:r w:rsidRPr="00474547">
        <w:tab/>
        <w:t>the name, address and occupation of the subscriber (if any) to the service; and</w:t>
      </w:r>
    </w:p>
    <w:p w:rsidR="002678F2" w:rsidRPr="00474547" w:rsidRDefault="002678F2" w:rsidP="002678F2">
      <w:pPr>
        <w:pStyle w:val="paragraphsub"/>
      </w:pPr>
      <w:r w:rsidRPr="00474547">
        <w:tab/>
        <w:t>(ii)</w:t>
      </w:r>
      <w:r w:rsidRPr="00474547">
        <w:tab/>
        <w:t>the number (if any) allotted to the service by a carrier; and</w:t>
      </w:r>
    </w:p>
    <w:p w:rsidR="002678F2" w:rsidRPr="00474547" w:rsidRDefault="002678F2" w:rsidP="002678F2">
      <w:pPr>
        <w:pStyle w:val="paragraph"/>
      </w:pPr>
      <w:r w:rsidRPr="00474547">
        <w:lastRenderedPageBreak/>
        <w:tab/>
        <w:t>(b)</w:t>
      </w:r>
      <w:r w:rsidRPr="00474547">
        <w:tab/>
        <w:t>shall specify the facts and other grounds on which the Director</w:t>
      </w:r>
      <w:r w:rsidR="00474547">
        <w:noBreakHyphen/>
      </w:r>
      <w:r w:rsidRPr="00474547">
        <w:t>General of Security considers it necessary that the warrant should be issued.</w:t>
      </w:r>
    </w:p>
    <w:p w:rsidR="002678F2" w:rsidRPr="00474547" w:rsidRDefault="002678F2" w:rsidP="002678F2">
      <w:pPr>
        <w:pStyle w:val="notetext"/>
      </w:pPr>
      <w:r w:rsidRPr="00474547">
        <w:t>Note:</w:t>
      </w:r>
      <w:r w:rsidRPr="00474547">
        <w:tab/>
        <w:t>Warrants are obtained under this section for the purpose of performing the function set out in paragraph</w:t>
      </w:r>
      <w:r w:rsidR="00474547">
        <w:t> </w:t>
      </w:r>
      <w:r w:rsidRPr="00474547">
        <w:t xml:space="preserve">17(1)(e) of the </w:t>
      </w:r>
      <w:r w:rsidRPr="00474547">
        <w:rPr>
          <w:i/>
        </w:rPr>
        <w:t>Australian Security Intelligence Organisation Act 1979</w:t>
      </w:r>
      <w:r w:rsidRPr="00474547">
        <w:t>.</w:t>
      </w:r>
    </w:p>
    <w:p w:rsidR="002678F2" w:rsidRPr="00474547" w:rsidRDefault="002678F2" w:rsidP="002678F2">
      <w:pPr>
        <w:pStyle w:val="ActHead5"/>
      </w:pPr>
      <w:bookmarkStart w:id="57" w:name="_Toc405295981"/>
      <w:r w:rsidRPr="00474547">
        <w:rPr>
          <w:rStyle w:val="CharSectno"/>
        </w:rPr>
        <w:t>11B</w:t>
      </w:r>
      <w:r w:rsidRPr="00474547">
        <w:t xml:space="preserve">  Named person warrant for collection of foreign intelligence</w:t>
      </w:r>
      <w:bookmarkEnd w:id="57"/>
    </w:p>
    <w:p w:rsidR="003B1943" w:rsidRPr="00474547" w:rsidRDefault="003B1943" w:rsidP="003B1943">
      <w:pPr>
        <w:pStyle w:val="subsection"/>
      </w:pPr>
      <w:r w:rsidRPr="00474547">
        <w:tab/>
        <w:t>(1)</w:t>
      </w:r>
      <w:r w:rsidRPr="00474547">
        <w:tab/>
        <w:t>The Attorney</w:t>
      </w:r>
      <w:r w:rsidR="00474547">
        <w:noBreakHyphen/>
      </w:r>
      <w:r w:rsidRPr="00474547">
        <w:t>General may, under his or her hand, issue a warrant in respect of a person if:</w:t>
      </w:r>
    </w:p>
    <w:p w:rsidR="003B1943" w:rsidRPr="00474547" w:rsidRDefault="003B1943" w:rsidP="003B1943">
      <w:pPr>
        <w:pStyle w:val="paragraph"/>
      </w:pPr>
      <w:r w:rsidRPr="00474547">
        <w:tab/>
        <w:t>(a)</w:t>
      </w:r>
      <w:r w:rsidRPr="00474547">
        <w:tab/>
        <w:t>the Director</w:t>
      </w:r>
      <w:r w:rsidR="00474547">
        <w:noBreakHyphen/>
      </w:r>
      <w:r w:rsidRPr="00474547">
        <w:t>General of Security gives a notice in writing to the Attorney</w:t>
      </w:r>
      <w:r w:rsidR="00474547">
        <w:noBreakHyphen/>
      </w:r>
      <w:r w:rsidRPr="00474547">
        <w:t>General requesting the Attorney</w:t>
      </w:r>
      <w:r w:rsidR="00474547">
        <w:noBreakHyphen/>
      </w:r>
      <w:r w:rsidRPr="00474547">
        <w:t>General to issue a warrant under this section authorising persons approved under section</w:t>
      </w:r>
      <w:r w:rsidR="00474547">
        <w:t> </w:t>
      </w:r>
      <w:r w:rsidRPr="00474547">
        <w:t>12 in respect of the warrant to do acts or things referred to in subsection</w:t>
      </w:r>
      <w:r w:rsidR="00474547">
        <w:t> </w:t>
      </w:r>
      <w:r w:rsidRPr="00474547">
        <w:t>9A(1A) in relation to:</w:t>
      </w:r>
    </w:p>
    <w:p w:rsidR="003B1943" w:rsidRPr="00474547" w:rsidRDefault="003B1943" w:rsidP="003B1943">
      <w:pPr>
        <w:pStyle w:val="paragraphsub"/>
      </w:pPr>
      <w:r w:rsidRPr="00474547">
        <w:tab/>
        <w:t>(i)</w:t>
      </w:r>
      <w:r w:rsidRPr="00474547">
        <w:tab/>
        <w:t>communications that are being made to or from any telecommunications service that a person or foreign organisation is using, or is likely to use; or</w:t>
      </w:r>
    </w:p>
    <w:p w:rsidR="003B1943" w:rsidRPr="00474547" w:rsidRDefault="003B1943" w:rsidP="003B1943">
      <w:pPr>
        <w:pStyle w:val="paragraphsub"/>
      </w:pPr>
      <w:r w:rsidRPr="00474547">
        <w:tab/>
        <w:t>(ii)</w:t>
      </w:r>
      <w:r w:rsidRPr="00474547">
        <w:tab/>
        <w:t>communications that are being made by means of a particular telecommunications device</w:t>
      </w:r>
      <w:r w:rsidR="00D339F9" w:rsidRPr="00474547">
        <w:t xml:space="preserve"> or particular telecommunications devices</w:t>
      </w:r>
      <w:r w:rsidRPr="00474547">
        <w:t xml:space="preserve"> that a person or foreign organisation is using, or is likely to use;</w:t>
      </w:r>
    </w:p>
    <w:p w:rsidR="003B1943" w:rsidRPr="00474547" w:rsidRDefault="003B1943" w:rsidP="003B1943">
      <w:pPr>
        <w:pStyle w:val="paragraph"/>
      </w:pPr>
      <w:r w:rsidRPr="00474547">
        <w:tab/>
      </w:r>
      <w:r w:rsidRPr="00474547">
        <w:tab/>
        <w:t>for the purpose of obtaining foreign intelligence relating to a matter specified in the notice; and</w:t>
      </w:r>
    </w:p>
    <w:p w:rsidR="003B1943" w:rsidRPr="00474547" w:rsidRDefault="003B1943" w:rsidP="003B1943">
      <w:pPr>
        <w:pStyle w:val="paragraph"/>
      </w:pPr>
      <w:r w:rsidRPr="00474547">
        <w:tab/>
        <w:t>(b)</w:t>
      </w:r>
      <w:r w:rsidRPr="00474547">
        <w:tab/>
        <w:t>the Attorney</w:t>
      </w:r>
      <w:r w:rsidR="00474547">
        <w:noBreakHyphen/>
      </w:r>
      <w:r w:rsidRPr="00474547">
        <w:t xml:space="preserve">General is satisfied, on the basis of advice received from the </w:t>
      </w:r>
      <w:r w:rsidR="00F96C78" w:rsidRPr="00474547">
        <w:t>Minister for Defence or the Minister for Foreign Affairs</w:t>
      </w:r>
      <w:r w:rsidRPr="00474547">
        <w:t>, that:</w:t>
      </w:r>
    </w:p>
    <w:p w:rsidR="003B1943" w:rsidRPr="00474547" w:rsidRDefault="003B1943" w:rsidP="003B1943">
      <w:pPr>
        <w:pStyle w:val="paragraphsub"/>
      </w:pPr>
      <w:r w:rsidRPr="00474547">
        <w:tab/>
        <w:t>(i)</w:t>
      </w:r>
      <w:r w:rsidRPr="00474547">
        <w:tab/>
        <w:t xml:space="preserve">the obtaining of foreign intelligence relating to that matter is </w:t>
      </w:r>
      <w:r w:rsidR="00F96C78" w:rsidRPr="00474547">
        <w:t>in the interests of Australia’s national security, Australia’s foreign relations or Australia’s national economic well</w:t>
      </w:r>
      <w:r w:rsidR="00474547">
        <w:noBreakHyphen/>
      </w:r>
      <w:r w:rsidR="00F96C78" w:rsidRPr="00474547">
        <w:t>being</w:t>
      </w:r>
      <w:r w:rsidRPr="00474547">
        <w:t>; and</w:t>
      </w:r>
    </w:p>
    <w:p w:rsidR="003B1943" w:rsidRPr="00474547" w:rsidRDefault="003B1943" w:rsidP="003B1943">
      <w:pPr>
        <w:pStyle w:val="paragraphsub"/>
      </w:pPr>
      <w:r w:rsidRPr="00474547">
        <w:tab/>
        <w:t>(ii)</w:t>
      </w:r>
      <w:r w:rsidRPr="00474547">
        <w:tab/>
        <w:t xml:space="preserve">it is necessary to intercept the communications of the person or foreign organisation in order to obtain the intelligence referred to in </w:t>
      </w:r>
      <w:r w:rsidR="00474547">
        <w:t>paragraph (</w:t>
      </w:r>
      <w:r w:rsidRPr="00474547">
        <w:t>a); and</w:t>
      </w:r>
    </w:p>
    <w:p w:rsidR="003B1943" w:rsidRPr="00474547" w:rsidRDefault="003B1943" w:rsidP="003B1943">
      <w:pPr>
        <w:pStyle w:val="paragraphsub"/>
      </w:pPr>
      <w:r w:rsidRPr="00474547">
        <w:lastRenderedPageBreak/>
        <w:tab/>
        <w:t>(iii)</w:t>
      </w:r>
      <w:r w:rsidRPr="00474547">
        <w:tab/>
        <w:t>relying on a telecommunications service warrant to obtain the intelligence would be ineffective.</w:t>
      </w:r>
    </w:p>
    <w:p w:rsidR="003B1943" w:rsidRPr="00474547" w:rsidRDefault="003B1943" w:rsidP="003B1943">
      <w:pPr>
        <w:pStyle w:val="subsection"/>
      </w:pPr>
      <w:r w:rsidRPr="00474547">
        <w:tab/>
        <w:t>(1A)</w:t>
      </w:r>
      <w:r w:rsidRPr="00474547">
        <w:tab/>
        <w:t>The warrant authorises persons approved under section</w:t>
      </w:r>
      <w:r w:rsidR="00474547">
        <w:t> </w:t>
      </w:r>
      <w:r w:rsidRPr="00474547">
        <w:t>12 in respect of the warrant to intercept, subject to any conditions or restrictions that are specified in the warrant:</w:t>
      </w:r>
    </w:p>
    <w:p w:rsidR="003B1943" w:rsidRPr="00474547" w:rsidRDefault="003B1943" w:rsidP="003B1943">
      <w:pPr>
        <w:pStyle w:val="paragraph"/>
      </w:pPr>
      <w:r w:rsidRPr="00474547">
        <w:tab/>
        <w:t>(a)</w:t>
      </w:r>
      <w:r w:rsidRPr="00474547">
        <w:tab/>
        <w:t>communications that are being made to or from any telecommunications service that the person or foreign organisation is using, or is likely to use; or</w:t>
      </w:r>
    </w:p>
    <w:p w:rsidR="003B1943" w:rsidRPr="00474547" w:rsidRDefault="003B1943" w:rsidP="003B1943">
      <w:pPr>
        <w:pStyle w:val="paragraph"/>
      </w:pPr>
      <w:r w:rsidRPr="00474547">
        <w:tab/>
        <w:t>(b)</w:t>
      </w:r>
      <w:r w:rsidRPr="00474547">
        <w:tab/>
        <w:t>communications that are being made by means of a telecommunications device</w:t>
      </w:r>
      <w:r w:rsidR="002743A1" w:rsidRPr="00474547">
        <w:t xml:space="preserve"> or telecommunications devices</w:t>
      </w:r>
      <w:r w:rsidRPr="00474547">
        <w:t>, identified in the warrant, that the person or foreign organisation is using, or is likely to use.</w:t>
      </w:r>
    </w:p>
    <w:p w:rsidR="003B1943" w:rsidRPr="00474547" w:rsidRDefault="003B1943" w:rsidP="003B1943">
      <w:pPr>
        <w:pStyle w:val="notetext"/>
      </w:pPr>
      <w:r w:rsidRPr="00474547">
        <w:t>Note:</w:t>
      </w:r>
      <w:r w:rsidRPr="00474547">
        <w:tab/>
      </w:r>
      <w:r w:rsidR="00474547">
        <w:t>Subsection (</w:t>
      </w:r>
      <w:r w:rsidRPr="00474547">
        <w:t>3) restricts the issuing of a warrant authorising interception of communications made by means of a telecommunications device</w:t>
      </w:r>
      <w:r w:rsidR="003175E9" w:rsidRPr="00474547">
        <w:t xml:space="preserve"> or telecommunications devices</w:t>
      </w:r>
      <w:r w:rsidRPr="00474547">
        <w:t xml:space="preserve"> identified in the warrant.</w:t>
      </w:r>
    </w:p>
    <w:p w:rsidR="003B1943" w:rsidRPr="00474547" w:rsidRDefault="003B1943" w:rsidP="003B1943">
      <w:pPr>
        <w:pStyle w:val="subsection"/>
      </w:pPr>
      <w:r w:rsidRPr="00474547">
        <w:tab/>
        <w:t>(1B)</w:t>
      </w:r>
      <w:r w:rsidRPr="00474547">
        <w:tab/>
        <w:t>The warrant may authorise entry on any premises specified in the warrant for the purpose of installing, maintaining, using or recovering any equipment used to intercept such communications.</w:t>
      </w:r>
    </w:p>
    <w:p w:rsidR="002678F2" w:rsidRPr="00474547" w:rsidRDefault="002678F2" w:rsidP="002678F2">
      <w:pPr>
        <w:pStyle w:val="subsection"/>
      </w:pPr>
      <w:r w:rsidRPr="00474547">
        <w:tab/>
        <w:t>(2)</w:t>
      </w:r>
      <w:r w:rsidRPr="00474547">
        <w:tab/>
        <w:t>A request by the Director</w:t>
      </w:r>
      <w:r w:rsidR="00474547">
        <w:noBreakHyphen/>
      </w:r>
      <w:r w:rsidRPr="00474547">
        <w:t>General of Security for the issue of a warrant in respect of a person or foreign organisation:</w:t>
      </w:r>
    </w:p>
    <w:p w:rsidR="002678F2" w:rsidRPr="00474547" w:rsidRDefault="002678F2" w:rsidP="002678F2">
      <w:pPr>
        <w:pStyle w:val="paragraph"/>
      </w:pPr>
      <w:r w:rsidRPr="00474547">
        <w:tab/>
        <w:t>(a)</w:t>
      </w:r>
      <w:r w:rsidRPr="00474547">
        <w:tab/>
        <w:t>must include the name or names by which the person or organisation is known; and</w:t>
      </w:r>
    </w:p>
    <w:p w:rsidR="002678F2" w:rsidRPr="00474547" w:rsidRDefault="002678F2" w:rsidP="002678F2">
      <w:pPr>
        <w:pStyle w:val="paragraph"/>
      </w:pPr>
      <w:r w:rsidRPr="00474547">
        <w:tab/>
        <w:t>(b)</w:t>
      </w:r>
      <w:r w:rsidRPr="00474547">
        <w:tab/>
        <w:t>must include details (to the extent these are known to the Director</w:t>
      </w:r>
      <w:r w:rsidR="00474547">
        <w:noBreakHyphen/>
      </w:r>
      <w:r w:rsidRPr="00474547">
        <w:t>General of Security) sufficient to identify the telecommunications services the person or foreign organisation is using, or is likely to use; and</w:t>
      </w:r>
    </w:p>
    <w:p w:rsidR="006D7167" w:rsidRPr="00474547" w:rsidRDefault="006D7167" w:rsidP="006D7167">
      <w:pPr>
        <w:pStyle w:val="paragraph"/>
      </w:pPr>
      <w:r w:rsidRPr="00474547">
        <w:tab/>
        <w:t>(ba)</w:t>
      </w:r>
      <w:r w:rsidRPr="00474547">
        <w:tab/>
        <w:t>if the warrant would authorise interception of communications made by means of a telecommunications device or telecommunications devices identified in the warrant—must include details (to the extent these are known to the Director</w:t>
      </w:r>
      <w:r w:rsidR="00474547">
        <w:noBreakHyphen/>
      </w:r>
      <w:r w:rsidRPr="00474547">
        <w:t>General of Security) sufficient to identify the telecommunications device or telecommunications devices that the person is using, or is likely to use; and</w:t>
      </w:r>
    </w:p>
    <w:p w:rsidR="002678F2" w:rsidRPr="00474547" w:rsidRDefault="002678F2" w:rsidP="002678F2">
      <w:pPr>
        <w:pStyle w:val="paragraph"/>
      </w:pPr>
      <w:r w:rsidRPr="00474547">
        <w:lastRenderedPageBreak/>
        <w:tab/>
        <w:t>(c)</w:t>
      </w:r>
      <w:r w:rsidRPr="00474547">
        <w:tab/>
        <w:t>must specify the facts and other grounds on which the Director</w:t>
      </w:r>
      <w:r w:rsidR="00474547">
        <w:noBreakHyphen/>
      </w:r>
      <w:r w:rsidRPr="00474547">
        <w:t>General of Security considers it necessary that the warrant should be issued.</w:t>
      </w:r>
    </w:p>
    <w:p w:rsidR="00501C89" w:rsidRPr="00474547" w:rsidRDefault="00501C89" w:rsidP="00501C89">
      <w:pPr>
        <w:pStyle w:val="subsection"/>
      </w:pPr>
      <w:r w:rsidRPr="00474547">
        <w:tab/>
        <w:t>(3)</w:t>
      </w:r>
      <w:r w:rsidRPr="00474547">
        <w:tab/>
        <w:t>The Attorney</w:t>
      </w:r>
      <w:r w:rsidR="00474547">
        <w:noBreakHyphen/>
      </w:r>
      <w:r w:rsidRPr="00474547">
        <w:t>General must not issue a warrant that authorises interception of communications made by means of a telecommunications device</w:t>
      </w:r>
      <w:r w:rsidR="00C814A8" w:rsidRPr="00474547">
        <w:t xml:space="preserve"> or telecommunications devices</w:t>
      </w:r>
      <w:r w:rsidRPr="00474547">
        <w:t xml:space="preserve"> identified in the warrant unless he or she is satisfied that:</w:t>
      </w:r>
    </w:p>
    <w:p w:rsidR="00501C89" w:rsidRPr="00474547" w:rsidRDefault="00501C89" w:rsidP="00501C89">
      <w:pPr>
        <w:pStyle w:val="paragraph"/>
        <w:rPr>
          <w:szCs w:val="22"/>
        </w:rPr>
      </w:pPr>
      <w:r w:rsidRPr="00474547">
        <w:rPr>
          <w:szCs w:val="22"/>
        </w:rPr>
        <w:tab/>
        <w:t>(a)</w:t>
      </w:r>
      <w:r w:rsidRPr="00474547">
        <w:rPr>
          <w:szCs w:val="22"/>
        </w:rPr>
        <w:tab/>
        <w:t>there are no other practicable methods available to the Organisation at the time of making the application to identify the telecommunications services used, or likely to be used, by the person</w:t>
      </w:r>
      <w:r w:rsidRPr="00474547">
        <w:t xml:space="preserve"> or foreign organisation</w:t>
      </w:r>
      <w:r w:rsidRPr="00474547">
        <w:rPr>
          <w:szCs w:val="22"/>
        </w:rPr>
        <w:t xml:space="preserve"> in respect of whom or which the warrant would be issued; or</w:t>
      </w:r>
    </w:p>
    <w:p w:rsidR="00501C89" w:rsidRPr="00474547" w:rsidRDefault="00501C89" w:rsidP="00501C89">
      <w:pPr>
        <w:pStyle w:val="paragraph"/>
        <w:rPr>
          <w:szCs w:val="22"/>
        </w:rPr>
      </w:pPr>
      <w:r w:rsidRPr="00474547">
        <w:tab/>
        <w:t>(b)</w:t>
      </w:r>
      <w:r w:rsidRPr="00474547">
        <w:tab/>
        <w:t xml:space="preserve">interception of communications made to or from a </w:t>
      </w:r>
      <w:r w:rsidRPr="00474547">
        <w:rPr>
          <w:szCs w:val="22"/>
        </w:rPr>
        <w:t>telecommunications service used, or likely to be used, by that person</w:t>
      </w:r>
      <w:r w:rsidRPr="00474547">
        <w:t xml:space="preserve"> or foreign organisation</w:t>
      </w:r>
      <w:r w:rsidRPr="00474547">
        <w:rPr>
          <w:szCs w:val="22"/>
        </w:rPr>
        <w:t xml:space="preserve"> would not otherwise be practicable.</w:t>
      </w:r>
    </w:p>
    <w:p w:rsidR="002678F2" w:rsidRPr="00474547" w:rsidRDefault="002678F2" w:rsidP="002678F2">
      <w:pPr>
        <w:pStyle w:val="notetext"/>
      </w:pPr>
      <w:r w:rsidRPr="00474547">
        <w:t>Note:</w:t>
      </w:r>
      <w:r w:rsidRPr="00474547">
        <w:tab/>
        <w:t>Warrants are obtained under this section for the purpose of performing the function set out in paragraph</w:t>
      </w:r>
      <w:r w:rsidR="00474547">
        <w:t> </w:t>
      </w:r>
      <w:r w:rsidRPr="00474547">
        <w:t xml:space="preserve">17(1)(e) of the </w:t>
      </w:r>
      <w:r w:rsidRPr="00474547">
        <w:rPr>
          <w:i/>
        </w:rPr>
        <w:t>Australian Security Intelligence Organisation Act 1979</w:t>
      </w:r>
      <w:r w:rsidRPr="00474547">
        <w:t>.</w:t>
      </w:r>
    </w:p>
    <w:p w:rsidR="002678F2" w:rsidRPr="00474547" w:rsidRDefault="002678F2" w:rsidP="002678F2">
      <w:pPr>
        <w:pStyle w:val="ActHead5"/>
      </w:pPr>
      <w:bookmarkStart w:id="58" w:name="_Toc405295982"/>
      <w:r w:rsidRPr="00474547">
        <w:rPr>
          <w:rStyle w:val="CharSectno"/>
        </w:rPr>
        <w:t>11C</w:t>
      </w:r>
      <w:r w:rsidRPr="00474547">
        <w:t xml:space="preserve">  Foreign communications warrant for collection of foreign intelligence</w:t>
      </w:r>
      <w:bookmarkEnd w:id="58"/>
    </w:p>
    <w:p w:rsidR="002678F2" w:rsidRPr="00474547" w:rsidRDefault="002678F2" w:rsidP="002678F2">
      <w:pPr>
        <w:pStyle w:val="subsection"/>
      </w:pPr>
      <w:r w:rsidRPr="00474547">
        <w:tab/>
        <w:t>(1)</w:t>
      </w:r>
      <w:r w:rsidRPr="00474547">
        <w:tab/>
        <w:t>Where:</w:t>
      </w:r>
    </w:p>
    <w:p w:rsidR="002678F2" w:rsidRPr="00474547" w:rsidRDefault="002678F2" w:rsidP="002678F2">
      <w:pPr>
        <w:pStyle w:val="paragraph"/>
      </w:pPr>
      <w:r w:rsidRPr="00474547">
        <w:tab/>
        <w:t>(a)</w:t>
      </w:r>
      <w:r w:rsidRPr="00474547">
        <w:tab/>
        <w:t>the Director</w:t>
      </w:r>
      <w:r w:rsidR="00474547">
        <w:noBreakHyphen/>
      </w:r>
      <w:r w:rsidRPr="00474547">
        <w:t>General of Security gives a notice in writing to the Attorney</w:t>
      </w:r>
      <w:r w:rsidR="00474547">
        <w:noBreakHyphen/>
      </w:r>
      <w:r w:rsidRPr="00474547">
        <w:t>General requesting the Attorney</w:t>
      </w:r>
      <w:r w:rsidR="00474547">
        <w:noBreakHyphen/>
      </w:r>
      <w:r w:rsidRPr="00474547">
        <w:t>General to issue a warrant under this section authorising persons approved under section</w:t>
      </w:r>
      <w:r w:rsidR="00474547">
        <w:t> </w:t>
      </w:r>
      <w:r w:rsidRPr="00474547">
        <w:t>12 in respect of the warrant to intercept foreign</w:t>
      </w:r>
      <w:r w:rsidRPr="00474547">
        <w:rPr>
          <w:i/>
        </w:rPr>
        <w:t xml:space="preserve"> </w:t>
      </w:r>
      <w:r w:rsidRPr="00474547">
        <w:t>communications for the purpose of obtaining foreign intelligence relating to a matter specified in the notice; and</w:t>
      </w:r>
    </w:p>
    <w:p w:rsidR="002678F2" w:rsidRPr="00474547" w:rsidRDefault="002678F2" w:rsidP="002678F2">
      <w:pPr>
        <w:pStyle w:val="paragraph"/>
      </w:pPr>
      <w:r w:rsidRPr="00474547">
        <w:tab/>
        <w:t>(b)</w:t>
      </w:r>
      <w:r w:rsidRPr="00474547">
        <w:tab/>
        <w:t>the Attorney</w:t>
      </w:r>
      <w:r w:rsidR="00474547">
        <w:noBreakHyphen/>
      </w:r>
      <w:r w:rsidRPr="00474547">
        <w:t xml:space="preserve">General is satisfied, on the basis of advice received from the </w:t>
      </w:r>
      <w:r w:rsidR="002A3921" w:rsidRPr="00474547">
        <w:t>Minister for Defence or the Minister for Foreign Affairs</w:t>
      </w:r>
      <w:r w:rsidRPr="00474547">
        <w:t>, that:</w:t>
      </w:r>
    </w:p>
    <w:p w:rsidR="002678F2" w:rsidRPr="00474547" w:rsidRDefault="002678F2" w:rsidP="002678F2">
      <w:pPr>
        <w:pStyle w:val="paragraphsub"/>
      </w:pPr>
      <w:r w:rsidRPr="00474547">
        <w:tab/>
        <w:t>(i)</w:t>
      </w:r>
      <w:r w:rsidRPr="00474547">
        <w:tab/>
        <w:t xml:space="preserve">the collection of foreign intelligence relating to that matter is </w:t>
      </w:r>
      <w:r w:rsidR="002A3921" w:rsidRPr="00474547">
        <w:t xml:space="preserve">in the interests of Australia’s national security, </w:t>
      </w:r>
      <w:r w:rsidR="002A3921" w:rsidRPr="00474547">
        <w:lastRenderedPageBreak/>
        <w:t>Australia’s foreign relations or Australia’s national economic well</w:t>
      </w:r>
      <w:r w:rsidR="00474547">
        <w:noBreakHyphen/>
      </w:r>
      <w:r w:rsidR="002A3921" w:rsidRPr="00474547">
        <w:t>being</w:t>
      </w:r>
      <w:r w:rsidRPr="00474547">
        <w:t>; and</w:t>
      </w:r>
    </w:p>
    <w:p w:rsidR="002678F2" w:rsidRPr="00474547" w:rsidRDefault="002678F2" w:rsidP="002678F2">
      <w:pPr>
        <w:pStyle w:val="paragraphsub"/>
      </w:pPr>
      <w:r w:rsidRPr="00474547">
        <w:tab/>
        <w:t>(ii)</w:t>
      </w:r>
      <w:r w:rsidRPr="00474547">
        <w:tab/>
        <w:t xml:space="preserve">it is necessary to intercept foreign communications in order to collect the intelligence referred to in </w:t>
      </w:r>
      <w:r w:rsidR="00474547">
        <w:t>paragraph (</w:t>
      </w:r>
      <w:r w:rsidRPr="00474547">
        <w:t>a); and</w:t>
      </w:r>
    </w:p>
    <w:p w:rsidR="002678F2" w:rsidRPr="00474547" w:rsidRDefault="002678F2" w:rsidP="002678F2">
      <w:pPr>
        <w:pStyle w:val="paragraphsub"/>
      </w:pPr>
      <w:r w:rsidRPr="00474547">
        <w:tab/>
        <w:t>(iii)</w:t>
      </w:r>
      <w:r w:rsidRPr="00474547">
        <w:tab/>
        <w:t>relying on a telecommunications service warrant or a named person warrant to obtain the intelligence would be ineffective;</w:t>
      </w:r>
    </w:p>
    <w:p w:rsidR="002678F2" w:rsidRPr="00474547" w:rsidRDefault="002678F2" w:rsidP="002678F2">
      <w:pPr>
        <w:pStyle w:val="subsection2"/>
      </w:pPr>
      <w:r w:rsidRPr="00474547">
        <w:t>the Attorney</w:t>
      </w:r>
      <w:r w:rsidR="00474547">
        <w:noBreakHyphen/>
      </w:r>
      <w:r w:rsidRPr="00474547">
        <w:t>General may, by warrant under his or her hand, authorise persons approved under section</w:t>
      </w:r>
      <w:r w:rsidR="00474547">
        <w:t> </w:t>
      </w:r>
      <w:r w:rsidRPr="00474547">
        <w:t>12 in respect of the warrant, subject to any conditions or restrictions that are specified in the warrant, to intercept foreign communications for the purpose of obtaining that intelligence.</w:t>
      </w:r>
    </w:p>
    <w:p w:rsidR="002678F2" w:rsidRPr="00474547" w:rsidRDefault="002678F2" w:rsidP="002678F2">
      <w:pPr>
        <w:pStyle w:val="subsection"/>
      </w:pPr>
      <w:r w:rsidRPr="00474547">
        <w:tab/>
        <w:t>(2)</w:t>
      </w:r>
      <w:r w:rsidRPr="00474547">
        <w:tab/>
        <w:t xml:space="preserve">A warrant under </w:t>
      </w:r>
      <w:r w:rsidR="00474547">
        <w:t>subsection (</w:t>
      </w:r>
      <w:r w:rsidRPr="00474547">
        <w:t>1) must not authorise the interception of any communications except foreign communications.</w:t>
      </w:r>
    </w:p>
    <w:p w:rsidR="002678F2" w:rsidRPr="00474547" w:rsidRDefault="002678F2" w:rsidP="00162026">
      <w:pPr>
        <w:pStyle w:val="subsection"/>
        <w:keepNext/>
        <w:keepLines/>
      </w:pPr>
      <w:r w:rsidRPr="00474547">
        <w:tab/>
        <w:t>(3)</w:t>
      </w:r>
      <w:r w:rsidRPr="00474547">
        <w:tab/>
        <w:t>A request by the Director</w:t>
      </w:r>
      <w:r w:rsidR="00474547">
        <w:noBreakHyphen/>
      </w:r>
      <w:r w:rsidRPr="00474547">
        <w:t>General of Security for the issue of a warrant under this section must:</w:t>
      </w:r>
    </w:p>
    <w:p w:rsidR="002678F2" w:rsidRPr="00474547" w:rsidRDefault="002678F2" w:rsidP="002678F2">
      <w:pPr>
        <w:pStyle w:val="paragraph"/>
      </w:pPr>
      <w:r w:rsidRPr="00474547">
        <w:tab/>
        <w:t>(a)</w:t>
      </w:r>
      <w:r w:rsidRPr="00474547">
        <w:tab/>
        <w:t>include a description that is sufficient to identify the part of the telecommunications system that is likely to carry the foreign communications whose interception is sought; and</w:t>
      </w:r>
    </w:p>
    <w:p w:rsidR="002678F2" w:rsidRPr="00474547" w:rsidRDefault="002678F2" w:rsidP="002678F2">
      <w:pPr>
        <w:pStyle w:val="paragraph"/>
        <w:keepNext/>
        <w:keepLines/>
      </w:pPr>
      <w:r w:rsidRPr="00474547">
        <w:tab/>
        <w:t>(b)</w:t>
      </w:r>
      <w:r w:rsidRPr="00474547">
        <w:tab/>
        <w:t>specify the facts and other grounds on which the Director</w:t>
      </w:r>
      <w:r w:rsidR="00474547">
        <w:noBreakHyphen/>
      </w:r>
      <w:r w:rsidRPr="00474547">
        <w:t>General of Security considers it necessary that the warrant should be issued, including the reasons the information cannot be collected by other means.</w:t>
      </w:r>
    </w:p>
    <w:p w:rsidR="002678F2" w:rsidRPr="00474547" w:rsidRDefault="002678F2" w:rsidP="002678F2">
      <w:pPr>
        <w:pStyle w:val="subsection"/>
      </w:pPr>
      <w:r w:rsidRPr="00474547">
        <w:tab/>
        <w:t>(4)</w:t>
      </w:r>
      <w:r w:rsidRPr="00474547">
        <w:tab/>
        <w:t>A warrant under this section must include:</w:t>
      </w:r>
    </w:p>
    <w:p w:rsidR="002678F2" w:rsidRPr="00474547" w:rsidRDefault="002678F2" w:rsidP="002678F2">
      <w:pPr>
        <w:pStyle w:val="paragraph"/>
      </w:pPr>
      <w:r w:rsidRPr="00474547">
        <w:tab/>
        <w:t>(a)</w:t>
      </w:r>
      <w:r w:rsidRPr="00474547">
        <w:tab/>
        <w:t xml:space="preserve">a notice addressed to the carrier who operates the relevant telecommunications system, giving a description that is sufficient to identify the part of the telecommunications system that is covered by the warrant; and </w:t>
      </w:r>
    </w:p>
    <w:p w:rsidR="002678F2" w:rsidRPr="00474547" w:rsidRDefault="002678F2" w:rsidP="002678F2">
      <w:pPr>
        <w:pStyle w:val="paragraph"/>
      </w:pPr>
      <w:r w:rsidRPr="00474547">
        <w:tab/>
        <w:t>(b)</w:t>
      </w:r>
      <w:r w:rsidRPr="00474547">
        <w:tab/>
        <w:t>a notice addressed to the Director</w:t>
      </w:r>
      <w:r w:rsidR="00474547">
        <w:noBreakHyphen/>
      </w:r>
      <w:r w:rsidRPr="00474547">
        <w:t>General of Security stating that the warrant authorises the obtaining of foreign intelligence only for purposes relating to the matter specified in the notice requesting the issue of the warrant.</w:t>
      </w:r>
    </w:p>
    <w:p w:rsidR="002678F2" w:rsidRPr="00474547" w:rsidRDefault="002678F2" w:rsidP="002678F2">
      <w:pPr>
        <w:pStyle w:val="subsection"/>
      </w:pPr>
      <w:r w:rsidRPr="00474547">
        <w:lastRenderedPageBreak/>
        <w:tab/>
        <w:t>(5)</w:t>
      </w:r>
      <w:r w:rsidRPr="00474547">
        <w:tab/>
        <w:t>Where:</w:t>
      </w:r>
    </w:p>
    <w:p w:rsidR="002678F2" w:rsidRPr="00474547" w:rsidRDefault="002678F2" w:rsidP="002678F2">
      <w:pPr>
        <w:pStyle w:val="paragraph"/>
      </w:pPr>
      <w:r w:rsidRPr="00474547">
        <w:tab/>
        <w:t>(a)</w:t>
      </w:r>
      <w:r w:rsidRPr="00474547">
        <w:tab/>
        <w:t>a communication is intercepted under a warrant under this section; and</w:t>
      </w:r>
    </w:p>
    <w:p w:rsidR="002678F2" w:rsidRPr="00474547" w:rsidRDefault="002678F2" w:rsidP="002678F2">
      <w:pPr>
        <w:pStyle w:val="paragraph"/>
      </w:pPr>
      <w:r w:rsidRPr="00474547">
        <w:tab/>
        <w:t>(b)</w:t>
      </w:r>
      <w:r w:rsidRPr="00474547">
        <w:tab/>
        <w:t>the Director</w:t>
      </w:r>
      <w:r w:rsidR="00474547">
        <w:noBreakHyphen/>
      </w:r>
      <w:r w:rsidRPr="00474547">
        <w:t>General of Security is satisfied that the communication is not relevant to the purposes specified in the warrant;</w:t>
      </w:r>
    </w:p>
    <w:p w:rsidR="002678F2" w:rsidRPr="00474547" w:rsidRDefault="002678F2" w:rsidP="002678F2">
      <w:pPr>
        <w:pStyle w:val="subsection2"/>
      </w:pPr>
      <w:r w:rsidRPr="00474547">
        <w:t>the Director</w:t>
      </w:r>
      <w:r w:rsidR="00474547">
        <w:noBreakHyphen/>
      </w:r>
      <w:r w:rsidRPr="00474547">
        <w:t>General of Security must cause any record or copy of the communication to be destroyed.</w:t>
      </w:r>
    </w:p>
    <w:p w:rsidR="002678F2" w:rsidRPr="00474547" w:rsidRDefault="002678F2" w:rsidP="002678F2">
      <w:pPr>
        <w:pStyle w:val="notetext"/>
      </w:pPr>
      <w:r w:rsidRPr="00474547">
        <w:t>Note:</w:t>
      </w:r>
      <w:r w:rsidRPr="00474547">
        <w:tab/>
        <w:t>Warrants are obtained under this section for the purpose of performing the function set out in paragraph</w:t>
      </w:r>
      <w:r w:rsidR="00474547">
        <w:t> </w:t>
      </w:r>
      <w:r w:rsidRPr="00474547">
        <w:t xml:space="preserve">17(1)(e) of the </w:t>
      </w:r>
      <w:r w:rsidRPr="00474547">
        <w:rPr>
          <w:i/>
        </w:rPr>
        <w:t>Australian Security Intelligence Organisation Act 1979</w:t>
      </w:r>
      <w:r w:rsidRPr="00474547">
        <w:t>.</w:t>
      </w:r>
    </w:p>
    <w:p w:rsidR="002678F2" w:rsidRPr="00474547" w:rsidRDefault="002678F2" w:rsidP="002678F2">
      <w:pPr>
        <w:pStyle w:val="ActHead5"/>
      </w:pPr>
      <w:bookmarkStart w:id="59" w:name="_Toc405295983"/>
      <w:r w:rsidRPr="00474547">
        <w:rPr>
          <w:rStyle w:val="CharSectno"/>
        </w:rPr>
        <w:t>11D</w:t>
      </w:r>
      <w:r w:rsidRPr="00474547">
        <w:t xml:space="preserve">  Provisions applying to foreign intelligence warrants</w:t>
      </w:r>
      <w:bookmarkEnd w:id="59"/>
    </w:p>
    <w:p w:rsidR="002678F2" w:rsidRPr="00474547" w:rsidRDefault="002678F2" w:rsidP="002678F2">
      <w:pPr>
        <w:pStyle w:val="SubsectionHead"/>
      </w:pPr>
      <w:r w:rsidRPr="00474547">
        <w:t>Warrants authorising entry</w:t>
      </w:r>
    </w:p>
    <w:p w:rsidR="002678F2" w:rsidRPr="00474547" w:rsidRDefault="002678F2" w:rsidP="002678F2">
      <w:pPr>
        <w:pStyle w:val="subsection"/>
      </w:pPr>
      <w:r w:rsidRPr="00474547">
        <w:tab/>
        <w:t>(1)</w:t>
      </w:r>
      <w:r w:rsidRPr="00474547">
        <w:tab/>
        <w:t>Where a warrant under section</w:t>
      </w:r>
      <w:r w:rsidR="00474547">
        <w:t> </w:t>
      </w:r>
      <w:r w:rsidRPr="00474547">
        <w:t>11A or 11B authorises entry on premises, the warrant:</w:t>
      </w:r>
    </w:p>
    <w:p w:rsidR="002678F2" w:rsidRPr="00474547" w:rsidRDefault="002678F2" w:rsidP="002678F2">
      <w:pPr>
        <w:pStyle w:val="paragraph"/>
      </w:pPr>
      <w:r w:rsidRPr="00474547">
        <w:tab/>
        <w:t>(a)</w:t>
      </w:r>
      <w:r w:rsidRPr="00474547">
        <w:tab/>
        <w:t>must state whether entry is authorised to be made at any time of the day or night or only during specified hours; and</w:t>
      </w:r>
    </w:p>
    <w:p w:rsidR="002678F2" w:rsidRPr="00474547" w:rsidRDefault="002678F2" w:rsidP="002678F2">
      <w:pPr>
        <w:pStyle w:val="paragraph"/>
      </w:pPr>
      <w:r w:rsidRPr="00474547">
        <w:tab/>
        <w:t>(b)</w:t>
      </w:r>
      <w:r w:rsidRPr="00474547">
        <w:tab/>
        <w:t>may, if the Attorney</w:t>
      </w:r>
      <w:r w:rsidR="00474547">
        <w:noBreakHyphen/>
      </w:r>
      <w:r w:rsidRPr="00474547">
        <w:t>General thinks fit—provide that entry may be made without permission first being sought or demand first being made, and may authorise measures that he or she is satisfied are necessary for that purpose.</w:t>
      </w:r>
    </w:p>
    <w:p w:rsidR="002678F2" w:rsidRPr="00474547" w:rsidRDefault="002678F2" w:rsidP="002678F2">
      <w:pPr>
        <w:pStyle w:val="SubsectionHead"/>
      </w:pPr>
      <w:r w:rsidRPr="00474547">
        <w:t>Length of time warrant remains in force</w:t>
      </w:r>
    </w:p>
    <w:p w:rsidR="002678F2" w:rsidRPr="00474547" w:rsidRDefault="002678F2" w:rsidP="002678F2">
      <w:pPr>
        <w:pStyle w:val="subsection"/>
      </w:pPr>
      <w:r w:rsidRPr="00474547">
        <w:tab/>
        <w:t>(2)</w:t>
      </w:r>
      <w:r w:rsidRPr="00474547">
        <w:tab/>
        <w:t>A warrant under section</w:t>
      </w:r>
      <w:r w:rsidR="00474547">
        <w:t> </w:t>
      </w:r>
      <w:r w:rsidRPr="00474547">
        <w:t>11A, 11B or 11C must specify the period for which it is to remain in force. The period must not exceed 6</w:t>
      </w:r>
      <w:r w:rsidR="00756B35" w:rsidRPr="00474547">
        <w:t xml:space="preserve"> </w:t>
      </w:r>
      <w:r w:rsidRPr="00474547">
        <w:t>months, and the warrant may be revoked by the Attorney</w:t>
      </w:r>
      <w:r w:rsidR="00474547">
        <w:noBreakHyphen/>
      </w:r>
      <w:r w:rsidRPr="00474547">
        <w:t>General at any time before the end of the specified period.</w:t>
      </w:r>
    </w:p>
    <w:p w:rsidR="002678F2" w:rsidRPr="00474547" w:rsidRDefault="002678F2" w:rsidP="002678F2">
      <w:pPr>
        <w:pStyle w:val="SubsectionHead"/>
      </w:pPr>
      <w:r w:rsidRPr="00474547">
        <w:t>Issue of further warrant</w:t>
      </w:r>
    </w:p>
    <w:p w:rsidR="002678F2" w:rsidRPr="00474547" w:rsidRDefault="002678F2" w:rsidP="002678F2">
      <w:pPr>
        <w:pStyle w:val="subsection"/>
      </w:pPr>
      <w:r w:rsidRPr="00474547">
        <w:tab/>
        <w:t>(3)</w:t>
      </w:r>
      <w:r w:rsidRPr="00474547">
        <w:tab/>
      </w:r>
      <w:r w:rsidR="00474547">
        <w:t>Subsection (</w:t>
      </w:r>
      <w:r w:rsidRPr="00474547">
        <w:t xml:space="preserve">2) does not prevent the issue of a further warrant in respect of a telecommunications service, a person or a part of a telecommunications system (as the case may be) in relation to </w:t>
      </w:r>
      <w:r w:rsidRPr="00474547">
        <w:lastRenderedPageBreak/>
        <w:t>which or whom a warrant has, or warrants have, previously been issued.</w:t>
      </w:r>
    </w:p>
    <w:p w:rsidR="002678F2" w:rsidRPr="00474547" w:rsidRDefault="002678F2" w:rsidP="002678F2">
      <w:pPr>
        <w:pStyle w:val="SubsectionHead"/>
      </w:pPr>
      <w:r w:rsidRPr="00474547">
        <w:t>Part</w:t>
      </w:r>
      <w:r w:rsidR="00474547">
        <w:t> </w:t>
      </w:r>
      <w:r w:rsidRPr="00474547">
        <w:t>10</w:t>
      </w:r>
      <w:r w:rsidRPr="00474547">
        <w:rPr>
          <w:i w:val="0"/>
        </w:rPr>
        <w:t>.</w:t>
      </w:r>
      <w:r w:rsidRPr="00474547">
        <w:t>6 of the Criminal Code</w:t>
      </w:r>
    </w:p>
    <w:p w:rsidR="002678F2" w:rsidRPr="00474547" w:rsidRDefault="002678F2" w:rsidP="002678F2">
      <w:pPr>
        <w:pStyle w:val="subsection"/>
      </w:pPr>
      <w:r w:rsidRPr="00474547">
        <w:tab/>
        <w:t>(4)</w:t>
      </w:r>
      <w:r w:rsidRPr="00474547">
        <w:tab/>
        <w:t>Nothing in Part</w:t>
      </w:r>
      <w:r w:rsidR="00474547">
        <w:t> </w:t>
      </w:r>
      <w:r w:rsidRPr="00474547">
        <w:t xml:space="preserve">10.6 of the </w:t>
      </w:r>
      <w:r w:rsidRPr="00474547">
        <w:rPr>
          <w:i/>
        </w:rPr>
        <w:t xml:space="preserve">Criminal Code </w:t>
      </w:r>
      <w:r w:rsidRPr="00474547">
        <w:t>is to be taken to prohibit the doing of anything under, or for the purposes of, a warrant under section</w:t>
      </w:r>
      <w:r w:rsidR="00474547">
        <w:t> </w:t>
      </w:r>
      <w:r w:rsidRPr="00474547">
        <w:t>11A, 11B or 11C.</w:t>
      </w:r>
    </w:p>
    <w:p w:rsidR="002678F2" w:rsidRPr="00474547" w:rsidRDefault="002678F2" w:rsidP="002678F2">
      <w:pPr>
        <w:pStyle w:val="notetext"/>
      </w:pPr>
      <w:r w:rsidRPr="00474547">
        <w:t>Note:</w:t>
      </w:r>
      <w:r w:rsidRPr="00474547">
        <w:tab/>
        <w:t>Part</w:t>
      </w:r>
      <w:r w:rsidR="00474547">
        <w:t> </w:t>
      </w:r>
      <w:r w:rsidRPr="00474547">
        <w:t xml:space="preserve">10.6 of the </w:t>
      </w:r>
      <w:r w:rsidRPr="00474547">
        <w:rPr>
          <w:i/>
        </w:rPr>
        <w:t>Criminal Code</w:t>
      </w:r>
      <w:r w:rsidRPr="00474547">
        <w:t xml:space="preserve"> deals with offences relating to telecommunications.</w:t>
      </w:r>
    </w:p>
    <w:p w:rsidR="002678F2" w:rsidRPr="00474547" w:rsidRDefault="002678F2" w:rsidP="002678F2">
      <w:pPr>
        <w:pStyle w:val="SubsectionHead"/>
      </w:pPr>
      <w:r w:rsidRPr="00474547">
        <w:t>Information about Australian citizens or permanent residents</w:t>
      </w:r>
    </w:p>
    <w:p w:rsidR="002678F2" w:rsidRPr="00474547" w:rsidRDefault="002678F2" w:rsidP="002678F2">
      <w:pPr>
        <w:pStyle w:val="subsection"/>
      </w:pPr>
      <w:r w:rsidRPr="00474547">
        <w:tab/>
        <w:t>(5)</w:t>
      </w:r>
      <w:r w:rsidRPr="00474547">
        <w:tab/>
        <w:t>The Director</w:t>
      </w:r>
      <w:r w:rsidR="00474547">
        <w:noBreakHyphen/>
      </w:r>
      <w:r w:rsidRPr="00474547">
        <w:t>General must not request the issue of a warrant under section</w:t>
      </w:r>
      <w:r w:rsidR="00474547">
        <w:t> </w:t>
      </w:r>
      <w:r w:rsidRPr="00474547">
        <w:t>11A, 11B or 11C for the purpose of collecting information concerning an Australian citizen or permanent resident.</w:t>
      </w:r>
    </w:p>
    <w:p w:rsidR="002678F2" w:rsidRPr="00474547" w:rsidRDefault="002678F2" w:rsidP="002678F2">
      <w:pPr>
        <w:pStyle w:val="subsection"/>
      </w:pPr>
      <w:r w:rsidRPr="00474547">
        <w:tab/>
        <w:t>(6)</w:t>
      </w:r>
      <w:r w:rsidRPr="00474547">
        <w:tab/>
        <w:t>The reference in subsection</w:t>
      </w:r>
      <w:r w:rsidR="00474547">
        <w:t> </w:t>
      </w:r>
      <w:r w:rsidRPr="00474547">
        <w:t xml:space="preserve">11A(1), 11B(1) and 11C(1) to </w:t>
      </w:r>
      <w:r w:rsidRPr="00474547">
        <w:rPr>
          <w:b/>
          <w:i/>
        </w:rPr>
        <w:t>conditions or restrictions</w:t>
      </w:r>
      <w:r w:rsidRPr="00474547">
        <w:t xml:space="preserve"> includes a reference to conditions or restrictions designed to minimise:</w:t>
      </w:r>
    </w:p>
    <w:p w:rsidR="002678F2" w:rsidRPr="00474547" w:rsidRDefault="002678F2" w:rsidP="002678F2">
      <w:pPr>
        <w:pStyle w:val="paragraph"/>
      </w:pPr>
      <w:r w:rsidRPr="00474547">
        <w:tab/>
        <w:t>(a)</w:t>
      </w:r>
      <w:r w:rsidRPr="00474547">
        <w:tab/>
        <w:t>the obtaining by the Organisation, pursuant to a warrant issued under section</w:t>
      </w:r>
      <w:r w:rsidR="00474547">
        <w:t> </w:t>
      </w:r>
      <w:r w:rsidRPr="00474547">
        <w:t>11A, 11B or 11C (as the case may be), of information that is not publicly available concerning Australian citizens or permanent residents; or</w:t>
      </w:r>
    </w:p>
    <w:p w:rsidR="002678F2" w:rsidRPr="00474547" w:rsidRDefault="002678F2" w:rsidP="002678F2">
      <w:pPr>
        <w:pStyle w:val="paragraph"/>
      </w:pPr>
      <w:r w:rsidRPr="00474547">
        <w:tab/>
        <w:t>(b)</w:t>
      </w:r>
      <w:r w:rsidRPr="00474547">
        <w:tab/>
        <w:t>the retention of information of that kind.</w:t>
      </w:r>
    </w:p>
    <w:p w:rsidR="002678F2" w:rsidRPr="00474547" w:rsidRDefault="002678F2" w:rsidP="002678F2">
      <w:pPr>
        <w:pStyle w:val="ActHead5"/>
      </w:pPr>
      <w:bookmarkStart w:id="60" w:name="_Toc405295984"/>
      <w:r w:rsidRPr="00474547">
        <w:rPr>
          <w:rStyle w:val="CharSectno"/>
        </w:rPr>
        <w:t>12</w:t>
      </w:r>
      <w:r w:rsidRPr="00474547">
        <w:t xml:space="preserve">  Persons authorised to intercept communications for Organisation</w:t>
      </w:r>
      <w:bookmarkEnd w:id="60"/>
    </w:p>
    <w:p w:rsidR="002678F2" w:rsidRPr="00474547" w:rsidRDefault="002678F2" w:rsidP="002678F2">
      <w:pPr>
        <w:pStyle w:val="subsection"/>
      </w:pPr>
      <w:r w:rsidRPr="00474547">
        <w:tab/>
      </w:r>
      <w:r w:rsidRPr="00474547">
        <w:tab/>
        <w:t>The Director</w:t>
      </w:r>
      <w:r w:rsidR="00474547">
        <w:noBreakHyphen/>
      </w:r>
      <w:r w:rsidRPr="00474547">
        <w:t xml:space="preserve">General of Security, or </w:t>
      </w:r>
      <w:r w:rsidR="00404030" w:rsidRPr="00474547">
        <w:t>an ASIO employee or ASIO affiliate</w:t>
      </w:r>
      <w:r w:rsidRPr="00474547">
        <w:t xml:space="preserve"> appointed by the Director</w:t>
      </w:r>
      <w:r w:rsidR="00474547">
        <w:noBreakHyphen/>
      </w:r>
      <w:r w:rsidRPr="00474547">
        <w:t xml:space="preserve">General of Security, in writing, to be an authorizing officer for the purposes of this subsection, may, by writing under his or her hand, approve </w:t>
      </w:r>
      <w:r w:rsidR="00422EE3" w:rsidRPr="00474547">
        <w:t>any persons</w:t>
      </w:r>
      <w:r w:rsidRPr="00474547">
        <w:t xml:space="preserve"> as persons authorized to exercise, on behalf of the Organisation, the authority conferred by </w:t>
      </w:r>
      <w:r w:rsidR="00C725A0" w:rsidRPr="00474547">
        <w:t>Part</w:t>
      </w:r>
      <w:r w:rsidR="00474547">
        <w:t> </w:t>
      </w:r>
      <w:r w:rsidR="00C725A0" w:rsidRPr="00474547">
        <w:t>2</w:t>
      </w:r>
      <w:r w:rsidR="00474547">
        <w:noBreakHyphen/>
      </w:r>
      <w:r w:rsidR="00C725A0" w:rsidRPr="00474547">
        <w:t>2 warrants</w:t>
      </w:r>
      <w:r w:rsidRPr="00474547">
        <w:t>.</w:t>
      </w:r>
    </w:p>
    <w:p w:rsidR="002678F2" w:rsidRPr="00474547" w:rsidRDefault="002678F2" w:rsidP="002678F2">
      <w:pPr>
        <w:pStyle w:val="ActHead5"/>
      </w:pPr>
      <w:bookmarkStart w:id="61" w:name="_Toc405295985"/>
      <w:r w:rsidRPr="00474547">
        <w:rPr>
          <w:rStyle w:val="CharSectno"/>
        </w:rPr>
        <w:lastRenderedPageBreak/>
        <w:t>13</w:t>
      </w:r>
      <w:r w:rsidRPr="00474547">
        <w:t xml:space="preserve">  Discontinuance of interception before expiration of warrant</w:t>
      </w:r>
      <w:bookmarkEnd w:id="61"/>
    </w:p>
    <w:p w:rsidR="002678F2" w:rsidRPr="00474547" w:rsidRDefault="002678F2" w:rsidP="002678F2">
      <w:pPr>
        <w:pStyle w:val="subsection"/>
      </w:pPr>
      <w:r w:rsidRPr="00474547">
        <w:tab/>
      </w:r>
      <w:r w:rsidRPr="00474547">
        <w:tab/>
        <w:t xml:space="preserve">Where, before a </w:t>
      </w:r>
      <w:r w:rsidR="002F0A0E" w:rsidRPr="00474547">
        <w:t>Part</w:t>
      </w:r>
      <w:r w:rsidR="00474547">
        <w:t> </w:t>
      </w:r>
      <w:r w:rsidR="002F0A0E" w:rsidRPr="00474547">
        <w:t>2</w:t>
      </w:r>
      <w:r w:rsidR="00474547">
        <w:noBreakHyphen/>
      </w:r>
      <w:r w:rsidR="002F0A0E" w:rsidRPr="00474547">
        <w:t>2 warrant</w:t>
      </w:r>
      <w:r w:rsidRPr="00474547">
        <w:t xml:space="preserve"> ceases to be in force, the Director</w:t>
      </w:r>
      <w:r w:rsidR="00474547">
        <w:noBreakHyphen/>
      </w:r>
      <w:r w:rsidRPr="00474547">
        <w:t>General of Security is satisfied that the grounds on which the warrant was issued have ceased to exist, he or she shall forthwith inform the Attorney</w:t>
      </w:r>
      <w:r w:rsidR="00474547">
        <w:noBreakHyphen/>
      </w:r>
      <w:r w:rsidRPr="00474547">
        <w:t>General accordingly and take such steps that are necessary to ensure that the interception of communications under the warrant is discontinued.</w:t>
      </w:r>
    </w:p>
    <w:p w:rsidR="002678F2" w:rsidRPr="00474547" w:rsidRDefault="002678F2" w:rsidP="002678F2">
      <w:pPr>
        <w:pStyle w:val="ActHead5"/>
      </w:pPr>
      <w:bookmarkStart w:id="62" w:name="_Toc405295986"/>
      <w:r w:rsidRPr="00474547">
        <w:rPr>
          <w:rStyle w:val="CharSectno"/>
        </w:rPr>
        <w:t>14</w:t>
      </w:r>
      <w:r w:rsidRPr="00474547">
        <w:t xml:space="preserve">  Certain records retained by Organisation to be destroyed</w:t>
      </w:r>
      <w:bookmarkEnd w:id="62"/>
    </w:p>
    <w:p w:rsidR="002678F2" w:rsidRPr="00474547" w:rsidRDefault="002678F2" w:rsidP="002678F2">
      <w:pPr>
        <w:pStyle w:val="subsection"/>
      </w:pPr>
      <w:r w:rsidRPr="00474547">
        <w:tab/>
      </w:r>
      <w:r w:rsidRPr="00474547">
        <w:tab/>
        <w:t>Where:</w:t>
      </w:r>
    </w:p>
    <w:p w:rsidR="002678F2" w:rsidRPr="00474547" w:rsidRDefault="002678F2" w:rsidP="002678F2">
      <w:pPr>
        <w:pStyle w:val="paragraph"/>
      </w:pPr>
      <w:r w:rsidRPr="00474547">
        <w:tab/>
        <w:t>(a)</w:t>
      </w:r>
      <w:r w:rsidRPr="00474547">
        <w:tab/>
        <w:t xml:space="preserve">a record or copy has been made of a communication intercepted by virtue of a </w:t>
      </w:r>
      <w:r w:rsidR="009D1BAF" w:rsidRPr="00474547">
        <w:t>Part</w:t>
      </w:r>
      <w:r w:rsidR="00474547">
        <w:t> </w:t>
      </w:r>
      <w:r w:rsidR="009D1BAF" w:rsidRPr="00474547">
        <w:t>2</w:t>
      </w:r>
      <w:r w:rsidR="00474547">
        <w:noBreakHyphen/>
      </w:r>
      <w:r w:rsidR="009D1BAF" w:rsidRPr="00474547">
        <w:t>2 warrant</w:t>
      </w:r>
      <w:r w:rsidRPr="00474547">
        <w:t>;</w:t>
      </w:r>
    </w:p>
    <w:p w:rsidR="002678F2" w:rsidRPr="00474547" w:rsidRDefault="002678F2" w:rsidP="002678F2">
      <w:pPr>
        <w:pStyle w:val="paragraph"/>
      </w:pPr>
      <w:r w:rsidRPr="00474547">
        <w:tab/>
        <w:t>(b)</w:t>
      </w:r>
      <w:r w:rsidRPr="00474547">
        <w:tab/>
        <w:t>the record or copy is in the possession or custody, or under the control, of the Organisation; and</w:t>
      </w:r>
    </w:p>
    <w:p w:rsidR="002678F2" w:rsidRPr="00474547" w:rsidRDefault="002678F2" w:rsidP="002678F2">
      <w:pPr>
        <w:pStyle w:val="paragraph"/>
      </w:pPr>
      <w:r w:rsidRPr="00474547">
        <w:tab/>
        <w:t>(c)</w:t>
      </w:r>
      <w:r w:rsidRPr="00474547">
        <w:tab/>
        <w:t>the Director</w:t>
      </w:r>
      <w:r w:rsidR="00474547">
        <w:noBreakHyphen/>
      </w:r>
      <w:r w:rsidRPr="00474547">
        <w:t>General of Security is satisfied that the record or copy is not required, and is not likely to be required, in or in connection with the performance by the Organisation of its functions or the exercise of its powers (including the powers conferred by sections</w:t>
      </w:r>
      <w:r w:rsidR="00474547">
        <w:t> </w:t>
      </w:r>
      <w:r w:rsidRPr="00474547">
        <w:t>64 and 65);</w:t>
      </w:r>
    </w:p>
    <w:p w:rsidR="002678F2" w:rsidRPr="00474547" w:rsidRDefault="002678F2" w:rsidP="002678F2">
      <w:pPr>
        <w:pStyle w:val="subsection2"/>
      </w:pPr>
      <w:r w:rsidRPr="00474547">
        <w:t>the Director</w:t>
      </w:r>
      <w:r w:rsidR="00474547">
        <w:noBreakHyphen/>
      </w:r>
      <w:r w:rsidRPr="00474547">
        <w:t>General of Security shall cause the record or copy to be destroyed.</w:t>
      </w:r>
    </w:p>
    <w:p w:rsidR="002678F2" w:rsidRPr="00474547" w:rsidRDefault="002678F2" w:rsidP="002678F2">
      <w:pPr>
        <w:pStyle w:val="notetext"/>
      </w:pPr>
      <w:r w:rsidRPr="00474547">
        <w:t>Note:</w:t>
      </w:r>
      <w:r w:rsidRPr="00474547">
        <w:tab/>
        <w:t>See subsection</w:t>
      </w:r>
      <w:r w:rsidR="00474547">
        <w:t> </w:t>
      </w:r>
      <w:r w:rsidRPr="00474547">
        <w:t>11C(5) for additional rules about the destruction of material obtained under a warrant issued under section</w:t>
      </w:r>
      <w:r w:rsidR="00474547">
        <w:t> </w:t>
      </w:r>
      <w:r w:rsidRPr="00474547">
        <w:t>11C.</w:t>
      </w:r>
    </w:p>
    <w:p w:rsidR="002678F2" w:rsidRPr="00474547" w:rsidRDefault="002678F2" w:rsidP="002678F2">
      <w:pPr>
        <w:pStyle w:val="ActHead5"/>
      </w:pPr>
      <w:bookmarkStart w:id="63" w:name="_Toc405295987"/>
      <w:r w:rsidRPr="00474547">
        <w:rPr>
          <w:rStyle w:val="CharSectno"/>
        </w:rPr>
        <w:t>15</w:t>
      </w:r>
      <w:r w:rsidRPr="00474547">
        <w:t xml:space="preserve">  How warrants etc. to be dealt with</w:t>
      </w:r>
      <w:bookmarkEnd w:id="63"/>
    </w:p>
    <w:p w:rsidR="002678F2" w:rsidRPr="00474547" w:rsidRDefault="002678F2" w:rsidP="002678F2">
      <w:pPr>
        <w:pStyle w:val="subsection"/>
      </w:pPr>
      <w:r w:rsidRPr="00474547">
        <w:tab/>
        <w:t>(1)</w:t>
      </w:r>
      <w:r w:rsidRPr="00474547">
        <w:tab/>
        <w:t>Where the Attorney</w:t>
      </w:r>
      <w:r w:rsidR="00474547">
        <w:noBreakHyphen/>
      </w:r>
      <w:r w:rsidRPr="00474547">
        <w:t xml:space="preserve">General issues or revokes a </w:t>
      </w:r>
      <w:r w:rsidR="00765022" w:rsidRPr="00474547">
        <w:t>Part</w:t>
      </w:r>
      <w:r w:rsidR="00474547">
        <w:t> </w:t>
      </w:r>
      <w:r w:rsidR="00765022" w:rsidRPr="00474547">
        <w:t>2</w:t>
      </w:r>
      <w:r w:rsidR="00474547">
        <w:noBreakHyphen/>
      </w:r>
      <w:r w:rsidR="00765022" w:rsidRPr="00474547">
        <w:t>2 warrant</w:t>
      </w:r>
      <w:r w:rsidRPr="00474547">
        <w:t>, he or she shall cause:</w:t>
      </w:r>
    </w:p>
    <w:p w:rsidR="002678F2" w:rsidRPr="00474547" w:rsidRDefault="002678F2" w:rsidP="002678F2">
      <w:pPr>
        <w:pStyle w:val="paragraph"/>
      </w:pPr>
      <w:r w:rsidRPr="00474547">
        <w:tab/>
        <w:t>(a)</w:t>
      </w:r>
      <w:r w:rsidRPr="00474547">
        <w:tab/>
        <w:t>the Director</w:t>
      </w:r>
      <w:r w:rsidR="00474547">
        <w:noBreakHyphen/>
      </w:r>
      <w:r w:rsidRPr="00474547">
        <w:t>General of Security to be informed forthwith of the issue of the warrant or of the revocation, as the case may be; and</w:t>
      </w:r>
    </w:p>
    <w:p w:rsidR="002678F2" w:rsidRPr="00474547" w:rsidRDefault="002678F2" w:rsidP="002678F2">
      <w:pPr>
        <w:pStyle w:val="paragraph"/>
      </w:pPr>
      <w:r w:rsidRPr="00474547">
        <w:tab/>
        <w:t>(b)</w:t>
      </w:r>
      <w:r w:rsidRPr="00474547">
        <w:tab/>
        <w:t>the warrant or the instrument of revocation, as the case may be, to be forwarded, as soon as practicable, to the Director General of Security.</w:t>
      </w:r>
    </w:p>
    <w:p w:rsidR="002678F2" w:rsidRPr="00474547" w:rsidRDefault="002678F2" w:rsidP="002678F2">
      <w:pPr>
        <w:pStyle w:val="subsection"/>
      </w:pPr>
      <w:r w:rsidRPr="00474547">
        <w:lastRenderedPageBreak/>
        <w:tab/>
        <w:t>(1A)</w:t>
      </w:r>
      <w:r w:rsidRPr="00474547">
        <w:tab/>
        <w:t>Where:</w:t>
      </w:r>
    </w:p>
    <w:p w:rsidR="002678F2" w:rsidRPr="00474547" w:rsidRDefault="002678F2" w:rsidP="002678F2">
      <w:pPr>
        <w:pStyle w:val="paragraph"/>
      </w:pPr>
      <w:r w:rsidRPr="00474547">
        <w:tab/>
        <w:t>(a)</w:t>
      </w:r>
      <w:r w:rsidRPr="00474547">
        <w:tab/>
        <w:t>the Director</w:t>
      </w:r>
      <w:r w:rsidR="00474547">
        <w:noBreakHyphen/>
      </w:r>
      <w:r w:rsidRPr="00474547">
        <w:t xml:space="preserve">General of Security is informed under </w:t>
      </w:r>
      <w:r w:rsidR="00474547">
        <w:t>paragraph (</w:t>
      </w:r>
      <w:r w:rsidRPr="00474547">
        <w:t>1)(a) of the issue of a warrant (other than a warrant under section</w:t>
      </w:r>
      <w:r w:rsidR="00474547">
        <w:t> </w:t>
      </w:r>
      <w:r w:rsidRPr="00474547">
        <w:t>11C); and</w:t>
      </w:r>
    </w:p>
    <w:p w:rsidR="002678F2" w:rsidRPr="00474547" w:rsidRDefault="002678F2" w:rsidP="002678F2">
      <w:pPr>
        <w:pStyle w:val="paragraph"/>
      </w:pPr>
      <w:r w:rsidRPr="00474547">
        <w:tab/>
        <w:t>(b)</w:t>
      </w:r>
      <w:r w:rsidRPr="00474547">
        <w:tab/>
        <w:t>it is proposed, under the warrant, to intercept communications made to or from a telecommunications service while they are passing over a telecommunications system operated by a carrier; and</w:t>
      </w:r>
    </w:p>
    <w:p w:rsidR="002678F2" w:rsidRPr="00474547" w:rsidRDefault="002678F2" w:rsidP="002678F2">
      <w:pPr>
        <w:pStyle w:val="paragraph"/>
      </w:pPr>
      <w:r w:rsidRPr="00474547">
        <w:tab/>
        <w:t>(ba)</w:t>
      </w:r>
      <w:r w:rsidRPr="00474547">
        <w:tab/>
        <w:t>the execution of the warrant will involve the taking of action by the carrier or its employees;</w:t>
      </w:r>
    </w:p>
    <w:p w:rsidR="002678F2" w:rsidRPr="00474547" w:rsidRDefault="002678F2" w:rsidP="002678F2">
      <w:pPr>
        <w:pStyle w:val="subsection2"/>
      </w:pPr>
      <w:r w:rsidRPr="00474547">
        <w:t>the Director</w:t>
      </w:r>
      <w:r w:rsidR="00474547">
        <w:noBreakHyphen/>
      </w:r>
      <w:r w:rsidRPr="00474547">
        <w:t>General of Security shall cause:</w:t>
      </w:r>
    </w:p>
    <w:p w:rsidR="002678F2" w:rsidRPr="00474547" w:rsidRDefault="002678F2" w:rsidP="002678F2">
      <w:pPr>
        <w:pStyle w:val="paragraph"/>
      </w:pPr>
      <w:r w:rsidRPr="00474547">
        <w:tab/>
        <w:t>(c)</w:t>
      </w:r>
      <w:r w:rsidRPr="00474547">
        <w:tab/>
      </w:r>
      <w:r w:rsidR="003E4FC5" w:rsidRPr="00474547">
        <w:t>an authorised representative</w:t>
      </w:r>
      <w:r w:rsidRPr="00474547">
        <w:t xml:space="preserve"> of that carrier to be informed forthwith of the issue of the warrant; and</w:t>
      </w:r>
    </w:p>
    <w:p w:rsidR="002678F2" w:rsidRPr="00474547" w:rsidRDefault="002678F2" w:rsidP="002678F2">
      <w:pPr>
        <w:pStyle w:val="paragraph"/>
      </w:pPr>
      <w:r w:rsidRPr="00474547">
        <w:tab/>
        <w:t>(d)</w:t>
      </w:r>
      <w:r w:rsidRPr="00474547">
        <w:tab/>
        <w:t xml:space="preserve">where, under </w:t>
      </w:r>
      <w:r w:rsidR="00474547">
        <w:t>paragraph (</w:t>
      </w:r>
      <w:r w:rsidRPr="00474547">
        <w:t>1)(b), the Director</w:t>
      </w:r>
      <w:r w:rsidR="00474547">
        <w:noBreakHyphen/>
      </w:r>
      <w:r w:rsidRPr="00474547">
        <w:t xml:space="preserve">General of Security receives the warrant—a copy of the warrant, certified in writing by a certifying person to be a true copy of the warrant, to be given as soon as practicable to </w:t>
      </w:r>
      <w:r w:rsidR="00E94E75" w:rsidRPr="00474547">
        <w:t>that authorised representative</w:t>
      </w:r>
      <w:r w:rsidRPr="00474547">
        <w:t>.</w:t>
      </w:r>
    </w:p>
    <w:p w:rsidR="002678F2" w:rsidRPr="00474547" w:rsidRDefault="002678F2" w:rsidP="002678F2">
      <w:pPr>
        <w:pStyle w:val="notetext"/>
      </w:pPr>
      <w:r w:rsidRPr="00474547">
        <w:t>Note:</w:t>
      </w:r>
      <w:r w:rsidRPr="00474547">
        <w:tab/>
        <w:t>Subsection</w:t>
      </w:r>
      <w:r w:rsidR="00474547">
        <w:t> </w:t>
      </w:r>
      <w:r w:rsidRPr="00474547">
        <w:t>15(7) deals with cases where the Director</w:t>
      </w:r>
      <w:r w:rsidR="00474547">
        <w:noBreakHyphen/>
      </w:r>
      <w:r w:rsidRPr="00474547">
        <w:t>General of Security is informed of the issue of a warrant under section</w:t>
      </w:r>
      <w:r w:rsidR="00474547">
        <w:t> </w:t>
      </w:r>
      <w:r w:rsidRPr="00474547">
        <w:t>11C.</w:t>
      </w:r>
    </w:p>
    <w:p w:rsidR="002678F2" w:rsidRPr="00474547" w:rsidRDefault="002678F2" w:rsidP="002678F2">
      <w:pPr>
        <w:pStyle w:val="subsection"/>
      </w:pPr>
      <w:r w:rsidRPr="00474547">
        <w:tab/>
        <w:t>(1B)</w:t>
      </w:r>
      <w:r w:rsidRPr="00474547">
        <w:tab/>
        <w:t>Where:</w:t>
      </w:r>
    </w:p>
    <w:p w:rsidR="002678F2" w:rsidRPr="00474547" w:rsidRDefault="002678F2" w:rsidP="002678F2">
      <w:pPr>
        <w:pStyle w:val="paragraph"/>
      </w:pPr>
      <w:r w:rsidRPr="00474547">
        <w:tab/>
        <w:t>(a)</w:t>
      </w:r>
      <w:r w:rsidRPr="00474547">
        <w:tab/>
      </w:r>
      <w:r w:rsidR="0014572F" w:rsidRPr="00474547">
        <w:t>an authorised representative</w:t>
      </w:r>
      <w:r w:rsidRPr="00474547">
        <w:t xml:space="preserve"> of a carrier has been informed, under </w:t>
      </w:r>
      <w:r w:rsidR="00474547">
        <w:t>subsection (</w:t>
      </w:r>
      <w:r w:rsidRPr="00474547">
        <w:t>1A), of the issue of a warrant; and</w:t>
      </w:r>
    </w:p>
    <w:p w:rsidR="002678F2" w:rsidRPr="00474547" w:rsidRDefault="002678F2" w:rsidP="002678F2">
      <w:pPr>
        <w:pStyle w:val="paragraph"/>
      </w:pPr>
      <w:r w:rsidRPr="00474547">
        <w:tab/>
        <w:t>(b)</w:t>
      </w:r>
      <w:r w:rsidRPr="00474547">
        <w:tab/>
        <w:t>the Director</w:t>
      </w:r>
      <w:r w:rsidR="00474547">
        <w:noBreakHyphen/>
      </w:r>
      <w:r w:rsidRPr="00474547">
        <w:t xml:space="preserve">General of Security is informed under </w:t>
      </w:r>
      <w:r w:rsidR="00474547">
        <w:t>paragraph (</w:t>
      </w:r>
      <w:r w:rsidRPr="00474547">
        <w:t>1)(a) that the warrant has been revoked;</w:t>
      </w:r>
    </w:p>
    <w:p w:rsidR="002678F2" w:rsidRPr="00474547" w:rsidRDefault="002678F2" w:rsidP="002678F2">
      <w:pPr>
        <w:pStyle w:val="subsection2"/>
      </w:pPr>
      <w:r w:rsidRPr="00474547">
        <w:t>the Director</w:t>
      </w:r>
      <w:r w:rsidR="00474547">
        <w:noBreakHyphen/>
      </w:r>
      <w:r w:rsidRPr="00474547">
        <w:t>General of Security shall cause:</w:t>
      </w:r>
    </w:p>
    <w:p w:rsidR="002678F2" w:rsidRPr="00474547" w:rsidRDefault="002678F2" w:rsidP="002678F2">
      <w:pPr>
        <w:pStyle w:val="paragraph"/>
      </w:pPr>
      <w:r w:rsidRPr="00474547">
        <w:tab/>
        <w:t>(c)</w:t>
      </w:r>
      <w:r w:rsidRPr="00474547">
        <w:tab/>
      </w:r>
      <w:r w:rsidR="0014572F" w:rsidRPr="00474547">
        <w:t>that authorised representative</w:t>
      </w:r>
      <w:r w:rsidRPr="00474547">
        <w:t xml:space="preserve"> to be informed forthwith of the revocation; and</w:t>
      </w:r>
    </w:p>
    <w:p w:rsidR="002678F2" w:rsidRPr="00474547" w:rsidRDefault="002678F2" w:rsidP="002678F2">
      <w:pPr>
        <w:pStyle w:val="paragraph"/>
      </w:pPr>
      <w:r w:rsidRPr="00474547">
        <w:tab/>
        <w:t>(d)</w:t>
      </w:r>
      <w:r w:rsidRPr="00474547">
        <w:tab/>
        <w:t xml:space="preserve">where, under </w:t>
      </w:r>
      <w:r w:rsidR="00474547">
        <w:t>paragraph (</w:t>
      </w:r>
      <w:r w:rsidRPr="00474547">
        <w:t>1)(b), the Director</w:t>
      </w:r>
      <w:r w:rsidR="00474547">
        <w:noBreakHyphen/>
      </w:r>
      <w:r w:rsidRPr="00474547">
        <w:t xml:space="preserve">General of Security receives the instrument of revocation—a copy of the instrument, certified in writing by a certifying person to be a true copy of the instrument, to be forwarded as soon as practicable to </w:t>
      </w:r>
      <w:r w:rsidR="0014572F" w:rsidRPr="00474547">
        <w:t>that authorised representative</w:t>
      </w:r>
      <w:r w:rsidRPr="00474547">
        <w:t>.</w:t>
      </w:r>
    </w:p>
    <w:p w:rsidR="002678F2" w:rsidRPr="00474547" w:rsidRDefault="002678F2" w:rsidP="002678F2">
      <w:pPr>
        <w:pStyle w:val="subsection"/>
      </w:pPr>
      <w:r w:rsidRPr="00474547">
        <w:lastRenderedPageBreak/>
        <w:tab/>
        <w:t>(3)</w:t>
      </w:r>
      <w:r w:rsidRPr="00474547">
        <w:tab/>
        <w:t>The Attorney</w:t>
      </w:r>
      <w:r w:rsidR="00474547">
        <w:noBreakHyphen/>
      </w:r>
      <w:r w:rsidRPr="00474547">
        <w:t>General shall record on each request in writing for the issue of a warrant received by him or her from the Director</w:t>
      </w:r>
      <w:r w:rsidR="00474547">
        <w:noBreakHyphen/>
      </w:r>
      <w:r w:rsidRPr="00474547">
        <w:t>General of Security his or her decision with respect to the request and shall cause the request to be returned to the Director</w:t>
      </w:r>
      <w:r w:rsidR="00474547">
        <w:noBreakHyphen/>
      </w:r>
      <w:r w:rsidRPr="00474547">
        <w:t>General of Security.</w:t>
      </w:r>
    </w:p>
    <w:p w:rsidR="002678F2" w:rsidRPr="00474547" w:rsidRDefault="002678F2" w:rsidP="002678F2">
      <w:pPr>
        <w:pStyle w:val="subsection"/>
      </w:pPr>
      <w:r w:rsidRPr="00474547">
        <w:tab/>
        <w:t>(4)</w:t>
      </w:r>
      <w:r w:rsidRPr="00474547">
        <w:tab/>
        <w:t>Where:</w:t>
      </w:r>
    </w:p>
    <w:p w:rsidR="002678F2" w:rsidRPr="00474547" w:rsidRDefault="002678F2" w:rsidP="002678F2">
      <w:pPr>
        <w:pStyle w:val="paragraph"/>
      </w:pPr>
      <w:r w:rsidRPr="00474547">
        <w:tab/>
        <w:t>(a)</w:t>
      </w:r>
      <w:r w:rsidRPr="00474547">
        <w:tab/>
        <w:t>the Director</w:t>
      </w:r>
      <w:r w:rsidR="00474547">
        <w:noBreakHyphen/>
      </w:r>
      <w:r w:rsidRPr="00474547">
        <w:t>General of Security issues a warrant under section</w:t>
      </w:r>
      <w:r w:rsidR="00474547">
        <w:t> </w:t>
      </w:r>
      <w:r w:rsidRPr="00474547">
        <w:t>10; and</w:t>
      </w:r>
    </w:p>
    <w:p w:rsidR="002678F2" w:rsidRPr="00474547" w:rsidRDefault="002678F2" w:rsidP="002678F2">
      <w:pPr>
        <w:pStyle w:val="paragraph"/>
      </w:pPr>
      <w:r w:rsidRPr="00474547">
        <w:tab/>
        <w:t>(b)</w:t>
      </w:r>
      <w:r w:rsidRPr="00474547">
        <w:tab/>
        <w:t>it is proposed, under the warrant, to intercept communications made to or from a telecommunications service while they are passing over a telecommunications system operated by a carrier; and</w:t>
      </w:r>
    </w:p>
    <w:p w:rsidR="002678F2" w:rsidRPr="00474547" w:rsidRDefault="002678F2" w:rsidP="002678F2">
      <w:pPr>
        <w:pStyle w:val="paragraph"/>
      </w:pPr>
      <w:r w:rsidRPr="00474547">
        <w:tab/>
        <w:t>(ba)</w:t>
      </w:r>
      <w:r w:rsidRPr="00474547">
        <w:tab/>
        <w:t>the execution of the warrant will involve the taking of action by the carrier or its employees;</w:t>
      </w:r>
    </w:p>
    <w:p w:rsidR="002678F2" w:rsidRPr="00474547" w:rsidRDefault="002678F2" w:rsidP="002678F2">
      <w:pPr>
        <w:pStyle w:val="subsection2"/>
      </w:pPr>
      <w:r w:rsidRPr="00474547">
        <w:t>the Director</w:t>
      </w:r>
      <w:r w:rsidR="00474547">
        <w:noBreakHyphen/>
      </w:r>
      <w:r w:rsidRPr="00474547">
        <w:t>General of Security shall cause:</w:t>
      </w:r>
    </w:p>
    <w:p w:rsidR="002678F2" w:rsidRPr="00474547" w:rsidRDefault="002678F2" w:rsidP="002678F2">
      <w:pPr>
        <w:pStyle w:val="paragraph"/>
      </w:pPr>
      <w:r w:rsidRPr="00474547">
        <w:tab/>
        <w:t>(c)</w:t>
      </w:r>
      <w:r w:rsidRPr="00474547">
        <w:tab/>
      </w:r>
      <w:r w:rsidR="00435BEB" w:rsidRPr="00474547">
        <w:t>an authorised representative</w:t>
      </w:r>
      <w:r w:rsidRPr="00474547">
        <w:t xml:space="preserve"> of that carrier to be informed forthwith of the issuing of the warrant; and</w:t>
      </w:r>
    </w:p>
    <w:p w:rsidR="002678F2" w:rsidRPr="00474547" w:rsidRDefault="002678F2" w:rsidP="002678F2">
      <w:pPr>
        <w:pStyle w:val="paragraph"/>
      </w:pPr>
      <w:r w:rsidRPr="00474547">
        <w:tab/>
        <w:t>(d)</w:t>
      </w:r>
      <w:r w:rsidRPr="00474547">
        <w:tab/>
        <w:t>a copy of the warrant, certified in writing by the Director</w:t>
      </w:r>
      <w:r w:rsidR="00474547">
        <w:noBreakHyphen/>
      </w:r>
      <w:r w:rsidRPr="00474547">
        <w:t>General, or a Deputy Director</w:t>
      </w:r>
      <w:r w:rsidR="00474547">
        <w:noBreakHyphen/>
      </w:r>
      <w:r w:rsidRPr="00474547">
        <w:t xml:space="preserve">General of Security, to be a true copy of the warrant, to be given as soon as practicable to </w:t>
      </w:r>
      <w:r w:rsidR="00435BEB" w:rsidRPr="00474547">
        <w:t>that authorised representative</w:t>
      </w:r>
      <w:r w:rsidRPr="00474547">
        <w:t>.</w:t>
      </w:r>
    </w:p>
    <w:p w:rsidR="002678F2" w:rsidRPr="00474547" w:rsidRDefault="002678F2" w:rsidP="002678F2">
      <w:pPr>
        <w:pStyle w:val="subsection"/>
      </w:pPr>
      <w:r w:rsidRPr="00474547">
        <w:tab/>
        <w:t>(6)</w:t>
      </w:r>
      <w:r w:rsidRPr="00474547">
        <w:tab/>
        <w:t>The Director</w:t>
      </w:r>
      <w:r w:rsidR="00474547">
        <w:noBreakHyphen/>
      </w:r>
      <w:r w:rsidRPr="00474547">
        <w:t>General of Security shall cause to be kept in the Organisation’s records:</w:t>
      </w:r>
    </w:p>
    <w:p w:rsidR="002678F2" w:rsidRPr="00474547" w:rsidRDefault="002678F2" w:rsidP="002678F2">
      <w:pPr>
        <w:pStyle w:val="paragraph"/>
      </w:pPr>
      <w:r w:rsidRPr="00474547">
        <w:tab/>
        <w:t>(a)</w:t>
      </w:r>
      <w:r w:rsidRPr="00474547">
        <w:tab/>
        <w:t>each warrant issued under section</w:t>
      </w:r>
      <w:r w:rsidR="00474547">
        <w:t> </w:t>
      </w:r>
      <w:r w:rsidRPr="00474547">
        <w:t>10;</w:t>
      </w:r>
    </w:p>
    <w:p w:rsidR="002678F2" w:rsidRPr="00474547" w:rsidRDefault="002678F2" w:rsidP="002678F2">
      <w:pPr>
        <w:pStyle w:val="paragraph"/>
      </w:pPr>
      <w:r w:rsidRPr="00474547">
        <w:tab/>
        <w:t>(c)</w:t>
      </w:r>
      <w:r w:rsidRPr="00474547">
        <w:tab/>
        <w:t>each warrant, and each instrument of revocation, received under this section by the Director</w:t>
      </w:r>
      <w:r w:rsidR="00474547">
        <w:noBreakHyphen/>
      </w:r>
      <w:r w:rsidRPr="00474547">
        <w:t>General from the Attorney</w:t>
      </w:r>
      <w:r w:rsidR="00474547">
        <w:noBreakHyphen/>
      </w:r>
      <w:r w:rsidRPr="00474547">
        <w:t>General; and</w:t>
      </w:r>
    </w:p>
    <w:p w:rsidR="002678F2" w:rsidRPr="00474547" w:rsidRDefault="002678F2" w:rsidP="002678F2">
      <w:pPr>
        <w:pStyle w:val="paragraph"/>
      </w:pPr>
      <w:r w:rsidRPr="00474547">
        <w:tab/>
        <w:t>(e)</w:t>
      </w:r>
      <w:r w:rsidRPr="00474547">
        <w:tab/>
        <w:t>each request, and each document, returned to the Director</w:t>
      </w:r>
      <w:r w:rsidR="00474547">
        <w:noBreakHyphen/>
      </w:r>
      <w:r w:rsidRPr="00474547">
        <w:t>General by the Attorney</w:t>
      </w:r>
      <w:r w:rsidR="00474547">
        <w:noBreakHyphen/>
      </w:r>
      <w:r w:rsidRPr="00474547">
        <w:t>General.</w:t>
      </w:r>
    </w:p>
    <w:p w:rsidR="002678F2" w:rsidRPr="00474547" w:rsidRDefault="002678F2" w:rsidP="002678F2">
      <w:pPr>
        <w:pStyle w:val="subsection"/>
      </w:pPr>
      <w:r w:rsidRPr="00474547">
        <w:tab/>
        <w:t>(7)</w:t>
      </w:r>
      <w:r w:rsidRPr="00474547">
        <w:tab/>
        <w:t>Where:</w:t>
      </w:r>
    </w:p>
    <w:p w:rsidR="002678F2" w:rsidRPr="00474547" w:rsidRDefault="002678F2" w:rsidP="002678F2">
      <w:pPr>
        <w:pStyle w:val="paragraph"/>
      </w:pPr>
      <w:r w:rsidRPr="00474547">
        <w:tab/>
        <w:t>(a)</w:t>
      </w:r>
      <w:r w:rsidRPr="00474547">
        <w:tab/>
        <w:t>the Director</w:t>
      </w:r>
      <w:r w:rsidR="00474547">
        <w:noBreakHyphen/>
      </w:r>
      <w:r w:rsidRPr="00474547">
        <w:t xml:space="preserve">General of Security is informed under </w:t>
      </w:r>
      <w:r w:rsidR="00474547">
        <w:t>paragraph (</w:t>
      </w:r>
      <w:r w:rsidRPr="00474547">
        <w:t>1)(a) of the issue of a warrant under section</w:t>
      </w:r>
      <w:r w:rsidR="00474547">
        <w:t> </w:t>
      </w:r>
      <w:r w:rsidRPr="00474547">
        <w:t>11C; and</w:t>
      </w:r>
    </w:p>
    <w:p w:rsidR="002678F2" w:rsidRPr="00474547" w:rsidRDefault="002678F2" w:rsidP="002678F2">
      <w:pPr>
        <w:pStyle w:val="paragraph"/>
      </w:pPr>
      <w:r w:rsidRPr="00474547">
        <w:lastRenderedPageBreak/>
        <w:tab/>
        <w:t>(b)</w:t>
      </w:r>
      <w:r w:rsidRPr="00474547">
        <w:tab/>
        <w:t>it is proposed, under the warrant, to intercept communications made while they are passing over a telecommunications system operated by a carrier;</w:t>
      </w:r>
    </w:p>
    <w:p w:rsidR="002678F2" w:rsidRPr="00474547" w:rsidRDefault="002678F2" w:rsidP="002678F2">
      <w:pPr>
        <w:pStyle w:val="subsection2"/>
      </w:pPr>
      <w:r w:rsidRPr="00474547">
        <w:t>the Director</w:t>
      </w:r>
      <w:r w:rsidR="00474547">
        <w:noBreakHyphen/>
      </w:r>
      <w:r w:rsidRPr="00474547">
        <w:t>General of Security must cause:</w:t>
      </w:r>
    </w:p>
    <w:p w:rsidR="002678F2" w:rsidRPr="00474547" w:rsidRDefault="002678F2" w:rsidP="002678F2">
      <w:pPr>
        <w:pStyle w:val="paragraph"/>
      </w:pPr>
      <w:r w:rsidRPr="00474547">
        <w:tab/>
        <w:t>(c)</w:t>
      </w:r>
      <w:r w:rsidRPr="00474547">
        <w:tab/>
      </w:r>
      <w:r w:rsidR="009F51CB" w:rsidRPr="00474547">
        <w:t>an authorised representative</w:t>
      </w:r>
      <w:r w:rsidRPr="00474547">
        <w:t xml:space="preserve"> of that carrier to be informed forthwith of the issue of the warrant; and</w:t>
      </w:r>
    </w:p>
    <w:p w:rsidR="002678F2" w:rsidRPr="00474547" w:rsidRDefault="002678F2" w:rsidP="002678F2">
      <w:pPr>
        <w:pStyle w:val="paragraph"/>
      </w:pPr>
      <w:r w:rsidRPr="00474547">
        <w:tab/>
        <w:t>(d)</w:t>
      </w:r>
      <w:r w:rsidRPr="00474547">
        <w:tab/>
        <w:t xml:space="preserve">where, under </w:t>
      </w:r>
      <w:r w:rsidR="00474547">
        <w:t>paragraph (</w:t>
      </w:r>
      <w:r w:rsidRPr="00474547">
        <w:t>1)(b), the Director</w:t>
      </w:r>
      <w:r w:rsidR="00474547">
        <w:noBreakHyphen/>
      </w:r>
      <w:r w:rsidRPr="00474547">
        <w:t>General of Security receives the warrant—a copy of the part of the warrant referred to in paragraph</w:t>
      </w:r>
      <w:r w:rsidR="00474547">
        <w:t> </w:t>
      </w:r>
      <w:r w:rsidRPr="00474547">
        <w:t xml:space="preserve">11C(4)(a), certified in writing by a certifying person, to be a true copy of the warrant, to be given as soon as practicable to </w:t>
      </w:r>
      <w:r w:rsidR="004B1FDA" w:rsidRPr="00474547">
        <w:t>that authorised representative</w:t>
      </w:r>
      <w:r w:rsidRPr="00474547">
        <w:t>.</w:t>
      </w:r>
    </w:p>
    <w:p w:rsidR="002678F2" w:rsidRPr="00474547" w:rsidRDefault="002678F2" w:rsidP="002678F2">
      <w:pPr>
        <w:pStyle w:val="ActHead5"/>
      </w:pPr>
      <w:bookmarkStart w:id="64" w:name="_Toc405295988"/>
      <w:r w:rsidRPr="00474547">
        <w:rPr>
          <w:rStyle w:val="CharSectno"/>
        </w:rPr>
        <w:t>16</w:t>
      </w:r>
      <w:r w:rsidRPr="00474547">
        <w:t xml:space="preserve">  Additional requirements for named person warrants</w:t>
      </w:r>
      <w:bookmarkEnd w:id="64"/>
    </w:p>
    <w:p w:rsidR="002678F2" w:rsidRPr="00474547" w:rsidRDefault="002678F2" w:rsidP="002678F2">
      <w:pPr>
        <w:pStyle w:val="subsection"/>
      </w:pPr>
      <w:r w:rsidRPr="00474547">
        <w:tab/>
        <w:t>(1)</w:t>
      </w:r>
      <w:r w:rsidRPr="00474547">
        <w:tab/>
        <w:t>Where:</w:t>
      </w:r>
    </w:p>
    <w:p w:rsidR="002678F2" w:rsidRPr="00474547" w:rsidRDefault="002678F2" w:rsidP="002678F2">
      <w:pPr>
        <w:pStyle w:val="paragraph"/>
      </w:pPr>
      <w:r w:rsidRPr="00474547">
        <w:tab/>
        <w:t>(a)</w:t>
      </w:r>
      <w:r w:rsidRPr="00474547">
        <w:tab/>
      </w:r>
      <w:r w:rsidR="0078645F" w:rsidRPr="00474547">
        <w:t>an authorised representative</w:t>
      </w:r>
      <w:r w:rsidRPr="00474547">
        <w:t xml:space="preserve"> of a carrier has been given a copy of a warrant under section</w:t>
      </w:r>
      <w:r w:rsidR="00474547">
        <w:t> </w:t>
      </w:r>
      <w:r w:rsidRPr="00474547">
        <w:t>9A or 11B; and</w:t>
      </w:r>
    </w:p>
    <w:p w:rsidR="00763381" w:rsidRPr="00474547" w:rsidRDefault="00763381" w:rsidP="00763381">
      <w:pPr>
        <w:pStyle w:val="paragraph"/>
      </w:pPr>
      <w:r w:rsidRPr="00474547">
        <w:tab/>
        <w:t>(aa)</w:t>
      </w:r>
      <w:r w:rsidRPr="00474547">
        <w:tab/>
        <w:t>the warrant is not a warrant that authorises interception of communications made by means of a telecommunications device</w:t>
      </w:r>
      <w:r w:rsidR="00C814A8" w:rsidRPr="00474547">
        <w:t xml:space="preserve"> or telecommunications devices</w:t>
      </w:r>
      <w:r w:rsidRPr="00474547">
        <w:t xml:space="preserve"> identified in the warrant; and</w:t>
      </w:r>
    </w:p>
    <w:p w:rsidR="002678F2" w:rsidRPr="00474547" w:rsidRDefault="002678F2" w:rsidP="002678F2">
      <w:pPr>
        <w:pStyle w:val="paragraph"/>
      </w:pPr>
      <w:r w:rsidRPr="00474547">
        <w:tab/>
        <w:t>(b)</w:t>
      </w:r>
      <w:r w:rsidRPr="00474547">
        <w:tab/>
        <w:t>it is proposed, under the warrant, to intercept communications made to or from a telecommunications service operated by the carrier; and</w:t>
      </w:r>
    </w:p>
    <w:p w:rsidR="002678F2" w:rsidRPr="00474547" w:rsidRDefault="002678F2" w:rsidP="002678F2">
      <w:pPr>
        <w:pStyle w:val="paragraph"/>
      </w:pPr>
      <w:r w:rsidRPr="00474547">
        <w:tab/>
        <w:t>(c)</w:t>
      </w:r>
      <w:r w:rsidRPr="00474547">
        <w:tab/>
        <w:t>the service was not identified in the warrant;</w:t>
      </w:r>
    </w:p>
    <w:p w:rsidR="002678F2" w:rsidRPr="00474547" w:rsidRDefault="002678F2" w:rsidP="002678F2">
      <w:pPr>
        <w:pStyle w:val="subsection2"/>
      </w:pPr>
      <w:r w:rsidRPr="00474547">
        <w:t xml:space="preserve">a certifying person must cause </w:t>
      </w:r>
      <w:r w:rsidR="0078645F" w:rsidRPr="00474547">
        <w:t>that authorised representative</w:t>
      </w:r>
      <w:r w:rsidRPr="00474547">
        <w:t xml:space="preserve"> to be given, as soon as practicable, a description in writing of the service sufficient to identify it.</w:t>
      </w:r>
    </w:p>
    <w:p w:rsidR="002747AF" w:rsidRPr="00474547" w:rsidRDefault="002747AF" w:rsidP="002747AF">
      <w:pPr>
        <w:pStyle w:val="subsection"/>
      </w:pPr>
      <w:r w:rsidRPr="00474547">
        <w:tab/>
        <w:t>(1A)</w:t>
      </w:r>
      <w:r w:rsidRPr="00474547">
        <w:tab/>
        <w:t>Where:</w:t>
      </w:r>
    </w:p>
    <w:p w:rsidR="002747AF" w:rsidRPr="00474547" w:rsidRDefault="002747AF" w:rsidP="002747AF">
      <w:pPr>
        <w:pStyle w:val="paragraph"/>
      </w:pPr>
      <w:r w:rsidRPr="00474547">
        <w:tab/>
        <w:t>(a)</w:t>
      </w:r>
      <w:r w:rsidRPr="00474547">
        <w:tab/>
      </w:r>
      <w:r w:rsidR="008F0FD6" w:rsidRPr="00474547">
        <w:t>an authorised representative</w:t>
      </w:r>
      <w:r w:rsidRPr="00474547">
        <w:t xml:space="preserve"> of a carrier has been given a copy of a warrant under section</w:t>
      </w:r>
      <w:r w:rsidR="00474547">
        <w:t> </w:t>
      </w:r>
      <w:r w:rsidRPr="00474547">
        <w:t>9A or 11B; and</w:t>
      </w:r>
    </w:p>
    <w:p w:rsidR="002747AF" w:rsidRPr="00474547" w:rsidRDefault="002747AF" w:rsidP="002747AF">
      <w:pPr>
        <w:pStyle w:val="paragraph"/>
      </w:pPr>
      <w:r w:rsidRPr="00474547">
        <w:tab/>
        <w:t>(b)</w:t>
      </w:r>
      <w:r w:rsidRPr="00474547">
        <w:tab/>
        <w:t xml:space="preserve">the warrant is a warrant that authorises interception of communications made by means of a telecommunications </w:t>
      </w:r>
      <w:r w:rsidRPr="00474547">
        <w:lastRenderedPageBreak/>
        <w:t>device</w:t>
      </w:r>
      <w:r w:rsidR="00C814A8" w:rsidRPr="00474547">
        <w:t xml:space="preserve"> or telecommunications devices</w:t>
      </w:r>
      <w:r w:rsidRPr="00474547">
        <w:t xml:space="preserve"> identified in the warrant; and</w:t>
      </w:r>
    </w:p>
    <w:p w:rsidR="002747AF" w:rsidRPr="00474547" w:rsidRDefault="002747AF" w:rsidP="002747AF">
      <w:pPr>
        <w:pStyle w:val="paragraph"/>
      </w:pPr>
      <w:r w:rsidRPr="00474547">
        <w:tab/>
        <w:t>(c)</w:t>
      </w:r>
      <w:r w:rsidRPr="00474547">
        <w:tab/>
        <w:t>it is proposed, under the warrant, to intercept, by means of a telecommunications device, communications made to or from a telecommunications service operated by the carrier; and</w:t>
      </w:r>
    </w:p>
    <w:p w:rsidR="002747AF" w:rsidRPr="00474547" w:rsidRDefault="002747AF" w:rsidP="002747AF">
      <w:pPr>
        <w:pStyle w:val="paragraph"/>
      </w:pPr>
      <w:r w:rsidRPr="00474547">
        <w:tab/>
        <w:t>(d)</w:t>
      </w:r>
      <w:r w:rsidRPr="00474547">
        <w:tab/>
        <w:t>the device was not identified in the warrant;</w:t>
      </w:r>
    </w:p>
    <w:p w:rsidR="002747AF" w:rsidRPr="00474547" w:rsidRDefault="002747AF" w:rsidP="002747AF">
      <w:pPr>
        <w:pStyle w:val="subsection2"/>
      </w:pPr>
      <w:r w:rsidRPr="00474547">
        <w:t xml:space="preserve">a certifying person must cause </w:t>
      </w:r>
      <w:r w:rsidR="008F0FD6" w:rsidRPr="00474547">
        <w:t>that authorised representative</w:t>
      </w:r>
      <w:r w:rsidRPr="00474547">
        <w:t xml:space="preserve"> to be given, as soon as practicable, a description in writing of the device sufficient to identify it.</w:t>
      </w:r>
    </w:p>
    <w:p w:rsidR="002678F2" w:rsidRPr="00474547" w:rsidRDefault="002678F2" w:rsidP="00C07980">
      <w:pPr>
        <w:pStyle w:val="subsection"/>
        <w:keepLines/>
      </w:pPr>
      <w:r w:rsidRPr="00474547">
        <w:tab/>
        <w:t>(2)</w:t>
      </w:r>
      <w:r w:rsidRPr="00474547">
        <w:tab/>
        <w:t>Where:</w:t>
      </w:r>
    </w:p>
    <w:p w:rsidR="002678F2" w:rsidRPr="00474547" w:rsidRDefault="002678F2" w:rsidP="007E39B4">
      <w:pPr>
        <w:pStyle w:val="paragraph"/>
      </w:pPr>
      <w:r w:rsidRPr="00474547">
        <w:tab/>
        <w:t>(a)</w:t>
      </w:r>
      <w:r w:rsidRPr="00474547">
        <w:tab/>
      </w:r>
      <w:r w:rsidR="00B00861" w:rsidRPr="00474547">
        <w:t>an authorised representative</w:t>
      </w:r>
      <w:r w:rsidRPr="00474547">
        <w:t xml:space="preserve"> of a carrier has been given a description of a telecommunications service to or from which</w:t>
      </w:r>
      <w:r w:rsidR="00681CBE" w:rsidRPr="00474547">
        <w:t>, or a telecommunications device</w:t>
      </w:r>
      <w:r w:rsidR="00C814A8" w:rsidRPr="00474547">
        <w:t xml:space="preserve"> or telecommunications devices</w:t>
      </w:r>
      <w:r w:rsidR="00681CBE" w:rsidRPr="00474547">
        <w:t xml:space="preserve"> by means of which,</w:t>
      </w:r>
      <w:r w:rsidRPr="00474547">
        <w:t xml:space="preserve"> communications are proposed to be intercepted under a warrant under section</w:t>
      </w:r>
      <w:r w:rsidR="00474547">
        <w:t> </w:t>
      </w:r>
      <w:r w:rsidRPr="00474547">
        <w:t>9A or 11B; and</w:t>
      </w:r>
    </w:p>
    <w:p w:rsidR="002678F2" w:rsidRPr="00474547" w:rsidRDefault="002678F2" w:rsidP="002678F2">
      <w:pPr>
        <w:pStyle w:val="paragraph"/>
        <w:keepNext/>
        <w:keepLines/>
      </w:pPr>
      <w:r w:rsidRPr="00474547">
        <w:tab/>
        <w:t>(b)</w:t>
      </w:r>
      <w:r w:rsidRPr="00474547">
        <w:tab/>
        <w:t>the Director</w:t>
      </w:r>
      <w:r w:rsidR="00474547">
        <w:noBreakHyphen/>
      </w:r>
      <w:r w:rsidRPr="00474547">
        <w:t>General of Security is satisfied that the interception of communications to or from that service</w:t>
      </w:r>
      <w:r w:rsidR="00570EB9" w:rsidRPr="00474547">
        <w:t>, or by means of</w:t>
      </w:r>
      <w:r w:rsidR="00D978E5" w:rsidRPr="00474547">
        <w:t xml:space="preserve"> the device or devices</w:t>
      </w:r>
      <w:r w:rsidR="00570EB9" w:rsidRPr="00474547">
        <w:t>,</w:t>
      </w:r>
      <w:r w:rsidRPr="00474547">
        <w:t xml:space="preserve"> is no longer required; </w:t>
      </w:r>
    </w:p>
    <w:p w:rsidR="002678F2" w:rsidRPr="00474547" w:rsidRDefault="002678F2" w:rsidP="002678F2">
      <w:pPr>
        <w:pStyle w:val="subsection2"/>
      </w:pPr>
      <w:r w:rsidRPr="00474547">
        <w:t>a certifying person must cause:</w:t>
      </w:r>
    </w:p>
    <w:p w:rsidR="002678F2" w:rsidRPr="00474547" w:rsidRDefault="002678F2" w:rsidP="002678F2">
      <w:pPr>
        <w:pStyle w:val="paragraph"/>
      </w:pPr>
      <w:r w:rsidRPr="00474547">
        <w:tab/>
        <w:t>(c)</w:t>
      </w:r>
      <w:r w:rsidRPr="00474547">
        <w:tab/>
      </w:r>
      <w:r w:rsidR="00341689" w:rsidRPr="00474547">
        <w:t>that authorised representative</w:t>
      </w:r>
      <w:r w:rsidRPr="00474547">
        <w:t xml:space="preserve"> to be informed of the fact immediately; and</w:t>
      </w:r>
    </w:p>
    <w:p w:rsidR="002678F2" w:rsidRPr="00474547" w:rsidRDefault="002678F2" w:rsidP="002678F2">
      <w:pPr>
        <w:pStyle w:val="paragraph"/>
      </w:pPr>
      <w:r w:rsidRPr="00474547">
        <w:tab/>
        <w:t>(d)</w:t>
      </w:r>
      <w:r w:rsidRPr="00474547">
        <w:tab/>
        <w:t xml:space="preserve">confirmation in writing of the fact to be given as soon as practicable to </w:t>
      </w:r>
      <w:r w:rsidR="00341689" w:rsidRPr="00474547">
        <w:t>that authorised representative</w:t>
      </w:r>
      <w:r w:rsidRPr="00474547">
        <w:t>.</w:t>
      </w:r>
    </w:p>
    <w:p w:rsidR="002678F2" w:rsidRPr="00474547" w:rsidRDefault="002678F2" w:rsidP="002678F2">
      <w:pPr>
        <w:pStyle w:val="ActHead5"/>
      </w:pPr>
      <w:bookmarkStart w:id="65" w:name="_Toc405295989"/>
      <w:r w:rsidRPr="00474547">
        <w:rPr>
          <w:rStyle w:val="CharSectno"/>
        </w:rPr>
        <w:t>17</w:t>
      </w:r>
      <w:r w:rsidRPr="00474547">
        <w:t xml:space="preserve">  Reports to be made to Attorney</w:t>
      </w:r>
      <w:r w:rsidR="00474547">
        <w:noBreakHyphen/>
      </w:r>
      <w:r w:rsidRPr="00474547">
        <w:t>General on results of interception</w:t>
      </w:r>
      <w:bookmarkEnd w:id="65"/>
    </w:p>
    <w:p w:rsidR="002678F2" w:rsidRPr="00474547" w:rsidRDefault="002678F2" w:rsidP="002678F2">
      <w:pPr>
        <w:pStyle w:val="subsection"/>
      </w:pPr>
      <w:r w:rsidRPr="00474547">
        <w:tab/>
        <w:t>(1)</w:t>
      </w:r>
      <w:r w:rsidRPr="00474547">
        <w:tab/>
        <w:t>The Director</w:t>
      </w:r>
      <w:r w:rsidR="00474547">
        <w:noBreakHyphen/>
      </w:r>
      <w:r w:rsidRPr="00474547">
        <w:t>General of Security shall furnish to the Attorney</w:t>
      </w:r>
      <w:r w:rsidR="00474547">
        <w:noBreakHyphen/>
      </w:r>
      <w:r w:rsidRPr="00474547">
        <w:t xml:space="preserve">General, in respect of each </w:t>
      </w:r>
      <w:r w:rsidR="000D4DC0" w:rsidRPr="00474547">
        <w:t>Part</w:t>
      </w:r>
      <w:r w:rsidR="00474547">
        <w:t> </w:t>
      </w:r>
      <w:r w:rsidR="000D4DC0" w:rsidRPr="00474547">
        <w:t>2</w:t>
      </w:r>
      <w:r w:rsidR="00474547">
        <w:noBreakHyphen/>
      </w:r>
      <w:r w:rsidR="000D4DC0" w:rsidRPr="00474547">
        <w:t>2 warrant</w:t>
      </w:r>
      <w:r w:rsidRPr="00474547">
        <w:t>, within 3</w:t>
      </w:r>
      <w:r w:rsidR="00756B35" w:rsidRPr="00474547">
        <w:t xml:space="preserve"> </w:t>
      </w:r>
      <w:r w:rsidRPr="00474547">
        <w:t>months after the expiration or revocation, whichever first occurs, of the warrant, a report in writing on the extent to which the interception of communications under the warrant has assisted the Organisation in carrying out its functions.</w:t>
      </w:r>
    </w:p>
    <w:p w:rsidR="002678F2" w:rsidRPr="00474547" w:rsidRDefault="002678F2" w:rsidP="002678F2">
      <w:pPr>
        <w:pStyle w:val="subsection"/>
      </w:pPr>
      <w:r w:rsidRPr="00474547">
        <w:lastRenderedPageBreak/>
        <w:tab/>
        <w:t>(2)</w:t>
      </w:r>
      <w:r w:rsidRPr="00474547">
        <w:tab/>
        <w:t xml:space="preserve">A report under </w:t>
      </w:r>
      <w:r w:rsidR="00474547">
        <w:t>subsection (</w:t>
      </w:r>
      <w:r w:rsidRPr="00474547">
        <w:t>1) in relation to a warrant issued under section</w:t>
      </w:r>
      <w:r w:rsidR="00474547">
        <w:t> </w:t>
      </w:r>
      <w:r w:rsidRPr="00474547">
        <w:t>9A or 11B must include details of the telecommunications service to or</w:t>
      </w:r>
      <w:r w:rsidRPr="00474547">
        <w:rPr>
          <w:i/>
        </w:rPr>
        <w:t xml:space="preserve"> </w:t>
      </w:r>
      <w:r w:rsidRPr="00474547">
        <w:t>from which each intercepted communication was made.</w:t>
      </w:r>
    </w:p>
    <w:p w:rsidR="002678F2" w:rsidRPr="00474547" w:rsidRDefault="002678F2" w:rsidP="002678F2">
      <w:pPr>
        <w:pStyle w:val="ActHead5"/>
      </w:pPr>
      <w:bookmarkStart w:id="66" w:name="_Toc405295990"/>
      <w:r w:rsidRPr="00474547">
        <w:rPr>
          <w:rStyle w:val="CharSectno"/>
        </w:rPr>
        <w:t>18</w:t>
      </w:r>
      <w:r w:rsidRPr="00474547">
        <w:t xml:space="preserve">  Evidentiary certificates</w:t>
      </w:r>
      <w:bookmarkEnd w:id="66"/>
    </w:p>
    <w:p w:rsidR="008A1FAD" w:rsidRPr="00474547" w:rsidRDefault="008A1FAD" w:rsidP="008A1FAD">
      <w:pPr>
        <w:pStyle w:val="subsection"/>
      </w:pPr>
      <w:r w:rsidRPr="00474547">
        <w:tab/>
        <w:t>(1)</w:t>
      </w:r>
      <w:r w:rsidRPr="00474547">
        <w:tab/>
        <w:t>The following:</w:t>
      </w:r>
    </w:p>
    <w:p w:rsidR="008A1FAD" w:rsidRPr="00474547" w:rsidRDefault="008A1FAD" w:rsidP="008A1FAD">
      <w:pPr>
        <w:pStyle w:val="paragraph"/>
      </w:pPr>
      <w:r w:rsidRPr="00474547">
        <w:tab/>
        <w:t>(a)</w:t>
      </w:r>
      <w:r w:rsidRPr="00474547">
        <w:tab/>
        <w:t>the Managing Director of a carrier;</w:t>
      </w:r>
    </w:p>
    <w:p w:rsidR="008A1FAD" w:rsidRPr="00474547" w:rsidRDefault="008A1FAD" w:rsidP="008A1FAD">
      <w:pPr>
        <w:pStyle w:val="paragraph"/>
      </w:pPr>
      <w:r w:rsidRPr="00474547">
        <w:tab/>
        <w:t>(b)</w:t>
      </w:r>
      <w:r w:rsidRPr="00474547">
        <w:tab/>
        <w:t>the secretary of a carrier;</w:t>
      </w:r>
    </w:p>
    <w:p w:rsidR="008A1FAD" w:rsidRPr="00474547" w:rsidRDefault="008A1FAD" w:rsidP="008A1FAD">
      <w:pPr>
        <w:pStyle w:val="paragraph"/>
      </w:pPr>
      <w:r w:rsidRPr="00474547">
        <w:tab/>
        <w:t>(c)</w:t>
      </w:r>
      <w:r w:rsidRPr="00474547">
        <w:tab/>
        <w:t>an employee of a carrier authorised in writing for the purposes of this paragraph by the Managing Director or the secretary of the carrier;</w:t>
      </w:r>
    </w:p>
    <w:p w:rsidR="008A1FAD" w:rsidRPr="00474547" w:rsidRDefault="008A1FAD" w:rsidP="008A1FAD">
      <w:pPr>
        <w:pStyle w:val="subsection2"/>
      </w:pPr>
      <w:r w:rsidRPr="00474547">
        <w:t>may issue a written certificate signed by him or her setting out such facts as he or she considers relevant with respect to acts or things done by, or in relation to, employees of the carrier in order to enable a warrant to be executed.</w:t>
      </w:r>
    </w:p>
    <w:p w:rsidR="002678F2" w:rsidRPr="00474547" w:rsidRDefault="002678F2" w:rsidP="002678F2">
      <w:pPr>
        <w:pStyle w:val="subsection"/>
      </w:pPr>
      <w:r w:rsidRPr="00474547">
        <w:tab/>
        <w:t>(2)</w:t>
      </w:r>
      <w:r w:rsidRPr="00474547">
        <w:tab/>
        <w:t xml:space="preserve">A document purporting to be a certificate issued under </w:t>
      </w:r>
      <w:r w:rsidR="00474547">
        <w:t>subsection (</w:t>
      </w:r>
      <w:r w:rsidRPr="00474547">
        <w:t>1) and purporting to be signed by the Managing Director or secretary</w:t>
      </w:r>
      <w:r w:rsidR="008A1FAD" w:rsidRPr="00474547">
        <w:t>, or an employee,</w:t>
      </w:r>
      <w:r w:rsidRPr="00474547">
        <w:t xml:space="preserve"> of a carrier is to be received in evidence in an exempt proceeding without further proof and is, in an exempt proceeding, conclusive evidence of the matters stated in the document.</w:t>
      </w:r>
    </w:p>
    <w:p w:rsidR="002678F2" w:rsidRPr="00474547" w:rsidRDefault="002678F2" w:rsidP="002678F2">
      <w:pPr>
        <w:pStyle w:val="subsection"/>
      </w:pPr>
      <w:r w:rsidRPr="00474547">
        <w:tab/>
        <w:t>(3)</w:t>
      </w:r>
      <w:r w:rsidRPr="00474547">
        <w:tab/>
        <w:t>The Director</w:t>
      </w:r>
      <w:r w:rsidR="00474547">
        <w:noBreakHyphen/>
      </w:r>
      <w:r w:rsidRPr="00474547">
        <w:t>General of Security or the Deputy Director</w:t>
      </w:r>
      <w:r w:rsidR="00474547">
        <w:noBreakHyphen/>
      </w:r>
      <w:r w:rsidRPr="00474547">
        <w:t>General of Security may issue a written certificate signed by him or her setting out such facts as he or she considers relevant with respect to acts or things done:</w:t>
      </w:r>
    </w:p>
    <w:p w:rsidR="002678F2" w:rsidRPr="00474547" w:rsidRDefault="002678F2" w:rsidP="002678F2">
      <w:pPr>
        <w:pStyle w:val="paragraph"/>
      </w:pPr>
      <w:r w:rsidRPr="00474547">
        <w:tab/>
        <w:t>(a)</w:t>
      </w:r>
      <w:r w:rsidRPr="00474547">
        <w:tab/>
        <w:t xml:space="preserve">in order to enable, or in connection with enabling, a warrant issued under this </w:t>
      </w:r>
      <w:r w:rsidR="00080F0E" w:rsidRPr="00474547">
        <w:t>Part</w:t>
      </w:r>
      <w:r w:rsidR="00DD1FDB" w:rsidRPr="00474547">
        <w:t xml:space="preserve"> </w:t>
      </w:r>
      <w:r w:rsidRPr="00474547">
        <w:t>to be executed; or</w:t>
      </w:r>
    </w:p>
    <w:p w:rsidR="002678F2" w:rsidRPr="00474547" w:rsidRDefault="002678F2" w:rsidP="002678F2">
      <w:pPr>
        <w:pStyle w:val="paragraph"/>
      </w:pPr>
      <w:r w:rsidRPr="00474547">
        <w:tab/>
        <w:t>(b)</w:t>
      </w:r>
      <w:r w:rsidRPr="00474547">
        <w:tab/>
        <w:t>in connection with the execution of a warrant issued under this Part.</w:t>
      </w:r>
    </w:p>
    <w:p w:rsidR="009759FA" w:rsidRPr="00474547" w:rsidRDefault="002678F2" w:rsidP="009759FA">
      <w:pPr>
        <w:pStyle w:val="subsection"/>
      </w:pPr>
      <w:r w:rsidRPr="00474547">
        <w:tab/>
        <w:t>(4)</w:t>
      </w:r>
      <w:r w:rsidRPr="00474547">
        <w:tab/>
        <w:t>The Director</w:t>
      </w:r>
      <w:r w:rsidR="00474547">
        <w:noBreakHyphen/>
      </w:r>
      <w:r w:rsidRPr="00474547">
        <w:t>General of Security or the Deputy Director</w:t>
      </w:r>
      <w:r w:rsidR="00474547">
        <w:noBreakHyphen/>
      </w:r>
      <w:r w:rsidRPr="00474547">
        <w:t xml:space="preserve">General of Security may issue a written certificate signed by him or her </w:t>
      </w:r>
      <w:r w:rsidRPr="00474547">
        <w:lastRenderedPageBreak/>
        <w:t xml:space="preserve">setting out such facts as he or she considers relevant with respect </w:t>
      </w:r>
      <w:r w:rsidR="009759FA" w:rsidRPr="00474547">
        <w:t>to anything done by an ASIO employee or an ASIO affiliate:</w:t>
      </w:r>
    </w:p>
    <w:p w:rsidR="009759FA" w:rsidRPr="00474547" w:rsidRDefault="009759FA" w:rsidP="009759FA">
      <w:pPr>
        <w:pStyle w:val="paragraph"/>
      </w:pPr>
      <w:r w:rsidRPr="00474547">
        <w:tab/>
        <w:t>(a)</w:t>
      </w:r>
      <w:r w:rsidRPr="00474547">
        <w:tab/>
        <w:t>in connection with the execution of a warrant issued under this Part; or</w:t>
      </w:r>
    </w:p>
    <w:p w:rsidR="009759FA" w:rsidRPr="00474547" w:rsidRDefault="009759FA" w:rsidP="009759FA">
      <w:pPr>
        <w:pStyle w:val="paragraph"/>
      </w:pPr>
      <w:r w:rsidRPr="00474547">
        <w:tab/>
        <w:t>(b)</w:t>
      </w:r>
      <w:r w:rsidRPr="00474547">
        <w:tab/>
        <w:t>in connection with:</w:t>
      </w:r>
    </w:p>
    <w:p w:rsidR="009759FA" w:rsidRPr="00474547" w:rsidRDefault="009759FA" w:rsidP="009759FA">
      <w:pPr>
        <w:pStyle w:val="paragraphsub"/>
      </w:pPr>
      <w:r w:rsidRPr="00474547">
        <w:tab/>
        <w:t>(i)</w:t>
      </w:r>
      <w:r w:rsidRPr="00474547">
        <w:tab/>
        <w:t>the communication by a person to another person of; or</w:t>
      </w:r>
    </w:p>
    <w:p w:rsidR="009759FA" w:rsidRPr="00474547" w:rsidRDefault="009759FA" w:rsidP="009759FA">
      <w:pPr>
        <w:pStyle w:val="paragraphsub"/>
      </w:pPr>
      <w:r w:rsidRPr="00474547">
        <w:tab/>
        <w:t>(ii)</w:t>
      </w:r>
      <w:r w:rsidRPr="00474547">
        <w:tab/>
        <w:t>the making use of; or</w:t>
      </w:r>
    </w:p>
    <w:p w:rsidR="009759FA" w:rsidRPr="00474547" w:rsidRDefault="009759FA" w:rsidP="009759FA">
      <w:pPr>
        <w:pStyle w:val="paragraphsub"/>
      </w:pPr>
      <w:r w:rsidRPr="00474547">
        <w:tab/>
        <w:t>(iii)</w:t>
      </w:r>
      <w:r w:rsidRPr="00474547">
        <w:tab/>
        <w:t>the making of a record of; or</w:t>
      </w:r>
    </w:p>
    <w:p w:rsidR="009759FA" w:rsidRPr="00474547" w:rsidRDefault="009759FA" w:rsidP="009759FA">
      <w:pPr>
        <w:pStyle w:val="paragraphsub"/>
      </w:pPr>
      <w:r w:rsidRPr="00474547">
        <w:tab/>
        <w:t>(iv)</w:t>
      </w:r>
      <w:r w:rsidRPr="00474547">
        <w:tab/>
        <w:t>the custody of a record of; or</w:t>
      </w:r>
    </w:p>
    <w:p w:rsidR="009759FA" w:rsidRPr="00474547" w:rsidRDefault="009759FA" w:rsidP="009759FA">
      <w:pPr>
        <w:pStyle w:val="paragraphsub"/>
      </w:pPr>
      <w:r w:rsidRPr="00474547">
        <w:tab/>
        <w:t>(v)</w:t>
      </w:r>
      <w:r w:rsidRPr="00474547">
        <w:tab/>
        <w:t>the giving in evidence of;</w:t>
      </w:r>
    </w:p>
    <w:p w:rsidR="009759FA" w:rsidRPr="00474547" w:rsidRDefault="009759FA" w:rsidP="009759FA">
      <w:pPr>
        <w:pStyle w:val="paragraph"/>
      </w:pPr>
      <w:r w:rsidRPr="00474547">
        <w:tab/>
      </w:r>
      <w:r w:rsidRPr="00474547">
        <w:tab/>
        <w:t>information obtained by the execution of such a warrant.</w:t>
      </w:r>
    </w:p>
    <w:p w:rsidR="002678F2" w:rsidRPr="00474547" w:rsidRDefault="002678F2" w:rsidP="002678F2">
      <w:pPr>
        <w:pStyle w:val="subsection"/>
      </w:pPr>
      <w:r w:rsidRPr="00474547">
        <w:tab/>
        <w:t>(5)</w:t>
      </w:r>
      <w:r w:rsidRPr="00474547">
        <w:tab/>
        <w:t xml:space="preserve">A document purporting to be a certificate issued under </w:t>
      </w:r>
      <w:r w:rsidR="00474547">
        <w:t>subsection (</w:t>
      </w:r>
      <w:r w:rsidRPr="00474547">
        <w:t>3) or (4) by the Director</w:t>
      </w:r>
      <w:r w:rsidR="00474547">
        <w:noBreakHyphen/>
      </w:r>
      <w:r w:rsidRPr="00474547">
        <w:t>General of Security or the Deputy Director</w:t>
      </w:r>
      <w:r w:rsidR="00474547">
        <w:noBreakHyphen/>
      </w:r>
      <w:r w:rsidRPr="00474547">
        <w:t xml:space="preserve">General of Security and to be signed by him or her is to be received in evidence in an exempt proceeding without further proof and is, in an exempt proceeding, </w:t>
      </w:r>
      <w:r w:rsidRPr="00474547">
        <w:rPr>
          <w:i/>
        </w:rPr>
        <w:t xml:space="preserve">prima facie </w:t>
      </w:r>
      <w:r w:rsidRPr="00474547">
        <w:t>evidence of the matters stated in the document.</w:t>
      </w:r>
    </w:p>
    <w:p w:rsidR="002678F2" w:rsidRPr="00474547" w:rsidRDefault="002678F2" w:rsidP="002678F2">
      <w:pPr>
        <w:pStyle w:val="subsection"/>
      </w:pPr>
      <w:r w:rsidRPr="00474547">
        <w:tab/>
        <w:t>(6)</w:t>
      </w:r>
      <w:r w:rsidRPr="00474547">
        <w:tab/>
        <w:t xml:space="preserve">In </w:t>
      </w:r>
      <w:r w:rsidR="00474547">
        <w:t>subsections (</w:t>
      </w:r>
      <w:r w:rsidRPr="00474547">
        <w:t>1) and (2), a reference to the Managing Director or secretary of a carrier includes a reference to the Managing Director or secretary of a body corporate of which the carrier is a subsidiary.</w:t>
      </w:r>
    </w:p>
    <w:p w:rsidR="002678F2" w:rsidRPr="00474547" w:rsidRDefault="002678F2" w:rsidP="002678F2">
      <w:pPr>
        <w:pStyle w:val="subsection"/>
        <w:keepNext/>
        <w:keepLines/>
      </w:pPr>
      <w:r w:rsidRPr="00474547">
        <w:tab/>
        <w:t>(7)</w:t>
      </w:r>
      <w:r w:rsidRPr="00474547">
        <w:tab/>
        <w:t xml:space="preserve">For the purposes of this section, the question whether a body corporate is a subsidiary of another body corporate is to be determined in the same manner as the question is determined under the </w:t>
      </w:r>
      <w:r w:rsidRPr="00474547">
        <w:rPr>
          <w:i/>
        </w:rPr>
        <w:t>Corporations Act 2001</w:t>
      </w:r>
      <w:r w:rsidRPr="00474547">
        <w:t>.</w:t>
      </w:r>
    </w:p>
    <w:p w:rsidR="00C47675" w:rsidRPr="00474547" w:rsidRDefault="00C47675" w:rsidP="00DD1FDB">
      <w:pPr>
        <w:pStyle w:val="ActHead2"/>
        <w:pageBreakBefore/>
      </w:pPr>
      <w:bookmarkStart w:id="67" w:name="_Toc405295991"/>
      <w:r w:rsidRPr="00474547">
        <w:rPr>
          <w:rStyle w:val="CharPartNo"/>
        </w:rPr>
        <w:lastRenderedPageBreak/>
        <w:t>Part</w:t>
      </w:r>
      <w:r w:rsidR="00474547" w:rsidRPr="00474547">
        <w:rPr>
          <w:rStyle w:val="CharPartNo"/>
        </w:rPr>
        <w:t> </w:t>
      </w:r>
      <w:r w:rsidRPr="00474547">
        <w:rPr>
          <w:rStyle w:val="CharPartNo"/>
        </w:rPr>
        <w:t>2</w:t>
      </w:r>
      <w:r w:rsidR="00474547" w:rsidRPr="00474547">
        <w:rPr>
          <w:rStyle w:val="CharPartNo"/>
        </w:rPr>
        <w:noBreakHyphen/>
      </w:r>
      <w:r w:rsidRPr="00474547">
        <w:rPr>
          <w:rStyle w:val="CharPartNo"/>
        </w:rPr>
        <w:t>3</w:t>
      </w:r>
      <w:r w:rsidRPr="00474547">
        <w:t>—</w:t>
      </w:r>
      <w:r w:rsidRPr="00474547">
        <w:rPr>
          <w:rStyle w:val="CharPartText"/>
        </w:rPr>
        <w:t>Emergency requests authorising officers of a carrier to intercept telecommunications</w:t>
      </w:r>
      <w:bookmarkEnd w:id="67"/>
    </w:p>
    <w:p w:rsidR="009853AC" w:rsidRPr="00474547" w:rsidRDefault="009853AC" w:rsidP="009853AC">
      <w:pPr>
        <w:pStyle w:val="Header"/>
      </w:pPr>
      <w:r w:rsidRPr="00474547">
        <w:rPr>
          <w:rStyle w:val="CharDivNo"/>
        </w:rPr>
        <w:t xml:space="preserve"> </w:t>
      </w:r>
      <w:r w:rsidRPr="00474547">
        <w:rPr>
          <w:rStyle w:val="CharDivText"/>
        </w:rPr>
        <w:t xml:space="preserve"> </w:t>
      </w:r>
    </w:p>
    <w:p w:rsidR="002678F2" w:rsidRPr="00474547" w:rsidRDefault="002678F2" w:rsidP="002678F2">
      <w:pPr>
        <w:pStyle w:val="ActHead5"/>
      </w:pPr>
      <w:bookmarkStart w:id="68" w:name="_Toc405295992"/>
      <w:r w:rsidRPr="00474547">
        <w:rPr>
          <w:rStyle w:val="CharSectno"/>
        </w:rPr>
        <w:t>30</w:t>
      </w:r>
      <w:r w:rsidRPr="00474547">
        <w:t xml:space="preserve">  Emergency requests</w:t>
      </w:r>
      <w:bookmarkEnd w:id="68"/>
    </w:p>
    <w:p w:rsidR="002678F2" w:rsidRPr="00474547" w:rsidRDefault="002678F2" w:rsidP="002678F2">
      <w:pPr>
        <w:pStyle w:val="subsection"/>
      </w:pPr>
      <w:r w:rsidRPr="00474547">
        <w:tab/>
        <w:t>(1)</w:t>
      </w:r>
      <w:r w:rsidRPr="00474547">
        <w:tab/>
        <w:t>Where:</w:t>
      </w:r>
    </w:p>
    <w:p w:rsidR="002678F2" w:rsidRPr="00474547" w:rsidRDefault="002678F2" w:rsidP="002678F2">
      <w:pPr>
        <w:pStyle w:val="paragraph"/>
      </w:pPr>
      <w:r w:rsidRPr="00474547">
        <w:tab/>
        <w:t>(a)</w:t>
      </w:r>
      <w:r w:rsidRPr="00474547">
        <w:tab/>
        <w:t>a person is a party to a communication passing over a telecommunications system;</w:t>
      </w:r>
    </w:p>
    <w:p w:rsidR="002678F2" w:rsidRPr="00474547" w:rsidRDefault="002678F2" w:rsidP="002678F2">
      <w:pPr>
        <w:pStyle w:val="paragraph"/>
      </w:pPr>
      <w:r w:rsidRPr="00474547">
        <w:tab/>
        <w:t>(b)</w:t>
      </w:r>
      <w:r w:rsidRPr="00474547">
        <w:tab/>
        <w:t xml:space="preserve">as a result of information conveyed by another party to the communication (in this section referred to as the </w:t>
      </w:r>
      <w:r w:rsidRPr="00474547">
        <w:rPr>
          <w:b/>
          <w:i/>
        </w:rPr>
        <w:t>caller</w:t>
      </w:r>
      <w:r w:rsidRPr="00474547">
        <w:t>) and of any other matters, the first</w:t>
      </w:r>
      <w:r w:rsidR="00474547">
        <w:noBreakHyphen/>
      </w:r>
      <w:r w:rsidRPr="00474547">
        <w:t>mentioned person forms the honest belief that either of the following emergencies exist:</w:t>
      </w:r>
    </w:p>
    <w:p w:rsidR="002678F2" w:rsidRPr="00474547" w:rsidRDefault="002678F2" w:rsidP="002678F2">
      <w:pPr>
        <w:pStyle w:val="paragraphsub"/>
      </w:pPr>
      <w:r w:rsidRPr="00474547">
        <w:tab/>
        <w:t>(i)</w:t>
      </w:r>
      <w:r w:rsidRPr="00474547">
        <w:tab/>
        <w:t>another person (whether or not the caller) is dying, is being seriously injured or has been seriously injured;</w:t>
      </w:r>
    </w:p>
    <w:p w:rsidR="002678F2" w:rsidRPr="00474547" w:rsidRDefault="002678F2" w:rsidP="002678F2">
      <w:pPr>
        <w:pStyle w:val="paragraphsub"/>
      </w:pPr>
      <w:r w:rsidRPr="00474547">
        <w:tab/>
        <w:t>(ii)</w:t>
      </w:r>
      <w:r w:rsidRPr="00474547">
        <w:tab/>
        <w:t>another person (whether or not the caller) is likely to die or be seriously injured; and</w:t>
      </w:r>
    </w:p>
    <w:p w:rsidR="002678F2" w:rsidRPr="00474547" w:rsidRDefault="002678F2" w:rsidP="002678F2">
      <w:pPr>
        <w:pStyle w:val="paragraph"/>
      </w:pPr>
      <w:r w:rsidRPr="00474547">
        <w:tab/>
        <w:t>(c)</w:t>
      </w:r>
      <w:r w:rsidRPr="00474547">
        <w:tab/>
        <w:t>the first</w:t>
      </w:r>
      <w:r w:rsidR="00474547">
        <w:noBreakHyphen/>
      </w:r>
      <w:r w:rsidRPr="00474547">
        <w:t>mentioned person does not know the location of the caller;</w:t>
      </w:r>
    </w:p>
    <w:p w:rsidR="002678F2" w:rsidRPr="00474547" w:rsidRDefault="002678F2" w:rsidP="002678F2">
      <w:pPr>
        <w:pStyle w:val="subsection2"/>
      </w:pPr>
      <w:r w:rsidRPr="00474547">
        <w:t>the first</w:t>
      </w:r>
      <w:r w:rsidR="00474547">
        <w:noBreakHyphen/>
      </w:r>
      <w:r w:rsidRPr="00474547">
        <w:t>mentioned person may:</w:t>
      </w:r>
    </w:p>
    <w:p w:rsidR="002678F2" w:rsidRPr="00474547" w:rsidRDefault="002678F2" w:rsidP="002678F2">
      <w:pPr>
        <w:pStyle w:val="paragraph"/>
      </w:pPr>
      <w:r w:rsidRPr="00474547">
        <w:tab/>
        <w:t>(d)</w:t>
      </w:r>
      <w:r w:rsidRPr="00474547">
        <w:tab/>
        <w:t>in a case where the first</w:t>
      </w:r>
      <w:r w:rsidR="00474547">
        <w:noBreakHyphen/>
      </w:r>
      <w:r w:rsidRPr="00474547">
        <w:t>mentioned person:</w:t>
      </w:r>
    </w:p>
    <w:p w:rsidR="002678F2" w:rsidRPr="00474547" w:rsidRDefault="002678F2" w:rsidP="002678F2">
      <w:pPr>
        <w:pStyle w:val="paragraphsub"/>
      </w:pPr>
      <w:r w:rsidRPr="00474547">
        <w:tab/>
        <w:t>(i)</w:t>
      </w:r>
      <w:r w:rsidRPr="00474547">
        <w:tab/>
        <w:t>is a member of a police force; and</w:t>
      </w:r>
    </w:p>
    <w:p w:rsidR="002678F2" w:rsidRPr="00474547" w:rsidRDefault="002678F2" w:rsidP="002678F2">
      <w:pPr>
        <w:pStyle w:val="paragraphsub"/>
      </w:pPr>
      <w:r w:rsidRPr="00474547">
        <w:tab/>
        <w:t>(ii)</w:t>
      </w:r>
      <w:r w:rsidRPr="00474547">
        <w:tab/>
        <w:t>is of the opinion that tracing the location of the caller is likely to be of assistance in dealing with the emergency;</w:t>
      </w:r>
    </w:p>
    <w:p w:rsidR="002678F2" w:rsidRPr="00474547" w:rsidRDefault="002678F2" w:rsidP="002678F2">
      <w:pPr>
        <w:pStyle w:val="paragraph"/>
      </w:pPr>
      <w:r w:rsidRPr="00474547">
        <w:tab/>
      </w:r>
      <w:r w:rsidRPr="00474547">
        <w:tab/>
        <w:t>request, or cause another member of a police force to request, an employee of a carrier to intercept, or to cause other employees of the carrier to intercept, the communication for the purposes of tracing the location of the caller; or</w:t>
      </w:r>
    </w:p>
    <w:p w:rsidR="002678F2" w:rsidRPr="00474547" w:rsidRDefault="002678F2" w:rsidP="002678F2">
      <w:pPr>
        <w:pStyle w:val="paragraph"/>
      </w:pPr>
      <w:r w:rsidRPr="00474547">
        <w:tab/>
        <w:t>(e)</w:t>
      </w:r>
      <w:r w:rsidRPr="00474547">
        <w:tab/>
        <w:t>in a case where the first</w:t>
      </w:r>
      <w:r w:rsidR="00474547">
        <w:noBreakHyphen/>
      </w:r>
      <w:r w:rsidRPr="00474547">
        <w:t xml:space="preserve">mentioned person is not a member of a police force—inform, or cause another person to inform, a member of a police force of the matters referred to in </w:t>
      </w:r>
      <w:r w:rsidR="00474547">
        <w:t>paragraphs (</w:t>
      </w:r>
      <w:r w:rsidRPr="00474547">
        <w:t>a), (b) and (c).</w:t>
      </w:r>
    </w:p>
    <w:p w:rsidR="002678F2" w:rsidRPr="00474547" w:rsidRDefault="002678F2" w:rsidP="00095392">
      <w:pPr>
        <w:pStyle w:val="subsection"/>
      </w:pPr>
      <w:r w:rsidRPr="00474547">
        <w:lastRenderedPageBreak/>
        <w:tab/>
        <w:t>(2)</w:t>
      </w:r>
      <w:r w:rsidRPr="00474547">
        <w:tab/>
        <w:t>Where a member of a police force is so informed, the member may, if the member is of the opinion that tracing the location of the caller is likely to be of assistance in dealing with the emergency, request an employee of a carrier to intercept, or to cause other employees of the carrier to intercept, the communication for the purposes of tracing the location of the caller.</w:t>
      </w:r>
    </w:p>
    <w:p w:rsidR="002678F2" w:rsidRPr="00474547" w:rsidRDefault="002678F2" w:rsidP="002678F2">
      <w:pPr>
        <w:pStyle w:val="subsection"/>
      </w:pPr>
      <w:r w:rsidRPr="00474547">
        <w:tab/>
        <w:t>(3)</w:t>
      </w:r>
      <w:r w:rsidRPr="00474547">
        <w:tab/>
        <w:t xml:space="preserve">Where, pursuant to a request made, or purporting to be made, by a member of a police force under </w:t>
      </w:r>
      <w:r w:rsidR="00474547">
        <w:t>subsection (</w:t>
      </w:r>
      <w:r w:rsidRPr="00474547">
        <w:t>1) or (2), an employee of a carrier intercepts a communication passing over a telecommunications system for the purpose of tracing the location of the caller, the employee shall:</w:t>
      </w:r>
    </w:p>
    <w:p w:rsidR="002678F2" w:rsidRPr="00474547" w:rsidRDefault="002678F2" w:rsidP="002678F2">
      <w:pPr>
        <w:pStyle w:val="paragraph"/>
      </w:pPr>
      <w:r w:rsidRPr="00474547">
        <w:tab/>
        <w:t>(a)</w:t>
      </w:r>
      <w:r w:rsidRPr="00474547">
        <w:tab/>
        <w:t>communicate, or cause another employee of the carrier to communicate, the location of the caller to the person who made the request or to any other member of a police force; and</w:t>
      </w:r>
    </w:p>
    <w:p w:rsidR="002678F2" w:rsidRPr="00474547" w:rsidRDefault="002678F2" w:rsidP="002678F2">
      <w:pPr>
        <w:pStyle w:val="paragraph"/>
      </w:pPr>
      <w:r w:rsidRPr="00474547">
        <w:tab/>
        <w:t>(b)</w:t>
      </w:r>
      <w:r w:rsidRPr="00474547">
        <w:tab/>
        <w:t>communicate particulars of the interception to the Managing Director of the carrier.</w:t>
      </w:r>
    </w:p>
    <w:p w:rsidR="002678F2" w:rsidRPr="00474547" w:rsidRDefault="002678F2" w:rsidP="002678F2">
      <w:pPr>
        <w:pStyle w:val="subsection"/>
      </w:pPr>
      <w:r w:rsidRPr="00474547">
        <w:tab/>
        <w:t>(4)</w:t>
      </w:r>
      <w:r w:rsidRPr="00474547">
        <w:tab/>
        <w:t xml:space="preserve">As soon as practicable after making to an employee of a carrier a request under, or purporting to be under, </w:t>
      </w:r>
      <w:r w:rsidR="00474547">
        <w:t>subsection (</w:t>
      </w:r>
      <w:r w:rsidRPr="00474547">
        <w:t>1) or (2), a member of a police force shall give, or cause another member of a police force to give, to the Managing Director of the carrier a written confirmation of the request that sets out the information given by the first</w:t>
      </w:r>
      <w:r w:rsidR="00474547">
        <w:noBreakHyphen/>
      </w:r>
      <w:r w:rsidRPr="00474547">
        <w:t>mentioned member to that employee in connection with the request.</w:t>
      </w:r>
    </w:p>
    <w:p w:rsidR="00B63790" w:rsidRPr="00474547" w:rsidRDefault="00B63790" w:rsidP="00DD1FDB">
      <w:pPr>
        <w:pStyle w:val="ActHead2"/>
        <w:pageBreakBefore/>
      </w:pPr>
      <w:bookmarkStart w:id="69" w:name="_Toc405295993"/>
      <w:r w:rsidRPr="00474547">
        <w:rPr>
          <w:rStyle w:val="CharPartNo"/>
        </w:rPr>
        <w:lastRenderedPageBreak/>
        <w:t>Part</w:t>
      </w:r>
      <w:r w:rsidR="00474547" w:rsidRPr="00474547">
        <w:rPr>
          <w:rStyle w:val="CharPartNo"/>
        </w:rPr>
        <w:t> </w:t>
      </w:r>
      <w:r w:rsidRPr="00474547">
        <w:rPr>
          <w:rStyle w:val="CharPartNo"/>
        </w:rPr>
        <w:t>2</w:t>
      </w:r>
      <w:r w:rsidR="00474547" w:rsidRPr="00474547">
        <w:rPr>
          <w:rStyle w:val="CharPartNo"/>
        </w:rPr>
        <w:noBreakHyphen/>
      </w:r>
      <w:r w:rsidRPr="00474547">
        <w:rPr>
          <w:rStyle w:val="CharPartNo"/>
        </w:rPr>
        <w:t>4</w:t>
      </w:r>
      <w:r w:rsidRPr="00474547">
        <w:t>—</w:t>
      </w:r>
      <w:r w:rsidRPr="00474547">
        <w:rPr>
          <w:rStyle w:val="CharPartText"/>
        </w:rPr>
        <w:t>Authorisation of interception for developing and testing interception capabilities</w:t>
      </w:r>
      <w:bookmarkEnd w:id="69"/>
    </w:p>
    <w:p w:rsidR="009853AC" w:rsidRPr="00474547" w:rsidRDefault="009853AC" w:rsidP="009853AC">
      <w:pPr>
        <w:pStyle w:val="Header"/>
      </w:pPr>
      <w:r w:rsidRPr="00474547">
        <w:rPr>
          <w:rStyle w:val="CharDivNo"/>
        </w:rPr>
        <w:t xml:space="preserve"> </w:t>
      </w:r>
      <w:r w:rsidRPr="00474547">
        <w:rPr>
          <w:rStyle w:val="CharDivText"/>
        </w:rPr>
        <w:t xml:space="preserve"> </w:t>
      </w:r>
    </w:p>
    <w:p w:rsidR="00B63790" w:rsidRPr="00474547" w:rsidRDefault="00B63790" w:rsidP="00B63790">
      <w:pPr>
        <w:pStyle w:val="ActHead5"/>
      </w:pPr>
      <w:bookmarkStart w:id="70" w:name="_Toc405295994"/>
      <w:r w:rsidRPr="00474547">
        <w:rPr>
          <w:rStyle w:val="CharSectno"/>
        </w:rPr>
        <w:t>31</w:t>
      </w:r>
      <w:r w:rsidRPr="00474547">
        <w:t xml:space="preserve">  Applications for authorisation</w:t>
      </w:r>
      <w:bookmarkEnd w:id="70"/>
    </w:p>
    <w:p w:rsidR="00B63790" w:rsidRPr="00474547" w:rsidRDefault="00B63790" w:rsidP="00B63790">
      <w:pPr>
        <w:pStyle w:val="subsection"/>
      </w:pPr>
      <w:r w:rsidRPr="00474547">
        <w:tab/>
        <w:t>(1)</w:t>
      </w:r>
      <w:r w:rsidRPr="00474547">
        <w:tab/>
        <w:t>The head (however described) of a security authority that has functions that include activities relating to</w:t>
      </w:r>
      <w:r w:rsidRPr="00474547">
        <w:rPr>
          <w:i/>
        </w:rPr>
        <w:t xml:space="preserve"> </w:t>
      </w:r>
      <w:r w:rsidRPr="00474547">
        <w:t>developing or testing technologies, or interception capabilities, or a person acting as that head, may request the Attorney</w:t>
      </w:r>
      <w:r w:rsidR="00474547">
        <w:noBreakHyphen/>
      </w:r>
      <w:r w:rsidRPr="00474547">
        <w:t>General to authorise, under section</w:t>
      </w:r>
      <w:r w:rsidR="00474547">
        <w:t> </w:t>
      </w:r>
      <w:r w:rsidRPr="00474547">
        <w:t>31A, interception of communications passing over a telecommunications system by employees of the authority authorised under section</w:t>
      </w:r>
      <w:r w:rsidR="00474547">
        <w:t> </w:t>
      </w:r>
      <w:r w:rsidRPr="00474547">
        <w:t>31B.</w:t>
      </w:r>
    </w:p>
    <w:p w:rsidR="00B63790" w:rsidRPr="00474547" w:rsidRDefault="00B63790" w:rsidP="00B63790">
      <w:pPr>
        <w:pStyle w:val="subsection"/>
      </w:pPr>
      <w:r w:rsidRPr="00474547">
        <w:tab/>
        <w:t>(2)</w:t>
      </w:r>
      <w:r w:rsidRPr="00474547">
        <w:tab/>
        <w:t>The request:</w:t>
      </w:r>
    </w:p>
    <w:p w:rsidR="00B63790" w:rsidRPr="00474547" w:rsidRDefault="00B63790" w:rsidP="00B63790">
      <w:pPr>
        <w:pStyle w:val="paragraph"/>
      </w:pPr>
      <w:r w:rsidRPr="00474547">
        <w:tab/>
        <w:t>(a)</w:t>
      </w:r>
      <w:r w:rsidRPr="00474547">
        <w:tab/>
        <w:t>must be in writing; and</w:t>
      </w:r>
    </w:p>
    <w:p w:rsidR="00B63790" w:rsidRPr="00474547" w:rsidRDefault="00B63790" w:rsidP="00B63790">
      <w:pPr>
        <w:pStyle w:val="paragraph"/>
      </w:pPr>
      <w:r w:rsidRPr="00474547">
        <w:tab/>
        <w:t>(b)</w:t>
      </w:r>
      <w:r w:rsidRPr="00474547">
        <w:tab/>
        <w:t>must include details of the development or testing of technologies, or interception capabilities, in relation to which authorisation is sought; and</w:t>
      </w:r>
    </w:p>
    <w:p w:rsidR="00B63790" w:rsidRPr="00474547" w:rsidRDefault="00B63790" w:rsidP="00B63790">
      <w:pPr>
        <w:pStyle w:val="paragraph"/>
      </w:pPr>
      <w:r w:rsidRPr="00474547">
        <w:rPr>
          <w:i/>
        </w:rPr>
        <w:tab/>
      </w:r>
      <w:r w:rsidRPr="00474547">
        <w:t>(c)</w:t>
      </w:r>
      <w:r w:rsidRPr="00474547">
        <w:tab/>
        <w:t>must include details of the extent to which the development or testing would involve, or would be likely to involve, interception of communications passing over a telecommunications system; and</w:t>
      </w:r>
    </w:p>
    <w:p w:rsidR="00B63790" w:rsidRPr="00474547" w:rsidRDefault="00B63790" w:rsidP="00B63790">
      <w:pPr>
        <w:pStyle w:val="paragraph"/>
      </w:pPr>
      <w:r w:rsidRPr="00474547">
        <w:tab/>
        <w:t>(d)</w:t>
      </w:r>
      <w:r w:rsidRPr="00474547">
        <w:tab/>
        <w:t>must refer to the functions of the authority that the development or testing would support; and</w:t>
      </w:r>
    </w:p>
    <w:p w:rsidR="00B63790" w:rsidRPr="00474547" w:rsidRDefault="00B63790" w:rsidP="00B63790">
      <w:pPr>
        <w:pStyle w:val="paragraph"/>
      </w:pPr>
      <w:r w:rsidRPr="00474547">
        <w:tab/>
        <w:t>(e)</w:t>
      </w:r>
      <w:r w:rsidRPr="00474547">
        <w:tab/>
        <w:t>must state the grounds for seeking the authorisation; and</w:t>
      </w:r>
    </w:p>
    <w:p w:rsidR="00B63790" w:rsidRPr="00474547" w:rsidRDefault="00B63790" w:rsidP="00B63790">
      <w:pPr>
        <w:pStyle w:val="paragraph"/>
      </w:pPr>
      <w:r w:rsidRPr="00474547">
        <w:tab/>
        <w:t>(f)</w:t>
      </w:r>
      <w:r w:rsidRPr="00474547">
        <w:tab/>
        <w:t>must summarise the outcomes of any previous authorisations given to the authority under section</w:t>
      </w:r>
      <w:r w:rsidR="00474547">
        <w:t> </w:t>
      </w:r>
      <w:r w:rsidRPr="00474547">
        <w:t>31A in relation to the technology or interception capability that is the subject of the application; and</w:t>
      </w:r>
    </w:p>
    <w:p w:rsidR="00B63790" w:rsidRPr="00474547" w:rsidRDefault="00B63790" w:rsidP="00B63790">
      <w:pPr>
        <w:pStyle w:val="paragraph"/>
      </w:pPr>
      <w:r w:rsidRPr="00474547">
        <w:tab/>
        <w:t>(g)</w:t>
      </w:r>
      <w:r w:rsidRPr="00474547">
        <w:tab/>
        <w:t>must nominate the period (not exceeding 6 months) for which the authorisation is sought to be in force.</w:t>
      </w:r>
    </w:p>
    <w:p w:rsidR="00B63790" w:rsidRPr="00474547" w:rsidRDefault="00B63790" w:rsidP="00B63790">
      <w:pPr>
        <w:pStyle w:val="ActHead5"/>
      </w:pPr>
      <w:bookmarkStart w:id="71" w:name="_Toc405295995"/>
      <w:r w:rsidRPr="00474547">
        <w:rPr>
          <w:rStyle w:val="CharSectno"/>
        </w:rPr>
        <w:lastRenderedPageBreak/>
        <w:t>31A</w:t>
      </w:r>
      <w:r w:rsidRPr="00474547">
        <w:t xml:space="preserve">  Attorney</w:t>
      </w:r>
      <w:r w:rsidR="00474547">
        <w:noBreakHyphen/>
      </w:r>
      <w:r w:rsidRPr="00474547">
        <w:t>General may authorise interception for developing and testing interception capabilities</w:t>
      </w:r>
      <w:bookmarkEnd w:id="71"/>
    </w:p>
    <w:p w:rsidR="00B63790" w:rsidRPr="00474547" w:rsidRDefault="00B63790" w:rsidP="00B63790">
      <w:pPr>
        <w:pStyle w:val="subsection"/>
      </w:pPr>
      <w:r w:rsidRPr="00474547">
        <w:tab/>
        <w:t>(1)</w:t>
      </w:r>
      <w:r w:rsidRPr="00474547">
        <w:tab/>
        <w:t>Upon receiving the request, the Attorney</w:t>
      </w:r>
      <w:r w:rsidR="00474547">
        <w:noBreakHyphen/>
      </w:r>
      <w:r w:rsidRPr="00474547">
        <w:t>General may authorise interception of communications passing over a telecommunications system by employees of the security authority authorised under section</w:t>
      </w:r>
      <w:r w:rsidR="00474547">
        <w:t> </w:t>
      </w:r>
      <w:r w:rsidRPr="00474547">
        <w:t>31B.</w:t>
      </w:r>
    </w:p>
    <w:p w:rsidR="00B63790" w:rsidRPr="00474547" w:rsidRDefault="00B63790" w:rsidP="00B63790">
      <w:pPr>
        <w:pStyle w:val="subsection"/>
      </w:pPr>
      <w:r w:rsidRPr="00474547">
        <w:tab/>
        <w:t>(2)</w:t>
      </w:r>
      <w:r w:rsidRPr="00474547">
        <w:tab/>
        <w:t>The authorisation is subject to:</w:t>
      </w:r>
    </w:p>
    <w:p w:rsidR="00B63790" w:rsidRPr="00474547" w:rsidRDefault="00B63790" w:rsidP="00B63790">
      <w:pPr>
        <w:pStyle w:val="paragraph"/>
      </w:pPr>
      <w:r w:rsidRPr="00474547">
        <w:tab/>
        <w:t>(a)</w:t>
      </w:r>
      <w:r w:rsidRPr="00474547">
        <w:tab/>
        <w:t>a condition prohibiting:</w:t>
      </w:r>
    </w:p>
    <w:p w:rsidR="00B63790" w:rsidRPr="00474547" w:rsidRDefault="00B63790" w:rsidP="00B63790">
      <w:pPr>
        <w:pStyle w:val="paragraphsub"/>
      </w:pPr>
      <w:r w:rsidRPr="00474547">
        <w:tab/>
        <w:t>(i)</w:t>
      </w:r>
      <w:r w:rsidRPr="00474547">
        <w:tab/>
        <w:t>interception of communications passing over a telecommunications system except for the purposes of development or testing of technologies, or interception capabilities; or</w:t>
      </w:r>
    </w:p>
    <w:p w:rsidR="00B63790" w:rsidRPr="00474547" w:rsidRDefault="00B63790" w:rsidP="00B63790">
      <w:pPr>
        <w:pStyle w:val="paragraphsub"/>
      </w:pPr>
      <w:r w:rsidRPr="00474547">
        <w:tab/>
        <w:t>(ii)</w:t>
      </w:r>
      <w:r w:rsidRPr="00474547">
        <w:tab/>
        <w:t>communicating, using or recording such communications except for such purposes; and</w:t>
      </w:r>
    </w:p>
    <w:p w:rsidR="00B63790" w:rsidRPr="00474547" w:rsidRDefault="00B63790" w:rsidP="00B63790">
      <w:pPr>
        <w:pStyle w:val="paragraph"/>
      </w:pPr>
      <w:r w:rsidRPr="00474547">
        <w:tab/>
        <w:t>(b)</w:t>
      </w:r>
      <w:r w:rsidRPr="00474547">
        <w:tab/>
        <w:t>any other conditions specified in the authorisation.</w:t>
      </w:r>
    </w:p>
    <w:p w:rsidR="00B63790" w:rsidRPr="00474547" w:rsidRDefault="00B63790" w:rsidP="00B63790">
      <w:pPr>
        <w:pStyle w:val="subsection"/>
      </w:pPr>
      <w:r w:rsidRPr="00474547">
        <w:tab/>
        <w:t>(3)</w:t>
      </w:r>
      <w:r w:rsidRPr="00474547">
        <w:tab/>
        <w:t>The authorisation must be in writing and must specify the period (not exceeding 6 months) for which it will have effect.</w:t>
      </w:r>
    </w:p>
    <w:p w:rsidR="00B63790" w:rsidRPr="00474547" w:rsidRDefault="00B63790" w:rsidP="00B63790">
      <w:pPr>
        <w:pStyle w:val="subsection"/>
      </w:pPr>
      <w:r w:rsidRPr="00474547">
        <w:tab/>
        <w:t>(4)</w:t>
      </w:r>
      <w:r w:rsidRPr="00474547">
        <w:tab/>
        <w:t>The head (however described) of the security authority, or a person acting as that head, must ensure that a copy of the authorisation is kept by the authority and is available for inspection on request by the Minister who is responsible for the authority.</w:t>
      </w:r>
    </w:p>
    <w:p w:rsidR="00B63790" w:rsidRPr="00474547" w:rsidRDefault="00B63790" w:rsidP="00B63790">
      <w:pPr>
        <w:pStyle w:val="subsection"/>
      </w:pPr>
      <w:r w:rsidRPr="00474547">
        <w:tab/>
        <w:t>(5)</w:t>
      </w:r>
      <w:r w:rsidRPr="00474547">
        <w:tab/>
        <w:t xml:space="preserve">An authorisation given under </w:t>
      </w:r>
      <w:r w:rsidR="00474547">
        <w:t>subsection (</w:t>
      </w:r>
      <w:r w:rsidRPr="00474547">
        <w:t>1) is not a legislative instrument.</w:t>
      </w:r>
    </w:p>
    <w:p w:rsidR="00B63790" w:rsidRPr="00474547" w:rsidRDefault="00B63790" w:rsidP="00B63790">
      <w:pPr>
        <w:pStyle w:val="ActHead5"/>
      </w:pPr>
      <w:bookmarkStart w:id="72" w:name="_Toc405295996"/>
      <w:r w:rsidRPr="00474547">
        <w:rPr>
          <w:rStyle w:val="CharSectno"/>
        </w:rPr>
        <w:t>31B</w:t>
      </w:r>
      <w:r w:rsidRPr="00474547">
        <w:t xml:space="preserve">  Authorisation of employees of a security authority</w:t>
      </w:r>
      <w:bookmarkEnd w:id="72"/>
    </w:p>
    <w:p w:rsidR="00B63790" w:rsidRPr="00474547" w:rsidRDefault="00B63790" w:rsidP="00B63790">
      <w:pPr>
        <w:pStyle w:val="subsection"/>
      </w:pPr>
      <w:r w:rsidRPr="00474547">
        <w:tab/>
        <w:t>(1)</w:t>
      </w:r>
      <w:r w:rsidRPr="00474547">
        <w:tab/>
        <w:t>The following persons:</w:t>
      </w:r>
    </w:p>
    <w:p w:rsidR="00B63790" w:rsidRPr="00474547" w:rsidRDefault="00B63790" w:rsidP="00B63790">
      <w:pPr>
        <w:pStyle w:val="paragraph"/>
      </w:pPr>
      <w:r w:rsidRPr="00474547">
        <w:tab/>
        <w:t>(a)</w:t>
      </w:r>
      <w:r w:rsidRPr="00474547">
        <w:tab/>
        <w:t>the head (however described) of a security authority;</w:t>
      </w:r>
    </w:p>
    <w:p w:rsidR="00B63790" w:rsidRPr="00474547" w:rsidRDefault="00B63790" w:rsidP="00B63790">
      <w:pPr>
        <w:pStyle w:val="paragraph"/>
      </w:pPr>
      <w:r w:rsidRPr="00474547">
        <w:tab/>
        <w:t>(b)</w:t>
      </w:r>
      <w:r w:rsidRPr="00474547">
        <w:tab/>
        <w:t xml:space="preserve">an officer of the security authority covered by an approval in force under </w:t>
      </w:r>
      <w:r w:rsidR="00474547">
        <w:t>subsection (</w:t>
      </w:r>
      <w:r w:rsidRPr="00474547">
        <w:t>2);</w:t>
      </w:r>
    </w:p>
    <w:p w:rsidR="00B63790" w:rsidRPr="00474547" w:rsidRDefault="00B63790" w:rsidP="00B63790">
      <w:pPr>
        <w:pStyle w:val="subsection2"/>
      </w:pPr>
      <w:r w:rsidRPr="00474547">
        <w:t>may, by writing, authorise employees of the authority for the purposes of this Part.</w:t>
      </w:r>
    </w:p>
    <w:p w:rsidR="00B63790" w:rsidRPr="00474547" w:rsidRDefault="00B63790" w:rsidP="00B63790">
      <w:pPr>
        <w:pStyle w:val="subsection"/>
      </w:pPr>
      <w:r w:rsidRPr="00474547">
        <w:lastRenderedPageBreak/>
        <w:tab/>
        <w:t>(2)</w:t>
      </w:r>
      <w:r w:rsidRPr="00474547">
        <w:tab/>
        <w:t xml:space="preserve">The head (however described) of a security authority may, by writing, approve an officer of the authority for the purposes of </w:t>
      </w:r>
      <w:r w:rsidR="00474547">
        <w:t>paragraph (</w:t>
      </w:r>
      <w:r w:rsidRPr="00474547">
        <w:t>1)(b).</w:t>
      </w:r>
    </w:p>
    <w:p w:rsidR="00B63790" w:rsidRPr="00474547" w:rsidRDefault="00B63790" w:rsidP="00B63790">
      <w:pPr>
        <w:pStyle w:val="ActHead5"/>
      </w:pPr>
      <w:bookmarkStart w:id="73" w:name="_Toc405295997"/>
      <w:r w:rsidRPr="00474547">
        <w:rPr>
          <w:rStyle w:val="CharSectno"/>
        </w:rPr>
        <w:t>31C</w:t>
      </w:r>
      <w:r w:rsidRPr="00474547">
        <w:t xml:space="preserve">  Destruction of records</w:t>
      </w:r>
      <w:bookmarkEnd w:id="73"/>
    </w:p>
    <w:p w:rsidR="00B63790" w:rsidRPr="00474547" w:rsidRDefault="00B63790" w:rsidP="00B63790">
      <w:pPr>
        <w:pStyle w:val="subsection"/>
      </w:pPr>
      <w:r w:rsidRPr="00474547">
        <w:tab/>
      </w:r>
      <w:r w:rsidRPr="00474547">
        <w:tab/>
        <w:t>If:</w:t>
      </w:r>
    </w:p>
    <w:p w:rsidR="00B63790" w:rsidRPr="00474547" w:rsidRDefault="00B63790" w:rsidP="00B63790">
      <w:pPr>
        <w:pStyle w:val="paragraph"/>
      </w:pPr>
      <w:r w:rsidRPr="00474547">
        <w:tab/>
        <w:t>(a)</w:t>
      </w:r>
      <w:r w:rsidRPr="00474547">
        <w:tab/>
        <w:t>information, or a record, that was obtained, in the course of developing or testing technologies or interception capabilities, by interception of communications passing over a telecommunications system is in a security authority’s possession; and</w:t>
      </w:r>
    </w:p>
    <w:p w:rsidR="00B63790" w:rsidRPr="00474547" w:rsidRDefault="00B63790" w:rsidP="00B63790">
      <w:pPr>
        <w:pStyle w:val="paragraph"/>
      </w:pPr>
      <w:r w:rsidRPr="00474547">
        <w:tab/>
        <w:t>(b)</w:t>
      </w:r>
      <w:r w:rsidRPr="00474547">
        <w:tab/>
        <w:t>the information or record is no longer required in relation to the development or testing;</w:t>
      </w:r>
    </w:p>
    <w:p w:rsidR="00B63790" w:rsidRPr="00474547" w:rsidRDefault="00B63790" w:rsidP="00B63790">
      <w:pPr>
        <w:pStyle w:val="subsection2"/>
      </w:pPr>
      <w:r w:rsidRPr="00474547">
        <w:t>the head (however described) of the security authority, or a person acting as that head, must cause the information or record to be destroyed as soon as practicable.</w:t>
      </w:r>
    </w:p>
    <w:p w:rsidR="00B63790" w:rsidRPr="00474547" w:rsidRDefault="00B63790" w:rsidP="00B63790">
      <w:pPr>
        <w:pStyle w:val="ActHead5"/>
      </w:pPr>
      <w:bookmarkStart w:id="74" w:name="_Toc405295998"/>
      <w:r w:rsidRPr="00474547">
        <w:rPr>
          <w:rStyle w:val="CharSectno"/>
        </w:rPr>
        <w:t>31D</w:t>
      </w:r>
      <w:r w:rsidRPr="00474547">
        <w:t xml:space="preserve">  Reports to the Attorney</w:t>
      </w:r>
      <w:r w:rsidR="00474547">
        <w:noBreakHyphen/>
      </w:r>
      <w:r w:rsidRPr="00474547">
        <w:t>General</w:t>
      </w:r>
      <w:bookmarkEnd w:id="74"/>
    </w:p>
    <w:p w:rsidR="00B63790" w:rsidRPr="00474547" w:rsidRDefault="00B63790" w:rsidP="00B63790">
      <w:pPr>
        <w:pStyle w:val="subsection"/>
      </w:pPr>
      <w:r w:rsidRPr="00474547">
        <w:tab/>
      </w:r>
      <w:r w:rsidRPr="00474547">
        <w:tab/>
        <w:t>The head (however described) of a security authority, or a person acting as that head, must give to the Attorney</w:t>
      </w:r>
      <w:r w:rsidR="00474547">
        <w:noBreakHyphen/>
      </w:r>
      <w:r w:rsidRPr="00474547">
        <w:t>General, within 3 months after an authorisation under section</w:t>
      </w:r>
      <w:r w:rsidR="00474547">
        <w:t> </w:t>
      </w:r>
      <w:r w:rsidRPr="00474547">
        <w:t>31A given to the authority ceases to have effect, a written report about:</w:t>
      </w:r>
    </w:p>
    <w:p w:rsidR="00B63790" w:rsidRPr="00474547" w:rsidRDefault="00B63790" w:rsidP="00B63790">
      <w:pPr>
        <w:pStyle w:val="paragraph"/>
      </w:pPr>
      <w:r w:rsidRPr="00474547">
        <w:tab/>
        <w:t>(a)</w:t>
      </w:r>
      <w:r w:rsidRPr="00474547">
        <w:tab/>
        <w:t>the outcome of the development or testing of technologies, or interception capabilities, in relation to which the authorisation was given; and</w:t>
      </w:r>
    </w:p>
    <w:p w:rsidR="00B63790" w:rsidRPr="00474547" w:rsidRDefault="00B63790" w:rsidP="00B63790">
      <w:pPr>
        <w:pStyle w:val="paragraph"/>
      </w:pPr>
      <w:r w:rsidRPr="00474547">
        <w:tab/>
        <w:t>(b)</w:t>
      </w:r>
      <w:r w:rsidRPr="00474547">
        <w:tab/>
        <w:t>the destruction of information or records under section</w:t>
      </w:r>
      <w:r w:rsidR="00474547">
        <w:t> </w:t>
      </w:r>
      <w:r w:rsidRPr="00474547">
        <w:t>31C.</w:t>
      </w:r>
    </w:p>
    <w:p w:rsidR="000F6466" w:rsidRPr="00474547" w:rsidRDefault="000F6466" w:rsidP="00DD1FDB">
      <w:pPr>
        <w:pStyle w:val="ActHead2"/>
        <w:pageBreakBefore/>
      </w:pPr>
      <w:bookmarkStart w:id="75" w:name="_Toc405295999"/>
      <w:r w:rsidRPr="00474547">
        <w:rPr>
          <w:rStyle w:val="CharPartNo"/>
        </w:rPr>
        <w:lastRenderedPageBreak/>
        <w:t>Part</w:t>
      </w:r>
      <w:r w:rsidR="00474547" w:rsidRPr="00474547">
        <w:rPr>
          <w:rStyle w:val="CharPartNo"/>
        </w:rPr>
        <w:t> </w:t>
      </w:r>
      <w:r w:rsidRPr="00474547">
        <w:rPr>
          <w:rStyle w:val="CharPartNo"/>
        </w:rPr>
        <w:t>2</w:t>
      </w:r>
      <w:r w:rsidR="00474547" w:rsidRPr="00474547">
        <w:rPr>
          <w:rStyle w:val="CharPartNo"/>
        </w:rPr>
        <w:noBreakHyphen/>
      </w:r>
      <w:r w:rsidRPr="00474547">
        <w:rPr>
          <w:rStyle w:val="CharPartNo"/>
        </w:rPr>
        <w:t>5</w:t>
      </w:r>
      <w:r w:rsidRPr="00474547">
        <w:t>—</w:t>
      </w:r>
      <w:r w:rsidRPr="00474547">
        <w:rPr>
          <w:rStyle w:val="CharPartText"/>
        </w:rPr>
        <w:t>Warrants authorising agencies to intercept telecommunications</w:t>
      </w:r>
      <w:bookmarkEnd w:id="75"/>
    </w:p>
    <w:p w:rsidR="002678F2" w:rsidRPr="00474547" w:rsidRDefault="002678F2" w:rsidP="00627D3A">
      <w:pPr>
        <w:pStyle w:val="ActHead3"/>
      </w:pPr>
      <w:bookmarkStart w:id="76" w:name="_Toc405296000"/>
      <w:r w:rsidRPr="00474547">
        <w:rPr>
          <w:rStyle w:val="CharDivNo"/>
        </w:rPr>
        <w:t>Division</w:t>
      </w:r>
      <w:r w:rsidR="00474547" w:rsidRPr="00474547">
        <w:rPr>
          <w:rStyle w:val="CharDivNo"/>
        </w:rPr>
        <w:t> </w:t>
      </w:r>
      <w:r w:rsidRPr="00474547">
        <w:rPr>
          <w:rStyle w:val="CharDivNo"/>
        </w:rPr>
        <w:t>2</w:t>
      </w:r>
      <w:r w:rsidRPr="00474547">
        <w:t>—</w:t>
      </w:r>
      <w:r w:rsidRPr="00474547">
        <w:rPr>
          <w:rStyle w:val="CharDivText"/>
        </w:rPr>
        <w:t>Declaration of State Law Enforcement Authorities as Agencies</w:t>
      </w:r>
      <w:bookmarkEnd w:id="76"/>
    </w:p>
    <w:p w:rsidR="002678F2" w:rsidRPr="00474547" w:rsidRDefault="002678F2" w:rsidP="002678F2">
      <w:pPr>
        <w:pStyle w:val="ActHead5"/>
      </w:pPr>
      <w:bookmarkStart w:id="77" w:name="_Toc405296001"/>
      <w:r w:rsidRPr="00474547">
        <w:rPr>
          <w:rStyle w:val="CharSectno"/>
        </w:rPr>
        <w:t>34</w:t>
      </w:r>
      <w:r w:rsidRPr="00474547">
        <w:t xml:space="preserve">  Declaration of an eligible authority of a State as an agency</w:t>
      </w:r>
      <w:bookmarkEnd w:id="77"/>
    </w:p>
    <w:p w:rsidR="002678F2" w:rsidRPr="00474547" w:rsidRDefault="002678F2" w:rsidP="002678F2">
      <w:pPr>
        <w:pStyle w:val="subsection"/>
      </w:pPr>
      <w:r w:rsidRPr="00474547">
        <w:tab/>
      </w:r>
      <w:r w:rsidRPr="00474547">
        <w:tab/>
        <w:t>Subject to section</w:t>
      </w:r>
      <w:r w:rsidR="00474547">
        <w:t> </w:t>
      </w:r>
      <w:r w:rsidRPr="00474547">
        <w:t xml:space="preserve">35, the Minister may, </w:t>
      </w:r>
      <w:r w:rsidR="009209FB" w:rsidRPr="00474547">
        <w:t xml:space="preserve">by legislative instrument and </w:t>
      </w:r>
      <w:r w:rsidRPr="00474547">
        <w:t>at the request of the Premier of a State, declare an eligible authority of that State to be an agency for the purposes of this Act.</w:t>
      </w:r>
    </w:p>
    <w:p w:rsidR="002678F2" w:rsidRPr="00474547" w:rsidRDefault="002678F2" w:rsidP="002678F2">
      <w:pPr>
        <w:pStyle w:val="ActHead5"/>
      </w:pPr>
      <w:bookmarkStart w:id="78" w:name="_Toc405296002"/>
      <w:r w:rsidRPr="00474547">
        <w:rPr>
          <w:rStyle w:val="CharSectno"/>
        </w:rPr>
        <w:t>35</w:t>
      </w:r>
      <w:r w:rsidRPr="00474547">
        <w:t xml:space="preserve">  Preconditions for declaration</w:t>
      </w:r>
      <w:bookmarkEnd w:id="78"/>
    </w:p>
    <w:p w:rsidR="002678F2" w:rsidRPr="00474547" w:rsidRDefault="002678F2" w:rsidP="002678F2">
      <w:pPr>
        <w:pStyle w:val="subsection"/>
      </w:pPr>
      <w:r w:rsidRPr="00474547">
        <w:tab/>
        <w:t>(1)</w:t>
      </w:r>
      <w:r w:rsidRPr="00474547">
        <w:tab/>
        <w:t>The Minister shall not make a declaration under section</w:t>
      </w:r>
      <w:r w:rsidR="00474547">
        <w:t> </w:t>
      </w:r>
      <w:r w:rsidRPr="00474547">
        <w:t xml:space="preserve">34 in relation to an eligible authority of a State unless he or she is satisfied that the law (in this subsection called the </w:t>
      </w:r>
      <w:r w:rsidRPr="00474547">
        <w:rPr>
          <w:b/>
          <w:i/>
        </w:rPr>
        <w:t>relevant law</w:t>
      </w:r>
      <w:r w:rsidRPr="00474547">
        <w:t>) of that State makes satisfactory provision:</w:t>
      </w:r>
    </w:p>
    <w:p w:rsidR="002678F2" w:rsidRPr="00474547" w:rsidRDefault="002678F2" w:rsidP="002678F2">
      <w:pPr>
        <w:pStyle w:val="paragraph"/>
      </w:pPr>
      <w:r w:rsidRPr="00474547">
        <w:tab/>
        <w:t>(a)</w:t>
      </w:r>
      <w:r w:rsidRPr="00474547">
        <w:tab/>
        <w:t xml:space="preserve">imposing on the chief officer of the eligible authority requirements corresponding to the requirements that </w:t>
      </w:r>
      <w:r w:rsidR="00D6343F" w:rsidRPr="00474547">
        <w:t>sections</w:t>
      </w:r>
      <w:r w:rsidR="00474547">
        <w:t> </w:t>
      </w:r>
      <w:r w:rsidR="00D6343F" w:rsidRPr="00474547">
        <w:t>80 and 81 impose on the chief officer of a Commonwealth agency</w:t>
      </w:r>
      <w:r w:rsidRPr="00474547">
        <w:t>;</w:t>
      </w:r>
      <w:r w:rsidR="00F345F8" w:rsidRPr="00474547">
        <w:t xml:space="preserve"> and</w:t>
      </w:r>
    </w:p>
    <w:p w:rsidR="002678F2" w:rsidRPr="00474547" w:rsidRDefault="002678F2" w:rsidP="002678F2">
      <w:pPr>
        <w:pStyle w:val="paragraph"/>
      </w:pPr>
      <w:r w:rsidRPr="00474547">
        <w:tab/>
        <w:t>(c)</w:t>
      </w:r>
      <w:r w:rsidRPr="00474547">
        <w:tab/>
        <w:t xml:space="preserve">requiring the chief officer of the eligible authority to give to </w:t>
      </w:r>
      <w:r w:rsidR="00F74730" w:rsidRPr="00474547">
        <w:t xml:space="preserve">a specified Minister (in this subsection called the </w:t>
      </w:r>
      <w:r w:rsidR="00F74730" w:rsidRPr="00474547">
        <w:rPr>
          <w:b/>
          <w:i/>
        </w:rPr>
        <w:t>responsible Minister</w:t>
      </w:r>
      <w:r w:rsidR="00F74730" w:rsidRPr="00474547">
        <w:t>) of that State</w:t>
      </w:r>
      <w:r w:rsidRPr="00474547">
        <w:t>, within 3 months after a warrant issued to the eligible authority ceases to be in force, a written report about:</w:t>
      </w:r>
    </w:p>
    <w:p w:rsidR="002678F2" w:rsidRPr="00474547" w:rsidRDefault="002678F2" w:rsidP="002678F2">
      <w:pPr>
        <w:pStyle w:val="paragraphsub"/>
      </w:pPr>
      <w:r w:rsidRPr="00474547">
        <w:tab/>
        <w:t>(i)</w:t>
      </w:r>
      <w:r w:rsidRPr="00474547">
        <w:tab/>
        <w:t>the use made by the eligible authority of information obtained by interceptions under the warrant; and</w:t>
      </w:r>
    </w:p>
    <w:p w:rsidR="002678F2" w:rsidRPr="00474547" w:rsidRDefault="002678F2" w:rsidP="002678F2">
      <w:pPr>
        <w:pStyle w:val="paragraphsub"/>
      </w:pPr>
      <w:r w:rsidRPr="00474547">
        <w:tab/>
        <w:t>(ii)</w:t>
      </w:r>
      <w:r w:rsidRPr="00474547">
        <w:tab/>
        <w:t>the communication of such information to persons other than officers of the eligible authority;</w:t>
      </w:r>
      <w:r w:rsidR="00F345F8" w:rsidRPr="00474547">
        <w:t xml:space="preserve"> and</w:t>
      </w:r>
    </w:p>
    <w:p w:rsidR="002678F2" w:rsidRPr="00474547" w:rsidRDefault="002678F2" w:rsidP="002678F2">
      <w:pPr>
        <w:pStyle w:val="paragraph"/>
      </w:pPr>
      <w:r w:rsidRPr="00474547">
        <w:tab/>
        <w:t>(d)</w:t>
      </w:r>
      <w:r w:rsidRPr="00474547">
        <w:tab/>
        <w:t xml:space="preserve">requiring the chief officer of the eligible authority to give to the responsible Minister as soon as practicable, and in any </w:t>
      </w:r>
      <w:r w:rsidRPr="00474547">
        <w:lastRenderedPageBreak/>
        <w:t>event within 3 months, after each 30</w:t>
      </w:r>
      <w:r w:rsidR="00474547">
        <w:t> </w:t>
      </w:r>
      <w:r w:rsidRPr="00474547">
        <w:t>June, a written report that sets out such information as:</w:t>
      </w:r>
    </w:p>
    <w:p w:rsidR="002678F2" w:rsidRPr="00474547" w:rsidRDefault="002678F2" w:rsidP="002678F2">
      <w:pPr>
        <w:pStyle w:val="paragraphsub"/>
      </w:pPr>
      <w:r w:rsidRPr="00474547">
        <w:tab/>
        <w:t>(i)</w:t>
      </w:r>
      <w:r w:rsidRPr="00474547">
        <w:tab/>
        <w:t>Division</w:t>
      </w:r>
      <w:r w:rsidR="00474547">
        <w:t> </w:t>
      </w:r>
      <w:r w:rsidRPr="00474547">
        <w:t xml:space="preserve">2 of </w:t>
      </w:r>
      <w:r w:rsidR="00EF12D2" w:rsidRPr="00474547">
        <w:t>Part</w:t>
      </w:r>
      <w:r w:rsidR="00474547">
        <w:t> </w:t>
      </w:r>
      <w:r w:rsidR="00EF12D2" w:rsidRPr="00474547">
        <w:t>2</w:t>
      </w:r>
      <w:r w:rsidR="00474547">
        <w:noBreakHyphen/>
      </w:r>
      <w:r w:rsidR="00EF12D2" w:rsidRPr="00474547">
        <w:t>8</w:t>
      </w:r>
      <w:r w:rsidRPr="00474547">
        <w:t xml:space="preserve"> requires to be set out in the Minister’s report under that </w:t>
      </w:r>
      <w:r w:rsidR="00080F0E" w:rsidRPr="00474547">
        <w:t>Division</w:t>
      </w:r>
      <w:r w:rsidR="00DD1FDB" w:rsidRPr="00474547">
        <w:t xml:space="preserve"> </w:t>
      </w:r>
      <w:r w:rsidRPr="00474547">
        <w:t>relating to the year ending on that 30</w:t>
      </w:r>
      <w:r w:rsidR="00474547">
        <w:t> </w:t>
      </w:r>
      <w:r w:rsidRPr="00474547">
        <w:t>June; and</w:t>
      </w:r>
    </w:p>
    <w:p w:rsidR="002678F2" w:rsidRPr="00474547" w:rsidRDefault="002678F2" w:rsidP="002678F2">
      <w:pPr>
        <w:pStyle w:val="paragraphsub"/>
      </w:pPr>
      <w:r w:rsidRPr="00474547">
        <w:tab/>
        <w:t>(ii)</w:t>
      </w:r>
      <w:r w:rsidRPr="00474547">
        <w:tab/>
        <w:t>can be derived from the eligible authority’s records;</w:t>
      </w:r>
      <w:r w:rsidR="00F345F8" w:rsidRPr="00474547">
        <w:t xml:space="preserve"> and</w:t>
      </w:r>
    </w:p>
    <w:p w:rsidR="0078394E" w:rsidRPr="00474547" w:rsidRDefault="0078394E" w:rsidP="0078394E">
      <w:pPr>
        <w:pStyle w:val="paragraph"/>
      </w:pPr>
      <w:r w:rsidRPr="00474547">
        <w:tab/>
        <w:t>(e)</w:t>
      </w:r>
      <w:r w:rsidRPr="00474547">
        <w:tab/>
        <w:t xml:space="preserve">requiring the responsible Minister to give to the Minister, as soon as practicable after a report of a kind referred to in </w:t>
      </w:r>
      <w:r w:rsidR="00474547">
        <w:t>paragraph (</w:t>
      </w:r>
      <w:r w:rsidRPr="00474547">
        <w:t>c) or (d) is given to the responsible Minister, a copy of the report;</w:t>
      </w:r>
      <w:r w:rsidR="00F345F8" w:rsidRPr="00474547">
        <w:t xml:space="preserve"> and</w:t>
      </w:r>
    </w:p>
    <w:p w:rsidR="002678F2" w:rsidRPr="00474547" w:rsidRDefault="002678F2" w:rsidP="002678F2">
      <w:pPr>
        <w:pStyle w:val="paragraph"/>
      </w:pPr>
      <w:r w:rsidRPr="00474547">
        <w:tab/>
        <w:t>(f)</w:t>
      </w:r>
      <w:r w:rsidRPr="00474547">
        <w:tab/>
        <w:t>requiring the chief officer of the eligible authority to cause a restricted record (whether made before or after the commencement of this section) that is in the possession of the eligible authority to be kept, except when it is being otherwise dealt with in accordance with this Act and the relevant law, in a secure place where it is not accessible to persons other than persons who are entitled so to deal with it;</w:t>
      </w:r>
      <w:r w:rsidR="00F345F8" w:rsidRPr="00474547">
        <w:t xml:space="preserve"> and</w:t>
      </w:r>
    </w:p>
    <w:p w:rsidR="002678F2" w:rsidRPr="00474547" w:rsidRDefault="002678F2" w:rsidP="002678F2">
      <w:pPr>
        <w:pStyle w:val="paragraph"/>
      </w:pPr>
      <w:r w:rsidRPr="00474547">
        <w:tab/>
        <w:t>(g)</w:t>
      </w:r>
      <w:r w:rsidRPr="00474547">
        <w:tab/>
        <w:t xml:space="preserve">requiring the chief officer of the eligible authority to cause a restricted record of a kind referred to in </w:t>
      </w:r>
      <w:r w:rsidR="00474547">
        <w:t>paragraph (</w:t>
      </w:r>
      <w:r w:rsidRPr="00474547">
        <w:t xml:space="preserve">f) to be destroyed forthwith where the chief officer is satisfied that the restricted record is not likely to be required for a permitted purpose in relation to the eligible authority, other than a purpose connected with an inspection of the kind referred to in </w:t>
      </w:r>
      <w:r w:rsidR="00474547">
        <w:t>paragraph (</w:t>
      </w:r>
      <w:r w:rsidRPr="00474547">
        <w:t>h) or with a report on such an inspection;</w:t>
      </w:r>
      <w:r w:rsidR="00F345F8" w:rsidRPr="00474547">
        <w:t xml:space="preserve"> and</w:t>
      </w:r>
    </w:p>
    <w:p w:rsidR="002678F2" w:rsidRPr="00474547" w:rsidRDefault="002678F2" w:rsidP="002678F2">
      <w:pPr>
        <w:pStyle w:val="paragraph"/>
      </w:pPr>
      <w:r w:rsidRPr="00474547">
        <w:tab/>
        <w:t>(h)</w:t>
      </w:r>
      <w:r w:rsidRPr="00474547">
        <w:tab/>
        <w:t xml:space="preserve">requiring regular inspections of the eligible authority’s records, for the purpose of ascertaining the extent of compliance by the officers of the eligible authority with the requirements referred to in </w:t>
      </w:r>
      <w:r w:rsidR="00474547">
        <w:t>paragraphs (</w:t>
      </w:r>
      <w:r w:rsidRPr="00474547">
        <w:t>a), (f) and (g) of this subsection, to be made by an authority of that State that is independent of the eligible authority and on which sufficient powers have been conferred to enable the independent authority to make a proper inspection of those records for that purpose;</w:t>
      </w:r>
      <w:r w:rsidR="00F345F8" w:rsidRPr="00474547">
        <w:t xml:space="preserve"> and</w:t>
      </w:r>
    </w:p>
    <w:p w:rsidR="00B159A0" w:rsidRPr="00474547" w:rsidRDefault="00B159A0" w:rsidP="00B159A0">
      <w:pPr>
        <w:pStyle w:val="paragraph"/>
      </w:pPr>
      <w:r w:rsidRPr="00474547">
        <w:lastRenderedPageBreak/>
        <w:tab/>
        <w:t>(ha)</w:t>
      </w:r>
      <w:r w:rsidRPr="00474547">
        <w:tab/>
        <w:t>requiring that a person who performs a function or exercises a power under section</w:t>
      </w:r>
      <w:r w:rsidR="00474547">
        <w:t> </w:t>
      </w:r>
      <w:r w:rsidR="0028774B" w:rsidRPr="00474547">
        <w:t xml:space="preserve">44A or </w:t>
      </w:r>
      <w:r w:rsidRPr="00474547">
        <w:t xml:space="preserve">45 in relation to an application by an eligible authority for a warrant must not undertake an inspection of the eligible authority’s records for the purpose referred to in </w:t>
      </w:r>
      <w:r w:rsidR="00474547">
        <w:t>paragraph (</w:t>
      </w:r>
      <w:r w:rsidRPr="00474547">
        <w:t>h) in relation to a record of the eligible authority that relates to the application;</w:t>
      </w:r>
      <w:r w:rsidR="00F345F8" w:rsidRPr="00474547">
        <w:t xml:space="preserve"> and</w:t>
      </w:r>
    </w:p>
    <w:p w:rsidR="002678F2" w:rsidRPr="00474547" w:rsidRDefault="002678F2" w:rsidP="002678F2">
      <w:pPr>
        <w:pStyle w:val="paragraph"/>
      </w:pPr>
      <w:r w:rsidRPr="00474547">
        <w:tab/>
        <w:t>(j)</w:t>
      </w:r>
      <w:r w:rsidRPr="00474547">
        <w:tab/>
        <w:t xml:space="preserve">requiring an authority of that State that has made an inspection of the eligible authority’s interception records for the purpose referred to in </w:t>
      </w:r>
      <w:r w:rsidR="00474547">
        <w:t>paragraph (</w:t>
      </w:r>
      <w:r w:rsidRPr="00474547">
        <w:t>h) to report in writing to the responsible Minister about the results of the inspection;</w:t>
      </w:r>
      <w:r w:rsidR="00F345F8" w:rsidRPr="00474547">
        <w:t xml:space="preserve"> and</w:t>
      </w:r>
    </w:p>
    <w:p w:rsidR="002678F2" w:rsidRPr="00474547" w:rsidRDefault="002678F2" w:rsidP="002678F2">
      <w:pPr>
        <w:pStyle w:val="paragraph"/>
      </w:pPr>
      <w:r w:rsidRPr="00474547">
        <w:tab/>
        <w:t>(k)</w:t>
      </w:r>
      <w:r w:rsidRPr="00474547">
        <w:tab/>
        <w:t xml:space="preserve">empowering an authority of that State that, as a result of inspecting the eligible authority’s records for the purpose referred to in </w:t>
      </w:r>
      <w:r w:rsidR="00474547">
        <w:t>paragraph (</w:t>
      </w:r>
      <w:r w:rsidRPr="00474547">
        <w:t>h), is of the opinion that an officer of the eligible authority has contravened:</w:t>
      </w:r>
    </w:p>
    <w:p w:rsidR="002678F2" w:rsidRPr="00474547" w:rsidRDefault="002678F2" w:rsidP="002678F2">
      <w:pPr>
        <w:pStyle w:val="paragraphsub"/>
      </w:pPr>
      <w:r w:rsidRPr="00474547">
        <w:tab/>
        <w:t>(i)</w:t>
      </w:r>
      <w:r w:rsidRPr="00474547">
        <w:tab/>
        <w:t>a provision of this Act; or</w:t>
      </w:r>
    </w:p>
    <w:p w:rsidR="002678F2" w:rsidRPr="00474547" w:rsidRDefault="002678F2" w:rsidP="002678F2">
      <w:pPr>
        <w:pStyle w:val="paragraphsub"/>
      </w:pPr>
      <w:r w:rsidRPr="00474547">
        <w:tab/>
        <w:t>(ii)</w:t>
      </w:r>
      <w:r w:rsidRPr="00474547">
        <w:tab/>
        <w:t xml:space="preserve">a requirement referred to in </w:t>
      </w:r>
      <w:r w:rsidR="00474547">
        <w:t>paragraph (</w:t>
      </w:r>
      <w:r w:rsidRPr="00474547">
        <w:t>c);</w:t>
      </w:r>
    </w:p>
    <w:p w:rsidR="002678F2" w:rsidRPr="00474547" w:rsidRDefault="002678F2" w:rsidP="002678F2">
      <w:pPr>
        <w:pStyle w:val="paragraph"/>
      </w:pPr>
      <w:r w:rsidRPr="00474547">
        <w:tab/>
      </w:r>
      <w:r w:rsidRPr="00474547">
        <w:tab/>
        <w:t>to include in the report on the inspection a report on the contravention; and</w:t>
      </w:r>
    </w:p>
    <w:p w:rsidR="002678F2" w:rsidRPr="00474547" w:rsidRDefault="002678F2" w:rsidP="002678F2">
      <w:pPr>
        <w:pStyle w:val="paragraph"/>
      </w:pPr>
      <w:r w:rsidRPr="00474547">
        <w:tab/>
        <w:t>(m)</w:t>
      </w:r>
      <w:r w:rsidRPr="00474547">
        <w:tab/>
        <w:t xml:space="preserve">requiring the responsible Minister to give to the Minister, as soon as practicable after a report on an inspection of the kind referred to in </w:t>
      </w:r>
      <w:r w:rsidR="00474547">
        <w:t>paragraph (</w:t>
      </w:r>
      <w:r w:rsidRPr="00474547">
        <w:t>j) is given to the responsible Minister, a copy of the report.</w:t>
      </w:r>
    </w:p>
    <w:p w:rsidR="009C4992" w:rsidRPr="00474547" w:rsidRDefault="009C4992" w:rsidP="009C4992">
      <w:pPr>
        <w:pStyle w:val="subsection"/>
      </w:pPr>
      <w:r w:rsidRPr="00474547">
        <w:tab/>
        <w:t>(1A)</w:t>
      </w:r>
      <w:r w:rsidRPr="00474547">
        <w:tab/>
      </w:r>
      <w:r w:rsidR="00474547">
        <w:t>Paragraphs (</w:t>
      </w:r>
      <w:r w:rsidRPr="00474547">
        <w:t>1)(f) and (g) do not apply to a restricted record that is a record of a communication that was intercepted under paragraph</w:t>
      </w:r>
      <w:r w:rsidR="00474547">
        <w:t> </w:t>
      </w:r>
      <w:r w:rsidRPr="00474547">
        <w:t>7(2)(aaa).</w:t>
      </w:r>
    </w:p>
    <w:p w:rsidR="0078394E" w:rsidRPr="00474547" w:rsidRDefault="0078394E" w:rsidP="0078394E">
      <w:pPr>
        <w:pStyle w:val="subsection"/>
      </w:pPr>
      <w:r w:rsidRPr="00474547">
        <w:tab/>
        <w:t>(2)</w:t>
      </w:r>
      <w:r w:rsidRPr="00474547">
        <w:tab/>
        <w:t>The Minister must not make a declaration under section</w:t>
      </w:r>
      <w:r w:rsidR="00474547">
        <w:t> </w:t>
      </w:r>
      <w:r w:rsidRPr="00474547">
        <w:t>34 in relation to an eligible authority of a State unless the Minister is satisfied that that State has entered into an agreement to pay all expenses connected with the issue of warrants to the authority.</w:t>
      </w:r>
    </w:p>
    <w:p w:rsidR="001219AA" w:rsidRPr="00474547" w:rsidRDefault="001219AA" w:rsidP="001219AA">
      <w:pPr>
        <w:pStyle w:val="ActHead5"/>
      </w:pPr>
      <w:bookmarkStart w:id="79" w:name="_Toc405296003"/>
      <w:r w:rsidRPr="00474547">
        <w:rPr>
          <w:rStyle w:val="CharSectno"/>
        </w:rPr>
        <w:lastRenderedPageBreak/>
        <w:t>36</w:t>
      </w:r>
      <w:r w:rsidRPr="00474547">
        <w:t xml:space="preserve">  State laws requiring copies of documents to be given to responsible Minister</w:t>
      </w:r>
      <w:bookmarkEnd w:id="79"/>
    </w:p>
    <w:p w:rsidR="001219AA" w:rsidRPr="00474547" w:rsidRDefault="001219AA" w:rsidP="001219AA">
      <w:pPr>
        <w:pStyle w:val="subsection"/>
      </w:pPr>
      <w:r w:rsidRPr="00474547">
        <w:tab/>
        <w:t>(1)</w:t>
      </w:r>
      <w:r w:rsidRPr="00474547">
        <w:tab/>
        <w:t xml:space="preserve">Nothing in this </w:t>
      </w:r>
      <w:r w:rsidR="00080F0E" w:rsidRPr="00474547">
        <w:t>Division</w:t>
      </w:r>
      <w:r w:rsidR="00DD1FDB" w:rsidRPr="00474547">
        <w:t xml:space="preserve"> </w:t>
      </w:r>
      <w:r w:rsidRPr="00474547">
        <w:t xml:space="preserve">is to be taken to preclude a law of a State from requiring the chief officer of the eligible authority to give to a specified Minister (the </w:t>
      </w:r>
      <w:r w:rsidRPr="00474547">
        <w:rPr>
          <w:b/>
          <w:i/>
        </w:rPr>
        <w:t>responsible Minister</w:t>
      </w:r>
      <w:r w:rsidRPr="00474547">
        <w:t>) of that State a copy of each warrant issued to the eligible authority, and of each instrument under section</w:t>
      </w:r>
      <w:r w:rsidR="00474547">
        <w:t> </w:t>
      </w:r>
      <w:r w:rsidRPr="00474547">
        <w:t>52 or 57 revoking such a warrant.</w:t>
      </w:r>
    </w:p>
    <w:p w:rsidR="001219AA" w:rsidRPr="00474547" w:rsidRDefault="001219AA" w:rsidP="001219AA">
      <w:pPr>
        <w:pStyle w:val="subsection"/>
      </w:pPr>
      <w:r w:rsidRPr="00474547">
        <w:tab/>
        <w:t>(2)</w:t>
      </w:r>
      <w:r w:rsidRPr="00474547">
        <w:tab/>
        <w:t xml:space="preserve">If a State makes a law of the kind mentioned in </w:t>
      </w:r>
      <w:r w:rsidR="00474547">
        <w:t>subsection (</w:t>
      </w:r>
      <w:r w:rsidRPr="00474547">
        <w:t>1), then, for the purposes of section</w:t>
      </w:r>
      <w:r w:rsidR="00474547">
        <w:t> </w:t>
      </w:r>
      <w:r w:rsidRPr="00474547">
        <w:t xml:space="preserve">63AA, the chief officer of the eligible authority is taken to be communicating interception warrant information for the purposes of this </w:t>
      </w:r>
      <w:r w:rsidR="00080F0E" w:rsidRPr="00474547">
        <w:t>Part</w:t>
      </w:r>
      <w:r w:rsidR="00DD1FDB" w:rsidRPr="00474547">
        <w:t xml:space="preserve"> </w:t>
      </w:r>
      <w:r w:rsidRPr="00474547">
        <w:t>by giving documents to the responsible Minister to comply with the requirement.</w:t>
      </w:r>
    </w:p>
    <w:p w:rsidR="002678F2" w:rsidRPr="00474547" w:rsidRDefault="002678F2" w:rsidP="00760AB3">
      <w:pPr>
        <w:pStyle w:val="ActHead5"/>
      </w:pPr>
      <w:bookmarkStart w:id="80" w:name="_Toc405296004"/>
      <w:r w:rsidRPr="00474547">
        <w:rPr>
          <w:rStyle w:val="CharSectno"/>
        </w:rPr>
        <w:t>37</w:t>
      </w:r>
      <w:r w:rsidRPr="00474547">
        <w:t xml:space="preserve">  Revocation of declaration</w:t>
      </w:r>
      <w:bookmarkEnd w:id="80"/>
    </w:p>
    <w:p w:rsidR="002678F2" w:rsidRPr="00474547" w:rsidRDefault="002678F2" w:rsidP="00760AB3">
      <w:pPr>
        <w:pStyle w:val="subsection"/>
        <w:keepNext/>
        <w:keepLines/>
      </w:pPr>
      <w:r w:rsidRPr="00474547">
        <w:tab/>
        <w:t>(1)</w:t>
      </w:r>
      <w:r w:rsidRPr="00474547">
        <w:tab/>
        <w:t>If requested by the Premier of a State to revoke a declaration in force under section</w:t>
      </w:r>
      <w:r w:rsidR="00474547">
        <w:t> </w:t>
      </w:r>
      <w:r w:rsidRPr="00474547">
        <w:t xml:space="preserve">34 in relation to an eligible authority of that State, the Minister shall, by notice in writing published in the </w:t>
      </w:r>
      <w:r w:rsidRPr="00474547">
        <w:rPr>
          <w:i/>
        </w:rPr>
        <w:t>Gazette</w:t>
      </w:r>
      <w:r w:rsidRPr="00474547">
        <w:t>, revoke the declaration.</w:t>
      </w:r>
    </w:p>
    <w:p w:rsidR="002678F2" w:rsidRPr="00474547" w:rsidRDefault="002678F2" w:rsidP="002678F2">
      <w:pPr>
        <w:pStyle w:val="subsection"/>
      </w:pPr>
      <w:r w:rsidRPr="00474547">
        <w:tab/>
        <w:t>(2)</w:t>
      </w:r>
      <w:r w:rsidRPr="00474547">
        <w:tab/>
        <w:t xml:space="preserve">Subject to </w:t>
      </w:r>
      <w:r w:rsidR="00474547">
        <w:t>subsection (</w:t>
      </w:r>
      <w:r w:rsidRPr="00474547">
        <w:t xml:space="preserve">1), the Minister may, by notice in writing published in the </w:t>
      </w:r>
      <w:r w:rsidRPr="00474547">
        <w:rPr>
          <w:i/>
        </w:rPr>
        <w:t>Gazette</w:t>
      </w:r>
      <w:r w:rsidRPr="00474547">
        <w:t>, revoke a declaration in force under section</w:t>
      </w:r>
      <w:r w:rsidR="00474547">
        <w:t> </w:t>
      </w:r>
      <w:r w:rsidRPr="00474547">
        <w:t>34 in relation to an eligible authority of a State if, and only if, the Minister is satisfied that:</w:t>
      </w:r>
    </w:p>
    <w:p w:rsidR="002678F2" w:rsidRPr="00474547" w:rsidRDefault="002678F2" w:rsidP="002678F2">
      <w:pPr>
        <w:pStyle w:val="paragraph"/>
      </w:pPr>
      <w:r w:rsidRPr="00474547">
        <w:tab/>
        <w:t>(a)</w:t>
      </w:r>
      <w:r w:rsidRPr="00474547">
        <w:tab/>
        <w:t>the law of that State no longer makes satisfactory provision in relation to the authority as mentioned in subsection</w:t>
      </w:r>
      <w:r w:rsidR="00474547">
        <w:t> </w:t>
      </w:r>
      <w:r w:rsidRPr="00474547">
        <w:t>35(1);</w:t>
      </w:r>
    </w:p>
    <w:p w:rsidR="002678F2" w:rsidRPr="00474547" w:rsidRDefault="002678F2" w:rsidP="002678F2">
      <w:pPr>
        <w:pStyle w:val="paragraph"/>
      </w:pPr>
      <w:r w:rsidRPr="00474547">
        <w:tab/>
        <w:t>(b)</w:t>
      </w:r>
      <w:r w:rsidRPr="00474547">
        <w:tab/>
        <w:t>the extent of compliance with a requirement of a law of that State, being a requirement of a kind referred to in subsection</w:t>
      </w:r>
      <w:r w:rsidR="00474547">
        <w:t> </w:t>
      </w:r>
      <w:r w:rsidRPr="00474547">
        <w:t>35(1), has been unsatisfactory in so far as the requirement relates to the authority;</w:t>
      </w:r>
    </w:p>
    <w:p w:rsidR="002678F2" w:rsidRPr="00474547" w:rsidRDefault="002678F2" w:rsidP="002678F2">
      <w:pPr>
        <w:pStyle w:val="paragraph"/>
      </w:pPr>
      <w:r w:rsidRPr="00474547">
        <w:tab/>
        <w:t>(c)</w:t>
      </w:r>
      <w:r w:rsidRPr="00474547">
        <w:tab/>
        <w:t>no agreement of the kind referred to in subsection</w:t>
      </w:r>
      <w:r w:rsidR="00474547">
        <w:t> </w:t>
      </w:r>
      <w:r w:rsidRPr="00474547">
        <w:t>35(2), being an agreement entered into by that State that relates to the authority, is in force;</w:t>
      </w:r>
    </w:p>
    <w:p w:rsidR="002678F2" w:rsidRPr="00474547" w:rsidRDefault="002678F2" w:rsidP="002678F2">
      <w:pPr>
        <w:pStyle w:val="paragraph"/>
      </w:pPr>
      <w:r w:rsidRPr="00474547">
        <w:lastRenderedPageBreak/>
        <w:tab/>
        <w:t>(d)</w:t>
      </w:r>
      <w:r w:rsidRPr="00474547">
        <w:tab/>
        <w:t>the extent of compliance by that State with the terms of an agreement of the kind referred to in subsection</w:t>
      </w:r>
      <w:r w:rsidR="00474547">
        <w:t> </w:t>
      </w:r>
      <w:r w:rsidRPr="00474547">
        <w:t>35(2), being an agreement entered into by that State, has been unsatisfactory in so far as the agreement relates to the authority; or</w:t>
      </w:r>
    </w:p>
    <w:p w:rsidR="002678F2" w:rsidRPr="00474547" w:rsidRDefault="002678F2" w:rsidP="002678F2">
      <w:pPr>
        <w:pStyle w:val="paragraph"/>
      </w:pPr>
      <w:r w:rsidRPr="00474547">
        <w:tab/>
        <w:t>(e)</w:t>
      </w:r>
      <w:r w:rsidRPr="00474547">
        <w:tab/>
        <w:t>the extent of compliance by the chief officer of the authority, or by officers of the authority, with this Act has been unsatisfactory.</w:t>
      </w:r>
    </w:p>
    <w:p w:rsidR="002678F2" w:rsidRPr="00474547" w:rsidRDefault="002678F2" w:rsidP="002678F2">
      <w:pPr>
        <w:pStyle w:val="ActHead5"/>
      </w:pPr>
      <w:bookmarkStart w:id="81" w:name="_Toc405296005"/>
      <w:r w:rsidRPr="00474547">
        <w:rPr>
          <w:rStyle w:val="CharSectno"/>
        </w:rPr>
        <w:t>38</w:t>
      </w:r>
      <w:r w:rsidRPr="00474547">
        <w:t xml:space="preserve">  Effect of revocation</w:t>
      </w:r>
      <w:bookmarkEnd w:id="81"/>
    </w:p>
    <w:p w:rsidR="002678F2" w:rsidRPr="00474547" w:rsidRDefault="002678F2" w:rsidP="002678F2">
      <w:pPr>
        <w:pStyle w:val="subsection"/>
      </w:pPr>
      <w:r w:rsidRPr="00474547">
        <w:tab/>
      </w:r>
      <w:r w:rsidRPr="00474547">
        <w:tab/>
        <w:t>Where a declaration under section</w:t>
      </w:r>
      <w:r w:rsidR="00474547">
        <w:t> </w:t>
      </w:r>
      <w:r w:rsidRPr="00474547">
        <w:t>34 in relation to an eligible authority of a State is revoked, this Act:</w:t>
      </w:r>
    </w:p>
    <w:p w:rsidR="002678F2" w:rsidRPr="00474547" w:rsidRDefault="002678F2" w:rsidP="002678F2">
      <w:pPr>
        <w:pStyle w:val="paragraph"/>
      </w:pPr>
      <w:r w:rsidRPr="00474547">
        <w:tab/>
        <w:t>(a)</w:t>
      </w:r>
      <w:r w:rsidRPr="00474547">
        <w:tab/>
        <w:t>continues to apply in relation to a warrant that was issued to the authority before the revocation; and</w:t>
      </w:r>
    </w:p>
    <w:p w:rsidR="002678F2" w:rsidRPr="00474547" w:rsidRDefault="002678F2" w:rsidP="002678F2">
      <w:pPr>
        <w:pStyle w:val="paragraph"/>
      </w:pPr>
      <w:r w:rsidRPr="00474547">
        <w:tab/>
        <w:t>(b)</w:t>
      </w:r>
      <w:r w:rsidRPr="00474547">
        <w:tab/>
        <w:t>so applies at a particular time as if the authority were an agency at that time.</w:t>
      </w:r>
    </w:p>
    <w:p w:rsidR="002678F2" w:rsidRPr="00474547" w:rsidRDefault="002678F2" w:rsidP="00DD1FDB">
      <w:pPr>
        <w:pStyle w:val="ActHead3"/>
        <w:pageBreakBefore/>
      </w:pPr>
      <w:bookmarkStart w:id="82" w:name="_Toc405296006"/>
      <w:r w:rsidRPr="00474547">
        <w:rPr>
          <w:rStyle w:val="CharDivNo"/>
        </w:rPr>
        <w:lastRenderedPageBreak/>
        <w:t>Division</w:t>
      </w:r>
      <w:r w:rsidR="00474547" w:rsidRPr="00474547">
        <w:rPr>
          <w:rStyle w:val="CharDivNo"/>
        </w:rPr>
        <w:t> </w:t>
      </w:r>
      <w:r w:rsidRPr="00474547">
        <w:rPr>
          <w:rStyle w:val="CharDivNo"/>
        </w:rPr>
        <w:t>3</w:t>
      </w:r>
      <w:r w:rsidRPr="00474547">
        <w:t>—</w:t>
      </w:r>
      <w:r w:rsidRPr="00474547">
        <w:rPr>
          <w:rStyle w:val="CharDivText"/>
        </w:rPr>
        <w:t>Applications for warrants</w:t>
      </w:r>
      <w:bookmarkEnd w:id="82"/>
    </w:p>
    <w:p w:rsidR="002678F2" w:rsidRPr="00474547" w:rsidRDefault="002678F2" w:rsidP="002678F2">
      <w:pPr>
        <w:pStyle w:val="ActHead5"/>
      </w:pPr>
      <w:bookmarkStart w:id="83" w:name="_Toc405296007"/>
      <w:r w:rsidRPr="00474547">
        <w:rPr>
          <w:rStyle w:val="CharSectno"/>
        </w:rPr>
        <w:t>39</w:t>
      </w:r>
      <w:r w:rsidRPr="00474547">
        <w:t xml:space="preserve">  Agency may apply for warrant</w:t>
      </w:r>
      <w:bookmarkEnd w:id="83"/>
    </w:p>
    <w:p w:rsidR="002678F2" w:rsidRPr="00474547" w:rsidRDefault="002678F2" w:rsidP="002678F2">
      <w:pPr>
        <w:pStyle w:val="subsection"/>
      </w:pPr>
      <w:r w:rsidRPr="00474547">
        <w:tab/>
        <w:t>(1)</w:t>
      </w:r>
      <w:r w:rsidRPr="00474547">
        <w:tab/>
        <w:t>An agency may apply to an eligible Judge or nominated AAT member for a warrant in respect of a telecommunications service or a person.</w:t>
      </w:r>
    </w:p>
    <w:p w:rsidR="002678F2" w:rsidRPr="00474547" w:rsidRDefault="002678F2" w:rsidP="002678F2">
      <w:pPr>
        <w:pStyle w:val="subsection"/>
      </w:pPr>
      <w:r w:rsidRPr="00474547">
        <w:tab/>
        <w:t>(2)</w:t>
      </w:r>
      <w:r w:rsidRPr="00474547">
        <w:tab/>
        <w:t>An application for a warrant shall be made on an agency’s behalf by:</w:t>
      </w:r>
    </w:p>
    <w:p w:rsidR="002678F2" w:rsidRPr="00474547" w:rsidRDefault="002678F2" w:rsidP="002678F2">
      <w:pPr>
        <w:pStyle w:val="paragraph"/>
      </w:pPr>
      <w:r w:rsidRPr="00474547">
        <w:tab/>
        <w:t>(a)</w:t>
      </w:r>
      <w:r w:rsidRPr="00474547">
        <w:tab/>
        <w:t>in the case of the Australian Federal Police—a member of the Australian Federal Police; or</w:t>
      </w:r>
    </w:p>
    <w:p w:rsidR="00706B2C" w:rsidRPr="00474547" w:rsidRDefault="00706B2C" w:rsidP="00706B2C">
      <w:pPr>
        <w:pStyle w:val="paragraph"/>
      </w:pPr>
      <w:r w:rsidRPr="00474547">
        <w:tab/>
        <w:t>(aa)</w:t>
      </w:r>
      <w:r w:rsidRPr="00474547">
        <w:tab/>
        <w:t>in the case of the Australian Commission for Law Enforcement Integrity:</w:t>
      </w:r>
    </w:p>
    <w:p w:rsidR="00706B2C" w:rsidRPr="00474547" w:rsidRDefault="00706B2C" w:rsidP="00706B2C">
      <w:pPr>
        <w:pStyle w:val="paragraphsub"/>
      </w:pPr>
      <w:r w:rsidRPr="00474547">
        <w:tab/>
        <w:t>(i)</w:t>
      </w:r>
      <w:r w:rsidRPr="00474547">
        <w:tab/>
        <w:t>the Integrity Commissioner; or</w:t>
      </w:r>
    </w:p>
    <w:p w:rsidR="00706B2C" w:rsidRPr="00474547" w:rsidRDefault="00706B2C" w:rsidP="00706B2C">
      <w:pPr>
        <w:pStyle w:val="paragraphsub"/>
      </w:pPr>
      <w:r w:rsidRPr="00474547">
        <w:tab/>
        <w:t>(ii)</w:t>
      </w:r>
      <w:r w:rsidRPr="00474547">
        <w:tab/>
        <w:t>an Assistant Integrity Commissioner; or</w:t>
      </w:r>
    </w:p>
    <w:p w:rsidR="00706B2C" w:rsidRPr="00474547" w:rsidRDefault="00706B2C" w:rsidP="00706B2C">
      <w:pPr>
        <w:pStyle w:val="paragraphsub"/>
      </w:pPr>
      <w:r w:rsidRPr="00474547">
        <w:tab/>
        <w:t>(iii)</w:t>
      </w:r>
      <w:r w:rsidRPr="00474547">
        <w:tab/>
        <w:t>a staff member of ACLEI who is authorised in writing by the Integrity Commissioner for the purposes of this paragraph; or</w:t>
      </w:r>
    </w:p>
    <w:p w:rsidR="002678F2" w:rsidRPr="00474547" w:rsidRDefault="002678F2" w:rsidP="002678F2">
      <w:pPr>
        <w:pStyle w:val="paragraph"/>
      </w:pPr>
      <w:r w:rsidRPr="00474547">
        <w:tab/>
        <w:t>(b)</w:t>
      </w:r>
      <w:r w:rsidRPr="00474547">
        <w:tab/>
        <w:t>in the case of the ACC:</w:t>
      </w:r>
    </w:p>
    <w:p w:rsidR="002678F2" w:rsidRPr="00474547" w:rsidRDefault="002678F2" w:rsidP="002678F2">
      <w:pPr>
        <w:pStyle w:val="paragraphsub"/>
      </w:pPr>
      <w:r w:rsidRPr="00474547">
        <w:tab/>
        <w:t>(i)</w:t>
      </w:r>
      <w:r w:rsidRPr="00474547">
        <w:tab/>
        <w:t>the Chief Executive Officer of the ACC or an examiner; or</w:t>
      </w:r>
    </w:p>
    <w:p w:rsidR="002678F2" w:rsidRPr="00474547" w:rsidRDefault="002678F2" w:rsidP="002678F2">
      <w:pPr>
        <w:pStyle w:val="paragraphsub"/>
      </w:pPr>
      <w:r w:rsidRPr="00474547">
        <w:tab/>
        <w:t>(ii)</w:t>
      </w:r>
      <w:r w:rsidRPr="00474547">
        <w:tab/>
        <w:t>a member of a police force who is a member of the staff of the ACC; or</w:t>
      </w:r>
    </w:p>
    <w:p w:rsidR="002678F2" w:rsidRPr="00474547" w:rsidRDefault="002678F2" w:rsidP="002678F2">
      <w:pPr>
        <w:pStyle w:val="paragraph"/>
      </w:pPr>
      <w:r w:rsidRPr="00474547">
        <w:tab/>
        <w:t>(c)</w:t>
      </w:r>
      <w:r w:rsidRPr="00474547">
        <w:tab/>
        <w:t>in the case of the Police Force of a State—an officer of that Police Force; or</w:t>
      </w:r>
    </w:p>
    <w:p w:rsidR="002678F2" w:rsidRPr="00474547" w:rsidRDefault="002678F2" w:rsidP="002678F2">
      <w:pPr>
        <w:pStyle w:val="paragraph"/>
      </w:pPr>
      <w:r w:rsidRPr="00474547">
        <w:tab/>
        <w:t>(d)</w:t>
      </w:r>
      <w:r w:rsidRPr="00474547">
        <w:tab/>
        <w:t>in the case of the Crime Commission:</w:t>
      </w:r>
    </w:p>
    <w:p w:rsidR="002678F2" w:rsidRPr="00474547" w:rsidRDefault="002678F2" w:rsidP="002678F2">
      <w:pPr>
        <w:pStyle w:val="paragraphsub"/>
      </w:pPr>
      <w:r w:rsidRPr="00474547">
        <w:tab/>
        <w:t>(i)</w:t>
      </w:r>
      <w:r w:rsidRPr="00474547">
        <w:tab/>
        <w:t>a member of the Crime Commission; or</w:t>
      </w:r>
    </w:p>
    <w:p w:rsidR="002678F2" w:rsidRPr="00474547" w:rsidRDefault="002678F2" w:rsidP="002678F2">
      <w:pPr>
        <w:pStyle w:val="paragraphsub"/>
      </w:pPr>
      <w:r w:rsidRPr="00474547">
        <w:tab/>
        <w:t>(ii)</w:t>
      </w:r>
      <w:r w:rsidRPr="00474547">
        <w:tab/>
        <w:t>a member of the staff of the Crime Commission; or</w:t>
      </w:r>
    </w:p>
    <w:p w:rsidR="002678F2" w:rsidRPr="00474547" w:rsidRDefault="002678F2" w:rsidP="002678F2">
      <w:pPr>
        <w:pStyle w:val="paragraph"/>
      </w:pPr>
      <w:r w:rsidRPr="00474547">
        <w:tab/>
        <w:t>(e)</w:t>
      </w:r>
      <w:r w:rsidRPr="00474547">
        <w:tab/>
        <w:t>in the case of the Independent Commission Against Corruption—an officer of that Commission; or</w:t>
      </w:r>
    </w:p>
    <w:p w:rsidR="004238DD" w:rsidRPr="00474547" w:rsidRDefault="004238DD" w:rsidP="004238DD">
      <w:pPr>
        <w:pStyle w:val="paragraph"/>
      </w:pPr>
      <w:r w:rsidRPr="00474547">
        <w:tab/>
        <w:t>(ea)</w:t>
      </w:r>
      <w:r w:rsidRPr="00474547">
        <w:tab/>
        <w:t>in the case of the IBAC—an IBAC officer; or</w:t>
      </w:r>
    </w:p>
    <w:p w:rsidR="002678F2" w:rsidRPr="00474547" w:rsidRDefault="002678F2" w:rsidP="002678F2">
      <w:pPr>
        <w:pStyle w:val="paragraph"/>
      </w:pPr>
      <w:r w:rsidRPr="00474547">
        <w:lastRenderedPageBreak/>
        <w:tab/>
        <w:t>(f)</w:t>
      </w:r>
      <w:r w:rsidRPr="00474547">
        <w:tab/>
        <w:t>in the case of the Crime and Misconduct Commission—a commission officer (within the meaning of the Crime and Misconduct Act); or</w:t>
      </w:r>
    </w:p>
    <w:p w:rsidR="002678F2" w:rsidRPr="00474547" w:rsidRDefault="002678F2" w:rsidP="002678F2">
      <w:pPr>
        <w:pStyle w:val="paragraph"/>
      </w:pPr>
      <w:r w:rsidRPr="00474547">
        <w:tab/>
        <w:t>(g)</w:t>
      </w:r>
      <w:r w:rsidRPr="00474547">
        <w:tab/>
        <w:t>in the case of the Police Integrity Commission:</w:t>
      </w:r>
    </w:p>
    <w:p w:rsidR="002678F2" w:rsidRPr="00474547" w:rsidRDefault="002678F2" w:rsidP="002678F2">
      <w:pPr>
        <w:pStyle w:val="paragraphsub"/>
      </w:pPr>
      <w:r w:rsidRPr="00474547">
        <w:tab/>
        <w:t>(i)</w:t>
      </w:r>
      <w:r w:rsidRPr="00474547">
        <w:tab/>
        <w:t>an Assistant Commissioner or the Commissioner of the Police Integrity Commission; or</w:t>
      </w:r>
    </w:p>
    <w:p w:rsidR="002678F2" w:rsidRPr="00474547" w:rsidRDefault="002678F2" w:rsidP="002678F2">
      <w:pPr>
        <w:pStyle w:val="paragraphsub"/>
      </w:pPr>
      <w:r w:rsidRPr="00474547">
        <w:tab/>
        <w:t>(ii)</w:t>
      </w:r>
      <w:r w:rsidRPr="00474547">
        <w:tab/>
        <w:t>a member of the staff of the Police Integrity Commission; or</w:t>
      </w:r>
    </w:p>
    <w:p w:rsidR="0088799B" w:rsidRPr="00474547" w:rsidRDefault="002678F2" w:rsidP="0088799B">
      <w:pPr>
        <w:pStyle w:val="paragraph"/>
      </w:pPr>
      <w:r w:rsidRPr="00474547">
        <w:tab/>
        <w:t>(i)</w:t>
      </w:r>
      <w:r w:rsidRPr="00474547">
        <w:tab/>
        <w:t>in the case of the Corruption and Crime Commission—an officer of the Corruption and Crime Commission</w:t>
      </w:r>
      <w:r w:rsidR="0088799B" w:rsidRPr="00474547">
        <w:t>; or</w:t>
      </w:r>
    </w:p>
    <w:p w:rsidR="0088799B" w:rsidRPr="00474547" w:rsidRDefault="0088799B" w:rsidP="0088799B">
      <w:pPr>
        <w:pStyle w:val="paragraph"/>
      </w:pPr>
      <w:r w:rsidRPr="00474547">
        <w:tab/>
        <w:t>(j)</w:t>
      </w:r>
      <w:r w:rsidRPr="00474547">
        <w:tab/>
        <w:t>in the case of the Independent Commissioner Against Corruption:</w:t>
      </w:r>
    </w:p>
    <w:p w:rsidR="0088799B" w:rsidRPr="00474547" w:rsidRDefault="0088799B" w:rsidP="0088799B">
      <w:pPr>
        <w:pStyle w:val="paragraphsub"/>
      </w:pPr>
      <w:r w:rsidRPr="00474547">
        <w:tab/>
        <w:t>(i)</w:t>
      </w:r>
      <w:r w:rsidRPr="00474547">
        <w:tab/>
        <w:t>the Independent Commissioner Against Corruption; or</w:t>
      </w:r>
    </w:p>
    <w:p w:rsidR="0088799B" w:rsidRPr="00474547" w:rsidRDefault="0088799B" w:rsidP="0088799B">
      <w:pPr>
        <w:pStyle w:val="paragraphsub"/>
      </w:pPr>
      <w:r w:rsidRPr="00474547">
        <w:tab/>
        <w:t>(ii)</w:t>
      </w:r>
      <w:r w:rsidRPr="00474547">
        <w:tab/>
        <w:t xml:space="preserve">the Deputy Commissioner referred to in </w:t>
      </w:r>
      <w:r w:rsidR="00C43DC9" w:rsidRPr="00474547">
        <w:t>section</w:t>
      </w:r>
      <w:r w:rsidR="00474547">
        <w:t> </w:t>
      </w:r>
      <w:r w:rsidR="00C43DC9" w:rsidRPr="00474547">
        <w:t>9</w:t>
      </w:r>
      <w:r w:rsidRPr="00474547">
        <w:t xml:space="preserve"> of the Independent Commissioner Against Corruption Act; or</w:t>
      </w:r>
    </w:p>
    <w:p w:rsidR="002678F2" w:rsidRPr="00474547" w:rsidRDefault="0088799B" w:rsidP="0088799B">
      <w:pPr>
        <w:pStyle w:val="paragraphsub"/>
      </w:pPr>
      <w:r w:rsidRPr="00474547">
        <w:tab/>
        <w:t>(iii)</w:t>
      </w:r>
      <w:r w:rsidRPr="00474547">
        <w:tab/>
        <w:t>a member of the staff of the Independent Commissioner Against Corruption.</w:t>
      </w:r>
    </w:p>
    <w:p w:rsidR="002678F2" w:rsidRPr="00474547" w:rsidRDefault="002678F2" w:rsidP="002678F2">
      <w:pPr>
        <w:pStyle w:val="ActHead5"/>
      </w:pPr>
      <w:bookmarkStart w:id="84" w:name="_Toc405296008"/>
      <w:r w:rsidRPr="00474547">
        <w:rPr>
          <w:rStyle w:val="CharSectno"/>
        </w:rPr>
        <w:t>40</w:t>
      </w:r>
      <w:r w:rsidRPr="00474547">
        <w:t xml:space="preserve">  Form of application</w:t>
      </w:r>
      <w:bookmarkEnd w:id="84"/>
    </w:p>
    <w:p w:rsidR="002678F2" w:rsidRPr="00474547" w:rsidRDefault="002678F2" w:rsidP="002678F2">
      <w:pPr>
        <w:pStyle w:val="subsection"/>
      </w:pPr>
      <w:r w:rsidRPr="00474547">
        <w:tab/>
        <w:t>(1)</w:t>
      </w:r>
      <w:r w:rsidRPr="00474547">
        <w:tab/>
        <w:t xml:space="preserve">Subject to </w:t>
      </w:r>
      <w:r w:rsidR="00474547">
        <w:t>subsection (</w:t>
      </w:r>
      <w:r w:rsidRPr="00474547">
        <w:t>2), an application for a warrant shall be in writing.</w:t>
      </w:r>
    </w:p>
    <w:p w:rsidR="002678F2" w:rsidRPr="00474547" w:rsidRDefault="002678F2" w:rsidP="002678F2">
      <w:pPr>
        <w:pStyle w:val="subsection"/>
      </w:pPr>
      <w:r w:rsidRPr="00474547">
        <w:tab/>
        <w:t>(2)</w:t>
      </w:r>
      <w:r w:rsidRPr="00474547">
        <w:tab/>
        <w:t>If the person making an application for a warrant on an agency’s behalf:</w:t>
      </w:r>
    </w:p>
    <w:p w:rsidR="002678F2" w:rsidRPr="00474547" w:rsidRDefault="002678F2" w:rsidP="002678F2">
      <w:pPr>
        <w:pStyle w:val="paragraph"/>
      </w:pPr>
      <w:r w:rsidRPr="00474547">
        <w:tab/>
        <w:t>(a)</w:t>
      </w:r>
      <w:r w:rsidRPr="00474547">
        <w:tab/>
        <w:t xml:space="preserve">is the chief officer of the agency or a person in relation to whom an authorisation by the chief officer is in force under </w:t>
      </w:r>
      <w:r w:rsidR="00474547">
        <w:t>subsection (</w:t>
      </w:r>
      <w:r w:rsidRPr="00474547">
        <w:t>3); and</w:t>
      </w:r>
    </w:p>
    <w:p w:rsidR="002678F2" w:rsidRPr="00474547" w:rsidRDefault="002678F2" w:rsidP="002678F2">
      <w:pPr>
        <w:pStyle w:val="paragraph"/>
      </w:pPr>
      <w:r w:rsidRPr="00474547">
        <w:tab/>
        <w:t>(b)</w:t>
      </w:r>
      <w:r w:rsidRPr="00474547">
        <w:tab/>
        <w:t>thinks it necessary, because of urgent circumstances, to make the application by telephone;</w:t>
      </w:r>
    </w:p>
    <w:p w:rsidR="002678F2" w:rsidRPr="00474547" w:rsidRDefault="002678F2" w:rsidP="002678F2">
      <w:pPr>
        <w:pStyle w:val="subsection2"/>
      </w:pPr>
      <w:r w:rsidRPr="00474547">
        <w:t>the person may make the application by telephone.</w:t>
      </w:r>
    </w:p>
    <w:p w:rsidR="002678F2" w:rsidRPr="00474547" w:rsidRDefault="002678F2" w:rsidP="002678F2">
      <w:pPr>
        <w:pStyle w:val="subsection"/>
      </w:pPr>
      <w:r w:rsidRPr="00474547">
        <w:tab/>
        <w:t>(3)</w:t>
      </w:r>
      <w:r w:rsidRPr="00474547">
        <w:tab/>
        <w:t xml:space="preserve">The chief officer of an agency may authorise in writing, for the purposes of </w:t>
      </w:r>
      <w:r w:rsidR="00474547">
        <w:t>subsection (</w:t>
      </w:r>
      <w:r w:rsidRPr="00474547">
        <w:t>2), persons who, or classes of persons who, are entitled under section</w:t>
      </w:r>
      <w:r w:rsidR="00474547">
        <w:t> </w:t>
      </w:r>
      <w:r w:rsidRPr="00474547">
        <w:t>39 to make applications on the agency’s behalf.</w:t>
      </w:r>
    </w:p>
    <w:p w:rsidR="002678F2" w:rsidRPr="00474547" w:rsidRDefault="002678F2" w:rsidP="002678F2">
      <w:pPr>
        <w:pStyle w:val="ActHead5"/>
      </w:pPr>
      <w:bookmarkStart w:id="85" w:name="_Toc405296009"/>
      <w:r w:rsidRPr="00474547">
        <w:rPr>
          <w:rStyle w:val="CharSectno"/>
        </w:rPr>
        <w:lastRenderedPageBreak/>
        <w:t>41</w:t>
      </w:r>
      <w:r w:rsidRPr="00474547">
        <w:t xml:space="preserve">  Contents of application</w:t>
      </w:r>
      <w:bookmarkEnd w:id="85"/>
    </w:p>
    <w:p w:rsidR="002678F2" w:rsidRPr="00474547" w:rsidRDefault="002678F2" w:rsidP="002678F2">
      <w:pPr>
        <w:pStyle w:val="subsection"/>
      </w:pPr>
      <w:r w:rsidRPr="00474547">
        <w:tab/>
      </w:r>
      <w:r w:rsidRPr="00474547">
        <w:tab/>
        <w:t>A written application by an agency for a warrant shall set out:</w:t>
      </w:r>
    </w:p>
    <w:p w:rsidR="002678F2" w:rsidRPr="00474547" w:rsidRDefault="002678F2" w:rsidP="002678F2">
      <w:pPr>
        <w:pStyle w:val="paragraph"/>
      </w:pPr>
      <w:r w:rsidRPr="00474547">
        <w:tab/>
        <w:t>(a)</w:t>
      </w:r>
      <w:r w:rsidRPr="00474547">
        <w:tab/>
        <w:t>the name of the agency; and</w:t>
      </w:r>
    </w:p>
    <w:p w:rsidR="002678F2" w:rsidRPr="00474547" w:rsidRDefault="002678F2" w:rsidP="002678F2">
      <w:pPr>
        <w:pStyle w:val="paragraph"/>
      </w:pPr>
      <w:r w:rsidRPr="00474547">
        <w:tab/>
        <w:t>(b)</w:t>
      </w:r>
      <w:r w:rsidRPr="00474547">
        <w:tab/>
        <w:t>the name of the person making the application on the agency’s behalf.</w:t>
      </w:r>
    </w:p>
    <w:p w:rsidR="002678F2" w:rsidRPr="00474547" w:rsidRDefault="002678F2" w:rsidP="002678F2">
      <w:pPr>
        <w:pStyle w:val="ActHead5"/>
      </w:pPr>
      <w:bookmarkStart w:id="86" w:name="_Toc405296010"/>
      <w:r w:rsidRPr="00474547">
        <w:rPr>
          <w:rStyle w:val="CharSectno"/>
        </w:rPr>
        <w:t>42</w:t>
      </w:r>
      <w:r w:rsidRPr="00474547">
        <w:t xml:space="preserve">  Affidavit to accompany written application</w:t>
      </w:r>
      <w:bookmarkEnd w:id="86"/>
    </w:p>
    <w:p w:rsidR="002678F2" w:rsidRPr="00474547" w:rsidRDefault="002678F2" w:rsidP="002678F2">
      <w:pPr>
        <w:pStyle w:val="subsection"/>
      </w:pPr>
      <w:r w:rsidRPr="00474547">
        <w:tab/>
        <w:t>(1)</w:t>
      </w:r>
      <w:r w:rsidRPr="00474547">
        <w:tab/>
        <w:t>A written application by an agency for a warrant shall be accompanied by an affidavit complying with this section.</w:t>
      </w:r>
    </w:p>
    <w:p w:rsidR="002678F2" w:rsidRPr="00474547" w:rsidRDefault="002678F2" w:rsidP="002678F2">
      <w:pPr>
        <w:pStyle w:val="subsection"/>
      </w:pPr>
      <w:r w:rsidRPr="00474547">
        <w:tab/>
        <w:t>(2)</w:t>
      </w:r>
      <w:r w:rsidRPr="00474547">
        <w:tab/>
        <w:t>The affidavit shall set out the facts and other grounds on which the application is based.</w:t>
      </w:r>
    </w:p>
    <w:p w:rsidR="002678F2" w:rsidRPr="00474547" w:rsidRDefault="002678F2" w:rsidP="002678F2">
      <w:pPr>
        <w:pStyle w:val="subsection"/>
      </w:pPr>
      <w:r w:rsidRPr="00474547">
        <w:tab/>
        <w:t>(3)</w:t>
      </w:r>
      <w:r w:rsidRPr="00474547">
        <w:tab/>
        <w:t>The affidavit shall specify the period for which it is requested that the warrant be in force and shall state why it is considered necessary for the warrant to be in force for that period.</w:t>
      </w:r>
    </w:p>
    <w:p w:rsidR="002678F2" w:rsidRPr="00474547" w:rsidRDefault="002678F2" w:rsidP="002678F2">
      <w:pPr>
        <w:pStyle w:val="subsection"/>
      </w:pPr>
      <w:r w:rsidRPr="00474547">
        <w:tab/>
        <w:t>(4)</w:t>
      </w:r>
      <w:r w:rsidRPr="00474547">
        <w:tab/>
        <w:t>If the application is for a telecommunications service warrant, the affidavit shall set out, in relation to the service, and in relation to each person to whom the application relates, the following information, so far as it can be derived from the agency’s records:</w:t>
      </w:r>
    </w:p>
    <w:p w:rsidR="002678F2" w:rsidRPr="00474547" w:rsidRDefault="002678F2" w:rsidP="002678F2">
      <w:pPr>
        <w:pStyle w:val="paragraph"/>
      </w:pPr>
      <w:r w:rsidRPr="00474547">
        <w:tab/>
        <w:t>(a)</w:t>
      </w:r>
      <w:r w:rsidRPr="00474547">
        <w:tab/>
        <w:t>the number of previous applications (if any) for warrants that the agency has made and that related to the service or to that person, as the case may be;</w:t>
      </w:r>
    </w:p>
    <w:p w:rsidR="002678F2" w:rsidRPr="00474547" w:rsidRDefault="002678F2" w:rsidP="002678F2">
      <w:pPr>
        <w:pStyle w:val="paragraph"/>
      </w:pPr>
      <w:r w:rsidRPr="00474547">
        <w:tab/>
        <w:t>(b)</w:t>
      </w:r>
      <w:r w:rsidRPr="00474547">
        <w:tab/>
        <w:t>the number of warrants (if any) previously issued on such applications; and</w:t>
      </w:r>
    </w:p>
    <w:p w:rsidR="002678F2" w:rsidRPr="00474547" w:rsidRDefault="002678F2" w:rsidP="002678F2">
      <w:pPr>
        <w:pStyle w:val="paragraph"/>
      </w:pPr>
      <w:r w:rsidRPr="00474547">
        <w:tab/>
        <w:t>(c)</w:t>
      </w:r>
      <w:r w:rsidRPr="00474547">
        <w:tab/>
        <w:t>particulars of the use made by the agency of information obtained by interceptions under such warrants.</w:t>
      </w:r>
    </w:p>
    <w:p w:rsidR="002678F2" w:rsidRPr="00474547" w:rsidRDefault="002678F2" w:rsidP="002678F2">
      <w:pPr>
        <w:pStyle w:val="subsection"/>
      </w:pPr>
      <w:r w:rsidRPr="00474547">
        <w:tab/>
        <w:t>(4A)</w:t>
      </w:r>
      <w:r w:rsidRPr="00474547">
        <w:tab/>
        <w:t>If the application is for a named person warrant, the affidavit must set out:</w:t>
      </w:r>
    </w:p>
    <w:p w:rsidR="002678F2" w:rsidRPr="00474547" w:rsidRDefault="002678F2" w:rsidP="002678F2">
      <w:pPr>
        <w:pStyle w:val="paragraph"/>
      </w:pPr>
      <w:r w:rsidRPr="00474547">
        <w:tab/>
        <w:t>(a)</w:t>
      </w:r>
      <w:r w:rsidRPr="00474547">
        <w:tab/>
        <w:t>the name or names by which the person is known; and</w:t>
      </w:r>
    </w:p>
    <w:p w:rsidR="002678F2" w:rsidRPr="00474547" w:rsidRDefault="002678F2" w:rsidP="002678F2">
      <w:pPr>
        <w:pStyle w:val="paragraph"/>
      </w:pPr>
      <w:r w:rsidRPr="00474547">
        <w:tab/>
        <w:t>(b)</w:t>
      </w:r>
      <w:r w:rsidRPr="00474547">
        <w:tab/>
        <w:t>details (to the extent these are known to the chief officer) sufficient to identify the telecommunications services the person is using, or is likely to use; and</w:t>
      </w:r>
    </w:p>
    <w:p w:rsidR="00C57583" w:rsidRPr="00474547" w:rsidRDefault="00C57583" w:rsidP="00C57583">
      <w:pPr>
        <w:pStyle w:val="paragraph"/>
      </w:pPr>
      <w:r w:rsidRPr="00474547">
        <w:lastRenderedPageBreak/>
        <w:tab/>
        <w:t>(ba)</w:t>
      </w:r>
      <w:r w:rsidRPr="00474547">
        <w:tab/>
        <w:t>if the warrant would authorise interception of communications made by means of a telecommunications device or telecommunications devices identified in the warrant—details (to the extent these are known to the chief officer) sufficient to identify the telecommunications device or telecommunications devices that the person is using, or is likely to use; and</w:t>
      </w:r>
    </w:p>
    <w:p w:rsidR="002678F2" w:rsidRPr="00474547" w:rsidRDefault="002678F2" w:rsidP="002678F2">
      <w:pPr>
        <w:pStyle w:val="paragraph"/>
      </w:pPr>
      <w:r w:rsidRPr="00474547">
        <w:tab/>
        <w:t>(c)</w:t>
      </w:r>
      <w:r w:rsidRPr="00474547">
        <w:tab/>
        <w:t>the number of previous applications (if any) for warrants that the agency has made and that related to the person or to a service that the person has used; and</w:t>
      </w:r>
    </w:p>
    <w:p w:rsidR="002678F2" w:rsidRPr="00474547" w:rsidRDefault="002678F2" w:rsidP="002678F2">
      <w:pPr>
        <w:pStyle w:val="paragraph"/>
      </w:pPr>
      <w:r w:rsidRPr="00474547">
        <w:tab/>
        <w:t>(d)</w:t>
      </w:r>
      <w:r w:rsidRPr="00474547">
        <w:tab/>
        <w:t>the number of warrants (if any) previously issued on such applications; and</w:t>
      </w:r>
    </w:p>
    <w:p w:rsidR="002678F2" w:rsidRPr="00474547" w:rsidRDefault="002678F2" w:rsidP="002678F2">
      <w:pPr>
        <w:pStyle w:val="paragraph"/>
      </w:pPr>
      <w:r w:rsidRPr="00474547">
        <w:tab/>
        <w:t>(e)</w:t>
      </w:r>
      <w:r w:rsidRPr="00474547">
        <w:tab/>
        <w:t>particulars of the use made by the agency of information obtained by interceptions under such warrants.</w:t>
      </w:r>
    </w:p>
    <w:p w:rsidR="002678F2" w:rsidRPr="00474547" w:rsidRDefault="002678F2" w:rsidP="002678F2">
      <w:pPr>
        <w:pStyle w:val="subsection"/>
      </w:pPr>
      <w:r w:rsidRPr="00474547">
        <w:tab/>
        <w:t>(5)</w:t>
      </w:r>
      <w:r w:rsidRPr="00474547">
        <w:tab/>
        <w:t xml:space="preserve">Notwithstanding </w:t>
      </w:r>
      <w:r w:rsidR="00474547">
        <w:t>subsection (</w:t>
      </w:r>
      <w:r w:rsidRPr="00474547">
        <w:t>1), a written application may be accompanied by 2 or more affidavits that together set out each matter that, but for this subsection, this section would have required an affidavit accompanying the application to set out, specify or state.</w:t>
      </w:r>
    </w:p>
    <w:p w:rsidR="002678F2" w:rsidRPr="00474547" w:rsidRDefault="002678F2" w:rsidP="002678F2">
      <w:pPr>
        <w:pStyle w:val="ActHead5"/>
      </w:pPr>
      <w:bookmarkStart w:id="87" w:name="_Toc405296011"/>
      <w:r w:rsidRPr="00474547">
        <w:rPr>
          <w:rStyle w:val="CharSectno"/>
        </w:rPr>
        <w:t>43</w:t>
      </w:r>
      <w:r w:rsidRPr="00474547">
        <w:t xml:space="preserve">  Information to be given on telephone application</w:t>
      </w:r>
      <w:bookmarkEnd w:id="87"/>
      <w:r w:rsidRPr="00474547">
        <w:rPr>
          <w:b w:val="0"/>
        </w:rPr>
        <w:t xml:space="preserve"> </w:t>
      </w:r>
    </w:p>
    <w:p w:rsidR="002678F2" w:rsidRPr="00474547" w:rsidRDefault="002678F2" w:rsidP="002678F2">
      <w:pPr>
        <w:pStyle w:val="subsection"/>
      </w:pPr>
      <w:r w:rsidRPr="00474547">
        <w:tab/>
      </w:r>
      <w:r w:rsidRPr="00474547">
        <w:tab/>
        <w:t>The information given to a Judge or nominated AAT member in connection with a telephone application to the Judge or nominated AAT member:</w:t>
      </w:r>
    </w:p>
    <w:p w:rsidR="002678F2" w:rsidRPr="00474547" w:rsidRDefault="002678F2" w:rsidP="002678F2">
      <w:pPr>
        <w:pStyle w:val="paragraph"/>
      </w:pPr>
      <w:r w:rsidRPr="00474547">
        <w:tab/>
        <w:t>(a)</w:t>
      </w:r>
      <w:r w:rsidRPr="00474547">
        <w:tab/>
        <w:t>shall include particulars of the urgent circumstances because of which the person making the application on the agency’s behalf thinks it necessary to make the application by telephone;</w:t>
      </w:r>
    </w:p>
    <w:p w:rsidR="002678F2" w:rsidRPr="00474547" w:rsidRDefault="002678F2" w:rsidP="002678F2">
      <w:pPr>
        <w:pStyle w:val="paragraph"/>
      </w:pPr>
      <w:r w:rsidRPr="00474547">
        <w:tab/>
        <w:t>(b)</w:t>
      </w:r>
      <w:r w:rsidRPr="00474547">
        <w:tab/>
        <w:t>shall include each matter that, if the application had been made in writing, section</w:t>
      </w:r>
      <w:r w:rsidR="00474547">
        <w:t> </w:t>
      </w:r>
      <w:r w:rsidRPr="00474547">
        <w:t>41, 42 or 48 would have required the application, or an affidavit accompanying it, to set out, specify or state; and</w:t>
      </w:r>
    </w:p>
    <w:p w:rsidR="002678F2" w:rsidRPr="00474547" w:rsidRDefault="002678F2" w:rsidP="002678F2">
      <w:pPr>
        <w:pStyle w:val="paragraph"/>
      </w:pPr>
      <w:r w:rsidRPr="00474547">
        <w:tab/>
        <w:t>(c)</w:t>
      </w:r>
      <w:r w:rsidRPr="00474547">
        <w:tab/>
        <w:t>shall be given orally or in writing, as the Judge or nominated AAT member directs.</w:t>
      </w:r>
    </w:p>
    <w:p w:rsidR="002678F2" w:rsidRPr="00474547" w:rsidRDefault="002678F2" w:rsidP="002678F2">
      <w:pPr>
        <w:pStyle w:val="ActHead5"/>
      </w:pPr>
      <w:bookmarkStart w:id="88" w:name="_Toc405296012"/>
      <w:r w:rsidRPr="00474547">
        <w:rPr>
          <w:rStyle w:val="CharSectno"/>
        </w:rPr>
        <w:lastRenderedPageBreak/>
        <w:t>44</w:t>
      </w:r>
      <w:r w:rsidRPr="00474547">
        <w:t xml:space="preserve">  Giving further information to Judge</w:t>
      </w:r>
      <w:bookmarkEnd w:id="88"/>
      <w:r w:rsidRPr="00474547">
        <w:rPr>
          <w:b w:val="0"/>
        </w:rPr>
        <w:t xml:space="preserve"> </w:t>
      </w:r>
    </w:p>
    <w:p w:rsidR="002678F2" w:rsidRPr="00474547" w:rsidRDefault="002678F2" w:rsidP="002678F2">
      <w:pPr>
        <w:pStyle w:val="subsection"/>
      </w:pPr>
      <w:r w:rsidRPr="00474547">
        <w:tab/>
        <w:t>(1)</w:t>
      </w:r>
      <w:r w:rsidRPr="00474547">
        <w:tab/>
        <w:t>A Judge or nominated AAT member may require further information to be given in connection with an application to the Judge or nominated AAT member for a warrant.</w:t>
      </w:r>
    </w:p>
    <w:p w:rsidR="002678F2" w:rsidRPr="00474547" w:rsidRDefault="002678F2" w:rsidP="002678F2">
      <w:pPr>
        <w:pStyle w:val="subsection"/>
      </w:pPr>
      <w:r w:rsidRPr="00474547">
        <w:tab/>
        <w:t>(2)</w:t>
      </w:r>
      <w:r w:rsidRPr="00474547">
        <w:tab/>
        <w:t>The further information:</w:t>
      </w:r>
    </w:p>
    <w:p w:rsidR="002678F2" w:rsidRPr="00474547" w:rsidRDefault="002678F2" w:rsidP="002678F2">
      <w:pPr>
        <w:pStyle w:val="paragraph"/>
      </w:pPr>
      <w:r w:rsidRPr="00474547">
        <w:tab/>
        <w:t>(a)</w:t>
      </w:r>
      <w:r w:rsidRPr="00474547">
        <w:tab/>
        <w:t>shall be given on oath if the application was made in writing; and</w:t>
      </w:r>
    </w:p>
    <w:p w:rsidR="002678F2" w:rsidRPr="00474547" w:rsidRDefault="002678F2" w:rsidP="002678F2">
      <w:pPr>
        <w:pStyle w:val="paragraph"/>
      </w:pPr>
      <w:r w:rsidRPr="00474547">
        <w:tab/>
        <w:t>(b)</w:t>
      </w:r>
      <w:r w:rsidRPr="00474547">
        <w:tab/>
        <w:t>shall be given orally or otherwise, as the Judge or nominated AAT member directs.</w:t>
      </w:r>
    </w:p>
    <w:p w:rsidR="00A41395" w:rsidRPr="00474547" w:rsidRDefault="00A41395" w:rsidP="00A41395">
      <w:pPr>
        <w:pStyle w:val="ActHead5"/>
      </w:pPr>
      <w:bookmarkStart w:id="89" w:name="_Toc405296013"/>
      <w:r w:rsidRPr="00474547">
        <w:rPr>
          <w:rStyle w:val="CharSectno"/>
        </w:rPr>
        <w:t>44A</w:t>
      </w:r>
      <w:r w:rsidRPr="00474547">
        <w:t xml:space="preserve">  Application by interception agency of Victoria</w:t>
      </w:r>
      <w:bookmarkEnd w:id="89"/>
    </w:p>
    <w:p w:rsidR="00A41395" w:rsidRPr="00474547" w:rsidRDefault="00A41395" w:rsidP="00A41395">
      <w:pPr>
        <w:pStyle w:val="SubsectionHead"/>
      </w:pPr>
      <w:r w:rsidRPr="00474547">
        <w:t>Scope</w:t>
      </w:r>
    </w:p>
    <w:p w:rsidR="00A41395" w:rsidRPr="00474547" w:rsidRDefault="00A41395" w:rsidP="00A41395">
      <w:pPr>
        <w:pStyle w:val="subsection"/>
      </w:pPr>
      <w:r w:rsidRPr="00474547">
        <w:tab/>
        <w:t>(1)</w:t>
      </w:r>
      <w:r w:rsidRPr="00474547">
        <w:tab/>
        <w:t>This section applies if an interception agency of Victoria applies, under section</w:t>
      </w:r>
      <w:r w:rsidR="00474547">
        <w:t> </w:t>
      </w:r>
      <w:r w:rsidRPr="00474547">
        <w:t>39, to an eligible Judge or nominated AAT member for a warrant in respect of a telecommunications service or a person.</w:t>
      </w:r>
    </w:p>
    <w:p w:rsidR="00A41395" w:rsidRPr="00474547" w:rsidRDefault="00A41395" w:rsidP="00A41395">
      <w:pPr>
        <w:pStyle w:val="SubsectionHead"/>
      </w:pPr>
      <w:r w:rsidRPr="00474547">
        <w:t>PIM may make submissions</w:t>
      </w:r>
    </w:p>
    <w:p w:rsidR="00A41395" w:rsidRPr="00474547" w:rsidRDefault="00A41395" w:rsidP="00A41395">
      <w:pPr>
        <w:pStyle w:val="subsection"/>
      </w:pPr>
      <w:r w:rsidRPr="00474547">
        <w:tab/>
        <w:t>(2)</w:t>
      </w:r>
      <w:r w:rsidRPr="00474547">
        <w:tab/>
        <w:t>A Victorian PIM may, orally or in writing, make submissions to the Judge or nominated AAT member about the following matters:</w:t>
      </w:r>
    </w:p>
    <w:p w:rsidR="00A41395" w:rsidRPr="00474547" w:rsidRDefault="00A41395" w:rsidP="00A41395">
      <w:pPr>
        <w:pStyle w:val="paragraph"/>
      </w:pPr>
      <w:r w:rsidRPr="00474547">
        <w:tab/>
        <w:t>(a)</w:t>
      </w:r>
      <w:r w:rsidRPr="00474547">
        <w:tab/>
        <w:t>in relation to an application for a warrant in respect of a telecommunications service—the matters mentioned in paragraphs 46(2)(a) to (f);</w:t>
      </w:r>
    </w:p>
    <w:p w:rsidR="00A41395" w:rsidRPr="00474547" w:rsidRDefault="00A41395" w:rsidP="00A41395">
      <w:pPr>
        <w:pStyle w:val="paragraph"/>
      </w:pPr>
      <w:r w:rsidRPr="00474547">
        <w:tab/>
        <w:t>(b)</w:t>
      </w:r>
      <w:r w:rsidRPr="00474547">
        <w:tab/>
        <w:t>in relation to an application for a warrant in respect of a person—the matters mentioned in paragraphs 46A(2)(a) to (f).</w:t>
      </w:r>
    </w:p>
    <w:p w:rsidR="00A41395" w:rsidRPr="00474547" w:rsidRDefault="00A41395" w:rsidP="00A41395">
      <w:pPr>
        <w:pStyle w:val="SubsectionHead"/>
      </w:pPr>
      <w:r w:rsidRPr="00474547">
        <w:t>PIM may question certain persons</w:t>
      </w:r>
    </w:p>
    <w:p w:rsidR="00A41395" w:rsidRPr="00474547" w:rsidRDefault="00A41395" w:rsidP="00A41395">
      <w:pPr>
        <w:pStyle w:val="subsection"/>
      </w:pPr>
      <w:r w:rsidRPr="00474547">
        <w:tab/>
        <w:t>(3)</w:t>
      </w:r>
      <w:r w:rsidRPr="00474547">
        <w:tab/>
        <w:t xml:space="preserve">The Victorian PIM may, for the purpose of making submissions under </w:t>
      </w:r>
      <w:r w:rsidR="00474547">
        <w:t>subsection (</w:t>
      </w:r>
      <w:r w:rsidRPr="00474547">
        <w:t>2), question:</w:t>
      </w:r>
    </w:p>
    <w:p w:rsidR="00A41395" w:rsidRPr="00474547" w:rsidRDefault="00A41395" w:rsidP="00A41395">
      <w:pPr>
        <w:pStyle w:val="paragraph"/>
      </w:pPr>
      <w:r w:rsidRPr="00474547">
        <w:tab/>
        <w:t>(a)</w:t>
      </w:r>
      <w:r w:rsidRPr="00474547">
        <w:tab/>
        <w:t>the person making the application for the warrant on the interception agency’s behalf; or</w:t>
      </w:r>
    </w:p>
    <w:p w:rsidR="00A41395" w:rsidRPr="00474547" w:rsidRDefault="00A41395" w:rsidP="00A41395">
      <w:pPr>
        <w:pStyle w:val="paragraph"/>
      </w:pPr>
      <w:r w:rsidRPr="00474547">
        <w:lastRenderedPageBreak/>
        <w:tab/>
        <w:t>(b)</w:t>
      </w:r>
      <w:r w:rsidRPr="00474547">
        <w:tab/>
        <w:t>a person who, under section</w:t>
      </w:r>
      <w:r w:rsidR="00474547">
        <w:t> </w:t>
      </w:r>
      <w:r w:rsidRPr="00474547">
        <w:t>44, is required by the Judge or nominated AAT member to give further information to the Judge or nominated AAT member in connection with the application.</w:t>
      </w:r>
    </w:p>
    <w:p w:rsidR="00A41395" w:rsidRPr="00474547" w:rsidRDefault="00A41395" w:rsidP="00A41395">
      <w:pPr>
        <w:pStyle w:val="subsection2"/>
      </w:pPr>
      <w:r w:rsidRPr="00474547">
        <w:t>However, the Victorian PIM may only do so in the presence of the eligible Judge or nominated AAT member.</w:t>
      </w:r>
    </w:p>
    <w:p w:rsidR="00B159A0" w:rsidRPr="00474547" w:rsidRDefault="00B159A0" w:rsidP="00B159A0">
      <w:pPr>
        <w:pStyle w:val="ActHead5"/>
      </w:pPr>
      <w:bookmarkStart w:id="90" w:name="_Toc405296014"/>
      <w:r w:rsidRPr="00474547">
        <w:rPr>
          <w:rStyle w:val="CharSectno"/>
        </w:rPr>
        <w:t>45</w:t>
      </w:r>
      <w:r w:rsidRPr="00474547">
        <w:t xml:space="preserve">  Application by interception agency of Queensland</w:t>
      </w:r>
      <w:bookmarkEnd w:id="90"/>
    </w:p>
    <w:p w:rsidR="00B159A0" w:rsidRPr="00474547" w:rsidRDefault="00B159A0" w:rsidP="00B159A0">
      <w:pPr>
        <w:pStyle w:val="SubsectionHead"/>
      </w:pPr>
      <w:r w:rsidRPr="00474547">
        <w:t>Scope</w:t>
      </w:r>
    </w:p>
    <w:p w:rsidR="00B159A0" w:rsidRPr="00474547" w:rsidRDefault="00B159A0" w:rsidP="00B159A0">
      <w:pPr>
        <w:pStyle w:val="subsection"/>
      </w:pPr>
      <w:r w:rsidRPr="00474547">
        <w:tab/>
        <w:t>(1)</w:t>
      </w:r>
      <w:r w:rsidRPr="00474547">
        <w:tab/>
        <w:t>This section applies if an interception agency of Queensland applies, under section</w:t>
      </w:r>
      <w:r w:rsidR="00474547">
        <w:t> </w:t>
      </w:r>
      <w:r w:rsidRPr="00474547">
        <w:t>39, to an eligible Judge or nominated AAT member for a warrant in respect of a telecommunications service or a person.</w:t>
      </w:r>
    </w:p>
    <w:p w:rsidR="00B159A0" w:rsidRPr="00474547" w:rsidRDefault="00B159A0" w:rsidP="00B159A0">
      <w:pPr>
        <w:pStyle w:val="SubsectionHead"/>
      </w:pPr>
      <w:r w:rsidRPr="00474547">
        <w:t>PIM may make submissions</w:t>
      </w:r>
    </w:p>
    <w:p w:rsidR="00B159A0" w:rsidRPr="00474547" w:rsidRDefault="00B159A0" w:rsidP="00B159A0">
      <w:pPr>
        <w:pStyle w:val="subsection"/>
      </w:pPr>
      <w:r w:rsidRPr="00474547">
        <w:tab/>
        <w:t>(2)</w:t>
      </w:r>
      <w:r w:rsidRPr="00474547">
        <w:tab/>
      </w:r>
      <w:r w:rsidR="00122FFE" w:rsidRPr="00474547">
        <w:t>A Queensland PIM</w:t>
      </w:r>
      <w:r w:rsidRPr="00474547">
        <w:t xml:space="preserve"> may, orally or in writing, make submissions to the Judge or nominated AAT member about the following matters:</w:t>
      </w:r>
    </w:p>
    <w:p w:rsidR="00B159A0" w:rsidRPr="00474547" w:rsidRDefault="00B159A0" w:rsidP="00B159A0">
      <w:pPr>
        <w:pStyle w:val="paragraph"/>
      </w:pPr>
      <w:r w:rsidRPr="00474547">
        <w:tab/>
        <w:t>(a)</w:t>
      </w:r>
      <w:r w:rsidRPr="00474547">
        <w:tab/>
        <w:t>in relation to an application for a warrant in respect of a telecommunications service—the matters mentioned in paragraphs 46(2)(a) to (f);</w:t>
      </w:r>
    </w:p>
    <w:p w:rsidR="00B159A0" w:rsidRPr="00474547" w:rsidRDefault="00B159A0" w:rsidP="00B159A0">
      <w:pPr>
        <w:pStyle w:val="paragraph"/>
      </w:pPr>
      <w:r w:rsidRPr="00474547">
        <w:tab/>
        <w:t>(b)</w:t>
      </w:r>
      <w:r w:rsidRPr="00474547">
        <w:tab/>
        <w:t>in relation to an application for a warrant in respect of a person—the matters mentioned in paragraphs 46A(2)(a) to (f).</w:t>
      </w:r>
    </w:p>
    <w:p w:rsidR="00B159A0" w:rsidRPr="00474547" w:rsidRDefault="00B159A0" w:rsidP="00B159A0">
      <w:pPr>
        <w:pStyle w:val="SubsectionHead"/>
      </w:pPr>
      <w:r w:rsidRPr="00474547">
        <w:t>PIM may question certain persons</w:t>
      </w:r>
    </w:p>
    <w:p w:rsidR="00B159A0" w:rsidRPr="00474547" w:rsidRDefault="00B159A0" w:rsidP="00B159A0">
      <w:pPr>
        <w:pStyle w:val="subsection"/>
      </w:pPr>
      <w:r w:rsidRPr="00474547">
        <w:tab/>
        <w:t>(3)</w:t>
      </w:r>
      <w:r w:rsidRPr="00474547">
        <w:tab/>
        <w:t xml:space="preserve">The </w:t>
      </w:r>
      <w:r w:rsidR="00DD1832" w:rsidRPr="00474547">
        <w:t>Queensland PIM</w:t>
      </w:r>
      <w:r w:rsidRPr="00474547">
        <w:t xml:space="preserve"> may, for the purpose of making submissions under </w:t>
      </w:r>
      <w:r w:rsidR="00474547">
        <w:t>subsection (</w:t>
      </w:r>
      <w:r w:rsidRPr="00474547">
        <w:t>2), question:</w:t>
      </w:r>
    </w:p>
    <w:p w:rsidR="00B159A0" w:rsidRPr="00474547" w:rsidRDefault="00B159A0" w:rsidP="00B159A0">
      <w:pPr>
        <w:pStyle w:val="paragraph"/>
      </w:pPr>
      <w:r w:rsidRPr="00474547">
        <w:tab/>
        <w:t>(a)</w:t>
      </w:r>
      <w:r w:rsidRPr="00474547">
        <w:tab/>
        <w:t>the person making the application for the warrant on the interception agency’s behalf; or</w:t>
      </w:r>
    </w:p>
    <w:p w:rsidR="00B159A0" w:rsidRPr="00474547" w:rsidRDefault="00B159A0" w:rsidP="00B159A0">
      <w:pPr>
        <w:pStyle w:val="paragraph"/>
      </w:pPr>
      <w:r w:rsidRPr="00474547">
        <w:tab/>
        <w:t>(b)</w:t>
      </w:r>
      <w:r w:rsidRPr="00474547">
        <w:tab/>
        <w:t>a person who, under section</w:t>
      </w:r>
      <w:r w:rsidR="00474547">
        <w:t> </w:t>
      </w:r>
      <w:r w:rsidRPr="00474547">
        <w:t>44, is required by the Judge or nominated AAT member to give further information to the Judge or nominated AAT member in connection with the application.</w:t>
      </w:r>
    </w:p>
    <w:p w:rsidR="00B159A0" w:rsidRPr="00474547" w:rsidRDefault="00B159A0" w:rsidP="00B159A0">
      <w:pPr>
        <w:pStyle w:val="subsection2"/>
      </w:pPr>
      <w:r w:rsidRPr="00474547">
        <w:lastRenderedPageBreak/>
        <w:t xml:space="preserve">However, the </w:t>
      </w:r>
      <w:r w:rsidR="00DD1832" w:rsidRPr="00474547">
        <w:t>Queensland PIM</w:t>
      </w:r>
      <w:r w:rsidRPr="00474547">
        <w:t xml:space="preserve"> may only do so in the presence of the eligible Judge or nominated AAT member.</w:t>
      </w:r>
    </w:p>
    <w:p w:rsidR="008959E3" w:rsidRPr="00474547" w:rsidRDefault="008959E3" w:rsidP="008959E3">
      <w:pPr>
        <w:pStyle w:val="subsection"/>
      </w:pPr>
      <w:r w:rsidRPr="00474547">
        <w:tab/>
        <w:t>(4)</w:t>
      </w:r>
      <w:r w:rsidRPr="00474547">
        <w:tab/>
        <w:t xml:space="preserve">A Queensland PIM may delegate to a Queensland deputy PIM the Queensland PIM’s power under </w:t>
      </w:r>
      <w:r w:rsidR="00474547">
        <w:t>subsection (</w:t>
      </w:r>
      <w:r w:rsidRPr="00474547">
        <w:t>2) or (3), or both. The delegation must be in writing.</w:t>
      </w:r>
    </w:p>
    <w:p w:rsidR="008959E3" w:rsidRPr="00474547" w:rsidRDefault="008959E3" w:rsidP="008959E3">
      <w:pPr>
        <w:pStyle w:val="subsection"/>
      </w:pPr>
      <w:r w:rsidRPr="00474547">
        <w:tab/>
        <w:t>(5)</w:t>
      </w:r>
      <w:r w:rsidRPr="00474547">
        <w:tab/>
        <w:t>In exercising powers under the delegation, the Queensland deputy PIM must comply with any directions of the Queensland PIM.</w:t>
      </w:r>
    </w:p>
    <w:p w:rsidR="000C7F8A" w:rsidRPr="00474547" w:rsidRDefault="000C7F8A" w:rsidP="000C7F8A">
      <w:pPr>
        <w:pStyle w:val="ActHead5"/>
      </w:pPr>
      <w:bookmarkStart w:id="91" w:name="_Toc405296015"/>
      <w:r w:rsidRPr="00474547">
        <w:rPr>
          <w:rStyle w:val="CharSectno"/>
        </w:rPr>
        <w:t>45A</w:t>
      </w:r>
      <w:r w:rsidRPr="00474547">
        <w:t xml:space="preserve">  State law not affected</w:t>
      </w:r>
      <w:bookmarkEnd w:id="91"/>
    </w:p>
    <w:p w:rsidR="000C7F8A" w:rsidRPr="00474547" w:rsidRDefault="000C7F8A" w:rsidP="000C7F8A">
      <w:pPr>
        <w:pStyle w:val="subsection"/>
      </w:pPr>
      <w:r w:rsidRPr="00474547">
        <w:tab/>
      </w:r>
      <w:r w:rsidRPr="00474547">
        <w:tab/>
        <w:t>If:</w:t>
      </w:r>
    </w:p>
    <w:p w:rsidR="000C7F8A" w:rsidRPr="00474547" w:rsidRDefault="000C7F8A" w:rsidP="000C7F8A">
      <w:pPr>
        <w:pStyle w:val="paragraph"/>
      </w:pPr>
      <w:r w:rsidRPr="00474547">
        <w:tab/>
        <w:t>(a)</w:t>
      </w:r>
      <w:r w:rsidRPr="00474547">
        <w:tab/>
        <w:t xml:space="preserve">a person (the </w:t>
      </w:r>
      <w:r w:rsidRPr="00474547">
        <w:rPr>
          <w:b/>
          <w:i/>
        </w:rPr>
        <w:t>applicant</w:t>
      </w:r>
      <w:r w:rsidRPr="00474547">
        <w:t>) applies, or proposes to apply, under section</w:t>
      </w:r>
      <w:r w:rsidR="00474547">
        <w:t> </w:t>
      </w:r>
      <w:r w:rsidRPr="00474547">
        <w:t>39, on behalf of an interception agency of Victoria or Queensland for a warrant in respect of a telecommunications service or a person; and</w:t>
      </w:r>
    </w:p>
    <w:p w:rsidR="000C7F8A" w:rsidRPr="00474547" w:rsidRDefault="000C7F8A" w:rsidP="000C7F8A">
      <w:pPr>
        <w:pStyle w:val="paragraph"/>
      </w:pPr>
      <w:r w:rsidRPr="00474547">
        <w:tab/>
        <w:t>(b)</w:t>
      </w:r>
      <w:r w:rsidRPr="00474547">
        <w:tab/>
        <w:t>a law of that State authorises or requires the applicant:</w:t>
      </w:r>
    </w:p>
    <w:p w:rsidR="000C7F8A" w:rsidRPr="00474547" w:rsidRDefault="000C7F8A" w:rsidP="000C7F8A">
      <w:pPr>
        <w:pStyle w:val="paragraphsub"/>
      </w:pPr>
      <w:r w:rsidRPr="00474547">
        <w:tab/>
        <w:t>(i)</w:t>
      </w:r>
      <w:r w:rsidRPr="00474547">
        <w:tab/>
        <w:t>to notify the PIM of that State of the application or proposed application; or</w:t>
      </w:r>
    </w:p>
    <w:p w:rsidR="000C7F8A" w:rsidRPr="00474547" w:rsidRDefault="000C7F8A" w:rsidP="000C7F8A">
      <w:pPr>
        <w:pStyle w:val="paragraphsub"/>
      </w:pPr>
      <w:r w:rsidRPr="00474547">
        <w:tab/>
        <w:t>(ii)</w:t>
      </w:r>
      <w:r w:rsidRPr="00474547">
        <w:tab/>
        <w:t>to notify the PIM of that State of any information that relates to the application or proposed application; or</w:t>
      </w:r>
    </w:p>
    <w:p w:rsidR="000C7F8A" w:rsidRPr="00474547" w:rsidRDefault="000C7F8A" w:rsidP="000C7F8A">
      <w:pPr>
        <w:pStyle w:val="paragraphsub"/>
      </w:pPr>
      <w:r w:rsidRPr="00474547">
        <w:tab/>
        <w:t>(iii)</w:t>
      </w:r>
      <w:r w:rsidRPr="00474547">
        <w:tab/>
        <w:t>to give the PIM of that State any document that relates to the application or proposed application;</w:t>
      </w:r>
    </w:p>
    <w:p w:rsidR="000C7F8A" w:rsidRPr="00474547" w:rsidRDefault="000C7F8A" w:rsidP="000C7F8A">
      <w:pPr>
        <w:pStyle w:val="subsection2"/>
      </w:pPr>
      <w:r w:rsidRPr="00474547">
        <w:t>then nothing in this Act prevents the applicant from making the notification or giving the document to the PIM of that State.</w:t>
      </w:r>
    </w:p>
    <w:p w:rsidR="002678F2" w:rsidRPr="00474547" w:rsidRDefault="002678F2" w:rsidP="00DD1FDB">
      <w:pPr>
        <w:pStyle w:val="ActHead3"/>
        <w:pageBreakBefore/>
      </w:pPr>
      <w:bookmarkStart w:id="92" w:name="_Toc405296016"/>
      <w:r w:rsidRPr="00474547">
        <w:rPr>
          <w:rStyle w:val="CharDivNo"/>
        </w:rPr>
        <w:lastRenderedPageBreak/>
        <w:t>Division</w:t>
      </w:r>
      <w:r w:rsidR="00474547" w:rsidRPr="00474547">
        <w:rPr>
          <w:rStyle w:val="CharDivNo"/>
        </w:rPr>
        <w:t> </w:t>
      </w:r>
      <w:r w:rsidRPr="00474547">
        <w:rPr>
          <w:rStyle w:val="CharDivNo"/>
        </w:rPr>
        <w:t>4</w:t>
      </w:r>
      <w:r w:rsidRPr="00474547">
        <w:t>—</w:t>
      </w:r>
      <w:r w:rsidRPr="00474547">
        <w:rPr>
          <w:rStyle w:val="CharDivText"/>
        </w:rPr>
        <w:t>Warrants</w:t>
      </w:r>
      <w:bookmarkEnd w:id="92"/>
    </w:p>
    <w:p w:rsidR="002678F2" w:rsidRPr="00474547" w:rsidRDefault="002678F2" w:rsidP="002678F2">
      <w:pPr>
        <w:pStyle w:val="ActHead5"/>
      </w:pPr>
      <w:bookmarkStart w:id="93" w:name="_Toc405296017"/>
      <w:r w:rsidRPr="00474547">
        <w:rPr>
          <w:rStyle w:val="CharSectno"/>
        </w:rPr>
        <w:t>46</w:t>
      </w:r>
      <w:r w:rsidRPr="00474547">
        <w:t xml:space="preserve">  Issue of telecommunications service warrant</w:t>
      </w:r>
      <w:bookmarkEnd w:id="93"/>
      <w:r w:rsidRPr="00474547">
        <w:rPr>
          <w:b w:val="0"/>
        </w:rPr>
        <w:t xml:space="preserve"> </w:t>
      </w:r>
    </w:p>
    <w:p w:rsidR="002678F2" w:rsidRPr="00474547" w:rsidRDefault="002678F2" w:rsidP="002678F2">
      <w:pPr>
        <w:pStyle w:val="subsection"/>
      </w:pPr>
      <w:r w:rsidRPr="00474547">
        <w:tab/>
        <w:t>(1)</w:t>
      </w:r>
      <w:r w:rsidRPr="00474547">
        <w:tab/>
        <w:t xml:space="preserve">Where an agency applies to an eligible Judge or nominated AAT member for a warrant in respect of a telecommunications service and the Judge or nominated AAT member is satisfied, on the basis of the information given to the Judge or nominated AAT member under this </w:t>
      </w:r>
      <w:r w:rsidR="00080F0E" w:rsidRPr="00474547">
        <w:t>Part</w:t>
      </w:r>
      <w:r w:rsidR="00DD1FDB" w:rsidRPr="00474547">
        <w:t xml:space="preserve"> </w:t>
      </w:r>
      <w:r w:rsidRPr="00474547">
        <w:t>in connection with the application, that:</w:t>
      </w:r>
    </w:p>
    <w:p w:rsidR="002678F2" w:rsidRPr="00474547" w:rsidRDefault="002678F2" w:rsidP="002678F2">
      <w:pPr>
        <w:pStyle w:val="paragraph"/>
      </w:pPr>
      <w:r w:rsidRPr="00474547">
        <w:tab/>
        <w:t>(a)</w:t>
      </w:r>
      <w:r w:rsidRPr="00474547">
        <w:tab/>
        <w:t>Division</w:t>
      </w:r>
      <w:r w:rsidR="00474547">
        <w:t> </w:t>
      </w:r>
      <w:r w:rsidRPr="00474547">
        <w:t>3 has been complied with in relation to the application;</w:t>
      </w:r>
      <w:r w:rsidR="00DD5FFB" w:rsidRPr="00474547">
        <w:t xml:space="preserve"> and</w:t>
      </w:r>
    </w:p>
    <w:p w:rsidR="002678F2" w:rsidRPr="00474547" w:rsidRDefault="002678F2" w:rsidP="002678F2">
      <w:pPr>
        <w:pStyle w:val="paragraph"/>
      </w:pPr>
      <w:r w:rsidRPr="00474547">
        <w:tab/>
        <w:t>(b)</w:t>
      </w:r>
      <w:r w:rsidRPr="00474547">
        <w:tab/>
        <w:t>in the case of a telephone application—because of urgent circumstances, it was necessary to make the application by telephone;</w:t>
      </w:r>
      <w:r w:rsidR="00DD5FFB" w:rsidRPr="00474547">
        <w:t xml:space="preserve"> and</w:t>
      </w:r>
    </w:p>
    <w:p w:rsidR="002678F2" w:rsidRPr="00474547" w:rsidRDefault="002678F2" w:rsidP="002678F2">
      <w:pPr>
        <w:pStyle w:val="paragraph"/>
      </w:pPr>
      <w:r w:rsidRPr="00474547">
        <w:tab/>
        <w:t>(c)</w:t>
      </w:r>
      <w:r w:rsidRPr="00474547">
        <w:tab/>
        <w:t>there are reasonable grounds for suspecting that a particular person is using, or is likely to use, the service;</w:t>
      </w:r>
      <w:r w:rsidR="00DD5FFB" w:rsidRPr="00474547">
        <w:t xml:space="preserve"> and</w:t>
      </w:r>
    </w:p>
    <w:p w:rsidR="00FB72DA" w:rsidRPr="00474547" w:rsidRDefault="002678F2" w:rsidP="00FB72DA">
      <w:pPr>
        <w:pStyle w:val="paragraph"/>
      </w:pPr>
      <w:r w:rsidRPr="00474547">
        <w:tab/>
        <w:t>(d)</w:t>
      </w:r>
      <w:r w:rsidRPr="00474547">
        <w:tab/>
        <w:t xml:space="preserve">information that would be likely to be obtained by intercepting under a warrant communications made to or from the service would be likely to assist in connection with the investigation by the agency of </w:t>
      </w:r>
      <w:r w:rsidR="00AF222C" w:rsidRPr="00474547">
        <w:t>a serious offence, or serious offences,</w:t>
      </w:r>
      <w:r w:rsidRPr="00474547">
        <w:t xml:space="preserve"> in </w:t>
      </w:r>
      <w:r w:rsidR="00FB72DA" w:rsidRPr="00474547">
        <w:t>which:</w:t>
      </w:r>
    </w:p>
    <w:p w:rsidR="00FB72DA" w:rsidRPr="00474547" w:rsidRDefault="00FB72DA" w:rsidP="00FB72DA">
      <w:pPr>
        <w:pStyle w:val="paragraphsub"/>
      </w:pPr>
      <w:r w:rsidRPr="00474547">
        <w:tab/>
        <w:t>(i)</w:t>
      </w:r>
      <w:r w:rsidRPr="00474547">
        <w:tab/>
        <w:t>the particular person is involved; or</w:t>
      </w:r>
    </w:p>
    <w:p w:rsidR="002678F2" w:rsidRPr="00474547" w:rsidRDefault="00FB72DA" w:rsidP="00FB72DA">
      <w:pPr>
        <w:pStyle w:val="paragraphsub"/>
      </w:pPr>
      <w:r w:rsidRPr="00474547">
        <w:tab/>
        <w:t>(ii)</w:t>
      </w:r>
      <w:r w:rsidRPr="00474547">
        <w:tab/>
        <w:t>another person is involved with whom the particular person is likely to communicate using the service; and</w:t>
      </w:r>
    </w:p>
    <w:p w:rsidR="002678F2" w:rsidRPr="00474547" w:rsidRDefault="002678F2" w:rsidP="002678F2">
      <w:pPr>
        <w:pStyle w:val="paragraph"/>
      </w:pPr>
      <w:r w:rsidRPr="00474547">
        <w:tab/>
        <w:t>(e)</w:t>
      </w:r>
      <w:r w:rsidRPr="00474547">
        <w:tab/>
        <w:t xml:space="preserve">having regard to the matters referred to in </w:t>
      </w:r>
      <w:r w:rsidR="00474547">
        <w:t>subsection (</w:t>
      </w:r>
      <w:r w:rsidRPr="00474547">
        <w:t>2), and to no other matters, the Judge or nominated AAT member should issue a warrant authorising such communications to be intercepted;</w:t>
      </w:r>
    </w:p>
    <w:p w:rsidR="002678F2" w:rsidRPr="00474547" w:rsidRDefault="002678F2" w:rsidP="002678F2">
      <w:pPr>
        <w:pStyle w:val="subsection2"/>
      </w:pPr>
      <w:r w:rsidRPr="00474547">
        <w:t>the Judge or nominated AAT member may, in his or her discretion, issue such a warrant.</w:t>
      </w:r>
    </w:p>
    <w:p w:rsidR="00BC4DDD" w:rsidRPr="00474547" w:rsidRDefault="00BC4DDD" w:rsidP="00BC4DDD">
      <w:pPr>
        <w:pStyle w:val="notetext"/>
      </w:pPr>
      <w:r w:rsidRPr="00474547">
        <w:t>Note:</w:t>
      </w:r>
      <w:r w:rsidRPr="00474547">
        <w:tab/>
      </w:r>
      <w:r w:rsidR="00474547">
        <w:t>Subparagraph (</w:t>
      </w:r>
      <w:r w:rsidRPr="00474547">
        <w:t>d)(ii)—</w:t>
      </w:r>
      <w:r w:rsidR="00474547">
        <w:t>subsection (</w:t>
      </w:r>
      <w:r w:rsidRPr="00474547">
        <w:t xml:space="preserve">3) restricts the issuing of warrants if </w:t>
      </w:r>
      <w:r w:rsidR="00474547">
        <w:t>subparagraph (</w:t>
      </w:r>
      <w:r w:rsidRPr="00474547">
        <w:t>d)(ii) applies.</w:t>
      </w:r>
    </w:p>
    <w:p w:rsidR="002678F2" w:rsidRPr="00474547" w:rsidRDefault="002678F2" w:rsidP="00095392">
      <w:pPr>
        <w:pStyle w:val="subsection"/>
        <w:keepLines/>
      </w:pPr>
      <w:r w:rsidRPr="00474547">
        <w:tab/>
        <w:t>(2)</w:t>
      </w:r>
      <w:r w:rsidRPr="00474547">
        <w:tab/>
        <w:t>The matters to which the Judge or nominated AAT member shall have regard are:</w:t>
      </w:r>
    </w:p>
    <w:p w:rsidR="002678F2" w:rsidRPr="00474547" w:rsidRDefault="002678F2" w:rsidP="00095392">
      <w:pPr>
        <w:pStyle w:val="paragraph"/>
        <w:keepLines/>
      </w:pPr>
      <w:r w:rsidRPr="00474547">
        <w:lastRenderedPageBreak/>
        <w:tab/>
        <w:t>(a)</w:t>
      </w:r>
      <w:r w:rsidRPr="00474547">
        <w:tab/>
        <w:t xml:space="preserve">how much the privacy of any person or persons would be likely to be interfered with by intercepting under a warrant communications made to or from the service referred to in </w:t>
      </w:r>
      <w:r w:rsidR="00474547">
        <w:t>subsection (</w:t>
      </w:r>
      <w:r w:rsidRPr="00474547">
        <w:t>1);</w:t>
      </w:r>
      <w:r w:rsidR="00B159A0" w:rsidRPr="00474547">
        <w:t xml:space="preserve"> and</w:t>
      </w:r>
    </w:p>
    <w:p w:rsidR="002678F2" w:rsidRPr="00474547" w:rsidRDefault="002678F2" w:rsidP="002678F2">
      <w:pPr>
        <w:pStyle w:val="paragraph"/>
      </w:pPr>
      <w:r w:rsidRPr="00474547">
        <w:tab/>
        <w:t>(b)</w:t>
      </w:r>
      <w:r w:rsidRPr="00474547">
        <w:tab/>
        <w:t>the gravity of the conduct constituting the offence or offences being investigated;</w:t>
      </w:r>
      <w:r w:rsidR="00B159A0" w:rsidRPr="00474547">
        <w:t xml:space="preserve"> and</w:t>
      </w:r>
    </w:p>
    <w:p w:rsidR="002678F2" w:rsidRPr="00474547" w:rsidRDefault="002678F2" w:rsidP="002678F2">
      <w:pPr>
        <w:pStyle w:val="paragraph"/>
      </w:pPr>
      <w:r w:rsidRPr="00474547">
        <w:tab/>
        <w:t>(c)</w:t>
      </w:r>
      <w:r w:rsidRPr="00474547">
        <w:tab/>
        <w:t xml:space="preserve">how much the information referred to in </w:t>
      </w:r>
      <w:r w:rsidR="00474547">
        <w:t>paragraph (</w:t>
      </w:r>
      <w:r w:rsidRPr="00474547">
        <w:t>1)(d) would be likely to assist in connection with the investigation by the agency of the offence or offences;</w:t>
      </w:r>
      <w:r w:rsidR="00B159A0" w:rsidRPr="00474547">
        <w:t xml:space="preserve"> and</w:t>
      </w:r>
    </w:p>
    <w:p w:rsidR="002678F2" w:rsidRPr="00474547" w:rsidRDefault="002678F2" w:rsidP="002678F2">
      <w:pPr>
        <w:pStyle w:val="paragraph"/>
      </w:pPr>
      <w:r w:rsidRPr="00474547">
        <w:tab/>
        <w:t>(d)</w:t>
      </w:r>
      <w:r w:rsidRPr="00474547">
        <w:tab/>
        <w:t>to what extent methods of investigating the offence or offences that do not involve so intercepting communications have been used by, or are available to, the agency;</w:t>
      </w:r>
      <w:r w:rsidR="00B159A0" w:rsidRPr="00474547">
        <w:t xml:space="preserve"> and</w:t>
      </w:r>
    </w:p>
    <w:p w:rsidR="002678F2" w:rsidRPr="00474547" w:rsidRDefault="002678F2" w:rsidP="002678F2">
      <w:pPr>
        <w:pStyle w:val="paragraph"/>
      </w:pPr>
      <w:r w:rsidRPr="00474547">
        <w:tab/>
        <w:t>(e)</w:t>
      </w:r>
      <w:r w:rsidRPr="00474547">
        <w:tab/>
        <w:t>how much the use of such methods would be likely to assist in connection with the investigation by the agency of the offence or offences; and</w:t>
      </w:r>
    </w:p>
    <w:p w:rsidR="002678F2" w:rsidRPr="00474547" w:rsidRDefault="002678F2" w:rsidP="002678F2">
      <w:pPr>
        <w:pStyle w:val="paragraph"/>
      </w:pPr>
      <w:r w:rsidRPr="00474547">
        <w:tab/>
        <w:t>(f)</w:t>
      </w:r>
      <w:r w:rsidRPr="00474547">
        <w:tab/>
        <w:t>how much the use of such methods would be likely to prejudice the investigation by the agency of the offence or offences, whether because of delay or for any other reason</w:t>
      </w:r>
      <w:r w:rsidR="00B159A0" w:rsidRPr="00474547">
        <w:t>; and</w:t>
      </w:r>
    </w:p>
    <w:p w:rsidR="00A404DD" w:rsidRPr="00474547" w:rsidRDefault="00A404DD" w:rsidP="00A404DD">
      <w:pPr>
        <w:pStyle w:val="paragraph"/>
      </w:pPr>
      <w:r w:rsidRPr="00474547">
        <w:tab/>
        <w:t>(fa)</w:t>
      </w:r>
      <w:r w:rsidRPr="00474547">
        <w:tab/>
        <w:t>in relation to an application by an interception agency of Victoria—any submissions made by the Victorian PIM under section</w:t>
      </w:r>
      <w:r w:rsidR="00474547">
        <w:t> </w:t>
      </w:r>
      <w:r w:rsidRPr="00474547">
        <w:t>44A to the Judge or nominated AAT member; and</w:t>
      </w:r>
    </w:p>
    <w:p w:rsidR="00B159A0" w:rsidRPr="00474547" w:rsidRDefault="00B159A0" w:rsidP="00B159A0">
      <w:pPr>
        <w:pStyle w:val="paragraph"/>
      </w:pPr>
      <w:r w:rsidRPr="00474547">
        <w:tab/>
        <w:t>(g)</w:t>
      </w:r>
      <w:r w:rsidRPr="00474547">
        <w:tab/>
        <w:t xml:space="preserve">in relation to an application by an interception agency of Queensland—any submissions made by the </w:t>
      </w:r>
      <w:r w:rsidR="00E14E83" w:rsidRPr="00474547">
        <w:t>Queensland PIM</w:t>
      </w:r>
      <w:r w:rsidRPr="00474547">
        <w:t xml:space="preserve"> under section</w:t>
      </w:r>
      <w:r w:rsidR="00474547">
        <w:t> </w:t>
      </w:r>
      <w:r w:rsidRPr="00474547">
        <w:t>45 to the Judge or nominated AAT member.</w:t>
      </w:r>
    </w:p>
    <w:p w:rsidR="00BD32EA" w:rsidRPr="00474547" w:rsidRDefault="00BD32EA" w:rsidP="00BD32EA">
      <w:pPr>
        <w:pStyle w:val="subsection"/>
      </w:pPr>
      <w:r w:rsidRPr="00474547">
        <w:tab/>
        <w:t>(3)</w:t>
      </w:r>
      <w:r w:rsidRPr="00474547">
        <w:tab/>
        <w:t xml:space="preserve">The Judge or nominated AAT member must not issue a warrant in a case in which </w:t>
      </w:r>
      <w:r w:rsidR="00474547">
        <w:t>subparagraph (</w:t>
      </w:r>
      <w:r w:rsidRPr="00474547">
        <w:t>1)(d)(ii) applies unless he or she is satisfied that:</w:t>
      </w:r>
    </w:p>
    <w:p w:rsidR="00BD32EA" w:rsidRPr="00474547" w:rsidRDefault="00BD32EA" w:rsidP="00BD32EA">
      <w:pPr>
        <w:pStyle w:val="paragraph"/>
        <w:rPr>
          <w:szCs w:val="22"/>
        </w:rPr>
      </w:pPr>
      <w:r w:rsidRPr="00474547">
        <w:rPr>
          <w:szCs w:val="22"/>
        </w:rPr>
        <w:tab/>
        <w:t>(a)</w:t>
      </w:r>
      <w:r w:rsidRPr="00474547">
        <w:rPr>
          <w:szCs w:val="22"/>
        </w:rPr>
        <w:tab/>
        <w:t xml:space="preserve">the agency has exhausted all other practicable methods of identifying the telecommunications services used, or likely to be used, by the person involved in the offence or offences referred to in </w:t>
      </w:r>
      <w:r w:rsidR="00474547">
        <w:rPr>
          <w:szCs w:val="22"/>
        </w:rPr>
        <w:t>paragraph (</w:t>
      </w:r>
      <w:r w:rsidRPr="00474547">
        <w:rPr>
          <w:szCs w:val="22"/>
        </w:rPr>
        <w:t>1)(d); or</w:t>
      </w:r>
    </w:p>
    <w:p w:rsidR="00BD32EA" w:rsidRPr="00474547" w:rsidRDefault="00BD32EA" w:rsidP="00BD32EA">
      <w:pPr>
        <w:pStyle w:val="paragraph"/>
        <w:rPr>
          <w:szCs w:val="22"/>
        </w:rPr>
      </w:pPr>
      <w:r w:rsidRPr="00474547">
        <w:tab/>
        <w:t>(b)</w:t>
      </w:r>
      <w:r w:rsidRPr="00474547">
        <w:tab/>
        <w:t xml:space="preserve">interception of communications made to or from a </w:t>
      </w:r>
      <w:r w:rsidRPr="00474547">
        <w:rPr>
          <w:szCs w:val="22"/>
        </w:rPr>
        <w:t>telecommunications service used or likely to be used by that person would not otherwise be possible.</w:t>
      </w:r>
    </w:p>
    <w:p w:rsidR="002678F2" w:rsidRPr="00474547" w:rsidRDefault="002678F2" w:rsidP="002678F2">
      <w:pPr>
        <w:pStyle w:val="ActHead5"/>
      </w:pPr>
      <w:bookmarkStart w:id="94" w:name="_Toc405296018"/>
      <w:r w:rsidRPr="00474547">
        <w:rPr>
          <w:rStyle w:val="CharSectno"/>
        </w:rPr>
        <w:lastRenderedPageBreak/>
        <w:t>46A</w:t>
      </w:r>
      <w:r w:rsidRPr="00474547">
        <w:t xml:space="preserve">  Issue of named person warrant</w:t>
      </w:r>
      <w:bookmarkEnd w:id="94"/>
    </w:p>
    <w:p w:rsidR="002678F2" w:rsidRPr="00474547" w:rsidRDefault="002678F2" w:rsidP="002678F2">
      <w:pPr>
        <w:pStyle w:val="subsection"/>
      </w:pPr>
      <w:r w:rsidRPr="00474547">
        <w:tab/>
        <w:t>(1)</w:t>
      </w:r>
      <w:r w:rsidRPr="00474547">
        <w:tab/>
        <w:t xml:space="preserve">Where an agency applies to an eligible Judge or nominated AAT member for a warrant in respect of a person and the Judge or nominated AAT member is satisfied, on the basis of the information given to the Judge or nominated AAT member under this </w:t>
      </w:r>
      <w:r w:rsidR="00080F0E" w:rsidRPr="00474547">
        <w:t>Part</w:t>
      </w:r>
      <w:r w:rsidR="00DD1FDB" w:rsidRPr="00474547">
        <w:t xml:space="preserve"> </w:t>
      </w:r>
      <w:r w:rsidRPr="00474547">
        <w:t>in connection with the application, that:</w:t>
      </w:r>
    </w:p>
    <w:p w:rsidR="002678F2" w:rsidRPr="00474547" w:rsidRDefault="002678F2" w:rsidP="002678F2">
      <w:pPr>
        <w:pStyle w:val="paragraph"/>
      </w:pPr>
      <w:r w:rsidRPr="00474547">
        <w:tab/>
        <w:t>(a)</w:t>
      </w:r>
      <w:r w:rsidRPr="00474547">
        <w:tab/>
        <w:t>Division</w:t>
      </w:r>
      <w:r w:rsidR="00474547">
        <w:t> </w:t>
      </w:r>
      <w:r w:rsidRPr="00474547">
        <w:t>3 has been complied with in relation to the application; and</w:t>
      </w:r>
    </w:p>
    <w:p w:rsidR="002678F2" w:rsidRPr="00474547" w:rsidRDefault="002678F2" w:rsidP="002678F2">
      <w:pPr>
        <w:pStyle w:val="paragraph"/>
      </w:pPr>
      <w:r w:rsidRPr="00474547">
        <w:tab/>
        <w:t>(b)</w:t>
      </w:r>
      <w:r w:rsidRPr="00474547">
        <w:tab/>
        <w:t>in the case of a telephone application—because of urgent circumstances, it was necessary to make the application by telephone; and</w:t>
      </w:r>
    </w:p>
    <w:p w:rsidR="002678F2" w:rsidRPr="00474547" w:rsidRDefault="002678F2" w:rsidP="002678F2">
      <w:pPr>
        <w:pStyle w:val="paragraph"/>
      </w:pPr>
      <w:r w:rsidRPr="00474547">
        <w:tab/>
        <w:t>(c)</w:t>
      </w:r>
      <w:r w:rsidRPr="00474547">
        <w:tab/>
        <w:t>there are reasonable grounds for suspecting that a particular person is using, or is likely to use, more than one telecommunications service; and</w:t>
      </w:r>
    </w:p>
    <w:p w:rsidR="00DA4D92" w:rsidRPr="00474547" w:rsidRDefault="00DA4D92" w:rsidP="00DA4D92">
      <w:pPr>
        <w:pStyle w:val="paragraph"/>
      </w:pPr>
      <w:r w:rsidRPr="00474547">
        <w:tab/>
        <w:t>(d)</w:t>
      </w:r>
      <w:r w:rsidRPr="00474547">
        <w:tab/>
        <w:t>information that would be likely to be obtained by intercepting under a warrant:</w:t>
      </w:r>
    </w:p>
    <w:p w:rsidR="00DA4D92" w:rsidRPr="00474547" w:rsidRDefault="00DA4D92" w:rsidP="00DA4D92">
      <w:pPr>
        <w:pStyle w:val="paragraphsub"/>
      </w:pPr>
      <w:r w:rsidRPr="00474547">
        <w:tab/>
        <w:t>(i)</w:t>
      </w:r>
      <w:r w:rsidRPr="00474547">
        <w:tab/>
        <w:t>communications made to or from any telecommunications service that the person is using, or is likely to use; or</w:t>
      </w:r>
    </w:p>
    <w:p w:rsidR="00DA4D92" w:rsidRPr="00474547" w:rsidRDefault="00DA4D92" w:rsidP="00DA4D92">
      <w:pPr>
        <w:pStyle w:val="paragraphsub"/>
      </w:pPr>
      <w:r w:rsidRPr="00474547">
        <w:tab/>
        <w:t>(ii)</w:t>
      </w:r>
      <w:r w:rsidRPr="00474547">
        <w:tab/>
        <w:t xml:space="preserve">communications made by means of a particular telecommunications device </w:t>
      </w:r>
      <w:r w:rsidR="00C57583" w:rsidRPr="00474547">
        <w:t xml:space="preserve">or particular telecommunications devices </w:t>
      </w:r>
      <w:r w:rsidRPr="00474547">
        <w:t xml:space="preserve">that </w:t>
      </w:r>
      <w:r w:rsidR="00C57583" w:rsidRPr="00474547">
        <w:t>the person</w:t>
      </w:r>
      <w:r w:rsidRPr="00474547">
        <w:t xml:space="preserve"> is using, or is likely to use;</w:t>
      </w:r>
    </w:p>
    <w:p w:rsidR="00DA4D92" w:rsidRPr="00474547" w:rsidRDefault="00DA4D92" w:rsidP="00DA4D92">
      <w:pPr>
        <w:pStyle w:val="paragraph"/>
      </w:pPr>
      <w:r w:rsidRPr="00474547">
        <w:tab/>
      </w:r>
      <w:r w:rsidRPr="00474547">
        <w:tab/>
        <w:t xml:space="preserve">would be likely to assist in connection with the investigation by the agency of </w:t>
      </w:r>
      <w:r w:rsidR="00F5301A" w:rsidRPr="00474547">
        <w:t>a serious offence, or serious offences,</w:t>
      </w:r>
      <w:r w:rsidRPr="00474547">
        <w:t xml:space="preserve"> in which the person is involved; and</w:t>
      </w:r>
    </w:p>
    <w:p w:rsidR="002678F2" w:rsidRPr="00474547" w:rsidRDefault="002678F2" w:rsidP="002678F2">
      <w:pPr>
        <w:pStyle w:val="paragraph"/>
      </w:pPr>
      <w:r w:rsidRPr="00474547">
        <w:tab/>
        <w:t>(e)</w:t>
      </w:r>
      <w:r w:rsidRPr="00474547">
        <w:tab/>
        <w:t xml:space="preserve">having regard to the matters referred to in </w:t>
      </w:r>
      <w:r w:rsidR="00474547">
        <w:t>subsection (</w:t>
      </w:r>
      <w:r w:rsidRPr="00474547">
        <w:t>2), and to no other matters, the Judge or nominated AAT member should issue a warrant authorising such communications to be intercepted;</w:t>
      </w:r>
    </w:p>
    <w:p w:rsidR="002678F2" w:rsidRPr="00474547" w:rsidRDefault="002678F2" w:rsidP="002678F2">
      <w:pPr>
        <w:pStyle w:val="subsection2"/>
      </w:pPr>
      <w:r w:rsidRPr="00474547">
        <w:t>the Judge or nominated AAT member may, in his or her discretion, issue such a warrant.</w:t>
      </w:r>
    </w:p>
    <w:p w:rsidR="00835CE2" w:rsidRPr="00474547" w:rsidRDefault="00835CE2" w:rsidP="00835CE2">
      <w:pPr>
        <w:pStyle w:val="notetext"/>
      </w:pPr>
      <w:r w:rsidRPr="00474547">
        <w:t>Note:</w:t>
      </w:r>
      <w:r w:rsidRPr="00474547">
        <w:tab/>
      </w:r>
      <w:r w:rsidR="00474547">
        <w:t>Subsection (</w:t>
      </w:r>
      <w:r w:rsidRPr="00474547">
        <w:t xml:space="preserve">3) restricts the issuing of a warrant authorising interception of communications made by means of a </w:t>
      </w:r>
      <w:r w:rsidRPr="00474547">
        <w:lastRenderedPageBreak/>
        <w:t xml:space="preserve">telecommunications device </w:t>
      </w:r>
      <w:r w:rsidR="00C57583" w:rsidRPr="00474547">
        <w:t xml:space="preserve">or telecommunications devices </w:t>
      </w:r>
      <w:r w:rsidRPr="00474547">
        <w:t>identified in the warrant.</w:t>
      </w:r>
    </w:p>
    <w:p w:rsidR="002678F2" w:rsidRPr="00474547" w:rsidRDefault="002678F2" w:rsidP="002678F2">
      <w:pPr>
        <w:pStyle w:val="subsection"/>
      </w:pPr>
      <w:r w:rsidRPr="00474547">
        <w:tab/>
        <w:t>(2)</w:t>
      </w:r>
      <w:r w:rsidRPr="00474547">
        <w:tab/>
        <w:t>The matters to which the Judge or nominated AAT member must have regard are:</w:t>
      </w:r>
    </w:p>
    <w:p w:rsidR="00E07C40" w:rsidRPr="00474547" w:rsidRDefault="00E07C40" w:rsidP="00E07C40">
      <w:pPr>
        <w:pStyle w:val="paragraph"/>
      </w:pPr>
      <w:r w:rsidRPr="00474547">
        <w:tab/>
        <w:t>(a)</w:t>
      </w:r>
      <w:r w:rsidRPr="00474547">
        <w:tab/>
        <w:t>how much the privacy of any person or persons would be likely to be interfered with by intercepting under a warrant:</w:t>
      </w:r>
    </w:p>
    <w:p w:rsidR="00E07C40" w:rsidRPr="00474547" w:rsidRDefault="00E07C40" w:rsidP="00E07C40">
      <w:pPr>
        <w:pStyle w:val="paragraphsub"/>
      </w:pPr>
      <w:r w:rsidRPr="00474547">
        <w:tab/>
        <w:t>(i)</w:t>
      </w:r>
      <w:r w:rsidRPr="00474547">
        <w:tab/>
        <w:t>communications made to or from any telecommunications service used, or likely to be used, by the person in respect of whom the warrant is sought; or</w:t>
      </w:r>
    </w:p>
    <w:p w:rsidR="00E07C40" w:rsidRPr="00474547" w:rsidRDefault="00E07C40" w:rsidP="00E07C40">
      <w:pPr>
        <w:pStyle w:val="paragraphsub"/>
      </w:pPr>
      <w:r w:rsidRPr="00474547">
        <w:tab/>
        <w:t>(ii)</w:t>
      </w:r>
      <w:r w:rsidRPr="00474547">
        <w:tab/>
        <w:t xml:space="preserve">communications made by means of a particular telecommunications device </w:t>
      </w:r>
      <w:r w:rsidR="00C57583" w:rsidRPr="00474547">
        <w:t xml:space="preserve">or particular telecommunications devices </w:t>
      </w:r>
      <w:r w:rsidRPr="00474547">
        <w:t>used, or likely to be used, by the person in respect of whom the warrant is sought;</w:t>
      </w:r>
    </w:p>
    <w:p w:rsidR="00E07C40" w:rsidRPr="00474547" w:rsidRDefault="00E07C40" w:rsidP="00E07C40">
      <w:pPr>
        <w:pStyle w:val="paragraph"/>
      </w:pPr>
      <w:r w:rsidRPr="00474547">
        <w:tab/>
      </w:r>
      <w:r w:rsidRPr="00474547">
        <w:tab/>
        <w:t>as the case requires; and</w:t>
      </w:r>
    </w:p>
    <w:p w:rsidR="002678F2" w:rsidRPr="00474547" w:rsidRDefault="002678F2" w:rsidP="002678F2">
      <w:pPr>
        <w:pStyle w:val="paragraph"/>
      </w:pPr>
      <w:r w:rsidRPr="00474547">
        <w:tab/>
        <w:t>(b)</w:t>
      </w:r>
      <w:r w:rsidRPr="00474547">
        <w:tab/>
        <w:t>the gravity of the conduct constituting the offence or offences being investigated; and</w:t>
      </w:r>
    </w:p>
    <w:p w:rsidR="002678F2" w:rsidRPr="00474547" w:rsidRDefault="002678F2" w:rsidP="002678F2">
      <w:pPr>
        <w:pStyle w:val="paragraph"/>
      </w:pPr>
      <w:r w:rsidRPr="00474547">
        <w:tab/>
        <w:t>(c)</w:t>
      </w:r>
      <w:r w:rsidRPr="00474547">
        <w:tab/>
        <w:t xml:space="preserve">how much the information referred to in </w:t>
      </w:r>
      <w:r w:rsidR="00474547">
        <w:t>paragraph (</w:t>
      </w:r>
      <w:r w:rsidRPr="00474547">
        <w:t>1)(d) would be likely to assist in connection with the investigation by the agency of the offence or offences; and</w:t>
      </w:r>
    </w:p>
    <w:p w:rsidR="002678F2" w:rsidRPr="00474547" w:rsidRDefault="002678F2" w:rsidP="002678F2">
      <w:pPr>
        <w:pStyle w:val="paragraph"/>
      </w:pPr>
      <w:r w:rsidRPr="00474547">
        <w:tab/>
        <w:t>(d)</w:t>
      </w:r>
      <w:r w:rsidRPr="00474547">
        <w:tab/>
        <w:t>to what extent methods (including the use of a warrant issued under section</w:t>
      </w:r>
      <w:r w:rsidR="00474547">
        <w:t> </w:t>
      </w:r>
      <w:r w:rsidRPr="00474547">
        <w:t>46) of investigating the offence or offences that do not involve the use of a warrant issued under this section in relation to the person have been used by, or are available to, the agency; and</w:t>
      </w:r>
    </w:p>
    <w:p w:rsidR="002678F2" w:rsidRPr="00474547" w:rsidRDefault="002678F2" w:rsidP="002678F2">
      <w:pPr>
        <w:pStyle w:val="paragraph"/>
      </w:pPr>
      <w:r w:rsidRPr="00474547">
        <w:tab/>
        <w:t>(e)</w:t>
      </w:r>
      <w:r w:rsidRPr="00474547">
        <w:tab/>
        <w:t>how much the use of such methods would be likely to assist in connection with the investigation by the agency of the offence or offences; and</w:t>
      </w:r>
    </w:p>
    <w:p w:rsidR="002678F2" w:rsidRPr="00474547" w:rsidRDefault="002678F2" w:rsidP="002678F2">
      <w:pPr>
        <w:pStyle w:val="paragraph"/>
      </w:pPr>
      <w:r w:rsidRPr="00474547">
        <w:tab/>
        <w:t>(f)</w:t>
      </w:r>
      <w:r w:rsidRPr="00474547">
        <w:tab/>
        <w:t>how much the use of such methods would be likely to prejudice the investigation by the agency of the offence or offences, whether because of delay or for any other reason</w:t>
      </w:r>
      <w:r w:rsidR="00B159A0" w:rsidRPr="00474547">
        <w:t>; and</w:t>
      </w:r>
    </w:p>
    <w:p w:rsidR="00930F73" w:rsidRPr="00474547" w:rsidRDefault="00930F73" w:rsidP="00930F73">
      <w:pPr>
        <w:pStyle w:val="paragraph"/>
      </w:pPr>
      <w:r w:rsidRPr="00474547">
        <w:tab/>
        <w:t>(fa)</w:t>
      </w:r>
      <w:r w:rsidRPr="00474547">
        <w:tab/>
        <w:t>in relation to an application by an interception agency of Victoria—any submissions made by the Victorian PIM under section</w:t>
      </w:r>
      <w:r w:rsidR="00474547">
        <w:t> </w:t>
      </w:r>
      <w:r w:rsidRPr="00474547">
        <w:t>44A to the Judge or nominated AAT member; and</w:t>
      </w:r>
    </w:p>
    <w:p w:rsidR="00B159A0" w:rsidRPr="00474547" w:rsidRDefault="00B159A0" w:rsidP="00B159A0">
      <w:pPr>
        <w:pStyle w:val="paragraph"/>
      </w:pPr>
      <w:r w:rsidRPr="00474547">
        <w:lastRenderedPageBreak/>
        <w:tab/>
        <w:t>(g)</w:t>
      </w:r>
      <w:r w:rsidRPr="00474547">
        <w:tab/>
        <w:t xml:space="preserve">in relation to an application by an interception agency of Queensland—any submissions made by the </w:t>
      </w:r>
      <w:r w:rsidR="00DE2B70" w:rsidRPr="00474547">
        <w:t>Queensland PIM</w:t>
      </w:r>
      <w:r w:rsidRPr="00474547">
        <w:t xml:space="preserve"> under section</w:t>
      </w:r>
      <w:r w:rsidR="00474547">
        <w:t> </w:t>
      </w:r>
      <w:r w:rsidRPr="00474547">
        <w:t>45 to the Judge or nominated AAT member.</w:t>
      </w:r>
    </w:p>
    <w:p w:rsidR="00BD2B8A" w:rsidRPr="00474547" w:rsidRDefault="00BD2B8A" w:rsidP="00BD2B8A">
      <w:pPr>
        <w:pStyle w:val="subsection"/>
      </w:pPr>
      <w:r w:rsidRPr="00474547">
        <w:tab/>
        <w:t>(3)</w:t>
      </w:r>
      <w:r w:rsidRPr="00474547">
        <w:tab/>
        <w:t xml:space="preserve">The Judge or nominated AAT member must not issue a warrant that authorises interception of communications made by means of a telecommunications device </w:t>
      </w:r>
      <w:r w:rsidR="00C57583" w:rsidRPr="00474547">
        <w:t xml:space="preserve">or telecommunications devices </w:t>
      </w:r>
      <w:r w:rsidRPr="00474547">
        <w:t>identified in the warrant unless he or she is satisfied that:</w:t>
      </w:r>
    </w:p>
    <w:p w:rsidR="00BD2B8A" w:rsidRPr="00474547" w:rsidRDefault="00BD2B8A" w:rsidP="00BD2B8A">
      <w:pPr>
        <w:pStyle w:val="paragraph"/>
        <w:rPr>
          <w:szCs w:val="22"/>
        </w:rPr>
      </w:pPr>
      <w:r w:rsidRPr="00474547">
        <w:rPr>
          <w:szCs w:val="22"/>
        </w:rPr>
        <w:tab/>
        <w:t>(a)</w:t>
      </w:r>
      <w:r w:rsidRPr="00474547">
        <w:rPr>
          <w:szCs w:val="22"/>
        </w:rPr>
        <w:tab/>
        <w:t>there are no other practicable methods available to the agency at the time of making the application to identify the telecommunications services used, or likely to be used, by the person in respect of whom the warrant would be issued; or</w:t>
      </w:r>
    </w:p>
    <w:p w:rsidR="00BD2B8A" w:rsidRPr="00474547" w:rsidRDefault="00BD2B8A" w:rsidP="00BD2B8A">
      <w:pPr>
        <w:pStyle w:val="paragraph"/>
        <w:rPr>
          <w:szCs w:val="22"/>
        </w:rPr>
      </w:pPr>
      <w:r w:rsidRPr="00474547">
        <w:tab/>
        <w:t>(b)</w:t>
      </w:r>
      <w:r w:rsidRPr="00474547">
        <w:tab/>
        <w:t xml:space="preserve">interception of communications made to or from a </w:t>
      </w:r>
      <w:r w:rsidRPr="00474547">
        <w:rPr>
          <w:szCs w:val="22"/>
        </w:rPr>
        <w:t>telecommunications service used, or likely to be used, by that person would not otherwise be practicable.</w:t>
      </w:r>
    </w:p>
    <w:p w:rsidR="00D6343F" w:rsidRPr="00474547" w:rsidRDefault="00D6343F" w:rsidP="00D6343F">
      <w:pPr>
        <w:pStyle w:val="ActHead5"/>
      </w:pPr>
      <w:bookmarkStart w:id="95" w:name="_Toc405296019"/>
      <w:r w:rsidRPr="00474547">
        <w:rPr>
          <w:rStyle w:val="CharSectno"/>
        </w:rPr>
        <w:t>47</w:t>
      </w:r>
      <w:r w:rsidRPr="00474547">
        <w:t xml:space="preserve">  Limit on authority conferred by warrant</w:t>
      </w:r>
      <w:bookmarkEnd w:id="95"/>
    </w:p>
    <w:p w:rsidR="00D6343F" w:rsidRPr="00474547" w:rsidRDefault="00D6343F" w:rsidP="00D6343F">
      <w:pPr>
        <w:pStyle w:val="subsection"/>
      </w:pPr>
      <w:r w:rsidRPr="00474547">
        <w:tab/>
      </w:r>
      <w:r w:rsidRPr="00474547">
        <w:tab/>
        <w:t>A warrant issued under section</w:t>
      </w:r>
      <w:r w:rsidR="00474547">
        <w:t> </w:t>
      </w:r>
      <w:r w:rsidRPr="00474547">
        <w:t>46 or 46A does not authorise the interception of communications passing over a telecommunications system that a carrier operates unless:</w:t>
      </w:r>
    </w:p>
    <w:p w:rsidR="00D6343F" w:rsidRPr="00474547" w:rsidRDefault="00D6343F" w:rsidP="00D6343F">
      <w:pPr>
        <w:pStyle w:val="paragraph"/>
      </w:pPr>
      <w:r w:rsidRPr="00474547">
        <w:tab/>
        <w:t>(a)</w:t>
      </w:r>
      <w:r w:rsidRPr="00474547">
        <w:tab/>
        <w:t xml:space="preserve">notification of the issue of the warrant has been received </w:t>
      </w:r>
      <w:r w:rsidR="00DE2F6C" w:rsidRPr="00474547">
        <w:t>by an authorised representative</w:t>
      </w:r>
      <w:r w:rsidRPr="00474547">
        <w:t xml:space="preserve"> of the carrier under subsection</w:t>
      </w:r>
      <w:r w:rsidR="00474547">
        <w:t> </w:t>
      </w:r>
      <w:r w:rsidRPr="00474547">
        <w:t>60(1); and</w:t>
      </w:r>
    </w:p>
    <w:p w:rsidR="00D6343F" w:rsidRPr="00474547" w:rsidRDefault="00D6343F" w:rsidP="00D6343F">
      <w:pPr>
        <w:pStyle w:val="paragraph"/>
      </w:pPr>
      <w:r w:rsidRPr="00474547">
        <w:tab/>
        <w:t>(b)</w:t>
      </w:r>
      <w:r w:rsidRPr="00474547">
        <w:tab/>
        <w:t>the interception takes place as a result of action taken by an employee of the carrier.</w:t>
      </w:r>
    </w:p>
    <w:p w:rsidR="002678F2" w:rsidRPr="00474547" w:rsidRDefault="002678F2" w:rsidP="002678F2">
      <w:pPr>
        <w:pStyle w:val="ActHead5"/>
      </w:pPr>
      <w:bookmarkStart w:id="96" w:name="_Toc405296020"/>
      <w:r w:rsidRPr="00474547">
        <w:rPr>
          <w:rStyle w:val="CharSectno"/>
        </w:rPr>
        <w:t>48</w:t>
      </w:r>
      <w:r w:rsidRPr="00474547">
        <w:t xml:space="preserve">  Issue of warrant for entry on premises</w:t>
      </w:r>
      <w:bookmarkEnd w:id="96"/>
    </w:p>
    <w:p w:rsidR="002678F2" w:rsidRPr="00474547" w:rsidRDefault="002678F2" w:rsidP="002678F2">
      <w:pPr>
        <w:pStyle w:val="subsection"/>
      </w:pPr>
      <w:r w:rsidRPr="00474547">
        <w:tab/>
        <w:t>(1)</w:t>
      </w:r>
      <w:r w:rsidRPr="00474547">
        <w:tab/>
        <w:t>If an agency could apply for a warrant under section</w:t>
      </w:r>
      <w:r w:rsidR="00474547">
        <w:t> </w:t>
      </w:r>
      <w:r w:rsidRPr="00474547">
        <w:t>46 (authorising interceptions of communications to or from a service), it may instead apply for a warrant under this section that also authorises entry on premises. The agency does so by including in the application that would otherwise have been made under section</w:t>
      </w:r>
      <w:r w:rsidR="00474547">
        <w:t> </w:t>
      </w:r>
      <w:r w:rsidRPr="00474547">
        <w:t>46 a request that the warrant also authorise entry on specified premises.</w:t>
      </w:r>
    </w:p>
    <w:p w:rsidR="002678F2" w:rsidRPr="00474547" w:rsidRDefault="002678F2" w:rsidP="002678F2">
      <w:pPr>
        <w:pStyle w:val="subsection"/>
      </w:pPr>
      <w:r w:rsidRPr="00474547">
        <w:lastRenderedPageBreak/>
        <w:tab/>
        <w:t>(2)</w:t>
      </w:r>
      <w:r w:rsidRPr="00474547">
        <w:tab/>
        <w:t>Where a written application for a warrant includes a request that the warrant authorise entry on specified premises, an affidavit accompanying the application shall:</w:t>
      </w:r>
    </w:p>
    <w:p w:rsidR="002678F2" w:rsidRPr="00474547" w:rsidRDefault="002678F2" w:rsidP="002678F2">
      <w:pPr>
        <w:pStyle w:val="paragraph"/>
      </w:pPr>
      <w:r w:rsidRPr="00474547">
        <w:tab/>
        <w:t>(a)</w:t>
      </w:r>
      <w:r w:rsidRPr="00474547">
        <w:tab/>
        <w:t>state why it is considered necessary for the warrant to authorise entry on those premises;</w:t>
      </w:r>
    </w:p>
    <w:p w:rsidR="002678F2" w:rsidRPr="00474547" w:rsidRDefault="002678F2" w:rsidP="002678F2">
      <w:pPr>
        <w:pStyle w:val="paragraph"/>
      </w:pPr>
      <w:r w:rsidRPr="00474547">
        <w:tab/>
        <w:t>(b)</w:t>
      </w:r>
      <w:r w:rsidRPr="00474547">
        <w:tab/>
        <w:t>set out the number of previous applications (if any) for warrants that the agency has made and that requested authorisation of entry on those premises; and</w:t>
      </w:r>
    </w:p>
    <w:p w:rsidR="002678F2" w:rsidRPr="00474547" w:rsidRDefault="002678F2" w:rsidP="002678F2">
      <w:pPr>
        <w:pStyle w:val="paragraph"/>
      </w:pPr>
      <w:r w:rsidRPr="00474547">
        <w:tab/>
        <w:t>(c)</w:t>
      </w:r>
      <w:r w:rsidRPr="00474547">
        <w:tab/>
        <w:t>set out the number of warrants (if any) previously issued on such application.</w:t>
      </w:r>
    </w:p>
    <w:p w:rsidR="002678F2" w:rsidRPr="00474547" w:rsidRDefault="002678F2" w:rsidP="002678F2">
      <w:pPr>
        <w:pStyle w:val="subsection"/>
        <w:keepNext/>
        <w:keepLines/>
      </w:pPr>
      <w:r w:rsidRPr="00474547">
        <w:tab/>
        <w:t>(3)</w:t>
      </w:r>
      <w:r w:rsidRPr="00474547">
        <w:tab/>
        <w:t>Where:</w:t>
      </w:r>
    </w:p>
    <w:p w:rsidR="002678F2" w:rsidRPr="00474547" w:rsidRDefault="002678F2" w:rsidP="002678F2">
      <w:pPr>
        <w:pStyle w:val="paragraph"/>
      </w:pPr>
      <w:r w:rsidRPr="00474547">
        <w:tab/>
        <w:t>(a)</w:t>
      </w:r>
      <w:r w:rsidRPr="00474547">
        <w:tab/>
        <w:t>an agency applies under this section to an eligible Judge or nominated AAT member for a warrant in respect of a telecommunications service; and</w:t>
      </w:r>
    </w:p>
    <w:p w:rsidR="002678F2" w:rsidRPr="00474547" w:rsidRDefault="002678F2" w:rsidP="002678F2">
      <w:pPr>
        <w:pStyle w:val="paragraph"/>
      </w:pPr>
      <w:r w:rsidRPr="00474547">
        <w:tab/>
        <w:t>(b)</w:t>
      </w:r>
      <w:r w:rsidRPr="00474547">
        <w:tab/>
        <w:t xml:space="preserve">the Judge or nominated AAT member is satisfied that </w:t>
      </w:r>
      <w:r w:rsidR="00474547">
        <w:t>subsection (</w:t>
      </w:r>
      <w:r w:rsidRPr="00474547">
        <w:t>2) has been complied with in relation to the application; and</w:t>
      </w:r>
    </w:p>
    <w:p w:rsidR="002678F2" w:rsidRPr="00474547" w:rsidRDefault="002678F2" w:rsidP="002678F2">
      <w:pPr>
        <w:pStyle w:val="paragraph"/>
      </w:pPr>
      <w:r w:rsidRPr="00474547">
        <w:tab/>
        <w:t>(c)</w:t>
      </w:r>
      <w:r w:rsidRPr="00474547">
        <w:tab/>
        <w:t>section</w:t>
      </w:r>
      <w:r w:rsidR="00474547">
        <w:t> </w:t>
      </w:r>
      <w:r w:rsidRPr="00474547">
        <w:t>46 would empower the Judge or nominated AAT member to issue a warrant if the application had been made under either of those sections; and</w:t>
      </w:r>
    </w:p>
    <w:p w:rsidR="002678F2" w:rsidRPr="00474547" w:rsidRDefault="002678F2" w:rsidP="002678F2">
      <w:pPr>
        <w:pStyle w:val="paragraph"/>
      </w:pPr>
      <w:r w:rsidRPr="00474547">
        <w:tab/>
        <w:t>(ca)</w:t>
      </w:r>
      <w:r w:rsidRPr="00474547">
        <w:tab/>
        <w:t>Division</w:t>
      </w:r>
      <w:r w:rsidR="00474547">
        <w:t> </w:t>
      </w:r>
      <w:r w:rsidRPr="00474547">
        <w:t>3 has been complied with in relation to the application; and</w:t>
      </w:r>
    </w:p>
    <w:p w:rsidR="002678F2" w:rsidRPr="00474547" w:rsidRDefault="002678F2" w:rsidP="002678F2">
      <w:pPr>
        <w:pStyle w:val="paragraph"/>
      </w:pPr>
      <w:r w:rsidRPr="00474547">
        <w:tab/>
        <w:t>(d)</w:t>
      </w:r>
      <w:r w:rsidRPr="00474547">
        <w:tab/>
        <w:t xml:space="preserve">the Judge or nominated AAT member is satisfied, on the basis of the information given to the Judge or nominated AAT member under this </w:t>
      </w:r>
      <w:r w:rsidR="00080F0E" w:rsidRPr="00474547">
        <w:t>Part</w:t>
      </w:r>
      <w:r w:rsidR="00DD1FDB" w:rsidRPr="00474547">
        <w:t xml:space="preserve"> </w:t>
      </w:r>
      <w:r w:rsidRPr="00474547">
        <w:t>in connection with the application, that:</w:t>
      </w:r>
    </w:p>
    <w:p w:rsidR="002678F2" w:rsidRPr="00474547" w:rsidRDefault="002678F2" w:rsidP="002678F2">
      <w:pPr>
        <w:pStyle w:val="paragraphsub"/>
      </w:pPr>
      <w:r w:rsidRPr="00474547">
        <w:tab/>
        <w:t>(i)</w:t>
      </w:r>
      <w:r w:rsidRPr="00474547">
        <w:tab/>
        <w:t>for technical reasons connected with the nature or operation of the service or of a telecommunications system of which the service forms a part; or</w:t>
      </w:r>
    </w:p>
    <w:p w:rsidR="002678F2" w:rsidRPr="00474547" w:rsidRDefault="002678F2" w:rsidP="002678F2">
      <w:pPr>
        <w:pStyle w:val="paragraphsub"/>
      </w:pPr>
      <w:r w:rsidRPr="00474547">
        <w:tab/>
        <w:t>(ii)</w:t>
      </w:r>
      <w:r w:rsidRPr="00474547">
        <w:tab/>
        <w:t>where, if the warrant were issued under section</w:t>
      </w:r>
      <w:r w:rsidR="00474547">
        <w:t> </w:t>
      </w:r>
      <w:r w:rsidRPr="00474547">
        <w:t xml:space="preserve">46, communications to or from the telecommunications service would be intercepted while passing over a telecommunications system operated by a carrier—execution of the warrant as a result of action taken by employees of that carrier might jeopardise security of </w:t>
      </w:r>
      <w:r w:rsidRPr="00474547">
        <w:lastRenderedPageBreak/>
        <w:t>the investigation by the agency of a serious offence in which a person to whom the application relates is involved;</w:t>
      </w:r>
    </w:p>
    <w:p w:rsidR="002678F2" w:rsidRPr="00474547" w:rsidRDefault="002678F2" w:rsidP="002678F2">
      <w:pPr>
        <w:pStyle w:val="paragraph"/>
      </w:pPr>
      <w:r w:rsidRPr="00474547">
        <w:tab/>
      </w:r>
      <w:r w:rsidRPr="00474547">
        <w:tab/>
        <w:t>it would be impracticable or inappropriate to intercept communications under a warrant in respect of the service otherwise than by the use of equipment or a line installed on those premises;</w:t>
      </w:r>
    </w:p>
    <w:p w:rsidR="002678F2" w:rsidRPr="00474547" w:rsidRDefault="00474547" w:rsidP="002678F2">
      <w:pPr>
        <w:pStyle w:val="subsection2"/>
      </w:pPr>
      <w:r>
        <w:t>subsections (</w:t>
      </w:r>
      <w:r w:rsidR="002678F2" w:rsidRPr="00474547">
        <w:t>4) and (5) apply.</w:t>
      </w:r>
    </w:p>
    <w:p w:rsidR="002678F2" w:rsidRPr="00474547" w:rsidRDefault="002678F2" w:rsidP="002678F2">
      <w:pPr>
        <w:pStyle w:val="subsection"/>
        <w:keepNext/>
        <w:keepLines/>
      </w:pPr>
      <w:r w:rsidRPr="00474547">
        <w:tab/>
        <w:t>(4)</w:t>
      </w:r>
      <w:r w:rsidRPr="00474547">
        <w:tab/>
        <w:t>The Judge or nominated AAT member may issue a warrant under this section authorising:</w:t>
      </w:r>
    </w:p>
    <w:p w:rsidR="002678F2" w:rsidRPr="00474547" w:rsidRDefault="002678F2" w:rsidP="002678F2">
      <w:pPr>
        <w:pStyle w:val="paragraph"/>
      </w:pPr>
      <w:r w:rsidRPr="00474547">
        <w:tab/>
        <w:t>(a)</w:t>
      </w:r>
      <w:r w:rsidRPr="00474547">
        <w:tab/>
        <w:t>entry on those premises in order to install, maintain, use or recover equipment or a line used in the interception of communications being made to or from the service; and</w:t>
      </w:r>
    </w:p>
    <w:p w:rsidR="002678F2" w:rsidRPr="00474547" w:rsidRDefault="002678F2" w:rsidP="002678F2">
      <w:pPr>
        <w:pStyle w:val="paragraph"/>
      </w:pPr>
      <w:r w:rsidRPr="00474547">
        <w:tab/>
        <w:t>(b)</w:t>
      </w:r>
      <w:r w:rsidRPr="00474547">
        <w:tab/>
        <w:t>interceptions of such communications by the use of that equipment or line.</w:t>
      </w:r>
    </w:p>
    <w:p w:rsidR="002678F2" w:rsidRPr="00474547" w:rsidRDefault="002678F2" w:rsidP="002678F2">
      <w:pPr>
        <w:pStyle w:val="subsection"/>
        <w:keepNext/>
        <w:keepLines/>
      </w:pPr>
      <w:r w:rsidRPr="00474547">
        <w:tab/>
        <w:t>(5)</w:t>
      </w:r>
      <w:r w:rsidRPr="00474547">
        <w:tab/>
        <w:t>If the Judge or nominated AAT member issues such a warrant:</w:t>
      </w:r>
    </w:p>
    <w:p w:rsidR="002678F2" w:rsidRPr="00474547" w:rsidRDefault="002678F2" w:rsidP="002678F2">
      <w:pPr>
        <w:pStyle w:val="paragraph"/>
      </w:pPr>
      <w:r w:rsidRPr="00474547">
        <w:tab/>
        <w:t>(a)</w:t>
      </w:r>
      <w:r w:rsidRPr="00474547">
        <w:tab/>
        <w:t>the warrant shall state whether entry is authorised to be made at any time of the day or night or only during specified hours; and</w:t>
      </w:r>
    </w:p>
    <w:p w:rsidR="002678F2" w:rsidRPr="00474547" w:rsidRDefault="002678F2" w:rsidP="002678F2">
      <w:pPr>
        <w:pStyle w:val="paragraph"/>
      </w:pPr>
      <w:r w:rsidRPr="00474547">
        <w:tab/>
        <w:t>(b)</w:t>
      </w:r>
      <w:r w:rsidRPr="00474547">
        <w:tab/>
        <w:t>the warrant may provide that entry may be made without permission first being sought or demand first being made, and authorise measures that the Judge or nominated AAT member is satisfied are necessary and reasonable for that purpose.</w:t>
      </w:r>
    </w:p>
    <w:p w:rsidR="002678F2" w:rsidRPr="00474547" w:rsidRDefault="002678F2" w:rsidP="002678F2">
      <w:pPr>
        <w:pStyle w:val="ActHead5"/>
      </w:pPr>
      <w:bookmarkStart w:id="97" w:name="_Toc405296021"/>
      <w:r w:rsidRPr="00474547">
        <w:rPr>
          <w:rStyle w:val="CharSectno"/>
        </w:rPr>
        <w:t>49</w:t>
      </w:r>
      <w:r w:rsidRPr="00474547">
        <w:t xml:space="preserve">  Form and content of warrant</w:t>
      </w:r>
      <w:bookmarkEnd w:id="97"/>
    </w:p>
    <w:p w:rsidR="002678F2" w:rsidRPr="00474547" w:rsidRDefault="002678F2" w:rsidP="002678F2">
      <w:pPr>
        <w:pStyle w:val="subsection"/>
      </w:pPr>
      <w:r w:rsidRPr="00474547">
        <w:tab/>
        <w:t>(1)</w:t>
      </w:r>
      <w:r w:rsidRPr="00474547">
        <w:tab/>
        <w:t>A warrant shall be in accordance with the prescribed form and shall be signed by the Judge or nominated AAT member who issues it.</w:t>
      </w:r>
    </w:p>
    <w:p w:rsidR="002678F2" w:rsidRPr="00474547" w:rsidRDefault="002678F2" w:rsidP="002678F2">
      <w:pPr>
        <w:pStyle w:val="subsection"/>
      </w:pPr>
      <w:r w:rsidRPr="00474547">
        <w:tab/>
        <w:t>(2)</w:t>
      </w:r>
      <w:r w:rsidRPr="00474547">
        <w:tab/>
        <w:t>A warrant may specify conditions or restrictions relating to interceptions under the warrant.</w:t>
      </w:r>
    </w:p>
    <w:p w:rsidR="002678F2" w:rsidRPr="00474547" w:rsidRDefault="002678F2" w:rsidP="00EB2A3C">
      <w:pPr>
        <w:pStyle w:val="subsection"/>
        <w:ind w:left="1138" w:hanging="1138"/>
      </w:pPr>
      <w:r w:rsidRPr="00474547">
        <w:lastRenderedPageBreak/>
        <w:tab/>
        <w:t>(2A)</w:t>
      </w:r>
      <w:r w:rsidRPr="00474547">
        <w:tab/>
        <w:t xml:space="preserve">Without limiting </w:t>
      </w:r>
      <w:r w:rsidR="00474547">
        <w:t>subsection (</w:t>
      </w:r>
      <w:r w:rsidRPr="00474547">
        <w:t>2), a named person warrant may state that the warrant does not authorise the interception of communications made to or from a specified telecommunications service.</w:t>
      </w:r>
    </w:p>
    <w:p w:rsidR="00000FF8" w:rsidRPr="00474547" w:rsidRDefault="009B66FF" w:rsidP="00B5257F">
      <w:pPr>
        <w:pStyle w:val="subsection"/>
      </w:pPr>
      <w:r w:rsidRPr="00474547">
        <w:tab/>
        <w:t>(3)</w:t>
      </w:r>
      <w:r w:rsidRPr="00474547">
        <w:tab/>
      </w:r>
      <w:r w:rsidR="002678F2" w:rsidRPr="00474547">
        <w:t xml:space="preserve">A warrant shall specify, as the period for which it is to be in force, </w:t>
      </w:r>
      <w:r w:rsidR="00000FF8" w:rsidRPr="00474547">
        <w:t>a period of:</w:t>
      </w:r>
    </w:p>
    <w:p w:rsidR="00000FF8" w:rsidRPr="00474547" w:rsidRDefault="00000FF8" w:rsidP="00000FF8">
      <w:pPr>
        <w:pStyle w:val="paragraph"/>
      </w:pPr>
      <w:r w:rsidRPr="00474547">
        <w:tab/>
        <w:t>(a)</w:t>
      </w:r>
      <w:r w:rsidRPr="00474547">
        <w:tab/>
        <w:t>if subparagraph</w:t>
      </w:r>
      <w:r w:rsidR="00474547">
        <w:t> </w:t>
      </w:r>
      <w:r w:rsidRPr="00474547">
        <w:t>46(1)(d)(ii) applies—up to 45 days; or</w:t>
      </w:r>
    </w:p>
    <w:p w:rsidR="002678F2" w:rsidRPr="00474547" w:rsidRDefault="00000FF8" w:rsidP="00000FF8">
      <w:pPr>
        <w:pStyle w:val="paragraph"/>
      </w:pPr>
      <w:r w:rsidRPr="00474547">
        <w:tab/>
        <w:t>(b)</w:t>
      </w:r>
      <w:r w:rsidRPr="00474547">
        <w:tab/>
        <w:t>otherwise—up to 90 days</w:t>
      </w:r>
      <w:r w:rsidR="002678F2" w:rsidRPr="00474547">
        <w:t>.</w:t>
      </w:r>
    </w:p>
    <w:p w:rsidR="002678F2" w:rsidRPr="00474547" w:rsidRDefault="002678F2" w:rsidP="002678F2">
      <w:pPr>
        <w:pStyle w:val="subsection"/>
      </w:pPr>
      <w:r w:rsidRPr="00474547">
        <w:tab/>
        <w:t>(4)</w:t>
      </w:r>
      <w:r w:rsidRPr="00474547">
        <w:tab/>
        <w:t>A Judge or nominated AAT member shall not vary a warrant by extending the period for which it is to be in force.</w:t>
      </w:r>
    </w:p>
    <w:p w:rsidR="002678F2" w:rsidRPr="00474547" w:rsidRDefault="002678F2" w:rsidP="002678F2">
      <w:pPr>
        <w:pStyle w:val="subsection"/>
      </w:pPr>
      <w:r w:rsidRPr="00474547">
        <w:tab/>
        <w:t>(5)</w:t>
      </w:r>
      <w:r w:rsidRPr="00474547">
        <w:tab/>
        <w:t xml:space="preserve">Neither of </w:t>
      </w:r>
      <w:r w:rsidR="00474547">
        <w:t>subsections (</w:t>
      </w:r>
      <w:r w:rsidRPr="00474547">
        <w:t>3) and (4) prevents the issue of a further warrant in respect of a service, or a person, in respect of which a warrant has, or warrants have, previously been issued.</w:t>
      </w:r>
    </w:p>
    <w:p w:rsidR="002678F2" w:rsidRPr="00474547" w:rsidRDefault="002678F2" w:rsidP="002678F2">
      <w:pPr>
        <w:pStyle w:val="subsection"/>
      </w:pPr>
      <w:r w:rsidRPr="00474547">
        <w:tab/>
        <w:t>(6)</w:t>
      </w:r>
      <w:r w:rsidRPr="00474547">
        <w:tab/>
        <w:t xml:space="preserve">In </w:t>
      </w:r>
      <w:r w:rsidR="00474547">
        <w:t>subsection (</w:t>
      </w:r>
      <w:r w:rsidRPr="00474547">
        <w:t xml:space="preserve">5), </w:t>
      </w:r>
      <w:r w:rsidRPr="00474547">
        <w:rPr>
          <w:b/>
          <w:i/>
        </w:rPr>
        <w:t>warrant</w:t>
      </w:r>
      <w:r w:rsidRPr="00474547">
        <w:t xml:space="preserve"> means a warrant issued under this Act.</w:t>
      </w:r>
    </w:p>
    <w:p w:rsidR="002678F2" w:rsidRPr="00474547" w:rsidRDefault="002678F2" w:rsidP="002678F2">
      <w:pPr>
        <w:pStyle w:val="subsection"/>
      </w:pPr>
      <w:r w:rsidRPr="00474547">
        <w:tab/>
        <w:t>(7)</w:t>
      </w:r>
      <w:r w:rsidRPr="00474547">
        <w:tab/>
        <w:t>A warrant shall set out short particulars of each serious offence in relation to which the Judge or nominated AAT member issuing the warrant was satisfied, on the application for the warrant, as mentioned in:</w:t>
      </w:r>
    </w:p>
    <w:p w:rsidR="00671835" w:rsidRPr="00474547" w:rsidRDefault="00671835" w:rsidP="00671835">
      <w:pPr>
        <w:pStyle w:val="paragraph"/>
      </w:pPr>
      <w:r w:rsidRPr="00474547">
        <w:tab/>
        <w:t>(a)</w:t>
      </w:r>
      <w:r w:rsidRPr="00474547">
        <w:tab/>
        <w:t>in the case of a warrant under section</w:t>
      </w:r>
      <w:r w:rsidR="00474547">
        <w:t> </w:t>
      </w:r>
      <w:r w:rsidRPr="00474547">
        <w:t>48—paragraph</w:t>
      </w:r>
      <w:r w:rsidR="00474547">
        <w:t> </w:t>
      </w:r>
      <w:r w:rsidRPr="00474547">
        <w:t>46(1)(d); or</w:t>
      </w:r>
    </w:p>
    <w:p w:rsidR="002678F2" w:rsidRPr="00474547" w:rsidRDefault="002678F2" w:rsidP="002678F2">
      <w:pPr>
        <w:pStyle w:val="paragraph"/>
      </w:pPr>
      <w:r w:rsidRPr="00474547">
        <w:tab/>
        <w:t>(b)</w:t>
      </w:r>
      <w:r w:rsidRPr="00474547">
        <w:tab/>
        <w:t>otherwise—paragraph</w:t>
      </w:r>
      <w:r w:rsidR="00474547">
        <w:t> </w:t>
      </w:r>
      <w:r w:rsidRPr="00474547">
        <w:t>46(1)(d) or 46A(1)(d), as the case requires.</w:t>
      </w:r>
    </w:p>
    <w:p w:rsidR="002678F2" w:rsidRPr="00474547" w:rsidRDefault="002678F2" w:rsidP="002678F2">
      <w:pPr>
        <w:pStyle w:val="ActHead5"/>
      </w:pPr>
      <w:bookmarkStart w:id="98" w:name="_Toc405296022"/>
      <w:r w:rsidRPr="00474547">
        <w:rPr>
          <w:rStyle w:val="CharSectno"/>
        </w:rPr>
        <w:t>50</w:t>
      </w:r>
      <w:r w:rsidRPr="00474547">
        <w:t xml:space="preserve">  Issue of warrant on telephone application</w:t>
      </w:r>
      <w:bookmarkEnd w:id="98"/>
    </w:p>
    <w:p w:rsidR="002678F2" w:rsidRPr="00474547" w:rsidRDefault="002678F2" w:rsidP="002678F2">
      <w:pPr>
        <w:pStyle w:val="subsection"/>
      </w:pPr>
      <w:r w:rsidRPr="00474547">
        <w:tab/>
        <w:t>(1)</w:t>
      </w:r>
      <w:r w:rsidRPr="00474547">
        <w:tab/>
        <w:t>As soon as practicable after completing and signing a warrant issued on a telephone application, a Judge or nominated AAT member shall:</w:t>
      </w:r>
    </w:p>
    <w:p w:rsidR="002678F2" w:rsidRPr="00474547" w:rsidRDefault="002678F2" w:rsidP="002678F2">
      <w:pPr>
        <w:pStyle w:val="paragraph"/>
      </w:pPr>
      <w:r w:rsidRPr="00474547">
        <w:tab/>
        <w:t>(b)</w:t>
      </w:r>
      <w:r w:rsidRPr="00474547">
        <w:tab/>
        <w:t>inform the person who made the application on the agency’s behalf of:</w:t>
      </w:r>
    </w:p>
    <w:p w:rsidR="002678F2" w:rsidRPr="00474547" w:rsidRDefault="002678F2" w:rsidP="002678F2">
      <w:pPr>
        <w:pStyle w:val="paragraphsub"/>
      </w:pPr>
      <w:r w:rsidRPr="00474547">
        <w:tab/>
        <w:t>(i)</w:t>
      </w:r>
      <w:r w:rsidRPr="00474547">
        <w:tab/>
        <w:t>the terms of the warrant; and</w:t>
      </w:r>
    </w:p>
    <w:p w:rsidR="002678F2" w:rsidRPr="00474547" w:rsidRDefault="002678F2" w:rsidP="002678F2">
      <w:pPr>
        <w:pStyle w:val="paragraphsub"/>
      </w:pPr>
      <w:r w:rsidRPr="00474547">
        <w:lastRenderedPageBreak/>
        <w:tab/>
        <w:t>(ii)</w:t>
      </w:r>
      <w:r w:rsidRPr="00474547">
        <w:tab/>
        <w:t>the day on which, and the time at which, the warrant was signed; and</w:t>
      </w:r>
    </w:p>
    <w:p w:rsidR="002678F2" w:rsidRPr="00474547" w:rsidRDefault="002678F2" w:rsidP="002678F2">
      <w:pPr>
        <w:pStyle w:val="paragraph"/>
      </w:pPr>
      <w:r w:rsidRPr="00474547">
        <w:tab/>
        <w:t>(c)</w:t>
      </w:r>
      <w:r w:rsidRPr="00474547">
        <w:tab/>
        <w:t>give the warrant to that person.</w:t>
      </w:r>
    </w:p>
    <w:p w:rsidR="002678F2" w:rsidRPr="00474547" w:rsidRDefault="002678F2" w:rsidP="002678F2">
      <w:pPr>
        <w:pStyle w:val="subsection"/>
      </w:pPr>
      <w:r w:rsidRPr="00474547">
        <w:tab/>
        <w:t>(2)</w:t>
      </w:r>
      <w:r w:rsidRPr="00474547">
        <w:tab/>
        <w:t>A Judge or nominated AAT member who issues a warrant on a telephone application shall keep a copy of the warrant.</w:t>
      </w:r>
    </w:p>
    <w:p w:rsidR="002678F2" w:rsidRPr="00474547" w:rsidRDefault="002678F2" w:rsidP="002678F2">
      <w:pPr>
        <w:pStyle w:val="ActHead5"/>
      </w:pPr>
      <w:bookmarkStart w:id="99" w:name="_Toc405296023"/>
      <w:r w:rsidRPr="00474547">
        <w:rPr>
          <w:rStyle w:val="CharSectno"/>
        </w:rPr>
        <w:t>51</w:t>
      </w:r>
      <w:r w:rsidRPr="00474547">
        <w:t xml:space="preserve">  Action by agency after warrant issued on telephone application</w:t>
      </w:r>
      <w:bookmarkEnd w:id="99"/>
      <w:r w:rsidRPr="00474547">
        <w:rPr>
          <w:b w:val="0"/>
        </w:rPr>
        <w:t xml:space="preserve"> </w:t>
      </w:r>
    </w:p>
    <w:p w:rsidR="002678F2" w:rsidRPr="00474547" w:rsidRDefault="002678F2" w:rsidP="002678F2">
      <w:pPr>
        <w:pStyle w:val="subsection"/>
      </w:pPr>
      <w:r w:rsidRPr="00474547">
        <w:tab/>
        <w:t>(1)</w:t>
      </w:r>
      <w:r w:rsidRPr="00474547">
        <w:tab/>
        <w:t xml:space="preserve">A person (in this section called the </w:t>
      </w:r>
      <w:r w:rsidRPr="00474547">
        <w:rPr>
          <w:b/>
          <w:i/>
        </w:rPr>
        <w:t>applicant</w:t>
      </w:r>
      <w:r w:rsidRPr="00474547">
        <w:t>) who makes a telephone application on an agency’s behalf shall comply with this section within one day after the day on which a warrant is issued on the application.</w:t>
      </w:r>
    </w:p>
    <w:p w:rsidR="002678F2" w:rsidRPr="00474547" w:rsidRDefault="002678F2" w:rsidP="002678F2">
      <w:pPr>
        <w:pStyle w:val="subsection"/>
        <w:keepNext/>
        <w:keepLines/>
      </w:pPr>
      <w:r w:rsidRPr="00474547">
        <w:tab/>
        <w:t>(2)</w:t>
      </w:r>
      <w:r w:rsidRPr="00474547">
        <w:tab/>
        <w:t>The applicant shall cause each person who gave information to the Judge or nominated AAT member in connection with the application to swear an affidavit setting out the information so given by the person.</w:t>
      </w:r>
    </w:p>
    <w:p w:rsidR="002678F2" w:rsidRPr="00474547" w:rsidRDefault="002678F2" w:rsidP="002678F2">
      <w:pPr>
        <w:pStyle w:val="subsection"/>
      </w:pPr>
      <w:r w:rsidRPr="00474547">
        <w:tab/>
        <w:t>(3)</w:t>
      </w:r>
      <w:r w:rsidRPr="00474547">
        <w:tab/>
        <w:t>The applicant shall give to the Judge or nominated AAT member:</w:t>
      </w:r>
    </w:p>
    <w:p w:rsidR="002678F2" w:rsidRPr="00474547" w:rsidRDefault="002678F2" w:rsidP="002678F2">
      <w:pPr>
        <w:pStyle w:val="paragraph"/>
      </w:pPr>
      <w:r w:rsidRPr="00474547">
        <w:tab/>
        <w:t>(a)</w:t>
      </w:r>
      <w:r w:rsidRPr="00474547">
        <w:tab/>
        <w:t>the affidavit or affidavits; and</w:t>
      </w:r>
    </w:p>
    <w:p w:rsidR="002678F2" w:rsidRPr="00474547" w:rsidRDefault="002678F2" w:rsidP="002678F2">
      <w:pPr>
        <w:pStyle w:val="paragraph"/>
      </w:pPr>
      <w:r w:rsidRPr="00474547">
        <w:tab/>
        <w:t>(b)</w:t>
      </w:r>
      <w:r w:rsidRPr="00474547">
        <w:tab/>
        <w:t>unless the applicant is the chief officer of the agency—a copy of an authorisation by the chief officer under subsection</w:t>
      </w:r>
      <w:r w:rsidR="00474547">
        <w:t> </w:t>
      </w:r>
      <w:r w:rsidRPr="00474547">
        <w:t>40(3) that was in force in relation to the applicant when the application was made.</w:t>
      </w:r>
    </w:p>
    <w:p w:rsidR="002678F2" w:rsidRPr="00474547" w:rsidRDefault="002678F2" w:rsidP="002678F2">
      <w:pPr>
        <w:pStyle w:val="ActHead5"/>
      </w:pPr>
      <w:bookmarkStart w:id="100" w:name="_Toc405296024"/>
      <w:r w:rsidRPr="00474547">
        <w:rPr>
          <w:rStyle w:val="CharSectno"/>
        </w:rPr>
        <w:t>52</w:t>
      </w:r>
      <w:r w:rsidRPr="00474547">
        <w:t xml:space="preserve">  Judge or nominated AAT member may revoke warrant where section</w:t>
      </w:r>
      <w:r w:rsidR="00474547">
        <w:t> </w:t>
      </w:r>
      <w:r w:rsidRPr="00474547">
        <w:t>51 contravened</w:t>
      </w:r>
      <w:bookmarkEnd w:id="100"/>
      <w:r w:rsidRPr="00474547">
        <w:rPr>
          <w:b w:val="0"/>
        </w:rPr>
        <w:t xml:space="preserve"> </w:t>
      </w:r>
    </w:p>
    <w:p w:rsidR="002678F2" w:rsidRPr="00474547" w:rsidRDefault="002678F2" w:rsidP="002678F2">
      <w:pPr>
        <w:pStyle w:val="subsection"/>
      </w:pPr>
      <w:r w:rsidRPr="00474547">
        <w:tab/>
        <w:t>(1)</w:t>
      </w:r>
      <w:r w:rsidRPr="00474547">
        <w:tab/>
        <w:t>Where a Judge or nominated AAT member who issued a warrant on a telephone application is satisfied that section</w:t>
      </w:r>
      <w:r w:rsidR="00474547">
        <w:t> </w:t>
      </w:r>
      <w:r w:rsidRPr="00474547">
        <w:t>51 has not been complied with in relation to the warrant, he or she may, by writing signed by him or her, revoke the warrant and shall, if he or she does so:</w:t>
      </w:r>
    </w:p>
    <w:p w:rsidR="002678F2" w:rsidRPr="00474547" w:rsidRDefault="002678F2" w:rsidP="002678F2">
      <w:pPr>
        <w:pStyle w:val="paragraph"/>
      </w:pPr>
      <w:r w:rsidRPr="00474547">
        <w:tab/>
        <w:t>(a)</w:t>
      </w:r>
      <w:r w:rsidRPr="00474547">
        <w:tab/>
      </w:r>
      <w:r w:rsidR="003B18EE" w:rsidRPr="00474547">
        <w:t>immediately</w:t>
      </w:r>
      <w:r w:rsidRPr="00474547">
        <w:t xml:space="preserve"> inform:</w:t>
      </w:r>
    </w:p>
    <w:p w:rsidR="002678F2" w:rsidRPr="00474547" w:rsidRDefault="002678F2" w:rsidP="002678F2">
      <w:pPr>
        <w:pStyle w:val="paragraphsub"/>
      </w:pPr>
      <w:r w:rsidRPr="00474547">
        <w:tab/>
        <w:t>(i)</w:t>
      </w:r>
      <w:r w:rsidRPr="00474547">
        <w:tab/>
        <w:t>the person who made the application on the agency’s behalf; or</w:t>
      </w:r>
    </w:p>
    <w:p w:rsidR="002678F2" w:rsidRPr="00474547" w:rsidRDefault="002678F2" w:rsidP="002678F2">
      <w:pPr>
        <w:pStyle w:val="paragraphsub"/>
      </w:pPr>
      <w:r w:rsidRPr="00474547">
        <w:lastRenderedPageBreak/>
        <w:tab/>
        <w:t>(ii)</w:t>
      </w:r>
      <w:r w:rsidRPr="00474547">
        <w:tab/>
        <w:t>the chief officer of the agency;</w:t>
      </w:r>
    </w:p>
    <w:p w:rsidR="002678F2" w:rsidRPr="00474547" w:rsidRDefault="002678F2" w:rsidP="002678F2">
      <w:pPr>
        <w:pStyle w:val="paragraph"/>
      </w:pPr>
      <w:r w:rsidRPr="00474547">
        <w:tab/>
      </w:r>
      <w:r w:rsidRPr="00474547">
        <w:tab/>
        <w:t>of the revocation; and</w:t>
      </w:r>
    </w:p>
    <w:p w:rsidR="002678F2" w:rsidRPr="00474547" w:rsidRDefault="002678F2" w:rsidP="002678F2">
      <w:pPr>
        <w:pStyle w:val="paragraph"/>
      </w:pPr>
      <w:r w:rsidRPr="00474547">
        <w:tab/>
        <w:t>(b)</w:t>
      </w:r>
      <w:r w:rsidRPr="00474547">
        <w:tab/>
        <w:t>give the instrument of revocation to that person, or to the chief officer, as soon as practicable.</w:t>
      </w:r>
    </w:p>
    <w:p w:rsidR="00B47403" w:rsidRPr="00474547" w:rsidRDefault="00B47403" w:rsidP="00B47403">
      <w:pPr>
        <w:pStyle w:val="subsection"/>
      </w:pPr>
      <w:r w:rsidRPr="00474547">
        <w:tab/>
        <w:t>(2)</w:t>
      </w:r>
      <w:r w:rsidRPr="00474547">
        <w:tab/>
        <w:t xml:space="preserve">Where a warrant issued to an agency is revoked under </w:t>
      </w:r>
      <w:r w:rsidR="00474547">
        <w:t>subsection (</w:t>
      </w:r>
      <w:r w:rsidRPr="00474547">
        <w:t>1), the chief officer of the agency must</w:t>
      </w:r>
      <w:r w:rsidR="000323FE" w:rsidRPr="00474547">
        <w:t>, as soon as practicable, give a copy of the instrument of revocation</w:t>
      </w:r>
      <w:r w:rsidRPr="00474547">
        <w:t xml:space="preserve"> to the Secretary of the Department.</w:t>
      </w:r>
    </w:p>
    <w:p w:rsidR="00350B32" w:rsidRPr="00474547" w:rsidRDefault="00350B32" w:rsidP="00350B32">
      <w:pPr>
        <w:pStyle w:val="subsection"/>
      </w:pPr>
      <w:r w:rsidRPr="00474547">
        <w:tab/>
        <w:t>(3)</w:t>
      </w:r>
      <w:r w:rsidRPr="00474547">
        <w:tab/>
        <w:t>If:</w:t>
      </w:r>
    </w:p>
    <w:p w:rsidR="00350B32" w:rsidRPr="00474547" w:rsidRDefault="00350B32" w:rsidP="00350B32">
      <w:pPr>
        <w:pStyle w:val="paragraph"/>
      </w:pPr>
      <w:r w:rsidRPr="00474547">
        <w:tab/>
        <w:t>(a)</w:t>
      </w:r>
      <w:r w:rsidRPr="00474547">
        <w:tab/>
        <w:t>a warrant has been issued to an agency; and</w:t>
      </w:r>
    </w:p>
    <w:p w:rsidR="00350B32" w:rsidRPr="00474547" w:rsidRDefault="00350B32" w:rsidP="00350B32">
      <w:pPr>
        <w:pStyle w:val="paragraph"/>
      </w:pPr>
      <w:r w:rsidRPr="00474547">
        <w:tab/>
        <w:t>(b)</w:t>
      </w:r>
      <w:r w:rsidRPr="00474547">
        <w:tab/>
        <w:t>another agency or the Organisation is exercising authority under that warrant (see section</w:t>
      </w:r>
      <w:r w:rsidR="00474547">
        <w:t> </w:t>
      </w:r>
      <w:r w:rsidRPr="00474547">
        <w:t>55); and</w:t>
      </w:r>
    </w:p>
    <w:p w:rsidR="00350B32" w:rsidRPr="00474547" w:rsidRDefault="00350B32" w:rsidP="00350B32">
      <w:pPr>
        <w:pStyle w:val="paragraph"/>
      </w:pPr>
      <w:r w:rsidRPr="00474547">
        <w:tab/>
        <w:t>(c)</w:t>
      </w:r>
      <w:r w:rsidRPr="00474547">
        <w:tab/>
        <w:t xml:space="preserve">the warrant is revoked under </w:t>
      </w:r>
      <w:r w:rsidR="00474547">
        <w:t>subsection (</w:t>
      </w:r>
      <w:r w:rsidRPr="00474547">
        <w:t>1);</w:t>
      </w:r>
    </w:p>
    <w:p w:rsidR="00350B32" w:rsidRPr="00474547" w:rsidRDefault="00350B32" w:rsidP="00350B32">
      <w:pPr>
        <w:pStyle w:val="subsection2"/>
      </w:pPr>
      <w:r w:rsidRPr="00474547">
        <w:t>the chief officer of the agency to which the warrant was issued must:</w:t>
      </w:r>
    </w:p>
    <w:p w:rsidR="00350B32" w:rsidRPr="00474547" w:rsidRDefault="00350B32" w:rsidP="00350B32">
      <w:pPr>
        <w:pStyle w:val="paragraph"/>
      </w:pPr>
      <w:r w:rsidRPr="00474547">
        <w:tab/>
        <w:t>(d)</w:t>
      </w:r>
      <w:r w:rsidRPr="00474547">
        <w:tab/>
        <w:t>immediately inform the chief officer of the other agency or the Director</w:t>
      </w:r>
      <w:r w:rsidR="00474547">
        <w:noBreakHyphen/>
      </w:r>
      <w:r w:rsidRPr="00474547">
        <w:t>General of Security (as the case requires) of the revocation; and</w:t>
      </w:r>
    </w:p>
    <w:p w:rsidR="00350B32" w:rsidRPr="00474547" w:rsidRDefault="00350B32" w:rsidP="00350B32">
      <w:pPr>
        <w:pStyle w:val="paragraph"/>
      </w:pPr>
      <w:r w:rsidRPr="00474547">
        <w:tab/>
        <w:t>(e)</w:t>
      </w:r>
      <w:r w:rsidRPr="00474547">
        <w:tab/>
        <w:t xml:space="preserve">give a copy of the instrument of revocation to the person referred to in </w:t>
      </w:r>
      <w:r w:rsidR="00474547">
        <w:t>paragraph (</w:t>
      </w:r>
      <w:r w:rsidRPr="00474547">
        <w:t>d) as soon as practicable.</w:t>
      </w:r>
    </w:p>
    <w:p w:rsidR="00430770" w:rsidRPr="00474547" w:rsidRDefault="00430770" w:rsidP="00430770">
      <w:pPr>
        <w:pStyle w:val="ActHead5"/>
      </w:pPr>
      <w:bookmarkStart w:id="101" w:name="_Toc405296025"/>
      <w:r w:rsidRPr="00474547">
        <w:rPr>
          <w:rStyle w:val="CharSectno"/>
        </w:rPr>
        <w:t>54</w:t>
      </w:r>
      <w:r w:rsidRPr="00474547">
        <w:t xml:space="preserve">  Entry into force of warrants</w:t>
      </w:r>
      <w:bookmarkEnd w:id="101"/>
    </w:p>
    <w:p w:rsidR="00430770" w:rsidRPr="00474547" w:rsidRDefault="00430770" w:rsidP="00430770">
      <w:pPr>
        <w:pStyle w:val="subsection"/>
      </w:pPr>
      <w:r w:rsidRPr="00474547">
        <w:tab/>
      </w:r>
      <w:r w:rsidRPr="00474547">
        <w:tab/>
        <w:t>A warrant comes into force when it is issued.</w:t>
      </w:r>
    </w:p>
    <w:p w:rsidR="002678F2" w:rsidRPr="00474547" w:rsidRDefault="002678F2" w:rsidP="002678F2">
      <w:pPr>
        <w:pStyle w:val="ActHead5"/>
      </w:pPr>
      <w:bookmarkStart w:id="102" w:name="_Toc405296026"/>
      <w:r w:rsidRPr="00474547">
        <w:rPr>
          <w:rStyle w:val="CharSectno"/>
        </w:rPr>
        <w:t>55</w:t>
      </w:r>
      <w:r w:rsidRPr="00474547">
        <w:t xml:space="preserve">  Exercise of authority conferred by warrant</w:t>
      </w:r>
      <w:bookmarkEnd w:id="102"/>
    </w:p>
    <w:p w:rsidR="002678F2" w:rsidRPr="00474547" w:rsidRDefault="002678F2" w:rsidP="002678F2">
      <w:pPr>
        <w:pStyle w:val="subsection"/>
      </w:pPr>
      <w:r w:rsidRPr="00474547">
        <w:tab/>
        <w:t>(1)</w:t>
      </w:r>
      <w:r w:rsidRPr="00474547">
        <w:tab/>
        <w:t xml:space="preserve">The authority conferred by a </w:t>
      </w:r>
      <w:r w:rsidR="00DA3B12" w:rsidRPr="00474547">
        <w:t>Part</w:t>
      </w:r>
      <w:r w:rsidR="00474547">
        <w:t> </w:t>
      </w:r>
      <w:r w:rsidR="00DA3B12" w:rsidRPr="00474547">
        <w:t>2</w:t>
      </w:r>
      <w:r w:rsidR="00474547">
        <w:noBreakHyphen/>
      </w:r>
      <w:r w:rsidR="00DA3B12" w:rsidRPr="00474547">
        <w:t>5 warrant</w:t>
      </w:r>
      <w:r w:rsidRPr="00474547">
        <w:t xml:space="preserve"> may only be exercised by </w:t>
      </w:r>
      <w:r w:rsidR="00F25533" w:rsidRPr="00474547">
        <w:t>a person</w:t>
      </w:r>
      <w:r w:rsidRPr="00474547">
        <w:t xml:space="preserve"> in relation to whom an approval under </w:t>
      </w:r>
      <w:r w:rsidR="00474547">
        <w:t>subsection (</w:t>
      </w:r>
      <w:r w:rsidRPr="00474547">
        <w:t>3) is in force in relation to the warrant.</w:t>
      </w:r>
    </w:p>
    <w:p w:rsidR="00583ED6" w:rsidRPr="00474547" w:rsidRDefault="00583ED6" w:rsidP="00583ED6">
      <w:pPr>
        <w:pStyle w:val="subsection"/>
      </w:pPr>
      <w:r w:rsidRPr="00474547">
        <w:tab/>
        <w:t>(3)</w:t>
      </w:r>
      <w:r w:rsidRPr="00474547">
        <w:tab/>
        <w:t xml:space="preserve">The chief officer of an agency, or an officer of an agency in relation to whom an appointment under </w:t>
      </w:r>
      <w:r w:rsidR="00474547">
        <w:t>subsection (</w:t>
      </w:r>
      <w:r w:rsidRPr="00474547">
        <w:t>4) is in force, may approve any of the following persons to exercise the authority conferred by warrants (or classes of warrants) issued to the agency:</w:t>
      </w:r>
    </w:p>
    <w:p w:rsidR="00583ED6" w:rsidRPr="00474547" w:rsidRDefault="00583ED6" w:rsidP="00583ED6">
      <w:pPr>
        <w:pStyle w:val="paragraph"/>
      </w:pPr>
      <w:r w:rsidRPr="00474547">
        <w:lastRenderedPageBreak/>
        <w:tab/>
        <w:t>(a)</w:t>
      </w:r>
      <w:r w:rsidRPr="00474547">
        <w:tab/>
        <w:t>officers (or classes of officers) of the agency or another agency;</w:t>
      </w:r>
    </w:p>
    <w:p w:rsidR="00583ED6" w:rsidRPr="00474547" w:rsidRDefault="00583ED6" w:rsidP="00583ED6">
      <w:pPr>
        <w:pStyle w:val="paragraph"/>
      </w:pPr>
      <w:r w:rsidRPr="00474547">
        <w:tab/>
        <w:t>(b)</w:t>
      </w:r>
      <w:r w:rsidRPr="00474547">
        <w:tab/>
        <w:t>staff members (or classes of staff members) of the agency or another agency;</w:t>
      </w:r>
    </w:p>
    <w:p w:rsidR="009759FA" w:rsidRPr="00474547" w:rsidRDefault="009759FA" w:rsidP="009759FA">
      <w:pPr>
        <w:pStyle w:val="paragraph"/>
      </w:pPr>
      <w:r w:rsidRPr="00474547">
        <w:tab/>
        <w:t>(c)</w:t>
      </w:r>
      <w:r w:rsidRPr="00474547">
        <w:tab/>
        <w:t>ASIO employees (or classes of ASIO employees);</w:t>
      </w:r>
    </w:p>
    <w:p w:rsidR="00583ED6" w:rsidRPr="00474547" w:rsidRDefault="00583ED6" w:rsidP="00583ED6">
      <w:pPr>
        <w:pStyle w:val="paragraph"/>
      </w:pPr>
      <w:r w:rsidRPr="00474547">
        <w:tab/>
        <w:t>(d)</w:t>
      </w:r>
      <w:r w:rsidRPr="00474547">
        <w:tab/>
        <w:t>persons assisting the Organisation in the performance of its functions.</w:t>
      </w:r>
    </w:p>
    <w:p w:rsidR="002678F2" w:rsidRPr="00474547" w:rsidRDefault="002678F2" w:rsidP="002678F2">
      <w:pPr>
        <w:pStyle w:val="subsection"/>
      </w:pPr>
      <w:r w:rsidRPr="00474547">
        <w:tab/>
        <w:t>(4)</w:t>
      </w:r>
      <w:r w:rsidRPr="00474547">
        <w:tab/>
        <w:t xml:space="preserve">The chief officer of an agency may appoint in writing an officer of the agency to be an approving officer for the purposes of </w:t>
      </w:r>
      <w:r w:rsidR="00474547">
        <w:t>subsection (</w:t>
      </w:r>
      <w:r w:rsidRPr="00474547">
        <w:t>3).</w:t>
      </w:r>
    </w:p>
    <w:p w:rsidR="002678F2" w:rsidRPr="00474547" w:rsidRDefault="002678F2" w:rsidP="002678F2">
      <w:pPr>
        <w:pStyle w:val="subsection"/>
      </w:pPr>
      <w:r w:rsidRPr="00474547">
        <w:tab/>
        <w:t>(5)</w:t>
      </w:r>
      <w:r w:rsidRPr="00474547">
        <w:tab/>
        <w:t xml:space="preserve">In spite of </w:t>
      </w:r>
      <w:r w:rsidR="00474547">
        <w:t>subsection (</w:t>
      </w:r>
      <w:r w:rsidRPr="00474547">
        <w:t>1), a designated officer</w:t>
      </w:r>
      <w:r w:rsidR="00AA2B7A" w:rsidRPr="00474547">
        <w:t>, or an employee of a carrier,</w:t>
      </w:r>
      <w:r w:rsidRPr="00474547">
        <w:t xml:space="preserve"> may provide technical assistance to </w:t>
      </w:r>
      <w:r w:rsidR="00583ED6" w:rsidRPr="00474547">
        <w:t>a person</w:t>
      </w:r>
      <w:r w:rsidRPr="00474547">
        <w:t xml:space="preserve"> who is exercising the authority conferred by a warrant.</w:t>
      </w:r>
    </w:p>
    <w:p w:rsidR="002678F2" w:rsidRPr="00474547" w:rsidRDefault="002678F2" w:rsidP="002678F2">
      <w:pPr>
        <w:pStyle w:val="subsection"/>
      </w:pPr>
      <w:r w:rsidRPr="00474547">
        <w:tab/>
        <w:t>(6)</w:t>
      </w:r>
      <w:r w:rsidRPr="00474547">
        <w:tab/>
        <w:t xml:space="preserve">A reference in </w:t>
      </w:r>
      <w:r w:rsidR="00474547">
        <w:t>subsection (</w:t>
      </w:r>
      <w:r w:rsidRPr="00474547">
        <w:t>5) to the provision of technical assistance includes a reference to:</w:t>
      </w:r>
    </w:p>
    <w:p w:rsidR="002678F2" w:rsidRPr="00474547" w:rsidRDefault="002678F2" w:rsidP="002678F2">
      <w:pPr>
        <w:pStyle w:val="paragraph"/>
      </w:pPr>
      <w:r w:rsidRPr="00474547">
        <w:tab/>
        <w:t>(a)</w:t>
      </w:r>
      <w:r w:rsidRPr="00474547">
        <w:tab/>
        <w:t xml:space="preserve">the doing of any act involved in the interception of a communication under a warrant, to the extent that the act is incidental to the doing of an act referred to in </w:t>
      </w:r>
      <w:r w:rsidR="00474547">
        <w:t>paragraph (</w:t>
      </w:r>
      <w:r w:rsidRPr="00474547">
        <w:t>b); and</w:t>
      </w:r>
    </w:p>
    <w:p w:rsidR="002678F2" w:rsidRPr="00474547" w:rsidRDefault="002678F2" w:rsidP="002678F2">
      <w:pPr>
        <w:pStyle w:val="paragraph"/>
        <w:keepNext/>
        <w:keepLines/>
      </w:pPr>
      <w:r w:rsidRPr="00474547">
        <w:tab/>
        <w:t>(b)</w:t>
      </w:r>
      <w:r w:rsidRPr="00474547">
        <w:tab/>
        <w:t>the doing of any act in connection with:</w:t>
      </w:r>
    </w:p>
    <w:p w:rsidR="002678F2" w:rsidRPr="00474547" w:rsidRDefault="002678F2" w:rsidP="002678F2">
      <w:pPr>
        <w:pStyle w:val="paragraphsub"/>
      </w:pPr>
      <w:r w:rsidRPr="00474547">
        <w:tab/>
        <w:t>(i)</w:t>
      </w:r>
      <w:r w:rsidRPr="00474547">
        <w:tab/>
        <w:t>the installation of equipment for the purposes of intercepting a communication in accordance with a warrant; or</w:t>
      </w:r>
    </w:p>
    <w:p w:rsidR="002678F2" w:rsidRPr="00474547" w:rsidRDefault="002678F2" w:rsidP="002678F2">
      <w:pPr>
        <w:pStyle w:val="paragraphsub"/>
      </w:pPr>
      <w:r w:rsidRPr="00474547">
        <w:tab/>
        <w:t>(ii)</w:t>
      </w:r>
      <w:r w:rsidRPr="00474547">
        <w:tab/>
        <w:t>the maintenance, testing or use of such equipment; or</w:t>
      </w:r>
    </w:p>
    <w:p w:rsidR="002678F2" w:rsidRPr="00474547" w:rsidRDefault="002678F2" w:rsidP="002678F2">
      <w:pPr>
        <w:pStyle w:val="paragraphsub"/>
      </w:pPr>
      <w:r w:rsidRPr="00474547">
        <w:tab/>
        <w:t>(iii)</w:t>
      </w:r>
      <w:r w:rsidRPr="00474547">
        <w:tab/>
        <w:t>the removal of such equipment.</w:t>
      </w:r>
    </w:p>
    <w:p w:rsidR="002678F2" w:rsidRPr="00474547" w:rsidRDefault="002678F2" w:rsidP="002678F2">
      <w:pPr>
        <w:pStyle w:val="subsection"/>
      </w:pPr>
      <w:r w:rsidRPr="00474547">
        <w:tab/>
        <w:t>(7)</w:t>
      </w:r>
      <w:r w:rsidRPr="00474547">
        <w:tab/>
        <w:t xml:space="preserve">The chief officer of an agency or a person who is an approving officer for an agency under </w:t>
      </w:r>
      <w:r w:rsidR="00474547">
        <w:t>subsection (</w:t>
      </w:r>
      <w:r w:rsidRPr="00474547">
        <w:t xml:space="preserve">4) may, in writing, declare persons to be designated officers for the purposes of </w:t>
      </w:r>
      <w:r w:rsidR="00474547">
        <w:t>subsection (</w:t>
      </w:r>
      <w:r w:rsidRPr="00474547">
        <w:t>5).</w:t>
      </w:r>
    </w:p>
    <w:p w:rsidR="004C1EC7" w:rsidRPr="00474547" w:rsidRDefault="004C1EC7" w:rsidP="004C1EC7">
      <w:pPr>
        <w:pStyle w:val="subsection"/>
      </w:pPr>
      <w:r w:rsidRPr="00474547">
        <w:tab/>
        <w:t>(8)</w:t>
      </w:r>
      <w:r w:rsidRPr="00474547">
        <w:tab/>
        <w:t xml:space="preserve">To avoid doubt, the Organisation exercises authority under a warrant even if a person assisting the Organisation in the performance of its functions, who is not an </w:t>
      </w:r>
      <w:r w:rsidR="009759FA" w:rsidRPr="00474547">
        <w:t>ASIO employee</w:t>
      </w:r>
      <w:r w:rsidRPr="00474547">
        <w:t xml:space="preserve">, is approved to exercise that authority under </w:t>
      </w:r>
      <w:r w:rsidR="00474547">
        <w:t>paragraph (</w:t>
      </w:r>
      <w:r w:rsidRPr="00474547">
        <w:t>3)(d).</w:t>
      </w:r>
    </w:p>
    <w:p w:rsidR="002678F2" w:rsidRPr="00474547" w:rsidRDefault="002678F2" w:rsidP="002678F2">
      <w:pPr>
        <w:pStyle w:val="ActHead5"/>
      </w:pPr>
      <w:bookmarkStart w:id="103" w:name="_Toc405296027"/>
      <w:r w:rsidRPr="00474547">
        <w:rPr>
          <w:rStyle w:val="CharSectno"/>
        </w:rPr>
        <w:lastRenderedPageBreak/>
        <w:t>57</w:t>
      </w:r>
      <w:r w:rsidRPr="00474547">
        <w:t xml:space="preserve">  Revocation of warrant by chief officer</w:t>
      </w:r>
      <w:bookmarkEnd w:id="103"/>
    </w:p>
    <w:p w:rsidR="004C1EC7" w:rsidRPr="00474547" w:rsidRDefault="004C1EC7" w:rsidP="004C1EC7">
      <w:pPr>
        <w:pStyle w:val="subsection"/>
      </w:pPr>
      <w:r w:rsidRPr="00474547">
        <w:tab/>
        <w:t>(1)</w:t>
      </w:r>
      <w:r w:rsidRPr="00474547">
        <w:tab/>
        <w:t>The chief officer of an agency:</w:t>
      </w:r>
    </w:p>
    <w:p w:rsidR="004C1EC7" w:rsidRPr="00474547" w:rsidRDefault="004C1EC7" w:rsidP="004C1EC7">
      <w:pPr>
        <w:pStyle w:val="paragraph"/>
      </w:pPr>
      <w:r w:rsidRPr="00474547">
        <w:tab/>
        <w:t>(a)</w:t>
      </w:r>
      <w:r w:rsidRPr="00474547">
        <w:tab/>
        <w:t>may, at any time, by signed writing, revoke a warrant issued to the agency; and</w:t>
      </w:r>
    </w:p>
    <w:p w:rsidR="004C1EC7" w:rsidRPr="00474547" w:rsidRDefault="004C1EC7" w:rsidP="004C1EC7">
      <w:pPr>
        <w:pStyle w:val="paragraph"/>
      </w:pPr>
      <w:r w:rsidRPr="00474547">
        <w:tab/>
        <w:t>(b)</w:t>
      </w:r>
      <w:r w:rsidRPr="00474547">
        <w:tab/>
        <w:t>must do so, if he or she is satisfied that the grounds on which the warrant was issued to the agency have ceased to exist.</w:t>
      </w:r>
    </w:p>
    <w:p w:rsidR="004C1EC7" w:rsidRPr="00474547" w:rsidRDefault="004C1EC7" w:rsidP="004C1EC7">
      <w:pPr>
        <w:pStyle w:val="subsection"/>
      </w:pPr>
      <w:r w:rsidRPr="00474547">
        <w:tab/>
        <w:t>(2)</w:t>
      </w:r>
      <w:r w:rsidRPr="00474547">
        <w:tab/>
        <w:t>If another agency or the Organisation is exercising authority under the warrant, then before revoking the warrant, the chief officer must inform the chief officer of the other agency or the Director</w:t>
      </w:r>
      <w:r w:rsidR="00474547">
        <w:noBreakHyphen/>
      </w:r>
      <w:r w:rsidRPr="00474547">
        <w:t>General of Security (as the case requires) of the proposed revocation.</w:t>
      </w:r>
    </w:p>
    <w:p w:rsidR="004C1EC7" w:rsidRPr="00474547" w:rsidRDefault="004C1EC7" w:rsidP="004C1EC7">
      <w:pPr>
        <w:pStyle w:val="subsection"/>
      </w:pPr>
      <w:r w:rsidRPr="00474547">
        <w:tab/>
        <w:t>(3)</w:t>
      </w:r>
      <w:r w:rsidRPr="00474547">
        <w:tab/>
        <w:t>After revoking the warrant, the chief officer must:</w:t>
      </w:r>
    </w:p>
    <w:p w:rsidR="004C1EC7" w:rsidRPr="00474547" w:rsidRDefault="004C1EC7" w:rsidP="004C1EC7">
      <w:pPr>
        <w:pStyle w:val="paragraph"/>
      </w:pPr>
      <w:r w:rsidRPr="00474547">
        <w:tab/>
        <w:t>(a)</w:t>
      </w:r>
      <w:r w:rsidRPr="00474547">
        <w:tab/>
        <w:t xml:space="preserve">if </w:t>
      </w:r>
      <w:r w:rsidR="00474547">
        <w:t>subsection (</w:t>
      </w:r>
      <w:r w:rsidRPr="00474547">
        <w:t>2) applies—immediately inform the chief officer of the other agency or the Director</w:t>
      </w:r>
      <w:r w:rsidR="00474547">
        <w:noBreakHyphen/>
      </w:r>
      <w:r w:rsidRPr="00474547">
        <w:t>General of Security (as the case requires) of the revocation; and</w:t>
      </w:r>
    </w:p>
    <w:p w:rsidR="004C1EC7" w:rsidRPr="00474547" w:rsidRDefault="004C1EC7" w:rsidP="004C1EC7">
      <w:pPr>
        <w:pStyle w:val="paragraph"/>
      </w:pPr>
      <w:r w:rsidRPr="00474547">
        <w:tab/>
        <w:t>(b)</w:t>
      </w:r>
      <w:r w:rsidRPr="00474547">
        <w:tab/>
        <w:t>in any case—give a copy of the instrument of revocation to the Secretary of the Department as soon as practicable.</w:t>
      </w:r>
    </w:p>
    <w:p w:rsidR="002678F2" w:rsidRPr="00474547" w:rsidRDefault="002678F2" w:rsidP="002678F2">
      <w:pPr>
        <w:pStyle w:val="subsection"/>
      </w:pPr>
      <w:r w:rsidRPr="00474547">
        <w:tab/>
        <w:t>(4)</w:t>
      </w:r>
      <w:r w:rsidRPr="00474547">
        <w:tab/>
        <w:t xml:space="preserve">The chief officer of an agency may delegate his or her power under </w:t>
      </w:r>
      <w:r w:rsidR="00474547">
        <w:t>paragraph (</w:t>
      </w:r>
      <w:r w:rsidR="00CD1DE4" w:rsidRPr="00474547">
        <w:t>1)(a)</w:t>
      </w:r>
      <w:r w:rsidRPr="00474547">
        <w:t xml:space="preserve"> to a certifying officer of the agency.</w:t>
      </w:r>
    </w:p>
    <w:p w:rsidR="00430770" w:rsidRPr="00474547" w:rsidRDefault="00430770" w:rsidP="00430770">
      <w:pPr>
        <w:pStyle w:val="subsection"/>
      </w:pPr>
      <w:r w:rsidRPr="00474547">
        <w:tab/>
        <w:t>(5)</w:t>
      </w:r>
      <w:r w:rsidRPr="00474547">
        <w:tab/>
        <w:t>This section does not apply in relation to a warrant that has ceased to be in force.</w:t>
      </w:r>
    </w:p>
    <w:p w:rsidR="002678F2" w:rsidRPr="00474547" w:rsidRDefault="002678F2" w:rsidP="002678F2">
      <w:pPr>
        <w:pStyle w:val="ActHead5"/>
      </w:pPr>
      <w:bookmarkStart w:id="104" w:name="_Toc405296028"/>
      <w:r w:rsidRPr="00474547">
        <w:rPr>
          <w:rStyle w:val="CharSectno"/>
        </w:rPr>
        <w:t>58</w:t>
      </w:r>
      <w:r w:rsidRPr="00474547">
        <w:t xml:space="preserve">  Discontinuance of interceptions under certain warrants</w:t>
      </w:r>
      <w:bookmarkEnd w:id="104"/>
    </w:p>
    <w:p w:rsidR="00430770" w:rsidRPr="00474547" w:rsidRDefault="00430770" w:rsidP="00430770">
      <w:pPr>
        <w:pStyle w:val="subsection"/>
      </w:pPr>
      <w:r w:rsidRPr="00474547">
        <w:tab/>
        <w:t>(1)</w:t>
      </w:r>
      <w:r w:rsidRPr="00474547">
        <w:tab/>
        <w:t xml:space="preserve">The chief officer of an agency must, on the revocation or proposed revocation of a warrant issued to the agency, </w:t>
      </w:r>
      <w:r w:rsidR="009B0136" w:rsidRPr="00474547">
        <w:t>immediately</w:t>
      </w:r>
      <w:r w:rsidRPr="00474547">
        <w:t xml:space="preserve"> take such steps as are necessary to ensure that interceptions of communications under the warrant are discontinued.</w:t>
      </w:r>
    </w:p>
    <w:p w:rsidR="002678F2" w:rsidRPr="00474547" w:rsidRDefault="002678F2" w:rsidP="002678F2">
      <w:pPr>
        <w:pStyle w:val="subsection"/>
        <w:keepNext/>
        <w:keepLines/>
      </w:pPr>
      <w:r w:rsidRPr="00474547">
        <w:lastRenderedPageBreak/>
        <w:tab/>
        <w:t>(2)</w:t>
      </w:r>
      <w:r w:rsidRPr="00474547">
        <w:tab/>
        <w:t>If the chief officer of an agency</w:t>
      </w:r>
      <w:r w:rsidR="009B0136" w:rsidRPr="00474547">
        <w:t xml:space="preserve"> or the Director</w:t>
      </w:r>
      <w:r w:rsidR="00474547">
        <w:noBreakHyphen/>
      </w:r>
      <w:r w:rsidR="009B0136" w:rsidRPr="00474547">
        <w:t>General of Security</w:t>
      </w:r>
      <w:r w:rsidRPr="00474547">
        <w:t xml:space="preserve"> is informed under section</w:t>
      </w:r>
      <w:r w:rsidR="00474547">
        <w:t> </w:t>
      </w:r>
      <w:r w:rsidRPr="00474547">
        <w:t xml:space="preserve">57 of the revocation or proposed revocation of a warrant, </w:t>
      </w:r>
      <w:r w:rsidR="009B0136" w:rsidRPr="00474547">
        <w:t>he or she must immediately</w:t>
      </w:r>
      <w:r w:rsidRPr="00474547">
        <w:t xml:space="preserve"> take such steps as are necessary to ensure that interceptions of communications under the warrant by the agency</w:t>
      </w:r>
      <w:r w:rsidR="0092597D" w:rsidRPr="00474547">
        <w:t xml:space="preserve"> or the Organisation (as the case requires)</w:t>
      </w:r>
      <w:r w:rsidRPr="00474547">
        <w:t xml:space="preserve"> are discontinued.</w:t>
      </w:r>
    </w:p>
    <w:p w:rsidR="002678F2" w:rsidRPr="00474547" w:rsidRDefault="002678F2" w:rsidP="002678F2">
      <w:pPr>
        <w:pStyle w:val="ActHead5"/>
      </w:pPr>
      <w:bookmarkStart w:id="105" w:name="_Toc405296029"/>
      <w:r w:rsidRPr="00474547">
        <w:rPr>
          <w:rStyle w:val="CharSectno"/>
        </w:rPr>
        <w:t>59</w:t>
      </w:r>
      <w:r w:rsidRPr="00474547">
        <w:t xml:space="preserve">  When revocation of certain warrants takes effect</w:t>
      </w:r>
      <w:bookmarkEnd w:id="105"/>
    </w:p>
    <w:p w:rsidR="002678F2" w:rsidRPr="00474547" w:rsidRDefault="002678F2" w:rsidP="002678F2">
      <w:pPr>
        <w:pStyle w:val="subsection"/>
      </w:pPr>
      <w:r w:rsidRPr="00474547">
        <w:tab/>
      </w:r>
      <w:r w:rsidRPr="00474547">
        <w:tab/>
        <w:t>A warrant revoked under subsection</w:t>
      </w:r>
      <w:r w:rsidR="00474547">
        <w:t> </w:t>
      </w:r>
      <w:r w:rsidRPr="00474547">
        <w:t xml:space="preserve">52(1) or 57(1) does not cease to be in force until the instrument of revocation is received by or on behalf of the </w:t>
      </w:r>
      <w:r w:rsidR="00181420" w:rsidRPr="00474547">
        <w:t>Secretary of the Department</w:t>
      </w:r>
      <w:r w:rsidRPr="00474547">
        <w:t xml:space="preserve"> or the warrant expires, whichever happens sooner.</w:t>
      </w:r>
    </w:p>
    <w:p w:rsidR="000556F5" w:rsidRPr="00474547" w:rsidRDefault="000556F5" w:rsidP="000556F5">
      <w:pPr>
        <w:pStyle w:val="ActHead5"/>
      </w:pPr>
      <w:bookmarkStart w:id="106" w:name="_Toc405296030"/>
      <w:r w:rsidRPr="00474547">
        <w:rPr>
          <w:rStyle w:val="CharSectno"/>
        </w:rPr>
        <w:t>59A</w:t>
      </w:r>
      <w:r w:rsidRPr="00474547">
        <w:t xml:space="preserve">  Notification to Secretary of the Department</w:t>
      </w:r>
      <w:bookmarkEnd w:id="106"/>
    </w:p>
    <w:p w:rsidR="000556F5" w:rsidRPr="00474547" w:rsidRDefault="000556F5" w:rsidP="000556F5">
      <w:pPr>
        <w:pStyle w:val="subsection"/>
      </w:pPr>
      <w:r w:rsidRPr="00474547">
        <w:tab/>
        <w:t>(1)</w:t>
      </w:r>
      <w:r w:rsidRPr="00474547">
        <w:tab/>
        <w:t>Where a Part</w:t>
      </w:r>
      <w:r w:rsidR="00474547">
        <w:t> </w:t>
      </w:r>
      <w:r w:rsidRPr="00474547">
        <w:t>2</w:t>
      </w:r>
      <w:r w:rsidR="00474547">
        <w:noBreakHyphen/>
      </w:r>
      <w:r w:rsidRPr="00474547">
        <w:t>5 warrant is issued to an agency, the chief officer of the agency must cause a copy of the warrant to be given to the Secretary of the Department as soon as practicable.</w:t>
      </w:r>
    </w:p>
    <w:p w:rsidR="000556F5" w:rsidRPr="00474547" w:rsidRDefault="000556F5" w:rsidP="000556F5">
      <w:pPr>
        <w:pStyle w:val="subsection"/>
      </w:pPr>
      <w:r w:rsidRPr="00474547">
        <w:tab/>
        <w:t>(2)</w:t>
      </w:r>
      <w:r w:rsidRPr="00474547">
        <w:tab/>
        <w:t>Where:</w:t>
      </w:r>
    </w:p>
    <w:p w:rsidR="000556F5" w:rsidRPr="00474547" w:rsidRDefault="000556F5" w:rsidP="000556F5">
      <w:pPr>
        <w:pStyle w:val="paragraph"/>
      </w:pPr>
      <w:r w:rsidRPr="00474547">
        <w:tab/>
        <w:t>(a)</w:t>
      </w:r>
      <w:r w:rsidRPr="00474547">
        <w:tab/>
        <w:t>it is proposed, under a warrant issued under section</w:t>
      </w:r>
      <w:r w:rsidR="00474547">
        <w:t> </w:t>
      </w:r>
      <w:r w:rsidRPr="00474547">
        <w:t>46A, to intercept communications made to or from a telecommunications service; and</w:t>
      </w:r>
    </w:p>
    <w:p w:rsidR="000556F5" w:rsidRPr="00474547" w:rsidRDefault="000556F5" w:rsidP="000556F5">
      <w:pPr>
        <w:pStyle w:val="paragraph"/>
      </w:pPr>
      <w:r w:rsidRPr="00474547">
        <w:tab/>
        <w:t>(b)</w:t>
      </w:r>
      <w:r w:rsidRPr="00474547">
        <w:tab/>
        <w:t>the warrant is not a warrant that authorises interception of communications made by means of a telecommunications device or telecommunications devices identified in the warrant; and</w:t>
      </w:r>
    </w:p>
    <w:p w:rsidR="000556F5" w:rsidRPr="00474547" w:rsidRDefault="000556F5" w:rsidP="000556F5">
      <w:pPr>
        <w:pStyle w:val="paragraph"/>
      </w:pPr>
      <w:r w:rsidRPr="00474547">
        <w:tab/>
        <w:t>(c)</w:t>
      </w:r>
      <w:r w:rsidRPr="00474547">
        <w:tab/>
        <w:t>the service was not identified in the warrant;</w:t>
      </w:r>
    </w:p>
    <w:p w:rsidR="000556F5" w:rsidRPr="00474547" w:rsidRDefault="000556F5" w:rsidP="000556F5">
      <w:pPr>
        <w:pStyle w:val="subsection2"/>
      </w:pPr>
      <w:r w:rsidRPr="00474547">
        <w:t>the chief officer must cause the Secretary of the Department to be given, as soon as practicable, a description in writing of the service sufficient to identify it.</w:t>
      </w:r>
    </w:p>
    <w:p w:rsidR="002678F2" w:rsidRPr="00474547" w:rsidRDefault="002678F2" w:rsidP="002678F2">
      <w:pPr>
        <w:pStyle w:val="ActHead5"/>
      </w:pPr>
      <w:bookmarkStart w:id="107" w:name="_Toc405296031"/>
      <w:r w:rsidRPr="00474547">
        <w:rPr>
          <w:rStyle w:val="CharSectno"/>
        </w:rPr>
        <w:t>60</w:t>
      </w:r>
      <w:r w:rsidRPr="00474547">
        <w:t xml:space="preserve">  Notification to </w:t>
      </w:r>
      <w:r w:rsidR="00511D53" w:rsidRPr="00474547">
        <w:t>authorised representative</w:t>
      </w:r>
      <w:r w:rsidRPr="00474547">
        <w:t xml:space="preserve"> of carrier of issue or revocation of certain warrants</w:t>
      </w:r>
      <w:bookmarkEnd w:id="107"/>
    </w:p>
    <w:p w:rsidR="002678F2" w:rsidRPr="00474547" w:rsidRDefault="002678F2" w:rsidP="002678F2">
      <w:pPr>
        <w:pStyle w:val="subsection"/>
      </w:pPr>
      <w:r w:rsidRPr="00474547">
        <w:tab/>
        <w:t>(1)</w:t>
      </w:r>
      <w:r w:rsidRPr="00474547">
        <w:tab/>
        <w:t>Where:</w:t>
      </w:r>
    </w:p>
    <w:p w:rsidR="002678F2" w:rsidRPr="00474547" w:rsidRDefault="002678F2" w:rsidP="002678F2">
      <w:pPr>
        <w:pStyle w:val="paragraph"/>
      </w:pPr>
      <w:r w:rsidRPr="00474547">
        <w:lastRenderedPageBreak/>
        <w:tab/>
        <w:t>(a)</w:t>
      </w:r>
      <w:r w:rsidRPr="00474547">
        <w:tab/>
        <w:t>a warrant (other than a warrant issued under section</w:t>
      </w:r>
      <w:r w:rsidR="00474547">
        <w:t> </w:t>
      </w:r>
      <w:r w:rsidRPr="00474547">
        <w:t>48) is issued to an agency; and</w:t>
      </w:r>
    </w:p>
    <w:p w:rsidR="002678F2" w:rsidRPr="00474547" w:rsidRDefault="002678F2" w:rsidP="002678F2">
      <w:pPr>
        <w:pStyle w:val="paragraph"/>
      </w:pPr>
      <w:r w:rsidRPr="00474547">
        <w:tab/>
        <w:t>(b)</w:t>
      </w:r>
      <w:r w:rsidRPr="00474547">
        <w:tab/>
        <w:t>it is proposed, under the warrant, to intercept communications to or from a telecommunications service while they are passing over a telecommunications system operated by a carrier;</w:t>
      </w:r>
    </w:p>
    <w:p w:rsidR="002678F2" w:rsidRPr="00474547" w:rsidRDefault="002F38A0" w:rsidP="002678F2">
      <w:pPr>
        <w:pStyle w:val="subsection2"/>
      </w:pPr>
      <w:r w:rsidRPr="00474547">
        <w:t>a certifying officer</w:t>
      </w:r>
      <w:r w:rsidR="002678F2" w:rsidRPr="00474547">
        <w:t xml:space="preserve"> of the agency shall cause;</w:t>
      </w:r>
    </w:p>
    <w:p w:rsidR="002678F2" w:rsidRPr="00474547" w:rsidRDefault="002678F2" w:rsidP="002678F2">
      <w:pPr>
        <w:pStyle w:val="paragraph"/>
      </w:pPr>
      <w:r w:rsidRPr="00474547">
        <w:tab/>
        <w:t>(c)</w:t>
      </w:r>
      <w:r w:rsidRPr="00474547">
        <w:tab/>
      </w:r>
      <w:r w:rsidR="00511D53" w:rsidRPr="00474547">
        <w:t>an authorised representative</w:t>
      </w:r>
      <w:r w:rsidRPr="00474547">
        <w:t xml:space="preserve"> of that carrier to be informed </w:t>
      </w:r>
      <w:r w:rsidR="001C5BA8" w:rsidRPr="00474547">
        <w:t>immediately</w:t>
      </w:r>
      <w:r w:rsidRPr="00474547">
        <w:t xml:space="preserve"> of the issue of the warrant; and</w:t>
      </w:r>
    </w:p>
    <w:p w:rsidR="002678F2" w:rsidRPr="00474547" w:rsidRDefault="002678F2" w:rsidP="002678F2">
      <w:pPr>
        <w:pStyle w:val="paragraph"/>
      </w:pPr>
      <w:r w:rsidRPr="00474547">
        <w:tab/>
        <w:t>(d)</w:t>
      </w:r>
      <w:r w:rsidRPr="00474547">
        <w:tab/>
        <w:t xml:space="preserve">a copy of the warrant, certified in writing by a certifying officer of the agency to be a true copy of the warrant, to be given as soon as practicable to </w:t>
      </w:r>
      <w:r w:rsidR="00F4458A" w:rsidRPr="00474547">
        <w:t>that authorised representative</w:t>
      </w:r>
      <w:r w:rsidRPr="00474547">
        <w:t>.</w:t>
      </w:r>
    </w:p>
    <w:p w:rsidR="002678F2" w:rsidRPr="00474547" w:rsidRDefault="002678F2" w:rsidP="002678F2">
      <w:pPr>
        <w:pStyle w:val="subsection"/>
      </w:pPr>
      <w:r w:rsidRPr="00474547">
        <w:tab/>
        <w:t>(3)</w:t>
      </w:r>
      <w:r w:rsidRPr="00474547">
        <w:tab/>
        <w:t>Where:</w:t>
      </w:r>
    </w:p>
    <w:p w:rsidR="002678F2" w:rsidRPr="00474547" w:rsidRDefault="002678F2" w:rsidP="002678F2">
      <w:pPr>
        <w:pStyle w:val="paragraph"/>
      </w:pPr>
      <w:r w:rsidRPr="00474547">
        <w:tab/>
        <w:t>(a)</w:t>
      </w:r>
      <w:r w:rsidRPr="00474547">
        <w:tab/>
      </w:r>
      <w:r w:rsidR="00E9297B" w:rsidRPr="00474547">
        <w:t>an authorised representative</w:t>
      </w:r>
      <w:r w:rsidRPr="00474547">
        <w:t xml:space="preserve"> of a carrier has been informed, under </w:t>
      </w:r>
      <w:r w:rsidR="00474547">
        <w:t>subsection (</w:t>
      </w:r>
      <w:r w:rsidRPr="00474547">
        <w:t>1), of the issue of a warrant; and</w:t>
      </w:r>
    </w:p>
    <w:p w:rsidR="002678F2" w:rsidRPr="00474547" w:rsidRDefault="002678F2" w:rsidP="002678F2">
      <w:pPr>
        <w:pStyle w:val="paragraph"/>
      </w:pPr>
      <w:r w:rsidRPr="00474547">
        <w:tab/>
        <w:t>(b)</w:t>
      </w:r>
      <w:r w:rsidRPr="00474547">
        <w:tab/>
        <w:t>the warrant is revoked;</w:t>
      </w:r>
    </w:p>
    <w:p w:rsidR="002678F2" w:rsidRPr="00474547" w:rsidRDefault="000556F5" w:rsidP="002678F2">
      <w:pPr>
        <w:pStyle w:val="subsection2"/>
      </w:pPr>
      <w:r w:rsidRPr="00474547">
        <w:t>a certifying officer</w:t>
      </w:r>
      <w:r w:rsidR="002678F2" w:rsidRPr="00474547">
        <w:t xml:space="preserve"> of the agency to which the warrant was issued shall cause:</w:t>
      </w:r>
    </w:p>
    <w:p w:rsidR="002678F2" w:rsidRPr="00474547" w:rsidRDefault="002678F2" w:rsidP="002678F2">
      <w:pPr>
        <w:pStyle w:val="paragraph"/>
      </w:pPr>
      <w:r w:rsidRPr="00474547">
        <w:tab/>
        <w:t>(c)</w:t>
      </w:r>
      <w:r w:rsidRPr="00474547">
        <w:tab/>
      </w:r>
      <w:r w:rsidR="00E9297B" w:rsidRPr="00474547">
        <w:t>that authorised representative</w:t>
      </w:r>
      <w:r w:rsidRPr="00474547">
        <w:t xml:space="preserve"> to be informed </w:t>
      </w:r>
      <w:r w:rsidR="001C5BA8" w:rsidRPr="00474547">
        <w:t>immediately</w:t>
      </w:r>
      <w:r w:rsidRPr="00474547">
        <w:t xml:space="preserve"> of the revocation; and</w:t>
      </w:r>
    </w:p>
    <w:p w:rsidR="002678F2" w:rsidRPr="00474547" w:rsidRDefault="002678F2" w:rsidP="002678F2">
      <w:pPr>
        <w:pStyle w:val="paragraph"/>
      </w:pPr>
      <w:r w:rsidRPr="00474547">
        <w:tab/>
        <w:t>(d)</w:t>
      </w:r>
      <w:r w:rsidRPr="00474547">
        <w:tab/>
        <w:t xml:space="preserve">a copy of the instrument of revocation, certified in writing by a certifying officer of the agency to be a true copy of the instrument, to be given as soon as practicable to </w:t>
      </w:r>
      <w:r w:rsidR="00E9297B" w:rsidRPr="00474547">
        <w:t>that authorised representative</w:t>
      </w:r>
      <w:r w:rsidRPr="00474547">
        <w:t>.</w:t>
      </w:r>
    </w:p>
    <w:p w:rsidR="002678F2" w:rsidRPr="00474547" w:rsidRDefault="002678F2" w:rsidP="001E1F15">
      <w:pPr>
        <w:pStyle w:val="subsection"/>
        <w:keepNext/>
        <w:keepLines/>
      </w:pPr>
      <w:r w:rsidRPr="00474547">
        <w:tab/>
        <w:t>(4)</w:t>
      </w:r>
      <w:r w:rsidRPr="00474547">
        <w:tab/>
        <w:t>Where:</w:t>
      </w:r>
    </w:p>
    <w:p w:rsidR="002678F2" w:rsidRPr="00474547" w:rsidRDefault="002678F2" w:rsidP="002678F2">
      <w:pPr>
        <w:pStyle w:val="paragraph"/>
      </w:pPr>
      <w:r w:rsidRPr="00474547">
        <w:tab/>
        <w:t>(a)</w:t>
      </w:r>
      <w:r w:rsidRPr="00474547">
        <w:tab/>
      </w:r>
      <w:r w:rsidR="00660987" w:rsidRPr="00474547">
        <w:t>an authorised representative</w:t>
      </w:r>
      <w:r w:rsidRPr="00474547">
        <w:t xml:space="preserve"> of a carrier has been informed, under </w:t>
      </w:r>
      <w:r w:rsidR="00474547">
        <w:t>subsection (</w:t>
      </w:r>
      <w:r w:rsidRPr="00474547">
        <w:t>1), of the issue of a named person warrant; and</w:t>
      </w:r>
    </w:p>
    <w:p w:rsidR="000A4E27" w:rsidRPr="00474547" w:rsidRDefault="000A4E27" w:rsidP="000A4E27">
      <w:pPr>
        <w:pStyle w:val="paragraph"/>
      </w:pPr>
      <w:r w:rsidRPr="00474547">
        <w:tab/>
        <w:t>(aa)</w:t>
      </w:r>
      <w:r w:rsidRPr="00474547">
        <w:tab/>
        <w:t xml:space="preserve">the warrant is not a warrant that authorises interception of communications made by means of a telecommunications device </w:t>
      </w:r>
      <w:r w:rsidR="00462D46" w:rsidRPr="00474547">
        <w:t xml:space="preserve">or telecommunications devices </w:t>
      </w:r>
      <w:r w:rsidRPr="00474547">
        <w:t>identified in the warrant; and</w:t>
      </w:r>
    </w:p>
    <w:p w:rsidR="002678F2" w:rsidRPr="00474547" w:rsidRDefault="002678F2" w:rsidP="002678F2">
      <w:pPr>
        <w:pStyle w:val="paragraph"/>
      </w:pPr>
      <w:r w:rsidRPr="00474547">
        <w:lastRenderedPageBreak/>
        <w:tab/>
        <w:t>(b)</w:t>
      </w:r>
      <w:r w:rsidRPr="00474547">
        <w:tab/>
        <w:t>it is proposed, under the warrant, to intercept communications made to or from a telecommunications service operated by a carrier; and</w:t>
      </w:r>
    </w:p>
    <w:p w:rsidR="002678F2" w:rsidRPr="00474547" w:rsidRDefault="002678F2" w:rsidP="002678F2">
      <w:pPr>
        <w:pStyle w:val="paragraph"/>
      </w:pPr>
      <w:r w:rsidRPr="00474547">
        <w:tab/>
        <w:t>(c)</w:t>
      </w:r>
      <w:r w:rsidRPr="00474547">
        <w:tab/>
        <w:t>the service was not identified in the warrant;</w:t>
      </w:r>
    </w:p>
    <w:p w:rsidR="002678F2" w:rsidRPr="00474547" w:rsidRDefault="00E368DD" w:rsidP="002678F2">
      <w:pPr>
        <w:pStyle w:val="subsection2"/>
      </w:pPr>
      <w:r w:rsidRPr="00474547">
        <w:t>a certifying officer of the agency</w:t>
      </w:r>
      <w:r w:rsidR="002678F2" w:rsidRPr="00474547">
        <w:t xml:space="preserve"> must cause </w:t>
      </w:r>
      <w:r w:rsidR="00660987" w:rsidRPr="00474547">
        <w:t>that authorised representative</w:t>
      </w:r>
      <w:r w:rsidR="002678F2" w:rsidRPr="00474547">
        <w:t xml:space="preserve"> to be given, as soon as practicable, a description in writing of the service sufficient to identify it.</w:t>
      </w:r>
    </w:p>
    <w:p w:rsidR="00D2346D" w:rsidRPr="00474547" w:rsidRDefault="00D2346D" w:rsidP="00D2346D">
      <w:pPr>
        <w:pStyle w:val="subsection"/>
      </w:pPr>
      <w:r w:rsidRPr="00474547">
        <w:tab/>
        <w:t>(4A)</w:t>
      </w:r>
      <w:r w:rsidRPr="00474547">
        <w:tab/>
        <w:t>Where:</w:t>
      </w:r>
    </w:p>
    <w:p w:rsidR="00D2346D" w:rsidRPr="00474547" w:rsidRDefault="00D2346D" w:rsidP="00D2346D">
      <w:pPr>
        <w:pStyle w:val="paragraph"/>
      </w:pPr>
      <w:r w:rsidRPr="00474547">
        <w:tab/>
        <w:t>(a)</w:t>
      </w:r>
      <w:r w:rsidRPr="00474547">
        <w:tab/>
      </w:r>
      <w:r w:rsidR="004B448E" w:rsidRPr="00474547">
        <w:t>an authorised representative</w:t>
      </w:r>
      <w:r w:rsidRPr="00474547">
        <w:t xml:space="preserve"> of a carrier has been informed, under </w:t>
      </w:r>
      <w:r w:rsidR="00474547">
        <w:t>subsection (</w:t>
      </w:r>
      <w:r w:rsidRPr="00474547">
        <w:t>1), of the issue of a named person warrant; and</w:t>
      </w:r>
    </w:p>
    <w:p w:rsidR="00D2346D" w:rsidRPr="00474547" w:rsidRDefault="00D2346D" w:rsidP="00D2346D">
      <w:pPr>
        <w:pStyle w:val="paragraph"/>
      </w:pPr>
      <w:r w:rsidRPr="00474547">
        <w:tab/>
        <w:t>(b)</w:t>
      </w:r>
      <w:r w:rsidRPr="00474547">
        <w:tab/>
        <w:t xml:space="preserve">the warrant is a warrant that authorises interception of communications made by means of a telecommunications device </w:t>
      </w:r>
      <w:r w:rsidR="00462D46" w:rsidRPr="00474547">
        <w:t xml:space="preserve">or telecommunications devices </w:t>
      </w:r>
      <w:r w:rsidRPr="00474547">
        <w:t>identified in the warrant; and</w:t>
      </w:r>
    </w:p>
    <w:p w:rsidR="00D2346D" w:rsidRPr="00474547" w:rsidRDefault="00D2346D" w:rsidP="00D2346D">
      <w:pPr>
        <w:pStyle w:val="paragraph"/>
      </w:pPr>
      <w:r w:rsidRPr="00474547">
        <w:tab/>
        <w:t>(c)</w:t>
      </w:r>
      <w:r w:rsidRPr="00474547">
        <w:tab/>
        <w:t>it is proposed, under the warrant, to intercept, by means of a telecommunications device, communications made to or from a telecommunications service operated by the carrier; and</w:t>
      </w:r>
    </w:p>
    <w:p w:rsidR="00D2346D" w:rsidRPr="00474547" w:rsidRDefault="00D2346D" w:rsidP="00D2346D">
      <w:pPr>
        <w:pStyle w:val="paragraph"/>
      </w:pPr>
      <w:r w:rsidRPr="00474547">
        <w:tab/>
        <w:t>(d)</w:t>
      </w:r>
      <w:r w:rsidRPr="00474547">
        <w:tab/>
        <w:t>the device was not identified in the warrant;</w:t>
      </w:r>
    </w:p>
    <w:p w:rsidR="00D2346D" w:rsidRPr="00474547" w:rsidRDefault="00D2346D" w:rsidP="00D2346D">
      <w:pPr>
        <w:pStyle w:val="subsection2"/>
      </w:pPr>
      <w:r w:rsidRPr="00474547">
        <w:t xml:space="preserve">a </w:t>
      </w:r>
      <w:r w:rsidR="00916BC9" w:rsidRPr="00474547">
        <w:t>certifying officer of the agency</w:t>
      </w:r>
      <w:r w:rsidRPr="00474547">
        <w:t xml:space="preserve"> must cause </w:t>
      </w:r>
      <w:r w:rsidR="004B448E" w:rsidRPr="00474547">
        <w:t>that authorised representative</w:t>
      </w:r>
      <w:r w:rsidRPr="00474547">
        <w:t xml:space="preserve"> to be given, as soon as practicable, a description in writing of the device sufficient to identify it.</w:t>
      </w:r>
    </w:p>
    <w:p w:rsidR="002678F2" w:rsidRPr="00474547" w:rsidRDefault="002678F2" w:rsidP="002678F2">
      <w:pPr>
        <w:pStyle w:val="subsection"/>
      </w:pPr>
      <w:r w:rsidRPr="00474547">
        <w:tab/>
        <w:t>(5)</w:t>
      </w:r>
      <w:r w:rsidRPr="00474547">
        <w:tab/>
        <w:t>Where:</w:t>
      </w:r>
    </w:p>
    <w:p w:rsidR="002678F2" w:rsidRPr="00474547" w:rsidRDefault="002678F2" w:rsidP="002678F2">
      <w:pPr>
        <w:pStyle w:val="paragraph"/>
      </w:pPr>
      <w:r w:rsidRPr="00474547">
        <w:tab/>
        <w:t>(a)</w:t>
      </w:r>
      <w:r w:rsidRPr="00474547">
        <w:tab/>
      </w:r>
      <w:r w:rsidR="004B448E" w:rsidRPr="00474547">
        <w:t>an authorised representative</w:t>
      </w:r>
      <w:r w:rsidRPr="00474547">
        <w:t xml:space="preserve"> of a carrier has been informed, under </w:t>
      </w:r>
      <w:r w:rsidR="00474547">
        <w:t>subsection (</w:t>
      </w:r>
      <w:r w:rsidRPr="00474547">
        <w:t>1) of the issue of a named person warrant; and</w:t>
      </w:r>
    </w:p>
    <w:p w:rsidR="002678F2" w:rsidRPr="00474547" w:rsidRDefault="002678F2" w:rsidP="002678F2">
      <w:pPr>
        <w:pStyle w:val="paragraph"/>
      </w:pPr>
      <w:r w:rsidRPr="00474547">
        <w:tab/>
        <w:t>(b)</w:t>
      </w:r>
      <w:r w:rsidRPr="00474547">
        <w:tab/>
      </w:r>
      <w:r w:rsidR="008A34D2" w:rsidRPr="00474547">
        <w:t>a ce</w:t>
      </w:r>
      <w:r w:rsidR="009F3C38" w:rsidRPr="00474547">
        <w:t>rtifying officer of that agency</w:t>
      </w:r>
      <w:r w:rsidRPr="00474547">
        <w:t xml:space="preserve"> is satisfied that the interception of communications made to or from a particular service</w:t>
      </w:r>
      <w:r w:rsidR="00BF2BC4" w:rsidRPr="00474547">
        <w:t>, or by means of a particular device</w:t>
      </w:r>
      <w:r w:rsidR="008B2723" w:rsidRPr="00474547">
        <w:t xml:space="preserve"> or particular devices</w:t>
      </w:r>
      <w:r w:rsidR="00BF2BC4" w:rsidRPr="00474547">
        <w:t>,</w:t>
      </w:r>
      <w:r w:rsidRPr="00474547">
        <w:t xml:space="preserve"> is no longer required;</w:t>
      </w:r>
    </w:p>
    <w:p w:rsidR="002678F2" w:rsidRPr="00474547" w:rsidRDefault="002678F2" w:rsidP="002678F2">
      <w:pPr>
        <w:pStyle w:val="subsection2"/>
      </w:pPr>
      <w:r w:rsidRPr="00474547">
        <w:t>the certifying officer must cause:</w:t>
      </w:r>
    </w:p>
    <w:p w:rsidR="002678F2" w:rsidRPr="00474547" w:rsidRDefault="002678F2" w:rsidP="002678F2">
      <w:pPr>
        <w:pStyle w:val="paragraph"/>
      </w:pPr>
      <w:r w:rsidRPr="00474547">
        <w:tab/>
        <w:t>(c)</w:t>
      </w:r>
      <w:r w:rsidRPr="00474547">
        <w:tab/>
      </w:r>
      <w:r w:rsidR="004B448E" w:rsidRPr="00474547">
        <w:t>that authorised representative</w:t>
      </w:r>
      <w:r w:rsidRPr="00474547">
        <w:t xml:space="preserve"> to be informed </w:t>
      </w:r>
      <w:r w:rsidR="001C5BA8" w:rsidRPr="00474547">
        <w:t>immediately</w:t>
      </w:r>
      <w:r w:rsidRPr="00474547">
        <w:t xml:space="preserve"> of the fact; and</w:t>
      </w:r>
    </w:p>
    <w:p w:rsidR="002678F2" w:rsidRPr="00474547" w:rsidRDefault="002678F2" w:rsidP="002678F2">
      <w:pPr>
        <w:pStyle w:val="paragraph"/>
      </w:pPr>
      <w:r w:rsidRPr="00474547">
        <w:lastRenderedPageBreak/>
        <w:tab/>
        <w:t>(d)</w:t>
      </w:r>
      <w:r w:rsidRPr="00474547">
        <w:tab/>
        <w:t xml:space="preserve">confirmation in writing of the fact to be given as soon as practicable to </w:t>
      </w:r>
      <w:r w:rsidR="004B448E" w:rsidRPr="00474547">
        <w:t>that authorised representative</w:t>
      </w:r>
      <w:r w:rsidRPr="00474547">
        <w:t>.</w:t>
      </w:r>
    </w:p>
    <w:p w:rsidR="002678F2" w:rsidRPr="00474547" w:rsidRDefault="002678F2" w:rsidP="002678F2">
      <w:pPr>
        <w:pStyle w:val="ActHead5"/>
      </w:pPr>
      <w:bookmarkStart w:id="108" w:name="_Toc405296032"/>
      <w:r w:rsidRPr="00474547">
        <w:rPr>
          <w:rStyle w:val="CharSectno"/>
        </w:rPr>
        <w:t>61</w:t>
      </w:r>
      <w:r w:rsidRPr="00474547">
        <w:t xml:space="preserve">  Evidentiary certificates</w:t>
      </w:r>
      <w:bookmarkEnd w:id="108"/>
    </w:p>
    <w:p w:rsidR="001307F1" w:rsidRPr="00474547" w:rsidRDefault="001307F1" w:rsidP="001307F1">
      <w:pPr>
        <w:pStyle w:val="subsection"/>
      </w:pPr>
      <w:r w:rsidRPr="00474547">
        <w:tab/>
        <w:t>(1)</w:t>
      </w:r>
      <w:r w:rsidRPr="00474547">
        <w:tab/>
        <w:t>The following:</w:t>
      </w:r>
    </w:p>
    <w:p w:rsidR="001307F1" w:rsidRPr="00474547" w:rsidRDefault="001307F1" w:rsidP="001307F1">
      <w:pPr>
        <w:pStyle w:val="paragraph"/>
      </w:pPr>
      <w:r w:rsidRPr="00474547">
        <w:tab/>
        <w:t>(a)</w:t>
      </w:r>
      <w:r w:rsidRPr="00474547">
        <w:tab/>
        <w:t>the Managing Director of a carrier;</w:t>
      </w:r>
    </w:p>
    <w:p w:rsidR="001307F1" w:rsidRPr="00474547" w:rsidRDefault="001307F1" w:rsidP="001307F1">
      <w:pPr>
        <w:pStyle w:val="paragraph"/>
      </w:pPr>
      <w:r w:rsidRPr="00474547">
        <w:tab/>
        <w:t>(b)</w:t>
      </w:r>
      <w:r w:rsidRPr="00474547">
        <w:tab/>
        <w:t>the secretary of a carrier;</w:t>
      </w:r>
    </w:p>
    <w:p w:rsidR="001307F1" w:rsidRPr="00474547" w:rsidRDefault="001307F1" w:rsidP="001307F1">
      <w:pPr>
        <w:pStyle w:val="paragraph"/>
      </w:pPr>
      <w:r w:rsidRPr="00474547">
        <w:tab/>
        <w:t>(c)</w:t>
      </w:r>
      <w:r w:rsidRPr="00474547">
        <w:tab/>
        <w:t>an employee of a carrier authorised in writing for the purposes of this paragraph by the Managing Director or the secretary of the carrier;</w:t>
      </w:r>
    </w:p>
    <w:p w:rsidR="001307F1" w:rsidRPr="00474547" w:rsidRDefault="001307F1" w:rsidP="001307F1">
      <w:pPr>
        <w:pStyle w:val="subsection2"/>
      </w:pPr>
      <w:r w:rsidRPr="00474547">
        <w:t>may issue a written certificate signed by him or her setting out such facts as he or she considers relevant with respect to acts or things done by, or in relation to, employees of the carrier in order to enable a warrant to be executed.</w:t>
      </w:r>
    </w:p>
    <w:p w:rsidR="002678F2" w:rsidRPr="00474547" w:rsidRDefault="002678F2" w:rsidP="002678F2">
      <w:pPr>
        <w:pStyle w:val="subsection"/>
      </w:pPr>
      <w:r w:rsidRPr="00474547">
        <w:tab/>
        <w:t>(2)</w:t>
      </w:r>
      <w:r w:rsidRPr="00474547">
        <w:tab/>
        <w:t xml:space="preserve">A document purporting to be a certificate issued under </w:t>
      </w:r>
      <w:r w:rsidR="00474547">
        <w:t>subsection (</w:t>
      </w:r>
      <w:r w:rsidRPr="00474547">
        <w:t>1) and purporting to be signed by the Managing Director or secretary</w:t>
      </w:r>
      <w:r w:rsidR="006E52D0" w:rsidRPr="00474547">
        <w:t>, or an employee,</w:t>
      </w:r>
      <w:r w:rsidRPr="00474547">
        <w:t xml:space="preserve"> of a carrier shall be received in evidence in an exempt proceeding without further proof and is, in an exempt proceeding, conclusive evidence of the matters stated in the document.</w:t>
      </w:r>
    </w:p>
    <w:p w:rsidR="002678F2" w:rsidRPr="00474547" w:rsidRDefault="002678F2" w:rsidP="002678F2">
      <w:pPr>
        <w:pStyle w:val="subsection"/>
      </w:pPr>
      <w:r w:rsidRPr="00474547">
        <w:tab/>
        <w:t>(4)</w:t>
      </w:r>
      <w:r w:rsidRPr="00474547">
        <w:tab/>
        <w:t>A certifying officer of an agency may issue a written certificate signed by him or her setting out such facts as he or she considers relevant with respect to:</w:t>
      </w:r>
    </w:p>
    <w:p w:rsidR="002678F2" w:rsidRPr="00474547" w:rsidRDefault="002678F2" w:rsidP="002678F2">
      <w:pPr>
        <w:pStyle w:val="paragraph"/>
      </w:pPr>
      <w:r w:rsidRPr="00474547">
        <w:tab/>
        <w:t>(a)</w:t>
      </w:r>
      <w:r w:rsidRPr="00474547">
        <w:tab/>
        <w:t xml:space="preserve">anything done by an officer or staff member of the agency in connection with the execution of a </w:t>
      </w:r>
      <w:r w:rsidR="00331B5B" w:rsidRPr="00474547">
        <w:t>Part</w:t>
      </w:r>
      <w:r w:rsidR="00474547">
        <w:t> </w:t>
      </w:r>
      <w:r w:rsidR="00331B5B" w:rsidRPr="00474547">
        <w:t>2</w:t>
      </w:r>
      <w:r w:rsidR="00474547">
        <w:noBreakHyphen/>
      </w:r>
      <w:r w:rsidR="00331B5B" w:rsidRPr="00474547">
        <w:t>5 warrant</w:t>
      </w:r>
      <w:r w:rsidRPr="00474547">
        <w:t>; or</w:t>
      </w:r>
    </w:p>
    <w:p w:rsidR="002678F2" w:rsidRPr="00474547" w:rsidRDefault="002678F2" w:rsidP="002678F2">
      <w:pPr>
        <w:pStyle w:val="paragraph"/>
      </w:pPr>
      <w:r w:rsidRPr="00474547">
        <w:tab/>
        <w:t>(b)</w:t>
      </w:r>
      <w:r w:rsidRPr="00474547">
        <w:tab/>
        <w:t>anything done by an officer or staff member of the agency in connection with:</w:t>
      </w:r>
    </w:p>
    <w:p w:rsidR="002678F2" w:rsidRPr="00474547" w:rsidRDefault="002678F2" w:rsidP="002678F2">
      <w:pPr>
        <w:pStyle w:val="paragraphsub"/>
      </w:pPr>
      <w:r w:rsidRPr="00474547">
        <w:tab/>
        <w:t>(i)</w:t>
      </w:r>
      <w:r w:rsidRPr="00474547">
        <w:tab/>
        <w:t>the communication by a person to another person of; or</w:t>
      </w:r>
    </w:p>
    <w:p w:rsidR="002678F2" w:rsidRPr="00474547" w:rsidRDefault="002678F2" w:rsidP="002678F2">
      <w:pPr>
        <w:pStyle w:val="paragraphsub"/>
      </w:pPr>
      <w:r w:rsidRPr="00474547">
        <w:tab/>
        <w:t>(ii)</w:t>
      </w:r>
      <w:r w:rsidRPr="00474547">
        <w:tab/>
        <w:t>the making use of; or</w:t>
      </w:r>
    </w:p>
    <w:p w:rsidR="002678F2" w:rsidRPr="00474547" w:rsidRDefault="002678F2" w:rsidP="002678F2">
      <w:pPr>
        <w:pStyle w:val="paragraphsub"/>
      </w:pPr>
      <w:r w:rsidRPr="00474547">
        <w:tab/>
        <w:t>(iii)</w:t>
      </w:r>
      <w:r w:rsidRPr="00474547">
        <w:tab/>
        <w:t>the making of a record of; or</w:t>
      </w:r>
    </w:p>
    <w:p w:rsidR="002678F2" w:rsidRPr="00474547" w:rsidRDefault="002678F2" w:rsidP="002678F2">
      <w:pPr>
        <w:pStyle w:val="paragraphsub"/>
      </w:pPr>
      <w:r w:rsidRPr="00474547">
        <w:tab/>
        <w:t>(iv)</w:t>
      </w:r>
      <w:r w:rsidRPr="00474547">
        <w:tab/>
        <w:t>the custody of a record of; or</w:t>
      </w:r>
    </w:p>
    <w:p w:rsidR="002678F2" w:rsidRPr="00474547" w:rsidRDefault="002678F2" w:rsidP="002678F2">
      <w:pPr>
        <w:pStyle w:val="paragraphsub"/>
      </w:pPr>
      <w:r w:rsidRPr="00474547">
        <w:tab/>
        <w:t>(v)</w:t>
      </w:r>
      <w:r w:rsidRPr="00474547">
        <w:tab/>
        <w:t>the giving in evidence of;</w:t>
      </w:r>
    </w:p>
    <w:p w:rsidR="002678F2" w:rsidRPr="00474547" w:rsidRDefault="002678F2" w:rsidP="002678F2">
      <w:pPr>
        <w:pStyle w:val="paragraph"/>
      </w:pPr>
      <w:r w:rsidRPr="00474547">
        <w:tab/>
      </w:r>
      <w:r w:rsidRPr="00474547">
        <w:tab/>
        <w:t>information obtained by the execution of such a warrant.</w:t>
      </w:r>
    </w:p>
    <w:p w:rsidR="00D322DF" w:rsidRPr="00474547" w:rsidRDefault="00D322DF" w:rsidP="00D322DF">
      <w:pPr>
        <w:pStyle w:val="subsection"/>
      </w:pPr>
      <w:r w:rsidRPr="00474547">
        <w:lastRenderedPageBreak/>
        <w:tab/>
        <w:t>(4A)</w:t>
      </w:r>
      <w:r w:rsidRPr="00474547">
        <w:tab/>
        <w:t>A certifying person may issue a written certificate signed by him or her setting out such facts as he or she considers relevant with respect to:</w:t>
      </w:r>
    </w:p>
    <w:p w:rsidR="00D322DF" w:rsidRPr="00474547" w:rsidRDefault="00D322DF" w:rsidP="00D322DF">
      <w:pPr>
        <w:pStyle w:val="paragraph"/>
      </w:pPr>
      <w:r w:rsidRPr="00474547">
        <w:tab/>
        <w:t>(a)</w:t>
      </w:r>
      <w:r w:rsidRPr="00474547">
        <w:tab/>
        <w:t>anything done by a person referred to in paragraph</w:t>
      </w:r>
      <w:r w:rsidR="00474547">
        <w:t> </w:t>
      </w:r>
      <w:r w:rsidRPr="00474547">
        <w:t>55(3)(c) or (d) in connection with the execution of a Part</w:t>
      </w:r>
      <w:r w:rsidR="00474547">
        <w:t> </w:t>
      </w:r>
      <w:r w:rsidRPr="00474547">
        <w:t>2</w:t>
      </w:r>
      <w:r w:rsidR="00474547">
        <w:noBreakHyphen/>
      </w:r>
      <w:r w:rsidRPr="00474547">
        <w:t>5 warrant; or</w:t>
      </w:r>
    </w:p>
    <w:p w:rsidR="00D322DF" w:rsidRPr="00474547" w:rsidRDefault="00D322DF" w:rsidP="00D322DF">
      <w:pPr>
        <w:pStyle w:val="paragraph"/>
      </w:pPr>
      <w:r w:rsidRPr="00474547">
        <w:tab/>
        <w:t>(b)</w:t>
      </w:r>
      <w:r w:rsidRPr="00474547">
        <w:tab/>
        <w:t>anything done by a person referred to in paragraph</w:t>
      </w:r>
      <w:r w:rsidR="00474547">
        <w:t> </w:t>
      </w:r>
      <w:r w:rsidRPr="00474547">
        <w:t>55(3)(c) or (d) in connection with:</w:t>
      </w:r>
    </w:p>
    <w:p w:rsidR="00D322DF" w:rsidRPr="00474547" w:rsidRDefault="00D322DF" w:rsidP="00D322DF">
      <w:pPr>
        <w:pStyle w:val="paragraphsub"/>
      </w:pPr>
      <w:r w:rsidRPr="00474547">
        <w:tab/>
        <w:t>(i)</w:t>
      </w:r>
      <w:r w:rsidRPr="00474547">
        <w:tab/>
        <w:t>the communication by a person to another person of; or</w:t>
      </w:r>
    </w:p>
    <w:p w:rsidR="00D322DF" w:rsidRPr="00474547" w:rsidRDefault="00D322DF" w:rsidP="00D322DF">
      <w:pPr>
        <w:pStyle w:val="paragraphsub"/>
      </w:pPr>
      <w:r w:rsidRPr="00474547">
        <w:tab/>
        <w:t>(ii)</w:t>
      </w:r>
      <w:r w:rsidRPr="00474547">
        <w:tab/>
        <w:t>the making use of; or</w:t>
      </w:r>
    </w:p>
    <w:p w:rsidR="00D322DF" w:rsidRPr="00474547" w:rsidRDefault="00D322DF" w:rsidP="00D322DF">
      <w:pPr>
        <w:pStyle w:val="paragraphsub"/>
      </w:pPr>
      <w:r w:rsidRPr="00474547">
        <w:tab/>
        <w:t>(iii)</w:t>
      </w:r>
      <w:r w:rsidRPr="00474547">
        <w:tab/>
        <w:t>the making of a record of; or</w:t>
      </w:r>
    </w:p>
    <w:p w:rsidR="00D322DF" w:rsidRPr="00474547" w:rsidRDefault="00D322DF" w:rsidP="00D322DF">
      <w:pPr>
        <w:pStyle w:val="paragraphsub"/>
      </w:pPr>
      <w:r w:rsidRPr="00474547">
        <w:tab/>
        <w:t>(iv)</w:t>
      </w:r>
      <w:r w:rsidRPr="00474547">
        <w:tab/>
        <w:t>the custody of a record of; or</w:t>
      </w:r>
    </w:p>
    <w:p w:rsidR="00D322DF" w:rsidRPr="00474547" w:rsidRDefault="00D322DF" w:rsidP="00D322DF">
      <w:pPr>
        <w:pStyle w:val="paragraphsub"/>
      </w:pPr>
      <w:r w:rsidRPr="00474547">
        <w:tab/>
        <w:t>(v)</w:t>
      </w:r>
      <w:r w:rsidRPr="00474547">
        <w:tab/>
        <w:t>the giving in evidence of;</w:t>
      </w:r>
    </w:p>
    <w:p w:rsidR="00D322DF" w:rsidRPr="00474547" w:rsidRDefault="00D322DF" w:rsidP="00D322DF">
      <w:pPr>
        <w:pStyle w:val="paragraph"/>
      </w:pPr>
      <w:r w:rsidRPr="00474547">
        <w:tab/>
      </w:r>
      <w:r w:rsidRPr="00474547">
        <w:tab/>
        <w:t>information obtained by the execution of such a warrant.</w:t>
      </w:r>
    </w:p>
    <w:p w:rsidR="00EC28F5" w:rsidRPr="00474547" w:rsidRDefault="00EC28F5" w:rsidP="00EC28F5">
      <w:pPr>
        <w:pStyle w:val="subsection"/>
      </w:pPr>
      <w:r w:rsidRPr="00474547">
        <w:tab/>
        <w:t>(5)</w:t>
      </w:r>
      <w:r w:rsidRPr="00474547">
        <w:tab/>
        <w:t xml:space="preserve">A document purporting to be a certificate issued under </w:t>
      </w:r>
      <w:r w:rsidR="00474547">
        <w:t>subsection (</w:t>
      </w:r>
      <w:r w:rsidRPr="00474547">
        <w:t>4) or (4A) by a certifying officer of an agency, or a certifying person, and to be signed by him or her:</w:t>
      </w:r>
    </w:p>
    <w:p w:rsidR="00EC28F5" w:rsidRPr="00474547" w:rsidRDefault="00EC28F5" w:rsidP="00EC28F5">
      <w:pPr>
        <w:pStyle w:val="paragraph"/>
      </w:pPr>
      <w:r w:rsidRPr="00474547">
        <w:tab/>
        <w:t>(a)</w:t>
      </w:r>
      <w:r w:rsidRPr="00474547">
        <w:tab/>
        <w:t>is to be received in evidence in an exempt proceeding without further proof; and</w:t>
      </w:r>
    </w:p>
    <w:p w:rsidR="00EC28F5" w:rsidRPr="00474547" w:rsidRDefault="00EC28F5" w:rsidP="00EC28F5">
      <w:pPr>
        <w:pStyle w:val="paragraph"/>
      </w:pPr>
      <w:r w:rsidRPr="00474547">
        <w:tab/>
        <w:t>(b)</w:t>
      </w:r>
      <w:r w:rsidRPr="00474547">
        <w:tab/>
        <w:t>in an exempt proceeding, is prima facie evidence of the matters stated in the document.</w:t>
      </w:r>
    </w:p>
    <w:p w:rsidR="002678F2" w:rsidRPr="00474547" w:rsidRDefault="002678F2" w:rsidP="002678F2">
      <w:pPr>
        <w:pStyle w:val="subsection"/>
        <w:keepNext/>
        <w:keepLines/>
      </w:pPr>
      <w:r w:rsidRPr="00474547">
        <w:tab/>
        <w:t>(6)</w:t>
      </w:r>
      <w:r w:rsidRPr="00474547">
        <w:tab/>
        <w:t xml:space="preserve">In </w:t>
      </w:r>
      <w:r w:rsidR="00474547">
        <w:t>subsections (</w:t>
      </w:r>
      <w:r w:rsidRPr="00474547">
        <w:t>1) and (2), a reference to the Managing Director or secretary of a carrier includes a reference to the Managing Director or secretary of a body corporate of which the carrier is a subsidiary.</w:t>
      </w:r>
    </w:p>
    <w:p w:rsidR="002678F2" w:rsidRPr="00474547" w:rsidRDefault="002678F2" w:rsidP="002678F2">
      <w:pPr>
        <w:pStyle w:val="subsection"/>
      </w:pPr>
      <w:r w:rsidRPr="00474547">
        <w:tab/>
        <w:t>(7)</w:t>
      </w:r>
      <w:r w:rsidRPr="00474547">
        <w:tab/>
        <w:t xml:space="preserve">For the purposes of this section, the question whether a body corporate is a subsidiary of another body corporate is to be determined in the same manner as the question is determined under the </w:t>
      </w:r>
      <w:r w:rsidRPr="00474547">
        <w:rPr>
          <w:i/>
        </w:rPr>
        <w:t>Corporations Act 2001</w:t>
      </w:r>
      <w:r w:rsidRPr="00474547">
        <w:t>.</w:t>
      </w:r>
    </w:p>
    <w:p w:rsidR="002678F2" w:rsidRPr="00474547" w:rsidRDefault="002678F2" w:rsidP="002678F2">
      <w:pPr>
        <w:pStyle w:val="ActHead5"/>
      </w:pPr>
      <w:bookmarkStart w:id="109" w:name="_Toc405296033"/>
      <w:r w:rsidRPr="00474547">
        <w:rPr>
          <w:rStyle w:val="CharSectno"/>
        </w:rPr>
        <w:lastRenderedPageBreak/>
        <w:t>61A</w:t>
      </w:r>
      <w:r w:rsidRPr="00474547">
        <w:t xml:space="preserve">  Certified copy of warrant</w:t>
      </w:r>
      <w:bookmarkEnd w:id="109"/>
    </w:p>
    <w:p w:rsidR="002678F2" w:rsidRPr="00474547" w:rsidRDefault="002678F2" w:rsidP="002678F2">
      <w:pPr>
        <w:pStyle w:val="subsection"/>
      </w:pPr>
      <w:r w:rsidRPr="00474547">
        <w:tab/>
      </w:r>
      <w:r w:rsidRPr="00474547">
        <w:tab/>
        <w:t>A document certified in writing by a certifying officer of an agency to be a true copy of a warrant shall be received in evidence in an exempt proceeding as if it were the original warrant.</w:t>
      </w:r>
    </w:p>
    <w:p w:rsidR="00CC3841" w:rsidRPr="00474547" w:rsidRDefault="00CC3841" w:rsidP="00DD1FDB">
      <w:pPr>
        <w:pStyle w:val="ActHead2"/>
        <w:pageBreakBefore/>
      </w:pPr>
      <w:bookmarkStart w:id="110" w:name="_Toc405296034"/>
      <w:r w:rsidRPr="00474547">
        <w:rPr>
          <w:rStyle w:val="CharPartNo"/>
        </w:rPr>
        <w:lastRenderedPageBreak/>
        <w:t>Part</w:t>
      </w:r>
      <w:r w:rsidR="00474547" w:rsidRPr="00474547">
        <w:rPr>
          <w:rStyle w:val="CharPartNo"/>
        </w:rPr>
        <w:t> </w:t>
      </w:r>
      <w:r w:rsidRPr="00474547">
        <w:rPr>
          <w:rStyle w:val="CharPartNo"/>
        </w:rPr>
        <w:t>2</w:t>
      </w:r>
      <w:r w:rsidR="00474547" w:rsidRPr="00474547">
        <w:rPr>
          <w:rStyle w:val="CharPartNo"/>
        </w:rPr>
        <w:noBreakHyphen/>
      </w:r>
      <w:r w:rsidRPr="00474547">
        <w:rPr>
          <w:rStyle w:val="CharPartNo"/>
        </w:rPr>
        <w:t>6</w:t>
      </w:r>
      <w:r w:rsidRPr="00474547">
        <w:t>—</w:t>
      </w:r>
      <w:r w:rsidRPr="00474547">
        <w:rPr>
          <w:rStyle w:val="CharPartText"/>
        </w:rPr>
        <w:t>Dealing with intercepted information etc.</w:t>
      </w:r>
      <w:bookmarkEnd w:id="110"/>
    </w:p>
    <w:p w:rsidR="009853AC" w:rsidRPr="00474547" w:rsidRDefault="009853AC" w:rsidP="009853AC">
      <w:pPr>
        <w:pStyle w:val="Header"/>
      </w:pPr>
      <w:r w:rsidRPr="00474547">
        <w:rPr>
          <w:rStyle w:val="CharDivNo"/>
        </w:rPr>
        <w:t xml:space="preserve"> </w:t>
      </w:r>
      <w:r w:rsidRPr="00474547">
        <w:rPr>
          <w:rStyle w:val="CharDivText"/>
        </w:rPr>
        <w:t xml:space="preserve"> </w:t>
      </w:r>
    </w:p>
    <w:p w:rsidR="002678F2" w:rsidRPr="00474547" w:rsidRDefault="002678F2" w:rsidP="002678F2">
      <w:pPr>
        <w:pStyle w:val="ActHead5"/>
      </w:pPr>
      <w:bookmarkStart w:id="111" w:name="_Toc405296035"/>
      <w:r w:rsidRPr="00474547">
        <w:rPr>
          <w:rStyle w:val="CharSectno"/>
        </w:rPr>
        <w:t>62</w:t>
      </w:r>
      <w:r w:rsidRPr="00474547">
        <w:t xml:space="preserve">  Application of Part</w:t>
      </w:r>
      <w:bookmarkEnd w:id="111"/>
    </w:p>
    <w:p w:rsidR="002678F2" w:rsidRPr="00474547" w:rsidRDefault="002678F2" w:rsidP="002678F2">
      <w:pPr>
        <w:pStyle w:val="subsection"/>
      </w:pPr>
      <w:r w:rsidRPr="00474547">
        <w:tab/>
      </w:r>
      <w:r w:rsidRPr="00474547">
        <w:tab/>
        <w:t xml:space="preserve">Except so far as the contrary intention appears, this </w:t>
      </w:r>
      <w:r w:rsidR="00080F0E" w:rsidRPr="00474547">
        <w:t>Part</w:t>
      </w:r>
      <w:r w:rsidR="00DD1FDB" w:rsidRPr="00474547">
        <w:t xml:space="preserve"> </w:t>
      </w:r>
      <w:r w:rsidRPr="00474547">
        <w:t>applies in relation to:</w:t>
      </w:r>
    </w:p>
    <w:p w:rsidR="002678F2" w:rsidRPr="00474547" w:rsidRDefault="002678F2" w:rsidP="002678F2">
      <w:pPr>
        <w:pStyle w:val="paragraph"/>
      </w:pPr>
      <w:r w:rsidRPr="00474547">
        <w:tab/>
        <w:t>(a)</w:t>
      </w:r>
      <w:r w:rsidRPr="00474547">
        <w:tab/>
        <w:t>information, whether obtained before or after the commencement of this Part;</w:t>
      </w:r>
    </w:p>
    <w:p w:rsidR="002678F2" w:rsidRPr="00474547" w:rsidRDefault="002678F2" w:rsidP="002678F2">
      <w:pPr>
        <w:pStyle w:val="paragraph"/>
      </w:pPr>
      <w:r w:rsidRPr="00474547">
        <w:tab/>
        <w:t>(b)</w:t>
      </w:r>
      <w:r w:rsidRPr="00474547">
        <w:tab/>
        <w:t>an interception, whether before or after that commencement, of a communication; and</w:t>
      </w:r>
    </w:p>
    <w:p w:rsidR="002678F2" w:rsidRPr="00474547" w:rsidRDefault="002678F2" w:rsidP="002678F2">
      <w:pPr>
        <w:pStyle w:val="paragraph"/>
      </w:pPr>
      <w:r w:rsidRPr="00474547">
        <w:tab/>
        <w:t>(c)</w:t>
      </w:r>
      <w:r w:rsidRPr="00474547">
        <w:tab/>
        <w:t>a proceeding, whether begun before or after that commencement.</w:t>
      </w:r>
    </w:p>
    <w:p w:rsidR="002678F2" w:rsidRPr="00474547" w:rsidRDefault="002678F2" w:rsidP="002678F2">
      <w:pPr>
        <w:pStyle w:val="ActHead5"/>
      </w:pPr>
      <w:bookmarkStart w:id="112" w:name="_Toc405296036"/>
      <w:r w:rsidRPr="00474547">
        <w:rPr>
          <w:rStyle w:val="CharSectno"/>
        </w:rPr>
        <w:t>63</w:t>
      </w:r>
      <w:r w:rsidRPr="00474547">
        <w:t xml:space="preserve">  No dealing in intercepted information or </w:t>
      </w:r>
      <w:r w:rsidR="008F18BE" w:rsidRPr="00474547">
        <w:t>interception warrant information</w:t>
      </w:r>
      <w:bookmarkEnd w:id="112"/>
    </w:p>
    <w:p w:rsidR="002678F2" w:rsidRPr="00474547" w:rsidRDefault="002678F2" w:rsidP="002678F2">
      <w:pPr>
        <w:pStyle w:val="subsection"/>
      </w:pPr>
      <w:r w:rsidRPr="00474547">
        <w:tab/>
        <w:t>(1)</w:t>
      </w:r>
      <w:r w:rsidRPr="00474547">
        <w:tab/>
        <w:t>Subject to this Part, a person shall not, after the commencement of this Part:</w:t>
      </w:r>
    </w:p>
    <w:p w:rsidR="002678F2" w:rsidRPr="00474547" w:rsidRDefault="002678F2" w:rsidP="002678F2">
      <w:pPr>
        <w:pStyle w:val="paragraph"/>
      </w:pPr>
      <w:r w:rsidRPr="00474547">
        <w:tab/>
        <w:t>(a)</w:t>
      </w:r>
      <w:r w:rsidRPr="00474547">
        <w:tab/>
        <w:t>communicate to another person, make use of, or make a record of; or</w:t>
      </w:r>
    </w:p>
    <w:p w:rsidR="002678F2" w:rsidRPr="00474547" w:rsidRDefault="002678F2" w:rsidP="002678F2">
      <w:pPr>
        <w:pStyle w:val="paragraph"/>
      </w:pPr>
      <w:r w:rsidRPr="00474547">
        <w:tab/>
        <w:t>(b)</w:t>
      </w:r>
      <w:r w:rsidRPr="00474547">
        <w:tab/>
        <w:t>give in evidence in a proceeding;</w:t>
      </w:r>
    </w:p>
    <w:p w:rsidR="002678F2" w:rsidRPr="00474547" w:rsidRDefault="00914C00" w:rsidP="002678F2">
      <w:pPr>
        <w:pStyle w:val="subsection2"/>
      </w:pPr>
      <w:r w:rsidRPr="00474547">
        <w:t>lawfully intercepted information</w:t>
      </w:r>
      <w:r w:rsidR="002678F2" w:rsidRPr="00474547">
        <w:t xml:space="preserve"> or information obtained by intercepting a communication in contravention of subsection</w:t>
      </w:r>
      <w:r w:rsidR="00474547">
        <w:t> </w:t>
      </w:r>
      <w:r w:rsidR="002678F2" w:rsidRPr="00474547">
        <w:t>7(1).</w:t>
      </w:r>
    </w:p>
    <w:p w:rsidR="002678F2" w:rsidRPr="00474547" w:rsidRDefault="002678F2" w:rsidP="002678F2">
      <w:pPr>
        <w:pStyle w:val="subsection"/>
      </w:pPr>
      <w:r w:rsidRPr="00474547">
        <w:tab/>
        <w:t>(2)</w:t>
      </w:r>
      <w:r w:rsidRPr="00474547">
        <w:tab/>
        <w:t>Subject to this Part, a person must not, after the commencement of this subsection:</w:t>
      </w:r>
    </w:p>
    <w:p w:rsidR="002678F2" w:rsidRPr="00474547" w:rsidRDefault="002678F2" w:rsidP="002678F2">
      <w:pPr>
        <w:pStyle w:val="paragraph"/>
      </w:pPr>
      <w:r w:rsidRPr="00474547">
        <w:tab/>
        <w:t>(a)</w:t>
      </w:r>
      <w:r w:rsidRPr="00474547">
        <w:tab/>
        <w:t xml:space="preserve">communicate </w:t>
      </w:r>
      <w:r w:rsidR="004C2F22" w:rsidRPr="00474547">
        <w:t>interception warrant information</w:t>
      </w:r>
      <w:r w:rsidRPr="00474547">
        <w:t xml:space="preserve"> to another person; or</w:t>
      </w:r>
    </w:p>
    <w:p w:rsidR="002678F2" w:rsidRPr="00474547" w:rsidRDefault="002678F2" w:rsidP="002678F2">
      <w:pPr>
        <w:pStyle w:val="paragraph"/>
      </w:pPr>
      <w:r w:rsidRPr="00474547">
        <w:tab/>
        <w:t>(b)</w:t>
      </w:r>
      <w:r w:rsidRPr="00474547">
        <w:tab/>
        <w:t xml:space="preserve">make use of </w:t>
      </w:r>
      <w:r w:rsidR="004C2F22" w:rsidRPr="00474547">
        <w:t>interception warrant information</w:t>
      </w:r>
      <w:r w:rsidRPr="00474547">
        <w:t>; or</w:t>
      </w:r>
    </w:p>
    <w:p w:rsidR="002678F2" w:rsidRPr="00474547" w:rsidRDefault="002678F2" w:rsidP="002678F2">
      <w:pPr>
        <w:pStyle w:val="paragraph"/>
      </w:pPr>
      <w:r w:rsidRPr="00474547">
        <w:tab/>
        <w:t>(c)</w:t>
      </w:r>
      <w:r w:rsidRPr="00474547">
        <w:tab/>
        <w:t xml:space="preserve">make a record of </w:t>
      </w:r>
      <w:r w:rsidR="004C2F22" w:rsidRPr="00474547">
        <w:t>interception warrant information</w:t>
      </w:r>
      <w:r w:rsidRPr="00474547">
        <w:t>; or</w:t>
      </w:r>
    </w:p>
    <w:p w:rsidR="002678F2" w:rsidRPr="00474547" w:rsidRDefault="002678F2" w:rsidP="002678F2">
      <w:pPr>
        <w:pStyle w:val="paragraph"/>
      </w:pPr>
      <w:r w:rsidRPr="00474547">
        <w:tab/>
        <w:t>(d)</w:t>
      </w:r>
      <w:r w:rsidRPr="00474547">
        <w:tab/>
        <w:t xml:space="preserve">give </w:t>
      </w:r>
      <w:r w:rsidR="00AC78BF" w:rsidRPr="00474547">
        <w:t>interception warrant information</w:t>
      </w:r>
      <w:r w:rsidRPr="00474547">
        <w:t xml:space="preserve"> in evidence in a proceeding.</w:t>
      </w:r>
    </w:p>
    <w:p w:rsidR="002678F2" w:rsidRPr="00474547" w:rsidRDefault="002678F2" w:rsidP="002678F2">
      <w:pPr>
        <w:pStyle w:val="ActHead5"/>
      </w:pPr>
      <w:bookmarkStart w:id="113" w:name="_Toc405296037"/>
      <w:r w:rsidRPr="00474547">
        <w:rPr>
          <w:rStyle w:val="CharSectno"/>
        </w:rPr>
        <w:lastRenderedPageBreak/>
        <w:t>63AA</w:t>
      </w:r>
      <w:r w:rsidRPr="00474547">
        <w:t xml:space="preserve">  </w:t>
      </w:r>
      <w:r w:rsidR="00337BA6" w:rsidRPr="00474547">
        <w:t>Dealing in interception warrant information for the purposes of Part</w:t>
      </w:r>
      <w:r w:rsidR="00474547">
        <w:t> </w:t>
      </w:r>
      <w:r w:rsidR="00337BA6" w:rsidRPr="00474547">
        <w:t>2</w:t>
      </w:r>
      <w:r w:rsidR="00474547">
        <w:noBreakHyphen/>
      </w:r>
      <w:r w:rsidR="00337BA6" w:rsidRPr="00474547">
        <w:t>2, 2</w:t>
      </w:r>
      <w:r w:rsidR="00474547">
        <w:noBreakHyphen/>
      </w:r>
      <w:r w:rsidR="00337BA6" w:rsidRPr="00474547">
        <w:t>5, 2</w:t>
      </w:r>
      <w:r w:rsidR="00474547">
        <w:noBreakHyphen/>
      </w:r>
      <w:r w:rsidR="00337BA6" w:rsidRPr="00474547">
        <w:t>7 or 2</w:t>
      </w:r>
      <w:r w:rsidR="00474547">
        <w:noBreakHyphen/>
      </w:r>
      <w:r w:rsidR="00337BA6" w:rsidRPr="00474547">
        <w:t>8</w:t>
      </w:r>
      <w:bookmarkEnd w:id="113"/>
    </w:p>
    <w:p w:rsidR="002678F2" w:rsidRPr="00474547" w:rsidRDefault="002678F2" w:rsidP="002678F2">
      <w:pPr>
        <w:pStyle w:val="subsection"/>
        <w:keepNext/>
        <w:keepLines/>
      </w:pPr>
      <w:r w:rsidRPr="00474547">
        <w:tab/>
      </w:r>
      <w:r w:rsidRPr="00474547">
        <w:tab/>
        <w:t xml:space="preserve">A person may, for the purposes of </w:t>
      </w:r>
      <w:r w:rsidR="00BE104D" w:rsidRPr="00474547">
        <w:t>Part</w:t>
      </w:r>
      <w:r w:rsidR="00474547">
        <w:t> </w:t>
      </w:r>
      <w:r w:rsidR="00BE104D" w:rsidRPr="00474547">
        <w:t>2</w:t>
      </w:r>
      <w:r w:rsidR="00474547">
        <w:noBreakHyphen/>
      </w:r>
      <w:r w:rsidR="00BE104D" w:rsidRPr="00474547">
        <w:t>2, 2</w:t>
      </w:r>
      <w:r w:rsidR="00474547">
        <w:noBreakHyphen/>
      </w:r>
      <w:r w:rsidR="00BE104D" w:rsidRPr="00474547">
        <w:t>5, 2</w:t>
      </w:r>
      <w:r w:rsidR="00474547">
        <w:noBreakHyphen/>
      </w:r>
      <w:r w:rsidR="00BE104D" w:rsidRPr="00474547">
        <w:t>7 or 2</w:t>
      </w:r>
      <w:r w:rsidR="00474547">
        <w:noBreakHyphen/>
      </w:r>
      <w:r w:rsidR="00BE104D" w:rsidRPr="00474547">
        <w:t>8</w:t>
      </w:r>
      <w:r w:rsidRPr="00474547">
        <w:t>:</w:t>
      </w:r>
    </w:p>
    <w:p w:rsidR="002678F2" w:rsidRPr="00474547" w:rsidRDefault="002678F2" w:rsidP="002678F2">
      <w:pPr>
        <w:pStyle w:val="paragraph"/>
        <w:keepNext/>
        <w:keepLines/>
      </w:pPr>
      <w:r w:rsidRPr="00474547">
        <w:tab/>
        <w:t>(a)</w:t>
      </w:r>
      <w:r w:rsidRPr="00474547">
        <w:tab/>
        <w:t xml:space="preserve">communicate </w:t>
      </w:r>
      <w:r w:rsidR="0011165C" w:rsidRPr="00474547">
        <w:t>interception warrant information</w:t>
      </w:r>
      <w:r w:rsidRPr="00474547">
        <w:t xml:space="preserve"> to another person; or</w:t>
      </w:r>
    </w:p>
    <w:p w:rsidR="002678F2" w:rsidRPr="00474547" w:rsidRDefault="002678F2" w:rsidP="002678F2">
      <w:pPr>
        <w:pStyle w:val="paragraph"/>
        <w:keepNext/>
        <w:keepLines/>
      </w:pPr>
      <w:r w:rsidRPr="00474547">
        <w:tab/>
        <w:t>(b)</w:t>
      </w:r>
      <w:r w:rsidRPr="00474547">
        <w:tab/>
        <w:t xml:space="preserve">make use of </w:t>
      </w:r>
      <w:r w:rsidR="0011165C" w:rsidRPr="00474547">
        <w:t>interception warrant information</w:t>
      </w:r>
      <w:r w:rsidRPr="00474547">
        <w:t>; or</w:t>
      </w:r>
    </w:p>
    <w:p w:rsidR="002678F2" w:rsidRPr="00474547" w:rsidRDefault="002678F2" w:rsidP="002678F2">
      <w:pPr>
        <w:pStyle w:val="paragraph"/>
      </w:pPr>
      <w:r w:rsidRPr="00474547">
        <w:tab/>
        <w:t>(c)</w:t>
      </w:r>
      <w:r w:rsidRPr="00474547">
        <w:tab/>
        <w:t xml:space="preserve">make a record of </w:t>
      </w:r>
      <w:r w:rsidR="0011165C" w:rsidRPr="00474547">
        <w:t>interception warrant information</w:t>
      </w:r>
      <w:r w:rsidRPr="00474547">
        <w:t>; or</w:t>
      </w:r>
    </w:p>
    <w:p w:rsidR="002678F2" w:rsidRPr="00474547" w:rsidRDefault="002678F2" w:rsidP="002678F2">
      <w:pPr>
        <w:pStyle w:val="paragraph"/>
      </w:pPr>
      <w:r w:rsidRPr="00474547">
        <w:tab/>
        <w:t>(d)</w:t>
      </w:r>
      <w:r w:rsidRPr="00474547">
        <w:tab/>
        <w:t xml:space="preserve">give </w:t>
      </w:r>
      <w:r w:rsidR="0011165C" w:rsidRPr="00474547">
        <w:t>interception warrant information</w:t>
      </w:r>
      <w:r w:rsidRPr="00474547">
        <w:t xml:space="preserve"> in evidence in a proceeding.</w:t>
      </w:r>
    </w:p>
    <w:p w:rsidR="002678F2" w:rsidRPr="00474547" w:rsidRDefault="002678F2" w:rsidP="002678F2">
      <w:pPr>
        <w:pStyle w:val="ActHead5"/>
      </w:pPr>
      <w:bookmarkStart w:id="114" w:name="_Toc405296038"/>
      <w:r w:rsidRPr="00474547">
        <w:rPr>
          <w:rStyle w:val="CharSectno"/>
        </w:rPr>
        <w:t>63A</w:t>
      </w:r>
      <w:r w:rsidRPr="00474547">
        <w:t xml:space="preserve">  Dealing in connection with existing proceeding</w:t>
      </w:r>
      <w:bookmarkEnd w:id="114"/>
    </w:p>
    <w:p w:rsidR="002678F2" w:rsidRPr="00474547" w:rsidRDefault="002678F2" w:rsidP="002678F2">
      <w:pPr>
        <w:pStyle w:val="subsection"/>
      </w:pPr>
      <w:r w:rsidRPr="00474547">
        <w:tab/>
        <w:t>(1)</w:t>
      </w:r>
      <w:r w:rsidRPr="00474547">
        <w:tab/>
        <w:t>A person may:</w:t>
      </w:r>
    </w:p>
    <w:p w:rsidR="002678F2" w:rsidRPr="00474547" w:rsidRDefault="002678F2" w:rsidP="002678F2">
      <w:pPr>
        <w:pStyle w:val="paragraph"/>
      </w:pPr>
      <w:r w:rsidRPr="00474547">
        <w:tab/>
        <w:t>(a)</w:t>
      </w:r>
      <w:r w:rsidRPr="00474547">
        <w:tab/>
        <w:t>for a purpose connected with a proceeding begun before the commencement of this Part, or for 2 or more such purposes, and for no other purpose, communicate to another person, make use of, or make a record of; or</w:t>
      </w:r>
    </w:p>
    <w:p w:rsidR="002678F2" w:rsidRPr="00474547" w:rsidRDefault="002678F2" w:rsidP="002678F2">
      <w:pPr>
        <w:pStyle w:val="paragraph"/>
      </w:pPr>
      <w:r w:rsidRPr="00474547">
        <w:tab/>
        <w:t>(b)</w:t>
      </w:r>
      <w:r w:rsidRPr="00474547">
        <w:tab/>
        <w:t>give in evidence in such a proceeding;</w:t>
      </w:r>
    </w:p>
    <w:p w:rsidR="002678F2" w:rsidRPr="00474547" w:rsidRDefault="002678F2" w:rsidP="002678F2">
      <w:pPr>
        <w:pStyle w:val="subsection2"/>
      </w:pPr>
      <w:r w:rsidRPr="00474547">
        <w:t>information:</w:t>
      </w:r>
    </w:p>
    <w:p w:rsidR="002678F2" w:rsidRPr="00474547" w:rsidRDefault="002678F2" w:rsidP="002678F2">
      <w:pPr>
        <w:pStyle w:val="paragraph"/>
      </w:pPr>
      <w:r w:rsidRPr="00474547">
        <w:tab/>
        <w:t>(c)</w:t>
      </w:r>
      <w:r w:rsidRPr="00474547">
        <w:tab/>
        <w:t>obtained by intercepting a communication before that commencement, whether or not in contravention of subsection</w:t>
      </w:r>
      <w:r w:rsidR="00474547">
        <w:t> </w:t>
      </w:r>
      <w:r w:rsidRPr="00474547">
        <w:t>7(1); or</w:t>
      </w:r>
    </w:p>
    <w:p w:rsidR="002678F2" w:rsidRPr="00474547" w:rsidRDefault="002678F2" w:rsidP="002678F2">
      <w:pPr>
        <w:pStyle w:val="paragraph"/>
      </w:pPr>
      <w:r w:rsidRPr="00474547">
        <w:tab/>
        <w:t>(d)</w:t>
      </w:r>
      <w:r w:rsidRPr="00474547">
        <w:tab/>
        <w:t>obtained, before that commencement, by virtue of a warrant issued under section</w:t>
      </w:r>
      <w:r w:rsidR="00474547">
        <w:t> </w:t>
      </w:r>
      <w:r w:rsidRPr="00474547">
        <w:t>11A.</w:t>
      </w:r>
    </w:p>
    <w:p w:rsidR="002678F2" w:rsidRPr="00474547" w:rsidRDefault="002678F2" w:rsidP="002678F2">
      <w:pPr>
        <w:pStyle w:val="subsection"/>
      </w:pPr>
      <w:r w:rsidRPr="00474547">
        <w:tab/>
        <w:t>(2)</w:t>
      </w:r>
      <w:r w:rsidRPr="00474547">
        <w:tab/>
        <w:t xml:space="preserve">Nothing in </w:t>
      </w:r>
      <w:r w:rsidR="00474547">
        <w:t>subsection (</w:t>
      </w:r>
      <w:r w:rsidRPr="00474547">
        <w:t>1) makes admissible in evidence in any proceedings information, obtained by virtue of a warrant that was defective, that would not have been admissible in those proceedings if that subsection had not been enacted.</w:t>
      </w:r>
    </w:p>
    <w:p w:rsidR="002678F2" w:rsidRPr="00474547" w:rsidRDefault="002678F2" w:rsidP="002678F2">
      <w:pPr>
        <w:pStyle w:val="subsection"/>
      </w:pPr>
      <w:r w:rsidRPr="00474547">
        <w:tab/>
        <w:t>(3)</w:t>
      </w:r>
      <w:r w:rsidRPr="00474547">
        <w:tab/>
        <w:t xml:space="preserve">For the purposes of this section, a proceeding by way of a prosecution of a person on indictment for an offence shall be deemed to have begun before the commencement of this </w:t>
      </w:r>
      <w:r w:rsidR="00080F0E" w:rsidRPr="00474547">
        <w:t>Part</w:t>
      </w:r>
      <w:r w:rsidR="00DD1FDB" w:rsidRPr="00474547">
        <w:t xml:space="preserve"> </w:t>
      </w:r>
      <w:r w:rsidRPr="00474547">
        <w:t>if a proceeding with a view to the committal of the person for trial for the offence began before that commencement.</w:t>
      </w:r>
    </w:p>
    <w:p w:rsidR="002678F2" w:rsidRPr="00474547" w:rsidRDefault="002678F2" w:rsidP="002678F2">
      <w:pPr>
        <w:pStyle w:val="subsection"/>
        <w:keepNext/>
        <w:keepLines/>
      </w:pPr>
      <w:r w:rsidRPr="00474547">
        <w:lastRenderedPageBreak/>
        <w:tab/>
        <w:t>(4)</w:t>
      </w:r>
      <w:r w:rsidRPr="00474547">
        <w:tab/>
        <w:t xml:space="preserve">For the purposes of this section, a proceeding by way of an appeal from, or otherwise arising out of, another proceeding shall be deemed to have begun before the commencement of this </w:t>
      </w:r>
      <w:r w:rsidR="00080F0E" w:rsidRPr="00474547">
        <w:t>Part</w:t>
      </w:r>
      <w:r w:rsidR="00DD1FDB" w:rsidRPr="00474547">
        <w:t xml:space="preserve"> </w:t>
      </w:r>
      <w:r w:rsidRPr="00474547">
        <w:t>if the other proceeding began, or by virtue of any other application or applications of this section is deemed to have begun, before that commencement.</w:t>
      </w:r>
    </w:p>
    <w:p w:rsidR="002678F2" w:rsidRPr="00474547" w:rsidRDefault="002678F2" w:rsidP="002678F2">
      <w:pPr>
        <w:pStyle w:val="ActHead5"/>
      </w:pPr>
      <w:bookmarkStart w:id="115" w:name="_Toc405296039"/>
      <w:r w:rsidRPr="00474547">
        <w:rPr>
          <w:rStyle w:val="CharSectno"/>
        </w:rPr>
        <w:t>63B</w:t>
      </w:r>
      <w:r w:rsidRPr="00474547">
        <w:t xml:space="preserve">  Dealing in information by employees of carriers</w:t>
      </w:r>
      <w:bookmarkEnd w:id="115"/>
    </w:p>
    <w:p w:rsidR="002678F2" w:rsidRPr="00474547" w:rsidRDefault="002678F2" w:rsidP="002678F2">
      <w:pPr>
        <w:pStyle w:val="subsection"/>
      </w:pPr>
      <w:r w:rsidRPr="00474547">
        <w:tab/>
        <w:t>(1)</w:t>
      </w:r>
      <w:r w:rsidRPr="00474547">
        <w:tab/>
        <w:t>An employee of a carrier may, in the performance of his or her duties as such an employee, communicate or make use of, or cause to be communicated, information (being information that has been lawfully obtained or obtained by intercepting a communication in contravention of subsection</w:t>
      </w:r>
      <w:r w:rsidR="00474547">
        <w:t> </w:t>
      </w:r>
      <w:r w:rsidRPr="00474547">
        <w:t>7(1)) relating to:</w:t>
      </w:r>
    </w:p>
    <w:p w:rsidR="002678F2" w:rsidRPr="00474547" w:rsidRDefault="002678F2" w:rsidP="002678F2">
      <w:pPr>
        <w:pStyle w:val="paragraph"/>
      </w:pPr>
      <w:r w:rsidRPr="00474547">
        <w:tab/>
        <w:t>(a)</w:t>
      </w:r>
      <w:r w:rsidRPr="00474547">
        <w:tab/>
        <w:t>the operation or maintenance of a telecommunications network operated by the carrier; or</w:t>
      </w:r>
    </w:p>
    <w:p w:rsidR="002678F2" w:rsidRPr="00474547" w:rsidRDefault="002678F2" w:rsidP="002678F2">
      <w:pPr>
        <w:pStyle w:val="paragraph"/>
      </w:pPr>
      <w:r w:rsidRPr="00474547">
        <w:tab/>
        <w:t>(b)</w:t>
      </w:r>
      <w:r w:rsidRPr="00474547">
        <w:tab/>
        <w:t>the supply of services by the carrier by means of a telecommunications network.</w:t>
      </w:r>
    </w:p>
    <w:p w:rsidR="002678F2" w:rsidRPr="00474547" w:rsidRDefault="002678F2" w:rsidP="002678F2">
      <w:pPr>
        <w:pStyle w:val="subsection"/>
      </w:pPr>
      <w:r w:rsidRPr="00474547">
        <w:tab/>
        <w:t>(2)</w:t>
      </w:r>
      <w:r w:rsidRPr="00474547">
        <w:tab/>
        <w:t>An employee of a carrier may communicate or cause to be communicated to another carrier, or to an employee of another carrier, information (being information that has been lawfully obtained or obtained by intercepting a communication in contravention of subsection</w:t>
      </w:r>
      <w:r w:rsidR="00474547">
        <w:t> </w:t>
      </w:r>
      <w:r w:rsidRPr="00474547">
        <w:t>7(1)) relating to:</w:t>
      </w:r>
    </w:p>
    <w:p w:rsidR="002678F2" w:rsidRPr="00474547" w:rsidRDefault="002678F2" w:rsidP="002678F2">
      <w:pPr>
        <w:pStyle w:val="paragraph"/>
      </w:pPr>
      <w:r w:rsidRPr="00474547">
        <w:tab/>
        <w:t>(a)</w:t>
      </w:r>
      <w:r w:rsidRPr="00474547">
        <w:tab/>
        <w:t>the operation or maintenance of a telecommunications network operated by the other carrier; or</w:t>
      </w:r>
    </w:p>
    <w:p w:rsidR="002678F2" w:rsidRPr="00474547" w:rsidRDefault="002678F2" w:rsidP="002678F2">
      <w:pPr>
        <w:pStyle w:val="paragraph"/>
      </w:pPr>
      <w:r w:rsidRPr="00474547">
        <w:tab/>
        <w:t>(b)</w:t>
      </w:r>
      <w:r w:rsidRPr="00474547">
        <w:tab/>
        <w:t>the supply of services by the other carrier by means of a telecommunications network;</w:t>
      </w:r>
    </w:p>
    <w:p w:rsidR="002678F2" w:rsidRPr="00474547" w:rsidRDefault="002678F2" w:rsidP="002678F2">
      <w:pPr>
        <w:pStyle w:val="subsection2"/>
      </w:pPr>
      <w:r w:rsidRPr="00474547">
        <w:t>if the communication of the information is for the purpose of the carrying on by the other carrier of its business relating to the supply of services by means of a telecommunications network operated by the other carrier.</w:t>
      </w:r>
    </w:p>
    <w:p w:rsidR="002678F2" w:rsidRPr="00474547" w:rsidRDefault="002678F2" w:rsidP="002678F2">
      <w:pPr>
        <w:pStyle w:val="subsection"/>
      </w:pPr>
      <w:r w:rsidRPr="00474547">
        <w:tab/>
        <w:t>(3)</w:t>
      </w:r>
      <w:r w:rsidRPr="00474547">
        <w:tab/>
        <w:t xml:space="preserve">An employee of a carrier may, in the performance of his or her duties as such an employee, communicate or make use of, or cause to be communicated, </w:t>
      </w:r>
      <w:r w:rsidR="00F50E62" w:rsidRPr="00474547">
        <w:t>interception warrant information</w:t>
      </w:r>
      <w:r w:rsidRPr="00474547">
        <w:t xml:space="preserve"> if the </w:t>
      </w:r>
      <w:r w:rsidRPr="00474547">
        <w:lastRenderedPageBreak/>
        <w:t>information is reasonably necessary to enable the interception of a communication under a warrant.</w:t>
      </w:r>
    </w:p>
    <w:p w:rsidR="002678F2" w:rsidRPr="00474547" w:rsidRDefault="002678F2" w:rsidP="002678F2">
      <w:pPr>
        <w:pStyle w:val="subsection"/>
      </w:pPr>
      <w:r w:rsidRPr="00474547">
        <w:tab/>
        <w:t>(4)</w:t>
      </w:r>
      <w:r w:rsidRPr="00474547">
        <w:tab/>
        <w:t xml:space="preserve">An employee of a carrier may communicate or cause to be communicated to another carrier, or to an employee of another carrier, </w:t>
      </w:r>
      <w:r w:rsidR="00F50E62" w:rsidRPr="00474547">
        <w:t>interception warrant information</w:t>
      </w:r>
      <w:r w:rsidRPr="00474547">
        <w:t xml:space="preserve"> if the information is reasonably necessary to enable the interception of a communication under a warrant.</w:t>
      </w:r>
    </w:p>
    <w:p w:rsidR="003D5598" w:rsidRPr="00474547" w:rsidRDefault="003D5598" w:rsidP="003D5598">
      <w:pPr>
        <w:pStyle w:val="ActHead5"/>
      </w:pPr>
      <w:bookmarkStart w:id="116" w:name="_Toc405296040"/>
      <w:r w:rsidRPr="00474547">
        <w:rPr>
          <w:rStyle w:val="CharSectno"/>
        </w:rPr>
        <w:t>63C</w:t>
      </w:r>
      <w:r w:rsidRPr="00474547">
        <w:t xml:space="preserve">  Dealing in information for network protection purposes etc.</w:t>
      </w:r>
      <w:bookmarkEnd w:id="116"/>
    </w:p>
    <w:p w:rsidR="003D5598" w:rsidRPr="00474547" w:rsidRDefault="003D5598" w:rsidP="003D5598">
      <w:pPr>
        <w:pStyle w:val="subsection"/>
      </w:pPr>
      <w:r w:rsidRPr="00474547">
        <w:tab/>
        <w:t>(1)</w:t>
      </w:r>
      <w:r w:rsidRPr="00474547">
        <w:tab/>
        <w:t xml:space="preserve">Subject to </w:t>
      </w:r>
      <w:r w:rsidR="00474547">
        <w:t>subsection (</w:t>
      </w:r>
      <w:r w:rsidRPr="00474547">
        <w:t>3), a person engaged in network protection duties in relation to a computer network may, in performing those duties, communicate or make use of, or cause to be communicated, lawfully intercepted information that was obtained by intercepting a communication under paragraph</w:t>
      </w:r>
      <w:r w:rsidR="00474547">
        <w:t> </w:t>
      </w:r>
      <w:r w:rsidRPr="00474547">
        <w:t>7(2)(aaa).</w:t>
      </w:r>
    </w:p>
    <w:p w:rsidR="003D5598" w:rsidRPr="00474547" w:rsidRDefault="003D5598" w:rsidP="003D5598">
      <w:pPr>
        <w:pStyle w:val="subsection"/>
      </w:pPr>
      <w:r w:rsidRPr="00474547">
        <w:tab/>
        <w:t>(2)</w:t>
      </w:r>
      <w:r w:rsidRPr="00474547">
        <w:tab/>
        <w:t xml:space="preserve">Subject to </w:t>
      </w:r>
      <w:r w:rsidR="00474547">
        <w:t>subsection (</w:t>
      </w:r>
      <w:r w:rsidRPr="00474547">
        <w:t>3), a person engaged in network protection duties in relation to a computer network may communicate, or cause to be communicated, to the following persons lawfully intercepted information that was obtained by intercepting a communication under paragraph</w:t>
      </w:r>
      <w:r w:rsidR="00474547">
        <w:t> </w:t>
      </w:r>
      <w:r w:rsidRPr="00474547">
        <w:t>7(2)(aaa):</w:t>
      </w:r>
    </w:p>
    <w:p w:rsidR="003D5598" w:rsidRPr="00474547" w:rsidRDefault="003D5598" w:rsidP="003D5598">
      <w:pPr>
        <w:pStyle w:val="paragraph"/>
      </w:pPr>
      <w:r w:rsidRPr="00474547">
        <w:tab/>
        <w:t>(a)</w:t>
      </w:r>
      <w:r w:rsidRPr="00474547">
        <w:tab/>
        <w:t>a responsible person for the network;</w:t>
      </w:r>
    </w:p>
    <w:p w:rsidR="003D5598" w:rsidRPr="00474547" w:rsidRDefault="003D5598" w:rsidP="003D5598">
      <w:pPr>
        <w:pStyle w:val="paragraph"/>
      </w:pPr>
      <w:r w:rsidRPr="00474547">
        <w:tab/>
        <w:t>(b)</w:t>
      </w:r>
      <w:r w:rsidRPr="00474547">
        <w:tab/>
        <w:t>another person if the information is reasonably necessary to enable the other person to perform the other person’s network protection duties in relation to the network.</w:t>
      </w:r>
    </w:p>
    <w:p w:rsidR="003D5598" w:rsidRPr="00474547" w:rsidRDefault="003D5598" w:rsidP="003D5598">
      <w:pPr>
        <w:pStyle w:val="subsection"/>
      </w:pPr>
      <w:r w:rsidRPr="00474547">
        <w:tab/>
        <w:t>(3)</w:t>
      </w:r>
      <w:r w:rsidRPr="00474547">
        <w:tab/>
        <w:t xml:space="preserve">A person must not communicate or make use of, or cause to be communicated, lawfully intercepted information under </w:t>
      </w:r>
      <w:r w:rsidR="00474547">
        <w:t>subsection (</w:t>
      </w:r>
      <w:r w:rsidRPr="00474547">
        <w:t>1) or (2) if the information was obtained by converting a communication intercepted under paragraph</w:t>
      </w:r>
      <w:r w:rsidR="00474547">
        <w:t> </w:t>
      </w:r>
      <w:r w:rsidRPr="00474547">
        <w:t>7(2)(aaa) into a voice communication in the form of speech (including a communication that involves a recorded or synthetic voice).</w:t>
      </w:r>
    </w:p>
    <w:p w:rsidR="003D5598" w:rsidRPr="00474547" w:rsidRDefault="003D5598" w:rsidP="003D5598">
      <w:pPr>
        <w:pStyle w:val="ActHead5"/>
      </w:pPr>
      <w:bookmarkStart w:id="117" w:name="_Toc405296041"/>
      <w:r w:rsidRPr="00474547">
        <w:rPr>
          <w:rStyle w:val="CharSectno"/>
        </w:rPr>
        <w:t>63D</w:t>
      </w:r>
      <w:r w:rsidRPr="00474547">
        <w:t xml:space="preserve">  Dealing in information for disciplinary purposes</w:t>
      </w:r>
      <w:bookmarkEnd w:id="117"/>
    </w:p>
    <w:p w:rsidR="003D5598" w:rsidRPr="00474547" w:rsidRDefault="003D5598" w:rsidP="003D5598">
      <w:pPr>
        <w:pStyle w:val="subsection"/>
      </w:pPr>
      <w:r w:rsidRPr="00474547">
        <w:tab/>
        <w:t>(1)</w:t>
      </w:r>
      <w:r w:rsidRPr="00474547">
        <w:tab/>
        <w:t>This section applies to a person engaged in network protection duties in relation to a computer network if:</w:t>
      </w:r>
    </w:p>
    <w:p w:rsidR="003D5598" w:rsidRPr="00474547" w:rsidRDefault="003D5598" w:rsidP="003D5598">
      <w:pPr>
        <w:pStyle w:val="paragraph"/>
      </w:pPr>
      <w:r w:rsidRPr="00474547">
        <w:lastRenderedPageBreak/>
        <w:tab/>
        <w:t>(a)</w:t>
      </w:r>
      <w:r w:rsidRPr="00474547">
        <w:tab/>
        <w:t>the network is operated by, or on behalf of, a Commonwealth agency, security authority or eligible authority of a State; and</w:t>
      </w:r>
    </w:p>
    <w:p w:rsidR="003D5598" w:rsidRPr="00474547" w:rsidRDefault="003D5598" w:rsidP="003D5598">
      <w:pPr>
        <w:pStyle w:val="paragraph"/>
      </w:pPr>
      <w:r w:rsidRPr="00474547">
        <w:tab/>
        <w:t>(b)</w:t>
      </w:r>
      <w:r w:rsidRPr="00474547">
        <w:tab/>
        <w:t xml:space="preserve">the duties are of a kind referred to in </w:t>
      </w:r>
      <w:r w:rsidR="00474547">
        <w:t>paragraph (</w:t>
      </w:r>
      <w:r w:rsidRPr="00474547">
        <w:t xml:space="preserve">b) of the definition of </w:t>
      </w:r>
      <w:r w:rsidRPr="00474547">
        <w:rPr>
          <w:b/>
          <w:i/>
        </w:rPr>
        <w:t>network protection duties</w:t>
      </w:r>
      <w:r w:rsidRPr="00474547">
        <w:t xml:space="preserve"> in subsection</w:t>
      </w:r>
      <w:r w:rsidR="00474547">
        <w:t> </w:t>
      </w:r>
      <w:r w:rsidRPr="00474547">
        <w:t>5(1).</w:t>
      </w:r>
    </w:p>
    <w:p w:rsidR="003D5598" w:rsidRPr="00474547" w:rsidRDefault="003D5598" w:rsidP="003D5598">
      <w:pPr>
        <w:pStyle w:val="subsection"/>
      </w:pPr>
      <w:r w:rsidRPr="00474547">
        <w:tab/>
        <w:t>(2)</w:t>
      </w:r>
      <w:r w:rsidRPr="00474547">
        <w:tab/>
        <w:t xml:space="preserve">Subject to </w:t>
      </w:r>
      <w:r w:rsidR="00474547">
        <w:t>subsections (</w:t>
      </w:r>
      <w:r w:rsidRPr="00474547">
        <w:t>3) and (4), the person may communicate or make use of, or cause to be communicated, lawfully intercepted information that was obtained by intercepting a communication under paragraph</w:t>
      </w:r>
      <w:r w:rsidR="00474547">
        <w:t> </w:t>
      </w:r>
      <w:r w:rsidRPr="00474547">
        <w:t>7(2)(aaa) if the communication or use is for the purpose of:</w:t>
      </w:r>
    </w:p>
    <w:p w:rsidR="003D5598" w:rsidRPr="00474547" w:rsidRDefault="003D5598" w:rsidP="003D5598">
      <w:pPr>
        <w:pStyle w:val="paragraph"/>
      </w:pPr>
      <w:r w:rsidRPr="00474547">
        <w:tab/>
        <w:t>(a)</w:t>
      </w:r>
      <w:r w:rsidRPr="00474547">
        <w:tab/>
        <w:t>determining whether disciplinary action should be taken in relation to a use of the network by an employee, office holder or contractor of the agency or authority; or</w:t>
      </w:r>
    </w:p>
    <w:p w:rsidR="003D5598" w:rsidRPr="00474547" w:rsidRDefault="003D5598" w:rsidP="003D5598">
      <w:pPr>
        <w:pStyle w:val="paragraph"/>
      </w:pPr>
      <w:r w:rsidRPr="00474547">
        <w:tab/>
        <w:t>(b)</w:t>
      </w:r>
      <w:r w:rsidRPr="00474547">
        <w:tab/>
        <w:t>taking disciplinary action in relation to a use of the network by such an employee, office holder or contractor in a case where the use is not an appropriate use of the network by that employee, office holder or contractor; or</w:t>
      </w:r>
    </w:p>
    <w:p w:rsidR="003D5598" w:rsidRPr="00474547" w:rsidRDefault="003D5598" w:rsidP="003D5598">
      <w:pPr>
        <w:pStyle w:val="paragraph"/>
      </w:pPr>
      <w:r w:rsidRPr="00474547">
        <w:tab/>
        <w:t>(c)</w:t>
      </w:r>
      <w:r w:rsidRPr="00474547">
        <w:tab/>
        <w:t>reviewing a decision to take such disciplinary action.</w:t>
      </w:r>
    </w:p>
    <w:p w:rsidR="003D5598" w:rsidRPr="00474547" w:rsidRDefault="003D5598" w:rsidP="003D5598">
      <w:pPr>
        <w:pStyle w:val="notetext"/>
      </w:pPr>
      <w:r w:rsidRPr="00474547">
        <w:t>Note:</w:t>
      </w:r>
      <w:r w:rsidRPr="00474547">
        <w:tab/>
        <w:t>See section</w:t>
      </w:r>
      <w:r w:rsidR="00474547">
        <w:t> </w:t>
      </w:r>
      <w:r w:rsidRPr="00474547">
        <w:t>6AAA for when a computer network is appropriately used by such an employee, office holder or contractor.</w:t>
      </w:r>
    </w:p>
    <w:p w:rsidR="003D5598" w:rsidRPr="00474547" w:rsidRDefault="003D5598" w:rsidP="003D5598">
      <w:pPr>
        <w:pStyle w:val="subsection"/>
      </w:pPr>
      <w:r w:rsidRPr="00474547">
        <w:tab/>
        <w:t>(3)</w:t>
      </w:r>
      <w:r w:rsidRPr="00474547">
        <w:tab/>
        <w:t xml:space="preserve">A person must not communicate or make use of, or cause to be communicated, lawfully intercepted information under </w:t>
      </w:r>
      <w:r w:rsidR="00474547">
        <w:t>subsection (</w:t>
      </w:r>
      <w:r w:rsidRPr="00474547">
        <w:t>2) if the information was obtained by converting a communication intercepted under paragraph</w:t>
      </w:r>
      <w:r w:rsidR="00474547">
        <w:t> </w:t>
      </w:r>
      <w:r w:rsidRPr="00474547">
        <w:t>7(2)(aaa) into a voice communication in the form of speech (including a communication that involves a recorded or synthetic voice).</w:t>
      </w:r>
    </w:p>
    <w:p w:rsidR="003D5598" w:rsidRPr="00474547" w:rsidRDefault="003D5598" w:rsidP="003D5598">
      <w:pPr>
        <w:pStyle w:val="subsection"/>
      </w:pPr>
      <w:r w:rsidRPr="00474547">
        <w:tab/>
        <w:t>(4)</w:t>
      </w:r>
      <w:r w:rsidRPr="00474547">
        <w:tab/>
        <w:t xml:space="preserve">A person must not communicate or make use of, or cause to be communicated, lawfully intercepted information for a purpose referred to in </w:t>
      </w:r>
      <w:r w:rsidR="00474547">
        <w:t>subsection (</w:t>
      </w:r>
      <w:r w:rsidRPr="00474547">
        <w:t>2) if the person would contravene another law of the Commonwealth, or a law of a State or Territory, in doing so.</w:t>
      </w:r>
    </w:p>
    <w:p w:rsidR="003D5598" w:rsidRPr="00474547" w:rsidRDefault="003D5598" w:rsidP="003D5598">
      <w:pPr>
        <w:pStyle w:val="ActHead5"/>
      </w:pPr>
      <w:bookmarkStart w:id="118" w:name="_Toc405296042"/>
      <w:r w:rsidRPr="00474547">
        <w:rPr>
          <w:rStyle w:val="CharSectno"/>
        </w:rPr>
        <w:lastRenderedPageBreak/>
        <w:t>63E</w:t>
      </w:r>
      <w:r w:rsidRPr="00474547">
        <w:t xml:space="preserve">  Responsible person for a computer network may communicate information to an agency</w:t>
      </w:r>
      <w:bookmarkEnd w:id="118"/>
    </w:p>
    <w:p w:rsidR="003D5598" w:rsidRPr="00474547" w:rsidRDefault="003D5598" w:rsidP="003D5598">
      <w:pPr>
        <w:pStyle w:val="subsection"/>
      </w:pPr>
      <w:r w:rsidRPr="00474547">
        <w:tab/>
      </w:r>
      <w:r w:rsidRPr="00474547">
        <w:tab/>
        <w:t>A responsible person for a computer network may communicate lawfully intercepted information (other than foreign intelligence information) to an officer of an agency if:</w:t>
      </w:r>
    </w:p>
    <w:p w:rsidR="003D5598" w:rsidRPr="00474547" w:rsidRDefault="003D5598" w:rsidP="003D5598">
      <w:pPr>
        <w:pStyle w:val="paragraph"/>
      </w:pPr>
      <w:r w:rsidRPr="00474547">
        <w:tab/>
        <w:t>(a)</w:t>
      </w:r>
      <w:r w:rsidRPr="00474547">
        <w:tab/>
        <w:t>the information was communicated to the responsible person under paragraph</w:t>
      </w:r>
      <w:r w:rsidR="00474547">
        <w:t> </w:t>
      </w:r>
      <w:r w:rsidRPr="00474547">
        <w:t>63C(2)(a); and</w:t>
      </w:r>
    </w:p>
    <w:p w:rsidR="003D5598" w:rsidRPr="00474547" w:rsidRDefault="003D5598" w:rsidP="003D5598">
      <w:pPr>
        <w:pStyle w:val="paragraph"/>
      </w:pPr>
      <w:r w:rsidRPr="00474547">
        <w:tab/>
        <w:t>(b)</w:t>
      </w:r>
      <w:r w:rsidRPr="00474547">
        <w:tab/>
        <w:t>the responsible person suspects, on reasonable grounds, that the information is relevant to determining whether another person has committed a prescribed offence.</w:t>
      </w:r>
    </w:p>
    <w:p w:rsidR="002678F2" w:rsidRPr="00474547" w:rsidRDefault="002678F2" w:rsidP="002678F2">
      <w:pPr>
        <w:pStyle w:val="ActHead5"/>
      </w:pPr>
      <w:bookmarkStart w:id="119" w:name="_Toc405296043"/>
      <w:r w:rsidRPr="00474547">
        <w:rPr>
          <w:rStyle w:val="CharSectno"/>
        </w:rPr>
        <w:t>64</w:t>
      </w:r>
      <w:r w:rsidRPr="00474547">
        <w:t xml:space="preserve">  Dealing in connection with Organisation’s functions</w:t>
      </w:r>
      <w:bookmarkEnd w:id="119"/>
    </w:p>
    <w:p w:rsidR="002678F2" w:rsidRPr="00474547" w:rsidRDefault="002678F2" w:rsidP="002678F2">
      <w:pPr>
        <w:pStyle w:val="subsection"/>
      </w:pPr>
      <w:r w:rsidRPr="00474547">
        <w:tab/>
        <w:t>(1)</w:t>
      </w:r>
      <w:r w:rsidRPr="00474547">
        <w:tab/>
        <w:t>A person may, in connection with the performance by the Organisation of its functions, or otherwise for purposes of security, communicate to another person, make use of, or make a record of the following:</w:t>
      </w:r>
    </w:p>
    <w:p w:rsidR="002678F2" w:rsidRPr="00474547" w:rsidRDefault="002678F2" w:rsidP="002678F2">
      <w:pPr>
        <w:pStyle w:val="paragraph"/>
      </w:pPr>
      <w:r w:rsidRPr="00474547">
        <w:tab/>
        <w:t>(a)</w:t>
      </w:r>
      <w:r w:rsidRPr="00474547">
        <w:tab/>
      </w:r>
      <w:r w:rsidR="00137F07" w:rsidRPr="00474547">
        <w:t>lawfully intercepted information</w:t>
      </w:r>
      <w:r w:rsidRPr="00474547">
        <w:t xml:space="preserve"> other than foreign intelligence information;</w:t>
      </w:r>
    </w:p>
    <w:p w:rsidR="00455415" w:rsidRPr="00474547" w:rsidRDefault="00455415" w:rsidP="00455415">
      <w:pPr>
        <w:pStyle w:val="paragraph"/>
      </w:pPr>
      <w:r w:rsidRPr="00474547">
        <w:tab/>
        <w:t>(b)</w:t>
      </w:r>
      <w:r w:rsidRPr="00474547">
        <w:tab/>
        <w:t>interception warrant information.</w:t>
      </w:r>
    </w:p>
    <w:p w:rsidR="002678F2" w:rsidRPr="00474547" w:rsidRDefault="002678F2" w:rsidP="002678F2">
      <w:pPr>
        <w:pStyle w:val="subsection"/>
      </w:pPr>
      <w:r w:rsidRPr="00474547">
        <w:tab/>
        <w:t>(2)</w:t>
      </w:r>
      <w:r w:rsidRPr="00474547">
        <w:tab/>
        <w:t>A person, being the Director</w:t>
      </w:r>
      <w:r w:rsidR="00474547">
        <w:noBreakHyphen/>
      </w:r>
      <w:r w:rsidRPr="00474547">
        <w:t xml:space="preserve">General of Security or an </w:t>
      </w:r>
      <w:r w:rsidR="009759FA" w:rsidRPr="00474547">
        <w:t>ASIO employee or ASIO affiliate</w:t>
      </w:r>
      <w:r w:rsidRPr="00474547">
        <w:t>, may, in connection with the performance by the Organisation of its functions, communicate to another such person, make use of, or make a record of, foreign intelligence information.</w:t>
      </w:r>
    </w:p>
    <w:p w:rsidR="0049325C" w:rsidRPr="00474547" w:rsidRDefault="0049325C" w:rsidP="0049325C">
      <w:pPr>
        <w:pStyle w:val="subsection"/>
      </w:pPr>
      <w:r w:rsidRPr="00474547">
        <w:tab/>
        <w:t>(3)</w:t>
      </w:r>
      <w:r w:rsidRPr="00474547">
        <w:tab/>
      </w:r>
      <w:r w:rsidR="00474547">
        <w:t>Subsections (</w:t>
      </w:r>
      <w:r w:rsidRPr="00474547">
        <w:t>1) and (2) do not apply to information:</w:t>
      </w:r>
    </w:p>
    <w:p w:rsidR="0049325C" w:rsidRPr="00474547" w:rsidRDefault="0049325C" w:rsidP="0049325C">
      <w:pPr>
        <w:pStyle w:val="paragraph"/>
      </w:pPr>
      <w:r w:rsidRPr="00474547">
        <w:tab/>
        <w:t>(a)</w:t>
      </w:r>
      <w:r w:rsidRPr="00474547">
        <w:tab/>
        <w:t>obtained by a person referred to in paragraph</w:t>
      </w:r>
      <w:r w:rsidR="00474547">
        <w:t> </w:t>
      </w:r>
      <w:r w:rsidRPr="00474547">
        <w:t>55(3)(c) or (d) by intercepting a communication when exercising authority under a warrant issued to an agency; or</w:t>
      </w:r>
    </w:p>
    <w:p w:rsidR="0049325C" w:rsidRPr="00474547" w:rsidRDefault="0049325C" w:rsidP="0049325C">
      <w:pPr>
        <w:pStyle w:val="paragraph"/>
      </w:pPr>
      <w:r w:rsidRPr="00474547">
        <w:tab/>
        <w:t>(b)</w:t>
      </w:r>
      <w:r w:rsidRPr="00474547">
        <w:tab/>
        <w:t>communicated, in accordance with section</w:t>
      </w:r>
      <w:r w:rsidR="00474547">
        <w:t> </w:t>
      </w:r>
      <w:r w:rsidRPr="00474547">
        <w:t>66, to a person referred to in paragraph</w:t>
      </w:r>
      <w:r w:rsidR="00474547">
        <w:t> </w:t>
      </w:r>
      <w:r w:rsidRPr="00474547">
        <w:t>55(3)(c); or</w:t>
      </w:r>
    </w:p>
    <w:p w:rsidR="0049325C" w:rsidRPr="00474547" w:rsidRDefault="0049325C" w:rsidP="0049325C">
      <w:pPr>
        <w:pStyle w:val="paragraph"/>
      </w:pPr>
      <w:r w:rsidRPr="00474547">
        <w:tab/>
        <w:t>(c)</w:t>
      </w:r>
      <w:r w:rsidRPr="00474547">
        <w:tab/>
        <w:t>that is interception warrant information in relation to a warrant issued to an agency;</w:t>
      </w:r>
    </w:p>
    <w:p w:rsidR="0049325C" w:rsidRPr="00474547" w:rsidRDefault="0049325C" w:rsidP="0049325C">
      <w:pPr>
        <w:pStyle w:val="subsection2"/>
      </w:pPr>
      <w:r w:rsidRPr="00474547">
        <w:lastRenderedPageBreak/>
        <w:t>unless the information has been communicated to the Director</w:t>
      </w:r>
      <w:r w:rsidR="00474547">
        <w:noBreakHyphen/>
      </w:r>
      <w:r w:rsidRPr="00474547">
        <w:t>General of Security under section</w:t>
      </w:r>
      <w:r w:rsidR="00474547">
        <w:t> </w:t>
      </w:r>
      <w:r w:rsidRPr="00474547">
        <w:t>68.</w:t>
      </w:r>
    </w:p>
    <w:p w:rsidR="0049325C" w:rsidRPr="00474547" w:rsidRDefault="0049325C" w:rsidP="0049325C">
      <w:pPr>
        <w:pStyle w:val="subsection"/>
      </w:pPr>
      <w:r w:rsidRPr="00474547">
        <w:tab/>
        <w:t>(4)</w:t>
      </w:r>
      <w:r w:rsidRPr="00474547">
        <w:tab/>
        <w:t>However, a person referred to in paragraph</w:t>
      </w:r>
      <w:r w:rsidR="00474547">
        <w:t> </w:t>
      </w:r>
      <w:r w:rsidRPr="00474547">
        <w:t>55(3)(c) or (d)</w:t>
      </w:r>
      <w:r w:rsidRPr="00474547">
        <w:rPr>
          <w:i/>
        </w:rPr>
        <w:t xml:space="preserve"> </w:t>
      </w:r>
      <w:r w:rsidRPr="00474547">
        <w:t xml:space="preserve">may communicate to another person, make use of, or make a record of information referred to in </w:t>
      </w:r>
      <w:r w:rsidR="00474547">
        <w:t>paragraph (</w:t>
      </w:r>
      <w:r w:rsidRPr="00474547">
        <w:t>3)(a), (b) or (c) of this section, that has not been communicated to the Director</w:t>
      </w:r>
      <w:r w:rsidR="00474547">
        <w:noBreakHyphen/>
      </w:r>
      <w:r w:rsidRPr="00474547">
        <w:t>General of Security under section</w:t>
      </w:r>
      <w:r w:rsidR="00474547">
        <w:t> </w:t>
      </w:r>
      <w:r w:rsidRPr="00474547">
        <w:t>68, for a purpose or purposes connected with the investigation to which the warrant, under which the information was obtained, relates, and for no other purpose.</w:t>
      </w:r>
    </w:p>
    <w:p w:rsidR="002678F2" w:rsidRPr="00474547" w:rsidRDefault="002678F2" w:rsidP="002678F2">
      <w:pPr>
        <w:pStyle w:val="ActHead5"/>
      </w:pPr>
      <w:bookmarkStart w:id="120" w:name="_Toc405296044"/>
      <w:r w:rsidRPr="00474547">
        <w:rPr>
          <w:rStyle w:val="CharSectno"/>
        </w:rPr>
        <w:t>65</w:t>
      </w:r>
      <w:r w:rsidRPr="00474547">
        <w:t xml:space="preserve">  Communicating information obtained by Organisation</w:t>
      </w:r>
      <w:bookmarkEnd w:id="120"/>
    </w:p>
    <w:p w:rsidR="002678F2" w:rsidRPr="00474547" w:rsidRDefault="002678F2" w:rsidP="002678F2">
      <w:pPr>
        <w:pStyle w:val="subsection"/>
      </w:pPr>
      <w:r w:rsidRPr="00474547">
        <w:tab/>
        <w:t>(1)</w:t>
      </w:r>
      <w:r w:rsidRPr="00474547">
        <w:tab/>
        <w:t>The Director</w:t>
      </w:r>
      <w:r w:rsidR="00474547">
        <w:noBreakHyphen/>
      </w:r>
      <w:r w:rsidRPr="00474547">
        <w:t>General of Security may, personally, or by a person authorised by the Director</w:t>
      </w:r>
      <w:r w:rsidR="00474547">
        <w:noBreakHyphen/>
      </w:r>
      <w:r w:rsidRPr="00474547">
        <w:t xml:space="preserve">General, communicate to another person, in accordance with </w:t>
      </w:r>
      <w:r w:rsidR="00BE3957" w:rsidRPr="00474547">
        <w:t>subsection</w:t>
      </w:r>
      <w:r w:rsidR="00474547">
        <w:t> </w:t>
      </w:r>
      <w:r w:rsidR="00BE3957" w:rsidRPr="00474547">
        <w:t>18(3) or (4A), or subsection</w:t>
      </w:r>
      <w:r w:rsidR="00474547">
        <w:t> </w:t>
      </w:r>
      <w:r w:rsidR="00BE3957" w:rsidRPr="00474547">
        <w:t>19A(4)</w:t>
      </w:r>
      <w:r w:rsidRPr="00474547">
        <w:t xml:space="preserve"> of the </w:t>
      </w:r>
      <w:r w:rsidRPr="00474547">
        <w:rPr>
          <w:i/>
        </w:rPr>
        <w:t xml:space="preserve">Australian Security Intelligence Organisation Act 1979 </w:t>
      </w:r>
      <w:r w:rsidRPr="00474547">
        <w:t>the following:</w:t>
      </w:r>
    </w:p>
    <w:p w:rsidR="00E31315" w:rsidRPr="00474547" w:rsidRDefault="00E31315" w:rsidP="00E31315">
      <w:pPr>
        <w:pStyle w:val="paragraph"/>
      </w:pPr>
      <w:r w:rsidRPr="00474547">
        <w:tab/>
        <w:t>(a)</w:t>
      </w:r>
      <w:r w:rsidRPr="00474547">
        <w:tab/>
        <w:t>lawfully intercepted information;</w:t>
      </w:r>
    </w:p>
    <w:p w:rsidR="00E31315" w:rsidRPr="00474547" w:rsidRDefault="00E31315" w:rsidP="00E31315">
      <w:pPr>
        <w:pStyle w:val="paragraph"/>
      </w:pPr>
      <w:r w:rsidRPr="00474547">
        <w:tab/>
        <w:t>(b)</w:t>
      </w:r>
      <w:r w:rsidRPr="00474547">
        <w:tab/>
        <w:t>interception warrant information.</w:t>
      </w:r>
    </w:p>
    <w:p w:rsidR="002678F2" w:rsidRPr="00474547" w:rsidRDefault="002678F2" w:rsidP="002678F2">
      <w:pPr>
        <w:pStyle w:val="subsection"/>
      </w:pPr>
      <w:r w:rsidRPr="00474547">
        <w:tab/>
        <w:t>(2)</w:t>
      </w:r>
      <w:r w:rsidRPr="00474547">
        <w:tab/>
        <w:t xml:space="preserve">A person to whom foreign intelligence information has been communicated in accordance with </w:t>
      </w:r>
      <w:r w:rsidR="00474547">
        <w:t>subsection (</w:t>
      </w:r>
      <w:r w:rsidRPr="00474547">
        <w:t>1), or in accordance with an approval given under this subsection, may communicate that information to such persons, and in such manner, as are approved in writing by the Attorney</w:t>
      </w:r>
      <w:r w:rsidR="00474547">
        <w:noBreakHyphen/>
      </w:r>
      <w:r w:rsidRPr="00474547">
        <w:t>General.</w:t>
      </w:r>
    </w:p>
    <w:p w:rsidR="0049325C" w:rsidRPr="00474547" w:rsidRDefault="0049325C" w:rsidP="0049325C">
      <w:pPr>
        <w:pStyle w:val="subsection"/>
      </w:pPr>
      <w:r w:rsidRPr="00474547">
        <w:tab/>
        <w:t>(3)</w:t>
      </w:r>
      <w:r w:rsidRPr="00474547">
        <w:tab/>
      </w:r>
      <w:r w:rsidR="00474547">
        <w:t>Subsections (</w:t>
      </w:r>
      <w:r w:rsidRPr="00474547">
        <w:t>1) and (2) do not apply to information:</w:t>
      </w:r>
    </w:p>
    <w:p w:rsidR="0049325C" w:rsidRPr="00474547" w:rsidRDefault="0049325C" w:rsidP="0049325C">
      <w:pPr>
        <w:pStyle w:val="paragraph"/>
      </w:pPr>
      <w:r w:rsidRPr="00474547">
        <w:tab/>
        <w:t>(a)</w:t>
      </w:r>
      <w:r w:rsidRPr="00474547">
        <w:tab/>
        <w:t>obtained by a person referred to in paragraph</w:t>
      </w:r>
      <w:r w:rsidR="00474547">
        <w:t> </w:t>
      </w:r>
      <w:r w:rsidRPr="00474547">
        <w:t>55(3)(c) or (d) by intercepting a communication when exercising authority under a warrant issued to an agency; or</w:t>
      </w:r>
    </w:p>
    <w:p w:rsidR="0049325C" w:rsidRPr="00474547" w:rsidRDefault="0049325C" w:rsidP="0049325C">
      <w:pPr>
        <w:pStyle w:val="paragraph"/>
      </w:pPr>
      <w:r w:rsidRPr="00474547">
        <w:tab/>
        <w:t>(b)</w:t>
      </w:r>
      <w:r w:rsidRPr="00474547">
        <w:tab/>
        <w:t>communicated, in accordance with section</w:t>
      </w:r>
      <w:r w:rsidR="00474547">
        <w:t> </w:t>
      </w:r>
      <w:r w:rsidRPr="00474547">
        <w:t>66, to a person referred to in paragraph</w:t>
      </w:r>
      <w:r w:rsidR="00474547">
        <w:t> </w:t>
      </w:r>
      <w:r w:rsidRPr="00474547">
        <w:t>55(3)(c); or</w:t>
      </w:r>
    </w:p>
    <w:p w:rsidR="0049325C" w:rsidRPr="00474547" w:rsidRDefault="0049325C" w:rsidP="0049325C">
      <w:pPr>
        <w:pStyle w:val="paragraph"/>
      </w:pPr>
      <w:r w:rsidRPr="00474547">
        <w:tab/>
        <w:t>(c)</w:t>
      </w:r>
      <w:r w:rsidRPr="00474547">
        <w:tab/>
        <w:t>that is interception warrant information in relation to a warrant issued to an agency;</w:t>
      </w:r>
    </w:p>
    <w:p w:rsidR="0049325C" w:rsidRPr="00474547" w:rsidRDefault="0049325C" w:rsidP="0049325C">
      <w:pPr>
        <w:pStyle w:val="subsection2"/>
      </w:pPr>
      <w:r w:rsidRPr="00474547">
        <w:t>unless the information has been communicated to the Director</w:t>
      </w:r>
      <w:r w:rsidR="00474547">
        <w:noBreakHyphen/>
      </w:r>
      <w:r w:rsidRPr="00474547">
        <w:t>General of Security under section</w:t>
      </w:r>
      <w:r w:rsidR="00474547">
        <w:t> </w:t>
      </w:r>
      <w:r w:rsidRPr="00474547">
        <w:t>68.</w:t>
      </w:r>
    </w:p>
    <w:p w:rsidR="0049325C" w:rsidRPr="00474547" w:rsidRDefault="0049325C" w:rsidP="0049325C">
      <w:pPr>
        <w:pStyle w:val="notetext"/>
      </w:pPr>
      <w:r w:rsidRPr="00474547">
        <w:lastRenderedPageBreak/>
        <w:t>Note:</w:t>
      </w:r>
      <w:r w:rsidRPr="00474547">
        <w:tab/>
        <w:t>See subsection</w:t>
      </w:r>
      <w:r w:rsidR="00474547">
        <w:t> </w:t>
      </w:r>
      <w:r w:rsidRPr="00474547">
        <w:t>64(4) for when the Director</w:t>
      </w:r>
      <w:r w:rsidR="00474547">
        <w:noBreakHyphen/>
      </w:r>
      <w:r w:rsidRPr="00474547">
        <w:t xml:space="preserve">General of Security may communicate information, referred to in </w:t>
      </w:r>
      <w:r w:rsidR="00474547">
        <w:t>paragraph (</w:t>
      </w:r>
      <w:r w:rsidRPr="00474547">
        <w:t>3)(a), (b) or (c) of this section, that has not been communicated under section</w:t>
      </w:r>
      <w:r w:rsidR="00474547">
        <w:t> </w:t>
      </w:r>
      <w:r w:rsidRPr="00474547">
        <w:t>68.</w:t>
      </w:r>
    </w:p>
    <w:p w:rsidR="002678F2" w:rsidRPr="00474547" w:rsidRDefault="002678F2" w:rsidP="002678F2">
      <w:pPr>
        <w:pStyle w:val="ActHead5"/>
      </w:pPr>
      <w:bookmarkStart w:id="121" w:name="_Toc405296045"/>
      <w:r w:rsidRPr="00474547">
        <w:rPr>
          <w:rStyle w:val="CharSectno"/>
        </w:rPr>
        <w:t>65A</w:t>
      </w:r>
      <w:r w:rsidRPr="00474547">
        <w:t xml:space="preserve">  Employee of carrier may communicate information to agency</w:t>
      </w:r>
      <w:bookmarkEnd w:id="121"/>
    </w:p>
    <w:p w:rsidR="002678F2" w:rsidRPr="00474547" w:rsidRDefault="002678F2" w:rsidP="002678F2">
      <w:pPr>
        <w:pStyle w:val="subsection"/>
      </w:pPr>
      <w:r w:rsidRPr="00474547">
        <w:tab/>
      </w:r>
      <w:r w:rsidRPr="00474547">
        <w:tab/>
        <w:t>An employee of a carrier may, for a purpose or purposes connected with the investigation by an agency of a serious offence, and for no other purpose, communicate to an officer of the agency the following:</w:t>
      </w:r>
    </w:p>
    <w:p w:rsidR="002678F2" w:rsidRPr="00474547" w:rsidRDefault="002678F2" w:rsidP="002678F2">
      <w:pPr>
        <w:pStyle w:val="paragraph"/>
      </w:pPr>
      <w:r w:rsidRPr="00474547">
        <w:tab/>
        <w:t>(a)</w:t>
      </w:r>
      <w:r w:rsidRPr="00474547">
        <w:tab/>
      </w:r>
      <w:r w:rsidR="0046701C" w:rsidRPr="00474547">
        <w:t>lawfully intercepted information</w:t>
      </w:r>
      <w:r w:rsidRPr="00474547">
        <w:t xml:space="preserve"> other than foreign intelligence information;</w:t>
      </w:r>
    </w:p>
    <w:p w:rsidR="00E86E8C" w:rsidRPr="00474547" w:rsidRDefault="00E86E8C" w:rsidP="00E86E8C">
      <w:pPr>
        <w:pStyle w:val="paragraph"/>
      </w:pPr>
      <w:r w:rsidRPr="00474547">
        <w:tab/>
        <w:t>(b)</w:t>
      </w:r>
      <w:r w:rsidRPr="00474547">
        <w:tab/>
        <w:t>interception warrant information.</w:t>
      </w:r>
    </w:p>
    <w:p w:rsidR="002678F2" w:rsidRPr="00474547" w:rsidRDefault="002678F2" w:rsidP="002678F2">
      <w:pPr>
        <w:pStyle w:val="ActHead5"/>
      </w:pPr>
      <w:bookmarkStart w:id="122" w:name="_Toc405296046"/>
      <w:r w:rsidRPr="00474547">
        <w:rPr>
          <w:rStyle w:val="CharSectno"/>
        </w:rPr>
        <w:t>66</w:t>
      </w:r>
      <w:r w:rsidRPr="00474547">
        <w:t xml:space="preserve">  Interceptor may communicate to </w:t>
      </w:r>
      <w:r w:rsidR="0049325C" w:rsidRPr="00474547">
        <w:t>officer who applied for warrant or authorised person</w:t>
      </w:r>
      <w:bookmarkEnd w:id="122"/>
    </w:p>
    <w:p w:rsidR="002678F2" w:rsidRPr="00474547" w:rsidRDefault="002678F2" w:rsidP="002678F2">
      <w:pPr>
        <w:pStyle w:val="subsection"/>
      </w:pPr>
      <w:r w:rsidRPr="00474547">
        <w:tab/>
        <w:t>(1)</w:t>
      </w:r>
      <w:r w:rsidRPr="00474547">
        <w:tab/>
        <w:t>A person who has intercepted a communication under a warrant issued to an agency may communicate information obtained by the interception to:</w:t>
      </w:r>
    </w:p>
    <w:p w:rsidR="002678F2" w:rsidRPr="00474547" w:rsidRDefault="002678F2" w:rsidP="002678F2">
      <w:pPr>
        <w:pStyle w:val="paragraph"/>
      </w:pPr>
      <w:r w:rsidRPr="00474547">
        <w:tab/>
        <w:t>(a)</w:t>
      </w:r>
      <w:r w:rsidRPr="00474547">
        <w:tab/>
        <w:t>the officer of the agency who applied for the warrant on the agency’s behalf; or</w:t>
      </w:r>
    </w:p>
    <w:p w:rsidR="0049325C" w:rsidRPr="00474547" w:rsidRDefault="0049325C" w:rsidP="0049325C">
      <w:pPr>
        <w:pStyle w:val="paragraph"/>
      </w:pPr>
      <w:r w:rsidRPr="00474547">
        <w:tab/>
        <w:t>(b)</w:t>
      </w:r>
      <w:r w:rsidRPr="00474547">
        <w:tab/>
        <w:t xml:space="preserve">a person in relation to whom an authorisation under </w:t>
      </w:r>
      <w:r w:rsidR="00474547">
        <w:t>subsection (</w:t>
      </w:r>
      <w:r w:rsidRPr="00474547">
        <w:t>2) is in force in relation to the warrant.</w:t>
      </w:r>
    </w:p>
    <w:p w:rsidR="0049325C" w:rsidRPr="00474547" w:rsidRDefault="0049325C" w:rsidP="0049325C">
      <w:pPr>
        <w:pStyle w:val="subsection"/>
      </w:pPr>
      <w:r w:rsidRPr="00474547">
        <w:tab/>
        <w:t>(2)</w:t>
      </w:r>
      <w:r w:rsidRPr="00474547">
        <w:tab/>
        <w:t xml:space="preserve">The chief officer of an agency, or an authorising officer of an agency for whom an appointment under </w:t>
      </w:r>
      <w:r w:rsidR="00474547">
        <w:t>subsection (</w:t>
      </w:r>
      <w:r w:rsidRPr="00474547">
        <w:t>4) is in force, may authorise in writing a person (or class of person) referred to in any of paragraphs 55(3)(a) to (c) to receive information obtained by interceptions under warrants (or classes of warrants) issued to the agency.</w:t>
      </w:r>
    </w:p>
    <w:p w:rsidR="0049325C" w:rsidRPr="00474547" w:rsidRDefault="0049325C" w:rsidP="0049325C">
      <w:pPr>
        <w:pStyle w:val="subsection"/>
      </w:pPr>
      <w:r w:rsidRPr="00474547">
        <w:tab/>
        <w:t>(3)</w:t>
      </w:r>
      <w:r w:rsidRPr="00474547">
        <w:tab/>
        <w:t xml:space="preserve">The chief officer, or an authorising officer, of an agency may make an authorisation under </w:t>
      </w:r>
      <w:r w:rsidR="00474547">
        <w:t>subsection (</w:t>
      </w:r>
      <w:r w:rsidRPr="00474547">
        <w:t>2) in relation to a person (or class of person) who is not an officer or staff member of that agency only for a purpose or purposes connected with an investigation to which a warrant issued to that agency relates.</w:t>
      </w:r>
    </w:p>
    <w:p w:rsidR="0049325C" w:rsidRPr="00474547" w:rsidRDefault="0049325C" w:rsidP="0049325C">
      <w:pPr>
        <w:pStyle w:val="subsection"/>
      </w:pPr>
      <w:r w:rsidRPr="00474547">
        <w:lastRenderedPageBreak/>
        <w:tab/>
        <w:t>(4)</w:t>
      </w:r>
      <w:r w:rsidRPr="00474547">
        <w:tab/>
        <w:t>The chief officer of an agency may appoint in writing an officer of the agency to be an authorising officer for the purposes of this section.</w:t>
      </w:r>
    </w:p>
    <w:p w:rsidR="002678F2" w:rsidRPr="00474547" w:rsidRDefault="002678F2" w:rsidP="002678F2">
      <w:pPr>
        <w:pStyle w:val="ActHead5"/>
      </w:pPr>
      <w:bookmarkStart w:id="123" w:name="_Toc405296047"/>
      <w:r w:rsidRPr="00474547">
        <w:rPr>
          <w:rStyle w:val="CharSectno"/>
        </w:rPr>
        <w:t>67</w:t>
      </w:r>
      <w:r w:rsidRPr="00474547">
        <w:t xml:space="preserve">  Dealing for permitted purpose in relation to agency</w:t>
      </w:r>
      <w:bookmarkEnd w:id="123"/>
    </w:p>
    <w:p w:rsidR="002678F2" w:rsidRPr="00474547" w:rsidRDefault="002678F2" w:rsidP="002678F2">
      <w:pPr>
        <w:pStyle w:val="subsection"/>
      </w:pPr>
      <w:r w:rsidRPr="00474547">
        <w:tab/>
        <w:t>(1)</w:t>
      </w:r>
      <w:r w:rsidRPr="00474547">
        <w:tab/>
        <w:t>An officer or staff member of an agency may, for a permitted purpose, or permitted purposes, in relation to the agency, and for no other purpose, communicate to another person, make use of, or make a record of the following:</w:t>
      </w:r>
    </w:p>
    <w:p w:rsidR="002678F2" w:rsidRPr="00474547" w:rsidRDefault="002678F2" w:rsidP="002678F2">
      <w:pPr>
        <w:pStyle w:val="paragraph"/>
      </w:pPr>
      <w:r w:rsidRPr="00474547">
        <w:tab/>
        <w:t>(a)</w:t>
      </w:r>
      <w:r w:rsidRPr="00474547">
        <w:tab/>
      </w:r>
      <w:r w:rsidR="005252D9" w:rsidRPr="00474547">
        <w:t>lawfully intercepted information</w:t>
      </w:r>
      <w:r w:rsidRPr="00474547">
        <w:t xml:space="preserve"> other than foreign intelligence information;</w:t>
      </w:r>
    </w:p>
    <w:p w:rsidR="00B11B9F" w:rsidRPr="00474547" w:rsidRDefault="00B11B9F" w:rsidP="00B11B9F">
      <w:pPr>
        <w:pStyle w:val="paragraph"/>
      </w:pPr>
      <w:r w:rsidRPr="00474547">
        <w:tab/>
        <w:t>(b)</w:t>
      </w:r>
      <w:r w:rsidRPr="00474547">
        <w:tab/>
        <w:t>interception warrant information.</w:t>
      </w:r>
    </w:p>
    <w:p w:rsidR="00AE732E" w:rsidRPr="00474547" w:rsidRDefault="00AE732E" w:rsidP="00AE732E">
      <w:pPr>
        <w:pStyle w:val="subsection"/>
      </w:pPr>
      <w:r w:rsidRPr="00474547">
        <w:tab/>
        <w:t>(1A)</w:t>
      </w:r>
      <w:r w:rsidRPr="00474547">
        <w:tab/>
      </w:r>
      <w:r w:rsidR="00474547">
        <w:t>Subsection (</w:t>
      </w:r>
      <w:r w:rsidRPr="00474547">
        <w:t>1) does not apply to information:</w:t>
      </w:r>
    </w:p>
    <w:p w:rsidR="00AE732E" w:rsidRPr="00474547" w:rsidRDefault="00AE732E" w:rsidP="00AE732E">
      <w:pPr>
        <w:pStyle w:val="paragraph"/>
      </w:pPr>
      <w:r w:rsidRPr="00474547">
        <w:tab/>
        <w:t>(a)</w:t>
      </w:r>
      <w:r w:rsidRPr="00474547">
        <w:tab/>
        <w:t>obtained by an officer or staff member of an agency by intercepting a communication when exercising authority under a warrant issued to another agency; or</w:t>
      </w:r>
    </w:p>
    <w:p w:rsidR="00AE732E" w:rsidRPr="00474547" w:rsidRDefault="00AE732E" w:rsidP="00AE732E">
      <w:pPr>
        <w:pStyle w:val="paragraph"/>
      </w:pPr>
      <w:r w:rsidRPr="00474547">
        <w:tab/>
        <w:t>(b)</w:t>
      </w:r>
      <w:r w:rsidRPr="00474547">
        <w:tab/>
        <w:t>communicated to an officer or staff member of an agency in accordance with section</w:t>
      </w:r>
      <w:r w:rsidR="00474547">
        <w:t> </w:t>
      </w:r>
      <w:r w:rsidRPr="00474547">
        <w:t>66, where the information was obtained by intercepting a communication under a warrant issued to another agency; or</w:t>
      </w:r>
    </w:p>
    <w:p w:rsidR="00AE732E" w:rsidRPr="00474547" w:rsidRDefault="00AE732E" w:rsidP="00AE732E">
      <w:pPr>
        <w:pStyle w:val="paragraph"/>
      </w:pPr>
      <w:r w:rsidRPr="00474547">
        <w:tab/>
        <w:t>(c)</w:t>
      </w:r>
      <w:r w:rsidRPr="00474547">
        <w:tab/>
        <w:t>that is interception warrant information in relation to a warrant issued to another agency;</w:t>
      </w:r>
    </w:p>
    <w:p w:rsidR="00AE732E" w:rsidRPr="00474547" w:rsidRDefault="00AE732E" w:rsidP="00AE732E">
      <w:pPr>
        <w:pStyle w:val="subsection2"/>
      </w:pPr>
      <w:r w:rsidRPr="00474547">
        <w:t>unless the information has been communicated to an officer of the agency under section</w:t>
      </w:r>
      <w:r w:rsidR="00474547">
        <w:t> </w:t>
      </w:r>
      <w:r w:rsidRPr="00474547">
        <w:t>68.</w:t>
      </w:r>
    </w:p>
    <w:p w:rsidR="00AE732E" w:rsidRPr="00474547" w:rsidRDefault="00AE732E" w:rsidP="00AE732E">
      <w:pPr>
        <w:pStyle w:val="subsection"/>
      </w:pPr>
      <w:r w:rsidRPr="00474547">
        <w:tab/>
        <w:t>(1B)</w:t>
      </w:r>
      <w:r w:rsidRPr="00474547">
        <w:tab/>
        <w:t xml:space="preserve">However, an officer or staff member of an agency may communicate to another person, make use of, or make a record of information referred to </w:t>
      </w:r>
      <w:r w:rsidR="00474547">
        <w:t>paragraph (</w:t>
      </w:r>
      <w:r w:rsidRPr="00474547">
        <w:t>1A)(a), (b) or (c), that has not been communicated to an officer of the agency under section</w:t>
      </w:r>
      <w:r w:rsidR="00474547">
        <w:t> </w:t>
      </w:r>
      <w:r w:rsidRPr="00474547">
        <w:t>68, for a purpose or purposes connected with the investigation to which the warrant, under which the information was obtained, relates, and for no other purpose.</w:t>
      </w:r>
    </w:p>
    <w:p w:rsidR="002678F2" w:rsidRPr="00474547" w:rsidRDefault="002678F2" w:rsidP="002678F2">
      <w:pPr>
        <w:pStyle w:val="subsection"/>
        <w:keepNext/>
        <w:keepLines/>
      </w:pPr>
      <w:r w:rsidRPr="00474547">
        <w:lastRenderedPageBreak/>
        <w:tab/>
        <w:t>(2)</w:t>
      </w:r>
      <w:r w:rsidRPr="00474547">
        <w:tab/>
        <w:t>An officer of an eligible Commonwealth authority may, for a permitted purpose, or permitted purposes, in relation to the authority, and for no other purpose, communicate to another person, make use of, or make a record of the following:</w:t>
      </w:r>
    </w:p>
    <w:p w:rsidR="002678F2" w:rsidRPr="00474547" w:rsidRDefault="002678F2" w:rsidP="002678F2">
      <w:pPr>
        <w:pStyle w:val="paragraph"/>
      </w:pPr>
      <w:r w:rsidRPr="00474547">
        <w:tab/>
        <w:t>(a)</w:t>
      </w:r>
      <w:r w:rsidRPr="00474547">
        <w:tab/>
      </w:r>
      <w:r w:rsidR="00357171" w:rsidRPr="00474547">
        <w:t>lawfully intercepted information</w:t>
      </w:r>
      <w:r w:rsidRPr="00474547">
        <w:t xml:space="preserve"> other than foreign intelligence information;</w:t>
      </w:r>
    </w:p>
    <w:p w:rsidR="00B4285F" w:rsidRPr="00474547" w:rsidRDefault="00B4285F" w:rsidP="00B4285F">
      <w:pPr>
        <w:pStyle w:val="paragraph"/>
      </w:pPr>
      <w:r w:rsidRPr="00474547">
        <w:tab/>
        <w:t>(b)</w:t>
      </w:r>
      <w:r w:rsidRPr="00474547">
        <w:tab/>
        <w:t>interception warrant information.</w:t>
      </w:r>
    </w:p>
    <w:p w:rsidR="002678F2" w:rsidRPr="00474547" w:rsidRDefault="002678F2" w:rsidP="002678F2">
      <w:pPr>
        <w:pStyle w:val="ActHead5"/>
      </w:pPr>
      <w:bookmarkStart w:id="124" w:name="_Toc405296048"/>
      <w:r w:rsidRPr="00474547">
        <w:rPr>
          <w:rStyle w:val="CharSectno"/>
        </w:rPr>
        <w:t>68</w:t>
      </w:r>
      <w:r w:rsidRPr="00474547">
        <w:t xml:space="preserve">  Chief officer may communicate information obtained by agency</w:t>
      </w:r>
      <w:bookmarkEnd w:id="124"/>
    </w:p>
    <w:p w:rsidR="002678F2" w:rsidRPr="00474547" w:rsidRDefault="002678F2" w:rsidP="002678F2">
      <w:pPr>
        <w:pStyle w:val="subsection"/>
      </w:pPr>
      <w:r w:rsidRPr="00474547">
        <w:tab/>
      </w:r>
      <w:r w:rsidRPr="00474547">
        <w:tab/>
        <w:t xml:space="preserve">The chief officer of an agency (in this section called the </w:t>
      </w:r>
      <w:r w:rsidRPr="00474547">
        <w:rPr>
          <w:b/>
          <w:i/>
        </w:rPr>
        <w:t>originating agency</w:t>
      </w:r>
      <w:r w:rsidRPr="00474547">
        <w:t xml:space="preserve">) may, personally, or by an officer of the originating agency authorised by the chief officer, communicate </w:t>
      </w:r>
      <w:r w:rsidR="008576C1" w:rsidRPr="00474547">
        <w:t>lawfully intercepted information</w:t>
      </w:r>
      <w:r w:rsidRPr="00474547">
        <w:t xml:space="preserve"> that was originally obtained by the originating agency or </w:t>
      </w:r>
      <w:r w:rsidR="00E56D16" w:rsidRPr="00474547">
        <w:t>interception warrant information</w:t>
      </w:r>
      <w:r w:rsidRPr="00474547">
        <w:t>:</w:t>
      </w:r>
    </w:p>
    <w:p w:rsidR="002678F2" w:rsidRPr="00474547" w:rsidRDefault="002678F2" w:rsidP="002678F2">
      <w:pPr>
        <w:pStyle w:val="paragraph"/>
      </w:pPr>
      <w:r w:rsidRPr="00474547">
        <w:tab/>
        <w:t>(a)</w:t>
      </w:r>
      <w:r w:rsidRPr="00474547">
        <w:tab/>
        <w:t>if the information relates, or appears to relate, to activities prejudicial to security—to the Director</w:t>
      </w:r>
      <w:r w:rsidR="00474547">
        <w:noBreakHyphen/>
      </w:r>
      <w:r w:rsidRPr="00474547">
        <w:t>General of Security; and</w:t>
      </w:r>
    </w:p>
    <w:p w:rsidR="002678F2" w:rsidRPr="00474547" w:rsidRDefault="002678F2" w:rsidP="002678F2">
      <w:pPr>
        <w:pStyle w:val="paragraph"/>
      </w:pPr>
      <w:r w:rsidRPr="00474547">
        <w:tab/>
        <w:t>(b)</w:t>
      </w:r>
      <w:r w:rsidRPr="00474547">
        <w:tab/>
        <w:t>if the information relates, or appears to relate, to the commission of a relevant offence in relation to another agency:</w:t>
      </w:r>
    </w:p>
    <w:p w:rsidR="002678F2" w:rsidRPr="00474547" w:rsidRDefault="002678F2" w:rsidP="002678F2">
      <w:pPr>
        <w:pStyle w:val="paragraphsub"/>
      </w:pPr>
      <w:r w:rsidRPr="00474547">
        <w:tab/>
        <w:t>(i)</w:t>
      </w:r>
      <w:r w:rsidRPr="00474547">
        <w:tab/>
        <w:t>if the other agency is the Australian Federal Police or the Police Force of a State—to a member of the Australian Federal Police or an officer of that Police Force, as the case may be; or</w:t>
      </w:r>
    </w:p>
    <w:p w:rsidR="002678F2" w:rsidRPr="00474547" w:rsidRDefault="002678F2" w:rsidP="002678F2">
      <w:pPr>
        <w:pStyle w:val="paragraphsub"/>
      </w:pPr>
      <w:r w:rsidRPr="00474547">
        <w:tab/>
        <w:t>(ii)</w:t>
      </w:r>
      <w:r w:rsidRPr="00474547">
        <w:tab/>
        <w:t>in any other case—to the chief officer of the other agency; and</w:t>
      </w:r>
    </w:p>
    <w:p w:rsidR="002678F2" w:rsidRPr="00474547" w:rsidRDefault="002678F2" w:rsidP="002678F2">
      <w:pPr>
        <w:pStyle w:val="paragraph"/>
      </w:pPr>
      <w:r w:rsidRPr="00474547">
        <w:tab/>
        <w:t>(c)</w:t>
      </w:r>
      <w:r w:rsidRPr="00474547">
        <w:tab/>
        <w:t>if the information relates, or appears to relate, to:</w:t>
      </w:r>
    </w:p>
    <w:p w:rsidR="002678F2" w:rsidRPr="00474547" w:rsidRDefault="002678F2" w:rsidP="002678F2">
      <w:pPr>
        <w:pStyle w:val="paragraphsub"/>
      </w:pPr>
      <w:r w:rsidRPr="00474547">
        <w:tab/>
        <w:t>(i)</w:t>
      </w:r>
      <w:r w:rsidRPr="00474547">
        <w:tab/>
        <w:t>the subject matter of a proceeding under a law of the Commonwealth for the confiscation or forfeiture of property, or for the imposition of a pecuniary penalty, in connection with the commission of a prescribed offence; or</w:t>
      </w:r>
    </w:p>
    <w:p w:rsidR="002678F2" w:rsidRPr="00474547" w:rsidRDefault="002678F2" w:rsidP="002678F2">
      <w:pPr>
        <w:pStyle w:val="paragraphsub"/>
      </w:pPr>
      <w:r w:rsidRPr="00474547">
        <w:tab/>
        <w:t>(ii)</w:t>
      </w:r>
      <w:r w:rsidRPr="00474547">
        <w:tab/>
        <w:t xml:space="preserve">an act or omission by a member of the Australian Federal Police that may give rise to a proceeding against that member, or to which a proceeding against that </w:t>
      </w:r>
      <w:r w:rsidRPr="00474547">
        <w:lastRenderedPageBreak/>
        <w:t>member relates, being a police disciplinary proceeding; or</w:t>
      </w:r>
    </w:p>
    <w:p w:rsidR="002678F2" w:rsidRPr="00474547" w:rsidRDefault="002678F2" w:rsidP="002678F2">
      <w:pPr>
        <w:pStyle w:val="paragraphsub"/>
      </w:pPr>
      <w:r w:rsidRPr="00474547">
        <w:tab/>
        <w:t>(iia)</w:t>
      </w:r>
      <w:r w:rsidRPr="00474547">
        <w:tab/>
        <w:t>an act or omission by an AFP employee or special member of the Australian Federal Police that may give rise to a decision by the Commissioner of Police to terminate the employment of the employee or the appointment of the special member; or</w:t>
      </w:r>
    </w:p>
    <w:p w:rsidR="002678F2" w:rsidRPr="00474547" w:rsidRDefault="002678F2" w:rsidP="002678F2">
      <w:pPr>
        <w:pStyle w:val="paragraphsub"/>
      </w:pPr>
      <w:r w:rsidRPr="00474547">
        <w:tab/>
        <w:t>(iii)</w:t>
      </w:r>
      <w:r w:rsidRPr="00474547">
        <w:tab/>
        <w:t>misbehaviour or improper conduct of an officer of the Commonwealth;</w:t>
      </w:r>
    </w:p>
    <w:p w:rsidR="002678F2" w:rsidRPr="00474547" w:rsidRDefault="002678F2" w:rsidP="002678F2">
      <w:pPr>
        <w:pStyle w:val="paragraph"/>
      </w:pPr>
      <w:r w:rsidRPr="00474547">
        <w:tab/>
      </w:r>
      <w:r w:rsidRPr="00474547">
        <w:tab/>
        <w:t>and the originating agency is not the Australian Federal Police—to the Commissioner of Police; and</w:t>
      </w:r>
    </w:p>
    <w:p w:rsidR="00270B72" w:rsidRPr="00474547" w:rsidRDefault="00270B72" w:rsidP="00270B72">
      <w:pPr>
        <w:pStyle w:val="paragraph"/>
      </w:pPr>
      <w:r w:rsidRPr="00474547">
        <w:tab/>
        <w:t>(ca)</w:t>
      </w:r>
      <w:r w:rsidRPr="00474547">
        <w:tab/>
        <w:t>if:</w:t>
      </w:r>
    </w:p>
    <w:p w:rsidR="00270B72" w:rsidRPr="00474547" w:rsidRDefault="00270B72" w:rsidP="00270B72">
      <w:pPr>
        <w:pStyle w:val="paragraphsub"/>
      </w:pPr>
      <w:r w:rsidRPr="00474547">
        <w:tab/>
        <w:t>(i)</w:t>
      </w:r>
      <w:r w:rsidRPr="00474547">
        <w:tab/>
        <w:t>the information relates, or appears to relate, to an act or omission by a member of the staff of the ACC that may give rise to a decision by the Chief Executive Officer of the ACC to terminate the employment of the staff member; and</w:t>
      </w:r>
    </w:p>
    <w:p w:rsidR="00270B72" w:rsidRPr="00474547" w:rsidRDefault="00270B72" w:rsidP="00270B72">
      <w:pPr>
        <w:pStyle w:val="paragraphsub"/>
      </w:pPr>
      <w:r w:rsidRPr="00474547">
        <w:tab/>
        <w:t>(ii)</w:t>
      </w:r>
      <w:r w:rsidRPr="00474547">
        <w:tab/>
        <w:t>the originating agency is not the ACC;</w:t>
      </w:r>
    </w:p>
    <w:p w:rsidR="00270B72" w:rsidRPr="00474547" w:rsidRDefault="00270B72" w:rsidP="00270B72">
      <w:pPr>
        <w:pStyle w:val="paragraph"/>
      </w:pPr>
      <w:r w:rsidRPr="00474547">
        <w:tab/>
      </w:r>
      <w:r w:rsidRPr="00474547">
        <w:tab/>
        <w:t>to the Chief Executive Officer of the ACC; and</w:t>
      </w:r>
    </w:p>
    <w:p w:rsidR="002678F2" w:rsidRPr="00474547" w:rsidRDefault="002678F2" w:rsidP="007E39B4">
      <w:pPr>
        <w:pStyle w:val="paragraph"/>
        <w:keepNext/>
      </w:pPr>
      <w:r w:rsidRPr="00474547">
        <w:tab/>
        <w:t>(d)</w:t>
      </w:r>
      <w:r w:rsidRPr="00474547">
        <w:tab/>
        <w:t>if the information relates, or appears to relate, to:</w:t>
      </w:r>
    </w:p>
    <w:p w:rsidR="002678F2" w:rsidRPr="00474547" w:rsidRDefault="002678F2" w:rsidP="002678F2">
      <w:pPr>
        <w:pStyle w:val="paragraphsub"/>
      </w:pPr>
      <w:r w:rsidRPr="00474547">
        <w:tab/>
        <w:t>(i)</w:t>
      </w:r>
      <w:r w:rsidRPr="00474547">
        <w:tab/>
        <w:t>the subject matter of a proceeding under a law of a State for the confiscation or forfeiture of property, or for the imposition of a pecuniary penalty, in connection with the commission of a prescribed offence; or</w:t>
      </w:r>
    </w:p>
    <w:p w:rsidR="00D0221B" w:rsidRPr="00474547" w:rsidRDefault="00D0221B" w:rsidP="00D0221B">
      <w:pPr>
        <w:pStyle w:val="paragraphsub"/>
      </w:pPr>
      <w:r w:rsidRPr="00474547">
        <w:tab/>
        <w:t>(ia)</w:t>
      </w:r>
      <w:r w:rsidRPr="00474547">
        <w:tab/>
        <w:t>the subject matter of a proceeding under, or in relation to a matter arising under, an organised crime control law of a State; or</w:t>
      </w:r>
    </w:p>
    <w:p w:rsidR="002678F2" w:rsidRPr="00474547" w:rsidRDefault="002678F2" w:rsidP="002678F2">
      <w:pPr>
        <w:pStyle w:val="paragraphsub"/>
      </w:pPr>
      <w:r w:rsidRPr="00474547">
        <w:tab/>
        <w:t>(ii)</w:t>
      </w:r>
      <w:r w:rsidRPr="00474547">
        <w:tab/>
        <w:t>an act or omission by an officer of the Police Force of a State that may give rise to a proceeding against that officer, or to which a proceeding against that officer relates, being a police disciplinary proceeding; or</w:t>
      </w:r>
    </w:p>
    <w:p w:rsidR="002678F2" w:rsidRPr="00474547" w:rsidRDefault="002678F2" w:rsidP="002678F2">
      <w:pPr>
        <w:pStyle w:val="paragraphsub"/>
      </w:pPr>
      <w:r w:rsidRPr="00474547">
        <w:tab/>
        <w:t>(iia)</w:t>
      </w:r>
      <w:r w:rsidRPr="00474547">
        <w:tab/>
        <w:t xml:space="preserve">an act or omission by an officer or member of staff of the Police Force of a State that may give rise to a decision by the Commissioner of that Police Force to </w:t>
      </w:r>
      <w:r w:rsidRPr="00474547">
        <w:lastRenderedPageBreak/>
        <w:t>terminate the appointment of the officer or member of staff; or</w:t>
      </w:r>
    </w:p>
    <w:p w:rsidR="002678F2" w:rsidRPr="00474547" w:rsidRDefault="002678F2" w:rsidP="002678F2">
      <w:pPr>
        <w:pStyle w:val="paragraphsub"/>
      </w:pPr>
      <w:r w:rsidRPr="00474547">
        <w:tab/>
        <w:t>(iii)</w:t>
      </w:r>
      <w:r w:rsidRPr="00474547">
        <w:tab/>
        <w:t>misbehaviour or improper conduct of an officer of a State;</w:t>
      </w:r>
    </w:p>
    <w:p w:rsidR="002678F2" w:rsidRPr="00474547" w:rsidRDefault="002678F2" w:rsidP="002678F2">
      <w:pPr>
        <w:pStyle w:val="paragraph"/>
      </w:pPr>
      <w:r w:rsidRPr="00474547">
        <w:tab/>
      </w:r>
      <w:r w:rsidRPr="00474547">
        <w:tab/>
        <w:t>and the originating agency is not the Police Force of that State—to the Commissioner of that Police Force; and</w:t>
      </w:r>
    </w:p>
    <w:p w:rsidR="002678F2" w:rsidRPr="00474547" w:rsidRDefault="002678F2" w:rsidP="002678F2">
      <w:pPr>
        <w:pStyle w:val="paragraph"/>
      </w:pPr>
      <w:r w:rsidRPr="00474547">
        <w:tab/>
        <w:t>(da)</w:t>
      </w:r>
      <w:r w:rsidRPr="00474547">
        <w:tab/>
        <w:t>if the information relates, or appears to relate, to the commission of a relevant offence in relation to an eligible Commonwealth authority—to the chief officer of the eligible Commonwealth authority; and</w:t>
      </w:r>
    </w:p>
    <w:p w:rsidR="00F66854" w:rsidRPr="00474547" w:rsidRDefault="00F66854" w:rsidP="00F66854">
      <w:pPr>
        <w:pStyle w:val="paragraph"/>
      </w:pPr>
      <w:r w:rsidRPr="00474547">
        <w:tab/>
        <w:t>(db)</w:t>
      </w:r>
      <w:r w:rsidRPr="00474547">
        <w:tab/>
        <w:t xml:space="preserve">if the information relates, or appears to relate, to a corruption issue or an ACLEI corruption issue (within the meaning of the </w:t>
      </w:r>
      <w:r w:rsidRPr="00474547">
        <w:rPr>
          <w:i/>
        </w:rPr>
        <w:t>Law Enforcement Integrity Commissioner Act 2006</w:t>
      </w:r>
      <w:r w:rsidRPr="00474547">
        <w:t>)—to the Integrity Commissioner; and</w:t>
      </w:r>
    </w:p>
    <w:p w:rsidR="002678F2" w:rsidRPr="00474547" w:rsidRDefault="002678F2" w:rsidP="002678F2">
      <w:pPr>
        <w:pStyle w:val="paragraph"/>
      </w:pPr>
      <w:r w:rsidRPr="00474547">
        <w:tab/>
        <w:t>(ea)</w:t>
      </w:r>
      <w:r w:rsidRPr="00474547">
        <w:tab/>
        <w:t>if the information relates, or appears to relate, to a matter that may give rise to an investigation by the Independent Commission Against Corruption—to the Commissioner of the Independent Commission Against Corruption; and</w:t>
      </w:r>
    </w:p>
    <w:p w:rsidR="00156F9D" w:rsidRPr="00474547" w:rsidRDefault="00156F9D" w:rsidP="00156F9D">
      <w:pPr>
        <w:pStyle w:val="paragraph"/>
      </w:pPr>
      <w:r w:rsidRPr="00474547">
        <w:tab/>
        <w:t>(eb)</w:t>
      </w:r>
      <w:r w:rsidRPr="00474547">
        <w:tab/>
        <w:t>if the information relates, or appears to relate, to a matter that may give rise to an investigation by the Inspector of the Independent Commission Against Corruption—to the Inspector of the Independent Commission Against Corruption; and</w:t>
      </w:r>
    </w:p>
    <w:p w:rsidR="003D3A20" w:rsidRPr="00474547" w:rsidRDefault="003D3A20" w:rsidP="003D3A20">
      <w:pPr>
        <w:pStyle w:val="paragraph"/>
      </w:pPr>
      <w:r w:rsidRPr="00474547">
        <w:tab/>
        <w:t>(ec)</w:t>
      </w:r>
      <w:r w:rsidRPr="00474547">
        <w:tab/>
        <w:t xml:space="preserve">if the information relates, or appears to relate, to a matter that may give rise to an investigation by the </w:t>
      </w:r>
      <w:r w:rsidR="0088026A" w:rsidRPr="00474547">
        <w:t>IBAC—to the Commissioner of the IBAC</w:t>
      </w:r>
      <w:r w:rsidRPr="00474547">
        <w:t>; and</w:t>
      </w:r>
    </w:p>
    <w:p w:rsidR="00C30FA1" w:rsidRPr="00474547" w:rsidRDefault="00C30FA1" w:rsidP="00C30FA1">
      <w:pPr>
        <w:pStyle w:val="paragraph"/>
      </w:pPr>
      <w:r w:rsidRPr="00474547">
        <w:tab/>
        <w:t>(ed)</w:t>
      </w:r>
      <w:r w:rsidRPr="00474547">
        <w:tab/>
        <w:t>if the information relates, or appears to relate, to a matter that may give rise to an investigation by the Victorian Inspectorate—to the Inspector of the Victorian Inspectorate; and</w:t>
      </w:r>
    </w:p>
    <w:p w:rsidR="002678F2" w:rsidRPr="00474547" w:rsidRDefault="002678F2" w:rsidP="002678F2">
      <w:pPr>
        <w:pStyle w:val="paragraph"/>
        <w:keepNext/>
        <w:keepLines/>
      </w:pPr>
      <w:r w:rsidRPr="00474547">
        <w:lastRenderedPageBreak/>
        <w:tab/>
        <w:t>(f)</w:t>
      </w:r>
      <w:r w:rsidRPr="00474547">
        <w:tab/>
        <w:t>if the information relates, or appears to relate, to a matter that may give rise to an investigation by the Police Integrity Commission—to the Commissioner of the Police Integrity Commission; and</w:t>
      </w:r>
    </w:p>
    <w:p w:rsidR="002678F2" w:rsidRPr="00474547" w:rsidRDefault="002678F2" w:rsidP="002678F2">
      <w:pPr>
        <w:pStyle w:val="paragraph"/>
      </w:pPr>
      <w:r w:rsidRPr="00474547">
        <w:tab/>
        <w:t>(fa)</w:t>
      </w:r>
      <w:r w:rsidRPr="00474547">
        <w:tab/>
        <w:t>if the information relates, or appears to relate, to a matter that may give rise to an investigation by the Inspector of the Police Integrity Commission—to the Inspector of the Police Integrity Commission; and</w:t>
      </w:r>
    </w:p>
    <w:p w:rsidR="002678F2" w:rsidRPr="00474547" w:rsidRDefault="002678F2" w:rsidP="002678F2">
      <w:pPr>
        <w:pStyle w:val="paragraph"/>
      </w:pPr>
      <w:r w:rsidRPr="00474547">
        <w:tab/>
        <w:t>(h)</w:t>
      </w:r>
      <w:r w:rsidRPr="00474547">
        <w:tab/>
        <w:t>if the information relates, or appears to relate, to a matter that may give rise to an investigation by the Crime and Misconduct Commission—to the Commissioner of the Crime and Misconduct Commission; and</w:t>
      </w:r>
    </w:p>
    <w:p w:rsidR="002678F2" w:rsidRPr="00474547" w:rsidRDefault="002678F2" w:rsidP="002678F2">
      <w:pPr>
        <w:pStyle w:val="paragraph"/>
      </w:pPr>
      <w:r w:rsidRPr="00474547">
        <w:tab/>
        <w:t>(j)</w:t>
      </w:r>
      <w:r w:rsidRPr="00474547">
        <w:tab/>
        <w:t>if the information relates, or appears to relate, to a matter that may give rise to an investigation by the Corruption and Crime Commission—to the Commissioner of the Corruption and Crime Commission; and</w:t>
      </w:r>
    </w:p>
    <w:p w:rsidR="00C002A7" w:rsidRPr="00474547" w:rsidRDefault="00C002A7" w:rsidP="00C002A7">
      <w:pPr>
        <w:pStyle w:val="paragraph"/>
      </w:pPr>
      <w:r w:rsidRPr="00474547">
        <w:tab/>
        <w:t>(ja)</w:t>
      </w:r>
      <w:r w:rsidRPr="00474547">
        <w:tab/>
        <w:t>if the information relates, or appears to relate, to a matter that may give rise to an investigation by the Independent Commissioner Against Corruption—to the Independent Commissioner Against Corruption; and</w:t>
      </w:r>
    </w:p>
    <w:p w:rsidR="002678F2" w:rsidRPr="00474547" w:rsidRDefault="002678F2" w:rsidP="002678F2">
      <w:pPr>
        <w:pStyle w:val="paragraph"/>
      </w:pPr>
      <w:r w:rsidRPr="00474547">
        <w:tab/>
        <w:t>(k)</w:t>
      </w:r>
      <w:r w:rsidRPr="00474547">
        <w:tab/>
        <w:t>if the information relates, or appears to relate, to a matter that may give rise to the dealing by the Parliamentary Inspector of the Corruption and Crime Commission with a matter of misconduct (within the meaning of the Corruption and Crime Commission Act)—to the Parliamentary Inspector of the Corruption and Crime Commission</w:t>
      </w:r>
      <w:r w:rsidR="009349F1" w:rsidRPr="00474547">
        <w:t>; and</w:t>
      </w:r>
    </w:p>
    <w:p w:rsidR="009349F1" w:rsidRPr="00474547" w:rsidRDefault="009349F1" w:rsidP="009349F1">
      <w:pPr>
        <w:pStyle w:val="paragraph"/>
      </w:pPr>
      <w:r w:rsidRPr="00474547">
        <w:tab/>
        <w:t>(l)</w:t>
      </w:r>
      <w:r w:rsidRPr="00474547">
        <w:tab/>
        <w:t>if the Attorney</w:t>
      </w:r>
      <w:r w:rsidR="00474547">
        <w:noBreakHyphen/>
      </w:r>
      <w:r w:rsidRPr="00474547">
        <w:t>General has authorised the provision of the information to a foreign country under subsection</w:t>
      </w:r>
      <w:r w:rsidR="00474547">
        <w:t> </w:t>
      </w:r>
      <w:r w:rsidRPr="00474547">
        <w:t xml:space="preserve">13A(1) of the </w:t>
      </w:r>
      <w:r w:rsidRPr="00474547">
        <w:rPr>
          <w:i/>
        </w:rPr>
        <w:t>Mutual Assistance in Criminal Matters Act 1987—</w:t>
      </w:r>
      <w:r w:rsidRPr="00474547">
        <w:t>to that foreign country, or to the Secretary of the Department for the purpose of providing the information to that foreign country</w:t>
      </w:r>
      <w:r w:rsidR="000D346D" w:rsidRPr="00474547">
        <w:t>; and</w:t>
      </w:r>
    </w:p>
    <w:p w:rsidR="00680DE7" w:rsidRPr="00474547" w:rsidRDefault="00680DE7" w:rsidP="00680DE7">
      <w:pPr>
        <w:pStyle w:val="paragraph"/>
      </w:pPr>
      <w:r w:rsidRPr="00474547">
        <w:tab/>
        <w:t>(m)</w:t>
      </w:r>
      <w:r w:rsidRPr="00474547">
        <w:tab/>
        <w:t>to the chief officer of the Australian Federal Police or the ACC, if the information relates, or appears to relate, to either of the following:</w:t>
      </w:r>
    </w:p>
    <w:p w:rsidR="00680DE7" w:rsidRPr="00474547" w:rsidRDefault="00680DE7" w:rsidP="00680DE7">
      <w:pPr>
        <w:pStyle w:val="paragraphsub"/>
      </w:pPr>
      <w:r w:rsidRPr="00474547">
        <w:lastRenderedPageBreak/>
        <w:tab/>
        <w:t>(i)</w:t>
      </w:r>
      <w:r w:rsidRPr="00474547">
        <w:tab/>
        <w:t>a matter in relation to which an application for an integrity authority may be made, is intended to be made or has been made in relation to that agency;</w:t>
      </w:r>
    </w:p>
    <w:p w:rsidR="00680DE7" w:rsidRPr="00474547" w:rsidRDefault="00680DE7" w:rsidP="00680DE7">
      <w:pPr>
        <w:pStyle w:val="paragraphsub"/>
      </w:pPr>
      <w:r w:rsidRPr="00474547">
        <w:tab/>
        <w:t>(ii)</w:t>
      </w:r>
      <w:r w:rsidRPr="00474547">
        <w:tab/>
        <w:t>a matter in relation to which that agency has conducted, or is conducting, an integrity operation; and</w:t>
      </w:r>
    </w:p>
    <w:p w:rsidR="00680DE7" w:rsidRPr="00474547" w:rsidRDefault="00680DE7" w:rsidP="00680DE7">
      <w:pPr>
        <w:pStyle w:val="paragraph"/>
      </w:pPr>
      <w:r w:rsidRPr="00474547">
        <w:tab/>
        <w:t>(n)</w:t>
      </w:r>
      <w:r w:rsidRPr="00474547">
        <w:tab/>
        <w:t>to the chief officer of the Australian Commission for Law Enforcement Integrity, if the information relates, or appears to relate, to either of the following:</w:t>
      </w:r>
    </w:p>
    <w:p w:rsidR="00680DE7" w:rsidRPr="00474547" w:rsidRDefault="00680DE7" w:rsidP="00680DE7">
      <w:pPr>
        <w:pStyle w:val="paragraphsub"/>
      </w:pPr>
      <w:r w:rsidRPr="00474547">
        <w:tab/>
        <w:t>(i)</w:t>
      </w:r>
      <w:r w:rsidRPr="00474547">
        <w:tab/>
        <w:t>a matter in relation to which an application for an integrity authority may be made, is intended to be made or has been made in relation to the Australian Federal Police, the ACC or Customs;</w:t>
      </w:r>
    </w:p>
    <w:p w:rsidR="00680DE7" w:rsidRPr="00474547" w:rsidRDefault="00680DE7" w:rsidP="00680DE7">
      <w:pPr>
        <w:pStyle w:val="paragraphsub"/>
      </w:pPr>
      <w:r w:rsidRPr="00474547">
        <w:tab/>
        <w:t>(ii)</w:t>
      </w:r>
      <w:r w:rsidRPr="00474547">
        <w:tab/>
        <w:t>a matter in relation to which the Australian Commission for Law Enforcement Integrity has conducted, or is conducting, an integrity operation; and</w:t>
      </w:r>
    </w:p>
    <w:p w:rsidR="00680DE7" w:rsidRPr="00474547" w:rsidRDefault="00680DE7" w:rsidP="00680DE7">
      <w:pPr>
        <w:pStyle w:val="paragraph"/>
      </w:pPr>
      <w:r w:rsidRPr="00474547">
        <w:tab/>
        <w:t>(o)</w:t>
      </w:r>
      <w:r w:rsidRPr="00474547">
        <w:tab/>
        <w:t>if the originating agency is the Australian Commission for Law Enforcement Integrity—to the Chief Executive Officer of Customs, in the case of information that relates, or appears to relate, to either of the following:</w:t>
      </w:r>
    </w:p>
    <w:p w:rsidR="00680DE7" w:rsidRPr="00474547" w:rsidRDefault="00680DE7" w:rsidP="00680DE7">
      <w:pPr>
        <w:pStyle w:val="paragraphsub"/>
      </w:pPr>
      <w:r w:rsidRPr="00474547">
        <w:tab/>
        <w:t>(i)</w:t>
      </w:r>
      <w:r w:rsidRPr="00474547">
        <w:tab/>
        <w:t>a matter in relation to which an application for an integrity authority may be made, is intended to be made or has been made in relation to Customs;</w:t>
      </w:r>
    </w:p>
    <w:p w:rsidR="00680DE7" w:rsidRPr="00474547" w:rsidRDefault="00680DE7" w:rsidP="00680DE7">
      <w:pPr>
        <w:pStyle w:val="paragraphsub"/>
      </w:pPr>
      <w:r w:rsidRPr="00474547">
        <w:tab/>
        <w:t>(ii)</w:t>
      </w:r>
      <w:r w:rsidRPr="00474547">
        <w:tab/>
        <w:t>a matter in relation to which Customs is conducting an integrity operation.</w:t>
      </w:r>
    </w:p>
    <w:p w:rsidR="00426A7C" w:rsidRPr="00474547" w:rsidRDefault="00426A7C" w:rsidP="00426A7C">
      <w:pPr>
        <w:pStyle w:val="ActHead5"/>
      </w:pPr>
      <w:bookmarkStart w:id="125" w:name="_Toc405296049"/>
      <w:r w:rsidRPr="00474547">
        <w:rPr>
          <w:rStyle w:val="CharSectno"/>
        </w:rPr>
        <w:t>68A</w:t>
      </w:r>
      <w:r w:rsidRPr="00474547">
        <w:t xml:space="preserve">  Communicating information obtained by Secretary</w:t>
      </w:r>
      <w:bookmarkEnd w:id="125"/>
    </w:p>
    <w:p w:rsidR="00426A7C" w:rsidRPr="00474547" w:rsidRDefault="00426A7C" w:rsidP="00426A7C">
      <w:pPr>
        <w:pStyle w:val="subsection"/>
      </w:pPr>
      <w:r w:rsidRPr="00474547">
        <w:tab/>
        <w:t>(1)</w:t>
      </w:r>
      <w:r w:rsidRPr="00474547">
        <w:tab/>
        <w:t>The Secretary of the Department may, personally, or by a person authorised by him or her, communicate to another person (including a foreign country) lawfully intercepted information or interception warrant information if:</w:t>
      </w:r>
    </w:p>
    <w:p w:rsidR="00426A7C" w:rsidRPr="00474547" w:rsidRDefault="00426A7C" w:rsidP="00426A7C">
      <w:pPr>
        <w:pStyle w:val="paragraph"/>
      </w:pPr>
      <w:r w:rsidRPr="00474547">
        <w:tab/>
        <w:t>(a)</w:t>
      </w:r>
      <w:r w:rsidRPr="00474547">
        <w:tab/>
        <w:t>the information was communicated to the Secretary under paragraph</w:t>
      </w:r>
      <w:r w:rsidR="00474547">
        <w:t> </w:t>
      </w:r>
      <w:r w:rsidRPr="00474547">
        <w:t>68(l) for the purpose of providing the information to a foreign country; and</w:t>
      </w:r>
    </w:p>
    <w:p w:rsidR="00426A7C" w:rsidRPr="00474547" w:rsidRDefault="00426A7C" w:rsidP="00426A7C">
      <w:pPr>
        <w:pStyle w:val="paragraph"/>
      </w:pPr>
      <w:r w:rsidRPr="00474547">
        <w:lastRenderedPageBreak/>
        <w:tab/>
        <w:t>(b)</w:t>
      </w:r>
      <w:r w:rsidRPr="00474547">
        <w:tab/>
        <w:t>the communication of the information is for purposes connected with providing the information to the foreign country.</w:t>
      </w:r>
    </w:p>
    <w:p w:rsidR="00426A7C" w:rsidRPr="00474547" w:rsidRDefault="00426A7C" w:rsidP="00426A7C">
      <w:pPr>
        <w:pStyle w:val="subsection"/>
      </w:pPr>
      <w:r w:rsidRPr="00474547">
        <w:tab/>
        <w:t>(2)</w:t>
      </w:r>
      <w:r w:rsidRPr="00474547">
        <w:tab/>
        <w:t xml:space="preserve">A person to whom lawfully intercepted information or interception warrant information has been communicated under </w:t>
      </w:r>
      <w:r w:rsidR="00474547">
        <w:t>subsection (</w:t>
      </w:r>
      <w:r w:rsidRPr="00474547">
        <w:t>1) or this subsection may communicate that information to another person (including a foreign country) for purposes connected with providing the information to the foreign country.</w:t>
      </w:r>
    </w:p>
    <w:p w:rsidR="002678F2" w:rsidRPr="00474547" w:rsidRDefault="002678F2" w:rsidP="002678F2">
      <w:pPr>
        <w:pStyle w:val="ActHead5"/>
      </w:pPr>
      <w:bookmarkStart w:id="126" w:name="_Toc405296050"/>
      <w:r w:rsidRPr="00474547">
        <w:rPr>
          <w:rStyle w:val="CharSectno"/>
        </w:rPr>
        <w:t>69</w:t>
      </w:r>
      <w:r w:rsidRPr="00474547">
        <w:t xml:space="preserve">  State authority may ask not to receive information under section</w:t>
      </w:r>
      <w:r w:rsidR="00474547">
        <w:t> </w:t>
      </w:r>
      <w:r w:rsidRPr="00474547">
        <w:t>68</w:t>
      </w:r>
      <w:bookmarkEnd w:id="126"/>
    </w:p>
    <w:p w:rsidR="002678F2" w:rsidRPr="00474547" w:rsidRDefault="002678F2" w:rsidP="002678F2">
      <w:pPr>
        <w:pStyle w:val="subsection"/>
      </w:pPr>
      <w:r w:rsidRPr="00474547">
        <w:tab/>
        <w:t>(1)</w:t>
      </w:r>
      <w:r w:rsidRPr="00474547">
        <w:tab/>
        <w:t>The chief officer of an eligible authority of a State in relation to which no declaration is in force under section</w:t>
      </w:r>
      <w:r w:rsidR="00474547">
        <w:t> </w:t>
      </w:r>
      <w:r w:rsidRPr="00474547">
        <w:t>34</w:t>
      </w:r>
      <w:r w:rsidR="00DD1FDB" w:rsidRPr="00474547">
        <w:t xml:space="preserve"> </w:t>
      </w:r>
      <w:r w:rsidRPr="00474547">
        <w:t>may, by writing given to the chief officer of another agency, request the other agency not to communicate information under section</w:t>
      </w:r>
      <w:r w:rsidR="00474547">
        <w:t> </w:t>
      </w:r>
      <w:r w:rsidRPr="00474547">
        <w:t>68 to the eligible authority.</w:t>
      </w:r>
    </w:p>
    <w:p w:rsidR="002678F2" w:rsidRPr="00474547" w:rsidRDefault="002678F2" w:rsidP="002678F2">
      <w:pPr>
        <w:pStyle w:val="subsection"/>
      </w:pPr>
      <w:r w:rsidRPr="00474547">
        <w:tab/>
        <w:t>(2)</w:t>
      </w:r>
      <w:r w:rsidRPr="00474547">
        <w:tab/>
        <w:t xml:space="preserve">A request under </w:t>
      </w:r>
      <w:r w:rsidR="00474547">
        <w:t>subsection (</w:t>
      </w:r>
      <w:r w:rsidRPr="00474547">
        <w:t>1) remains in force until:</w:t>
      </w:r>
    </w:p>
    <w:p w:rsidR="002678F2" w:rsidRPr="00474547" w:rsidRDefault="002678F2" w:rsidP="002678F2">
      <w:pPr>
        <w:pStyle w:val="paragraph"/>
      </w:pPr>
      <w:r w:rsidRPr="00474547">
        <w:tab/>
        <w:t>(a)</w:t>
      </w:r>
      <w:r w:rsidRPr="00474547">
        <w:tab/>
        <w:t>the chief officer of the eligible authority revokes the request by writing given to the chief officer of the other agency; or</w:t>
      </w:r>
    </w:p>
    <w:p w:rsidR="002678F2" w:rsidRPr="00474547" w:rsidRDefault="002678F2" w:rsidP="002678F2">
      <w:pPr>
        <w:pStyle w:val="paragraph"/>
      </w:pPr>
      <w:r w:rsidRPr="00474547">
        <w:tab/>
        <w:t>(b)</w:t>
      </w:r>
      <w:r w:rsidRPr="00474547">
        <w:tab/>
        <w:t>a declaration is made under section</w:t>
      </w:r>
      <w:r w:rsidR="00474547">
        <w:t> </w:t>
      </w:r>
      <w:r w:rsidRPr="00474547">
        <w:t>34 in relation to the eligible authority.</w:t>
      </w:r>
    </w:p>
    <w:p w:rsidR="002678F2" w:rsidRPr="00474547" w:rsidRDefault="002678F2" w:rsidP="002678F2">
      <w:pPr>
        <w:pStyle w:val="subsection"/>
      </w:pPr>
      <w:r w:rsidRPr="00474547">
        <w:tab/>
        <w:t>(3)</w:t>
      </w:r>
      <w:r w:rsidRPr="00474547">
        <w:tab/>
        <w:t xml:space="preserve">Where a request under </w:t>
      </w:r>
      <w:r w:rsidR="00474547">
        <w:t>subsection (</w:t>
      </w:r>
      <w:r w:rsidRPr="00474547">
        <w:t>1) is in force, section</w:t>
      </w:r>
      <w:r w:rsidR="00474547">
        <w:t> </w:t>
      </w:r>
      <w:r w:rsidRPr="00474547">
        <w:t>68 does not permit an officer of the other agency to communicate information to an officer of the eligible authority.</w:t>
      </w:r>
    </w:p>
    <w:p w:rsidR="002678F2" w:rsidRPr="00474547" w:rsidRDefault="002678F2" w:rsidP="002678F2">
      <w:pPr>
        <w:pStyle w:val="ActHead5"/>
      </w:pPr>
      <w:bookmarkStart w:id="127" w:name="_Toc405296051"/>
      <w:r w:rsidRPr="00474547">
        <w:rPr>
          <w:rStyle w:val="CharSectno"/>
        </w:rPr>
        <w:t>70</w:t>
      </w:r>
      <w:r w:rsidRPr="00474547">
        <w:t xml:space="preserve">  Communicating information obtained by interception under </w:t>
      </w:r>
      <w:r w:rsidR="00E7270B" w:rsidRPr="00474547">
        <w:t>Part</w:t>
      </w:r>
      <w:r w:rsidR="00474547">
        <w:t> </w:t>
      </w:r>
      <w:r w:rsidR="00E7270B" w:rsidRPr="00474547">
        <w:t>2</w:t>
      </w:r>
      <w:r w:rsidR="00474547">
        <w:noBreakHyphen/>
      </w:r>
      <w:r w:rsidR="00E7270B" w:rsidRPr="00474547">
        <w:t>3</w:t>
      </w:r>
      <w:bookmarkEnd w:id="127"/>
    </w:p>
    <w:p w:rsidR="002678F2" w:rsidRPr="00474547" w:rsidRDefault="002678F2" w:rsidP="002678F2">
      <w:pPr>
        <w:pStyle w:val="subsection"/>
      </w:pPr>
      <w:r w:rsidRPr="00474547">
        <w:tab/>
      </w:r>
      <w:r w:rsidRPr="00474547">
        <w:tab/>
        <w:t>A member of a police force may, in the course of performing his or her duties as such a member, communicate to another member of a police force, or to any other person whose assistance may be required in dealing with an emergency of a kind referred to in paragraph</w:t>
      </w:r>
      <w:r w:rsidR="00474547">
        <w:t> </w:t>
      </w:r>
      <w:r w:rsidRPr="00474547">
        <w:t xml:space="preserve">30(1)(b), information communicated (whether before or </w:t>
      </w:r>
      <w:r w:rsidRPr="00474547">
        <w:lastRenderedPageBreak/>
        <w:t>after the commencement of this section) to the first</w:t>
      </w:r>
      <w:r w:rsidR="00474547">
        <w:noBreakHyphen/>
      </w:r>
      <w:r w:rsidRPr="00474547">
        <w:t>mentioned member in accordance with subsection</w:t>
      </w:r>
      <w:r w:rsidR="00474547">
        <w:t> </w:t>
      </w:r>
      <w:r w:rsidRPr="00474547">
        <w:t>30(3) or this section.</w:t>
      </w:r>
    </w:p>
    <w:p w:rsidR="002678F2" w:rsidRPr="00474547" w:rsidRDefault="002678F2" w:rsidP="002678F2">
      <w:pPr>
        <w:pStyle w:val="ActHead5"/>
      </w:pPr>
      <w:bookmarkStart w:id="128" w:name="_Toc405296052"/>
      <w:r w:rsidRPr="00474547">
        <w:rPr>
          <w:rStyle w:val="CharSectno"/>
        </w:rPr>
        <w:t>71</w:t>
      </w:r>
      <w:r w:rsidRPr="00474547">
        <w:t xml:space="preserve">  Dealing with information where interception suspected to be unlawful</w:t>
      </w:r>
      <w:bookmarkEnd w:id="128"/>
    </w:p>
    <w:p w:rsidR="002678F2" w:rsidRPr="00474547" w:rsidRDefault="002678F2" w:rsidP="002678F2">
      <w:pPr>
        <w:pStyle w:val="subsection"/>
      </w:pPr>
      <w:r w:rsidRPr="00474547">
        <w:tab/>
        <w:t>(1)</w:t>
      </w:r>
      <w:r w:rsidRPr="00474547">
        <w:tab/>
        <w:t xml:space="preserve">Where a person suspects on reasonable grounds that information (in this section called the </w:t>
      </w:r>
      <w:r w:rsidRPr="00474547">
        <w:rPr>
          <w:b/>
          <w:i/>
        </w:rPr>
        <w:t>relevant information</w:t>
      </w:r>
      <w:r w:rsidRPr="00474547">
        <w:t xml:space="preserve">) obtained by intercepting a communication may tend to establish that a prescribed offence (in this section called a </w:t>
      </w:r>
      <w:r w:rsidRPr="00474547">
        <w:rPr>
          <w:b/>
          <w:i/>
        </w:rPr>
        <w:t>suspected offence</w:t>
      </w:r>
      <w:r w:rsidRPr="00474547">
        <w:t>), being:</w:t>
      </w:r>
    </w:p>
    <w:p w:rsidR="002678F2" w:rsidRPr="00474547" w:rsidRDefault="002678F2" w:rsidP="002678F2">
      <w:pPr>
        <w:pStyle w:val="paragraph"/>
      </w:pPr>
      <w:r w:rsidRPr="00474547">
        <w:tab/>
        <w:t>(a)</w:t>
      </w:r>
      <w:r w:rsidRPr="00474547">
        <w:tab/>
        <w:t>an offence against subsection</w:t>
      </w:r>
      <w:r w:rsidR="00474547">
        <w:t> </w:t>
      </w:r>
      <w:r w:rsidRPr="00474547">
        <w:t>7(1) constituted by the interception, or by authorising, suffering or permitting, or doing an act or thing to enable, the interception;</w:t>
      </w:r>
    </w:p>
    <w:p w:rsidR="002678F2" w:rsidRPr="00474547" w:rsidRDefault="002678F2" w:rsidP="002678F2">
      <w:pPr>
        <w:pStyle w:val="paragraph"/>
      </w:pPr>
      <w:r w:rsidRPr="00474547">
        <w:tab/>
        <w:t>(b)</w:t>
      </w:r>
      <w:r w:rsidRPr="00474547">
        <w:tab/>
        <w:t>an offence against section</w:t>
      </w:r>
      <w:r w:rsidR="00474547">
        <w:t> </w:t>
      </w:r>
      <w:r w:rsidRPr="00474547">
        <w:t>63 constituted by communicating to a person, making use of, making a record of, or giving in evidence in a proceeding, information obtained by the interception; or</w:t>
      </w:r>
    </w:p>
    <w:p w:rsidR="002678F2" w:rsidRPr="00474547" w:rsidRDefault="002678F2" w:rsidP="002678F2">
      <w:pPr>
        <w:pStyle w:val="paragraph"/>
      </w:pPr>
      <w:r w:rsidRPr="00474547">
        <w:tab/>
        <w:t>(c)</w:t>
      </w:r>
      <w:r w:rsidRPr="00474547">
        <w:tab/>
        <w:t xml:space="preserve">an ancillary offence relating to an offence of a kind referred to in </w:t>
      </w:r>
      <w:r w:rsidR="00474547">
        <w:t>paragraph (</w:t>
      </w:r>
      <w:r w:rsidRPr="00474547">
        <w:t>a) or (b) of this subsection;</w:t>
      </w:r>
    </w:p>
    <w:p w:rsidR="002678F2" w:rsidRPr="00474547" w:rsidRDefault="002678F2" w:rsidP="002678F2">
      <w:pPr>
        <w:pStyle w:val="subsection2"/>
      </w:pPr>
      <w:r w:rsidRPr="00474547">
        <w:t>has been committed, the succeeding provisions of this section have effect, whether or not the interception contravened subsection</w:t>
      </w:r>
      <w:r w:rsidR="00474547">
        <w:t> </w:t>
      </w:r>
      <w:r w:rsidRPr="00474547">
        <w:t>7(1).</w:t>
      </w:r>
    </w:p>
    <w:p w:rsidR="002678F2" w:rsidRPr="00474547" w:rsidRDefault="002678F2" w:rsidP="002678F2">
      <w:pPr>
        <w:pStyle w:val="subsection"/>
      </w:pPr>
      <w:r w:rsidRPr="00474547">
        <w:tab/>
        <w:t>(2)</w:t>
      </w:r>
      <w:r w:rsidRPr="00474547">
        <w:tab/>
        <w:t>The person may communicate the relevant information to:</w:t>
      </w:r>
    </w:p>
    <w:p w:rsidR="002678F2" w:rsidRPr="00474547" w:rsidRDefault="002678F2" w:rsidP="002678F2">
      <w:pPr>
        <w:pStyle w:val="paragraph"/>
      </w:pPr>
      <w:r w:rsidRPr="00474547">
        <w:tab/>
        <w:t>(a)</w:t>
      </w:r>
      <w:r w:rsidRPr="00474547">
        <w:tab/>
        <w:t>the Attorney</w:t>
      </w:r>
      <w:r w:rsidR="00474547">
        <w:noBreakHyphen/>
      </w:r>
      <w:r w:rsidRPr="00474547">
        <w:t>General;</w:t>
      </w:r>
    </w:p>
    <w:p w:rsidR="002678F2" w:rsidRPr="00474547" w:rsidRDefault="002678F2" w:rsidP="002678F2">
      <w:pPr>
        <w:pStyle w:val="paragraph"/>
      </w:pPr>
      <w:r w:rsidRPr="00474547">
        <w:tab/>
        <w:t>(b)</w:t>
      </w:r>
      <w:r w:rsidRPr="00474547">
        <w:tab/>
        <w:t>the Director of Public Prosecutions;</w:t>
      </w:r>
    </w:p>
    <w:p w:rsidR="002678F2" w:rsidRPr="00474547" w:rsidRDefault="002678F2" w:rsidP="002678F2">
      <w:pPr>
        <w:pStyle w:val="paragraph"/>
      </w:pPr>
      <w:r w:rsidRPr="00474547">
        <w:tab/>
        <w:t>(c)</w:t>
      </w:r>
      <w:r w:rsidRPr="00474547">
        <w:tab/>
        <w:t>the Commissioner of Police; or</w:t>
      </w:r>
    </w:p>
    <w:p w:rsidR="009D69EE" w:rsidRPr="00474547" w:rsidRDefault="009D69EE" w:rsidP="009D69EE">
      <w:pPr>
        <w:pStyle w:val="paragraph"/>
      </w:pPr>
      <w:r w:rsidRPr="00474547">
        <w:tab/>
        <w:t>(ca)</w:t>
      </w:r>
      <w:r w:rsidRPr="00474547">
        <w:tab/>
        <w:t>the Integrity Commissioner; or</w:t>
      </w:r>
    </w:p>
    <w:p w:rsidR="002678F2" w:rsidRPr="00474547" w:rsidRDefault="002678F2" w:rsidP="002678F2">
      <w:pPr>
        <w:pStyle w:val="paragraph"/>
      </w:pPr>
      <w:r w:rsidRPr="00474547">
        <w:tab/>
        <w:t>(d)</w:t>
      </w:r>
      <w:r w:rsidRPr="00474547">
        <w:tab/>
        <w:t>the Chief Executive Officer of the ACC.</w:t>
      </w:r>
    </w:p>
    <w:p w:rsidR="002678F2" w:rsidRPr="00474547" w:rsidRDefault="002678F2" w:rsidP="002678F2">
      <w:pPr>
        <w:pStyle w:val="subsection"/>
      </w:pPr>
      <w:r w:rsidRPr="00474547">
        <w:tab/>
        <w:t>(3)</w:t>
      </w:r>
      <w:r w:rsidRPr="00474547">
        <w:tab/>
        <w:t xml:space="preserve">A person to whom the relevant information is communicated in accordance with </w:t>
      </w:r>
      <w:r w:rsidR="00474547">
        <w:t>subsection (</w:t>
      </w:r>
      <w:r w:rsidRPr="00474547">
        <w:t>2) may, for a purpose connected with:</w:t>
      </w:r>
    </w:p>
    <w:p w:rsidR="002678F2" w:rsidRPr="00474547" w:rsidRDefault="002678F2" w:rsidP="002678F2">
      <w:pPr>
        <w:pStyle w:val="paragraph"/>
      </w:pPr>
      <w:r w:rsidRPr="00474547">
        <w:tab/>
        <w:t>(a)</w:t>
      </w:r>
      <w:r w:rsidRPr="00474547">
        <w:tab/>
        <w:t>an investigation of a suspected offence;</w:t>
      </w:r>
    </w:p>
    <w:p w:rsidR="002678F2" w:rsidRPr="00474547" w:rsidRDefault="002678F2" w:rsidP="002678F2">
      <w:pPr>
        <w:pStyle w:val="paragraph"/>
      </w:pPr>
      <w:r w:rsidRPr="00474547">
        <w:tab/>
        <w:t>(b)</w:t>
      </w:r>
      <w:r w:rsidRPr="00474547">
        <w:tab/>
        <w:t>the making by an authority, body or person of a decision whether or not to begin a proceeding by way of a prosecution for a suspected offence; or</w:t>
      </w:r>
    </w:p>
    <w:p w:rsidR="002678F2" w:rsidRPr="00474547" w:rsidRDefault="002678F2" w:rsidP="002678F2">
      <w:pPr>
        <w:pStyle w:val="paragraph"/>
      </w:pPr>
      <w:r w:rsidRPr="00474547">
        <w:lastRenderedPageBreak/>
        <w:tab/>
        <w:t>(c)</w:t>
      </w:r>
      <w:r w:rsidRPr="00474547">
        <w:tab/>
        <w:t>a proceeding by way of a prosecution for a suspected offence;</w:t>
      </w:r>
    </w:p>
    <w:p w:rsidR="002678F2" w:rsidRPr="00474547" w:rsidRDefault="002678F2" w:rsidP="002678F2">
      <w:pPr>
        <w:pStyle w:val="subsection2"/>
      </w:pPr>
      <w:r w:rsidRPr="00474547">
        <w:t>or for 2 or more such purposes, and for no other purpose, communicate to another person, make use of, or make a record of, some or all of the relevant information.</w:t>
      </w:r>
    </w:p>
    <w:p w:rsidR="002678F2" w:rsidRPr="00474547" w:rsidRDefault="002678F2" w:rsidP="002678F2">
      <w:pPr>
        <w:pStyle w:val="ActHead5"/>
      </w:pPr>
      <w:bookmarkStart w:id="129" w:name="_Toc405296053"/>
      <w:r w:rsidRPr="00474547">
        <w:rPr>
          <w:rStyle w:val="CharSectno"/>
        </w:rPr>
        <w:t>72</w:t>
      </w:r>
      <w:r w:rsidRPr="00474547">
        <w:t xml:space="preserve">  Making record for purpose of permitted communication</w:t>
      </w:r>
      <w:bookmarkEnd w:id="129"/>
    </w:p>
    <w:p w:rsidR="002678F2" w:rsidRPr="00474547" w:rsidRDefault="002678F2" w:rsidP="002678F2">
      <w:pPr>
        <w:pStyle w:val="subsection"/>
      </w:pPr>
      <w:r w:rsidRPr="00474547">
        <w:tab/>
      </w:r>
      <w:r w:rsidRPr="00474547">
        <w:tab/>
        <w:t>A person who is permitted by section</w:t>
      </w:r>
      <w:r w:rsidR="00474547">
        <w:t> </w:t>
      </w:r>
      <w:r w:rsidRPr="00474547">
        <w:t xml:space="preserve">63B, </w:t>
      </w:r>
      <w:r w:rsidR="003D5598" w:rsidRPr="00474547">
        <w:t xml:space="preserve">63C, 63D, 63E, </w:t>
      </w:r>
      <w:r w:rsidRPr="00474547">
        <w:t>65 or 65A, subsection</w:t>
      </w:r>
      <w:r w:rsidR="00474547">
        <w:t> </w:t>
      </w:r>
      <w:r w:rsidRPr="00474547">
        <w:t>66(1), section</w:t>
      </w:r>
      <w:r w:rsidR="00474547">
        <w:t> </w:t>
      </w:r>
      <w:r w:rsidRPr="00474547">
        <w:t>68 or subsection</w:t>
      </w:r>
      <w:r w:rsidR="00474547">
        <w:t> </w:t>
      </w:r>
      <w:r w:rsidRPr="00474547">
        <w:t>71(2) to communicate particular information to another person may, for the purpose of so communicating the information in accordance with that section or subsection, make a record of the information, or cause such a record to be made.</w:t>
      </w:r>
    </w:p>
    <w:p w:rsidR="002678F2" w:rsidRPr="00474547" w:rsidRDefault="002678F2" w:rsidP="002678F2">
      <w:pPr>
        <w:pStyle w:val="ActHead5"/>
      </w:pPr>
      <w:bookmarkStart w:id="130" w:name="_Toc405296054"/>
      <w:r w:rsidRPr="00474547">
        <w:rPr>
          <w:rStyle w:val="CharSectno"/>
        </w:rPr>
        <w:t>73</w:t>
      </w:r>
      <w:r w:rsidRPr="00474547">
        <w:t xml:space="preserve">  Further dealing by recipient of certain information</w:t>
      </w:r>
      <w:bookmarkEnd w:id="130"/>
    </w:p>
    <w:p w:rsidR="002678F2" w:rsidRPr="00474547" w:rsidRDefault="002678F2" w:rsidP="002678F2">
      <w:pPr>
        <w:pStyle w:val="subsection"/>
      </w:pPr>
      <w:r w:rsidRPr="00474547">
        <w:tab/>
      </w:r>
      <w:r w:rsidR="00E62EB3" w:rsidRPr="00474547">
        <w:t>(1)</w:t>
      </w:r>
      <w:r w:rsidRPr="00474547">
        <w:tab/>
      </w:r>
      <w:r w:rsidR="00E62EB3" w:rsidRPr="00474547">
        <w:t xml:space="preserve">Subject to </w:t>
      </w:r>
      <w:r w:rsidR="00474547">
        <w:t>subsections (</w:t>
      </w:r>
      <w:r w:rsidR="00E62EB3" w:rsidRPr="00474547">
        <w:t>2) and (3), a person</w:t>
      </w:r>
      <w:r w:rsidRPr="00474547">
        <w:t xml:space="preserve"> to whom information has, in accordance with section</w:t>
      </w:r>
      <w:r w:rsidR="00474547">
        <w:t> </w:t>
      </w:r>
      <w:r w:rsidRPr="00474547">
        <w:t>63A, subsection</w:t>
      </w:r>
      <w:r w:rsidR="00474547">
        <w:t> </w:t>
      </w:r>
      <w:r w:rsidRPr="00474547">
        <w:t>63B(2)</w:t>
      </w:r>
      <w:r w:rsidR="00E62EB3" w:rsidRPr="00474547">
        <w:t>, 63C(2) or 63D(2)</w:t>
      </w:r>
      <w:r w:rsidRPr="00474547">
        <w:t>, section</w:t>
      </w:r>
      <w:r w:rsidR="00474547">
        <w:t> </w:t>
      </w:r>
      <w:r w:rsidRPr="00474547">
        <w:t>67, subsection</w:t>
      </w:r>
      <w:r w:rsidR="00474547">
        <w:t> </w:t>
      </w:r>
      <w:r w:rsidRPr="00474547">
        <w:t xml:space="preserve">71(3) or </w:t>
      </w:r>
      <w:r w:rsidR="002601A7" w:rsidRPr="00474547">
        <w:t>this subsection</w:t>
      </w:r>
      <w:r w:rsidRPr="00474547">
        <w:t>, been communicated for a purpose, or for 2 or more purposes, may, for that purpose, or for one or more of those purposes, and for no other purpose, communicate to another person, make use of, or make a record of, that information.</w:t>
      </w:r>
    </w:p>
    <w:p w:rsidR="002601A7" w:rsidRPr="00474547" w:rsidRDefault="002601A7" w:rsidP="002601A7">
      <w:pPr>
        <w:pStyle w:val="subsection"/>
      </w:pPr>
      <w:r w:rsidRPr="00474547">
        <w:tab/>
        <w:t>(2)</w:t>
      </w:r>
      <w:r w:rsidRPr="00474547">
        <w:tab/>
        <w:t>If a person to whom information has been communicated in accordance with subsection</w:t>
      </w:r>
      <w:r w:rsidR="00474547">
        <w:t> </w:t>
      </w:r>
      <w:r w:rsidRPr="00474547">
        <w:t xml:space="preserve">63D(2) communicates the information to another person (the </w:t>
      </w:r>
      <w:r w:rsidRPr="00474547">
        <w:rPr>
          <w:b/>
          <w:i/>
        </w:rPr>
        <w:t>recipient</w:t>
      </w:r>
      <w:r w:rsidRPr="00474547">
        <w:t xml:space="preserve">) under </w:t>
      </w:r>
      <w:r w:rsidR="00474547">
        <w:t>subsection (</w:t>
      </w:r>
      <w:r w:rsidRPr="00474547">
        <w:t xml:space="preserve">1) of this section, the recipient must not communicate, use, or make a record of, the information under </w:t>
      </w:r>
      <w:r w:rsidR="00474547">
        <w:t>subsection (</w:t>
      </w:r>
      <w:r w:rsidRPr="00474547">
        <w:t>1) of this section if the recipient would contravene another law of the Commonwealth, or a law of a State or Territory, in doing so.</w:t>
      </w:r>
    </w:p>
    <w:p w:rsidR="002601A7" w:rsidRPr="00474547" w:rsidRDefault="002601A7" w:rsidP="002601A7">
      <w:pPr>
        <w:pStyle w:val="subsection"/>
      </w:pPr>
      <w:r w:rsidRPr="00474547">
        <w:tab/>
        <w:t>(3)</w:t>
      </w:r>
      <w:r w:rsidRPr="00474547">
        <w:tab/>
        <w:t xml:space="preserve">If the recipient communicates that information to a third person under </w:t>
      </w:r>
      <w:r w:rsidR="00474547">
        <w:t>subsection (</w:t>
      </w:r>
      <w:r w:rsidRPr="00474547">
        <w:t>1) of this section, the third person must not communicate, use, or make a record of, the information under that subsection if the third person would contravene another law of the Commonwealth, or a law of a State or Territory, in doing so.</w:t>
      </w:r>
    </w:p>
    <w:p w:rsidR="002678F2" w:rsidRPr="00474547" w:rsidRDefault="002678F2" w:rsidP="002678F2">
      <w:pPr>
        <w:pStyle w:val="ActHead5"/>
      </w:pPr>
      <w:bookmarkStart w:id="131" w:name="_Toc405296055"/>
      <w:r w:rsidRPr="00474547">
        <w:rPr>
          <w:rStyle w:val="CharSectno"/>
        </w:rPr>
        <w:lastRenderedPageBreak/>
        <w:t>74</w:t>
      </w:r>
      <w:r w:rsidRPr="00474547">
        <w:t xml:space="preserve">  Giving information in evidence in exempt proceeding</w:t>
      </w:r>
      <w:bookmarkEnd w:id="131"/>
    </w:p>
    <w:p w:rsidR="002678F2" w:rsidRPr="00474547" w:rsidRDefault="002678F2" w:rsidP="002678F2">
      <w:pPr>
        <w:pStyle w:val="subsection"/>
      </w:pPr>
      <w:r w:rsidRPr="00474547">
        <w:tab/>
        <w:t>(1)</w:t>
      </w:r>
      <w:r w:rsidRPr="00474547">
        <w:tab/>
        <w:t xml:space="preserve">A person may give </w:t>
      </w:r>
      <w:r w:rsidR="008935D7" w:rsidRPr="00474547">
        <w:t>lawfully intercepted information</w:t>
      </w:r>
      <w:r w:rsidRPr="00474547">
        <w:t xml:space="preserve"> (other than foreign intelligence information) in evidence in an exempt proceeding.</w:t>
      </w:r>
    </w:p>
    <w:p w:rsidR="002678F2" w:rsidRPr="00474547" w:rsidRDefault="002678F2" w:rsidP="002678F2">
      <w:pPr>
        <w:pStyle w:val="subsection"/>
      </w:pPr>
      <w:r w:rsidRPr="00474547">
        <w:tab/>
        <w:t>(2)</w:t>
      </w:r>
      <w:r w:rsidRPr="00474547">
        <w:tab/>
        <w:t xml:space="preserve">For the purposes of applying </w:t>
      </w:r>
      <w:r w:rsidR="00474547">
        <w:t>subsection (</w:t>
      </w:r>
      <w:r w:rsidRPr="00474547">
        <w:t>1) in relation to information, the question whether or not a communication was intercepted in contravention of subsection</w:t>
      </w:r>
      <w:r w:rsidR="00474547">
        <w:t> </w:t>
      </w:r>
      <w:r w:rsidRPr="00474547">
        <w:t>7(1) may be determined on the balance of probabilities.</w:t>
      </w:r>
    </w:p>
    <w:p w:rsidR="002678F2" w:rsidRPr="00474547" w:rsidRDefault="002678F2" w:rsidP="002678F2">
      <w:pPr>
        <w:pStyle w:val="subsection"/>
      </w:pPr>
      <w:r w:rsidRPr="00474547">
        <w:tab/>
        <w:t>(3)</w:t>
      </w:r>
      <w:r w:rsidRPr="00474547">
        <w:tab/>
        <w:t xml:space="preserve">A person may give </w:t>
      </w:r>
      <w:r w:rsidR="004F65DF" w:rsidRPr="00474547">
        <w:t>interception warrant information</w:t>
      </w:r>
      <w:r w:rsidRPr="00474547">
        <w:t xml:space="preserve"> in evidence in an exempt proceeding.</w:t>
      </w:r>
    </w:p>
    <w:p w:rsidR="002678F2" w:rsidRPr="00474547" w:rsidRDefault="002678F2" w:rsidP="002678F2">
      <w:pPr>
        <w:pStyle w:val="ActHead5"/>
      </w:pPr>
      <w:bookmarkStart w:id="132" w:name="_Toc405296056"/>
      <w:r w:rsidRPr="00474547">
        <w:rPr>
          <w:rStyle w:val="CharSectno"/>
        </w:rPr>
        <w:t>75</w:t>
      </w:r>
      <w:r w:rsidRPr="00474547">
        <w:t xml:space="preserve">  Giving information in evidence where defect in connection with warrant</w:t>
      </w:r>
      <w:bookmarkEnd w:id="132"/>
    </w:p>
    <w:p w:rsidR="002678F2" w:rsidRPr="00474547" w:rsidRDefault="002678F2" w:rsidP="002678F2">
      <w:pPr>
        <w:pStyle w:val="subsection"/>
      </w:pPr>
      <w:r w:rsidRPr="00474547">
        <w:tab/>
        <w:t>(1)</w:t>
      </w:r>
      <w:r w:rsidRPr="00474547">
        <w:tab/>
        <w:t>Where a communication has been intercepted in contravention of subsection</w:t>
      </w:r>
      <w:r w:rsidR="00474547">
        <w:t> </w:t>
      </w:r>
      <w:r w:rsidRPr="00474547">
        <w:t>7(1) but purportedly under a warrant (other than a warrant under section</w:t>
      </w:r>
      <w:r w:rsidR="00474547">
        <w:t> </w:t>
      </w:r>
      <w:r w:rsidRPr="00474547">
        <w:t>11A, 11B or 11C), a person may give information obtained by the interception in evidence in an exempt proceeding, being a proceeding in a court or before a tribunal, body, authority or person, if the court, tribunal, body, authority or person, as the case may be, is satisfied that:</w:t>
      </w:r>
    </w:p>
    <w:p w:rsidR="002678F2" w:rsidRPr="00474547" w:rsidRDefault="002678F2" w:rsidP="002678F2">
      <w:pPr>
        <w:pStyle w:val="paragraph"/>
      </w:pPr>
      <w:r w:rsidRPr="00474547">
        <w:tab/>
        <w:t>(a)</w:t>
      </w:r>
      <w:r w:rsidRPr="00474547">
        <w:tab/>
        <w:t>but for an irregularity, the interception would not have constituted a contravention of subsection</w:t>
      </w:r>
      <w:r w:rsidR="00474547">
        <w:t> </w:t>
      </w:r>
      <w:r w:rsidRPr="00474547">
        <w:t>7(1); and</w:t>
      </w:r>
    </w:p>
    <w:p w:rsidR="002678F2" w:rsidRPr="00474547" w:rsidRDefault="002678F2" w:rsidP="002678F2">
      <w:pPr>
        <w:pStyle w:val="paragraph"/>
      </w:pPr>
      <w:r w:rsidRPr="00474547">
        <w:tab/>
        <w:t>(b)</w:t>
      </w:r>
      <w:r w:rsidRPr="00474547">
        <w:tab/>
        <w:t>in all the circumstances, the irregularity should be disregarded.</w:t>
      </w:r>
    </w:p>
    <w:p w:rsidR="002678F2" w:rsidRPr="00474547" w:rsidRDefault="002678F2" w:rsidP="002678F2">
      <w:pPr>
        <w:pStyle w:val="subsection"/>
      </w:pPr>
      <w:r w:rsidRPr="00474547">
        <w:tab/>
        <w:t>(2)</w:t>
      </w:r>
      <w:r w:rsidRPr="00474547">
        <w:tab/>
        <w:t xml:space="preserve">A reference in </w:t>
      </w:r>
      <w:r w:rsidR="00474547">
        <w:t>subsection (</w:t>
      </w:r>
      <w:r w:rsidRPr="00474547">
        <w:t>1) to an irregularity is a reference to a defect or irregularity (other than a substantial defect or irregularity):</w:t>
      </w:r>
    </w:p>
    <w:p w:rsidR="002678F2" w:rsidRPr="00474547" w:rsidRDefault="002678F2" w:rsidP="002678F2">
      <w:pPr>
        <w:pStyle w:val="paragraph"/>
      </w:pPr>
      <w:r w:rsidRPr="00474547">
        <w:tab/>
        <w:t>(a)</w:t>
      </w:r>
      <w:r w:rsidRPr="00474547">
        <w:tab/>
        <w:t>in, or in connection with the issue of, a document purporting to be a warrant; or</w:t>
      </w:r>
    </w:p>
    <w:p w:rsidR="002678F2" w:rsidRPr="00474547" w:rsidRDefault="002678F2" w:rsidP="002678F2">
      <w:pPr>
        <w:pStyle w:val="paragraph"/>
      </w:pPr>
      <w:r w:rsidRPr="00474547">
        <w:tab/>
        <w:t>(b)</w:t>
      </w:r>
      <w:r w:rsidRPr="00474547">
        <w:tab/>
        <w:t>in connection with the execution of a warrant, or the purported execution of a document purporting to be a warrant.</w:t>
      </w:r>
    </w:p>
    <w:p w:rsidR="002678F2" w:rsidRPr="00474547" w:rsidRDefault="002678F2" w:rsidP="002678F2">
      <w:pPr>
        <w:pStyle w:val="ActHead5"/>
      </w:pPr>
      <w:bookmarkStart w:id="133" w:name="_Toc405296057"/>
      <w:r w:rsidRPr="00474547">
        <w:rPr>
          <w:rStyle w:val="CharSectno"/>
        </w:rPr>
        <w:lastRenderedPageBreak/>
        <w:t>75A</w:t>
      </w:r>
      <w:r w:rsidRPr="00474547">
        <w:t xml:space="preserve">  Evidence that has been given in exempt proceeding</w:t>
      </w:r>
      <w:bookmarkEnd w:id="133"/>
    </w:p>
    <w:p w:rsidR="002678F2" w:rsidRPr="00474547" w:rsidRDefault="002678F2" w:rsidP="002678F2">
      <w:pPr>
        <w:pStyle w:val="subsection"/>
      </w:pPr>
      <w:r w:rsidRPr="00474547">
        <w:tab/>
      </w:r>
      <w:r w:rsidRPr="00474547">
        <w:tab/>
        <w:t>If information is given in evidence (whether before or after the commencement of this section) in an exempt proceeding under section</w:t>
      </w:r>
      <w:r w:rsidR="00474547">
        <w:t> </w:t>
      </w:r>
      <w:r w:rsidRPr="00474547">
        <w:t>74 or 75, that information, or any part of that information, may later be given in evidence in any proceeding.</w:t>
      </w:r>
    </w:p>
    <w:p w:rsidR="002678F2" w:rsidRPr="00474547" w:rsidRDefault="002678F2" w:rsidP="002678F2">
      <w:pPr>
        <w:pStyle w:val="notetext"/>
      </w:pPr>
      <w:r w:rsidRPr="00474547">
        <w:t>Note:</w:t>
      </w:r>
      <w:r w:rsidRPr="00474547">
        <w:tab/>
        <w:t xml:space="preserve">This section was inserted as a response to the decision of the Court of Appeal of New South Wales in </w:t>
      </w:r>
      <w:r w:rsidRPr="00474547">
        <w:rPr>
          <w:i/>
        </w:rPr>
        <w:t>Wood v Beves</w:t>
      </w:r>
      <w:r w:rsidRPr="00474547">
        <w:t xml:space="preserve"> (1997) 92 A Crim R 209.</w:t>
      </w:r>
    </w:p>
    <w:p w:rsidR="002678F2" w:rsidRPr="00474547" w:rsidRDefault="002678F2" w:rsidP="002678F2">
      <w:pPr>
        <w:pStyle w:val="ActHead5"/>
      </w:pPr>
      <w:bookmarkStart w:id="134" w:name="_Toc405296058"/>
      <w:r w:rsidRPr="00474547">
        <w:rPr>
          <w:rStyle w:val="CharSectno"/>
        </w:rPr>
        <w:t>76</w:t>
      </w:r>
      <w:r w:rsidRPr="00474547">
        <w:t xml:space="preserve">  Giving information in evidence in criminal proceedings under this Act</w:t>
      </w:r>
      <w:bookmarkEnd w:id="134"/>
    </w:p>
    <w:p w:rsidR="002678F2" w:rsidRPr="00474547" w:rsidRDefault="002678F2" w:rsidP="002678F2">
      <w:pPr>
        <w:pStyle w:val="subsection"/>
      </w:pPr>
      <w:r w:rsidRPr="00474547">
        <w:tab/>
        <w:t>(1)</w:t>
      </w:r>
      <w:r w:rsidRPr="00474547">
        <w:tab/>
        <w:t>A person may give information obtained by intercepting a communication in contravention of subsection</w:t>
      </w:r>
      <w:r w:rsidR="00474547">
        <w:t> </w:t>
      </w:r>
      <w:r w:rsidRPr="00474547">
        <w:t>7(1) in evidence in a proceeding by way of a prosecution for:</w:t>
      </w:r>
    </w:p>
    <w:p w:rsidR="002678F2" w:rsidRPr="00474547" w:rsidRDefault="002678F2" w:rsidP="002678F2">
      <w:pPr>
        <w:pStyle w:val="paragraph"/>
      </w:pPr>
      <w:r w:rsidRPr="00474547">
        <w:tab/>
        <w:t>(a)</w:t>
      </w:r>
      <w:r w:rsidRPr="00474547">
        <w:tab/>
        <w:t>an offence against subsection</w:t>
      </w:r>
      <w:r w:rsidR="00474547">
        <w:t> </w:t>
      </w:r>
      <w:r w:rsidRPr="00474547">
        <w:t>7(1) constituted by the interception, or by authorising, suffering or permitting, or doing any act or thing to enable, the interception;</w:t>
      </w:r>
    </w:p>
    <w:p w:rsidR="002678F2" w:rsidRPr="00474547" w:rsidRDefault="002678F2" w:rsidP="002678F2">
      <w:pPr>
        <w:pStyle w:val="paragraph"/>
      </w:pPr>
      <w:r w:rsidRPr="00474547">
        <w:tab/>
        <w:t>(b)</w:t>
      </w:r>
      <w:r w:rsidRPr="00474547">
        <w:tab/>
        <w:t>an offence against section</w:t>
      </w:r>
      <w:r w:rsidR="00474547">
        <w:t> </w:t>
      </w:r>
      <w:r w:rsidRPr="00474547">
        <w:t>63 constituted by communicating to a person, making use of, making a record of, or giving in evidence in a proceeding, information obtained by the interception; or</w:t>
      </w:r>
    </w:p>
    <w:p w:rsidR="002678F2" w:rsidRPr="00474547" w:rsidRDefault="002678F2" w:rsidP="002678F2">
      <w:pPr>
        <w:pStyle w:val="paragraph"/>
      </w:pPr>
      <w:r w:rsidRPr="00474547">
        <w:tab/>
        <w:t>(c)</w:t>
      </w:r>
      <w:r w:rsidRPr="00474547">
        <w:tab/>
        <w:t xml:space="preserve">an ancillary offence relating to an offence of a kind referred to in </w:t>
      </w:r>
      <w:r w:rsidR="00474547">
        <w:t>paragraph (</w:t>
      </w:r>
      <w:r w:rsidRPr="00474547">
        <w:t>a) or (b) of this subsection.</w:t>
      </w:r>
    </w:p>
    <w:p w:rsidR="002678F2" w:rsidRPr="00474547" w:rsidRDefault="002678F2" w:rsidP="002678F2">
      <w:pPr>
        <w:pStyle w:val="subsection"/>
      </w:pPr>
      <w:r w:rsidRPr="00474547">
        <w:tab/>
        <w:t>(2)</w:t>
      </w:r>
      <w:r w:rsidRPr="00474547">
        <w:tab/>
        <w:t xml:space="preserve">A person may give </w:t>
      </w:r>
      <w:r w:rsidR="001519B4" w:rsidRPr="00474547">
        <w:t>interception warrant information</w:t>
      </w:r>
      <w:r w:rsidRPr="00474547">
        <w:t xml:space="preserve"> in evidence in a proceeding by way of a prosecution for:</w:t>
      </w:r>
    </w:p>
    <w:p w:rsidR="002678F2" w:rsidRPr="00474547" w:rsidRDefault="002678F2" w:rsidP="002678F2">
      <w:pPr>
        <w:pStyle w:val="paragraph"/>
      </w:pPr>
      <w:r w:rsidRPr="00474547">
        <w:tab/>
        <w:t>(a)</w:t>
      </w:r>
      <w:r w:rsidRPr="00474547">
        <w:tab/>
        <w:t>an offence against subsection</w:t>
      </w:r>
      <w:r w:rsidR="00474547">
        <w:t> </w:t>
      </w:r>
      <w:r w:rsidRPr="00474547">
        <w:t>7(1); or</w:t>
      </w:r>
    </w:p>
    <w:p w:rsidR="002678F2" w:rsidRPr="00474547" w:rsidRDefault="002678F2" w:rsidP="002678F2">
      <w:pPr>
        <w:pStyle w:val="paragraph"/>
      </w:pPr>
      <w:r w:rsidRPr="00474547">
        <w:tab/>
        <w:t>(b)</w:t>
      </w:r>
      <w:r w:rsidRPr="00474547">
        <w:tab/>
        <w:t>an offence against section</w:t>
      </w:r>
      <w:r w:rsidR="00474547">
        <w:t> </w:t>
      </w:r>
      <w:r w:rsidRPr="00474547">
        <w:t>63; or</w:t>
      </w:r>
    </w:p>
    <w:p w:rsidR="002678F2" w:rsidRPr="00474547" w:rsidRDefault="002678F2" w:rsidP="002678F2">
      <w:pPr>
        <w:pStyle w:val="paragraph"/>
      </w:pPr>
      <w:r w:rsidRPr="00474547">
        <w:tab/>
        <w:t>(c)</w:t>
      </w:r>
      <w:r w:rsidRPr="00474547">
        <w:tab/>
        <w:t xml:space="preserve">an ancillary offence relating to an offence of a kind referred to in </w:t>
      </w:r>
      <w:r w:rsidR="00474547">
        <w:t>paragraph (</w:t>
      </w:r>
      <w:r w:rsidRPr="00474547">
        <w:t>a) or (b) of this subsection.</w:t>
      </w:r>
    </w:p>
    <w:p w:rsidR="002678F2" w:rsidRPr="00474547" w:rsidRDefault="002678F2" w:rsidP="002678F2">
      <w:pPr>
        <w:pStyle w:val="ActHead5"/>
      </w:pPr>
      <w:bookmarkStart w:id="135" w:name="_Toc405296059"/>
      <w:r w:rsidRPr="00474547">
        <w:rPr>
          <w:rStyle w:val="CharSectno"/>
        </w:rPr>
        <w:lastRenderedPageBreak/>
        <w:t>76A</w:t>
      </w:r>
      <w:r w:rsidRPr="00474547">
        <w:t xml:space="preserve">  Giving information in evidence in civil proceedings for remedial relief</w:t>
      </w:r>
      <w:bookmarkEnd w:id="135"/>
    </w:p>
    <w:p w:rsidR="002678F2" w:rsidRPr="00474547" w:rsidRDefault="002678F2" w:rsidP="002678F2">
      <w:pPr>
        <w:pStyle w:val="subsection"/>
      </w:pPr>
      <w:r w:rsidRPr="00474547">
        <w:tab/>
        <w:t>(1)</w:t>
      </w:r>
      <w:r w:rsidRPr="00474547">
        <w:tab/>
        <w:t>A person may give information obtained by intercepting a communication in contravention of subsection</w:t>
      </w:r>
      <w:r w:rsidR="00474547">
        <w:t> </w:t>
      </w:r>
      <w:r w:rsidRPr="00474547">
        <w:t>7(1) in evidence in a proceeding by way of an application under section</w:t>
      </w:r>
      <w:r w:rsidR="00474547">
        <w:t> </w:t>
      </w:r>
      <w:r w:rsidRPr="00474547">
        <w:t>107A for remedial relief in respect of:</w:t>
      </w:r>
    </w:p>
    <w:p w:rsidR="002678F2" w:rsidRPr="00474547" w:rsidRDefault="002678F2" w:rsidP="002678F2">
      <w:pPr>
        <w:pStyle w:val="paragraph"/>
      </w:pPr>
      <w:r w:rsidRPr="00474547">
        <w:tab/>
        <w:t>(a)</w:t>
      </w:r>
      <w:r w:rsidRPr="00474547">
        <w:tab/>
        <w:t>the interception; or</w:t>
      </w:r>
    </w:p>
    <w:p w:rsidR="002678F2" w:rsidRPr="00474547" w:rsidRDefault="002678F2" w:rsidP="002678F2">
      <w:pPr>
        <w:pStyle w:val="paragraph"/>
      </w:pPr>
      <w:r w:rsidRPr="00474547">
        <w:tab/>
        <w:t>(b)</w:t>
      </w:r>
      <w:r w:rsidRPr="00474547">
        <w:tab/>
        <w:t>the communication (in contravention of section</w:t>
      </w:r>
      <w:r w:rsidR="00474547">
        <w:t> </w:t>
      </w:r>
      <w:r w:rsidRPr="00474547">
        <w:t>63) of information obtained by the interception.</w:t>
      </w:r>
    </w:p>
    <w:p w:rsidR="002678F2" w:rsidRPr="00474547" w:rsidRDefault="002678F2" w:rsidP="002678F2">
      <w:pPr>
        <w:pStyle w:val="subsection"/>
      </w:pPr>
      <w:r w:rsidRPr="00474547">
        <w:tab/>
        <w:t>(2)</w:t>
      </w:r>
      <w:r w:rsidRPr="00474547">
        <w:tab/>
        <w:t xml:space="preserve">A person may give </w:t>
      </w:r>
      <w:r w:rsidR="001755E5" w:rsidRPr="00474547">
        <w:t>interception warrant information</w:t>
      </w:r>
      <w:r w:rsidRPr="00474547">
        <w:t xml:space="preserve"> in evidence in a proceeding by way of an application under section</w:t>
      </w:r>
      <w:r w:rsidR="00474547">
        <w:t> </w:t>
      </w:r>
      <w:r w:rsidRPr="00474547">
        <w:t>107A.</w:t>
      </w:r>
    </w:p>
    <w:p w:rsidR="002678F2" w:rsidRPr="00474547" w:rsidRDefault="002678F2" w:rsidP="002678F2">
      <w:pPr>
        <w:pStyle w:val="ActHead5"/>
      </w:pPr>
      <w:bookmarkStart w:id="136" w:name="_Toc405296060"/>
      <w:r w:rsidRPr="00474547">
        <w:rPr>
          <w:rStyle w:val="CharSectno"/>
        </w:rPr>
        <w:t>77</w:t>
      </w:r>
      <w:r w:rsidRPr="00474547">
        <w:t xml:space="preserve">  Intercepted material and </w:t>
      </w:r>
      <w:r w:rsidR="007666AD" w:rsidRPr="00474547">
        <w:t>interception warrant information</w:t>
      </w:r>
      <w:r w:rsidRPr="00474547">
        <w:t xml:space="preserve"> inadmissible except as provided</w:t>
      </w:r>
      <w:bookmarkEnd w:id="136"/>
    </w:p>
    <w:p w:rsidR="002678F2" w:rsidRPr="00474547" w:rsidRDefault="002678F2" w:rsidP="002678F2">
      <w:pPr>
        <w:pStyle w:val="subsection"/>
      </w:pPr>
      <w:r w:rsidRPr="00474547">
        <w:tab/>
        <w:t>(1)</w:t>
      </w:r>
      <w:r w:rsidRPr="00474547">
        <w:tab/>
        <w:t>Where a communication passing over a telecommunications system has been intercepted, whether or not in contravention of subsection</w:t>
      </w:r>
      <w:r w:rsidR="00474547">
        <w:t> </w:t>
      </w:r>
      <w:r w:rsidRPr="00474547">
        <w:t>7(1), then:</w:t>
      </w:r>
    </w:p>
    <w:p w:rsidR="002678F2" w:rsidRPr="00474547" w:rsidRDefault="002678F2" w:rsidP="002678F2">
      <w:pPr>
        <w:pStyle w:val="paragraph"/>
      </w:pPr>
      <w:r w:rsidRPr="00474547">
        <w:tab/>
        <w:t>(a)</w:t>
      </w:r>
      <w:r w:rsidRPr="00474547">
        <w:tab/>
        <w:t xml:space="preserve">subject to </w:t>
      </w:r>
      <w:r w:rsidR="00474547">
        <w:t>paragraph (</w:t>
      </w:r>
      <w:r w:rsidRPr="00474547">
        <w:t>b), neither information, nor a record, obtained by the interception is admissible in evidence in a proceeding except in so far as section</w:t>
      </w:r>
      <w:r w:rsidR="00474547">
        <w:t> </w:t>
      </w:r>
      <w:r w:rsidRPr="00474547">
        <w:t>63A, 74, 75, 75A, 76 or 76A permits a person to give in evidence in that proceeding information so obtained; and</w:t>
      </w:r>
    </w:p>
    <w:p w:rsidR="002678F2" w:rsidRPr="00474547" w:rsidRDefault="002678F2" w:rsidP="002678F2">
      <w:pPr>
        <w:pStyle w:val="paragraph"/>
      </w:pPr>
      <w:r w:rsidRPr="00474547">
        <w:tab/>
        <w:t>(b)</w:t>
      </w:r>
      <w:r w:rsidRPr="00474547">
        <w:tab/>
        <w:t>for the purpose of determining the extent (if any) to which section</w:t>
      </w:r>
      <w:r w:rsidR="00474547">
        <w:t> </w:t>
      </w:r>
      <w:r w:rsidRPr="00474547">
        <w:t>63A, 74, 75, 75A, 76 or 76A permits a person to give in evidence in a proceeding information obtained by the interception:</w:t>
      </w:r>
    </w:p>
    <w:p w:rsidR="002678F2" w:rsidRPr="00474547" w:rsidRDefault="002678F2" w:rsidP="002678F2">
      <w:pPr>
        <w:pStyle w:val="paragraphsub"/>
      </w:pPr>
      <w:r w:rsidRPr="00474547">
        <w:tab/>
        <w:t>(i)</w:t>
      </w:r>
      <w:r w:rsidRPr="00474547">
        <w:tab/>
        <w:t>a person may communicate to another person, make use of, make a record of, or give in evidence in the last</w:t>
      </w:r>
      <w:r w:rsidR="00474547">
        <w:noBreakHyphen/>
      </w:r>
      <w:r w:rsidRPr="00474547">
        <w:t>mentioned proceeding, information so obtained; and</w:t>
      </w:r>
    </w:p>
    <w:p w:rsidR="002678F2" w:rsidRPr="00474547" w:rsidRDefault="002678F2" w:rsidP="002678F2">
      <w:pPr>
        <w:pStyle w:val="paragraphsub"/>
      </w:pPr>
      <w:r w:rsidRPr="00474547">
        <w:tab/>
        <w:t>(ii)</w:t>
      </w:r>
      <w:r w:rsidRPr="00474547">
        <w:tab/>
        <w:t>information, or a record, so obtained is admissible in evidence in the last</w:t>
      </w:r>
      <w:r w:rsidR="00474547">
        <w:noBreakHyphen/>
      </w:r>
      <w:r w:rsidRPr="00474547">
        <w:t>mentioned proceeding.</w:t>
      </w:r>
    </w:p>
    <w:p w:rsidR="002678F2" w:rsidRPr="00474547" w:rsidRDefault="002678F2" w:rsidP="002678F2">
      <w:pPr>
        <w:pStyle w:val="subsection"/>
        <w:keepNext/>
        <w:keepLines/>
      </w:pPr>
      <w:r w:rsidRPr="00474547">
        <w:lastRenderedPageBreak/>
        <w:tab/>
        <w:t>(2)</w:t>
      </w:r>
      <w:r w:rsidRPr="00474547">
        <w:tab/>
        <w:t>Neither information, nor a record, obtained by virtue of a warrant under section</w:t>
      </w:r>
      <w:r w:rsidR="00474547">
        <w:t> </w:t>
      </w:r>
      <w:r w:rsidRPr="00474547">
        <w:t>11A, 11B or 11C is admissible in evidence in a proceeding unless section</w:t>
      </w:r>
      <w:r w:rsidR="00474547">
        <w:t> </w:t>
      </w:r>
      <w:r w:rsidRPr="00474547">
        <w:t>63A, 74 or 75A permits a person to give in evidence in that proceeding information obtained by virtue of the warrant.</w:t>
      </w:r>
    </w:p>
    <w:p w:rsidR="002678F2" w:rsidRPr="00474547" w:rsidRDefault="002678F2" w:rsidP="002678F2">
      <w:pPr>
        <w:pStyle w:val="subsection"/>
      </w:pPr>
      <w:r w:rsidRPr="00474547">
        <w:tab/>
        <w:t>(3)</w:t>
      </w:r>
      <w:r w:rsidRPr="00474547">
        <w:tab/>
      </w:r>
      <w:r w:rsidR="00B97A7C" w:rsidRPr="00474547">
        <w:t>Interception warrant information</w:t>
      </w:r>
      <w:r w:rsidRPr="00474547">
        <w:t xml:space="preserve"> is admissible in evidence in a proceeding only to the extent that section</w:t>
      </w:r>
      <w:r w:rsidR="00474547">
        <w:t> </w:t>
      </w:r>
      <w:r w:rsidRPr="00474547">
        <w:t xml:space="preserve">63AA, 74, 75A, 76 or 76A permits a person to give </w:t>
      </w:r>
      <w:r w:rsidR="00F96B40" w:rsidRPr="00474547">
        <w:t>interception warrant information</w:t>
      </w:r>
      <w:r w:rsidRPr="00474547">
        <w:t xml:space="preserve"> in evidence in that proceeding.</w:t>
      </w:r>
    </w:p>
    <w:p w:rsidR="002678F2" w:rsidRPr="00474547" w:rsidRDefault="002678F2" w:rsidP="002678F2">
      <w:pPr>
        <w:pStyle w:val="subsection"/>
      </w:pPr>
      <w:r w:rsidRPr="00474547">
        <w:tab/>
        <w:t>(4)</w:t>
      </w:r>
      <w:r w:rsidRPr="00474547">
        <w:tab/>
        <w:t>For the purpose of determining the extent (if any) to which section</w:t>
      </w:r>
      <w:r w:rsidR="00474547">
        <w:t> </w:t>
      </w:r>
      <w:r w:rsidRPr="00474547">
        <w:t xml:space="preserve">63AA, 74, 75A, 76 or 76A permits a person to give </w:t>
      </w:r>
      <w:r w:rsidR="000E76EC" w:rsidRPr="00474547">
        <w:t>interception warrant information</w:t>
      </w:r>
      <w:r w:rsidRPr="00474547">
        <w:t xml:space="preserve"> in evidence in a proceeding:</w:t>
      </w:r>
    </w:p>
    <w:p w:rsidR="002678F2" w:rsidRPr="00474547" w:rsidRDefault="002678F2" w:rsidP="002678F2">
      <w:pPr>
        <w:pStyle w:val="paragraph"/>
      </w:pPr>
      <w:r w:rsidRPr="00474547">
        <w:tab/>
        <w:t>(a)</w:t>
      </w:r>
      <w:r w:rsidRPr="00474547">
        <w:tab/>
        <w:t>a person may:</w:t>
      </w:r>
    </w:p>
    <w:p w:rsidR="002678F2" w:rsidRPr="00474547" w:rsidRDefault="002678F2" w:rsidP="002678F2">
      <w:pPr>
        <w:pStyle w:val="paragraphsub"/>
      </w:pPr>
      <w:r w:rsidRPr="00474547">
        <w:tab/>
        <w:t>(i)</w:t>
      </w:r>
      <w:r w:rsidRPr="00474547">
        <w:tab/>
        <w:t>communicate the information to another person; or</w:t>
      </w:r>
    </w:p>
    <w:p w:rsidR="002678F2" w:rsidRPr="00474547" w:rsidRDefault="002678F2" w:rsidP="002678F2">
      <w:pPr>
        <w:pStyle w:val="paragraphsub"/>
      </w:pPr>
      <w:r w:rsidRPr="00474547">
        <w:tab/>
        <w:t>(ii)</w:t>
      </w:r>
      <w:r w:rsidRPr="00474547">
        <w:tab/>
        <w:t>make use of the information; or</w:t>
      </w:r>
    </w:p>
    <w:p w:rsidR="002678F2" w:rsidRPr="00474547" w:rsidRDefault="002678F2" w:rsidP="002678F2">
      <w:pPr>
        <w:pStyle w:val="paragraphsub"/>
      </w:pPr>
      <w:r w:rsidRPr="00474547">
        <w:tab/>
        <w:t>(iii)</w:t>
      </w:r>
      <w:r w:rsidRPr="00474547">
        <w:tab/>
        <w:t>make a record of the information; or</w:t>
      </w:r>
    </w:p>
    <w:p w:rsidR="002678F2" w:rsidRPr="00474547" w:rsidRDefault="002678F2" w:rsidP="002678F2">
      <w:pPr>
        <w:pStyle w:val="paragraphsub"/>
      </w:pPr>
      <w:r w:rsidRPr="00474547">
        <w:tab/>
        <w:t>(iv)</w:t>
      </w:r>
      <w:r w:rsidRPr="00474547">
        <w:tab/>
        <w:t>give the information in evidence in the proceeding; and</w:t>
      </w:r>
    </w:p>
    <w:p w:rsidR="002678F2" w:rsidRPr="00474547" w:rsidRDefault="002678F2" w:rsidP="002678F2">
      <w:pPr>
        <w:pStyle w:val="paragraph"/>
      </w:pPr>
      <w:r w:rsidRPr="00474547">
        <w:tab/>
        <w:t>(b)</w:t>
      </w:r>
      <w:r w:rsidRPr="00474547">
        <w:tab/>
        <w:t>the information is admissible in evidence in the proceeding.</w:t>
      </w:r>
    </w:p>
    <w:p w:rsidR="002678F2" w:rsidRPr="00474547" w:rsidRDefault="002678F2" w:rsidP="002678F2">
      <w:pPr>
        <w:pStyle w:val="ActHead5"/>
      </w:pPr>
      <w:bookmarkStart w:id="137" w:name="_Toc405296061"/>
      <w:r w:rsidRPr="00474547">
        <w:rPr>
          <w:rStyle w:val="CharSectno"/>
        </w:rPr>
        <w:t>78</w:t>
      </w:r>
      <w:r w:rsidRPr="00474547">
        <w:t xml:space="preserve">  Where evidence otherwise inadmissible</w:t>
      </w:r>
      <w:bookmarkEnd w:id="137"/>
    </w:p>
    <w:p w:rsidR="002678F2" w:rsidRPr="00474547" w:rsidRDefault="002678F2" w:rsidP="002678F2">
      <w:pPr>
        <w:pStyle w:val="subsection"/>
      </w:pPr>
      <w:r w:rsidRPr="00474547">
        <w:tab/>
      </w:r>
      <w:r w:rsidRPr="00474547">
        <w:tab/>
        <w:t xml:space="preserve">Nothing in this </w:t>
      </w:r>
      <w:r w:rsidR="00080F0E" w:rsidRPr="00474547">
        <w:t>Part</w:t>
      </w:r>
      <w:r w:rsidR="00DD1FDB" w:rsidRPr="00474547">
        <w:t xml:space="preserve"> </w:t>
      </w:r>
      <w:r w:rsidRPr="00474547">
        <w:t xml:space="preserve">renders information, or a restricted record, admissible in evidence in a proceeding to a greater extent than it would have been admissible in evidence in that proceeding if this </w:t>
      </w:r>
      <w:r w:rsidR="00080F0E" w:rsidRPr="00474547">
        <w:t>Part</w:t>
      </w:r>
      <w:r w:rsidR="00DD1FDB" w:rsidRPr="00474547">
        <w:t xml:space="preserve"> </w:t>
      </w:r>
      <w:r w:rsidRPr="00474547">
        <w:t>had not been enacted.</w:t>
      </w:r>
    </w:p>
    <w:p w:rsidR="002678F2" w:rsidRPr="00474547" w:rsidRDefault="002678F2" w:rsidP="002678F2">
      <w:pPr>
        <w:pStyle w:val="ActHead5"/>
      </w:pPr>
      <w:bookmarkStart w:id="138" w:name="_Toc405296062"/>
      <w:r w:rsidRPr="00474547">
        <w:rPr>
          <w:rStyle w:val="CharSectno"/>
        </w:rPr>
        <w:t>79</w:t>
      </w:r>
      <w:r w:rsidRPr="00474547">
        <w:t xml:space="preserve">  Destruction of restricted records</w:t>
      </w:r>
      <w:bookmarkEnd w:id="138"/>
    </w:p>
    <w:p w:rsidR="002678F2" w:rsidRPr="00474547" w:rsidRDefault="002678F2" w:rsidP="002678F2">
      <w:pPr>
        <w:pStyle w:val="subsection"/>
      </w:pPr>
      <w:r w:rsidRPr="00474547">
        <w:tab/>
        <w:t>(1)</w:t>
      </w:r>
      <w:r w:rsidRPr="00474547">
        <w:tab/>
        <w:t>Where:</w:t>
      </w:r>
    </w:p>
    <w:p w:rsidR="002678F2" w:rsidRPr="00474547" w:rsidRDefault="002678F2" w:rsidP="002678F2">
      <w:pPr>
        <w:pStyle w:val="paragraph"/>
      </w:pPr>
      <w:r w:rsidRPr="00474547">
        <w:tab/>
        <w:t>(a)</w:t>
      </w:r>
      <w:r w:rsidRPr="00474547">
        <w:tab/>
        <w:t>a restricted record (whether made before or after the commencement of this section) is in the possession of an agency (other than an eligible authority of a State in relation to which a declaration is in force under section</w:t>
      </w:r>
      <w:r w:rsidR="00474547">
        <w:t> </w:t>
      </w:r>
      <w:r w:rsidRPr="00474547">
        <w:t>34); and</w:t>
      </w:r>
    </w:p>
    <w:p w:rsidR="002678F2" w:rsidRPr="00474547" w:rsidRDefault="002678F2" w:rsidP="002678F2">
      <w:pPr>
        <w:pStyle w:val="paragraph"/>
        <w:keepNext/>
        <w:keepLines/>
      </w:pPr>
      <w:r w:rsidRPr="00474547">
        <w:lastRenderedPageBreak/>
        <w:tab/>
        <w:t>(b)</w:t>
      </w:r>
      <w:r w:rsidRPr="00474547">
        <w:tab/>
        <w:t>the chief officer of the agency is satisfied that the restricted record is not likely to be required for a permitted purpose in relation to the agency;</w:t>
      </w:r>
    </w:p>
    <w:p w:rsidR="002678F2" w:rsidRPr="00474547" w:rsidRDefault="002678F2" w:rsidP="002678F2">
      <w:pPr>
        <w:pStyle w:val="subsection2"/>
      </w:pPr>
      <w:r w:rsidRPr="00474547">
        <w:t>the chief officer shall cause the restricted record to be destroyed forthwith.</w:t>
      </w:r>
    </w:p>
    <w:p w:rsidR="002678F2" w:rsidRPr="00474547" w:rsidRDefault="002678F2" w:rsidP="002678F2">
      <w:pPr>
        <w:pStyle w:val="subsection"/>
      </w:pPr>
      <w:r w:rsidRPr="00474547">
        <w:tab/>
        <w:t>(2)</w:t>
      </w:r>
      <w:r w:rsidRPr="00474547">
        <w:tab/>
        <w:t xml:space="preserve">In spite of </w:t>
      </w:r>
      <w:r w:rsidR="00474547">
        <w:t>subsection (</w:t>
      </w:r>
      <w:r w:rsidRPr="00474547">
        <w:t xml:space="preserve">1), a restricted record must not be destroyed unless the agency has received from the </w:t>
      </w:r>
      <w:r w:rsidR="00814ECF" w:rsidRPr="00474547">
        <w:t>Secretary of the Department</w:t>
      </w:r>
      <w:r w:rsidRPr="00474547">
        <w:t xml:space="preserve"> written notice that the entry in the General Register relating to the warrant under which the record was obtained has been inspected by the Minister.</w:t>
      </w:r>
    </w:p>
    <w:p w:rsidR="002601A7" w:rsidRPr="00474547" w:rsidRDefault="002601A7" w:rsidP="002601A7">
      <w:pPr>
        <w:pStyle w:val="subsection"/>
      </w:pPr>
      <w:r w:rsidRPr="00474547">
        <w:tab/>
        <w:t>(3)</w:t>
      </w:r>
      <w:r w:rsidRPr="00474547">
        <w:tab/>
        <w:t>This section does not apply to a restricted record that is a record of a communication that was intercepted under paragraph</w:t>
      </w:r>
      <w:r w:rsidR="00474547">
        <w:t> </w:t>
      </w:r>
      <w:r w:rsidRPr="00474547">
        <w:t>7(2)(aaa).</w:t>
      </w:r>
    </w:p>
    <w:p w:rsidR="002601A7" w:rsidRPr="00474547" w:rsidRDefault="002601A7" w:rsidP="002601A7">
      <w:pPr>
        <w:pStyle w:val="ActHead5"/>
      </w:pPr>
      <w:bookmarkStart w:id="139" w:name="_Toc405296063"/>
      <w:r w:rsidRPr="00474547">
        <w:rPr>
          <w:rStyle w:val="CharSectno"/>
        </w:rPr>
        <w:t>79A</w:t>
      </w:r>
      <w:r w:rsidRPr="00474547">
        <w:t xml:space="preserve">  Responsible person for a computer network must ensure restricted records are destroyed</w:t>
      </w:r>
      <w:bookmarkEnd w:id="139"/>
    </w:p>
    <w:p w:rsidR="002601A7" w:rsidRPr="00474547" w:rsidRDefault="002601A7" w:rsidP="002601A7">
      <w:pPr>
        <w:pStyle w:val="subsection"/>
      </w:pPr>
      <w:r w:rsidRPr="00474547">
        <w:tab/>
        <w:t>(1)</w:t>
      </w:r>
      <w:r w:rsidRPr="00474547">
        <w:tab/>
        <w:t>This section applies if:</w:t>
      </w:r>
    </w:p>
    <w:p w:rsidR="002601A7" w:rsidRPr="00474547" w:rsidRDefault="002601A7" w:rsidP="002601A7">
      <w:pPr>
        <w:pStyle w:val="paragraph"/>
      </w:pPr>
      <w:r w:rsidRPr="00474547">
        <w:tab/>
        <w:t>(a)</w:t>
      </w:r>
      <w:r w:rsidRPr="00474547">
        <w:tab/>
        <w:t>a restricted record is a record of a communication that was intercepted under paragraph</w:t>
      </w:r>
      <w:r w:rsidR="00474547">
        <w:t> </w:t>
      </w:r>
      <w:r w:rsidRPr="00474547">
        <w:t>7(2)(aaa); and</w:t>
      </w:r>
    </w:p>
    <w:p w:rsidR="002601A7" w:rsidRPr="00474547" w:rsidRDefault="002601A7" w:rsidP="002601A7">
      <w:pPr>
        <w:pStyle w:val="paragraph"/>
      </w:pPr>
      <w:r w:rsidRPr="00474547">
        <w:tab/>
        <w:t>(b)</w:t>
      </w:r>
      <w:r w:rsidRPr="00474547">
        <w:tab/>
        <w:t>the restricted record is in the possession of:</w:t>
      </w:r>
    </w:p>
    <w:p w:rsidR="002601A7" w:rsidRPr="00474547" w:rsidRDefault="002601A7" w:rsidP="002601A7">
      <w:pPr>
        <w:pStyle w:val="paragraphsub"/>
      </w:pPr>
      <w:r w:rsidRPr="00474547">
        <w:tab/>
        <w:t>(i)</w:t>
      </w:r>
      <w:r w:rsidRPr="00474547">
        <w:tab/>
        <w:t>a responsible person for the computer network concerned; or</w:t>
      </w:r>
    </w:p>
    <w:p w:rsidR="002601A7" w:rsidRPr="00474547" w:rsidRDefault="002601A7" w:rsidP="002601A7">
      <w:pPr>
        <w:pStyle w:val="paragraphsub"/>
      </w:pPr>
      <w:r w:rsidRPr="00474547">
        <w:tab/>
        <w:t>(ii)</w:t>
      </w:r>
      <w:r w:rsidRPr="00474547">
        <w:tab/>
        <w:t>the individual or body (whether or not a body corporate) who operates the network, or on whose behalf the network is operated; or</w:t>
      </w:r>
    </w:p>
    <w:p w:rsidR="002601A7" w:rsidRPr="00474547" w:rsidRDefault="002601A7" w:rsidP="002601A7">
      <w:pPr>
        <w:pStyle w:val="paragraphsub"/>
      </w:pPr>
      <w:r w:rsidRPr="00474547">
        <w:tab/>
        <w:t>(iii)</w:t>
      </w:r>
      <w:r w:rsidRPr="00474547">
        <w:tab/>
        <w:t>a person engaged in network protection duties in relation to the network.</w:t>
      </w:r>
    </w:p>
    <w:p w:rsidR="002601A7" w:rsidRPr="00474547" w:rsidRDefault="002601A7" w:rsidP="002601A7">
      <w:pPr>
        <w:pStyle w:val="subsection"/>
      </w:pPr>
      <w:r w:rsidRPr="00474547">
        <w:tab/>
        <w:t>(2)</w:t>
      </w:r>
      <w:r w:rsidRPr="00474547">
        <w:tab/>
        <w:t>The responsible person must cause the restricted record to be destroyed as soon as practicable after becoming satisfied that the restricted record is not likely to be required:</w:t>
      </w:r>
    </w:p>
    <w:p w:rsidR="002601A7" w:rsidRPr="00474547" w:rsidRDefault="002601A7" w:rsidP="002601A7">
      <w:pPr>
        <w:pStyle w:val="paragraph"/>
      </w:pPr>
      <w:r w:rsidRPr="00474547">
        <w:tab/>
        <w:t>(a)</w:t>
      </w:r>
      <w:r w:rsidRPr="00474547">
        <w:tab/>
        <w:t>for the purpose of enabling a person to perform the person’s network protection duties in relation to the network; or</w:t>
      </w:r>
    </w:p>
    <w:p w:rsidR="002601A7" w:rsidRPr="00474547" w:rsidRDefault="002601A7" w:rsidP="002601A7">
      <w:pPr>
        <w:pStyle w:val="paragraph"/>
      </w:pPr>
      <w:r w:rsidRPr="00474547">
        <w:lastRenderedPageBreak/>
        <w:tab/>
        <w:t>(b)</w:t>
      </w:r>
      <w:r w:rsidRPr="00474547">
        <w:tab/>
        <w:t>if the network is operated by, or on behalf of, a Commonwealth agency, security authority or eligible authority of a State—for any of the following purposes:</w:t>
      </w:r>
    </w:p>
    <w:p w:rsidR="002601A7" w:rsidRPr="00474547" w:rsidRDefault="002601A7" w:rsidP="002601A7">
      <w:pPr>
        <w:pStyle w:val="paragraphsub"/>
      </w:pPr>
      <w:r w:rsidRPr="00474547">
        <w:tab/>
        <w:t>(i)</w:t>
      </w:r>
      <w:r w:rsidRPr="00474547">
        <w:tab/>
        <w:t>determining whether disciplinary action should be taken in relation to a use of the network by an employee, office holder or contractor of the agency or authority;</w:t>
      </w:r>
    </w:p>
    <w:p w:rsidR="002601A7" w:rsidRPr="00474547" w:rsidRDefault="002601A7" w:rsidP="002601A7">
      <w:pPr>
        <w:pStyle w:val="paragraphsub"/>
      </w:pPr>
      <w:r w:rsidRPr="00474547">
        <w:tab/>
        <w:t>(ii)</w:t>
      </w:r>
      <w:r w:rsidRPr="00474547">
        <w:tab/>
        <w:t>taking disciplinary action in relation to a use of the network by such an employee, office holder or contractor in a case where the use is not an appropriate use of the network by that employee, office holder or contractor;</w:t>
      </w:r>
    </w:p>
    <w:p w:rsidR="002601A7" w:rsidRPr="00474547" w:rsidRDefault="002601A7" w:rsidP="002601A7">
      <w:pPr>
        <w:pStyle w:val="paragraphsub"/>
      </w:pPr>
      <w:r w:rsidRPr="00474547">
        <w:tab/>
        <w:t>(iii)</w:t>
      </w:r>
      <w:r w:rsidRPr="00474547">
        <w:tab/>
        <w:t>reviewing a decision to take such disciplinary action.</w:t>
      </w:r>
    </w:p>
    <w:p w:rsidR="00814ECF" w:rsidRPr="00474547" w:rsidRDefault="00814ECF" w:rsidP="00DD1FDB">
      <w:pPr>
        <w:pStyle w:val="ActHead2"/>
        <w:pageBreakBefore/>
      </w:pPr>
      <w:bookmarkStart w:id="140" w:name="_Toc405296064"/>
      <w:r w:rsidRPr="00474547">
        <w:rPr>
          <w:rStyle w:val="CharPartNo"/>
        </w:rPr>
        <w:lastRenderedPageBreak/>
        <w:t>Part</w:t>
      </w:r>
      <w:r w:rsidR="00474547" w:rsidRPr="00474547">
        <w:rPr>
          <w:rStyle w:val="CharPartNo"/>
        </w:rPr>
        <w:t> </w:t>
      </w:r>
      <w:r w:rsidRPr="00474547">
        <w:rPr>
          <w:rStyle w:val="CharPartNo"/>
        </w:rPr>
        <w:t>2</w:t>
      </w:r>
      <w:r w:rsidR="00474547" w:rsidRPr="00474547">
        <w:rPr>
          <w:rStyle w:val="CharPartNo"/>
        </w:rPr>
        <w:noBreakHyphen/>
      </w:r>
      <w:r w:rsidRPr="00474547">
        <w:rPr>
          <w:rStyle w:val="CharPartNo"/>
        </w:rPr>
        <w:t>7</w:t>
      </w:r>
      <w:r w:rsidRPr="00474547">
        <w:t>—</w:t>
      </w:r>
      <w:r w:rsidRPr="00474547">
        <w:rPr>
          <w:rStyle w:val="CharPartText"/>
        </w:rPr>
        <w:t>Keeping and inspection of interception records</w:t>
      </w:r>
      <w:bookmarkEnd w:id="140"/>
    </w:p>
    <w:p w:rsidR="009853AC" w:rsidRPr="00474547" w:rsidRDefault="009853AC" w:rsidP="009853AC">
      <w:pPr>
        <w:pStyle w:val="Header"/>
      </w:pPr>
      <w:r w:rsidRPr="00474547">
        <w:rPr>
          <w:rStyle w:val="CharDivNo"/>
        </w:rPr>
        <w:t xml:space="preserve"> </w:t>
      </w:r>
      <w:r w:rsidRPr="00474547">
        <w:rPr>
          <w:rStyle w:val="CharDivText"/>
        </w:rPr>
        <w:t xml:space="preserve"> </w:t>
      </w:r>
    </w:p>
    <w:p w:rsidR="00814ECF" w:rsidRPr="00474547" w:rsidRDefault="00814ECF" w:rsidP="00814ECF">
      <w:pPr>
        <w:pStyle w:val="ActHead5"/>
      </w:pPr>
      <w:bookmarkStart w:id="141" w:name="_Toc405296065"/>
      <w:r w:rsidRPr="00474547">
        <w:rPr>
          <w:rStyle w:val="CharSectno"/>
        </w:rPr>
        <w:t>80</w:t>
      </w:r>
      <w:r w:rsidRPr="00474547">
        <w:t xml:space="preserve">  Commonwealth agencies to keep documents connected with issue of warrants</w:t>
      </w:r>
      <w:bookmarkEnd w:id="141"/>
    </w:p>
    <w:p w:rsidR="00814ECF" w:rsidRPr="00474547" w:rsidRDefault="00814ECF" w:rsidP="00814ECF">
      <w:pPr>
        <w:pStyle w:val="subsection"/>
      </w:pPr>
      <w:r w:rsidRPr="00474547">
        <w:tab/>
      </w:r>
      <w:r w:rsidRPr="00474547">
        <w:tab/>
        <w:t>The chief officer of a Commonwealth agency must cause to be kept in the agency’s records:</w:t>
      </w:r>
    </w:p>
    <w:p w:rsidR="00814ECF" w:rsidRPr="00474547" w:rsidRDefault="00814ECF" w:rsidP="00814ECF">
      <w:pPr>
        <w:pStyle w:val="paragraph"/>
      </w:pPr>
      <w:r w:rsidRPr="00474547">
        <w:tab/>
        <w:t>(a)</w:t>
      </w:r>
      <w:r w:rsidRPr="00474547">
        <w:tab/>
        <w:t>each warrant issued to the agency; and</w:t>
      </w:r>
    </w:p>
    <w:p w:rsidR="00814ECF" w:rsidRPr="00474547" w:rsidRDefault="00814ECF" w:rsidP="00814ECF">
      <w:pPr>
        <w:pStyle w:val="paragraph"/>
      </w:pPr>
      <w:r w:rsidRPr="00474547">
        <w:tab/>
        <w:t>(b)</w:t>
      </w:r>
      <w:r w:rsidRPr="00474547">
        <w:tab/>
        <w:t xml:space="preserve">a copy of each notification under </w:t>
      </w:r>
      <w:r w:rsidR="00E8108E" w:rsidRPr="00474547">
        <w:t>subsection</w:t>
      </w:r>
      <w:r w:rsidR="00474547">
        <w:t> </w:t>
      </w:r>
      <w:r w:rsidR="00E8108E" w:rsidRPr="00474547">
        <w:t>59A(2)</w:t>
      </w:r>
      <w:r w:rsidRPr="00474547">
        <w:t>, being a notification given to the Secretary of the Department; and</w:t>
      </w:r>
    </w:p>
    <w:p w:rsidR="00814ECF" w:rsidRPr="00474547" w:rsidRDefault="00814ECF" w:rsidP="00814ECF">
      <w:pPr>
        <w:pStyle w:val="paragraph"/>
      </w:pPr>
      <w:r w:rsidRPr="00474547">
        <w:tab/>
        <w:t>(c)</w:t>
      </w:r>
      <w:r w:rsidRPr="00474547">
        <w:tab/>
        <w:t>each instrument revoking such a warrant; and</w:t>
      </w:r>
    </w:p>
    <w:p w:rsidR="00814ECF" w:rsidRPr="00474547" w:rsidRDefault="00814ECF" w:rsidP="00814ECF">
      <w:pPr>
        <w:pStyle w:val="paragraph"/>
      </w:pPr>
      <w:r w:rsidRPr="00474547">
        <w:tab/>
        <w:t>(d)</w:t>
      </w:r>
      <w:r w:rsidRPr="00474547">
        <w:tab/>
        <w:t>a copy of each certificate issued under subsection</w:t>
      </w:r>
      <w:r w:rsidR="00474547">
        <w:t> </w:t>
      </w:r>
      <w:r w:rsidRPr="00474547">
        <w:t>61(4) by a certifying officer of the agency; and</w:t>
      </w:r>
    </w:p>
    <w:p w:rsidR="00814ECF" w:rsidRPr="00474547" w:rsidRDefault="00814ECF" w:rsidP="00814ECF">
      <w:pPr>
        <w:pStyle w:val="paragraph"/>
      </w:pPr>
      <w:r w:rsidRPr="00474547">
        <w:tab/>
        <w:t>(e)</w:t>
      </w:r>
      <w:r w:rsidRPr="00474547">
        <w:tab/>
        <w:t>each authorisation by the chief officer under subsection</w:t>
      </w:r>
      <w:r w:rsidR="00474547">
        <w:t> </w:t>
      </w:r>
      <w:r w:rsidRPr="00474547">
        <w:t>66(2).</w:t>
      </w:r>
    </w:p>
    <w:p w:rsidR="00814ECF" w:rsidRPr="00474547" w:rsidRDefault="00814ECF" w:rsidP="00814ECF">
      <w:pPr>
        <w:pStyle w:val="ActHead5"/>
      </w:pPr>
      <w:bookmarkStart w:id="142" w:name="_Toc405296066"/>
      <w:r w:rsidRPr="00474547">
        <w:rPr>
          <w:rStyle w:val="CharSectno"/>
        </w:rPr>
        <w:t>81</w:t>
      </w:r>
      <w:r w:rsidRPr="00474547">
        <w:t xml:space="preserve">  Other records to be kept by Commonwealth agencies in connection with interceptions</w:t>
      </w:r>
      <w:bookmarkEnd w:id="142"/>
    </w:p>
    <w:p w:rsidR="00814ECF" w:rsidRPr="00474547" w:rsidRDefault="00814ECF" w:rsidP="00814ECF">
      <w:pPr>
        <w:pStyle w:val="subsection"/>
      </w:pPr>
      <w:r w:rsidRPr="00474547">
        <w:tab/>
        <w:t>(1)</w:t>
      </w:r>
      <w:r w:rsidRPr="00474547">
        <w:tab/>
        <w:t>The chief officer of a Commonwealth agency must cause:</w:t>
      </w:r>
    </w:p>
    <w:p w:rsidR="00814ECF" w:rsidRPr="00474547" w:rsidRDefault="00814ECF" w:rsidP="00814ECF">
      <w:pPr>
        <w:pStyle w:val="paragraph"/>
      </w:pPr>
      <w:r w:rsidRPr="00474547">
        <w:tab/>
        <w:t>(a)</w:t>
      </w:r>
      <w:r w:rsidRPr="00474547">
        <w:tab/>
        <w:t>particulars of each telephone application for a Part</w:t>
      </w:r>
      <w:r w:rsidR="00474547">
        <w:t> </w:t>
      </w:r>
      <w:r w:rsidRPr="00474547">
        <w:t>2</w:t>
      </w:r>
      <w:r w:rsidR="00474547">
        <w:noBreakHyphen/>
      </w:r>
      <w:r w:rsidRPr="00474547">
        <w:t>5 warrant made by the agency; and</w:t>
      </w:r>
    </w:p>
    <w:p w:rsidR="00814ECF" w:rsidRPr="00474547" w:rsidRDefault="00814ECF" w:rsidP="00814ECF">
      <w:pPr>
        <w:pStyle w:val="paragraph"/>
      </w:pPr>
      <w:r w:rsidRPr="00474547">
        <w:tab/>
        <w:t>(b)</w:t>
      </w:r>
      <w:r w:rsidRPr="00474547">
        <w:tab/>
        <w:t>in relation to each application by the agency for a Part</w:t>
      </w:r>
      <w:r w:rsidR="00474547">
        <w:t> </w:t>
      </w:r>
      <w:r w:rsidRPr="00474547">
        <w:t>2</w:t>
      </w:r>
      <w:r w:rsidR="00474547">
        <w:noBreakHyphen/>
      </w:r>
      <w:r w:rsidRPr="00474547">
        <w:t>5 warrant, a statement as to whether:</w:t>
      </w:r>
    </w:p>
    <w:p w:rsidR="00814ECF" w:rsidRPr="00474547" w:rsidRDefault="00814ECF" w:rsidP="00814ECF">
      <w:pPr>
        <w:pStyle w:val="paragraphsub"/>
      </w:pPr>
      <w:r w:rsidRPr="00474547">
        <w:tab/>
        <w:t>(i)</w:t>
      </w:r>
      <w:r w:rsidRPr="00474547">
        <w:tab/>
        <w:t>the application was withdrawn or refused; or</w:t>
      </w:r>
    </w:p>
    <w:p w:rsidR="00814ECF" w:rsidRPr="00474547" w:rsidRDefault="00814ECF" w:rsidP="00814ECF">
      <w:pPr>
        <w:pStyle w:val="paragraphsub"/>
      </w:pPr>
      <w:r w:rsidRPr="00474547">
        <w:tab/>
        <w:t>(ii)</w:t>
      </w:r>
      <w:r w:rsidRPr="00474547">
        <w:tab/>
        <w:t>a warrant was issued on the application; and</w:t>
      </w:r>
    </w:p>
    <w:p w:rsidR="00814ECF" w:rsidRPr="00474547" w:rsidRDefault="00814ECF" w:rsidP="00814ECF">
      <w:pPr>
        <w:pStyle w:val="paragraph"/>
      </w:pPr>
      <w:r w:rsidRPr="00474547">
        <w:tab/>
        <w:t>(c)</w:t>
      </w:r>
      <w:r w:rsidRPr="00474547">
        <w:tab/>
        <w:t>in relation to each Part</w:t>
      </w:r>
      <w:r w:rsidR="00474547">
        <w:t> </w:t>
      </w:r>
      <w:r w:rsidRPr="00474547">
        <w:t>2</w:t>
      </w:r>
      <w:r w:rsidR="00474547">
        <w:noBreakHyphen/>
      </w:r>
      <w:r w:rsidRPr="00474547">
        <w:t>5 warrant whose authority is exercised by the agency, particulars of:</w:t>
      </w:r>
    </w:p>
    <w:p w:rsidR="00814ECF" w:rsidRPr="00474547" w:rsidRDefault="00814ECF" w:rsidP="00814ECF">
      <w:pPr>
        <w:pStyle w:val="paragraphsub"/>
      </w:pPr>
      <w:r w:rsidRPr="00474547">
        <w:tab/>
        <w:t>(i)</w:t>
      </w:r>
      <w:r w:rsidRPr="00474547">
        <w:tab/>
        <w:t>the warrant; and</w:t>
      </w:r>
    </w:p>
    <w:p w:rsidR="00814ECF" w:rsidRPr="00474547" w:rsidRDefault="00814ECF" w:rsidP="00814ECF">
      <w:pPr>
        <w:pStyle w:val="paragraphsub"/>
      </w:pPr>
      <w:r w:rsidRPr="00474547">
        <w:tab/>
        <w:t>(ii)</w:t>
      </w:r>
      <w:r w:rsidRPr="00474547">
        <w:tab/>
        <w:t>the day on which, and the time at which, each interception under the warrant began; and</w:t>
      </w:r>
    </w:p>
    <w:p w:rsidR="00814ECF" w:rsidRPr="00474547" w:rsidRDefault="00814ECF" w:rsidP="00814ECF">
      <w:pPr>
        <w:pStyle w:val="paragraphsub"/>
      </w:pPr>
      <w:r w:rsidRPr="00474547">
        <w:lastRenderedPageBreak/>
        <w:tab/>
        <w:t>(iii)</w:t>
      </w:r>
      <w:r w:rsidRPr="00474547">
        <w:tab/>
        <w:t>the duration of each such interception; and</w:t>
      </w:r>
    </w:p>
    <w:p w:rsidR="00814ECF" w:rsidRPr="00474547" w:rsidRDefault="00814ECF" w:rsidP="00814ECF">
      <w:pPr>
        <w:pStyle w:val="paragraphsub"/>
      </w:pPr>
      <w:r w:rsidRPr="00474547">
        <w:tab/>
        <w:t>(iv)</w:t>
      </w:r>
      <w:r w:rsidRPr="00474547">
        <w:tab/>
        <w:t>the name of the person who carried out each such interception; and</w:t>
      </w:r>
    </w:p>
    <w:p w:rsidR="00814ECF" w:rsidRPr="00474547" w:rsidRDefault="00814ECF" w:rsidP="00814ECF">
      <w:pPr>
        <w:pStyle w:val="paragraphsub"/>
      </w:pPr>
      <w:r w:rsidRPr="00474547">
        <w:tab/>
        <w:t>(v)</w:t>
      </w:r>
      <w:r w:rsidRPr="00474547">
        <w:tab/>
        <w:t>in relation to a named person warrant—each service to or from which communications have been intercepted under the warrant; and</w:t>
      </w:r>
    </w:p>
    <w:p w:rsidR="00814ECF" w:rsidRPr="00474547" w:rsidRDefault="00814ECF" w:rsidP="00814ECF">
      <w:pPr>
        <w:pStyle w:val="paragraph"/>
      </w:pPr>
      <w:r w:rsidRPr="00474547">
        <w:tab/>
        <w:t>(d)</w:t>
      </w:r>
      <w:r w:rsidRPr="00474547">
        <w:tab/>
        <w:t xml:space="preserve">in relation to each restricted record </w:t>
      </w:r>
      <w:r w:rsidR="002601A7" w:rsidRPr="00474547">
        <w:t>(other than a restricted record that is a record of a communication that was intercepted under paragraph</w:t>
      </w:r>
      <w:r w:rsidR="00474547">
        <w:t> </w:t>
      </w:r>
      <w:r w:rsidR="002601A7" w:rsidRPr="00474547">
        <w:t xml:space="preserve">7(2)(aaa)) </w:t>
      </w:r>
      <w:r w:rsidRPr="00474547">
        <w:t>that has at any time been in the agency’s possession, particulars of:</w:t>
      </w:r>
    </w:p>
    <w:p w:rsidR="00814ECF" w:rsidRPr="00474547" w:rsidRDefault="00814ECF" w:rsidP="00814ECF">
      <w:pPr>
        <w:pStyle w:val="paragraphsub"/>
      </w:pPr>
      <w:r w:rsidRPr="00474547">
        <w:tab/>
        <w:t>(i)</w:t>
      </w:r>
      <w:r w:rsidRPr="00474547">
        <w:tab/>
        <w:t>if the restricted record is a record obtained by an interception under a warrant issued to the agency—that warrant; and</w:t>
      </w:r>
    </w:p>
    <w:p w:rsidR="00814ECF" w:rsidRPr="00474547" w:rsidRDefault="00814ECF" w:rsidP="00814ECF">
      <w:pPr>
        <w:pStyle w:val="paragraphsub"/>
      </w:pPr>
      <w:r w:rsidRPr="00474547">
        <w:tab/>
        <w:t>(ii)</w:t>
      </w:r>
      <w:r w:rsidRPr="00474547">
        <w:tab/>
        <w:t>each occasion when the restricted record came (whether by its making or otherwise) to be in the agency’s possession; and</w:t>
      </w:r>
    </w:p>
    <w:p w:rsidR="00814ECF" w:rsidRPr="00474547" w:rsidRDefault="00814ECF" w:rsidP="00814ECF">
      <w:pPr>
        <w:pStyle w:val="paragraphsub"/>
      </w:pPr>
      <w:r w:rsidRPr="00474547">
        <w:tab/>
        <w:t>(iii)</w:t>
      </w:r>
      <w:r w:rsidRPr="00474547">
        <w:tab/>
        <w:t>each occasion (if any) when the restricted record ceased (whether by its destruction or otherwise) to be in the agency’s possession; and</w:t>
      </w:r>
    </w:p>
    <w:p w:rsidR="00814ECF" w:rsidRPr="00474547" w:rsidRDefault="00814ECF" w:rsidP="00814ECF">
      <w:pPr>
        <w:pStyle w:val="paragraphsub"/>
      </w:pPr>
      <w:r w:rsidRPr="00474547">
        <w:tab/>
        <w:t>(iv)</w:t>
      </w:r>
      <w:r w:rsidRPr="00474547">
        <w:tab/>
        <w:t>each other agency or other body (if any) from or to which, or other person (if any) from or to whom, the agency received or supplied the restricted record; and</w:t>
      </w:r>
    </w:p>
    <w:p w:rsidR="00814ECF" w:rsidRPr="00474547" w:rsidRDefault="00814ECF" w:rsidP="00814ECF">
      <w:pPr>
        <w:pStyle w:val="paragraph"/>
      </w:pPr>
      <w:r w:rsidRPr="00474547">
        <w:tab/>
        <w:t>(e)</w:t>
      </w:r>
      <w:r w:rsidRPr="00474547">
        <w:tab/>
        <w:t>particulars of each use made by the agency of lawfully intercepted information; and</w:t>
      </w:r>
    </w:p>
    <w:p w:rsidR="00814ECF" w:rsidRPr="00474547" w:rsidRDefault="00814ECF" w:rsidP="00814ECF">
      <w:pPr>
        <w:pStyle w:val="paragraph"/>
      </w:pPr>
      <w:r w:rsidRPr="00474547">
        <w:tab/>
        <w:t>(f)</w:t>
      </w:r>
      <w:r w:rsidRPr="00474547">
        <w:tab/>
        <w:t>particulars of each communication of lawfully intercepted information by an officer of the agency to a person or body other than such an officer; and</w:t>
      </w:r>
    </w:p>
    <w:p w:rsidR="00814ECF" w:rsidRPr="00474547" w:rsidRDefault="00814ECF" w:rsidP="00814ECF">
      <w:pPr>
        <w:pStyle w:val="paragraph"/>
      </w:pPr>
      <w:r w:rsidRPr="00474547">
        <w:tab/>
        <w:t>(g)</w:t>
      </w:r>
      <w:r w:rsidRPr="00474547">
        <w:tab/>
        <w:t>particulars of each occasion when, to the knowledge of an officer of the agency, lawfully intercepted information was given in evidence in a relevant proceeding in relation to the agency;</w:t>
      </w:r>
    </w:p>
    <w:p w:rsidR="00814ECF" w:rsidRPr="00474547" w:rsidRDefault="00814ECF" w:rsidP="00814ECF">
      <w:pPr>
        <w:pStyle w:val="subsection2"/>
      </w:pPr>
      <w:r w:rsidRPr="00474547">
        <w:t>to be recorded in writing or by means of a computer as soon as practicable after the happening of the events to which the particulars relate or the statement relates, as the case may be.</w:t>
      </w:r>
    </w:p>
    <w:p w:rsidR="00814ECF" w:rsidRPr="00474547" w:rsidRDefault="00814ECF" w:rsidP="00814ECF">
      <w:pPr>
        <w:pStyle w:val="subsection"/>
      </w:pPr>
      <w:r w:rsidRPr="00474547">
        <w:lastRenderedPageBreak/>
        <w:tab/>
        <w:t>(2)</w:t>
      </w:r>
      <w:r w:rsidRPr="00474547">
        <w:tab/>
        <w:t>If a Part</w:t>
      </w:r>
      <w:r w:rsidR="00474547">
        <w:t> </w:t>
      </w:r>
      <w:r w:rsidRPr="00474547">
        <w:t>2</w:t>
      </w:r>
      <w:r w:rsidR="00474547">
        <w:noBreakHyphen/>
      </w:r>
      <w:r w:rsidRPr="00474547">
        <w:t xml:space="preserve">5 warrant is a named person warrant, the particulars referred to in </w:t>
      </w:r>
      <w:r w:rsidR="00474547">
        <w:t>subparagraph (</w:t>
      </w:r>
      <w:r w:rsidRPr="00474547">
        <w:t>1)(c)(ii) must indicate the service in respect of which each interception occurred.</w:t>
      </w:r>
    </w:p>
    <w:p w:rsidR="007450DA" w:rsidRPr="00474547" w:rsidRDefault="007450DA" w:rsidP="007450DA">
      <w:pPr>
        <w:pStyle w:val="subsection"/>
      </w:pPr>
      <w:r w:rsidRPr="00474547">
        <w:tab/>
        <w:t>(2A)</w:t>
      </w:r>
      <w:r w:rsidRPr="00474547">
        <w:tab/>
        <w:t>If:</w:t>
      </w:r>
    </w:p>
    <w:p w:rsidR="007450DA" w:rsidRPr="00474547" w:rsidRDefault="007450DA" w:rsidP="007450DA">
      <w:pPr>
        <w:pStyle w:val="paragraph"/>
      </w:pPr>
      <w:r w:rsidRPr="00474547">
        <w:tab/>
        <w:t>(a)</w:t>
      </w:r>
      <w:r w:rsidRPr="00474547">
        <w:tab/>
        <w:t>the Organisation is exercising the authority conferred by a Part</w:t>
      </w:r>
      <w:r w:rsidR="00474547">
        <w:t> </w:t>
      </w:r>
      <w:r w:rsidRPr="00474547">
        <w:t>2</w:t>
      </w:r>
      <w:r w:rsidR="00474547">
        <w:noBreakHyphen/>
      </w:r>
      <w:r w:rsidRPr="00474547">
        <w:t>5 warrant issued to a Commonwealth agency; and</w:t>
      </w:r>
    </w:p>
    <w:p w:rsidR="007450DA" w:rsidRPr="00474547" w:rsidRDefault="007450DA" w:rsidP="007450DA">
      <w:pPr>
        <w:pStyle w:val="paragraph"/>
      </w:pPr>
      <w:r w:rsidRPr="00474547">
        <w:tab/>
        <w:t>(b)</w:t>
      </w:r>
      <w:r w:rsidRPr="00474547">
        <w:tab/>
        <w:t xml:space="preserve">the Commonwealth agency does not have the particulars referred to in </w:t>
      </w:r>
      <w:r w:rsidR="00474547">
        <w:t>subparagraph (</w:t>
      </w:r>
      <w:r w:rsidRPr="00474547">
        <w:t xml:space="preserve">1)(c)(ii), (iii) or (iv), or </w:t>
      </w:r>
      <w:r w:rsidR="00474547">
        <w:t>paragraph (</w:t>
      </w:r>
      <w:r w:rsidRPr="00474547">
        <w:t>1)(d);</w:t>
      </w:r>
    </w:p>
    <w:p w:rsidR="007450DA" w:rsidRPr="00474547" w:rsidRDefault="007450DA" w:rsidP="007450DA">
      <w:pPr>
        <w:pStyle w:val="subsection2"/>
      </w:pPr>
      <w:r w:rsidRPr="00474547">
        <w:t>the Director</w:t>
      </w:r>
      <w:r w:rsidR="00474547">
        <w:noBreakHyphen/>
      </w:r>
      <w:r w:rsidRPr="00474547">
        <w:t>General of Security must:</w:t>
      </w:r>
    </w:p>
    <w:p w:rsidR="007450DA" w:rsidRPr="00474547" w:rsidRDefault="007450DA" w:rsidP="007450DA">
      <w:pPr>
        <w:pStyle w:val="paragraph"/>
      </w:pPr>
      <w:r w:rsidRPr="00474547">
        <w:tab/>
        <w:t>(c)</w:t>
      </w:r>
      <w:r w:rsidRPr="00474547">
        <w:tab/>
        <w:t xml:space="preserve">cause those particulars to be recorded in accordance with </w:t>
      </w:r>
      <w:r w:rsidR="00474547">
        <w:t>subsections (</w:t>
      </w:r>
      <w:r w:rsidRPr="00474547">
        <w:t>1) and (2); and</w:t>
      </w:r>
    </w:p>
    <w:p w:rsidR="007450DA" w:rsidRPr="00474547" w:rsidRDefault="007450DA" w:rsidP="007450DA">
      <w:pPr>
        <w:pStyle w:val="paragraph"/>
      </w:pPr>
      <w:r w:rsidRPr="00474547">
        <w:tab/>
        <w:t>(d)</w:t>
      </w:r>
      <w:r w:rsidRPr="00474547">
        <w:tab/>
        <w:t>give the records produced to the chief officer of the Commonwealth agency to which the Part</w:t>
      </w:r>
      <w:r w:rsidR="00474547">
        <w:t> </w:t>
      </w:r>
      <w:r w:rsidRPr="00474547">
        <w:t>2</w:t>
      </w:r>
      <w:r w:rsidR="00474547">
        <w:noBreakHyphen/>
      </w:r>
      <w:r w:rsidRPr="00474547">
        <w:t>5 warrant was issued.</w:t>
      </w:r>
    </w:p>
    <w:p w:rsidR="00814ECF" w:rsidRPr="00474547" w:rsidRDefault="00814ECF" w:rsidP="00814ECF">
      <w:pPr>
        <w:pStyle w:val="subsection"/>
      </w:pPr>
      <w:r w:rsidRPr="00474547">
        <w:tab/>
        <w:t>(3)</w:t>
      </w:r>
      <w:r w:rsidRPr="00474547">
        <w:tab/>
        <w:t>The chief officer of a Commonwealth agency must cause to be kept in the agency’s records each record that the chief officer has caused to be made</w:t>
      </w:r>
      <w:r w:rsidR="005F6DCB" w:rsidRPr="00474547">
        <w:t>, or is given,</w:t>
      </w:r>
      <w:r w:rsidRPr="00474547">
        <w:t xml:space="preserve"> under this section.</w:t>
      </w:r>
    </w:p>
    <w:p w:rsidR="00361186" w:rsidRPr="00474547" w:rsidRDefault="00361186" w:rsidP="00361186">
      <w:pPr>
        <w:pStyle w:val="ActHead5"/>
      </w:pPr>
      <w:bookmarkStart w:id="143" w:name="_Toc405296067"/>
      <w:r w:rsidRPr="00474547">
        <w:rPr>
          <w:rStyle w:val="CharSectno"/>
        </w:rPr>
        <w:t>81AA</w:t>
      </w:r>
      <w:r w:rsidRPr="00474547">
        <w:t xml:space="preserve">  Organisation to record particulars in relation to eligible authorities of a State</w:t>
      </w:r>
      <w:bookmarkEnd w:id="143"/>
    </w:p>
    <w:p w:rsidR="00361186" w:rsidRPr="00474547" w:rsidRDefault="00361186" w:rsidP="00361186">
      <w:pPr>
        <w:pStyle w:val="subsection"/>
      </w:pPr>
      <w:r w:rsidRPr="00474547">
        <w:tab/>
      </w:r>
      <w:r w:rsidRPr="00474547">
        <w:tab/>
        <w:t>If:</w:t>
      </w:r>
    </w:p>
    <w:p w:rsidR="00361186" w:rsidRPr="00474547" w:rsidRDefault="00361186" w:rsidP="00361186">
      <w:pPr>
        <w:pStyle w:val="paragraph"/>
      </w:pPr>
      <w:r w:rsidRPr="00474547">
        <w:tab/>
        <w:t>(a)</w:t>
      </w:r>
      <w:r w:rsidRPr="00474547">
        <w:tab/>
        <w:t>the Organisation is exercising the authority conferred by a Part</w:t>
      </w:r>
      <w:r w:rsidR="00474547">
        <w:t> </w:t>
      </w:r>
      <w:r w:rsidRPr="00474547">
        <w:t>2</w:t>
      </w:r>
      <w:r w:rsidR="00474547">
        <w:noBreakHyphen/>
      </w:r>
      <w:r w:rsidRPr="00474547">
        <w:t>5 warrant issued to an eligible authority of a State; and</w:t>
      </w:r>
    </w:p>
    <w:p w:rsidR="00361186" w:rsidRPr="00474547" w:rsidRDefault="00361186" w:rsidP="00361186">
      <w:pPr>
        <w:pStyle w:val="paragraph"/>
      </w:pPr>
      <w:r w:rsidRPr="00474547">
        <w:tab/>
        <w:t>(b)</w:t>
      </w:r>
      <w:r w:rsidRPr="00474547">
        <w:tab/>
        <w:t>the eligible authority does not have the particulars referred to in subparagraph</w:t>
      </w:r>
      <w:r w:rsidR="00474547">
        <w:t> </w:t>
      </w:r>
      <w:r w:rsidRPr="00474547">
        <w:t>81(1)(c)(ii), (iii) or (iv), or paragraph</w:t>
      </w:r>
      <w:r w:rsidR="00474547">
        <w:t> </w:t>
      </w:r>
      <w:r w:rsidRPr="00474547">
        <w:t>81(1)(d);</w:t>
      </w:r>
    </w:p>
    <w:p w:rsidR="00361186" w:rsidRPr="00474547" w:rsidRDefault="00361186" w:rsidP="00361186">
      <w:pPr>
        <w:pStyle w:val="subsection2"/>
      </w:pPr>
      <w:r w:rsidRPr="00474547">
        <w:t>the Director</w:t>
      </w:r>
      <w:r w:rsidR="00474547">
        <w:noBreakHyphen/>
      </w:r>
      <w:r w:rsidRPr="00474547">
        <w:t>General of Security must:</w:t>
      </w:r>
    </w:p>
    <w:p w:rsidR="00361186" w:rsidRPr="00474547" w:rsidRDefault="00361186" w:rsidP="00361186">
      <w:pPr>
        <w:pStyle w:val="paragraph"/>
      </w:pPr>
      <w:r w:rsidRPr="00474547">
        <w:tab/>
        <w:t>(c)</w:t>
      </w:r>
      <w:r w:rsidRPr="00474547">
        <w:tab/>
        <w:t>cause those particulars to be recorded in accordance with subsections</w:t>
      </w:r>
      <w:r w:rsidR="00474547">
        <w:t> </w:t>
      </w:r>
      <w:r w:rsidRPr="00474547">
        <w:t>81(1) and (2); and</w:t>
      </w:r>
    </w:p>
    <w:p w:rsidR="00361186" w:rsidRPr="00474547" w:rsidRDefault="00361186" w:rsidP="00361186">
      <w:pPr>
        <w:pStyle w:val="paragraph"/>
      </w:pPr>
      <w:r w:rsidRPr="00474547">
        <w:tab/>
        <w:t>(d)</w:t>
      </w:r>
      <w:r w:rsidRPr="00474547">
        <w:tab/>
        <w:t>give the records produced to the chief officer of the eligible authority to which the Part</w:t>
      </w:r>
      <w:r w:rsidR="00474547">
        <w:t> </w:t>
      </w:r>
      <w:r w:rsidRPr="00474547">
        <w:t>2</w:t>
      </w:r>
      <w:r w:rsidR="00474547">
        <w:noBreakHyphen/>
      </w:r>
      <w:r w:rsidRPr="00474547">
        <w:t>5 warrant was issued.</w:t>
      </w:r>
    </w:p>
    <w:p w:rsidR="002678F2" w:rsidRPr="00474547" w:rsidRDefault="002678F2" w:rsidP="002678F2">
      <w:pPr>
        <w:pStyle w:val="ActHead5"/>
      </w:pPr>
      <w:bookmarkStart w:id="144" w:name="_Toc405296068"/>
      <w:r w:rsidRPr="00474547">
        <w:rPr>
          <w:rStyle w:val="CharSectno"/>
        </w:rPr>
        <w:lastRenderedPageBreak/>
        <w:t>81A</w:t>
      </w:r>
      <w:r w:rsidRPr="00474547">
        <w:t xml:space="preserve">  General Register of Warrants</w:t>
      </w:r>
      <w:bookmarkEnd w:id="144"/>
    </w:p>
    <w:p w:rsidR="002678F2" w:rsidRPr="00474547" w:rsidRDefault="002678F2" w:rsidP="002678F2">
      <w:pPr>
        <w:pStyle w:val="subsection"/>
      </w:pPr>
      <w:r w:rsidRPr="00474547">
        <w:tab/>
        <w:t>(1)</w:t>
      </w:r>
      <w:r w:rsidRPr="00474547">
        <w:tab/>
        <w:t xml:space="preserve">The </w:t>
      </w:r>
      <w:r w:rsidR="00814ECF" w:rsidRPr="00474547">
        <w:t>Secretary of the Department</w:t>
      </w:r>
      <w:r w:rsidRPr="00474547">
        <w:t xml:space="preserve"> is to cause a General Register of Warrants to be kept.</w:t>
      </w:r>
    </w:p>
    <w:p w:rsidR="002678F2" w:rsidRPr="00474547" w:rsidRDefault="002678F2" w:rsidP="002678F2">
      <w:pPr>
        <w:pStyle w:val="subsection"/>
      </w:pPr>
      <w:r w:rsidRPr="00474547">
        <w:tab/>
        <w:t>(2)</w:t>
      </w:r>
      <w:r w:rsidRPr="00474547">
        <w:tab/>
        <w:t xml:space="preserve">The </w:t>
      </w:r>
      <w:r w:rsidR="00814ECF" w:rsidRPr="00474547">
        <w:t>Secretary of the Department</w:t>
      </w:r>
      <w:r w:rsidRPr="00474547">
        <w:t xml:space="preserve"> is to cause to be recorded in the General Register in relation to each </w:t>
      </w:r>
      <w:r w:rsidR="005F584E" w:rsidRPr="00474547">
        <w:t>Part</w:t>
      </w:r>
      <w:r w:rsidR="00474547">
        <w:t> </w:t>
      </w:r>
      <w:r w:rsidR="005F584E" w:rsidRPr="00474547">
        <w:t>2</w:t>
      </w:r>
      <w:r w:rsidR="00474547">
        <w:noBreakHyphen/>
      </w:r>
      <w:r w:rsidR="005F584E" w:rsidRPr="00474547">
        <w:t>5 warrant</w:t>
      </w:r>
      <w:r w:rsidRPr="00474547">
        <w:t xml:space="preserve"> particulars of:</w:t>
      </w:r>
    </w:p>
    <w:p w:rsidR="002678F2" w:rsidRPr="00474547" w:rsidRDefault="002678F2" w:rsidP="002678F2">
      <w:pPr>
        <w:pStyle w:val="paragraph"/>
      </w:pPr>
      <w:r w:rsidRPr="00474547">
        <w:tab/>
        <w:t>(a)</w:t>
      </w:r>
      <w:r w:rsidRPr="00474547">
        <w:tab/>
        <w:t>the date of issue of the warrant; and</w:t>
      </w:r>
    </w:p>
    <w:p w:rsidR="002678F2" w:rsidRPr="00474547" w:rsidRDefault="002678F2" w:rsidP="002678F2">
      <w:pPr>
        <w:pStyle w:val="paragraph"/>
      </w:pPr>
      <w:r w:rsidRPr="00474547">
        <w:tab/>
        <w:t>(b)</w:t>
      </w:r>
      <w:r w:rsidRPr="00474547">
        <w:tab/>
        <w:t>the Judge or nominated AAT member who issued the warrant; and</w:t>
      </w:r>
    </w:p>
    <w:p w:rsidR="002678F2" w:rsidRPr="00474547" w:rsidRDefault="002678F2" w:rsidP="002678F2">
      <w:pPr>
        <w:pStyle w:val="paragraph"/>
      </w:pPr>
      <w:r w:rsidRPr="00474547">
        <w:tab/>
        <w:t>(c)</w:t>
      </w:r>
      <w:r w:rsidRPr="00474547">
        <w:tab/>
        <w:t>the agency to which the warrant was issued; and</w:t>
      </w:r>
    </w:p>
    <w:p w:rsidR="002678F2" w:rsidRPr="00474547" w:rsidRDefault="002678F2" w:rsidP="002678F2">
      <w:pPr>
        <w:pStyle w:val="paragraph"/>
      </w:pPr>
      <w:r w:rsidRPr="00474547">
        <w:tab/>
        <w:t>(d)</w:t>
      </w:r>
      <w:r w:rsidRPr="00474547">
        <w:tab/>
        <w:t>in the case of a telecommunications service warrant:</w:t>
      </w:r>
    </w:p>
    <w:p w:rsidR="002678F2" w:rsidRPr="00474547" w:rsidRDefault="002678F2" w:rsidP="002678F2">
      <w:pPr>
        <w:pStyle w:val="paragraphsub"/>
      </w:pPr>
      <w:r w:rsidRPr="00474547">
        <w:tab/>
        <w:t>(i)</w:t>
      </w:r>
      <w:r w:rsidRPr="00474547">
        <w:tab/>
        <w:t>the telecommunications service to which the warrant relates; and</w:t>
      </w:r>
    </w:p>
    <w:p w:rsidR="002678F2" w:rsidRPr="00474547" w:rsidRDefault="002678F2" w:rsidP="002678F2">
      <w:pPr>
        <w:pStyle w:val="paragraphsub"/>
      </w:pPr>
      <w:r w:rsidRPr="00474547">
        <w:tab/>
        <w:t>(ii)</w:t>
      </w:r>
      <w:r w:rsidRPr="00474547">
        <w:tab/>
        <w:t>the name of the person specified in the warrant as a person using or likely to use the telecommunications service; and</w:t>
      </w:r>
    </w:p>
    <w:p w:rsidR="002678F2" w:rsidRPr="00474547" w:rsidRDefault="002678F2" w:rsidP="002678F2">
      <w:pPr>
        <w:pStyle w:val="paragraph"/>
      </w:pPr>
      <w:r w:rsidRPr="00474547">
        <w:tab/>
        <w:t>(e)</w:t>
      </w:r>
      <w:r w:rsidRPr="00474547">
        <w:tab/>
        <w:t>in the case of a named person warrant:</w:t>
      </w:r>
    </w:p>
    <w:p w:rsidR="002678F2" w:rsidRPr="00474547" w:rsidRDefault="002678F2" w:rsidP="002678F2">
      <w:pPr>
        <w:pStyle w:val="paragraphsub"/>
      </w:pPr>
      <w:r w:rsidRPr="00474547">
        <w:tab/>
        <w:t>(i)</w:t>
      </w:r>
      <w:r w:rsidRPr="00474547">
        <w:tab/>
        <w:t>the name of the person to whom the warrant relates; and</w:t>
      </w:r>
    </w:p>
    <w:p w:rsidR="002678F2" w:rsidRPr="00474547" w:rsidRDefault="002678F2" w:rsidP="002678F2">
      <w:pPr>
        <w:pStyle w:val="paragraphsub"/>
      </w:pPr>
      <w:r w:rsidRPr="00474547">
        <w:tab/>
        <w:t>(ii)</w:t>
      </w:r>
      <w:r w:rsidRPr="00474547">
        <w:tab/>
        <w:t>each telecommunications service that is specified in the warrant, or in relation to which interceptions authorised by the warrant have occurred; and</w:t>
      </w:r>
    </w:p>
    <w:p w:rsidR="002678F2" w:rsidRPr="00474547" w:rsidRDefault="002678F2" w:rsidP="002678F2">
      <w:pPr>
        <w:pStyle w:val="paragraph"/>
      </w:pPr>
      <w:r w:rsidRPr="00474547">
        <w:tab/>
        <w:t>(f)</w:t>
      </w:r>
      <w:r w:rsidRPr="00474547">
        <w:tab/>
        <w:t>the period for which the warrant is to be in force; and</w:t>
      </w:r>
    </w:p>
    <w:p w:rsidR="002678F2" w:rsidRPr="00474547" w:rsidRDefault="002678F2" w:rsidP="002678F2">
      <w:pPr>
        <w:pStyle w:val="paragraph"/>
      </w:pPr>
      <w:r w:rsidRPr="00474547">
        <w:tab/>
        <w:t>(g)</w:t>
      </w:r>
      <w:r w:rsidRPr="00474547">
        <w:tab/>
        <w:t>each serious offence in relation to which the Judge or nominated AAT member who issued the warrant was satisfied, on the application for the warrant, as mentioned in:</w:t>
      </w:r>
    </w:p>
    <w:p w:rsidR="00EE4BC0" w:rsidRPr="00474547" w:rsidRDefault="00EE4BC0" w:rsidP="00EE4BC0">
      <w:pPr>
        <w:pStyle w:val="paragraphsub"/>
      </w:pPr>
      <w:r w:rsidRPr="00474547">
        <w:tab/>
        <w:t>(i)</w:t>
      </w:r>
      <w:r w:rsidRPr="00474547">
        <w:tab/>
        <w:t>in the case of a warrant under section</w:t>
      </w:r>
      <w:r w:rsidR="00474547">
        <w:t> </w:t>
      </w:r>
      <w:r w:rsidRPr="00474547">
        <w:t>48—paragraph</w:t>
      </w:r>
      <w:r w:rsidR="00474547">
        <w:t> </w:t>
      </w:r>
      <w:r w:rsidRPr="00474547">
        <w:t>46(1)(d); or</w:t>
      </w:r>
    </w:p>
    <w:p w:rsidR="002678F2" w:rsidRPr="00474547" w:rsidRDefault="002678F2" w:rsidP="002678F2">
      <w:pPr>
        <w:pStyle w:val="paragraphsub"/>
      </w:pPr>
      <w:r w:rsidRPr="00474547">
        <w:tab/>
        <w:t>(ii)</w:t>
      </w:r>
      <w:r w:rsidRPr="00474547">
        <w:tab/>
        <w:t>otherwise—paragraph</w:t>
      </w:r>
      <w:r w:rsidR="00474547">
        <w:t> </w:t>
      </w:r>
      <w:r w:rsidRPr="00474547">
        <w:t>46(1)(d) or 46A(1)(d), as the case requires.</w:t>
      </w:r>
    </w:p>
    <w:p w:rsidR="002678F2" w:rsidRPr="00474547" w:rsidRDefault="002678F2" w:rsidP="002678F2">
      <w:pPr>
        <w:pStyle w:val="ActHead5"/>
      </w:pPr>
      <w:bookmarkStart w:id="145" w:name="_Toc405296069"/>
      <w:r w:rsidRPr="00474547">
        <w:rPr>
          <w:rStyle w:val="CharSectno"/>
        </w:rPr>
        <w:t>81B</w:t>
      </w:r>
      <w:r w:rsidRPr="00474547">
        <w:t xml:space="preserve">  Regular submission of General Register to Minister</w:t>
      </w:r>
      <w:bookmarkEnd w:id="145"/>
    </w:p>
    <w:p w:rsidR="00814ECF" w:rsidRPr="00474547" w:rsidRDefault="00814ECF" w:rsidP="00814ECF">
      <w:pPr>
        <w:pStyle w:val="subsection"/>
      </w:pPr>
      <w:r w:rsidRPr="00474547">
        <w:tab/>
        <w:t>(1)</w:t>
      </w:r>
      <w:r w:rsidRPr="00474547">
        <w:tab/>
        <w:t>Within 3 months after the commencement of Schedule</w:t>
      </w:r>
      <w:r w:rsidR="00474547">
        <w:t> </w:t>
      </w:r>
      <w:r w:rsidRPr="00474547">
        <w:t xml:space="preserve">5 to the </w:t>
      </w:r>
      <w:r w:rsidRPr="00474547">
        <w:rPr>
          <w:i/>
        </w:rPr>
        <w:t>Telecommunications (Interception) Amendment Act 2006</w:t>
      </w:r>
      <w:r w:rsidRPr="00474547">
        <w:t xml:space="preserve">, the </w:t>
      </w:r>
      <w:r w:rsidRPr="00474547">
        <w:lastRenderedPageBreak/>
        <w:t>Secretary of the Department must deliver the General Register to the Minister for inspection.</w:t>
      </w:r>
    </w:p>
    <w:p w:rsidR="002678F2" w:rsidRPr="00474547" w:rsidRDefault="002678F2" w:rsidP="002678F2">
      <w:pPr>
        <w:pStyle w:val="subsection"/>
      </w:pPr>
      <w:r w:rsidRPr="00474547">
        <w:tab/>
        <w:t>(2)</w:t>
      </w:r>
      <w:r w:rsidRPr="00474547">
        <w:tab/>
        <w:t xml:space="preserve">Once at least within each succeeding period of 3 months, the </w:t>
      </w:r>
      <w:r w:rsidR="00814ECF" w:rsidRPr="00474547">
        <w:t>Secretary of the Department</w:t>
      </w:r>
      <w:r w:rsidRPr="00474547">
        <w:t xml:space="preserve"> must deliver to the Minister, for inspection by the Minister, any part of the General Register that represents information recorded since the General Register, or any part of the General Register, was last delivered to the Minister.</w:t>
      </w:r>
    </w:p>
    <w:p w:rsidR="002678F2" w:rsidRPr="00474547" w:rsidRDefault="002678F2" w:rsidP="002678F2">
      <w:pPr>
        <w:pStyle w:val="ActHead5"/>
      </w:pPr>
      <w:bookmarkStart w:id="146" w:name="_Toc405296070"/>
      <w:r w:rsidRPr="00474547">
        <w:rPr>
          <w:rStyle w:val="CharSectno"/>
        </w:rPr>
        <w:t>81C</w:t>
      </w:r>
      <w:r w:rsidRPr="00474547">
        <w:t xml:space="preserve">  Special Register of Warrants</w:t>
      </w:r>
      <w:bookmarkEnd w:id="146"/>
    </w:p>
    <w:p w:rsidR="002678F2" w:rsidRPr="00474547" w:rsidRDefault="002678F2" w:rsidP="002678F2">
      <w:pPr>
        <w:pStyle w:val="SubsectionHead"/>
      </w:pPr>
      <w:r w:rsidRPr="00474547">
        <w:t>Special Register of Warrants</w:t>
      </w:r>
    </w:p>
    <w:p w:rsidR="002678F2" w:rsidRPr="00474547" w:rsidRDefault="002678F2" w:rsidP="002678F2">
      <w:pPr>
        <w:pStyle w:val="subsection"/>
      </w:pPr>
      <w:r w:rsidRPr="00474547">
        <w:tab/>
        <w:t>(1)</w:t>
      </w:r>
      <w:r w:rsidRPr="00474547">
        <w:tab/>
        <w:t xml:space="preserve">The </w:t>
      </w:r>
      <w:r w:rsidR="00992D3D" w:rsidRPr="00474547">
        <w:t>Secretary of the Department</w:t>
      </w:r>
      <w:r w:rsidRPr="00474547">
        <w:t xml:space="preserve"> is to cause a </w:t>
      </w:r>
      <w:r w:rsidRPr="00474547">
        <w:rPr>
          <w:b/>
          <w:i/>
        </w:rPr>
        <w:t>Special Register of Warrants</w:t>
      </w:r>
      <w:r w:rsidRPr="00474547">
        <w:t xml:space="preserve"> to be kept.</w:t>
      </w:r>
    </w:p>
    <w:p w:rsidR="002678F2" w:rsidRPr="00474547" w:rsidRDefault="002678F2" w:rsidP="002678F2">
      <w:pPr>
        <w:pStyle w:val="SubsectionHead"/>
      </w:pPr>
      <w:r w:rsidRPr="00474547">
        <w:t>Contents of Register</w:t>
      </w:r>
    </w:p>
    <w:p w:rsidR="002678F2" w:rsidRPr="00474547" w:rsidRDefault="002678F2" w:rsidP="002678F2">
      <w:pPr>
        <w:pStyle w:val="subsection"/>
      </w:pPr>
      <w:r w:rsidRPr="00474547">
        <w:tab/>
        <w:t>(2)</w:t>
      </w:r>
      <w:r w:rsidRPr="00474547">
        <w:tab/>
        <w:t xml:space="preserve">The </w:t>
      </w:r>
      <w:r w:rsidR="00992D3D" w:rsidRPr="00474547">
        <w:t>Secretary of the Department</w:t>
      </w:r>
      <w:r w:rsidRPr="00474547">
        <w:t xml:space="preserve"> is to cause to be recorded in the Special Register the following particulars in relation to each registrable expired warrant:</w:t>
      </w:r>
    </w:p>
    <w:p w:rsidR="002678F2" w:rsidRPr="00474547" w:rsidRDefault="002678F2" w:rsidP="002678F2">
      <w:pPr>
        <w:pStyle w:val="paragraph"/>
      </w:pPr>
      <w:r w:rsidRPr="00474547">
        <w:tab/>
        <w:t>(a)</w:t>
      </w:r>
      <w:r w:rsidRPr="00474547">
        <w:tab/>
        <w:t>the date of issue of the warrant;</w:t>
      </w:r>
    </w:p>
    <w:p w:rsidR="002678F2" w:rsidRPr="00474547" w:rsidRDefault="002678F2" w:rsidP="002678F2">
      <w:pPr>
        <w:pStyle w:val="paragraph"/>
      </w:pPr>
      <w:r w:rsidRPr="00474547">
        <w:tab/>
        <w:t>(b)</w:t>
      </w:r>
      <w:r w:rsidRPr="00474547">
        <w:tab/>
        <w:t>the Judge or nominated AAT member who issued the warrant;</w:t>
      </w:r>
    </w:p>
    <w:p w:rsidR="002678F2" w:rsidRPr="00474547" w:rsidRDefault="002678F2" w:rsidP="002678F2">
      <w:pPr>
        <w:pStyle w:val="paragraph"/>
      </w:pPr>
      <w:r w:rsidRPr="00474547">
        <w:tab/>
        <w:t>(c)</w:t>
      </w:r>
      <w:r w:rsidRPr="00474547">
        <w:tab/>
        <w:t>the agency to which the warrant was issued;</w:t>
      </w:r>
    </w:p>
    <w:p w:rsidR="002678F2" w:rsidRPr="00474547" w:rsidRDefault="002678F2" w:rsidP="002678F2">
      <w:pPr>
        <w:pStyle w:val="paragraph"/>
      </w:pPr>
      <w:r w:rsidRPr="00474547">
        <w:tab/>
        <w:t>(d)</w:t>
      </w:r>
      <w:r w:rsidRPr="00474547">
        <w:tab/>
        <w:t>in the case of a telecommunications service warrant:</w:t>
      </w:r>
    </w:p>
    <w:p w:rsidR="002678F2" w:rsidRPr="00474547" w:rsidRDefault="002678F2" w:rsidP="002678F2">
      <w:pPr>
        <w:pStyle w:val="paragraphsub"/>
      </w:pPr>
      <w:r w:rsidRPr="00474547">
        <w:tab/>
        <w:t>(i)</w:t>
      </w:r>
      <w:r w:rsidRPr="00474547">
        <w:tab/>
        <w:t>the telecommunications service to which the warrant related; and</w:t>
      </w:r>
    </w:p>
    <w:p w:rsidR="002678F2" w:rsidRPr="00474547" w:rsidRDefault="002678F2" w:rsidP="002678F2">
      <w:pPr>
        <w:pStyle w:val="paragraphsub"/>
      </w:pPr>
      <w:r w:rsidRPr="00474547">
        <w:tab/>
        <w:t>(ii)</w:t>
      </w:r>
      <w:r w:rsidRPr="00474547">
        <w:tab/>
        <w:t>the name of the person specified in the warrant as a person using or likely to use the telecommunications service; and</w:t>
      </w:r>
    </w:p>
    <w:p w:rsidR="002678F2" w:rsidRPr="00474547" w:rsidRDefault="002678F2" w:rsidP="002678F2">
      <w:pPr>
        <w:pStyle w:val="paragraph"/>
      </w:pPr>
      <w:r w:rsidRPr="00474547">
        <w:tab/>
        <w:t>(e)</w:t>
      </w:r>
      <w:r w:rsidRPr="00474547">
        <w:tab/>
        <w:t>in the case of a named person warrant:</w:t>
      </w:r>
    </w:p>
    <w:p w:rsidR="002678F2" w:rsidRPr="00474547" w:rsidRDefault="002678F2" w:rsidP="002678F2">
      <w:pPr>
        <w:pStyle w:val="paragraphsub"/>
      </w:pPr>
      <w:r w:rsidRPr="00474547">
        <w:tab/>
        <w:t>(i)</w:t>
      </w:r>
      <w:r w:rsidRPr="00474547">
        <w:tab/>
        <w:t>the name of the person to whom the warrant related; and</w:t>
      </w:r>
    </w:p>
    <w:p w:rsidR="002678F2" w:rsidRPr="00474547" w:rsidRDefault="002678F2" w:rsidP="002678F2">
      <w:pPr>
        <w:pStyle w:val="paragraphsub"/>
      </w:pPr>
      <w:r w:rsidRPr="00474547">
        <w:tab/>
        <w:t>(ii)</w:t>
      </w:r>
      <w:r w:rsidRPr="00474547">
        <w:tab/>
        <w:t>each telecommunications service that is specified in the warrant, or in relation to which interceptions authorised by the warrant have occurred; and</w:t>
      </w:r>
    </w:p>
    <w:p w:rsidR="002678F2" w:rsidRPr="00474547" w:rsidRDefault="002678F2" w:rsidP="002678F2">
      <w:pPr>
        <w:pStyle w:val="paragraph"/>
      </w:pPr>
      <w:r w:rsidRPr="00474547">
        <w:lastRenderedPageBreak/>
        <w:tab/>
        <w:t>(f)</w:t>
      </w:r>
      <w:r w:rsidRPr="00474547">
        <w:tab/>
        <w:t>the period for which the warrant was in force;</w:t>
      </w:r>
    </w:p>
    <w:p w:rsidR="002678F2" w:rsidRPr="00474547" w:rsidRDefault="002678F2" w:rsidP="002678F2">
      <w:pPr>
        <w:pStyle w:val="paragraph"/>
      </w:pPr>
      <w:r w:rsidRPr="00474547">
        <w:tab/>
        <w:t>(g)</w:t>
      </w:r>
      <w:r w:rsidRPr="00474547">
        <w:tab/>
        <w:t>each serious offence in relation to which the Judge or nominated AAT member who issued the warrant was satisfied, on the application for the warrant, as mentioned in:</w:t>
      </w:r>
    </w:p>
    <w:p w:rsidR="00275675" w:rsidRPr="00474547" w:rsidRDefault="00275675" w:rsidP="00275675">
      <w:pPr>
        <w:pStyle w:val="paragraphsub"/>
      </w:pPr>
      <w:r w:rsidRPr="00474547">
        <w:tab/>
        <w:t>(i)</w:t>
      </w:r>
      <w:r w:rsidRPr="00474547">
        <w:tab/>
        <w:t>in the case of a warrant under section</w:t>
      </w:r>
      <w:r w:rsidR="00474547">
        <w:t> </w:t>
      </w:r>
      <w:r w:rsidRPr="00474547">
        <w:t>48—paragraph</w:t>
      </w:r>
      <w:r w:rsidR="00474547">
        <w:t> </w:t>
      </w:r>
      <w:r w:rsidRPr="00474547">
        <w:t>46(1)(d); or</w:t>
      </w:r>
    </w:p>
    <w:p w:rsidR="002678F2" w:rsidRPr="00474547" w:rsidRDefault="002678F2" w:rsidP="002678F2">
      <w:pPr>
        <w:pStyle w:val="paragraphsub"/>
      </w:pPr>
      <w:r w:rsidRPr="00474547">
        <w:tab/>
        <w:t>(ii)</w:t>
      </w:r>
      <w:r w:rsidRPr="00474547">
        <w:tab/>
        <w:t>otherwise—paragraph</w:t>
      </w:r>
      <w:r w:rsidR="00474547">
        <w:t> </w:t>
      </w:r>
      <w:r w:rsidRPr="00474547">
        <w:t>46(1)(d) or 46A(1)(d), as the case requires.</w:t>
      </w:r>
    </w:p>
    <w:p w:rsidR="002678F2" w:rsidRPr="00474547" w:rsidRDefault="002678F2" w:rsidP="002678F2">
      <w:pPr>
        <w:pStyle w:val="notetext"/>
      </w:pPr>
      <w:r w:rsidRPr="00474547">
        <w:t>Note:</w:t>
      </w:r>
      <w:r w:rsidRPr="00474547">
        <w:tab/>
      </w:r>
      <w:r w:rsidRPr="00474547">
        <w:rPr>
          <w:b/>
          <w:i/>
        </w:rPr>
        <w:t>Registrable expired warrant</w:t>
      </w:r>
      <w:r w:rsidRPr="00474547">
        <w:t xml:space="preserve"> is defined by </w:t>
      </w:r>
      <w:r w:rsidR="00474547">
        <w:t>subsections (</w:t>
      </w:r>
      <w:r w:rsidRPr="00474547">
        <w:t>3) and (4).</w:t>
      </w:r>
    </w:p>
    <w:p w:rsidR="002678F2" w:rsidRPr="00474547" w:rsidRDefault="002678F2" w:rsidP="002678F2">
      <w:pPr>
        <w:pStyle w:val="SubsectionHead"/>
      </w:pPr>
      <w:r w:rsidRPr="00474547">
        <w:t>Registrable expired warrant—original warrant renewed</w:t>
      </w:r>
    </w:p>
    <w:p w:rsidR="002678F2" w:rsidRPr="00474547" w:rsidRDefault="002678F2" w:rsidP="002678F2">
      <w:pPr>
        <w:pStyle w:val="subsection"/>
      </w:pPr>
      <w:r w:rsidRPr="00474547">
        <w:tab/>
        <w:t>(3)</w:t>
      </w:r>
      <w:r w:rsidRPr="00474547">
        <w:tab/>
        <w:t>For the purposes of this section, if:</w:t>
      </w:r>
    </w:p>
    <w:p w:rsidR="002678F2" w:rsidRPr="00474547" w:rsidRDefault="002678F2" w:rsidP="002678F2">
      <w:pPr>
        <w:pStyle w:val="paragraph"/>
      </w:pPr>
      <w:r w:rsidRPr="00474547">
        <w:tab/>
        <w:t>(a)</w:t>
      </w:r>
      <w:r w:rsidRPr="00474547">
        <w:tab/>
        <w:t xml:space="preserve">a </w:t>
      </w:r>
      <w:r w:rsidR="008F38B2" w:rsidRPr="00474547">
        <w:t>Part</w:t>
      </w:r>
      <w:r w:rsidR="00474547">
        <w:t> </w:t>
      </w:r>
      <w:r w:rsidR="008F38B2" w:rsidRPr="00474547">
        <w:t>2</w:t>
      </w:r>
      <w:r w:rsidR="00474547">
        <w:noBreakHyphen/>
      </w:r>
      <w:r w:rsidR="008F38B2" w:rsidRPr="00474547">
        <w:t>5 warrant</w:t>
      </w:r>
      <w:r w:rsidR="00DB1198" w:rsidRPr="00474547">
        <w:t xml:space="preserve"> has been issued</w:t>
      </w:r>
      <w:r w:rsidRPr="00474547">
        <w:t>; and</w:t>
      </w:r>
    </w:p>
    <w:p w:rsidR="002678F2" w:rsidRPr="00474547" w:rsidRDefault="002678F2" w:rsidP="002678F2">
      <w:pPr>
        <w:pStyle w:val="paragraph"/>
      </w:pPr>
      <w:r w:rsidRPr="00474547">
        <w:tab/>
        <w:t>(b)</w:t>
      </w:r>
      <w:r w:rsidRPr="00474547">
        <w:tab/>
        <w:t>the warrant was an original warrant; and</w:t>
      </w:r>
    </w:p>
    <w:p w:rsidR="002678F2" w:rsidRPr="00474547" w:rsidRDefault="002678F2" w:rsidP="002678F2">
      <w:pPr>
        <w:pStyle w:val="paragraph"/>
      </w:pPr>
      <w:r w:rsidRPr="00474547">
        <w:tab/>
        <w:t>(c)</w:t>
      </w:r>
      <w:r w:rsidRPr="00474547">
        <w:tab/>
        <w:t>there were one or more renewals of the warrant; and</w:t>
      </w:r>
    </w:p>
    <w:p w:rsidR="002678F2" w:rsidRPr="00474547" w:rsidRDefault="002678F2" w:rsidP="002678F2">
      <w:pPr>
        <w:pStyle w:val="paragraph"/>
      </w:pPr>
      <w:r w:rsidRPr="00474547">
        <w:tab/>
        <w:t>(d)</w:t>
      </w:r>
      <w:r w:rsidRPr="00474547">
        <w:tab/>
        <w:t xml:space="preserve">at the end of the period of 3 months after the time (the </w:t>
      </w:r>
      <w:r w:rsidRPr="00474547">
        <w:rPr>
          <w:b/>
          <w:i/>
        </w:rPr>
        <w:t>cessation time</w:t>
      </w:r>
      <w:r w:rsidRPr="00474547">
        <w:t>) when the last renewal of the warrant ceased to be in force, no criminal proceedings had been instituted, or were likely to be instituted, against a person on the basis of information obtained as a result of intercepting a communication under:</w:t>
      </w:r>
    </w:p>
    <w:p w:rsidR="002678F2" w:rsidRPr="00474547" w:rsidRDefault="002678F2" w:rsidP="002678F2">
      <w:pPr>
        <w:pStyle w:val="paragraphsub"/>
      </w:pPr>
      <w:r w:rsidRPr="00474547">
        <w:tab/>
        <w:t>(i)</w:t>
      </w:r>
      <w:r w:rsidRPr="00474547">
        <w:tab/>
        <w:t>the warrant; or</w:t>
      </w:r>
    </w:p>
    <w:p w:rsidR="002678F2" w:rsidRPr="00474547" w:rsidRDefault="002678F2" w:rsidP="002678F2">
      <w:pPr>
        <w:pStyle w:val="paragraphsub"/>
      </w:pPr>
      <w:r w:rsidRPr="00474547">
        <w:tab/>
        <w:t>(ii)</w:t>
      </w:r>
      <w:r w:rsidRPr="00474547">
        <w:tab/>
        <w:t>a renewal of the warrant; and</w:t>
      </w:r>
    </w:p>
    <w:p w:rsidR="002678F2" w:rsidRPr="00474547" w:rsidRDefault="002678F2" w:rsidP="002678F2">
      <w:pPr>
        <w:pStyle w:val="paragraph"/>
      </w:pPr>
      <w:r w:rsidRPr="00474547">
        <w:tab/>
        <w:t>(e)</w:t>
      </w:r>
      <w:r w:rsidRPr="00474547">
        <w:tab/>
        <w:t>the cessation time is after the commencement of this section;</w:t>
      </w:r>
    </w:p>
    <w:p w:rsidR="002678F2" w:rsidRPr="00474547" w:rsidRDefault="002678F2" w:rsidP="002678F2">
      <w:pPr>
        <w:pStyle w:val="subsection2"/>
      </w:pPr>
      <w:r w:rsidRPr="00474547">
        <w:t xml:space="preserve">the warrant, and each renewal of the warrant, becomes a </w:t>
      </w:r>
      <w:r w:rsidRPr="00474547">
        <w:rPr>
          <w:b/>
          <w:i/>
        </w:rPr>
        <w:t>registrable expired warrant</w:t>
      </w:r>
      <w:r w:rsidRPr="00474547">
        <w:t xml:space="preserve"> at the end of that period.</w:t>
      </w:r>
    </w:p>
    <w:p w:rsidR="002678F2" w:rsidRPr="00474547" w:rsidRDefault="002678F2" w:rsidP="002678F2">
      <w:pPr>
        <w:pStyle w:val="SubsectionHead"/>
      </w:pPr>
      <w:r w:rsidRPr="00474547">
        <w:t>Registrable expired warrant—original warrant not renewed</w:t>
      </w:r>
    </w:p>
    <w:p w:rsidR="002678F2" w:rsidRPr="00474547" w:rsidRDefault="002678F2" w:rsidP="002678F2">
      <w:pPr>
        <w:pStyle w:val="subsection"/>
      </w:pPr>
      <w:r w:rsidRPr="00474547">
        <w:tab/>
        <w:t>(4)</w:t>
      </w:r>
      <w:r w:rsidRPr="00474547">
        <w:tab/>
        <w:t>For the purposes of this section, if:</w:t>
      </w:r>
    </w:p>
    <w:p w:rsidR="002678F2" w:rsidRPr="00474547" w:rsidRDefault="002678F2" w:rsidP="002678F2">
      <w:pPr>
        <w:pStyle w:val="paragraph"/>
      </w:pPr>
      <w:r w:rsidRPr="00474547">
        <w:tab/>
        <w:t>(a)</w:t>
      </w:r>
      <w:r w:rsidRPr="00474547">
        <w:tab/>
        <w:t xml:space="preserve">a </w:t>
      </w:r>
      <w:r w:rsidR="00F83836" w:rsidRPr="00474547">
        <w:t>Part</w:t>
      </w:r>
      <w:r w:rsidR="00474547">
        <w:t> </w:t>
      </w:r>
      <w:r w:rsidR="00F83836" w:rsidRPr="00474547">
        <w:t>2</w:t>
      </w:r>
      <w:r w:rsidR="00474547">
        <w:noBreakHyphen/>
      </w:r>
      <w:r w:rsidR="00F83836" w:rsidRPr="00474547">
        <w:t>5 warrant</w:t>
      </w:r>
      <w:r w:rsidR="00DB1198" w:rsidRPr="00474547">
        <w:t xml:space="preserve"> has been issued</w:t>
      </w:r>
      <w:r w:rsidRPr="00474547">
        <w:t>; and</w:t>
      </w:r>
    </w:p>
    <w:p w:rsidR="002678F2" w:rsidRPr="00474547" w:rsidRDefault="002678F2" w:rsidP="002678F2">
      <w:pPr>
        <w:pStyle w:val="paragraph"/>
      </w:pPr>
      <w:r w:rsidRPr="00474547">
        <w:tab/>
        <w:t>(b)</w:t>
      </w:r>
      <w:r w:rsidRPr="00474547">
        <w:tab/>
        <w:t>the warrant was an original warrant; and</w:t>
      </w:r>
    </w:p>
    <w:p w:rsidR="002678F2" w:rsidRPr="00474547" w:rsidRDefault="002678F2" w:rsidP="002678F2">
      <w:pPr>
        <w:pStyle w:val="paragraph"/>
      </w:pPr>
      <w:r w:rsidRPr="00474547">
        <w:tab/>
        <w:t>(c)</w:t>
      </w:r>
      <w:r w:rsidRPr="00474547">
        <w:tab/>
        <w:t>no renewal of the warrant was issued; and</w:t>
      </w:r>
    </w:p>
    <w:p w:rsidR="002678F2" w:rsidRPr="00474547" w:rsidRDefault="002678F2" w:rsidP="002678F2">
      <w:pPr>
        <w:pStyle w:val="paragraph"/>
      </w:pPr>
      <w:r w:rsidRPr="00474547">
        <w:lastRenderedPageBreak/>
        <w:tab/>
        <w:t>(d)</w:t>
      </w:r>
      <w:r w:rsidRPr="00474547">
        <w:tab/>
        <w:t xml:space="preserve">at the end of the period of 3 months after the time (the </w:t>
      </w:r>
      <w:r w:rsidRPr="00474547">
        <w:rPr>
          <w:b/>
          <w:i/>
        </w:rPr>
        <w:t>cessation time</w:t>
      </w:r>
      <w:r w:rsidRPr="00474547">
        <w:t>) when the warrant ceased to be in force, no criminal proceedings had been instituted, or were likely to be instituted, against a person on the basis of information obtained as a result of intercepting a communication under the warrant; and</w:t>
      </w:r>
    </w:p>
    <w:p w:rsidR="002678F2" w:rsidRPr="00474547" w:rsidRDefault="002678F2" w:rsidP="002678F2">
      <w:pPr>
        <w:pStyle w:val="paragraph"/>
      </w:pPr>
      <w:r w:rsidRPr="00474547">
        <w:tab/>
        <w:t>(e)</w:t>
      </w:r>
      <w:r w:rsidRPr="00474547">
        <w:tab/>
        <w:t>the cessation time is after the commencement of this section;</w:t>
      </w:r>
    </w:p>
    <w:p w:rsidR="002678F2" w:rsidRPr="00474547" w:rsidRDefault="002678F2" w:rsidP="002678F2">
      <w:pPr>
        <w:pStyle w:val="subsection2"/>
      </w:pPr>
      <w:r w:rsidRPr="00474547">
        <w:t xml:space="preserve">the warrant becomes a </w:t>
      </w:r>
      <w:r w:rsidRPr="00474547">
        <w:rPr>
          <w:b/>
          <w:i/>
        </w:rPr>
        <w:t>registrable expired warrant</w:t>
      </w:r>
      <w:r w:rsidRPr="00474547">
        <w:t xml:space="preserve"> at the end of that period.</w:t>
      </w:r>
    </w:p>
    <w:p w:rsidR="002678F2" w:rsidRPr="00474547" w:rsidRDefault="002678F2" w:rsidP="002678F2">
      <w:pPr>
        <w:pStyle w:val="SubsectionHead"/>
      </w:pPr>
      <w:r w:rsidRPr="00474547">
        <w:t>Interpretation—criminal proceedings supported by intercepted information</w:t>
      </w:r>
    </w:p>
    <w:p w:rsidR="002678F2" w:rsidRPr="00474547" w:rsidRDefault="002678F2" w:rsidP="002678F2">
      <w:pPr>
        <w:pStyle w:val="subsection"/>
      </w:pPr>
      <w:r w:rsidRPr="00474547">
        <w:tab/>
        <w:t>(5)</w:t>
      </w:r>
      <w:r w:rsidRPr="00474547">
        <w:tab/>
        <w:t>A reference in this section to criminal proceedings that had been, or were likely to be, instituted on the basis of information obtained as a result of intercepting a communication under a warrant includes a reference to criminal proceedings that were, or were likely to be, supported by information obtained as a result of intercepting a communication under a warrant.</w:t>
      </w:r>
    </w:p>
    <w:p w:rsidR="002678F2" w:rsidRPr="00474547" w:rsidRDefault="002678F2" w:rsidP="002678F2">
      <w:pPr>
        <w:pStyle w:val="ActHead5"/>
      </w:pPr>
      <w:bookmarkStart w:id="147" w:name="_Toc405296071"/>
      <w:r w:rsidRPr="00474547">
        <w:rPr>
          <w:rStyle w:val="CharSectno"/>
        </w:rPr>
        <w:t>81D</w:t>
      </w:r>
      <w:r w:rsidRPr="00474547">
        <w:t xml:space="preserve">  Regular submission of Special Register to Minister</w:t>
      </w:r>
      <w:bookmarkEnd w:id="147"/>
    </w:p>
    <w:p w:rsidR="00992D3D" w:rsidRPr="00474547" w:rsidRDefault="00992D3D" w:rsidP="00992D3D">
      <w:pPr>
        <w:pStyle w:val="SubsectionHead"/>
      </w:pPr>
      <w:r w:rsidRPr="00474547">
        <w:t>Original submission</w:t>
      </w:r>
    </w:p>
    <w:p w:rsidR="00992D3D" w:rsidRPr="00474547" w:rsidRDefault="00992D3D" w:rsidP="00992D3D">
      <w:pPr>
        <w:pStyle w:val="subsection"/>
      </w:pPr>
      <w:r w:rsidRPr="00474547">
        <w:tab/>
        <w:t>(1)</w:t>
      </w:r>
      <w:r w:rsidRPr="00474547">
        <w:tab/>
        <w:t>Within 3 months after the commencement of Schedule</w:t>
      </w:r>
      <w:r w:rsidR="00474547">
        <w:t> </w:t>
      </w:r>
      <w:r w:rsidRPr="00474547">
        <w:t xml:space="preserve">5 to the </w:t>
      </w:r>
      <w:r w:rsidRPr="00474547">
        <w:rPr>
          <w:i/>
        </w:rPr>
        <w:t>Telecommunications (Interception) Amendment Act 2006</w:t>
      </w:r>
      <w:r w:rsidRPr="00474547">
        <w:t>, the Secretary of the Department must deliver the Special Register to the Minister for inspection by the Minister.</w:t>
      </w:r>
    </w:p>
    <w:p w:rsidR="002678F2" w:rsidRPr="00474547" w:rsidRDefault="002678F2" w:rsidP="002678F2">
      <w:pPr>
        <w:pStyle w:val="SubsectionHead"/>
      </w:pPr>
      <w:r w:rsidRPr="00474547">
        <w:t>Subsequent submissions</w:t>
      </w:r>
    </w:p>
    <w:p w:rsidR="002678F2" w:rsidRPr="00474547" w:rsidRDefault="002678F2" w:rsidP="002678F2">
      <w:pPr>
        <w:pStyle w:val="subsection"/>
      </w:pPr>
      <w:r w:rsidRPr="00474547">
        <w:tab/>
        <w:t>(2)</w:t>
      </w:r>
      <w:r w:rsidRPr="00474547">
        <w:tab/>
        <w:t xml:space="preserve">Once at least within each succeeding period of 3 months, the </w:t>
      </w:r>
      <w:r w:rsidR="00992D3D" w:rsidRPr="00474547">
        <w:t>Secretary of the Department</w:t>
      </w:r>
      <w:r w:rsidRPr="00474547">
        <w:t xml:space="preserve"> must deliver to the Minister, for inspection by the Minister, any part of the Special Register that represents information recorded since the Special Register, or any part of the Special Register, was last delivered to the Minister.</w:t>
      </w:r>
    </w:p>
    <w:p w:rsidR="002678F2" w:rsidRPr="00474547" w:rsidRDefault="002678F2" w:rsidP="002678F2">
      <w:pPr>
        <w:pStyle w:val="SubsectionHead"/>
      </w:pPr>
      <w:r w:rsidRPr="00474547">
        <w:lastRenderedPageBreak/>
        <w:t>Special Register and General Register to be delivered at the same time</w:t>
      </w:r>
    </w:p>
    <w:p w:rsidR="002678F2" w:rsidRPr="00474547" w:rsidRDefault="002678F2" w:rsidP="002678F2">
      <w:pPr>
        <w:pStyle w:val="subsection"/>
      </w:pPr>
      <w:r w:rsidRPr="00474547">
        <w:tab/>
        <w:t>(3)</w:t>
      </w:r>
      <w:r w:rsidRPr="00474547">
        <w:tab/>
        <w:t xml:space="preserve">As far as is practicable, the </w:t>
      </w:r>
      <w:r w:rsidR="00992D3D" w:rsidRPr="00474547">
        <w:t>Secretary of the Department</w:t>
      </w:r>
      <w:r w:rsidRPr="00474547">
        <w:t xml:space="preserve"> is to ensure that delivery of the Special Register, or a part of the Special Register, as the case requires, takes place at the same time as the delivery of a part of the General Register under subsection</w:t>
      </w:r>
      <w:r w:rsidR="00474547">
        <w:t> </w:t>
      </w:r>
      <w:r w:rsidRPr="00474547">
        <w:t>81B(2).</w:t>
      </w:r>
    </w:p>
    <w:p w:rsidR="002678F2" w:rsidRPr="00474547" w:rsidRDefault="002678F2" w:rsidP="002678F2">
      <w:pPr>
        <w:pStyle w:val="ActHead5"/>
      </w:pPr>
      <w:bookmarkStart w:id="148" w:name="_Toc405296072"/>
      <w:r w:rsidRPr="00474547">
        <w:rPr>
          <w:rStyle w:val="CharSectno"/>
        </w:rPr>
        <w:t>81E</w:t>
      </w:r>
      <w:r w:rsidRPr="00474547">
        <w:t xml:space="preserve">  Provision of information by eligible authorities</w:t>
      </w:r>
      <w:bookmarkEnd w:id="148"/>
    </w:p>
    <w:p w:rsidR="002678F2" w:rsidRPr="00474547" w:rsidRDefault="002678F2" w:rsidP="002678F2">
      <w:pPr>
        <w:pStyle w:val="SubsectionHead"/>
      </w:pPr>
      <w:r w:rsidRPr="00474547">
        <w:t>When section applies</w:t>
      </w:r>
    </w:p>
    <w:p w:rsidR="002678F2" w:rsidRPr="00474547" w:rsidRDefault="002678F2" w:rsidP="002678F2">
      <w:pPr>
        <w:pStyle w:val="subsection"/>
      </w:pPr>
      <w:r w:rsidRPr="00474547">
        <w:tab/>
        <w:t>(1)</w:t>
      </w:r>
      <w:r w:rsidRPr="00474547">
        <w:tab/>
        <w:t>This section applies to an eligible authority of a State if the eligible authority is an agency.</w:t>
      </w:r>
    </w:p>
    <w:p w:rsidR="002678F2" w:rsidRPr="00474547" w:rsidRDefault="00992D3D" w:rsidP="002678F2">
      <w:pPr>
        <w:pStyle w:val="SubsectionHead"/>
      </w:pPr>
      <w:r w:rsidRPr="00474547">
        <w:t xml:space="preserve">Secretary </w:t>
      </w:r>
      <w:r w:rsidR="002678F2" w:rsidRPr="00474547">
        <w:t>may require information</w:t>
      </w:r>
    </w:p>
    <w:p w:rsidR="002678F2" w:rsidRPr="00474547" w:rsidRDefault="002678F2" w:rsidP="002678F2">
      <w:pPr>
        <w:pStyle w:val="subsection"/>
      </w:pPr>
      <w:r w:rsidRPr="00474547">
        <w:tab/>
        <w:t>(2)</w:t>
      </w:r>
      <w:r w:rsidRPr="00474547">
        <w:tab/>
        <w:t xml:space="preserve">The </w:t>
      </w:r>
      <w:r w:rsidR="00992D3D" w:rsidRPr="00474547">
        <w:t>Secretary of the Department</w:t>
      </w:r>
      <w:r w:rsidRPr="00474547">
        <w:t xml:space="preserve"> may, by written notice given to the chief officer of the eligible authority, require the chief officer to give the </w:t>
      </w:r>
      <w:r w:rsidR="00992D3D" w:rsidRPr="00474547">
        <w:t>Secretary</w:t>
      </w:r>
      <w:r w:rsidRPr="00474547">
        <w:t xml:space="preserve"> such information as the </w:t>
      </w:r>
      <w:r w:rsidR="00992D3D" w:rsidRPr="00474547">
        <w:t>Secretary</w:t>
      </w:r>
      <w:r w:rsidRPr="00474547">
        <w:t xml:space="preserve"> requires for the purposes of complying with the obligations imposed on him or her by section</w:t>
      </w:r>
      <w:r w:rsidR="00474547">
        <w:t> </w:t>
      </w:r>
      <w:r w:rsidRPr="00474547">
        <w:t>81C.</w:t>
      </w:r>
    </w:p>
    <w:p w:rsidR="002678F2" w:rsidRPr="00474547" w:rsidRDefault="002678F2" w:rsidP="002678F2">
      <w:pPr>
        <w:pStyle w:val="SubsectionHead"/>
      </w:pPr>
      <w:r w:rsidRPr="00474547">
        <w:t>Information to be given</w:t>
      </w:r>
    </w:p>
    <w:p w:rsidR="002678F2" w:rsidRPr="00474547" w:rsidRDefault="002678F2" w:rsidP="002678F2">
      <w:pPr>
        <w:pStyle w:val="subsection"/>
      </w:pPr>
      <w:r w:rsidRPr="00474547">
        <w:tab/>
        <w:t>(3)</w:t>
      </w:r>
      <w:r w:rsidRPr="00474547">
        <w:tab/>
        <w:t>The chief officer must give the information within the period, and in the manner, specified in the notice.</w:t>
      </w:r>
    </w:p>
    <w:p w:rsidR="002678F2" w:rsidRPr="00474547" w:rsidRDefault="002678F2" w:rsidP="002678F2">
      <w:pPr>
        <w:pStyle w:val="ActHead5"/>
      </w:pPr>
      <w:bookmarkStart w:id="149" w:name="_Toc405296073"/>
      <w:r w:rsidRPr="00474547">
        <w:rPr>
          <w:rStyle w:val="CharSectno"/>
        </w:rPr>
        <w:t>83</w:t>
      </w:r>
      <w:r w:rsidRPr="00474547">
        <w:t xml:space="preserve">  Inspections</w:t>
      </w:r>
      <w:bookmarkEnd w:id="149"/>
    </w:p>
    <w:p w:rsidR="002678F2" w:rsidRPr="00474547" w:rsidRDefault="002678F2" w:rsidP="002678F2">
      <w:pPr>
        <w:pStyle w:val="subsection"/>
      </w:pPr>
      <w:r w:rsidRPr="00474547">
        <w:tab/>
        <w:t>(1)</w:t>
      </w:r>
      <w:r w:rsidRPr="00474547">
        <w:tab/>
        <w:t>The Ombudsman shall inspect the records of each Commonwealth agency:</w:t>
      </w:r>
    </w:p>
    <w:p w:rsidR="002678F2" w:rsidRPr="00474547" w:rsidRDefault="002678F2" w:rsidP="002678F2">
      <w:pPr>
        <w:pStyle w:val="paragraph"/>
      </w:pPr>
      <w:r w:rsidRPr="00474547">
        <w:tab/>
        <w:t>(a)</w:t>
      </w:r>
      <w:r w:rsidRPr="00474547">
        <w:tab/>
        <w:t xml:space="preserve">at least twice during the period beginning at the commencement of this </w:t>
      </w:r>
      <w:r w:rsidR="00080F0E" w:rsidRPr="00474547">
        <w:t>Part</w:t>
      </w:r>
      <w:r w:rsidR="00DD1FDB" w:rsidRPr="00474547">
        <w:t xml:space="preserve"> </w:t>
      </w:r>
      <w:r w:rsidRPr="00474547">
        <w:t>and ending on 30</w:t>
      </w:r>
      <w:r w:rsidR="00474547">
        <w:t> </w:t>
      </w:r>
      <w:r w:rsidRPr="00474547">
        <w:t>June 1988; and</w:t>
      </w:r>
    </w:p>
    <w:p w:rsidR="002678F2" w:rsidRPr="00474547" w:rsidRDefault="002678F2" w:rsidP="002678F2">
      <w:pPr>
        <w:pStyle w:val="paragraph"/>
        <w:keepNext/>
        <w:keepLines/>
      </w:pPr>
      <w:r w:rsidRPr="00474547">
        <w:tab/>
        <w:t>(b)</w:t>
      </w:r>
      <w:r w:rsidRPr="00474547">
        <w:tab/>
        <w:t>at least twice during each financial year beginning on or after 1</w:t>
      </w:r>
      <w:r w:rsidR="00474547">
        <w:t> </w:t>
      </w:r>
      <w:r w:rsidRPr="00474547">
        <w:t>July 1988;</w:t>
      </w:r>
    </w:p>
    <w:p w:rsidR="002678F2" w:rsidRPr="00474547" w:rsidRDefault="002678F2" w:rsidP="002678F2">
      <w:pPr>
        <w:pStyle w:val="subsection2"/>
      </w:pPr>
      <w:r w:rsidRPr="00474547">
        <w:t>in order to ascertain the extent to which the agency’s officers have complied with sections</w:t>
      </w:r>
      <w:r w:rsidR="00474547">
        <w:t> </w:t>
      </w:r>
      <w:r w:rsidRPr="00474547">
        <w:t xml:space="preserve">79, 80 and 81 since that commencement, or </w:t>
      </w:r>
      <w:r w:rsidRPr="00474547">
        <w:lastRenderedPageBreak/>
        <w:t xml:space="preserve">since the last inspection under this </w:t>
      </w:r>
      <w:r w:rsidR="00080F0E" w:rsidRPr="00474547">
        <w:t>Part</w:t>
      </w:r>
      <w:r w:rsidR="00DD1FDB" w:rsidRPr="00474547">
        <w:t xml:space="preserve"> </w:t>
      </w:r>
      <w:r w:rsidRPr="00474547">
        <w:t>of the agency’s records, as the case requires.</w:t>
      </w:r>
    </w:p>
    <w:p w:rsidR="002678F2" w:rsidRPr="00474547" w:rsidRDefault="002678F2" w:rsidP="002678F2">
      <w:pPr>
        <w:pStyle w:val="subsection"/>
      </w:pPr>
      <w:r w:rsidRPr="00474547">
        <w:tab/>
        <w:t>(2)</w:t>
      </w:r>
      <w:r w:rsidRPr="00474547">
        <w:tab/>
        <w:t>The Ombudsman may at any time inspect a Commonwealth agency’s records in order to ascertain the extent to which the agency’s officers have complied during any period with sections</w:t>
      </w:r>
      <w:r w:rsidR="00474547">
        <w:t> </w:t>
      </w:r>
      <w:r w:rsidRPr="00474547">
        <w:t>79, 80 and 81.</w:t>
      </w:r>
    </w:p>
    <w:p w:rsidR="002678F2" w:rsidRPr="00474547" w:rsidRDefault="002678F2" w:rsidP="002678F2">
      <w:pPr>
        <w:pStyle w:val="ActHead5"/>
      </w:pPr>
      <w:bookmarkStart w:id="150" w:name="_Toc405296074"/>
      <w:r w:rsidRPr="00474547">
        <w:rPr>
          <w:rStyle w:val="CharSectno"/>
        </w:rPr>
        <w:t>84</w:t>
      </w:r>
      <w:r w:rsidRPr="00474547">
        <w:t xml:space="preserve">  Reports</w:t>
      </w:r>
      <w:bookmarkEnd w:id="150"/>
    </w:p>
    <w:p w:rsidR="002678F2" w:rsidRPr="00474547" w:rsidRDefault="002678F2" w:rsidP="002678F2">
      <w:pPr>
        <w:pStyle w:val="subsection"/>
      </w:pPr>
      <w:r w:rsidRPr="00474547">
        <w:tab/>
        <w:t>(1)</w:t>
      </w:r>
      <w:r w:rsidRPr="00474547">
        <w:tab/>
        <w:t>The Ombudsman shall, as soon as practicable, and in any event within 3 months, after the end of each financial year, report to the Minister in writing, in relation to each Commonwealth agency, about the results of the inspections under subsection</w:t>
      </w:r>
      <w:r w:rsidR="00474547">
        <w:t> </w:t>
      </w:r>
      <w:r w:rsidRPr="00474547">
        <w:t>83(1), during that financial year, of the agency’s records.</w:t>
      </w:r>
    </w:p>
    <w:p w:rsidR="00486219" w:rsidRPr="00474547" w:rsidRDefault="00486219" w:rsidP="00486219">
      <w:pPr>
        <w:pStyle w:val="subsection"/>
      </w:pPr>
      <w:r w:rsidRPr="00474547">
        <w:tab/>
        <w:t>(1A)</w:t>
      </w:r>
      <w:r w:rsidRPr="00474547">
        <w:tab/>
        <w:t xml:space="preserve">The Ombudsman must include in each report under </w:t>
      </w:r>
      <w:r w:rsidR="00474547">
        <w:t>subsection (</w:t>
      </w:r>
      <w:r w:rsidRPr="00474547">
        <w:t>1) in relation to a financial year:</w:t>
      </w:r>
    </w:p>
    <w:p w:rsidR="00486219" w:rsidRPr="00474547" w:rsidRDefault="00486219" w:rsidP="00486219">
      <w:pPr>
        <w:pStyle w:val="paragraph"/>
      </w:pPr>
      <w:r w:rsidRPr="00474547">
        <w:tab/>
        <w:t>(a)</w:t>
      </w:r>
      <w:r w:rsidRPr="00474547">
        <w:tab/>
        <w:t>a summary of the inspections conducted in the financial year under section</w:t>
      </w:r>
      <w:r w:rsidR="00474547">
        <w:t> </w:t>
      </w:r>
      <w:r w:rsidRPr="00474547">
        <w:t>83; and</w:t>
      </w:r>
    </w:p>
    <w:p w:rsidR="00486219" w:rsidRPr="00474547" w:rsidRDefault="00486219" w:rsidP="00486219">
      <w:pPr>
        <w:pStyle w:val="paragraph"/>
      </w:pPr>
      <w:r w:rsidRPr="00474547">
        <w:tab/>
        <w:t>(b)</w:t>
      </w:r>
      <w:r w:rsidRPr="00474547">
        <w:tab/>
        <w:t>particulars of any deficiencies identified that impact on the integrity of the telecommunications interception regime established by this Act; and</w:t>
      </w:r>
    </w:p>
    <w:p w:rsidR="00486219" w:rsidRPr="00474547" w:rsidRDefault="00486219" w:rsidP="00486219">
      <w:pPr>
        <w:pStyle w:val="paragraph"/>
      </w:pPr>
      <w:r w:rsidRPr="00474547">
        <w:tab/>
        <w:t>(c)</w:t>
      </w:r>
      <w:r w:rsidRPr="00474547">
        <w:tab/>
        <w:t>particulars of the remedial action (if any) taken or proposed to be taken to address those deficiencies.</w:t>
      </w:r>
    </w:p>
    <w:p w:rsidR="00486219" w:rsidRPr="00474547" w:rsidRDefault="00486219" w:rsidP="00486219">
      <w:pPr>
        <w:pStyle w:val="notetext"/>
      </w:pPr>
      <w:r w:rsidRPr="00474547">
        <w:t>Note:</w:t>
      </w:r>
      <w:r w:rsidRPr="00474547">
        <w:tab/>
        <w:t>In complying with this section, the Ombudsman remains bound by the obligations imposed by section</w:t>
      </w:r>
      <w:r w:rsidR="00474547">
        <w:t> </w:t>
      </w:r>
      <w:r w:rsidRPr="00474547">
        <w:t xml:space="preserve">63 relating to disclosure of intercepted information or </w:t>
      </w:r>
      <w:r w:rsidR="00EB1163" w:rsidRPr="00474547">
        <w:t>interception warrant information</w:t>
      </w:r>
      <w:r w:rsidRPr="00474547">
        <w:t>.</w:t>
      </w:r>
    </w:p>
    <w:p w:rsidR="002678F2" w:rsidRPr="00474547" w:rsidRDefault="002678F2" w:rsidP="002678F2">
      <w:pPr>
        <w:pStyle w:val="subsection"/>
      </w:pPr>
      <w:r w:rsidRPr="00474547">
        <w:tab/>
        <w:t>(2)</w:t>
      </w:r>
      <w:r w:rsidRPr="00474547">
        <w:tab/>
        <w:t xml:space="preserve">The Ombudsman may report to the Minister in writing at any time about the results of an inspection under this </w:t>
      </w:r>
      <w:r w:rsidR="00080F0E" w:rsidRPr="00474547">
        <w:t>Part</w:t>
      </w:r>
      <w:r w:rsidR="00DD1FDB" w:rsidRPr="00474547">
        <w:t xml:space="preserve"> </w:t>
      </w:r>
      <w:r w:rsidRPr="00474547">
        <w:t>and shall do so if so requested by the Minister.</w:t>
      </w:r>
    </w:p>
    <w:p w:rsidR="002678F2" w:rsidRPr="00474547" w:rsidRDefault="002678F2" w:rsidP="002678F2">
      <w:pPr>
        <w:pStyle w:val="subsection"/>
      </w:pPr>
      <w:r w:rsidRPr="00474547">
        <w:tab/>
        <w:t>(3)</w:t>
      </w:r>
      <w:r w:rsidRPr="00474547">
        <w:tab/>
        <w:t xml:space="preserve">The Ombudsman shall give a copy of a report under </w:t>
      </w:r>
      <w:r w:rsidR="00474547">
        <w:t>subsection (</w:t>
      </w:r>
      <w:r w:rsidRPr="00474547">
        <w:t>1) or (2) to the chief officer of the agency to which the report relates.</w:t>
      </w:r>
    </w:p>
    <w:p w:rsidR="002678F2" w:rsidRPr="00474547" w:rsidRDefault="002678F2" w:rsidP="002678F2">
      <w:pPr>
        <w:pStyle w:val="ActHead5"/>
      </w:pPr>
      <w:bookmarkStart w:id="151" w:name="_Toc405296075"/>
      <w:r w:rsidRPr="00474547">
        <w:rPr>
          <w:rStyle w:val="CharSectno"/>
        </w:rPr>
        <w:lastRenderedPageBreak/>
        <w:t>85</w:t>
      </w:r>
      <w:r w:rsidRPr="00474547">
        <w:t xml:space="preserve">  Ombudsman may report on other breaches of this Act</w:t>
      </w:r>
      <w:bookmarkEnd w:id="151"/>
    </w:p>
    <w:p w:rsidR="002678F2" w:rsidRPr="00474547" w:rsidRDefault="002678F2" w:rsidP="002678F2">
      <w:pPr>
        <w:pStyle w:val="subsection"/>
      </w:pPr>
      <w:r w:rsidRPr="00474547">
        <w:tab/>
      </w:r>
      <w:r w:rsidRPr="00474547">
        <w:tab/>
        <w:t xml:space="preserve">Where, as a result of an inspection under this </w:t>
      </w:r>
      <w:r w:rsidR="00080F0E" w:rsidRPr="00474547">
        <w:t>Part</w:t>
      </w:r>
      <w:r w:rsidR="00DD1FDB" w:rsidRPr="00474547">
        <w:t xml:space="preserve"> </w:t>
      </w:r>
      <w:r w:rsidRPr="00474547">
        <w:t>of the records of an agency, the Ombudsman is of the opinion that an officer of the agency has contravened a provision of this Act (other than section</w:t>
      </w:r>
      <w:r w:rsidR="00474547">
        <w:t> </w:t>
      </w:r>
      <w:r w:rsidRPr="00474547">
        <w:t>79, 80 or 81), the Ombudsman may include in his or her report on the inspection a report on the contravention.</w:t>
      </w:r>
    </w:p>
    <w:p w:rsidR="002678F2" w:rsidRPr="00474547" w:rsidRDefault="002678F2" w:rsidP="002678F2">
      <w:pPr>
        <w:pStyle w:val="ActHead5"/>
      </w:pPr>
      <w:bookmarkStart w:id="152" w:name="_Toc405296076"/>
      <w:r w:rsidRPr="00474547">
        <w:rPr>
          <w:rStyle w:val="CharSectno"/>
        </w:rPr>
        <w:t>86</w:t>
      </w:r>
      <w:r w:rsidRPr="00474547">
        <w:t xml:space="preserve">  Ombudsman’s general powers</w:t>
      </w:r>
      <w:bookmarkEnd w:id="152"/>
    </w:p>
    <w:p w:rsidR="002678F2" w:rsidRPr="00474547" w:rsidRDefault="002678F2" w:rsidP="002678F2">
      <w:pPr>
        <w:pStyle w:val="subsection"/>
      </w:pPr>
      <w:r w:rsidRPr="00474547">
        <w:tab/>
        <w:t>(1)</w:t>
      </w:r>
      <w:r w:rsidRPr="00474547">
        <w:tab/>
        <w:t xml:space="preserve">For the purposes of an inspection under this </w:t>
      </w:r>
      <w:r w:rsidR="00080F0E" w:rsidRPr="00474547">
        <w:t>Part</w:t>
      </w:r>
      <w:r w:rsidR="00DD1FDB" w:rsidRPr="00474547">
        <w:t xml:space="preserve"> </w:t>
      </w:r>
      <w:r w:rsidRPr="00474547">
        <w:t>of an agency’s records, the Ombudsman:</w:t>
      </w:r>
    </w:p>
    <w:p w:rsidR="002678F2" w:rsidRPr="00474547" w:rsidRDefault="002678F2" w:rsidP="002678F2">
      <w:pPr>
        <w:pStyle w:val="paragraph"/>
      </w:pPr>
      <w:r w:rsidRPr="00474547">
        <w:tab/>
        <w:t>(a)</w:t>
      </w:r>
      <w:r w:rsidRPr="00474547">
        <w:tab/>
        <w:t>may, after notifying the chief officer of the agency, enter at any reasonable time premises occupied by the agency;</w:t>
      </w:r>
      <w:r w:rsidR="00992D3D" w:rsidRPr="00474547">
        <w:t xml:space="preserve"> and</w:t>
      </w:r>
    </w:p>
    <w:p w:rsidR="002678F2" w:rsidRPr="00474547" w:rsidRDefault="002678F2" w:rsidP="002678F2">
      <w:pPr>
        <w:pStyle w:val="paragraph"/>
      </w:pPr>
      <w:r w:rsidRPr="00474547">
        <w:tab/>
        <w:t>(b)</w:t>
      </w:r>
      <w:r w:rsidRPr="00474547">
        <w:tab/>
        <w:t>is entitled to have full and free access at all reasonable times to all records of the agency;</w:t>
      </w:r>
      <w:r w:rsidR="00992D3D" w:rsidRPr="00474547">
        <w:t xml:space="preserve"> and</w:t>
      </w:r>
    </w:p>
    <w:p w:rsidR="00992D3D" w:rsidRPr="00474547" w:rsidRDefault="00992D3D" w:rsidP="00992D3D">
      <w:pPr>
        <w:pStyle w:val="paragraph"/>
      </w:pPr>
      <w:r w:rsidRPr="00474547">
        <w:tab/>
        <w:t>(ba)</w:t>
      </w:r>
      <w:r w:rsidRPr="00474547">
        <w:tab/>
        <w:t>is entitled to have full and free access at all reasonable times to the General Register and the Special Register; and</w:t>
      </w:r>
    </w:p>
    <w:p w:rsidR="002678F2" w:rsidRPr="00474547" w:rsidRDefault="002678F2" w:rsidP="002678F2">
      <w:pPr>
        <w:pStyle w:val="paragraph"/>
      </w:pPr>
      <w:r w:rsidRPr="00474547">
        <w:tab/>
        <w:t>(c)</w:t>
      </w:r>
      <w:r w:rsidRPr="00474547">
        <w:tab/>
        <w:t>notwithstanding section</w:t>
      </w:r>
      <w:r w:rsidR="00474547">
        <w:t> </w:t>
      </w:r>
      <w:r w:rsidRPr="00474547">
        <w:t>63 or any other law, is entitled to make copies of, and to take extracts from, records of the agency</w:t>
      </w:r>
      <w:r w:rsidR="0071372A" w:rsidRPr="00474547">
        <w:t xml:space="preserve"> or the General Register or Special Register</w:t>
      </w:r>
      <w:r w:rsidRPr="00474547">
        <w:t>; and</w:t>
      </w:r>
    </w:p>
    <w:p w:rsidR="002678F2" w:rsidRPr="00474547" w:rsidRDefault="002678F2" w:rsidP="002678F2">
      <w:pPr>
        <w:pStyle w:val="paragraph"/>
      </w:pPr>
      <w:r w:rsidRPr="00474547">
        <w:tab/>
        <w:t>(d)</w:t>
      </w:r>
      <w:r w:rsidRPr="00474547">
        <w:tab/>
        <w:t>may require an officer of the agency to give the Ombudsman such information as the Ombudsman considers necessary, being information that is in the officer’s possession, or to which the officer has access, and that is relevant to the inspection.</w:t>
      </w:r>
    </w:p>
    <w:p w:rsidR="002678F2" w:rsidRPr="00474547" w:rsidRDefault="002678F2" w:rsidP="002678F2">
      <w:pPr>
        <w:pStyle w:val="subsection"/>
      </w:pPr>
      <w:r w:rsidRPr="00474547">
        <w:tab/>
        <w:t>(2)</w:t>
      </w:r>
      <w:r w:rsidRPr="00474547">
        <w:tab/>
        <w:t xml:space="preserve">The chief officer of a Commonwealth agency shall ensure that the agency’s officers provide to the Ombudsman such assistance in connection with the performance or exercise of the Ombudsman’s functions or powers under this </w:t>
      </w:r>
      <w:r w:rsidR="00080F0E" w:rsidRPr="00474547">
        <w:t>Part</w:t>
      </w:r>
      <w:r w:rsidR="00DD1FDB" w:rsidRPr="00474547">
        <w:t xml:space="preserve"> </w:t>
      </w:r>
      <w:r w:rsidRPr="00474547">
        <w:t>as the Ombudsman reasonably requires.</w:t>
      </w:r>
    </w:p>
    <w:p w:rsidR="0071372A" w:rsidRPr="00474547" w:rsidRDefault="0071372A" w:rsidP="0071372A">
      <w:pPr>
        <w:pStyle w:val="subsection"/>
      </w:pPr>
      <w:r w:rsidRPr="00474547">
        <w:tab/>
        <w:t>(3)</w:t>
      </w:r>
      <w:r w:rsidRPr="00474547">
        <w:tab/>
        <w:t>The Ombudsman’s powers include doing anything incidental or conducive to the performance of any of the Ombudsman’s functions under this Part.</w:t>
      </w:r>
    </w:p>
    <w:p w:rsidR="002678F2" w:rsidRPr="00474547" w:rsidRDefault="002678F2" w:rsidP="002678F2">
      <w:pPr>
        <w:pStyle w:val="ActHead5"/>
      </w:pPr>
      <w:bookmarkStart w:id="153" w:name="_Toc405296077"/>
      <w:r w:rsidRPr="00474547">
        <w:rPr>
          <w:rStyle w:val="CharSectno"/>
        </w:rPr>
        <w:lastRenderedPageBreak/>
        <w:t>87</w:t>
      </w:r>
      <w:r w:rsidRPr="00474547">
        <w:t xml:space="preserve">  Power to obtain relevant information</w:t>
      </w:r>
      <w:bookmarkEnd w:id="153"/>
    </w:p>
    <w:p w:rsidR="002678F2" w:rsidRPr="00474547" w:rsidRDefault="002678F2" w:rsidP="002678F2">
      <w:pPr>
        <w:pStyle w:val="subsection"/>
      </w:pPr>
      <w:r w:rsidRPr="00474547">
        <w:tab/>
        <w:t>(1)</w:t>
      </w:r>
      <w:r w:rsidRPr="00474547">
        <w:tab/>
        <w:t xml:space="preserve">Where the Ombudsman has reason to believe that an officer of an agency is able to give information relevant to an inspection under this </w:t>
      </w:r>
      <w:r w:rsidR="00080F0E" w:rsidRPr="00474547">
        <w:t>Part</w:t>
      </w:r>
      <w:r w:rsidR="00DD1FDB" w:rsidRPr="00474547">
        <w:t xml:space="preserve"> </w:t>
      </w:r>
      <w:r w:rsidRPr="00474547">
        <w:t xml:space="preserve">of the agency’s records, </w:t>
      </w:r>
      <w:r w:rsidR="00474547">
        <w:t>subsections (</w:t>
      </w:r>
      <w:r w:rsidRPr="00474547">
        <w:t>2) and (3) have effect.</w:t>
      </w:r>
    </w:p>
    <w:p w:rsidR="002678F2" w:rsidRPr="00474547" w:rsidRDefault="002678F2" w:rsidP="002678F2">
      <w:pPr>
        <w:pStyle w:val="subsection"/>
      </w:pPr>
      <w:r w:rsidRPr="00474547">
        <w:tab/>
        <w:t>(2)</w:t>
      </w:r>
      <w:r w:rsidRPr="00474547">
        <w:tab/>
        <w:t>The Ombudsman may, by writing given to the officer, require the officer to give the information to the Ombudsman:</w:t>
      </w:r>
    </w:p>
    <w:p w:rsidR="002678F2" w:rsidRPr="00474547" w:rsidRDefault="002678F2" w:rsidP="002678F2">
      <w:pPr>
        <w:pStyle w:val="paragraph"/>
      </w:pPr>
      <w:r w:rsidRPr="00474547">
        <w:tab/>
        <w:t>(a)</w:t>
      </w:r>
      <w:r w:rsidRPr="00474547">
        <w:tab/>
        <w:t>by writing signed by the officer; and</w:t>
      </w:r>
    </w:p>
    <w:p w:rsidR="002678F2" w:rsidRPr="00474547" w:rsidRDefault="002678F2" w:rsidP="002678F2">
      <w:pPr>
        <w:pStyle w:val="paragraph"/>
      </w:pPr>
      <w:r w:rsidRPr="00474547">
        <w:tab/>
        <w:t>(b)</w:t>
      </w:r>
      <w:r w:rsidRPr="00474547">
        <w:tab/>
        <w:t>at a specified place and within a specified period.</w:t>
      </w:r>
    </w:p>
    <w:p w:rsidR="002678F2" w:rsidRPr="00474547" w:rsidRDefault="002678F2" w:rsidP="002678F2">
      <w:pPr>
        <w:pStyle w:val="subsection"/>
      </w:pPr>
      <w:r w:rsidRPr="00474547">
        <w:tab/>
        <w:t>(3)</w:t>
      </w:r>
      <w:r w:rsidRPr="00474547">
        <w:tab/>
        <w:t>The Ombudsman may, by writing given to the officer, require the officer to attend:</w:t>
      </w:r>
    </w:p>
    <w:p w:rsidR="002678F2" w:rsidRPr="00474547" w:rsidRDefault="002678F2" w:rsidP="002678F2">
      <w:pPr>
        <w:pStyle w:val="paragraph"/>
      </w:pPr>
      <w:r w:rsidRPr="00474547">
        <w:tab/>
        <w:t>(a)</w:t>
      </w:r>
      <w:r w:rsidRPr="00474547">
        <w:tab/>
        <w:t>before a specified inspecting officer;</w:t>
      </w:r>
    </w:p>
    <w:p w:rsidR="002678F2" w:rsidRPr="00474547" w:rsidRDefault="002678F2" w:rsidP="002678F2">
      <w:pPr>
        <w:pStyle w:val="paragraph"/>
      </w:pPr>
      <w:r w:rsidRPr="00474547">
        <w:tab/>
        <w:t>(b)</w:t>
      </w:r>
      <w:r w:rsidRPr="00474547">
        <w:tab/>
        <w:t>at a specified place; and</w:t>
      </w:r>
    </w:p>
    <w:p w:rsidR="002678F2" w:rsidRPr="00474547" w:rsidRDefault="002678F2" w:rsidP="002678F2">
      <w:pPr>
        <w:pStyle w:val="paragraph"/>
      </w:pPr>
      <w:r w:rsidRPr="00474547">
        <w:tab/>
        <w:t>(c)</w:t>
      </w:r>
      <w:r w:rsidRPr="00474547">
        <w:tab/>
        <w:t>within a specified period or at a specified time on a specified day;</w:t>
      </w:r>
    </w:p>
    <w:p w:rsidR="002678F2" w:rsidRPr="00474547" w:rsidRDefault="002678F2" w:rsidP="002678F2">
      <w:pPr>
        <w:pStyle w:val="subsection2"/>
      </w:pPr>
      <w:r w:rsidRPr="00474547">
        <w:t>in order to answer questions relevant to the inspection.</w:t>
      </w:r>
    </w:p>
    <w:p w:rsidR="002678F2" w:rsidRPr="00474547" w:rsidRDefault="002678F2" w:rsidP="002678F2">
      <w:pPr>
        <w:pStyle w:val="subsection"/>
        <w:keepNext/>
        <w:keepLines/>
      </w:pPr>
      <w:r w:rsidRPr="00474547">
        <w:tab/>
        <w:t>(4)</w:t>
      </w:r>
      <w:r w:rsidRPr="00474547">
        <w:tab/>
        <w:t>Where the Ombudsman:</w:t>
      </w:r>
    </w:p>
    <w:p w:rsidR="002678F2" w:rsidRPr="00474547" w:rsidRDefault="002678F2" w:rsidP="002678F2">
      <w:pPr>
        <w:pStyle w:val="paragraph"/>
      </w:pPr>
      <w:r w:rsidRPr="00474547">
        <w:tab/>
        <w:t>(a)</w:t>
      </w:r>
      <w:r w:rsidRPr="00474547">
        <w:tab/>
        <w:t xml:space="preserve">has reason to believe that an officer of an agency is able to give information relevant to an inspection under this </w:t>
      </w:r>
      <w:r w:rsidR="00080F0E" w:rsidRPr="00474547">
        <w:t>Part</w:t>
      </w:r>
      <w:r w:rsidR="00DD1FDB" w:rsidRPr="00474547">
        <w:t xml:space="preserve"> </w:t>
      </w:r>
      <w:r w:rsidRPr="00474547">
        <w:t>of the agency’s records; and</w:t>
      </w:r>
    </w:p>
    <w:p w:rsidR="002678F2" w:rsidRPr="00474547" w:rsidRDefault="002678F2" w:rsidP="002678F2">
      <w:pPr>
        <w:pStyle w:val="paragraph"/>
      </w:pPr>
      <w:r w:rsidRPr="00474547">
        <w:tab/>
        <w:t>(b)</w:t>
      </w:r>
      <w:r w:rsidRPr="00474547">
        <w:tab/>
        <w:t>does not know the officer’s identity;</w:t>
      </w:r>
    </w:p>
    <w:p w:rsidR="002678F2" w:rsidRPr="00474547" w:rsidRDefault="002678F2" w:rsidP="002678F2">
      <w:pPr>
        <w:pStyle w:val="subsection2"/>
      </w:pPr>
      <w:r w:rsidRPr="00474547">
        <w:t>the Ombudsman may, by writing given to the chief officer of the agency, require the chief officer, or a person nominated by the chief officer, to attend:</w:t>
      </w:r>
    </w:p>
    <w:p w:rsidR="002678F2" w:rsidRPr="00474547" w:rsidRDefault="002678F2" w:rsidP="002678F2">
      <w:pPr>
        <w:pStyle w:val="paragraph"/>
      </w:pPr>
      <w:r w:rsidRPr="00474547">
        <w:tab/>
        <w:t>(c)</w:t>
      </w:r>
      <w:r w:rsidRPr="00474547">
        <w:tab/>
        <w:t>before a specified inspecting officer;</w:t>
      </w:r>
    </w:p>
    <w:p w:rsidR="002678F2" w:rsidRPr="00474547" w:rsidRDefault="002678F2" w:rsidP="002678F2">
      <w:pPr>
        <w:pStyle w:val="paragraph"/>
      </w:pPr>
      <w:r w:rsidRPr="00474547">
        <w:tab/>
        <w:t>(d)</w:t>
      </w:r>
      <w:r w:rsidRPr="00474547">
        <w:tab/>
        <w:t>at a specified place; and</w:t>
      </w:r>
    </w:p>
    <w:p w:rsidR="002678F2" w:rsidRPr="00474547" w:rsidRDefault="002678F2" w:rsidP="002678F2">
      <w:pPr>
        <w:pStyle w:val="paragraph"/>
      </w:pPr>
      <w:r w:rsidRPr="00474547">
        <w:tab/>
        <w:t>(e)</w:t>
      </w:r>
      <w:r w:rsidRPr="00474547">
        <w:tab/>
        <w:t>within a specified period or at a specified time on a specified day;</w:t>
      </w:r>
    </w:p>
    <w:p w:rsidR="002678F2" w:rsidRPr="00474547" w:rsidRDefault="002678F2" w:rsidP="002678F2">
      <w:pPr>
        <w:pStyle w:val="subsection2"/>
      </w:pPr>
      <w:r w:rsidRPr="00474547">
        <w:t>in order to answer questions relevant to the inspection.</w:t>
      </w:r>
    </w:p>
    <w:p w:rsidR="002678F2" w:rsidRPr="00474547" w:rsidRDefault="002678F2" w:rsidP="002678F2">
      <w:pPr>
        <w:pStyle w:val="subsection"/>
      </w:pPr>
      <w:r w:rsidRPr="00474547">
        <w:lastRenderedPageBreak/>
        <w:tab/>
        <w:t>(5)</w:t>
      </w:r>
      <w:r w:rsidRPr="00474547">
        <w:tab/>
        <w:t>The place, and the period or the time and day, specified in a requirement under this section shall be reasonable having regard to the circumstances in which the requirement is made.</w:t>
      </w:r>
    </w:p>
    <w:p w:rsidR="002678F2" w:rsidRPr="00474547" w:rsidRDefault="002678F2" w:rsidP="002678F2">
      <w:pPr>
        <w:pStyle w:val="ActHead5"/>
      </w:pPr>
      <w:bookmarkStart w:id="154" w:name="_Toc405296078"/>
      <w:r w:rsidRPr="00474547">
        <w:rPr>
          <w:rStyle w:val="CharSectno"/>
        </w:rPr>
        <w:t>88</w:t>
      </w:r>
      <w:r w:rsidRPr="00474547">
        <w:t xml:space="preserve">  Ombudsman to be given information and access notwithstanding other laws</w:t>
      </w:r>
      <w:bookmarkEnd w:id="154"/>
    </w:p>
    <w:p w:rsidR="002678F2" w:rsidRPr="00474547" w:rsidRDefault="002678F2" w:rsidP="002678F2">
      <w:pPr>
        <w:pStyle w:val="subsection"/>
      </w:pPr>
      <w:r w:rsidRPr="00474547">
        <w:tab/>
        <w:t>(1)</w:t>
      </w:r>
      <w:r w:rsidRPr="00474547">
        <w:tab/>
        <w:t>Notwithstanding any other law, a person is not excused from giving information, answering a question, or giving access to a document, as and when required by or under this Part, on the ground that giving the information, answering the question, or giving access to the document, as the case may be, would contravene a law, would be contrary to the public interest or might tend to incriminate the person or make the person liable to a penalty, but:</w:t>
      </w:r>
    </w:p>
    <w:p w:rsidR="002678F2" w:rsidRPr="00474547" w:rsidRDefault="002678F2" w:rsidP="002678F2">
      <w:pPr>
        <w:pStyle w:val="paragraph"/>
      </w:pPr>
      <w:r w:rsidRPr="00474547">
        <w:tab/>
        <w:t>(a)</w:t>
      </w:r>
      <w:r w:rsidRPr="00474547">
        <w:tab/>
        <w:t>the information, the answer, or the fact that the person has given access to the document, as the case may be; and</w:t>
      </w:r>
    </w:p>
    <w:p w:rsidR="002678F2" w:rsidRPr="00474547" w:rsidRDefault="002678F2" w:rsidP="002678F2">
      <w:pPr>
        <w:pStyle w:val="paragraph"/>
      </w:pPr>
      <w:r w:rsidRPr="00474547">
        <w:tab/>
        <w:t>(b)</w:t>
      </w:r>
      <w:r w:rsidRPr="00474547">
        <w:tab/>
        <w:t>any information or thing (including a document) obtained as a direct or indirect consequence of giving the first</w:t>
      </w:r>
      <w:r w:rsidR="00474547">
        <w:noBreakHyphen/>
      </w:r>
      <w:r w:rsidRPr="00474547">
        <w:t>mentioned information, answering the question or giving access to the first</w:t>
      </w:r>
      <w:r w:rsidR="00474547">
        <w:noBreakHyphen/>
      </w:r>
      <w:r w:rsidRPr="00474547">
        <w:t>mentioned document, as the case may be;</w:t>
      </w:r>
    </w:p>
    <w:p w:rsidR="002678F2" w:rsidRPr="00474547" w:rsidRDefault="002678F2" w:rsidP="002678F2">
      <w:pPr>
        <w:pStyle w:val="subsection2"/>
      </w:pPr>
      <w:r w:rsidRPr="00474547">
        <w:t>is not admissible in evidence against the person except in a proceeding by way of a prosecution for an offence against section</w:t>
      </w:r>
      <w:r w:rsidR="00474547">
        <w:t> </w:t>
      </w:r>
      <w:r w:rsidRPr="00474547">
        <w:t>107.</w:t>
      </w:r>
    </w:p>
    <w:p w:rsidR="002678F2" w:rsidRPr="00474547" w:rsidRDefault="002678F2" w:rsidP="002678F2">
      <w:pPr>
        <w:pStyle w:val="subsection"/>
      </w:pPr>
      <w:r w:rsidRPr="00474547">
        <w:tab/>
        <w:t>(2)</w:t>
      </w:r>
      <w:r w:rsidRPr="00474547">
        <w:tab/>
        <w:t>Nothing in section</w:t>
      </w:r>
      <w:r w:rsidR="00474547">
        <w:t> </w:t>
      </w:r>
      <w:r w:rsidRPr="00474547">
        <w:t>63 or any other law prevents an officer of an agency from:</w:t>
      </w:r>
    </w:p>
    <w:p w:rsidR="002678F2" w:rsidRPr="00474547" w:rsidRDefault="002678F2" w:rsidP="002678F2">
      <w:pPr>
        <w:pStyle w:val="paragraph"/>
      </w:pPr>
      <w:r w:rsidRPr="00474547">
        <w:tab/>
        <w:t>(a)</w:t>
      </w:r>
      <w:r w:rsidRPr="00474547">
        <w:tab/>
        <w:t>giving information to an inspecting officer (whether orally or in writing and whether or not in answer to a question); or</w:t>
      </w:r>
    </w:p>
    <w:p w:rsidR="002678F2" w:rsidRPr="00474547" w:rsidRDefault="002678F2" w:rsidP="002678F2">
      <w:pPr>
        <w:pStyle w:val="paragraph"/>
      </w:pPr>
      <w:r w:rsidRPr="00474547">
        <w:tab/>
        <w:t>(b)</w:t>
      </w:r>
      <w:r w:rsidRPr="00474547">
        <w:tab/>
        <w:t>giving to an inspecting officer access to a record of the agency;</w:t>
      </w:r>
    </w:p>
    <w:p w:rsidR="002678F2" w:rsidRPr="00474547" w:rsidRDefault="002678F2" w:rsidP="002678F2">
      <w:pPr>
        <w:pStyle w:val="subsection2"/>
      </w:pPr>
      <w:r w:rsidRPr="00474547">
        <w:t xml:space="preserve">for the purposes of an inspection under this </w:t>
      </w:r>
      <w:r w:rsidR="00080F0E" w:rsidRPr="00474547">
        <w:t>Part</w:t>
      </w:r>
      <w:r w:rsidR="00DD1FDB" w:rsidRPr="00474547">
        <w:t xml:space="preserve"> </w:t>
      </w:r>
      <w:r w:rsidRPr="00474547">
        <w:t>of the agency’s records.</w:t>
      </w:r>
    </w:p>
    <w:p w:rsidR="002678F2" w:rsidRPr="00474547" w:rsidRDefault="002678F2" w:rsidP="002678F2">
      <w:pPr>
        <w:pStyle w:val="subsection"/>
      </w:pPr>
      <w:r w:rsidRPr="00474547">
        <w:tab/>
        <w:t>(3)</w:t>
      </w:r>
      <w:r w:rsidRPr="00474547">
        <w:tab/>
        <w:t>Nothing in section</w:t>
      </w:r>
      <w:r w:rsidR="00474547">
        <w:t> </w:t>
      </w:r>
      <w:r w:rsidRPr="00474547">
        <w:t xml:space="preserve">63 or any other law prevents an officer of an agency from making a record of information, or causing a record of </w:t>
      </w:r>
      <w:r w:rsidRPr="00474547">
        <w:lastRenderedPageBreak/>
        <w:t xml:space="preserve">information to be made, for the purposes of giving the information to a person as permitted by </w:t>
      </w:r>
      <w:r w:rsidR="00474547">
        <w:t>subsection (</w:t>
      </w:r>
      <w:r w:rsidRPr="00474547">
        <w:t>2).</w:t>
      </w:r>
    </w:p>
    <w:p w:rsidR="002678F2" w:rsidRPr="00474547" w:rsidRDefault="002678F2" w:rsidP="002678F2">
      <w:pPr>
        <w:pStyle w:val="ActHead5"/>
      </w:pPr>
      <w:bookmarkStart w:id="155" w:name="_Toc405296079"/>
      <w:r w:rsidRPr="00474547">
        <w:rPr>
          <w:rStyle w:val="CharSectno"/>
        </w:rPr>
        <w:t>89</w:t>
      </w:r>
      <w:r w:rsidRPr="00474547">
        <w:t xml:space="preserve">  Dealing with information for the purposes of inspection and report</w:t>
      </w:r>
      <w:bookmarkEnd w:id="155"/>
    </w:p>
    <w:p w:rsidR="002678F2" w:rsidRPr="00474547" w:rsidRDefault="002678F2" w:rsidP="002678F2">
      <w:pPr>
        <w:pStyle w:val="subsection"/>
      </w:pPr>
      <w:r w:rsidRPr="00474547">
        <w:tab/>
      </w:r>
      <w:r w:rsidRPr="00474547">
        <w:tab/>
        <w:t>Where:</w:t>
      </w:r>
    </w:p>
    <w:p w:rsidR="002678F2" w:rsidRPr="00474547" w:rsidRDefault="002678F2" w:rsidP="002678F2">
      <w:pPr>
        <w:pStyle w:val="paragraph"/>
      </w:pPr>
      <w:r w:rsidRPr="00474547">
        <w:tab/>
        <w:t>(a)</w:t>
      </w:r>
      <w:r w:rsidRPr="00474547">
        <w:tab/>
        <w:t>information is given or communicated to an inspecting officer, as permitted by subsection</w:t>
      </w:r>
      <w:r w:rsidR="00474547">
        <w:t> </w:t>
      </w:r>
      <w:r w:rsidRPr="00474547">
        <w:t xml:space="preserve">88(2) or this section, for the purposes of an inspection, or of a report on an inspection, under this </w:t>
      </w:r>
      <w:r w:rsidR="00080F0E" w:rsidRPr="00474547">
        <w:t>Part</w:t>
      </w:r>
      <w:r w:rsidR="00DD1FDB" w:rsidRPr="00474547">
        <w:t xml:space="preserve"> </w:t>
      </w:r>
      <w:r w:rsidRPr="00474547">
        <w:t>of an agency’s records; or</w:t>
      </w:r>
    </w:p>
    <w:p w:rsidR="002678F2" w:rsidRPr="00474547" w:rsidRDefault="002678F2" w:rsidP="002678F2">
      <w:pPr>
        <w:pStyle w:val="paragraph"/>
      </w:pPr>
      <w:r w:rsidRPr="00474547">
        <w:tab/>
        <w:t>(b)</w:t>
      </w:r>
      <w:r w:rsidRPr="00474547">
        <w:tab/>
        <w:t>an inspecting officer obtains information as a result of being given access to records of an agency, as permitted by subsection</w:t>
      </w:r>
      <w:r w:rsidR="00474547">
        <w:t> </w:t>
      </w:r>
      <w:r w:rsidRPr="00474547">
        <w:t xml:space="preserve">88(2), for the purposes of an inspection under this </w:t>
      </w:r>
      <w:r w:rsidR="00080F0E" w:rsidRPr="00474547">
        <w:t>Part</w:t>
      </w:r>
      <w:r w:rsidR="00DD1FDB" w:rsidRPr="00474547">
        <w:t xml:space="preserve"> </w:t>
      </w:r>
      <w:r w:rsidRPr="00474547">
        <w:t>of the agency’s records;</w:t>
      </w:r>
    </w:p>
    <w:p w:rsidR="002678F2" w:rsidRPr="00474547" w:rsidRDefault="002678F2" w:rsidP="002678F2">
      <w:pPr>
        <w:pStyle w:val="subsection2"/>
      </w:pPr>
      <w:r w:rsidRPr="00474547">
        <w:t>the inspecting officer may, notwithstanding section</w:t>
      </w:r>
      <w:r w:rsidR="00474547">
        <w:t> </w:t>
      </w:r>
      <w:r w:rsidRPr="00474547">
        <w:t xml:space="preserve">63 or any other law, communicate to another inspecting officer, make use of, or make a record of, the information for the purposes of an inspection, or of a report on an inspection, under this </w:t>
      </w:r>
      <w:r w:rsidR="00080F0E" w:rsidRPr="00474547">
        <w:t>Part</w:t>
      </w:r>
      <w:r w:rsidR="00DD1FDB" w:rsidRPr="00474547">
        <w:t xml:space="preserve"> </w:t>
      </w:r>
      <w:r w:rsidRPr="00474547">
        <w:t>of the agency’s records.</w:t>
      </w:r>
    </w:p>
    <w:p w:rsidR="002678F2" w:rsidRPr="00474547" w:rsidRDefault="002678F2" w:rsidP="002678F2">
      <w:pPr>
        <w:pStyle w:val="ActHead5"/>
      </w:pPr>
      <w:bookmarkStart w:id="156" w:name="_Toc405296080"/>
      <w:r w:rsidRPr="00474547">
        <w:rPr>
          <w:rStyle w:val="CharSectno"/>
        </w:rPr>
        <w:t>90</w:t>
      </w:r>
      <w:r w:rsidRPr="00474547">
        <w:t xml:space="preserve">  Ombudsman not to be sued</w:t>
      </w:r>
      <w:bookmarkEnd w:id="156"/>
    </w:p>
    <w:p w:rsidR="002678F2" w:rsidRPr="00474547" w:rsidRDefault="002678F2" w:rsidP="002678F2">
      <w:pPr>
        <w:pStyle w:val="subsection"/>
      </w:pPr>
      <w:r w:rsidRPr="00474547">
        <w:tab/>
      </w:r>
      <w:r w:rsidRPr="00474547">
        <w:tab/>
        <w:t>Subject to the provisions applying by virtue of subsection</w:t>
      </w:r>
      <w:r w:rsidR="00474547">
        <w:t> </w:t>
      </w:r>
      <w:r w:rsidRPr="00474547">
        <w:t>92(3),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power or authority conferred by this Part.</w:t>
      </w:r>
    </w:p>
    <w:p w:rsidR="002678F2" w:rsidRPr="00474547" w:rsidRDefault="002678F2" w:rsidP="002678F2">
      <w:pPr>
        <w:pStyle w:val="ActHead5"/>
      </w:pPr>
      <w:bookmarkStart w:id="157" w:name="_Toc405296081"/>
      <w:r w:rsidRPr="00474547">
        <w:rPr>
          <w:rStyle w:val="CharSectno"/>
        </w:rPr>
        <w:t>91</w:t>
      </w:r>
      <w:r w:rsidRPr="00474547">
        <w:t xml:space="preserve">  Delegation by Ombudsman</w:t>
      </w:r>
      <w:bookmarkEnd w:id="157"/>
    </w:p>
    <w:p w:rsidR="002678F2" w:rsidRPr="00474547" w:rsidRDefault="002678F2" w:rsidP="002678F2">
      <w:pPr>
        <w:pStyle w:val="subsection"/>
      </w:pPr>
      <w:r w:rsidRPr="00474547">
        <w:tab/>
        <w:t>(1)</w:t>
      </w:r>
      <w:r w:rsidRPr="00474547">
        <w:tab/>
        <w:t xml:space="preserve">The Ombudsman may, either generally or as otherwise provided by the instrument of delegation, delegate to another inspecting officer, all or any of the Ombudsman’s powers under this </w:t>
      </w:r>
      <w:r w:rsidR="00080F0E" w:rsidRPr="00474547">
        <w:t>Part</w:t>
      </w:r>
      <w:r w:rsidR="00DD1FDB" w:rsidRPr="00474547">
        <w:t xml:space="preserve"> </w:t>
      </w:r>
      <w:r w:rsidRPr="00474547">
        <w:t>other than a power to report to the Minister and this power of delegation.</w:t>
      </w:r>
    </w:p>
    <w:p w:rsidR="002678F2" w:rsidRPr="00474547" w:rsidRDefault="002678F2" w:rsidP="002678F2">
      <w:pPr>
        <w:pStyle w:val="subsection"/>
      </w:pPr>
      <w:r w:rsidRPr="00474547">
        <w:lastRenderedPageBreak/>
        <w:tab/>
        <w:t>(2)</w:t>
      </w:r>
      <w:r w:rsidRPr="00474547">
        <w:tab/>
        <w:t>A power so delegated, when exercised by the delegate, shall, for the purposes of this Part, be deemed to have been exercised by the Ombudsman.</w:t>
      </w:r>
    </w:p>
    <w:p w:rsidR="002678F2" w:rsidRPr="00474547" w:rsidRDefault="002678F2" w:rsidP="002678F2">
      <w:pPr>
        <w:pStyle w:val="subsection"/>
      </w:pPr>
      <w:r w:rsidRPr="00474547">
        <w:tab/>
        <w:t>(3)</w:t>
      </w:r>
      <w:r w:rsidRPr="00474547">
        <w:tab/>
        <w:t xml:space="preserve">A delegation under </w:t>
      </w:r>
      <w:r w:rsidR="00474547">
        <w:t>subsection (</w:t>
      </w:r>
      <w:r w:rsidRPr="00474547">
        <w:t>1) does not prevent the exercise of a power by the Ombudsman.</w:t>
      </w:r>
    </w:p>
    <w:p w:rsidR="002678F2" w:rsidRPr="00474547" w:rsidRDefault="002678F2" w:rsidP="002678F2">
      <w:pPr>
        <w:pStyle w:val="subsection"/>
      </w:pPr>
      <w:r w:rsidRPr="00474547">
        <w:tab/>
        <w:t>(4)</w:t>
      </w:r>
      <w:r w:rsidRPr="00474547">
        <w:tab/>
        <w:t>A delegate shall, upon request by a person affected by the exercise of any power delegated to the delegate, produce the instrument of delegation, or a copy of the instrument, for inspection by the person.</w:t>
      </w:r>
    </w:p>
    <w:p w:rsidR="002678F2" w:rsidRPr="00474547" w:rsidRDefault="002678F2" w:rsidP="002678F2">
      <w:pPr>
        <w:pStyle w:val="ActHead5"/>
      </w:pPr>
      <w:bookmarkStart w:id="158" w:name="_Toc405296082"/>
      <w:r w:rsidRPr="00474547">
        <w:rPr>
          <w:rStyle w:val="CharSectno"/>
        </w:rPr>
        <w:t>92</w:t>
      </w:r>
      <w:r w:rsidRPr="00474547">
        <w:t xml:space="preserve">  Application of Ombudsman Act</w:t>
      </w:r>
      <w:bookmarkEnd w:id="158"/>
    </w:p>
    <w:p w:rsidR="002678F2" w:rsidRPr="00474547" w:rsidRDefault="002678F2" w:rsidP="002678F2">
      <w:pPr>
        <w:pStyle w:val="subsection"/>
      </w:pPr>
      <w:r w:rsidRPr="00474547">
        <w:tab/>
        <w:t>(1)</w:t>
      </w:r>
      <w:r w:rsidRPr="00474547">
        <w:tab/>
        <w:t>Section</w:t>
      </w:r>
      <w:r w:rsidR="00474547">
        <w:t> </w:t>
      </w:r>
      <w:r w:rsidRPr="00474547">
        <w:t xml:space="preserve">11A of the </w:t>
      </w:r>
      <w:r w:rsidRPr="00474547">
        <w:rPr>
          <w:i/>
        </w:rPr>
        <w:t xml:space="preserve">Ombudsman Act 1976 </w:t>
      </w:r>
      <w:r w:rsidRPr="00474547">
        <w:t>does not apply in relation to the exercise or proposed exercise of a power, or the performance or the proposed performance of a function, of the Ombudsman under this Part.</w:t>
      </w:r>
    </w:p>
    <w:p w:rsidR="002678F2" w:rsidRPr="00474547" w:rsidRDefault="002678F2" w:rsidP="002678F2">
      <w:pPr>
        <w:pStyle w:val="subsection"/>
      </w:pPr>
      <w:r w:rsidRPr="00474547">
        <w:tab/>
        <w:t>(2)</w:t>
      </w:r>
      <w:r w:rsidRPr="00474547">
        <w:tab/>
        <w:t>A reference in section</w:t>
      </w:r>
      <w:r w:rsidR="00474547">
        <w:t> </w:t>
      </w:r>
      <w:r w:rsidRPr="00474547">
        <w:t xml:space="preserve">19 of the </w:t>
      </w:r>
      <w:r w:rsidRPr="00474547">
        <w:rPr>
          <w:i/>
        </w:rPr>
        <w:t xml:space="preserve">Ombudsman Act 1976 </w:t>
      </w:r>
      <w:r w:rsidRPr="00474547">
        <w:t>to the Ombudsman’s operations does not include a reference to anything that an inspecting officer has done or omitted to do under this Part.</w:t>
      </w:r>
    </w:p>
    <w:p w:rsidR="002678F2" w:rsidRPr="00474547" w:rsidRDefault="002678F2" w:rsidP="002678F2">
      <w:pPr>
        <w:pStyle w:val="subsection"/>
      </w:pPr>
      <w:r w:rsidRPr="00474547">
        <w:tab/>
        <w:t>(3)</w:t>
      </w:r>
      <w:r w:rsidRPr="00474547">
        <w:tab/>
        <w:t>Subject to section</w:t>
      </w:r>
      <w:r w:rsidR="00474547">
        <w:t> </w:t>
      </w:r>
      <w:r w:rsidRPr="00474547">
        <w:t>88 of this Act, subsections</w:t>
      </w:r>
      <w:r w:rsidR="00474547">
        <w:t> </w:t>
      </w:r>
      <w:r w:rsidRPr="00474547">
        <w:t xml:space="preserve">35(2), (3), (4) and (8) of the </w:t>
      </w:r>
      <w:r w:rsidRPr="00474547">
        <w:rPr>
          <w:i/>
        </w:rPr>
        <w:t xml:space="preserve">Ombudsman Act 1976 </w:t>
      </w:r>
      <w:r w:rsidRPr="00474547">
        <w:t xml:space="preserve">apply for the purposes of this </w:t>
      </w:r>
      <w:r w:rsidR="00080F0E" w:rsidRPr="00474547">
        <w:t>Part</w:t>
      </w:r>
      <w:r w:rsidR="00DD1FDB" w:rsidRPr="00474547">
        <w:t xml:space="preserve"> </w:t>
      </w:r>
      <w:r w:rsidRPr="00474547">
        <w:t>and so apply as if:</w:t>
      </w:r>
    </w:p>
    <w:p w:rsidR="002678F2" w:rsidRPr="00474547" w:rsidRDefault="002678F2" w:rsidP="002678F2">
      <w:pPr>
        <w:pStyle w:val="paragraph"/>
      </w:pPr>
      <w:r w:rsidRPr="00474547">
        <w:tab/>
        <w:t>(a)</w:t>
      </w:r>
      <w:r w:rsidRPr="00474547">
        <w:tab/>
        <w:t>a reference in those subsections to an officer were a reference to an inspecting officer;</w:t>
      </w:r>
    </w:p>
    <w:p w:rsidR="002678F2" w:rsidRPr="00474547" w:rsidRDefault="002678F2" w:rsidP="002678F2">
      <w:pPr>
        <w:pStyle w:val="paragraph"/>
      </w:pPr>
      <w:r w:rsidRPr="00474547">
        <w:tab/>
        <w:t>(b)</w:t>
      </w:r>
      <w:r w:rsidRPr="00474547">
        <w:tab/>
        <w:t xml:space="preserve">a reference in those subsections to information did not include a reference to </w:t>
      </w:r>
      <w:r w:rsidR="0007400F" w:rsidRPr="00474547">
        <w:t>lawfully intercepted information</w:t>
      </w:r>
      <w:r w:rsidRPr="00474547">
        <w:t>;</w:t>
      </w:r>
    </w:p>
    <w:p w:rsidR="002678F2" w:rsidRPr="00474547" w:rsidRDefault="002678F2" w:rsidP="002678F2">
      <w:pPr>
        <w:pStyle w:val="paragraph"/>
      </w:pPr>
      <w:r w:rsidRPr="00474547">
        <w:tab/>
        <w:t>(c)</w:t>
      </w:r>
      <w:r w:rsidRPr="00474547">
        <w:tab/>
        <w:t>a reference in those subsections to that Act were a reference to this Part;</w:t>
      </w:r>
    </w:p>
    <w:p w:rsidR="002678F2" w:rsidRPr="00474547" w:rsidRDefault="002678F2" w:rsidP="002678F2">
      <w:pPr>
        <w:pStyle w:val="paragraph"/>
      </w:pPr>
      <w:r w:rsidRPr="00474547">
        <w:tab/>
        <w:t>(d)</w:t>
      </w:r>
      <w:r w:rsidRPr="00474547">
        <w:tab/>
        <w:t>paragraph</w:t>
      </w:r>
      <w:r w:rsidR="00474547">
        <w:t> </w:t>
      </w:r>
      <w:r w:rsidRPr="00474547">
        <w:t>35(3)(b) of that Act were omitted; and</w:t>
      </w:r>
    </w:p>
    <w:p w:rsidR="002678F2" w:rsidRPr="00474547" w:rsidRDefault="002678F2" w:rsidP="002678F2">
      <w:pPr>
        <w:pStyle w:val="paragraph"/>
      </w:pPr>
      <w:r w:rsidRPr="00474547">
        <w:tab/>
        <w:t>(e)</w:t>
      </w:r>
      <w:r w:rsidRPr="00474547">
        <w:tab/>
        <w:t>section</w:t>
      </w:r>
      <w:r w:rsidR="00474547">
        <w:t> </w:t>
      </w:r>
      <w:r w:rsidRPr="00474547">
        <w:t>35A of that Act had not been enacted.</w:t>
      </w:r>
    </w:p>
    <w:p w:rsidR="002678F2" w:rsidRPr="00474547" w:rsidRDefault="002678F2" w:rsidP="002678F2">
      <w:pPr>
        <w:pStyle w:val="ActHead5"/>
      </w:pPr>
      <w:bookmarkStart w:id="159" w:name="_Toc405296083"/>
      <w:r w:rsidRPr="00474547">
        <w:rPr>
          <w:rStyle w:val="CharSectno"/>
        </w:rPr>
        <w:lastRenderedPageBreak/>
        <w:t>92A</w:t>
      </w:r>
      <w:r w:rsidRPr="00474547">
        <w:t xml:space="preserve">  Exchange of information between Ombudsman and State inspecting authorities</w:t>
      </w:r>
      <w:bookmarkEnd w:id="159"/>
    </w:p>
    <w:p w:rsidR="002678F2" w:rsidRPr="00474547" w:rsidRDefault="002678F2" w:rsidP="002678F2">
      <w:pPr>
        <w:pStyle w:val="subsection"/>
      </w:pPr>
      <w:r w:rsidRPr="00474547">
        <w:tab/>
        <w:t>(1)</w:t>
      </w:r>
      <w:r w:rsidRPr="00474547">
        <w:tab/>
        <w:t>In this section:</w:t>
      </w:r>
    </w:p>
    <w:p w:rsidR="002678F2" w:rsidRPr="00474547" w:rsidRDefault="002678F2" w:rsidP="002678F2">
      <w:pPr>
        <w:pStyle w:val="Definition"/>
      </w:pPr>
      <w:r w:rsidRPr="00474547">
        <w:rPr>
          <w:b/>
          <w:i/>
        </w:rPr>
        <w:t>State agency</w:t>
      </w:r>
      <w:r w:rsidRPr="00474547">
        <w:t xml:space="preserve"> means an eligible authority of a State that is an agency.</w:t>
      </w:r>
    </w:p>
    <w:p w:rsidR="002678F2" w:rsidRPr="00474547" w:rsidRDefault="002678F2" w:rsidP="002678F2">
      <w:pPr>
        <w:pStyle w:val="Definition"/>
      </w:pPr>
      <w:r w:rsidRPr="00474547">
        <w:rPr>
          <w:b/>
          <w:i/>
        </w:rPr>
        <w:t>State inspecting authority</w:t>
      </w:r>
      <w:r w:rsidRPr="00474547">
        <w:t>, in relation to a State agency, means the authority that, under the law of the State concerned, has the function of making inspections of the kind referred to in paragraph</w:t>
      </w:r>
      <w:r w:rsidR="00474547">
        <w:t> </w:t>
      </w:r>
      <w:r w:rsidRPr="00474547">
        <w:t>35(1)(h).</w:t>
      </w:r>
    </w:p>
    <w:p w:rsidR="002678F2" w:rsidRPr="00474547" w:rsidRDefault="002678F2" w:rsidP="002678F2">
      <w:pPr>
        <w:pStyle w:val="subsection"/>
      </w:pPr>
      <w:r w:rsidRPr="00474547">
        <w:tab/>
        <w:t>(2)</w:t>
      </w:r>
      <w:r w:rsidRPr="00474547">
        <w:tab/>
        <w:t>The Ombudsman may give information that:</w:t>
      </w:r>
    </w:p>
    <w:p w:rsidR="002678F2" w:rsidRPr="00474547" w:rsidRDefault="002678F2" w:rsidP="002678F2">
      <w:pPr>
        <w:pStyle w:val="paragraph"/>
      </w:pPr>
      <w:r w:rsidRPr="00474547">
        <w:tab/>
        <w:t>(a)</w:t>
      </w:r>
      <w:r w:rsidRPr="00474547">
        <w:tab/>
        <w:t>relates to a State agency; and</w:t>
      </w:r>
    </w:p>
    <w:p w:rsidR="002678F2" w:rsidRPr="00474547" w:rsidRDefault="002678F2" w:rsidP="002678F2">
      <w:pPr>
        <w:pStyle w:val="paragraph"/>
      </w:pPr>
      <w:r w:rsidRPr="00474547">
        <w:tab/>
        <w:t>(b)</w:t>
      </w:r>
      <w:r w:rsidRPr="00474547">
        <w:tab/>
        <w:t>was obtained by the Ombudsman under this Act;</w:t>
      </w:r>
    </w:p>
    <w:p w:rsidR="002678F2" w:rsidRPr="00474547" w:rsidRDefault="002678F2" w:rsidP="002678F2">
      <w:pPr>
        <w:pStyle w:val="subsection2"/>
      </w:pPr>
      <w:r w:rsidRPr="00474547">
        <w:t>to the authority that is the State inspecting authority in relation to the agency.</w:t>
      </w:r>
    </w:p>
    <w:p w:rsidR="002678F2" w:rsidRPr="00474547" w:rsidRDefault="002678F2" w:rsidP="002678F2">
      <w:pPr>
        <w:pStyle w:val="subsection"/>
      </w:pPr>
      <w:r w:rsidRPr="00474547">
        <w:tab/>
        <w:t>(3)</w:t>
      </w:r>
      <w:r w:rsidRPr="00474547">
        <w:tab/>
        <w:t xml:space="preserve">The Ombudsman may only give information to an authority under </w:t>
      </w:r>
      <w:r w:rsidR="00474547">
        <w:t>subsection (</w:t>
      </w:r>
      <w:r w:rsidRPr="00474547">
        <w:t>2) if the Ombudsman is satisfied that the giving of the information is necessary to enable the authority to perform its functions in relation to the State agency.</w:t>
      </w:r>
    </w:p>
    <w:p w:rsidR="002678F2" w:rsidRPr="00474547" w:rsidRDefault="002678F2" w:rsidP="002678F2">
      <w:pPr>
        <w:pStyle w:val="subsection"/>
      </w:pPr>
      <w:r w:rsidRPr="00474547">
        <w:tab/>
        <w:t>(4)</w:t>
      </w:r>
      <w:r w:rsidRPr="00474547">
        <w:tab/>
        <w:t>The Ombudsman may receive from a State inspecting authority information relevant to the performance of the Ombudsman’s functions under this Act.</w:t>
      </w:r>
    </w:p>
    <w:p w:rsidR="00325379" w:rsidRPr="00474547" w:rsidRDefault="00325379" w:rsidP="00DD1FDB">
      <w:pPr>
        <w:pStyle w:val="ActHead2"/>
        <w:pageBreakBefore/>
      </w:pPr>
      <w:bookmarkStart w:id="160" w:name="_Toc405296084"/>
      <w:r w:rsidRPr="00474547">
        <w:rPr>
          <w:rStyle w:val="CharPartNo"/>
        </w:rPr>
        <w:lastRenderedPageBreak/>
        <w:t>Part</w:t>
      </w:r>
      <w:r w:rsidR="00474547" w:rsidRPr="00474547">
        <w:rPr>
          <w:rStyle w:val="CharPartNo"/>
        </w:rPr>
        <w:t> </w:t>
      </w:r>
      <w:r w:rsidRPr="00474547">
        <w:rPr>
          <w:rStyle w:val="CharPartNo"/>
        </w:rPr>
        <w:t>2</w:t>
      </w:r>
      <w:r w:rsidR="00474547" w:rsidRPr="00474547">
        <w:rPr>
          <w:rStyle w:val="CharPartNo"/>
        </w:rPr>
        <w:noBreakHyphen/>
      </w:r>
      <w:r w:rsidRPr="00474547">
        <w:rPr>
          <w:rStyle w:val="CharPartNo"/>
        </w:rPr>
        <w:t>8</w:t>
      </w:r>
      <w:r w:rsidRPr="00474547">
        <w:t>—</w:t>
      </w:r>
      <w:r w:rsidRPr="00474547">
        <w:rPr>
          <w:rStyle w:val="CharPartText"/>
        </w:rPr>
        <w:t>Reports about interceptions under Parts</w:t>
      </w:r>
      <w:r w:rsidR="00474547" w:rsidRPr="00474547">
        <w:rPr>
          <w:rStyle w:val="CharPartText"/>
        </w:rPr>
        <w:t> </w:t>
      </w:r>
      <w:r w:rsidRPr="00474547">
        <w:rPr>
          <w:rStyle w:val="CharPartText"/>
        </w:rPr>
        <w:t>2</w:t>
      </w:r>
      <w:r w:rsidR="00474547" w:rsidRPr="00474547">
        <w:rPr>
          <w:rStyle w:val="CharPartText"/>
        </w:rPr>
        <w:noBreakHyphen/>
      </w:r>
      <w:r w:rsidRPr="00474547">
        <w:rPr>
          <w:rStyle w:val="CharPartText"/>
        </w:rPr>
        <w:t>3 and 2</w:t>
      </w:r>
      <w:r w:rsidR="00474547" w:rsidRPr="00474547">
        <w:rPr>
          <w:rStyle w:val="CharPartText"/>
        </w:rPr>
        <w:noBreakHyphen/>
      </w:r>
      <w:r w:rsidRPr="00474547">
        <w:rPr>
          <w:rStyle w:val="CharPartText"/>
        </w:rPr>
        <w:t>5</w:t>
      </w:r>
      <w:bookmarkEnd w:id="160"/>
    </w:p>
    <w:p w:rsidR="002678F2" w:rsidRPr="00474547" w:rsidRDefault="002678F2" w:rsidP="002678F2">
      <w:pPr>
        <w:pStyle w:val="ActHead3"/>
      </w:pPr>
      <w:bookmarkStart w:id="161" w:name="_Toc405296085"/>
      <w:r w:rsidRPr="00474547">
        <w:rPr>
          <w:rStyle w:val="CharDivNo"/>
        </w:rPr>
        <w:t>Division</w:t>
      </w:r>
      <w:r w:rsidR="00474547" w:rsidRPr="00474547">
        <w:rPr>
          <w:rStyle w:val="CharDivNo"/>
        </w:rPr>
        <w:t> </w:t>
      </w:r>
      <w:r w:rsidRPr="00474547">
        <w:rPr>
          <w:rStyle w:val="CharDivNo"/>
        </w:rPr>
        <w:t>1</w:t>
      </w:r>
      <w:r w:rsidRPr="00474547">
        <w:t>—</w:t>
      </w:r>
      <w:r w:rsidRPr="00474547">
        <w:rPr>
          <w:rStyle w:val="CharDivText"/>
        </w:rPr>
        <w:t>Reports to the Minister</w:t>
      </w:r>
      <w:bookmarkEnd w:id="161"/>
    </w:p>
    <w:p w:rsidR="002678F2" w:rsidRPr="00474547" w:rsidRDefault="002678F2" w:rsidP="002678F2">
      <w:pPr>
        <w:pStyle w:val="ActHead5"/>
      </w:pPr>
      <w:bookmarkStart w:id="162" w:name="_Toc405296086"/>
      <w:r w:rsidRPr="00474547">
        <w:rPr>
          <w:rStyle w:val="CharSectno"/>
        </w:rPr>
        <w:t>93</w:t>
      </w:r>
      <w:r w:rsidRPr="00474547">
        <w:t xml:space="preserve">  Annual reports to Minister about interceptions under </w:t>
      </w:r>
      <w:r w:rsidR="001B6E52" w:rsidRPr="00474547">
        <w:t>Part</w:t>
      </w:r>
      <w:r w:rsidR="00474547">
        <w:t> </w:t>
      </w:r>
      <w:r w:rsidR="001B6E52" w:rsidRPr="00474547">
        <w:t>2</w:t>
      </w:r>
      <w:r w:rsidR="00474547">
        <w:noBreakHyphen/>
      </w:r>
      <w:r w:rsidR="001B6E52" w:rsidRPr="00474547">
        <w:t>3</w:t>
      </w:r>
      <w:bookmarkEnd w:id="162"/>
    </w:p>
    <w:p w:rsidR="002678F2" w:rsidRPr="00474547" w:rsidRDefault="002678F2" w:rsidP="002678F2">
      <w:pPr>
        <w:pStyle w:val="subsection"/>
      </w:pPr>
      <w:r w:rsidRPr="00474547">
        <w:tab/>
      </w:r>
      <w:r w:rsidRPr="00474547">
        <w:tab/>
        <w:t>The Managing Director of a carrier shall, as soon as practicable after each 30</w:t>
      </w:r>
      <w:r w:rsidR="00474547">
        <w:t> </w:t>
      </w:r>
      <w:r w:rsidRPr="00474547">
        <w:t>June, give to the Minister a written report about the interceptions carried out by employees of the carrier pursuant to requests made, or purporting to be made, under section</w:t>
      </w:r>
      <w:r w:rsidR="00474547">
        <w:t> </w:t>
      </w:r>
      <w:r w:rsidRPr="00474547">
        <w:t>30 during the year ending on that 30</w:t>
      </w:r>
      <w:r w:rsidR="00474547">
        <w:t> </w:t>
      </w:r>
      <w:r w:rsidRPr="00474547">
        <w:t>June.</w:t>
      </w:r>
    </w:p>
    <w:p w:rsidR="002678F2" w:rsidRPr="00474547" w:rsidRDefault="002678F2" w:rsidP="002678F2">
      <w:pPr>
        <w:pStyle w:val="ActHead5"/>
      </w:pPr>
      <w:bookmarkStart w:id="163" w:name="_Toc405296087"/>
      <w:r w:rsidRPr="00474547">
        <w:rPr>
          <w:rStyle w:val="CharSectno"/>
        </w:rPr>
        <w:t>94</w:t>
      </w:r>
      <w:r w:rsidRPr="00474547">
        <w:t xml:space="preserve">  Annual reports regarding applications and warrants under </w:t>
      </w:r>
      <w:r w:rsidR="00C23949" w:rsidRPr="00474547">
        <w:t>Part</w:t>
      </w:r>
      <w:r w:rsidR="00474547">
        <w:t> </w:t>
      </w:r>
      <w:r w:rsidR="00C23949" w:rsidRPr="00474547">
        <w:t>2</w:t>
      </w:r>
      <w:r w:rsidR="00474547">
        <w:noBreakHyphen/>
      </w:r>
      <w:r w:rsidR="00C23949" w:rsidRPr="00474547">
        <w:t>5</w:t>
      </w:r>
      <w:bookmarkEnd w:id="163"/>
    </w:p>
    <w:p w:rsidR="002678F2" w:rsidRPr="00474547" w:rsidRDefault="002678F2" w:rsidP="002678F2">
      <w:pPr>
        <w:pStyle w:val="subsection"/>
      </w:pPr>
      <w:r w:rsidRPr="00474547">
        <w:tab/>
        <w:t>(2)</w:t>
      </w:r>
      <w:r w:rsidRPr="00474547">
        <w:tab/>
        <w:t>The chief officer of a Commonwealth agency must give to the Minister, within 3 months after a telecommunications service warrant issued to the agency ceases to be in force, a written report containing:</w:t>
      </w:r>
    </w:p>
    <w:p w:rsidR="002678F2" w:rsidRPr="00474547" w:rsidRDefault="002678F2" w:rsidP="002678F2">
      <w:pPr>
        <w:pStyle w:val="paragraph"/>
      </w:pPr>
      <w:r w:rsidRPr="00474547">
        <w:tab/>
        <w:t>(a)</w:t>
      </w:r>
      <w:r w:rsidRPr="00474547">
        <w:tab/>
        <w:t>information about:</w:t>
      </w:r>
    </w:p>
    <w:p w:rsidR="002678F2" w:rsidRPr="00474547" w:rsidRDefault="002678F2" w:rsidP="002678F2">
      <w:pPr>
        <w:pStyle w:val="paragraphsub"/>
      </w:pPr>
      <w:r w:rsidRPr="00474547">
        <w:tab/>
        <w:t>(i)</w:t>
      </w:r>
      <w:r w:rsidRPr="00474547">
        <w:tab/>
        <w:t>the use made by the agency of information obtained by interceptions under the warrant; and</w:t>
      </w:r>
    </w:p>
    <w:p w:rsidR="002678F2" w:rsidRPr="00474547" w:rsidRDefault="002678F2" w:rsidP="002678F2">
      <w:pPr>
        <w:pStyle w:val="paragraphsub"/>
      </w:pPr>
      <w:r w:rsidRPr="00474547">
        <w:tab/>
        <w:t>(ii)</w:t>
      </w:r>
      <w:r w:rsidRPr="00474547">
        <w:tab/>
        <w:t>the communication of such information to persons other than officers of the agency; and</w:t>
      </w:r>
    </w:p>
    <w:p w:rsidR="002678F2" w:rsidRPr="00474547" w:rsidRDefault="002678F2" w:rsidP="002678F2">
      <w:pPr>
        <w:pStyle w:val="paragraphsub"/>
      </w:pPr>
      <w:r w:rsidRPr="00474547">
        <w:tab/>
        <w:t>(iii)</w:t>
      </w:r>
      <w:r w:rsidRPr="00474547">
        <w:tab/>
        <w:t>the number of arrests that have been, or are likely to be, made on the basis of such information; and</w:t>
      </w:r>
    </w:p>
    <w:p w:rsidR="002678F2" w:rsidRPr="00474547" w:rsidRDefault="002678F2" w:rsidP="002678F2">
      <w:pPr>
        <w:pStyle w:val="paragraph"/>
      </w:pPr>
      <w:r w:rsidRPr="00474547">
        <w:tab/>
        <w:t>(b)</w:t>
      </w:r>
      <w:r w:rsidRPr="00474547">
        <w:tab/>
        <w:t>an assessment of the usefulness of information obtained by interceptions under the warrant.</w:t>
      </w:r>
    </w:p>
    <w:p w:rsidR="002678F2" w:rsidRPr="00474547" w:rsidRDefault="002678F2" w:rsidP="002678F2">
      <w:pPr>
        <w:pStyle w:val="subsection"/>
      </w:pPr>
      <w:r w:rsidRPr="00474547">
        <w:tab/>
        <w:t>(3)</w:t>
      </w:r>
      <w:r w:rsidRPr="00474547">
        <w:tab/>
        <w:t>The chief officer of a Commonwealth agency shall, as soon as practicable, and in any event within 3 months, after each 30</w:t>
      </w:r>
      <w:r w:rsidR="00474547">
        <w:t> </w:t>
      </w:r>
      <w:r w:rsidRPr="00474547">
        <w:t>June, give to the Minister a written report that sets out such information as:</w:t>
      </w:r>
    </w:p>
    <w:p w:rsidR="002678F2" w:rsidRPr="00474547" w:rsidRDefault="002678F2" w:rsidP="002678F2">
      <w:pPr>
        <w:pStyle w:val="paragraph"/>
      </w:pPr>
      <w:r w:rsidRPr="00474547">
        <w:lastRenderedPageBreak/>
        <w:tab/>
        <w:t>(a)</w:t>
      </w:r>
      <w:r w:rsidRPr="00474547">
        <w:tab/>
        <w:t>Division</w:t>
      </w:r>
      <w:r w:rsidR="00474547">
        <w:t> </w:t>
      </w:r>
      <w:r w:rsidRPr="00474547">
        <w:t xml:space="preserve">2 </w:t>
      </w:r>
      <w:r w:rsidR="00426A7C" w:rsidRPr="00474547">
        <w:t>(other than section</w:t>
      </w:r>
      <w:r w:rsidR="00474547">
        <w:t> </w:t>
      </w:r>
      <w:r w:rsidR="00426A7C" w:rsidRPr="00474547">
        <w:t xml:space="preserve">102B) </w:t>
      </w:r>
      <w:r w:rsidRPr="00474547">
        <w:t xml:space="preserve">requires to be set out in the Minister’s report under that </w:t>
      </w:r>
      <w:r w:rsidR="00080F0E" w:rsidRPr="00474547">
        <w:t>Division</w:t>
      </w:r>
      <w:r w:rsidR="00DD1FDB" w:rsidRPr="00474547">
        <w:t xml:space="preserve"> </w:t>
      </w:r>
      <w:r w:rsidRPr="00474547">
        <w:t>relating to the year ending on that 30</w:t>
      </w:r>
      <w:r w:rsidR="00474547">
        <w:t> </w:t>
      </w:r>
      <w:r w:rsidRPr="00474547">
        <w:t>June; and</w:t>
      </w:r>
    </w:p>
    <w:p w:rsidR="002678F2" w:rsidRPr="00474547" w:rsidRDefault="002678F2" w:rsidP="002678F2">
      <w:pPr>
        <w:pStyle w:val="paragraph"/>
      </w:pPr>
      <w:r w:rsidRPr="00474547">
        <w:tab/>
        <w:t>(b)</w:t>
      </w:r>
      <w:r w:rsidRPr="00474547">
        <w:tab/>
        <w:t>can be derived from the agency’s records.</w:t>
      </w:r>
    </w:p>
    <w:p w:rsidR="002678F2" w:rsidRPr="00474547" w:rsidRDefault="002678F2" w:rsidP="002678F2">
      <w:pPr>
        <w:pStyle w:val="subsection"/>
      </w:pPr>
      <w:r w:rsidRPr="00474547">
        <w:tab/>
        <w:t>(3A)</w:t>
      </w:r>
      <w:r w:rsidRPr="00474547">
        <w:tab/>
        <w:t xml:space="preserve">A report under </w:t>
      </w:r>
      <w:r w:rsidR="00474547">
        <w:t>subsection (</w:t>
      </w:r>
      <w:r w:rsidRPr="00474547">
        <w:t>3) must include a statement of the total expenditure (including expenditure of a capital nature) incurred by the agency concerned in connection with the execution of warrants during the year to which the report relates.</w:t>
      </w:r>
    </w:p>
    <w:p w:rsidR="002678F2" w:rsidRPr="00474547" w:rsidRDefault="002678F2" w:rsidP="002678F2">
      <w:pPr>
        <w:pStyle w:val="subsection"/>
      </w:pPr>
      <w:r w:rsidRPr="00474547">
        <w:tab/>
        <w:t>(4)</w:t>
      </w:r>
      <w:r w:rsidRPr="00474547">
        <w:tab/>
        <w:t>Section</w:t>
      </w:r>
      <w:r w:rsidR="00474547">
        <w:t> </w:t>
      </w:r>
      <w:r w:rsidRPr="00474547">
        <w:t xml:space="preserve">34C of the </w:t>
      </w:r>
      <w:r w:rsidRPr="00474547">
        <w:rPr>
          <w:i/>
        </w:rPr>
        <w:t xml:space="preserve">Acts Interpretation Act 1901 </w:t>
      </w:r>
      <w:r w:rsidRPr="00474547">
        <w:t xml:space="preserve">does not apply in relation to a report under </w:t>
      </w:r>
      <w:r w:rsidR="00474547">
        <w:t>subsection (</w:t>
      </w:r>
      <w:r w:rsidRPr="00474547">
        <w:t>3) of this section.</w:t>
      </w:r>
    </w:p>
    <w:p w:rsidR="002678F2" w:rsidRPr="00474547" w:rsidRDefault="002678F2" w:rsidP="002678F2">
      <w:pPr>
        <w:pStyle w:val="ActHead5"/>
      </w:pPr>
      <w:bookmarkStart w:id="164" w:name="_Toc405296088"/>
      <w:r w:rsidRPr="00474547">
        <w:rPr>
          <w:rStyle w:val="CharSectno"/>
        </w:rPr>
        <w:t>94A</w:t>
      </w:r>
      <w:r w:rsidRPr="00474547">
        <w:t xml:space="preserve">  Reports regarding emergency interception action</w:t>
      </w:r>
      <w:bookmarkEnd w:id="164"/>
    </w:p>
    <w:p w:rsidR="002678F2" w:rsidRPr="00474547" w:rsidRDefault="002678F2" w:rsidP="002678F2">
      <w:pPr>
        <w:pStyle w:val="subsection"/>
      </w:pPr>
      <w:r w:rsidRPr="00474547">
        <w:tab/>
        <w:t>(1)</w:t>
      </w:r>
      <w:r w:rsidRPr="00474547">
        <w:tab/>
        <w:t>The chief officer of an agency referred to in subsection</w:t>
      </w:r>
      <w:r w:rsidR="00474547">
        <w:t> </w:t>
      </w:r>
      <w:r w:rsidRPr="00474547">
        <w:t>7(8) must give to the Minister a written report concerning:</w:t>
      </w:r>
    </w:p>
    <w:p w:rsidR="002678F2" w:rsidRPr="00474547" w:rsidRDefault="002678F2" w:rsidP="002678F2">
      <w:pPr>
        <w:pStyle w:val="paragraph"/>
      </w:pPr>
      <w:r w:rsidRPr="00474547">
        <w:tab/>
        <w:t>(a)</w:t>
      </w:r>
      <w:r w:rsidRPr="00474547">
        <w:tab/>
        <w:t>an emergency interception action taken by an officer of the agency that, because of the operation of subsection</w:t>
      </w:r>
      <w:r w:rsidR="00474547">
        <w:t> </w:t>
      </w:r>
      <w:r w:rsidRPr="00474547">
        <w:t xml:space="preserve">7(6A), took place without a warrant under </w:t>
      </w:r>
      <w:r w:rsidR="00500E28" w:rsidRPr="00474547">
        <w:t>Part</w:t>
      </w:r>
      <w:r w:rsidR="00474547">
        <w:t> </w:t>
      </w:r>
      <w:r w:rsidR="00500E28" w:rsidRPr="00474547">
        <w:t>2</w:t>
      </w:r>
      <w:r w:rsidR="00474547">
        <w:noBreakHyphen/>
      </w:r>
      <w:r w:rsidR="00500E28" w:rsidRPr="00474547">
        <w:t>5</w:t>
      </w:r>
      <w:r w:rsidRPr="00474547">
        <w:t>; and</w:t>
      </w:r>
    </w:p>
    <w:p w:rsidR="002678F2" w:rsidRPr="00474547" w:rsidRDefault="002678F2" w:rsidP="002678F2">
      <w:pPr>
        <w:pStyle w:val="paragraph"/>
      </w:pPr>
      <w:r w:rsidRPr="00474547">
        <w:tab/>
        <w:t>(b)</w:t>
      </w:r>
      <w:r w:rsidRPr="00474547">
        <w:tab/>
        <w:t xml:space="preserve">an emergency interception action taken by an officer of the agency in respect of which an application for a warrant was made under </w:t>
      </w:r>
      <w:r w:rsidR="00BD6AE5" w:rsidRPr="00474547">
        <w:t>Part</w:t>
      </w:r>
      <w:r w:rsidR="00474547">
        <w:t> </w:t>
      </w:r>
      <w:r w:rsidR="00BD6AE5" w:rsidRPr="00474547">
        <w:t>2</w:t>
      </w:r>
      <w:r w:rsidR="00474547">
        <w:noBreakHyphen/>
      </w:r>
      <w:r w:rsidR="00BD6AE5" w:rsidRPr="00474547">
        <w:t>5</w:t>
      </w:r>
      <w:r w:rsidRPr="00474547">
        <w:t xml:space="preserve"> and refused.</w:t>
      </w:r>
    </w:p>
    <w:p w:rsidR="002678F2" w:rsidRPr="00474547" w:rsidRDefault="002678F2" w:rsidP="002678F2">
      <w:pPr>
        <w:pStyle w:val="subsection"/>
      </w:pPr>
      <w:r w:rsidRPr="00474547">
        <w:tab/>
        <w:t>(2)</w:t>
      </w:r>
      <w:r w:rsidRPr="00474547">
        <w:tab/>
        <w:t>The chief officer of the agency must give the report within 3</w:t>
      </w:r>
      <w:r w:rsidR="00756B35" w:rsidRPr="00474547">
        <w:t xml:space="preserve"> </w:t>
      </w:r>
      <w:r w:rsidRPr="00474547">
        <w:t>months after:</w:t>
      </w:r>
    </w:p>
    <w:p w:rsidR="002678F2" w:rsidRPr="00474547" w:rsidRDefault="002678F2" w:rsidP="002678F2">
      <w:pPr>
        <w:pStyle w:val="paragraph"/>
      </w:pPr>
      <w:r w:rsidRPr="00474547">
        <w:tab/>
        <w:t>(a)</w:t>
      </w:r>
      <w:r w:rsidRPr="00474547">
        <w:tab/>
        <w:t xml:space="preserve">in the case set out in </w:t>
      </w:r>
      <w:r w:rsidR="00474547">
        <w:t>paragraph (</w:t>
      </w:r>
      <w:r w:rsidRPr="00474547">
        <w:t>1)(a)—the date on which the action ceased; and</w:t>
      </w:r>
    </w:p>
    <w:p w:rsidR="002678F2" w:rsidRPr="00474547" w:rsidRDefault="002678F2" w:rsidP="002678F2">
      <w:pPr>
        <w:pStyle w:val="paragraph"/>
      </w:pPr>
      <w:r w:rsidRPr="00474547">
        <w:tab/>
        <w:t>(b)</w:t>
      </w:r>
      <w:r w:rsidRPr="00474547">
        <w:tab/>
        <w:t xml:space="preserve">in the case set out in </w:t>
      </w:r>
      <w:r w:rsidR="00474547">
        <w:t>paragraph (</w:t>
      </w:r>
      <w:r w:rsidRPr="00474547">
        <w:t>1)(b)—the date on which the application was refused.</w:t>
      </w:r>
    </w:p>
    <w:p w:rsidR="002678F2" w:rsidRPr="00474547" w:rsidRDefault="002678F2" w:rsidP="002678F2">
      <w:pPr>
        <w:pStyle w:val="subsection"/>
      </w:pPr>
      <w:r w:rsidRPr="00474547">
        <w:tab/>
        <w:t>(3)</w:t>
      </w:r>
      <w:r w:rsidRPr="00474547">
        <w:tab/>
        <w:t>The report must contain the following information:</w:t>
      </w:r>
    </w:p>
    <w:p w:rsidR="002678F2" w:rsidRPr="00474547" w:rsidRDefault="002678F2" w:rsidP="002678F2">
      <w:pPr>
        <w:pStyle w:val="paragraph"/>
      </w:pPr>
      <w:r w:rsidRPr="00474547">
        <w:tab/>
        <w:t>(a)</w:t>
      </w:r>
      <w:r w:rsidRPr="00474547">
        <w:tab/>
        <w:t>if an interception occurred:</w:t>
      </w:r>
    </w:p>
    <w:p w:rsidR="002678F2" w:rsidRPr="00474547" w:rsidRDefault="002678F2" w:rsidP="002678F2">
      <w:pPr>
        <w:pStyle w:val="paragraphsub"/>
      </w:pPr>
      <w:r w:rsidRPr="00474547">
        <w:tab/>
        <w:t>(i)</w:t>
      </w:r>
      <w:r w:rsidRPr="00474547">
        <w:tab/>
        <w:t>the date and time at which the interception began; and</w:t>
      </w:r>
    </w:p>
    <w:p w:rsidR="002678F2" w:rsidRPr="00474547" w:rsidRDefault="002678F2" w:rsidP="002678F2">
      <w:pPr>
        <w:pStyle w:val="paragraphsub"/>
      </w:pPr>
      <w:r w:rsidRPr="00474547">
        <w:tab/>
        <w:t>(ii)</w:t>
      </w:r>
      <w:r w:rsidRPr="00474547">
        <w:tab/>
        <w:t>the duration of the interception;</w:t>
      </w:r>
    </w:p>
    <w:p w:rsidR="002678F2" w:rsidRPr="00474547" w:rsidRDefault="002678F2" w:rsidP="002678F2">
      <w:pPr>
        <w:pStyle w:val="paragraph"/>
      </w:pPr>
      <w:r w:rsidRPr="00474547">
        <w:lastRenderedPageBreak/>
        <w:tab/>
        <w:t>(b)</w:t>
      </w:r>
      <w:r w:rsidRPr="00474547">
        <w:tab/>
        <w:t>if there was no interception but action had been taken to cause a communication to be intercepted—details of the action taken;</w:t>
      </w:r>
    </w:p>
    <w:p w:rsidR="002678F2" w:rsidRPr="00474547" w:rsidRDefault="002678F2" w:rsidP="002678F2">
      <w:pPr>
        <w:pStyle w:val="paragraph"/>
      </w:pPr>
      <w:r w:rsidRPr="00474547">
        <w:tab/>
        <w:t>(c)</w:t>
      </w:r>
      <w:r w:rsidRPr="00474547">
        <w:tab/>
        <w:t>the circumstances that led the officer concerned to believe that the conditions of subsection</w:t>
      </w:r>
      <w:r w:rsidR="00474547">
        <w:t> </w:t>
      </w:r>
      <w:r w:rsidRPr="00474547">
        <w:t>7(4) or (5) were satisfied;</w:t>
      </w:r>
    </w:p>
    <w:p w:rsidR="002678F2" w:rsidRPr="00474547" w:rsidRDefault="002678F2" w:rsidP="002678F2">
      <w:pPr>
        <w:pStyle w:val="paragraph"/>
      </w:pPr>
      <w:r w:rsidRPr="00474547">
        <w:tab/>
        <w:t>(d)</w:t>
      </w:r>
      <w:r w:rsidRPr="00474547">
        <w:tab/>
        <w:t xml:space="preserve">in the case set out in </w:t>
      </w:r>
      <w:r w:rsidR="00474547">
        <w:t>paragraph (</w:t>
      </w:r>
      <w:r w:rsidRPr="00474547">
        <w:t xml:space="preserve">1)(a)—the reasons it was not practicable to apply for a warrant under </w:t>
      </w:r>
      <w:r w:rsidR="00B73AC3" w:rsidRPr="00474547">
        <w:t>Part</w:t>
      </w:r>
      <w:r w:rsidR="00474547">
        <w:t> </w:t>
      </w:r>
      <w:r w:rsidR="00B73AC3" w:rsidRPr="00474547">
        <w:t>2</w:t>
      </w:r>
      <w:r w:rsidR="00474547">
        <w:noBreakHyphen/>
      </w:r>
      <w:r w:rsidR="00B73AC3" w:rsidRPr="00474547">
        <w:t>5</w:t>
      </w:r>
      <w:r w:rsidRPr="00474547">
        <w:t xml:space="preserve"> in relation to the action;</w:t>
      </w:r>
    </w:p>
    <w:p w:rsidR="002678F2" w:rsidRPr="00474547" w:rsidRDefault="002678F2" w:rsidP="002678F2">
      <w:pPr>
        <w:pStyle w:val="paragraph"/>
      </w:pPr>
      <w:r w:rsidRPr="00474547">
        <w:tab/>
        <w:t>(e)</w:t>
      </w:r>
      <w:r w:rsidRPr="00474547">
        <w:tab/>
        <w:t xml:space="preserve">in the case set out in </w:t>
      </w:r>
      <w:r w:rsidR="00474547">
        <w:t>paragraph (</w:t>
      </w:r>
      <w:r w:rsidRPr="00474547">
        <w:t>1)(b)—the reasons the judge or nominated AAT member refused the application if the reasons are known;</w:t>
      </w:r>
    </w:p>
    <w:p w:rsidR="002678F2" w:rsidRPr="00474547" w:rsidRDefault="002678F2" w:rsidP="002678F2">
      <w:pPr>
        <w:pStyle w:val="paragraph"/>
      </w:pPr>
      <w:r w:rsidRPr="00474547">
        <w:tab/>
        <w:t>(f)</w:t>
      </w:r>
      <w:r w:rsidRPr="00474547">
        <w:tab/>
        <w:t>information about the use made by the agency of information obtained by the interception;</w:t>
      </w:r>
    </w:p>
    <w:p w:rsidR="002678F2" w:rsidRPr="00474547" w:rsidRDefault="002678F2" w:rsidP="002678F2">
      <w:pPr>
        <w:pStyle w:val="paragraph"/>
      </w:pPr>
      <w:r w:rsidRPr="00474547">
        <w:tab/>
        <w:t>(g)</w:t>
      </w:r>
      <w:r w:rsidRPr="00474547">
        <w:tab/>
        <w:t>information about the communication of such information to persons other than officers of the agency;</w:t>
      </w:r>
    </w:p>
    <w:p w:rsidR="002678F2" w:rsidRPr="00474547" w:rsidRDefault="002678F2" w:rsidP="002678F2">
      <w:pPr>
        <w:pStyle w:val="paragraph"/>
      </w:pPr>
      <w:r w:rsidRPr="00474547">
        <w:tab/>
        <w:t>(h)</w:t>
      </w:r>
      <w:r w:rsidRPr="00474547">
        <w:tab/>
        <w:t>the number of arrests that have been, or are likely to be, made on the basis of such information;</w:t>
      </w:r>
    </w:p>
    <w:p w:rsidR="002678F2" w:rsidRPr="00474547" w:rsidRDefault="002678F2" w:rsidP="002678F2">
      <w:pPr>
        <w:pStyle w:val="paragraph"/>
      </w:pPr>
      <w:r w:rsidRPr="00474547">
        <w:tab/>
        <w:t>(i)</w:t>
      </w:r>
      <w:r w:rsidRPr="00474547">
        <w:tab/>
        <w:t>an assessment of the usefulness of information obtained by the interception.</w:t>
      </w:r>
    </w:p>
    <w:p w:rsidR="002678F2" w:rsidRPr="00474547" w:rsidRDefault="002678F2" w:rsidP="002678F2">
      <w:pPr>
        <w:pStyle w:val="subsection"/>
      </w:pPr>
      <w:r w:rsidRPr="00474547">
        <w:tab/>
        <w:t>(4)</w:t>
      </w:r>
      <w:r w:rsidRPr="00474547">
        <w:tab/>
        <w:t>In this section:</w:t>
      </w:r>
    </w:p>
    <w:p w:rsidR="002678F2" w:rsidRPr="00474547" w:rsidRDefault="002678F2" w:rsidP="002678F2">
      <w:pPr>
        <w:pStyle w:val="Definition"/>
      </w:pPr>
      <w:r w:rsidRPr="00474547">
        <w:rPr>
          <w:b/>
          <w:i/>
        </w:rPr>
        <w:t xml:space="preserve">emergency interception action </w:t>
      </w:r>
      <w:r w:rsidRPr="00474547">
        <w:t>means an interception done under subsection</w:t>
      </w:r>
      <w:r w:rsidR="00474547">
        <w:t> </w:t>
      </w:r>
      <w:r w:rsidRPr="00474547">
        <w:t>7(4) or (5) or action taken under one of those subsections to cause an interception to occur.</w:t>
      </w:r>
    </w:p>
    <w:p w:rsidR="002678F2" w:rsidRPr="00474547" w:rsidRDefault="002678F2" w:rsidP="002678F2">
      <w:pPr>
        <w:pStyle w:val="ActHead5"/>
      </w:pPr>
      <w:bookmarkStart w:id="165" w:name="_Toc405296089"/>
      <w:r w:rsidRPr="00474547">
        <w:rPr>
          <w:rStyle w:val="CharSectno"/>
        </w:rPr>
        <w:t>94B</w:t>
      </w:r>
      <w:r w:rsidRPr="00474547">
        <w:t xml:space="preserve">  Reports regarding named person warrants</w:t>
      </w:r>
      <w:bookmarkEnd w:id="165"/>
    </w:p>
    <w:p w:rsidR="002678F2" w:rsidRPr="00474547" w:rsidRDefault="002678F2" w:rsidP="002678F2">
      <w:pPr>
        <w:pStyle w:val="subsection"/>
      </w:pPr>
      <w:r w:rsidRPr="00474547">
        <w:tab/>
        <w:t>(1)</w:t>
      </w:r>
      <w:r w:rsidRPr="00474547">
        <w:tab/>
        <w:t>The chief officer of an agency to which a named person warrant has been issued must give to the Minister a written report about the action (if any) that has taken place under the warrant.</w:t>
      </w:r>
    </w:p>
    <w:p w:rsidR="002678F2" w:rsidRPr="00474547" w:rsidRDefault="002678F2" w:rsidP="002678F2">
      <w:pPr>
        <w:pStyle w:val="subsection"/>
      </w:pPr>
      <w:r w:rsidRPr="00474547">
        <w:tab/>
        <w:t>(2)</w:t>
      </w:r>
      <w:r w:rsidRPr="00474547">
        <w:tab/>
        <w:t>The chief officer must give a report in relation to the warrant within 3 months after the warrant ceases to be in force.</w:t>
      </w:r>
    </w:p>
    <w:p w:rsidR="002678F2" w:rsidRPr="00474547" w:rsidRDefault="002678F2" w:rsidP="002678F2">
      <w:pPr>
        <w:pStyle w:val="subsection"/>
      </w:pPr>
      <w:r w:rsidRPr="00474547">
        <w:tab/>
        <w:t>(3)</w:t>
      </w:r>
      <w:r w:rsidRPr="00474547">
        <w:tab/>
        <w:t>The report must contain the following information in relation to each interception:</w:t>
      </w:r>
    </w:p>
    <w:p w:rsidR="002678F2" w:rsidRPr="00474547" w:rsidRDefault="002678F2" w:rsidP="002678F2">
      <w:pPr>
        <w:pStyle w:val="paragraph"/>
      </w:pPr>
      <w:r w:rsidRPr="00474547">
        <w:lastRenderedPageBreak/>
        <w:tab/>
        <w:t>(a)</w:t>
      </w:r>
      <w:r w:rsidRPr="00474547">
        <w:tab/>
        <w:t>the service to or</w:t>
      </w:r>
      <w:r w:rsidRPr="00474547">
        <w:rPr>
          <w:i/>
        </w:rPr>
        <w:t xml:space="preserve"> </w:t>
      </w:r>
      <w:r w:rsidRPr="00474547">
        <w:t>from which the intercepted communication was made (being a service that the person named in the warrant used, or was likely to use);</w:t>
      </w:r>
    </w:p>
    <w:p w:rsidR="002678F2" w:rsidRPr="00474547" w:rsidRDefault="002678F2" w:rsidP="002678F2">
      <w:pPr>
        <w:pStyle w:val="paragraph"/>
      </w:pPr>
      <w:r w:rsidRPr="00474547">
        <w:tab/>
        <w:t>(b)</w:t>
      </w:r>
      <w:r w:rsidRPr="00474547">
        <w:tab/>
        <w:t>the reasons it would not have been effective</w:t>
      </w:r>
      <w:r w:rsidRPr="00474547">
        <w:rPr>
          <w:i/>
        </w:rPr>
        <w:t xml:space="preserve"> </w:t>
      </w:r>
      <w:r w:rsidRPr="00474547">
        <w:t>to intercept the communications under a telecommunications service warrant;</w:t>
      </w:r>
    </w:p>
    <w:p w:rsidR="002678F2" w:rsidRPr="00474547" w:rsidRDefault="002678F2" w:rsidP="002678F2">
      <w:pPr>
        <w:pStyle w:val="paragraph"/>
      </w:pPr>
      <w:r w:rsidRPr="00474547">
        <w:tab/>
        <w:t>(c)</w:t>
      </w:r>
      <w:r w:rsidRPr="00474547">
        <w:tab/>
        <w:t>information about the use made by the agency of information obtained by each interception;</w:t>
      </w:r>
    </w:p>
    <w:p w:rsidR="002678F2" w:rsidRPr="00474547" w:rsidRDefault="002678F2" w:rsidP="002678F2">
      <w:pPr>
        <w:pStyle w:val="paragraph"/>
      </w:pPr>
      <w:r w:rsidRPr="00474547">
        <w:tab/>
        <w:t>(d)</w:t>
      </w:r>
      <w:r w:rsidRPr="00474547">
        <w:tab/>
        <w:t>information about the communication of such information to persons other than officers of the agency;</w:t>
      </w:r>
    </w:p>
    <w:p w:rsidR="002678F2" w:rsidRPr="00474547" w:rsidRDefault="002678F2" w:rsidP="002678F2">
      <w:pPr>
        <w:pStyle w:val="paragraph"/>
      </w:pPr>
      <w:r w:rsidRPr="00474547">
        <w:tab/>
        <w:t>(e)</w:t>
      </w:r>
      <w:r w:rsidRPr="00474547">
        <w:tab/>
        <w:t>the number of arrests that have been, or are likely to be, made on the basis of such information;</w:t>
      </w:r>
    </w:p>
    <w:p w:rsidR="002678F2" w:rsidRPr="00474547" w:rsidRDefault="002678F2" w:rsidP="002678F2">
      <w:pPr>
        <w:pStyle w:val="paragraph"/>
      </w:pPr>
      <w:r w:rsidRPr="00474547">
        <w:tab/>
        <w:t>(f)</w:t>
      </w:r>
      <w:r w:rsidRPr="00474547">
        <w:tab/>
        <w:t>an assessment of the usefulness of information obtained by each interception.</w:t>
      </w:r>
    </w:p>
    <w:p w:rsidR="002678F2" w:rsidRPr="00474547" w:rsidRDefault="002678F2" w:rsidP="002678F2">
      <w:pPr>
        <w:pStyle w:val="ActHead5"/>
      </w:pPr>
      <w:bookmarkStart w:id="166" w:name="_Toc405296090"/>
      <w:r w:rsidRPr="00474547">
        <w:rPr>
          <w:rStyle w:val="CharSectno"/>
        </w:rPr>
        <w:t>95</w:t>
      </w:r>
      <w:r w:rsidRPr="00474547">
        <w:t xml:space="preserve">  Minister may seek further information from Commonwealth agency</w:t>
      </w:r>
      <w:bookmarkEnd w:id="166"/>
    </w:p>
    <w:p w:rsidR="002678F2" w:rsidRPr="00474547" w:rsidRDefault="002678F2" w:rsidP="002678F2">
      <w:pPr>
        <w:pStyle w:val="subsection"/>
      </w:pPr>
      <w:r w:rsidRPr="00474547">
        <w:tab/>
        <w:t>(1)</w:t>
      </w:r>
      <w:r w:rsidRPr="00474547">
        <w:tab/>
        <w:t>The Minister may by writing request the chief officer of a Commonwealth agency, or eligible Commonwealth authority, to give to the Minister in writing specified information that:</w:t>
      </w:r>
    </w:p>
    <w:p w:rsidR="002678F2" w:rsidRPr="00474547" w:rsidRDefault="002678F2" w:rsidP="002678F2">
      <w:pPr>
        <w:pStyle w:val="paragraph"/>
      </w:pPr>
      <w:r w:rsidRPr="00474547">
        <w:tab/>
        <w:t>(a)</w:t>
      </w:r>
      <w:r w:rsidRPr="00474547">
        <w:tab/>
        <w:t>the Minister needs in connection with preparing a report under Division</w:t>
      </w:r>
      <w:r w:rsidR="00474547">
        <w:t> </w:t>
      </w:r>
      <w:r w:rsidRPr="00474547">
        <w:t>2; and</w:t>
      </w:r>
    </w:p>
    <w:p w:rsidR="002678F2" w:rsidRPr="00474547" w:rsidRDefault="002678F2" w:rsidP="002678F2">
      <w:pPr>
        <w:pStyle w:val="paragraph"/>
      </w:pPr>
      <w:r w:rsidRPr="00474547">
        <w:tab/>
        <w:t>(b)</w:t>
      </w:r>
      <w:r w:rsidRPr="00474547">
        <w:tab/>
        <w:t>is not contained in a report by the chief officer under subsection</w:t>
      </w:r>
      <w:r w:rsidR="00474547">
        <w:t> </w:t>
      </w:r>
      <w:r w:rsidRPr="00474547">
        <w:t>94(3).</w:t>
      </w:r>
    </w:p>
    <w:p w:rsidR="002678F2" w:rsidRPr="00474547" w:rsidRDefault="002678F2" w:rsidP="002678F2">
      <w:pPr>
        <w:pStyle w:val="subsection"/>
      </w:pPr>
      <w:r w:rsidRPr="00474547">
        <w:tab/>
        <w:t>(2)</w:t>
      </w:r>
      <w:r w:rsidRPr="00474547">
        <w:tab/>
        <w:t xml:space="preserve">To the extent that it is practicable to do so, the chief officer of a Commonwealth agency, or eligible Commonwealth authority, shall comply with a request made to the chief officer under </w:t>
      </w:r>
      <w:r w:rsidR="00474547">
        <w:t>subsection (</w:t>
      </w:r>
      <w:r w:rsidRPr="00474547">
        <w:t>1).</w:t>
      </w:r>
    </w:p>
    <w:p w:rsidR="002678F2" w:rsidRPr="00474547" w:rsidRDefault="002678F2" w:rsidP="002678F2">
      <w:pPr>
        <w:pStyle w:val="ActHead5"/>
      </w:pPr>
      <w:bookmarkStart w:id="167" w:name="_Toc405296091"/>
      <w:r w:rsidRPr="00474547">
        <w:rPr>
          <w:rStyle w:val="CharSectno"/>
        </w:rPr>
        <w:t>96</w:t>
      </w:r>
      <w:r w:rsidRPr="00474547">
        <w:t xml:space="preserve">  Annual reports by State authorities</w:t>
      </w:r>
      <w:bookmarkEnd w:id="167"/>
    </w:p>
    <w:p w:rsidR="002678F2" w:rsidRPr="00474547" w:rsidRDefault="002678F2" w:rsidP="002678F2">
      <w:pPr>
        <w:pStyle w:val="subsection"/>
      </w:pPr>
      <w:r w:rsidRPr="00474547">
        <w:tab/>
        <w:t>(1)</w:t>
      </w:r>
      <w:r w:rsidRPr="00474547">
        <w:tab/>
        <w:t xml:space="preserve">Subject to </w:t>
      </w:r>
      <w:r w:rsidR="00474547">
        <w:t>subsection (</w:t>
      </w:r>
      <w:r w:rsidRPr="00474547">
        <w:t xml:space="preserve">2), the chief officer of an eligible authority of a State shall, as soon as practicable, and in any event within 3 </w:t>
      </w:r>
      <w:r w:rsidRPr="00474547">
        <w:lastRenderedPageBreak/>
        <w:t>months, after each 30</w:t>
      </w:r>
      <w:r w:rsidR="00474547">
        <w:t> </w:t>
      </w:r>
      <w:r w:rsidRPr="00474547">
        <w:t>June, give to the Minister a written report that:</w:t>
      </w:r>
    </w:p>
    <w:p w:rsidR="002678F2" w:rsidRPr="00474547" w:rsidRDefault="002678F2" w:rsidP="002678F2">
      <w:pPr>
        <w:pStyle w:val="paragraph"/>
      </w:pPr>
      <w:r w:rsidRPr="00474547">
        <w:tab/>
        <w:t>(a)</w:t>
      </w:r>
      <w:r w:rsidRPr="00474547">
        <w:tab/>
        <w:t>if information that section</w:t>
      </w:r>
      <w:r w:rsidR="00474547">
        <w:t> </w:t>
      </w:r>
      <w:r w:rsidRPr="00474547">
        <w:t>102 or 102A requires to be set out in the Minister’s report under Division</w:t>
      </w:r>
      <w:r w:rsidR="00474547">
        <w:t> </w:t>
      </w:r>
      <w:r w:rsidRPr="00474547">
        <w:t>2 relating to the year ending on that 30</w:t>
      </w:r>
      <w:r w:rsidR="00474547">
        <w:t> </w:t>
      </w:r>
      <w:r w:rsidRPr="00474547">
        <w:t>June can be derived from the authority’s records—sets out that information; or</w:t>
      </w:r>
    </w:p>
    <w:p w:rsidR="002678F2" w:rsidRPr="00474547" w:rsidRDefault="002678F2" w:rsidP="002678F2">
      <w:pPr>
        <w:pStyle w:val="paragraph"/>
      </w:pPr>
      <w:r w:rsidRPr="00474547">
        <w:tab/>
        <w:t>(b)</w:t>
      </w:r>
      <w:r w:rsidRPr="00474547">
        <w:tab/>
        <w:t>in any other case—states that no such information can be so derived.</w:t>
      </w:r>
    </w:p>
    <w:p w:rsidR="002678F2" w:rsidRPr="00474547" w:rsidRDefault="002678F2" w:rsidP="002678F2">
      <w:pPr>
        <w:pStyle w:val="subsection"/>
        <w:keepNext/>
        <w:keepLines/>
      </w:pPr>
      <w:r w:rsidRPr="00474547">
        <w:tab/>
        <w:t>(1A)</w:t>
      </w:r>
      <w:r w:rsidRPr="00474547">
        <w:tab/>
        <w:t xml:space="preserve">A report under </w:t>
      </w:r>
      <w:r w:rsidR="00474547">
        <w:t>subsection (</w:t>
      </w:r>
      <w:r w:rsidRPr="00474547">
        <w:t>1) must include a statement of the total expenditure (including expenditure of a capital nature) incurred by the eligible authority concerned in connection with the execution of warrants during the year to which the report relates.</w:t>
      </w:r>
    </w:p>
    <w:p w:rsidR="002678F2" w:rsidRPr="00474547" w:rsidRDefault="002678F2" w:rsidP="002678F2">
      <w:pPr>
        <w:pStyle w:val="subsection"/>
      </w:pPr>
      <w:r w:rsidRPr="00474547">
        <w:tab/>
        <w:t>(2)</w:t>
      </w:r>
      <w:r w:rsidRPr="00474547">
        <w:tab/>
        <w:t xml:space="preserve">Where a Minister of a State has given to the Minister a written report that sets out the information that, but for this subsection, </w:t>
      </w:r>
      <w:r w:rsidR="00474547">
        <w:t>subsections (</w:t>
      </w:r>
      <w:r w:rsidRPr="00474547">
        <w:t>1) and (1A) would require to be set out in a report by the chief officer of an eligible authority of that State, the chief officer need not give to the Minister the last</w:t>
      </w:r>
      <w:r w:rsidR="00474547">
        <w:noBreakHyphen/>
      </w:r>
      <w:r w:rsidRPr="00474547">
        <w:t>mentioned report.</w:t>
      </w:r>
    </w:p>
    <w:p w:rsidR="002678F2" w:rsidRPr="00474547" w:rsidRDefault="002678F2" w:rsidP="002678F2">
      <w:pPr>
        <w:pStyle w:val="ActHead5"/>
      </w:pPr>
      <w:bookmarkStart w:id="168" w:name="_Toc405296092"/>
      <w:r w:rsidRPr="00474547">
        <w:rPr>
          <w:rStyle w:val="CharSectno"/>
        </w:rPr>
        <w:t>97</w:t>
      </w:r>
      <w:r w:rsidRPr="00474547">
        <w:t xml:space="preserve">  Reports by Managing Directors about acts done in connection with certain warrants under </w:t>
      </w:r>
      <w:r w:rsidR="00077C17" w:rsidRPr="00474547">
        <w:t>Part</w:t>
      </w:r>
      <w:r w:rsidR="00474547">
        <w:t> </w:t>
      </w:r>
      <w:r w:rsidR="00077C17" w:rsidRPr="00474547">
        <w:t>2</w:t>
      </w:r>
      <w:r w:rsidR="00474547">
        <w:noBreakHyphen/>
      </w:r>
      <w:r w:rsidR="00077C17" w:rsidRPr="00474547">
        <w:t>5</w:t>
      </w:r>
      <w:bookmarkEnd w:id="168"/>
    </w:p>
    <w:p w:rsidR="002678F2" w:rsidRPr="00474547" w:rsidRDefault="002678F2" w:rsidP="002678F2">
      <w:pPr>
        <w:pStyle w:val="subsection"/>
      </w:pPr>
      <w:r w:rsidRPr="00474547">
        <w:tab/>
      </w:r>
      <w:r w:rsidRPr="00474547">
        <w:tab/>
        <w:t>The Managing Director of a carrier shall give to the Minister, within 3 months after a warrant under section</w:t>
      </w:r>
      <w:r w:rsidR="00474547">
        <w:t> </w:t>
      </w:r>
      <w:r w:rsidRPr="00474547">
        <w:t>46 or 46A ceases to be in force, a written report about the acts or things done by or in relation to employees of the carrier:</w:t>
      </w:r>
    </w:p>
    <w:p w:rsidR="002678F2" w:rsidRPr="00474547" w:rsidRDefault="002678F2" w:rsidP="002678F2">
      <w:pPr>
        <w:pStyle w:val="paragraph"/>
      </w:pPr>
      <w:r w:rsidRPr="00474547">
        <w:tab/>
        <w:t>(a)</w:t>
      </w:r>
      <w:r w:rsidRPr="00474547">
        <w:tab/>
        <w:t>to enable, or in connection with enabling, communications to be intercepted under the warrant; and</w:t>
      </w:r>
    </w:p>
    <w:p w:rsidR="002678F2" w:rsidRPr="00474547" w:rsidRDefault="002678F2" w:rsidP="002678F2">
      <w:pPr>
        <w:pStyle w:val="paragraph"/>
      </w:pPr>
      <w:r w:rsidRPr="00474547">
        <w:tab/>
        <w:t>(b)</w:t>
      </w:r>
      <w:r w:rsidRPr="00474547">
        <w:tab/>
        <w:t>to ensure discontinuance of interceptions under the warrant;</w:t>
      </w:r>
    </w:p>
    <w:p w:rsidR="002678F2" w:rsidRPr="00474547" w:rsidRDefault="002678F2" w:rsidP="002678F2">
      <w:pPr>
        <w:pStyle w:val="subsection2"/>
      </w:pPr>
      <w:r w:rsidRPr="00474547">
        <w:t>and the days on which, and the times at which, those acts or things were done.</w:t>
      </w:r>
    </w:p>
    <w:p w:rsidR="002678F2" w:rsidRPr="00474547" w:rsidRDefault="002678F2" w:rsidP="00DD1FDB">
      <w:pPr>
        <w:pStyle w:val="ActHead3"/>
        <w:pageBreakBefore/>
      </w:pPr>
      <w:bookmarkStart w:id="169" w:name="_Toc405296093"/>
      <w:r w:rsidRPr="00474547">
        <w:rPr>
          <w:rStyle w:val="CharDivNo"/>
        </w:rPr>
        <w:lastRenderedPageBreak/>
        <w:t>Division</w:t>
      </w:r>
      <w:r w:rsidR="00474547" w:rsidRPr="00474547">
        <w:rPr>
          <w:rStyle w:val="CharDivNo"/>
        </w:rPr>
        <w:t> </w:t>
      </w:r>
      <w:r w:rsidRPr="00474547">
        <w:rPr>
          <w:rStyle w:val="CharDivNo"/>
        </w:rPr>
        <w:t>2</w:t>
      </w:r>
      <w:r w:rsidRPr="00474547">
        <w:t>—</w:t>
      </w:r>
      <w:r w:rsidRPr="00474547">
        <w:rPr>
          <w:rStyle w:val="CharDivText"/>
        </w:rPr>
        <w:t>Reports by the Minister</w:t>
      </w:r>
      <w:bookmarkEnd w:id="169"/>
    </w:p>
    <w:p w:rsidR="002678F2" w:rsidRPr="00474547" w:rsidRDefault="002678F2" w:rsidP="002678F2">
      <w:pPr>
        <w:pStyle w:val="ActHead5"/>
      </w:pPr>
      <w:bookmarkStart w:id="170" w:name="_Toc405296094"/>
      <w:r w:rsidRPr="00474547">
        <w:rPr>
          <w:rStyle w:val="CharSectno"/>
        </w:rPr>
        <w:t>99</w:t>
      </w:r>
      <w:r w:rsidRPr="00474547">
        <w:t xml:space="preserve">  Annual report by Minister about warrants under</w:t>
      </w:r>
      <w:r w:rsidR="009F0B87" w:rsidRPr="00474547">
        <w:t xml:space="preserve"> Part</w:t>
      </w:r>
      <w:r w:rsidR="00474547">
        <w:t> </w:t>
      </w:r>
      <w:r w:rsidR="009F0B87" w:rsidRPr="00474547">
        <w:t>2</w:t>
      </w:r>
      <w:r w:rsidR="00474547">
        <w:noBreakHyphen/>
      </w:r>
      <w:r w:rsidR="009F0B87" w:rsidRPr="00474547">
        <w:t>5</w:t>
      </w:r>
      <w:bookmarkEnd w:id="170"/>
    </w:p>
    <w:p w:rsidR="002678F2" w:rsidRPr="00474547" w:rsidRDefault="002678F2" w:rsidP="002678F2">
      <w:pPr>
        <w:pStyle w:val="subsection"/>
      </w:pPr>
      <w:r w:rsidRPr="00474547">
        <w:tab/>
      </w:r>
      <w:r w:rsidRPr="00474547">
        <w:tab/>
        <w:t>The Minister shall, as soon as practicable after each 30</w:t>
      </w:r>
      <w:r w:rsidR="00474547">
        <w:t> </w:t>
      </w:r>
      <w:r w:rsidRPr="00474547">
        <w:t>June, cause to be prepared a written report that relates to the year ending on that 30</w:t>
      </w:r>
      <w:r w:rsidR="00474547">
        <w:t> </w:t>
      </w:r>
      <w:r w:rsidRPr="00474547">
        <w:t>June and complies with this Division.</w:t>
      </w:r>
    </w:p>
    <w:p w:rsidR="002678F2" w:rsidRPr="00474547" w:rsidRDefault="002678F2" w:rsidP="002678F2">
      <w:pPr>
        <w:pStyle w:val="ActHead5"/>
      </w:pPr>
      <w:bookmarkStart w:id="171" w:name="_Toc405296095"/>
      <w:r w:rsidRPr="00474547">
        <w:rPr>
          <w:rStyle w:val="CharSectno"/>
        </w:rPr>
        <w:t>100</w:t>
      </w:r>
      <w:r w:rsidRPr="00474547">
        <w:t xml:space="preserve">  Report to set out how many applications made and warrants issued</w:t>
      </w:r>
      <w:bookmarkEnd w:id="171"/>
    </w:p>
    <w:p w:rsidR="002678F2" w:rsidRPr="00474547" w:rsidRDefault="002678F2" w:rsidP="002678F2">
      <w:pPr>
        <w:pStyle w:val="subsection"/>
      </w:pPr>
      <w:r w:rsidRPr="00474547">
        <w:tab/>
        <w:t>(1)</w:t>
      </w:r>
      <w:r w:rsidRPr="00474547">
        <w:tab/>
        <w:t>The report shall set out, for each Commonwealth agency, and for each eligible authority of a State that was an agency at any time during that year:</w:t>
      </w:r>
    </w:p>
    <w:p w:rsidR="002678F2" w:rsidRPr="00474547" w:rsidRDefault="002678F2" w:rsidP="002678F2">
      <w:pPr>
        <w:pStyle w:val="paragraph"/>
      </w:pPr>
      <w:r w:rsidRPr="00474547">
        <w:tab/>
        <w:t>(a)</w:t>
      </w:r>
      <w:r w:rsidRPr="00474547">
        <w:tab/>
        <w:t xml:space="preserve">the relevant statistics about applications for </w:t>
      </w:r>
      <w:r w:rsidR="008F60C1" w:rsidRPr="00474547">
        <w:t>Part</w:t>
      </w:r>
      <w:r w:rsidR="00474547">
        <w:t> </w:t>
      </w:r>
      <w:r w:rsidR="008F60C1" w:rsidRPr="00474547">
        <w:t>2</w:t>
      </w:r>
      <w:r w:rsidR="00474547">
        <w:noBreakHyphen/>
      </w:r>
      <w:r w:rsidR="008F60C1" w:rsidRPr="00474547">
        <w:t>5 warrants</w:t>
      </w:r>
      <w:r w:rsidRPr="00474547">
        <w:t xml:space="preserve"> that the agency or authority made during that year;</w:t>
      </w:r>
      <w:r w:rsidR="00770048" w:rsidRPr="00474547">
        <w:t xml:space="preserve"> and</w:t>
      </w:r>
    </w:p>
    <w:p w:rsidR="002678F2" w:rsidRPr="00474547" w:rsidRDefault="002678F2" w:rsidP="002678F2">
      <w:pPr>
        <w:pStyle w:val="paragraph"/>
      </w:pPr>
      <w:r w:rsidRPr="00474547">
        <w:tab/>
        <w:t>(b)</w:t>
      </w:r>
      <w:r w:rsidRPr="00474547">
        <w:tab/>
        <w:t xml:space="preserve">the relevant statistics about telephone applications for </w:t>
      </w:r>
      <w:r w:rsidR="008F60C1" w:rsidRPr="00474547">
        <w:t>Part</w:t>
      </w:r>
      <w:r w:rsidR="00474547">
        <w:t> </w:t>
      </w:r>
      <w:r w:rsidR="008F60C1" w:rsidRPr="00474547">
        <w:t>2</w:t>
      </w:r>
      <w:r w:rsidR="00474547">
        <w:noBreakHyphen/>
      </w:r>
      <w:r w:rsidR="008F60C1" w:rsidRPr="00474547">
        <w:t>5 warrants</w:t>
      </w:r>
      <w:r w:rsidRPr="00474547">
        <w:t xml:space="preserve"> that the agency or authority made during that year;</w:t>
      </w:r>
      <w:r w:rsidR="00770048" w:rsidRPr="00474547">
        <w:t xml:space="preserve"> and</w:t>
      </w:r>
    </w:p>
    <w:p w:rsidR="002678F2" w:rsidRPr="00474547" w:rsidRDefault="002678F2" w:rsidP="002678F2">
      <w:pPr>
        <w:pStyle w:val="paragraph"/>
      </w:pPr>
      <w:r w:rsidRPr="00474547">
        <w:tab/>
        <w:t>(c)</w:t>
      </w:r>
      <w:r w:rsidRPr="00474547">
        <w:tab/>
        <w:t>the relevant statistics about renewal applications that the agency or authority made during that year;</w:t>
      </w:r>
      <w:r w:rsidR="00770048" w:rsidRPr="00474547">
        <w:t xml:space="preserve"> and</w:t>
      </w:r>
    </w:p>
    <w:p w:rsidR="002678F2" w:rsidRPr="00474547" w:rsidRDefault="002678F2" w:rsidP="002678F2">
      <w:pPr>
        <w:pStyle w:val="paragraph"/>
      </w:pPr>
      <w:r w:rsidRPr="00474547">
        <w:tab/>
        <w:t>(d)</w:t>
      </w:r>
      <w:r w:rsidRPr="00474547">
        <w:tab/>
        <w:t xml:space="preserve">the relevant statistics about applications for </w:t>
      </w:r>
      <w:r w:rsidR="008F60C1" w:rsidRPr="00474547">
        <w:t>Part</w:t>
      </w:r>
      <w:r w:rsidR="00474547">
        <w:t> </w:t>
      </w:r>
      <w:r w:rsidR="008F60C1" w:rsidRPr="00474547">
        <w:t>2</w:t>
      </w:r>
      <w:r w:rsidR="00474547">
        <w:noBreakHyphen/>
      </w:r>
      <w:r w:rsidR="008F60C1" w:rsidRPr="00474547">
        <w:t>5 warrants</w:t>
      </w:r>
      <w:r w:rsidRPr="00474547">
        <w:t xml:space="preserve"> that the agency or authority made during that year and that included requests that the warrants authorise entry on premises;</w:t>
      </w:r>
      <w:r w:rsidR="00770048" w:rsidRPr="00474547">
        <w:t xml:space="preserve"> and</w:t>
      </w:r>
    </w:p>
    <w:p w:rsidR="002678F2" w:rsidRPr="00474547" w:rsidRDefault="002678F2" w:rsidP="002678F2">
      <w:pPr>
        <w:pStyle w:val="paragraph"/>
      </w:pPr>
      <w:r w:rsidRPr="00474547">
        <w:tab/>
        <w:t>(e)</w:t>
      </w:r>
      <w:r w:rsidRPr="00474547">
        <w:tab/>
        <w:t xml:space="preserve">how many </w:t>
      </w:r>
      <w:r w:rsidR="008F60C1" w:rsidRPr="00474547">
        <w:t>Part</w:t>
      </w:r>
      <w:r w:rsidR="00474547">
        <w:t> </w:t>
      </w:r>
      <w:r w:rsidR="008F60C1" w:rsidRPr="00474547">
        <w:t>2</w:t>
      </w:r>
      <w:r w:rsidR="00474547">
        <w:noBreakHyphen/>
      </w:r>
      <w:r w:rsidR="008F60C1" w:rsidRPr="00474547">
        <w:t>5 warrants</w:t>
      </w:r>
      <w:r w:rsidRPr="00474547">
        <w:t xml:space="preserve"> issued on applications made by the agency or authority during that year specified conditions or restrictions relating to interceptions under the warrants;</w:t>
      </w:r>
      <w:r w:rsidR="00770048" w:rsidRPr="00474547">
        <w:t xml:space="preserve"> and</w:t>
      </w:r>
    </w:p>
    <w:p w:rsidR="003555D1" w:rsidRPr="00474547" w:rsidRDefault="003555D1" w:rsidP="003555D1">
      <w:pPr>
        <w:pStyle w:val="paragraph"/>
      </w:pPr>
      <w:r w:rsidRPr="00474547">
        <w:tab/>
        <w:t>(ea)</w:t>
      </w:r>
      <w:r w:rsidRPr="00474547">
        <w:tab/>
        <w:t xml:space="preserve">in relation to the applications of a kind referred to in </w:t>
      </w:r>
      <w:r w:rsidR="00474547">
        <w:t>paragraph (</w:t>
      </w:r>
      <w:r w:rsidRPr="00474547">
        <w:t>a), (b), (c) or (e), the relevant statistics about applications of that kind that relate to named person warrants; and</w:t>
      </w:r>
    </w:p>
    <w:p w:rsidR="003555D1" w:rsidRPr="00474547" w:rsidRDefault="003555D1" w:rsidP="003555D1">
      <w:pPr>
        <w:pStyle w:val="paragraph"/>
      </w:pPr>
      <w:r w:rsidRPr="00474547">
        <w:tab/>
        <w:t>(eb)</w:t>
      </w:r>
      <w:r w:rsidRPr="00474547">
        <w:tab/>
        <w:t>in relation to all named person warrants issued during that year on application made by each agency or authority:</w:t>
      </w:r>
    </w:p>
    <w:p w:rsidR="003555D1" w:rsidRPr="00474547" w:rsidRDefault="003555D1" w:rsidP="003555D1">
      <w:pPr>
        <w:pStyle w:val="paragraphsub"/>
      </w:pPr>
      <w:r w:rsidRPr="00474547">
        <w:lastRenderedPageBreak/>
        <w:tab/>
        <w:t>(i)</w:t>
      </w:r>
      <w:r w:rsidRPr="00474547">
        <w:tab/>
        <w:t>how many of those warrants involved the interception of a single telecommunications service; and</w:t>
      </w:r>
    </w:p>
    <w:p w:rsidR="003555D1" w:rsidRPr="00474547" w:rsidRDefault="003555D1" w:rsidP="003555D1">
      <w:pPr>
        <w:pStyle w:val="paragraphsub"/>
      </w:pPr>
      <w:r w:rsidRPr="00474547">
        <w:tab/>
        <w:t>(ii)</w:t>
      </w:r>
      <w:r w:rsidRPr="00474547">
        <w:tab/>
        <w:t>how many of those warrants involved the interception of between 2 and 5 telecommunications services; and</w:t>
      </w:r>
    </w:p>
    <w:p w:rsidR="003555D1" w:rsidRPr="00474547" w:rsidRDefault="003555D1" w:rsidP="003555D1">
      <w:pPr>
        <w:pStyle w:val="paragraphsub"/>
      </w:pPr>
      <w:r w:rsidRPr="00474547">
        <w:tab/>
        <w:t>(iii)</w:t>
      </w:r>
      <w:r w:rsidRPr="00474547">
        <w:tab/>
        <w:t>how many of those warrants involved the interception of between 6 and 10 telecommunications services; and</w:t>
      </w:r>
    </w:p>
    <w:p w:rsidR="003555D1" w:rsidRPr="00474547" w:rsidRDefault="003555D1" w:rsidP="003555D1">
      <w:pPr>
        <w:pStyle w:val="paragraphsub"/>
      </w:pPr>
      <w:r w:rsidRPr="00474547">
        <w:tab/>
        <w:t>(iv)</w:t>
      </w:r>
      <w:r w:rsidRPr="00474547">
        <w:tab/>
        <w:t>how many of those warrants involved the interception of more than 10 telecommunications services; and</w:t>
      </w:r>
    </w:p>
    <w:p w:rsidR="009E5ABF" w:rsidRPr="00474547" w:rsidRDefault="009E5ABF" w:rsidP="009E5ABF">
      <w:pPr>
        <w:pStyle w:val="paragraph"/>
      </w:pPr>
      <w:r w:rsidRPr="00474547">
        <w:tab/>
        <w:t>(ec)</w:t>
      </w:r>
      <w:r w:rsidRPr="00474547">
        <w:tab/>
        <w:t>in relation to all named person warrants issued during that year on application made by each agency or authority:</w:t>
      </w:r>
    </w:p>
    <w:p w:rsidR="009E5ABF" w:rsidRPr="00474547" w:rsidRDefault="009E5ABF" w:rsidP="009E5ABF">
      <w:pPr>
        <w:pStyle w:val="paragraphsub"/>
      </w:pPr>
      <w:r w:rsidRPr="00474547">
        <w:tab/>
        <w:t>(i)</w:t>
      </w:r>
      <w:r w:rsidRPr="00474547">
        <w:tab/>
        <w:t>the total number of telecommunications services intercepted under those of the warrants that did not authorise the interception of communications made by means of a telecommunications device or telecommunications devices identified in the warrant; and</w:t>
      </w:r>
    </w:p>
    <w:p w:rsidR="009E5ABF" w:rsidRPr="00474547" w:rsidRDefault="009E5ABF" w:rsidP="009E5ABF">
      <w:pPr>
        <w:pStyle w:val="paragraphsub"/>
      </w:pPr>
      <w:r w:rsidRPr="00474547">
        <w:tab/>
        <w:t>(ii)</w:t>
      </w:r>
      <w:r w:rsidRPr="00474547">
        <w:tab/>
        <w:t>the total number of telecommunications services intercepted under those of the warrants that did authorise the interception of communications made by means of a telecommunications device or telecommunications devices identified in the warrant; and</w:t>
      </w:r>
    </w:p>
    <w:p w:rsidR="009E5ABF" w:rsidRPr="00474547" w:rsidRDefault="009E5ABF" w:rsidP="009E5ABF">
      <w:pPr>
        <w:pStyle w:val="paragraphsub"/>
      </w:pPr>
      <w:r w:rsidRPr="00474547">
        <w:tab/>
        <w:t>(iii)</w:t>
      </w:r>
      <w:r w:rsidRPr="00474547">
        <w:tab/>
        <w:t>the total number of telecommunications devices by means of which communications were intercepted under those of the warrants that did authorise the interception of communications made by means of a telecommunications device or telecommunications devices identified in the warrant; and</w:t>
      </w:r>
    </w:p>
    <w:p w:rsidR="00570BCE" w:rsidRPr="00474547" w:rsidRDefault="00570BCE" w:rsidP="00570BCE">
      <w:pPr>
        <w:pStyle w:val="paragraph"/>
      </w:pPr>
      <w:r w:rsidRPr="00474547">
        <w:tab/>
        <w:t>(ed)</w:t>
      </w:r>
      <w:r w:rsidRPr="00474547">
        <w:tab/>
        <w:t xml:space="preserve">in relation to applications of a kind referred to in </w:t>
      </w:r>
      <w:r w:rsidR="00474547">
        <w:t>paragraph (</w:t>
      </w:r>
      <w:r w:rsidRPr="00474547">
        <w:t>a), (b), (c), (d) or (e), the relevant statistics about applications of that kind that relate to warrants in relation to which subparagraph</w:t>
      </w:r>
      <w:r w:rsidR="00474547">
        <w:t> </w:t>
      </w:r>
      <w:r w:rsidRPr="00474547">
        <w:t>46(1)(d)(ii) would apply if the warrants were issued; and</w:t>
      </w:r>
    </w:p>
    <w:p w:rsidR="002678F2" w:rsidRPr="00474547" w:rsidRDefault="002678F2" w:rsidP="002678F2">
      <w:pPr>
        <w:pStyle w:val="paragraph"/>
      </w:pPr>
      <w:r w:rsidRPr="00474547">
        <w:tab/>
        <w:t>(f)</w:t>
      </w:r>
      <w:r w:rsidRPr="00474547">
        <w:tab/>
        <w:t>the categories of the serious offences specified under subsection</w:t>
      </w:r>
      <w:r w:rsidR="00474547">
        <w:t> </w:t>
      </w:r>
      <w:r w:rsidRPr="00474547">
        <w:t xml:space="preserve">49(7) in </w:t>
      </w:r>
      <w:r w:rsidR="008F60C1" w:rsidRPr="00474547">
        <w:t>Part</w:t>
      </w:r>
      <w:r w:rsidR="00474547">
        <w:t> </w:t>
      </w:r>
      <w:r w:rsidR="008F60C1" w:rsidRPr="00474547">
        <w:t>2</w:t>
      </w:r>
      <w:r w:rsidR="00474547">
        <w:noBreakHyphen/>
      </w:r>
      <w:r w:rsidR="008F60C1" w:rsidRPr="00474547">
        <w:t>5 warrants</w:t>
      </w:r>
      <w:r w:rsidRPr="00474547">
        <w:t xml:space="preserve"> issued on applications made by the agency or authority during that year; and</w:t>
      </w:r>
    </w:p>
    <w:p w:rsidR="002678F2" w:rsidRPr="00474547" w:rsidRDefault="002678F2" w:rsidP="002678F2">
      <w:pPr>
        <w:pStyle w:val="paragraph"/>
      </w:pPr>
      <w:r w:rsidRPr="00474547">
        <w:lastRenderedPageBreak/>
        <w:tab/>
        <w:t>(g)</w:t>
      </w:r>
      <w:r w:rsidRPr="00474547">
        <w:tab/>
        <w:t>in relation to each of those categories, how many serious offences in that category were so specified.</w:t>
      </w:r>
    </w:p>
    <w:p w:rsidR="002678F2" w:rsidRPr="00474547" w:rsidRDefault="002678F2" w:rsidP="002678F2">
      <w:pPr>
        <w:pStyle w:val="subsection"/>
      </w:pPr>
      <w:r w:rsidRPr="00474547">
        <w:tab/>
        <w:t>(2)</w:t>
      </w:r>
      <w:r w:rsidRPr="00474547">
        <w:tab/>
        <w:t>The report shall set out:</w:t>
      </w:r>
    </w:p>
    <w:p w:rsidR="002678F2" w:rsidRPr="00474547" w:rsidRDefault="002678F2" w:rsidP="002678F2">
      <w:pPr>
        <w:pStyle w:val="paragraph"/>
      </w:pPr>
      <w:r w:rsidRPr="00474547">
        <w:tab/>
        <w:t>(a)</w:t>
      </w:r>
      <w:r w:rsidRPr="00474547">
        <w:tab/>
        <w:t xml:space="preserve">the relevant statistics about applications for </w:t>
      </w:r>
      <w:r w:rsidR="008F60C1" w:rsidRPr="00474547">
        <w:t>Part</w:t>
      </w:r>
      <w:r w:rsidR="00474547">
        <w:t> </w:t>
      </w:r>
      <w:r w:rsidR="008F60C1" w:rsidRPr="00474547">
        <w:t>2</w:t>
      </w:r>
      <w:r w:rsidR="00474547">
        <w:noBreakHyphen/>
      </w:r>
      <w:r w:rsidR="008F60C1" w:rsidRPr="00474547">
        <w:t>5 warrants</w:t>
      </w:r>
      <w:r w:rsidRPr="00474547">
        <w:t xml:space="preserve"> that were made during that year;</w:t>
      </w:r>
      <w:r w:rsidR="00E83365" w:rsidRPr="00474547">
        <w:t xml:space="preserve"> and</w:t>
      </w:r>
    </w:p>
    <w:p w:rsidR="002678F2" w:rsidRPr="00474547" w:rsidRDefault="002678F2" w:rsidP="002678F2">
      <w:pPr>
        <w:pStyle w:val="paragraph"/>
      </w:pPr>
      <w:r w:rsidRPr="00474547">
        <w:tab/>
        <w:t>(b)</w:t>
      </w:r>
      <w:r w:rsidRPr="00474547">
        <w:tab/>
        <w:t xml:space="preserve">the relevant statistics about telephone applications for </w:t>
      </w:r>
      <w:r w:rsidR="008F60C1" w:rsidRPr="00474547">
        <w:t>Part</w:t>
      </w:r>
      <w:r w:rsidR="00474547">
        <w:t> </w:t>
      </w:r>
      <w:r w:rsidR="008F60C1" w:rsidRPr="00474547">
        <w:t>2</w:t>
      </w:r>
      <w:r w:rsidR="00474547">
        <w:noBreakHyphen/>
      </w:r>
      <w:r w:rsidR="008F60C1" w:rsidRPr="00474547">
        <w:t>5 warrants</w:t>
      </w:r>
      <w:r w:rsidRPr="00474547">
        <w:t xml:space="preserve"> that were made during that year;</w:t>
      </w:r>
      <w:r w:rsidR="00E83365" w:rsidRPr="00474547">
        <w:t xml:space="preserve"> and</w:t>
      </w:r>
    </w:p>
    <w:p w:rsidR="002678F2" w:rsidRPr="00474547" w:rsidRDefault="002678F2" w:rsidP="002678F2">
      <w:pPr>
        <w:pStyle w:val="paragraph"/>
      </w:pPr>
      <w:r w:rsidRPr="00474547">
        <w:tab/>
        <w:t>(c)</w:t>
      </w:r>
      <w:r w:rsidRPr="00474547">
        <w:tab/>
        <w:t>the relevant statistics about renewal applications made during that year;</w:t>
      </w:r>
      <w:r w:rsidR="00E83365" w:rsidRPr="00474547">
        <w:t xml:space="preserve"> and</w:t>
      </w:r>
    </w:p>
    <w:p w:rsidR="002678F2" w:rsidRPr="00474547" w:rsidRDefault="002678F2" w:rsidP="002678F2">
      <w:pPr>
        <w:pStyle w:val="paragraph"/>
      </w:pPr>
      <w:r w:rsidRPr="00474547">
        <w:tab/>
        <w:t>(d)</w:t>
      </w:r>
      <w:r w:rsidRPr="00474547">
        <w:tab/>
        <w:t xml:space="preserve">the relevant statistics about applications for </w:t>
      </w:r>
      <w:r w:rsidR="008F60C1" w:rsidRPr="00474547">
        <w:t>Part</w:t>
      </w:r>
      <w:r w:rsidR="00474547">
        <w:t> </w:t>
      </w:r>
      <w:r w:rsidR="008F60C1" w:rsidRPr="00474547">
        <w:t>2</w:t>
      </w:r>
      <w:r w:rsidR="00474547">
        <w:noBreakHyphen/>
      </w:r>
      <w:r w:rsidR="008F60C1" w:rsidRPr="00474547">
        <w:t>5 warrants</w:t>
      </w:r>
      <w:r w:rsidRPr="00474547">
        <w:t xml:space="preserve"> that were made during that year and that included requests that the warrants authorise entry on premises;</w:t>
      </w:r>
      <w:r w:rsidR="00E83365" w:rsidRPr="00474547">
        <w:t xml:space="preserve"> and</w:t>
      </w:r>
    </w:p>
    <w:p w:rsidR="002678F2" w:rsidRPr="00474547" w:rsidRDefault="002678F2" w:rsidP="002678F2">
      <w:pPr>
        <w:pStyle w:val="paragraph"/>
      </w:pPr>
      <w:r w:rsidRPr="00474547">
        <w:tab/>
        <w:t>(e)</w:t>
      </w:r>
      <w:r w:rsidRPr="00474547">
        <w:tab/>
        <w:t xml:space="preserve">how many </w:t>
      </w:r>
      <w:r w:rsidR="008F60C1" w:rsidRPr="00474547">
        <w:t>Part</w:t>
      </w:r>
      <w:r w:rsidR="00474547">
        <w:t> </w:t>
      </w:r>
      <w:r w:rsidR="008F60C1" w:rsidRPr="00474547">
        <w:t>2</w:t>
      </w:r>
      <w:r w:rsidR="00474547">
        <w:noBreakHyphen/>
      </w:r>
      <w:r w:rsidR="008F60C1" w:rsidRPr="00474547">
        <w:t>5 warrants</w:t>
      </w:r>
      <w:r w:rsidRPr="00474547">
        <w:t xml:space="preserve"> issued on applications made during that year specified conditions or restrictions relating to interceptions under the warrants;</w:t>
      </w:r>
      <w:r w:rsidR="00E83365" w:rsidRPr="00474547">
        <w:t xml:space="preserve"> and</w:t>
      </w:r>
    </w:p>
    <w:p w:rsidR="00075F93" w:rsidRPr="00474547" w:rsidRDefault="00075F93" w:rsidP="00075F93">
      <w:pPr>
        <w:pStyle w:val="paragraph"/>
      </w:pPr>
      <w:r w:rsidRPr="00474547">
        <w:tab/>
        <w:t>(ea)</w:t>
      </w:r>
      <w:r w:rsidRPr="00474547">
        <w:tab/>
        <w:t xml:space="preserve">in relation to the applications of a kind referred to in </w:t>
      </w:r>
      <w:r w:rsidR="00474547">
        <w:t>paragraph (</w:t>
      </w:r>
      <w:r w:rsidRPr="00474547">
        <w:t>a), (b), (c) or (e), the relevant statistics about applications of that kind that relate to named person warrants; and</w:t>
      </w:r>
    </w:p>
    <w:p w:rsidR="00075F93" w:rsidRPr="00474547" w:rsidRDefault="00075F93" w:rsidP="00075F93">
      <w:pPr>
        <w:pStyle w:val="paragraph"/>
      </w:pPr>
      <w:r w:rsidRPr="00474547">
        <w:tab/>
        <w:t>(eb)</w:t>
      </w:r>
      <w:r w:rsidRPr="00474547">
        <w:tab/>
        <w:t>in relation to all named person warrants issued during that year:</w:t>
      </w:r>
    </w:p>
    <w:p w:rsidR="00075F93" w:rsidRPr="00474547" w:rsidRDefault="00075F93" w:rsidP="00075F93">
      <w:pPr>
        <w:pStyle w:val="paragraphsub"/>
      </w:pPr>
      <w:r w:rsidRPr="00474547">
        <w:tab/>
        <w:t>(i)</w:t>
      </w:r>
      <w:r w:rsidRPr="00474547">
        <w:tab/>
        <w:t>how many of those warrants involved the interception of a single telecommunications service; and</w:t>
      </w:r>
    </w:p>
    <w:p w:rsidR="00075F93" w:rsidRPr="00474547" w:rsidRDefault="00075F93" w:rsidP="00075F93">
      <w:pPr>
        <w:pStyle w:val="paragraphsub"/>
      </w:pPr>
      <w:r w:rsidRPr="00474547">
        <w:tab/>
        <w:t>(ii)</w:t>
      </w:r>
      <w:r w:rsidRPr="00474547">
        <w:tab/>
        <w:t>how many of those warrants involved the interception of between 2 and 5 telecommunications services; and</w:t>
      </w:r>
    </w:p>
    <w:p w:rsidR="00075F93" w:rsidRPr="00474547" w:rsidRDefault="00075F93" w:rsidP="00075F93">
      <w:pPr>
        <w:pStyle w:val="paragraphsub"/>
      </w:pPr>
      <w:r w:rsidRPr="00474547">
        <w:tab/>
        <w:t>(iii)</w:t>
      </w:r>
      <w:r w:rsidRPr="00474547">
        <w:tab/>
        <w:t>how many of those warrants involved the interception of between 6 and 10 telecommunications services; and</w:t>
      </w:r>
    </w:p>
    <w:p w:rsidR="00075F93" w:rsidRPr="00474547" w:rsidRDefault="00075F93" w:rsidP="00075F93">
      <w:pPr>
        <w:pStyle w:val="paragraphsub"/>
      </w:pPr>
      <w:r w:rsidRPr="00474547">
        <w:tab/>
        <w:t>(iv)</w:t>
      </w:r>
      <w:r w:rsidRPr="00474547">
        <w:tab/>
        <w:t>how many of those warrants involved the interception of more than 10 telecommunications services; and</w:t>
      </w:r>
    </w:p>
    <w:p w:rsidR="009E5ABF" w:rsidRPr="00474547" w:rsidRDefault="009E5ABF" w:rsidP="009E5ABF">
      <w:pPr>
        <w:pStyle w:val="paragraph"/>
      </w:pPr>
      <w:r w:rsidRPr="00474547">
        <w:tab/>
        <w:t>(ec)</w:t>
      </w:r>
      <w:r w:rsidRPr="00474547">
        <w:tab/>
        <w:t>in relation to all named person warrants issued during that year:</w:t>
      </w:r>
    </w:p>
    <w:p w:rsidR="009E5ABF" w:rsidRPr="00474547" w:rsidRDefault="009E5ABF" w:rsidP="009E5ABF">
      <w:pPr>
        <w:pStyle w:val="paragraphsub"/>
      </w:pPr>
      <w:r w:rsidRPr="00474547">
        <w:tab/>
        <w:t>(i)</w:t>
      </w:r>
      <w:r w:rsidRPr="00474547">
        <w:tab/>
        <w:t xml:space="preserve">the total number of telecommunications services intercepted under those of the warrants that did not authorise the interception of communications made by </w:t>
      </w:r>
      <w:r w:rsidRPr="00474547">
        <w:lastRenderedPageBreak/>
        <w:t>means of a telecommunications device or telecommunications devices identified in the warrant; and</w:t>
      </w:r>
    </w:p>
    <w:p w:rsidR="009E5ABF" w:rsidRPr="00474547" w:rsidRDefault="009E5ABF" w:rsidP="009E5ABF">
      <w:pPr>
        <w:pStyle w:val="paragraphsub"/>
      </w:pPr>
      <w:r w:rsidRPr="00474547">
        <w:tab/>
        <w:t>(ii)</w:t>
      </w:r>
      <w:r w:rsidRPr="00474547">
        <w:tab/>
        <w:t>the total number of telecommunications services intercepted under those of the warrants that did authorise the interception of communications made by means of a telecommunications device or telecommunications devices identified in the warrant; and</w:t>
      </w:r>
    </w:p>
    <w:p w:rsidR="009E5ABF" w:rsidRPr="00474547" w:rsidRDefault="009E5ABF" w:rsidP="009E5ABF">
      <w:pPr>
        <w:pStyle w:val="paragraphsub"/>
      </w:pPr>
      <w:r w:rsidRPr="00474547">
        <w:tab/>
        <w:t>(iii)</w:t>
      </w:r>
      <w:r w:rsidRPr="00474547">
        <w:tab/>
        <w:t>the total number of telecommunications devices by means of which communications were intercepted under those of the warrants that did authorise the interception of communications made by means of a telecommunications device or telecommunications devices identified in the warrant; and</w:t>
      </w:r>
    </w:p>
    <w:p w:rsidR="001A08D9" w:rsidRPr="00474547" w:rsidRDefault="001A08D9" w:rsidP="001A08D9">
      <w:pPr>
        <w:pStyle w:val="paragraph"/>
      </w:pPr>
      <w:r w:rsidRPr="00474547">
        <w:tab/>
        <w:t>(ed)</w:t>
      </w:r>
      <w:r w:rsidRPr="00474547">
        <w:tab/>
        <w:t xml:space="preserve">in relation to applications of a kind referred to in </w:t>
      </w:r>
      <w:r w:rsidR="00474547">
        <w:t>paragraph (</w:t>
      </w:r>
      <w:r w:rsidRPr="00474547">
        <w:t>a), (b), (c), (d) or (e), the relevant statistics about applications of that kind that relate to warrants in relation to which subparagraph</w:t>
      </w:r>
      <w:r w:rsidR="00474547">
        <w:t> </w:t>
      </w:r>
      <w:r w:rsidRPr="00474547">
        <w:t>46(1)(d)(ii) would apply if the warrants were issued; and</w:t>
      </w:r>
    </w:p>
    <w:p w:rsidR="002678F2" w:rsidRPr="00474547" w:rsidRDefault="002678F2" w:rsidP="002678F2">
      <w:pPr>
        <w:pStyle w:val="paragraph"/>
      </w:pPr>
      <w:r w:rsidRPr="00474547">
        <w:tab/>
        <w:t>(f)</w:t>
      </w:r>
      <w:r w:rsidRPr="00474547">
        <w:tab/>
        <w:t>the categories of the serious offences specified under subsection</w:t>
      </w:r>
      <w:r w:rsidR="00474547">
        <w:t> </w:t>
      </w:r>
      <w:r w:rsidRPr="00474547">
        <w:t xml:space="preserve">49(7) in </w:t>
      </w:r>
      <w:r w:rsidR="008F60C1" w:rsidRPr="00474547">
        <w:t>Part</w:t>
      </w:r>
      <w:r w:rsidR="00474547">
        <w:t> </w:t>
      </w:r>
      <w:r w:rsidR="008F60C1" w:rsidRPr="00474547">
        <w:t>2</w:t>
      </w:r>
      <w:r w:rsidR="00474547">
        <w:noBreakHyphen/>
      </w:r>
      <w:r w:rsidR="008F60C1" w:rsidRPr="00474547">
        <w:t>5 warrants</w:t>
      </w:r>
      <w:r w:rsidRPr="00474547">
        <w:t xml:space="preserve"> issued on applications made during that year; and</w:t>
      </w:r>
    </w:p>
    <w:p w:rsidR="002678F2" w:rsidRPr="00474547" w:rsidRDefault="002678F2" w:rsidP="002678F2">
      <w:pPr>
        <w:pStyle w:val="paragraph"/>
      </w:pPr>
      <w:r w:rsidRPr="00474547">
        <w:tab/>
        <w:t>(g)</w:t>
      </w:r>
      <w:r w:rsidRPr="00474547">
        <w:tab/>
        <w:t>in relation to each of those categories, how many serious offences in that category were so specified.</w:t>
      </w:r>
    </w:p>
    <w:p w:rsidR="002678F2" w:rsidRPr="00474547" w:rsidRDefault="002678F2" w:rsidP="002678F2">
      <w:pPr>
        <w:pStyle w:val="ActHead5"/>
      </w:pPr>
      <w:bookmarkStart w:id="172" w:name="_Toc405296096"/>
      <w:r w:rsidRPr="00474547">
        <w:rPr>
          <w:rStyle w:val="CharSectno"/>
        </w:rPr>
        <w:t>101</w:t>
      </w:r>
      <w:r w:rsidRPr="00474547">
        <w:t xml:space="preserve">  Report to contain particulars about duration of warrants</w:t>
      </w:r>
      <w:bookmarkEnd w:id="172"/>
    </w:p>
    <w:p w:rsidR="002678F2" w:rsidRPr="00474547" w:rsidRDefault="002678F2" w:rsidP="002678F2">
      <w:pPr>
        <w:pStyle w:val="subsection"/>
      </w:pPr>
      <w:r w:rsidRPr="00474547">
        <w:tab/>
        <w:t>(1)</w:t>
      </w:r>
      <w:r w:rsidRPr="00474547">
        <w:tab/>
        <w:t>The report shall set out, for each Commonwealth agency, and for each eligible authority of a State that was an agency at any time during that year:</w:t>
      </w:r>
    </w:p>
    <w:p w:rsidR="002678F2" w:rsidRPr="00474547" w:rsidRDefault="002678F2" w:rsidP="002678F2">
      <w:pPr>
        <w:pStyle w:val="paragraph"/>
      </w:pPr>
      <w:r w:rsidRPr="00474547">
        <w:tab/>
        <w:t>(a)</w:t>
      </w:r>
      <w:r w:rsidRPr="00474547">
        <w:tab/>
        <w:t xml:space="preserve">the average of the respective periods specified, in the </w:t>
      </w:r>
      <w:r w:rsidR="008F60C1" w:rsidRPr="00474547">
        <w:t>Part</w:t>
      </w:r>
      <w:r w:rsidR="00474547">
        <w:t> </w:t>
      </w:r>
      <w:r w:rsidR="008F60C1" w:rsidRPr="00474547">
        <w:t>2</w:t>
      </w:r>
      <w:r w:rsidR="00474547">
        <w:noBreakHyphen/>
      </w:r>
      <w:r w:rsidR="008F60C1" w:rsidRPr="00474547">
        <w:t>5 warrants</w:t>
      </w:r>
      <w:r w:rsidRPr="00474547">
        <w:t xml:space="preserve"> that are original warrants and were issued on applications made by the agency or authority during that year, as the periods for which the warrants were to be in force;</w:t>
      </w:r>
      <w:r w:rsidR="00907BAD" w:rsidRPr="00474547">
        <w:t xml:space="preserve"> and</w:t>
      </w:r>
    </w:p>
    <w:p w:rsidR="002678F2" w:rsidRPr="00474547" w:rsidRDefault="002678F2" w:rsidP="002678F2">
      <w:pPr>
        <w:pStyle w:val="paragraph"/>
      </w:pPr>
      <w:r w:rsidRPr="00474547">
        <w:lastRenderedPageBreak/>
        <w:tab/>
        <w:t>(b)</w:t>
      </w:r>
      <w:r w:rsidRPr="00474547">
        <w:tab/>
        <w:t xml:space="preserve">the average of the respective periods during which the warrants referred to in </w:t>
      </w:r>
      <w:r w:rsidR="00474547">
        <w:t>paragraph (</w:t>
      </w:r>
      <w:r w:rsidRPr="00474547">
        <w:t>a) were in force;</w:t>
      </w:r>
      <w:r w:rsidR="00907BAD" w:rsidRPr="00474547">
        <w:t xml:space="preserve"> and</w:t>
      </w:r>
    </w:p>
    <w:p w:rsidR="002678F2" w:rsidRPr="00474547" w:rsidRDefault="002678F2" w:rsidP="002678F2">
      <w:pPr>
        <w:pStyle w:val="paragraph"/>
      </w:pPr>
      <w:r w:rsidRPr="00474547">
        <w:tab/>
        <w:t>(c)</w:t>
      </w:r>
      <w:r w:rsidRPr="00474547">
        <w:tab/>
        <w:t xml:space="preserve">the average of the respective periods specified, in the </w:t>
      </w:r>
      <w:r w:rsidR="008F60C1" w:rsidRPr="00474547">
        <w:t>Part</w:t>
      </w:r>
      <w:r w:rsidR="00474547">
        <w:t> </w:t>
      </w:r>
      <w:r w:rsidR="008F60C1" w:rsidRPr="00474547">
        <w:t>2</w:t>
      </w:r>
      <w:r w:rsidR="00474547">
        <w:noBreakHyphen/>
      </w:r>
      <w:r w:rsidR="008F60C1" w:rsidRPr="00474547">
        <w:t>5 warrants</w:t>
      </w:r>
      <w:r w:rsidRPr="00474547">
        <w:t xml:space="preserve"> that are renewals of other warrants and were issued on applications made by the agency or authority during that year, as the periods for which the renewals were to remain in force;</w:t>
      </w:r>
      <w:r w:rsidR="00907BAD" w:rsidRPr="00474547">
        <w:t xml:space="preserve"> and</w:t>
      </w:r>
    </w:p>
    <w:p w:rsidR="002678F2" w:rsidRPr="00474547" w:rsidRDefault="002678F2" w:rsidP="002678F2">
      <w:pPr>
        <w:pStyle w:val="paragraph"/>
      </w:pPr>
      <w:r w:rsidRPr="00474547">
        <w:tab/>
        <w:t>(d)</w:t>
      </w:r>
      <w:r w:rsidRPr="00474547">
        <w:tab/>
        <w:t xml:space="preserve">the average of the respective periods during which the warrants first referred to in </w:t>
      </w:r>
      <w:r w:rsidR="00474547">
        <w:t>paragraph (</w:t>
      </w:r>
      <w:r w:rsidRPr="00474547">
        <w:t>c) were in force; and</w:t>
      </w:r>
    </w:p>
    <w:p w:rsidR="00897FDD" w:rsidRPr="00474547" w:rsidRDefault="00897FDD" w:rsidP="00897FDD">
      <w:pPr>
        <w:pStyle w:val="paragraph"/>
      </w:pPr>
      <w:r w:rsidRPr="00474547">
        <w:tab/>
        <w:t>(da)</w:t>
      </w:r>
      <w:r w:rsidRPr="00474547">
        <w:tab/>
        <w:t xml:space="preserve">in relation to periods of a kind referred to in </w:t>
      </w:r>
      <w:r w:rsidR="00474547">
        <w:t>paragraph (</w:t>
      </w:r>
      <w:r w:rsidRPr="00474547">
        <w:t>a), (b), (c) or (d), the averages of the periods of that kind that relate to warrants in relation to which subparagraph</w:t>
      </w:r>
      <w:r w:rsidR="00474547">
        <w:t> </w:t>
      </w:r>
      <w:r w:rsidRPr="00474547">
        <w:t>46(1)(d)(ii) applied; and</w:t>
      </w:r>
    </w:p>
    <w:p w:rsidR="002678F2" w:rsidRPr="00474547" w:rsidRDefault="002678F2" w:rsidP="002678F2">
      <w:pPr>
        <w:pStyle w:val="paragraph"/>
        <w:keepNext/>
        <w:keepLines/>
      </w:pPr>
      <w:r w:rsidRPr="00474547">
        <w:tab/>
        <w:t>(e)</w:t>
      </w:r>
      <w:r w:rsidRPr="00474547">
        <w:tab/>
        <w:t>how many 90 day final renewals, how many 150 day final renewals, and how many 180 day final renewals, being warrants issued to the agency or authority, ceased during that year to be in force.</w:t>
      </w:r>
    </w:p>
    <w:p w:rsidR="002678F2" w:rsidRPr="00474547" w:rsidRDefault="002678F2" w:rsidP="002678F2">
      <w:pPr>
        <w:pStyle w:val="subsection"/>
      </w:pPr>
      <w:r w:rsidRPr="00474547">
        <w:tab/>
        <w:t>(2)</w:t>
      </w:r>
      <w:r w:rsidRPr="00474547">
        <w:tab/>
        <w:t>The report shall set out:</w:t>
      </w:r>
    </w:p>
    <w:p w:rsidR="002678F2" w:rsidRPr="00474547" w:rsidRDefault="002678F2" w:rsidP="002678F2">
      <w:pPr>
        <w:pStyle w:val="paragraph"/>
      </w:pPr>
      <w:r w:rsidRPr="00474547">
        <w:tab/>
        <w:t>(a)</w:t>
      </w:r>
      <w:r w:rsidRPr="00474547">
        <w:tab/>
        <w:t xml:space="preserve">the average of the respective periods specified, in </w:t>
      </w:r>
      <w:r w:rsidR="008F60C1" w:rsidRPr="00474547">
        <w:t>Part</w:t>
      </w:r>
      <w:r w:rsidR="00474547">
        <w:t> </w:t>
      </w:r>
      <w:r w:rsidR="008F60C1" w:rsidRPr="00474547">
        <w:t>2</w:t>
      </w:r>
      <w:r w:rsidR="00474547">
        <w:noBreakHyphen/>
      </w:r>
      <w:r w:rsidR="008F60C1" w:rsidRPr="00474547">
        <w:t>5 warrants</w:t>
      </w:r>
      <w:r w:rsidRPr="00474547">
        <w:t xml:space="preserve"> that are original warrants and were issued on applications made during the year, as the periods for which the warrants were to be in force;</w:t>
      </w:r>
      <w:r w:rsidR="003B2139" w:rsidRPr="00474547">
        <w:t xml:space="preserve"> and</w:t>
      </w:r>
    </w:p>
    <w:p w:rsidR="002678F2" w:rsidRPr="00474547" w:rsidRDefault="002678F2" w:rsidP="002678F2">
      <w:pPr>
        <w:pStyle w:val="paragraph"/>
        <w:rPr>
          <w:b/>
        </w:rPr>
      </w:pPr>
      <w:r w:rsidRPr="00474547">
        <w:tab/>
        <w:t>(b)</w:t>
      </w:r>
      <w:r w:rsidRPr="00474547">
        <w:tab/>
        <w:t xml:space="preserve">the average of the respective periods during which the warrants referred to in </w:t>
      </w:r>
      <w:r w:rsidR="00474547">
        <w:t>paragraph (</w:t>
      </w:r>
      <w:r w:rsidRPr="00474547">
        <w:t>a) were in force;</w:t>
      </w:r>
      <w:r w:rsidR="003B2139" w:rsidRPr="00474547">
        <w:t xml:space="preserve"> and</w:t>
      </w:r>
    </w:p>
    <w:p w:rsidR="002678F2" w:rsidRPr="00474547" w:rsidRDefault="002678F2" w:rsidP="002678F2">
      <w:pPr>
        <w:pStyle w:val="paragraph"/>
      </w:pPr>
      <w:r w:rsidRPr="00474547">
        <w:tab/>
        <w:t>(c)</w:t>
      </w:r>
      <w:r w:rsidRPr="00474547">
        <w:tab/>
        <w:t xml:space="preserve">the average of the respective periods specified, in the </w:t>
      </w:r>
      <w:r w:rsidR="008F60C1" w:rsidRPr="00474547">
        <w:t>Part</w:t>
      </w:r>
      <w:r w:rsidR="00474547">
        <w:t> </w:t>
      </w:r>
      <w:r w:rsidR="008F60C1" w:rsidRPr="00474547">
        <w:t>2</w:t>
      </w:r>
      <w:r w:rsidR="00474547">
        <w:noBreakHyphen/>
      </w:r>
      <w:r w:rsidR="008F60C1" w:rsidRPr="00474547">
        <w:t>5 warrants</w:t>
      </w:r>
      <w:r w:rsidRPr="00474547">
        <w:t xml:space="preserve"> that are renewals of other warrants and were issued on applications made during that year, as the periods for which the renewals were to remain in force;</w:t>
      </w:r>
      <w:r w:rsidR="003B2139" w:rsidRPr="00474547">
        <w:t xml:space="preserve"> and</w:t>
      </w:r>
    </w:p>
    <w:p w:rsidR="002678F2" w:rsidRPr="00474547" w:rsidRDefault="002678F2" w:rsidP="002678F2">
      <w:pPr>
        <w:pStyle w:val="paragraph"/>
      </w:pPr>
      <w:r w:rsidRPr="00474547">
        <w:tab/>
        <w:t>(d)</w:t>
      </w:r>
      <w:r w:rsidRPr="00474547">
        <w:tab/>
        <w:t xml:space="preserve">the average of the respective periods during which the warrants first referred to in </w:t>
      </w:r>
      <w:r w:rsidR="00474547">
        <w:t>paragraph (</w:t>
      </w:r>
      <w:r w:rsidRPr="00474547">
        <w:t>c) were in force; and</w:t>
      </w:r>
    </w:p>
    <w:p w:rsidR="00363C85" w:rsidRPr="00474547" w:rsidRDefault="00363C85" w:rsidP="00363C85">
      <w:pPr>
        <w:pStyle w:val="paragraph"/>
      </w:pPr>
      <w:r w:rsidRPr="00474547">
        <w:tab/>
        <w:t>(da)</w:t>
      </w:r>
      <w:r w:rsidRPr="00474547">
        <w:tab/>
        <w:t xml:space="preserve">in relation to periods of a kind referred to in </w:t>
      </w:r>
      <w:r w:rsidR="00474547">
        <w:t>paragraph (</w:t>
      </w:r>
      <w:r w:rsidRPr="00474547">
        <w:t>a), (b), (c) or (d), the averages of the periods of that kind that relate to warrants in relation to which subparagraph</w:t>
      </w:r>
      <w:r w:rsidR="00474547">
        <w:t> </w:t>
      </w:r>
      <w:r w:rsidRPr="00474547">
        <w:t>46(1)(d)(ii) applied; and</w:t>
      </w:r>
    </w:p>
    <w:p w:rsidR="002678F2" w:rsidRPr="00474547" w:rsidRDefault="002678F2" w:rsidP="002678F2">
      <w:pPr>
        <w:pStyle w:val="paragraph"/>
      </w:pPr>
      <w:r w:rsidRPr="00474547">
        <w:lastRenderedPageBreak/>
        <w:tab/>
        <w:t>(e)</w:t>
      </w:r>
      <w:r w:rsidRPr="00474547">
        <w:tab/>
        <w:t>how many 90 day final renewals, how many 150 day final renewals, and how many 180 day final renewals, ceased during that year to be in force.</w:t>
      </w:r>
    </w:p>
    <w:p w:rsidR="002678F2" w:rsidRPr="00474547" w:rsidRDefault="002678F2" w:rsidP="002678F2">
      <w:pPr>
        <w:pStyle w:val="subsection"/>
      </w:pPr>
      <w:r w:rsidRPr="00474547">
        <w:tab/>
        <w:t>(3)</w:t>
      </w:r>
      <w:r w:rsidRPr="00474547">
        <w:tab/>
        <w:t xml:space="preserve">A reference in </w:t>
      </w:r>
      <w:r w:rsidR="00474547">
        <w:t>subsection (</w:t>
      </w:r>
      <w:r w:rsidRPr="00474547">
        <w:t>1) or (2) to a 90 day final renewal, to a 150 day final renewal or to a 180 day final renewal is a reference to a warrant:</w:t>
      </w:r>
    </w:p>
    <w:p w:rsidR="002678F2" w:rsidRPr="00474547" w:rsidRDefault="002678F2" w:rsidP="002678F2">
      <w:pPr>
        <w:pStyle w:val="paragraph"/>
      </w:pPr>
      <w:r w:rsidRPr="00474547">
        <w:tab/>
        <w:t>(a)</w:t>
      </w:r>
      <w:r w:rsidRPr="00474547">
        <w:tab/>
        <w:t>that is the last renewal of an original warrant; and</w:t>
      </w:r>
    </w:p>
    <w:p w:rsidR="002678F2" w:rsidRPr="00474547" w:rsidRDefault="002678F2" w:rsidP="002678F2">
      <w:pPr>
        <w:pStyle w:val="paragraph"/>
      </w:pPr>
      <w:r w:rsidRPr="00474547">
        <w:tab/>
        <w:t>(b)</w:t>
      </w:r>
      <w:r w:rsidRPr="00474547">
        <w:tab/>
        <w:t>that ceased to be in force:</w:t>
      </w:r>
    </w:p>
    <w:p w:rsidR="002678F2" w:rsidRPr="00474547" w:rsidRDefault="002678F2" w:rsidP="002678F2">
      <w:pPr>
        <w:pStyle w:val="paragraphsub"/>
      </w:pPr>
      <w:r w:rsidRPr="00474547">
        <w:tab/>
        <w:t>(i)</w:t>
      </w:r>
      <w:r w:rsidRPr="00474547">
        <w:tab/>
        <w:t>more than 90 days but not more than 150 days;</w:t>
      </w:r>
    </w:p>
    <w:p w:rsidR="002678F2" w:rsidRPr="00474547" w:rsidRDefault="002678F2" w:rsidP="002678F2">
      <w:pPr>
        <w:pStyle w:val="paragraphsub"/>
      </w:pPr>
      <w:r w:rsidRPr="00474547">
        <w:tab/>
        <w:t>(ii)</w:t>
      </w:r>
      <w:r w:rsidRPr="00474547">
        <w:tab/>
        <w:t>more than 150 days but not more than 180 days; or</w:t>
      </w:r>
    </w:p>
    <w:p w:rsidR="002678F2" w:rsidRPr="00474547" w:rsidRDefault="002678F2" w:rsidP="002678F2">
      <w:pPr>
        <w:pStyle w:val="paragraphsub"/>
      </w:pPr>
      <w:r w:rsidRPr="00474547">
        <w:tab/>
        <w:t>(iii)</w:t>
      </w:r>
      <w:r w:rsidRPr="00474547">
        <w:tab/>
        <w:t>more than 180 days;</w:t>
      </w:r>
    </w:p>
    <w:p w:rsidR="002678F2" w:rsidRPr="00474547" w:rsidRDefault="002678F2" w:rsidP="002678F2">
      <w:pPr>
        <w:pStyle w:val="paragraph"/>
      </w:pPr>
      <w:r w:rsidRPr="00474547">
        <w:tab/>
      </w:r>
      <w:r w:rsidRPr="00474547">
        <w:tab/>
        <w:t>as the case may be, after the day of issue of that original warrant.</w:t>
      </w:r>
    </w:p>
    <w:p w:rsidR="002678F2" w:rsidRPr="00474547" w:rsidRDefault="002678F2" w:rsidP="002678F2">
      <w:pPr>
        <w:pStyle w:val="ActHead5"/>
      </w:pPr>
      <w:bookmarkStart w:id="173" w:name="_Toc405296097"/>
      <w:r w:rsidRPr="00474547">
        <w:rPr>
          <w:rStyle w:val="CharSectno"/>
        </w:rPr>
        <w:t>102</w:t>
      </w:r>
      <w:r w:rsidRPr="00474547">
        <w:t xml:space="preserve">  Report to contain information about effectiveness of warrants</w:t>
      </w:r>
      <w:bookmarkEnd w:id="173"/>
    </w:p>
    <w:p w:rsidR="002678F2" w:rsidRPr="00474547" w:rsidRDefault="002678F2" w:rsidP="002678F2">
      <w:pPr>
        <w:pStyle w:val="subsection"/>
      </w:pPr>
      <w:r w:rsidRPr="00474547">
        <w:tab/>
        <w:t>(1)</w:t>
      </w:r>
      <w:r w:rsidRPr="00474547">
        <w:tab/>
        <w:t>The report shall set out, for each Commonwealth agency, for each eligible Commonwealth authority, and for each eligible authority of a State:</w:t>
      </w:r>
    </w:p>
    <w:p w:rsidR="002678F2" w:rsidRPr="00474547" w:rsidRDefault="002678F2" w:rsidP="002678F2">
      <w:pPr>
        <w:pStyle w:val="paragraph"/>
      </w:pPr>
      <w:r w:rsidRPr="00474547">
        <w:tab/>
        <w:t>(a)</w:t>
      </w:r>
      <w:r w:rsidRPr="00474547">
        <w:tab/>
        <w:t>how many arrests were made during that year:</w:t>
      </w:r>
    </w:p>
    <w:p w:rsidR="002678F2" w:rsidRPr="00474547" w:rsidRDefault="002678F2" w:rsidP="002678F2">
      <w:pPr>
        <w:pStyle w:val="paragraphsub"/>
      </w:pPr>
      <w:r w:rsidRPr="00474547">
        <w:tab/>
        <w:t>(i)</w:t>
      </w:r>
      <w:r w:rsidRPr="00474547">
        <w:tab/>
        <w:t>in connection with the performance by the agency or authority of its functions; and</w:t>
      </w:r>
    </w:p>
    <w:p w:rsidR="002678F2" w:rsidRPr="00474547" w:rsidRDefault="002678F2" w:rsidP="002678F2">
      <w:pPr>
        <w:pStyle w:val="paragraphsub"/>
      </w:pPr>
      <w:r w:rsidRPr="00474547">
        <w:tab/>
        <w:t>(ii)</w:t>
      </w:r>
      <w:r w:rsidRPr="00474547">
        <w:tab/>
        <w:t xml:space="preserve">on the basis of information that was or included </w:t>
      </w:r>
      <w:r w:rsidR="00B21DB0" w:rsidRPr="00474547">
        <w:t>lawfully intercepted information</w:t>
      </w:r>
      <w:r w:rsidRPr="00474547">
        <w:t>;</w:t>
      </w:r>
    </w:p>
    <w:p w:rsidR="002678F2" w:rsidRPr="00474547" w:rsidRDefault="002678F2" w:rsidP="002678F2">
      <w:pPr>
        <w:pStyle w:val="paragraph"/>
      </w:pPr>
      <w:r w:rsidRPr="00474547">
        <w:tab/>
        <w:t>(b)</w:t>
      </w:r>
      <w:r w:rsidRPr="00474547">
        <w:tab/>
        <w:t xml:space="preserve">the categories of the prescribed offences proceedings by way of prosecutions for which ended during that year, being proceedings in which, according to the records of the agency or authority, </w:t>
      </w:r>
      <w:r w:rsidR="00D74A98" w:rsidRPr="00474547">
        <w:t>lawfully intercepted information</w:t>
      </w:r>
      <w:r w:rsidRPr="00474547">
        <w:t xml:space="preserve"> was given in evidence; and</w:t>
      </w:r>
    </w:p>
    <w:p w:rsidR="002678F2" w:rsidRPr="00474547" w:rsidRDefault="002678F2" w:rsidP="002678F2">
      <w:pPr>
        <w:pStyle w:val="paragraph"/>
      </w:pPr>
      <w:r w:rsidRPr="00474547">
        <w:tab/>
        <w:t>(c)</w:t>
      </w:r>
      <w:r w:rsidRPr="00474547">
        <w:tab/>
        <w:t>in relation to each of those categories:</w:t>
      </w:r>
    </w:p>
    <w:p w:rsidR="002678F2" w:rsidRPr="00474547" w:rsidRDefault="002678F2" w:rsidP="002678F2">
      <w:pPr>
        <w:pStyle w:val="paragraphsub"/>
      </w:pPr>
      <w:r w:rsidRPr="00474547">
        <w:tab/>
        <w:t>(i)</w:t>
      </w:r>
      <w:r w:rsidRPr="00474547">
        <w:tab/>
        <w:t>the number of such offences in that category; and</w:t>
      </w:r>
    </w:p>
    <w:p w:rsidR="002678F2" w:rsidRPr="00474547" w:rsidRDefault="002678F2" w:rsidP="002678F2">
      <w:pPr>
        <w:pStyle w:val="paragraphsub"/>
      </w:pPr>
      <w:r w:rsidRPr="00474547">
        <w:tab/>
        <w:t>(ii)</w:t>
      </w:r>
      <w:r w:rsidRPr="00474547">
        <w:tab/>
        <w:t>the number of such offences in that category in respect of which convictions were recorded.</w:t>
      </w:r>
    </w:p>
    <w:p w:rsidR="002678F2" w:rsidRPr="00474547" w:rsidRDefault="002678F2" w:rsidP="002678F2">
      <w:pPr>
        <w:pStyle w:val="subsection"/>
      </w:pPr>
      <w:r w:rsidRPr="00474547">
        <w:tab/>
        <w:t>(2)</w:t>
      </w:r>
      <w:r w:rsidRPr="00474547">
        <w:tab/>
        <w:t>The report shall set out:</w:t>
      </w:r>
    </w:p>
    <w:p w:rsidR="002678F2" w:rsidRPr="00474547" w:rsidRDefault="002678F2" w:rsidP="002678F2">
      <w:pPr>
        <w:pStyle w:val="paragraph"/>
      </w:pPr>
      <w:r w:rsidRPr="00474547">
        <w:lastRenderedPageBreak/>
        <w:tab/>
        <w:t>(a)</w:t>
      </w:r>
      <w:r w:rsidRPr="00474547">
        <w:tab/>
        <w:t>how many arrests were made during that year:</w:t>
      </w:r>
    </w:p>
    <w:p w:rsidR="002678F2" w:rsidRPr="00474547" w:rsidRDefault="002678F2" w:rsidP="002678F2">
      <w:pPr>
        <w:pStyle w:val="paragraphsub"/>
      </w:pPr>
      <w:r w:rsidRPr="00474547">
        <w:tab/>
        <w:t>(i)</w:t>
      </w:r>
      <w:r w:rsidRPr="00474547">
        <w:tab/>
        <w:t>in connection with the performance by Commonwealth agencies, by eligible Commonwealth authorities, and by eligible authorities of States, of their respective functions; and</w:t>
      </w:r>
    </w:p>
    <w:p w:rsidR="002678F2" w:rsidRPr="00474547" w:rsidRDefault="002678F2" w:rsidP="002678F2">
      <w:pPr>
        <w:pStyle w:val="paragraphsub"/>
      </w:pPr>
      <w:r w:rsidRPr="00474547">
        <w:tab/>
        <w:t>(ii)</w:t>
      </w:r>
      <w:r w:rsidRPr="00474547">
        <w:tab/>
        <w:t xml:space="preserve">on the basis of information that was or included </w:t>
      </w:r>
      <w:r w:rsidR="004E2335" w:rsidRPr="00474547">
        <w:t>lawfully intercepted information</w:t>
      </w:r>
      <w:r w:rsidRPr="00474547">
        <w:t>;</w:t>
      </w:r>
    </w:p>
    <w:p w:rsidR="002678F2" w:rsidRPr="00474547" w:rsidRDefault="002678F2" w:rsidP="002678F2">
      <w:pPr>
        <w:pStyle w:val="paragraph"/>
      </w:pPr>
      <w:r w:rsidRPr="00474547">
        <w:tab/>
        <w:t>(b)</w:t>
      </w:r>
      <w:r w:rsidRPr="00474547">
        <w:tab/>
        <w:t xml:space="preserve">the categories of the prescribed offences proceedings by way of prosecutions for which ended during that year, being proceedings in which, according to the respective records of Commonwealth agencies, of eligible Commonwealth authorities, and of eligible authorities of States, </w:t>
      </w:r>
      <w:r w:rsidR="006C75DD" w:rsidRPr="00474547">
        <w:t>lawfully intercepted information</w:t>
      </w:r>
      <w:r w:rsidRPr="00474547">
        <w:t xml:space="preserve"> was given in evidence; and</w:t>
      </w:r>
    </w:p>
    <w:p w:rsidR="002678F2" w:rsidRPr="00474547" w:rsidRDefault="002678F2" w:rsidP="002678F2">
      <w:pPr>
        <w:pStyle w:val="paragraph"/>
      </w:pPr>
      <w:r w:rsidRPr="00474547">
        <w:tab/>
        <w:t>(c)</w:t>
      </w:r>
      <w:r w:rsidRPr="00474547">
        <w:tab/>
        <w:t>in relation to each of those categories:</w:t>
      </w:r>
    </w:p>
    <w:p w:rsidR="002678F2" w:rsidRPr="00474547" w:rsidRDefault="002678F2" w:rsidP="002678F2">
      <w:pPr>
        <w:pStyle w:val="paragraphsub"/>
      </w:pPr>
      <w:r w:rsidRPr="00474547">
        <w:tab/>
        <w:t>(i)</w:t>
      </w:r>
      <w:r w:rsidRPr="00474547">
        <w:tab/>
        <w:t>the number of such offences in that category; and</w:t>
      </w:r>
    </w:p>
    <w:p w:rsidR="002678F2" w:rsidRPr="00474547" w:rsidRDefault="002678F2" w:rsidP="002678F2">
      <w:pPr>
        <w:pStyle w:val="paragraphsub"/>
      </w:pPr>
      <w:r w:rsidRPr="00474547">
        <w:tab/>
        <w:t>(ii)</w:t>
      </w:r>
      <w:r w:rsidRPr="00474547">
        <w:tab/>
        <w:t>the number of such offences in that category in respect of which convictions were recorded.</w:t>
      </w:r>
    </w:p>
    <w:p w:rsidR="002678F2" w:rsidRPr="00474547" w:rsidRDefault="002678F2" w:rsidP="007E39B4">
      <w:pPr>
        <w:pStyle w:val="subsection"/>
        <w:keepNext/>
      </w:pPr>
      <w:r w:rsidRPr="00474547">
        <w:tab/>
        <w:t>(3)</w:t>
      </w:r>
      <w:r w:rsidRPr="00474547">
        <w:tab/>
        <w:t>The report is to set out, for:</w:t>
      </w:r>
    </w:p>
    <w:p w:rsidR="002678F2" w:rsidRPr="00474547" w:rsidRDefault="002678F2" w:rsidP="002678F2">
      <w:pPr>
        <w:pStyle w:val="paragraph"/>
      </w:pPr>
      <w:r w:rsidRPr="00474547">
        <w:tab/>
        <w:t>(a)</w:t>
      </w:r>
      <w:r w:rsidRPr="00474547">
        <w:tab/>
        <w:t>each Commonwealth agency; and</w:t>
      </w:r>
    </w:p>
    <w:p w:rsidR="002678F2" w:rsidRPr="00474547" w:rsidRDefault="002678F2" w:rsidP="002678F2">
      <w:pPr>
        <w:pStyle w:val="paragraph"/>
      </w:pPr>
      <w:r w:rsidRPr="00474547">
        <w:tab/>
        <w:t>(b)</w:t>
      </w:r>
      <w:r w:rsidRPr="00474547">
        <w:tab/>
        <w:t>each eligible authority of a State, where the eligible authority was an agency at any time during the year to which the report relates;</w:t>
      </w:r>
    </w:p>
    <w:p w:rsidR="002678F2" w:rsidRPr="00474547" w:rsidRDefault="002678F2" w:rsidP="002678F2">
      <w:pPr>
        <w:pStyle w:val="subsection2"/>
        <w:spacing w:after="60"/>
      </w:pPr>
      <w:r w:rsidRPr="00474547">
        <w:t xml:space="preserve">the percentage worked out using the formula: </w:t>
      </w:r>
    </w:p>
    <w:p w:rsidR="003E31C0" w:rsidRPr="00474547" w:rsidRDefault="005510F5" w:rsidP="00080F0E">
      <w:pPr>
        <w:pStyle w:val="Formula"/>
        <w:spacing w:before="120" w:after="120"/>
      </w:pPr>
      <w:r w:rsidRPr="00474547">
        <w:rPr>
          <w:noProof/>
        </w:rPr>
        <w:drawing>
          <wp:inline distT="0" distB="0" distL="0" distR="0" wp14:anchorId="2FEACB03" wp14:editId="5D7AEDCE">
            <wp:extent cx="1316990" cy="497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16990" cy="497840"/>
                    </a:xfrm>
                    <a:prstGeom prst="rect">
                      <a:avLst/>
                    </a:prstGeom>
                    <a:noFill/>
                    <a:ln>
                      <a:noFill/>
                    </a:ln>
                  </pic:spPr>
                </pic:pic>
              </a:graphicData>
            </a:graphic>
          </wp:inline>
        </w:drawing>
      </w:r>
    </w:p>
    <w:p w:rsidR="002678F2" w:rsidRPr="00474547" w:rsidRDefault="002678F2" w:rsidP="002678F2">
      <w:pPr>
        <w:pStyle w:val="subsection2"/>
        <w:spacing w:before="60"/>
      </w:pPr>
      <w:r w:rsidRPr="00474547">
        <w:t>where:</w:t>
      </w:r>
    </w:p>
    <w:p w:rsidR="002678F2" w:rsidRPr="00474547" w:rsidRDefault="002678F2" w:rsidP="002678F2">
      <w:pPr>
        <w:pStyle w:val="Definition"/>
      </w:pPr>
      <w:r w:rsidRPr="00474547">
        <w:rPr>
          <w:b/>
          <w:i/>
        </w:rPr>
        <w:t>Eligible warrants</w:t>
      </w:r>
      <w:r w:rsidRPr="00474547">
        <w:t xml:space="preserve"> means the number of warrants that satisfy the following conditions:</w:t>
      </w:r>
    </w:p>
    <w:p w:rsidR="002678F2" w:rsidRPr="00474547" w:rsidRDefault="002678F2" w:rsidP="002678F2">
      <w:pPr>
        <w:pStyle w:val="paragraph"/>
      </w:pPr>
      <w:r w:rsidRPr="00474547">
        <w:tab/>
        <w:t>(a)</w:t>
      </w:r>
      <w:r w:rsidRPr="00474547">
        <w:tab/>
        <w:t>the warrant was issued to the agency or authority, as the case requires;</w:t>
      </w:r>
    </w:p>
    <w:p w:rsidR="002678F2" w:rsidRPr="00474547" w:rsidRDefault="002678F2" w:rsidP="002678F2">
      <w:pPr>
        <w:pStyle w:val="paragraph"/>
      </w:pPr>
      <w:r w:rsidRPr="00474547">
        <w:tab/>
        <w:t>(b)</w:t>
      </w:r>
      <w:r w:rsidRPr="00474547">
        <w:tab/>
        <w:t>the warrant was in force during the year to which the report relates;</w:t>
      </w:r>
    </w:p>
    <w:p w:rsidR="002678F2" w:rsidRPr="00474547" w:rsidRDefault="002678F2" w:rsidP="002678F2">
      <w:pPr>
        <w:pStyle w:val="paragraph"/>
      </w:pPr>
      <w:r w:rsidRPr="00474547">
        <w:lastRenderedPageBreak/>
        <w:tab/>
        <w:t>(c)</w:t>
      </w:r>
      <w:r w:rsidRPr="00474547">
        <w:tab/>
        <w:t>a prosecution was instituted, or was likely to be instituted, on the basis of information obtained by interceptions under:</w:t>
      </w:r>
    </w:p>
    <w:p w:rsidR="002678F2" w:rsidRPr="00474547" w:rsidRDefault="002678F2" w:rsidP="002678F2">
      <w:pPr>
        <w:pStyle w:val="paragraphsub"/>
      </w:pPr>
      <w:r w:rsidRPr="00474547">
        <w:tab/>
        <w:t>(i)</w:t>
      </w:r>
      <w:r w:rsidRPr="00474547">
        <w:tab/>
        <w:t>the warrant; or</w:t>
      </w:r>
    </w:p>
    <w:p w:rsidR="002678F2" w:rsidRPr="00474547" w:rsidRDefault="002678F2" w:rsidP="002678F2">
      <w:pPr>
        <w:pStyle w:val="paragraphsub"/>
      </w:pPr>
      <w:r w:rsidRPr="00474547">
        <w:tab/>
        <w:t>(ii)</w:t>
      </w:r>
      <w:r w:rsidRPr="00474547">
        <w:tab/>
        <w:t>if the warrant was a renewal of an original warrant:</w:t>
      </w:r>
    </w:p>
    <w:p w:rsidR="002678F2" w:rsidRPr="00474547" w:rsidRDefault="002678F2" w:rsidP="002678F2">
      <w:pPr>
        <w:pStyle w:val="paragraphsub-sub"/>
      </w:pPr>
      <w:r w:rsidRPr="00474547">
        <w:tab/>
        <w:t>(A)</w:t>
      </w:r>
      <w:r w:rsidRPr="00474547">
        <w:tab/>
        <w:t>the original warrant; or</w:t>
      </w:r>
    </w:p>
    <w:p w:rsidR="002678F2" w:rsidRPr="00474547" w:rsidRDefault="002678F2" w:rsidP="002678F2">
      <w:pPr>
        <w:pStyle w:val="paragraphsub-sub"/>
      </w:pPr>
      <w:r w:rsidRPr="00474547">
        <w:tab/>
        <w:t>(B)</w:t>
      </w:r>
      <w:r w:rsidRPr="00474547">
        <w:tab/>
        <w:t>any other renewal of the original warrant; or</w:t>
      </w:r>
    </w:p>
    <w:p w:rsidR="002678F2" w:rsidRPr="00474547" w:rsidRDefault="002678F2" w:rsidP="002678F2">
      <w:pPr>
        <w:pStyle w:val="paragraphsub"/>
      </w:pPr>
      <w:r w:rsidRPr="00474547">
        <w:tab/>
        <w:t>(iii)</w:t>
      </w:r>
      <w:r w:rsidRPr="00474547">
        <w:tab/>
        <w:t>if the warrant was an original warrant—any renewal of the original warrant.</w:t>
      </w:r>
    </w:p>
    <w:p w:rsidR="002678F2" w:rsidRPr="00474547" w:rsidRDefault="002678F2" w:rsidP="002678F2">
      <w:pPr>
        <w:pStyle w:val="Definition"/>
      </w:pPr>
      <w:r w:rsidRPr="00474547">
        <w:rPr>
          <w:b/>
          <w:i/>
        </w:rPr>
        <w:t>Total warrants</w:t>
      </w:r>
      <w:r w:rsidRPr="00474547">
        <w:t xml:space="preserve"> means the number of warrants that were:</w:t>
      </w:r>
    </w:p>
    <w:p w:rsidR="002678F2" w:rsidRPr="00474547" w:rsidRDefault="002678F2" w:rsidP="002678F2">
      <w:pPr>
        <w:pStyle w:val="paragraph"/>
      </w:pPr>
      <w:r w:rsidRPr="00474547">
        <w:tab/>
        <w:t>(a)</w:t>
      </w:r>
      <w:r w:rsidRPr="00474547">
        <w:tab/>
        <w:t>issued to the agency or authority, as the case requires; and</w:t>
      </w:r>
    </w:p>
    <w:p w:rsidR="002678F2" w:rsidRPr="00474547" w:rsidRDefault="002678F2" w:rsidP="002678F2">
      <w:pPr>
        <w:pStyle w:val="paragraph"/>
      </w:pPr>
      <w:r w:rsidRPr="00474547">
        <w:tab/>
        <w:t>(b)</w:t>
      </w:r>
      <w:r w:rsidRPr="00474547">
        <w:tab/>
        <w:t>in force during the year to which the report relates.</w:t>
      </w:r>
    </w:p>
    <w:p w:rsidR="002678F2" w:rsidRPr="00474547" w:rsidRDefault="002678F2" w:rsidP="002678F2">
      <w:pPr>
        <w:pStyle w:val="subsection"/>
        <w:spacing w:after="60"/>
      </w:pPr>
      <w:r w:rsidRPr="00474547">
        <w:tab/>
        <w:t>(4)</w:t>
      </w:r>
      <w:r w:rsidRPr="00474547">
        <w:tab/>
        <w:t xml:space="preserve">The report is to set out the percentage worked out using the formula: </w:t>
      </w:r>
    </w:p>
    <w:p w:rsidR="0040139C" w:rsidRPr="00474547" w:rsidRDefault="005510F5" w:rsidP="00080F0E">
      <w:pPr>
        <w:pStyle w:val="Formula"/>
        <w:spacing w:before="120" w:after="120"/>
      </w:pPr>
      <w:r w:rsidRPr="00474547">
        <w:rPr>
          <w:noProof/>
        </w:rPr>
        <w:drawing>
          <wp:inline distT="0" distB="0" distL="0" distR="0" wp14:anchorId="5001EF1F" wp14:editId="753F58B1">
            <wp:extent cx="1316990" cy="497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6990" cy="497840"/>
                    </a:xfrm>
                    <a:prstGeom prst="rect">
                      <a:avLst/>
                    </a:prstGeom>
                    <a:noFill/>
                    <a:ln>
                      <a:noFill/>
                    </a:ln>
                  </pic:spPr>
                </pic:pic>
              </a:graphicData>
            </a:graphic>
          </wp:inline>
        </w:drawing>
      </w:r>
    </w:p>
    <w:p w:rsidR="002678F2" w:rsidRPr="00474547" w:rsidRDefault="002678F2" w:rsidP="007E39B4">
      <w:pPr>
        <w:pStyle w:val="subsection2"/>
        <w:keepNext/>
        <w:spacing w:before="60"/>
      </w:pPr>
      <w:r w:rsidRPr="00474547">
        <w:t>where:</w:t>
      </w:r>
    </w:p>
    <w:p w:rsidR="002678F2" w:rsidRPr="00474547" w:rsidRDefault="002678F2" w:rsidP="007E39B4">
      <w:pPr>
        <w:pStyle w:val="Definition"/>
        <w:keepNext/>
      </w:pPr>
      <w:r w:rsidRPr="00474547">
        <w:rPr>
          <w:b/>
          <w:i/>
        </w:rPr>
        <w:t>Eligible warrants</w:t>
      </w:r>
      <w:r w:rsidRPr="00474547">
        <w:t xml:space="preserve"> means the number of warrants that satisfy the following conditions:</w:t>
      </w:r>
    </w:p>
    <w:p w:rsidR="002678F2" w:rsidRPr="00474547" w:rsidRDefault="002678F2" w:rsidP="007E39B4">
      <w:pPr>
        <w:pStyle w:val="paragraph"/>
        <w:keepNext/>
      </w:pPr>
      <w:r w:rsidRPr="00474547">
        <w:tab/>
        <w:t>(a)</w:t>
      </w:r>
      <w:r w:rsidRPr="00474547">
        <w:tab/>
        <w:t>the warrant was issued to:</w:t>
      </w:r>
    </w:p>
    <w:p w:rsidR="002678F2" w:rsidRPr="00474547" w:rsidRDefault="002678F2" w:rsidP="002678F2">
      <w:pPr>
        <w:pStyle w:val="paragraphsub"/>
      </w:pPr>
      <w:r w:rsidRPr="00474547">
        <w:tab/>
        <w:t>(i)</w:t>
      </w:r>
      <w:r w:rsidRPr="00474547">
        <w:tab/>
        <w:t>a Commonwealth agency; or</w:t>
      </w:r>
    </w:p>
    <w:p w:rsidR="002678F2" w:rsidRPr="00474547" w:rsidRDefault="002678F2" w:rsidP="002678F2">
      <w:pPr>
        <w:pStyle w:val="paragraphsub"/>
      </w:pPr>
      <w:r w:rsidRPr="00474547">
        <w:tab/>
        <w:t>(ii)</w:t>
      </w:r>
      <w:r w:rsidRPr="00474547">
        <w:tab/>
        <w:t>an eligible authority of a State, where the eligible authority was an agency at any time during the year to which the report relates;</w:t>
      </w:r>
    </w:p>
    <w:p w:rsidR="002678F2" w:rsidRPr="00474547" w:rsidRDefault="002678F2" w:rsidP="002678F2">
      <w:pPr>
        <w:pStyle w:val="paragraph"/>
      </w:pPr>
      <w:r w:rsidRPr="00474547">
        <w:tab/>
        <w:t>(b)</w:t>
      </w:r>
      <w:r w:rsidRPr="00474547">
        <w:tab/>
        <w:t>the warrant was in force during the year to which the report relates;</w:t>
      </w:r>
    </w:p>
    <w:p w:rsidR="002678F2" w:rsidRPr="00474547" w:rsidRDefault="002678F2" w:rsidP="002678F2">
      <w:pPr>
        <w:pStyle w:val="paragraph"/>
      </w:pPr>
      <w:r w:rsidRPr="00474547">
        <w:tab/>
        <w:t>(c)</w:t>
      </w:r>
      <w:r w:rsidRPr="00474547">
        <w:tab/>
        <w:t>a prosecution was instituted, or was likely to be instituted, on the basis of information obtained by interceptions under:</w:t>
      </w:r>
    </w:p>
    <w:p w:rsidR="002678F2" w:rsidRPr="00474547" w:rsidRDefault="002678F2" w:rsidP="002678F2">
      <w:pPr>
        <w:pStyle w:val="paragraphsub"/>
      </w:pPr>
      <w:r w:rsidRPr="00474547">
        <w:tab/>
        <w:t>(i)</w:t>
      </w:r>
      <w:r w:rsidRPr="00474547">
        <w:tab/>
        <w:t>the warrant; or</w:t>
      </w:r>
    </w:p>
    <w:p w:rsidR="002678F2" w:rsidRPr="00474547" w:rsidRDefault="002678F2" w:rsidP="002678F2">
      <w:pPr>
        <w:pStyle w:val="paragraphsub"/>
      </w:pPr>
      <w:r w:rsidRPr="00474547">
        <w:tab/>
        <w:t>(ii)</w:t>
      </w:r>
      <w:r w:rsidRPr="00474547">
        <w:tab/>
        <w:t>if the warrant was a renewal of an original warrant:</w:t>
      </w:r>
    </w:p>
    <w:p w:rsidR="002678F2" w:rsidRPr="00474547" w:rsidRDefault="002678F2" w:rsidP="002678F2">
      <w:pPr>
        <w:pStyle w:val="paragraphsub-sub"/>
      </w:pPr>
      <w:r w:rsidRPr="00474547">
        <w:tab/>
        <w:t>(A)</w:t>
      </w:r>
      <w:r w:rsidRPr="00474547">
        <w:tab/>
        <w:t>the original warrant; or</w:t>
      </w:r>
    </w:p>
    <w:p w:rsidR="002678F2" w:rsidRPr="00474547" w:rsidRDefault="002678F2" w:rsidP="002678F2">
      <w:pPr>
        <w:pStyle w:val="paragraphsub-sub"/>
      </w:pPr>
      <w:r w:rsidRPr="00474547">
        <w:lastRenderedPageBreak/>
        <w:tab/>
        <w:t>(B)</w:t>
      </w:r>
      <w:r w:rsidRPr="00474547">
        <w:tab/>
        <w:t>any other renewal of the original warrant; or</w:t>
      </w:r>
    </w:p>
    <w:p w:rsidR="002678F2" w:rsidRPr="00474547" w:rsidRDefault="002678F2" w:rsidP="002678F2">
      <w:pPr>
        <w:pStyle w:val="paragraphsub"/>
      </w:pPr>
      <w:r w:rsidRPr="00474547">
        <w:tab/>
        <w:t>(iii)</w:t>
      </w:r>
      <w:r w:rsidRPr="00474547">
        <w:tab/>
        <w:t>if the warrant was an original warrant—any renewal of the original warrant.</w:t>
      </w:r>
    </w:p>
    <w:p w:rsidR="002678F2" w:rsidRPr="00474547" w:rsidRDefault="002678F2" w:rsidP="00390E1D">
      <w:pPr>
        <w:pStyle w:val="Definition"/>
        <w:keepNext/>
      </w:pPr>
      <w:r w:rsidRPr="00474547">
        <w:rPr>
          <w:b/>
          <w:i/>
        </w:rPr>
        <w:t>Total warrants</w:t>
      </w:r>
      <w:r w:rsidRPr="00474547">
        <w:t xml:space="preserve"> means the number of warrants that were:</w:t>
      </w:r>
    </w:p>
    <w:p w:rsidR="002678F2" w:rsidRPr="00474547" w:rsidRDefault="002678F2" w:rsidP="00390E1D">
      <w:pPr>
        <w:pStyle w:val="paragraph"/>
        <w:keepNext/>
      </w:pPr>
      <w:r w:rsidRPr="00474547">
        <w:tab/>
        <w:t>(a)</w:t>
      </w:r>
      <w:r w:rsidRPr="00474547">
        <w:tab/>
        <w:t>issued to:</w:t>
      </w:r>
    </w:p>
    <w:p w:rsidR="002678F2" w:rsidRPr="00474547" w:rsidRDefault="002678F2" w:rsidP="002678F2">
      <w:pPr>
        <w:pStyle w:val="paragraphsub"/>
      </w:pPr>
      <w:r w:rsidRPr="00474547">
        <w:tab/>
        <w:t>(i)</w:t>
      </w:r>
      <w:r w:rsidRPr="00474547">
        <w:tab/>
        <w:t>Commonwealth agencies; and</w:t>
      </w:r>
    </w:p>
    <w:p w:rsidR="002678F2" w:rsidRPr="00474547" w:rsidRDefault="002678F2" w:rsidP="002678F2">
      <w:pPr>
        <w:pStyle w:val="paragraphsub"/>
      </w:pPr>
      <w:r w:rsidRPr="00474547">
        <w:tab/>
        <w:t>(ii)</w:t>
      </w:r>
      <w:r w:rsidRPr="00474547">
        <w:tab/>
        <w:t>eligible authorities of States, where the eligible authorities were agencies at any time during the year to which the report relates; and</w:t>
      </w:r>
    </w:p>
    <w:p w:rsidR="002678F2" w:rsidRPr="00474547" w:rsidRDefault="002678F2" w:rsidP="002678F2">
      <w:pPr>
        <w:pStyle w:val="paragraph"/>
      </w:pPr>
      <w:r w:rsidRPr="00474547">
        <w:tab/>
        <w:t>(b)</w:t>
      </w:r>
      <w:r w:rsidRPr="00474547">
        <w:tab/>
        <w:t>in force during the year to which the report relates.</w:t>
      </w:r>
    </w:p>
    <w:p w:rsidR="002678F2" w:rsidRPr="00474547" w:rsidRDefault="002678F2" w:rsidP="002678F2">
      <w:pPr>
        <w:pStyle w:val="subsection"/>
      </w:pPr>
      <w:r w:rsidRPr="00474547">
        <w:tab/>
        <w:t>(5)</w:t>
      </w:r>
      <w:r w:rsidRPr="00474547">
        <w:tab/>
        <w:t>A reference in this section to a prosecution that was instituted, or was likely to be instituted, on the basis of information obtained by interceptions under a warrant includes a reference to a prosecution that was supported, or likely to be supported, by information obtained by interceptions under a warrant.</w:t>
      </w:r>
    </w:p>
    <w:p w:rsidR="002678F2" w:rsidRPr="00474547" w:rsidRDefault="002678F2" w:rsidP="002678F2">
      <w:pPr>
        <w:pStyle w:val="ActHead5"/>
      </w:pPr>
      <w:bookmarkStart w:id="174" w:name="_Toc405296098"/>
      <w:r w:rsidRPr="00474547">
        <w:rPr>
          <w:rStyle w:val="CharSectno"/>
        </w:rPr>
        <w:t>102A</w:t>
      </w:r>
      <w:r w:rsidRPr="00474547">
        <w:t xml:space="preserve">  Report regarding interceptions without warrant</w:t>
      </w:r>
      <w:bookmarkEnd w:id="174"/>
    </w:p>
    <w:p w:rsidR="002678F2" w:rsidRPr="00474547" w:rsidRDefault="002678F2" w:rsidP="002678F2">
      <w:pPr>
        <w:pStyle w:val="subsection2"/>
      </w:pPr>
      <w:r w:rsidRPr="00474547">
        <w:t>The report must state, for each agency referred to in subsection</w:t>
      </w:r>
      <w:r w:rsidR="00474547">
        <w:t> </w:t>
      </w:r>
      <w:r w:rsidRPr="00474547">
        <w:t>7(8), the number of occasions on which an officer or staff member of the agency intercepted a communication in reliance on subsection</w:t>
      </w:r>
      <w:r w:rsidR="00474547">
        <w:t> </w:t>
      </w:r>
      <w:r w:rsidRPr="00474547">
        <w:t>7(4) or (5).</w:t>
      </w:r>
    </w:p>
    <w:p w:rsidR="007F42D6" w:rsidRPr="00474547" w:rsidRDefault="007F42D6" w:rsidP="007F42D6">
      <w:pPr>
        <w:pStyle w:val="ActHead5"/>
      </w:pPr>
      <w:bookmarkStart w:id="175" w:name="_Toc405296099"/>
      <w:r w:rsidRPr="00474547">
        <w:rPr>
          <w:rStyle w:val="CharSectno"/>
        </w:rPr>
        <w:t>102B</w:t>
      </w:r>
      <w:r w:rsidRPr="00474547">
        <w:t xml:space="preserve">  Report regarding mutual assistance requests</w:t>
      </w:r>
      <w:bookmarkEnd w:id="175"/>
    </w:p>
    <w:p w:rsidR="007F42D6" w:rsidRPr="00474547" w:rsidRDefault="007F42D6" w:rsidP="007F42D6">
      <w:pPr>
        <w:pStyle w:val="subsection"/>
      </w:pPr>
      <w:r w:rsidRPr="00474547">
        <w:tab/>
      </w:r>
      <w:r w:rsidRPr="00474547">
        <w:tab/>
        <w:t>The report must set out the number of occasions on which lawfully intercepted information or interception warrant information was provided to a foreign country under paragraph</w:t>
      </w:r>
      <w:r w:rsidR="00474547">
        <w:t> </w:t>
      </w:r>
      <w:r w:rsidRPr="00474547">
        <w:t>68(l) or section</w:t>
      </w:r>
      <w:r w:rsidR="00474547">
        <w:t> </w:t>
      </w:r>
      <w:r w:rsidRPr="00474547">
        <w:t>68A in connection with an authorisation under subsection</w:t>
      </w:r>
      <w:r w:rsidR="00474547">
        <w:t> </w:t>
      </w:r>
      <w:r w:rsidRPr="00474547">
        <w:t xml:space="preserve">13A(1) of the </w:t>
      </w:r>
      <w:r w:rsidRPr="00474547">
        <w:rPr>
          <w:i/>
        </w:rPr>
        <w:t>Mutual Assistance in Criminal Matters Act 1987</w:t>
      </w:r>
      <w:r w:rsidRPr="00474547">
        <w:t>.</w:t>
      </w:r>
    </w:p>
    <w:p w:rsidR="002678F2" w:rsidRPr="00474547" w:rsidRDefault="002678F2" w:rsidP="002678F2">
      <w:pPr>
        <w:pStyle w:val="ActHead5"/>
      </w:pPr>
      <w:bookmarkStart w:id="176" w:name="_Toc405296100"/>
      <w:r w:rsidRPr="00474547">
        <w:rPr>
          <w:rStyle w:val="CharSectno"/>
        </w:rPr>
        <w:t>103</w:t>
      </w:r>
      <w:r w:rsidRPr="00474547">
        <w:t xml:space="preserve">  Other information to be included in report</w:t>
      </w:r>
      <w:bookmarkEnd w:id="176"/>
    </w:p>
    <w:p w:rsidR="002678F2" w:rsidRPr="00474547" w:rsidRDefault="002678F2" w:rsidP="002678F2">
      <w:pPr>
        <w:pStyle w:val="subsection2"/>
        <w:keepNext/>
        <w:keepLines/>
      </w:pPr>
      <w:r w:rsidRPr="00474547">
        <w:t>The report must set out:</w:t>
      </w:r>
    </w:p>
    <w:p w:rsidR="002678F2" w:rsidRPr="00474547" w:rsidRDefault="002678F2" w:rsidP="002678F2">
      <w:pPr>
        <w:pStyle w:val="paragraph"/>
      </w:pPr>
      <w:r w:rsidRPr="00474547">
        <w:tab/>
        <w:t>(a)</w:t>
      </w:r>
      <w:r w:rsidRPr="00474547">
        <w:tab/>
        <w:t xml:space="preserve">the total expenditure (including expenditure of a capital nature) incurred by agencies to which the report relates in </w:t>
      </w:r>
      <w:r w:rsidRPr="00474547">
        <w:lastRenderedPageBreak/>
        <w:t>connection with the execution of warrants during the year to which the report relates; and</w:t>
      </w:r>
    </w:p>
    <w:p w:rsidR="002678F2" w:rsidRPr="00474547" w:rsidRDefault="002678F2" w:rsidP="002678F2">
      <w:pPr>
        <w:pStyle w:val="paragraph"/>
      </w:pPr>
      <w:r w:rsidRPr="00474547">
        <w:tab/>
        <w:t>(aa)</w:t>
      </w:r>
      <w:r w:rsidRPr="00474547">
        <w:tab/>
        <w:t>for:</w:t>
      </w:r>
    </w:p>
    <w:p w:rsidR="002678F2" w:rsidRPr="00474547" w:rsidRDefault="002678F2" w:rsidP="002678F2">
      <w:pPr>
        <w:pStyle w:val="paragraphsub"/>
      </w:pPr>
      <w:r w:rsidRPr="00474547">
        <w:tab/>
        <w:t>(i)</w:t>
      </w:r>
      <w:r w:rsidRPr="00474547">
        <w:tab/>
        <w:t>each Commonwealth agency; and</w:t>
      </w:r>
    </w:p>
    <w:p w:rsidR="002678F2" w:rsidRPr="00474547" w:rsidRDefault="002678F2" w:rsidP="002678F2">
      <w:pPr>
        <w:pStyle w:val="paragraphsub"/>
      </w:pPr>
      <w:r w:rsidRPr="00474547">
        <w:tab/>
        <w:t>(ii)</w:t>
      </w:r>
      <w:r w:rsidRPr="00474547">
        <w:tab/>
        <w:t>each eligible authority of a State, where the eligible authority was an agency at any time during the year to which the report relates;</w:t>
      </w:r>
    </w:p>
    <w:p w:rsidR="002678F2" w:rsidRPr="00474547" w:rsidRDefault="002678F2" w:rsidP="002678F2">
      <w:pPr>
        <w:pStyle w:val="paragraph"/>
      </w:pPr>
      <w:r w:rsidRPr="00474547">
        <w:tab/>
      </w:r>
      <w:r w:rsidRPr="00474547">
        <w:tab/>
        <w:t xml:space="preserve">the amount worked out using the formula: </w:t>
      </w:r>
    </w:p>
    <w:p w:rsidR="0040139C" w:rsidRPr="00474547" w:rsidRDefault="005510F5" w:rsidP="00080F0E">
      <w:pPr>
        <w:pStyle w:val="Formula"/>
        <w:spacing w:before="120" w:after="120"/>
        <w:ind w:left="1701"/>
      </w:pPr>
      <w:r w:rsidRPr="00474547">
        <w:rPr>
          <w:noProof/>
        </w:rPr>
        <w:drawing>
          <wp:inline distT="0" distB="0" distL="0" distR="0" wp14:anchorId="1A3A75BD" wp14:editId="4FC39BAA">
            <wp:extent cx="1378585" cy="497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8585" cy="497840"/>
                    </a:xfrm>
                    <a:prstGeom prst="rect">
                      <a:avLst/>
                    </a:prstGeom>
                    <a:noFill/>
                    <a:ln>
                      <a:noFill/>
                    </a:ln>
                  </pic:spPr>
                </pic:pic>
              </a:graphicData>
            </a:graphic>
          </wp:inline>
        </w:drawing>
      </w:r>
    </w:p>
    <w:p w:rsidR="002678F2" w:rsidRPr="00474547" w:rsidRDefault="002678F2" w:rsidP="002678F2">
      <w:pPr>
        <w:pStyle w:val="paragraph"/>
      </w:pPr>
      <w:r w:rsidRPr="00474547">
        <w:tab/>
      </w:r>
      <w:r w:rsidRPr="00474547">
        <w:tab/>
        <w:t>where:</w:t>
      </w:r>
    </w:p>
    <w:p w:rsidR="002678F2" w:rsidRPr="00474547" w:rsidRDefault="002678F2" w:rsidP="002678F2">
      <w:pPr>
        <w:pStyle w:val="paragraph"/>
      </w:pPr>
      <w:r w:rsidRPr="00474547">
        <w:tab/>
      </w:r>
      <w:r w:rsidRPr="00474547">
        <w:tab/>
      </w:r>
      <w:r w:rsidRPr="00474547">
        <w:rPr>
          <w:b/>
          <w:i/>
        </w:rPr>
        <w:t>Total warrant expenditure</w:t>
      </w:r>
      <w:r w:rsidRPr="00474547">
        <w:t xml:space="preserve"> means the total expenditure (including expenditure of a capital nature) incurred by the agency or the authority, as the case requires, in connection with the execution of warrants during the year to which the report relates.</w:t>
      </w:r>
    </w:p>
    <w:p w:rsidR="002678F2" w:rsidRPr="00474547" w:rsidRDefault="002678F2" w:rsidP="002678F2">
      <w:pPr>
        <w:pStyle w:val="paragraph"/>
      </w:pPr>
      <w:r w:rsidRPr="00474547">
        <w:tab/>
      </w:r>
      <w:r w:rsidRPr="00474547">
        <w:tab/>
      </w:r>
      <w:r w:rsidRPr="00474547">
        <w:rPr>
          <w:b/>
          <w:i/>
        </w:rPr>
        <w:t>Number of warrants</w:t>
      </w:r>
      <w:r w:rsidRPr="00474547">
        <w:t xml:space="preserve"> means the number of warrants to which the total warrant expenditure relates; and</w:t>
      </w:r>
    </w:p>
    <w:p w:rsidR="002678F2" w:rsidRPr="00474547" w:rsidRDefault="002678F2" w:rsidP="002678F2">
      <w:pPr>
        <w:pStyle w:val="paragraph"/>
      </w:pPr>
      <w:r w:rsidRPr="00474547">
        <w:tab/>
        <w:t>(ab)</w:t>
      </w:r>
      <w:r w:rsidRPr="00474547">
        <w:tab/>
        <w:t xml:space="preserve">information about the availability of judges to issue warrants under </w:t>
      </w:r>
      <w:r w:rsidR="00AF060E" w:rsidRPr="00474547">
        <w:t>Part</w:t>
      </w:r>
      <w:r w:rsidR="00474547">
        <w:t> </w:t>
      </w:r>
      <w:r w:rsidR="00AF060E" w:rsidRPr="00474547">
        <w:t>2</w:t>
      </w:r>
      <w:r w:rsidR="00474547">
        <w:noBreakHyphen/>
      </w:r>
      <w:r w:rsidR="00AF060E" w:rsidRPr="00474547">
        <w:t>5</w:t>
      </w:r>
      <w:r w:rsidRPr="00474547">
        <w:t xml:space="preserve"> and the extent to which nominated AAT members have been used for that purpose, but not including information that would identify a particular judge or AAT member; and</w:t>
      </w:r>
    </w:p>
    <w:p w:rsidR="002678F2" w:rsidRPr="00474547" w:rsidRDefault="002678F2" w:rsidP="002678F2">
      <w:pPr>
        <w:pStyle w:val="paragraph"/>
      </w:pPr>
      <w:r w:rsidRPr="00474547">
        <w:tab/>
        <w:t>(ac)</w:t>
      </w:r>
      <w:r w:rsidRPr="00474547">
        <w:tab/>
        <w:t>for:</w:t>
      </w:r>
    </w:p>
    <w:p w:rsidR="002678F2" w:rsidRPr="00474547" w:rsidRDefault="002678F2" w:rsidP="002678F2">
      <w:pPr>
        <w:pStyle w:val="paragraphsub"/>
      </w:pPr>
      <w:r w:rsidRPr="00474547">
        <w:tab/>
        <w:t>(i)</w:t>
      </w:r>
      <w:r w:rsidRPr="00474547">
        <w:tab/>
        <w:t>each Commonwealth agency; and</w:t>
      </w:r>
    </w:p>
    <w:p w:rsidR="002678F2" w:rsidRPr="00474547" w:rsidRDefault="002678F2" w:rsidP="00E857C1">
      <w:pPr>
        <w:pStyle w:val="paragraphsub"/>
      </w:pPr>
      <w:r w:rsidRPr="00474547">
        <w:tab/>
        <w:t>(ii)</w:t>
      </w:r>
      <w:r w:rsidRPr="00474547">
        <w:tab/>
        <w:t>each eligible authority of a State, where the eligible authority was an agency at any time during the year to which the report relates;</w:t>
      </w:r>
    </w:p>
    <w:p w:rsidR="002678F2" w:rsidRPr="00474547" w:rsidRDefault="002678F2" w:rsidP="002678F2">
      <w:pPr>
        <w:pStyle w:val="paragraph"/>
      </w:pPr>
      <w:r w:rsidRPr="00474547">
        <w:tab/>
      </w:r>
      <w:r w:rsidRPr="00474547">
        <w:tab/>
        <w:t>the number (if any) of interceptions carried out on behalf of each other such Commonwealth agency or eligible authority; and</w:t>
      </w:r>
    </w:p>
    <w:p w:rsidR="005D1353" w:rsidRPr="00474547" w:rsidRDefault="005D1353" w:rsidP="005D1353">
      <w:pPr>
        <w:pStyle w:val="paragraph"/>
      </w:pPr>
      <w:r w:rsidRPr="00474547">
        <w:tab/>
        <w:t>(aca)</w:t>
      </w:r>
      <w:r w:rsidRPr="00474547">
        <w:tab/>
        <w:t>the number (if any) of interceptions carried out by the Organisation on behalf of:</w:t>
      </w:r>
    </w:p>
    <w:p w:rsidR="005D1353" w:rsidRPr="00474547" w:rsidRDefault="005D1353" w:rsidP="005D1353">
      <w:pPr>
        <w:pStyle w:val="paragraphsub"/>
      </w:pPr>
      <w:r w:rsidRPr="00474547">
        <w:lastRenderedPageBreak/>
        <w:tab/>
        <w:t>(i)</w:t>
      </w:r>
      <w:r w:rsidRPr="00474547">
        <w:tab/>
        <w:t>each Commonwealth agency; and</w:t>
      </w:r>
    </w:p>
    <w:p w:rsidR="005D1353" w:rsidRPr="00474547" w:rsidRDefault="005D1353" w:rsidP="005D1353">
      <w:pPr>
        <w:pStyle w:val="paragraphsub"/>
      </w:pPr>
      <w:r w:rsidRPr="00474547">
        <w:tab/>
        <w:t>(ii)</w:t>
      </w:r>
      <w:r w:rsidRPr="00474547">
        <w:tab/>
        <w:t>each eligible authority of a State, where the eligible authority was an agency at any time during the year to which the report relates; and</w:t>
      </w:r>
    </w:p>
    <w:p w:rsidR="00E86895" w:rsidRPr="00474547" w:rsidRDefault="00E86895" w:rsidP="00CB2F02">
      <w:pPr>
        <w:pStyle w:val="paragraph"/>
        <w:keepNext/>
        <w:keepLines/>
      </w:pPr>
      <w:r w:rsidRPr="00474547">
        <w:tab/>
        <w:t>(ad)</w:t>
      </w:r>
      <w:r w:rsidRPr="00474547">
        <w:tab/>
        <w:t>for each State and for the Australian Capital Territory, the number and type of emergency service facilities located in that State or Territory that have been declared by the Minister during the year to which the report relates; and</w:t>
      </w:r>
    </w:p>
    <w:p w:rsidR="003E20B4" w:rsidRPr="00474547" w:rsidRDefault="003E20B4" w:rsidP="003E20B4">
      <w:pPr>
        <w:pStyle w:val="paragraph"/>
      </w:pPr>
      <w:r w:rsidRPr="00474547">
        <w:tab/>
        <w:t>(ae)</w:t>
      </w:r>
      <w:r w:rsidRPr="00474547">
        <w:tab/>
        <w:t>a summary of the information:</w:t>
      </w:r>
    </w:p>
    <w:p w:rsidR="003E20B4" w:rsidRPr="00474547" w:rsidRDefault="003E20B4" w:rsidP="003E20B4">
      <w:pPr>
        <w:pStyle w:val="paragraphsub"/>
      </w:pPr>
      <w:r w:rsidRPr="00474547">
        <w:tab/>
        <w:t>(i)</w:t>
      </w:r>
      <w:r w:rsidRPr="00474547">
        <w:tab/>
        <w:t>that is required under subsection</w:t>
      </w:r>
      <w:r w:rsidR="00474547">
        <w:t> </w:t>
      </w:r>
      <w:r w:rsidRPr="00474547">
        <w:t>84(1A) to be included by the Ombudsman in the report made under subsection</w:t>
      </w:r>
      <w:r w:rsidR="00474547">
        <w:t> </w:t>
      </w:r>
      <w:r w:rsidRPr="00474547">
        <w:t>84(1); and</w:t>
      </w:r>
    </w:p>
    <w:p w:rsidR="003E20B4" w:rsidRPr="00474547" w:rsidRDefault="003E20B4" w:rsidP="003E20B4">
      <w:pPr>
        <w:pStyle w:val="paragraphsub"/>
      </w:pPr>
      <w:r w:rsidRPr="00474547">
        <w:tab/>
        <w:t>(ii)</w:t>
      </w:r>
      <w:r w:rsidRPr="00474547">
        <w:tab/>
        <w:t>that relates to the year to which the Minister’s report relates; and</w:t>
      </w:r>
    </w:p>
    <w:p w:rsidR="002678F2" w:rsidRPr="00474547" w:rsidRDefault="002678F2" w:rsidP="002678F2">
      <w:pPr>
        <w:pStyle w:val="paragraph"/>
      </w:pPr>
      <w:r w:rsidRPr="00474547">
        <w:tab/>
        <w:t>(b)</w:t>
      </w:r>
      <w:r w:rsidRPr="00474547">
        <w:tab/>
        <w:t>such other information (if any) as is prescribed.</w:t>
      </w:r>
    </w:p>
    <w:p w:rsidR="002678F2" w:rsidRPr="00474547" w:rsidRDefault="002678F2" w:rsidP="002678F2">
      <w:pPr>
        <w:pStyle w:val="ActHead5"/>
      </w:pPr>
      <w:bookmarkStart w:id="177" w:name="_Toc405296101"/>
      <w:r w:rsidRPr="00474547">
        <w:rPr>
          <w:rStyle w:val="CharSectno"/>
        </w:rPr>
        <w:t>103A</w:t>
      </w:r>
      <w:r w:rsidRPr="00474547">
        <w:t xml:space="preserve">  Annual report for 1999</w:t>
      </w:r>
      <w:r w:rsidR="00474547">
        <w:noBreakHyphen/>
      </w:r>
      <w:r w:rsidRPr="00474547">
        <w:t>2000</w:t>
      </w:r>
      <w:bookmarkEnd w:id="177"/>
    </w:p>
    <w:p w:rsidR="002678F2" w:rsidRPr="00474547" w:rsidRDefault="002678F2" w:rsidP="002678F2">
      <w:pPr>
        <w:pStyle w:val="subsection"/>
      </w:pPr>
      <w:r w:rsidRPr="00474547">
        <w:tab/>
        <w:t>(1)</w:t>
      </w:r>
      <w:r w:rsidRPr="00474547">
        <w:tab/>
        <w:t>The annual report for 1999</w:t>
      </w:r>
      <w:r w:rsidR="00474547">
        <w:noBreakHyphen/>
      </w:r>
      <w:r w:rsidRPr="00474547">
        <w:t xml:space="preserve">2000 must include a review of the amendments made by the </w:t>
      </w:r>
      <w:r w:rsidRPr="00474547">
        <w:rPr>
          <w:i/>
        </w:rPr>
        <w:t>Telecommunications (Interception) and Listening Device Amendment Act 1997</w:t>
      </w:r>
      <w:r w:rsidRPr="00474547">
        <w:t xml:space="preserve"> to this Act.</w:t>
      </w:r>
    </w:p>
    <w:p w:rsidR="002678F2" w:rsidRPr="00474547" w:rsidRDefault="002678F2" w:rsidP="002678F2">
      <w:pPr>
        <w:pStyle w:val="subsection"/>
      </w:pPr>
      <w:r w:rsidRPr="00474547">
        <w:tab/>
        <w:t>(2)</w:t>
      </w:r>
      <w:r w:rsidRPr="00474547">
        <w:tab/>
        <w:t>For the purposes of the review, the Minister must arrange for a public notice, in plain English, to be published in at least one daily newspaper circulating in each State and Territory, calling for submissions from the public on the operation of amendments providing for the issuing of warrants by nominated AAT members, and including an address to which submissions may be sent.</w:t>
      </w:r>
    </w:p>
    <w:p w:rsidR="002678F2" w:rsidRPr="00474547" w:rsidRDefault="002678F2" w:rsidP="00DD1FDB">
      <w:pPr>
        <w:pStyle w:val="ActHead3"/>
        <w:pageBreakBefore/>
      </w:pPr>
      <w:bookmarkStart w:id="178" w:name="_Toc405296102"/>
      <w:r w:rsidRPr="00474547">
        <w:rPr>
          <w:rStyle w:val="CharDivNo"/>
        </w:rPr>
        <w:lastRenderedPageBreak/>
        <w:t>Division</w:t>
      </w:r>
      <w:r w:rsidR="00474547" w:rsidRPr="00474547">
        <w:rPr>
          <w:rStyle w:val="CharDivNo"/>
        </w:rPr>
        <w:t> </w:t>
      </w:r>
      <w:r w:rsidRPr="00474547">
        <w:rPr>
          <w:rStyle w:val="CharDivNo"/>
        </w:rPr>
        <w:t>3</w:t>
      </w:r>
      <w:r w:rsidRPr="00474547">
        <w:t>—</w:t>
      </w:r>
      <w:r w:rsidRPr="00474547">
        <w:rPr>
          <w:rStyle w:val="CharDivText"/>
        </w:rPr>
        <w:t>Provisions about annual reports</w:t>
      </w:r>
      <w:bookmarkEnd w:id="178"/>
    </w:p>
    <w:p w:rsidR="002678F2" w:rsidRPr="00474547" w:rsidRDefault="002678F2" w:rsidP="002678F2">
      <w:pPr>
        <w:pStyle w:val="ActHead5"/>
      </w:pPr>
      <w:bookmarkStart w:id="179" w:name="_Toc405296103"/>
      <w:r w:rsidRPr="00474547">
        <w:rPr>
          <w:rStyle w:val="CharSectno"/>
        </w:rPr>
        <w:t>104</w:t>
      </w:r>
      <w:r w:rsidRPr="00474547">
        <w:t xml:space="preserve">  Annual reports</w:t>
      </w:r>
      <w:bookmarkEnd w:id="179"/>
    </w:p>
    <w:p w:rsidR="002678F2" w:rsidRPr="00474547" w:rsidRDefault="002678F2" w:rsidP="002678F2">
      <w:pPr>
        <w:pStyle w:val="subsection"/>
      </w:pPr>
      <w:r w:rsidRPr="00474547">
        <w:tab/>
        <w:t>(1)</w:t>
      </w:r>
      <w:r w:rsidRPr="00474547">
        <w:tab/>
        <w:t>The Minister shall cause a copy of a report under section</w:t>
      </w:r>
      <w:r w:rsidR="00474547">
        <w:t> </w:t>
      </w:r>
      <w:r w:rsidRPr="00474547">
        <w:t>93 or Division</w:t>
      </w:r>
      <w:r w:rsidR="00474547">
        <w:t> </w:t>
      </w:r>
      <w:r w:rsidRPr="00474547">
        <w:t>2 to be laid before each House of the Parliament within 15</w:t>
      </w:r>
      <w:r w:rsidR="00756B35" w:rsidRPr="00474547">
        <w:t xml:space="preserve"> </w:t>
      </w:r>
      <w:r w:rsidRPr="00474547">
        <w:t>sitting days of that House after the Minister receives the report, or the report is prepared, as the case may be.</w:t>
      </w:r>
    </w:p>
    <w:p w:rsidR="002678F2" w:rsidRPr="00474547" w:rsidRDefault="002678F2" w:rsidP="002678F2">
      <w:pPr>
        <w:pStyle w:val="subsection"/>
      </w:pPr>
      <w:r w:rsidRPr="00474547">
        <w:tab/>
        <w:t>(2)</w:t>
      </w:r>
      <w:r w:rsidRPr="00474547">
        <w:tab/>
        <w:t>A report under section</w:t>
      </w:r>
      <w:r w:rsidR="00474547">
        <w:t> </w:t>
      </w:r>
      <w:r w:rsidRPr="00474547">
        <w:t>93 or Division</w:t>
      </w:r>
      <w:r w:rsidR="00474547">
        <w:t> </w:t>
      </w:r>
      <w:r w:rsidRPr="00474547">
        <w:t>2 shall not be made in a manner that is likely to enable the identification of a person.</w:t>
      </w:r>
    </w:p>
    <w:p w:rsidR="002678F2" w:rsidRPr="00474547" w:rsidRDefault="002678F2" w:rsidP="002678F2">
      <w:pPr>
        <w:pStyle w:val="subsection"/>
      </w:pPr>
      <w:r w:rsidRPr="00474547">
        <w:tab/>
        <w:t>(3)</w:t>
      </w:r>
      <w:r w:rsidRPr="00474547">
        <w:tab/>
        <w:t>For the purposes of section</w:t>
      </w:r>
      <w:r w:rsidR="00474547">
        <w:t> </w:t>
      </w:r>
      <w:r w:rsidRPr="00474547">
        <w:t xml:space="preserve">34C of the </w:t>
      </w:r>
      <w:r w:rsidRPr="00474547">
        <w:rPr>
          <w:i/>
        </w:rPr>
        <w:t>Acts Interpretation Act 1901</w:t>
      </w:r>
      <w:r w:rsidRPr="00474547">
        <w:t>, a report that section</w:t>
      </w:r>
      <w:r w:rsidR="00474547">
        <w:t> </w:t>
      </w:r>
      <w:r w:rsidRPr="00474547">
        <w:t>93 or Division</w:t>
      </w:r>
      <w:r w:rsidR="00474547">
        <w:t> </w:t>
      </w:r>
      <w:r w:rsidRPr="00474547">
        <w:t>2 requires to be given or prepared as soon as practicable after 30</w:t>
      </w:r>
      <w:r w:rsidR="00474547">
        <w:t> </w:t>
      </w:r>
      <w:r w:rsidRPr="00474547">
        <w:t xml:space="preserve">June in a calendar year shall be deemed to be a periodic report that this Act requires a person to furnish to the Minister and that relates to the administration of </w:t>
      </w:r>
      <w:r w:rsidR="009E370B" w:rsidRPr="00474547">
        <w:t>Part</w:t>
      </w:r>
      <w:r w:rsidR="00474547">
        <w:t> </w:t>
      </w:r>
      <w:r w:rsidR="009E370B" w:rsidRPr="00474547">
        <w:t>2</w:t>
      </w:r>
      <w:r w:rsidR="00474547">
        <w:noBreakHyphen/>
      </w:r>
      <w:r w:rsidR="009E370B" w:rsidRPr="00474547">
        <w:t>3, or Parts</w:t>
      </w:r>
      <w:r w:rsidR="00474547">
        <w:t> </w:t>
      </w:r>
      <w:r w:rsidR="009E370B" w:rsidRPr="00474547">
        <w:t>2</w:t>
      </w:r>
      <w:r w:rsidR="00474547">
        <w:noBreakHyphen/>
      </w:r>
      <w:r w:rsidR="009E370B" w:rsidRPr="00474547">
        <w:t>5, 2</w:t>
      </w:r>
      <w:r w:rsidR="00474547">
        <w:noBreakHyphen/>
      </w:r>
      <w:r w:rsidR="009E370B" w:rsidRPr="00474547">
        <w:t>6 and 2</w:t>
      </w:r>
      <w:r w:rsidR="00474547">
        <w:noBreakHyphen/>
      </w:r>
      <w:r w:rsidR="009E370B" w:rsidRPr="00474547">
        <w:t>7</w:t>
      </w:r>
      <w:r w:rsidRPr="00474547">
        <w:t>, as the case may be, during the year ending on that 30</w:t>
      </w:r>
      <w:r w:rsidR="00474547">
        <w:t> </w:t>
      </w:r>
      <w:r w:rsidRPr="00474547">
        <w:t>June.</w:t>
      </w:r>
    </w:p>
    <w:p w:rsidR="005717AB" w:rsidRPr="00474547" w:rsidRDefault="005717AB" w:rsidP="00DD1FDB">
      <w:pPr>
        <w:pStyle w:val="ActHead2"/>
        <w:pageBreakBefore/>
      </w:pPr>
      <w:bookmarkStart w:id="180" w:name="_Toc405296104"/>
      <w:r w:rsidRPr="00474547">
        <w:rPr>
          <w:rStyle w:val="CharPartNo"/>
        </w:rPr>
        <w:lastRenderedPageBreak/>
        <w:t>Part</w:t>
      </w:r>
      <w:r w:rsidR="00474547" w:rsidRPr="00474547">
        <w:rPr>
          <w:rStyle w:val="CharPartNo"/>
        </w:rPr>
        <w:t> </w:t>
      </w:r>
      <w:r w:rsidRPr="00474547">
        <w:rPr>
          <w:rStyle w:val="CharPartNo"/>
        </w:rPr>
        <w:t>2</w:t>
      </w:r>
      <w:r w:rsidR="00474547" w:rsidRPr="00474547">
        <w:rPr>
          <w:rStyle w:val="CharPartNo"/>
        </w:rPr>
        <w:noBreakHyphen/>
      </w:r>
      <w:r w:rsidRPr="00474547">
        <w:rPr>
          <w:rStyle w:val="CharPartNo"/>
        </w:rPr>
        <w:t>9</w:t>
      </w:r>
      <w:r w:rsidRPr="00474547">
        <w:t>—</w:t>
      </w:r>
      <w:r w:rsidRPr="00474547">
        <w:rPr>
          <w:rStyle w:val="CharPartText"/>
        </w:rPr>
        <w:t>Offences</w:t>
      </w:r>
      <w:bookmarkEnd w:id="180"/>
    </w:p>
    <w:p w:rsidR="009853AC" w:rsidRPr="00474547" w:rsidRDefault="009853AC" w:rsidP="009853AC">
      <w:pPr>
        <w:pStyle w:val="Header"/>
      </w:pPr>
      <w:r w:rsidRPr="00474547">
        <w:rPr>
          <w:rStyle w:val="CharDivNo"/>
        </w:rPr>
        <w:t xml:space="preserve"> </w:t>
      </w:r>
      <w:r w:rsidRPr="00474547">
        <w:rPr>
          <w:rStyle w:val="CharDivText"/>
        </w:rPr>
        <w:t xml:space="preserve"> </w:t>
      </w:r>
    </w:p>
    <w:p w:rsidR="002678F2" w:rsidRPr="00474547" w:rsidRDefault="002678F2" w:rsidP="002678F2">
      <w:pPr>
        <w:pStyle w:val="ActHead5"/>
      </w:pPr>
      <w:bookmarkStart w:id="181" w:name="_Toc405296105"/>
      <w:r w:rsidRPr="00474547">
        <w:rPr>
          <w:rStyle w:val="CharSectno"/>
        </w:rPr>
        <w:t>105</w:t>
      </w:r>
      <w:r w:rsidRPr="00474547">
        <w:t xml:space="preserve">  Contravention of section</w:t>
      </w:r>
      <w:r w:rsidR="00474547">
        <w:t> </w:t>
      </w:r>
      <w:r w:rsidRPr="00474547">
        <w:t>7 or 63</w:t>
      </w:r>
      <w:bookmarkEnd w:id="181"/>
    </w:p>
    <w:p w:rsidR="002678F2" w:rsidRPr="00474547" w:rsidRDefault="002678F2" w:rsidP="002678F2">
      <w:pPr>
        <w:pStyle w:val="subsection"/>
      </w:pPr>
      <w:r w:rsidRPr="00474547">
        <w:tab/>
        <w:t>(1)</w:t>
      </w:r>
      <w:r w:rsidRPr="00474547">
        <w:tab/>
        <w:t>A person who contravenes subsection</w:t>
      </w:r>
      <w:r w:rsidR="00474547">
        <w:t> </w:t>
      </w:r>
      <w:r w:rsidRPr="00474547">
        <w:t>7(1) or section</w:t>
      </w:r>
      <w:r w:rsidR="00474547">
        <w:t> </w:t>
      </w:r>
      <w:r w:rsidRPr="00474547">
        <w:t>63 is guilty of an offence against that subsection or section.</w:t>
      </w:r>
    </w:p>
    <w:p w:rsidR="002678F2" w:rsidRPr="00474547" w:rsidRDefault="002678F2" w:rsidP="002678F2">
      <w:pPr>
        <w:pStyle w:val="subsection"/>
      </w:pPr>
      <w:r w:rsidRPr="00474547">
        <w:tab/>
        <w:t>(2)</w:t>
      </w:r>
      <w:r w:rsidRPr="00474547">
        <w:tab/>
        <w:t>An offence against subsection</w:t>
      </w:r>
      <w:r w:rsidR="00474547">
        <w:t> </w:t>
      </w:r>
      <w:r w:rsidRPr="00474547">
        <w:t>7(1) or section</w:t>
      </w:r>
      <w:r w:rsidR="00474547">
        <w:t> </w:t>
      </w:r>
      <w:r w:rsidRPr="00474547">
        <w:t>63 is an indictable offence and, subject to this section, is punishable on conviction by imprisonment for a period not exceeding 2 years.</w:t>
      </w:r>
    </w:p>
    <w:p w:rsidR="002678F2" w:rsidRPr="00474547" w:rsidRDefault="002678F2" w:rsidP="002678F2">
      <w:pPr>
        <w:pStyle w:val="subsection"/>
      </w:pPr>
      <w:r w:rsidRPr="00474547">
        <w:tab/>
        <w:t>(3)</w:t>
      </w:r>
      <w:r w:rsidRPr="00474547">
        <w:tab/>
        <w:t>Notwithstanding that an offence against subsection</w:t>
      </w:r>
      <w:r w:rsidR="00474547">
        <w:t> </w:t>
      </w:r>
      <w:r w:rsidRPr="00474547">
        <w:t>7(1) or section</w:t>
      </w:r>
      <w:r w:rsidR="00474547">
        <w:t> </w:t>
      </w:r>
      <w:r w:rsidRPr="00474547">
        <w:t>63 is an indictable offence, a court of summary jurisdiction may hear and determine proceedings in respect of such an offence if, and only if:</w:t>
      </w:r>
    </w:p>
    <w:p w:rsidR="002678F2" w:rsidRPr="00474547" w:rsidRDefault="002678F2" w:rsidP="002678F2">
      <w:pPr>
        <w:pStyle w:val="paragraph"/>
      </w:pPr>
      <w:r w:rsidRPr="00474547">
        <w:tab/>
        <w:t>(a)</w:t>
      </w:r>
      <w:r w:rsidRPr="00474547">
        <w:tab/>
        <w:t>the proceedings are brought in the name of the Attorney</w:t>
      </w:r>
      <w:r w:rsidR="00474547">
        <w:noBreakHyphen/>
      </w:r>
      <w:r w:rsidRPr="00474547">
        <w:t>General or the Director of Public Prosecutions;</w:t>
      </w:r>
    </w:p>
    <w:p w:rsidR="002678F2" w:rsidRPr="00474547" w:rsidRDefault="002678F2" w:rsidP="002678F2">
      <w:pPr>
        <w:pStyle w:val="paragraph"/>
      </w:pPr>
      <w:r w:rsidRPr="00474547">
        <w:tab/>
        <w:t>(b)</w:t>
      </w:r>
      <w:r w:rsidRPr="00474547">
        <w:tab/>
        <w:t>the defendant and the prosecutor consent; and</w:t>
      </w:r>
    </w:p>
    <w:p w:rsidR="002678F2" w:rsidRPr="00474547" w:rsidRDefault="002678F2" w:rsidP="002678F2">
      <w:pPr>
        <w:pStyle w:val="paragraph"/>
      </w:pPr>
      <w:r w:rsidRPr="00474547">
        <w:tab/>
        <w:t>(c)</w:t>
      </w:r>
      <w:r w:rsidRPr="00474547">
        <w:tab/>
        <w:t>the court is satisfied that it is proper for the court to hear and determine proceedings in respect of the offence.</w:t>
      </w:r>
    </w:p>
    <w:p w:rsidR="002678F2" w:rsidRPr="00474547" w:rsidRDefault="002678F2" w:rsidP="002678F2">
      <w:pPr>
        <w:pStyle w:val="subsection"/>
      </w:pPr>
      <w:r w:rsidRPr="00474547">
        <w:tab/>
        <w:t>(4)</w:t>
      </w:r>
      <w:r w:rsidRPr="00474547">
        <w:tab/>
        <w:t xml:space="preserve">Where, in accordance with </w:t>
      </w:r>
      <w:r w:rsidR="00474547">
        <w:t>subsection (</w:t>
      </w:r>
      <w:r w:rsidRPr="00474547">
        <w:t>3), a court of summary jurisdiction convicts a person of an offence against subsection</w:t>
      </w:r>
      <w:r w:rsidR="00474547">
        <w:t> </w:t>
      </w:r>
      <w:r w:rsidRPr="00474547">
        <w:t>7(1) or section</w:t>
      </w:r>
      <w:r w:rsidR="00474547">
        <w:t> </w:t>
      </w:r>
      <w:r w:rsidRPr="00474547">
        <w:t>63, the penalty that the court may impose is imprisonment for a period not exceeding 6 months.</w:t>
      </w:r>
    </w:p>
    <w:p w:rsidR="004957F2" w:rsidRPr="00474547" w:rsidRDefault="004957F2" w:rsidP="004957F2">
      <w:pPr>
        <w:pStyle w:val="subsection"/>
      </w:pPr>
      <w:r w:rsidRPr="00474547">
        <w:tab/>
        <w:t>(5)</w:t>
      </w:r>
      <w:r w:rsidRPr="00474547">
        <w:tab/>
        <w:t>Section</w:t>
      </w:r>
      <w:r w:rsidR="00474547">
        <w:t> </w:t>
      </w:r>
      <w:r w:rsidRPr="00474547">
        <w:t xml:space="preserve">15.1 (extended geographical jurisdiction—category A) of the </w:t>
      </w:r>
      <w:r w:rsidRPr="00474547">
        <w:rPr>
          <w:i/>
        </w:rPr>
        <w:t>Criminal Code</w:t>
      </w:r>
      <w:r w:rsidRPr="00474547">
        <w:t xml:space="preserve"> applies to an offence against subsection</w:t>
      </w:r>
      <w:r w:rsidR="00474547">
        <w:t> </w:t>
      </w:r>
      <w:r w:rsidRPr="00474547">
        <w:t>7(1) or section</w:t>
      </w:r>
      <w:r w:rsidR="00474547">
        <w:t> </w:t>
      </w:r>
      <w:r w:rsidRPr="00474547">
        <w:t>63.</w:t>
      </w:r>
    </w:p>
    <w:p w:rsidR="002678F2" w:rsidRPr="00474547" w:rsidRDefault="002678F2" w:rsidP="002678F2">
      <w:pPr>
        <w:pStyle w:val="ActHead5"/>
      </w:pPr>
      <w:bookmarkStart w:id="182" w:name="_Toc405296106"/>
      <w:r w:rsidRPr="00474547">
        <w:rPr>
          <w:rStyle w:val="CharSectno"/>
        </w:rPr>
        <w:t>106</w:t>
      </w:r>
      <w:r w:rsidRPr="00474547">
        <w:t xml:space="preserve">  Obstruction</w:t>
      </w:r>
      <w:bookmarkEnd w:id="182"/>
    </w:p>
    <w:p w:rsidR="002678F2" w:rsidRPr="00474547" w:rsidRDefault="002678F2" w:rsidP="002678F2">
      <w:pPr>
        <w:pStyle w:val="subsection"/>
      </w:pPr>
      <w:r w:rsidRPr="00474547">
        <w:tab/>
        <w:t>(1)</w:t>
      </w:r>
      <w:r w:rsidRPr="00474547">
        <w:tab/>
        <w:t>A person shall not obstruct or hinder a person acting under a warrant.</w:t>
      </w:r>
    </w:p>
    <w:p w:rsidR="002678F2" w:rsidRPr="00474547" w:rsidRDefault="002678F2" w:rsidP="002678F2">
      <w:pPr>
        <w:pStyle w:val="Penalty"/>
      </w:pPr>
      <w:r w:rsidRPr="00474547">
        <w:t>Penalty:</w:t>
      </w:r>
      <w:r w:rsidRPr="00474547">
        <w:tab/>
        <w:t>Imprisonment for 6 months.</w:t>
      </w:r>
    </w:p>
    <w:p w:rsidR="002678F2" w:rsidRPr="00474547" w:rsidRDefault="002678F2" w:rsidP="002678F2">
      <w:pPr>
        <w:pStyle w:val="subsection"/>
      </w:pPr>
      <w:r w:rsidRPr="00474547">
        <w:lastRenderedPageBreak/>
        <w:tab/>
        <w:t>(2)</w:t>
      </w:r>
      <w:r w:rsidRPr="00474547">
        <w:tab/>
      </w:r>
      <w:r w:rsidR="00474547">
        <w:t>Subsection (</w:t>
      </w:r>
      <w:r w:rsidRPr="00474547">
        <w:t>1) does not apply if the person obstructing or hindering has a reasonable excuse.</w:t>
      </w:r>
    </w:p>
    <w:p w:rsidR="002678F2" w:rsidRPr="00474547" w:rsidRDefault="002678F2" w:rsidP="002678F2">
      <w:pPr>
        <w:pStyle w:val="notetext"/>
      </w:pPr>
      <w:r w:rsidRPr="00474547">
        <w:t>Note:</w:t>
      </w:r>
      <w:r w:rsidRPr="00474547">
        <w:tab/>
        <w:t xml:space="preserve">A defendant bears an evidential burden in relation to the matter in </w:t>
      </w:r>
      <w:r w:rsidR="00474547">
        <w:t>subsection (</w:t>
      </w:r>
      <w:r w:rsidRPr="00474547">
        <w:t>2</w:t>
      </w:r>
      <w:r w:rsidR="00080F0E" w:rsidRPr="00474547">
        <w:t>) (s</w:t>
      </w:r>
      <w:r w:rsidRPr="00474547">
        <w:t>ee subsection</w:t>
      </w:r>
      <w:r w:rsidR="00474547">
        <w:t> </w:t>
      </w:r>
      <w:r w:rsidRPr="00474547">
        <w:t xml:space="preserve">13.3(3) of the </w:t>
      </w:r>
      <w:r w:rsidRPr="00474547">
        <w:rPr>
          <w:i/>
        </w:rPr>
        <w:t>Criminal Code</w:t>
      </w:r>
      <w:r w:rsidRPr="00474547">
        <w:t>).</w:t>
      </w:r>
    </w:p>
    <w:p w:rsidR="002678F2" w:rsidRPr="00474547" w:rsidRDefault="002678F2" w:rsidP="00756B35">
      <w:pPr>
        <w:pStyle w:val="ActHead5"/>
      </w:pPr>
      <w:bookmarkStart w:id="183" w:name="_Toc405296107"/>
      <w:r w:rsidRPr="00474547">
        <w:rPr>
          <w:rStyle w:val="CharSectno"/>
        </w:rPr>
        <w:t>107</w:t>
      </w:r>
      <w:r w:rsidRPr="00474547">
        <w:t xml:space="preserve">  Offences relating to inspections under </w:t>
      </w:r>
      <w:r w:rsidR="00E90E3E" w:rsidRPr="00474547">
        <w:t>Part</w:t>
      </w:r>
      <w:r w:rsidR="00474547">
        <w:t> </w:t>
      </w:r>
      <w:r w:rsidR="00E90E3E" w:rsidRPr="00474547">
        <w:t>2</w:t>
      </w:r>
      <w:r w:rsidR="00474547">
        <w:noBreakHyphen/>
      </w:r>
      <w:r w:rsidR="00E90E3E" w:rsidRPr="00474547">
        <w:t>7</w:t>
      </w:r>
      <w:bookmarkEnd w:id="183"/>
    </w:p>
    <w:p w:rsidR="002678F2" w:rsidRPr="00474547" w:rsidRDefault="002678F2" w:rsidP="00756B35">
      <w:pPr>
        <w:pStyle w:val="subsection"/>
        <w:keepNext/>
        <w:keepLines/>
      </w:pPr>
      <w:r w:rsidRPr="00474547">
        <w:tab/>
        <w:t>(1)</w:t>
      </w:r>
      <w:r w:rsidRPr="00474547">
        <w:tab/>
        <w:t>A person shall not refuse or fail:</w:t>
      </w:r>
    </w:p>
    <w:p w:rsidR="002678F2" w:rsidRPr="00474547" w:rsidRDefault="002678F2" w:rsidP="00756B35">
      <w:pPr>
        <w:pStyle w:val="paragraph"/>
        <w:keepNext/>
        <w:keepLines/>
      </w:pPr>
      <w:r w:rsidRPr="00474547">
        <w:tab/>
        <w:t>(a)</w:t>
      </w:r>
      <w:r w:rsidRPr="00474547">
        <w:tab/>
        <w:t>to attend before a person;</w:t>
      </w:r>
    </w:p>
    <w:p w:rsidR="002678F2" w:rsidRPr="00474547" w:rsidRDefault="002678F2" w:rsidP="00756B35">
      <w:pPr>
        <w:pStyle w:val="paragraph"/>
        <w:keepNext/>
        <w:keepLines/>
      </w:pPr>
      <w:r w:rsidRPr="00474547">
        <w:tab/>
        <w:t>(b)</w:t>
      </w:r>
      <w:r w:rsidRPr="00474547">
        <w:tab/>
        <w:t>to furnish information; or</w:t>
      </w:r>
    </w:p>
    <w:p w:rsidR="002678F2" w:rsidRPr="00474547" w:rsidRDefault="002678F2" w:rsidP="002678F2">
      <w:pPr>
        <w:pStyle w:val="paragraph"/>
      </w:pPr>
      <w:r w:rsidRPr="00474547">
        <w:tab/>
        <w:t>(c)</w:t>
      </w:r>
      <w:r w:rsidRPr="00474547">
        <w:tab/>
        <w:t>to answer a question;</w:t>
      </w:r>
    </w:p>
    <w:p w:rsidR="002678F2" w:rsidRPr="00474547" w:rsidRDefault="002678F2" w:rsidP="002678F2">
      <w:pPr>
        <w:pStyle w:val="subsection2"/>
      </w:pPr>
      <w:r w:rsidRPr="00474547">
        <w:t>when required under section</w:t>
      </w:r>
      <w:r w:rsidR="00474547">
        <w:t> </w:t>
      </w:r>
      <w:r w:rsidRPr="00474547">
        <w:t>87 to do so.</w:t>
      </w:r>
    </w:p>
    <w:p w:rsidR="002678F2" w:rsidRPr="00474547" w:rsidRDefault="002678F2" w:rsidP="002678F2">
      <w:pPr>
        <w:pStyle w:val="Penalty"/>
      </w:pPr>
      <w:r w:rsidRPr="00474547">
        <w:t>Penalty:</w:t>
      </w:r>
      <w:r w:rsidRPr="00474547">
        <w:tab/>
        <w:t>Imprisonment for 6 months.</w:t>
      </w:r>
    </w:p>
    <w:p w:rsidR="002678F2" w:rsidRPr="00474547" w:rsidRDefault="002678F2" w:rsidP="002678F2">
      <w:pPr>
        <w:pStyle w:val="subsection"/>
      </w:pPr>
      <w:r w:rsidRPr="00474547">
        <w:tab/>
        <w:t>(2)</w:t>
      </w:r>
      <w:r w:rsidRPr="00474547">
        <w:tab/>
        <w:t>A person shall not:</w:t>
      </w:r>
    </w:p>
    <w:p w:rsidR="002678F2" w:rsidRPr="00474547" w:rsidRDefault="002678F2" w:rsidP="002678F2">
      <w:pPr>
        <w:pStyle w:val="paragraph"/>
      </w:pPr>
      <w:r w:rsidRPr="00474547">
        <w:tab/>
        <w:t>(a)</w:t>
      </w:r>
      <w:r w:rsidRPr="00474547">
        <w:tab/>
        <w:t xml:space="preserve">intentionally obstruct, hinder or resist a person in connection with the performance or exercise of the Ombudsman’s functions or powers under </w:t>
      </w:r>
      <w:r w:rsidR="001A3D9D" w:rsidRPr="00474547">
        <w:t>Part</w:t>
      </w:r>
      <w:r w:rsidR="00474547">
        <w:t> </w:t>
      </w:r>
      <w:r w:rsidR="001A3D9D" w:rsidRPr="00474547">
        <w:t>2</w:t>
      </w:r>
      <w:r w:rsidR="00474547">
        <w:noBreakHyphen/>
      </w:r>
      <w:r w:rsidR="001A3D9D" w:rsidRPr="00474547">
        <w:t>7</w:t>
      </w:r>
      <w:r w:rsidRPr="00474547">
        <w:t>; or</w:t>
      </w:r>
    </w:p>
    <w:p w:rsidR="002678F2" w:rsidRPr="00474547" w:rsidRDefault="002678F2" w:rsidP="002678F2">
      <w:pPr>
        <w:pStyle w:val="paragraph"/>
      </w:pPr>
      <w:r w:rsidRPr="00474547">
        <w:tab/>
        <w:t>(b)</w:t>
      </w:r>
      <w:r w:rsidRPr="00474547">
        <w:tab/>
        <w:t xml:space="preserve">give to an inspecting officer, in connection with an inspection under </w:t>
      </w:r>
      <w:r w:rsidR="00AC593F" w:rsidRPr="00474547">
        <w:t>Part</w:t>
      </w:r>
      <w:r w:rsidR="00474547">
        <w:t> </w:t>
      </w:r>
      <w:r w:rsidR="00AC593F" w:rsidRPr="00474547">
        <w:t>2</w:t>
      </w:r>
      <w:r w:rsidR="00474547">
        <w:noBreakHyphen/>
      </w:r>
      <w:r w:rsidR="00AC593F" w:rsidRPr="00474547">
        <w:t>7</w:t>
      </w:r>
      <w:r w:rsidRPr="00474547">
        <w:t>, information or a statement that the first</w:t>
      </w:r>
      <w:r w:rsidR="00474547">
        <w:noBreakHyphen/>
      </w:r>
      <w:r w:rsidRPr="00474547">
        <w:t>mentioned person knows to be false or misleading in a material particular.</w:t>
      </w:r>
    </w:p>
    <w:p w:rsidR="002678F2" w:rsidRPr="00474547" w:rsidRDefault="002678F2" w:rsidP="002678F2">
      <w:pPr>
        <w:pStyle w:val="Penalty"/>
      </w:pPr>
      <w:r w:rsidRPr="00474547">
        <w:t>Penalty:</w:t>
      </w:r>
      <w:r w:rsidRPr="00474547">
        <w:tab/>
        <w:t>Imprisonment for 6 months.</w:t>
      </w:r>
    </w:p>
    <w:p w:rsidR="002678F2" w:rsidRPr="00474547" w:rsidRDefault="002678F2" w:rsidP="002678F2">
      <w:pPr>
        <w:pStyle w:val="subsection"/>
      </w:pPr>
      <w:r w:rsidRPr="00474547">
        <w:tab/>
        <w:t>(3)</w:t>
      </w:r>
      <w:r w:rsidRPr="00474547">
        <w:tab/>
      </w:r>
      <w:r w:rsidR="00474547">
        <w:t>Subsection (</w:t>
      </w:r>
      <w:r w:rsidRPr="00474547">
        <w:t xml:space="preserve">1) and </w:t>
      </w:r>
      <w:r w:rsidR="00474547">
        <w:t>paragraph (</w:t>
      </w:r>
      <w:r w:rsidRPr="00474547">
        <w:t xml:space="preserve">2)(a) do not apply if the person first mentioned in </w:t>
      </w:r>
      <w:r w:rsidR="00474547">
        <w:t>subsection (</w:t>
      </w:r>
      <w:r w:rsidRPr="00474547">
        <w:t>1) or (2) has a reasonable excuse.</w:t>
      </w:r>
    </w:p>
    <w:p w:rsidR="002678F2" w:rsidRPr="00474547" w:rsidRDefault="002678F2" w:rsidP="002678F2">
      <w:pPr>
        <w:pStyle w:val="notetext"/>
      </w:pPr>
      <w:r w:rsidRPr="00474547">
        <w:t>Note:</w:t>
      </w:r>
      <w:r w:rsidRPr="00474547">
        <w:tab/>
        <w:t xml:space="preserve">A defendant bears an evidential burden in relation to the matter in </w:t>
      </w:r>
      <w:r w:rsidR="00474547">
        <w:t>subsection (</w:t>
      </w:r>
      <w:r w:rsidRPr="00474547">
        <w:t>3</w:t>
      </w:r>
      <w:r w:rsidR="00080F0E" w:rsidRPr="00474547">
        <w:t>) (s</w:t>
      </w:r>
      <w:r w:rsidRPr="00474547">
        <w:t>ee subsection</w:t>
      </w:r>
      <w:r w:rsidR="00474547">
        <w:t> </w:t>
      </w:r>
      <w:r w:rsidRPr="00474547">
        <w:t xml:space="preserve">13.3(3) of the </w:t>
      </w:r>
      <w:r w:rsidRPr="00474547">
        <w:rPr>
          <w:i/>
        </w:rPr>
        <w:t>Criminal Code</w:t>
      </w:r>
      <w:r w:rsidRPr="00474547">
        <w:t>).</w:t>
      </w:r>
    </w:p>
    <w:p w:rsidR="00D62FE2" w:rsidRPr="00474547" w:rsidRDefault="00D62FE2" w:rsidP="00DD1FDB">
      <w:pPr>
        <w:pStyle w:val="ActHead2"/>
        <w:pageBreakBefore/>
      </w:pPr>
      <w:bookmarkStart w:id="184" w:name="_Toc405296108"/>
      <w:r w:rsidRPr="00474547">
        <w:rPr>
          <w:rStyle w:val="CharPartNo"/>
        </w:rPr>
        <w:lastRenderedPageBreak/>
        <w:t>Part</w:t>
      </w:r>
      <w:r w:rsidR="00474547" w:rsidRPr="00474547">
        <w:rPr>
          <w:rStyle w:val="CharPartNo"/>
        </w:rPr>
        <w:t> </w:t>
      </w:r>
      <w:r w:rsidRPr="00474547">
        <w:rPr>
          <w:rStyle w:val="CharPartNo"/>
        </w:rPr>
        <w:t>2</w:t>
      </w:r>
      <w:r w:rsidR="00474547" w:rsidRPr="00474547">
        <w:rPr>
          <w:rStyle w:val="CharPartNo"/>
        </w:rPr>
        <w:noBreakHyphen/>
      </w:r>
      <w:r w:rsidRPr="00474547">
        <w:rPr>
          <w:rStyle w:val="CharPartNo"/>
        </w:rPr>
        <w:t>10</w:t>
      </w:r>
      <w:r w:rsidRPr="00474547">
        <w:t>—</w:t>
      </w:r>
      <w:r w:rsidRPr="00474547">
        <w:rPr>
          <w:rStyle w:val="CharPartText"/>
        </w:rPr>
        <w:t>Civil remedies</w:t>
      </w:r>
      <w:bookmarkEnd w:id="184"/>
    </w:p>
    <w:p w:rsidR="009853AC" w:rsidRPr="00474547" w:rsidRDefault="009853AC" w:rsidP="009853AC">
      <w:pPr>
        <w:pStyle w:val="Header"/>
      </w:pPr>
      <w:r w:rsidRPr="00474547">
        <w:rPr>
          <w:rStyle w:val="CharDivNo"/>
        </w:rPr>
        <w:t xml:space="preserve"> </w:t>
      </w:r>
      <w:r w:rsidRPr="00474547">
        <w:rPr>
          <w:rStyle w:val="CharDivText"/>
        </w:rPr>
        <w:t xml:space="preserve"> </w:t>
      </w:r>
    </w:p>
    <w:p w:rsidR="002678F2" w:rsidRPr="00474547" w:rsidRDefault="002678F2" w:rsidP="002678F2">
      <w:pPr>
        <w:pStyle w:val="ActHead5"/>
      </w:pPr>
      <w:bookmarkStart w:id="185" w:name="_Toc405296109"/>
      <w:r w:rsidRPr="00474547">
        <w:rPr>
          <w:rStyle w:val="CharSectno"/>
        </w:rPr>
        <w:t>107A</w:t>
      </w:r>
      <w:r w:rsidRPr="00474547">
        <w:t xml:space="preserve">  Civil remedies—unlawful interception or communication</w:t>
      </w:r>
      <w:bookmarkEnd w:id="185"/>
    </w:p>
    <w:p w:rsidR="002678F2" w:rsidRPr="00474547" w:rsidRDefault="002678F2" w:rsidP="002678F2">
      <w:pPr>
        <w:pStyle w:val="SubsectionHead"/>
      </w:pPr>
      <w:r w:rsidRPr="00474547">
        <w:t>When section applies</w:t>
      </w:r>
    </w:p>
    <w:p w:rsidR="002678F2" w:rsidRPr="00474547" w:rsidRDefault="002678F2" w:rsidP="002678F2">
      <w:pPr>
        <w:pStyle w:val="subsection"/>
      </w:pPr>
      <w:r w:rsidRPr="00474547">
        <w:tab/>
        <w:t>(1)</w:t>
      </w:r>
      <w:r w:rsidRPr="00474547">
        <w:tab/>
        <w:t>This section applies to an interception of a communication passing over a telecommunications system if the interception was in contravention of subsection</w:t>
      </w:r>
      <w:r w:rsidR="00474547">
        <w:t> </w:t>
      </w:r>
      <w:r w:rsidRPr="00474547">
        <w:t>7(1).</w:t>
      </w:r>
    </w:p>
    <w:p w:rsidR="002678F2" w:rsidRPr="00474547" w:rsidRDefault="002678F2" w:rsidP="002678F2">
      <w:pPr>
        <w:pStyle w:val="SubsectionHead"/>
      </w:pPr>
      <w:r w:rsidRPr="00474547">
        <w:t>Aggrieved person</w:t>
      </w:r>
    </w:p>
    <w:p w:rsidR="002678F2" w:rsidRPr="00474547" w:rsidRDefault="002678F2" w:rsidP="002678F2">
      <w:pPr>
        <w:pStyle w:val="subsection"/>
      </w:pPr>
      <w:r w:rsidRPr="00474547">
        <w:tab/>
        <w:t>(2)</w:t>
      </w:r>
      <w:r w:rsidRPr="00474547">
        <w:tab/>
        <w:t xml:space="preserve">For the purposes of this section, a person is an </w:t>
      </w:r>
      <w:r w:rsidRPr="00474547">
        <w:rPr>
          <w:b/>
          <w:i/>
        </w:rPr>
        <w:t>aggrieved person</w:t>
      </w:r>
      <w:r w:rsidRPr="00474547">
        <w:t xml:space="preserve"> if, and only if:</w:t>
      </w:r>
    </w:p>
    <w:p w:rsidR="002678F2" w:rsidRPr="00474547" w:rsidRDefault="002678F2" w:rsidP="002678F2">
      <w:pPr>
        <w:pStyle w:val="paragraph"/>
      </w:pPr>
      <w:r w:rsidRPr="00474547">
        <w:tab/>
        <w:t>(a)</w:t>
      </w:r>
      <w:r w:rsidRPr="00474547">
        <w:tab/>
        <w:t>the person was a party to the communication; or</w:t>
      </w:r>
    </w:p>
    <w:p w:rsidR="002678F2" w:rsidRPr="00474547" w:rsidRDefault="002678F2" w:rsidP="002678F2">
      <w:pPr>
        <w:pStyle w:val="paragraph"/>
      </w:pPr>
      <w:r w:rsidRPr="00474547">
        <w:tab/>
        <w:t>(b)</w:t>
      </w:r>
      <w:r w:rsidRPr="00474547">
        <w:tab/>
        <w:t>the communication was made on the person’s behalf.</w:t>
      </w:r>
    </w:p>
    <w:p w:rsidR="002678F2" w:rsidRPr="00474547" w:rsidRDefault="002678F2" w:rsidP="002678F2">
      <w:pPr>
        <w:pStyle w:val="SubsectionHead"/>
      </w:pPr>
      <w:r w:rsidRPr="00474547">
        <w:t>Interception—civil court remedy</w:t>
      </w:r>
    </w:p>
    <w:p w:rsidR="002678F2" w:rsidRPr="00474547" w:rsidRDefault="002678F2" w:rsidP="002678F2">
      <w:pPr>
        <w:pStyle w:val="subsection"/>
      </w:pPr>
      <w:r w:rsidRPr="00474547">
        <w:tab/>
        <w:t>(3)</w:t>
      </w:r>
      <w:r w:rsidRPr="00474547">
        <w:tab/>
        <w:t>If a person (in this subsection called the</w:t>
      </w:r>
      <w:r w:rsidRPr="00474547">
        <w:rPr>
          <w:b/>
          <w:i/>
        </w:rPr>
        <w:t xml:space="preserve"> defendant</w:t>
      </w:r>
      <w:r w:rsidRPr="00474547">
        <w:t>):</w:t>
      </w:r>
    </w:p>
    <w:p w:rsidR="002678F2" w:rsidRPr="00474547" w:rsidRDefault="002678F2" w:rsidP="002678F2">
      <w:pPr>
        <w:pStyle w:val="paragraph"/>
      </w:pPr>
      <w:r w:rsidRPr="00474547">
        <w:tab/>
        <w:t>(a)</w:t>
      </w:r>
      <w:r w:rsidRPr="00474547">
        <w:tab/>
        <w:t>so intercepted the communication; or</w:t>
      </w:r>
    </w:p>
    <w:p w:rsidR="002678F2" w:rsidRPr="00474547" w:rsidRDefault="002678F2" w:rsidP="002678F2">
      <w:pPr>
        <w:pStyle w:val="paragraph"/>
      </w:pPr>
      <w:r w:rsidRPr="00474547">
        <w:tab/>
        <w:t>(b)</w:t>
      </w:r>
      <w:r w:rsidRPr="00474547">
        <w:tab/>
        <w:t>did an act or thing referred to in paragraph</w:t>
      </w:r>
      <w:r w:rsidR="00474547">
        <w:t> </w:t>
      </w:r>
      <w:r w:rsidRPr="00474547">
        <w:t>7(1)(b) or (c) in relation to the interception;</w:t>
      </w:r>
    </w:p>
    <w:p w:rsidR="002678F2" w:rsidRPr="00474547" w:rsidRDefault="002678F2" w:rsidP="002678F2">
      <w:pPr>
        <w:pStyle w:val="subsection2"/>
      </w:pPr>
      <w:r w:rsidRPr="00474547">
        <w:t>the Federal Court of Australia or a court of a State or Territory may, on the application of an aggrieved person, grant the aggrieved person remedial relief in respect of the interception by making such orders against the defendant as the court considers appropriate.</w:t>
      </w:r>
    </w:p>
    <w:p w:rsidR="002678F2" w:rsidRPr="00474547" w:rsidRDefault="002678F2" w:rsidP="002678F2">
      <w:pPr>
        <w:pStyle w:val="notetext"/>
      </w:pPr>
      <w:r w:rsidRPr="00474547">
        <w:t>Note:</w:t>
      </w:r>
      <w:r w:rsidRPr="00474547">
        <w:tab/>
        <w:t>Paragraphs 7(1)(b) and (c) deal with the authorisation or enabling of interception etc.</w:t>
      </w:r>
    </w:p>
    <w:p w:rsidR="002678F2" w:rsidRPr="00474547" w:rsidRDefault="002678F2" w:rsidP="002678F2">
      <w:pPr>
        <w:pStyle w:val="SubsectionHead"/>
      </w:pPr>
      <w:r w:rsidRPr="00474547">
        <w:t>Communication—civil court remedy</w:t>
      </w:r>
    </w:p>
    <w:p w:rsidR="002678F2" w:rsidRPr="00474547" w:rsidRDefault="002678F2" w:rsidP="002678F2">
      <w:pPr>
        <w:pStyle w:val="subsection"/>
      </w:pPr>
      <w:r w:rsidRPr="00474547">
        <w:tab/>
        <w:t>(4)</w:t>
      </w:r>
      <w:r w:rsidRPr="00474547">
        <w:tab/>
        <w:t>If:</w:t>
      </w:r>
    </w:p>
    <w:p w:rsidR="002678F2" w:rsidRPr="00474547" w:rsidRDefault="002678F2" w:rsidP="002678F2">
      <w:pPr>
        <w:pStyle w:val="paragraph"/>
      </w:pPr>
      <w:r w:rsidRPr="00474547">
        <w:tab/>
        <w:t>(a)</w:t>
      </w:r>
      <w:r w:rsidRPr="00474547">
        <w:tab/>
        <w:t>information was obtained by intercepting the communication; and</w:t>
      </w:r>
    </w:p>
    <w:p w:rsidR="002678F2" w:rsidRPr="00474547" w:rsidRDefault="002678F2" w:rsidP="002678F2">
      <w:pPr>
        <w:pStyle w:val="paragraph"/>
      </w:pPr>
      <w:r w:rsidRPr="00474547">
        <w:lastRenderedPageBreak/>
        <w:tab/>
        <w:t>(b)</w:t>
      </w:r>
      <w:r w:rsidRPr="00474547">
        <w:tab/>
        <w:t>a person (in this subsection called the</w:t>
      </w:r>
      <w:r w:rsidRPr="00474547">
        <w:rPr>
          <w:b/>
          <w:i/>
        </w:rPr>
        <w:t xml:space="preserve"> defendant</w:t>
      </w:r>
      <w:r w:rsidRPr="00474547">
        <w:t>) communicated the information to another person in contravention of section</w:t>
      </w:r>
      <w:r w:rsidR="00474547">
        <w:t> </w:t>
      </w:r>
      <w:r w:rsidRPr="00474547">
        <w:t>63;</w:t>
      </w:r>
    </w:p>
    <w:p w:rsidR="002678F2" w:rsidRPr="00474547" w:rsidRDefault="002678F2" w:rsidP="002678F2">
      <w:pPr>
        <w:pStyle w:val="subsection2"/>
      </w:pPr>
      <w:r w:rsidRPr="00474547">
        <w:t>the Federal Court of Australia or a court of a State or Territory may, on the application of an aggrieved person, grant the aggrieved person remedial relief in respect of the communication of the information by making such orders against the defendant as the court considers appropriate.</w:t>
      </w:r>
    </w:p>
    <w:p w:rsidR="002678F2" w:rsidRPr="00474547" w:rsidRDefault="002678F2" w:rsidP="002678F2">
      <w:pPr>
        <w:pStyle w:val="SubsectionHead"/>
      </w:pPr>
      <w:r w:rsidRPr="00474547">
        <w:t>Interception—criminal court remedy</w:t>
      </w:r>
    </w:p>
    <w:p w:rsidR="002678F2" w:rsidRPr="00474547" w:rsidRDefault="002678F2" w:rsidP="002678F2">
      <w:pPr>
        <w:pStyle w:val="subsection"/>
      </w:pPr>
      <w:r w:rsidRPr="00474547">
        <w:tab/>
        <w:t>(5)</w:t>
      </w:r>
      <w:r w:rsidRPr="00474547">
        <w:tab/>
        <w:t xml:space="preserve">If a court convicts a person (in this subsection called the </w:t>
      </w:r>
      <w:r w:rsidRPr="00474547">
        <w:rPr>
          <w:b/>
          <w:i/>
        </w:rPr>
        <w:t>defendant</w:t>
      </w:r>
      <w:r w:rsidRPr="00474547">
        <w:t>) of an offence against subsection</w:t>
      </w:r>
      <w:r w:rsidR="00474547">
        <w:t> </w:t>
      </w:r>
      <w:r w:rsidRPr="00474547">
        <w:t>7(1) constituted by:</w:t>
      </w:r>
    </w:p>
    <w:p w:rsidR="002678F2" w:rsidRPr="00474547" w:rsidRDefault="002678F2" w:rsidP="002678F2">
      <w:pPr>
        <w:pStyle w:val="paragraph"/>
      </w:pPr>
      <w:r w:rsidRPr="00474547">
        <w:tab/>
        <w:t>(a)</w:t>
      </w:r>
      <w:r w:rsidRPr="00474547">
        <w:tab/>
        <w:t>the interception; or</w:t>
      </w:r>
    </w:p>
    <w:p w:rsidR="002678F2" w:rsidRPr="00474547" w:rsidRDefault="002678F2" w:rsidP="002678F2">
      <w:pPr>
        <w:pStyle w:val="paragraph"/>
      </w:pPr>
      <w:r w:rsidRPr="00474547">
        <w:tab/>
        <w:t>(b)</w:t>
      </w:r>
      <w:r w:rsidRPr="00474547">
        <w:tab/>
        <w:t>the doing of an act or thing referred to in paragraph</w:t>
      </w:r>
      <w:r w:rsidR="00474547">
        <w:t> </w:t>
      </w:r>
      <w:r w:rsidRPr="00474547">
        <w:t>7(1)(b) or (c) in relation to the interception;</w:t>
      </w:r>
    </w:p>
    <w:p w:rsidR="002678F2" w:rsidRPr="00474547" w:rsidRDefault="002678F2" w:rsidP="002678F2">
      <w:pPr>
        <w:pStyle w:val="subsection2"/>
      </w:pPr>
      <w:r w:rsidRPr="00474547">
        <w:t>the court may, on the application of an aggrieved person, grant the aggrieved person remedial relief in respect of the interception by making such orders against the defendant as the court considers appropriate.</w:t>
      </w:r>
    </w:p>
    <w:p w:rsidR="002678F2" w:rsidRPr="00474547" w:rsidRDefault="002678F2" w:rsidP="002678F2">
      <w:pPr>
        <w:pStyle w:val="notetext"/>
      </w:pPr>
      <w:r w:rsidRPr="00474547">
        <w:t>Note:</w:t>
      </w:r>
      <w:r w:rsidRPr="00474547">
        <w:tab/>
        <w:t>Paragraphs 7(1)(b) and (c) deal with the authorisation or enabling of interception etc.</w:t>
      </w:r>
    </w:p>
    <w:p w:rsidR="002678F2" w:rsidRPr="00474547" w:rsidRDefault="002678F2" w:rsidP="002678F2">
      <w:pPr>
        <w:pStyle w:val="SubsectionHead"/>
      </w:pPr>
      <w:r w:rsidRPr="00474547">
        <w:t>Communication—criminal court remedy</w:t>
      </w:r>
    </w:p>
    <w:p w:rsidR="002678F2" w:rsidRPr="00474547" w:rsidRDefault="002678F2" w:rsidP="002678F2">
      <w:pPr>
        <w:pStyle w:val="subsection"/>
      </w:pPr>
      <w:r w:rsidRPr="00474547">
        <w:tab/>
        <w:t>(6)</w:t>
      </w:r>
      <w:r w:rsidRPr="00474547">
        <w:tab/>
        <w:t>If:</w:t>
      </w:r>
    </w:p>
    <w:p w:rsidR="002678F2" w:rsidRPr="00474547" w:rsidRDefault="002678F2" w:rsidP="002678F2">
      <w:pPr>
        <w:pStyle w:val="paragraph"/>
      </w:pPr>
      <w:r w:rsidRPr="00474547">
        <w:tab/>
        <w:t>(a)</w:t>
      </w:r>
      <w:r w:rsidRPr="00474547">
        <w:tab/>
        <w:t>information was obtained by intercepting the communication; and</w:t>
      </w:r>
    </w:p>
    <w:p w:rsidR="002678F2" w:rsidRPr="00474547" w:rsidRDefault="002678F2" w:rsidP="002678F2">
      <w:pPr>
        <w:pStyle w:val="paragraph"/>
      </w:pPr>
      <w:r w:rsidRPr="00474547">
        <w:tab/>
        <w:t>(b)</w:t>
      </w:r>
      <w:r w:rsidRPr="00474547">
        <w:tab/>
        <w:t>the information was communicated to a person in contravention of section</w:t>
      </w:r>
      <w:r w:rsidR="00474547">
        <w:t> </w:t>
      </w:r>
      <w:r w:rsidRPr="00474547">
        <w:t>63; and</w:t>
      </w:r>
    </w:p>
    <w:p w:rsidR="002678F2" w:rsidRPr="00474547" w:rsidRDefault="002678F2" w:rsidP="002678F2">
      <w:pPr>
        <w:pStyle w:val="paragraph"/>
      </w:pPr>
      <w:r w:rsidRPr="00474547">
        <w:tab/>
        <w:t>(c)</w:t>
      </w:r>
      <w:r w:rsidRPr="00474547">
        <w:tab/>
        <w:t xml:space="preserve">a court convicts a person (in this subsection called the </w:t>
      </w:r>
      <w:r w:rsidRPr="00474547">
        <w:rPr>
          <w:b/>
          <w:i/>
        </w:rPr>
        <w:t>defendant</w:t>
      </w:r>
      <w:r w:rsidRPr="00474547">
        <w:t>) of an offence against section</w:t>
      </w:r>
      <w:r w:rsidR="00474547">
        <w:t> </w:t>
      </w:r>
      <w:r w:rsidRPr="00474547">
        <w:t>63 constituted by the communication of the information;</w:t>
      </w:r>
    </w:p>
    <w:p w:rsidR="002678F2" w:rsidRPr="00474547" w:rsidRDefault="002678F2" w:rsidP="002678F2">
      <w:pPr>
        <w:pStyle w:val="subsection2"/>
      </w:pPr>
      <w:r w:rsidRPr="00474547">
        <w:t xml:space="preserve">the court may, on the application of an aggrieved person, grant the aggrieved person remedial relief in respect of the communication </w:t>
      </w:r>
      <w:r w:rsidRPr="00474547">
        <w:lastRenderedPageBreak/>
        <w:t>of the information by making such orders against the defendant as the court considers appropriate.</w:t>
      </w:r>
    </w:p>
    <w:p w:rsidR="002678F2" w:rsidRPr="00474547" w:rsidRDefault="002678F2" w:rsidP="002678F2">
      <w:pPr>
        <w:pStyle w:val="SubsectionHead"/>
      </w:pPr>
      <w:r w:rsidRPr="00474547">
        <w:t>Orders</w:t>
      </w:r>
    </w:p>
    <w:p w:rsidR="002678F2" w:rsidRPr="00474547" w:rsidRDefault="002678F2" w:rsidP="002678F2">
      <w:pPr>
        <w:pStyle w:val="subsection"/>
      </w:pPr>
      <w:r w:rsidRPr="00474547">
        <w:tab/>
        <w:t>(7)</w:t>
      </w:r>
      <w:r w:rsidRPr="00474547">
        <w:tab/>
        <w:t xml:space="preserve">Without limiting the orders that may be made under this section against a person (in this subsection called the </w:t>
      </w:r>
      <w:r w:rsidRPr="00474547">
        <w:rPr>
          <w:b/>
          <w:i/>
        </w:rPr>
        <w:t>defendant</w:t>
      </w:r>
      <w:r w:rsidRPr="00474547">
        <w:t>) in respect of a particular interception or a particular communication of information, a court may make an order of one or more of the following kinds:</w:t>
      </w:r>
    </w:p>
    <w:p w:rsidR="002678F2" w:rsidRPr="00474547" w:rsidRDefault="002678F2" w:rsidP="002678F2">
      <w:pPr>
        <w:pStyle w:val="paragraph"/>
      </w:pPr>
      <w:r w:rsidRPr="00474547">
        <w:tab/>
        <w:t>(a)</w:t>
      </w:r>
      <w:r w:rsidRPr="00474547">
        <w:tab/>
        <w:t>an order declaring the interception or communication, as the case requires, to have been unlawful;</w:t>
      </w:r>
    </w:p>
    <w:p w:rsidR="002678F2" w:rsidRPr="00474547" w:rsidRDefault="002678F2" w:rsidP="002678F2">
      <w:pPr>
        <w:pStyle w:val="paragraph"/>
      </w:pPr>
      <w:r w:rsidRPr="00474547">
        <w:tab/>
        <w:t>(b)</w:t>
      </w:r>
      <w:r w:rsidRPr="00474547">
        <w:tab/>
        <w:t>an order that the defendant pay to the aggrieved person such damages as the court considers appropriate;</w:t>
      </w:r>
    </w:p>
    <w:p w:rsidR="002678F2" w:rsidRPr="00474547" w:rsidRDefault="002678F2" w:rsidP="002678F2">
      <w:pPr>
        <w:pStyle w:val="paragraph"/>
      </w:pPr>
      <w:r w:rsidRPr="00474547">
        <w:tab/>
        <w:t>(c)</w:t>
      </w:r>
      <w:r w:rsidRPr="00474547">
        <w:tab/>
        <w:t>an order in the nature of an injunction (including a mandatory injunction);</w:t>
      </w:r>
    </w:p>
    <w:p w:rsidR="002678F2" w:rsidRPr="00474547" w:rsidRDefault="002678F2" w:rsidP="002678F2">
      <w:pPr>
        <w:pStyle w:val="paragraph"/>
      </w:pPr>
      <w:r w:rsidRPr="00474547">
        <w:tab/>
        <w:t>(d)</w:t>
      </w:r>
      <w:r w:rsidRPr="00474547">
        <w:tab/>
        <w:t>an order that the defendant pay to the aggrieved person an amount not exceeding the amount that, in the opinion of the court, represents the total gross income derived by the defendant as a result of the interception or communication, as the case requires.</w:t>
      </w:r>
    </w:p>
    <w:p w:rsidR="002678F2" w:rsidRPr="00474547" w:rsidRDefault="002678F2" w:rsidP="002678F2">
      <w:pPr>
        <w:pStyle w:val="SubsectionHead"/>
      </w:pPr>
      <w:r w:rsidRPr="00474547">
        <w:t>Terms etc. of orders</w:t>
      </w:r>
    </w:p>
    <w:p w:rsidR="002678F2" w:rsidRPr="00474547" w:rsidRDefault="002678F2" w:rsidP="002678F2">
      <w:pPr>
        <w:pStyle w:val="subsection"/>
      </w:pPr>
      <w:r w:rsidRPr="00474547">
        <w:tab/>
        <w:t>(8)</w:t>
      </w:r>
      <w:r w:rsidRPr="00474547">
        <w:tab/>
        <w:t>Without limiting the orders that may be made by a court under this section, an order may:</w:t>
      </w:r>
    </w:p>
    <w:p w:rsidR="002678F2" w:rsidRPr="00474547" w:rsidRDefault="002678F2" w:rsidP="002678F2">
      <w:pPr>
        <w:pStyle w:val="paragraph"/>
      </w:pPr>
      <w:r w:rsidRPr="00474547">
        <w:tab/>
        <w:t>(a)</w:t>
      </w:r>
      <w:r w:rsidRPr="00474547">
        <w:tab/>
        <w:t>include such provisions as the court considers necessary for the purposes of the order; and</w:t>
      </w:r>
    </w:p>
    <w:p w:rsidR="002678F2" w:rsidRPr="00474547" w:rsidRDefault="002678F2" w:rsidP="002678F2">
      <w:pPr>
        <w:pStyle w:val="paragraph"/>
      </w:pPr>
      <w:r w:rsidRPr="00474547">
        <w:tab/>
        <w:t>(b)</w:t>
      </w:r>
      <w:r w:rsidRPr="00474547">
        <w:tab/>
        <w:t>be made either unconditionally or subject to such terms and conditions as the court determines.</w:t>
      </w:r>
    </w:p>
    <w:p w:rsidR="002678F2" w:rsidRPr="00474547" w:rsidRDefault="002678F2" w:rsidP="002678F2">
      <w:pPr>
        <w:pStyle w:val="SubsectionHead"/>
      </w:pPr>
      <w:r w:rsidRPr="00474547">
        <w:t>Injunctive relief—variation etc.</w:t>
      </w:r>
    </w:p>
    <w:p w:rsidR="002678F2" w:rsidRPr="00474547" w:rsidRDefault="002678F2" w:rsidP="002678F2">
      <w:pPr>
        <w:pStyle w:val="subsection"/>
      </w:pPr>
      <w:r w:rsidRPr="00474547">
        <w:tab/>
        <w:t>(9)</w:t>
      </w:r>
      <w:r w:rsidRPr="00474547">
        <w:tab/>
        <w:t>A court may revoke or vary an order in the nature of an injunction made by the court under this section.</w:t>
      </w:r>
    </w:p>
    <w:p w:rsidR="002678F2" w:rsidRPr="00474547" w:rsidRDefault="002678F2" w:rsidP="002678F2">
      <w:pPr>
        <w:pStyle w:val="SubsectionHead"/>
      </w:pPr>
      <w:r w:rsidRPr="00474547">
        <w:lastRenderedPageBreak/>
        <w:t>Punitive damages</w:t>
      </w:r>
    </w:p>
    <w:p w:rsidR="002678F2" w:rsidRPr="00474547" w:rsidRDefault="002678F2" w:rsidP="002678F2">
      <w:pPr>
        <w:pStyle w:val="subsection"/>
      </w:pPr>
      <w:r w:rsidRPr="00474547">
        <w:tab/>
        <w:t>(10)</w:t>
      </w:r>
      <w:r w:rsidRPr="00474547">
        <w:tab/>
        <w:t xml:space="preserve">A reference in </w:t>
      </w:r>
      <w:r w:rsidR="00474547">
        <w:t>paragraph (</w:t>
      </w:r>
      <w:r w:rsidRPr="00474547">
        <w:t>7)(b) to damages includes a reference to damages in the nature of punitive damages.</w:t>
      </w:r>
    </w:p>
    <w:p w:rsidR="002678F2" w:rsidRPr="00474547" w:rsidRDefault="002678F2" w:rsidP="002678F2">
      <w:pPr>
        <w:pStyle w:val="SubsectionHead"/>
      </w:pPr>
      <w:r w:rsidRPr="00474547">
        <w:t>Minor irregularities in warrants etc.</w:t>
      </w:r>
    </w:p>
    <w:p w:rsidR="002678F2" w:rsidRPr="00474547" w:rsidRDefault="002678F2" w:rsidP="002678F2">
      <w:pPr>
        <w:pStyle w:val="subsection"/>
      </w:pPr>
      <w:r w:rsidRPr="00474547">
        <w:tab/>
        <w:t>(11)</w:t>
      </w:r>
      <w:r w:rsidRPr="00474547">
        <w:tab/>
        <w:t xml:space="preserve">Despite </w:t>
      </w:r>
      <w:r w:rsidR="00474547">
        <w:t>subsection (</w:t>
      </w:r>
      <w:r w:rsidRPr="00474547">
        <w:t>1) of this section, this section does not apply to an interception that contravenes subsection</w:t>
      </w:r>
      <w:r w:rsidR="00474547">
        <w:t> </w:t>
      </w:r>
      <w:r w:rsidRPr="00474547">
        <w:t>7(1) only because of a defect or irregularity (other than a substantial defect or irregularity):</w:t>
      </w:r>
    </w:p>
    <w:p w:rsidR="002678F2" w:rsidRPr="00474547" w:rsidRDefault="002678F2" w:rsidP="002678F2">
      <w:pPr>
        <w:pStyle w:val="paragraph"/>
      </w:pPr>
      <w:r w:rsidRPr="00474547">
        <w:tab/>
        <w:t>(a)</w:t>
      </w:r>
      <w:r w:rsidRPr="00474547">
        <w:tab/>
        <w:t>in, or in connection with the issue of, a document purporting to be a warrant; or</w:t>
      </w:r>
    </w:p>
    <w:p w:rsidR="002678F2" w:rsidRPr="00474547" w:rsidRDefault="002678F2" w:rsidP="002678F2">
      <w:pPr>
        <w:pStyle w:val="paragraph"/>
      </w:pPr>
      <w:r w:rsidRPr="00474547">
        <w:tab/>
        <w:t>(b)</w:t>
      </w:r>
      <w:r w:rsidRPr="00474547">
        <w:tab/>
        <w:t>in connection with the execution of a warrant, or the purported execution of a document purporting to be a warrant.</w:t>
      </w:r>
    </w:p>
    <w:p w:rsidR="002678F2" w:rsidRPr="00474547" w:rsidRDefault="002678F2" w:rsidP="002678F2">
      <w:pPr>
        <w:pStyle w:val="ActHead5"/>
      </w:pPr>
      <w:bookmarkStart w:id="186" w:name="_Toc405296110"/>
      <w:r w:rsidRPr="00474547">
        <w:rPr>
          <w:rStyle w:val="CharSectno"/>
        </w:rPr>
        <w:t>107B</w:t>
      </w:r>
      <w:r w:rsidRPr="00474547">
        <w:t xml:space="preserve">  Limitation periods etc.</w:t>
      </w:r>
      <w:bookmarkEnd w:id="186"/>
    </w:p>
    <w:p w:rsidR="002678F2" w:rsidRPr="00474547" w:rsidRDefault="002678F2" w:rsidP="002678F2">
      <w:pPr>
        <w:pStyle w:val="SubsectionHead"/>
      </w:pPr>
      <w:r w:rsidRPr="00474547">
        <w:t>Interception—civil court remedy</w:t>
      </w:r>
    </w:p>
    <w:p w:rsidR="002678F2" w:rsidRPr="00474547" w:rsidRDefault="002678F2" w:rsidP="002678F2">
      <w:pPr>
        <w:pStyle w:val="subsection"/>
      </w:pPr>
      <w:r w:rsidRPr="00474547">
        <w:tab/>
        <w:t>(1)</w:t>
      </w:r>
      <w:r w:rsidRPr="00474547">
        <w:tab/>
        <w:t>An application under subsection</w:t>
      </w:r>
      <w:r w:rsidR="00474547">
        <w:t> </w:t>
      </w:r>
      <w:r w:rsidRPr="00474547">
        <w:t>107A(3) for the grant of remedial relief in respect of an interception is to be made within 6 years after the end of the interception.</w:t>
      </w:r>
    </w:p>
    <w:p w:rsidR="002678F2" w:rsidRPr="00474547" w:rsidRDefault="002678F2" w:rsidP="002678F2">
      <w:pPr>
        <w:pStyle w:val="SubsectionHead"/>
      </w:pPr>
      <w:r w:rsidRPr="00474547">
        <w:t>Communication—civil court remedy</w:t>
      </w:r>
    </w:p>
    <w:p w:rsidR="002678F2" w:rsidRPr="00474547" w:rsidRDefault="002678F2" w:rsidP="002678F2">
      <w:pPr>
        <w:pStyle w:val="subsection"/>
      </w:pPr>
      <w:r w:rsidRPr="00474547">
        <w:tab/>
        <w:t>(2)</w:t>
      </w:r>
      <w:r w:rsidRPr="00474547">
        <w:tab/>
        <w:t>An application under subsection</w:t>
      </w:r>
      <w:r w:rsidR="00474547">
        <w:t> </w:t>
      </w:r>
      <w:r w:rsidRPr="00474547">
        <w:t>107A(4) for the grant of remedial relief in respect of a communication of information is to be made within 6 years after the communication.</w:t>
      </w:r>
    </w:p>
    <w:p w:rsidR="002678F2" w:rsidRPr="00474547" w:rsidRDefault="002678F2" w:rsidP="002678F2">
      <w:pPr>
        <w:pStyle w:val="SubsectionHead"/>
      </w:pPr>
      <w:r w:rsidRPr="00474547">
        <w:t>Criminal court remedies</w:t>
      </w:r>
    </w:p>
    <w:p w:rsidR="002678F2" w:rsidRPr="00474547" w:rsidRDefault="002678F2" w:rsidP="002678F2">
      <w:pPr>
        <w:pStyle w:val="subsection"/>
      </w:pPr>
      <w:r w:rsidRPr="00474547">
        <w:tab/>
        <w:t>(3)</w:t>
      </w:r>
      <w:r w:rsidRPr="00474547">
        <w:tab/>
        <w:t>An application under subsection</w:t>
      </w:r>
      <w:r w:rsidR="00474547">
        <w:t> </w:t>
      </w:r>
      <w:r w:rsidRPr="00474547">
        <w:t>107A(5) or (6) for the grant of remedial relief is not subject to any limitation period, but must be made as soon as practicable after the conviction concerned.</w:t>
      </w:r>
    </w:p>
    <w:p w:rsidR="002678F2" w:rsidRPr="00474547" w:rsidRDefault="002678F2" w:rsidP="002678F2">
      <w:pPr>
        <w:pStyle w:val="ActHead5"/>
      </w:pPr>
      <w:bookmarkStart w:id="187" w:name="_Toc405296111"/>
      <w:r w:rsidRPr="00474547">
        <w:rPr>
          <w:rStyle w:val="CharSectno"/>
        </w:rPr>
        <w:lastRenderedPageBreak/>
        <w:t>107C</w:t>
      </w:r>
      <w:r w:rsidRPr="00474547">
        <w:t xml:space="preserve">  No limitation on other liability</w:t>
      </w:r>
      <w:bookmarkEnd w:id="187"/>
    </w:p>
    <w:p w:rsidR="002678F2" w:rsidRPr="00474547" w:rsidRDefault="002678F2" w:rsidP="002678F2">
      <w:pPr>
        <w:pStyle w:val="SubsectionHead"/>
      </w:pPr>
      <w:r w:rsidRPr="00474547">
        <w:t>No limitation</w:t>
      </w:r>
    </w:p>
    <w:p w:rsidR="002678F2" w:rsidRPr="00474547" w:rsidRDefault="002678F2" w:rsidP="002678F2">
      <w:pPr>
        <w:pStyle w:val="subsection"/>
      </w:pPr>
      <w:r w:rsidRPr="00474547">
        <w:tab/>
        <w:t>(1)</w:t>
      </w:r>
      <w:r w:rsidRPr="00474547">
        <w:tab/>
        <w:t xml:space="preserve">This </w:t>
      </w:r>
      <w:r w:rsidR="00080F0E" w:rsidRPr="00474547">
        <w:t>Part</w:t>
      </w:r>
      <w:r w:rsidR="00DD1FDB" w:rsidRPr="00474547">
        <w:t xml:space="preserve"> </w:t>
      </w:r>
      <w:r w:rsidRPr="00474547">
        <w:t>does not limit any liability (whether criminal or civil) that a person has under any other provision of this Act or under any other law.</w:t>
      </w:r>
    </w:p>
    <w:p w:rsidR="002678F2" w:rsidRPr="00474547" w:rsidRDefault="002678F2" w:rsidP="002678F2">
      <w:pPr>
        <w:pStyle w:val="SubsectionHead"/>
      </w:pPr>
      <w:r w:rsidRPr="00474547">
        <w:t>Remedial relief even if defendant convicted of offence</w:t>
      </w:r>
    </w:p>
    <w:p w:rsidR="002678F2" w:rsidRPr="00474547" w:rsidRDefault="002678F2" w:rsidP="002678F2">
      <w:pPr>
        <w:pStyle w:val="subsection"/>
      </w:pPr>
      <w:r w:rsidRPr="00474547">
        <w:tab/>
        <w:t>(2)</w:t>
      </w:r>
      <w:r w:rsidRPr="00474547">
        <w:tab/>
        <w:t>An application under subsection</w:t>
      </w:r>
      <w:r w:rsidR="00474547">
        <w:t> </w:t>
      </w:r>
      <w:r w:rsidRPr="00474547">
        <w:t>107A(3) or (4) may be made even if the defendant referred to in that subsection has been convicted of an offence under, or arising out of, this Act.</w:t>
      </w:r>
    </w:p>
    <w:p w:rsidR="002678F2" w:rsidRPr="00474547" w:rsidRDefault="002678F2" w:rsidP="002678F2">
      <w:pPr>
        <w:pStyle w:val="ActHead5"/>
      </w:pPr>
      <w:bookmarkStart w:id="188" w:name="_Toc405296112"/>
      <w:r w:rsidRPr="00474547">
        <w:rPr>
          <w:rStyle w:val="CharSectno"/>
        </w:rPr>
        <w:t>107D</w:t>
      </w:r>
      <w:r w:rsidRPr="00474547">
        <w:t xml:space="preserve">  Concurrent operation of State and Territory laws</w:t>
      </w:r>
      <w:bookmarkEnd w:id="188"/>
    </w:p>
    <w:p w:rsidR="002678F2" w:rsidRPr="00474547" w:rsidRDefault="002678F2" w:rsidP="002678F2">
      <w:pPr>
        <w:pStyle w:val="subsection"/>
      </w:pPr>
      <w:r w:rsidRPr="00474547">
        <w:tab/>
      </w:r>
      <w:r w:rsidRPr="00474547">
        <w:tab/>
        <w:t xml:space="preserve">This </w:t>
      </w:r>
      <w:r w:rsidR="00080F0E" w:rsidRPr="00474547">
        <w:t>Part</w:t>
      </w:r>
      <w:r w:rsidR="00DD1FDB" w:rsidRPr="00474547">
        <w:t xml:space="preserve"> </w:t>
      </w:r>
      <w:r w:rsidRPr="00474547">
        <w:t>is not intended to exclude or limit the operation of a law of a State or Territory that is capable of operating concurrently with this Part.</w:t>
      </w:r>
    </w:p>
    <w:p w:rsidR="002678F2" w:rsidRPr="00474547" w:rsidRDefault="002678F2" w:rsidP="002678F2">
      <w:pPr>
        <w:pStyle w:val="ActHead5"/>
      </w:pPr>
      <w:bookmarkStart w:id="189" w:name="_Toc405296113"/>
      <w:smartTag w:uri="urn:schemas-microsoft-com:office:smarttags" w:element="address">
        <w:smartTag w:uri="urn:schemas-microsoft-com:office:smarttags" w:element="Street">
          <w:r w:rsidRPr="00474547">
            <w:rPr>
              <w:rStyle w:val="CharSectno"/>
            </w:rPr>
            <w:t>107E</w:t>
          </w:r>
        </w:smartTag>
        <w:r w:rsidRPr="00474547">
          <w:t xml:space="preserve">  </w:t>
        </w:r>
        <w:smartTag w:uri="urn:schemas-microsoft-com:office:smarttags" w:element="PlaceType">
          <w:r w:rsidRPr="00474547">
            <w:t>State</w:t>
          </w:r>
        </w:smartTag>
      </w:smartTag>
      <w:r w:rsidRPr="00474547">
        <w:t xml:space="preserve"> or Territory courts—jurisdictional limits</w:t>
      </w:r>
      <w:bookmarkEnd w:id="189"/>
    </w:p>
    <w:p w:rsidR="002678F2" w:rsidRPr="00474547" w:rsidRDefault="002678F2" w:rsidP="002678F2">
      <w:pPr>
        <w:pStyle w:val="subsection"/>
      </w:pPr>
      <w:r w:rsidRPr="00474547">
        <w:tab/>
      </w:r>
      <w:r w:rsidRPr="00474547">
        <w:tab/>
        <w:t xml:space="preserve">This </w:t>
      </w:r>
      <w:r w:rsidR="00080F0E" w:rsidRPr="00474547">
        <w:t>Part</w:t>
      </w:r>
      <w:r w:rsidR="00DD1FDB" w:rsidRPr="00474547">
        <w:t xml:space="preserve"> </w:t>
      </w:r>
      <w:r w:rsidRPr="00474547">
        <w:t>does not enable an inferior court of a State or Territory to grant remedial relief of a kind that the court is unable to grant under the law of that State or Territory.</w:t>
      </w:r>
    </w:p>
    <w:p w:rsidR="002678F2" w:rsidRPr="00474547" w:rsidRDefault="002678F2" w:rsidP="002678F2">
      <w:pPr>
        <w:pStyle w:val="ActHead5"/>
      </w:pPr>
      <w:bookmarkStart w:id="190" w:name="_Toc405296114"/>
      <w:r w:rsidRPr="00474547">
        <w:rPr>
          <w:rStyle w:val="CharSectno"/>
        </w:rPr>
        <w:t>107F</w:t>
      </w:r>
      <w:r w:rsidRPr="00474547">
        <w:t xml:space="preserve">  Extended meaning of </w:t>
      </w:r>
      <w:r w:rsidRPr="00474547">
        <w:rPr>
          <w:i/>
        </w:rPr>
        <w:t>conviction</w:t>
      </w:r>
      <w:r w:rsidRPr="00474547">
        <w:t>—orders under section</w:t>
      </w:r>
      <w:r w:rsidR="00474547">
        <w:t> </w:t>
      </w:r>
      <w:r w:rsidRPr="00474547">
        <w:t xml:space="preserve">19B of the </w:t>
      </w:r>
      <w:r w:rsidRPr="00474547">
        <w:rPr>
          <w:i/>
        </w:rPr>
        <w:t>Crimes Act 1914</w:t>
      </w:r>
      <w:bookmarkEnd w:id="190"/>
    </w:p>
    <w:p w:rsidR="002678F2" w:rsidRPr="00474547" w:rsidRDefault="002678F2" w:rsidP="002678F2">
      <w:pPr>
        <w:pStyle w:val="subsection"/>
      </w:pPr>
      <w:r w:rsidRPr="00474547">
        <w:tab/>
      </w:r>
      <w:r w:rsidRPr="00474547">
        <w:tab/>
        <w:t xml:space="preserve">A reference in this </w:t>
      </w:r>
      <w:r w:rsidR="00080F0E" w:rsidRPr="00474547">
        <w:t>Part</w:t>
      </w:r>
      <w:r w:rsidR="00DD1FDB" w:rsidRPr="00474547">
        <w:t xml:space="preserve"> </w:t>
      </w:r>
      <w:r w:rsidRPr="00474547">
        <w:t>to the conviction of a person of an offence includes a reference to the making of an order under section</w:t>
      </w:r>
      <w:r w:rsidR="00474547">
        <w:t> </w:t>
      </w:r>
      <w:r w:rsidRPr="00474547">
        <w:t xml:space="preserve">19B of the </w:t>
      </w:r>
      <w:r w:rsidRPr="00474547">
        <w:rPr>
          <w:i/>
        </w:rPr>
        <w:t xml:space="preserve">Crimes Act 1914 </w:t>
      </w:r>
      <w:r w:rsidRPr="00474547">
        <w:t>in relation to a person in respect of an offence.</w:t>
      </w:r>
    </w:p>
    <w:p w:rsidR="002678F2" w:rsidRPr="00474547" w:rsidRDefault="002678F2" w:rsidP="002678F2">
      <w:pPr>
        <w:pStyle w:val="notetext"/>
      </w:pPr>
      <w:r w:rsidRPr="00474547">
        <w:t>Note:</w:t>
      </w:r>
      <w:r w:rsidRPr="00474547">
        <w:tab/>
        <w:t>Section</w:t>
      </w:r>
      <w:r w:rsidR="00474547">
        <w:t> </w:t>
      </w:r>
      <w:r w:rsidRPr="00474547">
        <w:t xml:space="preserve">19B of the </w:t>
      </w:r>
      <w:r w:rsidRPr="00474547">
        <w:rPr>
          <w:i/>
        </w:rPr>
        <w:t xml:space="preserve">Crimes Act 1914 </w:t>
      </w:r>
      <w:r w:rsidRPr="00474547">
        <w:t>empowers a court that has found a person to have committed an offence to take action without proceeding to record a conviction.</w:t>
      </w:r>
    </w:p>
    <w:p w:rsidR="00B279A2" w:rsidRPr="00474547" w:rsidRDefault="00B279A2" w:rsidP="00DD1FDB">
      <w:pPr>
        <w:pStyle w:val="ActHead1"/>
        <w:pageBreakBefore/>
      </w:pPr>
      <w:bookmarkStart w:id="191" w:name="_Toc405296115"/>
      <w:r w:rsidRPr="00474547">
        <w:rPr>
          <w:rStyle w:val="CharChapNo"/>
        </w:rPr>
        <w:lastRenderedPageBreak/>
        <w:t>Chapter</w:t>
      </w:r>
      <w:r w:rsidR="00474547" w:rsidRPr="00474547">
        <w:rPr>
          <w:rStyle w:val="CharChapNo"/>
        </w:rPr>
        <w:t> </w:t>
      </w:r>
      <w:r w:rsidRPr="00474547">
        <w:rPr>
          <w:rStyle w:val="CharChapNo"/>
        </w:rPr>
        <w:t>3</w:t>
      </w:r>
      <w:r w:rsidRPr="00474547">
        <w:t>—</w:t>
      </w:r>
      <w:r w:rsidRPr="00474547">
        <w:rPr>
          <w:rStyle w:val="CharChapText"/>
        </w:rPr>
        <w:t>Preserving and accessing stored communications</w:t>
      </w:r>
      <w:bookmarkEnd w:id="191"/>
    </w:p>
    <w:p w:rsidR="00B279A2" w:rsidRPr="00474547" w:rsidRDefault="00B279A2" w:rsidP="00B279A2">
      <w:pPr>
        <w:pStyle w:val="ActHead2"/>
      </w:pPr>
      <w:bookmarkStart w:id="192" w:name="_Toc405296116"/>
      <w:r w:rsidRPr="00474547">
        <w:rPr>
          <w:rStyle w:val="CharPartNo"/>
        </w:rPr>
        <w:t>Part</w:t>
      </w:r>
      <w:r w:rsidR="00474547" w:rsidRPr="00474547">
        <w:rPr>
          <w:rStyle w:val="CharPartNo"/>
        </w:rPr>
        <w:t> </w:t>
      </w:r>
      <w:r w:rsidRPr="00474547">
        <w:rPr>
          <w:rStyle w:val="CharPartNo"/>
        </w:rPr>
        <w:t>3</w:t>
      </w:r>
      <w:r w:rsidR="00474547" w:rsidRPr="00474547">
        <w:rPr>
          <w:rStyle w:val="CharPartNo"/>
        </w:rPr>
        <w:noBreakHyphen/>
      </w:r>
      <w:r w:rsidRPr="00474547">
        <w:rPr>
          <w:rStyle w:val="CharPartNo"/>
        </w:rPr>
        <w:t>1A</w:t>
      </w:r>
      <w:r w:rsidRPr="00474547">
        <w:t>—</w:t>
      </w:r>
      <w:r w:rsidRPr="00474547">
        <w:rPr>
          <w:rStyle w:val="CharPartText"/>
        </w:rPr>
        <w:t>Preserving stored communications</w:t>
      </w:r>
      <w:bookmarkEnd w:id="192"/>
    </w:p>
    <w:p w:rsidR="00B279A2" w:rsidRPr="00474547" w:rsidRDefault="00B279A2" w:rsidP="00B279A2">
      <w:pPr>
        <w:pStyle w:val="ActHead3"/>
      </w:pPr>
      <w:bookmarkStart w:id="193" w:name="_Toc405296117"/>
      <w:r w:rsidRPr="00474547">
        <w:rPr>
          <w:rStyle w:val="CharDivNo"/>
        </w:rPr>
        <w:t>Division</w:t>
      </w:r>
      <w:r w:rsidR="00474547" w:rsidRPr="00474547">
        <w:rPr>
          <w:rStyle w:val="CharDivNo"/>
        </w:rPr>
        <w:t> </w:t>
      </w:r>
      <w:r w:rsidRPr="00474547">
        <w:rPr>
          <w:rStyle w:val="CharDivNo"/>
        </w:rPr>
        <w:t>1</w:t>
      </w:r>
      <w:r w:rsidRPr="00474547">
        <w:t>—</w:t>
      </w:r>
      <w:r w:rsidRPr="00474547">
        <w:rPr>
          <w:rStyle w:val="CharDivText"/>
        </w:rPr>
        <w:t>Outline of this Part</w:t>
      </w:r>
      <w:bookmarkEnd w:id="193"/>
    </w:p>
    <w:p w:rsidR="00B279A2" w:rsidRPr="00474547" w:rsidRDefault="00B279A2" w:rsidP="00B279A2">
      <w:pPr>
        <w:pStyle w:val="ActHead5"/>
      </w:pPr>
      <w:bookmarkStart w:id="194" w:name="_Toc405296118"/>
      <w:r w:rsidRPr="00474547">
        <w:rPr>
          <w:rStyle w:val="CharSectno"/>
        </w:rPr>
        <w:t>107G</w:t>
      </w:r>
      <w:r w:rsidRPr="00474547">
        <w:t xml:space="preserve">  Outline of this Part</w:t>
      </w:r>
      <w:bookmarkEnd w:id="194"/>
    </w:p>
    <w:p w:rsidR="00B279A2" w:rsidRPr="00474547" w:rsidRDefault="00B279A2" w:rsidP="00B279A2">
      <w:pPr>
        <w:pStyle w:val="BoxText"/>
      </w:pPr>
      <w:r w:rsidRPr="00474547">
        <w:t xml:space="preserve">This </w:t>
      </w:r>
      <w:r w:rsidR="00080F0E" w:rsidRPr="00474547">
        <w:t>Part</w:t>
      </w:r>
      <w:r w:rsidR="00DD1FDB" w:rsidRPr="00474547">
        <w:t xml:space="preserve"> </w:t>
      </w:r>
      <w:r w:rsidRPr="00474547">
        <w:t>establishes a system of preserving certain stored communications that are held by a carrier. The purpose of the preservation is to prevent the communications from being destroyed before they can be accessed under certain warrants issued under this Act.</w:t>
      </w:r>
    </w:p>
    <w:p w:rsidR="00B279A2" w:rsidRPr="00474547" w:rsidRDefault="00B279A2" w:rsidP="00B279A2">
      <w:pPr>
        <w:pStyle w:val="BoxText"/>
      </w:pPr>
      <w:r w:rsidRPr="00474547">
        <w:t>Under the system, certain agencies can give a preservation notice to a carrier requiring the carrier to preserve all stored communications that the carrier holds that relate to the person or telecommunications service specified in the notice. The carrier will breach its obligations under section</w:t>
      </w:r>
      <w:r w:rsidR="00474547">
        <w:t> </w:t>
      </w:r>
      <w:r w:rsidRPr="00474547">
        <w:t xml:space="preserve">313 of the </w:t>
      </w:r>
      <w:r w:rsidRPr="00474547">
        <w:rPr>
          <w:i/>
        </w:rPr>
        <w:t>Telecommunications Act 1997</w:t>
      </w:r>
      <w:r w:rsidRPr="00474547">
        <w:t xml:space="preserve"> if it does not comply with the notice.</w:t>
      </w:r>
    </w:p>
    <w:p w:rsidR="00B279A2" w:rsidRPr="00474547" w:rsidRDefault="00B279A2" w:rsidP="00B279A2">
      <w:pPr>
        <w:pStyle w:val="BoxText"/>
      </w:pPr>
      <w:r w:rsidRPr="00474547">
        <w:t>There are 2 types of preservation notices: domestic preservation notices (which cover stored communications that might relate either to a contravention of certain Australian laws or to security) and foreign preservation notices (which cover stored communications that might relate to a contravention of certain foreign laws).</w:t>
      </w:r>
    </w:p>
    <w:p w:rsidR="00B279A2" w:rsidRPr="00474547" w:rsidRDefault="00B279A2" w:rsidP="00B279A2">
      <w:pPr>
        <w:pStyle w:val="BoxText"/>
      </w:pPr>
      <w:r w:rsidRPr="00474547">
        <w:t>Division</w:t>
      </w:r>
      <w:r w:rsidR="00474547">
        <w:t> </w:t>
      </w:r>
      <w:r w:rsidRPr="00474547">
        <w:t>2 deals with domestic preservation notices. There are 2 kinds of domestic preservation notices:</w:t>
      </w:r>
    </w:p>
    <w:p w:rsidR="00B279A2" w:rsidRPr="00474547" w:rsidRDefault="00B279A2" w:rsidP="00B279A2">
      <w:pPr>
        <w:pStyle w:val="BoxList"/>
      </w:pPr>
      <w:r w:rsidRPr="00474547">
        <w:t>(a)</w:t>
      </w:r>
      <w:r w:rsidRPr="00474547">
        <w:tab/>
        <w:t>historic domestic preservation notices, which cover stored communications held by the carrier on a particular day; and</w:t>
      </w:r>
    </w:p>
    <w:p w:rsidR="00B279A2" w:rsidRPr="00474547" w:rsidRDefault="00B279A2" w:rsidP="00B279A2">
      <w:pPr>
        <w:pStyle w:val="BoxList"/>
      </w:pPr>
      <w:r w:rsidRPr="00474547">
        <w:lastRenderedPageBreak/>
        <w:t>(b)</w:t>
      </w:r>
      <w:r w:rsidRPr="00474547">
        <w:tab/>
        <w:t>ongoing domestic preservation notices, which cover stored communications held by the carrier in a particular 30</w:t>
      </w:r>
      <w:r w:rsidR="00474547">
        <w:noBreakHyphen/>
      </w:r>
      <w:r w:rsidRPr="00474547">
        <w:t>day period.</w:t>
      </w:r>
    </w:p>
    <w:p w:rsidR="00B279A2" w:rsidRPr="00474547" w:rsidRDefault="00B279A2" w:rsidP="00B279A2">
      <w:pPr>
        <w:pStyle w:val="BoxText"/>
      </w:pPr>
      <w:r w:rsidRPr="00474547">
        <w:t>An issuing agency (which is an enforcement agency or the Organisation for an historic domestic preservation notice, and an interception agency or the Organisation for an ongoing domestic preservation notice) can only give a domestic preservation notice if the conditions in section</w:t>
      </w:r>
      <w:r w:rsidR="00474547">
        <w:t> </w:t>
      </w:r>
      <w:r w:rsidRPr="00474547">
        <w:t>107J are satisfied. There are certain grounds on which the notice must be revoked (see section</w:t>
      </w:r>
      <w:r w:rsidR="00474547">
        <w:t> </w:t>
      </w:r>
      <w:r w:rsidRPr="00474547">
        <w:t>107L).</w:t>
      </w:r>
    </w:p>
    <w:p w:rsidR="00B279A2" w:rsidRPr="00474547" w:rsidRDefault="00B279A2" w:rsidP="00B279A2">
      <w:pPr>
        <w:pStyle w:val="BoxText"/>
      </w:pPr>
      <w:r w:rsidRPr="00474547">
        <w:t>Division</w:t>
      </w:r>
      <w:r w:rsidR="00474547">
        <w:t> </w:t>
      </w:r>
      <w:r w:rsidRPr="00474547">
        <w:t>3 deals with foreign preservation notices. Foreign preservation notices, like historic domestic preservation notices, cover stored communications held by the carrier on a particular day. Only the Australian Federal Police can give a foreign preservation notice to a carrier and it can only do so if a foreign country has made a request for the preservation in accordance with section</w:t>
      </w:r>
      <w:r w:rsidR="00474547">
        <w:t> </w:t>
      </w:r>
      <w:r w:rsidRPr="00474547">
        <w:t>107P. There are certain grounds on which the notice must be revoked (see section</w:t>
      </w:r>
      <w:r w:rsidR="00474547">
        <w:t> </w:t>
      </w:r>
      <w:r w:rsidRPr="00474547">
        <w:t>107R).</w:t>
      </w:r>
    </w:p>
    <w:p w:rsidR="00B279A2" w:rsidRPr="00474547" w:rsidRDefault="00B279A2" w:rsidP="00B279A2">
      <w:pPr>
        <w:pStyle w:val="BoxText"/>
      </w:pPr>
      <w:r w:rsidRPr="00474547">
        <w:t>Division</w:t>
      </w:r>
      <w:r w:rsidR="00474547">
        <w:t> </w:t>
      </w:r>
      <w:r w:rsidRPr="00474547">
        <w:t>4 has miscellaneous provisions relating to both domestic and foreign preservation notices (such as provisions about the giving of evidentiary certificates by carriers and issuing agencies).</w:t>
      </w:r>
    </w:p>
    <w:p w:rsidR="009B6858" w:rsidRPr="00474547" w:rsidRDefault="007D466B" w:rsidP="00B279A2">
      <w:pPr>
        <w:pStyle w:val="BoxText"/>
      </w:pPr>
      <w:r w:rsidRPr="00474547">
        <w:t>T</w:t>
      </w:r>
      <w:r w:rsidR="00B279A2" w:rsidRPr="00474547">
        <w:t>he Ombudsman has functions in relation to preservation notices given by issuing agencies (other than the Organisation) and the Inspector</w:t>
      </w:r>
      <w:r w:rsidR="00474547">
        <w:noBreakHyphen/>
      </w:r>
      <w:r w:rsidR="00B279A2" w:rsidRPr="00474547">
        <w:t>General of Intelligence and Security has functions in relation to preservation notices given by the Organisation.</w:t>
      </w:r>
    </w:p>
    <w:p w:rsidR="00B279A2" w:rsidRPr="00474547" w:rsidRDefault="00B279A2" w:rsidP="00DD1FDB">
      <w:pPr>
        <w:pStyle w:val="ActHead3"/>
        <w:pageBreakBefore/>
      </w:pPr>
      <w:bookmarkStart w:id="195" w:name="_Toc405296119"/>
      <w:r w:rsidRPr="00474547">
        <w:rPr>
          <w:rStyle w:val="CharDivNo"/>
        </w:rPr>
        <w:lastRenderedPageBreak/>
        <w:t>Division</w:t>
      </w:r>
      <w:r w:rsidR="00474547" w:rsidRPr="00474547">
        <w:rPr>
          <w:rStyle w:val="CharDivNo"/>
        </w:rPr>
        <w:t> </w:t>
      </w:r>
      <w:r w:rsidRPr="00474547">
        <w:rPr>
          <w:rStyle w:val="CharDivNo"/>
        </w:rPr>
        <w:t>2</w:t>
      </w:r>
      <w:r w:rsidRPr="00474547">
        <w:t>—</w:t>
      </w:r>
      <w:r w:rsidRPr="00474547">
        <w:rPr>
          <w:rStyle w:val="CharDivText"/>
        </w:rPr>
        <w:t>Domestic preservation notices</w:t>
      </w:r>
      <w:bookmarkEnd w:id="195"/>
    </w:p>
    <w:p w:rsidR="00B279A2" w:rsidRPr="00474547" w:rsidRDefault="00B279A2" w:rsidP="00B279A2">
      <w:pPr>
        <w:pStyle w:val="ActHead5"/>
      </w:pPr>
      <w:bookmarkStart w:id="196" w:name="_Toc405296120"/>
      <w:r w:rsidRPr="00474547">
        <w:rPr>
          <w:rStyle w:val="CharSectno"/>
        </w:rPr>
        <w:t>107H</w:t>
      </w:r>
      <w:r w:rsidRPr="00474547">
        <w:t xml:space="preserve">  Domestic preservation notices</w:t>
      </w:r>
      <w:bookmarkEnd w:id="196"/>
    </w:p>
    <w:p w:rsidR="00B279A2" w:rsidRPr="00474547" w:rsidRDefault="00B279A2" w:rsidP="00B279A2">
      <w:pPr>
        <w:pStyle w:val="subsection"/>
      </w:pPr>
      <w:r w:rsidRPr="00474547">
        <w:tab/>
        <w:t>(1)</w:t>
      </w:r>
      <w:r w:rsidRPr="00474547">
        <w:tab/>
        <w:t xml:space="preserve">An issuing agency may give a carrier a written notice (a </w:t>
      </w:r>
      <w:r w:rsidRPr="00474547">
        <w:rPr>
          <w:b/>
          <w:i/>
        </w:rPr>
        <w:t>domestic preservation notice</w:t>
      </w:r>
      <w:r w:rsidRPr="00474547">
        <w:t>) requiring the carrier to preserve, while the notice is in force, all stored communications that:</w:t>
      </w:r>
    </w:p>
    <w:p w:rsidR="00B279A2" w:rsidRPr="00474547" w:rsidRDefault="00B279A2" w:rsidP="00B279A2">
      <w:pPr>
        <w:pStyle w:val="paragraph"/>
      </w:pPr>
      <w:r w:rsidRPr="00474547">
        <w:tab/>
        <w:t>(a)</w:t>
      </w:r>
      <w:r w:rsidRPr="00474547">
        <w:tab/>
        <w:t>relate to the person or telecommunications service specified in the notice; and</w:t>
      </w:r>
    </w:p>
    <w:p w:rsidR="00B279A2" w:rsidRPr="00474547" w:rsidRDefault="00B279A2" w:rsidP="00B279A2">
      <w:pPr>
        <w:pStyle w:val="paragraph"/>
      </w:pPr>
      <w:r w:rsidRPr="00474547">
        <w:tab/>
        <w:t>(b)</w:t>
      </w:r>
      <w:r w:rsidRPr="00474547">
        <w:tab/>
        <w:t>the carrier holds at any time during:</w:t>
      </w:r>
    </w:p>
    <w:p w:rsidR="00B279A2" w:rsidRPr="00474547" w:rsidRDefault="00B279A2" w:rsidP="00B279A2">
      <w:pPr>
        <w:pStyle w:val="paragraphsub"/>
      </w:pPr>
      <w:r w:rsidRPr="00474547">
        <w:tab/>
        <w:t>(i)</w:t>
      </w:r>
      <w:r w:rsidRPr="00474547">
        <w:tab/>
        <w:t xml:space="preserve">the period that starts at the time the carrier receives the notice and ends at the end of the day the carrier receives the notice (in which case the notice is an </w:t>
      </w:r>
      <w:r w:rsidRPr="00474547">
        <w:rPr>
          <w:b/>
          <w:i/>
        </w:rPr>
        <w:t>historic domestic preservation notice</w:t>
      </w:r>
      <w:r w:rsidRPr="00474547">
        <w:t>); or</w:t>
      </w:r>
    </w:p>
    <w:p w:rsidR="00B279A2" w:rsidRPr="00474547" w:rsidRDefault="00B279A2" w:rsidP="00B279A2">
      <w:pPr>
        <w:pStyle w:val="paragraphsub"/>
      </w:pPr>
      <w:r w:rsidRPr="00474547">
        <w:tab/>
        <w:t>(ii)</w:t>
      </w:r>
      <w:r w:rsidRPr="00474547">
        <w:tab/>
        <w:t xml:space="preserve">the period that starts at the time the carrier receives the notice and ends at the end of the 29th day after the day the carrier receives the notice (in which case the notice is an </w:t>
      </w:r>
      <w:r w:rsidRPr="00474547">
        <w:rPr>
          <w:b/>
          <w:i/>
        </w:rPr>
        <w:t>ongoing domestic preservation notice</w:t>
      </w:r>
      <w:r w:rsidRPr="00474547">
        <w:t>).</w:t>
      </w:r>
    </w:p>
    <w:p w:rsidR="00B279A2" w:rsidRPr="00474547" w:rsidRDefault="00B279A2" w:rsidP="00B279A2">
      <w:pPr>
        <w:pStyle w:val="subsection"/>
      </w:pPr>
      <w:r w:rsidRPr="00474547">
        <w:tab/>
        <w:t>(2)</w:t>
      </w:r>
      <w:r w:rsidRPr="00474547">
        <w:tab/>
        <w:t>However, the agency can only give the notice if the conditions in subsection</w:t>
      </w:r>
      <w:r w:rsidR="00474547">
        <w:t> </w:t>
      </w:r>
      <w:r w:rsidRPr="00474547">
        <w:t>107J(1) or (2) are satisfied.</w:t>
      </w:r>
    </w:p>
    <w:p w:rsidR="00B279A2" w:rsidRPr="00474547" w:rsidRDefault="00B279A2" w:rsidP="00B279A2">
      <w:pPr>
        <w:pStyle w:val="subsection"/>
      </w:pPr>
      <w:r w:rsidRPr="00474547">
        <w:tab/>
        <w:t>(3)</w:t>
      </w:r>
      <w:r w:rsidRPr="00474547">
        <w:tab/>
        <w:t>In the notice, the agency can only specify:</w:t>
      </w:r>
    </w:p>
    <w:p w:rsidR="00B279A2" w:rsidRPr="00474547" w:rsidRDefault="00B279A2" w:rsidP="00B279A2">
      <w:pPr>
        <w:pStyle w:val="paragraph"/>
      </w:pPr>
      <w:r w:rsidRPr="00474547">
        <w:tab/>
        <w:t>(a)</w:t>
      </w:r>
      <w:r w:rsidRPr="00474547">
        <w:tab/>
        <w:t>one person; or</w:t>
      </w:r>
    </w:p>
    <w:p w:rsidR="00B279A2" w:rsidRPr="00474547" w:rsidRDefault="00B279A2" w:rsidP="00B279A2">
      <w:pPr>
        <w:pStyle w:val="paragraph"/>
      </w:pPr>
      <w:r w:rsidRPr="00474547">
        <w:tab/>
        <w:t>(b)</w:t>
      </w:r>
      <w:r w:rsidRPr="00474547">
        <w:tab/>
        <w:t>one or more telecommunications services; or</w:t>
      </w:r>
    </w:p>
    <w:p w:rsidR="00B279A2" w:rsidRPr="00474547" w:rsidRDefault="00B279A2" w:rsidP="00B279A2">
      <w:pPr>
        <w:pStyle w:val="paragraph"/>
      </w:pPr>
      <w:r w:rsidRPr="00474547">
        <w:tab/>
        <w:t>(c)</w:t>
      </w:r>
      <w:r w:rsidRPr="00474547">
        <w:tab/>
        <w:t>one person and one or more telecommunications services.</w:t>
      </w:r>
    </w:p>
    <w:p w:rsidR="00B279A2" w:rsidRPr="00474547" w:rsidRDefault="00B279A2" w:rsidP="00B279A2">
      <w:pPr>
        <w:pStyle w:val="ActHead5"/>
      </w:pPr>
      <w:bookmarkStart w:id="197" w:name="_Toc405296121"/>
      <w:r w:rsidRPr="00474547">
        <w:rPr>
          <w:rStyle w:val="CharSectno"/>
        </w:rPr>
        <w:t>107J</w:t>
      </w:r>
      <w:r w:rsidRPr="00474547">
        <w:t xml:space="preserve">  Conditions for giving domestic preservation notices</w:t>
      </w:r>
      <w:bookmarkEnd w:id="197"/>
    </w:p>
    <w:p w:rsidR="00B279A2" w:rsidRPr="00474547" w:rsidRDefault="00B279A2" w:rsidP="00B279A2">
      <w:pPr>
        <w:pStyle w:val="SubsectionHead"/>
      </w:pPr>
      <w:r w:rsidRPr="00474547">
        <w:t>Notices given by enforcement agencies or interception agencies</w:t>
      </w:r>
    </w:p>
    <w:p w:rsidR="00B279A2" w:rsidRPr="00474547" w:rsidRDefault="00B279A2" w:rsidP="00B279A2">
      <w:pPr>
        <w:pStyle w:val="subsection"/>
      </w:pPr>
      <w:r w:rsidRPr="00474547">
        <w:tab/>
        <w:t>(1)</w:t>
      </w:r>
      <w:r w:rsidRPr="00474547">
        <w:tab/>
        <w:t>A domestic preservation notice may be given under subsection</w:t>
      </w:r>
      <w:r w:rsidR="00474547">
        <w:t> </w:t>
      </w:r>
      <w:r w:rsidRPr="00474547">
        <w:t>107H(1) if:</w:t>
      </w:r>
    </w:p>
    <w:p w:rsidR="00B279A2" w:rsidRPr="00474547" w:rsidRDefault="00B279A2" w:rsidP="00B279A2">
      <w:pPr>
        <w:pStyle w:val="paragraph"/>
      </w:pPr>
      <w:r w:rsidRPr="00474547">
        <w:tab/>
        <w:t>(a)</w:t>
      </w:r>
      <w:r w:rsidRPr="00474547">
        <w:tab/>
        <w:t>the issuing agency is:</w:t>
      </w:r>
    </w:p>
    <w:p w:rsidR="00B279A2" w:rsidRPr="00474547" w:rsidRDefault="00B279A2" w:rsidP="00B279A2">
      <w:pPr>
        <w:pStyle w:val="paragraphsub"/>
      </w:pPr>
      <w:r w:rsidRPr="00474547">
        <w:lastRenderedPageBreak/>
        <w:tab/>
        <w:t>(i)</w:t>
      </w:r>
      <w:r w:rsidRPr="00474547">
        <w:tab/>
        <w:t>for an historic domestic preservation notice—an enforcement agency; and</w:t>
      </w:r>
    </w:p>
    <w:p w:rsidR="00B279A2" w:rsidRPr="00474547" w:rsidRDefault="00B279A2" w:rsidP="00B279A2">
      <w:pPr>
        <w:pStyle w:val="paragraphsub"/>
      </w:pPr>
      <w:r w:rsidRPr="00474547">
        <w:tab/>
        <w:t>(ii)</w:t>
      </w:r>
      <w:r w:rsidRPr="00474547">
        <w:tab/>
        <w:t>for an ongoing domestic preservation notice—an enforcement agency that is an interception agency; and</w:t>
      </w:r>
    </w:p>
    <w:p w:rsidR="00B279A2" w:rsidRPr="00474547" w:rsidRDefault="00B279A2" w:rsidP="00B279A2">
      <w:pPr>
        <w:pStyle w:val="paragraph"/>
      </w:pPr>
      <w:r w:rsidRPr="00474547">
        <w:tab/>
        <w:t>(b)</w:t>
      </w:r>
      <w:r w:rsidRPr="00474547">
        <w:tab/>
        <w:t>the agency is investigating a serious contravention; and</w:t>
      </w:r>
    </w:p>
    <w:p w:rsidR="00B279A2" w:rsidRPr="00474547" w:rsidRDefault="00B279A2" w:rsidP="00B279A2">
      <w:pPr>
        <w:pStyle w:val="paragraph"/>
      </w:pPr>
      <w:r w:rsidRPr="00474547">
        <w:tab/>
        <w:t>(c)</w:t>
      </w:r>
      <w:r w:rsidRPr="00474547">
        <w:tab/>
        <w:t>the agency considers that there are reasonable grounds for suspecting that, in the relevant period for the notice, there are stored communications in existence, or stored communications might come into existence, that:</w:t>
      </w:r>
    </w:p>
    <w:p w:rsidR="00B279A2" w:rsidRPr="00474547" w:rsidRDefault="00B279A2" w:rsidP="00B279A2">
      <w:pPr>
        <w:pStyle w:val="paragraphsub"/>
      </w:pPr>
      <w:r w:rsidRPr="00474547">
        <w:tab/>
        <w:t>(i)</w:t>
      </w:r>
      <w:r w:rsidRPr="00474547">
        <w:tab/>
        <w:t>might assist in connection with the investigation; and</w:t>
      </w:r>
    </w:p>
    <w:p w:rsidR="00B279A2" w:rsidRPr="00474547" w:rsidRDefault="00B279A2" w:rsidP="00B279A2">
      <w:pPr>
        <w:pStyle w:val="paragraphsub"/>
      </w:pPr>
      <w:r w:rsidRPr="00474547">
        <w:tab/>
        <w:t>(ii)</w:t>
      </w:r>
      <w:r w:rsidRPr="00474547">
        <w:tab/>
        <w:t>relate to the person or telecommunications service specified in the notice; and</w:t>
      </w:r>
    </w:p>
    <w:p w:rsidR="00B279A2" w:rsidRPr="00474547" w:rsidRDefault="00B279A2" w:rsidP="00B279A2">
      <w:pPr>
        <w:pStyle w:val="paragraph"/>
      </w:pPr>
      <w:r w:rsidRPr="00474547">
        <w:tab/>
        <w:t>(d)</w:t>
      </w:r>
      <w:r w:rsidRPr="00474547">
        <w:tab/>
        <w:t>the agency intends that if, at a later time, the agency considers that the stored communications would be likely to assist in connection with the investigation, then the agency will apply for a Part</w:t>
      </w:r>
      <w:r w:rsidR="00474547">
        <w:t> </w:t>
      </w:r>
      <w:r w:rsidRPr="00474547">
        <w:t>2</w:t>
      </w:r>
      <w:r w:rsidR="00474547">
        <w:noBreakHyphen/>
      </w:r>
      <w:r w:rsidRPr="00474547">
        <w:t>5 warrant or a stored communications warrant to access those communications; and</w:t>
      </w:r>
    </w:p>
    <w:p w:rsidR="00B279A2" w:rsidRPr="00474547" w:rsidRDefault="00B279A2" w:rsidP="00B279A2">
      <w:pPr>
        <w:pStyle w:val="paragraph"/>
      </w:pPr>
      <w:r w:rsidRPr="00474547">
        <w:tab/>
        <w:t>(e)</w:t>
      </w:r>
      <w:r w:rsidRPr="00474547">
        <w:tab/>
        <w:t>for an ongoing domestic preservation notice—there is not another ongoing domestic preservation notice in force that:</w:t>
      </w:r>
    </w:p>
    <w:p w:rsidR="00B279A2" w:rsidRPr="00474547" w:rsidRDefault="00B279A2" w:rsidP="00B279A2">
      <w:pPr>
        <w:pStyle w:val="paragraphsub"/>
      </w:pPr>
      <w:r w:rsidRPr="00474547">
        <w:tab/>
        <w:t>(i)</w:t>
      </w:r>
      <w:r w:rsidRPr="00474547">
        <w:tab/>
        <w:t>was given by the agency to the same carrier; and</w:t>
      </w:r>
    </w:p>
    <w:p w:rsidR="00B279A2" w:rsidRPr="00474547" w:rsidRDefault="00B279A2" w:rsidP="00B279A2">
      <w:pPr>
        <w:pStyle w:val="paragraphsub"/>
      </w:pPr>
      <w:r w:rsidRPr="00474547">
        <w:tab/>
        <w:t>(ii)</w:t>
      </w:r>
      <w:r w:rsidRPr="00474547">
        <w:tab/>
        <w:t>specifies the same person or telecommunications service.</w:t>
      </w:r>
    </w:p>
    <w:p w:rsidR="00B279A2" w:rsidRPr="00474547" w:rsidRDefault="00B279A2" w:rsidP="00B279A2">
      <w:pPr>
        <w:pStyle w:val="SubsectionHead"/>
      </w:pPr>
      <w:r w:rsidRPr="00474547">
        <w:t>Notices given by the Organisation</w:t>
      </w:r>
    </w:p>
    <w:p w:rsidR="00B279A2" w:rsidRPr="00474547" w:rsidRDefault="00B279A2" w:rsidP="00B279A2">
      <w:pPr>
        <w:pStyle w:val="subsection"/>
      </w:pPr>
      <w:r w:rsidRPr="00474547">
        <w:tab/>
        <w:t>(2)</w:t>
      </w:r>
      <w:r w:rsidRPr="00474547">
        <w:tab/>
        <w:t>A domestic preservation notice may be given under subsection</w:t>
      </w:r>
      <w:r w:rsidR="00474547">
        <w:t> </w:t>
      </w:r>
      <w:r w:rsidRPr="00474547">
        <w:t>107H(1) if:</w:t>
      </w:r>
    </w:p>
    <w:p w:rsidR="00B279A2" w:rsidRPr="00474547" w:rsidRDefault="00B279A2" w:rsidP="00B279A2">
      <w:pPr>
        <w:pStyle w:val="paragraph"/>
      </w:pPr>
      <w:r w:rsidRPr="00474547">
        <w:tab/>
        <w:t>(a)</w:t>
      </w:r>
      <w:r w:rsidRPr="00474547">
        <w:tab/>
        <w:t>the issuing agency is the Organisation; and</w:t>
      </w:r>
    </w:p>
    <w:p w:rsidR="00B279A2" w:rsidRPr="00474547" w:rsidRDefault="00B279A2" w:rsidP="00B279A2">
      <w:pPr>
        <w:pStyle w:val="paragraph"/>
      </w:pPr>
      <w:r w:rsidRPr="00474547">
        <w:tab/>
        <w:t>(b)</w:t>
      </w:r>
      <w:r w:rsidRPr="00474547">
        <w:tab/>
        <w:t>the Organisation considers that there are reasonable grounds for suspecting that, in the relevant period for the notice, there are stored communications in existence, or stored communications might come into existence, that:</w:t>
      </w:r>
    </w:p>
    <w:p w:rsidR="00B279A2" w:rsidRPr="00474547" w:rsidRDefault="00B279A2" w:rsidP="00B279A2">
      <w:pPr>
        <w:pStyle w:val="paragraphsub"/>
      </w:pPr>
      <w:r w:rsidRPr="00474547">
        <w:tab/>
        <w:t>(i)</w:t>
      </w:r>
      <w:r w:rsidRPr="00474547">
        <w:tab/>
        <w:t>might assist the Organisation in carrying out its function of obtaining intelligence relating to security; and</w:t>
      </w:r>
    </w:p>
    <w:p w:rsidR="00B279A2" w:rsidRPr="00474547" w:rsidRDefault="00B279A2" w:rsidP="00B279A2">
      <w:pPr>
        <w:pStyle w:val="paragraphsub"/>
      </w:pPr>
      <w:r w:rsidRPr="00474547">
        <w:lastRenderedPageBreak/>
        <w:tab/>
        <w:t>(ii)</w:t>
      </w:r>
      <w:r w:rsidRPr="00474547">
        <w:tab/>
        <w:t>relate to the person or telecommunications service specified in the notice; and</w:t>
      </w:r>
    </w:p>
    <w:p w:rsidR="00B279A2" w:rsidRPr="00474547" w:rsidRDefault="00B279A2" w:rsidP="00B279A2">
      <w:pPr>
        <w:pStyle w:val="paragraph"/>
      </w:pPr>
      <w:r w:rsidRPr="00474547">
        <w:tab/>
        <w:t>(c)</w:t>
      </w:r>
      <w:r w:rsidRPr="00474547">
        <w:tab/>
        <w:t>the Organisation intends that if, at a later time, the Organisation considers that the stored communications would be likely to assist in carrying out that function, then the Director</w:t>
      </w:r>
      <w:r w:rsidR="00474547">
        <w:noBreakHyphen/>
      </w:r>
      <w:r w:rsidRPr="00474547">
        <w:t>General of Security will request a Part</w:t>
      </w:r>
      <w:r w:rsidR="00474547">
        <w:t> </w:t>
      </w:r>
      <w:r w:rsidRPr="00474547">
        <w:t>2</w:t>
      </w:r>
      <w:r w:rsidR="00474547">
        <w:noBreakHyphen/>
      </w:r>
      <w:r w:rsidRPr="00474547">
        <w:t>2 warrant to access those communications; and</w:t>
      </w:r>
    </w:p>
    <w:p w:rsidR="00B279A2" w:rsidRPr="00474547" w:rsidRDefault="00B279A2" w:rsidP="00B279A2">
      <w:pPr>
        <w:pStyle w:val="paragraph"/>
      </w:pPr>
      <w:r w:rsidRPr="00474547">
        <w:tab/>
        <w:t>(d)</w:t>
      </w:r>
      <w:r w:rsidRPr="00474547">
        <w:tab/>
        <w:t>for an ongoing domestic preservation notice—there is not another ongoing domestic preservation notice in force that:</w:t>
      </w:r>
    </w:p>
    <w:p w:rsidR="00B279A2" w:rsidRPr="00474547" w:rsidRDefault="00B279A2" w:rsidP="00B279A2">
      <w:pPr>
        <w:pStyle w:val="paragraphsub"/>
      </w:pPr>
      <w:r w:rsidRPr="00474547">
        <w:tab/>
        <w:t>(i)</w:t>
      </w:r>
      <w:r w:rsidRPr="00474547">
        <w:tab/>
        <w:t>was given by the Organisation to the same carrier; and</w:t>
      </w:r>
    </w:p>
    <w:p w:rsidR="00B279A2" w:rsidRPr="00474547" w:rsidRDefault="00B279A2" w:rsidP="00B279A2">
      <w:pPr>
        <w:pStyle w:val="paragraphsub"/>
      </w:pPr>
      <w:r w:rsidRPr="00474547">
        <w:tab/>
        <w:t>(ii)</w:t>
      </w:r>
      <w:r w:rsidRPr="00474547">
        <w:tab/>
        <w:t>specifies the same person or telecommunications service.</w:t>
      </w:r>
    </w:p>
    <w:p w:rsidR="00B279A2" w:rsidRPr="00474547" w:rsidRDefault="00B279A2" w:rsidP="00B279A2">
      <w:pPr>
        <w:pStyle w:val="ActHead5"/>
      </w:pPr>
      <w:bookmarkStart w:id="198" w:name="_Toc405296122"/>
      <w:r w:rsidRPr="00474547">
        <w:rPr>
          <w:rStyle w:val="CharSectno"/>
        </w:rPr>
        <w:t>107K</w:t>
      </w:r>
      <w:r w:rsidRPr="00474547">
        <w:t xml:space="preserve">  When a domestic preservation notice is in force</w:t>
      </w:r>
      <w:bookmarkEnd w:id="198"/>
    </w:p>
    <w:p w:rsidR="00B279A2" w:rsidRPr="00474547" w:rsidRDefault="00B279A2" w:rsidP="00B279A2">
      <w:pPr>
        <w:pStyle w:val="subsection"/>
      </w:pPr>
      <w:r w:rsidRPr="00474547">
        <w:tab/>
      </w:r>
      <w:r w:rsidRPr="00474547">
        <w:tab/>
        <w:t>A domestic preservation notice:</w:t>
      </w:r>
    </w:p>
    <w:p w:rsidR="00B279A2" w:rsidRPr="00474547" w:rsidRDefault="00B279A2" w:rsidP="00B279A2">
      <w:pPr>
        <w:pStyle w:val="paragraph"/>
      </w:pPr>
      <w:r w:rsidRPr="00474547">
        <w:tab/>
        <w:t>(a)</w:t>
      </w:r>
      <w:r w:rsidRPr="00474547">
        <w:tab/>
        <w:t>comes into force when the carrier receives it; and</w:t>
      </w:r>
    </w:p>
    <w:p w:rsidR="00B279A2" w:rsidRPr="00474547" w:rsidRDefault="00B279A2" w:rsidP="00B279A2">
      <w:pPr>
        <w:pStyle w:val="paragraph"/>
      </w:pPr>
      <w:r w:rsidRPr="00474547">
        <w:tab/>
        <w:t>(b)</w:t>
      </w:r>
      <w:r w:rsidRPr="00474547">
        <w:tab/>
        <w:t>ceases to be in force at the earliest of the following times:</w:t>
      </w:r>
    </w:p>
    <w:p w:rsidR="00B279A2" w:rsidRPr="00474547" w:rsidRDefault="00B279A2" w:rsidP="00B279A2">
      <w:pPr>
        <w:pStyle w:val="paragraphsub"/>
      </w:pPr>
      <w:r w:rsidRPr="00474547">
        <w:tab/>
        <w:t>(i)</w:t>
      </w:r>
      <w:r w:rsidRPr="00474547">
        <w:tab/>
        <w:t>the end of the period of 90 days, starting on the day the carrier receives it;</w:t>
      </w:r>
    </w:p>
    <w:p w:rsidR="00B279A2" w:rsidRPr="00474547" w:rsidRDefault="00B279A2" w:rsidP="00B279A2">
      <w:pPr>
        <w:pStyle w:val="paragraphsub"/>
      </w:pPr>
      <w:r w:rsidRPr="00474547">
        <w:tab/>
        <w:t>(ii)</w:t>
      </w:r>
      <w:r w:rsidRPr="00474547">
        <w:tab/>
        <w:t>if the notice is revoked under section</w:t>
      </w:r>
      <w:r w:rsidR="00474547">
        <w:t> </w:t>
      </w:r>
      <w:r w:rsidRPr="00474547">
        <w:t>107L—when the carrier receives notice of the revocation;</w:t>
      </w:r>
    </w:p>
    <w:p w:rsidR="00B279A2" w:rsidRPr="00474547" w:rsidRDefault="00B279A2" w:rsidP="00B279A2">
      <w:pPr>
        <w:pStyle w:val="paragraphsub"/>
      </w:pPr>
      <w:r w:rsidRPr="00474547">
        <w:tab/>
        <w:t>(iii)</w:t>
      </w:r>
      <w:r w:rsidRPr="00474547">
        <w:tab/>
        <w:t>if a Part</w:t>
      </w:r>
      <w:r w:rsidR="00474547">
        <w:t> </w:t>
      </w:r>
      <w:r w:rsidRPr="00474547">
        <w:t>2</w:t>
      </w:r>
      <w:r w:rsidR="00474547">
        <w:noBreakHyphen/>
      </w:r>
      <w:r w:rsidRPr="00474547">
        <w:t>5 warrant or stored communications warrant authorising access to the stored communications covered by the notice is issued in relation to the issuing agency—when the warrant ceases to be in force;</w:t>
      </w:r>
    </w:p>
    <w:p w:rsidR="00B279A2" w:rsidRPr="00474547" w:rsidRDefault="00B279A2" w:rsidP="00B279A2">
      <w:pPr>
        <w:pStyle w:val="paragraphsub"/>
      </w:pPr>
      <w:r w:rsidRPr="00474547">
        <w:tab/>
        <w:t>(iv)</w:t>
      </w:r>
      <w:r w:rsidRPr="00474547">
        <w:tab/>
        <w:t>if a Part</w:t>
      </w:r>
      <w:r w:rsidR="00474547">
        <w:t> </w:t>
      </w:r>
      <w:r w:rsidRPr="00474547">
        <w:t>2</w:t>
      </w:r>
      <w:r w:rsidR="00474547">
        <w:noBreakHyphen/>
      </w:r>
      <w:r w:rsidRPr="00474547">
        <w:t>2 warrant authorising access to the stored communications covered by the notice is issued in relation to the issuing agency—the end of the period of 5 days after the day the warrant was issued.</w:t>
      </w:r>
    </w:p>
    <w:p w:rsidR="00B279A2" w:rsidRPr="00474547" w:rsidRDefault="00B279A2" w:rsidP="00B279A2">
      <w:pPr>
        <w:pStyle w:val="ActHead5"/>
      </w:pPr>
      <w:bookmarkStart w:id="199" w:name="_Toc405296123"/>
      <w:r w:rsidRPr="00474547">
        <w:rPr>
          <w:rStyle w:val="CharSectno"/>
        </w:rPr>
        <w:lastRenderedPageBreak/>
        <w:t>107L</w:t>
      </w:r>
      <w:r w:rsidRPr="00474547">
        <w:t xml:space="preserve">  Revoking a domestic preservation notice</w:t>
      </w:r>
      <w:bookmarkEnd w:id="199"/>
    </w:p>
    <w:p w:rsidR="00B279A2" w:rsidRPr="00474547" w:rsidRDefault="00B279A2" w:rsidP="00B279A2">
      <w:pPr>
        <w:pStyle w:val="SubsectionHead"/>
      </w:pPr>
      <w:r w:rsidRPr="00474547">
        <w:t>Discretionary revocation</w:t>
      </w:r>
    </w:p>
    <w:p w:rsidR="00B279A2" w:rsidRPr="00474547" w:rsidRDefault="00B279A2" w:rsidP="00B279A2">
      <w:pPr>
        <w:pStyle w:val="subsection"/>
      </w:pPr>
      <w:r w:rsidRPr="00474547">
        <w:tab/>
        <w:t>(1)</w:t>
      </w:r>
      <w:r w:rsidRPr="00474547">
        <w:tab/>
        <w:t>An issuing agency that has given a domestic preservation notice may revoke the notice at any time.</w:t>
      </w:r>
    </w:p>
    <w:p w:rsidR="00B279A2" w:rsidRPr="00474547" w:rsidRDefault="00B279A2" w:rsidP="00B279A2">
      <w:pPr>
        <w:pStyle w:val="SubsectionHead"/>
      </w:pPr>
      <w:r w:rsidRPr="00474547">
        <w:t>Mandatory revocation</w:t>
      </w:r>
    </w:p>
    <w:p w:rsidR="00B279A2" w:rsidRPr="00474547" w:rsidRDefault="00B279A2" w:rsidP="00B279A2">
      <w:pPr>
        <w:pStyle w:val="subsection"/>
      </w:pPr>
      <w:r w:rsidRPr="00474547">
        <w:tab/>
        <w:t>(2)</w:t>
      </w:r>
      <w:r w:rsidRPr="00474547">
        <w:tab/>
        <w:t>An issuing agency that has given a domestic preservation notice must revoke the notice if:</w:t>
      </w:r>
    </w:p>
    <w:p w:rsidR="00B279A2" w:rsidRPr="00474547" w:rsidRDefault="00B279A2" w:rsidP="00B279A2">
      <w:pPr>
        <w:pStyle w:val="paragraph"/>
      </w:pPr>
      <w:r w:rsidRPr="00474547">
        <w:tab/>
        <w:t>(a)</w:t>
      </w:r>
      <w:r w:rsidRPr="00474547">
        <w:tab/>
        <w:t>if the issuing agency is an enforcement agency (including an interception agency):</w:t>
      </w:r>
    </w:p>
    <w:p w:rsidR="00B279A2" w:rsidRPr="00474547" w:rsidRDefault="00B279A2" w:rsidP="00B279A2">
      <w:pPr>
        <w:pStyle w:val="paragraphsub"/>
      </w:pPr>
      <w:r w:rsidRPr="00474547">
        <w:tab/>
        <w:t>(i)</w:t>
      </w:r>
      <w:r w:rsidRPr="00474547">
        <w:tab/>
        <w:t>the condition in paragraph</w:t>
      </w:r>
      <w:r w:rsidR="00474547">
        <w:t> </w:t>
      </w:r>
      <w:r w:rsidRPr="00474547">
        <w:t>107J(1)(b) or (c) is no longer satisfied; or</w:t>
      </w:r>
    </w:p>
    <w:p w:rsidR="00B279A2" w:rsidRPr="00474547" w:rsidRDefault="00B279A2" w:rsidP="00B279A2">
      <w:pPr>
        <w:pStyle w:val="paragraphsub"/>
      </w:pPr>
      <w:r w:rsidRPr="00474547">
        <w:tab/>
        <w:t>(ii)</w:t>
      </w:r>
      <w:r w:rsidRPr="00474547">
        <w:tab/>
        <w:t>the agency decides not to apply for a Part</w:t>
      </w:r>
      <w:r w:rsidR="00474547">
        <w:t> </w:t>
      </w:r>
      <w:r w:rsidRPr="00474547">
        <w:t>2</w:t>
      </w:r>
      <w:r w:rsidR="00474547">
        <w:noBreakHyphen/>
      </w:r>
      <w:r w:rsidRPr="00474547">
        <w:t>5 warrant or stored communications warrant to access the stored communications covered by the notice; or</w:t>
      </w:r>
    </w:p>
    <w:p w:rsidR="00B279A2" w:rsidRPr="00474547" w:rsidRDefault="00B279A2" w:rsidP="00F120AE">
      <w:pPr>
        <w:pStyle w:val="paragraph"/>
        <w:keepNext/>
      </w:pPr>
      <w:r w:rsidRPr="00474547">
        <w:tab/>
        <w:t>(b)</w:t>
      </w:r>
      <w:r w:rsidRPr="00474547">
        <w:tab/>
        <w:t>if the issuing agency is the Organisation:</w:t>
      </w:r>
    </w:p>
    <w:p w:rsidR="00B279A2" w:rsidRPr="00474547" w:rsidRDefault="00B279A2" w:rsidP="00B279A2">
      <w:pPr>
        <w:pStyle w:val="paragraphsub"/>
      </w:pPr>
      <w:r w:rsidRPr="00474547">
        <w:tab/>
        <w:t>(i)</w:t>
      </w:r>
      <w:r w:rsidRPr="00474547">
        <w:tab/>
        <w:t>the condition in paragraph</w:t>
      </w:r>
      <w:r w:rsidR="00474547">
        <w:t> </w:t>
      </w:r>
      <w:r w:rsidRPr="00474547">
        <w:t>107J(2)(b) is no longer satisfied; or</w:t>
      </w:r>
    </w:p>
    <w:p w:rsidR="00B279A2" w:rsidRPr="00474547" w:rsidRDefault="00B279A2" w:rsidP="00B279A2">
      <w:pPr>
        <w:pStyle w:val="paragraphsub"/>
      </w:pPr>
      <w:r w:rsidRPr="00474547">
        <w:tab/>
        <w:t>(ii)</w:t>
      </w:r>
      <w:r w:rsidRPr="00474547">
        <w:tab/>
        <w:t>the Organisation is satisfied that the Director</w:t>
      </w:r>
      <w:r w:rsidR="00474547">
        <w:noBreakHyphen/>
      </w:r>
      <w:r w:rsidRPr="00474547">
        <w:t>General of Security will not request a Part</w:t>
      </w:r>
      <w:r w:rsidR="00474547">
        <w:t> </w:t>
      </w:r>
      <w:r w:rsidRPr="00474547">
        <w:t>2</w:t>
      </w:r>
      <w:r w:rsidR="00474547">
        <w:noBreakHyphen/>
      </w:r>
      <w:r w:rsidRPr="00474547">
        <w:t>2 warrant to access the stored communications covered by the notice.</w:t>
      </w:r>
    </w:p>
    <w:p w:rsidR="00B279A2" w:rsidRPr="00474547" w:rsidRDefault="00B279A2" w:rsidP="00B279A2">
      <w:pPr>
        <w:pStyle w:val="SubsectionHead"/>
      </w:pPr>
      <w:r w:rsidRPr="00474547">
        <w:t>Revocation effected by giving revocation notice</w:t>
      </w:r>
    </w:p>
    <w:p w:rsidR="00B279A2" w:rsidRPr="00474547" w:rsidRDefault="00B279A2" w:rsidP="00B279A2">
      <w:pPr>
        <w:pStyle w:val="subsection"/>
      </w:pPr>
      <w:r w:rsidRPr="00474547">
        <w:tab/>
        <w:t>(3)</w:t>
      </w:r>
      <w:r w:rsidRPr="00474547">
        <w:tab/>
        <w:t>A domestic preservation notice is revoked by the issuing agency giving the carrier to whom it was given written notice of the revocation.</w:t>
      </w:r>
    </w:p>
    <w:p w:rsidR="00B279A2" w:rsidRPr="00474547" w:rsidRDefault="00B279A2" w:rsidP="00B279A2">
      <w:pPr>
        <w:pStyle w:val="ActHead5"/>
      </w:pPr>
      <w:bookmarkStart w:id="200" w:name="_Toc405296124"/>
      <w:r w:rsidRPr="00474547">
        <w:rPr>
          <w:rStyle w:val="CharSectno"/>
        </w:rPr>
        <w:t>107M</w:t>
      </w:r>
      <w:r w:rsidRPr="00474547">
        <w:t xml:space="preserve">  Persons who act on the issuing agency’s behalf</w:t>
      </w:r>
      <w:bookmarkEnd w:id="200"/>
    </w:p>
    <w:p w:rsidR="00B279A2" w:rsidRPr="00474547" w:rsidRDefault="00B279A2" w:rsidP="00B279A2">
      <w:pPr>
        <w:pStyle w:val="SubsectionHead"/>
      </w:pPr>
      <w:r w:rsidRPr="00474547">
        <w:t>Historic domestic preservation notices</w:t>
      </w:r>
    </w:p>
    <w:p w:rsidR="00B279A2" w:rsidRPr="00474547" w:rsidRDefault="00B279A2" w:rsidP="00B279A2">
      <w:pPr>
        <w:pStyle w:val="subsection"/>
      </w:pPr>
      <w:r w:rsidRPr="00474547">
        <w:tab/>
        <w:t>(1)</w:t>
      </w:r>
      <w:r w:rsidRPr="00474547">
        <w:tab/>
        <w:t>An historic domestic preservation notice may only be given or revoked on behalf of an issuing agency by:</w:t>
      </w:r>
    </w:p>
    <w:p w:rsidR="00B279A2" w:rsidRPr="00474547" w:rsidRDefault="00B279A2" w:rsidP="00B279A2">
      <w:pPr>
        <w:pStyle w:val="paragraph"/>
      </w:pPr>
      <w:r w:rsidRPr="00474547">
        <w:lastRenderedPageBreak/>
        <w:tab/>
        <w:t>(a)</w:t>
      </w:r>
      <w:r w:rsidRPr="00474547">
        <w:tab/>
        <w:t>if the issuing agency is an enforcement agency—a person who may, under section</w:t>
      </w:r>
      <w:r w:rsidR="00474547">
        <w:t> </w:t>
      </w:r>
      <w:r w:rsidRPr="00474547">
        <w:t>110, apply on the agency’s behalf for a stored communications warrant to access the stored communications covered by the notice; and</w:t>
      </w:r>
    </w:p>
    <w:p w:rsidR="00B279A2" w:rsidRPr="00474547" w:rsidRDefault="00B279A2" w:rsidP="00B279A2">
      <w:pPr>
        <w:pStyle w:val="paragraph"/>
      </w:pPr>
      <w:r w:rsidRPr="00474547">
        <w:tab/>
        <w:t>(b)</w:t>
      </w:r>
      <w:r w:rsidRPr="00474547">
        <w:tab/>
        <w:t>if the issuing agency is the Organisation—a certifying person.</w:t>
      </w:r>
    </w:p>
    <w:p w:rsidR="00B279A2" w:rsidRPr="00474547" w:rsidRDefault="00B279A2" w:rsidP="00B279A2">
      <w:pPr>
        <w:pStyle w:val="SubsectionHead"/>
      </w:pPr>
      <w:r w:rsidRPr="00474547">
        <w:t>Ongoing domestic preservation notices</w:t>
      </w:r>
    </w:p>
    <w:p w:rsidR="00B279A2" w:rsidRPr="00474547" w:rsidRDefault="00B279A2" w:rsidP="00B279A2">
      <w:pPr>
        <w:pStyle w:val="subsection"/>
      </w:pPr>
      <w:r w:rsidRPr="00474547">
        <w:tab/>
        <w:t>(2)</w:t>
      </w:r>
      <w:r w:rsidRPr="00474547">
        <w:tab/>
        <w:t>An ongoing domestic preservation notice may only be given on behalf of an issuing agency by:</w:t>
      </w:r>
    </w:p>
    <w:p w:rsidR="00B279A2" w:rsidRPr="00474547" w:rsidRDefault="00B279A2" w:rsidP="00B279A2">
      <w:pPr>
        <w:pStyle w:val="paragraph"/>
      </w:pPr>
      <w:r w:rsidRPr="00474547">
        <w:tab/>
        <w:t>(a)</w:t>
      </w:r>
      <w:r w:rsidRPr="00474547">
        <w:tab/>
        <w:t>if the issuing agency is an enforcement agency that is an interception agency—an authorised officer of the agency; and</w:t>
      </w:r>
    </w:p>
    <w:p w:rsidR="00B279A2" w:rsidRPr="00474547" w:rsidRDefault="00B279A2" w:rsidP="00B279A2">
      <w:pPr>
        <w:pStyle w:val="paragraph"/>
      </w:pPr>
      <w:r w:rsidRPr="00474547">
        <w:tab/>
        <w:t>(b)</w:t>
      </w:r>
      <w:r w:rsidRPr="00474547">
        <w:tab/>
        <w:t>if the issuing agency is the Organisation—the Director</w:t>
      </w:r>
      <w:r w:rsidR="00474547">
        <w:noBreakHyphen/>
      </w:r>
      <w:r w:rsidRPr="00474547">
        <w:t>General of Security.</w:t>
      </w:r>
    </w:p>
    <w:p w:rsidR="00B279A2" w:rsidRPr="00474547" w:rsidRDefault="00B279A2" w:rsidP="00B279A2">
      <w:pPr>
        <w:pStyle w:val="subsection"/>
      </w:pPr>
      <w:r w:rsidRPr="00474547">
        <w:tab/>
        <w:t>(3)</w:t>
      </w:r>
      <w:r w:rsidRPr="00474547">
        <w:tab/>
        <w:t>An ongoing domestic preservation notice may only be revoked on behalf of an issuing agency by:</w:t>
      </w:r>
    </w:p>
    <w:p w:rsidR="00B279A2" w:rsidRPr="00474547" w:rsidRDefault="00B279A2" w:rsidP="00B279A2">
      <w:pPr>
        <w:pStyle w:val="paragraph"/>
      </w:pPr>
      <w:r w:rsidRPr="00474547">
        <w:tab/>
        <w:t>(a)</w:t>
      </w:r>
      <w:r w:rsidRPr="00474547">
        <w:tab/>
        <w:t>if the issuing agency is an enforcement agency that is an interception agency—an authorised officer of the agency; and</w:t>
      </w:r>
    </w:p>
    <w:p w:rsidR="009B6858" w:rsidRPr="00474547" w:rsidRDefault="007D466B" w:rsidP="00B279A2">
      <w:pPr>
        <w:pStyle w:val="paragraph"/>
      </w:pPr>
      <w:r w:rsidRPr="00474547">
        <w:tab/>
      </w:r>
      <w:r w:rsidR="00B279A2" w:rsidRPr="00474547">
        <w:t>(b)</w:t>
      </w:r>
      <w:r w:rsidR="00B279A2" w:rsidRPr="00474547">
        <w:tab/>
        <w:t>if the issuing agency is the Organisation—a certifying person.</w:t>
      </w:r>
    </w:p>
    <w:p w:rsidR="00B279A2" w:rsidRPr="00474547" w:rsidRDefault="00B279A2" w:rsidP="00DD1FDB">
      <w:pPr>
        <w:pStyle w:val="ActHead3"/>
        <w:pageBreakBefore/>
      </w:pPr>
      <w:bookmarkStart w:id="201" w:name="_Toc405296125"/>
      <w:r w:rsidRPr="00474547">
        <w:rPr>
          <w:rStyle w:val="CharDivNo"/>
        </w:rPr>
        <w:lastRenderedPageBreak/>
        <w:t>Division</w:t>
      </w:r>
      <w:r w:rsidR="00474547" w:rsidRPr="00474547">
        <w:rPr>
          <w:rStyle w:val="CharDivNo"/>
        </w:rPr>
        <w:t> </w:t>
      </w:r>
      <w:r w:rsidRPr="00474547">
        <w:rPr>
          <w:rStyle w:val="CharDivNo"/>
        </w:rPr>
        <w:t>3</w:t>
      </w:r>
      <w:r w:rsidRPr="00474547">
        <w:t>—</w:t>
      </w:r>
      <w:r w:rsidRPr="00474547">
        <w:rPr>
          <w:rStyle w:val="CharDivText"/>
        </w:rPr>
        <w:t>Foreign preservation notices</w:t>
      </w:r>
      <w:bookmarkEnd w:id="201"/>
    </w:p>
    <w:p w:rsidR="00B279A2" w:rsidRPr="00474547" w:rsidRDefault="00B279A2" w:rsidP="00B279A2">
      <w:pPr>
        <w:pStyle w:val="ActHead5"/>
      </w:pPr>
      <w:bookmarkStart w:id="202" w:name="_Toc405296126"/>
      <w:r w:rsidRPr="00474547">
        <w:rPr>
          <w:rStyle w:val="CharSectno"/>
        </w:rPr>
        <w:t>107N</w:t>
      </w:r>
      <w:r w:rsidRPr="00474547">
        <w:t xml:space="preserve">  When a foreign preservation notice can be given</w:t>
      </w:r>
      <w:bookmarkEnd w:id="202"/>
    </w:p>
    <w:p w:rsidR="00B279A2" w:rsidRPr="00474547" w:rsidRDefault="00B279A2" w:rsidP="00B279A2">
      <w:pPr>
        <w:pStyle w:val="subsection"/>
      </w:pPr>
      <w:r w:rsidRPr="00474547">
        <w:tab/>
        <w:t>(1)</w:t>
      </w:r>
      <w:r w:rsidRPr="00474547">
        <w:tab/>
        <w:t>If the Australian Federal Police receives a request in accordance with section</w:t>
      </w:r>
      <w:r w:rsidR="00474547">
        <w:t> </w:t>
      </w:r>
      <w:r w:rsidRPr="00474547">
        <w:t xml:space="preserve">107P, the Australian Federal Police must give the carrier to which the request relates a written notice (a </w:t>
      </w:r>
      <w:r w:rsidRPr="00474547">
        <w:rPr>
          <w:b/>
          <w:i/>
        </w:rPr>
        <w:t>foreign preservation notice</w:t>
      </w:r>
      <w:r w:rsidRPr="00474547">
        <w:t>) requiring the carrier to preserve, while the notice is in force, all stored communications that:</w:t>
      </w:r>
    </w:p>
    <w:p w:rsidR="00B279A2" w:rsidRPr="00474547" w:rsidRDefault="00B279A2" w:rsidP="00B279A2">
      <w:pPr>
        <w:pStyle w:val="paragraph"/>
      </w:pPr>
      <w:r w:rsidRPr="00474547">
        <w:tab/>
        <w:t>(a)</w:t>
      </w:r>
      <w:r w:rsidRPr="00474547">
        <w:tab/>
        <w:t>relate to the person or telecommunications service specified in the notice; and</w:t>
      </w:r>
    </w:p>
    <w:p w:rsidR="00B279A2" w:rsidRPr="00474547" w:rsidRDefault="00B279A2" w:rsidP="00B279A2">
      <w:pPr>
        <w:pStyle w:val="paragraph"/>
      </w:pPr>
      <w:r w:rsidRPr="00474547">
        <w:tab/>
        <w:t>(b)</w:t>
      </w:r>
      <w:r w:rsidRPr="00474547">
        <w:tab/>
        <w:t>the carrier holds at any time during the period that starts at the time the carrier receives the notice and ends at the end of the day the carrier receives the notice.</w:t>
      </w:r>
    </w:p>
    <w:p w:rsidR="00B279A2" w:rsidRPr="00474547" w:rsidRDefault="00B279A2" w:rsidP="00B279A2">
      <w:pPr>
        <w:pStyle w:val="subsection"/>
      </w:pPr>
      <w:r w:rsidRPr="00474547">
        <w:tab/>
        <w:t>(2)</w:t>
      </w:r>
      <w:r w:rsidRPr="00474547">
        <w:tab/>
        <w:t>In the notice, the Australian Federal Police can only specify:</w:t>
      </w:r>
    </w:p>
    <w:p w:rsidR="00B279A2" w:rsidRPr="00474547" w:rsidRDefault="00B279A2" w:rsidP="00B279A2">
      <w:pPr>
        <w:pStyle w:val="paragraph"/>
      </w:pPr>
      <w:r w:rsidRPr="00474547">
        <w:tab/>
        <w:t>(a)</w:t>
      </w:r>
      <w:r w:rsidRPr="00474547">
        <w:tab/>
        <w:t>one person; or</w:t>
      </w:r>
    </w:p>
    <w:p w:rsidR="00B279A2" w:rsidRPr="00474547" w:rsidRDefault="00B279A2" w:rsidP="00B279A2">
      <w:pPr>
        <w:pStyle w:val="paragraph"/>
      </w:pPr>
      <w:r w:rsidRPr="00474547">
        <w:tab/>
        <w:t>(b)</w:t>
      </w:r>
      <w:r w:rsidRPr="00474547">
        <w:tab/>
        <w:t>one or more telecommunications services; or</w:t>
      </w:r>
    </w:p>
    <w:p w:rsidR="00B279A2" w:rsidRPr="00474547" w:rsidRDefault="00B279A2" w:rsidP="00B279A2">
      <w:pPr>
        <w:pStyle w:val="paragraph"/>
      </w:pPr>
      <w:r w:rsidRPr="00474547">
        <w:tab/>
        <w:t>(c)</w:t>
      </w:r>
      <w:r w:rsidRPr="00474547">
        <w:tab/>
        <w:t>one person and one or more telecommunications services.</w:t>
      </w:r>
    </w:p>
    <w:p w:rsidR="00B279A2" w:rsidRPr="00474547" w:rsidRDefault="00B279A2" w:rsidP="00B279A2">
      <w:pPr>
        <w:pStyle w:val="ActHead5"/>
      </w:pPr>
      <w:bookmarkStart w:id="203" w:name="_Toc405296127"/>
      <w:r w:rsidRPr="00474547">
        <w:rPr>
          <w:rStyle w:val="CharSectno"/>
        </w:rPr>
        <w:t>107P</w:t>
      </w:r>
      <w:r w:rsidRPr="00474547">
        <w:t xml:space="preserve">  Condition for giving a foreign preservation notice</w:t>
      </w:r>
      <w:bookmarkEnd w:id="203"/>
    </w:p>
    <w:p w:rsidR="00B279A2" w:rsidRPr="00474547" w:rsidRDefault="00B279A2" w:rsidP="00B279A2">
      <w:pPr>
        <w:pStyle w:val="subsection"/>
      </w:pPr>
      <w:r w:rsidRPr="00474547">
        <w:tab/>
        <w:t>(1)</w:t>
      </w:r>
      <w:r w:rsidRPr="00474547">
        <w:tab/>
        <w:t>If, under paragraph</w:t>
      </w:r>
      <w:r w:rsidR="00474547">
        <w:t> </w:t>
      </w:r>
      <w:r w:rsidRPr="00474547">
        <w:t xml:space="preserve">15B(d) of the </w:t>
      </w:r>
      <w:r w:rsidRPr="00474547">
        <w:rPr>
          <w:i/>
        </w:rPr>
        <w:t>Mutual Assistance in Criminal Matters Act 1987</w:t>
      </w:r>
      <w:r w:rsidRPr="00474547">
        <w:t>, a foreign country intends to request the Attorney</w:t>
      </w:r>
      <w:r w:rsidR="00474547">
        <w:noBreakHyphen/>
      </w:r>
      <w:r w:rsidRPr="00474547">
        <w:t>General to arrange for access to stored communications that:</w:t>
      </w:r>
    </w:p>
    <w:p w:rsidR="00B279A2" w:rsidRPr="00474547" w:rsidRDefault="00B279A2" w:rsidP="00B279A2">
      <w:pPr>
        <w:pStyle w:val="paragraph"/>
      </w:pPr>
      <w:r w:rsidRPr="00474547">
        <w:tab/>
        <w:t>(a)</w:t>
      </w:r>
      <w:r w:rsidRPr="00474547">
        <w:tab/>
        <w:t>relate to a specified person or specified telecommunications service; and</w:t>
      </w:r>
    </w:p>
    <w:p w:rsidR="00B279A2" w:rsidRPr="00474547" w:rsidRDefault="00B279A2" w:rsidP="00B279A2">
      <w:pPr>
        <w:pStyle w:val="paragraph"/>
      </w:pPr>
      <w:r w:rsidRPr="00474547">
        <w:tab/>
        <w:t>(b)</w:t>
      </w:r>
      <w:r w:rsidRPr="00474547">
        <w:tab/>
        <w:t>are held by a carrier; and</w:t>
      </w:r>
    </w:p>
    <w:p w:rsidR="00B279A2" w:rsidRPr="00474547" w:rsidRDefault="00B279A2" w:rsidP="00B279A2">
      <w:pPr>
        <w:pStyle w:val="paragraph"/>
      </w:pPr>
      <w:r w:rsidRPr="00474547">
        <w:tab/>
        <w:t>(c)</w:t>
      </w:r>
      <w:r w:rsidRPr="00474547">
        <w:tab/>
        <w:t>are relevant to an investigation, or investigative proceeding, relating to a criminal matter involving a serious foreign contravention;</w:t>
      </w:r>
    </w:p>
    <w:p w:rsidR="00B279A2" w:rsidRPr="00474547" w:rsidRDefault="00B279A2" w:rsidP="00B279A2">
      <w:pPr>
        <w:pStyle w:val="subsection2"/>
      </w:pPr>
      <w:r w:rsidRPr="00474547">
        <w:t>then the foreign country may request the Australian Federal Police to arrange for the preservation of those stored communications.</w:t>
      </w:r>
    </w:p>
    <w:p w:rsidR="00B279A2" w:rsidRPr="00474547" w:rsidRDefault="00B279A2" w:rsidP="00B279A2">
      <w:pPr>
        <w:pStyle w:val="subsection"/>
      </w:pPr>
      <w:r w:rsidRPr="00474547">
        <w:lastRenderedPageBreak/>
        <w:tab/>
        <w:t>(2)</w:t>
      </w:r>
      <w:r w:rsidRPr="00474547">
        <w:tab/>
        <w:t>The request to the Australian Federal Police must:</w:t>
      </w:r>
    </w:p>
    <w:p w:rsidR="00B279A2" w:rsidRPr="00474547" w:rsidRDefault="00B279A2" w:rsidP="00B279A2">
      <w:pPr>
        <w:pStyle w:val="paragraph"/>
      </w:pPr>
      <w:r w:rsidRPr="00474547">
        <w:tab/>
        <w:t>(a)</w:t>
      </w:r>
      <w:r w:rsidRPr="00474547">
        <w:tab/>
        <w:t>be in writing; and</w:t>
      </w:r>
    </w:p>
    <w:p w:rsidR="00B279A2" w:rsidRPr="00474547" w:rsidRDefault="00B279A2" w:rsidP="00B279A2">
      <w:pPr>
        <w:pStyle w:val="paragraph"/>
      </w:pPr>
      <w:r w:rsidRPr="00474547">
        <w:tab/>
        <w:t>(b)</w:t>
      </w:r>
      <w:r w:rsidRPr="00474547">
        <w:tab/>
        <w:t>specify the name of the authority concerned with the criminal matter; and</w:t>
      </w:r>
    </w:p>
    <w:p w:rsidR="00B279A2" w:rsidRPr="00474547" w:rsidRDefault="00B279A2" w:rsidP="00B279A2">
      <w:pPr>
        <w:pStyle w:val="paragraph"/>
      </w:pPr>
      <w:r w:rsidRPr="00474547">
        <w:tab/>
        <w:t>(c)</w:t>
      </w:r>
      <w:r w:rsidRPr="00474547">
        <w:tab/>
        <w:t>specify the serious foreign contravention that is the subject of the investigation or investigative proceeding; and</w:t>
      </w:r>
    </w:p>
    <w:p w:rsidR="00B279A2" w:rsidRPr="00474547" w:rsidRDefault="00B279A2" w:rsidP="00B279A2">
      <w:pPr>
        <w:pStyle w:val="paragraph"/>
      </w:pPr>
      <w:r w:rsidRPr="00474547">
        <w:tab/>
        <w:t>(d)</w:t>
      </w:r>
      <w:r w:rsidRPr="00474547">
        <w:tab/>
        <w:t>specify information identifying the stored communications to be preserved and the relationship between those communications and the serious foreign contravention; and</w:t>
      </w:r>
    </w:p>
    <w:p w:rsidR="00B279A2" w:rsidRPr="00474547" w:rsidRDefault="00B279A2" w:rsidP="00B279A2">
      <w:pPr>
        <w:pStyle w:val="paragraph"/>
      </w:pPr>
      <w:r w:rsidRPr="00474547">
        <w:tab/>
        <w:t>(e)</w:t>
      </w:r>
      <w:r w:rsidRPr="00474547">
        <w:tab/>
        <w:t>specify any information the foreign country has that identifies the carrier that holds the stored communications; and</w:t>
      </w:r>
    </w:p>
    <w:p w:rsidR="00B279A2" w:rsidRPr="00474547" w:rsidRDefault="00B279A2" w:rsidP="00B279A2">
      <w:pPr>
        <w:pStyle w:val="paragraph"/>
      </w:pPr>
      <w:r w:rsidRPr="00474547">
        <w:tab/>
        <w:t>(f)</w:t>
      </w:r>
      <w:r w:rsidRPr="00474547">
        <w:tab/>
        <w:t>if the stored communications relate to a specified person—specify any information the foreign country has that identifies the telecommunications service to which the stored communications relate; and</w:t>
      </w:r>
    </w:p>
    <w:p w:rsidR="00B279A2" w:rsidRPr="00474547" w:rsidRDefault="00B279A2" w:rsidP="00B279A2">
      <w:pPr>
        <w:pStyle w:val="paragraph"/>
      </w:pPr>
      <w:r w:rsidRPr="00474547">
        <w:tab/>
        <w:t>(g)</w:t>
      </w:r>
      <w:r w:rsidRPr="00474547">
        <w:tab/>
        <w:t>specify the reasons why the stored communications need to be preserved; and</w:t>
      </w:r>
    </w:p>
    <w:p w:rsidR="00B279A2" w:rsidRPr="00474547" w:rsidRDefault="00B279A2" w:rsidP="00B279A2">
      <w:pPr>
        <w:pStyle w:val="paragraph"/>
      </w:pPr>
      <w:r w:rsidRPr="00474547">
        <w:tab/>
        <w:t>(h)</w:t>
      </w:r>
      <w:r w:rsidRPr="00474547">
        <w:tab/>
        <w:t>specify that the foreign country intends to make a request under paragraph</w:t>
      </w:r>
      <w:r w:rsidR="00474547">
        <w:t> </w:t>
      </w:r>
      <w:r w:rsidRPr="00474547">
        <w:t xml:space="preserve">15B(d) of the </w:t>
      </w:r>
      <w:r w:rsidRPr="00474547">
        <w:rPr>
          <w:i/>
        </w:rPr>
        <w:t>Mutual Assistance in Criminal Matters Act</w:t>
      </w:r>
      <w:r w:rsidRPr="00474547">
        <w:t xml:space="preserve"> </w:t>
      </w:r>
      <w:r w:rsidRPr="00474547">
        <w:rPr>
          <w:i/>
        </w:rPr>
        <w:t>1987</w:t>
      </w:r>
      <w:r w:rsidRPr="00474547">
        <w:t xml:space="preserve"> to access the stored communications.</w:t>
      </w:r>
    </w:p>
    <w:p w:rsidR="00B279A2" w:rsidRPr="00474547" w:rsidRDefault="00B279A2" w:rsidP="00B279A2">
      <w:pPr>
        <w:pStyle w:val="ActHead5"/>
      </w:pPr>
      <w:bookmarkStart w:id="204" w:name="_Toc405296128"/>
      <w:r w:rsidRPr="00474547">
        <w:rPr>
          <w:rStyle w:val="CharSectno"/>
        </w:rPr>
        <w:t>107Q</w:t>
      </w:r>
      <w:r w:rsidRPr="00474547">
        <w:t xml:space="preserve">  When a foreign preservation notice is in force</w:t>
      </w:r>
      <w:bookmarkEnd w:id="204"/>
    </w:p>
    <w:p w:rsidR="00B279A2" w:rsidRPr="00474547" w:rsidRDefault="00B279A2" w:rsidP="00B279A2">
      <w:pPr>
        <w:pStyle w:val="subsection"/>
      </w:pPr>
      <w:r w:rsidRPr="00474547">
        <w:tab/>
      </w:r>
      <w:r w:rsidRPr="00474547">
        <w:tab/>
        <w:t>A foreign preservation notice:</w:t>
      </w:r>
    </w:p>
    <w:p w:rsidR="00B279A2" w:rsidRPr="00474547" w:rsidRDefault="00B279A2" w:rsidP="00B279A2">
      <w:pPr>
        <w:pStyle w:val="paragraph"/>
      </w:pPr>
      <w:r w:rsidRPr="00474547">
        <w:tab/>
        <w:t>(a)</w:t>
      </w:r>
      <w:r w:rsidRPr="00474547">
        <w:tab/>
        <w:t>comes into force when the carrier receives it; and</w:t>
      </w:r>
    </w:p>
    <w:p w:rsidR="00B279A2" w:rsidRPr="00474547" w:rsidRDefault="00B279A2" w:rsidP="00B279A2">
      <w:pPr>
        <w:pStyle w:val="paragraph"/>
      </w:pPr>
      <w:r w:rsidRPr="00474547">
        <w:tab/>
        <w:t>(b)</w:t>
      </w:r>
      <w:r w:rsidRPr="00474547">
        <w:tab/>
        <w:t>ceases to be in force at the earlier of the following times:</w:t>
      </w:r>
    </w:p>
    <w:p w:rsidR="00B279A2" w:rsidRPr="00474547" w:rsidRDefault="00B279A2" w:rsidP="00B279A2">
      <w:pPr>
        <w:pStyle w:val="paragraphsub"/>
      </w:pPr>
      <w:r w:rsidRPr="00474547">
        <w:tab/>
        <w:t>(i)</w:t>
      </w:r>
      <w:r w:rsidRPr="00474547">
        <w:tab/>
        <w:t>if the notice is revoked under section</w:t>
      </w:r>
      <w:r w:rsidR="00474547">
        <w:t> </w:t>
      </w:r>
      <w:r w:rsidRPr="00474547">
        <w:t>107R—when the carrier receives notice of the revocation;</w:t>
      </w:r>
    </w:p>
    <w:p w:rsidR="00B279A2" w:rsidRPr="00474547" w:rsidRDefault="00B279A2" w:rsidP="00B279A2">
      <w:pPr>
        <w:pStyle w:val="paragraphsub"/>
      </w:pPr>
      <w:r w:rsidRPr="00474547">
        <w:tab/>
        <w:t>(ii)</w:t>
      </w:r>
      <w:r w:rsidRPr="00474547">
        <w:tab/>
        <w:t>if a stored communications warrant authorising access to the stored communications covered by the notice is issued after the Attorney</w:t>
      </w:r>
      <w:r w:rsidR="00474547">
        <w:noBreakHyphen/>
      </w:r>
      <w:r w:rsidRPr="00474547">
        <w:t>General has given an authorisation in relation to the warrant under section</w:t>
      </w:r>
      <w:r w:rsidR="00474547">
        <w:t> </w:t>
      </w:r>
      <w:r w:rsidRPr="00474547">
        <w:t xml:space="preserve">15B of the </w:t>
      </w:r>
      <w:r w:rsidRPr="00474547">
        <w:rPr>
          <w:i/>
        </w:rPr>
        <w:t xml:space="preserve">Mutual Assistance in Criminal </w:t>
      </w:r>
      <w:r w:rsidRPr="00474547">
        <w:rPr>
          <w:i/>
        </w:rPr>
        <w:lastRenderedPageBreak/>
        <w:t>Matters Act</w:t>
      </w:r>
      <w:r w:rsidRPr="00474547">
        <w:t xml:space="preserve"> </w:t>
      </w:r>
      <w:r w:rsidRPr="00474547">
        <w:rPr>
          <w:i/>
        </w:rPr>
        <w:t>1987</w:t>
      </w:r>
      <w:r w:rsidRPr="00474547">
        <w:t>—when the warrant ceases to be in force.</w:t>
      </w:r>
    </w:p>
    <w:p w:rsidR="00B279A2" w:rsidRPr="00474547" w:rsidRDefault="00B279A2" w:rsidP="00B279A2">
      <w:pPr>
        <w:pStyle w:val="ActHead5"/>
      </w:pPr>
      <w:bookmarkStart w:id="205" w:name="_Toc405296129"/>
      <w:r w:rsidRPr="00474547">
        <w:rPr>
          <w:rStyle w:val="CharSectno"/>
        </w:rPr>
        <w:t>107R</w:t>
      </w:r>
      <w:r w:rsidRPr="00474547">
        <w:t xml:space="preserve">  Revoking a foreign preservation notice</w:t>
      </w:r>
      <w:bookmarkEnd w:id="205"/>
    </w:p>
    <w:p w:rsidR="00B279A2" w:rsidRPr="00474547" w:rsidRDefault="00B279A2" w:rsidP="00B279A2">
      <w:pPr>
        <w:pStyle w:val="subsection"/>
      </w:pPr>
      <w:r w:rsidRPr="00474547">
        <w:tab/>
        <w:t>(1)</w:t>
      </w:r>
      <w:r w:rsidRPr="00474547">
        <w:tab/>
        <w:t>If:</w:t>
      </w:r>
    </w:p>
    <w:p w:rsidR="00B279A2" w:rsidRPr="00474547" w:rsidRDefault="00B279A2" w:rsidP="00B279A2">
      <w:pPr>
        <w:pStyle w:val="paragraph"/>
      </w:pPr>
      <w:r w:rsidRPr="00474547">
        <w:tab/>
        <w:t>(a)</w:t>
      </w:r>
      <w:r w:rsidRPr="00474547">
        <w:tab/>
        <w:t>a foreign country makes a request under section</w:t>
      </w:r>
      <w:r w:rsidR="00474547">
        <w:t> </w:t>
      </w:r>
      <w:r w:rsidRPr="00474547">
        <w:t>107P to preserve stored communications that are held by a carrier; and</w:t>
      </w:r>
    </w:p>
    <w:p w:rsidR="00B279A2" w:rsidRPr="00474547" w:rsidRDefault="00B279A2" w:rsidP="00B279A2">
      <w:pPr>
        <w:pStyle w:val="paragraph"/>
      </w:pPr>
      <w:r w:rsidRPr="00474547">
        <w:tab/>
        <w:t>(b)</w:t>
      </w:r>
      <w:r w:rsidRPr="00474547">
        <w:tab/>
        <w:t>in response to the request, the Australian Federal Police gives a foreign preservation notice to the carrier in relation to those stored communications under subsection</w:t>
      </w:r>
      <w:r w:rsidR="00474547">
        <w:t> </w:t>
      </w:r>
      <w:r w:rsidRPr="00474547">
        <w:t>107N(1); and</w:t>
      </w:r>
    </w:p>
    <w:p w:rsidR="00B279A2" w:rsidRPr="00474547" w:rsidRDefault="00B279A2" w:rsidP="00B279A2">
      <w:pPr>
        <w:pStyle w:val="paragraph"/>
      </w:pPr>
      <w:r w:rsidRPr="00474547">
        <w:tab/>
        <w:t>(c)</w:t>
      </w:r>
      <w:r w:rsidRPr="00474547">
        <w:tab/>
        <w:t>during the period of 180 days starting on the day the carrier was given the notice, the foreign country did not make a request to the Attorney</w:t>
      </w:r>
      <w:r w:rsidR="00474547">
        <w:noBreakHyphen/>
      </w:r>
      <w:r w:rsidRPr="00474547">
        <w:t>General under paragraph</w:t>
      </w:r>
      <w:r w:rsidR="00474547">
        <w:t> </w:t>
      </w:r>
      <w:r w:rsidRPr="00474547">
        <w:t xml:space="preserve">15B(d) of the </w:t>
      </w:r>
      <w:r w:rsidRPr="00474547">
        <w:rPr>
          <w:i/>
        </w:rPr>
        <w:t>Mutual Assistance in Criminal Matters Act 1987</w:t>
      </w:r>
      <w:r w:rsidRPr="00474547">
        <w:t xml:space="preserve"> to arrange for access to those communications;</w:t>
      </w:r>
    </w:p>
    <w:p w:rsidR="00B279A2" w:rsidRPr="00474547" w:rsidRDefault="00B279A2" w:rsidP="00B279A2">
      <w:pPr>
        <w:pStyle w:val="subsection2"/>
      </w:pPr>
      <w:r w:rsidRPr="00474547">
        <w:t>then the Australian Federal Police must, by the third working day after the end of that period, revoke the preservation notice by giving the carrier to whom it was given written notice of the revocation.</w:t>
      </w:r>
    </w:p>
    <w:p w:rsidR="00B279A2" w:rsidRPr="00474547" w:rsidRDefault="00B279A2" w:rsidP="00B279A2">
      <w:pPr>
        <w:pStyle w:val="subsection"/>
      </w:pPr>
      <w:r w:rsidRPr="00474547">
        <w:tab/>
        <w:t>(2)</w:t>
      </w:r>
      <w:r w:rsidRPr="00474547">
        <w:tab/>
        <w:t>If:</w:t>
      </w:r>
    </w:p>
    <w:p w:rsidR="00B279A2" w:rsidRPr="00474547" w:rsidRDefault="00B279A2" w:rsidP="00B279A2">
      <w:pPr>
        <w:pStyle w:val="paragraph"/>
      </w:pPr>
      <w:r w:rsidRPr="00474547">
        <w:tab/>
        <w:t>(a)</w:t>
      </w:r>
      <w:r w:rsidRPr="00474547">
        <w:tab/>
        <w:t>a foreign country makes a request under section</w:t>
      </w:r>
      <w:r w:rsidR="00474547">
        <w:t> </w:t>
      </w:r>
      <w:r w:rsidRPr="00474547">
        <w:t>107P to preserve stored communications that are held by a carrier; and</w:t>
      </w:r>
    </w:p>
    <w:p w:rsidR="00B279A2" w:rsidRPr="00474547" w:rsidRDefault="00B279A2" w:rsidP="00B279A2">
      <w:pPr>
        <w:pStyle w:val="paragraph"/>
      </w:pPr>
      <w:r w:rsidRPr="00474547">
        <w:tab/>
        <w:t>(b)</w:t>
      </w:r>
      <w:r w:rsidRPr="00474547">
        <w:tab/>
        <w:t>in response to the request, the Australian Federal Police gives a foreign preservation notice to the carrier in relation to those stored communications under subsection</w:t>
      </w:r>
      <w:r w:rsidR="00474547">
        <w:t> </w:t>
      </w:r>
      <w:r w:rsidRPr="00474547">
        <w:t>107N(1); and</w:t>
      </w:r>
    </w:p>
    <w:p w:rsidR="00B279A2" w:rsidRPr="00474547" w:rsidRDefault="00B279A2" w:rsidP="00B279A2">
      <w:pPr>
        <w:pStyle w:val="paragraph"/>
      </w:pPr>
      <w:r w:rsidRPr="00474547">
        <w:tab/>
        <w:t>(c)</w:t>
      </w:r>
      <w:r w:rsidRPr="00474547">
        <w:tab/>
        <w:t>the foreign country makes a request to the Attorney</w:t>
      </w:r>
      <w:r w:rsidR="00474547">
        <w:noBreakHyphen/>
      </w:r>
      <w:r w:rsidRPr="00474547">
        <w:t>General under paragraph</w:t>
      </w:r>
      <w:r w:rsidR="00474547">
        <w:t> </w:t>
      </w:r>
      <w:r w:rsidRPr="00474547">
        <w:t xml:space="preserve">15B(d) of the </w:t>
      </w:r>
      <w:r w:rsidRPr="00474547">
        <w:rPr>
          <w:i/>
        </w:rPr>
        <w:t>Mutual Assistance in Criminal Matters Act 1987</w:t>
      </w:r>
      <w:r w:rsidRPr="00474547">
        <w:t xml:space="preserve"> to arrange for access to those communications; and</w:t>
      </w:r>
    </w:p>
    <w:p w:rsidR="00B279A2" w:rsidRPr="00474547" w:rsidRDefault="00B279A2" w:rsidP="00B279A2">
      <w:pPr>
        <w:pStyle w:val="paragraph"/>
      </w:pPr>
      <w:r w:rsidRPr="00474547">
        <w:tab/>
        <w:t>(d)</w:t>
      </w:r>
      <w:r w:rsidRPr="00474547">
        <w:tab/>
        <w:t>the Attorney</w:t>
      </w:r>
      <w:r w:rsidR="00474547">
        <w:noBreakHyphen/>
      </w:r>
      <w:r w:rsidRPr="00474547">
        <w:t>General refuses that request;</w:t>
      </w:r>
    </w:p>
    <w:p w:rsidR="00B279A2" w:rsidRPr="00474547" w:rsidRDefault="00B279A2" w:rsidP="00B279A2">
      <w:pPr>
        <w:pStyle w:val="subsection2"/>
      </w:pPr>
      <w:r w:rsidRPr="00474547">
        <w:t xml:space="preserve">then the Australian Federal Police must, by the third working day after it is notified of the refusal, revoke the preservation notice by </w:t>
      </w:r>
      <w:r w:rsidRPr="00474547">
        <w:lastRenderedPageBreak/>
        <w:t>giving the carrier to whom it was given written notice of the revocation.</w:t>
      </w:r>
    </w:p>
    <w:p w:rsidR="00B279A2" w:rsidRPr="00474547" w:rsidRDefault="00B279A2" w:rsidP="00B279A2">
      <w:pPr>
        <w:pStyle w:val="subsection"/>
      </w:pPr>
      <w:r w:rsidRPr="00474547">
        <w:tab/>
        <w:t>(3)</w:t>
      </w:r>
      <w:r w:rsidRPr="00474547">
        <w:tab/>
        <w:t>If:</w:t>
      </w:r>
    </w:p>
    <w:p w:rsidR="00B279A2" w:rsidRPr="00474547" w:rsidRDefault="00B279A2" w:rsidP="00B279A2">
      <w:pPr>
        <w:pStyle w:val="paragraph"/>
      </w:pPr>
      <w:r w:rsidRPr="00474547">
        <w:tab/>
        <w:t>(a)</w:t>
      </w:r>
      <w:r w:rsidRPr="00474547">
        <w:tab/>
        <w:t>a foreign country makes a request under section</w:t>
      </w:r>
      <w:r w:rsidR="00474547">
        <w:t> </w:t>
      </w:r>
      <w:r w:rsidRPr="00474547">
        <w:t>107P to preserve stored communications that are held by a carrier; and</w:t>
      </w:r>
    </w:p>
    <w:p w:rsidR="00B279A2" w:rsidRPr="00474547" w:rsidRDefault="00B279A2" w:rsidP="00B279A2">
      <w:pPr>
        <w:pStyle w:val="paragraph"/>
      </w:pPr>
      <w:r w:rsidRPr="00474547">
        <w:tab/>
        <w:t>(b)</w:t>
      </w:r>
      <w:r w:rsidRPr="00474547">
        <w:tab/>
        <w:t>in response to the request, the Australian Federal Police gives a foreign preservation notice to the carrier in relation to those stored communications under subsection</w:t>
      </w:r>
      <w:r w:rsidR="00474547">
        <w:t> </w:t>
      </w:r>
      <w:r w:rsidRPr="00474547">
        <w:t>107N(1); and</w:t>
      </w:r>
    </w:p>
    <w:p w:rsidR="00B279A2" w:rsidRPr="00474547" w:rsidRDefault="00B279A2" w:rsidP="00B279A2">
      <w:pPr>
        <w:pStyle w:val="paragraph"/>
      </w:pPr>
      <w:r w:rsidRPr="00474547">
        <w:tab/>
        <w:t>(c)</w:t>
      </w:r>
      <w:r w:rsidRPr="00474547">
        <w:tab/>
        <w:t>the foreign country withdraws the request;</w:t>
      </w:r>
    </w:p>
    <w:p w:rsidR="00B279A2" w:rsidRPr="00474547" w:rsidRDefault="00B279A2" w:rsidP="00B279A2">
      <w:pPr>
        <w:pStyle w:val="subsection2"/>
      </w:pPr>
      <w:r w:rsidRPr="00474547">
        <w:t>the</w:t>
      </w:r>
      <w:r w:rsidRPr="00474547">
        <w:rPr>
          <w:lang w:eastAsia="en-US"/>
        </w:rPr>
        <w:t>n the Australian Federal Police must, by the third working day after it is notified of the with</w:t>
      </w:r>
      <w:r w:rsidRPr="00474547">
        <w:t>drawal, revoke the preservation notice by giving the carrier to whom it was given written notice of the revocation.</w:t>
      </w:r>
    </w:p>
    <w:p w:rsidR="00B279A2" w:rsidRPr="00474547" w:rsidRDefault="00B279A2" w:rsidP="00B279A2">
      <w:pPr>
        <w:pStyle w:val="ActHead5"/>
      </w:pPr>
      <w:bookmarkStart w:id="206" w:name="_Toc405296130"/>
      <w:r w:rsidRPr="00474547">
        <w:rPr>
          <w:rStyle w:val="CharSectno"/>
        </w:rPr>
        <w:t>107S</w:t>
      </w:r>
      <w:r w:rsidRPr="00474547">
        <w:t xml:space="preserve">  Persons who act on the AFP’s behalf</w:t>
      </w:r>
      <w:bookmarkEnd w:id="206"/>
    </w:p>
    <w:p w:rsidR="009B6858" w:rsidRPr="00474547" w:rsidRDefault="00B279A2" w:rsidP="00B279A2">
      <w:pPr>
        <w:pStyle w:val="subsection"/>
      </w:pPr>
      <w:r w:rsidRPr="00474547">
        <w:tab/>
      </w:r>
      <w:r w:rsidR="007D466B" w:rsidRPr="00474547">
        <w:tab/>
      </w:r>
      <w:r w:rsidRPr="00474547">
        <w:t>A foreign preservation notice must be given or revoked on behalf of the Australian Federal Police by an authorised officer of the Australian Federal Police.</w:t>
      </w:r>
    </w:p>
    <w:p w:rsidR="00B279A2" w:rsidRPr="00474547" w:rsidRDefault="00B279A2" w:rsidP="00DD1FDB">
      <w:pPr>
        <w:pStyle w:val="ActHead3"/>
        <w:pageBreakBefore/>
      </w:pPr>
      <w:bookmarkStart w:id="207" w:name="_Toc405296131"/>
      <w:r w:rsidRPr="00474547">
        <w:rPr>
          <w:rStyle w:val="CharDivNo"/>
        </w:rPr>
        <w:lastRenderedPageBreak/>
        <w:t>Division</w:t>
      </w:r>
      <w:r w:rsidR="00474547" w:rsidRPr="00474547">
        <w:rPr>
          <w:rStyle w:val="CharDivNo"/>
        </w:rPr>
        <w:t> </w:t>
      </w:r>
      <w:r w:rsidRPr="00474547">
        <w:rPr>
          <w:rStyle w:val="CharDivNo"/>
        </w:rPr>
        <w:t>4</w:t>
      </w:r>
      <w:r w:rsidRPr="00474547">
        <w:t>—</w:t>
      </w:r>
      <w:r w:rsidRPr="00474547">
        <w:rPr>
          <w:rStyle w:val="CharDivText"/>
        </w:rPr>
        <w:t>Provisions relating to preservation notices</w:t>
      </w:r>
      <w:bookmarkEnd w:id="207"/>
    </w:p>
    <w:p w:rsidR="00B279A2" w:rsidRPr="00474547" w:rsidRDefault="00B279A2" w:rsidP="00B279A2">
      <w:pPr>
        <w:pStyle w:val="ActHead5"/>
      </w:pPr>
      <w:bookmarkStart w:id="208" w:name="_Toc405296132"/>
      <w:r w:rsidRPr="00474547">
        <w:rPr>
          <w:rStyle w:val="CharSectno"/>
        </w:rPr>
        <w:t>107T</w:t>
      </w:r>
      <w:r w:rsidRPr="00474547">
        <w:t xml:space="preserve">  Evidentiary certificates relating to actions by carriers</w:t>
      </w:r>
      <w:bookmarkEnd w:id="208"/>
    </w:p>
    <w:p w:rsidR="00B279A2" w:rsidRPr="00474547" w:rsidRDefault="00B279A2" w:rsidP="00B279A2">
      <w:pPr>
        <w:pStyle w:val="subsection"/>
      </w:pPr>
      <w:r w:rsidRPr="00474547">
        <w:tab/>
        <w:t>(1)</w:t>
      </w:r>
      <w:r w:rsidRPr="00474547">
        <w:tab/>
        <w:t>The following:</w:t>
      </w:r>
    </w:p>
    <w:p w:rsidR="00B279A2" w:rsidRPr="00474547" w:rsidRDefault="00B279A2" w:rsidP="00B279A2">
      <w:pPr>
        <w:pStyle w:val="paragraph"/>
      </w:pPr>
      <w:r w:rsidRPr="00474547">
        <w:tab/>
        <w:t>(a)</w:t>
      </w:r>
      <w:r w:rsidRPr="00474547">
        <w:tab/>
        <w:t>the Managing Director of a carrier or a body corporate of which the carrier is a subsidiary;</w:t>
      </w:r>
    </w:p>
    <w:p w:rsidR="00B279A2" w:rsidRPr="00474547" w:rsidRDefault="00B279A2" w:rsidP="00B279A2">
      <w:pPr>
        <w:pStyle w:val="paragraph"/>
      </w:pPr>
      <w:r w:rsidRPr="00474547">
        <w:tab/>
        <w:t>(b)</w:t>
      </w:r>
      <w:r w:rsidRPr="00474547">
        <w:tab/>
        <w:t>the secretary of a carrier or a body corporate of which the carrier is a subsidiary;</w:t>
      </w:r>
    </w:p>
    <w:p w:rsidR="00B279A2" w:rsidRPr="00474547" w:rsidRDefault="00B279A2" w:rsidP="00B279A2">
      <w:pPr>
        <w:pStyle w:val="paragraph"/>
      </w:pPr>
      <w:r w:rsidRPr="00474547">
        <w:tab/>
        <w:t>(c)</w:t>
      </w:r>
      <w:r w:rsidRPr="00474547">
        <w:tab/>
        <w:t xml:space="preserve">an employee of a carrier authorised in writing for the purposes of this paragraph by a person referred to in </w:t>
      </w:r>
      <w:r w:rsidR="00474547">
        <w:t>paragraph (</w:t>
      </w:r>
      <w:r w:rsidRPr="00474547">
        <w:t>a) or (b);</w:t>
      </w:r>
    </w:p>
    <w:p w:rsidR="00B279A2" w:rsidRPr="00474547" w:rsidRDefault="00B279A2" w:rsidP="00B279A2">
      <w:pPr>
        <w:pStyle w:val="subsection2"/>
      </w:pPr>
      <w:r w:rsidRPr="00474547">
        <w:t>may issue a written certificate signed by him or her setting out such facts as he or she considers relevant with respect to acts or things done by, or in relation to, employees of the carrier in order to comply with a preservation notice.</w:t>
      </w:r>
    </w:p>
    <w:p w:rsidR="00B279A2" w:rsidRPr="00474547" w:rsidRDefault="00B279A2" w:rsidP="00B279A2">
      <w:pPr>
        <w:pStyle w:val="subsection"/>
      </w:pPr>
      <w:r w:rsidRPr="00474547">
        <w:tab/>
        <w:t>(2)</w:t>
      </w:r>
      <w:r w:rsidRPr="00474547">
        <w:tab/>
        <w:t xml:space="preserve">A document purporting to be a certificate issued under </w:t>
      </w:r>
      <w:r w:rsidR="00474547">
        <w:t>subsection (</w:t>
      </w:r>
      <w:r w:rsidRPr="00474547">
        <w:t xml:space="preserve">1) and purporting to be signed by a person referred to in </w:t>
      </w:r>
      <w:r w:rsidR="00474547">
        <w:t>paragraph (</w:t>
      </w:r>
      <w:r w:rsidRPr="00474547">
        <w:t>a), (b) or (c) of that subsection:</w:t>
      </w:r>
    </w:p>
    <w:p w:rsidR="00B279A2" w:rsidRPr="00474547" w:rsidRDefault="00B279A2" w:rsidP="00B279A2">
      <w:pPr>
        <w:pStyle w:val="paragraph"/>
      </w:pPr>
      <w:r w:rsidRPr="00474547">
        <w:tab/>
        <w:t>(a)</w:t>
      </w:r>
      <w:r w:rsidRPr="00474547">
        <w:tab/>
        <w:t>is to be received in evidence in an exempt proceeding without further proof; and</w:t>
      </w:r>
    </w:p>
    <w:p w:rsidR="00B279A2" w:rsidRPr="00474547" w:rsidRDefault="00B279A2" w:rsidP="00B279A2">
      <w:pPr>
        <w:pStyle w:val="paragraph"/>
      </w:pPr>
      <w:r w:rsidRPr="00474547">
        <w:tab/>
        <w:t>(b)</w:t>
      </w:r>
      <w:r w:rsidRPr="00474547">
        <w:tab/>
        <w:t>in an exempt proceeding, is conclusive evidence of the matters stated in the document.</w:t>
      </w:r>
    </w:p>
    <w:p w:rsidR="00B279A2" w:rsidRPr="00474547" w:rsidRDefault="00B279A2" w:rsidP="00B279A2">
      <w:pPr>
        <w:pStyle w:val="subsection"/>
        <w:keepNext/>
        <w:keepLines/>
      </w:pPr>
      <w:r w:rsidRPr="00474547">
        <w:tab/>
        <w:t>(3)</w:t>
      </w:r>
      <w:r w:rsidRPr="00474547">
        <w:tab/>
        <w:t xml:space="preserve">For the purposes of this section, the question whether a body corporate is a subsidiary of another body corporate is to be determined in the same manner as the question is determined under the </w:t>
      </w:r>
      <w:r w:rsidRPr="00474547">
        <w:rPr>
          <w:i/>
        </w:rPr>
        <w:t>Corporations Act 2001</w:t>
      </w:r>
      <w:r w:rsidRPr="00474547">
        <w:t>.</w:t>
      </w:r>
    </w:p>
    <w:p w:rsidR="00B279A2" w:rsidRPr="00474547" w:rsidRDefault="00B279A2" w:rsidP="00B279A2">
      <w:pPr>
        <w:pStyle w:val="ActHead5"/>
      </w:pPr>
      <w:bookmarkStart w:id="209" w:name="_Toc405296133"/>
      <w:r w:rsidRPr="00474547">
        <w:rPr>
          <w:rStyle w:val="CharSectno"/>
        </w:rPr>
        <w:t>107U</w:t>
      </w:r>
      <w:r w:rsidRPr="00474547">
        <w:t xml:space="preserve">  Evidentiary certificates relating to actions by issuing agencies</w:t>
      </w:r>
      <w:bookmarkEnd w:id="209"/>
    </w:p>
    <w:p w:rsidR="00B279A2" w:rsidRPr="00474547" w:rsidRDefault="00B279A2" w:rsidP="00B279A2">
      <w:pPr>
        <w:pStyle w:val="subsection"/>
      </w:pPr>
      <w:r w:rsidRPr="00474547">
        <w:tab/>
        <w:t>(1)</w:t>
      </w:r>
      <w:r w:rsidRPr="00474547">
        <w:tab/>
        <w:t xml:space="preserve">A certifying official of an issuing agency may issue a written certificate signed by him or her setting out such facts as he or she considers relevant with respect to anything done by an officer or </w:t>
      </w:r>
      <w:r w:rsidRPr="00474547">
        <w:lastRenderedPageBreak/>
        <w:t>staff member of the agency in connection with a preservation notice.</w:t>
      </w:r>
    </w:p>
    <w:p w:rsidR="00B279A2" w:rsidRPr="00474547" w:rsidRDefault="00B279A2" w:rsidP="00B279A2">
      <w:pPr>
        <w:pStyle w:val="subsection"/>
      </w:pPr>
      <w:r w:rsidRPr="00474547">
        <w:tab/>
        <w:t>(2)</w:t>
      </w:r>
      <w:r w:rsidRPr="00474547">
        <w:tab/>
        <w:t>A document purporting to be a certificate issued under this section by a certifying official of an issuing agency and purporting to be signed by him or her:</w:t>
      </w:r>
    </w:p>
    <w:p w:rsidR="00B279A2" w:rsidRPr="00474547" w:rsidRDefault="00B279A2" w:rsidP="00B279A2">
      <w:pPr>
        <w:pStyle w:val="paragraph"/>
      </w:pPr>
      <w:r w:rsidRPr="00474547">
        <w:tab/>
        <w:t>(a)</w:t>
      </w:r>
      <w:r w:rsidRPr="00474547">
        <w:tab/>
        <w:t>is to be received in evidence in an exempt proceeding without further proof; and</w:t>
      </w:r>
    </w:p>
    <w:p w:rsidR="00B279A2" w:rsidRPr="00474547" w:rsidRDefault="00B279A2" w:rsidP="00B279A2">
      <w:pPr>
        <w:pStyle w:val="paragraph"/>
      </w:pPr>
      <w:r w:rsidRPr="00474547">
        <w:tab/>
        <w:t>(b)</w:t>
      </w:r>
      <w:r w:rsidRPr="00474547">
        <w:tab/>
        <w:t>in an exempt proceeding, is prima facie</w:t>
      </w:r>
      <w:r w:rsidRPr="00474547">
        <w:rPr>
          <w:i/>
        </w:rPr>
        <w:t xml:space="preserve"> </w:t>
      </w:r>
      <w:r w:rsidRPr="00474547">
        <w:t>evidence of the matters stated in the document.</w:t>
      </w:r>
    </w:p>
    <w:p w:rsidR="00B279A2" w:rsidRPr="00474547" w:rsidRDefault="00B279A2" w:rsidP="00B279A2">
      <w:pPr>
        <w:pStyle w:val="ActHead5"/>
      </w:pPr>
      <w:bookmarkStart w:id="210" w:name="_Toc405296134"/>
      <w:r w:rsidRPr="00474547">
        <w:rPr>
          <w:rStyle w:val="CharSectno"/>
        </w:rPr>
        <w:t>107V</w:t>
      </w:r>
      <w:r w:rsidRPr="00474547">
        <w:t xml:space="preserve">  Certified copies of preservation notices</w:t>
      </w:r>
      <w:bookmarkEnd w:id="210"/>
    </w:p>
    <w:p w:rsidR="00B279A2" w:rsidRPr="00474547" w:rsidRDefault="00B279A2" w:rsidP="00B279A2">
      <w:pPr>
        <w:pStyle w:val="subsection"/>
      </w:pPr>
      <w:r w:rsidRPr="00474547">
        <w:tab/>
      </w:r>
      <w:r w:rsidRPr="00474547">
        <w:tab/>
        <w:t>A document certified in writing by a certifying official of an issuing agency to be a true copy of a preservation notice is to be received in evidence in an exempt proceeding as if it were the original preservation notice.</w:t>
      </w:r>
    </w:p>
    <w:p w:rsidR="00B279A2" w:rsidRPr="00474547" w:rsidRDefault="00B279A2" w:rsidP="00B279A2">
      <w:pPr>
        <w:pStyle w:val="ActHead5"/>
      </w:pPr>
      <w:bookmarkStart w:id="211" w:name="_Toc405296135"/>
      <w:r w:rsidRPr="00474547">
        <w:rPr>
          <w:rStyle w:val="CharSectno"/>
        </w:rPr>
        <w:t>107W</w:t>
      </w:r>
      <w:r w:rsidRPr="00474547">
        <w:t xml:space="preserve">  How notices are to be given to carriers</w:t>
      </w:r>
      <w:bookmarkEnd w:id="211"/>
    </w:p>
    <w:p w:rsidR="00B279A2" w:rsidRPr="00474547" w:rsidRDefault="00B279A2" w:rsidP="00B279A2">
      <w:pPr>
        <w:pStyle w:val="subsection"/>
      </w:pPr>
      <w:r w:rsidRPr="00474547">
        <w:tab/>
      </w:r>
      <w:r w:rsidRPr="00474547">
        <w:tab/>
        <w:t>For the purposes of this Part:</w:t>
      </w:r>
    </w:p>
    <w:p w:rsidR="00B279A2" w:rsidRPr="00474547" w:rsidRDefault="00B279A2" w:rsidP="00B279A2">
      <w:pPr>
        <w:pStyle w:val="paragraph"/>
      </w:pPr>
      <w:r w:rsidRPr="00474547">
        <w:tab/>
        <w:t>(a)</w:t>
      </w:r>
      <w:r w:rsidRPr="00474547">
        <w:tab/>
        <w:t>a preservation notice; or</w:t>
      </w:r>
    </w:p>
    <w:p w:rsidR="00B279A2" w:rsidRPr="00474547" w:rsidRDefault="00B279A2" w:rsidP="00B279A2">
      <w:pPr>
        <w:pStyle w:val="paragraph"/>
      </w:pPr>
      <w:r w:rsidRPr="00474547">
        <w:tab/>
        <w:t>(b)</w:t>
      </w:r>
      <w:r w:rsidRPr="00474547">
        <w:tab/>
        <w:t>a revocation notice under section</w:t>
      </w:r>
      <w:r w:rsidR="00474547">
        <w:t> </w:t>
      </w:r>
      <w:r w:rsidRPr="00474547">
        <w:t>107L or 107R;</w:t>
      </w:r>
    </w:p>
    <w:p w:rsidR="009B6858" w:rsidRPr="00474547" w:rsidRDefault="00181DFB" w:rsidP="00B279A2">
      <w:pPr>
        <w:pStyle w:val="subsection2"/>
      </w:pPr>
      <w:r w:rsidRPr="00474547">
        <w:t>m</w:t>
      </w:r>
      <w:r w:rsidR="00B279A2" w:rsidRPr="00474547">
        <w:t>ay only be given to a carrier by giving it to an authorised representative of the carrier.</w:t>
      </w:r>
    </w:p>
    <w:p w:rsidR="00993A2F" w:rsidRPr="00474547" w:rsidRDefault="00993A2F" w:rsidP="00DD1FDB">
      <w:pPr>
        <w:pStyle w:val="ActHead2"/>
        <w:pageBreakBefore/>
      </w:pPr>
      <w:bookmarkStart w:id="212" w:name="_Toc405296136"/>
      <w:r w:rsidRPr="00474547">
        <w:rPr>
          <w:rStyle w:val="CharPartNo"/>
        </w:rPr>
        <w:lastRenderedPageBreak/>
        <w:t>Part</w:t>
      </w:r>
      <w:r w:rsidR="00474547" w:rsidRPr="00474547">
        <w:rPr>
          <w:rStyle w:val="CharPartNo"/>
        </w:rPr>
        <w:t> </w:t>
      </w:r>
      <w:r w:rsidRPr="00474547">
        <w:rPr>
          <w:rStyle w:val="CharPartNo"/>
        </w:rPr>
        <w:t>3</w:t>
      </w:r>
      <w:r w:rsidR="00474547" w:rsidRPr="00474547">
        <w:rPr>
          <w:rStyle w:val="CharPartNo"/>
        </w:rPr>
        <w:noBreakHyphen/>
      </w:r>
      <w:r w:rsidRPr="00474547">
        <w:rPr>
          <w:rStyle w:val="CharPartNo"/>
        </w:rPr>
        <w:t>1</w:t>
      </w:r>
      <w:r w:rsidRPr="00474547">
        <w:t>—</w:t>
      </w:r>
      <w:r w:rsidRPr="00474547">
        <w:rPr>
          <w:rStyle w:val="CharPartText"/>
        </w:rPr>
        <w:t>Prohibition on access to stored communications</w:t>
      </w:r>
      <w:bookmarkEnd w:id="212"/>
    </w:p>
    <w:p w:rsidR="009853AC" w:rsidRPr="00474547" w:rsidRDefault="009853AC" w:rsidP="009853AC">
      <w:pPr>
        <w:pStyle w:val="Header"/>
      </w:pPr>
      <w:r w:rsidRPr="00474547">
        <w:rPr>
          <w:rStyle w:val="CharDivNo"/>
        </w:rPr>
        <w:t xml:space="preserve"> </w:t>
      </w:r>
      <w:r w:rsidRPr="00474547">
        <w:rPr>
          <w:rStyle w:val="CharDivText"/>
        </w:rPr>
        <w:t xml:space="preserve"> </w:t>
      </w:r>
    </w:p>
    <w:p w:rsidR="00993A2F" w:rsidRPr="00474547" w:rsidRDefault="00993A2F" w:rsidP="00993A2F">
      <w:pPr>
        <w:pStyle w:val="ActHead5"/>
      </w:pPr>
      <w:bookmarkStart w:id="213" w:name="_Toc405296137"/>
      <w:r w:rsidRPr="00474547">
        <w:rPr>
          <w:rStyle w:val="CharSectno"/>
        </w:rPr>
        <w:t>108</w:t>
      </w:r>
      <w:r w:rsidRPr="00474547">
        <w:t xml:space="preserve">  Stored communications not to be accessed</w:t>
      </w:r>
      <w:bookmarkEnd w:id="213"/>
    </w:p>
    <w:p w:rsidR="00993A2F" w:rsidRPr="00474547" w:rsidRDefault="00993A2F" w:rsidP="00993A2F">
      <w:pPr>
        <w:pStyle w:val="subsection"/>
      </w:pPr>
      <w:r w:rsidRPr="00474547">
        <w:tab/>
        <w:t>(1)</w:t>
      </w:r>
      <w:r w:rsidRPr="00474547">
        <w:tab/>
        <w:t>A person commits an offence if:</w:t>
      </w:r>
    </w:p>
    <w:p w:rsidR="00993A2F" w:rsidRPr="00474547" w:rsidRDefault="00993A2F" w:rsidP="00993A2F">
      <w:pPr>
        <w:pStyle w:val="paragraph"/>
      </w:pPr>
      <w:r w:rsidRPr="00474547">
        <w:tab/>
        <w:t>(a)</w:t>
      </w:r>
      <w:r w:rsidRPr="00474547">
        <w:tab/>
        <w:t>the person:</w:t>
      </w:r>
    </w:p>
    <w:p w:rsidR="00993A2F" w:rsidRPr="00474547" w:rsidRDefault="00993A2F" w:rsidP="00993A2F">
      <w:pPr>
        <w:pStyle w:val="paragraphsub"/>
      </w:pPr>
      <w:r w:rsidRPr="00474547">
        <w:tab/>
        <w:t>(i)</w:t>
      </w:r>
      <w:r w:rsidRPr="00474547">
        <w:tab/>
        <w:t>accesses a stored communication; or</w:t>
      </w:r>
    </w:p>
    <w:p w:rsidR="00993A2F" w:rsidRPr="00474547" w:rsidRDefault="00993A2F" w:rsidP="00993A2F">
      <w:pPr>
        <w:pStyle w:val="paragraphsub"/>
      </w:pPr>
      <w:r w:rsidRPr="00474547">
        <w:tab/>
        <w:t>(ii)</w:t>
      </w:r>
      <w:r w:rsidRPr="00474547">
        <w:tab/>
        <w:t>authorises, suffers or permits another person to access a stored communication; or</w:t>
      </w:r>
    </w:p>
    <w:p w:rsidR="00993A2F" w:rsidRPr="00474547" w:rsidRDefault="00993A2F" w:rsidP="00993A2F">
      <w:pPr>
        <w:pStyle w:val="paragraphsub"/>
      </w:pPr>
      <w:r w:rsidRPr="00474547">
        <w:tab/>
        <w:t>(iii)</w:t>
      </w:r>
      <w:r w:rsidRPr="00474547">
        <w:tab/>
        <w:t>does any act or thing that will enable the person or another person to access a stored communication; and</w:t>
      </w:r>
    </w:p>
    <w:p w:rsidR="00993A2F" w:rsidRPr="00474547" w:rsidRDefault="00993A2F" w:rsidP="00993A2F">
      <w:pPr>
        <w:pStyle w:val="paragraph"/>
      </w:pPr>
      <w:r w:rsidRPr="00474547">
        <w:tab/>
        <w:t>(b)</w:t>
      </w:r>
      <w:r w:rsidRPr="00474547">
        <w:tab/>
        <w:t>the person does so with the knowledge of neither of the following:</w:t>
      </w:r>
    </w:p>
    <w:p w:rsidR="00993A2F" w:rsidRPr="00474547" w:rsidRDefault="00993A2F" w:rsidP="00993A2F">
      <w:pPr>
        <w:pStyle w:val="paragraphsub"/>
      </w:pPr>
      <w:r w:rsidRPr="00474547">
        <w:tab/>
        <w:t>(i)</w:t>
      </w:r>
      <w:r w:rsidRPr="00474547">
        <w:tab/>
        <w:t>the intended recipient of the stored communication;</w:t>
      </w:r>
    </w:p>
    <w:p w:rsidR="00993A2F" w:rsidRPr="00474547" w:rsidRDefault="00993A2F" w:rsidP="00993A2F">
      <w:pPr>
        <w:pStyle w:val="paragraphsub"/>
      </w:pPr>
      <w:r w:rsidRPr="00474547">
        <w:tab/>
        <w:t>(ii)</w:t>
      </w:r>
      <w:r w:rsidRPr="00474547">
        <w:tab/>
        <w:t>the person who sent the stored communication.</w:t>
      </w:r>
    </w:p>
    <w:p w:rsidR="00993A2F" w:rsidRPr="00474547" w:rsidRDefault="00993A2F" w:rsidP="00993A2F">
      <w:pPr>
        <w:pStyle w:val="Penalty"/>
      </w:pPr>
      <w:r w:rsidRPr="00474547">
        <w:t>Penalty:</w:t>
      </w:r>
      <w:r w:rsidRPr="00474547">
        <w:tab/>
        <w:t>Imprisonment for 2 years or 120 penalty units, or both.</w:t>
      </w:r>
    </w:p>
    <w:p w:rsidR="00993A2F" w:rsidRPr="00474547" w:rsidRDefault="00993A2F" w:rsidP="00993A2F">
      <w:pPr>
        <w:pStyle w:val="notetext"/>
      </w:pPr>
      <w:r w:rsidRPr="00474547">
        <w:t>Note:</w:t>
      </w:r>
      <w:r w:rsidRPr="00474547">
        <w:tab/>
        <w:t>This section does not prohibit accessing of communications, that are no longer passing over a telecommunications system, from the intended recipient or from a telecommunications device in the possession of the intended recipient.</w:t>
      </w:r>
    </w:p>
    <w:p w:rsidR="00993A2F" w:rsidRPr="00474547" w:rsidRDefault="00993A2F" w:rsidP="00993A2F">
      <w:pPr>
        <w:pStyle w:val="subsection"/>
      </w:pPr>
      <w:r w:rsidRPr="00474547">
        <w:tab/>
        <w:t>(1A)</w:t>
      </w:r>
      <w:r w:rsidRPr="00474547">
        <w:tab/>
        <w:t xml:space="preserve">Without limiting </w:t>
      </w:r>
      <w:r w:rsidR="00474547">
        <w:t>paragraph (</w:t>
      </w:r>
      <w:r w:rsidRPr="00474547">
        <w:t xml:space="preserve">1)(b), a person is taken for the purposes of that paragraph to have knowledge of an act referred to in </w:t>
      </w:r>
      <w:r w:rsidR="00474547">
        <w:t>paragraph (</w:t>
      </w:r>
      <w:r w:rsidRPr="00474547">
        <w:t>1)(a) if written notice of an intention to do the act is given to the person.</w:t>
      </w:r>
    </w:p>
    <w:p w:rsidR="00993A2F" w:rsidRPr="00474547" w:rsidRDefault="00993A2F" w:rsidP="00993A2F">
      <w:pPr>
        <w:pStyle w:val="notetext"/>
      </w:pPr>
      <w:r w:rsidRPr="00474547">
        <w:t>Note:</w:t>
      </w:r>
      <w:r w:rsidRPr="00474547">
        <w:tab/>
        <w:t>For giving notice, see section</w:t>
      </w:r>
      <w:r w:rsidR="00474547">
        <w:t> </w:t>
      </w:r>
      <w:r w:rsidRPr="00474547">
        <w:t xml:space="preserve">28A of the </w:t>
      </w:r>
      <w:r w:rsidRPr="00474547">
        <w:rPr>
          <w:i/>
        </w:rPr>
        <w:t>Acts Interpretation Act 1901</w:t>
      </w:r>
      <w:r w:rsidRPr="00474547">
        <w:t>.</w:t>
      </w:r>
    </w:p>
    <w:p w:rsidR="00993A2F" w:rsidRPr="00474547" w:rsidRDefault="00993A2F" w:rsidP="00993A2F">
      <w:pPr>
        <w:pStyle w:val="subsection"/>
      </w:pPr>
      <w:r w:rsidRPr="00474547">
        <w:tab/>
        <w:t>(2)</w:t>
      </w:r>
      <w:r w:rsidRPr="00474547">
        <w:tab/>
      </w:r>
      <w:r w:rsidR="00474547">
        <w:t>Subsection (</w:t>
      </w:r>
      <w:r w:rsidRPr="00474547">
        <w:t>1) does not apply to or in relation to:</w:t>
      </w:r>
    </w:p>
    <w:p w:rsidR="00993A2F" w:rsidRPr="00474547" w:rsidRDefault="00993A2F" w:rsidP="00993A2F">
      <w:pPr>
        <w:pStyle w:val="paragraph"/>
      </w:pPr>
      <w:r w:rsidRPr="00474547">
        <w:tab/>
        <w:t>(a)</w:t>
      </w:r>
      <w:r w:rsidRPr="00474547">
        <w:tab/>
        <w:t>accessing a stored communication under a stored communications warrant; or</w:t>
      </w:r>
    </w:p>
    <w:p w:rsidR="00993A2F" w:rsidRPr="00474547" w:rsidRDefault="00993A2F" w:rsidP="00993A2F">
      <w:pPr>
        <w:pStyle w:val="paragraph"/>
      </w:pPr>
      <w:r w:rsidRPr="00474547">
        <w:tab/>
        <w:t>(b)</w:t>
      </w:r>
      <w:r w:rsidRPr="00474547">
        <w:tab/>
        <w:t>accessing a stored communication under an interception warrant; or</w:t>
      </w:r>
    </w:p>
    <w:p w:rsidR="00993A2F" w:rsidRPr="00474547" w:rsidRDefault="00993A2F" w:rsidP="00993A2F">
      <w:pPr>
        <w:pStyle w:val="paragraph"/>
      </w:pPr>
      <w:r w:rsidRPr="00474547">
        <w:lastRenderedPageBreak/>
        <w:tab/>
        <w:t>(c)</w:t>
      </w:r>
      <w:r w:rsidRPr="00474547">
        <w:tab/>
        <w:t>accessing a stored communication under a computer access warrant issued under section</w:t>
      </w:r>
      <w:r w:rsidR="00474547">
        <w:t> </w:t>
      </w:r>
      <w:r w:rsidRPr="00474547">
        <w:t xml:space="preserve">25A of the </w:t>
      </w:r>
      <w:r w:rsidRPr="00474547">
        <w:rPr>
          <w:i/>
        </w:rPr>
        <w:t>Australian Security Intelligence Organisation Act 1979</w:t>
      </w:r>
      <w:r w:rsidRPr="00474547">
        <w:t>; or</w:t>
      </w:r>
    </w:p>
    <w:p w:rsidR="000F5717" w:rsidRPr="00474547" w:rsidRDefault="000F5717" w:rsidP="000F5717">
      <w:pPr>
        <w:pStyle w:val="paragraph"/>
      </w:pPr>
      <w:r w:rsidRPr="00474547">
        <w:tab/>
        <w:t>(ca)</w:t>
      </w:r>
      <w:r w:rsidRPr="00474547">
        <w:tab/>
        <w:t>accessing a stored communication under an authorisation given under a warrant in accordance with section</w:t>
      </w:r>
      <w:r w:rsidR="00474547">
        <w:t> </w:t>
      </w:r>
      <w:r w:rsidRPr="00474547">
        <w:t xml:space="preserve">27E of the </w:t>
      </w:r>
      <w:r w:rsidRPr="00474547">
        <w:rPr>
          <w:i/>
        </w:rPr>
        <w:t>Australian Security Intelligence Organisation Act 1979</w:t>
      </w:r>
      <w:r w:rsidRPr="00474547">
        <w:t>; or</w:t>
      </w:r>
    </w:p>
    <w:p w:rsidR="00993A2F" w:rsidRPr="00474547" w:rsidRDefault="00993A2F" w:rsidP="00993A2F">
      <w:pPr>
        <w:pStyle w:val="paragraph"/>
      </w:pPr>
      <w:r w:rsidRPr="00474547">
        <w:tab/>
        <w:t>(d)</w:t>
      </w:r>
      <w:r w:rsidRPr="00474547">
        <w:tab/>
        <w:t>an act or thing done by an employee of a carrier in the course of his or her duties for or in connection with:</w:t>
      </w:r>
    </w:p>
    <w:p w:rsidR="00993A2F" w:rsidRPr="00474547" w:rsidRDefault="00993A2F" w:rsidP="00993A2F">
      <w:pPr>
        <w:pStyle w:val="paragraphsub"/>
      </w:pPr>
      <w:r w:rsidRPr="00474547">
        <w:tab/>
        <w:t>(i)</w:t>
      </w:r>
      <w:r w:rsidRPr="00474547">
        <w:tab/>
        <w:t>the installation of any line, or the installation of any equipment, used or intended for use in connection with a telecommunications service; or</w:t>
      </w:r>
    </w:p>
    <w:p w:rsidR="00993A2F" w:rsidRPr="00474547" w:rsidRDefault="00993A2F" w:rsidP="00993A2F">
      <w:pPr>
        <w:pStyle w:val="paragraphsub"/>
      </w:pPr>
      <w:r w:rsidRPr="00474547">
        <w:tab/>
        <w:t>(ii)</w:t>
      </w:r>
      <w:r w:rsidRPr="00474547">
        <w:tab/>
        <w:t>the operation or maintenance of a telecommunications system; or</w:t>
      </w:r>
    </w:p>
    <w:p w:rsidR="00993A2F" w:rsidRPr="00474547" w:rsidRDefault="00993A2F" w:rsidP="00993A2F">
      <w:pPr>
        <w:pStyle w:val="paragraphsub"/>
      </w:pPr>
      <w:r w:rsidRPr="00474547">
        <w:tab/>
        <w:t>(iii)</w:t>
      </w:r>
      <w:r w:rsidRPr="00474547">
        <w:tab/>
        <w:t>the identifying or tracing of any person who has contravened, or is suspected of having contravened or being likely to contravene, a provision of Part</w:t>
      </w:r>
      <w:r w:rsidR="00474547">
        <w:t> </w:t>
      </w:r>
      <w:r w:rsidRPr="00474547">
        <w:t xml:space="preserve">10.6 of the </w:t>
      </w:r>
      <w:r w:rsidRPr="00474547">
        <w:rPr>
          <w:i/>
        </w:rPr>
        <w:t>Criminal Code</w:t>
      </w:r>
      <w:r w:rsidRPr="00474547">
        <w:t>;</w:t>
      </w:r>
    </w:p>
    <w:p w:rsidR="00993A2F" w:rsidRPr="00474547" w:rsidRDefault="00993A2F" w:rsidP="00993A2F">
      <w:pPr>
        <w:pStyle w:val="paragraph"/>
      </w:pPr>
      <w:r w:rsidRPr="00474547">
        <w:tab/>
      </w:r>
      <w:r w:rsidRPr="00474547">
        <w:tab/>
        <w:t>if it is reasonably necessary for the employee to do that act or thing in order to perform those duties effectively; or</w:t>
      </w:r>
    </w:p>
    <w:p w:rsidR="00993A2F" w:rsidRPr="00474547" w:rsidRDefault="00993A2F" w:rsidP="00993A2F">
      <w:pPr>
        <w:pStyle w:val="paragraph"/>
      </w:pPr>
      <w:r w:rsidRPr="00474547">
        <w:tab/>
        <w:t>(e)</w:t>
      </w:r>
      <w:r w:rsidRPr="00474547">
        <w:tab/>
        <w:t>accessing a stored communication by another person lawfully engaged in duties relating to the installation, connection or maintenance of equipment or a line, if it is reasonably necessary for the person to access the communication in order to perform those duties effectively; or</w:t>
      </w:r>
    </w:p>
    <w:p w:rsidR="00993A2F" w:rsidRPr="00474547" w:rsidRDefault="00993A2F" w:rsidP="00993A2F">
      <w:pPr>
        <w:pStyle w:val="paragraph"/>
      </w:pPr>
      <w:r w:rsidRPr="00474547">
        <w:tab/>
        <w:t>(f)</w:t>
      </w:r>
      <w:r w:rsidRPr="00474547">
        <w:tab/>
        <w:t>accessing a stored communication by a person lawfully engaged in duties relating to the installation, connection or maintenance of equipment used, or to be used, for accessing stored communications under:</w:t>
      </w:r>
    </w:p>
    <w:p w:rsidR="00B279A2" w:rsidRPr="00474547" w:rsidRDefault="00B279A2" w:rsidP="00B279A2">
      <w:pPr>
        <w:pStyle w:val="paragraphsub"/>
      </w:pPr>
      <w:r w:rsidRPr="00474547">
        <w:tab/>
        <w:t>(ia)</w:t>
      </w:r>
      <w:r w:rsidRPr="00474547">
        <w:tab/>
        <w:t>preservation notices; or</w:t>
      </w:r>
    </w:p>
    <w:p w:rsidR="00993A2F" w:rsidRPr="00474547" w:rsidRDefault="00993A2F" w:rsidP="00993A2F">
      <w:pPr>
        <w:pStyle w:val="paragraphsub"/>
      </w:pPr>
      <w:r w:rsidRPr="00474547">
        <w:tab/>
        <w:t>(i)</w:t>
      </w:r>
      <w:r w:rsidRPr="00474547">
        <w:tab/>
        <w:t>stored communications warrants; or</w:t>
      </w:r>
    </w:p>
    <w:p w:rsidR="00993A2F" w:rsidRPr="00474547" w:rsidRDefault="00993A2F" w:rsidP="00993A2F">
      <w:pPr>
        <w:pStyle w:val="paragraphsub"/>
      </w:pPr>
      <w:r w:rsidRPr="00474547">
        <w:tab/>
        <w:t>(ii)</w:t>
      </w:r>
      <w:r w:rsidRPr="00474547">
        <w:tab/>
        <w:t>interception warrants; or</w:t>
      </w:r>
    </w:p>
    <w:p w:rsidR="00993A2F" w:rsidRPr="00474547" w:rsidRDefault="00993A2F" w:rsidP="00993A2F">
      <w:pPr>
        <w:pStyle w:val="paragraphsub"/>
      </w:pPr>
      <w:r w:rsidRPr="00474547">
        <w:tab/>
        <w:t>(iii)</w:t>
      </w:r>
      <w:r w:rsidRPr="00474547">
        <w:tab/>
        <w:t>computer access warrants issued under section</w:t>
      </w:r>
      <w:r w:rsidR="00474547">
        <w:t> </w:t>
      </w:r>
      <w:r w:rsidRPr="00474547">
        <w:t xml:space="preserve">25A of the </w:t>
      </w:r>
      <w:r w:rsidRPr="00474547">
        <w:rPr>
          <w:i/>
        </w:rPr>
        <w:t>Australian Security Intelligence Organisation Act 1979</w:t>
      </w:r>
      <w:r w:rsidRPr="00474547">
        <w:t>; or</w:t>
      </w:r>
    </w:p>
    <w:p w:rsidR="000F5717" w:rsidRPr="00474547" w:rsidRDefault="000F5717" w:rsidP="000F5717">
      <w:pPr>
        <w:pStyle w:val="paragraphsub"/>
      </w:pPr>
      <w:r w:rsidRPr="00474547">
        <w:lastRenderedPageBreak/>
        <w:tab/>
        <w:t>(iv)</w:t>
      </w:r>
      <w:r w:rsidRPr="00474547">
        <w:tab/>
        <w:t>authorisations given under warrants in accordance with section</w:t>
      </w:r>
      <w:r w:rsidR="00474547">
        <w:t> </w:t>
      </w:r>
      <w:r w:rsidRPr="00474547">
        <w:t xml:space="preserve">27E of the </w:t>
      </w:r>
      <w:r w:rsidRPr="00474547">
        <w:rPr>
          <w:i/>
        </w:rPr>
        <w:t>Australian Security Intelligence Organisation Act 1979</w:t>
      </w:r>
      <w:r w:rsidRPr="00474547">
        <w:t>; or</w:t>
      </w:r>
    </w:p>
    <w:p w:rsidR="00993A2F" w:rsidRPr="00474547" w:rsidRDefault="00993A2F" w:rsidP="00993A2F">
      <w:pPr>
        <w:pStyle w:val="paragraph"/>
      </w:pPr>
      <w:r w:rsidRPr="00474547">
        <w:tab/>
        <w:t>(g)</w:t>
      </w:r>
      <w:r w:rsidRPr="00474547">
        <w:tab/>
        <w:t xml:space="preserve">accessing a stored communication if the access results from, or is incidental to, action taken by </w:t>
      </w:r>
      <w:r w:rsidR="009759FA" w:rsidRPr="00474547">
        <w:t>an ASIO employee</w:t>
      </w:r>
      <w:r w:rsidRPr="00474547">
        <w:t>, in the lawful performance of his or her duties, for the purpose of:</w:t>
      </w:r>
    </w:p>
    <w:p w:rsidR="00993A2F" w:rsidRPr="00474547" w:rsidRDefault="00993A2F" w:rsidP="00993A2F">
      <w:pPr>
        <w:pStyle w:val="paragraphsub"/>
      </w:pPr>
      <w:r w:rsidRPr="00474547">
        <w:tab/>
        <w:t>(i)</w:t>
      </w:r>
      <w:r w:rsidRPr="00474547">
        <w:tab/>
        <w:t>discovering whether a listening device is being used at, or in relation to, a particular place; or</w:t>
      </w:r>
    </w:p>
    <w:p w:rsidR="00993A2F" w:rsidRPr="00474547" w:rsidRDefault="00993A2F" w:rsidP="00993A2F">
      <w:pPr>
        <w:pStyle w:val="paragraphsub"/>
      </w:pPr>
      <w:r w:rsidRPr="00474547">
        <w:tab/>
        <w:t>(ii)</w:t>
      </w:r>
      <w:r w:rsidRPr="00474547">
        <w:tab/>
        <w:t>determining the location of a listening device; or</w:t>
      </w:r>
    </w:p>
    <w:p w:rsidR="009759FA" w:rsidRPr="00474547" w:rsidRDefault="009759FA" w:rsidP="009759FA">
      <w:pPr>
        <w:pStyle w:val="paragraph"/>
      </w:pPr>
      <w:r w:rsidRPr="00474547">
        <w:tab/>
        <w:t>(ga)</w:t>
      </w:r>
      <w:r w:rsidRPr="00474547">
        <w:tab/>
        <w:t>accessing a stored communication if the access results from, or is incidental to, action taken by an ASIO affiliate, in accordance with the contract, agreement or other arrangement under which the ASIO affiliate is performing functions or services for the Organisation, for the purpose of:</w:t>
      </w:r>
    </w:p>
    <w:p w:rsidR="009759FA" w:rsidRPr="00474547" w:rsidRDefault="009759FA" w:rsidP="009759FA">
      <w:pPr>
        <w:pStyle w:val="paragraphsub"/>
      </w:pPr>
      <w:r w:rsidRPr="00474547">
        <w:tab/>
        <w:t>(i)</w:t>
      </w:r>
      <w:r w:rsidRPr="00474547">
        <w:tab/>
        <w:t>discovering whether a listening device is being used at, or in relation to, a particular place; or</w:t>
      </w:r>
    </w:p>
    <w:p w:rsidR="009759FA" w:rsidRPr="00474547" w:rsidRDefault="009759FA" w:rsidP="009759FA">
      <w:pPr>
        <w:pStyle w:val="paragraphsub"/>
      </w:pPr>
      <w:r w:rsidRPr="00474547">
        <w:tab/>
        <w:t>(ii)</w:t>
      </w:r>
      <w:r w:rsidRPr="00474547">
        <w:tab/>
        <w:t>determining the location of a listening device; or</w:t>
      </w:r>
    </w:p>
    <w:p w:rsidR="00993A2F" w:rsidRPr="00474547" w:rsidRDefault="00993A2F" w:rsidP="00993A2F">
      <w:pPr>
        <w:pStyle w:val="paragraph"/>
      </w:pPr>
      <w:r w:rsidRPr="00474547">
        <w:tab/>
        <w:t>(h)</w:t>
      </w:r>
      <w:r w:rsidRPr="00474547">
        <w:tab/>
        <w:t xml:space="preserve">accessing a stored communication by an officer or staff member of the Australian Communications and Media Authority engaged in duties relating to enforcement of the </w:t>
      </w:r>
      <w:r w:rsidRPr="00474547">
        <w:rPr>
          <w:i/>
        </w:rPr>
        <w:t>Spam Act 2003</w:t>
      </w:r>
      <w:r w:rsidRPr="00474547">
        <w:t>.</w:t>
      </w:r>
    </w:p>
    <w:p w:rsidR="00993A2F" w:rsidRPr="00474547" w:rsidRDefault="00993A2F" w:rsidP="00993A2F">
      <w:pPr>
        <w:pStyle w:val="notetext"/>
      </w:pPr>
      <w:r w:rsidRPr="00474547">
        <w:t>Note:</w:t>
      </w:r>
      <w:r w:rsidRPr="00474547">
        <w:tab/>
        <w:t xml:space="preserve">A defendant bears an evidential burden in relation to the matter in </w:t>
      </w:r>
      <w:r w:rsidR="00474547">
        <w:t>subsection (</w:t>
      </w:r>
      <w:r w:rsidRPr="00474547">
        <w:t>2</w:t>
      </w:r>
      <w:r w:rsidR="00080F0E" w:rsidRPr="00474547">
        <w:t>) (s</w:t>
      </w:r>
      <w:r w:rsidRPr="00474547">
        <w:t>ee subsection</w:t>
      </w:r>
      <w:r w:rsidR="00474547">
        <w:t> </w:t>
      </w:r>
      <w:r w:rsidRPr="00474547">
        <w:t xml:space="preserve">13.3(3) of the </w:t>
      </w:r>
      <w:r w:rsidRPr="00474547">
        <w:rPr>
          <w:i/>
        </w:rPr>
        <w:t>Criminal Code</w:t>
      </w:r>
      <w:r w:rsidRPr="00474547">
        <w:t>).</w:t>
      </w:r>
    </w:p>
    <w:p w:rsidR="00993A2F" w:rsidRPr="00474547" w:rsidRDefault="00993A2F" w:rsidP="00993A2F">
      <w:pPr>
        <w:pStyle w:val="subsection"/>
      </w:pPr>
      <w:r w:rsidRPr="00474547">
        <w:tab/>
        <w:t>(3)</w:t>
      </w:r>
      <w:r w:rsidRPr="00474547">
        <w:tab/>
        <w:t xml:space="preserve">For the purposes of </w:t>
      </w:r>
      <w:r w:rsidR="00474547">
        <w:t>paragraph (</w:t>
      </w:r>
      <w:r w:rsidRPr="00474547">
        <w:t>2)(b), access to a stored communication is taken to be under an interception warrant if, and only if, the warrant would have authorised interception of the communication if it were still passing over a telecommunications system.</w:t>
      </w:r>
    </w:p>
    <w:p w:rsidR="00993A2F" w:rsidRPr="00474547" w:rsidRDefault="00993A2F" w:rsidP="00993A2F">
      <w:pPr>
        <w:pStyle w:val="subsection"/>
      </w:pPr>
      <w:r w:rsidRPr="00474547">
        <w:tab/>
        <w:t>(4)</w:t>
      </w:r>
      <w:r w:rsidRPr="00474547">
        <w:tab/>
        <w:t xml:space="preserve">In determining, for the purposes of </w:t>
      </w:r>
      <w:r w:rsidR="00474547">
        <w:t>paragraphs (</w:t>
      </w:r>
      <w:r w:rsidRPr="00474547">
        <w:t>2)(d) and (e), whether an act or thing done by a person was reasonably necessary in order for the person to perform his or her duties effectively, a court is to have regard to such matters (if any) as are specified in, or ascertained in accordance with, the regulations.</w:t>
      </w:r>
    </w:p>
    <w:p w:rsidR="00993A2F" w:rsidRPr="00474547" w:rsidRDefault="00993A2F" w:rsidP="00993A2F">
      <w:pPr>
        <w:pStyle w:val="notetext"/>
      </w:pPr>
      <w:r w:rsidRPr="00474547">
        <w:lastRenderedPageBreak/>
        <w:t>Note:</w:t>
      </w:r>
      <w:r w:rsidRPr="00474547">
        <w:tab/>
        <w:t>The civil remedy provisions in Part</w:t>
      </w:r>
      <w:r w:rsidR="00474547">
        <w:t> </w:t>
      </w:r>
      <w:r w:rsidRPr="00474547">
        <w:t>3</w:t>
      </w:r>
      <w:r w:rsidR="00474547">
        <w:noBreakHyphen/>
      </w:r>
      <w:r w:rsidRPr="00474547">
        <w:t>7</w:t>
      </w:r>
      <w:r w:rsidR="00DD1FDB" w:rsidRPr="00474547">
        <w:t xml:space="preserve"> </w:t>
      </w:r>
      <w:r w:rsidRPr="00474547">
        <w:t>may apply to a contravention of this section.</w:t>
      </w:r>
    </w:p>
    <w:p w:rsidR="00993A2F" w:rsidRPr="00474547" w:rsidRDefault="00993A2F" w:rsidP="00DD1FDB">
      <w:pPr>
        <w:pStyle w:val="ActHead2"/>
        <w:pageBreakBefore/>
      </w:pPr>
      <w:bookmarkStart w:id="214" w:name="_Toc405296138"/>
      <w:r w:rsidRPr="00474547">
        <w:rPr>
          <w:rStyle w:val="CharPartNo"/>
        </w:rPr>
        <w:lastRenderedPageBreak/>
        <w:t>Part</w:t>
      </w:r>
      <w:r w:rsidR="00474547" w:rsidRPr="00474547">
        <w:rPr>
          <w:rStyle w:val="CharPartNo"/>
        </w:rPr>
        <w:t> </w:t>
      </w:r>
      <w:r w:rsidRPr="00474547">
        <w:rPr>
          <w:rStyle w:val="CharPartNo"/>
        </w:rPr>
        <w:t>3</w:t>
      </w:r>
      <w:r w:rsidR="00474547" w:rsidRPr="00474547">
        <w:rPr>
          <w:rStyle w:val="CharPartNo"/>
        </w:rPr>
        <w:noBreakHyphen/>
      </w:r>
      <w:r w:rsidRPr="00474547">
        <w:rPr>
          <w:rStyle w:val="CharPartNo"/>
        </w:rPr>
        <w:t>2</w:t>
      </w:r>
      <w:r w:rsidRPr="00474547">
        <w:t>—</w:t>
      </w:r>
      <w:r w:rsidRPr="00474547">
        <w:rPr>
          <w:rStyle w:val="CharPartText"/>
        </w:rPr>
        <w:t>Access by the Organisation to stored communications</w:t>
      </w:r>
      <w:bookmarkEnd w:id="214"/>
    </w:p>
    <w:p w:rsidR="009853AC" w:rsidRPr="00474547" w:rsidRDefault="009853AC" w:rsidP="009853AC">
      <w:pPr>
        <w:pStyle w:val="Header"/>
      </w:pPr>
      <w:r w:rsidRPr="00474547">
        <w:rPr>
          <w:rStyle w:val="CharDivNo"/>
        </w:rPr>
        <w:t xml:space="preserve"> </w:t>
      </w:r>
      <w:r w:rsidRPr="00474547">
        <w:rPr>
          <w:rStyle w:val="CharDivText"/>
        </w:rPr>
        <w:t xml:space="preserve"> </w:t>
      </w:r>
    </w:p>
    <w:p w:rsidR="00993A2F" w:rsidRPr="00474547" w:rsidRDefault="00993A2F" w:rsidP="00993A2F">
      <w:pPr>
        <w:pStyle w:val="ActHead5"/>
      </w:pPr>
      <w:bookmarkStart w:id="215" w:name="_Toc405296139"/>
      <w:r w:rsidRPr="00474547">
        <w:rPr>
          <w:rStyle w:val="CharSectno"/>
        </w:rPr>
        <w:t>109</w:t>
      </w:r>
      <w:r w:rsidRPr="00474547">
        <w:t xml:space="preserve">  Access to stored communications under Part</w:t>
      </w:r>
      <w:r w:rsidR="00474547">
        <w:t> </w:t>
      </w:r>
      <w:r w:rsidRPr="00474547">
        <w:t>2</w:t>
      </w:r>
      <w:r w:rsidR="00474547">
        <w:noBreakHyphen/>
      </w:r>
      <w:r w:rsidRPr="00474547">
        <w:t>2 warrants</w:t>
      </w:r>
      <w:bookmarkEnd w:id="215"/>
    </w:p>
    <w:p w:rsidR="00993A2F" w:rsidRPr="00474547" w:rsidRDefault="00993A2F" w:rsidP="00993A2F">
      <w:pPr>
        <w:pStyle w:val="subsection"/>
      </w:pPr>
      <w:r w:rsidRPr="00474547">
        <w:tab/>
      </w:r>
      <w:r w:rsidRPr="00474547">
        <w:tab/>
        <w:t>In addition to authorising interception of communications, a Part</w:t>
      </w:r>
      <w:r w:rsidR="00474547">
        <w:t> </w:t>
      </w:r>
      <w:r w:rsidRPr="00474547">
        <w:t>2</w:t>
      </w:r>
      <w:r w:rsidR="00474547">
        <w:noBreakHyphen/>
      </w:r>
      <w:r w:rsidRPr="00474547">
        <w:t>2 warrant also authorises a person to access a stored communication if:</w:t>
      </w:r>
    </w:p>
    <w:p w:rsidR="00993A2F" w:rsidRPr="00474547" w:rsidRDefault="00993A2F" w:rsidP="00993A2F">
      <w:pPr>
        <w:pStyle w:val="paragraph"/>
      </w:pPr>
      <w:r w:rsidRPr="00474547">
        <w:tab/>
        <w:t>(a)</w:t>
      </w:r>
      <w:r w:rsidRPr="00474547">
        <w:tab/>
        <w:t>the warrant would have authorised interception of the communication if it were still passing over a telecommunications system; and</w:t>
      </w:r>
    </w:p>
    <w:p w:rsidR="00993A2F" w:rsidRPr="00474547" w:rsidRDefault="00993A2F" w:rsidP="00993A2F">
      <w:pPr>
        <w:pStyle w:val="paragraph"/>
      </w:pPr>
      <w:r w:rsidRPr="00474547">
        <w:tab/>
        <w:t>(b)</w:t>
      </w:r>
      <w:r w:rsidRPr="00474547">
        <w:tab/>
        <w:t>the person is approved under section</w:t>
      </w:r>
      <w:r w:rsidR="00474547">
        <w:t> </w:t>
      </w:r>
      <w:r w:rsidRPr="00474547">
        <w:t>12 in respect of the warrant.</w:t>
      </w:r>
    </w:p>
    <w:p w:rsidR="00993A2F" w:rsidRPr="00474547" w:rsidRDefault="00993A2F" w:rsidP="00DD1FDB">
      <w:pPr>
        <w:pStyle w:val="ActHead2"/>
        <w:pageBreakBefore/>
      </w:pPr>
      <w:bookmarkStart w:id="216" w:name="_Toc405296140"/>
      <w:r w:rsidRPr="00474547">
        <w:rPr>
          <w:rStyle w:val="CharPartNo"/>
        </w:rPr>
        <w:lastRenderedPageBreak/>
        <w:t>Part</w:t>
      </w:r>
      <w:r w:rsidR="00474547" w:rsidRPr="00474547">
        <w:rPr>
          <w:rStyle w:val="CharPartNo"/>
        </w:rPr>
        <w:t> </w:t>
      </w:r>
      <w:r w:rsidRPr="00474547">
        <w:rPr>
          <w:rStyle w:val="CharPartNo"/>
        </w:rPr>
        <w:t>3</w:t>
      </w:r>
      <w:r w:rsidR="00474547" w:rsidRPr="00474547">
        <w:rPr>
          <w:rStyle w:val="CharPartNo"/>
        </w:rPr>
        <w:noBreakHyphen/>
      </w:r>
      <w:r w:rsidRPr="00474547">
        <w:rPr>
          <w:rStyle w:val="CharPartNo"/>
        </w:rPr>
        <w:t>3</w:t>
      </w:r>
      <w:r w:rsidRPr="00474547">
        <w:t>—</w:t>
      </w:r>
      <w:r w:rsidRPr="00474547">
        <w:rPr>
          <w:rStyle w:val="CharPartText"/>
        </w:rPr>
        <w:t>Access by enforcement agencies to stored communications</w:t>
      </w:r>
      <w:bookmarkEnd w:id="216"/>
    </w:p>
    <w:p w:rsidR="00993A2F" w:rsidRPr="00474547" w:rsidRDefault="00993A2F" w:rsidP="00993A2F">
      <w:pPr>
        <w:pStyle w:val="ActHead3"/>
      </w:pPr>
      <w:bookmarkStart w:id="217" w:name="_Toc405296141"/>
      <w:r w:rsidRPr="00474547">
        <w:rPr>
          <w:rStyle w:val="CharDivNo"/>
        </w:rPr>
        <w:t>Division</w:t>
      </w:r>
      <w:r w:rsidR="00474547" w:rsidRPr="00474547">
        <w:rPr>
          <w:rStyle w:val="CharDivNo"/>
        </w:rPr>
        <w:t> </w:t>
      </w:r>
      <w:r w:rsidRPr="00474547">
        <w:rPr>
          <w:rStyle w:val="CharDivNo"/>
        </w:rPr>
        <w:t>1</w:t>
      </w:r>
      <w:r w:rsidRPr="00474547">
        <w:t>—</w:t>
      </w:r>
      <w:r w:rsidRPr="00474547">
        <w:rPr>
          <w:rStyle w:val="CharDivText"/>
        </w:rPr>
        <w:t>Applications for warrants</w:t>
      </w:r>
      <w:bookmarkEnd w:id="217"/>
    </w:p>
    <w:p w:rsidR="00993A2F" w:rsidRPr="00474547" w:rsidRDefault="00993A2F" w:rsidP="00993A2F">
      <w:pPr>
        <w:pStyle w:val="ActHead5"/>
      </w:pPr>
      <w:bookmarkStart w:id="218" w:name="_Toc405296142"/>
      <w:r w:rsidRPr="00474547">
        <w:rPr>
          <w:rStyle w:val="CharSectno"/>
        </w:rPr>
        <w:t>110</w:t>
      </w:r>
      <w:r w:rsidRPr="00474547">
        <w:t xml:space="preserve">  Enforcement agencies may apply for stored communications warrants</w:t>
      </w:r>
      <w:bookmarkEnd w:id="218"/>
    </w:p>
    <w:p w:rsidR="00993A2F" w:rsidRPr="00474547" w:rsidRDefault="00993A2F" w:rsidP="00993A2F">
      <w:pPr>
        <w:pStyle w:val="subsection"/>
      </w:pPr>
      <w:r w:rsidRPr="00474547">
        <w:tab/>
        <w:t>(1)</w:t>
      </w:r>
      <w:r w:rsidRPr="00474547">
        <w:tab/>
        <w:t>An enforcement agency may apply to an issuing authority for a stored communications warrant in respect of a person.</w:t>
      </w:r>
    </w:p>
    <w:p w:rsidR="00993A2F" w:rsidRPr="00474547" w:rsidRDefault="00993A2F" w:rsidP="00993A2F">
      <w:pPr>
        <w:pStyle w:val="subsection"/>
        <w:keepNext/>
        <w:keepLines/>
      </w:pPr>
      <w:r w:rsidRPr="00474547">
        <w:tab/>
        <w:t>(2)</w:t>
      </w:r>
      <w:r w:rsidRPr="00474547">
        <w:tab/>
        <w:t>The application must be made on the agency’s behalf by:</w:t>
      </w:r>
    </w:p>
    <w:p w:rsidR="00993A2F" w:rsidRPr="00474547" w:rsidRDefault="00993A2F" w:rsidP="00993A2F">
      <w:pPr>
        <w:pStyle w:val="paragraph"/>
      </w:pPr>
      <w:r w:rsidRPr="00474547">
        <w:tab/>
        <w:t>(a)</w:t>
      </w:r>
      <w:r w:rsidRPr="00474547">
        <w:tab/>
        <w:t>if the agency is referred to in subsection</w:t>
      </w:r>
      <w:r w:rsidR="00474547">
        <w:t> </w:t>
      </w:r>
      <w:r w:rsidRPr="00474547">
        <w:t>39(2)—a person referred to in that subsection in relation to that agency; or</w:t>
      </w:r>
    </w:p>
    <w:p w:rsidR="00993A2F" w:rsidRPr="00474547" w:rsidRDefault="00993A2F" w:rsidP="00993A2F">
      <w:pPr>
        <w:pStyle w:val="paragraph"/>
      </w:pPr>
      <w:r w:rsidRPr="00474547">
        <w:tab/>
        <w:t>(b)</w:t>
      </w:r>
      <w:r w:rsidRPr="00474547">
        <w:tab/>
        <w:t>otherwise:</w:t>
      </w:r>
    </w:p>
    <w:p w:rsidR="00993A2F" w:rsidRPr="00474547" w:rsidRDefault="00993A2F" w:rsidP="00993A2F">
      <w:pPr>
        <w:pStyle w:val="paragraphsub"/>
      </w:pPr>
      <w:r w:rsidRPr="00474547">
        <w:tab/>
        <w:t>(i)</w:t>
      </w:r>
      <w:r w:rsidRPr="00474547">
        <w:tab/>
        <w:t>the chief officer of the agency; or</w:t>
      </w:r>
    </w:p>
    <w:p w:rsidR="00993A2F" w:rsidRPr="00474547" w:rsidRDefault="00993A2F" w:rsidP="00993A2F">
      <w:pPr>
        <w:pStyle w:val="paragraphsub"/>
      </w:pPr>
      <w:r w:rsidRPr="00474547">
        <w:tab/>
        <w:t>(ii)</w:t>
      </w:r>
      <w:r w:rsidRPr="00474547">
        <w:tab/>
        <w:t xml:space="preserve">an officer of the agency (by whatever name called) who holds, or is acting in, an office or position in the agency nominated under </w:t>
      </w:r>
      <w:r w:rsidR="00474547">
        <w:t>subsection (</w:t>
      </w:r>
      <w:r w:rsidRPr="00474547">
        <w:t>3).</w:t>
      </w:r>
    </w:p>
    <w:p w:rsidR="00993A2F" w:rsidRPr="00474547" w:rsidRDefault="00993A2F" w:rsidP="00993A2F">
      <w:pPr>
        <w:pStyle w:val="subsection"/>
      </w:pPr>
      <w:r w:rsidRPr="00474547">
        <w:tab/>
        <w:t>(3)</w:t>
      </w:r>
      <w:r w:rsidRPr="00474547">
        <w:tab/>
        <w:t xml:space="preserve">The chief officer of the agency may, in writing, nominate for the purposes of </w:t>
      </w:r>
      <w:r w:rsidR="00474547">
        <w:t>subparagraph (</w:t>
      </w:r>
      <w:r w:rsidRPr="00474547">
        <w:t>2)(b)(ii) an office or position in the agency that is involved in the management of the agency.</w:t>
      </w:r>
    </w:p>
    <w:p w:rsidR="00993A2F" w:rsidRPr="00474547" w:rsidRDefault="00993A2F" w:rsidP="00993A2F">
      <w:pPr>
        <w:pStyle w:val="subsection"/>
      </w:pPr>
      <w:r w:rsidRPr="00474547">
        <w:tab/>
        <w:t>(4)</w:t>
      </w:r>
      <w:r w:rsidRPr="00474547">
        <w:tab/>
        <w:t xml:space="preserve">A nomination under </w:t>
      </w:r>
      <w:r w:rsidR="00474547">
        <w:t>subsection (</w:t>
      </w:r>
      <w:r w:rsidRPr="00474547">
        <w:t>3) is not a legislative instrument.</w:t>
      </w:r>
    </w:p>
    <w:p w:rsidR="00993A2F" w:rsidRPr="00474547" w:rsidRDefault="00993A2F" w:rsidP="00993A2F">
      <w:pPr>
        <w:pStyle w:val="ActHead5"/>
      </w:pPr>
      <w:bookmarkStart w:id="219" w:name="_Toc405296143"/>
      <w:r w:rsidRPr="00474547">
        <w:rPr>
          <w:rStyle w:val="CharSectno"/>
        </w:rPr>
        <w:t>111</w:t>
      </w:r>
      <w:r w:rsidRPr="00474547">
        <w:t xml:space="preserve">  Form of applications</w:t>
      </w:r>
      <w:bookmarkEnd w:id="219"/>
    </w:p>
    <w:p w:rsidR="00993A2F" w:rsidRPr="00474547" w:rsidRDefault="00993A2F" w:rsidP="00993A2F">
      <w:pPr>
        <w:pStyle w:val="subsection"/>
      </w:pPr>
      <w:r w:rsidRPr="00474547">
        <w:tab/>
        <w:t>(1)</w:t>
      </w:r>
      <w:r w:rsidRPr="00474547">
        <w:tab/>
        <w:t>The application must be in writing.</w:t>
      </w:r>
    </w:p>
    <w:p w:rsidR="00993A2F" w:rsidRPr="00474547" w:rsidRDefault="00993A2F" w:rsidP="00993A2F">
      <w:pPr>
        <w:pStyle w:val="subsection"/>
      </w:pPr>
      <w:r w:rsidRPr="00474547">
        <w:tab/>
        <w:t>(2)</w:t>
      </w:r>
      <w:r w:rsidRPr="00474547">
        <w:tab/>
        <w:t>However, a person making the application on the agency’s behalf may make the application by telephone if the person:</w:t>
      </w:r>
    </w:p>
    <w:p w:rsidR="00993A2F" w:rsidRPr="00474547" w:rsidRDefault="00993A2F" w:rsidP="00993A2F">
      <w:pPr>
        <w:pStyle w:val="paragraph"/>
      </w:pPr>
      <w:r w:rsidRPr="00474547">
        <w:tab/>
        <w:t>(a)</w:t>
      </w:r>
      <w:r w:rsidRPr="00474547">
        <w:tab/>
        <w:t xml:space="preserve">is the chief officer of the agency or a person in relation to whom an authorisation by the chief officer is in force under </w:t>
      </w:r>
      <w:r w:rsidR="00474547">
        <w:t>subsection (</w:t>
      </w:r>
      <w:r w:rsidRPr="00474547">
        <w:t>3); and</w:t>
      </w:r>
    </w:p>
    <w:p w:rsidR="00993A2F" w:rsidRPr="00474547" w:rsidRDefault="00993A2F" w:rsidP="00993A2F">
      <w:pPr>
        <w:pStyle w:val="paragraph"/>
      </w:pPr>
      <w:r w:rsidRPr="00474547">
        <w:lastRenderedPageBreak/>
        <w:tab/>
        <w:t>(b)</w:t>
      </w:r>
      <w:r w:rsidRPr="00474547">
        <w:tab/>
        <w:t>thinks it necessary, because of urgent circumstances, to make the application by telephone.</w:t>
      </w:r>
    </w:p>
    <w:p w:rsidR="00993A2F" w:rsidRPr="00474547" w:rsidRDefault="00993A2F" w:rsidP="00993A2F">
      <w:pPr>
        <w:pStyle w:val="subsection"/>
      </w:pPr>
      <w:r w:rsidRPr="00474547">
        <w:tab/>
        <w:t>(3)</w:t>
      </w:r>
      <w:r w:rsidRPr="00474547">
        <w:tab/>
        <w:t xml:space="preserve">The chief officer of an enforcement agency may, in writing, authorise persons (including classes of persons) for the purposes of </w:t>
      </w:r>
      <w:r w:rsidR="00474547">
        <w:t>subsection (</w:t>
      </w:r>
      <w:r w:rsidRPr="00474547">
        <w:t>2). However, each person must be entitled under section</w:t>
      </w:r>
      <w:r w:rsidR="00474547">
        <w:t> </w:t>
      </w:r>
      <w:r w:rsidRPr="00474547">
        <w:t>110 to make applications on the agency’s behalf.</w:t>
      </w:r>
    </w:p>
    <w:p w:rsidR="00993A2F" w:rsidRPr="00474547" w:rsidRDefault="00993A2F" w:rsidP="00993A2F">
      <w:pPr>
        <w:pStyle w:val="ActHead5"/>
      </w:pPr>
      <w:bookmarkStart w:id="220" w:name="_Toc405296144"/>
      <w:r w:rsidRPr="00474547">
        <w:rPr>
          <w:rStyle w:val="CharSectno"/>
        </w:rPr>
        <w:t>112</w:t>
      </w:r>
      <w:r w:rsidRPr="00474547">
        <w:t xml:space="preserve">  Contents of written applications</w:t>
      </w:r>
      <w:bookmarkEnd w:id="220"/>
    </w:p>
    <w:p w:rsidR="00993A2F" w:rsidRPr="00474547" w:rsidRDefault="00993A2F" w:rsidP="00993A2F">
      <w:pPr>
        <w:pStyle w:val="subsection"/>
      </w:pPr>
      <w:r w:rsidRPr="00474547">
        <w:tab/>
      </w:r>
      <w:r w:rsidRPr="00474547">
        <w:tab/>
        <w:t>The application must, if it is in writing, set out:</w:t>
      </w:r>
    </w:p>
    <w:p w:rsidR="00993A2F" w:rsidRPr="00474547" w:rsidRDefault="00993A2F" w:rsidP="00993A2F">
      <w:pPr>
        <w:pStyle w:val="paragraph"/>
      </w:pPr>
      <w:r w:rsidRPr="00474547">
        <w:tab/>
        <w:t>(a)</w:t>
      </w:r>
      <w:r w:rsidRPr="00474547">
        <w:tab/>
        <w:t>the name of the agency; and</w:t>
      </w:r>
    </w:p>
    <w:p w:rsidR="00993A2F" w:rsidRPr="00474547" w:rsidRDefault="00993A2F" w:rsidP="00993A2F">
      <w:pPr>
        <w:pStyle w:val="paragraph"/>
      </w:pPr>
      <w:r w:rsidRPr="00474547">
        <w:tab/>
        <w:t>(b)</w:t>
      </w:r>
      <w:r w:rsidRPr="00474547">
        <w:tab/>
        <w:t>the name of the person making the application on the agency’s behalf.</w:t>
      </w:r>
    </w:p>
    <w:p w:rsidR="00993A2F" w:rsidRPr="00474547" w:rsidRDefault="00993A2F" w:rsidP="00993A2F">
      <w:pPr>
        <w:pStyle w:val="ActHead5"/>
      </w:pPr>
      <w:bookmarkStart w:id="221" w:name="_Toc405296145"/>
      <w:r w:rsidRPr="00474547">
        <w:rPr>
          <w:rStyle w:val="CharSectno"/>
        </w:rPr>
        <w:t>113</w:t>
      </w:r>
      <w:r w:rsidRPr="00474547">
        <w:t xml:space="preserve">  Affidavits to accompany written applications</w:t>
      </w:r>
      <w:bookmarkEnd w:id="221"/>
    </w:p>
    <w:p w:rsidR="00993A2F" w:rsidRPr="00474547" w:rsidRDefault="00993A2F" w:rsidP="00993A2F">
      <w:pPr>
        <w:pStyle w:val="subsection"/>
      </w:pPr>
      <w:r w:rsidRPr="00474547">
        <w:tab/>
        <w:t>(1)</w:t>
      </w:r>
      <w:r w:rsidRPr="00474547">
        <w:tab/>
        <w:t>The application must, if it is in writing, be accompanied by an affidavit complying with this section.</w:t>
      </w:r>
    </w:p>
    <w:p w:rsidR="00993A2F" w:rsidRPr="00474547" w:rsidRDefault="00993A2F" w:rsidP="00993A2F">
      <w:pPr>
        <w:pStyle w:val="subsection"/>
      </w:pPr>
      <w:r w:rsidRPr="00474547">
        <w:tab/>
        <w:t>(2)</w:t>
      </w:r>
      <w:r w:rsidRPr="00474547">
        <w:tab/>
        <w:t>The affidavit must set out the facts and other grounds on which the application is based.</w:t>
      </w:r>
    </w:p>
    <w:p w:rsidR="00993A2F" w:rsidRPr="00474547" w:rsidRDefault="00993A2F" w:rsidP="00993A2F">
      <w:pPr>
        <w:pStyle w:val="subsection"/>
      </w:pPr>
      <w:r w:rsidRPr="00474547">
        <w:tab/>
        <w:t>(3)</w:t>
      </w:r>
      <w:r w:rsidRPr="00474547">
        <w:tab/>
        <w:t xml:space="preserve">Despite </w:t>
      </w:r>
      <w:r w:rsidR="00474547">
        <w:t>subsection (</w:t>
      </w:r>
      <w:r w:rsidRPr="00474547">
        <w:t>1), a written application may be accompanied by 2 or more affidavits that together set out each matter that, but for this subsection, this section would have required an affidavit accompanying the application to set out.</w:t>
      </w:r>
    </w:p>
    <w:p w:rsidR="00993A2F" w:rsidRPr="00474547" w:rsidRDefault="00993A2F" w:rsidP="00993A2F">
      <w:pPr>
        <w:pStyle w:val="ActHead5"/>
      </w:pPr>
      <w:bookmarkStart w:id="222" w:name="_Toc405296146"/>
      <w:r w:rsidRPr="00474547">
        <w:rPr>
          <w:rStyle w:val="CharSectno"/>
        </w:rPr>
        <w:t>114</w:t>
      </w:r>
      <w:r w:rsidRPr="00474547">
        <w:t xml:space="preserve">  Information to be given on telephone applications</w:t>
      </w:r>
      <w:bookmarkEnd w:id="222"/>
    </w:p>
    <w:p w:rsidR="00993A2F" w:rsidRPr="00474547" w:rsidRDefault="00993A2F" w:rsidP="00993A2F">
      <w:pPr>
        <w:pStyle w:val="subsection"/>
      </w:pPr>
      <w:r w:rsidRPr="00474547">
        <w:tab/>
      </w:r>
      <w:r w:rsidRPr="00474547">
        <w:tab/>
        <w:t>The information given to an issuing authority in connection with a telephone application to the issuing authority:</w:t>
      </w:r>
    </w:p>
    <w:p w:rsidR="00993A2F" w:rsidRPr="00474547" w:rsidRDefault="00993A2F" w:rsidP="00993A2F">
      <w:pPr>
        <w:pStyle w:val="paragraph"/>
      </w:pPr>
      <w:r w:rsidRPr="00474547">
        <w:tab/>
        <w:t>(a)</w:t>
      </w:r>
      <w:r w:rsidRPr="00474547">
        <w:tab/>
        <w:t>must include particulars of the urgent circumstances because of which the person making the application on the agency’s behalf thinks it necessary to make the application by telephone; and</w:t>
      </w:r>
    </w:p>
    <w:p w:rsidR="00993A2F" w:rsidRPr="00474547" w:rsidRDefault="00993A2F" w:rsidP="00993A2F">
      <w:pPr>
        <w:pStyle w:val="paragraph"/>
      </w:pPr>
      <w:r w:rsidRPr="00474547">
        <w:lastRenderedPageBreak/>
        <w:tab/>
        <w:t>(b)</w:t>
      </w:r>
      <w:r w:rsidRPr="00474547">
        <w:tab/>
        <w:t>must include each matter that, if the application had been made in writing, section</w:t>
      </w:r>
      <w:r w:rsidR="00474547">
        <w:t> </w:t>
      </w:r>
      <w:r w:rsidRPr="00474547">
        <w:t>112 or 113 would have required the application, or an affidavit accompanying it, to set out; and</w:t>
      </w:r>
    </w:p>
    <w:p w:rsidR="00993A2F" w:rsidRPr="00474547" w:rsidRDefault="00993A2F" w:rsidP="00993A2F">
      <w:pPr>
        <w:pStyle w:val="paragraph"/>
      </w:pPr>
      <w:r w:rsidRPr="00474547">
        <w:tab/>
        <w:t>(c)</w:t>
      </w:r>
      <w:r w:rsidRPr="00474547">
        <w:tab/>
        <w:t>must be given orally or in writing, as the issuing authority directs.</w:t>
      </w:r>
    </w:p>
    <w:p w:rsidR="00993A2F" w:rsidRPr="00474547" w:rsidRDefault="00993A2F" w:rsidP="00993A2F">
      <w:pPr>
        <w:pStyle w:val="ActHead5"/>
      </w:pPr>
      <w:bookmarkStart w:id="223" w:name="_Toc405296147"/>
      <w:r w:rsidRPr="00474547">
        <w:rPr>
          <w:rStyle w:val="CharSectno"/>
        </w:rPr>
        <w:t>115</w:t>
      </w:r>
      <w:r w:rsidRPr="00474547">
        <w:t xml:space="preserve">  Giving further information to Judge</w:t>
      </w:r>
      <w:bookmarkEnd w:id="223"/>
    </w:p>
    <w:p w:rsidR="00993A2F" w:rsidRPr="00474547" w:rsidRDefault="00993A2F" w:rsidP="00993A2F">
      <w:pPr>
        <w:pStyle w:val="subsection"/>
      </w:pPr>
      <w:r w:rsidRPr="00474547">
        <w:tab/>
        <w:t>(1)</w:t>
      </w:r>
      <w:r w:rsidRPr="00474547">
        <w:tab/>
        <w:t>An issuing authority may require further information to be given in connection with an application to the issuing authority for a warrant.</w:t>
      </w:r>
    </w:p>
    <w:p w:rsidR="00993A2F" w:rsidRPr="00474547" w:rsidRDefault="00993A2F" w:rsidP="00993A2F">
      <w:pPr>
        <w:pStyle w:val="subsection"/>
      </w:pPr>
      <w:r w:rsidRPr="00474547">
        <w:tab/>
        <w:t>(2)</w:t>
      </w:r>
      <w:r w:rsidRPr="00474547">
        <w:tab/>
        <w:t>The further information:</w:t>
      </w:r>
    </w:p>
    <w:p w:rsidR="00993A2F" w:rsidRPr="00474547" w:rsidRDefault="00993A2F" w:rsidP="00993A2F">
      <w:pPr>
        <w:pStyle w:val="paragraph"/>
      </w:pPr>
      <w:r w:rsidRPr="00474547">
        <w:tab/>
        <w:t>(a)</w:t>
      </w:r>
      <w:r w:rsidRPr="00474547">
        <w:tab/>
        <w:t>must be given on oath if the application was made in writing; and</w:t>
      </w:r>
    </w:p>
    <w:p w:rsidR="00993A2F" w:rsidRPr="00474547" w:rsidRDefault="00993A2F" w:rsidP="00993A2F">
      <w:pPr>
        <w:pStyle w:val="paragraph"/>
      </w:pPr>
      <w:r w:rsidRPr="00474547">
        <w:tab/>
        <w:t>(b)</w:t>
      </w:r>
      <w:r w:rsidRPr="00474547">
        <w:tab/>
        <w:t>must be given orally or otherwise, as the issuing authority directs.</w:t>
      </w:r>
    </w:p>
    <w:p w:rsidR="00993A2F" w:rsidRPr="00474547" w:rsidRDefault="00993A2F" w:rsidP="00DD1FDB">
      <w:pPr>
        <w:pStyle w:val="ActHead3"/>
        <w:pageBreakBefore/>
      </w:pPr>
      <w:bookmarkStart w:id="224" w:name="_Toc405296148"/>
      <w:r w:rsidRPr="00474547">
        <w:rPr>
          <w:rStyle w:val="CharDivNo"/>
        </w:rPr>
        <w:lastRenderedPageBreak/>
        <w:t>Division</w:t>
      </w:r>
      <w:r w:rsidR="00474547" w:rsidRPr="00474547">
        <w:rPr>
          <w:rStyle w:val="CharDivNo"/>
        </w:rPr>
        <w:t> </w:t>
      </w:r>
      <w:r w:rsidRPr="00474547">
        <w:rPr>
          <w:rStyle w:val="CharDivNo"/>
        </w:rPr>
        <w:t>2</w:t>
      </w:r>
      <w:r w:rsidRPr="00474547">
        <w:t>—</w:t>
      </w:r>
      <w:r w:rsidRPr="00474547">
        <w:rPr>
          <w:rStyle w:val="CharDivText"/>
        </w:rPr>
        <w:t>Issuing of warrants</w:t>
      </w:r>
      <w:bookmarkEnd w:id="224"/>
    </w:p>
    <w:p w:rsidR="00993A2F" w:rsidRPr="00474547" w:rsidRDefault="00993A2F" w:rsidP="00993A2F">
      <w:pPr>
        <w:pStyle w:val="ActHead5"/>
        <w:tabs>
          <w:tab w:val="left" w:pos="4950"/>
        </w:tabs>
      </w:pPr>
      <w:bookmarkStart w:id="225" w:name="_Toc405296149"/>
      <w:r w:rsidRPr="00474547">
        <w:rPr>
          <w:rStyle w:val="CharSectno"/>
        </w:rPr>
        <w:t>116</w:t>
      </w:r>
      <w:r w:rsidRPr="00474547">
        <w:t xml:space="preserve">  Issuing of stored communications warrants</w:t>
      </w:r>
      <w:bookmarkEnd w:id="225"/>
    </w:p>
    <w:p w:rsidR="00993A2F" w:rsidRPr="00474547" w:rsidRDefault="00993A2F" w:rsidP="00993A2F">
      <w:pPr>
        <w:pStyle w:val="subsection"/>
      </w:pPr>
      <w:r w:rsidRPr="00474547">
        <w:tab/>
        <w:t>(1)</w:t>
      </w:r>
      <w:r w:rsidRPr="00474547">
        <w:tab/>
        <w:t xml:space="preserve">An issuing authority to whom an enforcement agency has applied for a stored communications warrant in respect of a person may, in his or her discretion, issue such a warrant if satisfied, on the basis of the information given to him or her under this </w:t>
      </w:r>
      <w:r w:rsidR="00080F0E" w:rsidRPr="00474547">
        <w:t>Part</w:t>
      </w:r>
      <w:r w:rsidR="00DD1FDB" w:rsidRPr="00474547">
        <w:t xml:space="preserve"> </w:t>
      </w:r>
      <w:r w:rsidRPr="00474547">
        <w:t>in connection with the application, that:</w:t>
      </w:r>
    </w:p>
    <w:p w:rsidR="00993A2F" w:rsidRPr="00474547" w:rsidRDefault="00993A2F" w:rsidP="00993A2F">
      <w:pPr>
        <w:pStyle w:val="paragraph"/>
      </w:pPr>
      <w:r w:rsidRPr="00474547">
        <w:tab/>
        <w:t>(a)</w:t>
      </w:r>
      <w:r w:rsidRPr="00474547">
        <w:tab/>
        <w:t>Division</w:t>
      </w:r>
      <w:r w:rsidR="00474547">
        <w:t> </w:t>
      </w:r>
      <w:r w:rsidRPr="00474547">
        <w:t>1 has been complied with in relation to the application; and</w:t>
      </w:r>
    </w:p>
    <w:p w:rsidR="00993A2F" w:rsidRPr="00474547" w:rsidRDefault="00993A2F" w:rsidP="00993A2F">
      <w:pPr>
        <w:pStyle w:val="paragraph"/>
      </w:pPr>
      <w:r w:rsidRPr="00474547">
        <w:tab/>
        <w:t>(b)</w:t>
      </w:r>
      <w:r w:rsidRPr="00474547">
        <w:tab/>
        <w:t>in the case of a telephone application—because of urgent circumstances, it was necessary to make the application by telephone; and</w:t>
      </w:r>
    </w:p>
    <w:p w:rsidR="00993A2F" w:rsidRPr="00474547" w:rsidRDefault="00993A2F" w:rsidP="00993A2F">
      <w:pPr>
        <w:pStyle w:val="paragraph"/>
      </w:pPr>
      <w:r w:rsidRPr="00474547">
        <w:tab/>
        <w:t>(c)</w:t>
      </w:r>
      <w:r w:rsidRPr="00474547">
        <w:tab/>
        <w:t>there are reasonable grounds for suspecting that a particular carrier holds stored communications:</w:t>
      </w:r>
    </w:p>
    <w:p w:rsidR="00993A2F" w:rsidRPr="00474547" w:rsidRDefault="00993A2F" w:rsidP="00993A2F">
      <w:pPr>
        <w:pStyle w:val="paragraphsub"/>
      </w:pPr>
      <w:r w:rsidRPr="00474547">
        <w:tab/>
        <w:t>(i)</w:t>
      </w:r>
      <w:r w:rsidRPr="00474547">
        <w:tab/>
        <w:t>that the person has made; or</w:t>
      </w:r>
    </w:p>
    <w:p w:rsidR="00993A2F" w:rsidRPr="00474547" w:rsidRDefault="00993A2F" w:rsidP="00993A2F">
      <w:pPr>
        <w:pStyle w:val="paragraphsub"/>
      </w:pPr>
      <w:r w:rsidRPr="00474547">
        <w:tab/>
        <w:t>(ii)</w:t>
      </w:r>
      <w:r w:rsidRPr="00474547">
        <w:tab/>
        <w:t>that another person has made and for which the person is the intended recipient; and</w:t>
      </w:r>
    </w:p>
    <w:p w:rsidR="00E861F3" w:rsidRPr="00474547" w:rsidRDefault="00993A2F" w:rsidP="009B6858">
      <w:pPr>
        <w:pStyle w:val="paragraph"/>
      </w:pPr>
      <w:r w:rsidRPr="00474547">
        <w:tab/>
        <w:t>(d)</w:t>
      </w:r>
      <w:r w:rsidRPr="00474547">
        <w:tab/>
        <w:t>information that would be likely to be obtained by accessing those stored communications under a stored communications warrant would be likely to assist in connection with</w:t>
      </w:r>
      <w:r w:rsidR="00E861F3" w:rsidRPr="00474547">
        <w:t>:</w:t>
      </w:r>
    </w:p>
    <w:p w:rsidR="00E861F3" w:rsidRPr="00474547" w:rsidRDefault="00E861F3" w:rsidP="00E861F3">
      <w:pPr>
        <w:pStyle w:val="paragraphsub"/>
      </w:pPr>
      <w:r w:rsidRPr="00474547">
        <w:tab/>
        <w:t>(i)</w:t>
      </w:r>
      <w:r w:rsidRPr="00474547">
        <w:tab/>
        <w:t>in the case of an application other than a mutual assistance application—the investigation by the agency of a serious contravention in which the person is involved (including as a victim of the serious contravention); or</w:t>
      </w:r>
    </w:p>
    <w:p w:rsidR="00E861F3" w:rsidRPr="00474547" w:rsidRDefault="00E861F3" w:rsidP="00E861F3">
      <w:pPr>
        <w:pStyle w:val="paragraphsub"/>
      </w:pPr>
      <w:r w:rsidRPr="00474547">
        <w:tab/>
        <w:t>(ii)</w:t>
      </w:r>
      <w:r w:rsidRPr="00474547">
        <w:tab/>
        <w:t>in the case of a mutual assistance application—the investigation or investigative proceeding, by the foreign country to which the application relates, of a serious foreign contravention to which the application relates and in which the person is involved (including as a victim of the serious foreign contravention); and</w:t>
      </w:r>
    </w:p>
    <w:p w:rsidR="00151AAC" w:rsidRPr="00474547" w:rsidRDefault="00151AAC" w:rsidP="00F120AE">
      <w:pPr>
        <w:pStyle w:val="paragraph"/>
        <w:keepLines/>
      </w:pPr>
      <w:r w:rsidRPr="00474547">
        <w:lastRenderedPageBreak/>
        <w:tab/>
        <w:t>(da)</w:t>
      </w:r>
      <w:r w:rsidRPr="00474547">
        <w:tab/>
        <w:t>if the stored communications warrant is applied for in relation to a person who is the victim of the serious contravention—the person is unable to consent, or it is impracticable for the person to consent, to those stored communications being accessed; and</w:t>
      </w:r>
    </w:p>
    <w:p w:rsidR="00993A2F" w:rsidRPr="00474547" w:rsidRDefault="00993A2F" w:rsidP="00993A2F">
      <w:pPr>
        <w:pStyle w:val="paragraph"/>
      </w:pPr>
      <w:r w:rsidRPr="00474547">
        <w:tab/>
        <w:t>(e)</w:t>
      </w:r>
      <w:r w:rsidRPr="00474547">
        <w:tab/>
      </w:r>
      <w:r w:rsidR="009B17EC" w:rsidRPr="00474547">
        <w:t>in any case—</w:t>
      </w:r>
      <w:r w:rsidRPr="00474547">
        <w:t xml:space="preserve">having regard to the matters referred to in </w:t>
      </w:r>
      <w:r w:rsidR="00474547">
        <w:t>subsection (</w:t>
      </w:r>
      <w:r w:rsidRPr="00474547">
        <w:t>2)</w:t>
      </w:r>
      <w:r w:rsidR="00E861F3" w:rsidRPr="00474547">
        <w:t xml:space="preserve"> or (2A</w:t>
      </w:r>
      <w:r w:rsidR="00080F0E" w:rsidRPr="00474547">
        <w:t>) (a</w:t>
      </w:r>
      <w:r w:rsidR="00E861F3" w:rsidRPr="00474547">
        <w:t>s the case requires)</w:t>
      </w:r>
      <w:r w:rsidRPr="00474547">
        <w:t>, and to no other matters, the issuing authority should issue a warrant authorising access to such stored communications.</w:t>
      </w:r>
    </w:p>
    <w:p w:rsidR="00993A2F" w:rsidRPr="00474547" w:rsidRDefault="00993A2F" w:rsidP="00993A2F">
      <w:pPr>
        <w:pStyle w:val="subsection"/>
      </w:pPr>
      <w:r w:rsidRPr="00474547">
        <w:tab/>
        <w:t>(2)</w:t>
      </w:r>
      <w:r w:rsidRPr="00474547">
        <w:tab/>
      </w:r>
      <w:r w:rsidR="00E861F3" w:rsidRPr="00474547">
        <w:t>In the case of an application other than a mutual assistance application, the matters</w:t>
      </w:r>
      <w:r w:rsidRPr="00474547">
        <w:t xml:space="preserve"> to which the issuing authority must have regard are:</w:t>
      </w:r>
    </w:p>
    <w:p w:rsidR="00993A2F" w:rsidRPr="00474547" w:rsidRDefault="00993A2F" w:rsidP="00993A2F">
      <w:pPr>
        <w:pStyle w:val="paragraph"/>
      </w:pPr>
      <w:r w:rsidRPr="00474547">
        <w:tab/>
        <w:t>(a)</w:t>
      </w:r>
      <w:r w:rsidRPr="00474547">
        <w:tab/>
        <w:t>how much the privacy of any person or persons would be likely to be interfered with by accessing those stored communications under a stored communications warrant; and</w:t>
      </w:r>
    </w:p>
    <w:p w:rsidR="00993A2F" w:rsidRPr="00474547" w:rsidRDefault="00993A2F" w:rsidP="00993A2F">
      <w:pPr>
        <w:pStyle w:val="paragraph"/>
      </w:pPr>
      <w:r w:rsidRPr="00474547">
        <w:tab/>
        <w:t>(b)</w:t>
      </w:r>
      <w:r w:rsidRPr="00474547">
        <w:tab/>
        <w:t>the gravity of the conduct constituting the serious contravention; and</w:t>
      </w:r>
    </w:p>
    <w:p w:rsidR="00993A2F" w:rsidRPr="00474547" w:rsidRDefault="00993A2F" w:rsidP="00993A2F">
      <w:pPr>
        <w:pStyle w:val="paragraph"/>
      </w:pPr>
      <w:r w:rsidRPr="00474547">
        <w:tab/>
        <w:t>(c)</w:t>
      </w:r>
      <w:r w:rsidRPr="00474547">
        <w:tab/>
        <w:t xml:space="preserve">how much the information referred to in </w:t>
      </w:r>
      <w:r w:rsidR="00474547">
        <w:t>subparagraph (</w:t>
      </w:r>
      <w:r w:rsidR="00E861F3" w:rsidRPr="00474547">
        <w:t>1)(d)(i)</w:t>
      </w:r>
      <w:r w:rsidRPr="00474547">
        <w:t xml:space="preserve"> would be likely to assist in connection with the investigation; and</w:t>
      </w:r>
    </w:p>
    <w:p w:rsidR="00993A2F" w:rsidRPr="00474547" w:rsidRDefault="00993A2F" w:rsidP="00993A2F">
      <w:pPr>
        <w:pStyle w:val="paragraph"/>
      </w:pPr>
      <w:r w:rsidRPr="00474547">
        <w:tab/>
        <w:t>(d)</w:t>
      </w:r>
      <w:r w:rsidRPr="00474547">
        <w:tab/>
        <w:t>to what extent methods of investigating the serious contravention that do not involve the use of a stored communications warrant in relation to the person have been used by, or are available to, the agency; and</w:t>
      </w:r>
    </w:p>
    <w:p w:rsidR="00993A2F" w:rsidRPr="00474547" w:rsidRDefault="00993A2F" w:rsidP="00993A2F">
      <w:pPr>
        <w:pStyle w:val="paragraph"/>
      </w:pPr>
      <w:r w:rsidRPr="00474547">
        <w:tab/>
        <w:t>(e)</w:t>
      </w:r>
      <w:r w:rsidRPr="00474547">
        <w:tab/>
        <w:t>how much the use of such methods would be likely to assist in connection with the investigation by the agency of the serious contravention; and</w:t>
      </w:r>
    </w:p>
    <w:p w:rsidR="00993A2F" w:rsidRPr="00474547" w:rsidRDefault="00993A2F" w:rsidP="00993A2F">
      <w:pPr>
        <w:pStyle w:val="paragraph"/>
      </w:pPr>
      <w:r w:rsidRPr="00474547">
        <w:tab/>
        <w:t>(f)</w:t>
      </w:r>
      <w:r w:rsidRPr="00474547">
        <w:tab/>
        <w:t>how much the use of such methods would be likely to prejudice the investigation by the agency of the serious contravention, whether because of delay or for any other reason.</w:t>
      </w:r>
    </w:p>
    <w:p w:rsidR="00E861F3" w:rsidRPr="00474547" w:rsidRDefault="00E861F3" w:rsidP="00E861F3">
      <w:pPr>
        <w:pStyle w:val="subsection"/>
      </w:pPr>
      <w:r w:rsidRPr="00474547">
        <w:tab/>
        <w:t>(2A)</w:t>
      </w:r>
      <w:r w:rsidRPr="00474547">
        <w:tab/>
        <w:t>In the case of a mutual assistance application, the matters to which the issuing authority must have regard are:</w:t>
      </w:r>
    </w:p>
    <w:p w:rsidR="00E861F3" w:rsidRPr="00474547" w:rsidRDefault="00E861F3" w:rsidP="00E861F3">
      <w:pPr>
        <w:pStyle w:val="paragraph"/>
      </w:pPr>
      <w:r w:rsidRPr="00474547">
        <w:lastRenderedPageBreak/>
        <w:tab/>
        <w:t>(a)</w:t>
      </w:r>
      <w:r w:rsidRPr="00474547">
        <w:tab/>
        <w:t>how much the privacy of any person or persons would be likely to be interfered with by accessing those stored communications under a stored communications warrant; and</w:t>
      </w:r>
    </w:p>
    <w:p w:rsidR="00E861F3" w:rsidRPr="00474547" w:rsidRDefault="00E861F3" w:rsidP="00E861F3">
      <w:pPr>
        <w:pStyle w:val="paragraph"/>
      </w:pPr>
      <w:r w:rsidRPr="00474547">
        <w:tab/>
        <w:t>(b)</w:t>
      </w:r>
      <w:r w:rsidRPr="00474547">
        <w:tab/>
        <w:t>the gravity of the conduct constituting the serious foreign contravention; and</w:t>
      </w:r>
    </w:p>
    <w:p w:rsidR="00E861F3" w:rsidRPr="00474547" w:rsidRDefault="00E861F3" w:rsidP="00E861F3">
      <w:pPr>
        <w:pStyle w:val="paragraph"/>
      </w:pPr>
      <w:r w:rsidRPr="00474547">
        <w:tab/>
        <w:t>(c)</w:t>
      </w:r>
      <w:r w:rsidRPr="00474547">
        <w:tab/>
        <w:t xml:space="preserve">how much the information referred to in </w:t>
      </w:r>
      <w:r w:rsidR="00474547">
        <w:t>subparagraph (</w:t>
      </w:r>
      <w:r w:rsidRPr="00474547">
        <w:t>1)(d)(ii) would be likely to assist in connection with the investigation, to the extent that this is possible to determine from information obtained from the foreign country to which the application relates.</w:t>
      </w:r>
    </w:p>
    <w:p w:rsidR="00993A2F" w:rsidRPr="00474547" w:rsidRDefault="00993A2F" w:rsidP="00993A2F">
      <w:pPr>
        <w:pStyle w:val="subsection"/>
      </w:pPr>
      <w:r w:rsidRPr="00474547">
        <w:tab/>
        <w:t>(3)</w:t>
      </w:r>
      <w:r w:rsidRPr="00474547">
        <w:tab/>
        <w:t>The warrant may be issued in relation to the investigation of more than one serious contravention</w:t>
      </w:r>
      <w:r w:rsidR="00E861F3" w:rsidRPr="00474547">
        <w:t xml:space="preserve"> or serious foreign contravention, but cannot relate to both a serious contravention and a serious foreign contravention</w:t>
      </w:r>
      <w:r w:rsidRPr="00474547">
        <w:t>.</w:t>
      </w:r>
    </w:p>
    <w:p w:rsidR="00993A2F" w:rsidRPr="00474547" w:rsidRDefault="00993A2F" w:rsidP="00993A2F">
      <w:pPr>
        <w:pStyle w:val="ActHead5"/>
      </w:pPr>
      <w:bookmarkStart w:id="226" w:name="_Toc405296150"/>
      <w:r w:rsidRPr="00474547">
        <w:rPr>
          <w:rStyle w:val="CharSectno"/>
        </w:rPr>
        <w:t>117</w:t>
      </w:r>
      <w:r w:rsidRPr="00474547">
        <w:t xml:space="preserve">  What stored communications warrants authorise</w:t>
      </w:r>
      <w:bookmarkEnd w:id="226"/>
    </w:p>
    <w:p w:rsidR="00993A2F" w:rsidRPr="00474547" w:rsidRDefault="00993A2F" w:rsidP="00993A2F">
      <w:pPr>
        <w:pStyle w:val="subsection"/>
      </w:pPr>
      <w:r w:rsidRPr="00474547">
        <w:tab/>
      </w:r>
      <w:r w:rsidRPr="00474547">
        <w:tab/>
        <w:t>A stored communications warrant authorises persons approved under subsection</w:t>
      </w:r>
      <w:r w:rsidR="00474547">
        <w:t> </w:t>
      </w:r>
      <w:r w:rsidRPr="00474547">
        <w:t>127(2) in respect of the warrant to access, subject to any conditions or restrictions that are specified in the warrant, a stored communication:</w:t>
      </w:r>
    </w:p>
    <w:p w:rsidR="00993A2F" w:rsidRPr="00474547" w:rsidRDefault="00993A2F" w:rsidP="00993A2F">
      <w:pPr>
        <w:pStyle w:val="paragraph"/>
      </w:pPr>
      <w:r w:rsidRPr="00474547">
        <w:tab/>
        <w:t>(a)</w:t>
      </w:r>
      <w:r w:rsidRPr="00474547">
        <w:tab/>
        <w:t>that was made by the person in respect of whom the warrant was issued; or</w:t>
      </w:r>
    </w:p>
    <w:p w:rsidR="00993A2F" w:rsidRPr="00474547" w:rsidRDefault="00993A2F" w:rsidP="00993A2F">
      <w:pPr>
        <w:pStyle w:val="paragraph"/>
      </w:pPr>
      <w:r w:rsidRPr="00474547">
        <w:tab/>
        <w:t>(b)</w:t>
      </w:r>
      <w:r w:rsidRPr="00474547">
        <w:tab/>
        <w:t>that another person has made and for which the intended recipient is the person in respect of whom the warrant was issued;</w:t>
      </w:r>
    </w:p>
    <w:p w:rsidR="00993A2F" w:rsidRPr="00474547" w:rsidRDefault="00993A2F" w:rsidP="00993A2F">
      <w:pPr>
        <w:pStyle w:val="subsection2"/>
      </w:pPr>
      <w:r w:rsidRPr="00474547">
        <w:t>and that becomes, or became, a stored communication before the warrant is first executed in relation to the carrier that holds the communication.</w:t>
      </w:r>
    </w:p>
    <w:p w:rsidR="00993A2F" w:rsidRPr="00474547" w:rsidRDefault="00993A2F" w:rsidP="00993A2F">
      <w:pPr>
        <w:pStyle w:val="ActHead5"/>
      </w:pPr>
      <w:bookmarkStart w:id="227" w:name="_Toc405296151"/>
      <w:r w:rsidRPr="00474547">
        <w:rPr>
          <w:rStyle w:val="CharSectno"/>
        </w:rPr>
        <w:t>118</w:t>
      </w:r>
      <w:r w:rsidRPr="00474547">
        <w:t xml:space="preserve">  Form and content of stored communications warrants</w:t>
      </w:r>
      <w:bookmarkEnd w:id="227"/>
    </w:p>
    <w:p w:rsidR="00993A2F" w:rsidRPr="00474547" w:rsidRDefault="00993A2F" w:rsidP="00993A2F">
      <w:pPr>
        <w:pStyle w:val="subsection"/>
      </w:pPr>
      <w:r w:rsidRPr="00474547">
        <w:tab/>
        <w:t>(1)</w:t>
      </w:r>
      <w:r w:rsidRPr="00474547">
        <w:tab/>
        <w:t>A stored communications warrant:</w:t>
      </w:r>
    </w:p>
    <w:p w:rsidR="00993A2F" w:rsidRPr="00474547" w:rsidRDefault="00993A2F" w:rsidP="00993A2F">
      <w:pPr>
        <w:pStyle w:val="paragraph"/>
      </w:pPr>
      <w:r w:rsidRPr="00474547">
        <w:tab/>
        <w:t>(a)</w:t>
      </w:r>
      <w:r w:rsidRPr="00474547">
        <w:tab/>
        <w:t>must be in accordance with the prescribed form; and</w:t>
      </w:r>
    </w:p>
    <w:p w:rsidR="00993A2F" w:rsidRPr="00474547" w:rsidRDefault="00993A2F" w:rsidP="00993A2F">
      <w:pPr>
        <w:pStyle w:val="paragraph"/>
      </w:pPr>
      <w:r w:rsidRPr="00474547">
        <w:tab/>
        <w:t>(b)</w:t>
      </w:r>
      <w:r w:rsidRPr="00474547">
        <w:tab/>
        <w:t>must be signed by the issuing authority who issues it.</w:t>
      </w:r>
    </w:p>
    <w:p w:rsidR="00993A2F" w:rsidRPr="00474547" w:rsidRDefault="00993A2F" w:rsidP="00993A2F">
      <w:pPr>
        <w:pStyle w:val="subsection"/>
      </w:pPr>
      <w:r w:rsidRPr="00474547">
        <w:lastRenderedPageBreak/>
        <w:tab/>
        <w:t>(2)</w:t>
      </w:r>
      <w:r w:rsidRPr="00474547">
        <w:tab/>
        <w:t>A stored communications warrant may specify conditions or restrictions relating to accessing stored communications under the warrant.</w:t>
      </w:r>
    </w:p>
    <w:p w:rsidR="00993A2F" w:rsidRPr="00474547" w:rsidRDefault="00993A2F" w:rsidP="00993A2F">
      <w:pPr>
        <w:pStyle w:val="subsection"/>
      </w:pPr>
      <w:r w:rsidRPr="00474547">
        <w:tab/>
        <w:t>(3)</w:t>
      </w:r>
      <w:r w:rsidRPr="00474547">
        <w:tab/>
        <w:t>A stored communications warrant must set out short particulars of each serious contravention</w:t>
      </w:r>
      <w:r w:rsidR="00E861F3" w:rsidRPr="00474547">
        <w:t xml:space="preserve"> or serious foreign contravention</w:t>
      </w:r>
      <w:r w:rsidRPr="00474547">
        <w:t xml:space="preserve"> in relation to which the issuing authority issuing the warrant was satisfied, on the application for the warrant, as mentioned in </w:t>
      </w:r>
      <w:r w:rsidR="00E861F3" w:rsidRPr="00474547">
        <w:t>subparagraph</w:t>
      </w:r>
      <w:r w:rsidR="00474547">
        <w:t> </w:t>
      </w:r>
      <w:r w:rsidR="00E861F3" w:rsidRPr="00474547">
        <w:t>116(1)(d)(i) or (ii), as the case may be</w:t>
      </w:r>
      <w:r w:rsidRPr="00474547">
        <w:t>.</w:t>
      </w:r>
    </w:p>
    <w:p w:rsidR="00993A2F" w:rsidRPr="00474547" w:rsidRDefault="00993A2F" w:rsidP="00993A2F">
      <w:pPr>
        <w:pStyle w:val="ActHead5"/>
      </w:pPr>
      <w:bookmarkStart w:id="228" w:name="_Toc405296152"/>
      <w:r w:rsidRPr="00474547">
        <w:rPr>
          <w:rStyle w:val="CharSectno"/>
        </w:rPr>
        <w:t>119</w:t>
      </w:r>
      <w:r w:rsidRPr="00474547">
        <w:t xml:space="preserve">  Duration of stored communications warrants</w:t>
      </w:r>
      <w:bookmarkEnd w:id="228"/>
    </w:p>
    <w:p w:rsidR="00993A2F" w:rsidRPr="00474547" w:rsidRDefault="00993A2F" w:rsidP="00993A2F">
      <w:pPr>
        <w:pStyle w:val="subsection"/>
      </w:pPr>
      <w:r w:rsidRPr="00474547">
        <w:tab/>
        <w:t>(1)</w:t>
      </w:r>
      <w:r w:rsidRPr="00474547">
        <w:tab/>
        <w:t>A stored communications warrant remains in force:</w:t>
      </w:r>
    </w:p>
    <w:p w:rsidR="00993A2F" w:rsidRPr="00474547" w:rsidRDefault="00993A2F" w:rsidP="00993A2F">
      <w:pPr>
        <w:pStyle w:val="paragraph"/>
      </w:pPr>
      <w:r w:rsidRPr="00474547">
        <w:tab/>
        <w:t>(a)</w:t>
      </w:r>
      <w:r w:rsidRPr="00474547">
        <w:tab/>
        <w:t>until it is first executed; or</w:t>
      </w:r>
    </w:p>
    <w:p w:rsidR="00993A2F" w:rsidRPr="00474547" w:rsidRDefault="00993A2F" w:rsidP="00993A2F">
      <w:pPr>
        <w:pStyle w:val="paragraph"/>
      </w:pPr>
      <w:r w:rsidRPr="00474547">
        <w:tab/>
        <w:t>(b)</w:t>
      </w:r>
      <w:r w:rsidRPr="00474547">
        <w:tab/>
        <w:t>until the end of the period of 5 days after the day on which it was issued;</w:t>
      </w:r>
    </w:p>
    <w:p w:rsidR="00993A2F" w:rsidRPr="00474547" w:rsidRDefault="00993A2F" w:rsidP="00993A2F">
      <w:pPr>
        <w:pStyle w:val="subsection2"/>
      </w:pPr>
      <w:r w:rsidRPr="00474547">
        <w:t>whichever occurs sooner.</w:t>
      </w:r>
    </w:p>
    <w:p w:rsidR="00993A2F" w:rsidRPr="00474547" w:rsidRDefault="00993A2F" w:rsidP="00993A2F">
      <w:pPr>
        <w:pStyle w:val="subsection"/>
      </w:pPr>
      <w:r w:rsidRPr="00474547">
        <w:tab/>
        <w:t>(2)</w:t>
      </w:r>
      <w:r w:rsidRPr="00474547">
        <w:tab/>
        <w:t>However, if the warrant relates to more than one telecommunications service and those services are not all operated by the same carrier, the warrant remains in force, to the extent that it relates to a telecommunications service operated by a particular carrier:</w:t>
      </w:r>
    </w:p>
    <w:p w:rsidR="00993A2F" w:rsidRPr="00474547" w:rsidRDefault="00993A2F" w:rsidP="00993A2F">
      <w:pPr>
        <w:pStyle w:val="paragraph"/>
      </w:pPr>
      <w:r w:rsidRPr="00474547">
        <w:tab/>
        <w:t>(a)</w:t>
      </w:r>
      <w:r w:rsidRPr="00474547">
        <w:tab/>
        <w:t>until it is first executed in relation to a telecommunications service operated by that particular carrier; or</w:t>
      </w:r>
    </w:p>
    <w:p w:rsidR="00993A2F" w:rsidRPr="00474547" w:rsidRDefault="00993A2F" w:rsidP="00993A2F">
      <w:pPr>
        <w:pStyle w:val="paragraph"/>
      </w:pPr>
      <w:r w:rsidRPr="00474547">
        <w:tab/>
        <w:t>(b)</w:t>
      </w:r>
      <w:r w:rsidRPr="00474547">
        <w:tab/>
        <w:t>until the end of the period of 5 days after the day on which it was issued;</w:t>
      </w:r>
    </w:p>
    <w:p w:rsidR="00993A2F" w:rsidRPr="00474547" w:rsidRDefault="00993A2F" w:rsidP="00993A2F">
      <w:pPr>
        <w:pStyle w:val="subsection2"/>
      </w:pPr>
      <w:r w:rsidRPr="00474547">
        <w:t>whichever occurs sooner.</w:t>
      </w:r>
    </w:p>
    <w:p w:rsidR="00993A2F" w:rsidRPr="00474547" w:rsidRDefault="00993A2F" w:rsidP="00993A2F">
      <w:pPr>
        <w:pStyle w:val="subsection"/>
      </w:pPr>
      <w:r w:rsidRPr="00474547">
        <w:tab/>
        <w:t>(3)</w:t>
      </w:r>
      <w:r w:rsidRPr="00474547">
        <w:tab/>
        <w:t>An issuing authority must not vary a stored communications warrant by extending the period for which it is to be in force.</w:t>
      </w:r>
    </w:p>
    <w:p w:rsidR="00993A2F" w:rsidRPr="00474547" w:rsidRDefault="00993A2F" w:rsidP="00993A2F">
      <w:pPr>
        <w:pStyle w:val="subsection"/>
      </w:pPr>
      <w:r w:rsidRPr="00474547">
        <w:tab/>
        <w:t>(4)</w:t>
      </w:r>
      <w:r w:rsidRPr="00474547">
        <w:tab/>
        <w:t>This section does not prevent the issue of a further warrant in respect of the person in respect of whom the warrant was issued.</w:t>
      </w:r>
    </w:p>
    <w:p w:rsidR="00993A2F" w:rsidRPr="00474547" w:rsidRDefault="00993A2F" w:rsidP="00993A2F">
      <w:pPr>
        <w:pStyle w:val="subsection"/>
      </w:pPr>
      <w:r w:rsidRPr="00474547">
        <w:tab/>
        <w:t>(5)</w:t>
      </w:r>
      <w:r w:rsidRPr="00474547">
        <w:tab/>
        <w:t xml:space="preserve">However, if the further warrant relates to the same telecommunications service as the previous warrant, it must not be </w:t>
      </w:r>
      <w:r w:rsidRPr="00474547">
        <w:lastRenderedPageBreak/>
        <w:t xml:space="preserve">issued within 3 days after the day on which the previous warrant was executed or (if </w:t>
      </w:r>
      <w:r w:rsidR="00474547">
        <w:t>subsection (</w:t>
      </w:r>
      <w:r w:rsidRPr="00474547">
        <w:t>2) applies) was last executed.</w:t>
      </w:r>
    </w:p>
    <w:p w:rsidR="00993A2F" w:rsidRPr="00474547" w:rsidRDefault="00993A2F" w:rsidP="00DD1FDB">
      <w:pPr>
        <w:pStyle w:val="ActHead3"/>
        <w:pageBreakBefore/>
      </w:pPr>
      <w:bookmarkStart w:id="229" w:name="_Toc405296153"/>
      <w:r w:rsidRPr="00474547">
        <w:rPr>
          <w:rStyle w:val="CharDivNo"/>
        </w:rPr>
        <w:lastRenderedPageBreak/>
        <w:t>Division</w:t>
      </w:r>
      <w:r w:rsidR="00474547" w:rsidRPr="00474547">
        <w:rPr>
          <w:rStyle w:val="CharDivNo"/>
        </w:rPr>
        <w:t> </w:t>
      </w:r>
      <w:r w:rsidRPr="00474547">
        <w:rPr>
          <w:rStyle w:val="CharDivNo"/>
        </w:rPr>
        <w:t>3</w:t>
      </w:r>
      <w:r w:rsidRPr="00474547">
        <w:t>—</w:t>
      </w:r>
      <w:r w:rsidRPr="00474547">
        <w:rPr>
          <w:rStyle w:val="CharDivText"/>
        </w:rPr>
        <w:t>How warrants etc. are dealt with</w:t>
      </w:r>
      <w:bookmarkEnd w:id="229"/>
    </w:p>
    <w:p w:rsidR="00993A2F" w:rsidRPr="00474547" w:rsidRDefault="00993A2F" w:rsidP="00993A2F">
      <w:pPr>
        <w:pStyle w:val="ActHead5"/>
      </w:pPr>
      <w:bookmarkStart w:id="230" w:name="_Toc405296154"/>
      <w:r w:rsidRPr="00474547">
        <w:rPr>
          <w:rStyle w:val="CharSectno"/>
        </w:rPr>
        <w:t>120</w:t>
      </w:r>
      <w:r w:rsidRPr="00474547">
        <w:t xml:space="preserve">  Stored communications warrants issued on telephone applications</w:t>
      </w:r>
      <w:bookmarkEnd w:id="230"/>
    </w:p>
    <w:p w:rsidR="00993A2F" w:rsidRPr="00474547" w:rsidRDefault="00993A2F" w:rsidP="00993A2F">
      <w:pPr>
        <w:pStyle w:val="subsection"/>
      </w:pPr>
      <w:r w:rsidRPr="00474547">
        <w:tab/>
        <w:t>(1)</w:t>
      </w:r>
      <w:r w:rsidRPr="00474547">
        <w:tab/>
        <w:t>An issuing authority who issues a stored communications warrant on a telephone application:</w:t>
      </w:r>
    </w:p>
    <w:p w:rsidR="00993A2F" w:rsidRPr="00474547" w:rsidRDefault="00993A2F" w:rsidP="00993A2F">
      <w:pPr>
        <w:pStyle w:val="paragraph"/>
      </w:pPr>
      <w:r w:rsidRPr="00474547">
        <w:tab/>
        <w:t>(a)</w:t>
      </w:r>
      <w:r w:rsidRPr="00474547">
        <w:tab/>
        <w:t>must, as soon as practicable after completing and signing the warrant:</w:t>
      </w:r>
    </w:p>
    <w:p w:rsidR="00993A2F" w:rsidRPr="00474547" w:rsidRDefault="00993A2F" w:rsidP="00993A2F">
      <w:pPr>
        <w:pStyle w:val="paragraphsub"/>
      </w:pPr>
      <w:r w:rsidRPr="00474547">
        <w:tab/>
        <w:t>(i)</w:t>
      </w:r>
      <w:r w:rsidRPr="00474547">
        <w:tab/>
        <w:t>inform the person who made the application, on behalf of the enforcement agency concerned, of the terms of the warrant, the day on which it was signed and the time at which it was signed; and</w:t>
      </w:r>
    </w:p>
    <w:p w:rsidR="00993A2F" w:rsidRPr="00474547" w:rsidRDefault="00993A2F" w:rsidP="00993A2F">
      <w:pPr>
        <w:pStyle w:val="paragraphsub"/>
      </w:pPr>
      <w:r w:rsidRPr="00474547">
        <w:tab/>
        <w:t>(ii)</w:t>
      </w:r>
      <w:r w:rsidRPr="00474547">
        <w:tab/>
        <w:t>give the warrant to that person; and</w:t>
      </w:r>
    </w:p>
    <w:p w:rsidR="00993A2F" w:rsidRPr="00474547" w:rsidRDefault="00993A2F" w:rsidP="00993A2F">
      <w:pPr>
        <w:pStyle w:val="paragraph"/>
      </w:pPr>
      <w:r w:rsidRPr="00474547">
        <w:tab/>
        <w:t>(b)</w:t>
      </w:r>
      <w:r w:rsidRPr="00474547">
        <w:tab/>
        <w:t>must keep a copy of the warrant.</w:t>
      </w:r>
    </w:p>
    <w:p w:rsidR="00993A2F" w:rsidRPr="00474547" w:rsidRDefault="00993A2F" w:rsidP="00993A2F">
      <w:pPr>
        <w:pStyle w:val="subsection"/>
      </w:pPr>
      <w:r w:rsidRPr="00474547">
        <w:tab/>
        <w:t>(2)</w:t>
      </w:r>
      <w:r w:rsidRPr="00474547">
        <w:tab/>
        <w:t>A person who makes a telephone application on an enforcement agency’s behalf must, within one day after the day on which a warrant is issued on the application:</w:t>
      </w:r>
    </w:p>
    <w:p w:rsidR="00993A2F" w:rsidRPr="00474547" w:rsidRDefault="00993A2F" w:rsidP="00993A2F">
      <w:pPr>
        <w:pStyle w:val="paragraph"/>
      </w:pPr>
      <w:r w:rsidRPr="00474547">
        <w:tab/>
        <w:t>(a)</w:t>
      </w:r>
      <w:r w:rsidRPr="00474547">
        <w:tab/>
        <w:t>cause each person who gave information to the issuing authority in connection with the application to swear an affidavit setting out the information so given by the person; and</w:t>
      </w:r>
    </w:p>
    <w:p w:rsidR="00993A2F" w:rsidRPr="00474547" w:rsidRDefault="00993A2F" w:rsidP="00993A2F">
      <w:pPr>
        <w:pStyle w:val="paragraph"/>
      </w:pPr>
      <w:r w:rsidRPr="00474547">
        <w:tab/>
        <w:t>(b)</w:t>
      </w:r>
      <w:r w:rsidRPr="00474547">
        <w:tab/>
        <w:t>give to the issuing authority:</w:t>
      </w:r>
    </w:p>
    <w:p w:rsidR="00993A2F" w:rsidRPr="00474547" w:rsidRDefault="00993A2F" w:rsidP="00993A2F">
      <w:pPr>
        <w:pStyle w:val="paragraphsub"/>
      </w:pPr>
      <w:r w:rsidRPr="00474547">
        <w:tab/>
        <w:t>(i)</w:t>
      </w:r>
      <w:r w:rsidRPr="00474547">
        <w:tab/>
        <w:t>the affidavit or affidavits; and</w:t>
      </w:r>
    </w:p>
    <w:p w:rsidR="00993A2F" w:rsidRPr="00474547" w:rsidRDefault="00993A2F" w:rsidP="00993A2F">
      <w:pPr>
        <w:pStyle w:val="paragraphsub"/>
      </w:pPr>
      <w:r w:rsidRPr="00474547">
        <w:tab/>
        <w:t>(ii)</w:t>
      </w:r>
      <w:r w:rsidRPr="00474547">
        <w:tab/>
        <w:t>unless the applicant is the chief officer of the enforcement agency—a copy of an authorisation by the chief officer under subsection</w:t>
      </w:r>
      <w:r w:rsidR="00474547">
        <w:t> </w:t>
      </w:r>
      <w:r w:rsidRPr="00474547">
        <w:t>111(3) that was in force in relation to the applicant when the application was made.</w:t>
      </w:r>
    </w:p>
    <w:p w:rsidR="00993A2F" w:rsidRPr="00474547" w:rsidRDefault="00993A2F" w:rsidP="00993A2F">
      <w:pPr>
        <w:pStyle w:val="subsection"/>
      </w:pPr>
      <w:r w:rsidRPr="00474547">
        <w:tab/>
        <w:t>(3)</w:t>
      </w:r>
      <w:r w:rsidRPr="00474547">
        <w:tab/>
        <w:t xml:space="preserve">An issuing authority may, by writing signed by him or her, revoke a warrant that he or she issued on a telephone application if satisfied that </w:t>
      </w:r>
      <w:r w:rsidR="00474547">
        <w:t>subsection (</w:t>
      </w:r>
      <w:r w:rsidRPr="00474547">
        <w:t>2) has not been complied with in relation to the warrant. If he or she does so, he or she must:</w:t>
      </w:r>
    </w:p>
    <w:p w:rsidR="00993A2F" w:rsidRPr="00474547" w:rsidRDefault="00993A2F" w:rsidP="00993A2F">
      <w:pPr>
        <w:pStyle w:val="paragraph"/>
      </w:pPr>
      <w:r w:rsidRPr="00474547">
        <w:lastRenderedPageBreak/>
        <w:tab/>
        <w:t>(a)</w:t>
      </w:r>
      <w:r w:rsidRPr="00474547">
        <w:tab/>
        <w:t>forthwith inform the person who made the application on the enforcement agency’s behalf, or the chief officer of the enforcement agency, of the revocation; and</w:t>
      </w:r>
    </w:p>
    <w:p w:rsidR="00993A2F" w:rsidRPr="00474547" w:rsidRDefault="00993A2F" w:rsidP="00993A2F">
      <w:pPr>
        <w:pStyle w:val="paragraph"/>
      </w:pPr>
      <w:r w:rsidRPr="00474547">
        <w:tab/>
        <w:t>(b)</w:t>
      </w:r>
      <w:r w:rsidRPr="00474547">
        <w:tab/>
        <w:t>give the instrument of revocation to that person, or to the chief officer, as soon as practicable.</w:t>
      </w:r>
    </w:p>
    <w:p w:rsidR="00993A2F" w:rsidRPr="00474547" w:rsidRDefault="00993A2F" w:rsidP="00993A2F">
      <w:pPr>
        <w:pStyle w:val="subsection"/>
      </w:pPr>
      <w:r w:rsidRPr="00474547">
        <w:tab/>
        <w:t>(4)</w:t>
      </w:r>
      <w:r w:rsidRPr="00474547">
        <w:tab/>
        <w:t>The chief officer of that agency must, if another enforcement agency is exercising authority under the warrant:</w:t>
      </w:r>
    </w:p>
    <w:p w:rsidR="00993A2F" w:rsidRPr="00474547" w:rsidRDefault="00993A2F" w:rsidP="00993A2F">
      <w:pPr>
        <w:pStyle w:val="paragraph"/>
      </w:pPr>
      <w:r w:rsidRPr="00474547">
        <w:tab/>
        <w:t>(a)</w:t>
      </w:r>
      <w:r w:rsidRPr="00474547">
        <w:tab/>
        <w:t>cause the chief officer of the other agency to be informed forthwith of the revocation; and</w:t>
      </w:r>
    </w:p>
    <w:p w:rsidR="00993A2F" w:rsidRPr="00474547" w:rsidRDefault="00993A2F" w:rsidP="00993A2F">
      <w:pPr>
        <w:pStyle w:val="paragraph"/>
      </w:pPr>
      <w:r w:rsidRPr="00474547">
        <w:tab/>
        <w:t>(b)</w:t>
      </w:r>
      <w:r w:rsidRPr="00474547">
        <w:tab/>
        <w:t>cause a copy of the instrument of revocation to be given as soon as practicable to the chief officer of the other agency.</w:t>
      </w:r>
    </w:p>
    <w:p w:rsidR="00993A2F" w:rsidRPr="00474547" w:rsidRDefault="00993A2F" w:rsidP="00993A2F">
      <w:pPr>
        <w:pStyle w:val="ActHead5"/>
      </w:pPr>
      <w:bookmarkStart w:id="231" w:name="_Toc405296155"/>
      <w:r w:rsidRPr="00474547">
        <w:rPr>
          <w:rStyle w:val="CharSectno"/>
        </w:rPr>
        <w:t>121</w:t>
      </w:r>
      <w:r w:rsidRPr="00474547">
        <w:t xml:space="preserve">  What happens when stored communications warrants are issued</w:t>
      </w:r>
      <w:bookmarkEnd w:id="231"/>
    </w:p>
    <w:p w:rsidR="00993A2F" w:rsidRPr="00474547" w:rsidRDefault="00993A2F" w:rsidP="00993A2F">
      <w:pPr>
        <w:pStyle w:val="subsection"/>
      </w:pPr>
      <w:r w:rsidRPr="00474547">
        <w:tab/>
      </w:r>
      <w:r w:rsidRPr="00474547">
        <w:tab/>
        <w:t>The chief officer of the agency must cause:</w:t>
      </w:r>
    </w:p>
    <w:p w:rsidR="00993A2F" w:rsidRPr="00474547" w:rsidRDefault="00993A2F" w:rsidP="00993A2F">
      <w:pPr>
        <w:pStyle w:val="paragraph"/>
      </w:pPr>
      <w:r w:rsidRPr="00474547">
        <w:tab/>
        <w:t>(a)</w:t>
      </w:r>
      <w:r w:rsidRPr="00474547">
        <w:tab/>
      </w:r>
      <w:r w:rsidR="00747DA7" w:rsidRPr="00474547">
        <w:t>an authorised representative</w:t>
      </w:r>
      <w:r w:rsidRPr="00474547">
        <w:t xml:space="preserve"> of the carrier that holds the stored communications to which the warrant relates to be informed forthwith of the issue of the warrant; and</w:t>
      </w:r>
    </w:p>
    <w:p w:rsidR="00993A2F" w:rsidRPr="00474547" w:rsidRDefault="00993A2F" w:rsidP="00993A2F">
      <w:pPr>
        <w:pStyle w:val="paragraph"/>
      </w:pPr>
      <w:r w:rsidRPr="00474547">
        <w:tab/>
        <w:t>(b)</w:t>
      </w:r>
      <w:r w:rsidRPr="00474547">
        <w:tab/>
        <w:t xml:space="preserve">a copy of the warrant, certified in writing by a certifying officer of the agency to be a true copy of the warrant, to be given as soon as practicable to </w:t>
      </w:r>
      <w:r w:rsidR="00747DA7" w:rsidRPr="00474547">
        <w:t>that authorised representative</w:t>
      </w:r>
      <w:r w:rsidRPr="00474547">
        <w:t>.</w:t>
      </w:r>
    </w:p>
    <w:p w:rsidR="00993A2F" w:rsidRPr="00474547" w:rsidRDefault="00993A2F" w:rsidP="00993A2F">
      <w:pPr>
        <w:pStyle w:val="ActHead5"/>
      </w:pPr>
      <w:bookmarkStart w:id="232" w:name="_Toc405296156"/>
      <w:r w:rsidRPr="00474547">
        <w:rPr>
          <w:rStyle w:val="CharSectno"/>
        </w:rPr>
        <w:t>122</w:t>
      </w:r>
      <w:r w:rsidRPr="00474547">
        <w:t xml:space="preserve">  Revocation of stored communications warrants by chief officers</w:t>
      </w:r>
      <w:bookmarkEnd w:id="232"/>
    </w:p>
    <w:p w:rsidR="00993A2F" w:rsidRPr="00474547" w:rsidRDefault="00993A2F" w:rsidP="00993A2F">
      <w:pPr>
        <w:pStyle w:val="subsection"/>
      </w:pPr>
      <w:r w:rsidRPr="00474547">
        <w:tab/>
        <w:t>(1)</w:t>
      </w:r>
      <w:r w:rsidRPr="00474547">
        <w:tab/>
        <w:t>The chief officer of an enforcement agency to which a stored communications warrant has been issued must, on being satisfied that the grounds on which the warrant was issued have ceased to exist:</w:t>
      </w:r>
    </w:p>
    <w:p w:rsidR="00993A2F" w:rsidRPr="00474547" w:rsidRDefault="00993A2F" w:rsidP="00993A2F">
      <w:pPr>
        <w:pStyle w:val="paragraph"/>
      </w:pPr>
      <w:r w:rsidRPr="00474547">
        <w:tab/>
        <w:t>(a)</w:t>
      </w:r>
      <w:r w:rsidRPr="00474547">
        <w:tab/>
        <w:t>cause the chief officer of any other enforcement agency that is exercising authority under the warrant to be informed forthwith of the proposed revocation of the warrant; and</w:t>
      </w:r>
    </w:p>
    <w:p w:rsidR="00993A2F" w:rsidRPr="00474547" w:rsidRDefault="00993A2F" w:rsidP="00993A2F">
      <w:pPr>
        <w:pStyle w:val="paragraph"/>
      </w:pPr>
      <w:r w:rsidRPr="00474547">
        <w:tab/>
        <w:t>(b)</w:t>
      </w:r>
      <w:r w:rsidRPr="00474547">
        <w:tab/>
        <w:t>by writing signed by him or her, revoke the warrant.</w:t>
      </w:r>
    </w:p>
    <w:p w:rsidR="00993A2F" w:rsidRPr="00474547" w:rsidRDefault="00993A2F" w:rsidP="00993A2F">
      <w:pPr>
        <w:pStyle w:val="subsection"/>
        <w:keepNext/>
        <w:keepLines/>
      </w:pPr>
      <w:r w:rsidRPr="00474547">
        <w:lastRenderedPageBreak/>
        <w:tab/>
        <w:t>(2)</w:t>
      </w:r>
      <w:r w:rsidRPr="00474547">
        <w:tab/>
        <w:t>The chief officer of an enforcement agency may at any time, by writing signed by him or her, revoke a warrant issued to the agency after causing the chief officer of any other enforcement agency that is exercising authority under the warrant to be informed forthwith that the chief officer proposes to revoke the warrant.</w:t>
      </w:r>
    </w:p>
    <w:p w:rsidR="00993A2F" w:rsidRPr="00474547" w:rsidRDefault="00993A2F" w:rsidP="00993A2F">
      <w:pPr>
        <w:pStyle w:val="subsection"/>
      </w:pPr>
      <w:r w:rsidRPr="00474547">
        <w:tab/>
        <w:t>(3)</w:t>
      </w:r>
      <w:r w:rsidRPr="00474547">
        <w:tab/>
        <w:t xml:space="preserve">The chief officer of an enforcement agency may delegate his or her power under </w:t>
      </w:r>
      <w:r w:rsidR="00474547">
        <w:t>subsection (</w:t>
      </w:r>
      <w:r w:rsidRPr="00474547">
        <w:t>2) to a certifying officer of the agency.</w:t>
      </w:r>
    </w:p>
    <w:p w:rsidR="00993A2F" w:rsidRPr="00474547" w:rsidRDefault="00993A2F" w:rsidP="00993A2F">
      <w:pPr>
        <w:pStyle w:val="subsection"/>
      </w:pPr>
      <w:r w:rsidRPr="00474547">
        <w:tab/>
        <w:t>(4)</w:t>
      </w:r>
      <w:r w:rsidRPr="00474547">
        <w:tab/>
        <w:t>This section does not apply in relation to a warrant that has ceased to be in force.</w:t>
      </w:r>
    </w:p>
    <w:p w:rsidR="00993A2F" w:rsidRPr="00474547" w:rsidRDefault="00993A2F" w:rsidP="00993A2F">
      <w:pPr>
        <w:pStyle w:val="ActHead5"/>
      </w:pPr>
      <w:bookmarkStart w:id="233" w:name="_Toc405296157"/>
      <w:r w:rsidRPr="00474547">
        <w:rPr>
          <w:rStyle w:val="CharSectno"/>
        </w:rPr>
        <w:t>123</w:t>
      </w:r>
      <w:r w:rsidRPr="00474547">
        <w:t xml:space="preserve">  What happens when stored communications warrants are revoked</w:t>
      </w:r>
      <w:bookmarkEnd w:id="233"/>
    </w:p>
    <w:p w:rsidR="00993A2F" w:rsidRPr="00474547" w:rsidRDefault="00993A2F" w:rsidP="00993A2F">
      <w:pPr>
        <w:pStyle w:val="subsection"/>
      </w:pPr>
      <w:r w:rsidRPr="00474547">
        <w:tab/>
        <w:t>(1)</w:t>
      </w:r>
      <w:r w:rsidRPr="00474547">
        <w:tab/>
        <w:t>Upon revoking a stored communications warrant, the chief officer of an enforcement agency must cause the chief officer of any other enforcement agency that is exercising authority under the warrant to be informed forthwith of the revocation.</w:t>
      </w:r>
    </w:p>
    <w:p w:rsidR="00993A2F" w:rsidRPr="00474547" w:rsidRDefault="00993A2F" w:rsidP="00993A2F">
      <w:pPr>
        <w:pStyle w:val="subsection"/>
      </w:pPr>
      <w:r w:rsidRPr="00474547">
        <w:tab/>
        <w:t>(2)</w:t>
      </w:r>
      <w:r w:rsidRPr="00474547">
        <w:tab/>
        <w:t xml:space="preserve">If </w:t>
      </w:r>
      <w:r w:rsidR="001857A8" w:rsidRPr="00474547">
        <w:t>an authorised representative</w:t>
      </w:r>
      <w:r w:rsidRPr="00474547">
        <w:t xml:space="preserve"> of a carrier has been informed, under section</w:t>
      </w:r>
      <w:r w:rsidR="00474547">
        <w:t> </w:t>
      </w:r>
      <w:r w:rsidRPr="00474547">
        <w:t>121, of the issue of a stored communications warrant and that warrant is subsequently revoked, the chief officer of the enforcement agency to which the warrant was issued must:</w:t>
      </w:r>
    </w:p>
    <w:p w:rsidR="00993A2F" w:rsidRPr="00474547" w:rsidRDefault="00993A2F" w:rsidP="00993A2F">
      <w:pPr>
        <w:pStyle w:val="paragraph"/>
      </w:pPr>
      <w:r w:rsidRPr="00474547">
        <w:tab/>
        <w:t>(a)</w:t>
      </w:r>
      <w:r w:rsidRPr="00474547">
        <w:tab/>
        <w:t xml:space="preserve">cause </w:t>
      </w:r>
      <w:r w:rsidR="00172776" w:rsidRPr="00474547">
        <w:t>that authorised representative</w:t>
      </w:r>
      <w:r w:rsidRPr="00474547">
        <w:t xml:space="preserve"> to be informed forthwith of the revocation; and</w:t>
      </w:r>
    </w:p>
    <w:p w:rsidR="00993A2F" w:rsidRPr="00474547" w:rsidRDefault="00993A2F" w:rsidP="00993A2F">
      <w:pPr>
        <w:pStyle w:val="paragraph"/>
      </w:pPr>
      <w:r w:rsidRPr="00474547">
        <w:tab/>
        <w:t>(b)</w:t>
      </w:r>
      <w:r w:rsidRPr="00474547">
        <w:tab/>
        <w:t xml:space="preserve">cause a copy of the instrument of revocation, certified in writing by a </w:t>
      </w:r>
      <w:r w:rsidR="008868C7" w:rsidRPr="00474547">
        <w:t>certifying officer</w:t>
      </w:r>
      <w:r w:rsidRPr="00474547">
        <w:t xml:space="preserve"> to be a true copy of the instrument, to be given as soon as practicable to </w:t>
      </w:r>
      <w:r w:rsidR="00B2396C" w:rsidRPr="00474547">
        <w:t>that authorised representative</w:t>
      </w:r>
      <w:r w:rsidRPr="00474547">
        <w:t>.</w:t>
      </w:r>
    </w:p>
    <w:p w:rsidR="00993A2F" w:rsidRPr="00474547" w:rsidRDefault="00993A2F" w:rsidP="00993A2F">
      <w:pPr>
        <w:pStyle w:val="ActHead5"/>
      </w:pPr>
      <w:bookmarkStart w:id="234" w:name="_Toc405296158"/>
      <w:r w:rsidRPr="00474547">
        <w:rPr>
          <w:rStyle w:val="CharSectno"/>
        </w:rPr>
        <w:t>124</w:t>
      </w:r>
      <w:r w:rsidRPr="00474547">
        <w:t xml:space="preserve">  Access to additional telecommunications services under stored communications warrants</w:t>
      </w:r>
      <w:bookmarkEnd w:id="234"/>
    </w:p>
    <w:p w:rsidR="00993A2F" w:rsidRPr="00474547" w:rsidRDefault="00993A2F" w:rsidP="00993A2F">
      <w:pPr>
        <w:pStyle w:val="subsection"/>
      </w:pPr>
      <w:r w:rsidRPr="00474547">
        <w:tab/>
        <w:t>(1)</w:t>
      </w:r>
      <w:r w:rsidRPr="00474547">
        <w:tab/>
        <w:t>If:</w:t>
      </w:r>
    </w:p>
    <w:p w:rsidR="00993A2F" w:rsidRPr="00474547" w:rsidRDefault="00993A2F" w:rsidP="00993A2F">
      <w:pPr>
        <w:pStyle w:val="paragraph"/>
      </w:pPr>
      <w:r w:rsidRPr="00474547">
        <w:lastRenderedPageBreak/>
        <w:tab/>
        <w:t>(a)</w:t>
      </w:r>
      <w:r w:rsidRPr="00474547">
        <w:tab/>
      </w:r>
      <w:r w:rsidR="004F3B5B" w:rsidRPr="00474547">
        <w:t>an authorised representative</w:t>
      </w:r>
      <w:r w:rsidRPr="00474547">
        <w:t xml:space="preserve"> of a carrier has been informed, under section</w:t>
      </w:r>
      <w:r w:rsidR="00474547">
        <w:t> </w:t>
      </w:r>
      <w:r w:rsidRPr="00474547">
        <w:t>121, of the issue of a stored communications warrant; and</w:t>
      </w:r>
    </w:p>
    <w:p w:rsidR="00993A2F" w:rsidRPr="00474547" w:rsidRDefault="00993A2F" w:rsidP="00993A2F">
      <w:pPr>
        <w:pStyle w:val="paragraph"/>
      </w:pPr>
      <w:r w:rsidRPr="00474547">
        <w:tab/>
        <w:t>(b)</w:t>
      </w:r>
      <w:r w:rsidRPr="00474547">
        <w:tab/>
        <w:t>it is proposed, under the warrant, to access stored communications that, immediately before they became stored communications, had passed over a telecommunications service operated by a carrier; and</w:t>
      </w:r>
    </w:p>
    <w:p w:rsidR="00993A2F" w:rsidRPr="00474547" w:rsidRDefault="00993A2F" w:rsidP="00993A2F">
      <w:pPr>
        <w:pStyle w:val="paragraph"/>
      </w:pPr>
      <w:r w:rsidRPr="00474547">
        <w:tab/>
        <w:t>(c)</w:t>
      </w:r>
      <w:r w:rsidRPr="00474547">
        <w:tab/>
        <w:t>the service was not identified in the warrant;</w:t>
      </w:r>
    </w:p>
    <w:p w:rsidR="00993A2F" w:rsidRPr="00474547" w:rsidRDefault="00993A2F" w:rsidP="00993A2F">
      <w:pPr>
        <w:pStyle w:val="subsection2"/>
      </w:pPr>
      <w:r w:rsidRPr="00474547">
        <w:t xml:space="preserve">the chief officer must cause </w:t>
      </w:r>
      <w:r w:rsidR="004F3B5B" w:rsidRPr="00474547">
        <w:t>that authorised representative</w:t>
      </w:r>
      <w:r w:rsidRPr="00474547">
        <w:t xml:space="preserve"> to be given, as soon as practicable, a description in writing of the service sufficient to identify it.</w:t>
      </w:r>
    </w:p>
    <w:p w:rsidR="00993A2F" w:rsidRPr="00474547" w:rsidRDefault="00993A2F" w:rsidP="00E857C1">
      <w:pPr>
        <w:pStyle w:val="subsection"/>
        <w:keepNext/>
      </w:pPr>
      <w:r w:rsidRPr="00474547">
        <w:tab/>
        <w:t>(2)</w:t>
      </w:r>
      <w:r w:rsidRPr="00474547">
        <w:tab/>
        <w:t>If:</w:t>
      </w:r>
    </w:p>
    <w:p w:rsidR="00993A2F" w:rsidRPr="00474547" w:rsidRDefault="00993A2F" w:rsidP="00E857C1">
      <w:pPr>
        <w:pStyle w:val="paragraph"/>
      </w:pPr>
      <w:r w:rsidRPr="00474547">
        <w:tab/>
        <w:t>(a)</w:t>
      </w:r>
      <w:r w:rsidRPr="00474547">
        <w:tab/>
      </w:r>
      <w:r w:rsidR="00400A4F" w:rsidRPr="00474547">
        <w:t>an authorised representative</w:t>
      </w:r>
      <w:r w:rsidRPr="00474547">
        <w:t xml:space="preserve"> of a carrier has been informed, under </w:t>
      </w:r>
      <w:r w:rsidR="00474547">
        <w:t>subsection (</w:t>
      </w:r>
      <w:r w:rsidRPr="00474547">
        <w:t>1) of the issue of a stored communications warrant; and</w:t>
      </w:r>
    </w:p>
    <w:p w:rsidR="00993A2F" w:rsidRPr="00474547" w:rsidRDefault="00993A2F" w:rsidP="00993A2F">
      <w:pPr>
        <w:pStyle w:val="paragraph"/>
      </w:pPr>
      <w:r w:rsidRPr="00474547">
        <w:tab/>
        <w:t>(b)</w:t>
      </w:r>
      <w:r w:rsidRPr="00474547">
        <w:tab/>
        <w:t>the chief officer of the agency to which the warrant was issued, or a certifying officer of that agency, is satisfied that it is no longer necessary to access stored communications that, immediately before they became stored communications, had passed over that service;</w:t>
      </w:r>
    </w:p>
    <w:p w:rsidR="00993A2F" w:rsidRPr="00474547" w:rsidRDefault="00993A2F" w:rsidP="00993A2F">
      <w:pPr>
        <w:pStyle w:val="subsection2"/>
      </w:pPr>
      <w:r w:rsidRPr="00474547">
        <w:t>the chief officer or the certifying officer must cause:</w:t>
      </w:r>
    </w:p>
    <w:p w:rsidR="00993A2F" w:rsidRPr="00474547" w:rsidRDefault="00993A2F" w:rsidP="00993A2F">
      <w:pPr>
        <w:pStyle w:val="paragraph"/>
      </w:pPr>
      <w:r w:rsidRPr="00474547">
        <w:tab/>
        <w:t>(c)</w:t>
      </w:r>
      <w:r w:rsidRPr="00474547">
        <w:tab/>
      </w:r>
      <w:r w:rsidR="00400A4F" w:rsidRPr="00474547">
        <w:t>that authorised representative</w:t>
      </w:r>
      <w:r w:rsidRPr="00474547">
        <w:t xml:space="preserve"> to be informed forthwith of the fact; and</w:t>
      </w:r>
    </w:p>
    <w:p w:rsidR="00993A2F" w:rsidRPr="00474547" w:rsidRDefault="00993A2F" w:rsidP="00993A2F">
      <w:pPr>
        <w:pStyle w:val="paragraph"/>
      </w:pPr>
      <w:r w:rsidRPr="00474547">
        <w:tab/>
        <w:t>(d)</w:t>
      </w:r>
      <w:r w:rsidRPr="00474547">
        <w:tab/>
        <w:t xml:space="preserve">confirmation in writing of the fact to be given as soon as practicable to </w:t>
      </w:r>
      <w:r w:rsidR="00400A4F" w:rsidRPr="00474547">
        <w:t>that authorised representative</w:t>
      </w:r>
      <w:r w:rsidRPr="00474547">
        <w:t>.</w:t>
      </w:r>
    </w:p>
    <w:p w:rsidR="00993A2F" w:rsidRPr="00474547" w:rsidRDefault="00993A2F" w:rsidP="00DD1FDB">
      <w:pPr>
        <w:pStyle w:val="ActHead3"/>
        <w:pageBreakBefore/>
      </w:pPr>
      <w:bookmarkStart w:id="235" w:name="_Toc405296159"/>
      <w:r w:rsidRPr="00474547">
        <w:rPr>
          <w:rStyle w:val="CharDivNo"/>
        </w:rPr>
        <w:lastRenderedPageBreak/>
        <w:t>Division</w:t>
      </w:r>
      <w:r w:rsidR="00474547" w:rsidRPr="00474547">
        <w:rPr>
          <w:rStyle w:val="CharDivNo"/>
        </w:rPr>
        <w:t> </w:t>
      </w:r>
      <w:r w:rsidRPr="00474547">
        <w:rPr>
          <w:rStyle w:val="CharDivNo"/>
        </w:rPr>
        <w:t>4</w:t>
      </w:r>
      <w:r w:rsidRPr="00474547">
        <w:t>—</w:t>
      </w:r>
      <w:r w:rsidRPr="00474547">
        <w:rPr>
          <w:rStyle w:val="CharDivText"/>
        </w:rPr>
        <w:t>Provisions relating to execution of warrants</w:t>
      </w:r>
      <w:bookmarkEnd w:id="235"/>
    </w:p>
    <w:p w:rsidR="00993A2F" w:rsidRPr="00474547" w:rsidRDefault="00993A2F" w:rsidP="00993A2F">
      <w:pPr>
        <w:pStyle w:val="ActHead5"/>
      </w:pPr>
      <w:bookmarkStart w:id="236" w:name="_Toc405296160"/>
      <w:r w:rsidRPr="00474547">
        <w:rPr>
          <w:rStyle w:val="CharSectno"/>
        </w:rPr>
        <w:t>125</w:t>
      </w:r>
      <w:r w:rsidRPr="00474547">
        <w:t xml:space="preserve">  Entry into force of stored communications warrants</w:t>
      </w:r>
      <w:bookmarkEnd w:id="236"/>
    </w:p>
    <w:p w:rsidR="00993A2F" w:rsidRPr="00474547" w:rsidRDefault="00993A2F" w:rsidP="00993A2F">
      <w:pPr>
        <w:pStyle w:val="subsection"/>
      </w:pPr>
      <w:r w:rsidRPr="00474547">
        <w:tab/>
      </w:r>
      <w:r w:rsidRPr="00474547">
        <w:tab/>
        <w:t>A stored communications warrant comes into force when it is issued.</w:t>
      </w:r>
    </w:p>
    <w:p w:rsidR="00993A2F" w:rsidRPr="00474547" w:rsidRDefault="00993A2F" w:rsidP="00993A2F">
      <w:pPr>
        <w:pStyle w:val="ActHead5"/>
      </w:pPr>
      <w:bookmarkStart w:id="237" w:name="_Toc405296161"/>
      <w:r w:rsidRPr="00474547">
        <w:rPr>
          <w:rStyle w:val="CharSectno"/>
        </w:rPr>
        <w:t>126</w:t>
      </w:r>
      <w:r w:rsidRPr="00474547">
        <w:t xml:space="preserve">  Limit on authority conferred by warrant</w:t>
      </w:r>
      <w:bookmarkEnd w:id="237"/>
    </w:p>
    <w:p w:rsidR="00993A2F" w:rsidRPr="00474547" w:rsidRDefault="00993A2F" w:rsidP="00993A2F">
      <w:pPr>
        <w:pStyle w:val="subsection"/>
      </w:pPr>
      <w:r w:rsidRPr="00474547">
        <w:tab/>
      </w:r>
      <w:r w:rsidRPr="00474547">
        <w:tab/>
        <w:t>A stored communications warrant does not authorise access to stored communications unless notification of the issue of the warrant has been received under section</w:t>
      </w:r>
      <w:r w:rsidR="00474547">
        <w:t> </w:t>
      </w:r>
      <w:r w:rsidRPr="00474547">
        <w:t xml:space="preserve">121 </w:t>
      </w:r>
      <w:r w:rsidR="000B7036" w:rsidRPr="00474547">
        <w:t>by an authorised representative</w:t>
      </w:r>
      <w:r w:rsidRPr="00474547">
        <w:t xml:space="preserve"> of the carrier holding the stored communications.</w:t>
      </w:r>
    </w:p>
    <w:p w:rsidR="00993A2F" w:rsidRPr="00474547" w:rsidRDefault="00993A2F" w:rsidP="00993A2F">
      <w:pPr>
        <w:pStyle w:val="ActHead5"/>
      </w:pPr>
      <w:bookmarkStart w:id="238" w:name="_Toc405296162"/>
      <w:r w:rsidRPr="00474547">
        <w:rPr>
          <w:rStyle w:val="CharSectno"/>
        </w:rPr>
        <w:t>127</w:t>
      </w:r>
      <w:r w:rsidRPr="00474547">
        <w:t xml:space="preserve">  Exercise of authority conferred by warrant</w:t>
      </w:r>
      <w:bookmarkEnd w:id="238"/>
    </w:p>
    <w:p w:rsidR="000111DD" w:rsidRPr="00474547" w:rsidRDefault="000111DD" w:rsidP="000111DD">
      <w:pPr>
        <w:pStyle w:val="subsection"/>
      </w:pPr>
      <w:r w:rsidRPr="00474547">
        <w:tab/>
        <w:t>(1)</w:t>
      </w:r>
      <w:r w:rsidRPr="00474547">
        <w:tab/>
        <w:t xml:space="preserve">The authority conferred by a stored communications warrant may only be exercised by a person in relation to whom an approval under </w:t>
      </w:r>
      <w:r w:rsidR="00474547">
        <w:t>subsection (</w:t>
      </w:r>
      <w:r w:rsidRPr="00474547">
        <w:t>2) is in force in relation to the warrant.</w:t>
      </w:r>
    </w:p>
    <w:p w:rsidR="000111DD" w:rsidRPr="00474547" w:rsidRDefault="000111DD" w:rsidP="000111DD">
      <w:pPr>
        <w:pStyle w:val="subsection"/>
      </w:pPr>
      <w:r w:rsidRPr="00474547">
        <w:tab/>
        <w:t>(2)</w:t>
      </w:r>
      <w:r w:rsidRPr="00474547">
        <w:tab/>
        <w:t xml:space="preserve">The chief officer of an enforcement agency, or an officer of an enforcement agency in relation to whom an appointment under </w:t>
      </w:r>
      <w:r w:rsidR="00474547">
        <w:t>subsection (</w:t>
      </w:r>
      <w:r w:rsidRPr="00474547">
        <w:t>3) is in force, may approve any of the following persons to exercise the authority conferred by warrants (or classes of warrants) issued to the agency:</w:t>
      </w:r>
    </w:p>
    <w:p w:rsidR="000111DD" w:rsidRPr="00474547" w:rsidRDefault="000111DD" w:rsidP="000111DD">
      <w:pPr>
        <w:pStyle w:val="paragraph"/>
      </w:pPr>
      <w:r w:rsidRPr="00474547">
        <w:tab/>
        <w:t>(a)</w:t>
      </w:r>
      <w:r w:rsidRPr="00474547">
        <w:tab/>
        <w:t>officers (or classes of officers) of the agency or another enforcement agency;</w:t>
      </w:r>
    </w:p>
    <w:p w:rsidR="000111DD" w:rsidRPr="00474547" w:rsidRDefault="000111DD" w:rsidP="000111DD">
      <w:pPr>
        <w:pStyle w:val="paragraph"/>
      </w:pPr>
      <w:r w:rsidRPr="00474547">
        <w:tab/>
        <w:t>(b)</w:t>
      </w:r>
      <w:r w:rsidRPr="00474547">
        <w:tab/>
        <w:t>staff members (or classes of staff members) of the agency or another enforcement agency.</w:t>
      </w:r>
    </w:p>
    <w:p w:rsidR="00993A2F" w:rsidRPr="00474547" w:rsidRDefault="00993A2F" w:rsidP="00993A2F">
      <w:pPr>
        <w:pStyle w:val="subsection"/>
      </w:pPr>
      <w:r w:rsidRPr="00474547">
        <w:tab/>
        <w:t>(3)</w:t>
      </w:r>
      <w:r w:rsidRPr="00474547">
        <w:tab/>
        <w:t xml:space="preserve">The chief officer of an enforcement agency may appoint in writing an officer of the agency to be an approving officer for the purposes of </w:t>
      </w:r>
      <w:r w:rsidR="00474547">
        <w:t>subsection (</w:t>
      </w:r>
      <w:r w:rsidRPr="00474547">
        <w:t>2).</w:t>
      </w:r>
    </w:p>
    <w:p w:rsidR="00993A2F" w:rsidRPr="00474547" w:rsidRDefault="00993A2F" w:rsidP="00993A2F">
      <w:pPr>
        <w:pStyle w:val="ActHead5"/>
      </w:pPr>
      <w:bookmarkStart w:id="239" w:name="_Toc405296163"/>
      <w:r w:rsidRPr="00474547">
        <w:rPr>
          <w:rStyle w:val="CharSectno"/>
        </w:rPr>
        <w:lastRenderedPageBreak/>
        <w:t>128</w:t>
      </w:r>
      <w:r w:rsidRPr="00474547">
        <w:t xml:space="preserve">  Provision of technical assistance</w:t>
      </w:r>
      <w:bookmarkEnd w:id="239"/>
    </w:p>
    <w:p w:rsidR="00993A2F" w:rsidRPr="00474547" w:rsidRDefault="00993A2F" w:rsidP="00993A2F">
      <w:pPr>
        <w:pStyle w:val="subsection"/>
      </w:pPr>
      <w:r w:rsidRPr="00474547">
        <w:tab/>
        <w:t>(1)</w:t>
      </w:r>
      <w:r w:rsidRPr="00474547">
        <w:tab/>
        <w:t>Despite subsection</w:t>
      </w:r>
      <w:r w:rsidR="00474547">
        <w:t> </w:t>
      </w:r>
      <w:r w:rsidRPr="00474547">
        <w:t>127(1), a designated officer, or an employee of a carrier, may provide technical assistance to an officer or staff member of an enforcement agency who is exercising the authority conferred by a stored communications warrant.</w:t>
      </w:r>
    </w:p>
    <w:p w:rsidR="00993A2F" w:rsidRPr="00474547" w:rsidRDefault="00993A2F" w:rsidP="00993A2F">
      <w:pPr>
        <w:pStyle w:val="subsection"/>
      </w:pPr>
      <w:r w:rsidRPr="00474547">
        <w:tab/>
        <w:t>(2)</w:t>
      </w:r>
      <w:r w:rsidRPr="00474547">
        <w:tab/>
        <w:t xml:space="preserve">For the purposes of </w:t>
      </w:r>
      <w:r w:rsidR="00474547">
        <w:t>subsection (</w:t>
      </w:r>
      <w:r w:rsidRPr="00474547">
        <w:t>1), the provision of technical assistance includes (but is not limited to):</w:t>
      </w:r>
    </w:p>
    <w:p w:rsidR="00993A2F" w:rsidRPr="00474547" w:rsidRDefault="00993A2F" w:rsidP="00993A2F">
      <w:pPr>
        <w:pStyle w:val="paragraph"/>
        <w:keepNext/>
        <w:keepLines/>
      </w:pPr>
      <w:r w:rsidRPr="00474547">
        <w:tab/>
        <w:t>(a)</w:t>
      </w:r>
      <w:r w:rsidRPr="00474547">
        <w:tab/>
        <w:t>the doing of any act in connection with:</w:t>
      </w:r>
    </w:p>
    <w:p w:rsidR="00993A2F" w:rsidRPr="00474547" w:rsidRDefault="00993A2F" w:rsidP="00993A2F">
      <w:pPr>
        <w:pStyle w:val="paragraphsub"/>
      </w:pPr>
      <w:r w:rsidRPr="00474547">
        <w:tab/>
        <w:t>(i)</w:t>
      </w:r>
      <w:r w:rsidRPr="00474547">
        <w:tab/>
        <w:t>the installation of equipment for the purposes of accessing stored communications in accordance with a stored communications warrant; or</w:t>
      </w:r>
    </w:p>
    <w:p w:rsidR="00993A2F" w:rsidRPr="00474547" w:rsidRDefault="00993A2F" w:rsidP="00993A2F">
      <w:pPr>
        <w:pStyle w:val="paragraphsub"/>
      </w:pPr>
      <w:r w:rsidRPr="00474547">
        <w:tab/>
        <w:t>(ii)</w:t>
      </w:r>
      <w:r w:rsidRPr="00474547">
        <w:tab/>
        <w:t>the maintenance, testing or use of such equipment; or</w:t>
      </w:r>
    </w:p>
    <w:p w:rsidR="00993A2F" w:rsidRPr="00474547" w:rsidRDefault="00993A2F" w:rsidP="00993A2F">
      <w:pPr>
        <w:pStyle w:val="paragraphsub"/>
      </w:pPr>
      <w:r w:rsidRPr="00474547">
        <w:tab/>
        <w:t>(iii)</w:t>
      </w:r>
      <w:r w:rsidRPr="00474547">
        <w:tab/>
        <w:t>the removal of such equipment; and</w:t>
      </w:r>
    </w:p>
    <w:p w:rsidR="00993A2F" w:rsidRPr="00474547" w:rsidRDefault="00993A2F" w:rsidP="00993A2F">
      <w:pPr>
        <w:pStyle w:val="paragraph"/>
      </w:pPr>
      <w:r w:rsidRPr="00474547">
        <w:tab/>
        <w:t>(b)</w:t>
      </w:r>
      <w:r w:rsidRPr="00474547">
        <w:tab/>
        <w:t xml:space="preserve">the doing of any act involved in the accessing of a stored communication under a stored communications warrant, to the extent that the act is incidental to the doing of an act referred to in </w:t>
      </w:r>
      <w:r w:rsidR="00474547">
        <w:t>paragraph (</w:t>
      </w:r>
      <w:r w:rsidRPr="00474547">
        <w:t>a).</w:t>
      </w:r>
    </w:p>
    <w:p w:rsidR="00993A2F" w:rsidRPr="00474547" w:rsidRDefault="00993A2F" w:rsidP="00993A2F">
      <w:pPr>
        <w:pStyle w:val="subsection"/>
      </w:pPr>
      <w:r w:rsidRPr="00474547">
        <w:tab/>
        <w:t>(3)</w:t>
      </w:r>
      <w:r w:rsidRPr="00474547">
        <w:tab/>
        <w:t>The chief officer of an enforcement agency or a person who is an approving officer for an enforcement agency under subsection</w:t>
      </w:r>
      <w:r w:rsidR="00474547">
        <w:t> </w:t>
      </w:r>
      <w:r w:rsidRPr="00474547">
        <w:t>127(3) may, in writing, declare persons to be designated officers for the purposes of this section.</w:t>
      </w:r>
    </w:p>
    <w:p w:rsidR="00993A2F" w:rsidRPr="00474547" w:rsidRDefault="00993A2F" w:rsidP="00993A2F">
      <w:pPr>
        <w:pStyle w:val="ActHead5"/>
      </w:pPr>
      <w:bookmarkStart w:id="240" w:name="_Toc405296164"/>
      <w:r w:rsidRPr="00474547">
        <w:rPr>
          <w:rStyle w:val="CharSectno"/>
        </w:rPr>
        <w:t>129</w:t>
      </w:r>
      <w:r w:rsidRPr="00474547">
        <w:t xml:space="preserve">  Evidentiary certificates relating to actions by carriers</w:t>
      </w:r>
      <w:bookmarkEnd w:id="240"/>
    </w:p>
    <w:p w:rsidR="008A1FAD" w:rsidRPr="00474547" w:rsidRDefault="008A1FAD" w:rsidP="008A1FAD">
      <w:pPr>
        <w:pStyle w:val="subsection"/>
      </w:pPr>
      <w:r w:rsidRPr="00474547">
        <w:tab/>
        <w:t>(1)</w:t>
      </w:r>
      <w:r w:rsidRPr="00474547">
        <w:tab/>
        <w:t>The following:</w:t>
      </w:r>
    </w:p>
    <w:p w:rsidR="008A1FAD" w:rsidRPr="00474547" w:rsidRDefault="008A1FAD" w:rsidP="008A1FAD">
      <w:pPr>
        <w:pStyle w:val="paragraph"/>
      </w:pPr>
      <w:r w:rsidRPr="00474547">
        <w:tab/>
        <w:t>(a)</w:t>
      </w:r>
      <w:r w:rsidRPr="00474547">
        <w:tab/>
        <w:t>the Managing Director of a carrier or a body corporate of which the carrier is a subsidiary;</w:t>
      </w:r>
    </w:p>
    <w:p w:rsidR="008A1FAD" w:rsidRPr="00474547" w:rsidRDefault="008A1FAD" w:rsidP="008A1FAD">
      <w:pPr>
        <w:pStyle w:val="paragraph"/>
      </w:pPr>
      <w:r w:rsidRPr="00474547">
        <w:tab/>
        <w:t>(b)</w:t>
      </w:r>
      <w:r w:rsidRPr="00474547">
        <w:tab/>
        <w:t>the secretary of a carrier or a body corporate of which the carrier is a subsidiary;</w:t>
      </w:r>
    </w:p>
    <w:p w:rsidR="008A1FAD" w:rsidRPr="00474547" w:rsidRDefault="008A1FAD" w:rsidP="008A1FAD">
      <w:pPr>
        <w:pStyle w:val="paragraph"/>
      </w:pPr>
      <w:r w:rsidRPr="00474547">
        <w:tab/>
        <w:t>(c)</w:t>
      </w:r>
      <w:r w:rsidRPr="00474547">
        <w:tab/>
        <w:t xml:space="preserve">an employee of a carrier authorised in writing for the purposes of this paragraph by a person referred to in </w:t>
      </w:r>
      <w:r w:rsidR="00474547">
        <w:t>paragraph (</w:t>
      </w:r>
      <w:r w:rsidRPr="00474547">
        <w:t>a) or (b);</w:t>
      </w:r>
    </w:p>
    <w:p w:rsidR="008A1FAD" w:rsidRPr="00474547" w:rsidRDefault="008A1FAD" w:rsidP="008A1FAD">
      <w:pPr>
        <w:pStyle w:val="subsection2"/>
      </w:pPr>
      <w:r w:rsidRPr="00474547">
        <w:lastRenderedPageBreak/>
        <w:t>may issue a written certificate signed by him or her setting out such facts as he or she considers relevant with respect to acts or things done by, or in relation to, employees of the carrier in order to enable a warrant to be executed.</w:t>
      </w:r>
    </w:p>
    <w:p w:rsidR="00993A2F" w:rsidRPr="00474547" w:rsidRDefault="00993A2F" w:rsidP="00993A2F">
      <w:pPr>
        <w:pStyle w:val="subsection"/>
      </w:pPr>
      <w:r w:rsidRPr="00474547">
        <w:tab/>
        <w:t>(2)</w:t>
      </w:r>
      <w:r w:rsidRPr="00474547">
        <w:tab/>
        <w:t xml:space="preserve">A document purporting to be a certificate issued under </w:t>
      </w:r>
      <w:r w:rsidR="00474547">
        <w:t>subsection (</w:t>
      </w:r>
      <w:r w:rsidRPr="00474547">
        <w:t xml:space="preserve">1) and purporting to be signed by </w:t>
      </w:r>
      <w:r w:rsidR="008A1FAD" w:rsidRPr="00474547">
        <w:t xml:space="preserve">a person referred to in </w:t>
      </w:r>
      <w:r w:rsidR="00474547">
        <w:t>paragraph (</w:t>
      </w:r>
      <w:r w:rsidR="008A1FAD" w:rsidRPr="00474547">
        <w:t>a), (b) or (c) of that subsection</w:t>
      </w:r>
      <w:r w:rsidRPr="00474547">
        <w:t>:</w:t>
      </w:r>
    </w:p>
    <w:p w:rsidR="00993A2F" w:rsidRPr="00474547" w:rsidRDefault="00993A2F" w:rsidP="00993A2F">
      <w:pPr>
        <w:pStyle w:val="paragraph"/>
      </w:pPr>
      <w:r w:rsidRPr="00474547">
        <w:tab/>
        <w:t>(a)</w:t>
      </w:r>
      <w:r w:rsidRPr="00474547">
        <w:tab/>
        <w:t>is to be received in evidence in an exempt proceeding without further proof; and</w:t>
      </w:r>
    </w:p>
    <w:p w:rsidR="00993A2F" w:rsidRPr="00474547" w:rsidRDefault="00993A2F" w:rsidP="00993A2F">
      <w:pPr>
        <w:pStyle w:val="paragraph"/>
      </w:pPr>
      <w:r w:rsidRPr="00474547">
        <w:tab/>
        <w:t>(b)</w:t>
      </w:r>
      <w:r w:rsidRPr="00474547">
        <w:tab/>
        <w:t>in an exempt proceeding, is conclusive evidence of the matters stated in the document.</w:t>
      </w:r>
    </w:p>
    <w:p w:rsidR="00993A2F" w:rsidRPr="00474547" w:rsidRDefault="00993A2F" w:rsidP="00993A2F">
      <w:pPr>
        <w:pStyle w:val="subsection"/>
        <w:keepNext/>
        <w:keepLines/>
      </w:pPr>
      <w:r w:rsidRPr="00474547">
        <w:tab/>
        <w:t>(3)</w:t>
      </w:r>
      <w:r w:rsidRPr="00474547">
        <w:tab/>
        <w:t xml:space="preserve">For the purposes of this section, the question whether a body corporate is a subsidiary of another body corporate is to be determined in the same manner as the question is determined under the </w:t>
      </w:r>
      <w:r w:rsidRPr="00474547">
        <w:rPr>
          <w:i/>
        </w:rPr>
        <w:t>Corporations Act 2001</w:t>
      </w:r>
      <w:r w:rsidRPr="00474547">
        <w:t>.</w:t>
      </w:r>
    </w:p>
    <w:p w:rsidR="00993A2F" w:rsidRPr="00474547" w:rsidRDefault="00993A2F" w:rsidP="00993A2F">
      <w:pPr>
        <w:pStyle w:val="ActHead5"/>
      </w:pPr>
      <w:bookmarkStart w:id="241" w:name="_Toc405296165"/>
      <w:r w:rsidRPr="00474547">
        <w:rPr>
          <w:rStyle w:val="CharSectno"/>
        </w:rPr>
        <w:t>130</w:t>
      </w:r>
      <w:r w:rsidRPr="00474547">
        <w:t xml:space="preserve">  Evidentiary certificates relating to actions by enforcement agencies</w:t>
      </w:r>
      <w:bookmarkEnd w:id="241"/>
    </w:p>
    <w:p w:rsidR="00993A2F" w:rsidRPr="00474547" w:rsidRDefault="00993A2F" w:rsidP="00993A2F">
      <w:pPr>
        <w:pStyle w:val="subsection"/>
      </w:pPr>
      <w:r w:rsidRPr="00474547">
        <w:tab/>
        <w:t>(1)</w:t>
      </w:r>
      <w:r w:rsidRPr="00474547">
        <w:tab/>
        <w:t>A certifying officer of an enforcement agency may issue a written certificate signed by him or her setting out such facts as he or she considers relevant with respect to:</w:t>
      </w:r>
    </w:p>
    <w:p w:rsidR="00993A2F" w:rsidRPr="00474547" w:rsidRDefault="00993A2F" w:rsidP="00993A2F">
      <w:pPr>
        <w:pStyle w:val="paragraph"/>
      </w:pPr>
      <w:r w:rsidRPr="00474547">
        <w:tab/>
        <w:t>(a)</w:t>
      </w:r>
      <w:r w:rsidRPr="00474547">
        <w:tab/>
        <w:t>anything done by an officer or staff member of the agency in connection with the execution of a stored communications warrant; or</w:t>
      </w:r>
    </w:p>
    <w:p w:rsidR="00993A2F" w:rsidRPr="00474547" w:rsidRDefault="00993A2F" w:rsidP="00993A2F">
      <w:pPr>
        <w:pStyle w:val="paragraph"/>
      </w:pPr>
      <w:r w:rsidRPr="00474547">
        <w:tab/>
        <w:t>(b)</w:t>
      </w:r>
      <w:r w:rsidRPr="00474547">
        <w:tab/>
        <w:t>anything done by an officer or staff member of the agency in connection with:</w:t>
      </w:r>
    </w:p>
    <w:p w:rsidR="00993A2F" w:rsidRPr="00474547" w:rsidRDefault="00993A2F" w:rsidP="00993A2F">
      <w:pPr>
        <w:pStyle w:val="paragraphsub"/>
      </w:pPr>
      <w:r w:rsidRPr="00474547">
        <w:tab/>
        <w:t>(i)</w:t>
      </w:r>
      <w:r w:rsidRPr="00474547">
        <w:tab/>
        <w:t>the communication by a person to another person of information obtained by the execution of such a warrant; or</w:t>
      </w:r>
    </w:p>
    <w:p w:rsidR="00993A2F" w:rsidRPr="00474547" w:rsidRDefault="00993A2F" w:rsidP="00993A2F">
      <w:pPr>
        <w:pStyle w:val="paragraphsub"/>
      </w:pPr>
      <w:r w:rsidRPr="00474547">
        <w:tab/>
        <w:t>(ii)</w:t>
      </w:r>
      <w:r w:rsidRPr="00474547">
        <w:tab/>
        <w:t>the making use of such information; or</w:t>
      </w:r>
    </w:p>
    <w:p w:rsidR="00993A2F" w:rsidRPr="00474547" w:rsidRDefault="00993A2F" w:rsidP="00993A2F">
      <w:pPr>
        <w:pStyle w:val="paragraphsub"/>
      </w:pPr>
      <w:r w:rsidRPr="00474547">
        <w:tab/>
        <w:t>(iii)</w:t>
      </w:r>
      <w:r w:rsidRPr="00474547">
        <w:tab/>
        <w:t>the making of a record of such information; or</w:t>
      </w:r>
    </w:p>
    <w:p w:rsidR="00993A2F" w:rsidRPr="00474547" w:rsidRDefault="00993A2F" w:rsidP="00993A2F">
      <w:pPr>
        <w:pStyle w:val="paragraphsub"/>
      </w:pPr>
      <w:r w:rsidRPr="00474547">
        <w:tab/>
        <w:t>(iv)</w:t>
      </w:r>
      <w:r w:rsidRPr="00474547">
        <w:tab/>
        <w:t>the custody of a record of such information; or</w:t>
      </w:r>
    </w:p>
    <w:p w:rsidR="00993A2F" w:rsidRPr="00474547" w:rsidRDefault="00993A2F" w:rsidP="00993A2F">
      <w:pPr>
        <w:pStyle w:val="paragraphsub"/>
      </w:pPr>
      <w:r w:rsidRPr="00474547">
        <w:tab/>
        <w:t>(v)</w:t>
      </w:r>
      <w:r w:rsidRPr="00474547">
        <w:tab/>
        <w:t>the giving in evidence of such information.</w:t>
      </w:r>
    </w:p>
    <w:p w:rsidR="00993A2F" w:rsidRPr="00474547" w:rsidRDefault="00993A2F" w:rsidP="00993A2F">
      <w:pPr>
        <w:pStyle w:val="subsection"/>
      </w:pPr>
      <w:r w:rsidRPr="00474547">
        <w:lastRenderedPageBreak/>
        <w:tab/>
        <w:t>(2)</w:t>
      </w:r>
      <w:r w:rsidRPr="00474547">
        <w:tab/>
        <w:t>A document purporting to be a certificate issued under this section by a certifying officer of an enforcement agency and to be signed by him or her:</w:t>
      </w:r>
    </w:p>
    <w:p w:rsidR="00993A2F" w:rsidRPr="00474547" w:rsidRDefault="00993A2F" w:rsidP="00993A2F">
      <w:pPr>
        <w:pStyle w:val="paragraph"/>
      </w:pPr>
      <w:r w:rsidRPr="00474547">
        <w:tab/>
        <w:t>(a)</w:t>
      </w:r>
      <w:r w:rsidRPr="00474547">
        <w:tab/>
        <w:t>is to be received in evidence in an exempt proceeding without further proof; and</w:t>
      </w:r>
    </w:p>
    <w:p w:rsidR="00993A2F" w:rsidRPr="00474547" w:rsidRDefault="00993A2F" w:rsidP="00993A2F">
      <w:pPr>
        <w:pStyle w:val="paragraph"/>
      </w:pPr>
      <w:r w:rsidRPr="00474547">
        <w:tab/>
        <w:t>(b)</w:t>
      </w:r>
      <w:r w:rsidRPr="00474547">
        <w:tab/>
        <w:t xml:space="preserve">in an exempt proceeding, is </w:t>
      </w:r>
      <w:r w:rsidRPr="00474547">
        <w:rPr>
          <w:i/>
        </w:rPr>
        <w:t xml:space="preserve">prima facie </w:t>
      </w:r>
      <w:r w:rsidRPr="00474547">
        <w:t>evidence of the matters stated in the document.</w:t>
      </w:r>
    </w:p>
    <w:p w:rsidR="00993A2F" w:rsidRPr="00474547" w:rsidRDefault="00993A2F" w:rsidP="00993A2F">
      <w:pPr>
        <w:pStyle w:val="ActHead5"/>
      </w:pPr>
      <w:bookmarkStart w:id="242" w:name="_Toc405296166"/>
      <w:r w:rsidRPr="00474547">
        <w:rPr>
          <w:rStyle w:val="CharSectno"/>
        </w:rPr>
        <w:t>131</w:t>
      </w:r>
      <w:r w:rsidRPr="00474547">
        <w:t xml:space="preserve">  Certified copies of stored communications warrants</w:t>
      </w:r>
      <w:bookmarkEnd w:id="242"/>
    </w:p>
    <w:p w:rsidR="00993A2F" w:rsidRPr="00474547" w:rsidRDefault="00993A2F" w:rsidP="00993A2F">
      <w:pPr>
        <w:pStyle w:val="subsection"/>
      </w:pPr>
      <w:r w:rsidRPr="00474547">
        <w:tab/>
      </w:r>
      <w:r w:rsidRPr="00474547">
        <w:tab/>
        <w:t>A document certified in writing by a certifying officer of an enforcement agency to be a true copy of a stored communications warrant is to be received in evidence in an exempt proceeding as if it were the original warrant.</w:t>
      </w:r>
    </w:p>
    <w:p w:rsidR="00993A2F" w:rsidRPr="00474547" w:rsidRDefault="00993A2F" w:rsidP="00993A2F">
      <w:pPr>
        <w:pStyle w:val="ActHead5"/>
      </w:pPr>
      <w:bookmarkStart w:id="243" w:name="_Toc405296167"/>
      <w:r w:rsidRPr="00474547">
        <w:rPr>
          <w:rStyle w:val="CharSectno"/>
        </w:rPr>
        <w:t>132</w:t>
      </w:r>
      <w:r w:rsidRPr="00474547">
        <w:t xml:space="preserve">  Obstruction</w:t>
      </w:r>
      <w:bookmarkEnd w:id="243"/>
    </w:p>
    <w:p w:rsidR="00993A2F" w:rsidRPr="00474547" w:rsidRDefault="00993A2F" w:rsidP="00993A2F">
      <w:pPr>
        <w:pStyle w:val="subsection"/>
      </w:pPr>
      <w:r w:rsidRPr="00474547">
        <w:tab/>
        <w:t>(1)</w:t>
      </w:r>
      <w:r w:rsidRPr="00474547">
        <w:tab/>
        <w:t>A person commits an offence if the person obstructs or hinders another person acting under a stored communications warrant.</w:t>
      </w:r>
    </w:p>
    <w:p w:rsidR="00993A2F" w:rsidRPr="00474547" w:rsidRDefault="00993A2F" w:rsidP="00993A2F">
      <w:pPr>
        <w:pStyle w:val="Penalty"/>
      </w:pPr>
      <w:r w:rsidRPr="00474547">
        <w:t>Penalty:</w:t>
      </w:r>
      <w:r w:rsidRPr="00474547">
        <w:tab/>
        <w:t>Imprisonment for 6 months or 30 penalty units, or both.</w:t>
      </w:r>
    </w:p>
    <w:p w:rsidR="00993A2F" w:rsidRPr="00474547" w:rsidRDefault="00993A2F" w:rsidP="00993A2F">
      <w:pPr>
        <w:pStyle w:val="subsection"/>
      </w:pPr>
      <w:r w:rsidRPr="00474547">
        <w:tab/>
        <w:t>(2)</w:t>
      </w:r>
      <w:r w:rsidRPr="00474547">
        <w:tab/>
      </w:r>
      <w:r w:rsidR="00474547">
        <w:t>Subsection (</w:t>
      </w:r>
      <w:r w:rsidRPr="00474547">
        <w:t>1) does not apply if the person obstructing or hindering has a reasonable excuse.</w:t>
      </w:r>
    </w:p>
    <w:p w:rsidR="00993A2F" w:rsidRPr="00474547" w:rsidRDefault="00993A2F" w:rsidP="00993A2F">
      <w:pPr>
        <w:pStyle w:val="notetext"/>
      </w:pPr>
      <w:r w:rsidRPr="00474547">
        <w:t>Note:</w:t>
      </w:r>
      <w:r w:rsidRPr="00474547">
        <w:tab/>
        <w:t xml:space="preserve">A defendant bears an evidential burden in relation to the matter in </w:t>
      </w:r>
      <w:r w:rsidR="00474547">
        <w:t>subsection (</w:t>
      </w:r>
      <w:r w:rsidRPr="00474547">
        <w:t>2</w:t>
      </w:r>
      <w:r w:rsidR="00080F0E" w:rsidRPr="00474547">
        <w:t>) (s</w:t>
      </w:r>
      <w:r w:rsidRPr="00474547">
        <w:t>ee subsection</w:t>
      </w:r>
      <w:r w:rsidR="00474547">
        <w:t> </w:t>
      </w:r>
      <w:r w:rsidRPr="00474547">
        <w:t xml:space="preserve">13.3(3) of the </w:t>
      </w:r>
      <w:r w:rsidRPr="00474547">
        <w:rPr>
          <w:i/>
        </w:rPr>
        <w:t>Criminal Code</w:t>
      </w:r>
      <w:r w:rsidRPr="00474547">
        <w:t>).</w:t>
      </w:r>
    </w:p>
    <w:p w:rsidR="00993A2F" w:rsidRPr="00474547" w:rsidRDefault="00993A2F" w:rsidP="00DD1FDB">
      <w:pPr>
        <w:pStyle w:val="ActHead2"/>
        <w:pageBreakBefore/>
      </w:pPr>
      <w:bookmarkStart w:id="244" w:name="_Toc405296168"/>
      <w:r w:rsidRPr="00474547">
        <w:rPr>
          <w:rStyle w:val="CharPartNo"/>
        </w:rPr>
        <w:lastRenderedPageBreak/>
        <w:t>Part</w:t>
      </w:r>
      <w:r w:rsidR="00474547" w:rsidRPr="00474547">
        <w:rPr>
          <w:rStyle w:val="CharPartNo"/>
        </w:rPr>
        <w:t> </w:t>
      </w:r>
      <w:r w:rsidRPr="00474547">
        <w:rPr>
          <w:rStyle w:val="CharPartNo"/>
        </w:rPr>
        <w:t>3</w:t>
      </w:r>
      <w:r w:rsidR="00474547" w:rsidRPr="00474547">
        <w:rPr>
          <w:rStyle w:val="CharPartNo"/>
        </w:rPr>
        <w:noBreakHyphen/>
      </w:r>
      <w:r w:rsidRPr="00474547">
        <w:rPr>
          <w:rStyle w:val="CharPartNo"/>
        </w:rPr>
        <w:t>4</w:t>
      </w:r>
      <w:r w:rsidRPr="00474547">
        <w:t>—</w:t>
      </w:r>
      <w:r w:rsidRPr="00474547">
        <w:rPr>
          <w:rStyle w:val="CharPartText"/>
        </w:rPr>
        <w:t>Dealing with accessed information etc.</w:t>
      </w:r>
      <w:bookmarkEnd w:id="244"/>
    </w:p>
    <w:p w:rsidR="00B279A2" w:rsidRPr="00474547" w:rsidRDefault="00B279A2" w:rsidP="00B279A2">
      <w:pPr>
        <w:pStyle w:val="ActHead3"/>
      </w:pPr>
      <w:bookmarkStart w:id="245" w:name="_Toc405296169"/>
      <w:r w:rsidRPr="00474547">
        <w:rPr>
          <w:rStyle w:val="CharDivNo"/>
        </w:rPr>
        <w:t>Division</w:t>
      </w:r>
      <w:r w:rsidR="00474547" w:rsidRPr="00474547">
        <w:rPr>
          <w:rStyle w:val="CharDivNo"/>
        </w:rPr>
        <w:t> </w:t>
      </w:r>
      <w:r w:rsidRPr="00474547">
        <w:rPr>
          <w:rStyle w:val="CharDivNo"/>
        </w:rPr>
        <w:t>1</w:t>
      </w:r>
      <w:r w:rsidRPr="00474547">
        <w:t>—</w:t>
      </w:r>
      <w:r w:rsidRPr="00474547">
        <w:rPr>
          <w:rStyle w:val="CharDivText"/>
        </w:rPr>
        <w:t>Prohibition on dealing with accessed information etc.</w:t>
      </w:r>
      <w:bookmarkEnd w:id="245"/>
    </w:p>
    <w:p w:rsidR="00993A2F" w:rsidRPr="00474547" w:rsidRDefault="00993A2F" w:rsidP="00993A2F">
      <w:pPr>
        <w:pStyle w:val="ActHead5"/>
      </w:pPr>
      <w:bookmarkStart w:id="246" w:name="_Toc405296170"/>
      <w:r w:rsidRPr="00474547">
        <w:rPr>
          <w:rStyle w:val="CharSectno"/>
        </w:rPr>
        <w:t>133</w:t>
      </w:r>
      <w:r w:rsidRPr="00474547">
        <w:t xml:space="preserve">  No dealing with accessed information </w:t>
      </w:r>
      <w:r w:rsidR="009B6858" w:rsidRPr="00474547">
        <w:t>etc.</w:t>
      </w:r>
      <w:bookmarkEnd w:id="246"/>
    </w:p>
    <w:p w:rsidR="00993A2F" w:rsidRPr="00474547" w:rsidRDefault="00993A2F" w:rsidP="00993A2F">
      <w:pPr>
        <w:pStyle w:val="subsection"/>
      </w:pPr>
      <w:r w:rsidRPr="00474547">
        <w:tab/>
        <w:t>(1)</w:t>
      </w:r>
      <w:r w:rsidRPr="00474547">
        <w:tab/>
        <w:t>A person commits an offence if:</w:t>
      </w:r>
    </w:p>
    <w:p w:rsidR="00993A2F" w:rsidRPr="00474547" w:rsidRDefault="00993A2F" w:rsidP="00993A2F">
      <w:pPr>
        <w:pStyle w:val="paragraph"/>
      </w:pPr>
      <w:r w:rsidRPr="00474547">
        <w:tab/>
        <w:t>(a)</w:t>
      </w:r>
      <w:r w:rsidRPr="00474547">
        <w:tab/>
        <w:t>the person:</w:t>
      </w:r>
    </w:p>
    <w:p w:rsidR="00993A2F" w:rsidRPr="00474547" w:rsidRDefault="00993A2F" w:rsidP="00993A2F">
      <w:pPr>
        <w:pStyle w:val="paragraphsub"/>
      </w:pPr>
      <w:r w:rsidRPr="00474547">
        <w:tab/>
        <w:t>(i)</w:t>
      </w:r>
      <w:r w:rsidRPr="00474547">
        <w:tab/>
        <w:t>communicates information to another person; or</w:t>
      </w:r>
    </w:p>
    <w:p w:rsidR="00993A2F" w:rsidRPr="00474547" w:rsidRDefault="00993A2F" w:rsidP="00993A2F">
      <w:pPr>
        <w:pStyle w:val="paragraphsub"/>
      </w:pPr>
      <w:r w:rsidRPr="00474547">
        <w:tab/>
        <w:t>(ii)</w:t>
      </w:r>
      <w:r w:rsidRPr="00474547">
        <w:tab/>
        <w:t>makes use of information; or</w:t>
      </w:r>
    </w:p>
    <w:p w:rsidR="00993A2F" w:rsidRPr="00474547" w:rsidRDefault="00993A2F" w:rsidP="00993A2F">
      <w:pPr>
        <w:pStyle w:val="paragraphsub"/>
      </w:pPr>
      <w:r w:rsidRPr="00474547">
        <w:tab/>
        <w:t>(iii)</w:t>
      </w:r>
      <w:r w:rsidRPr="00474547">
        <w:tab/>
        <w:t>makes a record of information; or</w:t>
      </w:r>
    </w:p>
    <w:p w:rsidR="00993A2F" w:rsidRPr="00474547" w:rsidRDefault="00993A2F" w:rsidP="00993A2F">
      <w:pPr>
        <w:pStyle w:val="paragraphsub"/>
      </w:pPr>
      <w:r w:rsidRPr="00474547">
        <w:tab/>
        <w:t>(iv)</w:t>
      </w:r>
      <w:r w:rsidRPr="00474547">
        <w:tab/>
        <w:t>gives information in evidence in a proceeding; and</w:t>
      </w:r>
    </w:p>
    <w:p w:rsidR="00993A2F" w:rsidRPr="00474547" w:rsidRDefault="00993A2F" w:rsidP="00993A2F">
      <w:pPr>
        <w:pStyle w:val="paragraph"/>
      </w:pPr>
      <w:r w:rsidRPr="00474547">
        <w:tab/>
        <w:t>(b)</w:t>
      </w:r>
      <w:r w:rsidRPr="00474547">
        <w:tab/>
        <w:t>the information is:</w:t>
      </w:r>
    </w:p>
    <w:p w:rsidR="00993A2F" w:rsidRPr="00474547" w:rsidRDefault="00993A2F" w:rsidP="00993A2F">
      <w:pPr>
        <w:pStyle w:val="paragraphsub"/>
      </w:pPr>
      <w:r w:rsidRPr="00474547">
        <w:tab/>
        <w:t>(i)</w:t>
      </w:r>
      <w:r w:rsidRPr="00474547">
        <w:tab/>
        <w:t>lawfully accessed information; or</w:t>
      </w:r>
    </w:p>
    <w:p w:rsidR="00993A2F" w:rsidRPr="00474547" w:rsidRDefault="00993A2F" w:rsidP="00993A2F">
      <w:pPr>
        <w:pStyle w:val="paragraphsub"/>
      </w:pPr>
      <w:r w:rsidRPr="00474547">
        <w:tab/>
        <w:t>(ii)</w:t>
      </w:r>
      <w:r w:rsidRPr="00474547">
        <w:tab/>
        <w:t>information obtained by accessing a stored communication in contravention of subsection</w:t>
      </w:r>
      <w:r w:rsidR="00474547">
        <w:t> </w:t>
      </w:r>
      <w:r w:rsidRPr="00474547">
        <w:t>108(1); or</w:t>
      </w:r>
    </w:p>
    <w:p w:rsidR="00B279A2" w:rsidRPr="00474547" w:rsidRDefault="00B279A2" w:rsidP="00B279A2">
      <w:pPr>
        <w:pStyle w:val="paragraphsub"/>
      </w:pPr>
      <w:r w:rsidRPr="00474547">
        <w:tab/>
        <w:t>(iia)</w:t>
      </w:r>
      <w:r w:rsidRPr="00474547">
        <w:tab/>
        <w:t>preservation notice information; or</w:t>
      </w:r>
    </w:p>
    <w:p w:rsidR="00993A2F" w:rsidRPr="00474547" w:rsidRDefault="00993A2F" w:rsidP="00993A2F">
      <w:pPr>
        <w:pStyle w:val="paragraphsub"/>
      </w:pPr>
      <w:r w:rsidRPr="00474547">
        <w:tab/>
        <w:t>(iii)</w:t>
      </w:r>
      <w:r w:rsidRPr="00474547">
        <w:tab/>
        <w:t>stored communications warrant information.</w:t>
      </w:r>
    </w:p>
    <w:p w:rsidR="00993A2F" w:rsidRPr="00474547" w:rsidRDefault="00993A2F" w:rsidP="00993A2F">
      <w:pPr>
        <w:pStyle w:val="Penalty"/>
      </w:pPr>
      <w:r w:rsidRPr="00474547">
        <w:t>Penalty:</w:t>
      </w:r>
      <w:r w:rsidRPr="00474547">
        <w:tab/>
        <w:t>Imprisonment for 2 years or 120 penalty units, or both.</w:t>
      </w:r>
    </w:p>
    <w:p w:rsidR="00993A2F" w:rsidRPr="00474547" w:rsidRDefault="00993A2F" w:rsidP="00993A2F">
      <w:pPr>
        <w:pStyle w:val="subsection"/>
      </w:pPr>
      <w:r w:rsidRPr="00474547">
        <w:tab/>
        <w:t>(2)</w:t>
      </w:r>
      <w:r w:rsidRPr="00474547">
        <w:tab/>
      </w:r>
      <w:r w:rsidR="00474547">
        <w:t>Subsection (</w:t>
      </w:r>
      <w:r w:rsidRPr="00474547">
        <w:t>1) does not apply to conduct permitted under this Part.</w:t>
      </w:r>
    </w:p>
    <w:p w:rsidR="00993A2F" w:rsidRPr="00474547" w:rsidRDefault="00993A2F" w:rsidP="00993A2F">
      <w:pPr>
        <w:pStyle w:val="notetext"/>
      </w:pPr>
      <w:r w:rsidRPr="00474547">
        <w:t>Note 1:</w:t>
      </w:r>
      <w:r w:rsidRPr="00474547">
        <w:tab/>
        <w:t xml:space="preserve">A defendant bears an evidential burden in relation to the matter in </w:t>
      </w:r>
      <w:r w:rsidR="00474547">
        <w:t>subsection (</w:t>
      </w:r>
      <w:r w:rsidRPr="00474547">
        <w:t>2</w:t>
      </w:r>
      <w:r w:rsidR="00080F0E" w:rsidRPr="00474547">
        <w:t>) (s</w:t>
      </w:r>
      <w:r w:rsidRPr="00474547">
        <w:t>ee subsection</w:t>
      </w:r>
      <w:r w:rsidR="00474547">
        <w:t> </w:t>
      </w:r>
      <w:r w:rsidRPr="00474547">
        <w:t xml:space="preserve">13.3(3) of the </w:t>
      </w:r>
      <w:r w:rsidRPr="00474547">
        <w:rPr>
          <w:i/>
        </w:rPr>
        <w:t>Criminal Code</w:t>
      </w:r>
      <w:r w:rsidRPr="00474547">
        <w:t>).</w:t>
      </w:r>
    </w:p>
    <w:p w:rsidR="00993A2F" w:rsidRPr="00474547" w:rsidRDefault="00993A2F" w:rsidP="00993A2F">
      <w:pPr>
        <w:pStyle w:val="notetext"/>
      </w:pPr>
      <w:r w:rsidRPr="00474547">
        <w:t>Note 2:</w:t>
      </w:r>
      <w:r w:rsidRPr="00474547">
        <w:tab/>
        <w:t>The civil remedy provisions in Part</w:t>
      </w:r>
      <w:r w:rsidR="00474547">
        <w:t> </w:t>
      </w:r>
      <w:r w:rsidRPr="00474547">
        <w:t>3</w:t>
      </w:r>
      <w:r w:rsidR="00474547">
        <w:noBreakHyphen/>
      </w:r>
      <w:r w:rsidRPr="00474547">
        <w:t>7</w:t>
      </w:r>
      <w:r w:rsidR="00DD1FDB" w:rsidRPr="00474547">
        <w:t xml:space="preserve"> </w:t>
      </w:r>
      <w:r w:rsidRPr="00474547">
        <w:t>may apply to a contravention of this section.</w:t>
      </w:r>
    </w:p>
    <w:p w:rsidR="00993A2F" w:rsidRPr="00474547" w:rsidRDefault="00993A2F" w:rsidP="00DD1FDB">
      <w:pPr>
        <w:pStyle w:val="ActHead3"/>
        <w:pageBreakBefore/>
      </w:pPr>
      <w:bookmarkStart w:id="247" w:name="_Toc405296171"/>
      <w:r w:rsidRPr="00474547">
        <w:rPr>
          <w:rStyle w:val="CharDivNo"/>
        </w:rPr>
        <w:lastRenderedPageBreak/>
        <w:t>Division</w:t>
      </w:r>
      <w:r w:rsidR="00474547" w:rsidRPr="00474547">
        <w:rPr>
          <w:rStyle w:val="CharDivNo"/>
        </w:rPr>
        <w:t> </w:t>
      </w:r>
      <w:r w:rsidRPr="00474547">
        <w:rPr>
          <w:rStyle w:val="CharDivNo"/>
        </w:rPr>
        <w:t>2</w:t>
      </w:r>
      <w:r w:rsidRPr="00474547">
        <w:t>—</w:t>
      </w:r>
      <w:r w:rsidRPr="00474547">
        <w:rPr>
          <w:rStyle w:val="CharDivText"/>
        </w:rPr>
        <w:t>Permitted dealings with accessed information</w:t>
      </w:r>
      <w:bookmarkEnd w:id="247"/>
    </w:p>
    <w:p w:rsidR="00B279A2" w:rsidRPr="00474547" w:rsidRDefault="00B279A2" w:rsidP="00B279A2">
      <w:pPr>
        <w:pStyle w:val="ActHead5"/>
      </w:pPr>
      <w:bookmarkStart w:id="248" w:name="_Toc405296172"/>
      <w:r w:rsidRPr="00474547">
        <w:rPr>
          <w:rStyle w:val="CharSectno"/>
        </w:rPr>
        <w:t>134</w:t>
      </w:r>
      <w:r w:rsidRPr="00474547">
        <w:t xml:space="preserve">  Dealing in preservation notice information or stored communications warrant information</w:t>
      </w:r>
      <w:bookmarkEnd w:id="248"/>
    </w:p>
    <w:p w:rsidR="00B279A2" w:rsidRPr="00474547" w:rsidRDefault="00B279A2" w:rsidP="00B279A2">
      <w:pPr>
        <w:pStyle w:val="subsection"/>
        <w:keepNext/>
        <w:keepLines/>
      </w:pPr>
      <w:r w:rsidRPr="00474547">
        <w:tab/>
      </w:r>
      <w:r w:rsidRPr="00474547">
        <w:tab/>
        <w:t>A person may, for the purposes of Part</w:t>
      </w:r>
      <w:r w:rsidR="00474547">
        <w:t> </w:t>
      </w:r>
      <w:r w:rsidRPr="00474547">
        <w:t>3</w:t>
      </w:r>
      <w:r w:rsidR="00474547">
        <w:noBreakHyphen/>
      </w:r>
      <w:r w:rsidRPr="00474547">
        <w:t>1A, 3</w:t>
      </w:r>
      <w:r w:rsidR="00474547">
        <w:noBreakHyphen/>
      </w:r>
      <w:r w:rsidRPr="00474547">
        <w:t>2, 3</w:t>
      </w:r>
      <w:r w:rsidR="00474547">
        <w:noBreakHyphen/>
      </w:r>
      <w:r w:rsidRPr="00474547">
        <w:t>3, 3</w:t>
      </w:r>
      <w:r w:rsidR="00474547">
        <w:noBreakHyphen/>
      </w:r>
      <w:r w:rsidRPr="00474547">
        <w:t>5 or 3</w:t>
      </w:r>
      <w:r w:rsidR="00474547">
        <w:noBreakHyphen/>
      </w:r>
      <w:r w:rsidRPr="00474547">
        <w:t>6:</w:t>
      </w:r>
    </w:p>
    <w:p w:rsidR="00B279A2" w:rsidRPr="00474547" w:rsidRDefault="00B279A2" w:rsidP="00B279A2">
      <w:pPr>
        <w:pStyle w:val="paragraph"/>
        <w:keepNext/>
        <w:keepLines/>
      </w:pPr>
      <w:r w:rsidRPr="00474547">
        <w:tab/>
        <w:t>(a)</w:t>
      </w:r>
      <w:r w:rsidRPr="00474547">
        <w:tab/>
        <w:t>communicate preservation notice information or stored communications warrant information to another person; or</w:t>
      </w:r>
    </w:p>
    <w:p w:rsidR="00B279A2" w:rsidRPr="00474547" w:rsidRDefault="00B279A2" w:rsidP="00B279A2">
      <w:pPr>
        <w:pStyle w:val="paragraph"/>
        <w:keepNext/>
        <w:keepLines/>
      </w:pPr>
      <w:r w:rsidRPr="00474547">
        <w:tab/>
        <w:t>(b)</w:t>
      </w:r>
      <w:r w:rsidRPr="00474547">
        <w:tab/>
        <w:t>make use of preservation notice information or stored communications warrant information; or</w:t>
      </w:r>
    </w:p>
    <w:p w:rsidR="00B279A2" w:rsidRPr="00474547" w:rsidRDefault="00B279A2" w:rsidP="00B279A2">
      <w:pPr>
        <w:pStyle w:val="paragraph"/>
      </w:pPr>
      <w:r w:rsidRPr="00474547">
        <w:tab/>
        <w:t>(c)</w:t>
      </w:r>
      <w:r w:rsidRPr="00474547">
        <w:tab/>
        <w:t>make a record of preservation notice information or stored communications warrant information; or</w:t>
      </w:r>
    </w:p>
    <w:p w:rsidR="00B279A2" w:rsidRPr="00474547" w:rsidRDefault="00B279A2" w:rsidP="00B279A2">
      <w:pPr>
        <w:pStyle w:val="paragraph"/>
      </w:pPr>
      <w:r w:rsidRPr="00474547">
        <w:tab/>
        <w:t>(d)</w:t>
      </w:r>
      <w:r w:rsidRPr="00474547">
        <w:tab/>
        <w:t>give preservation notice information or stored communications warrant information in evidence in a proceeding.</w:t>
      </w:r>
    </w:p>
    <w:p w:rsidR="00993A2F" w:rsidRPr="00474547" w:rsidRDefault="00993A2F" w:rsidP="00993A2F">
      <w:pPr>
        <w:pStyle w:val="ActHead5"/>
        <w:ind w:left="0" w:firstLine="0"/>
      </w:pPr>
      <w:bookmarkStart w:id="249" w:name="_Toc405296173"/>
      <w:r w:rsidRPr="00474547">
        <w:rPr>
          <w:rStyle w:val="CharSectno"/>
        </w:rPr>
        <w:t>135</w:t>
      </w:r>
      <w:r w:rsidRPr="00474547">
        <w:t xml:space="preserve">  Dealing in information by employees of carriers</w:t>
      </w:r>
      <w:bookmarkEnd w:id="249"/>
    </w:p>
    <w:p w:rsidR="00993A2F" w:rsidRPr="00474547" w:rsidRDefault="00993A2F" w:rsidP="00993A2F">
      <w:pPr>
        <w:pStyle w:val="SubsectionHead"/>
      </w:pPr>
      <w:r w:rsidRPr="00474547">
        <w:t>Communicating information to the appropriate enforcement agency</w:t>
      </w:r>
    </w:p>
    <w:p w:rsidR="00993A2F" w:rsidRPr="00474547" w:rsidRDefault="00993A2F" w:rsidP="00993A2F">
      <w:pPr>
        <w:pStyle w:val="subsection"/>
      </w:pPr>
      <w:r w:rsidRPr="00474547">
        <w:tab/>
        <w:t>(1)</w:t>
      </w:r>
      <w:r w:rsidRPr="00474547">
        <w:tab/>
        <w:t>An employee of a carrier may communicate information obtained by accessing stored communications under a stored communications warrant to:</w:t>
      </w:r>
    </w:p>
    <w:p w:rsidR="00993A2F" w:rsidRPr="00474547" w:rsidRDefault="00993A2F" w:rsidP="00993A2F">
      <w:pPr>
        <w:pStyle w:val="paragraph"/>
      </w:pPr>
      <w:r w:rsidRPr="00474547">
        <w:tab/>
        <w:t>(a)</w:t>
      </w:r>
      <w:r w:rsidRPr="00474547">
        <w:tab/>
        <w:t>the officer of the enforcement agency who applied for the warrant on the agency’s behalf; or</w:t>
      </w:r>
    </w:p>
    <w:p w:rsidR="00993A2F" w:rsidRPr="00474547" w:rsidRDefault="00993A2F" w:rsidP="00993A2F">
      <w:pPr>
        <w:pStyle w:val="paragraph"/>
      </w:pPr>
      <w:r w:rsidRPr="00474547">
        <w:tab/>
        <w:t>(b)</w:t>
      </w:r>
      <w:r w:rsidRPr="00474547">
        <w:tab/>
        <w:t xml:space="preserve">an officer of the agency in relation to whom an authorisation under </w:t>
      </w:r>
      <w:r w:rsidR="00474547">
        <w:t>subsection (</w:t>
      </w:r>
      <w:r w:rsidRPr="00474547">
        <w:t>2) by the chief officer of the agency is in force in relation to the warrant.</w:t>
      </w:r>
    </w:p>
    <w:p w:rsidR="00993A2F" w:rsidRPr="00474547" w:rsidRDefault="00993A2F" w:rsidP="00993A2F">
      <w:pPr>
        <w:pStyle w:val="subsection"/>
      </w:pPr>
      <w:r w:rsidRPr="00474547">
        <w:tab/>
        <w:t>(2)</w:t>
      </w:r>
      <w:r w:rsidRPr="00474547">
        <w:tab/>
        <w:t>The chief officer of an enforcement agency may authorise in writing officers, or classes of officers, of the agency to receive information obtained by accessing stored communications under stored communications warrants, or classes of such warrants, issued to the agency.</w:t>
      </w:r>
    </w:p>
    <w:p w:rsidR="00993A2F" w:rsidRPr="00474547" w:rsidRDefault="00993A2F" w:rsidP="00993A2F">
      <w:pPr>
        <w:pStyle w:val="SubsectionHead"/>
      </w:pPr>
      <w:r w:rsidRPr="00474547">
        <w:lastRenderedPageBreak/>
        <w:t>Information relating to operation of networks etc.</w:t>
      </w:r>
    </w:p>
    <w:p w:rsidR="00993A2F" w:rsidRPr="00474547" w:rsidRDefault="00993A2F" w:rsidP="00993A2F">
      <w:pPr>
        <w:pStyle w:val="subsection"/>
      </w:pPr>
      <w:r w:rsidRPr="00474547">
        <w:tab/>
        <w:t>(3)</w:t>
      </w:r>
      <w:r w:rsidRPr="00474547">
        <w:tab/>
        <w:t>An employee of a carrier may communicate or make use of, or cause to be communicated, lawfully accessed information or information that has been obtained by accessing a stored communication in contravention of subsection</w:t>
      </w:r>
      <w:r w:rsidR="00474547">
        <w:t> </w:t>
      </w:r>
      <w:r w:rsidRPr="00474547">
        <w:t>108(1) if:</w:t>
      </w:r>
    </w:p>
    <w:p w:rsidR="00993A2F" w:rsidRPr="00474547" w:rsidRDefault="00993A2F" w:rsidP="00993A2F">
      <w:pPr>
        <w:pStyle w:val="paragraph"/>
      </w:pPr>
      <w:r w:rsidRPr="00474547">
        <w:tab/>
        <w:t>(a)</w:t>
      </w:r>
      <w:r w:rsidRPr="00474547">
        <w:tab/>
        <w:t>the employee does so in the performance of his or her duties as such an employee; and</w:t>
      </w:r>
    </w:p>
    <w:p w:rsidR="00993A2F" w:rsidRPr="00474547" w:rsidRDefault="00993A2F" w:rsidP="00993A2F">
      <w:pPr>
        <w:pStyle w:val="paragraph"/>
      </w:pPr>
      <w:r w:rsidRPr="00474547">
        <w:tab/>
        <w:t>(b)</w:t>
      </w:r>
      <w:r w:rsidRPr="00474547">
        <w:tab/>
        <w:t>the information relates to:</w:t>
      </w:r>
    </w:p>
    <w:p w:rsidR="00993A2F" w:rsidRPr="00474547" w:rsidRDefault="00993A2F" w:rsidP="00993A2F">
      <w:pPr>
        <w:pStyle w:val="paragraphsub"/>
      </w:pPr>
      <w:r w:rsidRPr="00474547">
        <w:tab/>
        <w:t>(i)</w:t>
      </w:r>
      <w:r w:rsidRPr="00474547">
        <w:tab/>
        <w:t>the operation or maintenance of a telecommunications network operated by the carrier; or</w:t>
      </w:r>
    </w:p>
    <w:p w:rsidR="00993A2F" w:rsidRPr="00474547" w:rsidRDefault="00993A2F" w:rsidP="00993A2F">
      <w:pPr>
        <w:pStyle w:val="paragraphsub"/>
      </w:pPr>
      <w:r w:rsidRPr="00474547">
        <w:tab/>
        <w:t>(ii)</w:t>
      </w:r>
      <w:r w:rsidRPr="00474547">
        <w:tab/>
        <w:t>the supply of services by the carrier by means of a telecommunications network.</w:t>
      </w:r>
    </w:p>
    <w:p w:rsidR="00993A2F" w:rsidRPr="00474547" w:rsidRDefault="00993A2F" w:rsidP="00993A2F">
      <w:pPr>
        <w:pStyle w:val="subsection"/>
      </w:pPr>
      <w:r w:rsidRPr="00474547">
        <w:tab/>
        <w:t>(4)</w:t>
      </w:r>
      <w:r w:rsidRPr="00474547">
        <w:tab/>
        <w:t>An employee of a carrier may communicate or cause to be communicated to another carrier, or to an employee of another carrier, lawfully accessed information or information that has been obtained by accessing a stored communication in contravention of subsection</w:t>
      </w:r>
      <w:r w:rsidR="00474547">
        <w:t> </w:t>
      </w:r>
      <w:r w:rsidRPr="00474547">
        <w:t>108(1) if:</w:t>
      </w:r>
    </w:p>
    <w:p w:rsidR="00993A2F" w:rsidRPr="00474547" w:rsidRDefault="00993A2F" w:rsidP="00993A2F">
      <w:pPr>
        <w:pStyle w:val="paragraph"/>
      </w:pPr>
      <w:r w:rsidRPr="00474547">
        <w:tab/>
        <w:t>(a)</w:t>
      </w:r>
      <w:r w:rsidRPr="00474547">
        <w:tab/>
        <w:t>the communication of the information is for the purpose of the carrying on by the other carrier of its business relating to the supply of services by means of a telecommunications network operated by the other carrier; and</w:t>
      </w:r>
    </w:p>
    <w:p w:rsidR="00993A2F" w:rsidRPr="00474547" w:rsidRDefault="00993A2F" w:rsidP="00993A2F">
      <w:pPr>
        <w:pStyle w:val="paragraph"/>
      </w:pPr>
      <w:r w:rsidRPr="00474547">
        <w:tab/>
        <w:t>(b)</w:t>
      </w:r>
      <w:r w:rsidRPr="00474547">
        <w:tab/>
        <w:t>the information relates to:</w:t>
      </w:r>
    </w:p>
    <w:p w:rsidR="00993A2F" w:rsidRPr="00474547" w:rsidRDefault="00993A2F" w:rsidP="00993A2F">
      <w:pPr>
        <w:pStyle w:val="paragraphsub"/>
      </w:pPr>
      <w:r w:rsidRPr="00474547">
        <w:tab/>
        <w:t>(i)</w:t>
      </w:r>
      <w:r w:rsidRPr="00474547">
        <w:tab/>
        <w:t>the operation or maintenance of a telecommunications network operated by the other carrier; or</w:t>
      </w:r>
    </w:p>
    <w:p w:rsidR="00993A2F" w:rsidRPr="00474547" w:rsidRDefault="00993A2F" w:rsidP="00993A2F">
      <w:pPr>
        <w:pStyle w:val="paragraphsub"/>
      </w:pPr>
      <w:r w:rsidRPr="00474547">
        <w:tab/>
        <w:t>(ii)</w:t>
      </w:r>
      <w:r w:rsidRPr="00474547">
        <w:tab/>
        <w:t>the supply of services by the other carrier by means of a telecommunications network.</w:t>
      </w:r>
    </w:p>
    <w:p w:rsidR="00B279A2" w:rsidRPr="00474547" w:rsidRDefault="00B279A2" w:rsidP="00B279A2">
      <w:pPr>
        <w:pStyle w:val="SubsectionHead"/>
      </w:pPr>
      <w:r w:rsidRPr="00474547">
        <w:t>Preservation notice information</w:t>
      </w:r>
    </w:p>
    <w:p w:rsidR="00B279A2" w:rsidRPr="00474547" w:rsidRDefault="00B279A2" w:rsidP="00B279A2">
      <w:pPr>
        <w:pStyle w:val="subsection"/>
      </w:pPr>
      <w:r w:rsidRPr="00474547">
        <w:tab/>
        <w:t>(4A)</w:t>
      </w:r>
      <w:r w:rsidRPr="00474547">
        <w:tab/>
        <w:t>An employee of a carrier may, in the performance of his or her duties as such an employee, communicate or make use of, or cause to be communicated, preservation notice information if:</w:t>
      </w:r>
    </w:p>
    <w:p w:rsidR="00B279A2" w:rsidRPr="00474547" w:rsidRDefault="00B279A2" w:rsidP="00B279A2">
      <w:pPr>
        <w:pStyle w:val="paragraph"/>
      </w:pPr>
      <w:r w:rsidRPr="00474547">
        <w:tab/>
        <w:t>(a)</w:t>
      </w:r>
      <w:r w:rsidRPr="00474547">
        <w:tab/>
        <w:t>the employee does so in the performance of his or her duties as such an employee; and</w:t>
      </w:r>
    </w:p>
    <w:p w:rsidR="00B279A2" w:rsidRPr="00474547" w:rsidRDefault="00B279A2" w:rsidP="00B279A2">
      <w:pPr>
        <w:pStyle w:val="paragraph"/>
      </w:pPr>
      <w:r w:rsidRPr="00474547">
        <w:lastRenderedPageBreak/>
        <w:tab/>
        <w:t>(b)</w:t>
      </w:r>
      <w:r w:rsidRPr="00474547">
        <w:tab/>
        <w:t>the information is reasonably necessary to enable the carrier to comply with the preservation notice.</w:t>
      </w:r>
    </w:p>
    <w:p w:rsidR="00B279A2" w:rsidRPr="00474547" w:rsidRDefault="00B279A2" w:rsidP="00B279A2">
      <w:pPr>
        <w:pStyle w:val="subsection"/>
      </w:pPr>
      <w:r w:rsidRPr="00474547">
        <w:tab/>
        <w:t>(4B)</w:t>
      </w:r>
      <w:r w:rsidRPr="00474547">
        <w:tab/>
        <w:t>An employee of a carrier may communicate or cause to be communicated to another carrier, or to an employee of another carrier, preservation notice information if the information is reasonably necessary to enable the carrier to comply with the preservation notice.</w:t>
      </w:r>
    </w:p>
    <w:p w:rsidR="00993A2F" w:rsidRPr="00474547" w:rsidRDefault="00993A2F" w:rsidP="00993A2F">
      <w:pPr>
        <w:pStyle w:val="SubsectionHead"/>
      </w:pPr>
      <w:r w:rsidRPr="00474547">
        <w:t>Stored communications warrant information</w:t>
      </w:r>
    </w:p>
    <w:p w:rsidR="00993A2F" w:rsidRPr="00474547" w:rsidRDefault="00993A2F" w:rsidP="00993A2F">
      <w:pPr>
        <w:pStyle w:val="subsection"/>
      </w:pPr>
      <w:r w:rsidRPr="00474547">
        <w:tab/>
        <w:t>(5)</w:t>
      </w:r>
      <w:r w:rsidRPr="00474547">
        <w:tab/>
        <w:t>An employee of a carrier may, in the performance of his or her duties as such an employee, communicate or make use of, or cause to be communicated, stored communications warrant information if:</w:t>
      </w:r>
    </w:p>
    <w:p w:rsidR="00993A2F" w:rsidRPr="00474547" w:rsidRDefault="00993A2F" w:rsidP="00993A2F">
      <w:pPr>
        <w:pStyle w:val="paragraph"/>
      </w:pPr>
      <w:r w:rsidRPr="00474547">
        <w:tab/>
        <w:t>(a)</w:t>
      </w:r>
      <w:r w:rsidRPr="00474547">
        <w:tab/>
        <w:t>the employee does so in the performance of his or her duties as such an employee; and</w:t>
      </w:r>
    </w:p>
    <w:p w:rsidR="00993A2F" w:rsidRPr="00474547" w:rsidRDefault="00993A2F" w:rsidP="00993A2F">
      <w:pPr>
        <w:pStyle w:val="paragraph"/>
      </w:pPr>
      <w:r w:rsidRPr="00474547">
        <w:tab/>
        <w:t>(b)</w:t>
      </w:r>
      <w:r w:rsidRPr="00474547">
        <w:tab/>
        <w:t>the information is reasonably necessary to enable access to a stored communication under a stored communications warrant.</w:t>
      </w:r>
    </w:p>
    <w:p w:rsidR="00993A2F" w:rsidRPr="00474547" w:rsidRDefault="00993A2F" w:rsidP="00993A2F">
      <w:pPr>
        <w:pStyle w:val="subsection"/>
      </w:pPr>
      <w:r w:rsidRPr="00474547">
        <w:tab/>
        <w:t>(6)</w:t>
      </w:r>
      <w:r w:rsidRPr="00474547">
        <w:tab/>
        <w:t>An employee of a carrier may communicate or cause to be communicated to another carrier, or to an employee of another carrier, stored communications warrant information if the information is reasonably necessary to enable access to a stored communication under a stored communications warrant.</w:t>
      </w:r>
    </w:p>
    <w:p w:rsidR="00993A2F" w:rsidRPr="00474547" w:rsidRDefault="00993A2F" w:rsidP="00993A2F">
      <w:pPr>
        <w:pStyle w:val="ActHead5"/>
      </w:pPr>
      <w:bookmarkStart w:id="250" w:name="_Toc405296174"/>
      <w:r w:rsidRPr="00474547">
        <w:rPr>
          <w:rStyle w:val="CharSectno"/>
        </w:rPr>
        <w:t>136</w:t>
      </w:r>
      <w:r w:rsidRPr="00474547">
        <w:t xml:space="preserve">  Dealing in connection with Organisation’s functions</w:t>
      </w:r>
      <w:bookmarkEnd w:id="250"/>
    </w:p>
    <w:p w:rsidR="00993A2F" w:rsidRPr="00474547" w:rsidRDefault="00993A2F" w:rsidP="00993A2F">
      <w:pPr>
        <w:pStyle w:val="subsection"/>
      </w:pPr>
      <w:r w:rsidRPr="00474547">
        <w:tab/>
        <w:t>(1)</w:t>
      </w:r>
      <w:r w:rsidRPr="00474547">
        <w:tab/>
        <w:t>A person may, in connection with the performance by the Organisation of its functions, or otherwise for purposes of security, communicate to another person, make use of, or make a record of the following:</w:t>
      </w:r>
    </w:p>
    <w:p w:rsidR="00993A2F" w:rsidRPr="00474547" w:rsidRDefault="00993A2F" w:rsidP="00993A2F">
      <w:pPr>
        <w:pStyle w:val="paragraph"/>
      </w:pPr>
      <w:r w:rsidRPr="00474547">
        <w:tab/>
        <w:t>(a)</w:t>
      </w:r>
      <w:r w:rsidRPr="00474547">
        <w:tab/>
        <w:t>lawfully accessed information other than foreign intelligence information;</w:t>
      </w:r>
    </w:p>
    <w:p w:rsidR="00B279A2" w:rsidRPr="00474547" w:rsidRDefault="00B279A2" w:rsidP="00B279A2">
      <w:pPr>
        <w:pStyle w:val="paragraph"/>
      </w:pPr>
      <w:r w:rsidRPr="00474547">
        <w:tab/>
        <w:t>(aa)</w:t>
      </w:r>
      <w:r w:rsidRPr="00474547">
        <w:tab/>
        <w:t>preservation notice information;</w:t>
      </w:r>
    </w:p>
    <w:p w:rsidR="00993A2F" w:rsidRPr="00474547" w:rsidRDefault="00993A2F" w:rsidP="00993A2F">
      <w:pPr>
        <w:pStyle w:val="paragraph"/>
      </w:pPr>
      <w:r w:rsidRPr="00474547">
        <w:tab/>
        <w:t>(b)</w:t>
      </w:r>
      <w:r w:rsidRPr="00474547">
        <w:tab/>
        <w:t>stored communications warrant information.</w:t>
      </w:r>
    </w:p>
    <w:p w:rsidR="00993A2F" w:rsidRPr="00474547" w:rsidRDefault="00993A2F" w:rsidP="00993A2F">
      <w:pPr>
        <w:pStyle w:val="subsection"/>
      </w:pPr>
      <w:r w:rsidRPr="00474547">
        <w:lastRenderedPageBreak/>
        <w:tab/>
        <w:t>(2)</w:t>
      </w:r>
      <w:r w:rsidRPr="00474547">
        <w:tab/>
        <w:t>The Director</w:t>
      </w:r>
      <w:r w:rsidR="00474547">
        <w:noBreakHyphen/>
      </w:r>
      <w:r w:rsidRPr="00474547">
        <w:t xml:space="preserve">General of Security may, in connection with the performance by the Organisation of its functions, communicate foreign intelligence information to an </w:t>
      </w:r>
      <w:r w:rsidR="009759FA" w:rsidRPr="00474547">
        <w:t>ASIO employee or ASIO affiliate</w:t>
      </w:r>
      <w:r w:rsidRPr="00474547">
        <w:t>.</w:t>
      </w:r>
    </w:p>
    <w:p w:rsidR="00993A2F" w:rsidRPr="00474547" w:rsidRDefault="00993A2F" w:rsidP="00993A2F">
      <w:pPr>
        <w:pStyle w:val="subsection"/>
      </w:pPr>
      <w:r w:rsidRPr="00474547">
        <w:tab/>
        <w:t>(3)</w:t>
      </w:r>
      <w:r w:rsidRPr="00474547">
        <w:tab/>
        <w:t xml:space="preserve">An </w:t>
      </w:r>
      <w:r w:rsidR="00BA19A1" w:rsidRPr="00474547">
        <w:t>ASIO employee or ASIO affiliate</w:t>
      </w:r>
      <w:r w:rsidRPr="00474547">
        <w:t xml:space="preserve"> may, in connection with the performance by the Organisation of its functions, communicate foreign intelligence information to the Director</w:t>
      </w:r>
      <w:r w:rsidR="00474547">
        <w:noBreakHyphen/>
      </w:r>
      <w:r w:rsidRPr="00474547">
        <w:t xml:space="preserve">General of Security or to another </w:t>
      </w:r>
      <w:r w:rsidR="00BA19A1" w:rsidRPr="00474547">
        <w:t>ASIO employee or ASIO affiliate</w:t>
      </w:r>
      <w:r w:rsidRPr="00474547">
        <w:t>.</w:t>
      </w:r>
    </w:p>
    <w:p w:rsidR="00993A2F" w:rsidRPr="00474547" w:rsidRDefault="00993A2F" w:rsidP="00993A2F">
      <w:pPr>
        <w:pStyle w:val="subsection"/>
      </w:pPr>
      <w:r w:rsidRPr="00474547">
        <w:tab/>
        <w:t>(4)</w:t>
      </w:r>
      <w:r w:rsidRPr="00474547">
        <w:tab/>
        <w:t>The Director</w:t>
      </w:r>
      <w:r w:rsidR="00474547">
        <w:noBreakHyphen/>
      </w:r>
      <w:r w:rsidRPr="00474547">
        <w:t xml:space="preserve">General of Security or an </w:t>
      </w:r>
      <w:r w:rsidR="00BA19A1" w:rsidRPr="00474547">
        <w:t>ASIO employee or ASIO affiliate</w:t>
      </w:r>
      <w:r w:rsidRPr="00474547">
        <w:t xml:space="preserve"> may, in connection with the performance by the Organisation of its functions, make use of, or make a record of, foreign intelligence information.</w:t>
      </w:r>
    </w:p>
    <w:p w:rsidR="00993A2F" w:rsidRPr="00474547" w:rsidRDefault="00993A2F" w:rsidP="00993A2F">
      <w:pPr>
        <w:pStyle w:val="ActHead5"/>
      </w:pPr>
      <w:bookmarkStart w:id="251" w:name="_Toc405296175"/>
      <w:r w:rsidRPr="00474547">
        <w:rPr>
          <w:rStyle w:val="CharSectno"/>
        </w:rPr>
        <w:t>137</w:t>
      </w:r>
      <w:r w:rsidRPr="00474547">
        <w:t xml:space="preserve">  Communicating information obtained by Organisation</w:t>
      </w:r>
      <w:bookmarkEnd w:id="251"/>
    </w:p>
    <w:p w:rsidR="00993A2F" w:rsidRPr="00474547" w:rsidRDefault="00993A2F" w:rsidP="00993A2F">
      <w:pPr>
        <w:pStyle w:val="subsection"/>
      </w:pPr>
      <w:r w:rsidRPr="00474547">
        <w:tab/>
        <w:t>(1)</w:t>
      </w:r>
      <w:r w:rsidRPr="00474547">
        <w:tab/>
        <w:t>The Director</w:t>
      </w:r>
      <w:r w:rsidR="00474547">
        <w:noBreakHyphen/>
      </w:r>
      <w:r w:rsidRPr="00474547">
        <w:t xml:space="preserve">General of Security may, in accordance with </w:t>
      </w:r>
      <w:r w:rsidR="003B668A" w:rsidRPr="00474547">
        <w:t>subsection</w:t>
      </w:r>
      <w:r w:rsidR="00474547">
        <w:t> </w:t>
      </w:r>
      <w:r w:rsidR="003B668A" w:rsidRPr="00474547">
        <w:t>18(3) or (4A), or subsection</w:t>
      </w:r>
      <w:r w:rsidR="00474547">
        <w:t> </w:t>
      </w:r>
      <w:r w:rsidR="003B668A" w:rsidRPr="00474547">
        <w:t>19A(4)</w:t>
      </w:r>
      <w:r w:rsidRPr="00474547">
        <w:t xml:space="preserve"> of the </w:t>
      </w:r>
      <w:r w:rsidRPr="00474547">
        <w:rPr>
          <w:i/>
        </w:rPr>
        <w:t>Australian Security Intelligence Organisation Act 1979</w:t>
      </w:r>
      <w:r w:rsidRPr="00474547">
        <w:t>, communicate the following to another person:</w:t>
      </w:r>
    </w:p>
    <w:p w:rsidR="00993A2F" w:rsidRPr="00474547" w:rsidRDefault="00993A2F" w:rsidP="00993A2F">
      <w:pPr>
        <w:pStyle w:val="paragraph"/>
      </w:pPr>
      <w:r w:rsidRPr="00474547">
        <w:tab/>
        <w:t>(a)</w:t>
      </w:r>
      <w:r w:rsidRPr="00474547">
        <w:tab/>
        <w:t>lawfully accessed information;</w:t>
      </w:r>
    </w:p>
    <w:p w:rsidR="00B279A2" w:rsidRPr="00474547" w:rsidRDefault="00B279A2" w:rsidP="00B279A2">
      <w:pPr>
        <w:pStyle w:val="paragraph"/>
      </w:pPr>
      <w:r w:rsidRPr="00474547">
        <w:tab/>
        <w:t>(aa)</w:t>
      </w:r>
      <w:r w:rsidRPr="00474547">
        <w:tab/>
        <w:t>preservation notice information;</w:t>
      </w:r>
    </w:p>
    <w:p w:rsidR="00993A2F" w:rsidRPr="00474547" w:rsidRDefault="00993A2F" w:rsidP="00993A2F">
      <w:pPr>
        <w:pStyle w:val="paragraph"/>
      </w:pPr>
      <w:r w:rsidRPr="00474547">
        <w:tab/>
        <w:t>(b)</w:t>
      </w:r>
      <w:r w:rsidRPr="00474547">
        <w:tab/>
        <w:t>stored communications warrant information.</w:t>
      </w:r>
    </w:p>
    <w:p w:rsidR="00993A2F" w:rsidRPr="00474547" w:rsidRDefault="00993A2F" w:rsidP="00993A2F">
      <w:pPr>
        <w:pStyle w:val="subsection"/>
      </w:pPr>
      <w:r w:rsidRPr="00474547">
        <w:tab/>
        <w:t>(2)</w:t>
      </w:r>
      <w:r w:rsidRPr="00474547">
        <w:tab/>
        <w:t>The communication may be made by the Director</w:t>
      </w:r>
      <w:r w:rsidR="00474547">
        <w:noBreakHyphen/>
      </w:r>
      <w:r w:rsidRPr="00474547">
        <w:t>General of Security personally or by a person authorised by the Director</w:t>
      </w:r>
      <w:r w:rsidR="00474547">
        <w:noBreakHyphen/>
      </w:r>
      <w:r w:rsidRPr="00474547">
        <w:t>General.</w:t>
      </w:r>
    </w:p>
    <w:p w:rsidR="00993A2F" w:rsidRPr="00474547" w:rsidRDefault="00993A2F" w:rsidP="00993A2F">
      <w:pPr>
        <w:pStyle w:val="subsection"/>
      </w:pPr>
      <w:r w:rsidRPr="00474547">
        <w:tab/>
        <w:t>(3)</w:t>
      </w:r>
      <w:r w:rsidRPr="00474547">
        <w:tab/>
        <w:t>A person to whom foreign intelligence information has been communicated:</w:t>
      </w:r>
    </w:p>
    <w:p w:rsidR="00993A2F" w:rsidRPr="00474547" w:rsidRDefault="00993A2F" w:rsidP="00993A2F">
      <w:pPr>
        <w:pStyle w:val="paragraph"/>
      </w:pPr>
      <w:r w:rsidRPr="00474547">
        <w:tab/>
        <w:t>(a)</w:t>
      </w:r>
      <w:r w:rsidRPr="00474547">
        <w:tab/>
        <w:t xml:space="preserve">in accordance with </w:t>
      </w:r>
      <w:r w:rsidR="00474547">
        <w:t>subsection (</w:t>
      </w:r>
      <w:r w:rsidRPr="00474547">
        <w:t>1); or</w:t>
      </w:r>
    </w:p>
    <w:p w:rsidR="00993A2F" w:rsidRPr="00474547" w:rsidRDefault="00993A2F" w:rsidP="00993A2F">
      <w:pPr>
        <w:pStyle w:val="paragraph"/>
      </w:pPr>
      <w:r w:rsidRPr="00474547">
        <w:tab/>
        <w:t>(b)</w:t>
      </w:r>
      <w:r w:rsidRPr="00474547">
        <w:tab/>
        <w:t>in accordance with an approval given under this subsection;</w:t>
      </w:r>
    </w:p>
    <w:p w:rsidR="00993A2F" w:rsidRPr="00474547" w:rsidRDefault="00993A2F" w:rsidP="00993A2F">
      <w:pPr>
        <w:pStyle w:val="subsection2"/>
      </w:pPr>
      <w:r w:rsidRPr="00474547">
        <w:t>may communicate that information to such persons, and in such manner, as are approved in writing by the Attorney</w:t>
      </w:r>
      <w:r w:rsidR="00474547">
        <w:noBreakHyphen/>
      </w:r>
      <w:r w:rsidRPr="00474547">
        <w:t>General.</w:t>
      </w:r>
    </w:p>
    <w:p w:rsidR="00993A2F" w:rsidRPr="00474547" w:rsidRDefault="00993A2F" w:rsidP="00993A2F">
      <w:pPr>
        <w:pStyle w:val="ActHead5"/>
      </w:pPr>
      <w:bookmarkStart w:id="252" w:name="_Toc405296176"/>
      <w:r w:rsidRPr="00474547">
        <w:rPr>
          <w:rStyle w:val="CharSectno"/>
        </w:rPr>
        <w:lastRenderedPageBreak/>
        <w:t>138</w:t>
      </w:r>
      <w:r w:rsidRPr="00474547">
        <w:t xml:space="preserve">  Employee of carrier may communicate information to enforcement agency</w:t>
      </w:r>
      <w:bookmarkEnd w:id="252"/>
    </w:p>
    <w:p w:rsidR="00993A2F" w:rsidRPr="00474547" w:rsidRDefault="00993A2F" w:rsidP="00993A2F">
      <w:pPr>
        <w:pStyle w:val="subsection"/>
      </w:pPr>
      <w:r w:rsidRPr="00474547">
        <w:tab/>
        <w:t>(1)</w:t>
      </w:r>
      <w:r w:rsidRPr="00474547">
        <w:tab/>
        <w:t xml:space="preserve">An employee of a carrier may, for a purpose or purposes connected with the investigation by the Australian Communications and Media Authority of a serious contravention or with the performance of its functions relating to enforcement of the </w:t>
      </w:r>
      <w:r w:rsidRPr="00474547">
        <w:rPr>
          <w:i/>
        </w:rPr>
        <w:t>Spam Act 2003</w:t>
      </w:r>
      <w:r w:rsidRPr="00474547">
        <w:t>, and for no other purpose, communicate to an officer or staff member of the authority the following:</w:t>
      </w:r>
    </w:p>
    <w:p w:rsidR="00993A2F" w:rsidRPr="00474547" w:rsidRDefault="00993A2F" w:rsidP="00993A2F">
      <w:pPr>
        <w:pStyle w:val="paragraph"/>
      </w:pPr>
      <w:r w:rsidRPr="00474547">
        <w:tab/>
        <w:t>(a)</w:t>
      </w:r>
      <w:r w:rsidRPr="00474547">
        <w:tab/>
        <w:t>lawfully accessed information other than foreign intelligence information;</w:t>
      </w:r>
    </w:p>
    <w:p w:rsidR="00B279A2" w:rsidRPr="00474547" w:rsidRDefault="00B279A2" w:rsidP="00B279A2">
      <w:pPr>
        <w:pStyle w:val="paragraph"/>
      </w:pPr>
      <w:r w:rsidRPr="00474547">
        <w:tab/>
        <w:t>(aa)</w:t>
      </w:r>
      <w:r w:rsidRPr="00474547">
        <w:tab/>
        <w:t>preservation notice information;</w:t>
      </w:r>
    </w:p>
    <w:p w:rsidR="00993A2F" w:rsidRPr="00474547" w:rsidRDefault="00993A2F" w:rsidP="00993A2F">
      <w:pPr>
        <w:pStyle w:val="paragraph"/>
      </w:pPr>
      <w:r w:rsidRPr="00474547">
        <w:tab/>
        <w:t>(b)</w:t>
      </w:r>
      <w:r w:rsidRPr="00474547">
        <w:tab/>
        <w:t>stored communications warrant information.</w:t>
      </w:r>
    </w:p>
    <w:p w:rsidR="00993A2F" w:rsidRPr="00474547" w:rsidRDefault="00993A2F" w:rsidP="00993A2F">
      <w:pPr>
        <w:pStyle w:val="subsection"/>
      </w:pPr>
      <w:r w:rsidRPr="00474547">
        <w:tab/>
        <w:t>(2)</w:t>
      </w:r>
      <w:r w:rsidRPr="00474547">
        <w:tab/>
        <w:t>An employee of a carrier may, for a purpose or purposes connected with the investigation by any other enforcement agency of a serious contravention, and for no other purpose, communicate to an officer or staff member of the agency the following:</w:t>
      </w:r>
    </w:p>
    <w:p w:rsidR="00993A2F" w:rsidRPr="00474547" w:rsidRDefault="00993A2F" w:rsidP="00993A2F">
      <w:pPr>
        <w:pStyle w:val="paragraph"/>
      </w:pPr>
      <w:r w:rsidRPr="00474547">
        <w:tab/>
        <w:t>(a)</w:t>
      </w:r>
      <w:r w:rsidRPr="00474547">
        <w:tab/>
        <w:t>lawfully accessed information other than foreign intelligence information;</w:t>
      </w:r>
    </w:p>
    <w:p w:rsidR="00B279A2" w:rsidRPr="00474547" w:rsidRDefault="00B279A2" w:rsidP="00B279A2">
      <w:pPr>
        <w:pStyle w:val="paragraph"/>
      </w:pPr>
      <w:r w:rsidRPr="00474547">
        <w:tab/>
        <w:t>(aa)</w:t>
      </w:r>
      <w:r w:rsidRPr="00474547">
        <w:tab/>
        <w:t>preservation notice information;</w:t>
      </w:r>
    </w:p>
    <w:p w:rsidR="00993A2F" w:rsidRPr="00474547" w:rsidRDefault="00993A2F" w:rsidP="00993A2F">
      <w:pPr>
        <w:pStyle w:val="paragraph"/>
      </w:pPr>
      <w:r w:rsidRPr="00474547">
        <w:tab/>
        <w:t>(b)</w:t>
      </w:r>
      <w:r w:rsidRPr="00474547">
        <w:tab/>
        <w:t>stored communications warrant information.</w:t>
      </w:r>
    </w:p>
    <w:p w:rsidR="00993A2F" w:rsidRPr="00474547" w:rsidRDefault="00993A2F" w:rsidP="00993A2F">
      <w:pPr>
        <w:pStyle w:val="ActHead5"/>
      </w:pPr>
      <w:bookmarkStart w:id="253" w:name="_Toc405296177"/>
      <w:r w:rsidRPr="00474547">
        <w:rPr>
          <w:rStyle w:val="CharSectno"/>
        </w:rPr>
        <w:t>139</w:t>
      </w:r>
      <w:r w:rsidRPr="00474547">
        <w:t xml:space="preserve">  Dealing for purposes of investigation etc.</w:t>
      </w:r>
      <w:bookmarkEnd w:id="253"/>
    </w:p>
    <w:p w:rsidR="00993A2F" w:rsidRPr="00474547" w:rsidRDefault="00993A2F" w:rsidP="00993A2F">
      <w:pPr>
        <w:pStyle w:val="subsection"/>
      </w:pPr>
      <w:r w:rsidRPr="00474547">
        <w:tab/>
        <w:t>(1)</w:t>
      </w:r>
      <w:r w:rsidRPr="00474547">
        <w:tab/>
        <w:t xml:space="preserve">An officer or staff member of an enforcement agency or an eligible Commonwealth authority may, for one or more purposes referred to in </w:t>
      </w:r>
      <w:r w:rsidR="00474547">
        <w:t>subsection (</w:t>
      </w:r>
      <w:r w:rsidRPr="00474547">
        <w:t>2)</w:t>
      </w:r>
      <w:r w:rsidR="00E861F3" w:rsidRPr="00474547">
        <w:t xml:space="preserve"> or (4A)</w:t>
      </w:r>
      <w:r w:rsidRPr="00474547">
        <w:t>, and for no other purpose</w:t>
      </w:r>
      <w:r w:rsidR="001A64B7" w:rsidRPr="00474547">
        <w:t xml:space="preserve"> (other than a purpose referred to in subsection</w:t>
      </w:r>
      <w:r w:rsidR="00474547">
        <w:t> </w:t>
      </w:r>
      <w:r w:rsidR="001A64B7" w:rsidRPr="00474547">
        <w:t>139A(2), if applicable)</w:t>
      </w:r>
      <w:r w:rsidRPr="00474547">
        <w:t>, communicate to another person, make use of, or make a record of the following:</w:t>
      </w:r>
    </w:p>
    <w:p w:rsidR="00993A2F" w:rsidRPr="00474547" w:rsidRDefault="00993A2F" w:rsidP="00993A2F">
      <w:pPr>
        <w:pStyle w:val="paragraph"/>
      </w:pPr>
      <w:r w:rsidRPr="00474547">
        <w:tab/>
        <w:t>(a)</w:t>
      </w:r>
      <w:r w:rsidRPr="00474547">
        <w:tab/>
        <w:t>lawfully accessed information other than foreign intelligence information;</w:t>
      </w:r>
    </w:p>
    <w:p w:rsidR="00B279A2" w:rsidRPr="00474547" w:rsidRDefault="00B279A2" w:rsidP="00B279A2">
      <w:pPr>
        <w:pStyle w:val="paragraph"/>
      </w:pPr>
      <w:r w:rsidRPr="00474547">
        <w:tab/>
        <w:t>(aa)</w:t>
      </w:r>
      <w:r w:rsidRPr="00474547">
        <w:tab/>
        <w:t>preservation notice information;</w:t>
      </w:r>
    </w:p>
    <w:p w:rsidR="00993A2F" w:rsidRPr="00474547" w:rsidRDefault="00993A2F" w:rsidP="00993A2F">
      <w:pPr>
        <w:pStyle w:val="paragraph"/>
      </w:pPr>
      <w:r w:rsidRPr="00474547">
        <w:tab/>
        <w:t>(b)</w:t>
      </w:r>
      <w:r w:rsidRPr="00474547">
        <w:tab/>
        <w:t>stored communications warrant information.</w:t>
      </w:r>
    </w:p>
    <w:p w:rsidR="00993A2F" w:rsidRPr="00474547" w:rsidRDefault="00993A2F" w:rsidP="00993A2F">
      <w:pPr>
        <w:pStyle w:val="subsection"/>
      </w:pPr>
      <w:r w:rsidRPr="00474547">
        <w:lastRenderedPageBreak/>
        <w:tab/>
        <w:t>(2)</w:t>
      </w:r>
      <w:r w:rsidRPr="00474547">
        <w:tab/>
      </w:r>
      <w:r w:rsidR="00E861F3" w:rsidRPr="00474547">
        <w:t>In the case of information obtained by the agency other than through the execution of a warrant issued as a result of a mutual assistance application, the</w:t>
      </w:r>
      <w:r w:rsidRPr="00474547">
        <w:t xml:space="preserve"> purposes are purposes connected with:</w:t>
      </w:r>
    </w:p>
    <w:p w:rsidR="00993A2F" w:rsidRPr="00474547" w:rsidRDefault="00993A2F" w:rsidP="00993A2F">
      <w:pPr>
        <w:pStyle w:val="paragraph"/>
      </w:pPr>
      <w:r w:rsidRPr="00474547">
        <w:tab/>
        <w:t>(a)</w:t>
      </w:r>
      <w:r w:rsidRPr="00474547">
        <w:tab/>
        <w:t>an investigation by the agency</w:t>
      </w:r>
      <w:r w:rsidR="00671965" w:rsidRPr="00474547">
        <w:t xml:space="preserve"> or by another enforcement agency</w:t>
      </w:r>
      <w:r w:rsidRPr="00474547">
        <w:t xml:space="preserve"> of a contravention to which </w:t>
      </w:r>
      <w:r w:rsidR="00474547">
        <w:t>subsection (</w:t>
      </w:r>
      <w:r w:rsidRPr="00474547">
        <w:t>3) applies; or</w:t>
      </w:r>
    </w:p>
    <w:p w:rsidR="00993A2F" w:rsidRPr="00474547" w:rsidRDefault="00993A2F" w:rsidP="00993A2F">
      <w:pPr>
        <w:pStyle w:val="paragraph"/>
      </w:pPr>
      <w:r w:rsidRPr="00474547">
        <w:tab/>
        <w:t>(b)</w:t>
      </w:r>
      <w:r w:rsidRPr="00474547">
        <w:tab/>
        <w:t xml:space="preserve">the making by an authority, body or person of a decision whether or not to begin a proceeding to which </w:t>
      </w:r>
      <w:r w:rsidR="00474547">
        <w:t>subsection (</w:t>
      </w:r>
      <w:r w:rsidRPr="00474547">
        <w:t>4) applies; or</w:t>
      </w:r>
    </w:p>
    <w:p w:rsidR="00993A2F" w:rsidRPr="00474547" w:rsidRDefault="00993A2F" w:rsidP="00993A2F">
      <w:pPr>
        <w:pStyle w:val="paragraph"/>
      </w:pPr>
      <w:r w:rsidRPr="00474547">
        <w:tab/>
        <w:t>(c)</w:t>
      </w:r>
      <w:r w:rsidRPr="00474547">
        <w:tab/>
        <w:t xml:space="preserve">a proceeding to which </w:t>
      </w:r>
      <w:r w:rsidR="00474547">
        <w:t>subsection (</w:t>
      </w:r>
      <w:r w:rsidRPr="00474547">
        <w:t>4) applies; or</w:t>
      </w:r>
    </w:p>
    <w:p w:rsidR="00993A2F" w:rsidRPr="00474547" w:rsidRDefault="00993A2F" w:rsidP="00993A2F">
      <w:pPr>
        <w:pStyle w:val="paragraph"/>
      </w:pPr>
      <w:r w:rsidRPr="00474547">
        <w:tab/>
        <w:t>(d)</w:t>
      </w:r>
      <w:r w:rsidRPr="00474547">
        <w:tab/>
        <w:t>the keeping of records by the agency under Part</w:t>
      </w:r>
      <w:r w:rsidR="00474547">
        <w:t> </w:t>
      </w:r>
      <w:r w:rsidRPr="00474547">
        <w:t>3</w:t>
      </w:r>
      <w:r w:rsidR="00474547">
        <w:noBreakHyphen/>
      </w:r>
      <w:r w:rsidRPr="00474547">
        <w:t>5</w:t>
      </w:r>
      <w:r w:rsidR="007F42D6" w:rsidRPr="00474547">
        <w:t>; or</w:t>
      </w:r>
    </w:p>
    <w:p w:rsidR="007F42D6" w:rsidRPr="00474547" w:rsidRDefault="007F42D6" w:rsidP="007F42D6">
      <w:pPr>
        <w:pStyle w:val="paragraph"/>
      </w:pPr>
      <w:r w:rsidRPr="00474547">
        <w:tab/>
        <w:t>(e)</w:t>
      </w:r>
      <w:r w:rsidRPr="00474547">
        <w:tab/>
        <w:t>an authorisation under subsection</w:t>
      </w:r>
      <w:r w:rsidR="00474547">
        <w:t> </w:t>
      </w:r>
      <w:r w:rsidRPr="00474547">
        <w:t xml:space="preserve">13A(1) of the </w:t>
      </w:r>
      <w:r w:rsidRPr="00474547">
        <w:rPr>
          <w:i/>
        </w:rPr>
        <w:t>Mutual Assistance in Criminal Matters Act 1987</w:t>
      </w:r>
      <w:r w:rsidRPr="00474547">
        <w:t xml:space="preserve"> in respect of the information.</w:t>
      </w:r>
    </w:p>
    <w:p w:rsidR="00993A2F" w:rsidRPr="00474547" w:rsidRDefault="00993A2F" w:rsidP="00993A2F">
      <w:pPr>
        <w:pStyle w:val="subsection"/>
      </w:pPr>
      <w:r w:rsidRPr="00474547">
        <w:tab/>
        <w:t>(3)</w:t>
      </w:r>
      <w:r w:rsidRPr="00474547">
        <w:tab/>
        <w:t>A contravention to which this subsection applies is a contravention of a law of the Commonwealth, a State or a Territory that:</w:t>
      </w:r>
    </w:p>
    <w:p w:rsidR="00993A2F" w:rsidRPr="00474547" w:rsidRDefault="00993A2F" w:rsidP="00993A2F">
      <w:pPr>
        <w:pStyle w:val="paragraph"/>
      </w:pPr>
      <w:r w:rsidRPr="00474547">
        <w:tab/>
        <w:t>(a)</w:t>
      </w:r>
      <w:r w:rsidRPr="00474547">
        <w:tab/>
        <w:t>is a serious offence; or</w:t>
      </w:r>
    </w:p>
    <w:p w:rsidR="00993A2F" w:rsidRPr="00474547" w:rsidRDefault="00993A2F" w:rsidP="00993A2F">
      <w:pPr>
        <w:pStyle w:val="paragraph"/>
      </w:pPr>
      <w:r w:rsidRPr="00474547">
        <w:tab/>
        <w:t>(b)</w:t>
      </w:r>
      <w:r w:rsidRPr="00474547">
        <w:tab/>
        <w:t>is an offence punishable:</w:t>
      </w:r>
    </w:p>
    <w:p w:rsidR="00993A2F" w:rsidRPr="00474547" w:rsidRDefault="00993A2F" w:rsidP="00993A2F">
      <w:pPr>
        <w:pStyle w:val="paragraphsub"/>
      </w:pPr>
      <w:r w:rsidRPr="00474547">
        <w:tab/>
        <w:t>(i)</w:t>
      </w:r>
      <w:r w:rsidRPr="00474547">
        <w:tab/>
        <w:t>by imprisonment for a period, or a maximum period, of at least 12 months; or</w:t>
      </w:r>
    </w:p>
    <w:p w:rsidR="00993A2F" w:rsidRPr="00474547" w:rsidRDefault="00993A2F" w:rsidP="00993A2F">
      <w:pPr>
        <w:pStyle w:val="paragraphsub"/>
      </w:pPr>
      <w:r w:rsidRPr="00474547">
        <w:tab/>
        <w:t>(ii)</w:t>
      </w:r>
      <w:r w:rsidRPr="00474547">
        <w:tab/>
        <w:t>if the offence is committed by an individual—by a fine, or a maximum fine, of at least 60 penalty units; or</w:t>
      </w:r>
    </w:p>
    <w:p w:rsidR="00993A2F" w:rsidRPr="00474547" w:rsidRDefault="00993A2F" w:rsidP="00993A2F">
      <w:pPr>
        <w:pStyle w:val="paragraphsub"/>
      </w:pPr>
      <w:r w:rsidRPr="00474547">
        <w:tab/>
        <w:t>(iii)</w:t>
      </w:r>
      <w:r w:rsidRPr="00474547">
        <w:tab/>
        <w:t>if the offence cannot be committed by an individual—by a fine, or a maximum fine, of at least 300 penalty units; or</w:t>
      </w:r>
    </w:p>
    <w:p w:rsidR="00993A2F" w:rsidRPr="00474547" w:rsidRDefault="00993A2F" w:rsidP="00993A2F">
      <w:pPr>
        <w:pStyle w:val="paragraph"/>
      </w:pPr>
      <w:r w:rsidRPr="00474547">
        <w:tab/>
        <w:t>(c)</w:t>
      </w:r>
      <w:r w:rsidRPr="00474547">
        <w:tab/>
        <w:t>could, if established, render the person committing the contravention liable:</w:t>
      </w:r>
    </w:p>
    <w:p w:rsidR="00993A2F" w:rsidRPr="00474547" w:rsidRDefault="00993A2F" w:rsidP="00993A2F">
      <w:pPr>
        <w:pStyle w:val="paragraphsub"/>
      </w:pPr>
      <w:r w:rsidRPr="00474547">
        <w:tab/>
        <w:t>(i)</w:t>
      </w:r>
      <w:r w:rsidRPr="00474547">
        <w:tab/>
        <w:t>if the contravention were committed by an individual—to pay a pecuniary penalty of 60 penalty units or more, or to pay an amount that is the monetary equivalent of 60 penalty units or more; or</w:t>
      </w:r>
    </w:p>
    <w:p w:rsidR="00993A2F" w:rsidRPr="00474547" w:rsidRDefault="00993A2F" w:rsidP="00993A2F">
      <w:pPr>
        <w:pStyle w:val="paragraphsub"/>
      </w:pPr>
      <w:r w:rsidRPr="00474547">
        <w:tab/>
        <w:t>(ii)</w:t>
      </w:r>
      <w:r w:rsidRPr="00474547">
        <w:tab/>
        <w:t>if the contravention cannot be committed by an individual—to pay a pecuniary penalty of 300 penalty units or more, or to pay an amount that is the monetary equivalent of 300 penalty units or more.</w:t>
      </w:r>
    </w:p>
    <w:p w:rsidR="00993A2F" w:rsidRPr="00474547" w:rsidRDefault="00993A2F" w:rsidP="00993A2F">
      <w:pPr>
        <w:pStyle w:val="subsection"/>
      </w:pPr>
      <w:r w:rsidRPr="00474547">
        <w:lastRenderedPageBreak/>
        <w:tab/>
        <w:t>(4)</w:t>
      </w:r>
      <w:r w:rsidRPr="00474547">
        <w:tab/>
        <w:t>A proceeding to which this subsection applies is:</w:t>
      </w:r>
    </w:p>
    <w:p w:rsidR="00993A2F" w:rsidRPr="00474547" w:rsidRDefault="00993A2F" w:rsidP="00993A2F">
      <w:pPr>
        <w:pStyle w:val="paragraph"/>
      </w:pPr>
      <w:r w:rsidRPr="00474547">
        <w:tab/>
        <w:t>(a)</w:t>
      </w:r>
      <w:r w:rsidRPr="00474547">
        <w:tab/>
        <w:t xml:space="preserve">a proceeding by way of a prosecution for an offence of a kind referred to in </w:t>
      </w:r>
      <w:r w:rsidR="00474547">
        <w:t>paragraph (</w:t>
      </w:r>
      <w:r w:rsidRPr="00474547">
        <w:t>3)(a) or (b); or</w:t>
      </w:r>
    </w:p>
    <w:p w:rsidR="00993A2F" w:rsidRPr="00474547" w:rsidRDefault="00993A2F" w:rsidP="00993A2F">
      <w:pPr>
        <w:pStyle w:val="paragraph"/>
      </w:pPr>
      <w:r w:rsidRPr="00474547">
        <w:tab/>
        <w:t>(b)</w:t>
      </w:r>
      <w:r w:rsidRPr="00474547">
        <w:tab/>
        <w:t>a proceeding for the confiscation or forfeiture of property, or for the imposition of a pecuniary penalty, in connection with the commission of such an offence; or</w:t>
      </w:r>
    </w:p>
    <w:p w:rsidR="003B0660" w:rsidRPr="00474547" w:rsidRDefault="003B0660" w:rsidP="003B0660">
      <w:pPr>
        <w:pStyle w:val="paragraph"/>
      </w:pPr>
      <w:r w:rsidRPr="00474547">
        <w:tab/>
        <w:t>(ba)</w:t>
      </w:r>
      <w:r w:rsidRPr="00474547">
        <w:tab/>
        <w:t xml:space="preserve">a proceeding under the </w:t>
      </w:r>
      <w:r w:rsidRPr="00474547">
        <w:rPr>
          <w:i/>
        </w:rPr>
        <w:t>Spam Act 2003</w:t>
      </w:r>
      <w:r w:rsidRPr="00474547">
        <w:t>; or</w:t>
      </w:r>
    </w:p>
    <w:p w:rsidR="00993A2F" w:rsidRPr="00474547" w:rsidRDefault="00993A2F" w:rsidP="00993A2F">
      <w:pPr>
        <w:pStyle w:val="paragraph"/>
      </w:pPr>
      <w:r w:rsidRPr="00474547">
        <w:tab/>
        <w:t>(c)</w:t>
      </w:r>
      <w:r w:rsidRPr="00474547">
        <w:tab/>
        <w:t>a proceeding for the taking of evidence pursuant to section</w:t>
      </w:r>
      <w:r w:rsidR="00474547">
        <w:t> </w:t>
      </w:r>
      <w:r w:rsidRPr="00474547">
        <w:t xml:space="preserve">43 of the </w:t>
      </w:r>
      <w:r w:rsidRPr="00474547">
        <w:rPr>
          <w:i/>
        </w:rPr>
        <w:t>Extradition Act 1988</w:t>
      </w:r>
      <w:r w:rsidRPr="00474547">
        <w:t>, in so far as the proceeding relates to such an offence; or</w:t>
      </w:r>
    </w:p>
    <w:p w:rsidR="00993A2F" w:rsidRPr="00474547" w:rsidRDefault="00993A2F" w:rsidP="00993A2F">
      <w:pPr>
        <w:pStyle w:val="paragraph"/>
      </w:pPr>
      <w:r w:rsidRPr="00474547">
        <w:tab/>
        <w:t>(d)</w:t>
      </w:r>
      <w:r w:rsidRPr="00474547">
        <w:tab/>
        <w:t>a proceeding for the extradition of a person from a State or a Territory to another State or Territory, in so far as the proceeding relates to such an offence; or</w:t>
      </w:r>
    </w:p>
    <w:p w:rsidR="00993A2F" w:rsidRPr="00474547" w:rsidRDefault="00993A2F" w:rsidP="00993A2F">
      <w:pPr>
        <w:pStyle w:val="paragraph"/>
      </w:pPr>
      <w:r w:rsidRPr="00474547">
        <w:tab/>
        <w:t>(e)</w:t>
      </w:r>
      <w:r w:rsidRPr="00474547">
        <w:tab/>
        <w:t xml:space="preserve">a proceeding for recovery of a pecuniary penalty for a contravention of a kind referred to in </w:t>
      </w:r>
      <w:r w:rsidR="00474547">
        <w:t>paragraph (</w:t>
      </w:r>
      <w:r w:rsidRPr="00474547">
        <w:t>3)(c)</w:t>
      </w:r>
      <w:r w:rsidR="00866EA3" w:rsidRPr="00474547">
        <w:t>; or</w:t>
      </w:r>
    </w:p>
    <w:p w:rsidR="00866EA3" w:rsidRPr="00474547" w:rsidRDefault="00866EA3" w:rsidP="00866EA3">
      <w:pPr>
        <w:pStyle w:val="paragraph"/>
      </w:pPr>
      <w:r w:rsidRPr="00474547">
        <w:tab/>
        <w:t>(f)</w:t>
      </w:r>
      <w:r w:rsidRPr="00474547">
        <w:tab/>
        <w:t>a police disciplinary proceeding.</w:t>
      </w:r>
    </w:p>
    <w:p w:rsidR="00E861F3" w:rsidRPr="00474547" w:rsidRDefault="00E861F3" w:rsidP="00E861F3">
      <w:pPr>
        <w:pStyle w:val="subsection"/>
      </w:pPr>
      <w:r w:rsidRPr="00474547">
        <w:tab/>
        <w:t>(4A)</w:t>
      </w:r>
      <w:r w:rsidRPr="00474547">
        <w:tab/>
        <w:t>In the case of information obtained by the agency through the execution of a warrant issued as a result of a mutual assistance application, the purposes are purposes connected with:</w:t>
      </w:r>
    </w:p>
    <w:p w:rsidR="00E861F3" w:rsidRPr="00474547" w:rsidRDefault="00E861F3" w:rsidP="00E861F3">
      <w:pPr>
        <w:pStyle w:val="paragraph"/>
      </w:pPr>
      <w:r w:rsidRPr="00474547">
        <w:tab/>
        <w:t>(a)</w:t>
      </w:r>
      <w:r w:rsidRPr="00474547">
        <w:tab/>
        <w:t>providing the information to the foreign country, or an appropriate authority of the foreign country, to which the application relates; or</w:t>
      </w:r>
    </w:p>
    <w:p w:rsidR="00E861F3" w:rsidRPr="00474547" w:rsidRDefault="00E861F3" w:rsidP="00E861F3">
      <w:pPr>
        <w:pStyle w:val="paragraph"/>
      </w:pPr>
      <w:r w:rsidRPr="00474547">
        <w:tab/>
        <w:t>(b)</w:t>
      </w:r>
      <w:r w:rsidRPr="00474547">
        <w:tab/>
        <w:t>the keeping of records by the agency under Part</w:t>
      </w:r>
      <w:r w:rsidR="00474547">
        <w:t> </w:t>
      </w:r>
      <w:r w:rsidRPr="00474547">
        <w:t>3</w:t>
      </w:r>
      <w:r w:rsidR="00474547">
        <w:noBreakHyphen/>
      </w:r>
      <w:r w:rsidRPr="00474547">
        <w:t>5.</w:t>
      </w:r>
    </w:p>
    <w:p w:rsidR="00993A2F" w:rsidRPr="00474547" w:rsidRDefault="00993A2F" w:rsidP="00993A2F">
      <w:pPr>
        <w:pStyle w:val="subsection"/>
      </w:pPr>
      <w:r w:rsidRPr="00474547">
        <w:tab/>
        <w:t>(5)</w:t>
      </w:r>
      <w:r w:rsidRPr="00474547">
        <w:tab/>
        <w:t xml:space="preserve">To avoid doubt, a reference in </w:t>
      </w:r>
      <w:r w:rsidR="00474547">
        <w:t>subsection (</w:t>
      </w:r>
      <w:r w:rsidRPr="00474547">
        <w:t>3) to a number of penalty units in relation to a contravention of a law of a State or a Territory includes a reference to an amount of a fine or pecuniary penalty that is equivalent, under section</w:t>
      </w:r>
      <w:r w:rsidR="00474547">
        <w:t> </w:t>
      </w:r>
      <w:r w:rsidRPr="00474547">
        <w:t xml:space="preserve">4AA of the </w:t>
      </w:r>
      <w:r w:rsidRPr="00474547">
        <w:rPr>
          <w:i/>
        </w:rPr>
        <w:t>Crimes Act 1914</w:t>
      </w:r>
      <w:r w:rsidRPr="00474547">
        <w:t>, to that number of penalty units.</w:t>
      </w:r>
    </w:p>
    <w:p w:rsidR="001A64B7" w:rsidRPr="00474547" w:rsidRDefault="001A64B7" w:rsidP="001A64B7">
      <w:pPr>
        <w:pStyle w:val="ActHead5"/>
      </w:pPr>
      <w:bookmarkStart w:id="254" w:name="_Toc405296178"/>
      <w:r w:rsidRPr="00474547">
        <w:rPr>
          <w:rStyle w:val="CharSectno"/>
        </w:rPr>
        <w:t>139A</w:t>
      </w:r>
      <w:r w:rsidRPr="00474547">
        <w:t xml:space="preserve">  Dealing for integrity purposes</w:t>
      </w:r>
      <w:bookmarkEnd w:id="254"/>
    </w:p>
    <w:p w:rsidR="001A64B7" w:rsidRPr="00474547" w:rsidRDefault="001A64B7" w:rsidP="001A64B7">
      <w:pPr>
        <w:pStyle w:val="subsection"/>
      </w:pPr>
      <w:r w:rsidRPr="00474547">
        <w:tab/>
        <w:t>(1)</w:t>
      </w:r>
      <w:r w:rsidRPr="00474547">
        <w:tab/>
        <w:t xml:space="preserve">An officer or staff member of a Commonwealth agency may, for one or more purposes referred to in </w:t>
      </w:r>
      <w:r w:rsidR="00474547">
        <w:t>subsection (</w:t>
      </w:r>
      <w:r w:rsidRPr="00474547">
        <w:t>2), and for no other purpose (other than a purpose referred to in subsection</w:t>
      </w:r>
      <w:r w:rsidR="00474547">
        <w:t> </w:t>
      </w:r>
      <w:r w:rsidRPr="00474547">
        <w:t xml:space="preserve">139(2), if </w:t>
      </w:r>
      <w:r w:rsidRPr="00474547">
        <w:lastRenderedPageBreak/>
        <w:t>applicable), communicate to another person, make use of, or make a record of the following:</w:t>
      </w:r>
    </w:p>
    <w:p w:rsidR="001A64B7" w:rsidRPr="00474547" w:rsidRDefault="001A64B7" w:rsidP="001A64B7">
      <w:pPr>
        <w:pStyle w:val="paragraph"/>
      </w:pPr>
      <w:r w:rsidRPr="00474547">
        <w:tab/>
        <w:t>(a)</w:t>
      </w:r>
      <w:r w:rsidRPr="00474547">
        <w:tab/>
        <w:t>lawfully accessed information other than foreign intelligence information;</w:t>
      </w:r>
    </w:p>
    <w:p w:rsidR="001A64B7" w:rsidRPr="00474547" w:rsidRDefault="001A64B7" w:rsidP="001A64B7">
      <w:pPr>
        <w:pStyle w:val="paragraph"/>
      </w:pPr>
      <w:r w:rsidRPr="00474547">
        <w:tab/>
        <w:t>(b)</w:t>
      </w:r>
      <w:r w:rsidRPr="00474547">
        <w:tab/>
        <w:t>stored communications warrant information.</w:t>
      </w:r>
    </w:p>
    <w:p w:rsidR="001A64B7" w:rsidRPr="00474547" w:rsidRDefault="001A64B7" w:rsidP="001A64B7">
      <w:pPr>
        <w:pStyle w:val="subsection"/>
      </w:pPr>
      <w:r w:rsidRPr="00474547">
        <w:tab/>
        <w:t>(2)</w:t>
      </w:r>
      <w:r w:rsidRPr="00474547">
        <w:tab/>
        <w:t>The purposes are:</w:t>
      </w:r>
    </w:p>
    <w:p w:rsidR="001A64B7" w:rsidRPr="00474547" w:rsidRDefault="001A64B7" w:rsidP="001A64B7">
      <w:pPr>
        <w:pStyle w:val="paragraph"/>
      </w:pPr>
      <w:r w:rsidRPr="00474547">
        <w:tab/>
        <w:t>(a)</w:t>
      </w:r>
      <w:r w:rsidRPr="00474547">
        <w:tab/>
        <w:t>a permitted purpose mentioned in the table in section</w:t>
      </w:r>
      <w:r w:rsidR="00474547">
        <w:t> </w:t>
      </w:r>
      <w:r w:rsidRPr="00474547">
        <w:t>6S in relation to the agency or another Commonwealth agency; or</w:t>
      </w:r>
    </w:p>
    <w:p w:rsidR="001A64B7" w:rsidRPr="00474547" w:rsidRDefault="001A64B7" w:rsidP="001A64B7">
      <w:pPr>
        <w:pStyle w:val="paragraph"/>
      </w:pPr>
      <w:r w:rsidRPr="00474547">
        <w:tab/>
        <w:t>(b)</w:t>
      </w:r>
      <w:r w:rsidRPr="00474547">
        <w:tab/>
        <w:t>purposes connected with the keeping of records by the agency under Part</w:t>
      </w:r>
      <w:r w:rsidR="00474547">
        <w:t> </w:t>
      </w:r>
      <w:r w:rsidRPr="00474547">
        <w:t>3</w:t>
      </w:r>
      <w:r w:rsidR="00474547">
        <w:noBreakHyphen/>
      </w:r>
      <w:r w:rsidRPr="00474547">
        <w:t>5.</w:t>
      </w:r>
    </w:p>
    <w:p w:rsidR="00993A2F" w:rsidRPr="00474547" w:rsidRDefault="00993A2F" w:rsidP="00993A2F">
      <w:pPr>
        <w:pStyle w:val="ActHead5"/>
      </w:pPr>
      <w:bookmarkStart w:id="255" w:name="_Toc405296179"/>
      <w:r w:rsidRPr="00474547">
        <w:rPr>
          <w:rStyle w:val="CharSectno"/>
        </w:rPr>
        <w:t>140</w:t>
      </w:r>
      <w:r w:rsidRPr="00474547">
        <w:t xml:space="preserve">  Dealing with information if access suspected to be unlawful</w:t>
      </w:r>
      <w:bookmarkEnd w:id="255"/>
    </w:p>
    <w:p w:rsidR="00993A2F" w:rsidRPr="00474547" w:rsidRDefault="00993A2F" w:rsidP="00993A2F">
      <w:pPr>
        <w:pStyle w:val="subsection"/>
      </w:pPr>
      <w:r w:rsidRPr="00474547">
        <w:tab/>
        <w:t>(1)</w:t>
      </w:r>
      <w:r w:rsidRPr="00474547">
        <w:tab/>
        <w:t>A person may communicate information to the Attorney</w:t>
      </w:r>
      <w:r w:rsidR="00474547">
        <w:noBreakHyphen/>
      </w:r>
      <w:r w:rsidRPr="00474547">
        <w:t>General, the Director of Public Prosecutions, the Commissioner of Police</w:t>
      </w:r>
      <w:r w:rsidR="00FB1869" w:rsidRPr="00474547">
        <w:t>, the Integrity Commissioner</w:t>
      </w:r>
      <w:r w:rsidRPr="00474547">
        <w:t xml:space="preserve"> or the Chief Executive Officer of the ACC if:</w:t>
      </w:r>
    </w:p>
    <w:p w:rsidR="00993A2F" w:rsidRPr="00474547" w:rsidRDefault="00993A2F" w:rsidP="00993A2F">
      <w:pPr>
        <w:pStyle w:val="paragraph"/>
      </w:pPr>
      <w:r w:rsidRPr="00474547">
        <w:tab/>
        <w:t>(a)</w:t>
      </w:r>
      <w:r w:rsidRPr="00474547">
        <w:tab/>
        <w:t>the information was obtained by accessing a stored communication; and</w:t>
      </w:r>
    </w:p>
    <w:p w:rsidR="00993A2F" w:rsidRPr="00474547" w:rsidRDefault="00993A2F" w:rsidP="00993A2F">
      <w:pPr>
        <w:pStyle w:val="paragraph"/>
      </w:pPr>
      <w:r w:rsidRPr="00474547">
        <w:tab/>
        <w:t>(b)</w:t>
      </w:r>
      <w:r w:rsidRPr="00474547">
        <w:tab/>
        <w:t xml:space="preserve">the person suspects on reasonable grounds that the information may tend to establish that an offence of the following kind (a </w:t>
      </w:r>
      <w:r w:rsidRPr="00474547">
        <w:rPr>
          <w:b/>
          <w:i/>
        </w:rPr>
        <w:t>suspected offence</w:t>
      </w:r>
      <w:r w:rsidRPr="00474547">
        <w:t>) has been committed:</w:t>
      </w:r>
    </w:p>
    <w:p w:rsidR="00993A2F" w:rsidRPr="00474547" w:rsidRDefault="00993A2F" w:rsidP="00993A2F">
      <w:pPr>
        <w:pStyle w:val="paragraphsub"/>
      </w:pPr>
      <w:r w:rsidRPr="00474547">
        <w:tab/>
        <w:t>(i)</w:t>
      </w:r>
      <w:r w:rsidRPr="00474547">
        <w:tab/>
        <w:t>an offence against subsection</w:t>
      </w:r>
      <w:r w:rsidR="00474547">
        <w:t> </w:t>
      </w:r>
      <w:r w:rsidRPr="00474547">
        <w:t>108(1) constituted by the access, or by authorising, suffering or permitting, or doing an act or thing to enable, the access;</w:t>
      </w:r>
    </w:p>
    <w:p w:rsidR="00993A2F" w:rsidRPr="00474547" w:rsidRDefault="00993A2F" w:rsidP="00993A2F">
      <w:pPr>
        <w:pStyle w:val="paragraphsub"/>
      </w:pPr>
      <w:r w:rsidRPr="00474547">
        <w:tab/>
        <w:t>(ii)</w:t>
      </w:r>
      <w:r w:rsidRPr="00474547">
        <w:tab/>
        <w:t>an offence against section</w:t>
      </w:r>
      <w:r w:rsidR="00474547">
        <w:t> </w:t>
      </w:r>
      <w:r w:rsidRPr="00474547">
        <w:t>133 constituted by communicating to a person, making use of, making a record of, or giving in evidence in a proceeding, information obtained by the access;</w:t>
      </w:r>
    </w:p>
    <w:p w:rsidR="00993A2F" w:rsidRPr="00474547" w:rsidRDefault="00993A2F" w:rsidP="00993A2F">
      <w:pPr>
        <w:pStyle w:val="paragraphsub"/>
      </w:pPr>
      <w:r w:rsidRPr="00474547">
        <w:tab/>
        <w:t>(iii)</w:t>
      </w:r>
      <w:r w:rsidRPr="00474547">
        <w:tab/>
        <w:t xml:space="preserve">an ancillary offence relating to an offence of a kind referred to in </w:t>
      </w:r>
      <w:r w:rsidR="00474547">
        <w:t>subparagraph (</w:t>
      </w:r>
      <w:r w:rsidRPr="00474547">
        <w:t>i) or (ii) of this paragraph.</w:t>
      </w:r>
    </w:p>
    <w:p w:rsidR="00993A2F" w:rsidRPr="00474547" w:rsidRDefault="00993A2F" w:rsidP="00993A2F">
      <w:pPr>
        <w:pStyle w:val="subsection"/>
      </w:pPr>
      <w:r w:rsidRPr="00474547">
        <w:tab/>
        <w:t>(2)</w:t>
      </w:r>
      <w:r w:rsidRPr="00474547">
        <w:tab/>
        <w:t xml:space="preserve">A person to whom the information is communicated in accordance with </w:t>
      </w:r>
      <w:r w:rsidR="00474547">
        <w:t>subsection (</w:t>
      </w:r>
      <w:r w:rsidRPr="00474547">
        <w:t xml:space="preserve">1) may communicate to another person, make use </w:t>
      </w:r>
      <w:r w:rsidRPr="00474547">
        <w:lastRenderedPageBreak/>
        <w:t>of, or make a record of, some or all of the information for a purpose (or 2 or more purposes) connected with:</w:t>
      </w:r>
    </w:p>
    <w:p w:rsidR="00993A2F" w:rsidRPr="00474547" w:rsidRDefault="00993A2F" w:rsidP="00993A2F">
      <w:pPr>
        <w:pStyle w:val="paragraph"/>
      </w:pPr>
      <w:r w:rsidRPr="00474547">
        <w:tab/>
        <w:t>(a)</w:t>
      </w:r>
      <w:r w:rsidRPr="00474547">
        <w:tab/>
        <w:t>an investigation of a suspected offence; or</w:t>
      </w:r>
    </w:p>
    <w:p w:rsidR="00993A2F" w:rsidRPr="00474547" w:rsidRDefault="00993A2F" w:rsidP="00993A2F">
      <w:pPr>
        <w:pStyle w:val="paragraph"/>
      </w:pPr>
      <w:r w:rsidRPr="00474547">
        <w:tab/>
        <w:t>(b)</w:t>
      </w:r>
      <w:r w:rsidRPr="00474547">
        <w:tab/>
        <w:t>the making by an authority, body or person of a decision whether or not to begin a proceeding by way of a prosecution for a suspected offence; or</w:t>
      </w:r>
    </w:p>
    <w:p w:rsidR="00993A2F" w:rsidRPr="00474547" w:rsidRDefault="00993A2F" w:rsidP="00993A2F">
      <w:pPr>
        <w:pStyle w:val="paragraph"/>
      </w:pPr>
      <w:r w:rsidRPr="00474547">
        <w:tab/>
        <w:t>(c)</w:t>
      </w:r>
      <w:r w:rsidRPr="00474547">
        <w:tab/>
        <w:t>a proceeding by way of a prosecution for a suspected offence;</w:t>
      </w:r>
    </w:p>
    <w:p w:rsidR="00993A2F" w:rsidRPr="00474547" w:rsidRDefault="00993A2F" w:rsidP="00993A2F">
      <w:pPr>
        <w:pStyle w:val="subsection2"/>
      </w:pPr>
      <w:r w:rsidRPr="00474547">
        <w:t>and for no other purpose.</w:t>
      </w:r>
    </w:p>
    <w:p w:rsidR="00993A2F" w:rsidRPr="00474547" w:rsidRDefault="00993A2F" w:rsidP="00993A2F">
      <w:pPr>
        <w:pStyle w:val="ActHead5"/>
      </w:pPr>
      <w:bookmarkStart w:id="256" w:name="_Toc405296180"/>
      <w:r w:rsidRPr="00474547">
        <w:rPr>
          <w:rStyle w:val="CharSectno"/>
        </w:rPr>
        <w:t>141</w:t>
      </w:r>
      <w:r w:rsidRPr="00474547">
        <w:t xml:space="preserve">  Making record for purpose of permitted communication</w:t>
      </w:r>
      <w:bookmarkEnd w:id="256"/>
    </w:p>
    <w:p w:rsidR="00993A2F" w:rsidRPr="00474547" w:rsidRDefault="00993A2F" w:rsidP="00993A2F">
      <w:pPr>
        <w:pStyle w:val="subsection"/>
      </w:pPr>
      <w:r w:rsidRPr="00474547">
        <w:tab/>
      </w:r>
      <w:r w:rsidRPr="00474547">
        <w:tab/>
        <w:t>A person who is permitted by section</w:t>
      </w:r>
      <w:r w:rsidR="00474547">
        <w:t> </w:t>
      </w:r>
      <w:r w:rsidRPr="00474547">
        <w:t>135, 137 or 138 or subsection</w:t>
      </w:r>
      <w:r w:rsidR="00474547">
        <w:t> </w:t>
      </w:r>
      <w:r w:rsidRPr="00474547">
        <w:t>140(1) to communicate particular information to another person may:</w:t>
      </w:r>
    </w:p>
    <w:p w:rsidR="00993A2F" w:rsidRPr="00474547" w:rsidRDefault="00993A2F" w:rsidP="00993A2F">
      <w:pPr>
        <w:pStyle w:val="paragraph"/>
      </w:pPr>
      <w:r w:rsidRPr="00474547">
        <w:tab/>
        <w:t>(a)</w:t>
      </w:r>
      <w:r w:rsidRPr="00474547">
        <w:tab/>
        <w:t>make a record of the information, or</w:t>
      </w:r>
    </w:p>
    <w:p w:rsidR="00993A2F" w:rsidRPr="00474547" w:rsidRDefault="00993A2F" w:rsidP="00993A2F">
      <w:pPr>
        <w:pStyle w:val="paragraph"/>
      </w:pPr>
      <w:r w:rsidRPr="00474547">
        <w:tab/>
        <w:t>(b)</w:t>
      </w:r>
      <w:r w:rsidRPr="00474547">
        <w:tab/>
        <w:t>cause such a record to be made;</w:t>
      </w:r>
    </w:p>
    <w:p w:rsidR="00993A2F" w:rsidRPr="00474547" w:rsidRDefault="00993A2F" w:rsidP="00993A2F">
      <w:pPr>
        <w:pStyle w:val="subsection2"/>
      </w:pPr>
      <w:r w:rsidRPr="00474547">
        <w:t>for the purpose of so communicating the information in accordance with that section or subsection.</w:t>
      </w:r>
    </w:p>
    <w:p w:rsidR="00993A2F" w:rsidRPr="00474547" w:rsidRDefault="00993A2F" w:rsidP="00993A2F">
      <w:pPr>
        <w:pStyle w:val="ActHead5"/>
      </w:pPr>
      <w:bookmarkStart w:id="257" w:name="_Toc405296181"/>
      <w:r w:rsidRPr="00474547">
        <w:rPr>
          <w:rStyle w:val="CharSectno"/>
        </w:rPr>
        <w:t>142</w:t>
      </w:r>
      <w:r w:rsidRPr="00474547">
        <w:t xml:space="preserve">  Further dealing by recipient of certain information</w:t>
      </w:r>
      <w:bookmarkEnd w:id="257"/>
    </w:p>
    <w:p w:rsidR="00993A2F" w:rsidRPr="00474547" w:rsidRDefault="00993A2F" w:rsidP="00993A2F">
      <w:pPr>
        <w:pStyle w:val="subsection"/>
      </w:pPr>
      <w:r w:rsidRPr="00474547">
        <w:tab/>
      </w:r>
      <w:r w:rsidRPr="00474547">
        <w:tab/>
        <w:t>A person to whom information has, in accordance with subsection</w:t>
      </w:r>
      <w:r w:rsidR="00474547">
        <w:t> </w:t>
      </w:r>
      <w:r w:rsidRPr="00474547">
        <w:t>135(4), section</w:t>
      </w:r>
      <w:r w:rsidR="00474547">
        <w:t> </w:t>
      </w:r>
      <w:r w:rsidRPr="00474547">
        <w:t>139</w:t>
      </w:r>
      <w:r w:rsidR="001A64B7" w:rsidRPr="00474547">
        <w:t xml:space="preserve"> or 139A</w:t>
      </w:r>
      <w:r w:rsidRPr="00474547">
        <w:t>, subsection</w:t>
      </w:r>
      <w:r w:rsidR="00474547">
        <w:t> </w:t>
      </w:r>
      <w:r w:rsidRPr="00474547">
        <w:t>140(2) or this section, been communicated for a purpose, or for 2 or more purposes, may:</w:t>
      </w:r>
    </w:p>
    <w:p w:rsidR="00993A2F" w:rsidRPr="00474547" w:rsidRDefault="00993A2F" w:rsidP="00993A2F">
      <w:pPr>
        <w:pStyle w:val="paragraph"/>
      </w:pPr>
      <w:r w:rsidRPr="00474547">
        <w:tab/>
        <w:t>(a)</w:t>
      </w:r>
      <w:r w:rsidRPr="00474547">
        <w:tab/>
        <w:t>communicate that information to another person; or</w:t>
      </w:r>
    </w:p>
    <w:p w:rsidR="00993A2F" w:rsidRPr="00474547" w:rsidRDefault="00993A2F" w:rsidP="00993A2F">
      <w:pPr>
        <w:pStyle w:val="paragraph"/>
      </w:pPr>
      <w:r w:rsidRPr="00474547">
        <w:tab/>
        <w:t>(b)</w:t>
      </w:r>
      <w:r w:rsidRPr="00474547">
        <w:tab/>
        <w:t>make use of, or make a record of, that information;</w:t>
      </w:r>
    </w:p>
    <w:p w:rsidR="00993A2F" w:rsidRPr="00474547" w:rsidRDefault="00993A2F" w:rsidP="00993A2F">
      <w:pPr>
        <w:pStyle w:val="subsection2"/>
      </w:pPr>
      <w:r w:rsidRPr="00474547">
        <w:t>for that purpose, or for one or more of those purposes, and for no other purpose.</w:t>
      </w:r>
    </w:p>
    <w:p w:rsidR="00E861F3" w:rsidRPr="00474547" w:rsidRDefault="00E861F3" w:rsidP="00E861F3">
      <w:pPr>
        <w:pStyle w:val="ActHead5"/>
      </w:pPr>
      <w:bookmarkStart w:id="258" w:name="_Toc405296182"/>
      <w:r w:rsidRPr="00474547">
        <w:rPr>
          <w:rStyle w:val="CharSectno"/>
        </w:rPr>
        <w:t>142A</w:t>
      </w:r>
      <w:r w:rsidRPr="00474547">
        <w:t xml:space="preserve">  Communicating information obtained as a result of a mutual assistance application to foreign country</w:t>
      </w:r>
      <w:bookmarkEnd w:id="258"/>
    </w:p>
    <w:p w:rsidR="00E861F3" w:rsidRPr="00474547" w:rsidRDefault="00E861F3" w:rsidP="00E861F3">
      <w:pPr>
        <w:pStyle w:val="subsection"/>
      </w:pPr>
      <w:r w:rsidRPr="00474547">
        <w:tab/>
        <w:t>(1)</w:t>
      </w:r>
      <w:r w:rsidRPr="00474547">
        <w:tab/>
        <w:t>Despite subsection</w:t>
      </w:r>
      <w:r w:rsidR="00474547">
        <w:t> </w:t>
      </w:r>
      <w:r w:rsidRPr="00474547">
        <w:t>139(4A) and section</w:t>
      </w:r>
      <w:r w:rsidR="00474547">
        <w:t> </w:t>
      </w:r>
      <w:r w:rsidRPr="00474547">
        <w:t xml:space="preserve">142, a person may only communicate information, obtained through the execution of a </w:t>
      </w:r>
      <w:r w:rsidRPr="00474547">
        <w:lastRenderedPageBreak/>
        <w:t>warrant issued as a result of a mutual assistance application, to the foreign country to which the application relates, subject to the following conditions:</w:t>
      </w:r>
    </w:p>
    <w:p w:rsidR="00E861F3" w:rsidRPr="00474547" w:rsidRDefault="00E861F3" w:rsidP="00E861F3">
      <w:pPr>
        <w:pStyle w:val="paragraph"/>
      </w:pPr>
      <w:r w:rsidRPr="00474547">
        <w:tab/>
        <w:t>(a)</w:t>
      </w:r>
      <w:r w:rsidRPr="00474547">
        <w:tab/>
        <w:t>that the information will only be used for the purposes for which the foreign country requested the information;</w:t>
      </w:r>
    </w:p>
    <w:p w:rsidR="00E861F3" w:rsidRPr="00474547" w:rsidRDefault="00E861F3" w:rsidP="00E861F3">
      <w:pPr>
        <w:pStyle w:val="paragraph"/>
      </w:pPr>
      <w:r w:rsidRPr="00474547">
        <w:tab/>
        <w:t>(b)</w:t>
      </w:r>
      <w:r w:rsidRPr="00474547">
        <w:tab/>
        <w:t>that any document or other thing containing the information will be destroyed when it is no longer required for those purposes;</w:t>
      </w:r>
    </w:p>
    <w:p w:rsidR="00E861F3" w:rsidRPr="00474547" w:rsidRDefault="00E861F3" w:rsidP="00E861F3">
      <w:pPr>
        <w:pStyle w:val="paragraph"/>
      </w:pPr>
      <w:r w:rsidRPr="00474547">
        <w:tab/>
        <w:t>(c)</w:t>
      </w:r>
      <w:r w:rsidRPr="00474547">
        <w:tab/>
        <w:t>any other condition determined, in writing, by the Attorney</w:t>
      </w:r>
      <w:r w:rsidR="00474547">
        <w:noBreakHyphen/>
      </w:r>
      <w:r w:rsidRPr="00474547">
        <w:t>General.</w:t>
      </w:r>
    </w:p>
    <w:p w:rsidR="00E861F3" w:rsidRPr="00474547" w:rsidRDefault="00E861F3" w:rsidP="00E861F3">
      <w:pPr>
        <w:pStyle w:val="subsection"/>
      </w:pPr>
      <w:r w:rsidRPr="00474547">
        <w:tab/>
        <w:t>(2)</w:t>
      </w:r>
      <w:r w:rsidRPr="00474547">
        <w:tab/>
        <w:t xml:space="preserve">A determination made under </w:t>
      </w:r>
      <w:r w:rsidR="00474547">
        <w:t>paragraph (</w:t>
      </w:r>
      <w:r w:rsidRPr="00474547">
        <w:t>1)(c) is not a legislative instrument.</w:t>
      </w:r>
    </w:p>
    <w:p w:rsidR="00993A2F" w:rsidRPr="00474547" w:rsidRDefault="00993A2F" w:rsidP="00993A2F">
      <w:pPr>
        <w:pStyle w:val="ActHead5"/>
      </w:pPr>
      <w:bookmarkStart w:id="259" w:name="_Toc405296183"/>
      <w:r w:rsidRPr="00474547">
        <w:rPr>
          <w:rStyle w:val="CharSectno"/>
        </w:rPr>
        <w:t>143</w:t>
      </w:r>
      <w:r w:rsidRPr="00474547">
        <w:t xml:space="preserve">  Giving information in evidence in exempt proceeding</w:t>
      </w:r>
      <w:bookmarkEnd w:id="259"/>
    </w:p>
    <w:p w:rsidR="00993A2F" w:rsidRPr="00474547" w:rsidRDefault="00993A2F" w:rsidP="00993A2F">
      <w:pPr>
        <w:pStyle w:val="subsection"/>
      </w:pPr>
      <w:r w:rsidRPr="00474547">
        <w:tab/>
        <w:t>(1)</w:t>
      </w:r>
      <w:r w:rsidRPr="00474547">
        <w:tab/>
        <w:t>A person may give lawfully accessed information (other than foreign intelligence information) in evidence in an exempt proceeding.</w:t>
      </w:r>
    </w:p>
    <w:p w:rsidR="00993A2F" w:rsidRPr="00474547" w:rsidRDefault="00993A2F" w:rsidP="00993A2F">
      <w:pPr>
        <w:pStyle w:val="subsection"/>
      </w:pPr>
      <w:r w:rsidRPr="00474547">
        <w:tab/>
        <w:t>(2)</w:t>
      </w:r>
      <w:r w:rsidRPr="00474547">
        <w:tab/>
        <w:t xml:space="preserve">For the purposes of applying </w:t>
      </w:r>
      <w:r w:rsidR="00474547">
        <w:t>subsection (</w:t>
      </w:r>
      <w:r w:rsidRPr="00474547">
        <w:t>1) in relation to information, the question whether or not a stored communication was accessed in contravention of subsection</w:t>
      </w:r>
      <w:r w:rsidR="00474547">
        <w:t> </w:t>
      </w:r>
      <w:r w:rsidRPr="00474547">
        <w:t>108(1) may be determined on the balance of probabilities.</w:t>
      </w:r>
    </w:p>
    <w:p w:rsidR="00993A2F" w:rsidRPr="00474547" w:rsidRDefault="00993A2F" w:rsidP="00993A2F">
      <w:pPr>
        <w:pStyle w:val="subsection"/>
      </w:pPr>
      <w:r w:rsidRPr="00474547">
        <w:tab/>
        <w:t>(3)</w:t>
      </w:r>
      <w:r w:rsidRPr="00474547">
        <w:tab/>
        <w:t>A person may give stored communications warrant information in evidence in an exempt proceeding.</w:t>
      </w:r>
    </w:p>
    <w:p w:rsidR="00993A2F" w:rsidRPr="00474547" w:rsidRDefault="00993A2F" w:rsidP="00993A2F">
      <w:pPr>
        <w:pStyle w:val="ActHead5"/>
      </w:pPr>
      <w:bookmarkStart w:id="260" w:name="_Toc405296184"/>
      <w:r w:rsidRPr="00474547">
        <w:rPr>
          <w:rStyle w:val="CharSectno"/>
        </w:rPr>
        <w:t>144</w:t>
      </w:r>
      <w:r w:rsidRPr="00474547">
        <w:t xml:space="preserve">  Giving information in evidence if communication unlawfully accessed</w:t>
      </w:r>
      <w:bookmarkEnd w:id="260"/>
    </w:p>
    <w:p w:rsidR="00993A2F" w:rsidRPr="00474547" w:rsidRDefault="00993A2F" w:rsidP="00993A2F">
      <w:pPr>
        <w:pStyle w:val="subsection"/>
      </w:pPr>
      <w:r w:rsidRPr="00474547">
        <w:tab/>
        <w:t>(1)</w:t>
      </w:r>
      <w:r w:rsidRPr="00474547">
        <w:tab/>
        <w:t>A person may give, in evidence in an exempt proceeding, information obtained by accessing stored communications obtained in contravention of subsection</w:t>
      </w:r>
      <w:r w:rsidR="00474547">
        <w:t> </w:t>
      </w:r>
      <w:r w:rsidRPr="00474547">
        <w:t>108(1) if:</w:t>
      </w:r>
    </w:p>
    <w:p w:rsidR="00993A2F" w:rsidRPr="00474547" w:rsidRDefault="00993A2F" w:rsidP="00993A2F">
      <w:pPr>
        <w:pStyle w:val="paragraph"/>
      </w:pPr>
      <w:r w:rsidRPr="00474547">
        <w:tab/>
        <w:t>(a)</w:t>
      </w:r>
      <w:r w:rsidRPr="00474547">
        <w:tab/>
        <w:t>the access was purportedly under a stored communications warrant; and</w:t>
      </w:r>
    </w:p>
    <w:p w:rsidR="00993A2F" w:rsidRPr="00474547" w:rsidRDefault="00993A2F" w:rsidP="00993A2F">
      <w:pPr>
        <w:pStyle w:val="paragraph"/>
      </w:pPr>
      <w:r w:rsidRPr="00474547">
        <w:lastRenderedPageBreak/>
        <w:tab/>
        <w:t>(b)</w:t>
      </w:r>
      <w:r w:rsidRPr="00474547">
        <w:tab/>
        <w:t>the court in which, or the tribunal, body, authority or person before which, the proceeding is held is satisfied that:</w:t>
      </w:r>
    </w:p>
    <w:p w:rsidR="00993A2F" w:rsidRPr="00474547" w:rsidRDefault="00993A2F" w:rsidP="00993A2F">
      <w:pPr>
        <w:pStyle w:val="paragraphsub"/>
      </w:pPr>
      <w:r w:rsidRPr="00474547">
        <w:tab/>
        <w:t>(i)</w:t>
      </w:r>
      <w:r w:rsidRPr="00474547">
        <w:tab/>
        <w:t>but for an irregularity, the access would not have constituted a contravention of subsection</w:t>
      </w:r>
      <w:r w:rsidR="00474547">
        <w:t> </w:t>
      </w:r>
      <w:r w:rsidRPr="00474547">
        <w:t>108(1); and</w:t>
      </w:r>
    </w:p>
    <w:p w:rsidR="00993A2F" w:rsidRPr="00474547" w:rsidRDefault="00993A2F" w:rsidP="00993A2F">
      <w:pPr>
        <w:pStyle w:val="paragraphsub"/>
      </w:pPr>
      <w:r w:rsidRPr="00474547">
        <w:tab/>
        <w:t>(ii)</w:t>
      </w:r>
      <w:r w:rsidRPr="00474547">
        <w:tab/>
        <w:t>the irregularity is not a substantial defect or irregularity; and</w:t>
      </w:r>
    </w:p>
    <w:p w:rsidR="00993A2F" w:rsidRPr="00474547" w:rsidRDefault="00993A2F" w:rsidP="00993A2F">
      <w:pPr>
        <w:pStyle w:val="paragraphsub"/>
      </w:pPr>
      <w:r w:rsidRPr="00474547">
        <w:tab/>
        <w:t>(iii)</w:t>
      </w:r>
      <w:r w:rsidRPr="00474547">
        <w:tab/>
        <w:t>in all the circumstances, the irregularity should be disregarded.</w:t>
      </w:r>
    </w:p>
    <w:p w:rsidR="00993A2F" w:rsidRPr="00474547" w:rsidRDefault="00993A2F" w:rsidP="00993A2F">
      <w:pPr>
        <w:pStyle w:val="subsection"/>
      </w:pPr>
      <w:r w:rsidRPr="00474547">
        <w:tab/>
        <w:t>(2)</w:t>
      </w:r>
      <w:r w:rsidRPr="00474547">
        <w:tab/>
        <w:t xml:space="preserve">A reference in </w:t>
      </w:r>
      <w:r w:rsidR="00474547">
        <w:t>subsection (</w:t>
      </w:r>
      <w:r w:rsidRPr="00474547">
        <w:t>1) to an irregularity is a reference to a defect or irregularity:</w:t>
      </w:r>
    </w:p>
    <w:p w:rsidR="00993A2F" w:rsidRPr="00474547" w:rsidRDefault="00993A2F" w:rsidP="00993A2F">
      <w:pPr>
        <w:pStyle w:val="paragraph"/>
      </w:pPr>
      <w:r w:rsidRPr="00474547">
        <w:tab/>
        <w:t>(a)</w:t>
      </w:r>
      <w:r w:rsidRPr="00474547">
        <w:tab/>
        <w:t>in, or in connection with the issue of, a document purporting to be a warrant; or</w:t>
      </w:r>
    </w:p>
    <w:p w:rsidR="00993A2F" w:rsidRPr="00474547" w:rsidRDefault="00993A2F" w:rsidP="00993A2F">
      <w:pPr>
        <w:pStyle w:val="paragraph"/>
      </w:pPr>
      <w:r w:rsidRPr="00474547">
        <w:tab/>
        <w:t>(b)</w:t>
      </w:r>
      <w:r w:rsidRPr="00474547">
        <w:tab/>
        <w:t>in connection with the execution of a warrant, or the purported execution of a document purporting to be a warrant.</w:t>
      </w:r>
    </w:p>
    <w:p w:rsidR="00993A2F" w:rsidRPr="00474547" w:rsidRDefault="00993A2F" w:rsidP="00993A2F">
      <w:pPr>
        <w:pStyle w:val="ActHead5"/>
      </w:pPr>
      <w:bookmarkStart w:id="261" w:name="_Toc405296185"/>
      <w:r w:rsidRPr="00474547">
        <w:rPr>
          <w:rStyle w:val="CharSectno"/>
        </w:rPr>
        <w:t>145</w:t>
      </w:r>
      <w:r w:rsidRPr="00474547">
        <w:t xml:space="preserve">  Evidence that has been given in exempt proceeding</w:t>
      </w:r>
      <w:bookmarkEnd w:id="261"/>
    </w:p>
    <w:p w:rsidR="00993A2F" w:rsidRPr="00474547" w:rsidRDefault="00993A2F" w:rsidP="00993A2F">
      <w:pPr>
        <w:pStyle w:val="subsection"/>
      </w:pPr>
      <w:r w:rsidRPr="00474547">
        <w:tab/>
      </w:r>
      <w:r w:rsidRPr="00474547">
        <w:tab/>
        <w:t>If information is given in evidence in an exempt proceeding under section</w:t>
      </w:r>
      <w:r w:rsidR="00474547">
        <w:t> </w:t>
      </w:r>
      <w:r w:rsidRPr="00474547">
        <w:t>143 or 144, that information, or any part of that information, may later be given in evidence in any proceeding.</w:t>
      </w:r>
    </w:p>
    <w:p w:rsidR="00993A2F" w:rsidRPr="00474547" w:rsidRDefault="00993A2F" w:rsidP="00993A2F">
      <w:pPr>
        <w:pStyle w:val="notetext"/>
      </w:pPr>
      <w:r w:rsidRPr="00474547">
        <w:t>Note:</w:t>
      </w:r>
      <w:r w:rsidRPr="00474547">
        <w:tab/>
        <w:t xml:space="preserve">This section was inserted as a response to the decision of the Court of Appeal of New South Wales in </w:t>
      </w:r>
      <w:r w:rsidRPr="00474547">
        <w:rPr>
          <w:i/>
        </w:rPr>
        <w:t>Wood v Beves</w:t>
      </w:r>
      <w:r w:rsidRPr="00474547">
        <w:t xml:space="preserve"> (1997) 92 A Crim R 209.</w:t>
      </w:r>
    </w:p>
    <w:p w:rsidR="00993A2F" w:rsidRPr="00474547" w:rsidRDefault="00993A2F" w:rsidP="00993A2F">
      <w:pPr>
        <w:pStyle w:val="ActHead5"/>
      </w:pPr>
      <w:bookmarkStart w:id="262" w:name="_Toc405296186"/>
      <w:r w:rsidRPr="00474547">
        <w:rPr>
          <w:rStyle w:val="CharSectno"/>
        </w:rPr>
        <w:t>146</w:t>
      </w:r>
      <w:r w:rsidRPr="00474547">
        <w:t xml:space="preserve">  Giving information in evidence in civil proceedings for remedial relief</w:t>
      </w:r>
      <w:bookmarkEnd w:id="262"/>
    </w:p>
    <w:p w:rsidR="00993A2F" w:rsidRPr="00474547" w:rsidRDefault="00993A2F" w:rsidP="00993A2F">
      <w:pPr>
        <w:pStyle w:val="subsection"/>
      </w:pPr>
      <w:r w:rsidRPr="00474547">
        <w:tab/>
        <w:t>(1)</w:t>
      </w:r>
      <w:r w:rsidRPr="00474547">
        <w:tab/>
        <w:t>A person may give information obtained by accessing a stored communication in contravention of subsection</w:t>
      </w:r>
      <w:r w:rsidR="00474547">
        <w:t> </w:t>
      </w:r>
      <w:r w:rsidRPr="00474547">
        <w:t>108(1) in evidence in a proceeding by way of an application under section</w:t>
      </w:r>
      <w:r w:rsidR="00474547">
        <w:t> </w:t>
      </w:r>
      <w:r w:rsidRPr="00474547">
        <w:t>165 for remedial relief in respect of:</w:t>
      </w:r>
    </w:p>
    <w:p w:rsidR="00993A2F" w:rsidRPr="00474547" w:rsidRDefault="00993A2F" w:rsidP="00993A2F">
      <w:pPr>
        <w:pStyle w:val="paragraph"/>
      </w:pPr>
      <w:r w:rsidRPr="00474547">
        <w:tab/>
        <w:t>(a)</w:t>
      </w:r>
      <w:r w:rsidRPr="00474547">
        <w:tab/>
        <w:t>the access; or</w:t>
      </w:r>
    </w:p>
    <w:p w:rsidR="00993A2F" w:rsidRPr="00474547" w:rsidRDefault="00993A2F" w:rsidP="00993A2F">
      <w:pPr>
        <w:pStyle w:val="paragraph"/>
      </w:pPr>
      <w:r w:rsidRPr="00474547">
        <w:tab/>
        <w:t>(b)</w:t>
      </w:r>
      <w:r w:rsidRPr="00474547">
        <w:tab/>
        <w:t>the communication (in contravention of section</w:t>
      </w:r>
      <w:r w:rsidR="00474547">
        <w:t> </w:t>
      </w:r>
      <w:r w:rsidRPr="00474547">
        <w:t>133) of information obtained by the access.</w:t>
      </w:r>
    </w:p>
    <w:p w:rsidR="00993A2F" w:rsidRPr="00474547" w:rsidRDefault="00993A2F" w:rsidP="00993A2F">
      <w:pPr>
        <w:pStyle w:val="subsection"/>
      </w:pPr>
      <w:r w:rsidRPr="00474547">
        <w:lastRenderedPageBreak/>
        <w:tab/>
        <w:t>(2)</w:t>
      </w:r>
      <w:r w:rsidRPr="00474547">
        <w:tab/>
        <w:t>A person may give</w:t>
      </w:r>
      <w:r w:rsidR="008C7EA0" w:rsidRPr="00474547">
        <w:t xml:space="preserve"> preservation notice information or</w:t>
      </w:r>
      <w:r w:rsidRPr="00474547">
        <w:t xml:space="preserve"> stored communications warrant information in evidence in a proceeding by way of an application under section</w:t>
      </w:r>
      <w:r w:rsidR="00474547">
        <w:t> </w:t>
      </w:r>
      <w:r w:rsidRPr="00474547">
        <w:t>165.</w:t>
      </w:r>
    </w:p>
    <w:p w:rsidR="00993A2F" w:rsidRPr="00474547" w:rsidRDefault="00993A2F" w:rsidP="00DD1FDB">
      <w:pPr>
        <w:pStyle w:val="ActHead3"/>
        <w:pageBreakBefore/>
      </w:pPr>
      <w:bookmarkStart w:id="263" w:name="_Toc405296187"/>
      <w:r w:rsidRPr="00474547">
        <w:rPr>
          <w:rStyle w:val="CharDivNo"/>
        </w:rPr>
        <w:lastRenderedPageBreak/>
        <w:t>Division</w:t>
      </w:r>
      <w:r w:rsidR="00474547" w:rsidRPr="00474547">
        <w:rPr>
          <w:rStyle w:val="CharDivNo"/>
        </w:rPr>
        <w:t> </w:t>
      </w:r>
      <w:r w:rsidRPr="00474547">
        <w:rPr>
          <w:rStyle w:val="CharDivNo"/>
        </w:rPr>
        <w:t>3</w:t>
      </w:r>
      <w:r w:rsidRPr="00474547">
        <w:t>—</w:t>
      </w:r>
      <w:r w:rsidRPr="00474547">
        <w:rPr>
          <w:rStyle w:val="CharDivText"/>
        </w:rPr>
        <w:t>Admissibility of evidence</w:t>
      </w:r>
      <w:bookmarkEnd w:id="263"/>
    </w:p>
    <w:p w:rsidR="00993A2F" w:rsidRPr="00474547" w:rsidRDefault="00993A2F" w:rsidP="00993A2F">
      <w:pPr>
        <w:pStyle w:val="ActHead5"/>
      </w:pPr>
      <w:bookmarkStart w:id="264" w:name="_Toc405296188"/>
      <w:r w:rsidRPr="00474547">
        <w:rPr>
          <w:rStyle w:val="CharSectno"/>
        </w:rPr>
        <w:t>147</w:t>
      </w:r>
      <w:r w:rsidRPr="00474547">
        <w:t xml:space="preserve">  Accessed material inadmissible except as provided</w:t>
      </w:r>
      <w:bookmarkEnd w:id="264"/>
    </w:p>
    <w:p w:rsidR="00993A2F" w:rsidRPr="00474547" w:rsidRDefault="00993A2F" w:rsidP="00993A2F">
      <w:pPr>
        <w:pStyle w:val="subsection"/>
      </w:pPr>
      <w:r w:rsidRPr="00474547">
        <w:tab/>
        <w:t>(1)</w:t>
      </w:r>
      <w:r w:rsidRPr="00474547">
        <w:tab/>
        <w:t>Neither information, nor a record, obtained by accessing a stored communication is admissible in evidence in a proceeding except in so far as section</w:t>
      </w:r>
      <w:r w:rsidR="00474547">
        <w:t> </w:t>
      </w:r>
      <w:r w:rsidRPr="00474547">
        <w:t>143, 144, 145 or 146 permits a person to give in evidence in that proceeding information so obtained.</w:t>
      </w:r>
    </w:p>
    <w:p w:rsidR="00993A2F" w:rsidRPr="00474547" w:rsidRDefault="00993A2F" w:rsidP="00993A2F">
      <w:pPr>
        <w:pStyle w:val="subsection"/>
      </w:pPr>
      <w:r w:rsidRPr="00474547">
        <w:tab/>
        <w:t>(2)</w:t>
      </w:r>
      <w:r w:rsidRPr="00474547">
        <w:tab/>
      </w:r>
      <w:r w:rsidR="00474547">
        <w:t>Subsection (</w:t>
      </w:r>
      <w:r w:rsidRPr="00474547">
        <w:t>1) of this section applies whether or not the stored communication was accessed in contravention of subsection</w:t>
      </w:r>
      <w:r w:rsidR="00474547">
        <w:t> </w:t>
      </w:r>
      <w:r w:rsidRPr="00474547">
        <w:t>108(1).</w:t>
      </w:r>
    </w:p>
    <w:p w:rsidR="00993A2F" w:rsidRPr="00474547" w:rsidRDefault="00993A2F" w:rsidP="00993A2F">
      <w:pPr>
        <w:pStyle w:val="subsection"/>
      </w:pPr>
      <w:r w:rsidRPr="00474547">
        <w:tab/>
        <w:t>(3)</w:t>
      </w:r>
      <w:r w:rsidRPr="00474547">
        <w:tab/>
        <w:t>However, for the purpose of determining the extent (if any) to which section</w:t>
      </w:r>
      <w:r w:rsidR="00474547">
        <w:t> </w:t>
      </w:r>
      <w:r w:rsidRPr="00474547">
        <w:t>143, 144, 145 or 146 permits a person to give in evidence in a proceeding information obtained by the access:</w:t>
      </w:r>
    </w:p>
    <w:p w:rsidR="00993A2F" w:rsidRPr="00474547" w:rsidRDefault="00993A2F" w:rsidP="00993A2F">
      <w:pPr>
        <w:pStyle w:val="paragraph"/>
      </w:pPr>
      <w:r w:rsidRPr="00474547">
        <w:tab/>
        <w:t>(a)</w:t>
      </w:r>
      <w:r w:rsidRPr="00474547">
        <w:tab/>
        <w:t>a person may communicate to another person, make use of, make a record of, or give in evidence in the last</w:t>
      </w:r>
      <w:r w:rsidR="00474547">
        <w:noBreakHyphen/>
      </w:r>
      <w:r w:rsidRPr="00474547">
        <w:t>mentioned proceeding, information so obtained; and</w:t>
      </w:r>
    </w:p>
    <w:p w:rsidR="00993A2F" w:rsidRPr="00474547" w:rsidRDefault="00993A2F" w:rsidP="00993A2F">
      <w:pPr>
        <w:pStyle w:val="paragraph"/>
      </w:pPr>
      <w:r w:rsidRPr="00474547">
        <w:tab/>
        <w:t>(b)</w:t>
      </w:r>
      <w:r w:rsidRPr="00474547">
        <w:tab/>
        <w:t>information, or a record, so obtained is admissible in evidence in the last</w:t>
      </w:r>
      <w:r w:rsidR="00474547">
        <w:noBreakHyphen/>
      </w:r>
      <w:r w:rsidRPr="00474547">
        <w:t>mentioned proceeding.</w:t>
      </w:r>
    </w:p>
    <w:p w:rsidR="00993A2F" w:rsidRPr="00474547" w:rsidRDefault="00993A2F" w:rsidP="00993A2F">
      <w:pPr>
        <w:pStyle w:val="ActHead5"/>
      </w:pPr>
      <w:bookmarkStart w:id="265" w:name="_Toc405296189"/>
      <w:r w:rsidRPr="00474547">
        <w:rPr>
          <w:rStyle w:val="CharSectno"/>
        </w:rPr>
        <w:t>148</w:t>
      </w:r>
      <w:r w:rsidRPr="00474547">
        <w:t xml:space="preserve">  Stored communications warrant information inadmissible except as provided</w:t>
      </w:r>
      <w:bookmarkEnd w:id="265"/>
    </w:p>
    <w:p w:rsidR="00993A2F" w:rsidRPr="00474547" w:rsidRDefault="00993A2F" w:rsidP="00993A2F">
      <w:pPr>
        <w:pStyle w:val="subsection"/>
      </w:pPr>
      <w:r w:rsidRPr="00474547">
        <w:tab/>
        <w:t>(1)</w:t>
      </w:r>
      <w:r w:rsidRPr="00474547">
        <w:tab/>
        <w:t>Stored communications warrant information is admissible in evidence in a proceeding only to the extent that section</w:t>
      </w:r>
      <w:r w:rsidR="00474547">
        <w:t> </w:t>
      </w:r>
      <w:r w:rsidRPr="00474547">
        <w:t>143, 145 or 146 permits a person to give stored communications warrant information in evidence in that proceeding.</w:t>
      </w:r>
    </w:p>
    <w:p w:rsidR="00993A2F" w:rsidRPr="00474547" w:rsidRDefault="00993A2F" w:rsidP="00993A2F">
      <w:pPr>
        <w:pStyle w:val="subsection"/>
      </w:pPr>
      <w:r w:rsidRPr="00474547">
        <w:tab/>
        <w:t>(2)</w:t>
      </w:r>
      <w:r w:rsidRPr="00474547">
        <w:tab/>
        <w:t>For the purpose of determining the extent (if any) to which section</w:t>
      </w:r>
      <w:r w:rsidR="00474547">
        <w:t> </w:t>
      </w:r>
      <w:r w:rsidRPr="00474547">
        <w:t>143, 145 or 146 permits a person to give stored communications warrant information in evidence in a proceeding:</w:t>
      </w:r>
    </w:p>
    <w:p w:rsidR="00993A2F" w:rsidRPr="00474547" w:rsidRDefault="00993A2F" w:rsidP="00993A2F">
      <w:pPr>
        <w:pStyle w:val="paragraph"/>
      </w:pPr>
      <w:r w:rsidRPr="00474547">
        <w:tab/>
        <w:t>(a)</w:t>
      </w:r>
      <w:r w:rsidRPr="00474547">
        <w:tab/>
        <w:t>a person may:</w:t>
      </w:r>
    </w:p>
    <w:p w:rsidR="00993A2F" w:rsidRPr="00474547" w:rsidRDefault="00993A2F" w:rsidP="00993A2F">
      <w:pPr>
        <w:pStyle w:val="paragraphsub"/>
      </w:pPr>
      <w:r w:rsidRPr="00474547">
        <w:tab/>
        <w:t>(i)</w:t>
      </w:r>
      <w:r w:rsidRPr="00474547">
        <w:tab/>
        <w:t>communicate the information to another person; or</w:t>
      </w:r>
    </w:p>
    <w:p w:rsidR="00993A2F" w:rsidRPr="00474547" w:rsidRDefault="00993A2F" w:rsidP="00993A2F">
      <w:pPr>
        <w:pStyle w:val="paragraphsub"/>
      </w:pPr>
      <w:r w:rsidRPr="00474547">
        <w:tab/>
        <w:t>(ii)</w:t>
      </w:r>
      <w:r w:rsidRPr="00474547">
        <w:tab/>
        <w:t>make use of the information; or</w:t>
      </w:r>
    </w:p>
    <w:p w:rsidR="00993A2F" w:rsidRPr="00474547" w:rsidRDefault="00993A2F" w:rsidP="00993A2F">
      <w:pPr>
        <w:pStyle w:val="paragraphsub"/>
      </w:pPr>
      <w:r w:rsidRPr="00474547">
        <w:lastRenderedPageBreak/>
        <w:tab/>
        <w:t>(iii)</w:t>
      </w:r>
      <w:r w:rsidRPr="00474547">
        <w:tab/>
        <w:t>make a record of the information; or</w:t>
      </w:r>
    </w:p>
    <w:p w:rsidR="00993A2F" w:rsidRPr="00474547" w:rsidRDefault="00993A2F" w:rsidP="00993A2F">
      <w:pPr>
        <w:pStyle w:val="paragraphsub"/>
      </w:pPr>
      <w:r w:rsidRPr="00474547">
        <w:tab/>
        <w:t>(iv)</w:t>
      </w:r>
      <w:r w:rsidRPr="00474547">
        <w:tab/>
        <w:t>give the information in evidence in the proceeding; and</w:t>
      </w:r>
    </w:p>
    <w:p w:rsidR="00993A2F" w:rsidRPr="00474547" w:rsidRDefault="00993A2F" w:rsidP="00993A2F">
      <w:pPr>
        <w:pStyle w:val="paragraph"/>
      </w:pPr>
      <w:r w:rsidRPr="00474547">
        <w:tab/>
        <w:t>(b)</w:t>
      </w:r>
      <w:r w:rsidRPr="00474547">
        <w:tab/>
        <w:t>the information is admissible in evidence in the proceeding.</w:t>
      </w:r>
    </w:p>
    <w:p w:rsidR="00993A2F" w:rsidRPr="00474547" w:rsidRDefault="00993A2F" w:rsidP="00993A2F">
      <w:pPr>
        <w:pStyle w:val="ActHead5"/>
      </w:pPr>
      <w:bookmarkStart w:id="266" w:name="_Toc405296190"/>
      <w:r w:rsidRPr="00474547">
        <w:rPr>
          <w:rStyle w:val="CharSectno"/>
        </w:rPr>
        <w:t>149</w:t>
      </w:r>
      <w:r w:rsidRPr="00474547">
        <w:t xml:space="preserve">  Evidence that is otherwise inadmissible</w:t>
      </w:r>
      <w:bookmarkEnd w:id="266"/>
    </w:p>
    <w:p w:rsidR="00993A2F" w:rsidRPr="00474547" w:rsidRDefault="00993A2F" w:rsidP="00993A2F">
      <w:pPr>
        <w:pStyle w:val="subsection"/>
      </w:pPr>
      <w:r w:rsidRPr="00474547">
        <w:tab/>
      </w:r>
      <w:r w:rsidRPr="00474547">
        <w:tab/>
        <w:t xml:space="preserve">This </w:t>
      </w:r>
      <w:r w:rsidR="00080F0E" w:rsidRPr="00474547">
        <w:t>Part</w:t>
      </w:r>
      <w:r w:rsidR="00DD1FDB" w:rsidRPr="00474547">
        <w:t xml:space="preserve"> </w:t>
      </w:r>
      <w:r w:rsidRPr="00474547">
        <w:t>does not render:</w:t>
      </w:r>
    </w:p>
    <w:p w:rsidR="00993A2F" w:rsidRPr="00474547" w:rsidRDefault="00993A2F" w:rsidP="00993A2F">
      <w:pPr>
        <w:pStyle w:val="paragraph"/>
      </w:pPr>
      <w:r w:rsidRPr="00474547">
        <w:tab/>
        <w:t>(a)</w:t>
      </w:r>
      <w:r w:rsidRPr="00474547">
        <w:tab/>
        <w:t>information; or</w:t>
      </w:r>
    </w:p>
    <w:p w:rsidR="00993A2F" w:rsidRPr="00474547" w:rsidRDefault="00993A2F" w:rsidP="00993A2F">
      <w:pPr>
        <w:pStyle w:val="paragraph"/>
      </w:pPr>
      <w:r w:rsidRPr="00474547">
        <w:tab/>
        <w:t>(b)</w:t>
      </w:r>
      <w:r w:rsidRPr="00474547">
        <w:tab/>
        <w:t>any record that was obtained by accessing a stored communication (whether or not in contravention of subsection</w:t>
      </w:r>
      <w:r w:rsidR="00474547">
        <w:t> </w:t>
      </w:r>
      <w:r w:rsidRPr="00474547">
        <w:t>108(1));</w:t>
      </w:r>
    </w:p>
    <w:p w:rsidR="00993A2F" w:rsidRPr="00474547" w:rsidRDefault="00993A2F" w:rsidP="00993A2F">
      <w:pPr>
        <w:pStyle w:val="subsection2"/>
      </w:pPr>
      <w:r w:rsidRPr="00474547">
        <w:t xml:space="preserve">admissible in evidence in a proceeding to a greater extent than it would have been admissible in evidence in that proceeding if this </w:t>
      </w:r>
      <w:r w:rsidR="00080F0E" w:rsidRPr="00474547">
        <w:t>Part</w:t>
      </w:r>
      <w:r w:rsidR="00DD1FDB" w:rsidRPr="00474547">
        <w:t xml:space="preserve"> </w:t>
      </w:r>
      <w:r w:rsidRPr="00474547">
        <w:t>had not been enacted.</w:t>
      </w:r>
    </w:p>
    <w:p w:rsidR="00993A2F" w:rsidRPr="00474547" w:rsidRDefault="00993A2F" w:rsidP="00DD1FDB">
      <w:pPr>
        <w:pStyle w:val="ActHead3"/>
        <w:pageBreakBefore/>
      </w:pPr>
      <w:bookmarkStart w:id="267" w:name="_Toc405296191"/>
      <w:r w:rsidRPr="00474547">
        <w:rPr>
          <w:rStyle w:val="CharDivNo"/>
        </w:rPr>
        <w:lastRenderedPageBreak/>
        <w:t>Division</w:t>
      </w:r>
      <w:r w:rsidR="00474547" w:rsidRPr="00474547">
        <w:rPr>
          <w:rStyle w:val="CharDivNo"/>
        </w:rPr>
        <w:t> </w:t>
      </w:r>
      <w:r w:rsidRPr="00474547">
        <w:rPr>
          <w:rStyle w:val="CharDivNo"/>
        </w:rPr>
        <w:t>4</w:t>
      </w:r>
      <w:r w:rsidRPr="00474547">
        <w:t>—</w:t>
      </w:r>
      <w:r w:rsidRPr="00474547">
        <w:rPr>
          <w:rStyle w:val="CharDivText"/>
        </w:rPr>
        <w:t>Destruction of records</w:t>
      </w:r>
      <w:bookmarkEnd w:id="267"/>
    </w:p>
    <w:p w:rsidR="00993A2F" w:rsidRPr="00474547" w:rsidRDefault="00993A2F" w:rsidP="00993A2F">
      <w:pPr>
        <w:pStyle w:val="ActHead5"/>
      </w:pPr>
      <w:bookmarkStart w:id="268" w:name="_Toc405296192"/>
      <w:r w:rsidRPr="00474547">
        <w:rPr>
          <w:rStyle w:val="CharSectno"/>
        </w:rPr>
        <w:t>150</w:t>
      </w:r>
      <w:r w:rsidRPr="00474547">
        <w:t xml:space="preserve">  Destruction of records</w:t>
      </w:r>
      <w:bookmarkEnd w:id="268"/>
    </w:p>
    <w:p w:rsidR="00993A2F" w:rsidRPr="00474547" w:rsidRDefault="00993A2F" w:rsidP="00993A2F">
      <w:pPr>
        <w:pStyle w:val="subsection"/>
      </w:pPr>
      <w:r w:rsidRPr="00474547">
        <w:tab/>
        <w:t>(1)</w:t>
      </w:r>
      <w:r w:rsidRPr="00474547">
        <w:tab/>
        <w:t>If:</w:t>
      </w:r>
    </w:p>
    <w:p w:rsidR="00993A2F" w:rsidRPr="00474547" w:rsidRDefault="00993A2F" w:rsidP="00993A2F">
      <w:pPr>
        <w:pStyle w:val="paragraph"/>
      </w:pPr>
      <w:r w:rsidRPr="00474547">
        <w:tab/>
        <w:t>(a)</w:t>
      </w:r>
      <w:r w:rsidRPr="00474547">
        <w:tab/>
        <w:t>information, or a record, that was obtained by accessing a stored communication (whether or not in contravention of subsection</w:t>
      </w:r>
      <w:r w:rsidR="00474547">
        <w:t> </w:t>
      </w:r>
      <w:r w:rsidRPr="00474547">
        <w:t>108(1)) is in an enforcement agency’s possession; and</w:t>
      </w:r>
    </w:p>
    <w:p w:rsidR="00993A2F" w:rsidRPr="00474547" w:rsidRDefault="00993A2F" w:rsidP="00993A2F">
      <w:pPr>
        <w:pStyle w:val="paragraph"/>
        <w:keepNext/>
        <w:keepLines/>
      </w:pPr>
      <w:r w:rsidRPr="00474547">
        <w:tab/>
        <w:t>(b)</w:t>
      </w:r>
      <w:r w:rsidRPr="00474547">
        <w:tab/>
        <w:t>the chief officer of the agency is satisfied that the information or record is not likely to be required for a purpose referred to in subsection</w:t>
      </w:r>
      <w:r w:rsidR="00474547">
        <w:t> </w:t>
      </w:r>
      <w:r w:rsidRPr="00474547">
        <w:t>139(2)</w:t>
      </w:r>
      <w:r w:rsidR="001A64B7" w:rsidRPr="00474547">
        <w:t xml:space="preserve"> or 139A(2)</w:t>
      </w:r>
      <w:r w:rsidRPr="00474547">
        <w:t>;</w:t>
      </w:r>
    </w:p>
    <w:p w:rsidR="00993A2F" w:rsidRPr="00474547" w:rsidRDefault="00993A2F" w:rsidP="00993A2F">
      <w:pPr>
        <w:pStyle w:val="subsection2"/>
      </w:pPr>
      <w:r w:rsidRPr="00474547">
        <w:t>the chief officer must cause the information or record to be destroyed forthwith.</w:t>
      </w:r>
    </w:p>
    <w:p w:rsidR="00993A2F" w:rsidRPr="00474547" w:rsidRDefault="00993A2F" w:rsidP="00993A2F">
      <w:pPr>
        <w:pStyle w:val="subsection"/>
      </w:pPr>
      <w:r w:rsidRPr="00474547">
        <w:tab/>
        <w:t>(2)</w:t>
      </w:r>
      <w:r w:rsidRPr="00474547">
        <w:tab/>
        <w:t>The chief officer must, as soon as practicable, and in any event within 3 months, after each 30</w:t>
      </w:r>
      <w:r w:rsidR="00474547">
        <w:t> </w:t>
      </w:r>
      <w:r w:rsidRPr="00474547">
        <w:t>June, give to the Minister a written report that sets out the extent to which information and records were destroyed in accordance with this section.</w:t>
      </w:r>
    </w:p>
    <w:p w:rsidR="008C7EA0" w:rsidRPr="00474547" w:rsidRDefault="008C7EA0" w:rsidP="00DD1FDB">
      <w:pPr>
        <w:pStyle w:val="ActHead2"/>
        <w:pageBreakBefore/>
      </w:pPr>
      <w:bookmarkStart w:id="269" w:name="_Toc405296193"/>
      <w:r w:rsidRPr="00474547">
        <w:rPr>
          <w:rStyle w:val="CharPartNo"/>
        </w:rPr>
        <w:lastRenderedPageBreak/>
        <w:t>Part</w:t>
      </w:r>
      <w:r w:rsidR="00474547" w:rsidRPr="00474547">
        <w:rPr>
          <w:rStyle w:val="CharPartNo"/>
        </w:rPr>
        <w:t> </w:t>
      </w:r>
      <w:r w:rsidRPr="00474547">
        <w:rPr>
          <w:rStyle w:val="CharPartNo"/>
        </w:rPr>
        <w:t>3</w:t>
      </w:r>
      <w:r w:rsidR="00474547" w:rsidRPr="00474547">
        <w:rPr>
          <w:rStyle w:val="CharPartNo"/>
        </w:rPr>
        <w:noBreakHyphen/>
      </w:r>
      <w:r w:rsidRPr="00474547">
        <w:rPr>
          <w:rStyle w:val="CharPartNo"/>
        </w:rPr>
        <w:t>5</w:t>
      </w:r>
      <w:r w:rsidRPr="00474547">
        <w:t>—</w:t>
      </w:r>
      <w:r w:rsidRPr="00474547">
        <w:rPr>
          <w:rStyle w:val="CharPartText"/>
        </w:rPr>
        <w:t>Keeping and inspection of preservation notice and access records</w:t>
      </w:r>
      <w:bookmarkEnd w:id="269"/>
    </w:p>
    <w:p w:rsidR="008C7EA0" w:rsidRPr="00474547" w:rsidRDefault="008C7EA0" w:rsidP="008C7EA0">
      <w:pPr>
        <w:pStyle w:val="ActHead3"/>
      </w:pPr>
      <w:bookmarkStart w:id="270" w:name="_Toc405296194"/>
      <w:r w:rsidRPr="00474547">
        <w:rPr>
          <w:rStyle w:val="CharDivNo"/>
        </w:rPr>
        <w:t>Division</w:t>
      </w:r>
      <w:r w:rsidR="00474547" w:rsidRPr="00474547">
        <w:rPr>
          <w:rStyle w:val="CharDivNo"/>
        </w:rPr>
        <w:t> </w:t>
      </w:r>
      <w:r w:rsidRPr="00474547">
        <w:rPr>
          <w:rStyle w:val="CharDivNo"/>
        </w:rPr>
        <w:t>1</w:t>
      </w:r>
      <w:r w:rsidRPr="00474547">
        <w:t>—</w:t>
      </w:r>
      <w:r w:rsidRPr="00474547">
        <w:rPr>
          <w:rStyle w:val="CharDivText"/>
        </w:rPr>
        <w:t>Keeping preservation notice and access records</w:t>
      </w:r>
      <w:bookmarkEnd w:id="270"/>
    </w:p>
    <w:p w:rsidR="008C7EA0" w:rsidRPr="00474547" w:rsidRDefault="008C7EA0" w:rsidP="008C7EA0">
      <w:pPr>
        <w:pStyle w:val="ActHead5"/>
      </w:pPr>
      <w:bookmarkStart w:id="271" w:name="_Toc405296195"/>
      <w:r w:rsidRPr="00474547">
        <w:rPr>
          <w:rStyle w:val="CharSectno"/>
        </w:rPr>
        <w:t>150A</w:t>
      </w:r>
      <w:r w:rsidRPr="00474547">
        <w:t xml:space="preserve">  Enforcement agencies to keep documents connected with giving preservation notices</w:t>
      </w:r>
      <w:bookmarkEnd w:id="271"/>
    </w:p>
    <w:p w:rsidR="008C7EA0" w:rsidRPr="00474547" w:rsidRDefault="008C7EA0" w:rsidP="008C7EA0">
      <w:pPr>
        <w:pStyle w:val="subsection"/>
      </w:pPr>
      <w:r w:rsidRPr="00474547">
        <w:tab/>
      </w:r>
      <w:r w:rsidRPr="00474547">
        <w:tab/>
        <w:t>The chief officer of an enforcement agency must cause to be kept in the agency’s records:</w:t>
      </w:r>
    </w:p>
    <w:p w:rsidR="008C7EA0" w:rsidRPr="00474547" w:rsidRDefault="008C7EA0" w:rsidP="008C7EA0">
      <w:pPr>
        <w:pStyle w:val="paragraph"/>
      </w:pPr>
      <w:r w:rsidRPr="00474547">
        <w:tab/>
        <w:t>(a)</w:t>
      </w:r>
      <w:r w:rsidRPr="00474547">
        <w:tab/>
        <w:t>each preservation notice given by the agency; and</w:t>
      </w:r>
    </w:p>
    <w:p w:rsidR="008C7EA0" w:rsidRPr="00474547" w:rsidRDefault="008C7EA0" w:rsidP="008C7EA0">
      <w:pPr>
        <w:pStyle w:val="paragraph"/>
      </w:pPr>
      <w:r w:rsidRPr="00474547">
        <w:tab/>
        <w:t>(b)</w:t>
      </w:r>
      <w:r w:rsidRPr="00474547">
        <w:tab/>
        <w:t>each instrument revoking such a notice; and</w:t>
      </w:r>
    </w:p>
    <w:p w:rsidR="008C7EA0" w:rsidRPr="00474547" w:rsidRDefault="008C7EA0" w:rsidP="008C7EA0">
      <w:pPr>
        <w:pStyle w:val="paragraph"/>
      </w:pPr>
      <w:r w:rsidRPr="00474547">
        <w:tab/>
        <w:t>(c)</w:t>
      </w:r>
      <w:r w:rsidRPr="00474547">
        <w:tab/>
        <w:t>a copy of each certificate issued under subsection</w:t>
      </w:r>
      <w:r w:rsidR="00474547">
        <w:t> </w:t>
      </w:r>
      <w:r w:rsidRPr="00474547">
        <w:t>107U(1) by a certifying officer of the agency.</w:t>
      </w:r>
    </w:p>
    <w:p w:rsidR="00993A2F" w:rsidRPr="00474547" w:rsidRDefault="00993A2F" w:rsidP="00993A2F">
      <w:pPr>
        <w:pStyle w:val="ActHead5"/>
      </w:pPr>
      <w:bookmarkStart w:id="272" w:name="_Toc405296196"/>
      <w:r w:rsidRPr="00474547">
        <w:rPr>
          <w:rStyle w:val="CharSectno"/>
        </w:rPr>
        <w:t>151</w:t>
      </w:r>
      <w:r w:rsidRPr="00474547">
        <w:t xml:space="preserve">  Enforcement agencies to keep documents connected with issue of warrants</w:t>
      </w:r>
      <w:bookmarkEnd w:id="272"/>
    </w:p>
    <w:p w:rsidR="00993A2F" w:rsidRPr="00474547" w:rsidRDefault="00993A2F" w:rsidP="00993A2F">
      <w:pPr>
        <w:pStyle w:val="subsection"/>
      </w:pPr>
      <w:r w:rsidRPr="00474547">
        <w:tab/>
      </w:r>
      <w:r w:rsidRPr="00474547">
        <w:tab/>
        <w:t>The chief officer of an enforcement agency must cause to be kept in the agency’s records:</w:t>
      </w:r>
    </w:p>
    <w:p w:rsidR="00993A2F" w:rsidRPr="00474547" w:rsidRDefault="00993A2F" w:rsidP="00993A2F">
      <w:pPr>
        <w:pStyle w:val="paragraph"/>
      </w:pPr>
      <w:r w:rsidRPr="00474547">
        <w:tab/>
        <w:t>(a)</w:t>
      </w:r>
      <w:r w:rsidRPr="00474547">
        <w:tab/>
        <w:t>each stored communications warrant issued to the agency; and</w:t>
      </w:r>
    </w:p>
    <w:p w:rsidR="00993A2F" w:rsidRPr="00474547" w:rsidRDefault="00993A2F" w:rsidP="00993A2F">
      <w:pPr>
        <w:pStyle w:val="paragraph"/>
      </w:pPr>
      <w:r w:rsidRPr="00474547">
        <w:tab/>
        <w:t>(b)</w:t>
      </w:r>
      <w:r w:rsidRPr="00474547">
        <w:tab/>
        <w:t>each instrument revoking such a warrant; and</w:t>
      </w:r>
    </w:p>
    <w:p w:rsidR="00993A2F" w:rsidRPr="00474547" w:rsidRDefault="00993A2F" w:rsidP="00993A2F">
      <w:pPr>
        <w:pStyle w:val="paragraph"/>
      </w:pPr>
      <w:r w:rsidRPr="00474547">
        <w:tab/>
        <w:t>(c)</w:t>
      </w:r>
      <w:r w:rsidRPr="00474547">
        <w:tab/>
        <w:t>a copy of each certificate issued under subsection</w:t>
      </w:r>
      <w:r w:rsidR="00474547">
        <w:t> </w:t>
      </w:r>
      <w:r w:rsidRPr="00474547">
        <w:t>130(1) by a certifying officer of the agency; and</w:t>
      </w:r>
    </w:p>
    <w:p w:rsidR="00993A2F" w:rsidRPr="00474547" w:rsidRDefault="00993A2F" w:rsidP="00993A2F">
      <w:pPr>
        <w:pStyle w:val="paragraph"/>
      </w:pPr>
      <w:r w:rsidRPr="00474547">
        <w:tab/>
        <w:t>(d)</w:t>
      </w:r>
      <w:r w:rsidRPr="00474547">
        <w:tab/>
        <w:t>each authorisation by the chief officer under subsection</w:t>
      </w:r>
      <w:r w:rsidR="00474547">
        <w:t> </w:t>
      </w:r>
      <w:r w:rsidRPr="00474547">
        <w:t>135(2); and</w:t>
      </w:r>
    </w:p>
    <w:p w:rsidR="00993A2F" w:rsidRPr="00474547" w:rsidRDefault="00993A2F" w:rsidP="00993A2F">
      <w:pPr>
        <w:pStyle w:val="paragraph"/>
      </w:pPr>
      <w:r w:rsidRPr="00474547">
        <w:tab/>
        <w:t>(e)</w:t>
      </w:r>
      <w:r w:rsidRPr="00474547">
        <w:tab/>
        <w:t>particulars of the destruction of information and records that the chief officer has caused in accordance with section</w:t>
      </w:r>
      <w:r w:rsidR="00474547">
        <w:t> </w:t>
      </w:r>
      <w:r w:rsidRPr="00474547">
        <w:t>150.</w:t>
      </w:r>
    </w:p>
    <w:p w:rsidR="008C7EA0" w:rsidRPr="00474547" w:rsidRDefault="008C7EA0" w:rsidP="00DD1FDB">
      <w:pPr>
        <w:pStyle w:val="ActHead3"/>
        <w:pageBreakBefore/>
      </w:pPr>
      <w:bookmarkStart w:id="273" w:name="_Toc405296197"/>
      <w:r w:rsidRPr="00474547">
        <w:rPr>
          <w:rStyle w:val="CharDivNo"/>
        </w:rPr>
        <w:lastRenderedPageBreak/>
        <w:t>Division</w:t>
      </w:r>
      <w:r w:rsidR="00474547" w:rsidRPr="00474547">
        <w:rPr>
          <w:rStyle w:val="CharDivNo"/>
        </w:rPr>
        <w:t> </w:t>
      </w:r>
      <w:r w:rsidRPr="00474547">
        <w:rPr>
          <w:rStyle w:val="CharDivNo"/>
        </w:rPr>
        <w:t>2</w:t>
      </w:r>
      <w:r w:rsidRPr="00474547">
        <w:t>—</w:t>
      </w:r>
      <w:r w:rsidRPr="00474547">
        <w:rPr>
          <w:rStyle w:val="CharDivText"/>
        </w:rPr>
        <w:t>Inspection of preservation notice and access records by Ombudsman</w:t>
      </w:r>
      <w:bookmarkEnd w:id="273"/>
    </w:p>
    <w:p w:rsidR="00993A2F" w:rsidRPr="00474547" w:rsidRDefault="00993A2F" w:rsidP="00993A2F">
      <w:pPr>
        <w:pStyle w:val="ActHead5"/>
      </w:pPr>
      <w:bookmarkStart w:id="274" w:name="_Toc405296198"/>
      <w:r w:rsidRPr="00474547">
        <w:rPr>
          <w:rStyle w:val="CharSectno"/>
        </w:rPr>
        <w:t>152</w:t>
      </w:r>
      <w:r w:rsidRPr="00474547">
        <w:t xml:space="preserve">  Functions of Ombudsman</w:t>
      </w:r>
      <w:bookmarkEnd w:id="274"/>
    </w:p>
    <w:p w:rsidR="00993A2F" w:rsidRPr="00474547" w:rsidRDefault="00993A2F" w:rsidP="00993A2F">
      <w:pPr>
        <w:pStyle w:val="subsection"/>
      </w:pPr>
      <w:r w:rsidRPr="00474547">
        <w:tab/>
      </w:r>
      <w:r w:rsidRPr="00474547">
        <w:tab/>
        <w:t>Subject to this Division, the Ombudsman has the following additional functions:</w:t>
      </w:r>
    </w:p>
    <w:p w:rsidR="00993A2F" w:rsidRPr="00474547" w:rsidRDefault="00993A2F" w:rsidP="00993A2F">
      <w:pPr>
        <w:pStyle w:val="paragraph"/>
      </w:pPr>
      <w:r w:rsidRPr="00474547">
        <w:tab/>
        <w:t>(a)</w:t>
      </w:r>
      <w:r w:rsidRPr="00474547">
        <w:tab/>
        <w:t>to inspect an enforcement agency’s records in order to ascertain, so far as is practicable, the extent of compliance, in relation to those records, with sections</w:t>
      </w:r>
      <w:r w:rsidR="00474547">
        <w:t> </w:t>
      </w:r>
      <w:r w:rsidRPr="00474547">
        <w:t>150</w:t>
      </w:r>
      <w:r w:rsidR="008C7EA0" w:rsidRPr="00474547">
        <w:t>, 150A</w:t>
      </w:r>
      <w:r w:rsidRPr="00474547">
        <w:t xml:space="preserve"> and 151; and</w:t>
      </w:r>
    </w:p>
    <w:p w:rsidR="00993A2F" w:rsidRPr="00474547" w:rsidRDefault="00993A2F" w:rsidP="00993A2F">
      <w:pPr>
        <w:pStyle w:val="paragraph"/>
      </w:pPr>
      <w:r w:rsidRPr="00474547">
        <w:tab/>
        <w:t>(b)</w:t>
      </w:r>
      <w:r w:rsidRPr="00474547">
        <w:tab/>
        <w:t>to report to the Minister about the results of inspections under this Division; and</w:t>
      </w:r>
    </w:p>
    <w:p w:rsidR="00993A2F" w:rsidRPr="00474547" w:rsidRDefault="00993A2F" w:rsidP="00993A2F">
      <w:pPr>
        <w:pStyle w:val="paragraph"/>
      </w:pPr>
      <w:r w:rsidRPr="00474547">
        <w:tab/>
        <w:t>(c)</w:t>
      </w:r>
      <w:r w:rsidRPr="00474547">
        <w:tab/>
        <w:t>to do anything incidental or conducive to the performance of any of the preceding functions.</w:t>
      </w:r>
    </w:p>
    <w:p w:rsidR="00993A2F" w:rsidRPr="00474547" w:rsidRDefault="00993A2F" w:rsidP="00993A2F">
      <w:pPr>
        <w:pStyle w:val="ActHead5"/>
      </w:pPr>
      <w:bookmarkStart w:id="275" w:name="_Toc405296199"/>
      <w:r w:rsidRPr="00474547">
        <w:rPr>
          <w:rStyle w:val="CharSectno"/>
        </w:rPr>
        <w:t>153</w:t>
      </w:r>
      <w:r w:rsidRPr="00474547">
        <w:t xml:space="preserve">  Reports</w:t>
      </w:r>
      <w:bookmarkEnd w:id="275"/>
    </w:p>
    <w:p w:rsidR="00993A2F" w:rsidRPr="00474547" w:rsidRDefault="00993A2F" w:rsidP="00993A2F">
      <w:pPr>
        <w:pStyle w:val="subsection"/>
      </w:pPr>
      <w:r w:rsidRPr="00474547">
        <w:tab/>
        <w:t>(1)</w:t>
      </w:r>
      <w:r w:rsidRPr="00474547">
        <w:tab/>
        <w:t>The Ombudsman must report to the Minister in writing, in relation to each enforcement agency, about the results of the inspections under section</w:t>
      </w:r>
      <w:r w:rsidR="00474547">
        <w:t> </w:t>
      </w:r>
      <w:r w:rsidRPr="00474547">
        <w:t>152, during that financial year, of the agency’s records.</w:t>
      </w:r>
    </w:p>
    <w:p w:rsidR="00993A2F" w:rsidRPr="00474547" w:rsidRDefault="00993A2F" w:rsidP="00993A2F">
      <w:pPr>
        <w:pStyle w:val="subsection"/>
      </w:pPr>
      <w:r w:rsidRPr="00474547">
        <w:tab/>
        <w:t>(2)</w:t>
      </w:r>
      <w:r w:rsidRPr="00474547">
        <w:tab/>
        <w:t xml:space="preserve">Each report under </w:t>
      </w:r>
      <w:r w:rsidR="00474547">
        <w:t>subsection (</w:t>
      </w:r>
      <w:r w:rsidRPr="00474547">
        <w:t>1) in relation to a financial year must be given to the Minister as soon as practicable after the end of the financial year, and in any event within 3 months after the end of the financial year.</w:t>
      </w:r>
    </w:p>
    <w:p w:rsidR="00993A2F" w:rsidRPr="00474547" w:rsidRDefault="00993A2F" w:rsidP="00993A2F">
      <w:pPr>
        <w:pStyle w:val="subsection"/>
      </w:pPr>
      <w:r w:rsidRPr="00474547">
        <w:tab/>
        <w:t>(3)</w:t>
      </w:r>
      <w:r w:rsidRPr="00474547">
        <w:tab/>
        <w:t xml:space="preserve">If, as a result of an inspection under this </w:t>
      </w:r>
      <w:r w:rsidR="00080F0E" w:rsidRPr="00474547">
        <w:t>Division</w:t>
      </w:r>
      <w:r w:rsidR="00DD1FDB" w:rsidRPr="00474547">
        <w:t xml:space="preserve"> </w:t>
      </w:r>
      <w:r w:rsidRPr="00474547">
        <w:t>of the records of an enforcement agency, the Ombudsman is of the opinion that an officer of the agency has contravened a provision of this Act (other than section</w:t>
      </w:r>
      <w:r w:rsidR="00474547">
        <w:t> </w:t>
      </w:r>
      <w:r w:rsidRPr="00474547">
        <w:t>150</w:t>
      </w:r>
      <w:r w:rsidR="008C7EA0" w:rsidRPr="00474547">
        <w:t>, 150A</w:t>
      </w:r>
      <w:r w:rsidRPr="00474547">
        <w:t xml:space="preserve"> or 151), the Ombudsman may include in his or her report on the inspection a report on the contravention.</w:t>
      </w:r>
    </w:p>
    <w:p w:rsidR="00993A2F" w:rsidRPr="00474547" w:rsidRDefault="00993A2F" w:rsidP="00993A2F">
      <w:pPr>
        <w:pStyle w:val="notetext"/>
      </w:pPr>
      <w:r w:rsidRPr="00474547">
        <w:t>Note:</w:t>
      </w:r>
      <w:r w:rsidRPr="00474547">
        <w:tab/>
        <w:t>In complying with this section, the Ombudsman remains bound by the obligations imposed by section</w:t>
      </w:r>
      <w:r w:rsidR="00474547">
        <w:t> </w:t>
      </w:r>
      <w:r w:rsidRPr="00474547">
        <w:t>133 relating to disclosure of accessed information or stored communications warrant information.</w:t>
      </w:r>
    </w:p>
    <w:p w:rsidR="00993A2F" w:rsidRPr="00474547" w:rsidRDefault="00993A2F" w:rsidP="00993A2F">
      <w:pPr>
        <w:pStyle w:val="subsection"/>
      </w:pPr>
      <w:r w:rsidRPr="00474547">
        <w:lastRenderedPageBreak/>
        <w:tab/>
        <w:t>(4)</w:t>
      </w:r>
      <w:r w:rsidRPr="00474547">
        <w:tab/>
        <w:t xml:space="preserve">The Ombudsman may report to the Minister in writing at any time about the results of an inspection under this </w:t>
      </w:r>
      <w:r w:rsidR="00080F0E" w:rsidRPr="00474547">
        <w:t>Division</w:t>
      </w:r>
      <w:r w:rsidR="00DD1FDB" w:rsidRPr="00474547">
        <w:t xml:space="preserve"> </w:t>
      </w:r>
      <w:r w:rsidRPr="00474547">
        <w:t>and must do so if so requested by the Minister.</w:t>
      </w:r>
    </w:p>
    <w:p w:rsidR="00993A2F" w:rsidRPr="00474547" w:rsidRDefault="00993A2F" w:rsidP="00993A2F">
      <w:pPr>
        <w:pStyle w:val="subsection"/>
      </w:pPr>
      <w:r w:rsidRPr="00474547">
        <w:tab/>
        <w:t>(5)</w:t>
      </w:r>
      <w:r w:rsidRPr="00474547">
        <w:tab/>
        <w:t xml:space="preserve">The Ombudsman must give a copy of a report under </w:t>
      </w:r>
      <w:r w:rsidR="00474547">
        <w:t>subsection (</w:t>
      </w:r>
      <w:r w:rsidRPr="00474547">
        <w:t>1) or (3) to the chief officer of the enforcement agency to which the report relates.</w:t>
      </w:r>
    </w:p>
    <w:p w:rsidR="00993A2F" w:rsidRPr="00474547" w:rsidRDefault="00993A2F" w:rsidP="00993A2F">
      <w:pPr>
        <w:pStyle w:val="ActHead5"/>
      </w:pPr>
      <w:bookmarkStart w:id="276" w:name="_Toc405296200"/>
      <w:r w:rsidRPr="00474547">
        <w:rPr>
          <w:rStyle w:val="CharSectno"/>
        </w:rPr>
        <w:t>154</w:t>
      </w:r>
      <w:r w:rsidRPr="00474547">
        <w:t xml:space="preserve">  Ombudsman’s general powers</w:t>
      </w:r>
      <w:bookmarkEnd w:id="276"/>
    </w:p>
    <w:p w:rsidR="00993A2F" w:rsidRPr="00474547" w:rsidRDefault="00993A2F" w:rsidP="00993A2F">
      <w:pPr>
        <w:pStyle w:val="subsection"/>
      </w:pPr>
      <w:r w:rsidRPr="00474547">
        <w:tab/>
        <w:t>(1)</w:t>
      </w:r>
      <w:r w:rsidRPr="00474547">
        <w:tab/>
        <w:t>Subject to section</w:t>
      </w:r>
      <w:r w:rsidR="00474547">
        <w:t> </w:t>
      </w:r>
      <w:r w:rsidRPr="00474547">
        <w:t xml:space="preserve">133, the Ombudsman’s powers under the </w:t>
      </w:r>
      <w:r w:rsidRPr="00474547">
        <w:rPr>
          <w:i/>
        </w:rPr>
        <w:t>Ombudsman Act 1976</w:t>
      </w:r>
      <w:r w:rsidRPr="00474547">
        <w:t xml:space="preserve"> extend to an inspection by the Ombudsman under this </w:t>
      </w:r>
      <w:r w:rsidR="00080F0E" w:rsidRPr="00474547">
        <w:t>Division</w:t>
      </w:r>
      <w:r w:rsidR="00DD1FDB" w:rsidRPr="00474547">
        <w:t xml:space="preserve"> </w:t>
      </w:r>
      <w:r w:rsidRPr="00474547">
        <w:t>as if the inspection were an investigation by the Ombudsman under that Act.</w:t>
      </w:r>
    </w:p>
    <w:p w:rsidR="00993A2F" w:rsidRPr="00474547" w:rsidRDefault="00993A2F" w:rsidP="00993A2F">
      <w:pPr>
        <w:pStyle w:val="subsection"/>
      </w:pPr>
      <w:r w:rsidRPr="00474547">
        <w:tab/>
        <w:t>(2)</w:t>
      </w:r>
      <w:r w:rsidRPr="00474547">
        <w:tab/>
        <w:t xml:space="preserve">The exercise of those powers in relation to an inspection by the Ombudsman under this </w:t>
      </w:r>
      <w:r w:rsidR="00080F0E" w:rsidRPr="00474547">
        <w:t>Division</w:t>
      </w:r>
      <w:r w:rsidR="00DD1FDB" w:rsidRPr="00474547">
        <w:t xml:space="preserve"> </w:t>
      </w:r>
      <w:r w:rsidRPr="00474547">
        <w:t xml:space="preserve">is taken, for all purposes, to be an exercise of powers under the </w:t>
      </w:r>
      <w:r w:rsidRPr="00474547">
        <w:rPr>
          <w:i/>
        </w:rPr>
        <w:t>Ombudsman Act 1976</w:t>
      </w:r>
      <w:r w:rsidRPr="00474547">
        <w:t>.</w:t>
      </w:r>
    </w:p>
    <w:p w:rsidR="00993A2F" w:rsidRPr="00474547" w:rsidRDefault="00993A2F" w:rsidP="00993A2F">
      <w:pPr>
        <w:pStyle w:val="ActHead5"/>
      </w:pPr>
      <w:bookmarkStart w:id="277" w:name="_Toc405296201"/>
      <w:r w:rsidRPr="00474547">
        <w:rPr>
          <w:rStyle w:val="CharSectno"/>
        </w:rPr>
        <w:t>155</w:t>
      </w:r>
      <w:r w:rsidRPr="00474547">
        <w:t xml:space="preserve">  Ombudsman to be given information etc. despite other laws</w:t>
      </w:r>
      <w:bookmarkEnd w:id="277"/>
    </w:p>
    <w:p w:rsidR="00993A2F" w:rsidRPr="00474547" w:rsidRDefault="00993A2F" w:rsidP="00993A2F">
      <w:pPr>
        <w:pStyle w:val="subsection"/>
      </w:pPr>
      <w:r w:rsidRPr="00474547">
        <w:tab/>
        <w:t>(1)</w:t>
      </w:r>
      <w:r w:rsidRPr="00474547">
        <w:tab/>
        <w:t>Neither section</w:t>
      </w:r>
      <w:r w:rsidR="00474547">
        <w:t> </w:t>
      </w:r>
      <w:r w:rsidRPr="00474547">
        <w:t>133 nor any other law prevents an officer of an enforcement agency from:</w:t>
      </w:r>
    </w:p>
    <w:p w:rsidR="00993A2F" w:rsidRPr="00474547" w:rsidRDefault="00993A2F" w:rsidP="00993A2F">
      <w:pPr>
        <w:pStyle w:val="paragraph"/>
      </w:pPr>
      <w:r w:rsidRPr="00474547">
        <w:tab/>
        <w:t>(a)</w:t>
      </w:r>
      <w:r w:rsidRPr="00474547">
        <w:tab/>
        <w:t>giving information to an inspecting officer (whether orally or in writing and whether or not in answer to a question); or</w:t>
      </w:r>
    </w:p>
    <w:p w:rsidR="00993A2F" w:rsidRPr="00474547" w:rsidRDefault="00993A2F" w:rsidP="00993A2F">
      <w:pPr>
        <w:pStyle w:val="paragraph"/>
      </w:pPr>
      <w:r w:rsidRPr="00474547">
        <w:tab/>
        <w:t>(b)</w:t>
      </w:r>
      <w:r w:rsidRPr="00474547">
        <w:tab/>
        <w:t>giving to an inspecting officer access to a record of the agency;</w:t>
      </w:r>
    </w:p>
    <w:p w:rsidR="00993A2F" w:rsidRPr="00474547" w:rsidRDefault="00993A2F" w:rsidP="00993A2F">
      <w:pPr>
        <w:pStyle w:val="subsection2"/>
      </w:pPr>
      <w:r w:rsidRPr="00474547">
        <w:t xml:space="preserve">for the purposes of an inspection under this </w:t>
      </w:r>
      <w:r w:rsidR="00080F0E" w:rsidRPr="00474547">
        <w:t>Part</w:t>
      </w:r>
      <w:r w:rsidR="00DD1FDB" w:rsidRPr="00474547">
        <w:t xml:space="preserve"> </w:t>
      </w:r>
      <w:r w:rsidRPr="00474547">
        <w:t>of the agency’s records.</w:t>
      </w:r>
    </w:p>
    <w:p w:rsidR="00993A2F" w:rsidRPr="00474547" w:rsidRDefault="00993A2F" w:rsidP="00993A2F">
      <w:pPr>
        <w:pStyle w:val="subsection"/>
      </w:pPr>
      <w:r w:rsidRPr="00474547">
        <w:tab/>
        <w:t>(2)</w:t>
      </w:r>
      <w:r w:rsidRPr="00474547">
        <w:tab/>
        <w:t>Neither section</w:t>
      </w:r>
      <w:r w:rsidR="00474547">
        <w:t> </w:t>
      </w:r>
      <w:r w:rsidRPr="00474547">
        <w:t xml:space="preserve">133 nor any other law prevents an officer of an enforcement agency from making a record of information, or causing a record of information to be made, for the purposes of giving the information to a person as permitted by </w:t>
      </w:r>
      <w:r w:rsidR="00474547">
        <w:t>subsection (</w:t>
      </w:r>
      <w:r w:rsidRPr="00474547">
        <w:t>1).</w:t>
      </w:r>
    </w:p>
    <w:p w:rsidR="00993A2F" w:rsidRPr="00474547" w:rsidRDefault="00993A2F" w:rsidP="00993A2F">
      <w:pPr>
        <w:pStyle w:val="ActHead5"/>
      </w:pPr>
      <w:bookmarkStart w:id="278" w:name="_Toc405296202"/>
      <w:r w:rsidRPr="00474547">
        <w:rPr>
          <w:rStyle w:val="CharSectno"/>
        </w:rPr>
        <w:lastRenderedPageBreak/>
        <w:t>156</w:t>
      </w:r>
      <w:r w:rsidRPr="00474547">
        <w:t xml:space="preserve">  Dealing with information for the purposes of inspection and report</w:t>
      </w:r>
      <w:bookmarkEnd w:id="278"/>
    </w:p>
    <w:p w:rsidR="00993A2F" w:rsidRPr="00474547" w:rsidRDefault="00993A2F" w:rsidP="00993A2F">
      <w:pPr>
        <w:pStyle w:val="subsection"/>
      </w:pPr>
      <w:r w:rsidRPr="00474547">
        <w:tab/>
        <w:t>(1)</w:t>
      </w:r>
      <w:r w:rsidRPr="00474547">
        <w:tab/>
        <w:t xml:space="preserve">An inspecting officer may communicate to another inspecting officer, make use of, or make a record of, information for the purposes of an inspection (or of a report on an inspection) under this </w:t>
      </w:r>
      <w:r w:rsidR="00080F0E" w:rsidRPr="00474547">
        <w:t>Division</w:t>
      </w:r>
      <w:r w:rsidR="00DD1FDB" w:rsidRPr="00474547">
        <w:t xml:space="preserve"> </w:t>
      </w:r>
      <w:r w:rsidRPr="00474547">
        <w:t>of an enforcement agency’s records if:</w:t>
      </w:r>
    </w:p>
    <w:p w:rsidR="00993A2F" w:rsidRPr="00474547" w:rsidRDefault="00993A2F" w:rsidP="00993A2F">
      <w:pPr>
        <w:pStyle w:val="paragraph"/>
      </w:pPr>
      <w:r w:rsidRPr="00474547">
        <w:tab/>
        <w:t>(a)</w:t>
      </w:r>
      <w:r w:rsidRPr="00474547">
        <w:tab/>
        <w:t>the information was given or communicated to the inspecting officer, as permitted by subsection</w:t>
      </w:r>
      <w:r w:rsidR="00474547">
        <w:t> </w:t>
      </w:r>
      <w:r w:rsidRPr="00474547">
        <w:t xml:space="preserve">155(1) or this section, for the purposes of an inspection (or of a report on an inspection) under this </w:t>
      </w:r>
      <w:r w:rsidR="00080F0E" w:rsidRPr="00474547">
        <w:t>Division</w:t>
      </w:r>
      <w:r w:rsidR="00DD1FDB" w:rsidRPr="00474547">
        <w:t xml:space="preserve"> </w:t>
      </w:r>
      <w:r w:rsidRPr="00474547">
        <w:t>of an enforcement agency’s records; or</w:t>
      </w:r>
    </w:p>
    <w:p w:rsidR="00993A2F" w:rsidRPr="00474547" w:rsidRDefault="00993A2F" w:rsidP="00993A2F">
      <w:pPr>
        <w:pStyle w:val="paragraph"/>
      </w:pPr>
      <w:r w:rsidRPr="00474547">
        <w:tab/>
        <w:t>(b)</w:t>
      </w:r>
      <w:r w:rsidRPr="00474547">
        <w:tab/>
        <w:t>the inspecting officer obtained the information as a result of being given access to records of an enforcement agency, as permitted by subsection</w:t>
      </w:r>
      <w:r w:rsidR="00474547">
        <w:t> </w:t>
      </w:r>
      <w:r w:rsidRPr="00474547">
        <w:t xml:space="preserve">155(1), for the purposes of an inspection under this </w:t>
      </w:r>
      <w:r w:rsidR="00080F0E" w:rsidRPr="00474547">
        <w:t>Division</w:t>
      </w:r>
      <w:r w:rsidR="00DD1FDB" w:rsidRPr="00474547">
        <w:t xml:space="preserve"> </w:t>
      </w:r>
      <w:r w:rsidRPr="00474547">
        <w:t>of the agency’s records.</w:t>
      </w:r>
    </w:p>
    <w:p w:rsidR="00993A2F" w:rsidRPr="00474547" w:rsidRDefault="00993A2F" w:rsidP="00993A2F">
      <w:pPr>
        <w:pStyle w:val="subsection"/>
      </w:pPr>
      <w:r w:rsidRPr="00474547">
        <w:tab/>
        <w:t>(2)</w:t>
      </w:r>
      <w:r w:rsidRPr="00474547">
        <w:tab/>
        <w:t>This section has effect despite section</w:t>
      </w:r>
      <w:r w:rsidR="00474547">
        <w:t> </w:t>
      </w:r>
      <w:r w:rsidRPr="00474547">
        <w:t>133 or any other law.</w:t>
      </w:r>
    </w:p>
    <w:p w:rsidR="00993A2F" w:rsidRPr="00474547" w:rsidRDefault="00993A2F" w:rsidP="00993A2F">
      <w:pPr>
        <w:pStyle w:val="ActHead5"/>
      </w:pPr>
      <w:bookmarkStart w:id="279" w:name="_Toc405296203"/>
      <w:r w:rsidRPr="00474547">
        <w:rPr>
          <w:rStyle w:val="CharSectno"/>
        </w:rPr>
        <w:t>157</w:t>
      </w:r>
      <w:r w:rsidRPr="00474547">
        <w:t xml:space="preserve">  Application of Ombudsman Act</w:t>
      </w:r>
      <w:bookmarkEnd w:id="279"/>
    </w:p>
    <w:p w:rsidR="00993A2F" w:rsidRPr="00474547" w:rsidRDefault="00993A2F" w:rsidP="00993A2F">
      <w:pPr>
        <w:pStyle w:val="subsection"/>
      </w:pPr>
      <w:r w:rsidRPr="00474547">
        <w:tab/>
        <w:t>(1)</w:t>
      </w:r>
      <w:r w:rsidRPr="00474547">
        <w:tab/>
        <w:t>Section</w:t>
      </w:r>
      <w:r w:rsidR="00474547">
        <w:t> </w:t>
      </w:r>
      <w:r w:rsidRPr="00474547">
        <w:t xml:space="preserve">11A of the </w:t>
      </w:r>
      <w:r w:rsidRPr="00474547">
        <w:rPr>
          <w:i/>
        </w:rPr>
        <w:t xml:space="preserve">Ombudsman Act 1976 </w:t>
      </w:r>
      <w:r w:rsidRPr="00474547">
        <w:t>does not apply in relation to the exercise or proposed exercise of a power, or the performance or the proposed performance of a function, of the Ombudsman under this Division.</w:t>
      </w:r>
    </w:p>
    <w:p w:rsidR="00993A2F" w:rsidRPr="00474547" w:rsidRDefault="00993A2F" w:rsidP="00993A2F">
      <w:pPr>
        <w:pStyle w:val="subsection"/>
      </w:pPr>
      <w:r w:rsidRPr="00474547">
        <w:tab/>
        <w:t>(2)</w:t>
      </w:r>
      <w:r w:rsidRPr="00474547">
        <w:tab/>
        <w:t>A reference in section</w:t>
      </w:r>
      <w:r w:rsidR="00474547">
        <w:t> </w:t>
      </w:r>
      <w:r w:rsidRPr="00474547">
        <w:t xml:space="preserve">19 of the </w:t>
      </w:r>
      <w:r w:rsidRPr="00474547">
        <w:rPr>
          <w:i/>
        </w:rPr>
        <w:t xml:space="preserve">Ombudsman Act 1976 </w:t>
      </w:r>
      <w:r w:rsidRPr="00474547">
        <w:t>to the Ombudsman’s operations does not include a reference to anything that an inspecting officer has done or omitted to do under this Division.</w:t>
      </w:r>
    </w:p>
    <w:p w:rsidR="00993A2F" w:rsidRPr="00474547" w:rsidRDefault="00993A2F" w:rsidP="00993A2F">
      <w:pPr>
        <w:pStyle w:val="subsection"/>
      </w:pPr>
      <w:r w:rsidRPr="00474547">
        <w:tab/>
        <w:t>(3)</w:t>
      </w:r>
      <w:r w:rsidRPr="00474547">
        <w:tab/>
        <w:t>Subject to section</w:t>
      </w:r>
      <w:r w:rsidR="00474547">
        <w:t> </w:t>
      </w:r>
      <w:r w:rsidRPr="00474547">
        <w:t>155 of this Act, subsections</w:t>
      </w:r>
      <w:r w:rsidR="00474547">
        <w:t> </w:t>
      </w:r>
      <w:r w:rsidRPr="00474547">
        <w:t xml:space="preserve">35(2), (3), (4) and (8) of the </w:t>
      </w:r>
      <w:r w:rsidRPr="00474547">
        <w:rPr>
          <w:i/>
        </w:rPr>
        <w:t xml:space="preserve">Ombudsman Act 1976 </w:t>
      </w:r>
      <w:r w:rsidRPr="00474547">
        <w:t xml:space="preserve">apply for the purposes of this </w:t>
      </w:r>
      <w:r w:rsidR="00080F0E" w:rsidRPr="00474547">
        <w:t>Division</w:t>
      </w:r>
      <w:r w:rsidR="00DD1FDB" w:rsidRPr="00474547">
        <w:t xml:space="preserve"> </w:t>
      </w:r>
      <w:r w:rsidRPr="00474547">
        <w:t>and so apply as if:</w:t>
      </w:r>
    </w:p>
    <w:p w:rsidR="00993A2F" w:rsidRPr="00474547" w:rsidRDefault="00993A2F" w:rsidP="00993A2F">
      <w:pPr>
        <w:pStyle w:val="paragraph"/>
      </w:pPr>
      <w:r w:rsidRPr="00474547">
        <w:tab/>
        <w:t>(a)</w:t>
      </w:r>
      <w:r w:rsidRPr="00474547">
        <w:tab/>
        <w:t>a reference in those subsections to an officer were a reference to an inspecting officer; and</w:t>
      </w:r>
    </w:p>
    <w:p w:rsidR="00993A2F" w:rsidRPr="00474547" w:rsidRDefault="00993A2F" w:rsidP="00993A2F">
      <w:pPr>
        <w:pStyle w:val="paragraph"/>
      </w:pPr>
      <w:r w:rsidRPr="00474547">
        <w:lastRenderedPageBreak/>
        <w:tab/>
        <w:t>(b)</w:t>
      </w:r>
      <w:r w:rsidRPr="00474547">
        <w:tab/>
        <w:t>a reference in those subsections to information did not include a reference to lawfully accessed information or lawfully intercepted information; and</w:t>
      </w:r>
    </w:p>
    <w:p w:rsidR="00993A2F" w:rsidRPr="00474547" w:rsidRDefault="00993A2F" w:rsidP="00993A2F">
      <w:pPr>
        <w:pStyle w:val="paragraph"/>
      </w:pPr>
      <w:r w:rsidRPr="00474547">
        <w:tab/>
        <w:t>(c)</w:t>
      </w:r>
      <w:r w:rsidRPr="00474547">
        <w:tab/>
        <w:t>a reference in those subsections to that Act were a reference to this Division; and</w:t>
      </w:r>
    </w:p>
    <w:p w:rsidR="00993A2F" w:rsidRPr="00474547" w:rsidRDefault="00993A2F" w:rsidP="00993A2F">
      <w:pPr>
        <w:pStyle w:val="paragraph"/>
      </w:pPr>
      <w:r w:rsidRPr="00474547">
        <w:tab/>
        <w:t>(d)</w:t>
      </w:r>
      <w:r w:rsidRPr="00474547">
        <w:tab/>
        <w:t>paragraph</w:t>
      </w:r>
      <w:r w:rsidR="00474547">
        <w:t> </w:t>
      </w:r>
      <w:r w:rsidRPr="00474547">
        <w:t>35(3)(b) of that Act were omitted; and</w:t>
      </w:r>
    </w:p>
    <w:p w:rsidR="00993A2F" w:rsidRPr="00474547" w:rsidRDefault="00993A2F" w:rsidP="00993A2F">
      <w:pPr>
        <w:pStyle w:val="paragraph"/>
      </w:pPr>
      <w:r w:rsidRPr="00474547">
        <w:tab/>
        <w:t>(e)</w:t>
      </w:r>
      <w:r w:rsidRPr="00474547">
        <w:tab/>
        <w:t>section</w:t>
      </w:r>
      <w:r w:rsidR="00474547">
        <w:t> </w:t>
      </w:r>
      <w:r w:rsidRPr="00474547">
        <w:t>35A of that Act had not been enacted.</w:t>
      </w:r>
    </w:p>
    <w:p w:rsidR="00993A2F" w:rsidRPr="00474547" w:rsidRDefault="00993A2F" w:rsidP="00993A2F">
      <w:pPr>
        <w:pStyle w:val="ActHead5"/>
      </w:pPr>
      <w:bookmarkStart w:id="280" w:name="_Toc405296204"/>
      <w:r w:rsidRPr="00474547">
        <w:rPr>
          <w:rStyle w:val="CharSectno"/>
        </w:rPr>
        <w:t>158</w:t>
      </w:r>
      <w:r w:rsidRPr="00474547">
        <w:t xml:space="preserve">  Exchange of information between Ombudsman and State inspecting authorities</w:t>
      </w:r>
      <w:bookmarkEnd w:id="280"/>
    </w:p>
    <w:p w:rsidR="00993A2F" w:rsidRPr="00474547" w:rsidRDefault="00993A2F" w:rsidP="00993A2F">
      <w:pPr>
        <w:pStyle w:val="subsection"/>
      </w:pPr>
      <w:r w:rsidRPr="00474547">
        <w:tab/>
        <w:t>(1)</w:t>
      </w:r>
      <w:r w:rsidRPr="00474547">
        <w:tab/>
        <w:t>The Ombudsman may give information that:</w:t>
      </w:r>
    </w:p>
    <w:p w:rsidR="00993A2F" w:rsidRPr="00474547" w:rsidRDefault="00993A2F" w:rsidP="00993A2F">
      <w:pPr>
        <w:pStyle w:val="paragraph"/>
      </w:pPr>
      <w:r w:rsidRPr="00474547">
        <w:tab/>
        <w:t>(a)</w:t>
      </w:r>
      <w:r w:rsidRPr="00474547">
        <w:tab/>
        <w:t xml:space="preserve">relates to an enforcement agency that is an authority of a State (a </w:t>
      </w:r>
      <w:r w:rsidRPr="00474547">
        <w:rPr>
          <w:b/>
          <w:i/>
        </w:rPr>
        <w:t>State agency</w:t>
      </w:r>
      <w:r w:rsidRPr="00474547">
        <w:t>); and</w:t>
      </w:r>
    </w:p>
    <w:p w:rsidR="00993A2F" w:rsidRPr="00474547" w:rsidRDefault="00993A2F" w:rsidP="00993A2F">
      <w:pPr>
        <w:pStyle w:val="paragraph"/>
      </w:pPr>
      <w:r w:rsidRPr="00474547">
        <w:tab/>
        <w:t>(b)</w:t>
      </w:r>
      <w:r w:rsidRPr="00474547">
        <w:tab/>
        <w:t>was obtained by the Ombudsman under this Act;</w:t>
      </w:r>
    </w:p>
    <w:p w:rsidR="00993A2F" w:rsidRPr="00474547" w:rsidRDefault="00993A2F" w:rsidP="00993A2F">
      <w:pPr>
        <w:pStyle w:val="subsection2"/>
      </w:pPr>
      <w:r w:rsidRPr="00474547">
        <w:t xml:space="preserve">to the authority (a </w:t>
      </w:r>
      <w:r w:rsidRPr="00474547">
        <w:rPr>
          <w:b/>
          <w:i/>
        </w:rPr>
        <w:t>State inspecting authority</w:t>
      </w:r>
      <w:r w:rsidRPr="00474547">
        <w:t>) that, under the law of the State concerned, has the function of making inspections of the kind referred to in paragraph</w:t>
      </w:r>
      <w:r w:rsidR="00474547">
        <w:t> </w:t>
      </w:r>
      <w:r w:rsidRPr="00474547">
        <w:t>35(1)(h) in relation to the agency.</w:t>
      </w:r>
    </w:p>
    <w:p w:rsidR="00993A2F" w:rsidRPr="00474547" w:rsidRDefault="00993A2F" w:rsidP="00993A2F">
      <w:pPr>
        <w:pStyle w:val="subsection"/>
      </w:pPr>
      <w:r w:rsidRPr="00474547">
        <w:tab/>
        <w:t>(2)</w:t>
      </w:r>
      <w:r w:rsidRPr="00474547">
        <w:tab/>
        <w:t xml:space="preserve">The Ombudsman may give information to an authority under </w:t>
      </w:r>
      <w:r w:rsidR="00474547">
        <w:t>subsection (</w:t>
      </w:r>
      <w:r w:rsidRPr="00474547">
        <w:t>1) only if the Ombudsman is satisfied that the giving of the information is necessary to enable the authority to perform its functions in relation to the State agency.</w:t>
      </w:r>
    </w:p>
    <w:p w:rsidR="009B6858" w:rsidRPr="00474547" w:rsidRDefault="00993A2F" w:rsidP="00993A2F">
      <w:pPr>
        <w:pStyle w:val="subsection"/>
      </w:pPr>
      <w:r w:rsidRPr="00474547">
        <w:tab/>
        <w:t>(3)</w:t>
      </w:r>
      <w:r w:rsidRPr="00474547">
        <w:tab/>
        <w:t>The Ombudsman may receive from a State inspecting authority information relevant to the performance of the Ombudsman’s functions under this Act.</w:t>
      </w:r>
    </w:p>
    <w:p w:rsidR="008C7EA0" w:rsidRPr="00474547" w:rsidRDefault="008C7EA0" w:rsidP="00DD1FDB">
      <w:pPr>
        <w:pStyle w:val="ActHead3"/>
        <w:pageBreakBefore/>
      </w:pPr>
      <w:bookmarkStart w:id="281" w:name="_Toc405296205"/>
      <w:r w:rsidRPr="00474547">
        <w:rPr>
          <w:rStyle w:val="CharDivNo"/>
        </w:rPr>
        <w:lastRenderedPageBreak/>
        <w:t>Division</w:t>
      </w:r>
      <w:r w:rsidR="00474547" w:rsidRPr="00474547">
        <w:rPr>
          <w:rStyle w:val="CharDivNo"/>
        </w:rPr>
        <w:t> </w:t>
      </w:r>
      <w:r w:rsidRPr="00474547">
        <w:rPr>
          <w:rStyle w:val="CharDivNo"/>
        </w:rPr>
        <w:t>3</w:t>
      </w:r>
      <w:r w:rsidRPr="00474547">
        <w:t>—</w:t>
      </w:r>
      <w:r w:rsidRPr="00474547">
        <w:rPr>
          <w:rStyle w:val="CharDivText"/>
        </w:rPr>
        <w:t>Inspection of preservation notice records by Inspector</w:t>
      </w:r>
      <w:r w:rsidR="00474547" w:rsidRPr="00474547">
        <w:rPr>
          <w:rStyle w:val="CharDivText"/>
        </w:rPr>
        <w:noBreakHyphen/>
      </w:r>
      <w:r w:rsidRPr="00474547">
        <w:rPr>
          <w:rStyle w:val="CharDivText"/>
        </w:rPr>
        <w:t>General of Intelligence and Security</w:t>
      </w:r>
      <w:bookmarkEnd w:id="281"/>
    </w:p>
    <w:p w:rsidR="008C7EA0" w:rsidRPr="00474547" w:rsidRDefault="008C7EA0" w:rsidP="008C7EA0">
      <w:pPr>
        <w:pStyle w:val="ActHead5"/>
      </w:pPr>
      <w:bookmarkStart w:id="282" w:name="_Toc405296206"/>
      <w:r w:rsidRPr="00474547">
        <w:rPr>
          <w:rStyle w:val="CharSectno"/>
        </w:rPr>
        <w:t>158A</w:t>
      </w:r>
      <w:r w:rsidRPr="00474547">
        <w:t xml:space="preserve">  Functions of the Inspector</w:t>
      </w:r>
      <w:r w:rsidR="00474547">
        <w:noBreakHyphen/>
      </w:r>
      <w:r w:rsidRPr="00474547">
        <w:t>General of Intelligence and Security</w:t>
      </w:r>
      <w:bookmarkEnd w:id="282"/>
    </w:p>
    <w:p w:rsidR="008C7EA0" w:rsidRPr="00474547" w:rsidRDefault="008C7EA0" w:rsidP="008C7EA0">
      <w:pPr>
        <w:pStyle w:val="subsection"/>
      </w:pPr>
      <w:r w:rsidRPr="00474547">
        <w:tab/>
        <w:t>(1)</w:t>
      </w:r>
      <w:r w:rsidRPr="00474547">
        <w:tab/>
        <w:t xml:space="preserve">Under the </w:t>
      </w:r>
      <w:r w:rsidRPr="00474547">
        <w:rPr>
          <w:i/>
        </w:rPr>
        <w:t>Inspector</w:t>
      </w:r>
      <w:r w:rsidR="00474547">
        <w:rPr>
          <w:i/>
        </w:rPr>
        <w:noBreakHyphen/>
      </w:r>
      <w:r w:rsidRPr="00474547">
        <w:rPr>
          <w:i/>
        </w:rPr>
        <w:t>General of Intelligence and Security Act 1986</w:t>
      </w:r>
      <w:r w:rsidRPr="00474547">
        <w:t>, the Inspector</w:t>
      </w:r>
      <w:r w:rsidR="00474547">
        <w:noBreakHyphen/>
      </w:r>
      <w:r w:rsidRPr="00474547">
        <w:t>General of Intelligence and Security has functions in relation to preservation notices given by the Organisation.</w:t>
      </w:r>
    </w:p>
    <w:p w:rsidR="008C7EA0" w:rsidRPr="00474547" w:rsidRDefault="008C7EA0" w:rsidP="008C7EA0">
      <w:pPr>
        <w:pStyle w:val="subsection"/>
      </w:pPr>
      <w:r w:rsidRPr="00474547">
        <w:tab/>
        <w:t>(2)</w:t>
      </w:r>
      <w:r w:rsidRPr="00474547">
        <w:tab/>
        <w:t>In particular, the Inspector</w:t>
      </w:r>
      <w:r w:rsidR="00474547">
        <w:noBreakHyphen/>
      </w:r>
      <w:r w:rsidRPr="00474547">
        <w:t>General of Intelligence and Security has the function of:</w:t>
      </w:r>
    </w:p>
    <w:p w:rsidR="008C7EA0" w:rsidRPr="00474547" w:rsidRDefault="008C7EA0" w:rsidP="008C7EA0">
      <w:pPr>
        <w:pStyle w:val="paragraph"/>
      </w:pPr>
      <w:r w:rsidRPr="00474547">
        <w:tab/>
        <w:t>(a)</w:t>
      </w:r>
      <w:r w:rsidRPr="00474547">
        <w:tab/>
        <w:t>inquiring into any matter that relates to compliance by the Organisation with this Act (see subparagraph</w:t>
      </w:r>
      <w:r w:rsidR="00474547">
        <w:t> </w:t>
      </w:r>
      <w:r w:rsidRPr="00474547">
        <w:t>8(1)(a)(i) of that Act); and</w:t>
      </w:r>
    </w:p>
    <w:p w:rsidR="008C7EA0" w:rsidRPr="00474547" w:rsidRDefault="008C7EA0" w:rsidP="008C7EA0">
      <w:pPr>
        <w:pStyle w:val="paragraph"/>
      </w:pPr>
      <w:r w:rsidRPr="00474547">
        <w:tab/>
        <w:t>(b)</w:t>
      </w:r>
      <w:r w:rsidRPr="00474547">
        <w:tab/>
        <w:t>conducting such inspections of the Organisation as the Inspector</w:t>
      </w:r>
      <w:r w:rsidR="00474547">
        <w:noBreakHyphen/>
      </w:r>
      <w:r w:rsidRPr="00474547">
        <w:t>General considers appropriate for the purpose of giving effect to the objects of that Act (see section</w:t>
      </w:r>
      <w:r w:rsidR="00474547">
        <w:t> </w:t>
      </w:r>
      <w:r w:rsidRPr="00474547">
        <w:t>9A of that Act).</w:t>
      </w:r>
    </w:p>
    <w:p w:rsidR="00993A2F" w:rsidRPr="00474547" w:rsidRDefault="00993A2F" w:rsidP="00DD1FDB">
      <w:pPr>
        <w:pStyle w:val="ActHead2"/>
        <w:pageBreakBefore/>
      </w:pPr>
      <w:bookmarkStart w:id="283" w:name="_Toc405296207"/>
      <w:r w:rsidRPr="00474547">
        <w:rPr>
          <w:rStyle w:val="CharPartNo"/>
        </w:rPr>
        <w:lastRenderedPageBreak/>
        <w:t>Part</w:t>
      </w:r>
      <w:r w:rsidR="00474547" w:rsidRPr="00474547">
        <w:rPr>
          <w:rStyle w:val="CharPartNo"/>
        </w:rPr>
        <w:t> </w:t>
      </w:r>
      <w:r w:rsidRPr="00474547">
        <w:rPr>
          <w:rStyle w:val="CharPartNo"/>
        </w:rPr>
        <w:t>3</w:t>
      </w:r>
      <w:r w:rsidR="00474547" w:rsidRPr="00474547">
        <w:rPr>
          <w:rStyle w:val="CharPartNo"/>
        </w:rPr>
        <w:noBreakHyphen/>
      </w:r>
      <w:r w:rsidRPr="00474547">
        <w:rPr>
          <w:rStyle w:val="CharPartNo"/>
        </w:rPr>
        <w:t>6</w:t>
      </w:r>
      <w:r w:rsidRPr="00474547">
        <w:t>—</w:t>
      </w:r>
      <w:r w:rsidRPr="00474547">
        <w:rPr>
          <w:rStyle w:val="CharPartText"/>
        </w:rPr>
        <w:t>Reports about access to stored communications</w:t>
      </w:r>
      <w:bookmarkEnd w:id="283"/>
    </w:p>
    <w:p w:rsidR="00993A2F" w:rsidRPr="00474547" w:rsidRDefault="00993A2F" w:rsidP="00993A2F">
      <w:pPr>
        <w:pStyle w:val="ActHead3"/>
      </w:pPr>
      <w:bookmarkStart w:id="284" w:name="_Toc405296208"/>
      <w:r w:rsidRPr="00474547">
        <w:rPr>
          <w:rStyle w:val="CharDivNo"/>
        </w:rPr>
        <w:t>Division</w:t>
      </w:r>
      <w:r w:rsidR="00474547" w:rsidRPr="00474547">
        <w:rPr>
          <w:rStyle w:val="CharDivNo"/>
        </w:rPr>
        <w:t> </w:t>
      </w:r>
      <w:r w:rsidRPr="00474547">
        <w:rPr>
          <w:rStyle w:val="CharDivNo"/>
        </w:rPr>
        <w:t>1</w:t>
      </w:r>
      <w:r w:rsidRPr="00474547">
        <w:t>—</w:t>
      </w:r>
      <w:r w:rsidRPr="00474547">
        <w:rPr>
          <w:rStyle w:val="CharDivText"/>
        </w:rPr>
        <w:t>Reports to the Minister</w:t>
      </w:r>
      <w:bookmarkEnd w:id="284"/>
    </w:p>
    <w:p w:rsidR="00993A2F" w:rsidRPr="00474547" w:rsidRDefault="00993A2F" w:rsidP="00993A2F">
      <w:pPr>
        <w:pStyle w:val="ActHead5"/>
      </w:pPr>
      <w:bookmarkStart w:id="285" w:name="_Toc405296209"/>
      <w:r w:rsidRPr="00474547">
        <w:rPr>
          <w:rStyle w:val="CharSectno"/>
        </w:rPr>
        <w:t>159</w:t>
      </w:r>
      <w:r w:rsidRPr="00474547">
        <w:t xml:space="preserve">  Annual reports regarding applications and warrants under Part</w:t>
      </w:r>
      <w:r w:rsidR="00474547">
        <w:t> </w:t>
      </w:r>
      <w:r w:rsidRPr="00474547">
        <w:t>3</w:t>
      </w:r>
      <w:r w:rsidR="00474547">
        <w:noBreakHyphen/>
      </w:r>
      <w:r w:rsidRPr="00474547">
        <w:t>3</w:t>
      </w:r>
      <w:bookmarkEnd w:id="285"/>
    </w:p>
    <w:p w:rsidR="00993A2F" w:rsidRPr="00474547" w:rsidRDefault="00993A2F" w:rsidP="00993A2F">
      <w:pPr>
        <w:pStyle w:val="subsection"/>
      </w:pPr>
      <w:r w:rsidRPr="00474547">
        <w:tab/>
        <w:t>(1)</w:t>
      </w:r>
      <w:r w:rsidRPr="00474547">
        <w:tab/>
        <w:t>The chief officer of an enforcement agency must, as soon as practicable, and in any event within 3 months, after each 30</w:t>
      </w:r>
      <w:r w:rsidR="00474547">
        <w:t> </w:t>
      </w:r>
      <w:r w:rsidRPr="00474547">
        <w:t>June, give to the Minister a written report that sets out such information as:</w:t>
      </w:r>
    </w:p>
    <w:p w:rsidR="00993A2F" w:rsidRPr="00474547" w:rsidRDefault="00993A2F" w:rsidP="00993A2F">
      <w:pPr>
        <w:pStyle w:val="paragraph"/>
      </w:pPr>
      <w:r w:rsidRPr="00474547">
        <w:tab/>
        <w:t>(a)</w:t>
      </w:r>
      <w:r w:rsidRPr="00474547">
        <w:tab/>
        <w:t>Division</w:t>
      </w:r>
      <w:r w:rsidR="00474547">
        <w:t> </w:t>
      </w:r>
      <w:r w:rsidRPr="00474547">
        <w:t xml:space="preserve">2 </w:t>
      </w:r>
      <w:r w:rsidR="007C45AA" w:rsidRPr="00474547">
        <w:t>(other than section</w:t>
      </w:r>
      <w:r w:rsidR="00474547">
        <w:t> </w:t>
      </w:r>
      <w:r w:rsidR="007C45AA" w:rsidRPr="00474547">
        <w:t xml:space="preserve">163A) </w:t>
      </w:r>
      <w:r w:rsidRPr="00474547">
        <w:t xml:space="preserve">requires to be set out in the Minister’s report under that </w:t>
      </w:r>
      <w:r w:rsidR="00080F0E" w:rsidRPr="00474547">
        <w:t>Division</w:t>
      </w:r>
      <w:r w:rsidR="00DD1FDB" w:rsidRPr="00474547">
        <w:t xml:space="preserve"> </w:t>
      </w:r>
      <w:r w:rsidRPr="00474547">
        <w:t>relating to the year ending on that 30</w:t>
      </w:r>
      <w:r w:rsidR="00474547">
        <w:t> </w:t>
      </w:r>
      <w:r w:rsidRPr="00474547">
        <w:t>June; and</w:t>
      </w:r>
    </w:p>
    <w:p w:rsidR="00993A2F" w:rsidRPr="00474547" w:rsidRDefault="00993A2F" w:rsidP="00993A2F">
      <w:pPr>
        <w:pStyle w:val="paragraph"/>
      </w:pPr>
      <w:r w:rsidRPr="00474547">
        <w:tab/>
        <w:t>(b)</w:t>
      </w:r>
      <w:r w:rsidRPr="00474547">
        <w:tab/>
        <w:t>can be derived from the agency’s records.</w:t>
      </w:r>
    </w:p>
    <w:p w:rsidR="00993A2F" w:rsidRPr="00474547" w:rsidRDefault="00993A2F" w:rsidP="00993A2F">
      <w:pPr>
        <w:pStyle w:val="subsection"/>
      </w:pPr>
      <w:r w:rsidRPr="00474547">
        <w:tab/>
        <w:t>(2)</w:t>
      </w:r>
      <w:r w:rsidRPr="00474547">
        <w:tab/>
        <w:t>Section</w:t>
      </w:r>
      <w:r w:rsidR="00474547">
        <w:t> </w:t>
      </w:r>
      <w:r w:rsidRPr="00474547">
        <w:t xml:space="preserve">34C of the </w:t>
      </w:r>
      <w:r w:rsidRPr="00474547">
        <w:rPr>
          <w:i/>
        </w:rPr>
        <w:t xml:space="preserve">Acts Interpretation Act 1901 </w:t>
      </w:r>
      <w:r w:rsidRPr="00474547">
        <w:t>does not apply in relation to a report under this section.</w:t>
      </w:r>
    </w:p>
    <w:p w:rsidR="00993A2F" w:rsidRPr="00474547" w:rsidRDefault="00993A2F" w:rsidP="00993A2F">
      <w:pPr>
        <w:pStyle w:val="ActHead5"/>
      </w:pPr>
      <w:bookmarkStart w:id="286" w:name="_Toc405296210"/>
      <w:r w:rsidRPr="00474547">
        <w:rPr>
          <w:rStyle w:val="CharSectno"/>
        </w:rPr>
        <w:t>160</w:t>
      </w:r>
      <w:r w:rsidRPr="00474547">
        <w:t xml:space="preserve">  Minister may seek further information from Commonwealth agency</w:t>
      </w:r>
      <w:bookmarkEnd w:id="286"/>
    </w:p>
    <w:p w:rsidR="00993A2F" w:rsidRPr="00474547" w:rsidRDefault="00993A2F" w:rsidP="00993A2F">
      <w:pPr>
        <w:pStyle w:val="subsection"/>
      </w:pPr>
      <w:r w:rsidRPr="00474547">
        <w:tab/>
        <w:t>(1)</w:t>
      </w:r>
      <w:r w:rsidRPr="00474547">
        <w:tab/>
        <w:t>The Minister may, by writing, request the chief officer of an enforcement agency to give to the Minister in writing specified information that:</w:t>
      </w:r>
    </w:p>
    <w:p w:rsidR="00993A2F" w:rsidRPr="00474547" w:rsidRDefault="00993A2F" w:rsidP="00993A2F">
      <w:pPr>
        <w:pStyle w:val="paragraph"/>
      </w:pPr>
      <w:r w:rsidRPr="00474547">
        <w:tab/>
        <w:t>(a)</w:t>
      </w:r>
      <w:r w:rsidRPr="00474547">
        <w:tab/>
        <w:t>the Minister needs in connection with preparing a report under Division</w:t>
      </w:r>
      <w:r w:rsidR="00474547">
        <w:t> </w:t>
      </w:r>
      <w:r w:rsidRPr="00474547">
        <w:t>2; and</w:t>
      </w:r>
    </w:p>
    <w:p w:rsidR="00993A2F" w:rsidRPr="00474547" w:rsidRDefault="00993A2F" w:rsidP="00993A2F">
      <w:pPr>
        <w:pStyle w:val="paragraph"/>
      </w:pPr>
      <w:r w:rsidRPr="00474547">
        <w:tab/>
        <w:t>(b)</w:t>
      </w:r>
      <w:r w:rsidRPr="00474547">
        <w:tab/>
        <w:t>is not contained in a report by the chief officer under section</w:t>
      </w:r>
      <w:r w:rsidR="00474547">
        <w:t> </w:t>
      </w:r>
      <w:r w:rsidRPr="00474547">
        <w:t>159.</w:t>
      </w:r>
    </w:p>
    <w:p w:rsidR="00993A2F" w:rsidRPr="00474547" w:rsidRDefault="00993A2F" w:rsidP="00993A2F">
      <w:pPr>
        <w:pStyle w:val="subsection"/>
      </w:pPr>
      <w:r w:rsidRPr="00474547">
        <w:tab/>
        <w:t>(2)</w:t>
      </w:r>
      <w:r w:rsidRPr="00474547">
        <w:tab/>
        <w:t>To the extent that it is practicable to do so, the chief officer must comply with the request.</w:t>
      </w:r>
    </w:p>
    <w:p w:rsidR="00993A2F" w:rsidRPr="00474547" w:rsidRDefault="00993A2F" w:rsidP="00DD1FDB">
      <w:pPr>
        <w:pStyle w:val="ActHead3"/>
        <w:pageBreakBefore/>
      </w:pPr>
      <w:bookmarkStart w:id="287" w:name="_Toc405296211"/>
      <w:r w:rsidRPr="00474547">
        <w:rPr>
          <w:rStyle w:val="CharDivNo"/>
        </w:rPr>
        <w:lastRenderedPageBreak/>
        <w:t>Division</w:t>
      </w:r>
      <w:r w:rsidR="00474547" w:rsidRPr="00474547">
        <w:rPr>
          <w:rStyle w:val="CharDivNo"/>
        </w:rPr>
        <w:t> </w:t>
      </w:r>
      <w:r w:rsidRPr="00474547">
        <w:rPr>
          <w:rStyle w:val="CharDivNo"/>
        </w:rPr>
        <w:t>2</w:t>
      </w:r>
      <w:r w:rsidRPr="00474547">
        <w:t>—</w:t>
      </w:r>
      <w:r w:rsidRPr="00474547">
        <w:rPr>
          <w:rStyle w:val="CharDivText"/>
        </w:rPr>
        <w:t>Reports by the Minister</w:t>
      </w:r>
      <w:bookmarkEnd w:id="287"/>
    </w:p>
    <w:p w:rsidR="00993A2F" w:rsidRPr="00474547" w:rsidRDefault="00993A2F" w:rsidP="00993A2F">
      <w:pPr>
        <w:pStyle w:val="ActHead5"/>
      </w:pPr>
      <w:bookmarkStart w:id="288" w:name="_Toc405296212"/>
      <w:r w:rsidRPr="00474547">
        <w:rPr>
          <w:rStyle w:val="CharSectno"/>
        </w:rPr>
        <w:t>161</w:t>
      </w:r>
      <w:r w:rsidRPr="00474547">
        <w:t xml:space="preserve">  Annual report by Minister about stored communications warrants</w:t>
      </w:r>
      <w:bookmarkEnd w:id="288"/>
    </w:p>
    <w:p w:rsidR="00993A2F" w:rsidRPr="00474547" w:rsidRDefault="00993A2F" w:rsidP="00993A2F">
      <w:pPr>
        <w:pStyle w:val="subsection"/>
      </w:pPr>
      <w:r w:rsidRPr="00474547">
        <w:tab/>
      </w:r>
      <w:r w:rsidRPr="00474547">
        <w:tab/>
        <w:t>The Minister must, as soon as practicable after each 30</w:t>
      </w:r>
      <w:r w:rsidR="00474547">
        <w:t> </w:t>
      </w:r>
      <w:r w:rsidRPr="00474547">
        <w:t>June, cause to be prepared a written report that relates to the year ending on that 30</w:t>
      </w:r>
      <w:r w:rsidR="00474547">
        <w:t> </w:t>
      </w:r>
      <w:r w:rsidRPr="00474547">
        <w:t>June and complies with this Division.</w:t>
      </w:r>
    </w:p>
    <w:p w:rsidR="008C7EA0" w:rsidRPr="00474547" w:rsidRDefault="008C7EA0" w:rsidP="008C7EA0">
      <w:pPr>
        <w:pStyle w:val="ActHead5"/>
      </w:pPr>
      <w:bookmarkStart w:id="289" w:name="_Toc405296213"/>
      <w:r w:rsidRPr="00474547">
        <w:rPr>
          <w:rStyle w:val="CharSectno"/>
        </w:rPr>
        <w:t>161A</w:t>
      </w:r>
      <w:r w:rsidRPr="00474547">
        <w:t xml:space="preserve">  Report to contain information about preservation notices</w:t>
      </w:r>
      <w:bookmarkEnd w:id="289"/>
    </w:p>
    <w:p w:rsidR="008C7EA0" w:rsidRPr="00474547" w:rsidRDefault="008C7EA0" w:rsidP="008C7EA0">
      <w:pPr>
        <w:pStyle w:val="SubsectionHead"/>
      </w:pPr>
      <w:r w:rsidRPr="00474547">
        <w:t>Domestic preservation notices</w:t>
      </w:r>
    </w:p>
    <w:p w:rsidR="008C7EA0" w:rsidRPr="00474547" w:rsidRDefault="008C7EA0" w:rsidP="008C7EA0">
      <w:pPr>
        <w:pStyle w:val="subsection"/>
      </w:pPr>
      <w:r w:rsidRPr="00474547">
        <w:tab/>
        <w:t>(1)</w:t>
      </w:r>
      <w:r w:rsidRPr="00474547">
        <w:tab/>
        <w:t>The report must set out, for each enforcement agency:</w:t>
      </w:r>
    </w:p>
    <w:p w:rsidR="008C7EA0" w:rsidRPr="00474547" w:rsidRDefault="008C7EA0" w:rsidP="008C7EA0">
      <w:pPr>
        <w:pStyle w:val="paragraph"/>
      </w:pPr>
      <w:r w:rsidRPr="00474547">
        <w:tab/>
        <w:t>(a)</w:t>
      </w:r>
      <w:r w:rsidRPr="00474547">
        <w:tab/>
        <w:t>the relevant statistics about domestic preservation notices that were given by the agency during that year; and</w:t>
      </w:r>
    </w:p>
    <w:p w:rsidR="008C7EA0" w:rsidRPr="00474547" w:rsidRDefault="008C7EA0" w:rsidP="008C7EA0">
      <w:pPr>
        <w:pStyle w:val="paragraph"/>
      </w:pPr>
      <w:r w:rsidRPr="00474547">
        <w:tab/>
        <w:t>(b)</w:t>
      </w:r>
      <w:r w:rsidRPr="00474547">
        <w:tab/>
        <w:t>the relevant statistics about revocation notices given by the agency under section</w:t>
      </w:r>
      <w:r w:rsidR="00474547">
        <w:t> </w:t>
      </w:r>
      <w:r w:rsidRPr="00474547">
        <w:t>107L during that year.</w:t>
      </w:r>
    </w:p>
    <w:p w:rsidR="008C7EA0" w:rsidRPr="00474547" w:rsidRDefault="008C7EA0" w:rsidP="008C7EA0">
      <w:pPr>
        <w:pStyle w:val="SubsectionHead"/>
      </w:pPr>
      <w:r w:rsidRPr="00474547">
        <w:t>Foreign preservation notices</w:t>
      </w:r>
    </w:p>
    <w:p w:rsidR="008C7EA0" w:rsidRPr="00474547" w:rsidRDefault="008C7EA0" w:rsidP="008C7EA0">
      <w:pPr>
        <w:pStyle w:val="subsection"/>
      </w:pPr>
      <w:r w:rsidRPr="00474547">
        <w:rPr>
          <w:lang w:eastAsia="en-US"/>
        </w:rPr>
        <w:tab/>
        <w:t>(2)</w:t>
      </w:r>
      <w:r w:rsidRPr="00474547">
        <w:rPr>
          <w:lang w:eastAsia="en-US"/>
        </w:rPr>
        <w:tab/>
        <w:t xml:space="preserve">If the enforcement agency is the </w:t>
      </w:r>
      <w:r w:rsidRPr="00474547">
        <w:t>Australian Federal Police, the report must also set out:</w:t>
      </w:r>
    </w:p>
    <w:p w:rsidR="008C7EA0" w:rsidRPr="00474547" w:rsidRDefault="008C7EA0" w:rsidP="008C7EA0">
      <w:pPr>
        <w:pStyle w:val="paragraph"/>
      </w:pPr>
      <w:r w:rsidRPr="00474547">
        <w:tab/>
        <w:t>(a)</w:t>
      </w:r>
      <w:r w:rsidRPr="00474547">
        <w:tab/>
        <w:t>the relevant statistics about foreign preservation notices that were given by the agency during that year; and</w:t>
      </w:r>
    </w:p>
    <w:p w:rsidR="008C7EA0" w:rsidRPr="00474547" w:rsidRDefault="008C7EA0" w:rsidP="008C7EA0">
      <w:pPr>
        <w:pStyle w:val="paragraph"/>
      </w:pPr>
      <w:r w:rsidRPr="00474547">
        <w:tab/>
        <w:t>(b)</w:t>
      </w:r>
      <w:r w:rsidRPr="00474547">
        <w:tab/>
        <w:t>the relevant statistics about revocation notices given by the agency under section</w:t>
      </w:r>
      <w:r w:rsidR="00474547">
        <w:t> </w:t>
      </w:r>
      <w:r w:rsidRPr="00474547">
        <w:t>107R during that year.</w:t>
      </w:r>
    </w:p>
    <w:p w:rsidR="00993A2F" w:rsidRPr="00474547" w:rsidRDefault="00993A2F" w:rsidP="00993A2F">
      <w:pPr>
        <w:pStyle w:val="ActHead5"/>
      </w:pPr>
      <w:bookmarkStart w:id="290" w:name="_Toc405296214"/>
      <w:r w:rsidRPr="00474547">
        <w:rPr>
          <w:rStyle w:val="CharSectno"/>
        </w:rPr>
        <w:t>162</w:t>
      </w:r>
      <w:r w:rsidRPr="00474547">
        <w:t xml:space="preserve">  Report to set out how many applications made and warrants issued</w:t>
      </w:r>
      <w:bookmarkEnd w:id="290"/>
    </w:p>
    <w:p w:rsidR="00993A2F" w:rsidRPr="00474547" w:rsidRDefault="00993A2F" w:rsidP="00993A2F">
      <w:pPr>
        <w:pStyle w:val="subsection"/>
      </w:pPr>
      <w:r w:rsidRPr="00474547">
        <w:tab/>
        <w:t>(1)</w:t>
      </w:r>
      <w:r w:rsidRPr="00474547">
        <w:tab/>
        <w:t>The report must set out, for each enforcement agency:</w:t>
      </w:r>
    </w:p>
    <w:p w:rsidR="00993A2F" w:rsidRPr="00474547" w:rsidRDefault="00993A2F" w:rsidP="00993A2F">
      <w:pPr>
        <w:pStyle w:val="paragraph"/>
      </w:pPr>
      <w:r w:rsidRPr="00474547">
        <w:tab/>
        <w:t>(a)</w:t>
      </w:r>
      <w:r w:rsidRPr="00474547">
        <w:tab/>
        <w:t>the relevant statistics about applications for stored communications warrants that the agency made during that year; and</w:t>
      </w:r>
    </w:p>
    <w:p w:rsidR="00993A2F" w:rsidRPr="00474547" w:rsidRDefault="00993A2F" w:rsidP="00993A2F">
      <w:pPr>
        <w:pStyle w:val="paragraph"/>
      </w:pPr>
      <w:r w:rsidRPr="00474547">
        <w:lastRenderedPageBreak/>
        <w:tab/>
        <w:t>(b)</w:t>
      </w:r>
      <w:r w:rsidRPr="00474547">
        <w:tab/>
        <w:t>the relevant statistics about telephone applications for stored communications warrants that the agency made during that year</w:t>
      </w:r>
      <w:r w:rsidR="00E861F3" w:rsidRPr="00474547">
        <w:t>; and</w:t>
      </w:r>
    </w:p>
    <w:p w:rsidR="00E861F3" w:rsidRPr="00474547" w:rsidRDefault="00C65862" w:rsidP="00E861F3">
      <w:pPr>
        <w:pStyle w:val="paragraph"/>
      </w:pPr>
      <w:r w:rsidRPr="00474547">
        <w:tab/>
      </w:r>
      <w:r w:rsidR="00E861F3" w:rsidRPr="00474547">
        <w:t>(c)</w:t>
      </w:r>
      <w:r w:rsidR="00E861F3" w:rsidRPr="00474547">
        <w:tab/>
        <w:t>the relevant statistics about mutual assistance applications</w:t>
      </w:r>
      <w:r w:rsidR="00E861F3" w:rsidRPr="00474547">
        <w:rPr>
          <w:i/>
        </w:rPr>
        <w:t xml:space="preserve"> </w:t>
      </w:r>
      <w:r w:rsidR="00E861F3" w:rsidRPr="00474547">
        <w:t>that the agency made during that year; and</w:t>
      </w:r>
    </w:p>
    <w:p w:rsidR="00E861F3" w:rsidRPr="00474547" w:rsidRDefault="00E861F3" w:rsidP="00E861F3">
      <w:pPr>
        <w:pStyle w:val="paragraph"/>
      </w:pPr>
      <w:r w:rsidRPr="00474547">
        <w:tab/>
        <w:t>(d)</w:t>
      </w:r>
      <w:r w:rsidRPr="00474547">
        <w:tab/>
        <w:t xml:space="preserve">for each offence (the </w:t>
      </w:r>
      <w:r w:rsidRPr="00474547">
        <w:rPr>
          <w:b/>
          <w:i/>
        </w:rPr>
        <w:t>foreign offence</w:t>
      </w:r>
      <w:r w:rsidRPr="00474547">
        <w:t>) against a law of a foreign country in respect of which a stored communications warrant was issued as a result of a mutual assistance application made by the agency during the year—the offence (if any), under a law of the Commonwealth, or of a State or a Territory, that is of the same nature as, or a substantially similar nature to, the foreign offence.</w:t>
      </w:r>
    </w:p>
    <w:p w:rsidR="00993A2F" w:rsidRPr="00474547" w:rsidRDefault="00993A2F" w:rsidP="00993A2F">
      <w:pPr>
        <w:pStyle w:val="subsection"/>
      </w:pPr>
      <w:r w:rsidRPr="00474547">
        <w:tab/>
        <w:t>(2)</w:t>
      </w:r>
      <w:r w:rsidRPr="00474547">
        <w:tab/>
        <w:t>The report must set out:</w:t>
      </w:r>
    </w:p>
    <w:p w:rsidR="00993A2F" w:rsidRPr="00474547" w:rsidRDefault="00993A2F" w:rsidP="00993A2F">
      <w:pPr>
        <w:pStyle w:val="paragraph"/>
      </w:pPr>
      <w:r w:rsidRPr="00474547">
        <w:tab/>
        <w:t>(a)</w:t>
      </w:r>
      <w:r w:rsidRPr="00474547">
        <w:tab/>
        <w:t>the relevant statistics about applications for stored communications warrants that were made during that year; and</w:t>
      </w:r>
    </w:p>
    <w:p w:rsidR="00993A2F" w:rsidRPr="00474547" w:rsidRDefault="00993A2F" w:rsidP="00993A2F">
      <w:pPr>
        <w:pStyle w:val="paragraph"/>
      </w:pPr>
      <w:r w:rsidRPr="00474547">
        <w:tab/>
        <w:t>(b)</w:t>
      </w:r>
      <w:r w:rsidRPr="00474547">
        <w:tab/>
        <w:t>the relevant statistics about telephone applications for stored communications warrants that were made during that year; and</w:t>
      </w:r>
    </w:p>
    <w:p w:rsidR="00E861F3" w:rsidRPr="00474547" w:rsidRDefault="00E861F3" w:rsidP="00E861F3">
      <w:pPr>
        <w:pStyle w:val="paragraph"/>
      </w:pPr>
      <w:r w:rsidRPr="00474547">
        <w:tab/>
        <w:t>(ba)</w:t>
      </w:r>
      <w:r w:rsidRPr="00474547">
        <w:tab/>
        <w:t>the relevant statistics about mutual assistance applications that were made during that year; and</w:t>
      </w:r>
    </w:p>
    <w:p w:rsidR="00993A2F" w:rsidRPr="00474547" w:rsidRDefault="00993A2F" w:rsidP="00993A2F">
      <w:pPr>
        <w:pStyle w:val="paragraph"/>
      </w:pPr>
      <w:r w:rsidRPr="00474547">
        <w:tab/>
        <w:t>(c)</w:t>
      </w:r>
      <w:r w:rsidRPr="00474547">
        <w:tab/>
        <w:t>the relevant statistics about renewal applications made during that year; and</w:t>
      </w:r>
    </w:p>
    <w:p w:rsidR="00993A2F" w:rsidRPr="00474547" w:rsidRDefault="00993A2F" w:rsidP="00993A2F">
      <w:pPr>
        <w:pStyle w:val="paragraph"/>
      </w:pPr>
      <w:r w:rsidRPr="00474547">
        <w:tab/>
        <w:t>(d)</w:t>
      </w:r>
      <w:r w:rsidRPr="00474547">
        <w:tab/>
        <w:t>how many stored communications warrants issued on applications made during that year specified conditions or restrictions relating to access to stored communications under the warrants</w:t>
      </w:r>
      <w:r w:rsidR="00E861F3" w:rsidRPr="00474547">
        <w:t>; and</w:t>
      </w:r>
    </w:p>
    <w:p w:rsidR="00E861F3" w:rsidRPr="00474547" w:rsidRDefault="00E861F3" w:rsidP="00E861F3">
      <w:pPr>
        <w:pStyle w:val="paragraph"/>
      </w:pPr>
      <w:r w:rsidRPr="00474547">
        <w:tab/>
        <w:t>(e)</w:t>
      </w:r>
      <w:r w:rsidRPr="00474547">
        <w:tab/>
        <w:t xml:space="preserve">for each offence (the </w:t>
      </w:r>
      <w:r w:rsidRPr="00474547">
        <w:rPr>
          <w:b/>
          <w:i/>
        </w:rPr>
        <w:t>foreign offence</w:t>
      </w:r>
      <w:r w:rsidRPr="00474547">
        <w:t>) against a law of a foreign country in respect of which a stored communications warrant was issued as a result of a mutual assistance application made during the year—the offence (if any), under a law of the Commonwealth, or of a State or a Territory, that is of the same nature as, or a substantially similar nature to, the foreign offence.</w:t>
      </w:r>
    </w:p>
    <w:p w:rsidR="00993A2F" w:rsidRPr="00474547" w:rsidRDefault="00993A2F" w:rsidP="00993A2F">
      <w:pPr>
        <w:pStyle w:val="ActHead5"/>
      </w:pPr>
      <w:bookmarkStart w:id="291" w:name="_Toc405296215"/>
      <w:r w:rsidRPr="00474547">
        <w:rPr>
          <w:rStyle w:val="CharSectno"/>
        </w:rPr>
        <w:lastRenderedPageBreak/>
        <w:t>163</w:t>
      </w:r>
      <w:r w:rsidRPr="00474547">
        <w:t xml:space="preserve">  Report to contain information about effectiveness of warrants</w:t>
      </w:r>
      <w:bookmarkEnd w:id="291"/>
    </w:p>
    <w:p w:rsidR="00993A2F" w:rsidRPr="00474547" w:rsidRDefault="00993A2F" w:rsidP="00993A2F">
      <w:pPr>
        <w:pStyle w:val="subsection"/>
      </w:pPr>
      <w:r w:rsidRPr="00474547">
        <w:tab/>
      </w:r>
      <w:r w:rsidRPr="00474547">
        <w:tab/>
        <w:t>The report must set out, for each enforcement agency:</w:t>
      </w:r>
    </w:p>
    <w:p w:rsidR="00993A2F" w:rsidRPr="00474547" w:rsidRDefault="00993A2F" w:rsidP="00993A2F">
      <w:pPr>
        <w:pStyle w:val="paragraph"/>
      </w:pPr>
      <w:r w:rsidRPr="00474547">
        <w:tab/>
        <w:t>(a)</w:t>
      </w:r>
      <w:r w:rsidRPr="00474547">
        <w:tab/>
        <w:t>how many arrests were made during that year on the basis of information that was, or included, lawfully accessed information; and</w:t>
      </w:r>
    </w:p>
    <w:p w:rsidR="00993A2F" w:rsidRPr="00474547" w:rsidRDefault="00993A2F" w:rsidP="00993A2F">
      <w:pPr>
        <w:pStyle w:val="paragraph"/>
      </w:pPr>
      <w:r w:rsidRPr="00474547">
        <w:tab/>
        <w:t>(b)</w:t>
      </w:r>
      <w:r w:rsidRPr="00474547">
        <w:tab/>
        <w:t>how many proceedings ended during that year that were proceedings in which, according to the records of the agency, lawfully accessed information was given in evidence.</w:t>
      </w:r>
    </w:p>
    <w:p w:rsidR="00865CFC" w:rsidRPr="00474547" w:rsidRDefault="00865CFC" w:rsidP="00865CFC">
      <w:pPr>
        <w:pStyle w:val="ActHead5"/>
      </w:pPr>
      <w:bookmarkStart w:id="292" w:name="_Toc405296216"/>
      <w:r w:rsidRPr="00474547">
        <w:rPr>
          <w:rStyle w:val="CharSectno"/>
        </w:rPr>
        <w:t>163A</w:t>
      </w:r>
      <w:r w:rsidRPr="00474547">
        <w:t xml:space="preserve">  Report regarding mutual assistance requests</w:t>
      </w:r>
      <w:bookmarkEnd w:id="292"/>
    </w:p>
    <w:p w:rsidR="00865CFC" w:rsidRPr="00474547" w:rsidRDefault="00865CFC" w:rsidP="00865CFC">
      <w:pPr>
        <w:pStyle w:val="subsection"/>
      </w:pPr>
      <w:r w:rsidRPr="00474547">
        <w:tab/>
      </w:r>
      <w:r w:rsidRPr="00474547">
        <w:tab/>
        <w:t>The report must set out the number of occasions on which lawfully accessed information or stored communications warrant information was provided to a foreign country under subsection</w:t>
      </w:r>
      <w:r w:rsidR="00474547">
        <w:t> </w:t>
      </w:r>
      <w:r w:rsidRPr="00474547">
        <w:t>139(1) or section</w:t>
      </w:r>
      <w:r w:rsidR="00474547">
        <w:t> </w:t>
      </w:r>
      <w:r w:rsidRPr="00474547">
        <w:t>142 in connection with an authorisation under subsection</w:t>
      </w:r>
      <w:r w:rsidR="00474547">
        <w:t> </w:t>
      </w:r>
      <w:r w:rsidRPr="00474547">
        <w:t xml:space="preserve">13A(1) of the </w:t>
      </w:r>
      <w:r w:rsidRPr="00474547">
        <w:rPr>
          <w:i/>
        </w:rPr>
        <w:t>Mutual Assistance in Criminal Matters Act 1987</w:t>
      </w:r>
      <w:r w:rsidRPr="00474547">
        <w:t>.</w:t>
      </w:r>
    </w:p>
    <w:p w:rsidR="00993A2F" w:rsidRPr="00474547" w:rsidRDefault="00993A2F" w:rsidP="00DD1FDB">
      <w:pPr>
        <w:pStyle w:val="ActHead3"/>
        <w:pageBreakBefore/>
      </w:pPr>
      <w:bookmarkStart w:id="293" w:name="_Toc405296217"/>
      <w:r w:rsidRPr="00474547">
        <w:rPr>
          <w:rStyle w:val="CharDivNo"/>
        </w:rPr>
        <w:lastRenderedPageBreak/>
        <w:t>Division</w:t>
      </w:r>
      <w:r w:rsidR="00474547" w:rsidRPr="00474547">
        <w:rPr>
          <w:rStyle w:val="CharDivNo"/>
        </w:rPr>
        <w:t> </w:t>
      </w:r>
      <w:r w:rsidRPr="00474547">
        <w:rPr>
          <w:rStyle w:val="CharDivNo"/>
        </w:rPr>
        <w:t>3</w:t>
      </w:r>
      <w:r w:rsidRPr="00474547">
        <w:t>—</w:t>
      </w:r>
      <w:r w:rsidRPr="00474547">
        <w:rPr>
          <w:rStyle w:val="CharDivText"/>
        </w:rPr>
        <w:t>Provisions about annual reports</w:t>
      </w:r>
      <w:bookmarkEnd w:id="293"/>
    </w:p>
    <w:p w:rsidR="00993A2F" w:rsidRPr="00474547" w:rsidRDefault="00993A2F" w:rsidP="00993A2F">
      <w:pPr>
        <w:pStyle w:val="ActHead5"/>
      </w:pPr>
      <w:bookmarkStart w:id="294" w:name="_Toc405296218"/>
      <w:r w:rsidRPr="00474547">
        <w:rPr>
          <w:rStyle w:val="CharSectno"/>
        </w:rPr>
        <w:t>164</w:t>
      </w:r>
      <w:r w:rsidRPr="00474547">
        <w:t xml:space="preserve">  Annual reports</w:t>
      </w:r>
      <w:bookmarkEnd w:id="294"/>
    </w:p>
    <w:p w:rsidR="00993A2F" w:rsidRPr="00474547" w:rsidRDefault="00993A2F" w:rsidP="00993A2F">
      <w:pPr>
        <w:pStyle w:val="subsection"/>
      </w:pPr>
      <w:r w:rsidRPr="00474547">
        <w:tab/>
        <w:t>(1)</w:t>
      </w:r>
      <w:r w:rsidRPr="00474547">
        <w:tab/>
        <w:t>The Minister must cause a copy of a report under Division</w:t>
      </w:r>
      <w:r w:rsidR="00474547">
        <w:t> </w:t>
      </w:r>
      <w:r w:rsidRPr="00474547">
        <w:t>2 to be laid before each House of the Parliament within 15 sitting days of that House after the report is prepared.</w:t>
      </w:r>
    </w:p>
    <w:p w:rsidR="00993A2F" w:rsidRPr="00474547" w:rsidRDefault="00993A2F" w:rsidP="00993A2F">
      <w:pPr>
        <w:pStyle w:val="subsection"/>
      </w:pPr>
      <w:r w:rsidRPr="00474547">
        <w:tab/>
        <w:t>(2)</w:t>
      </w:r>
      <w:r w:rsidRPr="00474547">
        <w:tab/>
        <w:t>A report under Division</w:t>
      </w:r>
      <w:r w:rsidR="00474547">
        <w:t> </w:t>
      </w:r>
      <w:r w:rsidRPr="00474547">
        <w:t>2 must not be made in a manner that is likely to enable the identification of a person.</w:t>
      </w:r>
    </w:p>
    <w:p w:rsidR="00993A2F" w:rsidRPr="00474547" w:rsidRDefault="00993A2F" w:rsidP="00993A2F">
      <w:pPr>
        <w:pStyle w:val="subsection"/>
      </w:pPr>
      <w:r w:rsidRPr="00474547">
        <w:tab/>
        <w:t>(3)</w:t>
      </w:r>
      <w:r w:rsidRPr="00474547">
        <w:tab/>
        <w:t>For the purposes of section</w:t>
      </w:r>
      <w:r w:rsidR="00474547">
        <w:t> </w:t>
      </w:r>
      <w:r w:rsidRPr="00474547">
        <w:t xml:space="preserve">34C of the </w:t>
      </w:r>
      <w:r w:rsidRPr="00474547">
        <w:rPr>
          <w:i/>
        </w:rPr>
        <w:t>Acts Interpretation Act 1901</w:t>
      </w:r>
      <w:r w:rsidRPr="00474547">
        <w:t>, a report that Division</w:t>
      </w:r>
      <w:r w:rsidR="00474547">
        <w:t> </w:t>
      </w:r>
      <w:r w:rsidRPr="00474547">
        <w:t>2 requires to be prepared as soon as practicable after 30</w:t>
      </w:r>
      <w:r w:rsidR="00474547">
        <w:t> </w:t>
      </w:r>
      <w:r w:rsidRPr="00474547">
        <w:t>June in a calendar year is taken to be a periodic report:</w:t>
      </w:r>
    </w:p>
    <w:p w:rsidR="00993A2F" w:rsidRPr="00474547" w:rsidRDefault="00993A2F" w:rsidP="00993A2F">
      <w:pPr>
        <w:pStyle w:val="paragraph"/>
      </w:pPr>
      <w:r w:rsidRPr="00474547">
        <w:tab/>
        <w:t>(a)</w:t>
      </w:r>
      <w:r w:rsidRPr="00474547">
        <w:tab/>
        <w:t>that this Act requires a person to give to the Minister; and</w:t>
      </w:r>
    </w:p>
    <w:p w:rsidR="00993A2F" w:rsidRPr="00474547" w:rsidRDefault="00993A2F" w:rsidP="00993A2F">
      <w:pPr>
        <w:pStyle w:val="paragraph"/>
      </w:pPr>
      <w:r w:rsidRPr="00474547">
        <w:tab/>
        <w:t>(b)</w:t>
      </w:r>
      <w:r w:rsidRPr="00474547">
        <w:tab/>
        <w:t>that relates to the administration of Parts</w:t>
      </w:r>
      <w:r w:rsidR="00474547">
        <w:t> </w:t>
      </w:r>
      <w:r w:rsidRPr="00474547">
        <w:t>3</w:t>
      </w:r>
      <w:r w:rsidR="00474547">
        <w:noBreakHyphen/>
      </w:r>
      <w:r w:rsidRPr="00474547">
        <w:t>3, 3</w:t>
      </w:r>
      <w:r w:rsidR="00474547">
        <w:noBreakHyphen/>
      </w:r>
      <w:r w:rsidRPr="00474547">
        <w:t>4 and 3</w:t>
      </w:r>
      <w:r w:rsidR="00474547">
        <w:noBreakHyphen/>
      </w:r>
      <w:r w:rsidRPr="00474547">
        <w:t>5 during the year ending on that 30</w:t>
      </w:r>
      <w:r w:rsidR="00474547">
        <w:t> </w:t>
      </w:r>
      <w:r w:rsidRPr="00474547">
        <w:t>June.</w:t>
      </w:r>
    </w:p>
    <w:p w:rsidR="00993A2F" w:rsidRPr="00474547" w:rsidRDefault="00993A2F" w:rsidP="00DD1FDB">
      <w:pPr>
        <w:pStyle w:val="ActHead2"/>
        <w:pageBreakBefore/>
      </w:pPr>
      <w:bookmarkStart w:id="295" w:name="_Toc405296219"/>
      <w:r w:rsidRPr="00474547">
        <w:rPr>
          <w:rStyle w:val="CharPartNo"/>
        </w:rPr>
        <w:lastRenderedPageBreak/>
        <w:t>Part</w:t>
      </w:r>
      <w:r w:rsidR="00474547" w:rsidRPr="00474547">
        <w:rPr>
          <w:rStyle w:val="CharPartNo"/>
        </w:rPr>
        <w:t> </w:t>
      </w:r>
      <w:r w:rsidRPr="00474547">
        <w:rPr>
          <w:rStyle w:val="CharPartNo"/>
        </w:rPr>
        <w:t>3</w:t>
      </w:r>
      <w:r w:rsidR="00474547" w:rsidRPr="00474547">
        <w:rPr>
          <w:rStyle w:val="CharPartNo"/>
        </w:rPr>
        <w:noBreakHyphen/>
      </w:r>
      <w:r w:rsidRPr="00474547">
        <w:rPr>
          <w:rStyle w:val="CharPartNo"/>
        </w:rPr>
        <w:t>7</w:t>
      </w:r>
      <w:r w:rsidRPr="00474547">
        <w:t>—</w:t>
      </w:r>
      <w:r w:rsidRPr="00474547">
        <w:rPr>
          <w:rStyle w:val="CharPartText"/>
        </w:rPr>
        <w:t>Civil remedies</w:t>
      </w:r>
      <w:bookmarkEnd w:id="295"/>
    </w:p>
    <w:p w:rsidR="00A436B7" w:rsidRPr="00474547" w:rsidRDefault="00A436B7" w:rsidP="00A436B7">
      <w:pPr>
        <w:pStyle w:val="Header"/>
      </w:pPr>
      <w:r w:rsidRPr="00474547">
        <w:rPr>
          <w:rStyle w:val="CharDivNo"/>
        </w:rPr>
        <w:t xml:space="preserve"> </w:t>
      </w:r>
      <w:r w:rsidRPr="00474547">
        <w:rPr>
          <w:rStyle w:val="CharDivText"/>
        </w:rPr>
        <w:t xml:space="preserve"> </w:t>
      </w:r>
    </w:p>
    <w:p w:rsidR="00993A2F" w:rsidRPr="00474547" w:rsidRDefault="00993A2F" w:rsidP="00993A2F">
      <w:pPr>
        <w:pStyle w:val="ActHead5"/>
      </w:pPr>
      <w:bookmarkStart w:id="296" w:name="_Toc405296220"/>
      <w:r w:rsidRPr="00474547">
        <w:rPr>
          <w:rStyle w:val="CharSectno"/>
        </w:rPr>
        <w:t>165</w:t>
      </w:r>
      <w:r w:rsidRPr="00474547">
        <w:t xml:space="preserve">  Civil remedies—unlawful access or communication</w:t>
      </w:r>
      <w:bookmarkEnd w:id="296"/>
    </w:p>
    <w:p w:rsidR="00993A2F" w:rsidRPr="00474547" w:rsidRDefault="00993A2F" w:rsidP="00993A2F">
      <w:pPr>
        <w:pStyle w:val="SubsectionHead"/>
      </w:pPr>
      <w:r w:rsidRPr="00474547">
        <w:t>When section applies</w:t>
      </w:r>
    </w:p>
    <w:p w:rsidR="00993A2F" w:rsidRPr="00474547" w:rsidRDefault="00993A2F" w:rsidP="00993A2F">
      <w:pPr>
        <w:pStyle w:val="subsection"/>
      </w:pPr>
      <w:r w:rsidRPr="00474547">
        <w:tab/>
        <w:t>(1)</w:t>
      </w:r>
      <w:r w:rsidRPr="00474547">
        <w:tab/>
        <w:t>This section applies to an accessing of a stored communication if the access was in contravention of subsection</w:t>
      </w:r>
      <w:r w:rsidR="00474547">
        <w:t> </w:t>
      </w:r>
      <w:r w:rsidRPr="00474547">
        <w:t>108(1).</w:t>
      </w:r>
    </w:p>
    <w:p w:rsidR="00993A2F" w:rsidRPr="00474547" w:rsidRDefault="00993A2F" w:rsidP="00993A2F">
      <w:pPr>
        <w:pStyle w:val="SubsectionHead"/>
      </w:pPr>
      <w:r w:rsidRPr="00474547">
        <w:t>Aggrieved person</w:t>
      </w:r>
    </w:p>
    <w:p w:rsidR="00993A2F" w:rsidRPr="00474547" w:rsidRDefault="00993A2F" w:rsidP="00993A2F">
      <w:pPr>
        <w:pStyle w:val="subsection"/>
      </w:pPr>
      <w:r w:rsidRPr="00474547">
        <w:tab/>
        <w:t>(2)</w:t>
      </w:r>
      <w:r w:rsidRPr="00474547">
        <w:tab/>
        <w:t xml:space="preserve">For the purposes of this section, a person is an </w:t>
      </w:r>
      <w:r w:rsidRPr="00474547">
        <w:rPr>
          <w:b/>
          <w:i/>
        </w:rPr>
        <w:t>aggrieved person</w:t>
      </w:r>
      <w:r w:rsidRPr="00474547">
        <w:t xml:space="preserve"> if, and only if:</w:t>
      </w:r>
    </w:p>
    <w:p w:rsidR="00993A2F" w:rsidRPr="00474547" w:rsidRDefault="00993A2F" w:rsidP="00993A2F">
      <w:pPr>
        <w:pStyle w:val="paragraph"/>
      </w:pPr>
      <w:r w:rsidRPr="00474547">
        <w:tab/>
        <w:t>(a)</w:t>
      </w:r>
      <w:r w:rsidRPr="00474547">
        <w:tab/>
        <w:t>the person was a party to the communication; or</w:t>
      </w:r>
    </w:p>
    <w:p w:rsidR="00993A2F" w:rsidRPr="00474547" w:rsidRDefault="00993A2F" w:rsidP="00993A2F">
      <w:pPr>
        <w:pStyle w:val="paragraph"/>
      </w:pPr>
      <w:r w:rsidRPr="00474547">
        <w:tab/>
        <w:t>(b)</w:t>
      </w:r>
      <w:r w:rsidRPr="00474547">
        <w:tab/>
        <w:t>the communication was made on the person’s behalf.</w:t>
      </w:r>
    </w:p>
    <w:p w:rsidR="00993A2F" w:rsidRPr="00474547" w:rsidRDefault="00993A2F" w:rsidP="00993A2F">
      <w:pPr>
        <w:pStyle w:val="SubsectionHead"/>
      </w:pPr>
      <w:r w:rsidRPr="00474547">
        <w:t>Access—civil court remedy</w:t>
      </w:r>
    </w:p>
    <w:p w:rsidR="00993A2F" w:rsidRPr="00474547" w:rsidRDefault="00993A2F" w:rsidP="00993A2F">
      <w:pPr>
        <w:pStyle w:val="subsection"/>
      </w:pPr>
      <w:r w:rsidRPr="00474547">
        <w:tab/>
        <w:t>(3)</w:t>
      </w:r>
      <w:r w:rsidRPr="00474547">
        <w:tab/>
        <w:t>If a person (the</w:t>
      </w:r>
      <w:r w:rsidRPr="00474547">
        <w:rPr>
          <w:b/>
          <w:i/>
        </w:rPr>
        <w:t xml:space="preserve"> defendant</w:t>
      </w:r>
      <w:r w:rsidRPr="00474547">
        <w:t>):</w:t>
      </w:r>
    </w:p>
    <w:p w:rsidR="00993A2F" w:rsidRPr="00474547" w:rsidRDefault="00993A2F" w:rsidP="00993A2F">
      <w:pPr>
        <w:pStyle w:val="paragraph"/>
      </w:pPr>
      <w:r w:rsidRPr="00474547">
        <w:tab/>
        <w:t>(a)</w:t>
      </w:r>
      <w:r w:rsidRPr="00474547">
        <w:tab/>
        <w:t>so accessed the communication; or</w:t>
      </w:r>
    </w:p>
    <w:p w:rsidR="00993A2F" w:rsidRPr="00474547" w:rsidRDefault="00993A2F" w:rsidP="00993A2F">
      <w:pPr>
        <w:pStyle w:val="paragraph"/>
      </w:pPr>
      <w:r w:rsidRPr="00474547">
        <w:tab/>
        <w:t>(b)</w:t>
      </w:r>
      <w:r w:rsidRPr="00474547">
        <w:tab/>
        <w:t>did an act or thing referred to in subparagraph</w:t>
      </w:r>
      <w:r w:rsidR="00474547">
        <w:t> </w:t>
      </w:r>
      <w:r w:rsidRPr="00474547">
        <w:t>108(1)(a)(ii) or (iii) in relation to the access;</w:t>
      </w:r>
    </w:p>
    <w:p w:rsidR="00993A2F" w:rsidRPr="00474547" w:rsidRDefault="00993A2F" w:rsidP="00993A2F">
      <w:pPr>
        <w:pStyle w:val="subsection2"/>
      </w:pPr>
      <w:r w:rsidRPr="00474547">
        <w:t>the Federal Court of Australia or a court of a State or Territory may, on the application of an aggrieved person, grant the aggrieved person remedial relief in respect of the access by making such orders against the defendant as the court considers appropriate.</w:t>
      </w:r>
    </w:p>
    <w:p w:rsidR="00993A2F" w:rsidRPr="00474547" w:rsidRDefault="00993A2F" w:rsidP="00993A2F">
      <w:pPr>
        <w:pStyle w:val="notetext"/>
      </w:pPr>
      <w:r w:rsidRPr="00474547">
        <w:t>Note:</w:t>
      </w:r>
      <w:r w:rsidRPr="00474547">
        <w:tab/>
        <w:t>Subparagraphs</w:t>
      </w:r>
      <w:r w:rsidR="00474547">
        <w:t> </w:t>
      </w:r>
      <w:r w:rsidRPr="00474547">
        <w:t>108(1)(a)(ii) and (iii) deal with the authorisation or enabling of access etc.</w:t>
      </w:r>
    </w:p>
    <w:p w:rsidR="00993A2F" w:rsidRPr="00474547" w:rsidRDefault="00993A2F" w:rsidP="00993A2F">
      <w:pPr>
        <w:pStyle w:val="SubsectionHead"/>
      </w:pPr>
      <w:r w:rsidRPr="00474547">
        <w:t>Communication—civil court remedy</w:t>
      </w:r>
    </w:p>
    <w:p w:rsidR="00993A2F" w:rsidRPr="00474547" w:rsidRDefault="00993A2F" w:rsidP="00993A2F">
      <w:pPr>
        <w:pStyle w:val="subsection"/>
      </w:pPr>
      <w:r w:rsidRPr="00474547">
        <w:tab/>
        <w:t>(4)</w:t>
      </w:r>
      <w:r w:rsidRPr="00474547">
        <w:tab/>
        <w:t>If:</w:t>
      </w:r>
    </w:p>
    <w:p w:rsidR="00993A2F" w:rsidRPr="00474547" w:rsidRDefault="00993A2F" w:rsidP="00993A2F">
      <w:pPr>
        <w:pStyle w:val="paragraph"/>
      </w:pPr>
      <w:r w:rsidRPr="00474547">
        <w:tab/>
        <w:t>(a)</w:t>
      </w:r>
      <w:r w:rsidRPr="00474547">
        <w:tab/>
        <w:t>information was obtained by accessing the communication; and</w:t>
      </w:r>
    </w:p>
    <w:p w:rsidR="00993A2F" w:rsidRPr="00474547" w:rsidRDefault="00993A2F" w:rsidP="00993A2F">
      <w:pPr>
        <w:pStyle w:val="paragraph"/>
      </w:pPr>
      <w:r w:rsidRPr="00474547">
        <w:lastRenderedPageBreak/>
        <w:tab/>
        <w:t>(b)</w:t>
      </w:r>
      <w:r w:rsidRPr="00474547">
        <w:tab/>
        <w:t>a person (the</w:t>
      </w:r>
      <w:r w:rsidRPr="00474547">
        <w:rPr>
          <w:b/>
          <w:i/>
        </w:rPr>
        <w:t xml:space="preserve"> defendant</w:t>
      </w:r>
      <w:r w:rsidRPr="00474547">
        <w:t>) communicated the information to another person in contravention of section</w:t>
      </w:r>
      <w:r w:rsidR="00474547">
        <w:t> </w:t>
      </w:r>
      <w:r w:rsidRPr="00474547">
        <w:t>133;</w:t>
      </w:r>
    </w:p>
    <w:p w:rsidR="00993A2F" w:rsidRPr="00474547" w:rsidRDefault="00993A2F" w:rsidP="00993A2F">
      <w:pPr>
        <w:pStyle w:val="subsection2"/>
      </w:pPr>
      <w:r w:rsidRPr="00474547">
        <w:t>the Federal Court of Australia or a court of a State or Territory may, on the application of an aggrieved person, grant the aggrieved person remedial relief in respect of the communication of the information by making such orders against the defendant as the court considers appropriate.</w:t>
      </w:r>
    </w:p>
    <w:p w:rsidR="00993A2F" w:rsidRPr="00474547" w:rsidRDefault="00993A2F" w:rsidP="00993A2F">
      <w:pPr>
        <w:pStyle w:val="SubsectionHead"/>
      </w:pPr>
      <w:r w:rsidRPr="00474547">
        <w:t>Access—criminal court remedy</w:t>
      </w:r>
    </w:p>
    <w:p w:rsidR="00993A2F" w:rsidRPr="00474547" w:rsidRDefault="00993A2F" w:rsidP="00993A2F">
      <w:pPr>
        <w:pStyle w:val="subsection"/>
      </w:pPr>
      <w:r w:rsidRPr="00474547">
        <w:tab/>
        <w:t>(5)</w:t>
      </w:r>
      <w:r w:rsidRPr="00474547">
        <w:tab/>
        <w:t xml:space="preserve">If a court convicts a person (the </w:t>
      </w:r>
      <w:r w:rsidRPr="00474547">
        <w:rPr>
          <w:b/>
          <w:i/>
        </w:rPr>
        <w:t>defendant</w:t>
      </w:r>
      <w:r w:rsidRPr="00474547">
        <w:t>) of an offence against subsection</w:t>
      </w:r>
      <w:r w:rsidR="00474547">
        <w:t> </w:t>
      </w:r>
      <w:r w:rsidRPr="00474547">
        <w:t>108(1) constituted by:</w:t>
      </w:r>
    </w:p>
    <w:p w:rsidR="00993A2F" w:rsidRPr="00474547" w:rsidRDefault="00993A2F" w:rsidP="00993A2F">
      <w:pPr>
        <w:pStyle w:val="paragraph"/>
      </w:pPr>
      <w:r w:rsidRPr="00474547">
        <w:tab/>
        <w:t>(a)</w:t>
      </w:r>
      <w:r w:rsidRPr="00474547">
        <w:tab/>
        <w:t>the access; or</w:t>
      </w:r>
    </w:p>
    <w:p w:rsidR="00993A2F" w:rsidRPr="00474547" w:rsidRDefault="00993A2F" w:rsidP="00993A2F">
      <w:pPr>
        <w:pStyle w:val="paragraph"/>
      </w:pPr>
      <w:r w:rsidRPr="00474547">
        <w:tab/>
        <w:t>(b)</w:t>
      </w:r>
      <w:r w:rsidRPr="00474547">
        <w:tab/>
        <w:t>the doing of an act or thing referred to in subparagraph</w:t>
      </w:r>
      <w:r w:rsidR="00474547">
        <w:t> </w:t>
      </w:r>
      <w:r w:rsidRPr="00474547">
        <w:t>108(1)(a)(ii) or (iii) in relation to the access;</w:t>
      </w:r>
    </w:p>
    <w:p w:rsidR="00993A2F" w:rsidRPr="00474547" w:rsidRDefault="00993A2F" w:rsidP="00993A2F">
      <w:pPr>
        <w:pStyle w:val="subsection2"/>
      </w:pPr>
      <w:r w:rsidRPr="00474547">
        <w:t>the court may, on the application of an aggrieved person, grant the aggrieved person remedial relief in respect of the access by making such orders against the defendant as the court considers appropriate.</w:t>
      </w:r>
    </w:p>
    <w:p w:rsidR="00993A2F" w:rsidRPr="00474547" w:rsidRDefault="00993A2F" w:rsidP="00993A2F">
      <w:pPr>
        <w:pStyle w:val="notetext"/>
      </w:pPr>
      <w:r w:rsidRPr="00474547">
        <w:t>Note:</w:t>
      </w:r>
      <w:r w:rsidRPr="00474547">
        <w:tab/>
        <w:t>Subparagraphs</w:t>
      </w:r>
      <w:r w:rsidR="00474547">
        <w:t> </w:t>
      </w:r>
      <w:r w:rsidRPr="00474547">
        <w:t>108(1)(a)(ii) and (iii) deal with the authorisation or enabling of access etc.</w:t>
      </w:r>
    </w:p>
    <w:p w:rsidR="00993A2F" w:rsidRPr="00474547" w:rsidRDefault="00993A2F" w:rsidP="00993A2F">
      <w:pPr>
        <w:pStyle w:val="SubsectionHead"/>
      </w:pPr>
      <w:r w:rsidRPr="00474547">
        <w:t>Communication—criminal court remedy</w:t>
      </w:r>
    </w:p>
    <w:p w:rsidR="00993A2F" w:rsidRPr="00474547" w:rsidRDefault="00993A2F" w:rsidP="00993A2F">
      <w:pPr>
        <w:pStyle w:val="subsection"/>
      </w:pPr>
      <w:r w:rsidRPr="00474547">
        <w:tab/>
        <w:t>(6)</w:t>
      </w:r>
      <w:r w:rsidRPr="00474547">
        <w:tab/>
        <w:t>If:</w:t>
      </w:r>
    </w:p>
    <w:p w:rsidR="00993A2F" w:rsidRPr="00474547" w:rsidRDefault="00993A2F" w:rsidP="00993A2F">
      <w:pPr>
        <w:pStyle w:val="paragraph"/>
      </w:pPr>
      <w:r w:rsidRPr="00474547">
        <w:tab/>
        <w:t>(a)</w:t>
      </w:r>
      <w:r w:rsidRPr="00474547">
        <w:tab/>
        <w:t>information was obtained by accessing the communication; and</w:t>
      </w:r>
    </w:p>
    <w:p w:rsidR="00993A2F" w:rsidRPr="00474547" w:rsidRDefault="00993A2F" w:rsidP="00993A2F">
      <w:pPr>
        <w:pStyle w:val="paragraph"/>
      </w:pPr>
      <w:r w:rsidRPr="00474547">
        <w:tab/>
        <w:t>(b)</w:t>
      </w:r>
      <w:r w:rsidRPr="00474547">
        <w:tab/>
        <w:t>the information was communicated to a person in contravention of section</w:t>
      </w:r>
      <w:r w:rsidR="00474547">
        <w:t> </w:t>
      </w:r>
      <w:r w:rsidRPr="00474547">
        <w:t>133; and</w:t>
      </w:r>
    </w:p>
    <w:p w:rsidR="00993A2F" w:rsidRPr="00474547" w:rsidRDefault="00993A2F" w:rsidP="00993A2F">
      <w:pPr>
        <w:pStyle w:val="paragraph"/>
      </w:pPr>
      <w:r w:rsidRPr="00474547">
        <w:tab/>
        <w:t>(c)</w:t>
      </w:r>
      <w:r w:rsidRPr="00474547">
        <w:tab/>
        <w:t xml:space="preserve">a court convicts a person (in this subsection called the </w:t>
      </w:r>
      <w:r w:rsidRPr="00474547">
        <w:rPr>
          <w:b/>
          <w:i/>
        </w:rPr>
        <w:t>defendant</w:t>
      </w:r>
      <w:r w:rsidRPr="00474547">
        <w:t>) of an offence against section</w:t>
      </w:r>
      <w:r w:rsidR="00474547">
        <w:t> </w:t>
      </w:r>
      <w:r w:rsidRPr="00474547">
        <w:t>133 constituted by the communication of the information;</w:t>
      </w:r>
    </w:p>
    <w:p w:rsidR="00993A2F" w:rsidRPr="00474547" w:rsidRDefault="00993A2F" w:rsidP="00993A2F">
      <w:pPr>
        <w:pStyle w:val="subsection2"/>
      </w:pPr>
      <w:r w:rsidRPr="00474547">
        <w:t>the court may, on the application of an aggrieved person, grant the aggrieved person remedial relief in respect of the communication of the information by making such orders against the defendant as the court considers appropriate.</w:t>
      </w:r>
    </w:p>
    <w:p w:rsidR="00993A2F" w:rsidRPr="00474547" w:rsidRDefault="00993A2F" w:rsidP="00993A2F">
      <w:pPr>
        <w:pStyle w:val="SubsectionHead"/>
      </w:pPr>
      <w:r w:rsidRPr="00474547">
        <w:lastRenderedPageBreak/>
        <w:t>Orders</w:t>
      </w:r>
    </w:p>
    <w:p w:rsidR="00993A2F" w:rsidRPr="00474547" w:rsidRDefault="00993A2F" w:rsidP="00993A2F">
      <w:pPr>
        <w:pStyle w:val="subsection"/>
      </w:pPr>
      <w:r w:rsidRPr="00474547">
        <w:tab/>
        <w:t>(7)</w:t>
      </w:r>
      <w:r w:rsidRPr="00474547">
        <w:tab/>
        <w:t xml:space="preserve">Without limiting the orders that may be made under this section against a person (the </w:t>
      </w:r>
      <w:r w:rsidRPr="00474547">
        <w:rPr>
          <w:b/>
          <w:i/>
        </w:rPr>
        <w:t>defendant</w:t>
      </w:r>
      <w:r w:rsidRPr="00474547">
        <w:t>) in respect of a particular access to or a particular communication of information, a court may make an order of one or more of the following kinds:</w:t>
      </w:r>
    </w:p>
    <w:p w:rsidR="00993A2F" w:rsidRPr="00474547" w:rsidRDefault="00993A2F" w:rsidP="00993A2F">
      <w:pPr>
        <w:pStyle w:val="paragraph"/>
      </w:pPr>
      <w:r w:rsidRPr="00474547">
        <w:tab/>
        <w:t>(a)</w:t>
      </w:r>
      <w:r w:rsidRPr="00474547">
        <w:tab/>
        <w:t>an order declaring the access or communication, as the case requires, to have been unlawful;</w:t>
      </w:r>
    </w:p>
    <w:p w:rsidR="00993A2F" w:rsidRPr="00474547" w:rsidRDefault="00993A2F" w:rsidP="00993A2F">
      <w:pPr>
        <w:pStyle w:val="paragraph"/>
      </w:pPr>
      <w:r w:rsidRPr="00474547">
        <w:tab/>
        <w:t>(b)</w:t>
      </w:r>
      <w:r w:rsidRPr="00474547">
        <w:tab/>
        <w:t>an order that the defendant pay to the aggrieved person such damages as the court considers appropriate;</w:t>
      </w:r>
    </w:p>
    <w:p w:rsidR="00993A2F" w:rsidRPr="00474547" w:rsidRDefault="00993A2F" w:rsidP="00993A2F">
      <w:pPr>
        <w:pStyle w:val="paragraph"/>
      </w:pPr>
      <w:r w:rsidRPr="00474547">
        <w:tab/>
        <w:t>(c)</w:t>
      </w:r>
      <w:r w:rsidRPr="00474547">
        <w:tab/>
        <w:t>an order in the nature of an injunction (including a mandatory injunction);</w:t>
      </w:r>
    </w:p>
    <w:p w:rsidR="00993A2F" w:rsidRPr="00474547" w:rsidRDefault="00993A2F" w:rsidP="00993A2F">
      <w:pPr>
        <w:pStyle w:val="paragraph"/>
      </w:pPr>
      <w:r w:rsidRPr="00474547">
        <w:tab/>
        <w:t>(d)</w:t>
      </w:r>
      <w:r w:rsidRPr="00474547">
        <w:tab/>
        <w:t>an order that the defendant pay to the aggrieved person an amount not exceeding the amount that, in the opinion of the court, represents the total gross income derived by the defendant as a result of the access or communication, as the case requires.</w:t>
      </w:r>
    </w:p>
    <w:p w:rsidR="00993A2F" w:rsidRPr="00474547" w:rsidRDefault="00993A2F" w:rsidP="00993A2F">
      <w:pPr>
        <w:pStyle w:val="SubsectionHead"/>
      </w:pPr>
      <w:r w:rsidRPr="00474547">
        <w:t>Terms etc. of orders</w:t>
      </w:r>
    </w:p>
    <w:p w:rsidR="00993A2F" w:rsidRPr="00474547" w:rsidRDefault="00993A2F" w:rsidP="00993A2F">
      <w:pPr>
        <w:pStyle w:val="subsection"/>
      </w:pPr>
      <w:r w:rsidRPr="00474547">
        <w:tab/>
        <w:t>(8)</w:t>
      </w:r>
      <w:r w:rsidRPr="00474547">
        <w:tab/>
        <w:t>Without limiting the orders that may be made by a court under this section, an order may:</w:t>
      </w:r>
    </w:p>
    <w:p w:rsidR="00993A2F" w:rsidRPr="00474547" w:rsidRDefault="00993A2F" w:rsidP="00993A2F">
      <w:pPr>
        <w:pStyle w:val="paragraph"/>
      </w:pPr>
      <w:r w:rsidRPr="00474547">
        <w:tab/>
        <w:t>(a)</w:t>
      </w:r>
      <w:r w:rsidRPr="00474547">
        <w:tab/>
        <w:t>include such provisions as the court considers necessary for the purposes of the order; and</w:t>
      </w:r>
    </w:p>
    <w:p w:rsidR="00993A2F" w:rsidRPr="00474547" w:rsidRDefault="00993A2F" w:rsidP="00993A2F">
      <w:pPr>
        <w:pStyle w:val="paragraph"/>
      </w:pPr>
      <w:r w:rsidRPr="00474547">
        <w:tab/>
        <w:t>(b)</w:t>
      </w:r>
      <w:r w:rsidRPr="00474547">
        <w:tab/>
        <w:t>be made either unconditionally or subject to such terms and conditions as the court determines.</w:t>
      </w:r>
    </w:p>
    <w:p w:rsidR="00993A2F" w:rsidRPr="00474547" w:rsidRDefault="00993A2F" w:rsidP="00993A2F">
      <w:pPr>
        <w:pStyle w:val="SubsectionHead"/>
      </w:pPr>
      <w:r w:rsidRPr="00474547">
        <w:t>Injunctive relief—variation etc.</w:t>
      </w:r>
    </w:p>
    <w:p w:rsidR="00993A2F" w:rsidRPr="00474547" w:rsidRDefault="00993A2F" w:rsidP="00993A2F">
      <w:pPr>
        <w:pStyle w:val="subsection"/>
      </w:pPr>
      <w:r w:rsidRPr="00474547">
        <w:tab/>
        <w:t>(9)</w:t>
      </w:r>
      <w:r w:rsidRPr="00474547">
        <w:tab/>
        <w:t>A court may revoke or vary an order in the nature of an injunction made by the court under this section.</w:t>
      </w:r>
    </w:p>
    <w:p w:rsidR="00993A2F" w:rsidRPr="00474547" w:rsidRDefault="00993A2F" w:rsidP="00993A2F">
      <w:pPr>
        <w:pStyle w:val="SubsectionHead"/>
      </w:pPr>
      <w:r w:rsidRPr="00474547">
        <w:t>Punitive damages</w:t>
      </w:r>
    </w:p>
    <w:p w:rsidR="00993A2F" w:rsidRPr="00474547" w:rsidRDefault="00993A2F" w:rsidP="00993A2F">
      <w:pPr>
        <w:pStyle w:val="subsection"/>
      </w:pPr>
      <w:r w:rsidRPr="00474547">
        <w:tab/>
        <w:t>(10)</w:t>
      </w:r>
      <w:r w:rsidRPr="00474547">
        <w:tab/>
        <w:t xml:space="preserve">A reference in </w:t>
      </w:r>
      <w:r w:rsidR="00474547">
        <w:t>paragraph (</w:t>
      </w:r>
      <w:r w:rsidRPr="00474547">
        <w:t>7)(b) to damages includes a reference to damages in the nature of punitive damages.</w:t>
      </w:r>
    </w:p>
    <w:p w:rsidR="00993A2F" w:rsidRPr="00474547" w:rsidRDefault="00993A2F" w:rsidP="00993A2F">
      <w:pPr>
        <w:pStyle w:val="SubsectionHead"/>
      </w:pPr>
      <w:r w:rsidRPr="00474547">
        <w:lastRenderedPageBreak/>
        <w:t>Minor irregularities in warrants etc.</w:t>
      </w:r>
    </w:p>
    <w:p w:rsidR="00993A2F" w:rsidRPr="00474547" w:rsidRDefault="00993A2F" w:rsidP="00993A2F">
      <w:pPr>
        <w:pStyle w:val="subsection"/>
      </w:pPr>
      <w:r w:rsidRPr="00474547">
        <w:tab/>
        <w:t>(11)</w:t>
      </w:r>
      <w:r w:rsidRPr="00474547">
        <w:tab/>
        <w:t xml:space="preserve">Despite </w:t>
      </w:r>
      <w:r w:rsidR="00474547">
        <w:t>subsection (</w:t>
      </w:r>
      <w:r w:rsidRPr="00474547">
        <w:t>1) of this section, this section does not apply to an accessing that contravenes subsection</w:t>
      </w:r>
      <w:r w:rsidR="00474547">
        <w:t> </w:t>
      </w:r>
      <w:r w:rsidRPr="00474547">
        <w:t>108(1) only because of a defect or irregularity (other than a substantial defect or irregularity):</w:t>
      </w:r>
    </w:p>
    <w:p w:rsidR="00993A2F" w:rsidRPr="00474547" w:rsidRDefault="00993A2F" w:rsidP="00993A2F">
      <w:pPr>
        <w:pStyle w:val="paragraph"/>
      </w:pPr>
      <w:r w:rsidRPr="00474547">
        <w:tab/>
        <w:t>(a)</w:t>
      </w:r>
      <w:r w:rsidRPr="00474547">
        <w:tab/>
        <w:t>in, or in connection with the issue of, a document purporting to be a warrant; or</w:t>
      </w:r>
    </w:p>
    <w:p w:rsidR="00993A2F" w:rsidRPr="00474547" w:rsidRDefault="00993A2F" w:rsidP="00993A2F">
      <w:pPr>
        <w:pStyle w:val="paragraph"/>
      </w:pPr>
      <w:r w:rsidRPr="00474547">
        <w:tab/>
        <w:t>(b)</w:t>
      </w:r>
      <w:r w:rsidRPr="00474547">
        <w:tab/>
        <w:t>in connection with the execution of a warrant, or the purported execution of a document purporting to be a warrant.</w:t>
      </w:r>
    </w:p>
    <w:p w:rsidR="00993A2F" w:rsidRPr="00474547" w:rsidRDefault="00993A2F" w:rsidP="00993A2F">
      <w:pPr>
        <w:pStyle w:val="ActHead5"/>
      </w:pPr>
      <w:bookmarkStart w:id="297" w:name="_Toc405296221"/>
      <w:r w:rsidRPr="00474547">
        <w:rPr>
          <w:rStyle w:val="CharSectno"/>
        </w:rPr>
        <w:t>166</w:t>
      </w:r>
      <w:r w:rsidRPr="00474547">
        <w:t xml:space="preserve">  Limitation periods etc.</w:t>
      </w:r>
      <w:bookmarkEnd w:id="297"/>
    </w:p>
    <w:p w:rsidR="00993A2F" w:rsidRPr="00474547" w:rsidRDefault="00993A2F" w:rsidP="00993A2F">
      <w:pPr>
        <w:pStyle w:val="SubsectionHead"/>
      </w:pPr>
      <w:r w:rsidRPr="00474547">
        <w:t>Access—civil court remedy</w:t>
      </w:r>
    </w:p>
    <w:p w:rsidR="00993A2F" w:rsidRPr="00474547" w:rsidRDefault="00993A2F" w:rsidP="00993A2F">
      <w:pPr>
        <w:pStyle w:val="subsection"/>
      </w:pPr>
      <w:r w:rsidRPr="00474547">
        <w:tab/>
        <w:t>(1)</w:t>
      </w:r>
      <w:r w:rsidRPr="00474547">
        <w:tab/>
        <w:t>An application under subsection</w:t>
      </w:r>
      <w:r w:rsidR="00474547">
        <w:t> </w:t>
      </w:r>
      <w:r w:rsidRPr="00474547">
        <w:t>165(3) for the grant of remedial relief in respect of an access is to be made within 6 years after the access took place.</w:t>
      </w:r>
    </w:p>
    <w:p w:rsidR="00993A2F" w:rsidRPr="00474547" w:rsidRDefault="00993A2F" w:rsidP="00993A2F">
      <w:pPr>
        <w:pStyle w:val="SubsectionHead"/>
      </w:pPr>
      <w:r w:rsidRPr="00474547">
        <w:t>Communication—civil court remedy</w:t>
      </w:r>
    </w:p>
    <w:p w:rsidR="00993A2F" w:rsidRPr="00474547" w:rsidRDefault="00993A2F" w:rsidP="00993A2F">
      <w:pPr>
        <w:pStyle w:val="subsection"/>
      </w:pPr>
      <w:r w:rsidRPr="00474547">
        <w:tab/>
        <w:t>(2)</w:t>
      </w:r>
      <w:r w:rsidRPr="00474547">
        <w:tab/>
        <w:t>An application under subsection</w:t>
      </w:r>
      <w:r w:rsidR="00474547">
        <w:t> </w:t>
      </w:r>
      <w:r w:rsidRPr="00474547">
        <w:t>165(4) for the grant of remedial relief in respect of a communication of information is to be made within 6 years after the communication.</w:t>
      </w:r>
    </w:p>
    <w:p w:rsidR="00993A2F" w:rsidRPr="00474547" w:rsidRDefault="00993A2F" w:rsidP="00993A2F">
      <w:pPr>
        <w:pStyle w:val="SubsectionHead"/>
      </w:pPr>
      <w:r w:rsidRPr="00474547">
        <w:t>Criminal court remedies</w:t>
      </w:r>
    </w:p>
    <w:p w:rsidR="00993A2F" w:rsidRPr="00474547" w:rsidRDefault="00993A2F" w:rsidP="00993A2F">
      <w:pPr>
        <w:pStyle w:val="subsection"/>
      </w:pPr>
      <w:r w:rsidRPr="00474547">
        <w:tab/>
        <w:t>(3)</w:t>
      </w:r>
      <w:r w:rsidRPr="00474547">
        <w:tab/>
        <w:t>An application under subsection</w:t>
      </w:r>
      <w:r w:rsidR="00474547">
        <w:t> </w:t>
      </w:r>
      <w:r w:rsidRPr="00474547">
        <w:t>165(5) or (6) for the grant of remedial relief is not subject to any limitation period, but is to be made as soon as practicable after the conviction concerned.</w:t>
      </w:r>
    </w:p>
    <w:p w:rsidR="00993A2F" w:rsidRPr="00474547" w:rsidRDefault="00993A2F" w:rsidP="00993A2F">
      <w:pPr>
        <w:pStyle w:val="ActHead5"/>
      </w:pPr>
      <w:bookmarkStart w:id="298" w:name="_Toc405296222"/>
      <w:r w:rsidRPr="00474547">
        <w:rPr>
          <w:rStyle w:val="CharSectno"/>
        </w:rPr>
        <w:lastRenderedPageBreak/>
        <w:t>167</w:t>
      </w:r>
      <w:r w:rsidRPr="00474547">
        <w:t xml:space="preserve">  No limitation on other liability</w:t>
      </w:r>
      <w:bookmarkEnd w:id="298"/>
    </w:p>
    <w:p w:rsidR="00993A2F" w:rsidRPr="00474547" w:rsidRDefault="00993A2F" w:rsidP="00993A2F">
      <w:pPr>
        <w:pStyle w:val="SubsectionHead"/>
      </w:pPr>
      <w:r w:rsidRPr="00474547">
        <w:t>No limitation</w:t>
      </w:r>
    </w:p>
    <w:p w:rsidR="00993A2F" w:rsidRPr="00474547" w:rsidRDefault="00993A2F" w:rsidP="00993A2F">
      <w:pPr>
        <w:pStyle w:val="subsection"/>
      </w:pPr>
      <w:r w:rsidRPr="00474547">
        <w:tab/>
        <w:t>(1)</w:t>
      </w:r>
      <w:r w:rsidRPr="00474547">
        <w:tab/>
        <w:t xml:space="preserve">This </w:t>
      </w:r>
      <w:r w:rsidR="00080F0E" w:rsidRPr="00474547">
        <w:t>Part</w:t>
      </w:r>
      <w:r w:rsidR="00DD1FDB" w:rsidRPr="00474547">
        <w:t xml:space="preserve"> </w:t>
      </w:r>
      <w:r w:rsidRPr="00474547">
        <w:t>does not limit any liability (whether criminal or civil) that a person has under any other provision of this Act or under any other law.</w:t>
      </w:r>
    </w:p>
    <w:p w:rsidR="00993A2F" w:rsidRPr="00474547" w:rsidRDefault="00993A2F" w:rsidP="00993A2F">
      <w:pPr>
        <w:pStyle w:val="SubsectionHead"/>
      </w:pPr>
      <w:r w:rsidRPr="00474547">
        <w:t>Remedial relief even if defendant convicted of offence</w:t>
      </w:r>
    </w:p>
    <w:p w:rsidR="00993A2F" w:rsidRPr="00474547" w:rsidRDefault="00993A2F" w:rsidP="00993A2F">
      <w:pPr>
        <w:pStyle w:val="subsection"/>
      </w:pPr>
      <w:r w:rsidRPr="00474547">
        <w:tab/>
        <w:t>(2)</w:t>
      </w:r>
      <w:r w:rsidRPr="00474547">
        <w:tab/>
        <w:t>An application under subsection</w:t>
      </w:r>
      <w:r w:rsidR="00474547">
        <w:t> </w:t>
      </w:r>
      <w:r w:rsidRPr="00474547">
        <w:t>165(3) or (4) may be made even if the defendant referred to in that subsection has been convicted of an offence under, or arising out of, this Act.</w:t>
      </w:r>
    </w:p>
    <w:p w:rsidR="00993A2F" w:rsidRPr="00474547" w:rsidRDefault="00993A2F" w:rsidP="00993A2F">
      <w:pPr>
        <w:pStyle w:val="ActHead5"/>
      </w:pPr>
      <w:bookmarkStart w:id="299" w:name="_Toc405296223"/>
      <w:r w:rsidRPr="00474547">
        <w:rPr>
          <w:rStyle w:val="CharSectno"/>
        </w:rPr>
        <w:t>168</w:t>
      </w:r>
      <w:r w:rsidRPr="00474547">
        <w:t xml:space="preserve">  Concurrent operation of State and Territory laws</w:t>
      </w:r>
      <w:bookmarkEnd w:id="299"/>
    </w:p>
    <w:p w:rsidR="00993A2F" w:rsidRPr="00474547" w:rsidRDefault="00993A2F" w:rsidP="00993A2F">
      <w:pPr>
        <w:pStyle w:val="subsection"/>
      </w:pPr>
      <w:r w:rsidRPr="00474547">
        <w:tab/>
      </w:r>
      <w:r w:rsidRPr="00474547">
        <w:tab/>
        <w:t xml:space="preserve">This </w:t>
      </w:r>
      <w:r w:rsidR="00080F0E" w:rsidRPr="00474547">
        <w:t>Part</w:t>
      </w:r>
      <w:r w:rsidR="00DD1FDB" w:rsidRPr="00474547">
        <w:t xml:space="preserve"> </w:t>
      </w:r>
      <w:r w:rsidRPr="00474547">
        <w:t>is not intended to exclude or limit the operation of a law of a State or Territory that is capable of operating concurrently with this Part.</w:t>
      </w:r>
    </w:p>
    <w:p w:rsidR="00993A2F" w:rsidRPr="00474547" w:rsidRDefault="00993A2F" w:rsidP="00993A2F">
      <w:pPr>
        <w:pStyle w:val="ActHead5"/>
      </w:pPr>
      <w:bookmarkStart w:id="300" w:name="_Toc405296224"/>
      <w:r w:rsidRPr="00474547">
        <w:rPr>
          <w:rStyle w:val="CharSectno"/>
        </w:rPr>
        <w:t>169</w:t>
      </w:r>
      <w:r w:rsidRPr="00474547">
        <w:t xml:space="preserve">  State or Territory courts—jurisdictional limits</w:t>
      </w:r>
      <w:bookmarkEnd w:id="300"/>
    </w:p>
    <w:p w:rsidR="00993A2F" w:rsidRPr="00474547" w:rsidRDefault="00993A2F" w:rsidP="00993A2F">
      <w:pPr>
        <w:pStyle w:val="subsection"/>
      </w:pPr>
      <w:r w:rsidRPr="00474547">
        <w:tab/>
      </w:r>
      <w:r w:rsidRPr="00474547">
        <w:tab/>
        <w:t xml:space="preserve">This </w:t>
      </w:r>
      <w:r w:rsidR="00080F0E" w:rsidRPr="00474547">
        <w:t>Part</w:t>
      </w:r>
      <w:r w:rsidR="00DD1FDB" w:rsidRPr="00474547">
        <w:t xml:space="preserve"> </w:t>
      </w:r>
      <w:r w:rsidRPr="00474547">
        <w:t>does not enable an inferior court of a State or Territory to grant remedial relief of a kind that the court is unable to grant under the law of that State or Territory.</w:t>
      </w:r>
    </w:p>
    <w:p w:rsidR="00993A2F" w:rsidRPr="00474547" w:rsidRDefault="00993A2F" w:rsidP="00993A2F">
      <w:pPr>
        <w:pStyle w:val="ActHead5"/>
      </w:pPr>
      <w:bookmarkStart w:id="301" w:name="_Toc405296225"/>
      <w:r w:rsidRPr="00474547">
        <w:rPr>
          <w:rStyle w:val="CharSectno"/>
        </w:rPr>
        <w:t>170</w:t>
      </w:r>
      <w:r w:rsidRPr="00474547">
        <w:t xml:space="preserve">  Extended meaning of </w:t>
      </w:r>
      <w:r w:rsidRPr="00474547">
        <w:rPr>
          <w:i/>
        </w:rPr>
        <w:t>conviction</w:t>
      </w:r>
      <w:r w:rsidRPr="00474547">
        <w:t>—orders under section</w:t>
      </w:r>
      <w:r w:rsidR="00474547">
        <w:t> </w:t>
      </w:r>
      <w:r w:rsidRPr="00474547">
        <w:t xml:space="preserve">19B of the </w:t>
      </w:r>
      <w:r w:rsidRPr="00474547">
        <w:rPr>
          <w:i/>
        </w:rPr>
        <w:t>Crimes Act 1914</w:t>
      </w:r>
      <w:bookmarkEnd w:id="301"/>
    </w:p>
    <w:p w:rsidR="00993A2F" w:rsidRPr="00474547" w:rsidRDefault="00993A2F" w:rsidP="00993A2F">
      <w:pPr>
        <w:pStyle w:val="subsection"/>
      </w:pPr>
      <w:r w:rsidRPr="00474547">
        <w:tab/>
      </w:r>
      <w:r w:rsidRPr="00474547">
        <w:tab/>
        <w:t xml:space="preserve">A reference in this </w:t>
      </w:r>
      <w:r w:rsidR="00080F0E" w:rsidRPr="00474547">
        <w:t>Part</w:t>
      </w:r>
      <w:r w:rsidR="00DD1FDB" w:rsidRPr="00474547">
        <w:t xml:space="preserve"> </w:t>
      </w:r>
      <w:r w:rsidRPr="00474547">
        <w:t>to the conviction of a person of an offence includes a reference to the making of an order under section</w:t>
      </w:r>
      <w:r w:rsidR="00474547">
        <w:t> </w:t>
      </w:r>
      <w:r w:rsidRPr="00474547">
        <w:t xml:space="preserve">19B of the </w:t>
      </w:r>
      <w:r w:rsidRPr="00474547">
        <w:rPr>
          <w:i/>
        </w:rPr>
        <w:t xml:space="preserve">Crimes Act 1914 </w:t>
      </w:r>
      <w:r w:rsidRPr="00474547">
        <w:t>in relation to a person in respect of an offence.</w:t>
      </w:r>
    </w:p>
    <w:p w:rsidR="00993A2F" w:rsidRPr="00474547" w:rsidRDefault="00993A2F" w:rsidP="00993A2F">
      <w:pPr>
        <w:pStyle w:val="notetext"/>
      </w:pPr>
      <w:r w:rsidRPr="00474547">
        <w:t>Note:</w:t>
      </w:r>
      <w:r w:rsidRPr="00474547">
        <w:tab/>
        <w:t>Section</w:t>
      </w:r>
      <w:r w:rsidR="00474547">
        <w:t> </w:t>
      </w:r>
      <w:r w:rsidRPr="00474547">
        <w:t xml:space="preserve">19B of the </w:t>
      </w:r>
      <w:r w:rsidRPr="00474547">
        <w:rPr>
          <w:i/>
        </w:rPr>
        <w:t xml:space="preserve">Crimes Act 1914 </w:t>
      </w:r>
      <w:r w:rsidRPr="00474547">
        <w:t>empowers a court that has found a person to have committed an offence to take action without proceeding to record a conviction.</w:t>
      </w:r>
    </w:p>
    <w:p w:rsidR="00AB1168" w:rsidRPr="00474547" w:rsidRDefault="00AB1168" w:rsidP="00DD1FDB">
      <w:pPr>
        <w:pStyle w:val="ActHead1"/>
        <w:pageBreakBefore/>
      </w:pPr>
      <w:bookmarkStart w:id="302" w:name="_Toc405296226"/>
      <w:r w:rsidRPr="00474547">
        <w:rPr>
          <w:rStyle w:val="CharChapNo"/>
        </w:rPr>
        <w:lastRenderedPageBreak/>
        <w:t>Chapter</w:t>
      </w:r>
      <w:r w:rsidR="00474547" w:rsidRPr="00474547">
        <w:rPr>
          <w:rStyle w:val="CharChapNo"/>
        </w:rPr>
        <w:t> </w:t>
      </w:r>
      <w:r w:rsidRPr="00474547">
        <w:rPr>
          <w:rStyle w:val="CharChapNo"/>
        </w:rPr>
        <w:t>4</w:t>
      </w:r>
      <w:r w:rsidRPr="00474547">
        <w:t>—</w:t>
      </w:r>
      <w:r w:rsidRPr="00474547">
        <w:rPr>
          <w:rStyle w:val="CharChapText"/>
        </w:rPr>
        <w:t>Access to telecommunications data</w:t>
      </w:r>
      <w:bookmarkEnd w:id="302"/>
    </w:p>
    <w:p w:rsidR="00AB1168" w:rsidRPr="00474547" w:rsidRDefault="00AB1168" w:rsidP="00AB1168">
      <w:pPr>
        <w:pStyle w:val="ActHead2"/>
      </w:pPr>
      <w:bookmarkStart w:id="303" w:name="_Toc405296227"/>
      <w:r w:rsidRPr="00474547">
        <w:rPr>
          <w:rStyle w:val="CharPartNo"/>
        </w:rPr>
        <w:t>Part</w:t>
      </w:r>
      <w:r w:rsidR="00474547" w:rsidRPr="00474547">
        <w:rPr>
          <w:rStyle w:val="CharPartNo"/>
        </w:rPr>
        <w:t> </w:t>
      </w:r>
      <w:r w:rsidRPr="00474547">
        <w:rPr>
          <w:rStyle w:val="CharPartNo"/>
        </w:rPr>
        <w:t>4</w:t>
      </w:r>
      <w:r w:rsidR="00474547" w:rsidRPr="00474547">
        <w:rPr>
          <w:rStyle w:val="CharPartNo"/>
        </w:rPr>
        <w:noBreakHyphen/>
      </w:r>
      <w:r w:rsidRPr="00474547">
        <w:rPr>
          <w:rStyle w:val="CharPartNo"/>
        </w:rPr>
        <w:t>1</w:t>
      </w:r>
      <w:r w:rsidRPr="00474547">
        <w:t>—</w:t>
      </w:r>
      <w:r w:rsidRPr="00474547">
        <w:rPr>
          <w:rStyle w:val="CharPartText"/>
        </w:rPr>
        <w:t>Permitted access to telecommunications data</w:t>
      </w:r>
      <w:bookmarkEnd w:id="303"/>
    </w:p>
    <w:p w:rsidR="00AB1168" w:rsidRPr="00474547" w:rsidRDefault="00AB1168" w:rsidP="00AB1168">
      <w:pPr>
        <w:pStyle w:val="ActHead3"/>
      </w:pPr>
      <w:bookmarkStart w:id="304" w:name="_Toc405296228"/>
      <w:r w:rsidRPr="00474547">
        <w:rPr>
          <w:rStyle w:val="CharDivNo"/>
        </w:rPr>
        <w:t>Division</w:t>
      </w:r>
      <w:r w:rsidR="00474547" w:rsidRPr="00474547">
        <w:rPr>
          <w:rStyle w:val="CharDivNo"/>
        </w:rPr>
        <w:t> </w:t>
      </w:r>
      <w:r w:rsidRPr="00474547">
        <w:rPr>
          <w:rStyle w:val="CharDivNo"/>
        </w:rPr>
        <w:t>1</w:t>
      </w:r>
      <w:r w:rsidRPr="00474547">
        <w:t>—</w:t>
      </w:r>
      <w:r w:rsidRPr="00474547">
        <w:rPr>
          <w:rStyle w:val="CharDivText"/>
        </w:rPr>
        <w:t>Outline of Part</w:t>
      </w:r>
      <w:bookmarkEnd w:id="304"/>
    </w:p>
    <w:p w:rsidR="00AB1168" w:rsidRPr="00474547" w:rsidRDefault="00AB1168" w:rsidP="00AB1168">
      <w:pPr>
        <w:pStyle w:val="ActHead5"/>
      </w:pPr>
      <w:bookmarkStart w:id="305" w:name="_Toc405296229"/>
      <w:r w:rsidRPr="00474547">
        <w:rPr>
          <w:rStyle w:val="CharSectno"/>
        </w:rPr>
        <w:t>171</w:t>
      </w:r>
      <w:r w:rsidRPr="00474547">
        <w:t xml:space="preserve">  Outline of Part</w:t>
      </w:r>
      <w:bookmarkEnd w:id="305"/>
    </w:p>
    <w:p w:rsidR="00AB1168" w:rsidRPr="00474547" w:rsidRDefault="00AB1168" w:rsidP="00AB1168">
      <w:pPr>
        <w:pStyle w:val="subsection"/>
      </w:pPr>
      <w:r w:rsidRPr="00474547">
        <w:tab/>
        <w:t>(1)</w:t>
      </w:r>
      <w:r w:rsidRPr="00474547">
        <w:tab/>
        <w:t>Divisions</w:t>
      </w:r>
      <w:r w:rsidR="00474547">
        <w:t> </w:t>
      </w:r>
      <w:r w:rsidRPr="00474547">
        <w:t>3</w:t>
      </w:r>
      <w:r w:rsidR="00A13BB2" w:rsidRPr="00474547">
        <w:t>, 4 and 4A</w:t>
      </w:r>
      <w:r w:rsidRPr="00474547">
        <w:t xml:space="preserve"> set out some circumstances when sections</w:t>
      </w:r>
      <w:r w:rsidR="00474547">
        <w:t> </w:t>
      </w:r>
      <w:r w:rsidRPr="00474547">
        <w:t xml:space="preserve">276, 277 and 278 of the </w:t>
      </w:r>
      <w:r w:rsidRPr="00474547">
        <w:rPr>
          <w:i/>
        </w:rPr>
        <w:t xml:space="preserve">Telecommunications Act 1997 </w:t>
      </w:r>
      <w:r w:rsidRPr="00474547">
        <w:t>do not prohibit a disclosure of information or a document.</w:t>
      </w:r>
    </w:p>
    <w:p w:rsidR="00A13BB2" w:rsidRPr="00474547" w:rsidRDefault="00A13BB2" w:rsidP="00A13BB2">
      <w:pPr>
        <w:pStyle w:val="notetext"/>
      </w:pPr>
      <w:r w:rsidRPr="00474547">
        <w:t>Note 1:</w:t>
      </w:r>
      <w:r w:rsidRPr="00474547">
        <w:tab/>
        <w:t>Division</w:t>
      </w:r>
      <w:r w:rsidR="00474547">
        <w:t> </w:t>
      </w:r>
      <w:r w:rsidRPr="00474547">
        <w:t>3 covers the Organisation. Division</w:t>
      </w:r>
      <w:r w:rsidR="00474547">
        <w:t> </w:t>
      </w:r>
      <w:r w:rsidRPr="00474547">
        <w:t>4 covers disclosures for the purposes of Australian enforcement agencies. Division</w:t>
      </w:r>
      <w:r w:rsidR="00474547">
        <w:t> </w:t>
      </w:r>
      <w:r w:rsidRPr="00474547">
        <w:t>4A covers disclosures for the purposes of foreign law enforcement.</w:t>
      </w:r>
    </w:p>
    <w:p w:rsidR="00AB1168" w:rsidRPr="00474547" w:rsidRDefault="00AB1168" w:rsidP="00AB1168">
      <w:pPr>
        <w:pStyle w:val="notetext"/>
      </w:pPr>
      <w:r w:rsidRPr="00474547">
        <w:t>Note 2:</w:t>
      </w:r>
      <w:r w:rsidRPr="00474547">
        <w:tab/>
        <w:t>Those Divisions do not permit the disclosure of the contents or substance of a communication: see Division</w:t>
      </w:r>
      <w:r w:rsidR="00474547">
        <w:t> </w:t>
      </w:r>
      <w:r w:rsidRPr="00474547">
        <w:t>2.</w:t>
      </w:r>
    </w:p>
    <w:p w:rsidR="00AB1168" w:rsidRPr="00474547" w:rsidRDefault="00AB1168" w:rsidP="00AB1168">
      <w:pPr>
        <w:pStyle w:val="subsection"/>
      </w:pPr>
      <w:r w:rsidRPr="00474547">
        <w:tab/>
        <w:t>(2)</w:t>
      </w:r>
      <w:r w:rsidRPr="00474547">
        <w:tab/>
        <w:t>Division</w:t>
      </w:r>
      <w:r w:rsidR="00474547">
        <w:t> </w:t>
      </w:r>
      <w:r w:rsidRPr="00474547">
        <w:t>5 sets out some circumstances when sections</w:t>
      </w:r>
      <w:r w:rsidR="00474547">
        <w:t> </w:t>
      </w:r>
      <w:r w:rsidRPr="00474547">
        <w:t xml:space="preserve">276, 277 and 278 of the </w:t>
      </w:r>
      <w:r w:rsidRPr="00474547">
        <w:rPr>
          <w:i/>
        </w:rPr>
        <w:t>Telecommunications Act 1997</w:t>
      </w:r>
      <w:r w:rsidRPr="00474547">
        <w:t xml:space="preserve"> do not prohibit a use of information or a document.</w:t>
      </w:r>
    </w:p>
    <w:p w:rsidR="004957F2" w:rsidRPr="00474547" w:rsidRDefault="004957F2" w:rsidP="004957F2">
      <w:pPr>
        <w:pStyle w:val="subsection"/>
      </w:pPr>
      <w:r w:rsidRPr="00474547">
        <w:tab/>
        <w:t>(3)</w:t>
      </w:r>
      <w:r w:rsidRPr="00474547">
        <w:tab/>
        <w:t>Division</w:t>
      </w:r>
      <w:r w:rsidR="00474547">
        <w:t> </w:t>
      </w:r>
      <w:r w:rsidRPr="00474547">
        <w:t>6 creates offences for certain disclosures and uses of information and documents.</w:t>
      </w:r>
    </w:p>
    <w:p w:rsidR="00AB1168" w:rsidRPr="00474547" w:rsidRDefault="00AB1168" w:rsidP="00DD1FDB">
      <w:pPr>
        <w:pStyle w:val="ActHead3"/>
        <w:pageBreakBefore/>
      </w:pPr>
      <w:bookmarkStart w:id="306" w:name="_Toc405296230"/>
      <w:r w:rsidRPr="00474547">
        <w:rPr>
          <w:rStyle w:val="CharDivNo"/>
        </w:rPr>
        <w:lastRenderedPageBreak/>
        <w:t>Division</w:t>
      </w:r>
      <w:r w:rsidR="00474547" w:rsidRPr="00474547">
        <w:rPr>
          <w:rStyle w:val="CharDivNo"/>
        </w:rPr>
        <w:t> </w:t>
      </w:r>
      <w:r w:rsidRPr="00474547">
        <w:rPr>
          <w:rStyle w:val="CharDivNo"/>
        </w:rPr>
        <w:t>2</w:t>
      </w:r>
      <w:r w:rsidRPr="00474547">
        <w:t>—</w:t>
      </w:r>
      <w:r w:rsidRPr="00474547">
        <w:rPr>
          <w:rStyle w:val="CharDivText"/>
        </w:rPr>
        <w:t>General provisions</w:t>
      </w:r>
      <w:bookmarkEnd w:id="306"/>
    </w:p>
    <w:p w:rsidR="00AB1168" w:rsidRPr="00474547" w:rsidRDefault="00AB1168" w:rsidP="00AB1168">
      <w:pPr>
        <w:pStyle w:val="ActHead5"/>
      </w:pPr>
      <w:bookmarkStart w:id="307" w:name="_Toc405296231"/>
      <w:r w:rsidRPr="00474547">
        <w:rPr>
          <w:rStyle w:val="CharSectno"/>
        </w:rPr>
        <w:t>172</w:t>
      </w:r>
      <w:r w:rsidRPr="00474547">
        <w:t xml:space="preserve">  No disclosure of the contents or substance of a communication</w:t>
      </w:r>
      <w:bookmarkEnd w:id="307"/>
    </w:p>
    <w:p w:rsidR="00AB1168" w:rsidRPr="00474547" w:rsidRDefault="00AB1168" w:rsidP="00AB1168">
      <w:pPr>
        <w:pStyle w:val="subsection"/>
      </w:pPr>
      <w:r w:rsidRPr="00474547">
        <w:tab/>
      </w:r>
      <w:r w:rsidRPr="00474547">
        <w:tab/>
        <w:t>Divisions</w:t>
      </w:r>
      <w:r w:rsidR="00474547">
        <w:t> </w:t>
      </w:r>
      <w:r w:rsidRPr="00474547">
        <w:t>3</w:t>
      </w:r>
      <w:r w:rsidR="005803BA" w:rsidRPr="00474547">
        <w:t>, 4 and 4A</w:t>
      </w:r>
      <w:r w:rsidRPr="00474547">
        <w:rPr>
          <w:i/>
        </w:rPr>
        <w:t xml:space="preserve"> </w:t>
      </w:r>
      <w:r w:rsidRPr="00474547">
        <w:t>do not permit the disclosure of:</w:t>
      </w:r>
    </w:p>
    <w:p w:rsidR="00AB1168" w:rsidRPr="00474547" w:rsidRDefault="00AB1168" w:rsidP="00AB1168">
      <w:pPr>
        <w:pStyle w:val="paragraph"/>
      </w:pPr>
      <w:r w:rsidRPr="00474547">
        <w:tab/>
        <w:t>(a)</w:t>
      </w:r>
      <w:r w:rsidRPr="00474547">
        <w:tab/>
        <w:t>information that is the contents or substance of a communication; or</w:t>
      </w:r>
    </w:p>
    <w:p w:rsidR="00AB1168" w:rsidRPr="00474547" w:rsidRDefault="00AB1168" w:rsidP="00AB1168">
      <w:pPr>
        <w:pStyle w:val="paragraph"/>
      </w:pPr>
      <w:r w:rsidRPr="00474547">
        <w:tab/>
        <w:t>(b)</w:t>
      </w:r>
      <w:r w:rsidRPr="00474547">
        <w:tab/>
        <w:t>a document to the extent that the document contains the contents or substance of a communication.</w:t>
      </w:r>
    </w:p>
    <w:p w:rsidR="00AB1168" w:rsidRPr="00474547" w:rsidRDefault="00AB1168" w:rsidP="00AB1168">
      <w:pPr>
        <w:pStyle w:val="ActHead5"/>
      </w:pPr>
      <w:bookmarkStart w:id="308" w:name="_Toc405296232"/>
      <w:r w:rsidRPr="00474547">
        <w:rPr>
          <w:rStyle w:val="CharSectno"/>
        </w:rPr>
        <w:t>173</w:t>
      </w:r>
      <w:r w:rsidRPr="00474547">
        <w:t xml:space="preserve">  Effect of Divisions</w:t>
      </w:r>
      <w:r w:rsidR="00474547">
        <w:t> </w:t>
      </w:r>
      <w:r w:rsidRPr="00474547">
        <w:t>3 to 5</w:t>
      </w:r>
      <w:bookmarkEnd w:id="308"/>
    </w:p>
    <w:p w:rsidR="00AB1168" w:rsidRPr="00474547" w:rsidRDefault="00AB1168" w:rsidP="00AB1168">
      <w:pPr>
        <w:pStyle w:val="subsection"/>
        <w:rPr>
          <w:i/>
        </w:rPr>
      </w:pPr>
      <w:r w:rsidRPr="00474547">
        <w:tab/>
      </w:r>
      <w:r w:rsidRPr="00474547">
        <w:tab/>
        <w:t>Nothing in Divisions</w:t>
      </w:r>
      <w:r w:rsidR="00474547">
        <w:t> </w:t>
      </w:r>
      <w:r w:rsidRPr="00474547">
        <w:t xml:space="preserve">3 to 5 limits the generality of anything else in those Divisions or in </w:t>
      </w:r>
      <w:r w:rsidR="00080F0E" w:rsidRPr="00474547">
        <w:t>Subdivision</w:t>
      </w:r>
      <w:r w:rsidR="00DD1FDB" w:rsidRPr="00474547">
        <w:t xml:space="preserve"> </w:t>
      </w:r>
      <w:r w:rsidRPr="00474547">
        <w:t>A of Division</w:t>
      </w:r>
      <w:r w:rsidR="00474547">
        <w:t> </w:t>
      </w:r>
      <w:r w:rsidRPr="00474547">
        <w:t>3 of Part</w:t>
      </w:r>
      <w:r w:rsidR="00474547">
        <w:t> </w:t>
      </w:r>
      <w:r w:rsidRPr="00474547">
        <w:t xml:space="preserve">13 of the </w:t>
      </w:r>
      <w:r w:rsidRPr="00474547">
        <w:rPr>
          <w:i/>
        </w:rPr>
        <w:t>Telecommunications Act 1997</w:t>
      </w:r>
      <w:r w:rsidRPr="00474547">
        <w:t>.</w:t>
      </w:r>
    </w:p>
    <w:p w:rsidR="00AB1168" w:rsidRPr="00474547" w:rsidRDefault="00AB1168" w:rsidP="00DD1FDB">
      <w:pPr>
        <w:pStyle w:val="ActHead3"/>
        <w:pageBreakBefore/>
      </w:pPr>
      <w:bookmarkStart w:id="309" w:name="_Toc405296233"/>
      <w:r w:rsidRPr="00474547">
        <w:rPr>
          <w:rStyle w:val="CharDivNo"/>
        </w:rPr>
        <w:lastRenderedPageBreak/>
        <w:t>Division</w:t>
      </w:r>
      <w:r w:rsidR="00474547" w:rsidRPr="00474547">
        <w:rPr>
          <w:rStyle w:val="CharDivNo"/>
        </w:rPr>
        <w:t> </w:t>
      </w:r>
      <w:r w:rsidRPr="00474547">
        <w:rPr>
          <w:rStyle w:val="CharDivNo"/>
        </w:rPr>
        <w:t>3</w:t>
      </w:r>
      <w:r w:rsidRPr="00474547">
        <w:t>—</w:t>
      </w:r>
      <w:r w:rsidRPr="00474547">
        <w:rPr>
          <w:rStyle w:val="CharDivText"/>
        </w:rPr>
        <w:t>The Organisation</w:t>
      </w:r>
      <w:bookmarkEnd w:id="309"/>
    </w:p>
    <w:p w:rsidR="00AB1168" w:rsidRPr="00474547" w:rsidRDefault="00AB1168" w:rsidP="00AB1168">
      <w:pPr>
        <w:pStyle w:val="ActHead5"/>
      </w:pPr>
      <w:bookmarkStart w:id="310" w:name="_Toc405296234"/>
      <w:r w:rsidRPr="00474547">
        <w:rPr>
          <w:rStyle w:val="CharSectno"/>
        </w:rPr>
        <w:t>174</w:t>
      </w:r>
      <w:r w:rsidRPr="00474547">
        <w:t xml:space="preserve">  Voluntary disclosure</w:t>
      </w:r>
      <w:bookmarkEnd w:id="310"/>
    </w:p>
    <w:p w:rsidR="00AB1168" w:rsidRPr="00474547" w:rsidRDefault="00AB1168" w:rsidP="00AB1168">
      <w:pPr>
        <w:pStyle w:val="subsection"/>
      </w:pPr>
      <w:r w:rsidRPr="00474547">
        <w:tab/>
        <w:t>(1)</w:t>
      </w:r>
      <w:r w:rsidRPr="00474547">
        <w:tab/>
        <w:t>Sections</w:t>
      </w:r>
      <w:r w:rsidR="00474547">
        <w:t> </w:t>
      </w:r>
      <w:r w:rsidRPr="00474547">
        <w:t xml:space="preserve">276, 277 and 278 of the </w:t>
      </w:r>
      <w:r w:rsidRPr="00474547">
        <w:rPr>
          <w:i/>
        </w:rPr>
        <w:t xml:space="preserve">Telecommunications Act 1997 </w:t>
      </w:r>
      <w:r w:rsidRPr="00474547">
        <w:t xml:space="preserve">do not prohibit a disclosure by a person (the </w:t>
      </w:r>
      <w:r w:rsidRPr="00474547">
        <w:rPr>
          <w:b/>
          <w:i/>
        </w:rPr>
        <w:t>holder</w:t>
      </w:r>
      <w:r w:rsidRPr="00474547">
        <w:t>) of information or a document to the Organisation if the disclosure is in connection with the performance by the Organisation of its functions.</w:t>
      </w:r>
    </w:p>
    <w:p w:rsidR="00AB1168" w:rsidRPr="00474547" w:rsidRDefault="00AB1168" w:rsidP="00AB1168">
      <w:pPr>
        <w:pStyle w:val="SubsectionHead"/>
      </w:pPr>
      <w:r w:rsidRPr="00474547">
        <w:t>Limitation</w:t>
      </w:r>
    </w:p>
    <w:p w:rsidR="00AB1168" w:rsidRPr="00474547" w:rsidRDefault="00AB1168" w:rsidP="00AB1168">
      <w:pPr>
        <w:pStyle w:val="subsection"/>
      </w:pPr>
      <w:r w:rsidRPr="00474547">
        <w:tab/>
        <w:t>(2)</w:t>
      </w:r>
      <w:r w:rsidRPr="00474547">
        <w:tab/>
        <w:t>This section does not apply if the Director</w:t>
      </w:r>
      <w:r w:rsidR="00474547">
        <w:noBreakHyphen/>
      </w:r>
      <w:r w:rsidRPr="00474547">
        <w:t>General of Security, the Deputy Director</w:t>
      </w:r>
      <w:r w:rsidR="00474547">
        <w:noBreakHyphen/>
      </w:r>
      <w:r w:rsidRPr="00474547">
        <w:t xml:space="preserve">General of Security or </w:t>
      </w:r>
      <w:r w:rsidR="00BA19A1" w:rsidRPr="00474547">
        <w:t>any other ASIO employee or ASIO affiliate</w:t>
      </w:r>
      <w:r w:rsidRPr="00474547">
        <w:t xml:space="preserve"> requests the holder to disclose the information or document.</w:t>
      </w:r>
    </w:p>
    <w:p w:rsidR="00AB1168" w:rsidRPr="00474547" w:rsidRDefault="00AB1168" w:rsidP="00AB1168">
      <w:pPr>
        <w:pStyle w:val="notetext"/>
      </w:pPr>
      <w:r w:rsidRPr="00474547">
        <w:t>Note:</w:t>
      </w:r>
      <w:r w:rsidRPr="00474547">
        <w:tab/>
        <w:t>Sections</w:t>
      </w:r>
      <w:r w:rsidR="00474547">
        <w:t> </w:t>
      </w:r>
      <w:r w:rsidRPr="00474547">
        <w:t>175 and 176 deal with the disclosure of information or a document in response to authorisations by the Organisation.</w:t>
      </w:r>
    </w:p>
    <w:p w:rsidR="00AB1168" w:rsidRPr="00474547" w:rsidRDefault="00AB1168" w:rsidP="00AB1168">
      <w:pPr>
        <w:pStyle w:val="ActHead5"/>
      </w:pPr>
      <w:bookmarkStart w:id="311" w:name="_Toc405296235"/>
      <w:r w:rsidRPr="00474547">
        <w:rPr>
          <w:rStyle w:val="CharSectno"/>
        </w:rPr>
        <w:t>175</w:t>
      </w:r>
      <w:r w:rsidRPr="00474547">
        <w:t xml:space="preserve">  Authorisations for access to existing information or documents</w:t>
      </w:r>
      <w:bookmarkEnd w:id="311"/>
    </w:p>
    <w:p w:rsidR="00AB1168" w:rsidRPr="00474547" w:rsidRDefault="00AB1168" w:rsidP="00AB1168">
      <w:pPr>
        <w:pStyle w:val="subsection"/>
      </w:pPr>
      <w:r w:rsidRPr="00474547">
        <w:tab/>
        <w:t>(1)</w:t>
      </w:r>
      <w:r w:rsidRPr="00474547">
        <w:tab/>
        <w:t>Sections</w:t>
      </w:r>
      <w:r w:rsidR="00474547">
        <w:t> </w:t>
      </w:r>
      <w:r w:rsidRPr="00474547">
        <w:t xml:space="preserve">276, 277 and 278 of the </w:t>
      </w:r>
      <w:r w:rsidRPr="00474547">
        <w:rPr>
          <w:i/>
        </w:rPr>
        <w:t xml:space="preserve">Telecommunications Act 1997 </w:t>
      </w:r>
      <w:r w:rsidRPr="00474547">
        <w:t xml:space="preserve">do not prohibit a disclosure of information or a document if the information or document is covered by an authorisation in force under </w:t>
      </w:r>
      <w:r w:rsidR="00474547">
        <w:t>subsection (</w:t>
      </w:r>
      <w:r w:rsidRPr="00474547">
        <w:t>2).</w:t>
      </w:r>
    </w:p>
    <w:p w:rsidR="00AB1168" w:rsidRPr="00474547" w:rsidRDefault="00AB1168" w:rsidP="00AB1168">
      <w:pPr>
        <w:pStyle w:val="SubsectionHead"/>
      </w:pPr>
      <w:r w:rsidRPr="00474547">
        <w:t>Making of authorisation</w:t>
      </w:r>
    </w:p>
    <w:p w:rsidR="00AB1168" w:rsidRPr="00474547" w:rsidRDefault="00AB1168" w:rsidP="00AB1168">
      <w:pPr>
        <w:pStyle w:val="subsection"/>
      </w:pPr>
      <w:r w:rsidRPr="00474547">
        <w:tab/>
        <w:t>(2)</w:t>
      </w:r>
      <w:r w:rsidRPr="00474547">
        <w:tab/>
        <w:t xml:space="preserve">The following persons (each of whom is an </w:t>
      </w:r>
      <w:r w:rsidRPr="00474547">
        <w:rPr>
          <w:b/>
          <w:i/>
        </w:rPr>
        <w:t>eligible person</w:t>
      </w:r>
      <w:r w:rsidRPr="00474547">
        <w:t>):</w:t>
      </w:r>
    </w:p>
    <w:p w:rsidR="00AB1168" w:rsidRPr="00474547" w:rsidRDefault="00AB1168" w:rsidP="00AB1168">
      <w:pPr>
        <w:pStyle w:val="paragraph"/>
      </w:pPr>
      <w:r w:rsidRPr="00474547">
        <w:tab/>
        <w:t>(a)</w:t>
      </w:r>
      <w:r w:rsidRPr="00474547">
        <w:tab/>
        <w:t>the Director</w:t>
      </w:r>
      <w:r w:rsidR="00474547">
        <w:noBreakHyphen/>
      </w:r>
      <w:r w:rsidRPr="00474547">
        <w:t>General of Security;</w:t>
      </w:r>
    </w:p>
    <w:p w:rsidR="00AB1168" w:rsidRPr="00474547" w:rsidRDefault="00AB1168" w:rsidP="00AB1168">
      <w:pPr>
        <w:pStyle w:val="paragraph"/>
      </w:pPr>
      <w:r w:rsidRPr="00474547">
        <w:tab/>
        <w:t>(b)</w:t>
      </w:r>
      <w:r w:rsidRPr="00474547">
        <w:tab/>
        <w:t>the Deputy Director</w:t>
      </w:r>
      <w:r w:rsidR="00474547">
        <w:noBreakHyphen/>
      </w:r>
      <w:r w:rsidRPr="00474547">
        <w:t>General of Security;</w:t>
      </w:r>
    </w:p>
    <w:p w:rsidR="00AB1168" w:rsidRPr="00474547" w:rsidRDefault="00AB1168" w:rsidP="00AB1168">
      <w:pPr>
        <w:pStyle w:val="paragraph"/>
      </w:pPr>
      <w:r w:rsidRPr="00474547">
        <w:tab/>
        <w:t>(c)</w:t>
      </w:r>
      <w:r w:rsidRPr="00474547">
        <w:tab/>
      </w:r>
      <w:r w:rsidR="00BA19A1" w:rsidRPr="00474547">
        <w:t>ASIO employee or ASIO affiliate</w:t>
      </w:r>
      <w:r w:rsidRPr="00474547">
        <w:t xml:space="preserve"> covered by an approval in force under </w:t>
      </w:r>
      <w:r w:rsidR="00474547">
        <w:t>subsection (</w:t>
      </w:r>
      <w:r w:rsidRPr="00474547">
        <w:t>4);</w:t>
      </w:r>
    </w:p>
    <w:p w:rsidR="00AB1168" w:rsidRPr="00474547" w:rsidRDefault="00AB1168" w:rsidP="00AB1168">
      <w:pPr>
        <w:pStyle w:val="subsection2"/>
      </w:pPr>
      <w:r w:rsidRPr="00474547">
        <w:t>may authorise the disclosure of specified information or specified documents that came into existence before the time the person from whom the disclosure is sought receives notification of the authorisation.</w:t>
      </w:r>
    </w:p>
    <w:p w:rsidR="00AB1168" w:rsidRPr="00474547" w:rsidRDefault="00AB1168" w:rsidP="00AB1168">
      <w:pPr>
        <w:pStyle w:val="notetext"/>
      </w:pPr>
      <w:r w:rsidRPr="00474547">
        <w:lastRenderedPageBreak/>
        <w:t>Note:</w:t>
      </w:r>
      <w:r w:rsidRPr="00474547">
        <w:tab/>
        <w:t>Section</w:t>
      </w:r>
      <w:r w:rsidR="00474547">
        <w:t> </w:t>
      </w:r>
      <w:r w:rsidRPr="00474547">
        <w:t>184 deals with notification of authorisations.</w:t>
      </w:r>
    </w:p>
    <w:p w:rsidR="00AB1168" w:rsidRPr="00474547" w:rsidRDefault="00AB1168" w:rsidP="00AB1168">
      <w:pPr>
        <w:pStyle w:val="subsection"/>
      </w:pPr>
      <w:r w:rsidRPr="00474547">
        <w:tab/>
        <w:t>(3)</w:t>
      </w:r>
      <w:r w:rsidRPr="00474547">
        <w:tab/>
        <w:t>The eligible person must not make the authorisation unless he or she is satisfied that the disclosure would be in connection with the performance by the Organisation of its functions.</w:t>
      </w:r>
    </w:p>
    <w:p w:rsidR="00AB1168" w:rsidRPr="00474547" w:rsidRDefault="00AB1168" w:rsidP="00AB1168">
      <w:pPr>
        <w:pStyle w:val="SubsectionHead"/>
      </w:pPr>
      <w:r w:rsidRPr="00474547">
        <w:t>Approvals</w:t>
      </w:r>
    </w:p>
    <w:p w:rsidR="00AB1168" w:rsidRPr="00474547" w:rsidRDefault="00AB1168" w:rsidP="00AB1168">
      <w:pPr>
        <w:pStyle w:val="subsection"/>
      </w:pPr>
      <w:r w:rsidRPr="00474547">
        <w:tab/>
        <w:t>(4)</w:t>
      </w:r>
      <w:r w:rsidRPr="00474547">
        <w:tab/>
        <w:t>The Director</w:t>
      </w:r>
      <w:r w:rsidR="00474547">
        <w:noBreakHyphen/>
      </w:r>
      <w:r w:rsidRPr="00474547">
        <w:t xml:space="preserve">General of Security may, by writing, approve </w:t>
      </w:r>
      <w:r w:rsidR="00BA19A1" w:rsidRPr="00474547">
        <w:t>ASIO employee or ASIO affiliate</w:t>
      </w:r>
      <w:r w:rsidRPr="00474547">
        <w:t xml:space="preserve"> for the purposes of </w:t>
      </w:r>
      <w:r w:rsidR="00474547">
        <w:t>paragraph (</w:t>
      </w:r>
      <w:r w:rsidRPr="00474547">
        <w:t>2)(c).</w:t>
      </w:r>
    </w:p>
    <w:p w:rsidR="00AB1168" w:rsidRPr="00474547" w:rsidRDefault="00AB1168" w:rsidP="00AB1168">
      <w:pPr>
        <w:pStyle w:val="ActHead5"/>
      </w:pPr>
      <w:bookmarkStart w:id="312" w:name="_Toc405296236"/>
      <w:r w:rsidRPr="00474547">
        <w:rPr>
          <w:rStyle w:val="CharSectno"/>
        </w:rPr>
        <w:t>176</w:t>
      </w:r>
      <w:r w:rsidRPr="00474547">
        <w:t xml:space="preserve">  Authorisations for access to prospective information or documents</w:t>
      </w:r>
      <w:bookmarkEnd w:id="312"/>
    </w:p>
    <w:p w:rsidR="00AB1168" w:rsidRPr="00474547" w:rsidRDefault="00AB1168" w:rsidP="00AB1168">
      <w:pPr>
        <w:pStyle w:val="subsection"/>
      </w:pPr>
      <w:r w:rsidRPr="00474547">
        <w:tab/>
        <w:t>(1)</w:t>
      </w:r>
      <w:r w:rsidRPr="00474547">
        <w:tab/>
        <w:t>Sections</w:t>
      </w:r>
      <w:r w:rsidR="00474547">
        <w:t> </w:t>
      </w:r>
      <w:r w:rsidRPr="00474547">
        <w:t xml:space="preserve">276, 277 and 278 of the </w:t>
      </w:r>
      <w:r w:rsidRPr="00474547">
        <w:rPr>
          <w:i/>
        </w:rPr>
        <w:t xml:space="preserve">Telecommunications Act 1997 </w:t>
      </w:r>
      <w:r w:rsidRPr="00474547">
        <w:t>do not prohibit a disclosure of information or a document if the information or document is covered by an authorisation in force under this section.</w:t>
      </w:r>
    </w:p>
    <w:p w:rsidR="00AB1168" w:rsidRPr="00474547" w:rsidRDefault="00AB1168" w:rsidP="00AB1168">
      <w:pPr>
        <w:pStyle w:val="SubsectionHead"/>
      </w:pPr>
      <w:r w:rsidRPr="00474547">
        <w:t>Prospective authorisation</w:t>
      </w:r>
    </w:p>
    <w:p w:rsidR="00AB1168" w:rsidRPr="00474547" w:rsidRDefault="00AB1168" w:rsidP="00AB1168">
      <w:pPr>
        <w:pStyle w:val="subsection"/>
      </w:pPr>
      <w:r w:rsidRPr="00474547">
        <w:tab/>
        <w:t>(2)</w:t>
      </w:r>
      <w:r w:rsidRPr="00474547">
        <w:tab/>
        <w:t xml:space="preserve">The following persons (each of whom is an </w:t>
      </w:r>
      <w:r w:rsidRPr="00474547">
        <w:rPr>
          <w:b/>
          <w:i/>
        </w:rPr>
        <w:t>eligible person</w:t>
      </w:r>
      <w:r w:rsidRPr="00474547">
        <w:t>):</w:t>
      </w:r>
    </w:p>
    <w:p w:rsidR="00AB1168" w:rsidRPr="00474547" w:rsidRDefault="00AB1168" w:rsidP="00AB1168">
      <w:pPr>
        <w:pStyle w:val="paragraph"/>
      </w:pPr>
      <w:r w:rsidRPr="00474547">
        <w:tab/>
        <w:t>(a)</w:t>
      </w:r>
      <w:r w:rsidRPr="00474547">
        <w:tab/>
        <w:t>the Director</w:t>
      </w:r>
      <w:r w:rsidR="00474547">
        <w:noBreakHyphen/>
      </w:r>
      <w:r w:rsidRPr="00474547">
        <w:t>General of Security;</w:t>
      </w:r>
    </w:p>
    <w:p w:rsidR="00AB1168" w:rsidRPr="00474547" w:rsidRDefault="00AB1168" w:rsidP="00AB1168">
      <w:pPr>
        <w:pStyle w:val="paragraph"/>
      </w:pPr>
      <w:r w:rsidRPr="00474547">
        <w:tab/>
        <w:t>(b)</w:t>
      </w:r>
      <w:r w:rsidRPr="00474547">
        <w:tab/>
        <w:t>the Deputy Director</w:t>
      </w:r>
      <w:r w:rsidR="00474547">
        <w:noBreakHyphen/>
      </w:r>
      <w:r w:rsidRPr="00474547">
        <w:t>General of Security;</w:t>
      </w:r>
    </w:p>
    <w:p w:rsidR="00AB1168" w:rsidRPr="00474547" w:rsidRDefault="00AB1168" w:rsidP="00AB1168">
      <w:pPr>
        <w:pStyle w:val="paragraph"/>
      </w:pPr>
      <w:r w:rsidRPr="00474547">
        <w:tab/>
        <w:t>(c)</w:t>
      </w:r>
      <w:r w:rsidRPr="00474547">
        <w:tab/>
        <w:t xml:space="preserve">an </w:t>
      </w:r>
      <w:r w:rsidR="00BA19A1" w:rsidRPr="00474547">
        <w:t>ASIO employee or ASIO affiliate</w:t>
      </w:r>
      <w:r w:rsidRPr="00474547">
        <w:t xml:space="preserve"> who holds, or is acting in, a position that is equivalent to, or that is higher than, an SES Band 2 position in the Department;</w:t>
      </w:r>
    </w:p>
    <w:p w:rsidR="00AB1168" w:rsidRPr="00474547" w:rsidRDefault="00AB1168" w:rsidP="00AB1168">
      <w:pPr>
        <w:pStyle w:val="subsection2"/>
      </w:pPr>
      <w:r w:rsidRPr="00474547">
        <w:t>may authorise the disclosure of specified information or specified documents that come into existence during the period for which the authorisation is in force.</w:t>
      </w:r>
    </w:p>
    <w:p w:rsidR="00AB1168" w:rsidRPr="00474547" w:rsidRDefault="00AB1168" w:rsidP="00AB1168">
      <w:pPr>
        <w:pStyle w:val="SubsectionHead"/>
      </w:pPr>
      <w:r w:rsidRPr="00474547">
        <w:t>Authorisation for access to existing information or documents may also be sought</w:t>
      </w:r>
    </w:p>
    <w:p w:rsidR="00AB1168" w:rsidRPr="00474547" w:rsidRDefault="00AB1168" w:rsidP="00AB1168">
      <w:pPr>
        <w:pStyle w:val="subsection"/>
      </w:pPr>
      <w:r w:rsidRPr="00474547">
        <w:tab/>
        <w:t>(3)</w:t>
      </w:r>
      <w:r w:rsidRPr="00474547">
        <w:tab/>
        <w:t>The eligible person may, in that authorisation, also authorise the disclosure of specified information or specified documents that came into existence before the time the authorisation comes into force.</w:t>
      </w:r>
    </w:p>
    <w:p w:rsidR="00AB1168" w:rsidRPr="00474547" w:rsidRDefault="00AB1168" w:rsidP="00AB1168">
      <w:pPr>
        <w:pStyle w:val="SubsectionHead"/>
      </w:pPr>
      <w:r w:rsidRPr="00474547">
        <w:lastRenderedPageBreak/>
        <w:t>Limits on making the authorisation</w:t>
      </w:r>
    </w:p>
    <w:p w:rsidR="00AB1168" w:rsidRPr="00474547" w:rsidRDefault="00AB1168" w:rsidP="00AB1168">
      <w:pPr>
        <w:pStyle w:val="subsection"/>
      </w:pPr>
      <w:r w:rsidRPr="00474547">
        <w:tab/>
        <w:t>(4)</w:t>
      </w:r>
      <w:r w:rsidRPr="00474547">
        <w:tab/>
        <w:t>The eligible person must not make the authorisation unless he or she is satisfied that the disclosure would be in connection with the performance by the Organisation of its functions.</w:t>
      </w:r>
    </w:p>
    <w:p w:rsidR="00AB1168" w:rsidRPr="00474547" w:rsidRDefault="00AB1168" w:rsidP="00AB1168">
      <w:pPr>
        <w:pStyle w:val="SubsectionHead"/>
      </w:pPr>
      <w:r w:rsidRPr="00474547">
        <w:t>Period for which authorisation is in force</w:t>
      </w:r>
    </w:p>
    <w:p w:rsidR="00AB1168" w:rsidRPr="00474547" w:rsidRDefault="00AB1168" w:rsidP="00AB1168">
      <w:pPr>
        <w:pStyle w:val="subsection"/>
      </w:pPr>
      <w:r w:rsidRPr="00474547">
        <w:tab/>
        <w:t>(5)</w:t>
      </w:r>
      <w:r w:rsidRPr="00474547">
        <w:tab/>
        <w:t>An authorisation under this section:</w:t>
      </w:r>
    </w:p>
    <w:p w:rsidR="00AB1168" w:rsidRPr="00474547" w:rsidRDefault="00AB1168" w:rsidP="00AB1168">
      <w:pPr>
        <w:pStyle w:val="paragraph"/>
      </w:pPr>
      <w:r w:rsidRPr="00474547">
        <w:tab/>
        <w:t>(a)</w:t>
      </w:r>
      <w:r w:rsidRPr="00474547">
        <w:tab/>
        <w:t>comes into force at the time the person from whom the disclosure is sought receives notification of the authorisation; and</w:t>
      </w:r>
    </w:p>
    <w:p w:rsidR="00AB1168" w:rsidRPr="00474547" w:rsidRDefault="00AB1168" w:rsidP="00AB1168">
      <w:pPr>
        <w:pStyle w:val="paragraph"/>
      </w:pPr>
      <w:r w:rsidRPr="00474547">
        <w:tab/>
        <w:t>(b)</w:t>
      </w:r>
      <w:r w:rsidRPr="00474547">
        <w:tab/>
        <w:t>ends at the time specified in the authorisation (which must be a time that is no longer than the end of the period of 90 days beginning on the day the authorisation is made), unless it is revoked earlier.</w:t>
      </w:r>
    </w:p>
    <w:p w:rsidR="00AB1168" w:rsidRPr="00474547" w:rsidRDefault="00AB1168" w:rsidP="00AB1168">
      <w:pPr>
        <w:pStyle w:val="notetext"/>
      </w:pPr>
      <w:r w:rsidRPr="00474547">
        <w:t>Note:</w:t>
      </w:r>
      <w:r w:rsidRPr="00474547">
        <w:tab/>
        <w:t>Section</w:t>
      </w:r>
      <w:r w:rsidR="00474547">
        <w:t> </w:t>
      </w:r>
      <w:r w:rsidRPr="00474547">
        <w:t>184 deals with notification of authorisations.</w:t>
      </w:r>
    </w:p>
    <w:p w:rsidR="00AB1168" w:rsidRPr="00474547" w:rsidRDefault="00AB1168" w:rsidP="00AB1168">
      <w:pPr>
        <w:pStyle w:val="SubsectionHead"/>
      </w:pPr>
      <w:r w:rsidRPr="00474547">
        <w:t>Revoking the authorisation</w:t>
      </w:r>
    </w:p>
    <w:p w:rsidR="00AB1168" w:rsidRPr="00474547" w:rsidRDefault="00AB1168" w:rsidP="00AB1168">
      <w:pPr>
        <w:pStyle w:val="subsection"/>
      </w:pPr>
      <w:r w:rsidRPr="00474547">
        <w:tab/>
        <w:t>(6)</w:t>
      </w:r>
      <w:r w:rsidRPr="00474547">
        <w:tab/>
        <w:t>An eligible person must revoke the authorisation if he or she is satisfied that the disclosure is no longer required.</w:t>
      </w:r>
    </w:p>
    <w:p w:rsidR="00AB1168" w:rsidRPr="00474547" w:rsidRDefault="00AB1168" w:rsidP="00AB1168">
      <w:pPr>
        <w:pStyle w:val="notetext"/>
      </w:pPr>
      <w:r w:rsidRPr="00474547">
        <w:t>Note:</w:t>
      </w:r>
      <w:r w:rsidRPr="00474547">
        <w:tab/>
        <w:t>Section</w:t>
      </w:r>
      <w:r w:rsidR="00474547">
        <w:t> </w:t>
      </w:r>
      <w:r w:rsidRPr="00474547">
        <w:t>184 deals with notification of revocations.</w:t>
      </w:r>
    </w:p>
    <w:p w:rsidR="00AB1168" w:rsidRPr="00474547" w:rsidRDefault="00AB1168" w:rsidP="00DD1FDB">
      <w:pPr>
        <w:pStyle w:val="ActHead3"/>
        <w:pageBreakBefore/>
      </w:pPr>
      <w:bookmarkStart w:id="313" w:name="_Toc405296237"/>
      <w:r w:rsidRPr="00474547">
        <w:rPr>
          <w:rStyle w:val="CharDivNo"/>
        </w:rPr>
        <w:lastRenderedPageBreak/>
        <w:t>Division</w:t>
      </w:r>
      <w:r w:rsidR="00474547" w:rsidRPr="00474547">
        <w:rPr>
          <w:rStyle w:val="CharDivNo"/>
        </w:rPr>
        <w:t> </w:t>
      </w:r>
      <w:r w:rsidRPr="00474547">
        <w:rPr>
          <w:rStyle w:val="CharDivNo"/>
        </w:rPr>
        <w:t>4</w:t>
      </w:r>
      <w:r w:rsidRPr="00474547">
        <w:t>—</w:t>
      </w:r>
      <w:r w:rsidRPr="00474547">
        <w:rPr>
          <w:rStyle w:val="CharDivText"/>
        </w:rPr>
        <w:t>Enforcement agencies</w:t>
      </w:r>
      <w:bookmarkEnd w:id="313"/>
    </w:p>
    <w:p w:rsidR="00AB1168" w:rsidRPr="00474547" w:rsidRDefault="00AB1168" w:rsidP="00AB1168">
      <w:pPr>
        <w:pStyle w:val="ActHead5"/>
      </w:pPr>
      <w:bookmarkStart w:id="314" w:name="_Toc405296238"/>
      <w:r w:rsidRPr="00474547">
        <w:rPr>
          <w:rStyle w:val="CharSectno"/>
        </w:rPr>
        <w:t>177</w:t>
      </w:r>
      <w:r w:rsidRPr="00474547">
        <w:t xml:space="preserve">  Voluntary disclosure</w:t>
      </w:r>
      <w:bookmarkEnd w:id="314"/>
    </w:p>
    <w:p w:rsidR="00AB1168" w:rsidRPr="00474547" w:rsidRDefault="00AB1168" w:rsidP="00AB1168">
      <w:pPr>
        <w:pStyle w:val="SubsectionHead"/>
      </w:pPr>
      <w:r w:rsidRPr="00474547">
        <w:t>Enforcement of the criminal law</w:t>
      </w:r>
    </w:p>
    <w:p w:rsidR="00AB1168" w:rsidRPr="00474547" w:rsidRDefault="00AB1168" w:rsidP="00AB1168">
      <w:pPr>
        <w:pStyle w:val="subsection"/>
      </w:pPr>
      <w:r w:rsidRPr="00474547">
        <w:tab/>
        <w:t>(1)</w:t>
      </w:r>
      <w:r w:rsidRPr="00474547">
        <w:tab/>
        <w:t>Sections</w:t>
      </w:r>
      <w:r w:rsidR="00474547">
        <w:t> </w:t>
      </w:r>
      <w:r w:rsidRPr="00474547">
        <w:t xml:space="preserve">276, 277 and 278 of the </w:t>
      </w:r>
      <w:r w:rsidRPr="00474547">
        <w:rPr>
          <w:i/>
        </w:rPr>
        <w:t xml:space="preserve">Telecommunications Act 1997 </w:t>
      </w:r>
      <w:r w:rsidRPr="00474547">
        <w:t xml:space="preserve">do not prevent a disclosure by a person (the </w:t>
      </w:r>
      <w:r w:rsidRPr="00474547">
        <w:rPr>
          <w:b/>
          <w:i/>
        </w:rPr>
        <w:t>holder</w:t>
      </w:r>
      <w:r w:rsidRPr="00474547">
        <w:t>) of information or a document to an enforcement agency if the disclosure is reasonably necessary for the enforcement of the criminal law.</w:t>
      </w:r>
    </w:p>
    <w:p w:rsidR="00AB1168" w:rsidRPr="00474547" w:rsidRDefault="00AB1168" w:rsidP="00AB1168">
      <w:pPr>
        <w:pStyle w:val="SubsectionHead"/>
      </w:pPr>
      <w:r w:rsidRPr="00474547">
        <w:t>Enforcement of a law imposing a pecuniary penalty or protection of the public revenue</w:t>
      </w:r>
    </w:p>
    <w:p w:rsidR="00AB1168" w:rsidRPr="00474547" w:rsidRDefault="00AB1168" w:rsidP="00AB1168">
      <w:pPr>
        <w:pStyle w:val="subsection"/>
      </w:pPr>
      <w:r w:rsidRPr="00474547">
        <w:tab/>
        <w:t>(2)</w:t>
      </w:r>
      <w:r w:rsidRPr="00474547">
        <w:tab/>
        <w:t>Sections</w:t>
      </w:r>
      <w:r w:rsidR="00474547">
        <w:t> </w:t>
      </w:r>
      <w:r w:rsidRPr="00474547">
        <w:t xml:space="preserve">276 and 277 of the </w:t>
      </w:r>
      <w:r w:rsidRPr="00474547">
        <w:rPr>
          <w:i/>
        </w:rPr>
        <w:t>Telecommunications Act 1997</w:t>
      </w:r>
      <w:r w:rsidRPr="00474547">
        <w:t xml:space="preserve"> do not prevent a disclosure by a person (the </w:t>
      </w:r>
      <w:r w:rsidRPr="00474547">
        <w:rPr>
          <w:b/>
          <w:i/>
        </w:rPr>
        <w:t>holder</w:t>
      </w:r>
      <w:r w:rsidRPr="00474547">
        <w:t>) of information or a document to an enforcement agency if the disclosure is reasonably necessary for the enforcement of a law imposing a pecuniary penalty or for the protection of the public revenue.</w:t>
      </w:r>
    </w:p>
    <w:p w:rsidR="00AB1168" w:rsidRPr="00474547" w:rsidRDefault="00AB1168" w:rsidP="00AB1168">
      <w:pPr>
        <w:pStyle w:val="SubsectionHead"/>
      </w:pPr>
      <w:r w:rsidRPr="00474547">
        <w:t>Limitation</w:t>
      </w:r>
    </w:p>
    <w:p w:rsidR="00AB1168" w:rsidRPr="00474547" w:rsidRDefault="00AB1168" w:rsidP="00AB1168">
      <w:pPr>
        <w:pStyle w:val="subsection"/>
      </w:pPr>
      <w:r w:rsidRPr="00474547">
        <w:tab/>
        <w:t>(3)</w:t>
      </w:r>
      <w:r w:rsidRPr="00474547">
        <w:tab/>
        <w:t>This section does not apply if a relevant staff member of an enforcement agency requests the holder to disclose the information or document.</w:t>
      </w:r>
    </w:p>
    <w:p w:rsidR="00AB1168" w:rsidRPr="00474547" w:rsidRDefault="00AB1168" w:rsidP="00AB1168">
      <w:pPr>
        <w:pStyle w:val="notetext"/>
      </w:pPr>
      <w:r w:rsidRPr="00474547">
        <w:t>Note:</w:t>
      </w:r>
      <w:r w:rsidRPr="00474547">
        <w:tab/>
        <w:t>Sections</w:t>
      </w:r>
      <w:r w:rsidR="00474547">
        <w:t> </w:t>
      </w:r>
      <w:r w:rsidRPr="00474547">
        <w:t>178 to 180 deal with the disclosure of information or a document in response to authorisations by an authorised officer of an enforcement agency.</w:t>
      </w:r>
    </w:p>
    <w:p w:rsidR="00AB1168" w:rsidRPr="00474547" w:rsidRDefault="00AB1168" w:rsidP="00AB1168">
      <w:pPr>
        <w:pStyle w:val="ActHead5"/>
      </w:pPr>
      <w:bookmarkStart w:id="315" w:name="_Toc405296239"/>
      <w:r w:rsidRPr="00474547">
        <w:rPr>
          <w:rStyle w:val="CharSectno"/>
        </w:rPr>
        <w:t>178</w:t>
      </w:r>
      <w:r w:rsidRPr="00474547">
        <w:t xml:space="preserve">  Authorisations for access to existing information or documents—enforcement of the criminal law</w:t>
      </w:r>
      <w:bookmarkEnd w:id="315"/>
    </w:p>
    <w:p w:rsidR="00AB1168" w:rsidRPr="00474547" w:rsidRDefault="00AB1168" w:rsidP="00AB1168">
      <w:pPr>
        <w:pStyle w:val="subsection"/>
      </w:pPr>
      <w:r w:rsidRPr="00474547">
        <w:tab/>
        <w:t>(1)</w:t>
      </w:r>
      <w:r w:rsidRPr="00474547">
        <w:tab/>
        <w:t>Sections</w:t>
      </w:r>
      <w:r w:rsidR="00474547">
        <w:t> </w:t>
      </w:r>
      <w:r w:rsidRPr="00474547">
        <w:t xml:space="preserve">276, 277 and 278 of the </w:t>
      </w:r>
      <w:r w:rsidRPr="00474547">
        <w:rPr>
          <w:i/>
        </w:rPr>
        <w:t xml:space="preserve">Telecommunications Act 1997 </w:t>
      </w:r>
      <w:r w:rsidRPr="00474547">
        <w:t xml:space="preserve">do not prevent a disclosure of information or a document if the information or document is covered by an authorisation in force under </w:t>
      </w:r>
      <w:r w:rsidR="00474547">
        <w:t>subsection (</w:t>
      </w:r>
      <w:r w:rsidRPr="00474547">
        <w:t>2).</w:t>
      </w:r>
    </w:p>
    <w:p w:rsidR="00AB1168" w:rsidRPr="00474547" w:rsidRDefault="00AB1168" w:rsidP="00AB1168">
      <w:pPr>
        <w:pStyle w:val="subsection"/>
      </w:pPr>
      <w:r w:rsidRPr="00474547">
        <w:lastRenderedPageBreak/>
        <w:tab/>
        <w:t>(2)</w:t>
      </w:r>
      <w:r w:rsidRPr="00474547">
        <w:tab/>
        <w:t>An authorised officer of an enforcement agency may authorise the disclosure of specified information or specified documents that came into existence before the time the person from whom the disclosure is sought receives notification of the authorisation.</w:t>
      </w:r>
    </w:p>
    <w:p w:rsidR="00AB1168" w:rsidRPr="00474547" w:rsidRDefault="00AB1168" w:rsidP="00AB1168">
      <w:pPr>
        <w:pStyle w:val="notetext"/>
      </w:pPr>
      <w:r w:rsidRPr="00474547">
        <w:t>Note:</w:t>
      </w:r>
      <w:r w:rsidRPr="00474547">
        <w:tab/>
        <w:t>Section</w:t>
      </w:r>
      <w:r w:rsidR="00474547">
        <w:t> </w:t>
      </w:r>
      <w:r w:rsidRPr="00474547">
        <w:t>184 deals with notification of authorisations.</w:t>
      </w:r>
    </w:p>
    <w:p w:rsidR="00AB1168" w:rsidRPr="00474547" w:rsidRDefault="00AB1168" w:rsidP="00AB1168">
      <w:pPr>
        <w:pStyle w:val="subsection"/>
      </w:pPr>
      <w:r w:rsidRPr="00474547">
        <w:tab/>
        <w:t>(3)</w:t>
      </w:r>
      <w:r w:rsidRPr="00474547">
        <w:tab/>
        <w:t>The authorised officer must not make the authorisation unless he or she is satisfied that the disclosure is reasonably necessary for the enforcement of the criminal law.</w:t>
      </w:r>
    </w:p>
    <w:p w:rsidR="00133148" w:rsidRPr="00474547" w:rsidRDefault="00133148" w:rsidP="00133148">
      <w:pPr>
        <w:pStyle w:val="ActHead5"/>
      </w:pPr>
      <w:bookmarkStart w:id="316" w:name="_Toc405296240"/>
      <w:r w:rsidRPr="00474547">
        <w:rPr>
          <w:rStyle w:val="CharSectno"/>
        </w:rPr>
        <w:t>178A</w:t>
      </w:r>
      <w:r w:rsidRPr="00474547">
        <w:t xml:space="preserve">  Authorisations for access to existing information or documents—locating missing persons</w:t>
      </w:r>
      <w:bookmarkEnd w:id="316"/>
    </w:p>
    <w:p w:rsidR="00133148" w:rsidRPr="00474547" w:rsidRDefault="00133148" w:rsidP="00133148">
      <w:pPr>
        <w:pStyle w:val="subsection"/>
      </w:pPr>
      <w:r w:rsidRPr="00474547">
        <w:tab/>
        <w:t>(1)</w:t>
      </w:r>
      <w:r w:rsidRPr="00474547">
        <w:tab/>
        <w:t>Sections</w:t>
      </w:r>
      <w:r w:rsidR="00474547">
        <w:t> </w:t>
      </w:r>
      <w:r w:rsidRPr="00474547">
        <w:t xml:space="preserve">276, 277 and 278 of the </w:t>
      </w:r>
      <w:r w:rsidRPr="00474547">
        <w:rPr>
          <w:i/>
        </w:rPr>
        <w:t xml:space="preserve">Telecommunications Act 1997 </w:t>
      </w:r>
      <w:r w:rsidRPr="00474547">
        <w:t xml:space="preserve">do not prevent a disclosure of information or a document if the information or document is covered by an authorisation in force under </w:t>
      </w:r>
      <w:r w:rsidR="00474547">
        <w:t>subsection (</w:t>
      </w:r>
      <w:r w:rsidRPr="00474547">
        <w:t>2).</w:t>
      </w:r>
    </w:p>
    <w:p w:rsidR="00133148" w:rsidRPr="00474547" w:rsidRDefault="00133148" w:rsidP="00133148">
      <w:pPr>
        <w:pStyle w:val="subsection"/>
      </w:pPr>
      <w:r w:rsidRPr="00474547">
        <w:tab/>
        <w:t>(2)</w:t>
      </w:r>
      <w:r w:rsidRPr="00474547">
        <w:tab/>
        <w:t>An authorised officer of the Australian Federal Police, or a Police Force of a State, may authorise the disclosure of specified information or specified documents that came into existence before the time the person from whom the disclosure is sought receives notification of the authorisation.</w:t>
      </w:r>
    </w:p>
    <w:p w:rsidR="00133148" w:rsidRPr="00474547" w:rsidRDefault="00133148" w:rsidP="00133148">
      <w:pPr>
        <w:pStyle w:val="notetext"/>
      </w:pPr>
      <w:r w:rsidRPr="00474547">
        <w:t>Note:</w:t>
      </w:r>
      <w:r w:rsidRPr="00474547">
        <w:tab/>
        <w:t>Section</w:t>
      </w:r>
      <w:r w:rsidR="00474547">
        <w:t> </w:t>
      </w:r>
      <w:r w:rsidRPr="00474547">
        <w:t>184 deals with notification of authorisations.</w:t>
      </w:r>
    </w:p>
    <w:p w:rsidR="00133148" w:rsidRPr="00474547" w:rsidRDefault="00133148" w:rsidP="00133148">
      <w:pPr>
        <w:pStyle w:val="subsection"/>
      </w:pPr>
      <w:r w:rsidRPr="00474547">
        <w:tab/>
        <w:t>(3)</w:t>
      </w:r>
      <w:r w:rsidRPr="00474547">
        <w:tab/>
        <w:t>The authorised officer must not make the authorisation unless he or she is satisfied that the disclosure is reasonably necessary for the purposes of finding a person who the Australian Federal Police, or a Police Force of a State, has been notified is missing.</w:t>
      </w:r>
    </w:p>
    <w:p w:rsidR="00AB1168" w:rsidRPr="00474547" w:rsidRDefault="00AB1168" w:rsidP="00AB1168">
      <w:pPr>
        <w:pStyle w:val="ActHead5"/>
      </w:pPr>
      <w:bookmarkStart w:id="317" w:name="_Toc405296241"/>
      <w:r w:rsidRPr="00474547">
        <w:rPr>
          <w:rStyle w:val="CharSectno"/>
        </w:rPr>
        <w:t>179</w:t>
      </w:r>
      <w:r w:rsidRPr="00474547">
        <w:t xml:space="preserve">  Authorisations for access to existing information or documents—enforcement of a law imposing a pecuniary penalty or protection of the public revenue</w:t>
      </w:r>
      <w:bookmarkEnd w:id="317"/>
    </w:p>
    <w:p w:rsidR="00AB1168" w:rsidRPr="00474547" w:rsidRDefault="00AB1168" w:rsidP="00AB1168">
      <w:pPr>
        <w:pStyle w:val="subsection"/>
      </w:pPr>
      <w:r w:rsidRPr="00474547">
        <w:tab/>
        <w:t>(1)</w:t>
      </w:r>
      <w:r w:rsidRPr="00474547">
        <w:tab/>
        <w:t>Sections</w:t>
      </w:r>
      <w:r w:rsidR="00474547">
        <w:t> </w:t>
      </w:r>
      <w:r w:rsidRPr="00474547">
        <w:t xml:space="preserve">276 and 277 of the </w:t>
      </w:r>
      <w:r w:rsidRPr="00474547">
        <w:rPr>
          <w:i/>
        </w:rPr>
        <w:t>Telecommunications Act 1997</w:t>
      </w:r>
      <w:r w:rsidRPr="00474547">
        <w:t xml:space="preserve"> do not prevent a disclosure of information or a document if the </w:t>
      </w:r>
      <w:r w:rsidRPr="00474547">
        <w:lastRenderedPageBreak/>
        <w:t xml:space="preserve">information or document is covered by an authorisation in force under </w:t>
      </w:r>
      <w:r w:rsidR="00474547">
        <w:t>subsection (</w:t>
      </w:r>
      <w:r w:rsidRPr="00474547">
        <w:t>2).</w:t>
      </w:r>
    </w:p>
    <w:p w:rsidR="00AB1168" w:rsidRPr="00474547" w:rsidRDefault="00AB1168" w:rsidP="00AB1168">
      <w:pPr>
        <w:pStyle w:val="subsection"/>
      </w:pPr>
      <w:r w:rsidRPr="00474547">
        <w:tab/>
        <w:t>(2)</w:t>
      </w:r>
      <w:r w:rsidRPr="00474547">
        <w:tab/>
        <w:t>An authorised officer of an enforcement agency may authorise the disclosure of specified information or specified documents that came into existence before the time the person from whom the disclosure is sought receives notification of the authorisation.</w:t>
      </w:r>
    </w:p>
    <w:p w:rsidR="00AB1168" w:rsidRPr="00474547" w:rsidRDefault="00AB1168" w:rsidP="00AB1168">
      <w:pPr>
        <w:pStyle w:val="notetext"/>
      </w:pPr>
      <w:r w:rsidRPr="00474547">
        <w:t>Note:</w:t>
      </w:r>
      <w:r w:rsidRPr="00474547">
        <w:tab/>
        <w:t>Section</w:t>
      </w:r>
      <w:r w:rsidR="00474547">
        <w:t> </w:t>
      </w:r>
      <w:r w:rsidRPr="00474547">
        <w:t>184 deals with notification of authorisations.</w:t>
      </w:r>
    </w:p>
    <w:p w:rsidR="00AB1168" w:rsidRPr="00474547" w:rsidRDefault="00AB1168" w:rsidP="00AB1168">
      <w:pPr>
        <w:pStyle w:val="subsection"/>
      </w:pPr>
      <w:r w:rsidRPr="00474547">
        <w:tab/>
        <w:t>(3)</w:t>
      </w:r>
      <w:r w:rsidRPr="00474547">
        <w:tab/>
        <w:t>The authorised officer must not make the authorisation unless he or she is satisfied that the disclosure is reasonably necessary for the enforcement of a law imposing a pecuniary penalty or for the protection of the public revenue.</w:t>
      </w:r>
    </w:p>
    <w:p w:rsidR="00AB1168" w:rsidRPr="00474547" w:rsidRDefault="00AB1168" w:rsidP="00AB1168">
      <w:pPr>
        <w:pStyle w:val="ActHead5"/>
      </w:pPr>
      <w:bookmarkStart w:id="318" w:name="_Toc405296242"/>
      <w:r w:rsidRPr="00474547">
        <w:rPr>
          <w:rStyle w:val="CharSectno"/>
        </w:rPr>
        <w:t>180</w:t>
      </w:r>
      <w:r w:rsidRPr="00474547">
        <w:t xml:space="preserve">  Authorisations for access to prospective information or documents</w:t>
      </w:r>
      <w:bookmarkEnd w:id="318"/>
    </w:p>
    <w:p w:rsidR="00AB1168" w:rsidRPr="00474547" w:rsidRDefault="00AB1168" w:rsidP="00AB1168">
      <w:pPr>
        <w:pStyle w:val="subsection"/>
      </w:pPr>
      <w:r w:rsidRPr="00474547">
        <w:tab/>
        <w:t>(1)</w:t>
      </w:r>
      <w:r w:rsidRPr="00474547">
        <w:tab/>
        <w:t>Sections</w:t>
      </w:r>
      <w:r w:rsidR="00474547">
        <w:t> </w:t>
      </w:r>
      <w:r w:rsidRPr="00474547">
        <w:t xml:space="preserve">276, 277 and 278 of the </w:t>
      </w:r>
      <w:r w:rsidRPr="00474547">
        <w:rPr>
          <w:i/>
        </w:rPr>
        <w:t xml:space="preserve">Telecommunications Act 1997 </w:t>
      </w:r>
      <w:r w:rsidRPr="00474547">
        <w:t>do not prevent a disclosure of information or a document if the information or document is covered by an authorisation in force under this section.</w:t>
      </w:r>
    </w:p>
    <w:p w:rsidR="00AB1168" w:rsidRPr="00474547" w:rsidRDefault="00AB1168" w:rsidP="00AB1168">
      <w:pPr>
        <w:pStyle w:val="SubsectionHead"/>
      </w:pPr>
      <w:r w:rsidRPr="00474547">
        <w:t>Prospective authorisation</w:t>
      </w:r>
    </w:p>
    <w:p w:rsidR="00AB1168" w:rsidRPr="00474547" w:rsidRDefault="00AB1168" w:rsidP="00AB1168">
      <w:pPr>
        <w:pStyle w:val="subsection"/>
      </w:pPr>
      <w:r w:rsidRPr="00474547">
        <w:tab/>
        <w:t>(2)</w:t>
      </w:r>
      <w:r w:rsidRPr="00474547">
        <w:tab/>
        <w:t>An authorised officer of a criminal law</w:t>
      </w:r>
      <w:r w:rsidR="00474547">
        <w:noBreakHyphen/>
      </w:r>
      <w:r w:rsidRPr="00474547">
        <w:t>enforcement agency may authorise the disclosure of specified information or specified documents that come into existence during the period for which the authorisation is in force.</w:t>
      </w:r>
    </w:p>
    <w:p w:rsidR="00AB1168" w:rsidRPr="00474547" w:rsidRDefault="00AB1168" w:rsidP="00AB1168">
      <w:pPr>
        <w:pStyle w:val="SubsectionHead"/>
      </w:pPr>
      <w:r w:rsidRPr="00474547">
        <w:t>Authorisation for access to existing information or documents may also be sought</w:t>
      </w:r>
    </w:p>
    <w:p w:rsidR="00AB1168" w:rsidRPr="00474547" w:rsidRDefault="00AB1168" w:rsidP="00AB1168">
      <w:pPr>
        <w:pStyle w:val="subsection"/>
      </w:pPr>
      <w:r w:rsidRPr="00474547">
        <w:tab/>
        <w:t>(3)</w:t>
      </w:r>
      <w:r w:rsidRPr="00474547">
        <w:tab/>
        <w:t>The authorised officer may, in that authorisation, also authorise the disclosure of specified information or specified documents that came into existence before the time the authorisation comes into force.</w:t>
      </w:r>
    </w:p>
    <w:p w:rsidR="00AB1168" w:rsidRPr="00474547" w:rsidRDefault="00AB1168" w:rsidP="00AB1168">
      <w:pPr>
        <w:pStyle w:val="SubsectionHead"/>
      </w:pPr>
      <w:r w:rsidRPr="00474547">
        <w:lastRenderedPageBreak/>
        <w:t>Limits on making the authorisation</w:t>
      </w:r>
    </w:p>
    <w:p w:rsidR="004957F2" w:rsidRPr="00474547" w:rsidRDefault="00AB1168" w:rsidP="004957F2">
      <w:pPr>
        <w:pStyle w:val="subsection"/>
      </w:pPr>
      <w:r w:rsidRPr="00474547">
        <w:tab/>
        <w:t>(4)</w:t>
      </w:r>
      <w:r w:rsidRPr="00474547">
        <w:tab/>
        <w:t>The authorised officer must not make the authorisation unless he or she is satisfied that the disclosure is reasonably necessary</w:t>
      </w:r>
      <w:r w:rsidR="004957F2" w:rsidRPr="00474547">
        <w:t xml:space="preserve"> for the investigation of:</w:t>
      </w:r>
    </w:p>
    <w:p w:rsidR="004957F2" w:rsidRPr="00474547" w:rsidRDefault="004957F2" w:rsidP="004957F2">
      <w:pPr>
        <w:pStyle w:val="paragraph"/>
      </w:pPr>
      <w:r w:rsidRPr="00474547">
        <w:tab/>
        <w:t>(a)</w:t>
      </w:r>
      <w:r w:rsidRPr="00474547">
        <w:tab/>
        <w:t>a serious offence; or</w:t>
      </w:r>
    </w:p>
    <w:p w:rsidR="004957F2" w:rsidRPr="00474547" w:rsidRDefault="004957F2" w:rsidP="004957F2">
      <w:pPr>
        <w:pStyle w:val="paragraph"/>
      </w:pPr>
      <w:r w:rsidRPr="00474547">
        <w:tab/>
        <w:t>(b)</w:t>
      </w:r>
      <w:r w:rsidRPr="00474547">
        <w:tab/>
        <w:t>an offence against a law of the Commonwealth, a State or a Territory that is punishable by imprisonment for at least 3 years.</w:t>
      </w:r>
    </w:p>
    <w:p w:rsidR="00AB1168" w:rsidRPr="00474547" w:rsidRDefault="00AB1168" w:rsidP="00AB1168">
      <w:pPr>
        <w:pStyle w:val="SubsectionHead"/>
      </w:pPr>
      <w:r w:rsidRPr="00474547">
        <w:t>Period for which authorisation is in force</w:t>
      </w:r>
    </w:p>
    <w:p w:rsidR="00AB1168" w:rsidRPr="00474547" w:rsidRDefault="00AB1168" w:rsidP="00AB1168">
      <w:pPr>
        <w:pStyle w:val="subsection"/>
      </w:pPr>
      <w:r w:rsidRPr="00474547">
        <w:tab/>
        <w:t>(6)</w:t>
      </w:r>
      <w:r w:rsidRPr="00474547">
        <w:tab/>
        <w:t>An authorisation under this section:</w:t>
      </w:r>
    </w:p>
    <w:p w:rsidR="00AB1168" w:rsidRPr="00474547" w:rsidRDefault="00AB1168" w:rsidP="00AB1168">
      <w:pPr>
        <w:pStyle w:val="paragraph"/>
      </w:pPr>
      <w:r w:rsidRPr="00474547">
        <w:tab/>
        <w:t>(a)</w:t>
      </w:r>
      <w:r w:rsidRPr="00474547">
        <w:tab/>
        <w:t>comes into force at the time the person from whom the disclosure is sought receives notification of the authorisation; and</w:t>
      </w:r>
    </w:p>
    <w:p w:rsidR="00AB1168" w:rsidRPr="00474547" w:rsidRDefault="00AB1168" w:rsidP="00AB1168">
      <w:pPr>
        <w:pStyle w:val="paragraph"/>
      </w:pPr>
      <w:r w:rsidRPr="00474547">
        <w:tab/>
        <w:t>(b)</w:t>
      </w:r>
      <w:r w:rsidRPr="00474547">
        <w:tab/>
        <w:t>ends at the time specified in the authorisation (which must be a time that is no longer than the end of the period of 45 days beginning on the day the authorisation is made), unless it is revoked earlier.</w:t>
      </w:r>
    </w:p>
    <w:p w:rsidR="00AB1168" w:rsidRPr="00474547" w:rsidRDefault="00AB1168" w:rsidP="00AB1168">
      <w:pPr>
        <w:pStyle w:val="notetext"/>
      </w:pPr>
      <w:r w:rsidRPr="00474547">
        <w:t>Note:</w:t>
      </w:r>
      <w:r w:rsidRPr="00474547">
        <w:tab/>
        <w:t>Section</w:t>
      </w:r>
      <w:r w:rsidR="00474547">
        <w:t> </w:t>
      </w:r>
      <w:r w:rsidRPr="00474547">
        <w:t>184 deals with notification of authorisations.</w:t>
      </w:r>
    </w:p>
    <w:p w:rsidR="00AB1168" w:rsidRPr="00474547" w:rsidRDefault="00AB1168" w:rsidP="00AB1168">
      <w:pPr>
        <w:pStyle w:val="SubsectionHead"/>
      </w:pPr>
      <w:r w:rsidRPr="00474547">
        <w:t>Revoking the authorisation</w:t>
      </w:r>
    </w:p>
    <w:p w:rsidR="00AB1168" w:rsidRPr="00474547" w:rsidRDefault="00AB1168" w:rsidP="00AB1168">
      <w:pPr>
        <w:pStyle w:val="subsection"/>
      </w:pPr>
      <w:r w:rsidRPr="00474547">
        <w:tab/>
        <w:t>(7)</w:t>
      </w:r>
      <w:r w:rsidRPr="00474547">
        <w:tab/>
        <w:t>An authorised officer of the criminal law</w:t>
      </w:r>
      <w:r w:rsidR="00474547">
        <w:noBreakHyphen/>
      </w:r>
      <w:r w:rsidRPr="00474547">
        <w:t>enforcement agency must revoke the authorisation if he or she is satisfied that the disclosure is no longer required.</w:t>
      </w:r>
    </w:p>
    <w:p w:rsidR="00C65862" w:rsidRPr="00474547" w:rsidRDefault="00AB1168" w:rsidP="00AB1168">
      <w:pPr>
        <w:pStyle w:val="notetext"/>
      </w:pPr>
      <w:r w:rsidRPr="00474547">
        <w:t>Note:</w:t>
      </w:r>
      <w:r w:rsidRPr="00474547">
        <w:tab/>
        <w:t>Section</w:t>
      </w:r>
      <w:r w:rsidR="00474547">
        <w:t> </w:t>
      </w:r>
      <w:r w:rsidRPr="00474547">
        <w:t>184 deals with notification of revocations.</w:t>
      </w:r>
    </w:p>
    <w:p w:rsidR="00486DCB" w:rsidRPr="00474547" w:rsidRDefault="00486DCB" w:rsidP="00DD1FDB">
      <w:pPr>
        <w:pStyle w:val="ActHead3"/>
        <w:pageBreakBefore/>
      </w:pPr>
      <w:bookmarkStart w:id="319" w:name="_Toc405296243"/>
      <w:r w:rsidRPr="00474547">
        <w:rPr>
          <w:rStyle w:val="CharDivNo"/>
        </w:rPr>
        <w:lastRenderedPageBreak/>
        <w:t>Division</w:t>
      </w:r>
      <w:r w:rsidR="00474547" w:rsidRPr="00474547">
        <w:rPr>
          <w:rStyle w:val="CharDivNo"/>
        </w:rPr>
        <w:t> </w:t>
      </w:r>
      <w:r w:rsidRPr="00474547">
        <w:rPr>
          <w:rStyle w:val="CharDivNo"/>
        </w:rPr>
        <w:t>4A</w:t>
      </w:r>
      <w:r w:rsidRPr="00474547">
        <w:t>—</w:t>
      </w:r>
      <w:r w:rsidRPr="00474547">
        <w:rPr>
          <w:rStyle w:val="CharDivText"/>
        </w:rPr>
        <w:t>Foreign law enforcement</w:t>
      </w:r>
      <w:bookmarkEnd w:id="319"/>
    </w:p>
    <w:p w:rsidR="00486DCB" w:rsidRPr="00474547" w:rsidRDefault="00080F0E" w:rsidP="00486DCB">
      <w:pPr>
        <w:pStyle w:val="ActHead4"/>
      </w:pPr>
      <w:bookmarkStart w:id="320" w:name="_Toc405296244"/>
      <w:r w:rsidRPr="00474547">
        <w:rPr>
          <w:rStyle w:val="CharSubdNo"/>
        </w:rPr>
        <w:t>Subdivision</w:t>
      </w:r>
      <w:r w:rsidR="00DD1FDB" w:rsidRPr="00474547">
        <w:rPr>
          <w:rStyle w:val="CharSubdNo"/>
        </w:rPr>
        <w:t xml:space="preserve"> </w:t>
      </w:r>
      <w:r w:rsidR="00486DCB" w:rsidRPr="00474547">
        <w:rPr>
          <w:rStyle w:val="CharSubdNo"/>
        </w:rPr>
        <w:t>A</w:t>
      </w:r>
      <w:r w:rsidR="00486DCB" w:rsidRPr="00474547">
        <w:t>—</w:t>
      </w:r>
      <w:r w:rsidR="00486DCB" w:rsidRPr="00474547">
        <w:rPr>
          <w:rStyle w:val="CharSubdText"/>
        </w:rPr>
        <w:t>Primary disclosures</w:t>
      </w:r>
      <w:bookmarkEnd w:id="320"/>
    </w:p>
    <w:p w:rsidR="00486DCB" w:rsidRPr="00474547" w:rsidRDefault="00486DCB" w:rsidP="00486DCB">
      <w:pPr>
        <w:pStyle w:val="ActHead5"/>
      </w:pPr>
      <w:bookmarkStart w:id="321" w:name="_Toc405296245"/>
      <w:r w:rsidRPr="00474547">
        <w:rPr>
          <w:rStyle w:val="CharSectno"/>
        </w:rPr>
        <w:t>180A</w:t>
      </w:r>
      <w:r w:rsidRPr="00474547">
        <w:t xml:space="preserve">  Authorisations for access to existing information or documents—enforcement of the criminal law of a foreign country</w:t>
      </w:r>
      <w:bookmarkEnd w:id="321"/>
    </w:p>
    <w:p w:rsidR="00486DCB" w:rsidRPr="00474547" w:rsidRDefault="00486DCB" w:rsidP="00486DCB">
      <w:pPr>
        <w:pStyle w:val="SubsectionHead"/>
      </w:pPr>
      <w:r w:rsidRPr="00474547">
        <w:t>Disclosure to the Australian Federal Police</w:t>
      </w:r>
    </w:p>
    <w:p w:rsidR="00486DCB" w:rsidRPr="00474547" w:rsidRDefault="00486DCB" w:rsidP="00486DCB">
      <w:pPr>
        <w:pStyle w:val="subsection"/>
      </w:pPr>
      <w:r w:rsidRPr="00474547">
        <w:tab/>
        <w:t>(1)</w:t>
      </w:r>
      <w:r w:rsidRPr="00474547">
        <w:tab/>
        <w:t>Sections</w:t>
      </w:r>
      <w:r w:rsidR="00474547">
        <w:t> </w:t>
      </w:r>
      <w:r w:rsidRPr="00474547">
        <w:t xml:space="preserve">276, 277 and 278 of the </w:t>
      </w:r>
      <w:r w:rsidRPr="00474547">
        <w:rPr>
          <w:i/>
        </w:rPr>
        <w:t>Telecommunications Act 1997</w:t>
      </w:r>
      <w:r w:rsidRPr="00474547">
        <w:t xml:space="preserve"> do not prevent a disclosure of information or a document if the information or document is covered by an authorisation in force under </w:t>
      </w:r>
      <w:r w:rsidR="00474547">
        <w:t>subsection (</w:t>
      </w:r>
      <w:r w:rsidRPr="00474547">
        <w:t>2).</w:t>
      </w:r>
    </w:p>
    <w:p w:rsidR="00486DCB" w:rsidRPr="00474547" w:rsidRDefault="00486DCB" w:rsidP="00486DCB">
      <w:pPr>
        <w:pStyle w:val="subsection"/>
      </w:pPr>
      <w:r w:rsidRPr="00474547">
        <w:tab/>
        <w:t>(2)</w:t>
      </w:r>
      <w:r w:rsidRPr="00474547">
        <w:tab/>
        <w:t>An authorised officer of the Australian Federal Police may authorise the disclosure of specified information or specified documents that came into existence before the time the person from whom the disclosure is sought receives notification of the authorisation.</w:t>
      </w:r>
    </w:p>
    <w:p w:rsidR="00486DCB" w:rsidRPr="00474547" w:rsidRDefault="00486DCB" w:rsidP="00486DCB">
      <w:pPr>
        <w:pStyle w:val="notetext"/>
      </w:pPr>
      <w:r w:rsidRPr="00474547">
        <w:t>Note:</w:t>
      </w:r>
      <w:r w:rsidRPr="00474547">
        <w:tab/>
        <w:t>Section</w:t>
      </w:r>
      <w:r w:rsidR="00474547">
        <w:t> </w:t>
      </w:r>
      <w:r w:rsidRPr="00474547">
        <w:t>184 deals with notification of authorisations.</w:t>
      </w:r>
    </w:p>
    <w:p w:rsidR="00486DCB" w:rsidRPr="00474547" w:rsidRDefault="00486DCB" w:rsidP="00486DCB">
      <w:pPr>
        <w:pStyle w:val="subsection"/>
      </w:pPr>
      <w:r w:rsidRPr="00474547">
        <w:tab/>
        <w:t>(3)</w:t>
      </w:r>
      <w:r w:rsidRPr="00474547">
        <w:tab/>
        <w:t>The authorised officer must not make the authorisation unless he or she is satisfied that the disclosure is reasonably necessary for the enforcement of the criminal law of a foreign country.</w:t>
      </w:r>
    </w:p>
    <w:p w:rsidR="00486DCB" w:rsidRPr="00474547" w:rsidRDefault="00486DCB" w:rsidP="00486DCB">
      <w:pPr>
        <w:pStyle w:val="SubsectionHead"/>
      </w:pPr>
      <w:r w:rsidRPr="00474547">
        <w:t>Disclosure to a foreign law enforcement agency</w:t>
      </w:r>
    </w:p>
    <w:p w:rsidR="00486DCB" w:rsidRPr="00474547" w:rsidRDefault="00486DCB" w:rsidP="00486DCB">
      <w:pPr>
        <w:pStyle w:val="subsection"/>
      </w:pPr>
      <w:r w:rsidRPr="00474547">
        <w:tab/>
        <w:t>(4)</w:t>
      </w:r>
      <w:r w:rsidRPr="00474547">
        <w:tab/>
        <w:t xml:space="preserve">If specified information or specified documents are disclosed because of an authorisation given under </w:t>
      </w:r>
      <w:r w:rsidR="00474547">
        <w:t>subsection (</w:t>
      </w:r>
      <w:r w:rsidRPr="00474547">
        <w:t>2), an authorised officer of the Australian Federal Police may authorise the disclosure of the information or documents so disclosed to a foreign law enforcement agency.</w:t>
      </w:r>
    </w:p>
    <w:p w:rsidR="00486DCB" w:rsidRPr="00474547" w:rsidRDefault="00486DCB" w:rsidP="00486DCB">
      <w:pPr>
        <w:pStyle w:val="subsection"/>
      </w:pPr>
      <w:r w:rsidRPr="00474547">
        <w:tab/>
        <w:t>(5)</w:t>
      </w:r>
      <w:r w:rsidRPr="00474547">
        <w:tab/>
        <w:t>The authorised officer must not make the authorisation unless he or she is satisfied that:</w:t>
      </w:r>
    </w:p>
    <w:p w:rsidR="00486DCB" w:rsidRPr="00474547" w:rsidRDefault="00486DCB" w:rsidP="00486DCB">
      <w:pPr>
        <w:pStyle w:val="paragraph"/>
      </w:pPr>
      <w:r w:rsidRPr="00474547">
        <w:lastRenderedPageBreak/>
        <w:tab/>
        <w:t>(a)</w:t>
      </w:r>
      <w:r w:rsidRPr="00474547">
        <w:tab/>
        <w:t>the disclosure is reasonably necessary for the enforcement of the criminal law of a foreign country; and</w:t>
      </w:r>
    </w:p>
    <w:p w:rsidR="00486DCB" w:rsidRPr="00474547" w:rsidRDefault="00486DCB" w:rsidP="00486DCB">
      <w:pPr>
        <w:pStyle w:val="paragraph"/>
      </w:pPr>
      <w:r w:rsidRPr="00474547">
        <w:tab/>
        <w:t>(b)</w:t>
      </w:r>
      <w:r w:rsidRPr="00474547">
        <w:tab/>
        <w:t>the disclosure is appropriate in all the circumstances.</w:t>
      </w:r>
    </w:p>
    <w:p w:rsidR="00486DCB" w:rsidRPr="00474547" w:rsidRDefault="00486DCB" w:rsidP="00486DCB">
      <w:pPr>
        <w:pStyle w:val="ActHead5"/>
      </w:pPr>
      <w:bookmarkStart w:id="322" w:name="_Toc405296246"/>
      <w:r w:rsidRPr="00474547">
        <w:rPr>
          <w:rStyle w:val="CharSectno"/>
        </w:rPr>
        <w:t>180B</w:t>
      </w:r>
      <w:r w:rsidRPr="00474547">
        <w:t xml:space="preserve">  Authorisations for access to prospective information or documents—enforcement of the criminal law of a foreign country</w:t>
      </w:r>
      <w:bookmarkEnd w:id="322"/>
    </w:p>
    <w:p w:rsidR="00486DCB" w:rsidRPr="00474547" w:rsidRDefault="00486DCB" w:rsidP="00486DCB">
      <w:pPr>
        <w:pStyle w:val="SubsectionHead"/>
      </w:pPr>
      <w:r w:rsidRPr="00474547">
        <w:t>Disclosure to the Australian Federal Police</w:t>
      </w:r>
    </w:p>
    <w:p w:rsidR="00486DCB" w:rsidRPr="00474547" w:rsidRDefault="00486DCB" w:rsidP="00486DCB">
      <w:pPr>
        <w:pStyle w:val="subsection"/>
      </w:pPr>
      <w:r w:rsidRPr="00474547">
        <w:tab/>
        <w:t>(1)</w:t>
      </w:r>
      <w:r w:rsidRPr="00474547">
        <w:tab/>
        <w:t>Sections</w:t>
      </w:r>
      <w:r w:rsidR="00474547">
        <w:t> </w:t>
      </w:r>
      <w:r w:rsidRPr="00474547">
        <w:t xml:space="preserve">276, 277 and 278 of the </w:t>
      </w:r>
      <w:r w:rsidRPr="00474547">
        <w:rPr>
          <w:i/>
        </w:rPr>
        <w:t>Telecommunications Act 1997</w:t>
      </w:r>
      <w:r w:rsidRPr="00474547">
        <w:t xml:space="preserve"> do not prevent a disclosure of information or a document if the information or document is covered by an authorisation in force under </w:t>
      </w:r>
      <w:r w:rsidR="00474547">
        <w:t>subsection (</w:t>
      </w:r>
      <w:r w:rsidRPr="00474547">
        <w:t>2) of this section.</w:t>
      </w:r>
    </w:p>
    <w:p w:rsidR="00486DCB" w:rsidRPr="00474547" w:rsidRDefault="00486DCB" w:rsidP="00486DCB">
      <w:pPr>
        <w:pStyle w:val="SubsectionHead"/>
      </w:pPr>
      <w:r w:rsidRPr="00474547">
        <w:t>Prospective authorisation</w:t>
      </w:r>
    </w:p>
    <w:p w:rsidR="00486DCB" w:rsidRPr="00474547" w:rsidRDefault="00486DCB" w:rsidP="00486DCB">
      <w:pPr>
        <w:pStyle w:val="subsection"/>
      </w:pPr>
      <w:r w:rsidRPr="00474547">
        <w:tab/>
        <w:t>(2)</w:t>
      </w:r>
      <w:r w:rsidRPr="00474547">
        <w:tab/>
        <w:t>An authorised officer of the Australian Federal Police may authorise the disclosure of specified information or specified documents that come into existence during the period for which the authorisation is in force.</w:t>
      </w:r>
    </w:p>
    <w:p w:rsidR="00486DCB" w:rsidRPr="00474547" w:rsidRDefault="00486DCB" w:rsidP="00486DCB">
      <w:pPr>
        <w:pStyle w:val="subsection"/>
      </w:pPr>
      <w:r w:rsidRPr="00474547">
        <w:tab/>
        <w:t>(3)</w:t>
      </w:r>
      <w:r w:rsidRPr="00474547">
        <w:tab/>
        <w:t>The authorised officer must not make the authorisation unless:</w:t>
      </w:r>
    </w:p>
    <w:p w:rsidR="00486DCB" w:rsidRPr="00474547" w:rsidRDefault="00486DCB" w:rsidP="00486DCB">
      <w:pPr>
        <w:pStyle w:val="paragraph"/>
      </w:pPr>
      <w:r w:rsidRPr="00474547">
        <w:tab/>
        <w:t>(a)</w:t>
      </w:r>
      <w:r w:rsidRPr="00474547">
        <w:tab/>
        <w:t>the Attorney</w:t>
      </w:r>
      <w:r w:rsidR="00474547">
        <w:noBreakHyphen/>
      </w:r>
      <w:r w:rsidRPr="00474547">
        <w:t xml:space="preserve">General has authorised the making of the authorisation under the </w:t>
      </w:r>
      <w:r w:rsidRPr="00474547">
        <w:rPr>
          <w:i/>
        </w:rPr>
        <w:t>Mutual Assistance in Criminal Matters Act 1987</w:t>
      </w:r>
      <w:r w:rsidRPr="00474547">
        <w:t>; and</w:t>
      </w:r>
    </w:p>
    <w:p w:rsidR="00486DCB" w:rsidRPr="00474547" w:rsidRDefault="00486DCB" w:rsidP="00486DCB">
      <w:pPr>
        <w:pStyle w:val="paragraph"/>
      </w:pPr>
      <w:r w:rsidRPr="00474547">
        <w:tab/>
        <w:t>(b)</w:t>
      </w:r>
      <w:r w:rsidRPr="00474547">
        <w:tab/>
        <w:t>the authorised officer is satisfied that the disclosure is reasonably necessary for the investigation of an offence against the law of a foreign country that:</w:t>
      </w:r>
    </w:p>
    <w:p w:rsidR="00486DCB" w:rsidRPr="00474547" w:rsidRDefault="00486DCB" w:rsidP="00486DCB">
      <w:pPr>
        <w:pStyle w:val="paragraphsub"/>
      </w:pPr>
      <w:r w:rsidRPr="00474547">
        <w:tab/>
        <w:t>(i)</w:t>
      </w:r>
      <w:r w:rsidRPr="00474547">
        <w:tab/>
        <w:t>is punishable by imprisonment for 3 years or more, imprisonment for life or the death penalty; or</w:t>
      </w:r>
    </w:p>
    <w:p w:rsidR="00486DCB" w:rsidRPr="00474547" w:rsidRDefault="00486DCB" w:rsidP="00486DCB">
      <w:pPr>
        <w:pStyle w:val="paragraphsub"/>
      </w:pPr>
      <w:r w:rsidRPr="00474547">
        <w:tab/>
        <w:t>(ii)</w:t>
      </w:r>
      <w:r w:rsidRPr="00474547">
        <w:tab/>
        <w:t>involves an act or omission that, if it had occurred in Australia, would have constituted a serious offence within the meaning of section</w:t>
      </w:r>
      <w:r w:rsidR="00474547">
        <w:t> </w:t>
      </w:r>
      <w:r w:rsidRPr="00474547">
        <w:t xml:space="preserve">5D of the </w:t>
      </w:r>
      <w:r w:rsidRPr="00474547">
        <w:rPr>
          <w:i/>
        </w:rPr>
        <w:t>Telecommunications (Interception and Access) Act 1979</w:t>
      </w:r>
      <w:r w:rsidRPr="00474547">
        <w:t>; and</w:t>
      </w:r>
    </w:p>
    <w:p w:rsidR="00486DCB" w:rsidRPr="00474547" w:rsidRDefault="00486DCB" w:rsidP="00486DCB">
      <w:pPr>
        <w:pStyle w:val="paragraph"/>
      </w:pPr>
      <w:r w:rsidRPr="00474547">
        <w:lastRenderedPageBreak/>
        <w:tab/>
        <w:t>(c)</w:t>
      </w:r>
      <w:r w:rsidRPr="00474547">
        <w:tab/>
        <w:t>the authorised officer is satisfied that the disclosure is appropriate in all the circumstances.</w:t>
      </w:r>
    </w:p>
    <w:p w:rsidR="00486DCB" w:rsidRPr="00474547" w:rsidRDefault="00486DCB" w:rsidP="00486DCB">
      <w:pPr>
        <w:pStyle w:val="subsection"/>
      </w:pPr>
      <w:r w:rsidRPr="00474547">
        <w:tab/>
        <w:t>(4)</w:t>
      </w:r>
      <w:r w:rsidRPr="00474547">
        <w:tab/>
        <w:t>An authorised officer of the Australian Federal Police must revoke the authorisation if he or she is satisfied that the disclosure is no longer required.</w:t>
      </w:r>
    </w:p>
    <w:p w:rsidR="00486DCB" w:rsidRPr="00474547" w:rsidRDefault="00486DCB" w:rsidP="00486DCB">
      <w:pPr>
        <w:pStyle w:val="notetext"/>
      </w:pPr>
      <w:r w:rsidRPr="00474547">
        <w:t>Note:</w:t>
      </w:r>
      <w:r w:rsidRPr="00474547">
        <w:tab/>
        <w:t>Section</w:t>
      </w:r>
      <w:r w:rsidR="00474547">
        <w:t> </w:t>
      </w:r>
      <w:r w:rsidRPr="00474547">
        <w:t>184 deals with notification of revocations.</w:t>
      </w:r>
    </w:p>
    <w:p w:rsidR="00486DCB" w:rsidRPr="00474547" w:rsidRDefault="00486DCB" w:rsidP="00396DA3">
      <w:pPr>
        <w:pStyle w:val="subsection"/>
        <w:keepNext/>
      </w:pPr>
      <w:r w:rsidRPr="00474547">
        <w:tab/>
        <w:t>(5)</w:t>
      </w:r>
      <w:r w:rsidRPr="00474547">
        <w:tab/>
        <w:t xml:space="preserve">An authorisation under </w:t>
      </w:r>
      <w:r w:rsidR="00474547">
        <w:t>subsection (</w:t>
      </w:r>
      <w:r w:rsidRPr="00474547">
        <w:t>2):</w:t>
      </w:r>
    </w:p>
    <w:p w:rsidR="00486DCB" w:rsidRPr="00474547" w:rsidRDefault="00486DCB" w:rsidP="00486DCB">
      <w:pPr>
        <w:pStyle w:val="paragraph"/>
      </w:pPr>
      <w:r w:rsidRPr="00474547">
        <w:tab/>
        <w:t>(a)</w:t>
      </w:r>
      <w:r w:rsidRPr="00474547">
        <w:tab/>
        <w:t>comes into force at the time the person from whom the disclosure is sought receives notification of the authorisation; and</w:t>
      </w:r>
    </w:p>
    <w:p w:rsidR="00486DCB" w:rsidRPr="00474547" w:rsidRDefault="00486DCB" w:rsidP="00486DCB">
      <w:pPr>
        <w:pStyle w:val="paragraph"/>
      </w:pPr>
      <w:r w:rsidRPr="00474547">
        <w:tab/>
        <w:t>(b)</w:t>
      </w:r>
      <w:r w:rsidRPr="00474547">
        <w:tab/>
        <w:t xml:space="preserve">ceases to be in force at the time specified in the authorisation, which must not be more than 21 days after the day the authorisation is made, or that period as extended under </w:t>
      </w:r>
      <w:r w:rsidR="00474547">
        <w:t>subsection (</w:t>
      </w:r>
      <w:r w:rsidRPr="00474547">
        <w:t>6), unless it is revoked earlier.</w:t>
      </w:r>
    </w:p>
    <w:p w:rsidR="00486DCB" w:rsidRPr="00474547" w:rsidRDefault="00486DCB" w:rsidP="00486DCB">
      <w:pPr>
        <w:pStyle w:val="notetext"/>
      </w:pPr>
      <w:r w:rsidRPr="00474547">
        <w:t>Note:</w:t>
      </w:r>
      <w:r w:rsidRPr="00474547">
        <w:tab/>
        <w:t>Section</w:t>
      </w:r>
      <w:r w:rsidR="00474547">
        <w:t> </w:t>
      </w:r>
      <w:r w:rsidRPr="00474547">
        <w:t>184 deals with notification of authorisations.</w:t>
      </w:r>
    </w:p>
    <w:p w:rsidR="00486DCB" w:rsidRPr="00474547" w:rsidRDefault="00486DCB" w:rsidP="00486DCB">
      <w:pPr>
        <w:pStyle w:val="SubsectionHead"/>
      </w:pPr>
      <w:r w:rsidRPr="00474547">
        <w:t>Extension of prospective authorisation</w:t>
      </w:r>
    </w:p>
    <w:p w:rsidR="00486DCB" w:rsidRPr="00474547" w:rsidRDefault="00486DCB" w:rsidP="00486DCB">
      <w:pPr>
        <w:pStyle w:val="subsection"/>
      </w:pPr>
      <w:r w:rsidRPr="00474547">
        <w:tab/>
        <w:t>(6)</w:t>
      </w:r>
      <w:r w:rsidRPr="00474547">
        <w:tab/>
        <w:t xml:space="preserve">The period for which an authorisation under </w:t>
      </w:r>
      <w:r w:rsidR="00474547">
        <w:t>subsection (</w:t>
      </w:r>
      <w:r w:rsidRPr="00474547">
        <w:t>2) is in force may be extended once only, by an authorised officer of the Australian Federal Police, if the authorised officer is satisfied that the extension is:</w:t>
      </w:r>
    </w:p>
    <w:p w:rsidR="00486DCB" w:rsidRPr="00474547" w:rsidRDefault="00486DCB" w:rsidP="00486DCB">
      <w:pPr>
        <w:pStyle w:val="paragraph"/>
      </w:pPr>
      <w:r w:rsidRPr="00474547">
        <w:tab/>
        <w:t>(a)</w:t>
      </w:r>
      <w:r w:rsidRPr="00474547">
        <w:tab/>
        <w:t>reasonably necessary for the investigation of an offence against the law of a foreign country that:</w:t>
      </w:r>
    </w:p>
    <w:p w:rsidR="00486DCB" w:rsidRPr="00474547" w:rsidRDefault="00486DCB" w:rsidP="00486DCB">
      <w:pPr>
        <w:pStyle w:val="paragraphsub"/>
      </w:pPr>
      <w:r w:rsidRPr="00474547">
        <w:tab/>
        <w:t>(i)</w:t>
      </w:r>
      <w:r w:rsidRPr="00474547">
        <w:tab/>
        <w:t>is punishable by imprisonment for 3 years or more, imprisonment for life or the death penalty; or</w:t>
      </w:r>
    </w:p>
    <w:p w:rsidR="00486DCB" w:rsidRPr="00474547" w:rsidRDefault="00486DCB" w:rsidP="00486DCB">
      <w:pPr>
        <w:pStyle w:val="paragraphsub"/>
      </w:pPr>
      <w:r w:rsidRPr="00474547">
        <w:tab/>
        <w:t>(ii)</w:t>
      </w:r>
      <w:r w:rsidRPr="00474547">
        <w:tab/>
        <w:t>involves an act or omission that, if it had occurred in Australia, would have constituted a serious offence within the meaning of section</w:t>
      </w:r>
      <w:r w:rsidR="00474547">
        <w:t> </w:t>
      </w:r>
      <w:r w:rsidRPr="00474547">
        <w:t xml:space="preserve">5D of the </w:t>
      </w:r>
      <w:r w:rsidRPr="00474547">
        <w:rPr>
          <w:i/>
        </w:rPr>
        <w:t>Telecommunications (Interception and Access) Act 1979</w:t>
      </w:r>
      <w:r w:rsidRPr="00474547">
        <w:t>; and</w:t>
      </w:r>
    </w:p>
    <w:p w:rsidR="00486DCB" w:rsidRPr="00474547" w:rsidRDefault="00486DCB" w:rsidP="00486DCB">
      <w:pPr>
        <w:pStyle w:val="paragraph"/>
      </w:pPr>
      <w:r w:rsidRPr="00474547">
        <w:tab/>
        <w:t>(b)</w:t>
      </w:r>
      <w:r w:rsidRPr="00474547">
        <w:tab/>
        <w:t>appropriate in all the circumstances.</w:t>
      </w:r>
    </w:p>
    <w:p w:rsidR="00486DCB" w:rsidRPr="00474547" w:rsidRDefault="00486DCB" w:rsidP="00486DCB">
      <w:pPr>
        <w:pStyle w:val="subsection"/>
      </w:pPr>
      <w:r w:rsidRPr="00474547">
        <w:tab/>
        <w:t>(7)</w:t>
      </w:r>
      <w:r w:rsidRPr="00474547">
        <w:tab/>
        <w:t xml:space="preserve">An extension under </w:t>
      </w:r>
      <w:r w:rsidR="00474547">
        <w:t>subsection (</w:t>
      </w:r>
      <w:r w:rsidRPr="00474547">
        <w:t>6) must not be for more than 21 days from the day of the extension.</w:t>
      </w:r>
    </w:p>
    <w:p w:rsidR="00486DCB" w:rsidRPr="00474547" w:rsidRDefault="00486DCB" w:rsidP="00486DCB">
      <w:pPr>
        <w:pStyle w:val="SubsectionHead"/>
      </w:pPr>
      <w:r w:rsidRPr="00474547">
        <w:lastRenderedPageBreak/>
        <w:t>Disclosure to a foreign law enforcement agency</w:t>
      </w:r>
    </w:p>
    <w:p w:rsidR="00486DCB" w:rsidRPr="00474547" w:rsidRDefault="00486DCB" w:rsidP="00486DCB">
      <w:pPr>
        <w:pStyle w:val="subsection"/>
      </w:pPr>
      <w:r w:rsidRPr="00474547">
        <w:tab/>
        <w:t>(8)</w:t>
      </w:r>
      <w:r w:rsidRPr="00474547">
        <w:tab/>
        <w:t xml:space="preserve">If specified information or specified documents are disclosed because of an authorisation given under </w:t>
      </w:r>
      <w:r w:rsidR="00474547">
        <w:t>subsection (</w:t>
      </w:r>
      <w:r w:rsidRPr="00474547">
        <w:t>2), an authorised officer of the Australian Federal Police may authorise the disclosure of the information or documents so disclosed to a foreign law enforcement agency if the authorised officer is satisfied that the disclosure is:</w:t>
      </w:r>
    </w:p>
    <w:p w:rsidR="00486DCB" w:rsidRPr="00474547" w:rsidRDefault="00486DCB" w:rsidP="00486DCB">
      <w:pPr>
        <w:pStyle w:val="paragraph"/>
      </w:pPr>
      <w:r w:rsidRPr="00474547">
        <w:tab/>
        <w:t>(a)</w:t>
      </w:r>
      <w:r w:rsidRPr="00474547">
        <w:tab/>
        <w:t>reasonably necessary for the investigation of an offence against the law of a foreign country that:</w:t>
      </w:r>
    </w:p>
    <w:p w:rsidR="00486DCB" w:rsidRPr="00474547" w:rsidRDefault="00486DCB" w:rsidP="00486DCB">
      <w:pPr>
        <w:pStyle w:val="paragraphsub"/>
      </w:pPr>
      <w:r w:rsidRPr="00474547">
        <w:tab/>
        <w:t>(i)</w:t>
      </w:r>
      <w:r w:rsidRPr="00474547">
        <w:tab/>
        <w:t>is punishable by imprisonment for 3 years or more, imprisonment for life or the death penalty; or</w:t>
      </w:r>
    </w:p>
    <w:p w:rsidR="00486DCB" w:rsidRPr="00474547" w:rsidRDefault="00486DCB" w:rsidP="00486DCB">
      <w:pPr>
        <w:pStyle w:val="paragraphsub"/>
      </w:pPr>
      <w:r w:rsidRPr="00474547">
        <w:tab/>
        <w:t>(ii)</w:t>
      </w:r>
      <w:r w:rsidRPr="00474547">
        <w:tab/>
        <w:t>involves an act or omission that, if it had occurred in Australia, would have constituted a serious offence within the meaning of section</w:t>
      </w:r>
      <w:r w:rsidR="00474547">
        <w:t> </w:t>
      </w:r>
      <w:r w:rsidRPr="00474547">
        <w:t xml:space="preserve">5D of the </w:t>
      </w:r>
      <w:r w:rsidRPr="00474547">
        <w:rPr>
          <w:i/>
        </w:rPr>
        <w:t>Telecommunications (Interception and Access) Act 1979</w:t>
      </w:r>
      <w:r w:rsidRPr="00474547">
        <w:t>; and</w:t>
      </w:r>
    </w:p>
    <w:p w:rsidR="00486DCB" w:rsidRPr="00474547" w:rsidRDefault="00486DCB" w:rsidP="00486DCB">
      <w:pPr>
        <w:pStyle w:val="paragraph"/>
      </w:pPr>
      <w:r w:rsidRPr="00474547">
        <w:tab/>
        <w:t>(b)</w:t>
      </w:r>
      <w:r w:rsidRPr="00474547">
        <w:tab/>
        <w:t>appropriate in all the circumstances.</w:t>
      </w:r>
    </w:p>
    <w:p w:rsidR="00486DCB" w:rsidRPr="00474547" w:rsidRDefault="00486DCB" w:rsidP="00486DCB">
      <w:pPr>
        <w:pStyle w:val="subsection"/>
      </w:pPr>
      <w:r w:rsidRPr="00474547">
        <w:tab/>
        <w:t>(9)</w:t>
      </w:r>
      <w:r w:rsidRPr="00474547">
        <w:tab/>
        <w:t xml:space="preserve">An authorised officer must not make more than one authorisation a day under </w:t>
      </w:r>
      <w:r w:rsidR="00474547">
        <w:t>subsection (</w:t>
      </w:r>
      <w:r w:rsidRPr="00474547">
        <w:t>8).</w:t>
      </w:r>
    </w:p>
    <w:p w:rsidR="00486DCB" w:rsidRPr="00474547" w:rsidRDefault="00080F0E" w:rsidP="00486DCB">
      <w:pPr>
        <w:pStyle w:val="ActHead4"/>
      </w:pPr>
      <w:bookmarkStart w:id="323" w:name="_Toc405296247"/>
      <w:r w:rsidRPr="00474547">
        <w:rPr>
          <w:rStyle w:val="CharSubdNo"/>
        </w:rPr>
        <w:t>Subdivision</w:t>
      </w:r>
      <w:r w:rsidR="00DD1FDB" w:rsidRPr="00474547">
        <w:rPr>
          <w:rStyle w:val="CharSubdNo"/>
        </w:rPr>
        <w:t xml:space="preserve"> </w:t>
      </w:r>
      <w:r w:rsidR="00486DCB" w:rsidRPr="00474547">
        <w:rPr>
          <w:rStyle w:val="CharSubdNo"/>
        </w:rPr>
        <w:t>B</w:t>
      </w:r>
      <w:r w:rsidR="00486DCB" w:rsidRPr="00474547">
        <w:t>—</w:t>
      </w:r>
      <w:r w:rsidR="00486DCB" w:rsidRPr="00474547">
        <w:rPr>
          <w:rStyle w:val="CharSubdText"/>
        </w:rPr>
        <w:t>Secondary disclosures</w:t>
      </w:r>
      <w:bookmarkEnd w:id="323"/>
    </w:p>
    <w:p w:rsidR="00486DCB" w:rsidRPr="00474547" w:rsidRDefault="00486DCB" w:rsidP="00486DCB">
      <w:pPr>
        <w:pStyle w:val="ActHead5"/>
      </w:pPr>
      <w:bookmarkStart w:id="324" w:name="_Toc405296248"/>
      <w:r w:rsidRPr="00474547">
        <w:rPr>
          <w:rStyle w:val="CharSectno"/>
        </w:rPr>
        <w:t>180C</w:t>
      </w:r>
      <w:r w:rsidRPr="00474547">
        <w:t xml:space="preserve">  Authorisations to disclose information or documents—enforcement of the criminal law of a foreign country</w:t>
      </w:r>
      <w:bookmarkEnd w:id="324"/>
    </w:p>
    <w:p w:rsidR="00486DCB" w:rsidRPr="00474547" w:rsidRDefault="00486DCB" w:rsidP="00486DCB">
      <w:pPr>
        <w:pStyle w:val="subsection"/>
      </w:pPr>
      <w:r w:rsidRPr="00474547">
        <w:tab/>
        <w:t>(1)</w:t>
      </w:r>
      <w:r w:rsidRPr="00474547">
        <w:tab/>
        <w:t>If specified information or specified documents are disclosed because of an authorisation given under Division</w:t>
      </w:r>
      <w:r w:rsidR="00474547">
        <w:t> </w:t>
      </w:r>
      <w:r w:rsidRPr="00474547">
        <w:t>4, other than because of an authorisation under section</w:t>
      </w:r>
      <w:r w:rsidR="00474547">
        <w:t> </w:t>
      </w:r>
      <w:r w:rsidRPr="00474547">
        <w:t>178A (missing persons), an authorised officer of the Australian Federal Police may authorise the disclosure of the information or documents so disclosed to a foreign law enforcement agency.</w:t>
      </w:r>
    </w:p>
    <w:p w:rsidR="00486DCB" w:rsidRPr="00474547" w:rsidRDefault="00486DCB" w:rsidP="00486DCB">
      <w:pPr>
        <w:pStyle w:val="subsection"/>
      </w:pPr>
      <w:r w:rsidRPr="00474547">
        <w:tab/>
        <w:t>(2)</w:t>
      </w:r>
      <w:r w:rsidRPr="00474547">
        <w:tab/>
        <w:t>The authorised officer must not make the authorisation unless he or she is satisfied that:</w:t>
      </w:r>
    </w:p>
    <w:p w:rsidR="00486DCB" w:rsidRPr="00474547" w:rsidRDefault="00486DCB" w:rsidP="00486DCB">
      <w:pPr>
        <w:pStyle w:val="paragraph"/>
      </w:pPr>
      <w:r w:rsidRPr="00474547">
        <w:lastRenderedPageBreak/>
        <w:tab/>
        <w:t>(a)</w:t>
      </w:r>
      <w:r w:rsidRPr="00474547">
        <w:tab/>
        <w:t>the disclosure is reasonably necessary for the enforcement of the criminal law of a foreign country; and</w:t>
      </w:r>
    </w:p>
    <w:p w:rsidR="00486DCB" w:rsidRPr="00474547" w:rsidRDefault="00486DCB" w:rsidP="00486DCB">
      <w:pPr>
        <w:pStyle w:val="paragraph"/>
      </w:pPr>
      <w:r w:rsidRPr="00474547">
        <w:tab/>
        <w:t>(b)</w:t>
      </w:r>
      <w:r w:rsidRPr="00474547">
        <w:tab/>
        <w:t>the disclosure is appropriate in all the circumstances.</w:t>
      </w:r>
    </w:p>
    <w:p w:rsidR="00486DCB" w:rsidRPr="00474547" w:rsidRDefault="00486DCB" w:rsidP="00486DCB">
      <w:pPr>
        <w:pStyle w:val="ActHead5"/>
      </w:pPr>
      <w:bookmarkStart w:id="325" w:name="_Toc405296249"/>
      <w:r w:rsidRPr="00474547">
        <w:rPr>
          <w:rStyle w:val="CharSectno"/>
        </w:rPr>
        <w:t>180D</w:t>
      </w:r>
      <w:r w:rsidRPr="00474547">
        <w:t xml:space="preserve">  Authorisations to disclose information or documents—enforcement of the criminal law</w:t>
      </w:r>
      <w:bookmarkEnd w:id="325"/>
    </w:p>
    <w:p w:rsidR="00486DCB" w:rsidRPr="00474547" w:rsidRDefault="00486DCB" w:rsidP="00486DCB">
      <w:pPr>
        <w:pStyle w:val="subsection"/>
      </w:pPr>
      <w:r w:rsidRPr="00474547">
        <w:tab/>
        <w:t>(1)</w:t>
      </w:r>
      <w:r w:rsidRPr="00474547">
        <w:tab/>
        <w:t>If specified information or specified documents are disclosed because of an authorisation given under this Division, an authorised officer of the Australian Federal Police may authorise the following:</w:t>
      </w:r>
    </w:p>
    <w:p w:rsidR="00486DCB" w:rsidRPr="00474547" w:rsidRDefault="00486DCB" w:rsidP="00486DCB">
      <w:pPr>
        <w:pStyle w:val="paragraph"/>
      </w:pPr>
      <w:r w:rsidRPr="00474547">
        <w:tab/>
        <w:t>(a)</w:t>
      </w:r>
      <w:r w:rsidRPr="00474547">
        <w:tab/>
        <w:t>the disclosure of the information or documents to the Organisation or an enforcement agency;</w:t>
      </w:r>
    </w:p>
    <w:p w:rsidR="00486DCB" w:rsidRPr="00474547" w:rsidRDefault="00486DCB" w:rsidP="00486DCB">
      <w:pPr>
        <w:pStyle w:val="paragraph"/>
      </w:pPr>
      <w:r w:rsidRPr="00474547">
        <w:tab/>
        <w:t>(b)</w:t>
      </w:r>
      <w:r w:rsidRPr="00474547">
        <w:tab/>
        <w:t>the use of the information or documents by the Australian Federal Police.</w:t>
      </w:r>
    </w:p>
    <w:p w:rsidR="00486DCB" w:rsidRPr="00474547" w:rsidRDefault="00486DCB" w:rsidP="00486DCB">
      <w:pPr>
        <w:pStyle w:val="subsection"/>
      </w:pPr>
      <w:r w:rsidRPr="00474547">
        <w:tab/>
        <w:t>(2)</w:t>
      </w:r>
      <w:r w:rsidRPr="00474547">
        <w:tab/>
        <w:t>The authorised officer must not make the authorisation unless he or she is satisfied that:</w:t>
      </w:r>
    </w:p>
    <w:p w:rsidR="00486DCB" w:rsidRPr="00474547" w:rsidRDefault="00486DCB" w:rsidP="00486DCB">
      <w:pPr>
        <w:pStyle w:val="paragraph"/>
      </w:pPr>
      <w:r w:rsidRPr="00474547">
        <w:tab/>
        <w:t>(a)</w:t>
      </w:r>
      <w:r w:rsidRPr="00474547">
        <w:tab/>
        <w:t>in the case of a disclosure to the Organisation—the disclosure is reasonably necessary for the performance by the Organisation of its functions; and</w:t>
      </w:r>
    </w:p>
    <w:p w:rsidR="00486DCB" w:rsidRPr="00474547" w:rsidRDefault="00486DCB" w:rsidP="00486DCB">
      <w:pPr>
        <w:pStyle w:val="paragraph"/>
      </w:pPr>
      <w:r w:rsidRPr="00474547">
        <w:tab/>
        <w:t>(b)</w:t>
      </w:r>
      <w:r w:rsidRPr="00474547">
        <w:tab/>
        <w:t>in the case of a disclosure to an enforcement agency—the disclosure is reasonably necessary:</w:t>
      </w:r>
    </w:p>
    <w:p w:rsidR="00486DCB" w:rsidRPr="00474547" w:rsidRDefault="00486DCB" w:rsidP="00486DCB">
      <w:pPr>
        <w:pStyle w:val="paragraphsub"/>
      </w:pPr>
      <w:r w:rsidRPr="00474547">
        <w:tab/>
        <w:t>(i)</w:t>
      </w:r>
      <w:r w:rsidRPr="00474547">
        <w:tab/>
        <w:t>for the enforcement of the criminal law; or</w:t>
      </w:r>
    </w:p>
    <w:p w:rsidR="00486DCB" w:rsidRPr="00474547" w:rsidRDefault="00486DCB" w:rsidP="00486DCB">
      <w:pPr>
        <w:pStyle w:val="paragraphsub"/>
      </w:pPr>
      <w:r w:rsidRPr="00474547">
        <w:tab/>
        <w:t>(ii)</w:t>
      </w:r>
      <w:r w:rsidRPr="00474547">
        <w:tab/>
        <w:t>for the enforcement of a law imposing a pecuniary penalty; or</w:t>
      </w:r>
    </w:p>
    <w:p w:rsidR="00486DCB" w:rsidRPr="00474547" w:rsidRDefault="00486DCB" w:rsidP="00486DCB">
      <w:pPr>
        <w:pStyle w:val="paragraphsub"/>
      </w:pPr>
      <w:r w:rsidRPr="00474547">
        <w:tab/>
        <w:t>(iii)</w:t>
      </w:r>
      <w:r w:rsidRPr="00474547">
        <w:tab/>
        <w:t>for the protection of the public revenue; and</w:t>
      </w:r>
    </w:p>
    <w:p w:rsidR="00486DCB" w:rsidRPr="00474547" w:rsidRDefault="00486DCB" w:rsidP="00486DCB">
      <w:pPr>
        <w:pStyle w:val="paragraph"/>
      </w:pPr>
      <w:r w:rsidRPr="00474547">
        <w:tab/>
        <w:t>(c)</w:t>
      </w:r>
      <w:r w:rsidRPr="00474547">
        <w:tab/>
        <w:t>in the case of a use by the Australian Federal Police—the use is reasonably necessary:</w:t>
      </w:r>
    </w:p>
    <w:p w:rsidR="00486DCB" w:rsidRPr="00474547" w:rsidRDefault="00486DCB" w:rsidP="00486DCB">
      <w:pPr>
        <w:pStyle w:val="paragraphsub"/>
      </w:pPr>
      <w:r w:rsidRPr="00474547">
        <w:tab/>
        <w:t>(i)</w:t>
      </w:r>
      <w:r w:rsidRPr="00474547">
        <w:tab/>
        <w:t>for the enforcement of the criminal law; or</w:t>
      </w:r>
    </w:p>
    <w:p w:rsidR="00486DCB" w:rsidRPr="00474547" w:rsidRDefault="00486DCB" w:rsidP="00486DCB">
      <w:pPr>
        <w:pStyle w:val="paragraphsub"/>
      </w:pPr>
      <w:r w:rsidRPr="00474547">
        <w:tab/>
        <w:t>(ii)</w:t>
      </w:r>
      <w:r w:rsidRPr="00474547">
        <w:tab/>
        <w:t>for the enforcement of a law imposing a pecuniary penalty; or</w:t>
      </w:r>
    </w:p>
    <w:p w:rsidR="00486DCB" w:rsidRPr="00474547" w:rsidRDefault="00486DCB" w:rsidP="00486DCB">
      <w:pPr>
        <w:pStyle w:val="paragraphsub"/>
      </w:pPr>
      <w:r w:rsidRPr="00474547">
        <w:tab/>
        <w:t>(iii)</w:t>
      </w:r>
      <w:r w:rsidRPr="00474547">
        <w:tab/>
        <w:t>for the protection of the public revenue; and</w:t>
      </w:r>
    </w:p>
    <w:p w:rsidR="00486DCB" w:rsidRPr="00474547" w:rsidRDefault="006939C2" w:rsidP="00486DCB">
      <w:pPr>
        <w:pStyle w:val="paragraph"/>
      </w:pPr>
      <w:r w:rsidRPr="00474547">
        <w:tab/>
      </w:r>
      <w:r w:rsidR="00486DCB" w:rsidRPr="00474547">
        <w:t>(d)</w:t>
      </w:r>
      <w:r w:rsidR="00486DCB" w:rsidRPr="00474547">
        <w:tab/>
        <w:t>in any case—the disclosure or use is appropriate in all the circumstances.</w:t>
      </w:r>
    </w:p>
    <w:p w:rsidR="00486DCB" w:rsidRPr="00474547" w:rsidRDefault="00080F0E" w:rsidP="00486DCB">
      <w:pPr>
        <w:pStyle w:val="ActHead4"/>
      </w:pPr>
      <w:bookmarkStart w:id="326" w:name="_Toc405296250"/>
      <w:r w:rsidRPr="00474547">
        <w:rPr>
          <w:rStyle w:val="CharSubdNo"/>
        </w:rPr>
        <w:lastRenderedPageBreak/>
        <w:t>Subdivision</w:t>
      </w:r>
      <w:r w:rsidR="00DD1FDB" w:rsidRPr="00474547">
        <w:rPr>
          <w:rStyle w:val="CharSubdNo"/>
        </w:rPr>
        <w:t xml:space="preserve"> </w:t>
      </w:r>
      <w:r w:rsidR="00486DCB" w:rsidRPr="00474547">
        <w:rPr>
          <w:rStyle w:val="CharSubdNo"/>
        </w:rPr>
        <w:t>C</w:t>
      </w:r>
      <w:r w:rsidR="00486DCB" w:rsidRPr="00474547">
        <w:t>—</w:t>
      </w:r>
      <w:r w:rsidR="00486DCB" w:rsidRPr="00474547">
        <w:rPr>
          <w:rStyle w:val="CharSubdText"/>
        </w:rPr>
        <w:t>Conditions of disclosure to foreign country</w:t>
      </w:r>
      <w:bookmarkEnd w:id="326"/>
    </w:p>
    <w:p w:rsidR="00486DCB" w:rsidRPr="00474547" w:rsidRDefault="00486DCB" w:rsidP="00486DCB">
      <w:pPr>
        <w:pStyle w:val="ActHead5"/>
      </w:pPr>
      <w:bookmarkStart w:id="327" w:name="_Toc405296251"/>
      <w:r w:rsidRPr="00474547">
        <w:rPr>
          <w:rStyle w:val="CharSectno"/>
        </w:rPr>
        <w:t>180E</w:t>
      </w:r>
      <w:r w:rsidRPr="00474547">
        <w:t xml:space="preserve">  Disclosing information etc. obtained to foreign country</w:t>
      </w:r>
      <w:bookmarkEnd w:id="327"/>
    </w:p>
    <w:p w:rsidR="00486DCB" w:rsidRPr="00474547" w:rsidRDefault="00486DCB" w:rsidP="00486DCB">
      <w:pPr>
        <w:pStyle w:val="subsection"/>
      </w:pPr>
      <w:r w:rsidRPr="00474547">
        <w:tab/>
        <w:t>(1)</w:t>
      </w:r>
      <w:r w:rsidRPr="00474547">
        <w:tab/>
        <w:t>A person must not disclose information or a document in accordance with an authorisation under section</w:t>
      </w:r>
      <w:r w:rsidR="00474547">
        <w:t> </w:t>
      </w:r>
      <w:r w:rsidRPr="00474547">
        <w:t>180A, 180B or 180C to a foreign country unless the disclosure is subject to the following conditions:</w:t>
      </w:r>
    </w:p>
    <w:p w:rsidR="00486DCB" w:rsidRPr="00474547" w:rsidRDefault="00486DCB" w:rsidP="00486DCB">
      <w:pPr>
        <w:pStyle w:val="paragraph"/>
      </w:pPr>
      <w:r w:rsidRPr="00474547">
        <w:tab/>
        <w:t>(a)</w:t>
      </w:r>
      <w:r w:rsidRPr="00474547">
        <w:tab/>
        <w:t>that the information will only be used for the purposes for which the foreign country requested the information;</w:t>
      </w:r>
    </w:p>
    <w:p w:rsidR="00486DCB" w:rsidRPr="00474547" w:rsidRDefault="00486DCB" w:rsidP="00486DCB">
      <w:pPr>
        <w:pStyle w:val="paragraph"/>
      </w:pPr>
      <w:r w:rsidRPr="00474547">
        <w:tab/>
        <w:t>(b)</w:t>
      </w:r>
      <w:r w:rsidRPr="00474547">
        <w:tab/>
        <w:t>that any document or other thing containing the information will be destroyed when it is no longer required for those purposes;</w:t>
      </w:r>
    </w:p>
    <w:p w:rsidR="00486DCB" w:rsidRPr="00474547" w:rsidRDefault="00486DCB" w:rsidP="00486DCB">
      <w:pPr>
        <w:pStyle w:val="paragraph"/>
      </w:pPr>
      <w:r w:rsidRPr="00474547">
        <w:tab/>
        <w:t>(c)</w:t>
      </w:r>
      <w:r w:rsidRPr="00474547">
        <w:tab/>
        <w:t>in the case of information or a document disclosed under section</w:t>
      </w:r>
      <w:r w:rsidR="00474547">
        <w:t> </w:t>
      </w:r>
      <w:r w:rsidRPr="00474547">
        <w:t>180B—any other condition determined, in writing, by the Attorney</w:t>
      </w:r>
      <w:r w:rsidR="00474547">
        <w:noBreakHyphen/>
      </w:r>
      <w:r w:rsidRPr="00474547">
        <w:t>General.</w:t>
      </w:r>
    </w:p>
    <w:p w:rsidR="00C65862" w:rsidRPr="00474547" w:rsidRDefault="00936428" w:rsidP="00486DCB">
      <w:pPr>
        <w:pStyle w:val="subsection"/>
      </w:pPr>
      <w:r w:rsidRPr="00474547">
        <w:tab/>
      </w:r>
      <w:r w:rsidR="00486DCB" w:rsidRPr="00474547">
        <w:t>(2)</w:t>
      </w:r>
      <w:r w:rsidR="00486DCB" w:rsidRPr="00474547">
        <w:tab/>
        <w:t xml:space="preserve">A determination made under </w:t>
      </w:r>
      <w:r w:rsidR="00474547">
        <w:t>paragraph (</w:t>
      </w:r>
      <w:r w:rsidR="00486DCB" w:rsidRPr="00474547">
        <w:t>1)(c) is not a legislative instrument.</w:t>
      </w:r>
    </w:p>
    <w:p w:rsidR="00486DCB" w:rsidRPr="00474547" w:rsidRDefault="00486DCB" w:rsidP="00DD1FDB">
      <w:pPr>
        <w:pStyle w:val="ActHead3"/>
        <w:pageBreakBefore/>
      </w:pPr>
      <w:bookmarkStart w:id="328" w:name="_Toc405296252"/>
      <w:r w:rsidRPr="00474547">
        <w:rPr>
          <w:rStyle w:val="CharDivNo"/>
        </w:rPr>
        <w:lastRenderedPageBreak/>
        <w:t>Division</w:t>
      </w:r>
      <w:r w:rsidR="00474547" w:rsidRPr="00474547">
        <w:rPr>
          <w:rStyle w:val="CharDivNo"/>
        </w:rPr>
        <w:t> </w:t>
      </w:r>
      <w:r w:rsidRPr="00474547">
        <w:rPr>
          <w:rStyle w:val="CharDivNo"/>
        </w:rPr>
        <w:t>4B</w:t>
      </w:r>
      <w:r w:rsidRPr="00474547">
        <w:t>—</w:t>
      </w:r>
      <w:r w:rsidRPr="00474547">
        <w:rPr>
          <w:rStyle w:val="CharDivText"/>
        </w:rPr>
        <w:t>Privacy to be considered when making authorisations</w:t>
      </w:r>
      <w:bookmarkEnd w:id="328"/>
    </w:p>
    <w:p w:rsidR="00486DCB" w:rsidRPr="00474547" w:rsidRDefault="00486DCB" w:rsidP="00486DCB">
      <w:pPr>
        <w:pStyle w:val="ActHead5"/>
      </w:pPr>
      <w:bookmarkStart w:id="329" w:name="_Toc405296253"/>
      <w:r w:rsidRPr="00474547">
        <w:rPr>
          <w:rStyle w:val="CharSectno"/>
        </w:rPr>
        <w:t>180F</w:t>
      </w:r>
      <w:r w:rsidRPr="00474547">
        <w:t xml:space="preserve">  Authorised officers to consider privacy</w:t>
      </w:r>
      <w:bookmarkEnd w:id="329"/>
    </w:p>
    <w:p w:rsidR="00486DCB" w:rsidRPr="00474547" w:rsidRDefault="00486DCB" w:rsidP="00486DCB">
      <w:pPr>
        <w:pStyle w:val="subsection"/>
      </w:pPr>
      <w:r w:rsidRPr="00474547">
        <w:tab/>
      </w:r>
      <w:r w:rsidRPr="00474547">
        <w:tab/>
        <w:t>Before making an authorisation under Division</w:t>
      </w:r>
      <w:r w:rsidR="00474547">
        <w:t> </w:t>
      </w:r>
      <w:r w:rsidRPr="00474547">
        <w:t>4 or 4A in relation to the disclosure or use of information or documents, the authorised officer considering making the authorisation must have regard to whether any interference with the privacy of any person or persons that may result from the disclosure or use is justifiable, having regard to the following matters:</w:t>
      </w:r>
    </w:p>
    <w:p w:rsidR="00486DCB" w:rsidRPr="00474547" w:rsidRDefault="00486DCB" w:rsidP="00486DCB">
      <w:pPr>
        <w:pStyle w:val="paragraph"/>
      </w:pPr>
      <w:r w:rsidRPr="00474547">
        <w:tab/>
        <w:t>(a)</w:t>
      </w:r>
      <w:r w:rsidRPr="00474547">
        <w:tab/>
        <w:t>the likely relevance and usefulness of the information or documents;</w:t>
      </w:r>
    </w:p>
    <w:p w:rsidR="00486DCB" w:rsidRPr="00474547" w:rsidRDefault="00486DCB" w:rsidP="00486DCB">
      <w:pPr>
        <w:pStyle w:val="paragraph"/>
      </w:pPr>
      <w:r w:rsidRPr="00474547">
        <w:tab/>
        <w:t>(b)</w:t>
      </w:r>
      <w:r w:rsidRPr="00474547">
        <w:tab/>
        <w:t>the reason why the disclosure or use concerned is proposed to be authorised.</w:t>
      </w:r>
    </w:p>
    <w:p w:rsidR="00AB1168" w:rsidRPr="00474547" w:rsidRDefault="00AB1168" w:rsidP="00DD1FDB">
      <w:pPr>
        <w:pStyle w:val="ActHead3"/>
        <w:pageBreakBefore/>
      </w:pPr>
      <w:bookmarkStart w:id="330" w:name="_Toc405296254"/>
      <w:r w:rsidRPr="00474547">
        <w:rPr>
          <w:rStyle w:val="CharDivNo"/>
        </w:rPr>
        <w:lastRenderedPageBreak/>
        <w:t>Division</w:t>
      </w:r>
      <w:r w:rsidR="00474547" w:rsidRPr="00474547">
        <w:rPr>
          <w:rStyle w:val="CharDivNo"/>
        </w:rPr>
        <w:t> </w:t>
      </w:r>
      <w:r w:rsidRPr="00474547">
        <w:rPr>
          <w:rStyle w:val="CharDivNo"/>
        </w:rPr>
        <w:t>5</w:t>
      </w:r>
      <w:r w:rsidRPr="00474547">
        <w:t>—</w:t>
      </w:r>
      <w:r w:rsidRPr="00474547">
        <w:rPr>
          <w:rStyle w:val="CharDivText"/>
        </w:rPr>
        <w:t>Uses of telecommunications data connected with provision of access</w:t>
      </w:r>
      <w:bookmarkEnd w:id="330"/>
    </w:p>
    <w:p w:rsidR="00AB1168" w:rsidRPr="00474547" w:rsidRDefault="00AB1168" w:rsidP="00AB1168">
      <w:pPr>
        <w:pStyle w:val="ActHead5"/>
      </w:pPr>
      <w:bookmarkStart w:id="331" w:name="_Toc405296255"/>
      <w:r w:rsidRPr="00474547">
        <w:rPr>
          <w:rStyle w:val="CharSectno"/>
        </w:rPr>
        <w:t>181</w:t>
      </w:r>
      <w:r w:rsidRPr="00474547">
        <w:t xml:space="preserve">  Uses of telecommunications data connected with provision of access</w:t>
      </w:r>
      <w:bookmarkEnd w:id="331"/>
    </w:p>
    <w:p w:rsidR="00AB1168" w:rsidRPr="00474547" w:rsidRDefault="00AB1168" w:rsidP="00AB1168">
      <w:pPr>
        <w:pStyle w:val="subsection"/>
      </w:pPr>
      <w:r w:rsidRPr="00474547">
        <w:tab/>
      </w:r>
      <w:r w:rsidRPr="00474547">
        <w:tab/>
        <w:t>Section</w:t>
      </w:r>
      <w:r w:rsidR="00474547">
        <w:t> </w:t>
      </w:r>
      <w:r w:rsidRPr="00474547">
        <w:t xml:space="preserve">276, 277 or 278 of the </w:t>
      </w:r>
      <w:r w:rsidRPr="00474547">
        <w:rPr>
          <w:i/>
        </w:rPr>
        <w:t>Telecommunications Act 1997</w:t>
      </w:r>
      <w:r w:rsidRPr="00474547">
        <w:t xml:space="preserve"> does not prohibit a use by a person of information or a document if:</w:t>
      </w:r>
    </w:p>
    <w:p w:rsidR="00AB1168" w:rsidRPr="00474547" w:rsidRDefault="00AB1168" w:rsidP="00AB1168">
      <w:pPr>
        <w:pStyle w:val="paragraph"/>
      </w:pPr>
      <w:r w:rsidRPr="00474547">
        <w:tab/>
        <w:t>(a)</w:t>
      </w:r>
      <w:r w:rsidRPr="00474547">
        <w:tab/>
        <w:t>the use is made for the purposes of, or in connection with, a disclosure of the information or document by the person; and</w:t>
      </w:r>
    </w:p>
    <w:p w:rsidR="00AB1168" w:rsidRPr="00474547" w:rsidRDefault="00AB1168" w:rsidP="00AB1168">
      <w:pPr>
        <w:pStyle w:val="paragraph"/>
      </w:pPr>
      <w:r w:rsidRPr="00474547">
        <w:tab/>
        <w:t>(b)</w:t>
      </w:r>
      <w:r w:rsidRPr="00474547">
        <w:tab/>
        <w:t>because of Division</w:t>
      </w:r>
      <w:r w:rsidR="00474547">
        <w:t> </w:t>
      </w:r>
      <w:r w:rsidRPr="00474547">
        <w:t>3</w:t>
      </w:r>
      <w:r w:rsidR="00486DCB" w:rsidRPr="00474547">
        <w:t>, 4 or 4A</w:t>
      </w:r>
      <w:r w:rsidRPr="00474547">
        <w:t xml:space="preserve"> of this Part, the disclosure is not prohibited by that section.</w:t>
      </w:r>
    </w:p>
    <w:p w:rsidR="004957F2" w:rsidRPr="00474547" w:rsidRDefault="004957F2" w:rsidP="00DD1FDB">
      <w:pPr>
        <w:pStyle w:val="ActHead3"/>
        <w:pageBreakBefore/>
      </w:pPr>
      <w:bookmarkStart w:id="332" w:name="_Toc405296256"/>
      <w:r w:rsidRPr="00474547">
        <w:rPr>
          <w:rStyle w:val="CharDivNo"/>
        </w:rPr>
        <w:lastRenderedPageBreak/>
        <w:t>Division</w:t>
      </w:r>
      <w:r w:rsidR="00474547" w:rsidRPr="00474547">
        <w:rPr>
          <w:rStyle w:val="CharDivNo"/>
        </w:rPr>
        <w:t> </w:t>
      </w:r>
      <w:r w:rsidRPr="00474547">
        <w:rPr>
          <w:rStyle w:val="CharDivNo"/>
        </w:rPr>
        <w:t>6</w:t>
      </w:r>
      <w:r w:rsidRPr="00474547">
        <w:t>—</w:t>
      </w:r>
      <w:r w:rsidRPr="00474547">
        <w:rPr>
          <w:rStyle w:val="CharDivText"/>
        </w:rPr>
        <w:t>Disclosure/use offences</w:t>
      </w:r>
      <w:bookmarkEnd w:id="332"/>
    </w:p>
    <w:p w:rsidR="004957F2" w:rsidRPr="00474547" w:rsidRDefault="004957F2" w:rsidP="004957F2">
      <w:pPr>
        <w:pStyle w:val="ActHead5"/>
      </w:pPr>
      <w:bookmarkStart w:id="333" w:name="_Toc405296257"/>
      <w:r w:rsidRPr="00474547">
        <w:rPr>
          <w:rStyle w:val="CharSectno"/>
        </w:rPr>
        <w:t>181A</w:t>
      </w:r>
      <w:r w:rsidRPr="00474547">
        <w:t xml:space="preserve">  Disclosure/use offences: authorisations under Division</w:t>
      </w:r>
      <w:r w:rsidR="00474547">
        <w:t> </w:t>
      </w:r>
      <w:r w:rsidRPr="00474547">
        <w:t>3</w:t>
      </w:r>
      <w:bookmarkEnd w:id="333"/>
    </w:p>
    <w:p w:rsidR="004957F2" w:rsidRPr="00474547" w:rsidRDefault="004957F2" w:rsidP="004957F2">
      <w:pPr>
        <w:pStyle w:val="SubsectionHead"/>
      </w:pPr>
      <w:r w:rsidRPr="00474547">
        <w:t>Disclosures</w:t>
      </w:r>
    </w:p>
    <w:p w:rsidR="004957F2" w:rsidRPr="00474547" w:rsidRDefault="004957F2" w:rsidP="004957F2">
      <w:pPr>
        <w:pStyle w:val="subsection"/>
      </w:pPr>
      <w:r w:rsidRPr="00474547">
        <w:tab/>
        <w:t>(1)</w:t>
      </w:r>
      <w:r w:rsidRPr="00474547">
        <w:tab/>
        <w:t>A person commits an offence if:</w:t>
      </w:r>
    </w:p>
    <w:p w:rsidR="004957F2" w:rsidRPr="00474547" w:rsidRDefault="004957F2" w:rsidP="004957F2">
      <w:pPr>
        <w:pStyle w:val="paragraph"/>
      </w:pPr>
      <w:r w:rsidRPr="00474547">
        <w:tab/>
        <w:t>(a)</w:t>
      </w:r>
      <w:r w:rsidRPr="00474547">
        <w:tab/>
        <w:t>the person discloses information; and</w:t>
      </w:r>
    </w:p>
    <w:p w:rsidR="004957F2" w:rsidRPr="00474547" w:rsidRDefault="004957F2" w:rsidP="004957F2">
      <w:pPr>
        <w:pStyle w:val="paragraph"/>
      </w:pPr>
      <w:r w:rsidRPr="00474547">
        <w:tab/>
        <w:t>(b)</w:t>
      </w:r>
      <w:r w:rsidRPr="00474547">
        <w:tab/>
        <w:t>the information is about any of the following:</w:t>
      </w:r>
    </w:p>
    <w:p w:rsidR="004957F2" w:rsidRPr="00474547" w:rsidRDefault="004957F2" w:rsidP="004957F2">
      <w:pPr>
        <w:pStyle w:val="paragraphsub"/>
      </w:pPr>
      <w:r w:rsidRPr="00474547">
        <w:tab/>
        <w:t>(i)</w:t>
      </w:r>
      <w:r w:rsidRPr="00474547">
        <w:tab/>
        <w:t>whether an authorisation under Division</w:t>
      </w:r>
      <w:r w:rsidR="00474547">
        <w:t> </w:t>
      </w:r>
      <w:r w:rsidRPr="00474547">
        <w:t>3 has been, or is being, sought;</w:t>
      </w:r>
    </w:p>
    <w:p w:rsidR="004957F2" w:rsidRPr="00474547" w:rsidRDefault="004957F2" w:rsidP="004957F2">
      <w:pPr>
        <w:pStyle w:val="paragraphsub"/>
      </w:pPr>
      <w:r w:rsidRPr="00474547">
        <w:tab/>
        <w:t>(ii)</w:t>
      </w:r>
      <w:r w:rsidRPr="00474547">
        <w:tab/>
        <w:t>the making of such an authorisation;</w:t>
      </w:r>
    </w:p>
    <w:p w:rsidR="004957F2" w:rsidRPr="00474547" w:rsidRDefault="004957F2" w:rsidP="004957F2">
      <w:pPr>
        <w:pStyle w:val="paragraphsub"/>
      </w:pPr>
      <w:r w:rsidRPr="00474547">
        <w:tab/>
        <w:t>(iii)</w:t>
      </w:r>
      <w:r w:rsidRPr="00474547">
        <w:tab/>
        <w:t>the existence or non</w:t>
      </w:r>
      <w:r w:rsidR="00474547">
        <w:noBreakHyphen/>
      </w:r>
      <w:r w:rsidRPr="00474547">
        <w:t>existence of such an authorisation;</w:t>
      </w:r>
    </w:p>
    <w:p w:rsidR="004957F2" w:rsidRPr="00474547" w:rsidRDefault="004957F2" w:rsidP="004957F2">
      <w:pPr>
        <w:pStyle w:val="paragraphsub"/>
      </w:pPr>
      <w:r w:rsidRPr="00474547">
        <w:tab/>
        <w:t>(iv)</w:t>
      </w:r>
      <w:r w:rsidRPr="00474547">
        <w:tab/>
        <w:t>the revocation of such an authorisation;</w:t>
      </w:r>
    </w:p>
    <w:p w:rsidR="004957F2" w:rsidRPr="00474547" w:rsidRDefault="004957F2" w:rsidP="004957F2">
      <w:pPr>
        <w:pStyle w:val="paragraphsub"/>
      </w:pPr>
      <w:r w:rsidRPr="00474547">
        <w:tab/>
        <w:t>(v)</w:t>
      </w:r>
      <w:r w:rsidRPr="00474547">
        <w:tab/>
        <w:t>the notification of such a revocation.</w:t>
      </w:r>
    </w:p>
    <w:p w:rsidR="004957F2" w:rsidRPr="00474547" w:rsidRDefault="004957F2" w:rsidP="004957F2">
      <w:pPr>
        <w:pStyle w:val="Penalty"/>
      </w:pPr>
      <w:r w:rsidRPr="00474547">
        <w:t>Penalty:</w:t>
      </w:r>
      <w:r w:rsidRPr="00474547">
        <w:tab/>
        <w:t>Imprisonment for 2 years.</w:t>
      </w:r>
    </w:p>
    <w:p w:rsidR="004957F2" w:rsidRPr="00474547" w:rsidRDefault="004957F2" w:rsidP="004957F2">
      <w:pPr>
        <w:pStyle w:val="subsection"/>
      </w:pPr>
      <w:r w:rsidRPr="00474547">
        <w:tab/>
        <w:t>(2)</w:t>
      </w:r>
      <w:r w:rsidRPr="00474547">
        <w:tab/>
        <w:t>A person commits an offence if:</w:t>
      </w:r>
    </w:p>
    <w:p w:rsidR="004957F2" w:rsidRPr="00474547" w:rsidRDefault="004957F2" w:rsidP="004957F2">
      <w:pPr>
        <w:pStyle w:val="paragraph"/>
      </w:pPr>
      <w:r w:rsidRPr="00474547">
        <w:tab/>
        <w:t>(a)</w:t>
      </w:r>
      <w:r w:rsidRPr="00474547">
        <w:tab/>
        <w:t>the person discloses a document; and</w:t>
      </w:r>
    </w:p>
    <w:p w:rsidR="004957F2" w:rsidRPr="00474547" w:rsidRDefault="004957F2" w:rsidP="004957F2">
      <w:pPr>
        <w:pStyle w:val="paragraph"/>
      </w:pPr>
      <w:r w:rsidRPr="00474547">
        <w:tab/>
        <w:t>(b)</w:t>
      </w:r>
      <w:r w:rsidRPr="00474547">
        <w:tab/>
        <w:t>the document consists (wholly or partly) of any of the following:</w:t>
      </w:r>
    </w:p>
    <w:p w:rsidR="004957F2" w:rsidRPr="00474547" w:rsidRDefault="004957F2" w:rsidP="004957F2">
      <w:pPr>
        <w:pStyle w:val="paragraphsub"/>
      </w:pPr>
      <w:r w:rsidRPr="00474547">
        <w:tab/>
        <w:t>(i)</w:t>
      </w:r>
      <w:r w:rsidRPr="00474547">
        <w:tab/>
        <w:t>an authorisation under Division</w:t>
      </w:r>
      <w:r w:rsidR="00474547">
        <w:t> </w:t>
      </w:r>
      <w:r w:rsidRPr="00474547">
        <w:t>3;</w:t>
      </w:r>
    </w:p>
    <w:p w:rsidR="004957F2" w:rsidRPr="00474547" w:rsidRDefault="004957F2" w:rsidP="004957F2">
      <w:pPr>
        <w:pStyle w:val="paragraphsub"/>
      </w:pPr>
      <w:r w:rsidRPr="00474547">
        <w:tab/>
        <w:t>(ii)</w:t>
      </w:r>
      <w:r w:rsidRPr="00474547">
        <w:tab/>
        <w:t>the revocation of such an authorisation;</w:t>
      </w:r>
    </w:p>
    <w:p w:rsidR="004957F2" w:rsidRPr="00474547" w:rsidRDefault="004957F2" w:rsidP="004957F2">
      <w:pPr>
        <w:pStyle w:val="paragraphsub"/>
      </w:pPr>
      <w:r w:rsidRPr="00474547">
        <w:tab/>
        <w:t>(iii)</w:t>
      </w:r>
      <w:r w:rsidRPr="00474547">
        <w:tab/>
        <w:t>the notification of such a revocation.</w:t>
      </w:r>
    </w:p>
    <w:p w:rsidR="004957F2" w:rsidRPr="00474547" w:rsidRDefault="004957F2" w:rsidP="004957F2">
      <w:pPr>
        <w:pStyle w:val="Penalty"/>
      </w:pPr>
      <w:r w:rsidRPr="00474547">
        <w:t>Penalty:</w:t>
      </w:r>
      <w:r w:rsidRPr="00474547">
        <w:tab/>
        <w:t>Imprisonment for 2 years.</w:t>
      </w:r>
    </w:p>
    <w:p w:rsidR="004957F2" w:rsidRPr="00474547" w:rsidRDefault="004957F2" w:rsidP="004957F2">
      <w:pPr>
        <w:pStyle w:val="subsection"/>
      </w:pPr>
      <w:r w:rsidRPr="00474547">
        <w:tab/>
        <w:t>(3)</w:t>
      </w:r>
      <w:r w:rsidRPr="00474547">
        <w:tab/>
      </w:r>
      <w:r w:rsidR="00474547">
        <w:t>Paragraphs (</w:t>
      </w:r>
      <w:r w:rsidRPr="00474547">
        <w:t>1)(a) and (2)(a) do not apply to a disclosure of information or a document if:</w:t>
      </w:r>
    </w:p>
    <w:p w:rsidR="004957F2" w:rsidRPr="00474547" w:rsidRDefault="004957F2" w:rsidP="004957F2">
      <w:pPr>
        <w:pStyle w:val="paragraph"/>
      </w:pPr>
      <w:r w:rsidRPr="00474547">
        <w:tab/>
        <w:t>(a)</w:t>
      </w:r>
      <w:r w:rsidRPr="00474547">
        <w:tab/>
        <w:t>the disclosure is for the purposes of the authorisation, revocation or notification concerned; or</w:t>
      </w:r>
    </w:p>
    <w:p w:rsidR="004957F2" w:rsidRPr="00474547" w:rsidRDefault="004957F2" w:rsidP="004957F2">
      <w:pPr>
        <w:pStyle w:val="paragraph"/>
      </w:pPr>
      <w:r w:rsidRPr="00474547">
        <w:tab/>
        <w:t>(b)</w:t>
      </w:r>
      <w:r w:rsidRPr="00474547">
        <w:tab/>
        <w:t>the disclosure is reasonably necessary:</w:t>
      </w:r>
    </w:p>
    <w:p w:rsidR="004957F2" w:rsidRPr="00474547" w:rsidRDefault="004957F2" w:rsidP="004957F2">
      <w:pPr>
        <w:pStyle w:val="paragraphsub"/>
      </w:pPr>
      <w:r w:rsidRPr="00474547">
        <w:tab/>
        <w:t>(i)</w:t>
      </w:r>
      <w:r w:rsidRPr="00474547">
        <w:tab/>
        <w:t>to enable the Organisation to perform its functions; or</w:t>
      </w:r>
    </w:p>
    <w:p w:rsidR="004957F2" w:rsidRPr="00474547" w:rsidRDefault="004957F2" w:rsidP="004957F2">
      <w:pPr>
        <w:pStyle w:val="paragraphsub"/>
      </w:pPr>
      <w:r w:rsidRPr="00474547">
        <w:tab/>
        <w:t>(ii)</w:t>
      </w:r>
      <w:r w:rsidRPr="00474547">
        <w:tab/>
        <w:t>to enforce the criminal law; or</w:t>
      </w:r>
    </w:p>
    <w:p w:rsidR="004957F2" w:rsidRPr="00474547" w:rsidRDefault="004957F2" w:rsidP="004957F2">
      <w:pPr>
        <w:pStyle w:val="paragraphsub"/>
      </w:pPr>
      <w:r w:rsidRPr="00474547">
        <w:lastRenderedPageBreak/>
        <w:tab/>
        <w:t>(iii)</w:t>
      </w:r>
      <w:r w:rsidRPr="00474547">
        <w:tab/>
        <w:t>to enforce a law imposing a pecuniary penalty; or</w:t>
      </w:r>
    </w:p>
    <w:p w:rsidR="004957F2" w:rsidRPr="00474547" w:rsidRDefault="004957F2" w:rsidP="004957F2">
      <w:pPr>
        <w:pStyle w:val="paragraphsub"/>
      </w:pPr>
      <w:r w:rsidRPr="00474547">
        <w:tab/>
        <w:t>(iv)</w:t>
      </w:r>
      <w:r w:rsidRPr="00474547">
        <w:tab/>
        <w:t>to protect the public revenue.</w:t>
      </w:r>
    </w:p>
    <w:p w:rsidR="004957F2" w:rsidRPr="00474547" w:rsidRDefault="004957F2" w:rsidP="004957F2">
      <w:pPr>
        <w:pStyle w:val="notetext"/>
      </w:pPr>
      <w:r w:rsidRPr="00474547">
        <w:t>Note:</w:t>
      </w:r>
      <w:r w:rsidRPr="00474547">
        <w:tab/>
        <w:t xml:space="preserve">A defendant bears an evidential burden in relation to the matter in </w:t>
      </w:r>
      <w:r w:rsidR="00474547">
        <w:t>subsection (</w:t>
      </w:r>
      <w:r w:rsidRPr="00474547">
        <w:t>3</w:t>
      </w:r>
      <w:r w:rsidR="00080F0E" w:rsidRPr="00474547">
        <w:t>) (s</w:t>
      </w:r>
      <w:r w:rsidRPr="00474547">
        <w:t>ee subsection</w:t>
      </w:r>
      <w:r w:rsidR="00474547">
        <w:t> </w:t>
      </w:r>
      <w:r w:rsidRPr="00474547">
        <w:t xml:space="preserve">13.3(3) of the </w:t>
      </w:r>
      <w:r w:rsidRPr="00474547">
        <w:rPr>
          <w:i/>
        </w:rPr>
        <w:t>Criminal Code</w:t>
      </w:r>
      <w:r w:rsidRPr="00474547">
        <w:t>).</w:t>
      </w:r>
    </w:p>
    <w:p w:rsidR="004957F2" w:rsidRPr="00474547" w:rsidRDefault="004957F2" w:rsidP="004957F2">
      <w:pPr>
        <w:pStyle w:val="SubsectionHead"/>
      </w:pPr>
      <w:r w:rsidRPr="00474547">
        <w:t>Uses</w:t>
      </w:r>
    </w:p>
    <w:p w:rsidR="004957F2" w:rsidRPr="00474547" w:rsidRDefault="004957F2" w:rsidP="004957F2">
      <w:pPr>
        <w:pStyle w:val="subsection"/>
      </w:pPr>
      <w:r w:rsidRPr="00474547">
        <w:tab/>
        <w:t>(4)</w:t>
      </w:r>
      <w:r w:rsidRPr="00474547">
        <w:tab/>
        <w:t>A person commits an offence if:</w:t>
      </w:r>
    </w:p>
    <w:p w:rsidR="004957F2" w:rsidRPr="00474547" w:rsidRDefault="004957F2" w:rsidP="004957F2">
      <w:pPr>
        <w:pStyle w:val="paragraph"/>
      </w:pPr>
      <w:r w:rsidRPr="00474547">
        <w:tab/>
        <w:t>(a)</w:t>
      </w:r>
      <w:r w:rsidRPr="00474547">
        <w:tab/>
        <w:t>the person uses information; and</w:t>
      </w:r>
    </w:p>
    <w:p w:rsidR="004957F2" w:rsidRPr="00474547" w:rsidRDefault="004957F2" w:rsidP="004957F2">
      <w:pPr>
        <w:pStyle w:val="paragraph"/>
      </w:pPr>
      <w:r w:rsidRPr="00474547">
        <w:tab/>
        <w:t>(b)</w:t>
      </w:r>
      <w:r w:rsidRPr="00474547">
        <w:tab/>
        <w:t>the information is about any of the following:</w:t>
      </w:r>
    </w:p>
    <w:p w:rsidR="004957F2" w:rsidRPr="00474547" w:rsidRDefault="004957F2" w:rsidP="004957F2">
      <w:pPr>
        <w:pStyle w:val="paragraphsub"/>
      </w:pPr>
      <w:r w:rsidRPr="00474547">
        <w:tab/>
        <w:t>(i)</w:t>
      </w:r>
      <w:r w:rsidRPr="00474547">
        <w:tab/>
        <w:t>whether an authorisation under Division</w:t>
      </w:r>
      <w:r w:rsidR="00474547">
        <w:t> </w:t>
      </w:r>
      <w:r w:rsidRPr="00474547">
        <w:t>3 has been, or is being, sought;</w:t>
      </w:r>
    </w:p>
    <w:p w:rsidR="004957F2" w:rsidRPr="00474547" w:rsidRDefault="004957F2" w:rsidP="004957F2">
      <w:pPr>
        <w:pStyle w:val="paragraphsub"/>
      </w:pPr>
      <w:r w:rsidRPr="00474547">
        <w:tab/>
        <w:t>(ii)</w:t>
      </w:r>
      <w:r w:rsidRPr="00474547">
        <w:tab/>
        <w:t>the making of such an authorisation;</w:t>
      </w:r>
    </w:p>
    <w:p w:rsidR="004957F2" w:rsidRPr="00474547" w:rsidRDefault="004957F2" w:rsidP="004957F2">
      <w:pPr>
        <w:pStyle w:val="paragraphsub"/>
      </w:pPr>
      <w:r w:rsidRPr="00474547">
        <w:tab/>
        <w:t>(iii)</w:t>
      </w:r>
      <w:r w:rsidRPr="00474547">
        <w:tab/>
        <w:t>the existence or non</w:t>
      </w:r>
      <w:r w:rsidR="00474547">
        <w:noBreakHyphen/>
      </w:r>
      <w:r w:rsidRPr="00474547">
        <w:t>existence of such an authorisation;</w:t>
      </w:r>
    </w:p>
    <w:p w:rsidR="004957F2" w:rsidRPr="00474547" w:rsidRDefault="004957F2" w:rsidP="004957F2">
      <w:pPr>
        <w:pStyle w:val="paragraphsub"/>
      </w:pPr>
      <w:r w:rsidRPr="00474547">
        <w:tab/>
        <w:t>(iv)</w:t>
      </w:r>
      <w:r w:rsidRPr="00474547">
        <w:tab/>
        <w:t>the revocation of such an authorisation;</w:t>
      </w:r>
    </w:p>
    <w:p w:rsidR="004957F2" w:rsidRPr="00474547" w:rsidRDefault="004957F2" w:rsidP="004957F2">
      <w:pPr>
        <w:pStyle w:val="paragraphsub"/>
      </w:pPr>
      <w:r w:rsidRPr="00474547">
        <w:tab/>
        <w:t>(v)</w:t>
      </w:r>
      <w:r w:rsidRPr="00474547">
        <w:tab/>
        <w:t>the notification of such a revocation.</w:t>
      </w:r>
    </w:p>
    <w:p w:rsidR="004957F2" w:rsidRPr="00474547" w:rsidRDefault="004957F2" w:rsidP="004957F2">
      <w:pPr>
        <w:pStyle w:val="Penalty"/>
      </w:pPr>
      <w:r w:rsidRPr="00474547">
        <w:t>Penalty:</w:t>
      </w:r>
      <w:r w:rsidRPr="00474547">
        <w:tab/>
        <w:t>Imprisonment for 2 years.</w:t>
      </w:r>
    </w:p>
    <w:p w:rsidR="004957F2" w:rsidRPr="00474547" w:rsidRDefault="004957F2" w:rsidP="004957F2">
      <w:pPr>
        <w:pStyle w:val="subsection"/>
      </w:pPr>
      <w:r w:rsidRPr="00474547">
        <w:tab/>
        <w:t>(5)</w:t>
      </w:r>
      <w:r w:rsidRPr="00474547">
        <w:tab/>
        <w:t>A person commits an offence if:</w:t>
      </w:r>
    </w:p>
    <w:p w:rsidR="004957F2" w:rsidRPr="00474547" w:rsidRDefault="004957F2" w:rsidP="004957F2">
      <w:pPr>
        <w:pStyle w:val="paragraph"/>
      </w:pPr>
      <w:r w:rsidRPr="00474547">
        <w:tab/>
        <w:t>(a)</w:t>
      </w:r>
      <w:r w:rsidRPr="00474547">
        <w:tab/>
        <w:t>the person uses a document; and</w:t>
      </w:r>
    </w:p>
    <w:p w:rsidR="004957F2" w:rsidRPr="00474547" w:rsidRDefault="004957F2" w:rsidP="004957F2">
      <w:pPr>
        <w:pStyle w:val="paragraph"/>
      </w:pPr>
      <w:r w:rsidRPr="00474547">
        <w:tab/>
        <w:t>(b)</w:t>
      </w:r>
      <w:r w:rsidRPr="00474547">
        <w:tab/>
        <w:t>the document consists (wholly or partly) of any of the following:</w:t>
      </w:r>
    </w:p>
    <w:p w:rsidR="004957F2" w:rsidRPr="00474547" w:rsidRDefault="004957F2" w:rsidP="004957F2">
      <w:pPr>
        <w:pStyle w:val="paragraphsub"/>
      </w:pPr>
      <w:r w:rsidRPr="00474547">
        <w:tab/>
        <w:t>(i)</w:t>
      </w:r>
      <w:r w:rsidRPr="00474547">
        <w:tab/>
        <w:t>an authorisation under Division</w:t>
      </w:r>
      <w:r w:rsidR="00474547">
        <w:t> </w:t>
      </w:r>
      <w:r w:rsidRPr="00474547">
        <w:t>3;</w:t>
      </w:r>
    </w:p>
    <w:p w:rsidR="004957F2" w:rsidRPr="00474547" w:rsidRDefault="004957F2" w:rsidP="004957F2">
      <w:pPr>
        <w:pStyle w:val="paragraphsub"/>
      </w:pPr>
      <w:r w:rsidRPr="00474547">
        <w:tab/>
        <w:t>(ii)</w:t>
      </w:r>
      <w:r w:rsidRPr="00474547">
        <w:tab/>
        <w:t>the revocation of such an authorisation;</w:t>
      </w:r>
    </w:p>
    <w:p w:rsidR="004957F2" w:rsidRPr="00474547" w:rsidRDefault="004957F2" w:rsidP="004957F2">
      <w:pPr>
        <w:pStyle w:val="paragraphsub"/>
      </w:pPr>
      <w:r w:rsidRPr="00474547">
        <w:tab/>
        <w:t>(iii)</w:t>
      </w:r>
      <w:r w:rsidRPr="00474547">
        <w:tab/>
        <w:t>the notification of such a revocation.</w:t>
      </w:r>
    </w:p>
    <w:p w:rsidR="004957F2" w:rsidRPr="00474547" w:rsidRDefault="004957F2" w:rsidP="004957F2">
      <w:pPr>
        <w:pStyle w:val="Penalty"/>
      </w:pPr>
      <w:r w:rsidRPr="00474547">
        <w:t>Penalty:</w:t>
      </w:r>
      <w:r w:rsidRPr="00474547">
        <w:tab/>
        <w:t>Imprisonment for 2 years.</w:t>
      </w:r>
    </w:p>
    <w:p w:rsidR="004957F2" w:rsidRPr="00474547" w:rsidRDefault="004957F2" w:rsidP="004957F2">
      <w:pPr>
        <w:pStyle w:val="subsection"/>
      </w:pPr>
      <w:r w:rsidRPr="00474547">
        <w:tab/>
        <w:t>(6)</w:t>
      </w:r>
      <w:r w:rsidRPr="00474547">
        <w:tab/>
      </w:r>
      <w:r w:rsidR="00474547">
        <w:t>Paragraphs (</w:t>
      </w:r>
      <w:r w:rsidRPr="00474547">
        <w:t>4)(a) and (5)(a) do not apply to a use of information or a document if:</w:t>
      </w:r>
    </w:p>
    <w:p w:rsidR="004957F2" w:rsidRPr="00474547" w:rsidRDefault="004957F2" w:rsidP="004957F2">
      <w:pPr>
        <w:pStyle w:val="paragraph"/>
      </w:pPr>
      <w:r w:rsidRPr="00474547">
        <w:tab/>
        <w:t>(a)</w:t>
      </w:r>
      <w:r w:rsidRPr="00474547">
        <w:tab/>
        <w:t>the use is for the purposes of the authorisation, revocation or notification concerned; or</w:t>
      </w:r>
    </w:p>
    <w:p w:rsidR="004957F2" w:rsidRPr="00474547" w:rsidRDefault="004957F2" w:rsidP="004957F2">
      <w:pPr>
        <w:pStyle w:val="paragraph"/>
      </w:pPr>
      <w:r w:rsidRPr="00474547">
        <w:tab/>
        <w:t>(b)</w:t>
      </w:r>
      <w:r w:rsidRPr="00474547">
        <w:tab/>
        <w:t>the use is reasonably necessary:</w:t>
      </w:r>
    </w:p>
    <w:p w:rsidR="004957F2" w:rsidRPr="00474547" w:rsidRDefault="004957F2" w:rsidP="004957F2">
      <w:pPr>
        <w:pStyle w:val="paragraphsub"/>
      </w:pPr>
      <w:r w:rsidRPr="00474547">
        <w:tab/>
        <w:t>(i)</w:t>
      </w:r>
      <w:r w:rsidRPr="00474547">
        <w:tab/>
        <w:t>to enable the Organisation to perform its functions; or</w:t>
      </w:r>
    </w:p>
    <w:p w:rsidR="004957F2" w:rsidRPr="00474547" w:rsidRDefault="004957F2" w:rsidP="004957F2">
      <w:pPr>
        <w:pStyle w:val="paragraphsub"/>
      </w:pPr>
      <w:r w:rsidRPr="00474547">
        <w:tab/>
        <w:t>(ii)</w:t>
      </w:r>
      <w:r w:rsidRPr="00474547">
        <w:tab/>
        <w:t>to enforce the criminal law; or</w:t>
      </w:r>
    </w:p>
    <w:p w:rsidR="004957F2" w:rsidRPr="00474547" w:rsidRDefault="004957F2" w:rsidP="004957F2">
      <w:pPr>
        <w:pStyle w:val="paragraphsub"/>
      </w:pPr>
      <w:r w:rsidRPr="00474547">
        <w:lastRenderedPageBreak/>
        <w:tab/>
        <w:t>(iii)</w:t>
      </w:r>
      <w:r w:rsidRPr="00474547">
        <w:tab/>
        <w:t>to enforce a law imposing a pecuniary penalty; or</w:t>
      </w:r>
    </w:p>
    <w:p w:rsidR="004957F2" w:rsidRPr="00474547" w:rsidRDefault="004957F2" w:rsidP="004957F2">
      <w:pPr>
        <w:pStyle w:val="paragraphsub"/>
      </w:pPr>
      <w:r w:rsidRPr="00474547">
        <w:tab/>
        <w:t>(iv)</w:t>
      </w:r>
      <w:r w:rsidRPr="00474547">
        <w:tab/>
        <w:t>to protect the public revenue.</w:t>
      </w:r>
    </w:p>
    <w:p w:rsidR="004957F2" w:rsidRPr="00474547" w:rsidRDefault="004957F2" w:rsidP="004957F2">
      <w:pPr>
        <w:pStyle w:val="notetext"/>
      </w:pPr>
      <w:r w:rsidRPr="00474547">
        <w:t>Note:</w:t>
      </w:r>
      <w:r w:rsidRPr="00474547">
        <w:tab/>
        <w:t xml:space="preserve">A defendant bears an evidential burden in relation to the matter in </w:t>
      </w:r>
      <w:r w:rsidR="00474547">
        <w:t>subsection (</w:t>
      </w:r>
      <w:r w:rsidRPr="00474547">
        <w:t>6</w:t>
      </w:r>
      <w:r w:rsidR="00080F0E" w:rsidRPr="00474547">
        <w:t>) (s</w:t>
      </w:r>
      <w:r w:rsidRPr="00474547">
        <w:t>ee subsection</w:t>
      </w:r>
      <w:r w:rsidR="00474547">
        <w:t> </w:t>
      </w:r>
      <w:r w:rsidRPr="00474547">
        <w:t xml:space="preserve">13.3(3) of the </w:t>
      </w:r>
      <w:r w:rsidRPr="00474547">
        <w:rPr>
          <w:i/>
        </w:rPr>
        <w:t>Criminal Code</w:t>
      </w:r>
      <w:r w:rsidRPr="00474547">
        <w:t>).</w:t>
      </w:r>
    </w:p>
    <w:p w:rsidR="004957F2" w:rsidRPr="00474547" w:rsidRDefault="004957F2" w:rsidP="004957F2">
      <w:pPr>
        <w:pStyle w:val="ActHead5"/>
      </w:pPr>
      <w:bookmarkStart w:id="334" w:name="_Toc405296258"/>
      <w:r w:rsidRPr="00474547">
        <w:rPr>
          <w:rStyle w:val="CharSectno"/>
        </w:rPr>
        <w:t>181B</w:t>
      </w:r>
      <w:r w:rsidRPr="00474547">
        <w:t xml:space="preserve">  Disclosure/use offences: certain authorisations under Division</w:t>
      </w:r>
      <w:r w:rsidR="00474547">
        <w:t> </w:t>
      </w:r>
      <w:r w:rsidRPr="00474547">
        <w:t>4</w:t>
      </w:r>
      <w:bookmarkEnd w:id="334"/>
    </w:p>
    <w:p w:rsidR="004957F2" w:rsidRPr="00474547" w:rsidRDefault="004957F2" w:rsidP="004957F2">
      <w:pPr>
        <w:pStyle w:val="SubsectionHead"/>
      </w:pPr>
      <w:r w:rsidRPr="00474547">
        <w:t>Disclosures</w:t>
      </w:r>
    </w:p>
    <w:p w:rsidR="004957F2" w:rsidRPr="00474547" w:rsidRDefault="004957F2" w:rsidP="004957F2">
      <w:pPr>
        <w:pStyle w:val="subsection"/>
      </w:pPr>
      <w:r w:rsidRPr="00474547">
        <w:tab/>
        <w:t>(1)</w:t>
      </w:r>
      <w:r w:rsidRPr="00474547">
        <w:tab/>
        <w:t>A person commits an offence if:</w:t>
      </w:r>
    </w:p>
    <w:p w:rsidR="004957F2" w:rsidRPr="00474547" w:rsidRDefault="004957F2" w:rsidP="004957F2">
      <w:pPr>
        <w:pStyle w:val="paragraph"/>
      </w:pPr>
      <w:r w:rsidRPr="00474547">
        <w:tab/>
        <w:t>(a)</w:t>
      </w:r>
      <w:r w:rsidRPr="00474547">
        <w:tab/>
        <w:t>the person discloses information; and</w:t>
      </w:r>
    </w:p>
    <w:p w:rsidR="004957F2" w:rsidRPr="00474547" w:rsidRDefault="004957F2" w:rsidP="004957F2">
      <w:pPr>
        <w:pStyle w:val="paragraph"/>
      </w:pPr>
      <w:r w:rsidRPr="00474547">
        <w:tab/>
        <w:t>(b)</w:t>
      </w:r>
      <w:r w:rsidRPr="00474547">
        <w:tab/>
        <w:t>the information is about any of the following:</w:t>
      </w:r>
    </w:p>
    <w:p w:rsidR="004957F2" w:rsidRPr="00474547" w:rsidRDefault="004957F2" w:rsidP="004957F2">
      <w:pPr>
        <w:pStyle w:val="paragraphsub"/>
      </w:pPr>
      <w:r w:rsidRPr="00474547">
        <w:tab/>
        <w:t>(i)</w:t>
      </w:r>
      <w:r w:rsidRPr="00474547">
        <w:tab/>
        <w:t>whether an authorisation under Division</w:t>
      </w:r>
      <w:r w:rsidR="00474547">
        <w:t> </w:t>
      </w:r>
      <w:r w:rsidRPr="00474547">
        <w:t>4 (other than under section</w:t>
      </w:r>
      <w:r w:rsidR="00474547">
        <w:t> </w:t>
      </w:r>
      <w:r w:rsidRPr="00474547">
        <w:t>178A) has been, or is being, sought;</w:t>
      </w:r>
    </w:p>
    <w:p w:rsidR="004957F2" w:rsidRPr="00474547" w:rsidRDefault="004957F2" w:rsidP="004957F2">
      <w:pPr>
        <w:pStyle w:val="paragraphsub"/>
      </w:pPr>
      <w:r w:rsidRPr="00474547">
        <w:tab/>
        <w:t>(ii)</w:t>
      </w:r>
      <w:r w:rsidRPr="00474547">
        <w:tab/>
        <w:t>the making of such an authorisation;</w:t>
      </w:r>
    </w:p>
    <w:p w:rsidR="004957F2" w:rsidRPr="00474547" w:rsidRDefault="004957F2" w:rsidP="004957F2">
      <w:pPr>
        <w:pStyle w:val="paragraphsub"/>
      </w:pPr>
      <w:r w:rsidRPr="00474547">
        <w:tab/>
        <w:t>(iii)</w:t>
      </w:r>
      <w:r w:rsidRPr="00474547">
        <w:tab/>
        <w:t>the existence or non</w:t>
      </w:r>
      <w:r w:rsidR="00474547">
        <w:noBreakHyphen/>
      </w:r>
      <w:r w:rsidRPr="00474547">
        <w:t>existence of such an authorisation;</w:t>
      </w:r>
    </w:p>
    <w:p w:rsidR="004957F2" w:rsidRPr="00474547" w:rsidRDefault="004957F2" w:rsidP="004957F2">
      <w:pPr>
        <w:pStyle w:val="paragraphsub"/>
      </w:pPr>
      <w:r w:rsidRPr="00474547">
        <w:tab/>
        <w:t>(iv)</w:t>
      </w:r>
      <w:r w:rsidRPr="00474547">
        <w:tab/>
        <w:t>the revocation of such an authorisation;</w:t>
      </w:r>
    </w:p>
    <w:p w:rsidR="004957F2" w:rsidRPr="00474547" w:rsidRDefault="004957F2" w:rsidP="004957F2">
      <w:pPr>
        <w:pStyle w:val="paragraphsub"/>
      </w:pPr>
      <w:r w:rsidRPr="00474547">
        <w:tab/>
        <w:t>(v)</w:t>
      </w:r>
      <w:r w:rsidRPr="00474547">
        <w:tab/>
        <w:t>the notification of such a revocation.</w:t>
      </w:r>
    </w:p>
    <w:p w:rsidR="004957F2" w:rsidRPr="00474547" w:rsidRDefault="004957F2" w:rsidP="004957F2">
      <w:pPr>
        <w:pStyle w:val="Penalty"/>
      </w:pPr>
      <w:r w:rsidRPr="00474547">
        <w:t>Penalty:</w:t>
      </w:r>
      <w:r w:rsidRPr="00474547">
        <w:tab/>
        <w:t>Imprisonment for 2 years.</w:t>
      </w:r>
    </w:p>
    <w:p w:rsidR="004957F2" w:rsidRPr="00474547" w:rsidRDefault="004957F2" w:rsidP="004957F2">
      <w:pPr>
        <w:pStyle w:val="subsection"/>
      </w:pPr>
      <w:r w:rsidRPr="00474547">
        <w:tab/>
        <w:t>(2)</w:t>
      </w:r>
      <w:r w:rsidRPr="00474547">
        <w:tab/>
        <w:t>A person commits an offence if:</w:t>
      </w:r>
    </w:p>
    <w:p w:rsidR="004957F2" w:rsidRPr="00474547" w:rsidRDefault="004957F2" w:rsidP="004957F2">
      <w:pPr>
        <w:pStyle w:val="paragraph"/>
      </w:pPr>
      <w:r w:rsidRPr="00474547">
        <w:tab/>
        <w:t>(a)</w:t>
      </w:r>
      <w:r w:rsidRPr="00474547">
        <w:tab/>
        <w:t>the person discloses a document; and</w:t>
      </w:r>
    </w:p>
    <w:p w:rsidR="004957F2" w:rsidRPr="00474547" w:rsidRDefault="004957F2" w:rsidP="004957F2">
      <w:pPr>
        <w:pStyle w:val="paragraph"/>
      </w:pPr>
      <w:r w:rsidRPr="00474547">
        <w:tab/>
        <w:t>(b)</w:t>
      </w:r>
      <w:r w:rsidRPr="00474547">
        <w:tab/>
        <w:t>the document consists (wholly or partly) of any of the following:</w:t>
      </w:r>
    </w:p>
    <w:p w:rsidR="004957F2" w:rsidRPr="00474547" w:rsidRDefault="004957F2" w:rsidP="004957F2">
      <w:pPr>
        <w:pStyle w:val="paragraphsub"/>
      </w:pPr>
      <w:r w:rsidRPr="00474547">
        <w:tab/>
        <w:t>(i)</w:t>
      </w:r>
      <w:r w:rsidRPr="00474547">
        <w:tab/>
        <w:t>an authorisation under Division</w:t>
      </w:r>
      <w:r w:rsidR="00474547">
        <w:t> </w:t>
      </w:r>
      <w:r w:rsidRPr="00474547">
        <w:t>4 (other than under section</w:t>
      </w:r>
      <w:r w:rsidR="00474547">
        <w:t> </w:t>
      </w:r>
      <w:r w:rsidRPr="00474547">
        <w:t>178A);</w:t>
      </w:r>
    </w:p>
    <w:p w:rsidR="004957F2" w:rsidRPr="00474547" w:rsidRDefault="004957F2" w:rsidP="004957F2">
      <w:pPr>
        <w:pStyle w:val="paragraphsub"/>
      </w:pPr>
      <w:r w:rsidRPr="00474547">
        <w:tab/>
        <w:t>(ii)</w:t>
      </w:r>
      <w:r w:rsidRPr="00474547">
        <w:tab/>
        <w:t>the revocation of such an authorisation;</w:t>
      </w:r>
    </w:p>
    <w:p w:rsidR="004957F2" w:rsidRPr="00474547" w:rsidRDefault="004957F2" w:rsidP="004957F2">
      <w:pPr>
        <w:pStyle w:val="paragraphsub"/>
      </w:pPr>
      <w:r w:rsidRPr="00474547">
        <w:tab/>
        <w:t>(iii)</w:t>
      </w:r>
      <w:r w:rsidRPr="00474547">
        <w:tab/>
        <w:t>the notification of such a revocation.</w:t>
      </w:r>
    </w:p>
    <w:p w:rsidR="004957F2" w:rsidRPr="00474547" w:rsidRDefault="004957F2" w:rsidP="004957F2">
      <w:pPr>
        <w:pStyle w:val="Penalty"/>
      </w:pPr>
      <w:r w:rsidRPr="00474547">
        <w:t>Penalty:</w:t>
      </w:r>
      <w:r w:rsidRPr="00474547">
        <w:tab/>
        <w:t>Imprisonment for 2 years.</w:t>
      </w:r>
    </w:p>
    <w:p w:rsidR="004957F2" w:rsidRPr="00474547" w:rsidRDefault="004957F2" w:rsidP="004957F2">
      <w:pPr>
        <w:pStyle w:val="subsection"/>
      </w:pPr>
      <w:r w:rsidRPr="00474547">
        <w:tab/>
        <w:t>(3)</w:t>
      </w:r>
      <w:r w:rsidRPr="00474547">
        <w:tab/>
      </w:r>
      <w:r w:rsidR="00474547">
        <w:t>Paragraphs (</w:t>
      </w:r>
      <w:r w:rsidRPr="00474547">
        <w:t>1)(a) and (2)(a) do not apply to a disclosure of information or a document if:</w:t>
      </w:r>
    </w:p>
    <w:p w:rsidR="004957F2" w:rsidRPr="00474547" w:rsidRDefault="004957F2" w:rsidP="004957F2">
      <w:pPr>
        <w:pStyle w:val="paragraph"/>
      </w:pPr>
      <w:r w:rsidRPr="00474547">
        <w:lastRenderedPageBreak/>
        <w:tab/>
        <w:t>(a)</w:t>
      </w:r>
      <w:r w:rsidRPr="00474547">
        <w:tab/>
        <w:t>the disclosure is for the purposes of the authorisation, revocation or notification concerned; or</w:t>
      </w:r>
    </w:p>
    <w:p w:rsidR="004957F2" w:rsidRPr="00474547" w:rsidRDefault="004957F2" w:rsidP="004957F2">
      <w:pPr>
        <w:pStyle w:val="paragraph"/>
      </w:pPr>
      <w:r w:rsidRPr="00474547">
        <w:tab/>
        <w:t>(b)</w:t>
      </w:r>
      <w:r w:rsidRPr="00474547">
        <w:tab/>
        <w:t>the disclosure is reasonably necessary:</w:t>
      </w:r>
    </w:p>
    <w:p w:rsidR="004957F2" w:rsidRPr="00474547" w:rsidRDefault="004957F2" w:rsidP="004957F2">
      <w:pPr>
        <w:pStyle w:val="paragraphsub"/>
      </w:pPr>
      <w:r w:rsidRPr="00474547">
        <w:tab/>
        <w:t>(i)</w:t>
      </w:r>
      <w:r w:rsidRPr="00474547">
        <w:tab/>
        <w:t>to enable the Organisation to perform its functions; or</w:t>
      </w:r>
    </w:p>
    <w:p w:rsidR="004957F2" w:rsidRPr="00474547" w:rsidRDefault="004957F2" w:rsidP="004957F2">
      <w:pPr>
        <w:pStyle w:val="paragraphsub"/>
      </w:pPr>
      <w:r w:rsidRPr="00474547">
        <w:tab/>
        <w:t>(ii)</w:t>
      </w:r>
      <w:r w:rsidRPr="00474547">
        <w:tab/>
        <w:t>to enforce the criminal law; or</w:t>
      </w:r>
    </w:p>
    <w:p w:rsidR="004957F2" w:rsidRPr="00474547" w:rsidRDefault="004957F2" w:rsidP="004957F2">
      <w:pPr>
        <w:pStyle w:val="paragraphsub"/>
      </w:pPr>
      <w:r w:rsidRPr="00474547">
        <w:tab/>
        <w:t>(iii)</w:t>
      </w:r>
      <w:r w:rsidRPr="00474547">
        <w:tab/>
        <w:t>to enforce a law imposing a pecuniary penalty; or</w:t>
      </w:r>
    </w:p>
    <w:p w:rsidR="004957F2" w:rsidRPr="00474547" w:rsidRDefault="004957F2" w:rsidP="004957F2">
      <w:pPr>
        <w:pStyle w:val="paragraphsub"/>
      </w:pPr>
      <w:r w:rsidRPr="00474547">
        <w:tab/>
        <w:t>(iv)</w:t>
      </w:r>
      <w:r w:rsidRPr="00474547">
        <w:tab/>
        <w:t>to protect the public revenue.</w:t>
      </w:r>
    </w:p>
    <w:p w:rsidR="004957F2" w:rsidRPr="00474547" w:rsidRDefault="004957F2" w:rsidP="004957F2">
      <w:pPr>
        <w:pStyle w:val="notetext"/>
      </w:pPr>
      <w:r w:rsidRPr="00474547">
        <w:t>Note:</w:t>
      </w:r>
      <w:r w:rsidRPr="00474547">
        <w:tab/>
        <w:t xml:space="preserve">A defendant bears an evidential burden in relation to the matter in </w:t>
      </w:r>
      <w:r w:rsidR="00474547">
        <w:t>subsection (</w:t>
      </w:r>
      <w:r w:rsidRPr="00474547">
        <w:t>3</w:t>
      </w:r>
      <w:r w:rsidR="00080F0E" w:rsidRPr="00474547">
        <w:t>) (s</w:t>
      </w:r>
      <w:r w:rsidRPr="00474547">
        <w:t>ee subsection</w:t>
      </w:r>
      <w:r w:rsidR="00474547">
        <w:t> </w:t>
      </w:r>
      <w:r w:rsidRPr="00474547">
        <w:t xml:space="preserve">13.3(3) of the </w:t>
      </w:r>
      <w:r w:rsidRPr="00474547">
        <w:rPr>
          <w:i/>
        </w:rPr>
        <w:t>Criminal Code</w:t>
      </w:r>
      <w:r w:rsidRPr="00474547">
        <w:t>).</w:t>
      </w:r>
    </w:p>
    <w:p w:rsidR="004957F2" w:rsidRPr="00474547" w:rsidRDefault="004957F2" w:rsidP="004957F2">
      <w:pPr>
        <w:pStyle w:val="SubsectionHead"/>
      </w:pPr>
      <w:r w:rsidRPr="00474547">
        <w:t>Uses</w:t>
      </w:r>
    </w:p>
    <w:p w:rsidR="004957F2" w:rsidRPr="00474547" w:rsidRDefault="004957F2" w:rsidP="004957F2">
      <w:pPr>
        <w:pStyle w:val="subsection"/>
      </w:pPr>
      <w:r w:rsidRPr="00474547">
        <w:tab/>
        <w:t>(4)</w:t>
      </w:r>
      <w:r w:rsidRPr="00474547">
        <w:tab/>
        <w:t>A person commits an offence if:</w:t>
      </w:r>
    </w:p>
    <w:p w:rsidR="004957F2" w:rsidRPr="00474547" w:rsidRDefault="004957F2" w:rsidP="004957F2">
      <w:pPr>
        <w:pStyle w:val="paragraph"/>
      </w:pPr>
      <w:r w:rsidRPr="00474547">
        <w:tab/>
        <w:t>(a)</w:t>
      </w:r>
      <w:r w:rsidRPr="00474547">
        <w:tab/>
        <w:t>the person uses information; and</w:t>
      </w:r>
    </w:p>
    <w:p w:rsidR="004957F2" w:rsidRPr="00474547" w:rsidRDefault="004957F2" w:rsidP="004957F2">
      <w:pPr>
        <w:pStyle w:val="paragraph"/>
      </w:pPr>
      <w:r w:rsidRPr="00474547">
        <w:tab/>
        <w:t>(b)</w:t>
      </w:r>
      <w:r w:rsidRPr="00474547">
        <w:tab/>
        <w:t>the information is about any of the following:</w:t>
      </w:r>
    </w:p>
    <w:p w:rsidR="004957F2" w:rsidRPr="00474547" w:rsidRDefault="004957F2" w:rsidP="004957F2">
      <w:pPr>
        <w:pStyle w:val="paragraphsub"/>
      </w:pPr>
      <w:r w:rsidRPr="00474547">
        <w:tab/>
        <w:t>(i)</w:t>
      </w:r>
      <w:r w:rsidRPr="00474547">
        <w:tab/>
        <w:t>whether an authorisation under Division</w:t>
      </w:r>
      <w:r w:rsidR="00474547">
        <w:t> </w:t>
      </w:r>
      <w:r w:rsidRPr="00474547">
        <w:t>4 (other than under section</w:t>
      </w:r>
      <w:r w:rsidR="00474547">
        <w:t> </w:t>
      </w:r>
      <w:r w:rsidRPr="00474547">
        <w:t>178A) has been, or is being, sought;</w:t>
      </w:r>
    </w:p>
    <w:p w:rsidR="004957F2" w:rsidRPr="00474547" w:rsidRDefault="004957F2" w:rsidP="004957F2">
      <w:pPr>
        <w:pStyle w:val="paragraphsub"/>
      </w:pPr>
      <w:r w:rsidRPr="00474547">
        <w:tab/>
        <w:t>(ii)</w:t>
      </w:r>
      <w:r w:rsidRPr="00474547">
        <w:tab/>
        <w:t>the making of such an authorisation;</w:t>
      </w:r>
    </w:p>
    <w:p w:rsidR="004957F2" w:rsidRPr="00474547" w:rsidRDefault="004957F2" w:rsidP="004957F2">
      <w:pPr>
        <w:pStyle w:val="paragraphsub"/>
      </w:pPr>
      <w:r w:rsidRPr="00474547">
        <w:tab/>
        <w:t>(iii)</w:t>
      </w:r>
      <w:r w:rsidRPr="00474547">
        <w:tab/>
        <w:t>the existence or non</w:t>
      </w:r>
      <w:r w:rsidR="00474547">
        <w:noBreakHyphen/>
      </w:r>
      <w:r w:rsidRPr="00474547">
        <w:t>existence of such an authorisation;</w:t>
      </w:r>
    </w:p>
    <w:p w:rsidR="004957F2" w:rsidRPr="00474547" w:rsidRDefault="004957F2" w:rsidP="004957F2">
      <w:pPr>
        <w:pStyle w:val="paragraphsub"/>
      </w:pPr>
      <w:r w:rsidRPr="00474547">
        <w:tab/>
        <w:t>(iv)</w:t>
      </w:r>
      <w:r w:rsidRPr="00474547">
        <w:tab/>
        <w:t>the revocation of such an authorisation;</w:t>
      </w:r>
    </w:p>
    <w:p w:rsidR="004957F2" w:rsidRPr="00474547" w:rsidRDefault="004957F2" w:rsidP="004957F2">
      <w:pPr>
        <w:pStyle w:val="paragraphsub"/>
      </w:pPr>
      <w:r w:rsidRPr="00474547">
        <w:tab/>
        <w:t>(v)</w:t>
      </w:r>
      <w:r w:rsidRPr="00474547">
        <w:tab/>
        <w:t>the notification of such a revocation.</w:t>
      </w:r>
    </w:p>
    <w:p w:rsidR="004957F2" w:rsidRPr="00474547" w:rsidRDefault="004957F2" w:rsidP="004957F2">
      <w:pPr>
        <w:pStyle w:val="Penalty"/>
      </w:pPr>
      <w:r w:rsidRPr="00474547">
        <w:t>Penalty:</w:t>
      </w:r>
      <w:r w:rsidRPr="00474547">
        <w:tab/>
        <w:t>Imprisonment for 2 years.</w:t>
      </w:r>
    </w:p>
    <w:p w:rsidR="004957F2" w:rsidRPr="00474547" w:rsidRDefault="004957F2" w:rsidP="004957F2">
      <w:pPr>
        <w:pStyle w:val="subsection"/>
      </w:pPr>
      <w:r w:rsidRPr="00474547">
        <w:tab/>
        <w:t>(5)</w:t>
      </w:r>
      <w:r w:rsidRPr="00474547">
        <w:tab/>
        <w:t>A person commits an offence if:</w:t>
      </w:r>
    </w:p>
    <w:p w:rsidR="004957F2" w:rsidRPr="00474547" w:rsidRDefault="004957F2" w:rsidP="004957F2">
      <w:pPr>
        <w:pStyle w:val="paragraph"/>
      </w:pPr>
      <w:r w:rsidRPr="00474547">
        <w:tab/>
        <w:t>(a)</w:t>
      </w:r>
      <w:r w:rsidRPr="00474547">
        <w:tab/>
        <w:t>the person uses a document; and</w:t>
      </w:r>
    </w:p>
    <w:p w:rsidR="004957F2" w:rsidRPr="00474547" w:rsidRDefault="004957F2" w:rsidP="004957F2">
      <w:pPr>
        <w:pStyle w:val="paragraph"/>
      </w:pPr>
      <w:r w:rsidRPr="00474547">
        <w:tab/>
        <w:t>(b)</w:t>
      </w:r>
      <w:r w:rsidRPr="00474547">
        <w:tab/>
        <w:t>the document consists (wholly or partly) of any of the following:</w:t>
      </w:r>
    </w:p>
    <w:p w:rsidR="004957F2" w:rsidRPr="00474547" w:rsidRDefault="004957F2" w:rsidP="004957F2">
      <w:pPr>
        <w:pStyle w:val="paragraphsub"/>
      </w:pPr>
      <w:r w:rsidRPr="00474547">
        <w:tab/>
        <w:t>(i)</w:t>
      </w:r>
      <w:r w:rsidRPr="00474547">
        <w:tab/>
        <w:t>an authorisation under Division</w:t>
      </w:r>
      <w:r w:rsidR="00474547">
        <w:t> </w:t>
      </w:r>
      <w:r w:rsidRPr="00474547">
        <w:t>4 (other than under section</w:t>
      </w:r>
      <w:r w:rsidR="00474547">
        <w:t> </w:t>
      </w:r>
      <w:r w:rsidRPr="00474547">
        <w:t>178A);</w:t>
      </w:r>
    </w:p>
    <w:p w:rsidR="004957F2" w:rsidRPr="00474547" w:rsidRDefault="004957F2" w:rsidP="004957F2">
      <w:pPr>
        <w:pStyle w:val="paragraphsub"/>
      </w:pPr>
      <w:r w:rsidRPr="00474547">
        <w:tab/>
        <w:t>(ii)</w:t>
      </w:r>
      <w:r w:rsidRPr="00474547">
        <w:tab/>
        <w:t>the revocation of such an authorisation;</w:t>
      </w:r>
    </w:p>
    <w:p w:rsidR="004957F2" w:rsidRPr="00474547" w:rsidRDefault="004957F2" w:rsidP="004957F2">
      <w:pPr>
        <w:pStyle w:val="paragraphsub"/>
      </w:pPr>
      <w:r w:rsidRPr="00474547">
        <w:tab/>
        <w:t>(iii)</w:t>
      </w:r>
      <w:r w:rsidRPr="00474547">
        <w:tab/>
        <w:t>the notification of such a revocation.</w:t>
      </w:r>
    </w:p>
    <w:p w:rsidR="004957F2" w:rsidRPr="00474547" w:rsidRDefault="004957F2" w:rsidP="004957F2">
      <w:pPr>
        <w:pStyle w:val="Penalty"/>
      </w:pPr>
      <w:r w:rsidRPr="00474547">
        <w:t>Penalty:</w:t>
      </w:r>
      <w:r w:rsidRPr="00474547">
        <w:tab/>
        <w:t>Imprisonment for 2 years.</w:t>
      </w:r>
    </w:p>
    <w:p w:rsidR="004957F2" w:rsidRPr="00474547" w:rsidRDefault="004957F2" w:rsidP="004957F2">
      <w:pPr>
        <w:pStyle w:val="subsection"/>
      </w:pPr>
      <w:r w:rsidRPr="00474547">
        <w:lastRenderedPageBreak/>
        <w:tab/>
        <w:t>(6)</w:t>
      </w:r>
      <w:r w:rsidRPr="00474547">
        <w:tab/>
      </w:r>
      <w:r w:rsidR="00474547">
        <w:t>Paragraphs (</w:t>
      </w:r>
      <w:r w:rsidRPr="00474547">
        <w:t>4)(a) and (5)(a) do not apply to a use of information or a document if:</w:t>
      </w:r>
    </w:p>
    <w:p w:rsidR="004957F2" w:rsidRPr="00474547" w:rsidRDefault="004957F2" w:rsidP="004957F2">
      <w:pPr>
        <w:pStyle w:val="paragraph"/>
      </w:pPr>
      <w:r w:rsidRPr="00474547">
        <w:tab/>
        <w:t>(a)</w:t>
      </w:r>
      <w:r w:rsidRPr="00474547">
        <w:tab/>
        <w:t>the use is for the purposes of the authorisation, revocation or notification concerned; or</w:t>
      </w:r>
    </w:p>
    <w:p w:rsidR="004957F2" w:rsidRPr="00474547" w:rsidRDefault="004957F2" w:rsidP="004957F2">
      <w:pPr>
        <w:pStyle w:val="paragraph"/>
      </w:pPr>
      <w:r w:rsidRPr="00474547">
        <w:tab/>
        <w:t>(b)</w:t>
      </w:r>
      <w:r w:rsidRPr="00474547">
        <w:tab/>
        <w:t>the use is reasonably necessary:</w:t>
      </w:r>
    </w:p>
    <w:p w:rsidR="004957F2" w:rsidRPr="00474547" w:rsidRDefault="004957F2" w:rsidP="004957F2">
      <w:pPr>
        <w:pStyle w:val="paragraphsub"/>
      </w:pPr>
      <w:r w:rsidRPr="00474547">
        <w:tab/>
        <w:t>(i)</w:t>
      </w:r>
      <w:r w:rsidRPr="00474547">
        <w:tab/>
        <w:t>to enforce the criminal law; or</w:t>
      </w:r>
    </w:p>
    <w:p w:rsidR="004957F2" w:rsidRPr="00474547" w:rsidRDefault="004957F2" w:rsidP="004957F2">
      <w:pPr>
        <w:pStyle w:val="paragraphsub"/>
      </w:pPr>
      <w:r w:rsidRPr="00474547">
        <w:tab/>
        <w:t>(ii)</w:t>
      </w:r>
      <w:r w:rsidRPr="00474547">
        <w:tab/>
        <w:t>to enforce a law imposing a pecuniary penalty; or</w:t>
      </w:r>
    </w:p>
    <w:p w:rsidR="004957F2" w:rsidRPr="00474547" w:rsidRDefault="004957F2" w:rsidP="004957F2">
      <w:pPr>
        <w:pStyle w:val="paragraphsub"/>
      </w:pPr>
      <w:r w:rsidRPr="00474547">
        <w:tab/>
        <w:t>(iii)</w:t>
      </w:r>
      <w:r w:rsidRPr="00474547">
        <w:tab/>
        <w:t>to protect the public revenue.</w:t>
      </w:r>
    </w:p>
    <w:p w:rsidR="004957F2" w:rsidRPr="00474547" w:rsidRDefault="004957F2" w:rsidP="004957F2">
      <w:pPr>
        <w:pStyle w:val="notetext"/>
      </w:pPr>
      <w:r w:rsidRPr="00474547">
        <w:t>Note:</w:t>
      </w:r>
      <w:r w:rsidRPr="00474547">
        <w:tab/>
        <w:t xml:space="preserve">A defendant bears an evidential burden in relation to the matter in </w:t>
      </w:r>
      <w:r w:rsidR="00474547">
        <w:t>subsection (</w:t>
      </w:r>
      <w:r w:rsidRPr="00474547">
        <w:t>6</w:t>
      </w:r>
      <w:r w:rsidR="00080F0E" w:rsidRPr="00474547">
        <w:t>) (s</w:t>
      </w:r>
      <w:r w:rsidRPr="00474547">
        <w:t>ee subsection</w:t>
      </w:r>
      <w:r w:rsidR="00474547">
        <w:t> </w:t>
      </w:r>
      <w:r w:rsidRPr="00474547">
        <w:t xml:space="preserve">13.3(3) of the </w:t>
      </w:r>
      <w:r w:rsidRPr="00474547">
        <w:rPr>
          <w:i/>
        </w:rPr>
        <w:t>Criminal Code</w:t>
      </w:r>
      <w:r w:rsidRPr="00474547">
        <w:t>).</w:t>
      </w:r>
    </w:p>
    <w:p w:rsidR="00AB1168" w:rsidRPr="00474547" w:rsidRDefault="00AB1168" w:rsidP="00AB1168">
      <w:pPr>
        <w:pStyle w:val="ActHead5"/>
      </w:pPr>
      <w:bookmarkStart w:id="335" w:name="_Toc405296259"/>
      <w:r w:rsidRPr="00474547">
        <w:rPr>
          <w:rStyle w:val="CharSectno"/>
        </w:rPr>
        <w:t>182</w:t>
      </w:r>
      <w:r w:rsidRPr="00474547">
        <w:t xml:space="preserve">  Secondary disclosure/use offence</w:t>
      </w:r>
      <w:r w:rsidR="00C65862" w:rsidRPr="00474547">
        <w:t>: disclosures under Division</w:t>
      </w:r>
      <w:r w:rsidR="00474547">
        <w:t> </w:t>
      </w:r>
      <w:r w:rsidR="00C65862" w:rsidRPr="00474547">
        <w:t>4</w:t>
      </w:r>
      <w:bookmarkEnd w:id="335"/>
    </w:p>
    <w:p w:rsidR="00AB1168" w:rsidRPr="00474547" w:rsidRDefault="00AB1168" w:rsidP="00AB1168">
      <w:pPr>
        <w:pStyle w:val="subsection"/>
      </w:pPr>
      <w:r w:rsidRPr="00474547">
        <w:tab/>
        <w:t>(1)</w:t>
      </w:r>
      <w:r w:rsidRPr="00474547">
        <w:tab/>
        <w:t>A person commits an offence if:</w:t>
      </w:r>
    </w:p>
    <w:p w:rsidR="00AB1168" w:rsidRPr="00474547" w:rsidRDefault="00AB1168" w:rsidP="00AB1168">
      <w:pPr>
        <w:pStyle w:val="paragraph"/>
      </w:pPr>
      <w:r w:rsidRPr="00474547">
        <w:tab/>
        <w:t>(a)</w:t>
      </w:r>
      <w:r w:rsidRPr="00474547">
        <w:tab/>
        <w:t>information or a document is disclosed to the person as permitted by Division</w:t>
      </w:r>
      <w:r w:rsidR="00474547">
        <w:t> </w:t>
      </w:r>
      <w:r w:rsidRPr="00474547">
        <w:t>4</w:t>
      </w:r>
      <w:r w:rsidR="008821AF" w:rsidRPr="00474547">
        <w:t xml:space="preserve"> or 4A</w:t>
      </w:r>
      <w:r w:rsidRPr="00474547">
        <w:t>; and</w:t>
      </w:r>
    </w:p>
    <w:p w:rsidR="00AB1168" w:rsidRPr="00474547" w:rsidRDefault="00AB1168" w:rsidP="00AB1168">
      <w:pPr>
        <w:pStyle w:val="paragraph"/>
      </w:pPr>
      <w:r w:rsidRPr="00474547">
        <w:tab/>
        <w:t>(b)</w:t>
      </w:r>
      <w:r w:rsidRPr="00474547">
        <w:tab/>
        <w:t>the person discloses or uses the information or document.</w:t>
      </w:r>
    </w:p>
    <w:p w:rsidR="00AB1168" w:rsidRPr="00474547" w:rsidRDefault="00AB1168" w:rsidP="00AB1168">
      <w:pPr>
        <w:pStyle w:val="Penalty"/>
      </w:pPr>
      <w:r w:rsidRPr="00474547">
        <w:t>Penalty:</w:t>
      </w:r>
      <w:r w:rsidRPr="00474547">
        <w:tab/>
        <w:t>Imprisonment for 2 years.</w:t>
      </w:r>
    </w:p>
    <w:p w:rsidR="00AB1168" w:rsidRPr="00474547" w:rsidRDefault="00AB1168" w:rsidP="00AB1168">
      <w:pPr>
        <w:pStyle w:val="SubsectionHead"/>
      </w:pPr>
      <w:r w:rsidRPr="00474547">
        <w:t>Exempt disclosures</w:t>
      </w:r>
    </w:p>
    <w:p w:rsidR="00AB1168" w:rsidRPr="00474547" w:rsidRDefault="00AB1168" w:rsidP="00AB1168">
      <w:pPr>
        <w:pStyle w:val="subsection"/>
      </w:pPr>
      <w:r w:rsidRPr="00474547">
        <w:tab/>
        <w:t>(2)</w:t>
      </w:r>
      <w:r w:rsidRPr="00474547">
        <w:tab/>
      </w:r>
      <w:r w:rsidR="00474547">
        <w:t>Paragraph (</w:t>
      </w:r>
      <w:r w:rsidRPr="00474547">
        <w:t xml:space="preserve">1)(b) does not apply to a disclosure of </w:t>
      </w:r>
      <w:r w:rsidR="00B73D9E" w:rsidRPr="00474547">
        <w:t>non</w:t>
      </w:r>
      <w:r w:rsidR="00474547">
        <w:noBreakHyphen/>
      </w:r>
      <w:r w:rsidR="00B73D9E" w:rsidRPr="00474547">
        <w:t>missing person information</w:t>
      </w:r>
      <w:r w:rsidRPr="00474547">
        <w:t xml:space="preserve"> if the disclosure is reasonably necessary:</w:t>
      </w:r>
    </w:p>
    <w:p w:rsidR="00AB1168" w:rsidRPr="00474547" w:rsidRDefault="00AB1168" w:rsidP="00AB1168">
      <w:pPr>
        <w:pStyle w:val="paragraph"/>
      </w:pPr>
      <w:r w:rsidRPr="00474547">
        <w:tab/>
        <w:t>(a)</w:t>
      </w:r>
      <w:r w:rsidRPr="00474547">
        <w:tab/>
        <w:t>for the performance by the Organisation of its functions; or</w:t>
      </w:r>
    </w:p>
    <w:p w:rsidR="00AB1168" w:rsidRPr="00474547" w:rsidRDefault="00AB1168" w:rsidP="00AB1168">
      <w:pPr>
        <w:pStyle w:val="paragraph"/>
      </w:pPr>
      <w:r w:rsidRPr="00474547">
        <w:tab/>
        <w:t>(b)</w:t>
      </w:r>
      <w:r w:rsidRPr="00474547">
        <w:tab/>
        <w:t>for the enforcement of the criminal law; or</w:t>
      </w:r>
    </w:p>
    <w:p w:rsidR="00AB1168" w:rsidRPr="00474547" w:rsidRDefault="00AB1168" w:rsidP="00AB1168">
      <w:pPr>
        <w:pStyle w:val="paragraph"/>
      </w:pPr>
      <w:r w:rsidRPr="00474547">
        <w:tab/>
        <w:t>(c)</w:t>
      </w:r>
      <w:r w:rsidRPr="00474547">
        <w:tab/>
        <w:t>for the enforcement of a law imposing a pecuniary penalty; or</w:t>
      </w:r>
    </w:p>
    <w:p w:rsidR="00AB1168" w:rsidRPr="00474547" w:rsidRDefault="00AB1168" w:rsidP="00AB1168">
      <w:pPr>
        <w:pStyle w:val="paragraph"/>
      </w:pPr>
      <w:r w:rsidRPr="00474547">
        <w:tab/>
        <w:t>(d)</w:t>
      </w:r>
      <w:r w:rsidRPr="00474547">
        <w:tab/>
        <w:t>for the protection of the public revenue.</w:t>
      </w:r>
    </w:p>
    <w:p w:rsidR="00AB1168" w:rsidRPr="00474547" w:rsidRDefault="00AB1168" w:rsidP="00AB1168">
      <w:pPr>
        <w:pStyle w:val="notetext"/>
      </w:pPr>
      <w:r w:rsidRPr="00474547">
        <w:t>Note:</w:t>
      </w:r>
      <w:r w:rsidRPr="00474547">
        <w:tab/>
        <w:t xml:space="preserve">A defendant bears an evidential burden in relation to the matter in </w:t>
      </w:r>
      <w:r w:rsidR="00474547">
        <w:t>subsection (</w:t>
      </w:r>
      <w:r w:rsidRPr="00474547">
        <w:t>2</w:t>
      </w:r>
      <w:r w:rsidR="00080F0E" w:rsidRPr="00474547">
        <w:t>) (s</w:t>
      </w:r>
      <w:r w:rsidRPr="00474547">
        <w:t>ee subsection</w:t>
      </w:r>
      <w:r w:rsidR="00474547">
        <w:t> </w:t>
      </w:r>
      <w:r w:rsidRPr="00474547">
        <w:t xml:space="preserve">13.3(3) of the </w:t>
      </w:r>
      <w:r w:rsidRPr="00474547">
        <w:rPr>
          <w:i/>
        </w:rPr>
        <w:t>Criminal Code</w:t>
      </w:r>
      <w:r w:rsidRPr="00474547">
        <w:t>).</w:t>
      </w:r>
    </w:p>
    <w:p w:rsidR="004933DF" w:rsidRPr="00474547" w:rsidRDefault="004933DF" w:rsidP="004933DF">
      <w:pPr>
        <w:pStyle w:val="subsection"/>
      </w:pPr>
      <w:r w:rsidRPr="00474547">
        <w:tab/>
        <w:t>(2A)</w:t>
      </w:r>
      <w:r w:rsidRPr="00474547">
        <w:tab/>
      </w:r>
      <w:r w:rsidR="00474547">
        <w:t>Paragraph (</w:t>
      </w:r>
      <w:r w:rsidRPr="00474547">
        <w:t>1)(b) does not apply to a disclosure of missing person information in relation to a missing person if:</w:t>
      </w:r>
    </w:p>
    <w:p w:rsidR="004933DF" w:rsidRPr="00474547" w:rsidRDefault="004933DF" w:rsidP="004933DF">
      <w:pPr>
        <w:pStyle w:val="paragraph"/>
      </w:pPr>
      <w:r w:rsidRPr="00474547">
        <w:tab/>
        <w:t>(a)</w:t>
      </w:r>
      <w:r w:rsidRPr="00474547">
        <w:tab/>
        <w:t>the disclosure is reasonably necessary for the purposes of finding the missing person; or</w:t>
      </w:r>
    </w:p>
    <w:p w:rsidR="004933DF" w:rsidRPr="00474547" w:rsidRDefault="004933DF" w:rsidP="004933DF">
      <w:pPr>
        <w:pStyle w:val="paragraph"/>
      </w:pPr>
      <w:r w:rsidRPr="00474547">
        <w:lastRenderedPageBreak/>
        <w:tab/>
        <w:t>(b)</w:t>
      </w:r>
      <w:r w:rsidRPr="00474547">
        <w:tab/>
        <w:t>the information is disclosed to the person who notified the Australian Federal Police, or a Police Force of a State, of the missing person and:</w:t>
      </w:r>
    </w:p>
    <w:p w:rsidR="004933DF" w:rsidRPr="00474547" w:rsidRDefault="004933DF" w:rsidP="004933DF">
      <w:pPr>
        <w:pStyle w:val="paragraphsub"/>
      </w:pPr>
      <w:r w:rsidRPr="00474547">
        <w:tab/>
        <w:t>(i)</w:t>
      </w:r>
      <w:r w:rsidRPr="00474547">
        <w:tab/>
        <w:t>the missing person consented to the disclosure; or</w:t>
      </w:r>
    </w:p>
    <w:p w:rsidR="004933DF" w:rsidRPr="00474547" w:rsidRDefault="004933DF" w:rsidP="004933DF">
      <w:pPr>
        <w:pStyle w:val="paragraphsub"/>
      </w:pPr>
      <w:r w:rsidRPr="00474547">
        <w:tab/>
        <w:t>(ii)</w:t>
      </w:r>
      <w:r w:rsidRPr="00474547">
        <w:tab/>
        <w:t>the missing person is unable to consent, and the disclosure is reasonably necessary to prevent a threat to the missing person’s health, life or safety; or</w:t>
      </w:r>
    </w:p>
    <w:p w:rsidR="004933DF" w:rsidRPr="00474547" w:rsidRDefault="004933DF" w:rsidP="004933DF">
      <w:pPr>
        <w:pStyle w:val="paragraphsub"/>
      </w:pPr>
      <w:r w:rsidRPr="00474547">
        <w:tab/>
        <w:t>(iii)</w:t>
      </w:r>
      <w:r w:rsidRPr="00474547">
        <w:tab/>
        <w:t>the missing person is dead.</w:t>
      </w:r>
    </w:p>
    <w:p w:rsidR="004933DF" w:rsidRPr="00474547" w:rsidRDefault="004933DF" w:rsidP="004933DF">
      <w:pPr>
        <w:pStyle w:val="notetext"/>
      </w:pPr>
      <w:r w:rsidRPr="00474547">
        <w:t>Note:</w:t>
      </w:r>
      <w:r w:rsidRPr="00474547">
        <w:tab/>
        <w:t xml:space="preserve">A defendant bears an evidential burden in relation to the matter in </w:t>
      </w:r>
      <w:r w:rsidR="00474547">
        <w:t>subsection (</w:t>
      </w:r>
      <w:r w:rsidRPr="00474547">
        <w:t>2A</w:t>
      </w:r>
      <w:r w:rsidR="00080F0E" w:rsidRPr="00474547">
        <w:t>) (s</w:t>
      </w:r>
      <w:r w:rsidRPr="00474547">
        <w:t>ee subsection</w:t>
      </w:r>
      <w:r w:rsidR="00474547">
        <w:t> </w:t>
      </w:r>
      <w:r w:rsidRPr="00474547">
        <w:t xml:space="preserve">13.3(3) of the </w:t>
      </w:r>
      <w:r w:rsidRPr="00474547">
        <w:rPr>
          <w:i/>
        </w:rPr>
        <w:t>Criminal Code</w:t>
      </w:r>
      <w:r w:rsidRPr="00474547">
        <w:t>).</w:t>
      </w:r>
    </w:p>
    <w:p w:rsidR="00AB1168" w:rsidRPr="00474547" w:rsidRDefault="00AB1168" w:rsidP="00AB1168">
      <w:pPr>
        <w:pStyle w:val="SubsectionHead"/>
      </w:pPr>
      <w:r w:rsidRPr="00474547">
        <w:t>Exempt uses</w:t>
      </w:r>
    </w:p>
    <w:p w:rsidR="00AB1168" w:rsidRPr="00474547" w:rsidRDefault="00AB1168" w:rsidP="00AB1168">
      <w:pPr>
        <w:pStyle w:val="subsection"/>
      </w:pPr>
      <w:r w:rsidRPr="00474547">
        <w:tab/>
        <w:t>(3)</w:t>
      </w:r>
      <w:r w:rsidRPr="00474547">
        <w:tab/>
      </w:r>
      <w:r w:rsidR="00474547">
        <w:t>Paragraph (</w:t>
      </w:r>
      <w:r w:rsidRPr="00474547">
        <w:t xml:space="preserve">1)(b) does not apply to a use of </w:t>
      </w:r>
      <w:r w:rsidR="00A07B9C" w:rsidRPr="00474547">
        <w:t>non</w:t>
      </w:r>
      <w:r w:rsidR="00474547">
        <w:noBreakHyphen/>
      </w:r>
      <w:r w:rsidR="00A07B9C" w:rsidRPr="00474547">
        <w:t>missing person information</w:t>
      </w:r>
      <w:r w:rsidRPr="00474547">
        <w:t xml:space="preserve"> if the use is reasonably necessary:</w:t>
      </w:r>
    </w:p>
    <w:p w:rsidR="00AB1168" w:rsidRPr="00474547" w:rsidRDefault="00AB1168" w:rsidP="00AB1168">
      <w:pPr>
        <w:pStyle w:val="paragraph"/>
      </w:pPr>
      <w:r w:rsidRPr="00474547">
        <w:tab/>
        <w:t>(a)</w:t>
      </w:r>
      <w:r w:rsidRPr="00474547">
        <w:tab/>
        <w:t>for the enforcement of the criminal law; or</w:t>
      </w:r>
    </w:p>
    <w:p w:rsidR="00AB1168" w:rsidRPr="00474547" w:rsidRDefault="00AB1168" w:rsidP="00AB1168">
      <w:pPr>
        <w:pStyle w:val="paragraph"/>
      </w:pPr>
      <w:r w:rsidRPr="00474547">
        <w:tab/>
        <w:t>(b)</w:t>
      </w:r>
      <w:r w:rsidRPr="00474547">
        <w:tab/>
        <w:t>for the enforcement of a law imposing a pecuniary penalty; or</w:t>
      </w:r>
    </w:p>
    <w:p w:rsidR="00AB1168" w:rsidRPr="00474547" w:rsidRDefault="00AB1168" w:rsidP="00AB1168">
      <w:pPr>
        <w:pStyle w:val="paragraph"/>
      </w:pPr>
      <w:r w:rsidRPr="00474547">
        <w:tab/>
        <w:t>(c)</w:t>
      </w:r>
      <w:r w:rsidRPr="00474547">
        <w:tab/>
        <w:t>for the protection of the public revenue.</w:t>
      </w:r>
    </w:p>
    <w:p w:rsidR="00AB1168" w:rsidRPr="00474547" w:rsidRDefault="00AB1168" w:rsidP="00AB1168">
      <w:pPr>
        <w:pStyle w:val="notetext"/>
      </w:pPr>
      <w:r w:rsidRPr="00474547">
        <w:t>Note:</w:t>
      </w:r>
      <w:r w:rsidRPr="00474547">
        <w:tab/>
        <w:t xml:space="preserve">A defendant bears an evidential burden in relation to the matter in </w:t>
      </w:r>
      <w:r w:rsidR="00474547">
        <w:t>subsection (</w:t>
      </w:r>
      <w:r w:rsidRPr="00474547">
        <w:t>3</w:t>
      </w:r>
      <w:r w:rsidR="00080F0E" w:rsidRPr="00474547">
        <w:t>) (s</w:t>
      </w:r>
      <w:r w:rsidRPr="00474547">
        <w:t>ee subsection</w:t>
      </w:r>
      <w:r w:rsidR="00474547">
        <w:t> </w:t>
      </w:r>
      <w:r w:rsidRPr="00474547">
        <w:t xml:space="preserve">13.3(3) of the </w:t>
      </w:r>
      <w:r w:rsidRPr="00474547">
        <w:rPr>
          <w:i/>
        </w:rPr>
        <w:t>Criminal Code</w:t>
      </w:r>
      <w:r w:rsidRPr="00474547">
        <w:t>).</w:t>
      </w:r>
    </w:p>
    <w:p w:rsidR="00AE68D3" w:rsidRPr="00474547" w:rsidRDefault="00AE68D3" w:rsidP="00AE68D3">
      <w:pPr>
        <w:pStyle w:val="subsection"/>
      </w:pPr>
      <w:r w:rsidRPr="00474547">
        <w:tab/>
        <w:t>(4)</w:t>
      </w:r>
      <w:r w:rsidRPr="00474547">
        <w:tab/>
      </w:r>
      <w:r w:rsidR="00474547">
        <w:t>Paragraph (</w:t>
      </w:r>
      <w:r w:rsidRPr="00474547">
        <w:t>1)(b) does not apply to a use of missing person information in relation to a missing person if the use is reasonably necessary for the purposes of finding the missing person.</w:t>
      </w:r>
    </w:p>
    <w:p w:rsidR="00AE68D3" w:rsidRPr="00474547" w:rsidRDefault="00AE68D3" w:rsidP="00AE68D3">
      <w:pPr>
        <w:pStyle w:val="notetext"/>
      </w:pPr>
      <w:r w:rsidRPr="00474547">
        <w:t>Note:</w:t>
      </w:r>
      <w:r w:rsidRPr="00474547">
        <w:tab/>
        <w:t xml:space="preserve">A defendant bears an evidential burden in relation to the matter in </w:t>
      </w:r>
      <w:r w:rsidR="00474547">
        <w:t>subsection (</w:t>
      </w:r>
      <w:r w:rsidRPr="00474547">
        <w:t>4</w:t>
      </w:r>
      <w:r w:rsidR="00080F0E" w:rsidRPr="00474547">
        <w:t>) (s</w:t>
      </w:r>
      <w:r w:rsidRPr="00474547">
        <w:t>ee subsection</w:t>
      </w:r>
      <w:r w:rsidR="00474547">
        <w:t> </w:t>
      </w:r>
      <w:r w:rsidRPr="00474547">
        <w:t xml:space="preserve">13.3(3) of the </w:t>
      </w:r>
      <w:r w:rsidRPr="00474547">
        <w:rPr>
          <w:i/>
        </w:rPr>
        <w:t>Criminal Code</w:t>
      </w:r>
      <w:r w:rsidRPr="00474547">
        <w:t>).</w:t>
      </w:r>
    </w:p>
    <w:p w:rsidR="008821AF" w:rsidRPr="00474547" w:rsidRDefault="008821AF" w:rsidP="008821AF">
      <w:pPr>
        <w:pStyle w:val="subsection"/>
      </w:pPr>
      <w:r w:rsidRPr="00474547">
        <w:tab/>
        <w:t>(4A)</w:t>
      </w:r>
      <w:r w:rsidRPr="00474547">
        <w:tab/>
      </w:r>
      <w:r w:rsidR="00474547">
        <w:t>Paragraph (</w:t>
      </w:r>
      <w:r w:rsidRPr="00474547">
        <w:t>1)(b) does not apply to a disclosure or use of information or a document if the disclosure or use is permitted by section</w:t>
      </w:r>
      <w:r w:rsidR="00474547">
        <w:t> </w:t>
      </w:r>
      <w:r w:rsidRPr="00474547">
        <w:t>180C or 180D.</w:t>
      </w:r>
    </w:p>
    <w:p w:rsidR="008821AF" w:rsidRPr="00474547" w:rsidRDefault="008821AF" w:rsidP="008821AF">
      <w:pPr>
        <w:pStyle w:val="notetext"/>
      </w:pPr>
      <w:r w:rsidRPr="00474547">
        <w:t>Note:</w:t>
      </w:r>
      <w:r w:rsidRPr="00474547">
        <w:tab/>
        <w:t xml:space="preserve">A defendant bears an evidential burden in relation to the matter in </w:t>
      </w:r>
      <w:r w:rsidR="00474547">
        <w:t>subsection (</w:t>
      </w:r>
      <w:r w:rsidRPr="00474547">
        <w:t>4A</w:t>
      </w:r>
      <w:r w:rsidR="00080F0E" w:rsidRPr="00474547">
        <w:t>) (s</w:t>
      </w:r>
      <w:r w:rsidRPr="00474547">
        <w:t>ee subsection</w:t>
      </w:r>
      <w:r w:rsidR="00474547">
        <w:t> </w:t>
      </w:r>
      <w:r w:rsidRPr="00474547">
        <w:t xml:space="preserve">13.3(3) of the </w:t>
      </w:r>
      <w:r w:rsidRPr="00474547">
        <w:rPr>
          <w:i/>
        </w:rPr>
        <w:t>Criminal Code</w:t>
      </w:r>
      <w:r w:rsidRPr="00474547">
        <w:t>).</w:t>
      </w:r>
    </w:p>
    <w:p w:rsidR="00AE68D3" w:rsidRPr="00474547" w:rsidRDefault="00AE68D3" w:rsidP="00AE68D3">
      <w:pPr>
        <w:pStyle w:val="subsection"/>
      </w:pPr>
      <w:r w:rsidRPr="00474547">
        <w:tab/>
        <w:t>(5)</w:t>
      </w:r>
      <w:r w:rsidRPr="00474547">
        <w:tab/>
        <w:t>In this Act:</w:t>
      </w:r>
    </w:p>
    <w:p w:rsidR="00AE68D3" w:rsidRPr="00474547" w:rsidRDefault="00AE68D3" w:rsidP="00AE68D3">
      <w:pPr>
        <w:pStyle w:val="Definition"/>
      </w:pPr>
      <w:r w:rsidRPr="00474547">
        <w:rPr>
          <w:b/>
          <w:i/>
        </w:rPr>
        <w:lastRenderedPageBreak/>
        <w:t>missing person information</w:t>
      </w:r>
      <w:r w:rsidRPr="00474547">
        <w:t>, in relation to a missing person,</w:t>
      </w:r>
      <w:r w:rsidRPr="00474547">
        <w:rPr>
          <w:b/>
          <w:i/>
        </w:rPr>
        <w:t xml:space="preserve"> </w:t>
      </w:r>
      <w:r w:rsidRPr="00474547">
        <w:t>means information or a document that is disclosed under section</w:t>
      </w:r>
      <w:r w:rsidR="00474547">
        <w:t> </w:t>
      </w:r>
      <w:r w:rsidRPr="00474547">
        <w:t>178A (locating missing persons) in relation to the person who the Australian Federal Police, or a Police Force of a State, has been notified is missing.</w:t>
      </w:r>
    </w:p>
    <w:p w:rsidR="00AE68D3" w:rsidRPr="00474547" w:rsidRDefault="00AE68D3" w:rsidP="00AE68D3">
      <w:pPr>
        <w:pStyle w:val="Definition"/>
      </w:pPr>
      <w:r w:rsidRPr="00474547">
        <w:rPr>
          <w:b/>
          <w:i/>
        </w:rPr>
        <w:t>non</w:t>
      </w:r>
      <w:r w:rsidR="00474547">
        <w:rPr>
          <w:b/>
          <w:i/>
        </w:rPr>
        <w:noBreakHyphen/>
      </w:r>
      <w:r w:rsidRPr="00474547">
        <w:rPr>
          <w:b/>
          <w:i/>
        </w:rPr>
        <w:t>missing person information</w:t>
      </w:r>
      <w:r w:rsidRPr="00474547">
        <w:t xml:space="preserve"> means information or a document that is disclosed as permitted by Division</w:t>
      </w:r>
      <w:r w:rsidR="00474547">
        <w:t> </w:t>
      </w:r>
      <w:r w:rsidRPr="00474547">
        <w:t>4</w:t>
      </w:r>
      <w:r w:rsidR="008821AF" w:rsidRPr="00474547">
        <w:t xml:space="preserve"> or 4A</w:t>
      </w:r>
      <w:r w:rsidRPr="00474547">
        <w:t>, but not under section</w:t>
      </w:r>
      <w:r w:rsidR="00474547">
        <w:t> </w:t>
      </w:r>
      <w:r w:rsidRPr="00474547">
        <w:t>178A (locating missing persons).</w:t>
      </w:r>
    </w:p>
    <w:p w:rsidR="00AB1168" w:rsidRPr="00474547" w:rsidRDefault="00AB1168" w:rsidP="00DD1FDB">
      <w:pPr>
        <w:pStyle w:val="ActHead2"/>
        <w:pageBreakBefore/>
      </w:pPr>
      <w:bookmarkStart w:id="336" w:name="_Toc405296260"/>
      <w:r w:rsidRPr="00474547">
        <w:rPr>
          <w:rStyle w:val="CharPartNo"/>
        </w:rPr>
        <w:lastRenderedPageBreak/>
        <w:t>Part</w:t>
      </w:r>
      <w:r w:rsidR="00474547" w:rsidRPr="00474547">
        <w:rPr>
          <w:rStyle w:val="CharPartNo"/>
        </w:rPr>
        <w:t> </w:t>
      </w:r>
      <w:r w:rsidRPr="00474547">
        <w:rPr>
          <w:rStyle w:val="CharPartNo"/>
        </w:rPr>
        <w:t>4</w:t>
      </w:r>
      <w:r w:rsidR="00474547" w:rsidRPr="00474547">
        <w:rPr>
          <w:rStyle w:val="CharPartNo"/>
        </w:rPr>
        <w:noBreakHyphen/>
      </w:r>
      <w:r w:rsidRPr="00474547">
        <w:rPr>
          <w:rStyle w:val="CharPartNo"/>
        </w:rPr>
        <w:t>2</w:t>
      </w:r>
      <w:r w:rsidRPr="00474547">
        <w:t>—</w:t>
      </w:r>
      <w:r w:rsidRPr="00474547">
        <w:rPr>
          <w:rStyle w:val="CharPartText"/>
        </w:rPr>
        <w:t>Procedural requirements relating to authorisations</w:t>
      </w:r>
      <w:bookmarkEnd w:id="336"/>
    </w:p>
    <w:p w:rsidR="00A436B7" w:rsidRPr="00474547" w:rsidRDefault="00A436B7" w:rsidP="00A436B7">
      <w:pPr>
        <w:pStyle w:val="Header"/>
      </w:pPr>
      <w:r w:rsidRPr="00474547">
        <w:rPr>
          <w:rStyle w:val="CharDivNo"/>
        </w:rPr>
        <w:t xml:space="preserve"> </w:t>
      </w:r>
      <w:r w:rsidRPr="00474547">
        <w:rPr>
          <w:rStyle w:val="CharDivText"/>
        </w:rPr>
        <w:t xml:space="preserve"> </w:t>
      </w:r>
    </w:p>
    <w:p w:rsidR="00AB1168" w:rsidRPr="00474547" w:rsidRDefault="00AB1168" w:rsidP="00AB1168">
      <w:pPr>
        <w:pStyle w:val="ActHead5"/>
      </w:pPr>
      <w:bookmarkStart w:id="337" w:name="_Toc405296261"/>
      <w:r w:rsidRPr="00474547">
        <w:rPr>
          <w:rStyle w:val="CharSectno"/>
        </w:rPr>
        <w:t>183</w:t>
      </w:r>
      <w:r w:rsidRPr="00474547">
        <w:t xml:space="preserve">  Form of authorisations and notifications</w:t>
      </w:r>
      <w:bookmarkEnd w:id="337"/>
    </w:p>
    <w:p w:rsidR="00AB1168" w:rsidRPr="00474547" w:rsidRDefault="00AB1168" w:rsidP="00AB1168">
      <w:pPr>
        <w:pStyle w:val="subsection"/>
      </w:pPr>
      <w:r w:rsidRPr="00474547">
        <w:tab/>
        <w:t>(1)</w:t>
      </w:r>
      <w:r w:rsidRPr="00474547">
        <w:tab/>
        <w:t>The following:</w:t>
      </w:r>
    </w:p>
    <w:p w:rsidR="00AB1168" w:rsidRPr="00474547" w:rsidRDefault="00AB1168" w:rsidP="00AB1168">
      <w:pPr>
        <w:pStyle w:val="paragraph"/>
      </w:pPr>
      <w:r w:rsidRPr="00474547">
        <w:tab/>
        <w:t>(a)</w:t>
      </w:r>
      <w:r w:rsidRPr="00474547">
        <w:tab/>
        <w:t>an authorisation under Division</w:t>
      </w:r>
      <w:r w:rsidR="00474547">
        <w:t> </w:t>
      </w:r>
      <w:r w:rsidRPr="00474547">
        <w:t>3</w:t>
      </w:r>
      <w:r w:rsidR="00CE7642" w:rsidRPr="00474547">
        <w:t>, 4 or 4A</w:t>
      </w:r>
      <w:r w:rsidRPr="00474547">
        <w:t xml:space="preserve"> of Part</w:t>
      </w:r>
      <w:r w:rsidR="00474547">
        <w:t> </w:t>
      </w:r>
      <w:r w:rsidRPr="00474547">
        <w:t>4</w:t>
      </w:r>
      <w:r w:rsidR="00474547">
        <w:noBreakHyphen/>
      </w:r>
      <w:r w:rsidRPr="00474547">
        <w:t>1;</w:t>
      </w:r>
    </w:p>
    <w:p w:rsidR="00AB1168" w:rsidRPr="00474547" w:rsidRDefault="00AB1168" w:rsidP="00AB1168">
      <w:pPr>
        <w:pStyle w:val="paragraph"/>
      </w:pPr>
      <w:r w:rsidRPr="00474547">
        <w:tab/>
        <w:t>(b)</w:t>
      </w:r>
      <w:r w:rsidRPr="00474547">
        <w:tab/>
        <w:t>the notification of such an authorisation;</w:t>
      </w:r>
    </w:p>
    <w:p w:rsidR="00AB1168" w:rsidRPr="00474547" w:rsidRDefault="00AB1168" w:rsidP="00AB1168">
      <w:pPr>
        <w:pStyle w:val="paragraph"/>
      </w:pPr>
      <w:r w:rsidRPr="00474547">
        <w:tab/>
        <w:t>(c)</w:t>
      </w:r>
      <w:r w:rsidRPr="00474547">
        <w:tab/>
        <w:t>the revocation of such an authorisation;</w:t>
      </w:r>
    </w:p>
    <w:p w:rsidR="00AB1168" w:rsidRPr="00474547" w:rsidRDefault="00AB1168" w:rsidP="00AB1168">
      <w:pPr>
        <w:pStyle w:val="paragraph"/>
      </w:pPr>
      <w:r w:rsidRPr="00474547">
        <w:tab/>
        <w:t>(d)</w:t>
      </w:r>
      <w:r w:rsidRPr="00474547">
        <w:tab/>
        <w:t>the notification of such a revocation;</w:t>
      </w:r>
    </w:p>
    <w:p w:rsidR="00AB1168" w:rsidRPr="00474547" w:rsidRDefault="00AB1168" w:rsidP="00AB1168">
      <w:pPr>
        <w:pStyle w:val="subsection2"/>
      </w:pPr>
      <w:r w:rsidRPr="00474547">
        <w:t>must:</w:t>
      </w:r>
    </w:p>
    <w:p w:rsidR="00AB1168" w:rsidRPr="00474547" w:rsidRDefault="00AB1168" w:rsidP="00AB1168">
      <w:pPr>
        <w:pStyle w:val="paragraph"/>
      </w:pPr>
      <w:r w:rsidRPr="00474547">
        <w:tab/>
        <w:t>(e)</w:t>
      </w:r>
      <w:r w:rsidRPr="00474547">
        <w:tab/>
        <w:t>be in written form or in electronic form (for example, email); and</w:t>
      </w:r>
    </w:p>
    <w:p w:rsidR="00AB1168" w:rsidRPr="00474547" w:rsidRDefault="00AB1168" w:rsidP="00AB1168">
      <w:pPr>
        <w:pStyle w:val="paragraph"/>
      </w:pPr>
      <w:r w:rsidRPr="00474547">
        <w:tab/>
        <w:t>(f)</w:t>
      </w:r>
      <w:r w:rsidRPr="00474547">
        <w:tab/>
        <w:t xml:space="preserve">comply with such requirements as are determined under </w:t>
      </w:r>
      <w:r w:rsidR="00474547">
        <w:t>subsection (</w:t>
      </w:r>
      <w:r w:rsidRPr="00474547">
        <w:t>2).</w:t>
      </w:r>
    </w:p>
    <w:p w:rsidR="00AB1168" w:rsidRPr="00474547" w:rsidRDefault="00AB1168" w:rsidP="00AB1168">
      <w:pPr>
        <w:pStyle w:val="subsection"/>
      </w:pPr>
      <w:r w:rsidRPr="00474547">
        <w:tab/>
        <w:t>(2)</w:t>
      </w:r>
      <w:r w:rsidRPr="00474547">
        <w:tab/>
        <w:t>The Communications Access Co</w:t>
      </w:r>
      <w:r w:rsidR="00474547">
        <w:noBreakHyphen/>
      </w:r>
      <w:r w:rsidRPr="00474547">
        <w:t xml:space="preserve">ordinator may, by legislative instrument, determine requirements for the purposes of </w:t>
      </w:r>
      <w:r w:rsidR="00474547">
        <w:t>paragraph (</w:t>
      </w:r>
      <w:r w:rsidRPr="00474547">
        <w:t>1)(f).</w:t>
      </w:r>
    </w:p>
    <w:p w:rsidR="00AB1168" w:rsidRPr="00474547" w:rsidRDefault="00AB1168" w:rsidP="00AB1168">
      <w:pPr>
        <w:pStyle w:val="subsection"/>
      </w:pPr>
      <w:r w:rsidRPr="00474547">
        <w:tab/>
        <w:t>(3)</w:t>
      </w:r>
      <w:r w:rsidRPr="00474547">
        <w:tab/>
        <w:t>The Co</w:t>
      </w:r>
      <w:r w:rsidR="00474547">
        <w:noBreakHyphen/>
      </w:r>
      <w:r w:rsidRPr="00474547">
        <w:t xml:space="preserve">ordinator must consult the ACMA and the </w:t>
      </w:r>
      <w:r w:rsidR="00C010D0" w:rsidRPr="00474547">
        <w:t xml:space="preserve">Information Commissioner in relation to matters that relate to the privacy functions (within the meaning of the </w:t>
      </w:r>
      <w:r w:rsidR="00C010D0" w:rsidRPr="00474547">
        <w:rPr>
          <w:i/>
        </w:rPr>
        <w:t>Australian Information Commissioner Act 2010</w:t>
      </w:r>
      <w:r w:rsidR="00C010D0" w:rsidRPr="00474547">
        <w:t>)</w:t>
      </w:r>
      <w:r w:rsidRPr="00474547">
        <w:t xml:space="preserve"> before making a determination under </w:t>
      </w:r>
      <w:r w:rsidR="00474547">
        <w:t>subsection (</w:t>
      </w:r>
      <w:r w:rsidRPr="00474547">
        <w:t>2).</w:t>
      </w:r>
    </w:p>
    <w:p w:rsidR="00AB1168" w:rsidRPr="00474547" w:rsidRDefault="00AB1168" w:rsidP="00AB1168">
      <w:pPr>
        <w:pStyle w:val="ActHead5"/>
      </w:pPr>
      <w:bookmarkStart w:id="338" w:name="_Toc405296262"/>
      <w:r w:rsidRPr="00474547">
        <w:rPr>
          <w:rStyle w:val="CharSectno"/>
        </w:rPr>
        <w:t>184</w:t>
      </w:r>
      <w:r w:rsidRPr="00474547">
        <w:t xml:space="preserve">  Notification of authorisations or revocations</w:t>
      </w:r>
      <w:bookmarkEnd w:id="338"/>
    </w:p>
    <w:p w:rsidR="00AB1168" w:rsidRPr="00474547" w:rsidRDefault="00AB1168" w:rsidP="00AB1168">
      <w:pPr>
        <w:pStyle w:val="SubsectionHead"/>
      </w:pPr>
      <w:r w:rsidRPr="00474547">
        <w:t>The Organisation</w:t>
      </w:r>
    </w:p>
    <w:p w:rsidR="00AB1168" w:rsidRPr="00474547" w:rsidRDefault="00AB1168" w:rsidP="00AB1168">
      <w:pPr>
        <w:pStyle w:val="subsection"/>
      </w:pPr>
      <w:r w:rsidRPr="00474547">
        <w:tab/>
        <w:t>(1)</w:t>
      </w:r>
      <w:r w:rsidRPr="00474547">
        <w:tab/>
        <w:t>If a person makes an authorisation under Division</w:t>
      </w:r>
      <w:r w:rsidR="00474547">
        <w:t> </w:t>
      </w:r>
      <w:r w:rsidRPr="00474547">
        <w:t>3 of Part</w:t>
      </w:r>
      <w:r w:rsidR="00474547">
        <w:t> </w:t>
      </w:r>
      <w:r w:rsidRPr="00474547">
        <w:t>4</w:t>
      </w:r>
      <w:r w:rsidR="00474547">
        <w:noBreakHyphen/>
      </w:r>
      <w:r w:rsidRPr="00474547">
        <w:t xml:space="preserve">1, an </w:t>
      </w:r>
      <w:r w:rsidR="00C77F3C" w:rsidRPr="00474547">
        <w:t>ASIO employee or ASIO affiliate</w:t>
      </w:r>
      <w:r w:rsidRPr="00474547">
        <w:t xml:space="preserve"> must notify the person from whom the disclosure is sought.</w:t>
      </w:r>
    </w:p>
    <w:p w:rsidR="00AB1168" w:rsidRPr="00474547" w:rsidRDefault="00AB1168" w:rsidP="00AB1168">
      <w:pPr>
        <w:pStyle w:val="subsection"/>
      </w:pPr>
      <w:r w:rsidRPr="00474547">
        <w:lastRenderedPageBreak/>
        <w:tab/>
        <w:t>(2)</w:t>
      </w:r>
      <w:r w:rsidRPr="00474547">
        <w:tab/>
        <w:t>If, under subsection</w:t>
      </w:r>
      <w:r w:rsidR="00474547">
        <w:t> </w:t>
      </w:r>
      <w:r w:rsidRPr="00474547">
        <w:t xml:space="preserve">176(6), a person revokes an authorisation, an </w:t>
      </w:r>
      <w:r w:rsidR="00C77F3C" w:rsidRPr="00474547">
        <w:t>ASIO employee or ASIO affiliate</w:t>
      </w:r>
      <w:r w:rsidRPr="00474547">
        <w:t xml:space="preserve"> must notify the person who was notified of the authorisation.</w:t>
      </w:r>
    </w:p>
    <w:p w:rsidR="00AB1168" w:rsidRPr="00474547" w:rsidRDefault="00AB1168" w:rsidP="00AB1168">
      <w:pPr>
        <w:pStyle w:val="SubsectionHead"/>
      </w:pPr>
      <w:r w:rsidRPr="00474547">
        <w:t>Enforcement agencies</w:t>
      </w:r>
    </w:p>
    <w:p w:rsidR="00AB1168" w:rsidRPr="00474547" w:rsidRDefault="00AB1168" w:rsidP="00AB1168">
      <w:pPr>
        <w:pStyle w:val="subsection"/>
      </w:pPr>
      <w:r w:rsidRPr="00474547">
        <w:tab/>
        <w:t>(3)</w:t>
      </w:r>
      <w:r w:rsidRPr="00474547">
        <w:tab/>
        <w:t>If an authorised officer of an enforcement agency makes an authorisation under Division</w:t>
      </w:r>
      <w:r w:rsidR="00474547">
        <w:t> </w:t>
      </w:r>
      <w:r w:rsidRPr="00474547">
        <w:t>4 of Part</w:t>
      </w:r>
      <w:r w:rsidR="00474547">
        <w:t> </w:t>
      </w:r>
      <w:r w:rsidRPr="00474547">
        <w:t>4</w:t>
      </w:r>
      <w:r w:rsidR="00474547">
        <w:noBreakHyphen/>
      </w:r>
      <w:r w:rsidRPr="00474547">
        <w:t>1, a relevant staff member of the enforcement agency must notify the person from whom the disclosure is sought.</w:t>
      </w:r>
    </w:p>
    <w:p w:rsidR="00AB1168" w:rsidRPr="00474547" w:rsidRDefault="00AB1168" w:rsidP="00AB1168">
      <w:pPr>
        <w:pStyle w:val="subsection"/>
      </w:pPr>
      <w:r w:rsidRPr="00474547">
        <w:tab/>
        <w:t>(4)</w:t>
      </w:r>
      <w:r w:rsidRPr="00474547">
        <w:tab/>
        <w:t>If, under subsection</w:t>
      </w:r>
      <w:r w:rsidR="00474547">
        <w:t> </w:t>
      </w:r>
      <w:r w:rsidRPr="00474547">
        <w:t>180(7), an authorised officer of a criminal law</w:t>
      </w:r>
      <w:r w:rsidR="00474547">
        <w:noBreakHyphen/>
      </w:r>
      <w:r w:rsidRPr="00474547">
        <w:t>enforcement agency revokes an authorisation, a relevant staff member of the enforcement agency must notify the person who was notified of the authorisation.</w:t>
      </w:r>
    </w:p>
    <w:p w:rsidR="00CE7642" w:rsidRPr="00474547" w:rsidRDefault="00CE7642" w:rsidP="00CE7642">
      <w:pPr>
        <w:pStyle w:val="SubsectionHead"/>
      </w:pPr>
      <w:r w:rsidRPr="00474547">
        <w:t>Authorised officers of the Australian Federal Police</w:t>
      </w:r>
    </w:p>
    <w:p w:rsidR="00CE7642" w:rsidRPr="00474547" w:rsidRDefault="00CE7642" w:rsidP="00CE7642">
      <w:pPr>
        <w:pStyle w:val="subsection"/>
      </w:pPr>
      <w:r w:rsidRPr="00474547">
        <w:tab/>
        <w:t>(5)</w:t>
      </w:r>
      <w:r w:rsidRPr="00474547">
        <w:tab/>
        <w:t>If an authorised officer of the Australian Federal Police makes an authorisation under subsection</w:t>
      </w:r>
      <w:r w:rsidR="00474547">
        <w:t> </w:t>
      </w:r>
      <w:r w:rsidRPr="00474547">
        <w:t>180A(2) or 180B(2), or extends the period for which an authorisation is in force under subsection</w:t>
      </w:r>
      <w:r w:rsidR="00474547">
        <w:t> </w:t>
      </w:r>
      <w:r w:rsidRPr="00474547">
        <w:t>180B(6), a relevant staff member of the Australian Federal Police must notify the person from whom the disclosure is sought.</w:t>
      </w:r>
    </w:p>
    <w:p w:rsidR="00CE7642" w:rsidRPr="00474547" w:rsidRDefault="00CE7642" w:rsidP="00CE7642">
      <w:pPr>
        <w:pStyle w:val="subsection"/>
      </w:pPr>
      <w:r w:rsidRPr="00474547">
        <w:tab/>
        <w:t>(6)</w:t>
      </w:r>
      <w:r w:rsidRPr="00474547">
        <w:tab/>
        <w:t>If, under subsection</w:t>
      </w:r>
      <w:r w:rsidR="00474547">
        <w:t> </w:t>
      </w:r>
      <w:r w:rsidRPr="00474547">
        <w:t>180B(4), an authorised officer of the Australian Federal Police revokes an authorisation, a relevant staff member of the Australian Federal Police must notify the person who was notified of the authorisation.</w:t>
      </w:r>
    </w:p>
    <w:p w:rsidR="00AB1168" w:rsidRPr="00474547" w:rsidRDefault="00AB1168" w:rsidP="00AB1168">
      <w:pPr>
        <w:pStyle w:val="ActHead5"/>
      </w:pPr>
      <w:bookmarkStart w:id="339" w:name="_Toc405296263"/>
      <w:r w:rsidRPr="00474547">
        <w:rPr>
          <w:rStyle w:val="CharSectno"/>
        </w:rPr>
        <w:t>185</w:t>
      </w:r>
      <w:r w:rsidRPr="00474547">
        <w:t xml:space="preserve">  Retention of authorisations</w:t>
      </w:r>
      <w:bookmarkEnd w:id="339"/>
    </w:p>
    <w:p w:rsidR="00AB1168" w:rsidRPr="00474547" w:rsidRDefault="00AB1168" w:rsidP="00AB1168">
      <w:pPr>
        <w:pStyle w:val="subsection"/>
      </w:pPr>
      <w:r w:rsidRPr="00474547">
        <w:tab/>
      </w:r>
      <w:r w:rsidR="00CE7642" w:rsidRPr="00474547">
        <w:t>(1)</w:t>
      </w:r>
      <w:r w:rsidRPr="00474547">
        <w:tab/>
        <w:t>The head (however described) of an enforcement agency must retain an authorisation made under Division</w:t>
      </w:r>
      <w:r w:rsidR="00474547">
        <w:t> </w:t>
      </w:r>
      <w:r w:rsidRPr="00474547">
        <w:t>4 of Part</w:t>
      </w:r>
      <w:r w:rsidR="00474547">
        <w:t> </w:t>
      </w:r>
      <w:r w:rsidRPr="00474547">
        <w:t>4</w:t>
      </w:r>
      <w:r w:rsidR="00474547">
        <w:noBreakHyphen/>
      </w:r>
      <w:r w:rsidRPr="00474547">
        <w:t>1 by an authorised officer of the enforcement agency for the period of 3 years beginning on the day the authorisation is made.</w:t>
      </w:r>
    </w:p>
    <w:p w:rsidR="00CE7642" w:rsidRPr="00474547" w:rsidRDefault="00CE7642" w:rsidP="00CE7642">
      <w:pPr>
        <w:pStyle w:val="subsection"/>
      </w:pPr>
      <w:r w:rsidRPr="00474547">
        <w:tab/>
        <w:t>(2)</w:t>
      </w:r>
      <w:r w:rsidRPr="00474547">
        <w:tab/>
        <w:t>The Commissioner of Police must retain an authorisation made under Division</w:t>
      </w:r>
      <w:r w:rsidR="00474547">
        <w:t> </w:t>
      </w:r>
      <w:r w:rsidRPr="00474547">
        <w:t>4A of Part</w:t>
      </w:r>
      <w:r w:rsidR="00474547">
        <w:t> </w:t>
      </w:r>
      <w:r w:rsidRPr="00474547">
        <w:t>4</w:t>
      </w:r>
      <w:r w:rsidR="00474547">
        <w:noBreakHyphen/>
      </w:r>
      <w:r w:rsidRPr="00474547">
        <w:t xml:space="preserve">1 by an authorised officer of the </w:t>
      </w:r>
      <w:r w:rsidRPr="00474547">
        <w:lastRenderedPageBreak/>
        <w:t>Australian Federal Police for the period of 3 years beginning on the day the authorisation is made.</w:t>
      </w:r>
    </w:p>
    <w:p w:rsidR="00E4470D" w:rsidRPr="00474547" w:rsidRDefault="00E4470D" w:rsidP="00E4470D">
      <w:pPr>
        <w:pStyle w:val="ActHead5"/>
      </w:pPr>
      <w:bookmarkStart w:id="340" w:name="_Toc405296264"/>
      <w:r w:rsidRPr="00474547">
        <w:rPr>
          <w:rStyle w:val="CharSectno"/>
        </w:rPr>
        <w:t>185A</w:t>
      </w:r>
      <w:r w:rsidRPr="00474547">
        <w:t xml:space="preserve">  Evidentiary certificates relating to acts by carriers</w:t>
      </w:r>
      <w:bookmarkEnd w:id="340"/>
    </w:p>
    <w:p w:rsidR="00E4470D" w:rsidRPr="00474547" w:rsidRDefault="00E4470D" w:rsidP="00E4470D">
      <w:pPr>
        <w:pStyle w:val="subsection"/>
      </w:pPr>
      <w:r w:rsidRPr="00474547">
        <w:tab/>
        <w:t>(1)</w:t>
      </w:r>
      <w:r w:rsidRPr="00474547">
        <w:tab/>
        <w:t>The following:</w:t>
      </w:r>
    </w:p>
    <w:p w:rsidR="00E4470D" w:rsidRPr="00474547" w:rsidRDefault="00E4470D" w:rsidP="00E4470D">
      <w:pPr>
        <w:pStyle w:val="paragraph"/>
      </w:pPr>
      <w:r w:rsidRPr="00474547">
        <w:tab/>
        <w:t>(a)</w:t>
      </w:r>
      <w:r w:rsidRPr="00474547">
        <w:tab/>
        <w:t>the Managing Director of a carrier or a body corporate of which the carrier is a subsidiary;</w:t>
      </w:r>
    </w:p>
    <w:p w:rsidR="00E4470D" w:rsidRPr="00474547" w:rsidRDefault="00E4470D" w:rsidP="00E4470D">
      <w:pPr>
        <w:pStyle w:val="paragraph"/>
      </w:pPr>
      <w:r w:rsidRPr="00474547">
        <w:tab/>
        <w:t>(b)</w:t>
      </w:r>
      <w:r w:rsidRPr="00474547">
        <w:tab/>
        <w:t>the secretary of a carrier or a body corporate of which the carrier is a subsidiary;</w:t>
      </w:r>
    </w:p>
    <w:p w:rsidR="00E4470D" w:rsidRPr="00474547" w:rsidRDefault="00E4470D" w:rsidP="00E4470D">
      <w:pPr>
        <w:pStyle w:val="paragraph"/>
      </w:pPr>
      <w:r w:rsidRPr="00474547">
        <w:tab/>
        <w:t>(c)</w:t>
      </w:r>
      <w:r w:rsidRPr="00474547">
        <w:tab/>
        <w:t xml:space="preserve">an employee of a carrier authorised in writing for the purposes of this paragraph by a person referred to in </w:t>
      </w:r>
      <w:r w:rsidR="00474547">
        <w:t>paragraph (</w:t>
      </w:r>
      <w:r w:rsidRPr="00474547">
        <w:t>a) or (b);</w:t>
      </w:r>
    </w:p>
    <w:p w:rsidR="00E4470D" w:rsidRPr="00474547" w:rsidRDefault="00E4470D" w:rsidP="00E4470D">
      <w:pPr>
        <w:pStyle w:val="subsection2"/>
      </w:pPr>
      <w:r w:rsidRPr="00474547">
        <w:t>may issue a written certificate signed by him or her setting out such facts as he or she considers relevant with respect to acts or things done by, or in relation to, employees of the carrier in order to enable the disclosure of information or a document covered by an authorisation in force under a provision of Division</w:t>
      </w:r>
      <w:r w:rsidR="00474547">
        <w:t> </w:t>
      </w:r>
      <w:r w:rsidRPr="00474547">
        <w:t>3 or 4 of Part</w:t>
      </w:r>
      <w:r w:rsidR="00474547">
        <w:t> </w:t>
      </w:r>
      <w:r w:rsidRPr="00474547">
        <w:t>4</w:t>
      </w:r>
      <w:r w:rsidR="00474547">
        <w:noBreakHyphen/>
      </w:r>
      <w:r w:rsidRPr="00474547">
        <w:t>1.</w:t>
      </w:r>
    </w:p>
    <w:p w:rsidR="00E4470D" w:rsidRPr="00474547" w:rsidRDefault="00E4470D" w:rsidP="00E4470D">
      <w:pPr>
        <w:pStyle w:val="subsection"/>
      </w:pPr>
      <w:r w:rsidRPr="00474547">
        <w:tab/>
        <w:t>(2)</w:t>
      </w:r>
      <w:r w:rsidRPr="00474547">
        <w:tab/>
        <w:t xml:space="preserve">A document purporting to be a certificate issued under </w:t>
      </w:r>
      <w:r w:rsidR="00474547">
        <w:t>subsection (</w:t>
      </w:r>
      <w:r w:rsidRPr="00474547">
        <w:t xml:space="preserve">1) and purporting to be signed by a person referred to in </w:t>
      </w:r>
      <w:r w:rsidR="00474547">
        <w:t>paragraph (</w:t>
      </w:r>
      <w:r w:rsidRPr="00474547">
        <w:t>a), (b) or (c) of that subsection:</w:t>
      </w:r>
    </w:p>
    <w:p w:rsidR="00E4470D" w:rsidRPr="00474547" w:rsidRDefault="00E4470D" w:rsidP="00E4470D">
      <w:pPr>
        <w:pStyle w:val="paragraph"/>
      </w:pPr>
      <w:r w:rsidRPr="00474547">
        <w:tab/>
        <w:t>(a)</w:t>
      </w:r>
      <w:r w:rsidRPr="00474547">
        <w:tab/>
        <w:t>is to be received in evidence in an exempt proceeding without further proof; and</w:t>
      </w:r>
    </w:p>
    <w:p w:rsidR="00E4470D" w:rsidRPr="00474547" w:rsidRDefault="00E4470D" w:rsidP="00E4470D">
      <w:pPr>
        <w:pStyle w:val="paragraph"/>
      </w:pPr>
      <w:r w:rsidRPr="00474547">
        <w:tab/>
        <w:t>(b)</w:t>
      </w:r>
      <w:r w:rsidRPr="00474547">
        <w:tab/>
        <w:t>is, in an exempt proceeding, conclusive evidence of the matters stated in the document.</w:t>
      </w:r>
    </w:p>
    <w:p w:rsidR="00E4470D" w:rsidRPr="00474547" w:rsidRDefault="00E4470D" w:rsidP="00E4470D">
      <w:pPr>
        <w:pStyle w:val="subsection"/>
      </w:pPr>
      <w:r w:rsidRPr="00474547">
        <w:tab/>
        <w:t>(3)</w:t>
      </w:r>
      <w:r w:rsidRPr="00474547">
        <w:tab/>
        <w:t xml:space="preserve">For the purposes of this section, the question whether a body corporate is a subsidiary of another body corporate is to be determined in the same manner as the question is determined under the </w:t>
      </w:r>
      <w:r w:rsidRPr="00474547">
        <w:rPr>
          <w:i/>
        </w:rPr>
        <w:t>Corporations Act 2001</w:t>
      </w:r>
      <w:r w:rsidRPr="00474547">
        <w:t>.</w:t>
      </w:r>
    </w:p>
    <w:p w:rsidR="00E4470D" w:rsidRPr="00474547" w:rsidRDefault="00E4470D" w:rsidP="00E4470D">
      <w:pPr>
        <w:pStyle w:val="ActHead5"/>
      </w:pPr>
      <w:bookmarkStart w:id="341" w:name="_Toc405296265"/>
      <w:r w:rsidRPr="00474547">
        <w:rPr>
          <w:rStyle w:val="CharSectno"/>
        </w:rPr>
        <w:t>185B</w:t>
      </w:r>
      <w:r w:rsidRPr="00474547">
        <w:t xml:space="preserve">  Evidentiary certificates relating to acts by the Organisation</w:t>
      </w:r>
      <w:bookmarkEnd w:id="341"/>
    </w:p>
    <w:p w:rsidR="00E4470D" w:rsidRPr="00474547" w:rsidRDefault="00E4470D" w:rsidP="00E4470D">
      <w:pPr>
        <w:pStyle w:val="subsection"/>
      </w:pPr>
      <w:r w:rsidRPr="00474547">
        <w:tab/>
        <w:t>(1)</w:t>
      </w:r>
      <w:r w:rsidRPr="00474547">
        <w:tab/>
        <w:t>The Director</w:t>
      </w:r>
      <w:r w:rsidR="00474547">
        <w:noBreakHyphen/>
      </w:r>
      <w:r w:rsidRPr="00474547">
        <w:t>General of Security or the Deputy Director</w:t>
      </w:r>
      <w:r w:rsidR="00474547">
        <w:noBreakHyphen/>
      </w:r>
      <w:r w:rsidRPr="00474547">
        <w:t xml:space="preserve">General of Security may issue a written certificate signed by him or her </w:t>
      </w:r>
      <w:r w:rsidRPr="00474547">
        <w:lastRenderedPageBreak/>
        <w:t>setting out such facts as he or she considers relevant with respect to:</w:t>
      </w:r>
    </w:p>
    <w:p w:rsidR="00E4470D" w:rsidRPr="00474547" w:rsidRDefault="00E4470D" w:rsidP="00E4470D">
      <w:pPr>
        <w:pStyle w:val="paragraph"/>
      </w:pPr>
      <w:r w:rsidRPr="00474547">
        <w:tab/>
        <w:t>(a)</w:t>
      </w:r>
      <w:r w:rsidRPr="00474547">
        <w:tab/>
        <w:t xml:space="preserve">anything done by an </w:t>
      </w:r>
      <w:r w:rsidR="00C77F3C" w:rsidRPr="00474547">
        <w:t>ASIO employee or ASIO affiliate</w:t>
      </w:r>
      <w:r w:rsidRPr="00474547">
        <w:t xml:space="preserve"> in connection with the disclosure of information or a document covered by an authorisation in force under a provision of Division</w:t>
      </w:r>
      <w:r w:rsidR="00474547">
        <w:t> </w:t>
      </w:r>
      <w:r w:rsidRPr="00474547">
        <w:t>3 or 4 of Part</w:t>
      </w:r>
      <w:r w:rsidR="00474547">
        <w:t> </w:t>
      </w:r>
      <w:r w:rsidRPr="00474547">
        <w:t>4</w:t>
      </w:r>
      <w:r w:rsidR="00474547">
        <w:noBreakHyphen/>
      </w:r>
      <w:r w:rsidRPr="00474547">
        <w:t>1; or</w:t>
      </w:r>
    </w:p>
    <w:p w:rsidR="00E4470D" w:rsidRPr="00474547" w:rsidRDefault="00E4470D" w:rsidP="00E4470D">
      <w:pPr>
        <w:pStyle w:val="paragraph"/>
      </w:pPr>
      <w:r w:rsidRPr="00474547">
        <w:tab/>
        <w:t>(b)</w:t>
      </w:r>
      <w:r w:rsidRPr="00474547">
        <w:tab/>
        <w:t xml:space="preserve">anything done by an </w:t>
      </w:r>
      <w:r w:rsidR="00C77F3C" w:rsidRPr="00474547">
        <w:t>ASIO employee or ASIO affiliate</w:t>
      </w:r>
      <w:r w:rsidRPr="00474547">
        <w:t xml:space="preserve"> in connection with:</w:t>
      </w:r>
    </w:p>
    <w:p w:rsidR="00E4470D" w:rsidRPr="00474547" w:rsidRDefault="00E4470D" w:rsidP="00E4470D">
      <w:pPr>
        <w:pStyle w:val="paragraphsub"/>
      </w:pPr>
      <w:r w:rsidRPr="00474547">
        <w:tab/>
        <w:t>(i)</w:t>
      </w:r>
      <w:r w:rsidRPr="00474547">
        <w:tab/>
        <w:t>the communication by a person to another person of information, or information contained in a document, covered by such an authorisation; or</w:t>
      </w:r>
    </w:p>
    <w:p w:rsidR="00E4470D" w:rsidRPr="00474547" w:rsidRDefault="00E4470D" w:rsidP="00E4470D">
      <w:pPr>
        <w:pStyle w:val="paragraphsub"/>
      </w:pPr>
      <w:r w:rsidRPr="00474547">
        <w:tab/>
        <w:t>(ii)</w:t>
      </w:r>
      <w:r w:rsidRPr="00474547">
        <w:tab/>
        <w:t>the making use of such information; or</w:t>
      </w:r>
    </w:p>
    <w:p w:rsidR="00E4470D" w:rsidRPr="00474547" w:rsidRDefault="00E4470D" w:rsidP="00E4470D">
      <w:pPr>
        <w:pStyle w:val="paragraphsub"/>
      </w:pPr>
      <w:r w:rsidRPr="00474547">
        <w:tab/>
        <w:t>(iii)</w:t>
      </w:r>
      <w:r w:rsidRPr="00474547">
        <w:tab/>
        <w:t>the making of a record of such information; or</w:t>
      </w:r>
    </w:p>
    <w:p w:rsidR="00E4470D" w:rsidRPr="00474547" w:rsidRDefault="00E4470D" w:rsidP="00E4470D">
      <w:pPr>
        <w:pStyle w:val="paragraphsub"/>
      </w:pPr>
      <w:r w:rsidRPr="00474547">
        <w:tab/>
        <w:t>(iv)</w:t>
      </w:r>
      <w:r w:rsidRPr="00474547">
        <w:tab/>
        <w:t>the custody of a record of such information; or</w:t>
      </w:r>
    </w:p>
    <w:p w:rsidR="00E4470D" w:rsidRPr="00474547" w:rsidRDefault="00E4470D" w:rsidP="00E4470D">
      <w:pPr>
        <w:pStyle w:val="paragraphsub"/>
      </w:pPr>
      <w:r w:rsidRPr="00474547">
        <w:tab/>
        <w:t>(v)</w:t>
      </w:r>
      <w:r w:rsidRPr="00474547">
        <w:tab/>
        <w:t>the giving in evidence of such information.</w:t>
      </w:r>
    </w:p>
    <w:p w:rsidR="00E4470D" w:rsidRPr="00474547" w:rsidRDefault="00E4470D" w:rsidP="00E4470D">
      <w:pPr>
        <w:pStyle w:val="subsection"/>
      </w:pPr>
      <w:r w:rsidRPr="00474547">
        <w:tab/>
        <w:t>(2)</w:t>
      </w:r>
      <w:r w:rsidRPr="00474547">
        <w:tab/>
        <w:t xml:space="preserve">A document purporting to be a certificate issued under </w:t>
      </w:r>
      <w:r w:rsidR="00474547">
        <w:t>subsection (</w:t>
      </w:r>
      <w:r w:rsidRPr="00474547">
        <w:t>1) by the Director</w:t>
      </w:r>
      <w:r w:rsidR="00474547">
        <w:noBreakHyphen/>
      </w:r>
      <w:r w:rsidRPr="00474547">
        <w:t>General of Security or the Deputy Director</w:t>
      </w:r>
      <w:r w:rsidR="00474547">
        <w:noBreakHyphen/>
      </w:r>
      <w:r w:rsidRPr="00474547">
        <w:t>General of Security and to be signed by him or her:</w:t>
      </w:r>
    </w:p>
    <w:p w:rsidR="00E4470D" w:rsidRPr="00474547" w:rsidRDefault="00E4470D" w:rsidP="00E4470D">
      <w:pPr>
        <w:pStyle w:val="paragraph"/>
      </w:pPr>
      <w:r w:rsidRPr="00474547">
        <w:tab/>
        <w:t>(a)</w:t>
      </w:r>
      <w:r w:rsidRPr="00474547">
        <w:tab/>
        <w:t>is to be received in evidence in an exempt proceeding without further proof; and</w:t>
      </w:r>
    </w:p>
    <w:p w:rsidR="00E4470D" w:rsidRPr="00474547" w:rsidRDefault="00E4470D" w:rsidP="00E4470D">
      <w:pPr>
        <w:pStyle w:val="paragraph"/>
      </w:pPr>
      <w:r w:rsidRPr="00474547">
        <w:tab/>
        <w:t>(b)</w:t>
      </w:r>
      <w:r w:rsidRPr="00474547">
        <w:tab/>
        <w:t xml:space="preserve">is, in an exempt proceeding, </w:t>
      </w:r>
      <w:r w:rsidRPr="00474547">
        <w:rPr>
          <w:i/>
        </w:rPr>
        <w:t>prima facie</w:t>
      </w:r>
      <w:r w:rsidRPr="00474547">
        <w:t xml:space="preserve"> evidence of the matters stated in the document.</w:t>
      </w:r>
    </w:p>
    <w:p w:rsidR="00E4470D" w:rsidRPr="00474547" w:rsidRDefault="00E4470D" w:rsidP="00E4470D">
      <w:pPr>
        <w:pStyle w:val="ActHead5"/>
      </w:pPr>
      <w:bookmarkStart w:id="342" w:name="_Toc405296266"/>
      <w:r w:rsidRPr="00474547">
        <w:rPr>
          <w:rStyle w:val="CharSectno"/>
        </w:rPr>
        <w:t>185C</w:t>
      </w:r>
      <w:r w:rsidRPr="00474547">
        <w:t xml:space="preserve">  Evidentiary certificates relating to acts by enforcement agencies</w:t>
      </w:r>
      <w:bookmarkEnd w:id="342"/>
    </w:p>
    <w:p w:rsidR="00E4470D" w:rsidRPr="00474547" w:rsidRDefault="00E4470D" w:rsidP="00E4470D">
      <w:pPr>
        <w:pStyle w:val="subsection"/>
      </w:pPr>
      <w:r w:rsidRPr="00474547">
        <w:tab/>
        <w:t>(1)</w:t>
      </w:r>
      <w:r w:rsidRPr="00474547">
        <w:tab/>
        <w:t>A certifying officer of an enforcement agency may issue a written certificate signed by him or her setting out such facts as he or she considers relevant with respect to:</w:t>
      </w:r>
    </w:p>
    <w:p w:rsidR="00E4470D" w:rsidRPr="00474547" w:rsidRDefault="00E4470D" w:rsidP="00E4470D">
      <w:pPr>
        <w:pStyle w:val="paragraph"/>
      </w:pPr>
      <w:r w:rsidRPr="00474547">
        <w:tab/>
        <w:t>(a)</w:t>
      </w:r>
      <w:r w:rsidRPr="00474547">
        <w:tab/>
        <w:t>anything done by an officer or staff member of the agency in connection with the disclosure of information or a document covered by an authorisation in force under a provision of Division</w:t>
      </w:r>
      <w:r w:rsidR="00474547">
        <w:t> </w:t>
      </w:r>
      <w:r w:rsidRPr="00474547">
        <w:t>3 or 4 of Part</w:t>
      </w:r>
      <w:r w:rsidR="00474547">
        <w:t> </w:t>
      </w:r>
      <w:r w:rsidRPr="00474547">
        <w:t>4</w:t>
      </w:r>
      <w:r w:rsidR="00474547">
        <w:noBreakHyphen/>
      </w:r>
      <w:r w:rsidRPr="00474547">
        <w:t>1; or</w:t>
      </w:r>
    </w:p>
    <w:p w:rsidR="00E4470D" w:rsidRPr="00474547" w:rsidRDefault="00E4470D" w:rsidP="00E4470D">
      <w:pPr>
        <w:pStyle w:val="paragraph"/>
      </w:pPr>
      <w:r w:rsidRPr="00474547">
        <w:tab/>
        <w:t>(b)</w:t>
      </w:r>
      <w:r w:rsidRPr="00474547">
        <w:tab/>
        <w:t>anything done by an officer or staff member of the agency in connection with:</w:t>
      </w:r>
    </w:p>
    <w:p w:rsidR="00E4470D" w:rsidRPr="00474547" w:rsidRDefault="00E4470D" w:rsidP="00E4470D">
      <w:pPr>
        <w:pStyle w:val="paragraphsub"/>
      </w:pPr>
      <w:r w:rsidRPr="00474547">
        <w:lastRenderedPageBreak/>
        <w:tab/>
        <w:t>(i)</w:t>
      </w:r>
      <w:r w:rsidRPr="00474547">
        <w:tab/>
        <w:t>the communication by a person to another person of information, or information contained in a document, covered by such an authorisation; or</w:t>
      </w:r>
    </w:p>
    <w:p w:rsidR="00E4470D" w:rsidRPr="00474547" w:rsidRDefault="00E4470D" w:rsidP="00E4470D">
      <w:pPr>
        <w:pStyle w:val="paragraphsub"/>
      </w:pPr>
      <w:r w:rsidRPr="00474547">
        <w:tab/>
        <w:t>(ii)</w:t>
      </w:r>
      <w:r w:rsidRPr="00474547">
        <w:tab/>
        <w:t>the making use of such information; or</w:t>
      </w:r>
    </w:p>
    <w:p w:rsidR="00E4470D" w:rsidRPr="00474547" w:rsidRDefault="00E4470D" w:rsidP="00E4470D">
      <w:pPr>
        <w:pStyle w:val="paragraphsub"/>
      </w:pPr>
      <w:r w:rsidRPr="00474547">
        <w:tab/>
        <w:t>(iii)</w:t>
      </w:r>
      <w:r w:rsidRPr="00474547">
        <w:tab/>
        <w:t>the making of a record of such information; or</w:t>
      </w:r>
    </w:p>
    <w:p w:rsidR="00E4470D" w:rsidRPr="00474547" w:rsidRDefault="00E4470D" w:rsidP="00E4470D">
      <w:pPr>
        <w:pStyle w:val="paragraphsub"/>
      </w:pPr>
      <w:r w:rsidRPr="00474547">
        <w:tab/>
        <w:t>(iv)</w:t>
      </w:r>
      <w:r w:rsidRPr="00474547">
        <w:tab/>
        <w:t>the custody of a record of such information; or</w:t>
      </w:r>
    </w:p>
    <w:p w:rsidR="00E4470D" w:rsidRPr="00474547" w:rsidRDefault="00E4470D" w:rsidP="00E4470D">
      <w:pPr>
        <w:pStyle w:val="paragraphsub"/>
      </w:pPr>
      <w:r w:rsidRPr="00474547">
        <w:tab/>
        <w:t>(v)</w:t>
      </w:r>
      <w:r w:rsidRPr="00474547">
        <w:tab/>
        <w:t>the giving in evidence of such information.</w:t>
      </w:r>
    </w:p>
    <w:p w:rsidR="00E4470D" w:rsidRPr="00474547" w:rsidRDefault="00E4470D" w:rsidP="00E4470D">
      <w:pPr>
        <w:pStyle w:val="subsection"/>
      </w:pPr>
      <w:r w:rsidRPr="00474547">
        <w:tab/>
        <w:t>(2)</w:t>
      </w:r>
      <w:r w:rsidRPr="00474547">
        <w:tab/>
        <w:t xml:space="preserve">A document purporting to be a certificate issued under </w:t>
      </w:r>
      <w:r w:rsidR="00474547">
        <w:t>subsection (</w:t>
      </w:r>
      <w:r w:rsidRPr="00474547">
        <w:t>1) by a certifying officer of an enforcement agency and to be signed by him or her:</w:t>
      </w:r>
    </w:p>
    <w:p w:rsidR="00E4470D" w:rsidRPr="00474547" w:rsidRDefault="00E4470D" w:rsidP="00E4470D">
      <w:pPr>
        <w:pStyle w:val="paragraph"/>
      </w:pPr>
      <w:r w:rsidRPr="00474547">
        <w:tab/>
        <w:t>(a)</w:t>
      </w:r>
      <w:r w:rsidRPr="00474547">
        <w:tab/>
        <w:t>is to be received in evidence in an exempt proceeding without further proof; and</w:t>
      </w:r>
    </w:p>
    <w:p w:rsidR="00E4470D" w:rsidRPr="00474547" w:rsidRDefault="00E4470D" w:rsidP="00E4470D">
      <w:pPr>
        <w:pStyle w:val="paragraph"/>
      </w:pPr>
      <w:r w:rsidRPr="00474547">
        <w:tab/>
        <w:t>(b)</w:t>
      </w:r>
      <w:r w:rsidRPr="00474547">
        <w:tab/>
        <w:t>is, in an exempt proceeding, prima facie evidence of the matters stated in the document.</w:t>
      </w:r>
    </w:p>
    <w:p w:rsidR="00AB1168" w:rsidRPr="00474547" w:rsidRDefault="00AB1168" w:rsidP="00E4470D">
      <w:pPr>
        <w:pStyle w:val="ActHead5"/>
      </w:pPr>
      <w:bookmarkStart w:id="343" w:name="_Toc405296267"/>
      <w:r w:rsidRPr="00474547">
        <w:rPr>
          <w:rStyle w:val="CharSectno"/>
        </w:rPr>
        <w:t>186</w:t>
      </w:r>
      <w:r w:rsidRPr="00474547">
        <w:t xml:space="preserve">  Report to Minister</w:t>
      </w:r>
      <w:bookmarkEnd w:id="343"/>
    </w:p>
    <w:p w:rsidR="00AB1168" w:rsidRPr="00474547" w:rsidRDefault="00AB1168" w:rsidP="00AB1168">
      <w:pPr>
        <w:pStyle w:val="subsection"/>
      </w:pPr>
      <w:r w:rsidRPr="00474547">
        <w:tab/>
        <w:t>(1)</w:t>
      </w:r>
      <w:r w:rsidRPr="00474547">
        <w:tab/>
        <w:t>As soon as practicable, and in any event within 3 months, after each 30</w:t>
      </w:r>
      <w:r w:rsidR="00474547">
        <w:t> </w:t>
      </w:r>
      <w:r w:rsidRPr="00474547">
        <w:t>June, the head (however described) of an enforcement agency must give the Minister a written report that relates to the year ending on that 30</w:t>
      </w:r>
      <w:r w:rsidR="00474547">
        <w:t> </w:t>
      </w:r>
      <w:r w:rsidRPr="00474547">
        <w:t>June and that sets out:</w:t>
      </w:r>
    </w:p>
    <w:p w:rsidR="00AB1168" w:rsidRPr="00474547" w:rsidRDefault="00AB1168" w:rsidP="00AB1168">
      <w:pPr>
        <w:pStyle w:val="paragraph"/>
      </w:pPr>
      <w:r w:rsidRPr="00474547">
        <w:tab/>
        <w:t>(a)</w:t>
      </w:r>
      <w:r w:rsidRPr="00474547">
        <w:tab/>
        <w:t>the number of authorisations made under section</w:t>
      </w:r>
      <w:r w:rsidR="00474547">
        <w:t> </w:t>
      </w:r>
      <w:r w:rsidRPr="00474547">
        <w:t>178 by an authorised officer of the enforcement agency during that year; and</w:t>
      </w:r>
    </w:p>
    <w:p w:rsidR="009D4EE4" w:rsidRPr="00474547" w:rsidRDefault="009D4EE4" w:rsidP="009D4EE4">
      <w:pPr>
        <w:pStyle w:val="paragraph"/>
      </w:pPr>
      <w:r w:rsidRPr="00474547">
        <w:tab/>
        <w:t>(aa)</w:t>
      </w:r>
      <w:r w:rsidRPr="00474547">
        <w:tab/>
        <w:t>the number of authorisations made under section</w:t>
      </w:r>
      <w:r w:rsidR="00474547">
        <w:t> </w:t>
      </w:r>
      <w:r w:rsidRPr="00474547">
        <w:t>178A by an authorised officer of the enforcement agency during that year; and</w:t>
      </w:r>
    </w:p>
    <w:p w:rsidR="00AB1168" w:rsidRPr="00474547" w:rsidRDefault="00AB1168" w:rsidP="00AB1168">
      <w:pPr>
        <w:pStyle w:val="paragraph"/>
      </w:pPr>
      <w:r w:rsidRPr="00474547">
        <w:tab/>
        <w:t>(b)</w:t>
      </w:r>
      <w:r w:rsidRPr="00474547">
        <w:tab/>
        <w:t>the number of authorisations made under section</w:t>
      </w:r>
      <w:r w:rsidR="00474547">
        <w:t> </w:t>
      </w:r>
      <w:r w:rsidRPr="00474547">
        <w:t>179 by an authorised officer of the enforcement agency during that year; and</w:t>
      </w:r>
    </w:p>
    <w:p w:rsidR="00AB1168" w:rsidRPr="00474547" w:rsidRDefault="00AB1168" w:rsidP="00AB1168">
      <w:pPr>
        <w:pStyle w:val="paragraph"/>
      </w:pPr>
      <w:r w:rsidRPr="00474547">
        <w:tab/>
        <w:t>(c)</w:t>
      </w:r>
      <w:r w:rsidRPr="00474547">
        <w:tab/>
        <w:t>for a criminal law</w:t>
      </w:r>
      <w:r w:rsidR="00474547">
        <w:noBreakHyphen/>
      </w:r>
      <w:r w:rsidRPr="00474547">
        <w:t>enforcement agency—the number of authorisations made under section</w:t>
      </w:r>
      <w:r w:rsidR="00474547">
        <w:t> </w:t>
      </w:r>
      <w:r w:rsidRPr="00474547">
        <w:t>180 by an authorised officer of the enforcement agency during that year; and</w:t>
      </w:r>
    </w:p>
    <w:p w:rsidR="00CE7642" w:rsidRPr="00474547" w:rsidRDefault="00CE7642" w:rsidP="00CE7642">
      <w:pPr>
        <w:pStyle w:val="paragraph"/>
      </w:pPr>
      <w:r w:rsidRPr="00474547">
        <w:tab/>
        <w:t>(ca)</w:t>
      </w:r>
      <w:r w:rsidRPr="00474547">
        <w:tab/>
        <w:t>if the enforcement agency is the Australian Federal Police—the number of authorisations made under sections</w:t>
      </w:r>
      <w:r w:rsidR="00474547">
        <w:t> </w:t>
      </w:r>
      <w:r w:rsidRPr="00474547">
        <w:t xml:space="preserve">180A, </w:t>
      </w:r>
      <w:r w:rsidRPr="00474547">
        <w:lastRenderedPageBreak/>
        <w:t>180B, 180C and 180D by an authorised officer of the Australian Federal Police during that year; and</w:t>
      </w:r>
    </w:p>
    <w:p w:rsidR="00CE7642" w:rsidRPr="00474547" w:rsidRDefault="00CE7642" w:rsidP="00CE7642">
      <w:pPr>
        <w:pStyle w:val="paragraph"/>
      </w:pPr>
      <w:r w:rsidRPr="00474547">
        <w:tab/>
        <w:t>(cb)</w:t>
      </w:r>
      <w:r w:rsidRPr="00474547">
        <w:tab/>
        <w:t xml:space="preserve">if the enforcement agency is the Australian Federal Police, and information or documents were disclosed, under an authorisation referred to in </w:t>
      </w:r>
      <w:r w:rsidR="00474547">
        <w:t>paragraph (</w:t>
      </w:r>
      <w:r w:rsidRPr="00474547">
        <w:t>ca), by an authorised officer of the Australian Federal Police during that year to one or more foreign countries:</w:t>
      </w:r>
    </w:p>
    <w:p w:rsidR="00CE7642" w:rsidRPr="00474547" w:rsidRDefault="00CE7642" w:rsidP="00CE7642">
      <w:pPr>
        <w:pStyle w:val="paragraphsub"/>
      </w:pPr>
      <w:r w:rsidRPr="00474547">
        <w:tab/>
        <w:t>(i)</w:t>
      </w:r>
      <w:r w:rsidRPr="00474547">
        <w:tab/>
        <w:t>the name of each such country; and</w:t>
      </w:r>
    </w:p>
    <w:p w:rsidR="00CE7642" w:rsidRPr="00474547" w:rsidRDefault="00CE7642" w:rsidP="00CE7642">
      <w:pPr>
        <w:pStyle w:val="paragraphsub"/>
      </w:pPr>
      <w:r w:rsidRPr="00474547">
        <w:tab/>
        <w:t>(ii)</w:t>
      </w:r>
      <w:r w:rsidRPr="00474547">
        <w:tab/>
        <w:t>the number of disclosures under such authorisations; and</w:t>
      </w:r>
    </w:p>
    <w:p w:rsidR="00AB1168" w:rsidRPr="00474547" w:rsidRDefault="00AB1168" w:rsidP="00AB1168">
      <w:pPr>
        <w:pStyle w:val="paragraph"/>
      </w:pPr>
      <w:r w:rsidRPr="00474547">
        <w:tab/>
        <w:t>(d)</w:t>
      </w:r>
      <w:r w:rsidRPr="00474547">
        <w:tab/>
        <w:t>any other matter requested by the Minister in relation to those authorisations.</w:t>
      </w:r>
    </w:p>
    <w:p w:rsidR="00AB1168" w:rsidRPr="00474547" w:rsidRDefault="00AB1168" w:rsidP="00AB1168">
      <w:pPr>
        <w:pStyle w:val="subsection"/>
      </w:pPr>
      <w:r w:rsidRPr="00474547">
        <w:tab/>
        <w:t>(2)</w:t>
      </w:r>
      <w:r w:rsidRPr="00474547">
        <w:tab/>
        <w:t xml:space="preserve">The Minister must prepare a report that contains the information set out in each report under </w:t>
      </w:r>
      <w:r w:rsidR="00474547">
        <w:t>subsection (</w:t>
      </w:r>
      <w:r w:rsidRPr="00474547">
        <w:t>1)</w:t>
      </w:r>
      <w:r w:rsidR="00CE7642" w:rsidRPr="00474547">
        <w:t xml:space="preserve">, other than the information referred to in </w:t>
      </w:r>
      <w:r w:rsidR="00474547">
        <w:t>paragraph (</w:t>
      </w:r>
      <w:r w:rsidR="00CE7642" w:rsidRPr="00474547">
        <w:t>1)(cb)</w:t>
      </w:r>
      <w:r w:rsidRPr="00474547">
        <w:t>. The report may contain any other information the Minister considers appropriate.</w:t>
      </w:r>
    </w:p>
    <w:p w:rsidR="00AB1168" w:rsidRPr="00474547" w:rsidRDefault="00AB1168" w:rsidP="00AB1168">
      <w:pPr>
        <w:pStyle w:val="subsection"/>
      </w:pPr>
      <w:r w:rsidRPr="00474547">
        <w:tab/>
        <w:t>(3)</w:t>
      </w:r>
      <w:r w:rsidRPr="00474547">
        <w:tab/>
        <w:t xml:space="preserve">The Minister must cause a copy of a report under </w:t>
      </w:r>
      <w:r w:rsidR="00474547">
        <w:t>subsection (</w:t>
      </w:r>
      <w:r w:rsidRPr="00474547">
        <w:t>2) to be laid before each House of the Parliament within 15 sitting days of that House after the day on which the report was completed.</w:t>
      </w:r>
    </w:p>
    <w:p w:rsidR="00AB1168" w:rsidRPr="00474547" w:rsidRDefault="00AB1168" w:rsidP="00AB1168">
      <w:pPr>
        <w:pStyle w:val="subsection"/>
      </w:pPr>
      <w:r w:rsidRPr="00474547">
        <w:tab/>
        <w:t>(4)</w:t>
      </w:r>
      <w:r w:rsidRPr="00474547">
        <w:tab/>
        <w:t>A report under this section must not be made in a manner that is likely to enable the identification of a person.</w:t>
      </w:r>
    </w:p>
    <w:p w:rsidR="00D12A46" w:rsidRPr="00474547" w:rsidRDefault="00D12A46" w:rsidP="00DD1FDB">
      <w:pPr>
        <w:pStyle w:val="ActHead1"/>
        <w:pageBreakBefore/>
      </w:pPr>
      <w:bookmarkStart w:id="344" w:name="_Toc405296268"/>
      <w:r w:rsidRPr="00474547">
        <w:rPr>
          <w:rStyle w:val="CharChapNo"/>
        </w:rPr>
        <w:lastRenderedPageBreak/>
        <w:t>Chapter</w:t>
      </w:r>
      <w:r w:rsidR="00474547" w:rsidRPr="00474547">
        <w:rPr>
          <w:rStyle w:val="CharChapNo"/>
        </w:rPr>
        <w:t> </w:t>
      </w:r>
      <w:r w:rsidRPr="00474547">
        <w:rPr>
          <w:rStyle w:val="CharChapNo"/>
        </w:rPr>
        <w:t>5</w:t>
      </w:r>
      <w:r w:rsidRPr="00474547">
        <w:t>—</w:t>
      </w:r>
      <w:r w:rsidRPr="00474547">
        <w:rPr>
          <w:rStyle w:val="CharChapText"/>
        </w:rPr>
        <w:t>Co</w:t>
      </w:r>
      <w:r w:rsidR="00474547" w:rsidRPr="00474547">
        <w:rPr>
          <w:rStyle w:val="CharChapText"/>
        </w:rPr>
        <w:noBreakHyphen/>
      </w:r>
      <w:r w:rsidRPr="00474547">
        <w:rPr>
          <w:rStyle w:val="CharChapText"/>
        </w:rPr>
        <w:t>operation with agencies</w:t>
      </w:r>
      <w:bookmarkEnd w:id="344"/>
    </w:p>
    <w:p w:rsidR="00AB1168" w:rsidRPr="00474547" w:rsidRDefault="00AB1168" w:rsidP="00AB1168">
      <w:pPr>
        <w:pStyle w:val="ActHead2"/>
      </w:pPr>
      <w:bookmarkStart w:id="345" w:name="_Toc405296269"/>
      <w:r w:rsidRPr="00474547">
        <w:rPr>
          <w:rStyle w:val="CharPartNo"/>
        </w:rPr>
        <w:t>Part</w:t>
      </w:r>
      <w:r w:rsidR="00474547" w:rsidRPr="00474547">
        <w:rPr>
          <w:rStyle w:val="CharPartNo"/>
        </w:rPr>
        <w:t> </w:t>
      </w:r>
      <w:r w:rsidRPr="00474547">
        <w:rPr>
          <w:rStyle w:val="CharPartNo"/>
        </w:rPr>
        <w:t>5</w:t>
      </w:r>
      <w:r w:rsidR="00474547" w:rsidRPr="00474547">
        <w:rPr>
          <w:rStyle w:val="CharPartNo"/>
        </w:rPr>
        <w:noBreakHyphen/>
      </w:r>
      <w:r w:rsidRPr="00474547">
        <w:rPr>
          <w:rStyle w:val="CharPartNo"/>
        </w:rPr>
        <w:t>1</w:t>
      </w:r>
      <w:r w:rsidRPr="00474547">
        <w:t>—</w:t>
      </w:r>
      <w:r w:rsidRPr="00474547">
        <w:rPr>
          <w:rStyle w:val="CharPartText"/>
        </w:rPr>
        <w:t>Definitions</w:t>
      </w:r>
      <w:bookmarkEnd w:id="345"/>
    </w:p>
    <w:p w:rsidR="00A436B7" w:rsidRPr="00474547" w:rsidRDefault="00A436B7" w:rsidP="00A436B7">
      <w:pPr>
        <w:pStyle w:val="Header"/>
      </w:pPr>
      <w:r w:rsidRPr="00474547">
        <w:rPr>
          <w:rStyle w:val="CharDivNo"/>
        </w:rPr>
        <w:t xml:space="preserve"> </w:t>
      </w:r>
      <w:r w:rsidRPr="00474547">
        <w:rPr>
          <w:rStyle w:val="CharDivText"/>
        </w:rPr>
        <w:t xml:space="preserve"> </w:t>
      </w:r>
    </w:p>
    <w:p w:rsidR="00AB1168" w:rsidRPr="00474547" w:rsidRDefault="00AB1168" w:rsidP="00AB1168">
      <w:pPr>
        <w:pStyle w:val="ActHead5"/>
      </w:pPr>
      <w:bookmarkStart w:id="346" w:name="_Toc405296270"/>
      <w:r w:rsidRPr="00474547">
        <w:rPr>
          <w:rStyle w:val="CharSectno"/>
        </w:rPr>
        <w:t>187</w:t>
      </w:r>
      <w:r w:rsidRPr="00474547">
        <w:t xml:space="preserve">  Definitions</w:t>
      </w:r>
      <w:bookmarkEnd w:id="346"/>
    </w:p>
    <w:p w:rsidR="00AB1168" w:rsidRPr="00474547" w:rsidRDefault="00AB1168" w:rsidP="00AB1168">
      <w:pPr>
        <w:pStyle w:val="subsection"/>
      </w:pPr>
      <w:r w:rsidRPr="00474547">
        <w:tab/>
        <w:t>(1)</w:t>
      </w:r>
      <w:r w:rsidRPr="00474547">
        <w:tab/>
        <w:t>This section sets out the meaning of the following 2 important concepts used in this Chapter:</w:t>
      </w:r>
    </w:p>
    <w:p w:rsidR="00AB1168" w:rsidRPr="00474547" w:rsidRDefault="00AB1168" w:rsidP="00AB1168">
      <w:pPr>
        <w:pStyle w:val="paragraph"/>
      </w:pPr>
      <w:r w:rsidRPr="00474547">
        <w:tab/>
        <w:t>(a)</w:t>
      </w:r>
      <w:r w:rsidRPr="00474547">
        <w:tab/>
        <w:t>interception capability (relating to obligations under Part</w:t>
      </w:r>
      <w:r w:rsidR="00474547">
        <w:t> </w:t>
      </w:r>
      <w:r w:rsidRPr="00474547">
        <w:t>5</w:t>
      </w:r>
      <w:r w:rsidR="00474547">
        <w:noBreakHyphen/>
      </w:r>
      <w:r w:rsidRPr="00474547">
        <w:t>3);</w:t>
      </w:r>
    </w:p>
    <w:p w:rsidR="00AB1168" w:rsidRPr="00474547" w:rsidRDefault="00AB1168" w:rsidP="00AB1168">
      <w:pPr>
        <w:pStyle w:val="paragraph"/>
      </w:pPr>
      <w:r w:rsidRPr="00474547">
        <w:tab/>
        <w:t>(b)</w:t>
      </w:r>
      <w:r w:rsidRPr="00474547">
        <w:tab/>
        <w:t>delivery capability (relating to obligations under Part</w:t>
      </w:r>
      <w:r w:rsidR="00474547">
        <w:t> </w:t>
      </w:r>
      <w:r w:rsidRPr="00474547">
        <w:t>5</w:t>
      </w:r>
      <w:r w:rsidR="00474547">
        <w:noBreakHyphen/>
      </w:r>
      <w:r w:rsidRPr="00474547">
        <w:t>5).</w:t>
      </w:r>
    </w:p>
    <w:p w:rsidR="00AB1168" w:rsidRPr="00474547" w:rsidRDefault="00AB1168" w:rsidP="00AB1168">
      <w:pPr>
        <w:pStyle w:val="subsection2"/>
      </w:pPr>
      <w:r w:rsidRPr="00474547">
        <w:t>These concepts do not overlap.</w:t>
      </w:r>
    </w:p>
    <w:p w:rsidR="00AB1168" w:rsidRPr="00474547" w:rsidRDefault="00AB1168" w:rsidP="00AB1168">
      <w:pPr>
        <w:pStyle w:val="SubsectionHead"/>
      </w:pPr>
      <w:r w:rsidRPr="00474547">
        <w:t>Interception capability</w:t>
      </w:r>
    </w:p>
    <w:p w:rsidR="00AB1168" w:rsidRPr="00474547" w:rsidRDefault="00AB1168" w:rsidP="00AB1168">
      <w:pPr>
        <w:pStyle w:val="subsection"/>
      </w:pPr>
      <w:r w:rsidRPr="00474547">
        <w:tab/>
        <w:t>(2)</w:t>
      </w:r>
      <w:r w:rsidRPr="00474547">
        <w:tab/>
        <w:t xml:space="preserve">In this Chapter, </w:t>
      </w:r>
      <w:r w:rsidRPr="00474547">
        <w:rPr>
          <w:b/>
          <w:i/>
        </w:rPr>
        <w:t>interception capability</w:t>
      </w:r>
      <w:r w:rsidRPr="00474547">
        <w:t>, in relation to a particular kind of telecommunications service that involves, or will involve, the use of a telecommunications system, means the capability of that kind of service or of that system to enable:</w:t>
      </w:r>
    </w:p>
    <w:p w:rsidR="00AB1168" w:rsidRPr="00474547" w:rsidRDefault="00AB1168" w:rsidP="00AB1168">
      <w:pPr>
        <w:pStyle w:val="paragraph"/>
      </w:pPr>
      <w:r w:rsidRPr="00474547">
        <w:tab/>
        <w:t>(a)</w:t>
      </w:r>
      <w:r w:rsidRPr="00474547">
        <w:tab/>
        <w:t>a communication passing over the system to be intercepted; and</w:t>
      </w:r>
    </w:p>
    <w:p w:rsidR="00AB1168" w:rsidRPr="00474547" w:rsidRDefault="00AB1168" w:rsidP="00AB1168">
      <w:pPr>
        <w:pStyle w:val="paragraph"/>
      </w:pPr>
      <w:r w:rsidRPr="00474547">
        <w:tab/>
        <w:t>(b)</w:t>
      </w:r>
      <w:r w:rsidRPr="00474547">
        <w:tab/>
        <w:t>lawfully intercepted information to be transmitted to the delivery points applicable in respect of that kind of service.</w:t>
      </w:r>
    </w:p>
    <w:p w:rsidR="00AB1168" w:rsidRPr="00474547" w:rsidRDefault="00AB1168" w:rsidP="00AB1168">
      <w:pPr>
        <w:pStyle w:val="SubsectionHead"/>
      </w:pPr>
      <w:r w:rsidRPr="00474547">
        <w:t>Delivery capability</w:t>
      </w:r>
    </w:p>
    <w:p w:rsidR="00AB1168" w:rsidRPr="00474547" w:rsidRDefault="00AB1168" w:rsidP="00AB1168">
      <w:pPr>
        <w:pStyle w:val="subsection"/>
      </w:pPr>
      <w:r w:rsidRPr="00474547">
        <w:tab/>
        <w:t>(3)</w:t>
      </w:r>
      <w:r w:rsidRPr="00474547">
        <w:tab/>
        <w:t xml:space="preserve">In this Chapter, </w:t>
      </w:r>
      <w:r w:rsidRPr="00474547">
        <w:rPr>
          <w:b/>
          <w:i/>
        </w:rPr>
        <w:t>delivery capability</w:t>
      </w:r>
      <w:r w:rsidRPr="00474547">
        <w:t>, in relation to a particular kind of telecommunications service that involves, or will involve, the use of a telecommunications system, means the capability of that kind of service or of that system to enable lawfully intercepted information to be delivered to interception agencies from the delivery points applicable in respect of that kind of service.</w:t>
      </w:r>
    </w:p>
    <w:p w:rsidR="00AB1168" w:rsidRPr="00474547" w:rsidRDefault="00AB1168" w:rsidP="00DD1FDB">
      <w:pPr>
        <w:pStyle w:val="ActHead2"/>
        <w:pageBreakBefore/>
      </w:pPr>
      <w:bookmarkStart w:id="347" w:name="_Toc405296271"/>
      <w:r w:rsidRPr="00474547">
        <w:rPr>
          <w:rStyle w:val="CharPartNo"/>
        </w:rPr>
        <w:lastRenderedPageBreak/>
        <w:t>Part</w:t>
      </w:r>
      <w:r w:rsidR="00474547" w:rsidRPr="00474547">
        <w:rPr>
          <w:rStyle w:val="CharPartNo"/>
        </w:rPr>
        <w:t> </w:t>
      </w:r>
      <w:r w:rsidRPr="00474547">
        <w:rPr>
          <w:rStyle w:val="CharPartNo"/>
        </w:rPr>
        <w:t>5</w:t>
      </w:r>
      <w:r w:rsidR="00474547" w:rsidRPr="00474547">
        <w:rPr>
          <w:rStyle w:val="CharPartNo"/>
        </w:rPr>
        <w:noBreakHyphen/>
      </w:r>
      <w:r w:rsidRPr="00474547">
        <w:rPr>
          <w:rStyle w:val="CharPartNo"/>
        </w:rPr>
        <w:t>2</w:t>
      </w:r>
      <w:r w:rsidRPr="00474547">
        <w:t>—</w:t>
      </w:r>
      <w:r w:rsidRPr="00474547">
        <w:rPr>
          <w:rStyle w:val="CharPartText"/>
        </w:rPr>
        <w:t>Delivery points</w:t>
      </w:r>
      <w:bookmarkEnd w:id="347"/>
    </w:p>
    <w:p w:rsidR="00A436B7" w:rsidRPr="00474547" w:rsidRDefault="00A436B7" w:rsidP="00A436B7">
      <w:pPr>
        <w:pStyle w:val="Header"/>
      </w:pPr>
      <w:r w:rsidRPr="00474547">
        <w:rPr>
          <w:rStyle w:val="CharDivNo"/>
        </w:rPr>
        <w:t xml:space="preserve"> </w:t>
      </w:r>
      <w:r w:rsidRPr="00474547">
        <w:rPr>
          <w:rStyle w:val="CharDivText"/>
        </w:rPr>
        <w:t xml:space="preserve"> </w:t>
      </w:r>
    </w:p>
    <w:p w:rsidR="00AB1168" w:rsidRPr="00474547" w:rsidRDefault="00AB1168" w:rsidP="00AB1168">
      <w:pPr>
        <w:pStyle w:val="ActHead5"/>
      </w:pPr>
      <w:bookmarkStart w:id="348" w:name="_Toc405296272"/>
      <w:r w:rsidRPr="00474547">
        <w:rPr>
          <w:rStyle w:val="CharSectno"/>
        </w:rPr>
        <w:t>188</w:t>
      </w:r>
      <w:r w:rsidRPr="00474547">
        <w:t xml:space="preserve">  Delivery points</w:t>
      </w:r>
      <w:bookmarkEnd w:id="348"/>
    </w:p>
    <w:p w:rsidR="00AB1168" w:rsidRPr="00474547" w:rsidRDefault="00AB1168" w:rsidP="00AB1168">
      <w:pPr>
        <w:pStyle w:val="subsection"/>
      </w:pPr>
      <w:r w:rsidRPr="00474547">
        <w:tab/>
        <w:t>(1)</w:t>
      </w:r>
      <w:r w:rsidRPr="00474547">
        <w:tab/>
        <w:t>Each carrier must:</w:t>
      </w:r>
    </w:p>
    <w:p w:rsidR="00AB1168" w:rsidRPr="00474547" w:rsidRDefault="00AB1168" w:rsidP="00AB1168">
      <w:pPr>
        <w:pStyle w:val="paragraph"/>
      </w:pPr>
      <w:r w:rsidRPr="00474547">
        <w:tab/>
        <w:t>(a)</w:t>
      </w:r>
      <w:r w:rsidRPr="00474547">
        <w:tab/>
        <w:t>nominate, in respect of a particular kind of telecommunications service of that carrier and in respect of each interception agency, at least one place in Australia as the location of a point from which lawfully intercepted information can most conveniently be transmitted in relation to that interception agency; and</w:t>
      </w:r>
    </w:p>
    <w:p w:rsidR="00AB1168" w:rsidRPr="00474547" w:rsidRDefault="00AB1168" w:rsidP="00AB1168">
      <w:pPr>
        <w:pStyle w:val="paragraph"/>
      </w:pPr>
      <w:r w:rsidRPr="00474547">
        <w:tab/>
        <w:t>(b)</w:t>
      </w:r>
      <w:r w:rsidRPr="00474547">
        <w:tab/>
        <w:t>inform the Communications Access Co</w:t>
      </w:r>
      <w:r w:rsidR="00474547">
        <w:noBreakHyphen/>
      </w:r>
      <w:r w:rsidRPr="00474547">
        <w:t>ordinator of the place or places nominated for each interception agency.</w:t>
      </w:r>
    </w:p>
    <w:p w:rsidR="00AB1168" w:rsidRPr="00474547" w:rsidRDefault="00AB1168" w:rsidP="00AB1168">
      <w:pPr>
        <w:pStyle w:val="notetext"/>
      </w:pPr>
      <w:r w:rsidRPr="00474547">
        <w:t>Note 1:</w:t>
      </w:r>
      <w:r w:rsidRPr="00474547">
        <w:tab/>
        <w:t xml:space="preserve">The nominated location becomes a delivery point: see the definition of </w:t>
      </w:r>
      <w:r w:rsidRPr="00474547">
        <w:rPr>
          <w:b/>
          <w:i/>
        </w:rPr>
        <w:t xml:space="preserve">delivery point </w:t>
      </w:r>
      <w:r w:rsidRPr="00474547">
        <w:t>in subsection</w:t>
      </w:r>
      <w:r w:rsidR="00474547">
        <w:t> </w:t>
      </w:r>
      <w:r w:rsidRPr="00474547">
        <w:t>5(1).</w:t>
      </w:r>
    </w:p>
    <w:p w:rsidR="00AB1168" w:rsidRPr="00474547" w:rsidRDefault="00AB1168" w:rsidP="00AB1168">
      <w:pPr>
        <w:pStyle w:val="notetext"/>
        <w:rPr>
          <w:b/>
          <w:i/>
        </w:rPr>
      </w:pPr>
      <w:r w:rsidRPr="00474547">
        <w:t>Note 2:</w:t>
      </w:r>
      <w:r w:rsidRPr="00474547">
        <w:tab/>
        <w:t xml:space="preserve">The definition of </w:t>
      </w:r>
      <w:r w:rsidRPr="00474547">
        <w:rPr>
          <w:b/>
          <w:i/>
        </w:rPr>
        <w:t xml:space="preserve">carrier </w:t>
      </w:r>
      <w:r w:rsidRPr="00474547">
        <w:t>in subsection</w:t>
      </w:r>
      <w:r w:rsidR="00474547">
        <w:t> </w:t>
      </w:r>
      <w:r w:rsidRPr="00474547">
        <w:t>5(1) includes carriage service providers.</w:t>
      </w:r>
    </w:p>
    <w:p w:rsidR="00AB1168" w:rsidRPr="00474547" w:rsidRDefault="00AB1168" w:rsidP="00AB1168">
      <w:pPr>
        <w:pStyle w:val="notetext"/>
      </w:pPr>
      <w:r w:rsidRPr="00474547">
        <w:t>Note 3:</w:t>
      </w:r>
      <w:r w:rsidRPr="00474547">
        <w:tab/>
        <w:t>Delivery points are significant for the interception capability obligations in Part</w:t>
      </w:r>
      <w:r w:rsidR="00474547">
        <w:t> </w:t>
      </w:r>
      <w:r w:rsidRPr="00474547">
        <w:t>5</w:t>
      </w:r>
      <w:r w:rsidR="00474547">
        <w:noBreakHyphen/>
      </w:r>
      <w:r w:rsidRPr="00474547">
        <w:t>3 and for the delivery capability obligations in Part</w:t>
      </w:r>
      <w:r w:rsidR="00474547">
        <w:t> </w:t>
      </w:r>
      <w:r w:rsidRPr="00474547">
        <w:t>5</w:t>
      </w:r>
      <w:r w:rsidR="00474547">
        <w:noBreakHyphen/>
      </w:r>
      <w:r w:rsidRPr="00474547">
        <w:t>5.</w:t>
      </w:r>
    </w:p>
    <w:p w:rsidR="00AB1168" w:rsidRPr="00474547" w:rsidRDefault="00AB1168" w:rsidP="00AB1168">
      <w:pPr>
        <w:pStyle w:val="SubsectionHead"/>
      </w:pPr>
      <w:r w:rsidRPr="00474547">
        <w:t>Disagreement over delivery points</w:t>
      </w:r>
    </w:p>
    <w:p w:rsidR="00AB1168" w:rsidRPr="00474547" w:rsidRDefault="00AB1168" w:rsidP="00AB1168">
      <w:pPr>
        <w:pStyle w:val="subsection"/>
      </w:pPr>
      <w:r w:rsidRPr="00474547">
        <w:tab/>
        <w:t>(2)</w:t>
      </w:r>
      <w:r w:rsidRPr="00474547">
        <w:tab/>
        <w:t>The Communications Access Co</w:t>
      </w:r>
      <w:r w:rsidR="00474547">
        <w:noBreakHyphen/>
      </w:r>
      <w:r w:rsidRPr="00474547">
        <w:t xml:space="preserve">ordinator may, at any time, notify a carrier that an interception agency does not agree to the location of a point nominated under </w:t>
      </w:r>
      <w:r w:rsidR="00474547">
        <w:t>subsection (</w:t>
      </w:r>
      <w:r w:rsidRPr="00474547">
        <w:t>1) by that carrier in respect of a particular kind of telecommunications service and of that interception agency.</w:t>
      </w:r>
    </w:p>
    <w:p w:rsidR="00AB1168" w:rsidRPr="00474547" w:rsidRDefault="00AB1168" w:rsidP="00AB1168">
      <w:pPr>
        <w:pStyle w:val="subsection"/>
      </w:pPr>
      <w:r w:rsidRPr="00474547">
        <w:tab/>
        <w:t>(3)</w:t>
      </w:r>
      <w:r w:rsidRPr="00474547">
        <w:tab/>
        <w:t>Upon being so notified, the carrier must nominate another location of a point in respect of that kind of telecommunications service and of that interception agency and inform the Communications Access Co</w:t>
      </w:r>
      <w:r w:rsidR="00474547">
        <w:noBreakHyphen/>
      </w:r>
      <w:r w:rsidRPr="00474547">
        <w:t>ordinator.</w:t>
      </w:r>
    </w:p>
    <w:p w:rsidR="00AB1168" w:rsidRPr="00474547" w:rsidRDefault="00AB1168" w:rsidP="00AB1168">
      <w:pPr>
        <w:pStyle w:val="notetext"/>
      </w:pPr>
      <w:r w:rsidRPr="00474547">
        <w:t>Note:</w:t>
      </w:r>
      <w:r w:rsidRPr="00474547">
        <w:tab/>
        <w:t xml:space="preserve">The nominated location becomes a delivery point: see the definition of </w:t>
      </w:r>
      <w:r w:rsidRPr="00474547">
        <w:rPr>
          <w:b/>
          <w:i/>
        </w:rPr>
        <w:t xml:space="preserve">delivery point </w:t>
      </w:r>
      <w:r w:rsidRPr="00474547">
        <w:t>in subsection</w:t>
      </w:r>
      <w:r w:rsidR="00474547">
        <w:t> </w:t>
      </w:r>
      <w:r w:rsidRPr="00474547">
        <w:t>5(1).</w:t>
      </w:r>
    </w:p>
    <w:p w:rsidR="00AB1168" w:rsidRPr="00474547" w:rsidRDefault="00AB1168" w:rsidP="00AB1168">
      <w:pPr>
        <w:pStyle w:val="subsection"/>
      </w:pPr>
      <w:r w:rsidRPr="00474547">
        <w:lastRenderedPageBreak/>
        <w:tab/>
        <w:t>(4)</w:t>
      </w:r>
      <w:r w:rsidRPr="00474547">
        <w:tab/>
        <w:t xml:space="preserve">If the location of a point nominated under </w:t>
      </w:r>
      <w:r w:rsidR="00474547">
        <w:t>subsection (</w:t>
      </w:r>
      <w:r w:rsidRPr="00474547">
        <w:t>3) is still unsatisfactory to the interception agency, the Communications Access Co</w:t>
      </w:r>
      <w:r w:rsidR="00474547">
        <w:noBreakHyphen/>
      </w:r>
      <w:r w:rsidRPr="00474547">
        <w:t>ordinator must:</w:t>
      </w:r>
    </w:p>
    <w:p w:rsidR="00AB1168" w:rsidRPr="00474547" w:rsidRDefault="00AB1168" w:rsidP="00AB1168">
      <w:pPr>
        <w:pStyle w:val="paragraph"/>
      </w:pPr>
      <w:r w:rsidRPr="00474547">
        <w:tab/>
        <w:t>(a)</w:t>
      </w:r>
      <w:r w:rsidRPr="00474547">
        <w:tab/>
        <w:t>inform the carrier to that effect; and</w:t>
      </w:r>
    </w:p>
    <w:p w:rsidR="00AB1168" w:rsidRPr="00474547" w:rsidRDefault="00AB1168" w:rsidP="00AB1168">
      <w:pPr>
        <w:pStyle w:val="paragraph"/>
      </w:pPr>
      <w:r w:rsidRPr="00474547">
        <w:tab/>
        <w:t>(b)</w:t>
      </w:r>
      <w:r w:rsidRPr="00474547">
        <w:tab/>
        <w:t xml:space="preserve">refer the disagreement to the ACMA for a determination under </w:t>
      </w:r>
      <w:r w:rsidR="00474547">
        <w:t>subsection (</w:t>
      </w:r>
      <w:r w:rsidRPr="00474547">
        <w:t>5).</w:t>
      </w:r>
    </w:p>
    <w:p w:rsidR="00AB1168" w:rsidRPr="00474547" w:rsidRDefault="00AB1168" w:rsidP="00AB1168">
      <w:pPr>
        <w:pStyle w:val="subsection"/>
      </w:pPr>
      <w:r w:rsidRPr="00474547">
        <w:tab/>
        <w:t>(5)</w:t>
      </w:r>
      <w:r w:rsidRPr="00474547">
        <w:tab/>
        <w:t>The ACMA, after hearing the views of the carrier and the views of the interception agency concerning the best location of a point in relation to that kind of telecommunications service and that interception agency, must determine the location of a point for the purposes of this section.</w:t>
      </w:r>
    </w:p>
    <w:p w:rsidR="00AB1168" w:rsidRPr="00474547" w:rsidRDefault="00AB1168" w:rsidP="00AB1168">
      <w:pPr>
        <w:pStyle w:val="notetext"/>
      </w:pPr>
      <w:r w:rsidRPr="00474547">
        <w:t>Note:</w:t>
      </w:r>
      <w:r w:rsidRPr="00474547">
        <w:tab/>
        <w:t xml:space="preserve">The determined location becomes a delivery point: see the definition of </w:t>
      </w:r>
      <w:r w:rsidRPr="00474547">
        <w:rPr>
          <w:b/>
          <w:i/>
        </w:rPr>
        <w:t xml:space="preserve">delivery point </w:t>
      </w:r>
      <w:r w:rsidRPr="00474547">
        <w:t>in subsection</w:t>
      </w:r>
      <w:r w:rsidR="00474547">
        <w:t> </w:t>
      </w:r>
      <w:r w:rsidRPr="00474547">
        <w:t>5(1).</w:t>
      </w:r>
    </w:p>
    <w:p w:rsidR="00AB1168" w:rsidRPr="00474547" w:rsidRDefault="00AB1168" w:rsidP="00AB1168">
      <w:pPr>
        <w:pStyle w:val="SubsectionHead"/>
      </w:pPr>
      <w:r w:rsidRPr="00474547">
        <w:t>Factors to be considered in determining delivery points</w:t>
      </w:r>
    </w:p>
    <w:p w:rsidR="00AB1168" w:rsidRPr="00474547" w:rsidRDefault="00AB1168" w:rsidP="00AB1168">
      <w:pPr>
        <w:pStyle w:val="subsection"/>
      </w:pPr>
      <w:r w:rsidRPr="00474547">
        <w:tab/>
        <w:t>(6)</w:t>
      </w:r>
      <w:r w:rsidRPr="00474547">
        <w:tab/>
        <w:t>In determining the location of a delivery point, the carrier and the interception agency or, failing agreement, the ACMA, must have regard to:</w:t>
      </w:r>
    </w:p>
    <w:p w:rsidR="00AB1168" w:rsidRPr="00474547" w:rsidRDefault="00AB1168" w:rsidP="00AB1168">
      <w:pPr>
        <w:pStyle w:val="paragraph"/>
      </w:pPr>
      <w:r w:rsidRPr="00474547">
        <w:tab/>
        <w:t>(a)</w:t>
      </w:r>
      <w:r w:rsidRPr="00474547">
        <w:tab/>
        <w:t>the configuration of the kind of telecommunications service in respect of which the delivery point is required to be decided; and</w:t>
      </w:r>
    </w:p>
    <w:p w:rsidR="00AB1168" w:rsidRPr="00474547" w:rsidRDefault="00AB1168" w:rsidP="00AB1168">
      <w:pPr>
        <w:pStyle w:val="paragraph"/>
      </w:pPr>
      <w:r w:rsidRPr="00474547">
        <w:tab/>
        <w:t>(b)</w:t>
      </w:r>
      <w:r w:rsidRPr="00474547">
        <w:tab/>
        <w:t>the relative costs to the carrier and the interception agency of any particular point that is chosen as that delivery point; and</w:t>
      </w:r>
    </w:p>
    <w:p w:rsidR="00AB1168" w:rsidRPr="00474547" w:rsidRDefault="00AB1168" w:rsidP="00AB1168">
      <w:pPr>
        <w:pStyle w:val="paragraph"/>
      </w:pPr>
      <w:r w:rsidRPr="00474547">
        <w:tab/>
        <w:t>(c)</w:t>
      </w:r>
      <w:r w:rsidRPr="00474547">
        <w:tab/>
        <w:t>the reasonable needs of the interception agency; and</w:t>
      </w:r>
    </w:p>
    <w:p w:rsidR="00AB1168" w:rsidRPr="00474547" w:rsidRDefault="00AB1168" w:rsidP="00AB1168">
      <w:pPr>
        <w:pStyle w:val="paragraph"/>
      </w:pPr>
      <w:r w:rsidRPr="00474547">
        <w:tab/>
        <w:t>(d)</w:t>
      </w:r>
      <w:r w:rsidRPr="00474547">
        <w:tab/>
        <w:t>the reasonable commercial requirements of the carrier; and</w:t>
      </w:r>
    </w:p>
    <w:p w:rsidR="00AB1168" w:rsidRPr="00474547" w:rsidRDefault="00AB1168" w:rsidP="00AB1168">
      <w:pPr>
        <w:pStyle w:val="paragraph"/>
      </w:pPr>
      <w:r w:rsidRPr="00474547">
        <w:tab/>
        <w:t>(e)</w:t>
      </w:r>
      <w:r w:rsidRPr="00474547">
        <w:tab/>
        <w:t>the location of any delivery points already existing in relation to that interception agency or other interception agencies.</w:t>
      </w:r>
    </w:p>
    <w:p w:rsidR="00AB1168" w:rsidRPr="00474547" w:rsidRDefault="00AB1168" w:rsidP="00AB1168">
      <w:pPr>
        <w:pStyle w:val="subsection"/>
      </w:pPr>
      <w:r w:rsidRPr="00474547">
        <w:tab/>
        <w:t>(7)</w:t>
      </w:r>
      <w:r w:rsidRPr="00474547">
        <w:tab/>
        <w:t xml:space="preserve">It is not a requirement that a place where an interception takes place is the place nominated as the location of a delivery point if, in accordance with the criteria set out in </w:t>
      </w:r>
      <w:r w:rsidR="00474547">
        <w:t>subsection (</w:t>
      </w:r>
      <w:r w:rsidRPr="00474547">
        <w:t>6), another more suitable location exists.</w:t>
      </w:r>
    </w:p>
    <w:p w:rsidR="00AB1168" w:rsidRPr="00474547" w:rsidRDefault="00AB1168" w:rsidP="00AB1168">
      <w:pPr>
        <w:pStyle w:val="SubsectionHead"/>
      </w:pPr>
      <w:r w:rsidRPr="00474547">
        <w:lastRenderedPageBreak/>
        <w:t>Changing delivery points</w:t>
      </w:r>
    </w:p>
    <w:p w:rsidR="00AB1168" w:rsidRPr="00474547" w:rsidRDefault="00AB1168" w:rsidP="00AB1168">
      <w:pPr>
        <w:pStyle w:val="subsection"/>
      </w:pPr>
      <w:r w:rsidRPr="00474547">
        <w:tab/>
        <w:t>(8)</w:t>
      </w:r>
      <w:r w:rsidRPr="00474547">
        <w:tab/>
        <w:t>If:</w:t>
      </w:r>
    </w:p>
    <w:p w:rsidR="00AB1168" w:rsidRPr="00474547" w:rsidRDefault="00AB1168" w:rsidP="00AB1168">
      <w:pPr>
        <w:pStyle w:val="paragraph"/>
      </w:pPr>
      <w:r w:rsidRPr="00474547">
        <w:tab/>
        <w:t>(a)</w:t>
      </w:r>
      <w:r w:rsidRPr="00474547">
        <w:tab/>
        <w:t>the location of a delivery point has been determined by the ACMA in respect of a particular kind of telecommunications service and of an interception agency; and</w:t>
      </w:r>
    </w:p>
    <w:p w:rsidR="00AB1168" w:rsidRPr="00474547" w:rsidRDefault="00AB1168" w:rsidP="00AB1168">
      <w:pPr>
        <w:pStyle w:val="paragraph"/>
      </w:pPr>
      <w:r w:rsidRPr="00474547">
        <w:tab/>
        <w:t>(b)</w:t>
      </w:r>
      <w:r w:rsidRPr="00474547">
        <w:tab/>
        <w:t>as a result of a material change in the circumstances of the carrier concerned, the location of that point becomes unsuitable;</w:t>
      </w:r>
    </w:p>
    <w:p w:rsidR="00AB1168" w:rsidRPr="00474547" w:rsidRDefault="00AB1168" w:rsidP="007E39B4">
      <w:pPr>
        <w:pStyle w:val="subsection2"/>
        <w:keepNext/>
      </w:pPr>
      <w:r w:rsidRPr="00474547">
        <w:t>the carrier:</w:t>
      </w:r>
    </w:p>
    <w:p w:rsidR="00AB1168" w:rsidRPr="00474547" w:rsidRDefault="00AB1168" w:rsidP="00AB1168">
      <w:pPr>
        <w:pStyle w:val="paragraph"/>
      </w:pPr>
      <w:r w:rsidRPr="00474547">
        <w:tab/>
        <w:t>(c)</w:t>
      </w:r>
      <w:r w:rsidRPr="00474547">
        <w:tab/>
        <w:t>may nominate another place as the location of that delivery point in respect of that kind of telecommunications service and of that interception agency; and</w:t>
      </w:r>
    </w:p>
    <w:p w:rsidR="00AB1168" w:rsidRPr="00474547" w:rsidRDefault="00AB1168" w:rsidP="00AB1168">
      <w:pPr>
        <w:pStyle w:val="paragraph"/>
      </w:pPr>
      <w:r w:rsidRPr="00474547">
        <w:tab/>
        <w:t>(d)</w:t>
      </w:r>
      <w:r w:rsidRPr="00474547">
        <w:tab/>
        <w:t>must inform the Communications Access Co</w:t>
      </w:r>
      <w:r w:rsidR="00474547">
        <w:noBreakHyphen/>
      </w:r>
      <w:r w:rsidRPr="00474547">
        <w:t>ordinator of the place so nominated.</w:t>
      </w:r>
    </w:p>
    <w:p w:rsidR="00AB1168" w:rsidRPr="00474547" w:rsidRDefault="00AB1168" w:rsidP="00AB1168">
      <w:pPr>
        <w:pStyle w:val="notetext"/>
      </w:pPr>
      <w:r w:rsidRPr="00474547">
        <w:t>Note:</w:t>
      </w:r>
      <w:r w:rsidRPr="00474547">
        <w:tab/>
        <w:t xml:space="preserve">The nominated location becomes a delivery point: see the definition of </w:t>
      </w:r>
      <w:r w:rsidRPr="00474547">
        <w:rPr>
          <w:b/>
          <w:i/>
        </w:rPr>
        <w:t xml:space="preserve">delivery point </w:t>
      </w:r>
      <w:r w:rsidRPr="00474547">
        <w:t>in subsection</w:t>
      </w:r>
      <w:r w:rsidR="00474547">
        <w:t> </w:t>
      </w:r>
      <w:r w:rsidRPr="00474547">
        <w:t>5(1).</w:t>
      </w:r>
    </w:p>
    <w:p w:rsidR="00AB1168" w:rsidRPr="00474547" w:rsidRDefault="00AB1168" w:rsidP="00AB1168">
      <w:pPr>
        <w:pStyle w:val="subsection"/>
      </w:pPr>
      <w:r w:rsidRPr="00474547">
        <w:tab/>
        <w:t>(9)</w:t>
      </w:r>
      <w:r w:rsidRPr="00474547">
        <w:tab/>
        <w:t>If:</w:t>
      </w:r>
    </w:p>
    <w:p w:rsidR="00AB1168" w:rsidRPr="00474547" w:rsidRDefault="00AB1168" w:rsidP="00AB1168">
      <w:pPr>
        <w:pStyle w:val="paragraph"/>
      </w:pPr>
      <w:r w:rsidRPr="00474547">
        <w:tab/>
        <w:t>(a)</w:t>
      </w:r>
      <w:r w:rsidRPr="00474547">
        <w:tab/>
        <w:t>the location of a delivery point has been determined by the ACMA in respect of a particular kind of telecommunications service and of an interception agency; and</w:t>
      </w:r>
    </w:p>
    <w:p w:rsidR="00AB1168" w:rsidRPr="00474547" w:rsidRDefault="00AB1168" w:rsidP="00AB1168">
      <w:pPr>
        <w:pStyle w:val="paragraph"/>
      </w:pPr>
      <w:r w:rsidRPr="00474547">
        <w:tab/>
        <w:t>(b)</w:t>
      </w:r>
      <w:r w:rsidRPr="00474547">
        <w:tab/>
        <w:t>as a result of a material change in the circumstances of the interception agency, the location of that point becomes unsuitable; and</w:t>
      </w:r>
    </w:p>
    <w:p w:rsidR="00AB1168" w:rsidRPr="00474547" w:rsidRDefault="00AB1168" w:rsidP="00AB1168">
      <w:pPr>
        <w:pStyle w:val="paragraph"/>
      </w:pPr>
      <w:r w:rsidRPr="00474547">
        <w:tab/>
        <w:t>(c)</w:t>
      </w:r>
      <w:r w:rsidRPr="00474547">
        <w:tab/>
        <w:t>the interception agency, either directly or through the Communications Access Co</w:t>
      </w:r>
      <w:r w:rsidR="00474547">
        <w:noBreakHyphen/>
      </w:r>
      <w:r w:rsidRPr="00474547">
        <w:t>ordinator, requests the carrier to nominate another place as the location of that delivery point;</w:t>
      </w:r>
    </w:p>
    <w:p w:rsidR="00AB1168" w:rsidRPr="00474547" w:rsidRDefault="00AB1168" w:rsidP="00AB1168">
      <w:pPr>
        <w:pStyle w:val="subsection2"/>
      </w:pPr>
      <w:r w:rsidRPr="00474547">
        <w:t>the carrier must:</w:t>
      </w:r>
    </w:p>
    <w:p w:rsidR="00AB1168" w:rsidRPr="00474547" w:rsidRDefault="00AB1168" w:rsidP="00AB1168">
      <w:pPr>
        <w:pStyle w:val="paragraph"/>
      </w:pPr>
      <w:r w:rsidRPr="00474547">
        <w:tab/>
        <w:t>(d)</w:t>
      </w:r>
      <w:r w:rsidRPr="00474547">
        <w:tab/>
        <w:t>nominate another place as the location of that delivery point in respect of that kind of telecommunications service and of that interception agency; and</w:t>
      </w:r>
    </w:p>
    <w:p w:rsidR="00AB1168" w:rsidRPr="00474547" w:rsidRDefault="00AB1168" w:rsidP="00AB1168">
      <w:pPr>
        <w:pStyle w:val="paragraph"/>
      </w:pPr>
      <w:r w:rsidRPr="00474547">
        <w:tab/>
        <w:t>(e)</w:t>
      </w:r>
      <w:r w:rsidRPr="00474547">
        <w:tab/>
        <w:t>inform the Communications Access Co</w:t>
      </w:r>
      <w:r w:rsidR="00474547">
        <w:noBreakHyphen/>
      </w:r>
      <w:r w:rsidRPr="00474547">
        <w:t>ordinator of the place nominated.</w:t>
      </w:r>
    </w:p>
    <w:p w:rsidR="00AB1168" w:rsidRPr="00474547" w:rsidRDefault="00AB1168" w:rsidP="00AB1168">
      <w:pPr>
        <w:pStyle w:val="notetext"/>
      </w:pPr>
      <w:r w:rsidRPr="00474547">
        <w:t>Note:</w:t>
      </w:r>
      <w:r w:rsidRPr="00474547">
        <w:tab/>
        <w:t xml:space="preserve">The nominated location becomes a delivery point: see the definition of </w:t>
      </w:r>
      <w:r w:rsidRPr="00474547">
        <w:rPr>
          <w:b/>
          <w:i/>
        </w:rPr>
        <w:t xml:space="preserve">delivery point </w:t>
      </w:r>
      <w:r w:rsidRPr="00474547">
        <w:t>in subsection</w:t>
      </w:r>
      <w:r w:rsidR="00474547">
        <w:t> </w:t>
      </w:r>
      <w:r w:rsidRPr="00474547">
        <w:t>5(1).</w:t>
      </w:r>
    </w:p>
    <w:p w:rsidR="00AB1168" w:rsidRPr="00474547" w:rsidRDefault="00AB1168" w:rsidP="00AB1168">
      <w:pPr>
        <w:pStyle w:val="subsection"/>
      </w:pPr>
      <w:r w:rsidRPr="00474547">
        <w:lastRenderedPageBreak/>
        <w:tab/>
        <w:t>(10)</w:t>
      </w:r>
      <w:r w:rsidRPr="00474547">
        <w:tab/>
      </w:r>
      <w:r w:rsidR="00474547">
        <w:t>Subsections (</w:t>
      </w:r>
      <w:r w:rsidRPr="00474547">
        <w:t xml:space="preserve">2) to (7) apply in relation to a nomination under </w:t>
      </w:r>
      <w:r w:rsidR="00474547">
        <w:t>subsection (</w:t>
      </w:r>
      <w:r w:rsidRPr="00474547">
        <w:t xml:space="preserve">8) or (9) as if it were a nomination under </w:t>
      </w:r>
      <w:r w:rsidR="00474547">
        <w:t>subsection (</w:t>
      </w:r>
      <w:r w:rsidRPr="00474547">
        <w:t>1).</w:t>
      </w:r>
    </w:p>
    <w:p w:rsidR="00AB1168" w:rsidRPr="00474547" w:rsidRDefault="00AB1168" w:rsidP="00DD1FDB">
      <w:pPr>
        <w:pStyle w:val="ActHead2"/>
        <w:pageBreakBefore/>
      </w:pPr>
      <w:bookmarkStart w:id="349" w:name="_Toc405296273"/>
      <w:r w:rsidRPr="00474547">
        <w:rPr>
          <w:rStyle w:val="CharPartNo"/>
        </w:rPr>
        <w:lastRenderedPageBreak/>
        <w:t>Part</w:t>
      </w:r>
      <w:r w:rsidR="00474547" w:rsidRPr="00474547">
        <w:rPr>
          <w:rStyle w:val="CharPartNo"/>
        </w:rPr>
        <w:t> </w:t>
      </w:r>
      <w:r w:rsidRPr="00474547">
        <w:rPr>
          <w:rStyle w:val="CharPartNo"/>
        </w:rPr>
        <w:t>5</w:t>
      </w:r>
      <w:r w:rsidR="00474547" w:rsidRPr="00474547">
        <w:rPr>
          <w:rStyle w:val="CharPartNo"/>
        </w:rPr>
        <w:noBreakHyphen/>
      </w:r>
      <w:r w:rsidRPr="00474547">
        <w:rPr>
          <w:rStyle w:val="CharPartNo"/>
        </w:rPr>
        <w:t>3</w:t>
      </w:r>
      <w:r w:rsidRPr="00474547">
        <w:t>—</w:t>
      </w:r>
      <w:r w:rsidRPr="00474547">
        <w:rPr>
          <w:rStyle w:val="CharPartText"/>
        </w:rPr>
        <w:t>Interception capability</w:t>
      </w:r>
      <w:bookmarkEnd w:id="349"/>
    </w:p>
    <w:p w:rsidR="00AB1168" w:rsidRPr="00474547" w:rsidRDefault="00AB1168" w:rsidP="00AB1168">
      <w:pPr>
        <w:pStyle w:val="ActHead3"/>
      </w:pPr>
      <w:bookmarkStart w:id="350" w:name="_Toc405296274"/>
      <w:r w:rsidRPr="00474547">
        <w:rPr>
          <w:rStyle w:val="CharDivNo"/>
        </w:rPr>
        <w:t>Division</w:t>
      </w:r>
      <w:r w:rsidR="00474547" w:rsidRPr="00474547">
        <w:rPr>
          <w:rStyle w:val="CharDivNo"/>
        </w:rPr>
        <w:t> </w:t>
      </w:r>
      <w:r w:rsidRPr="00474547">
        <w:rPr>
          <w:rStyle w:val="CharDivNo"/>
        </w:rPr>
        <w:t>1</w:t>
      </w:r>
      <w:r w:rsidRPr="00474547">
        <w:t>—</w:t>
      </w:r>
      <w:r w:rsidRPr="00474547">
        <w:rPr>
          <w:rStyle w:val="CharDivText"/>
        </w:rPr>
        <w:t>Obligations</w:t>
      </w:r>
      <w:bookmarkEnd w:id="350"/>
    </w:p>
    <w:p w:rsidR="00AB1168" w:rsidRPr="00474547" w:rsidRDefault="00AB1168" w:rsidP="00AB1168">
      <w:pPr>
        <w:pStyle w:val="ActHead5"/>
      </w:pPr>
      <w:bookmarkStart w:id="351" w:name="_Toc405296275"/>
      <w:r w:rsidRPr="00474547">
        <w:rPr>
          <w:rStyle w:val="CharSectno"/>
        </w:rPr>
        <w:t>189</w:t>
      </w:r>
      <w:r w:rsidRPr="00474547">
        <w:t xml:space="preserve">  Minister may make determinations</w:t>
      </w:r>
      <w:bookmarkEnd w:id="351"/>
    </w:p>
    <w:p w:rsidR="00AB1168" w:rsidRPr="00474547" w:rsidRDefault="00AB1168" w:rsidP="00AB1168">
      <w:pPr>
        <w:pStyle w:val="subsection"/>
      </w:pPr>
      <w:r w:rsidRPr="00474547">
        <w:tab/>
        <w:t>(1)</w:t>
      </w:r>
      <w:r w:rsidRPr="00474547">
        <w:tab/>
        <w:t>The Minister may, by legislative instrument, make determinations in relation to interception capabilities applicable to a specified kind of telecommunications service that involves, or will involve, the use of a telecommunications system.</w:t>
      </w:r>
    </w:p>
    <w:p w:rsidR="00AB1168" w:rsidRPr="00474547" w:rsidRDefault="00AB1168" w:rsidP="00AB1168">
      <w:pPr>
        <w:pStyle w:val="subsection"/>
      </w:pPr>
      <w:r w:rsidRPr="00474547">
        <w:tab/>
        <w:t>(2)</w:t>
      </w:r>
      <w:r w:rsidRPr="00474547">
        <w:tab/>
        <w:t>A determination:</w:t>
      </w:r>
    </w:p>
    <w:p w:rsidR="00AB1168" w:rsidRPr="00474547" w:rsidRDefault="00AB1168" w:rsidP="00AB1168">
      <w:pPr>
        <w:pStyle w:val="paragraph"/>
        <w:keepLines/>
      </w:pPr>
      <w:r w:rsidRPr="00474547">
        <w:tab/>
        <w:t>(a)</w:t>
      </w:r>
      <w:r w:rsidRPr="00474547">
        <w:tab/>
        <w:t xml:space="preserve">must specify an international standard or guidelines (the </w:t>
      </w:r>
      <w:r w:rsidRPr="00474547">
        <w:rPr>
          <w:b/>
          <w:i/>
        </w:rPr>
        <w:t>international standard</w:t>
      </w:r>
      <w:r w:rsidRPr="00474547">
        <w:t>), or the relevant part of the international standard, on which the determination is based; and</w:t>
      </w:r>
    </w:p>
    <w:p w:rsidR="00AB1168" w:rsidRPr="00474547" w:rsidRDefault="00AB1168" w:rsidP="00AB1168">
      <w:pPr>
        <w:pStyle w:val="paragraph"/>
      </w:pPr>
      <w:r w:rsidRPr="00474547">
        <w:tab/>
        <w:t>(b)</w:t>
      </w:r>
      <w:r w:rsidRPr="00474547">
        <w:tab/>
        <w:t>must provide for interception capability by adopting, applying or incorporating the whole or a part of the international standard, with only such modifications as are necessary to facilitate the application of the standard or the relevant part of the standard in Australia (including any transitional arrangement in relation to an existing kind of telecommunications service that might be required); and</w:t>
      </w:r>
    </w:p>
    <w:p w:rsidR="00AB1168" w:rsidRPr="00474547" w:rsidRDefault="00AB1168" w:rsidP="00AB1168">
      <w:pPr>
        <w:pStyle w:val="paragraph"/>
      </w:pPr>
      <w:r w:rsidRPr="00474547">
        <w:tab/>
        <w:t>(c)</w:t>
      </w:r>
      <w:r w:rsidRPr="00474547">
        <w:tab/>
        <w:t>must be accompanied by a copy of the international standard or of the relevant part of the international standard.</w:t>
      </w:r>
    </w:p>
    <w:p w:rsidR="00AB1168" w:rsidRPr="00474547" w:rsidRDefault="00AB1168" w:rsidP="00AB1168">
      <w:pPr>
        <w:pStyle w:val="subsection"/>
      </w:pPr>
      <w:r w:rsidRPr="00474547">
        <w:tab/>
        <w:t>(3)</w:t>
      </w:r>
      <w:r w:rsidRPr="00474547">
        <w:tab/>
        <w:t xml:space="preserve">For the purposes of </w:t>
      </w:r>
      <w:r w:rsidR="00474547">
        <w:t>subsection (</w:t>
      </w:r>
      <w:r w:rsidRPr="00474547">
        <w:t>2), the international standard specified in a determination:</w:t>
      </w:r>
    </w:p>
    <w:p w:rsidR="00AB1168" w:rsidRPr="00474547" w:rsidRDefault="00AB1168" w:rsidP="00AB1168">
      <w:pPr>
        <w:pStyle w:val="paragraph"/>
      </w:pPr>
      <w:r w:rsidRPr="00474547">
        <w:tab/>
        <w:t>(a)</w:t>
      </w:r>
      <w:r w:rsidRPr="00474547">
        <w:tab/>
        <w:t>must deal primarily with the requirements of interception agencies in relation to the interception of communications passing over a telecommunications network and related matters; and</w:t>
      </w:r>
    </w:p>
    <w:p w:rsidR="00AB1168" w:rsidRPr="00474547" w:rsidRDefault="00AB1168" w:rsidP="00AB1168">
      <w:pPr>
        <w:pStyle w:val="paragraph"/>
      </w:pPr>
      <w:r w:rsidRPr="00474547">
        <w:tab/>
        <w:t>(b)</w:t>
      </w:r>
      <w:r w:rsidRPr="00474547">
        <w:tab/>
        <w:t>may be a part of an international agreement or arrangement or a proposed international agreement or arrangement.</w:t>
      </w:r>
    </w:p>
    <w:p w:rsidR="00AB1168" w:rsidRPr="00474547" w:rsidRDefault="00AB1168" w:rsidP="00AB1168">
      <w:pPr>
        <w:pStyle w:val="SubsectionHead"/>
      </w:pPr>
      <w:r w:rsidRPr="00474547">
        <w:lastRenderedPageBreak/>
        <w:t>Matters to be taken into account</w:t>
      </w:r>
    </w:p>
    <w:p w:rsidR="00AB1168" w:rsidRPr="00474547" w:rsidRDefault="00AB1168" w:rsidP="00AB1168">
      <w:pPr>
        <w:pStyle w:val="subsection"/>
      </w:pPr>
      <w:r w:rsidRPr="00474547">
        <w:tab/>
        <w:t>(4)</w:t>
      </w:r>
      <w:r w:rsidRPr="00474547">
        <w:tab/>
        <w:t xml:space="preserve">Before making a determination under </w:t>
      </w:r>
      <w:r w:rsidR="00474547">
        <w:t>subsection (</w:t>
      </w:r>
      <w:r w:rsidRPr="00474547">
        <w:t>1), the Minister must take into account:</w:t>
      </w:r>
    </w:p>
    <w:p w:rsidR="00AB1168" w:rsidRPr="00474547" w:rsidRDefault="00AB1168" w:rsidP="00AB1168">
      <w:pPr>
        <w:pStyle w:val="paragraph"/>
      </w:pPr>
      <w:r w:rsidRPr="00474547">
        <w:tab/>
        <w:t>(a)</w:t>
      </w:r>
      <w:r w:rsidRPr="00474547">
        <w:tab/>
        <w:t>the interests of law enforcement and national security; and</w:t>
      </w:r>
    </w:p>
    <w:p w:rsidR="00AB1168" w:rsidRPr="00474547" w:rsidRDefault="00AB1168" w:rsidP="00AB1168">
      <w:pPr>
        <w:pStyle w:val="paragraph"/>
      </w:pPr>
      <w:r w:rsidRPr="00474547">
        <w:tab/>
        <w:t>(b)</w:t>
      </w:r>
      <w:r w:rsidRPr="00474547">
        <w:tab/>
        <w:t xml:space="preserve">the objects of the </w:t>
      </w:r>
      <w:r w:rsidRPr="00474547">
        <w:rPr>
          <w:i/>
        </w:rPr>
        <w:t>Telecommunications Act 1997</w:t>
      </w:r>
      <w:r w:rsidRPr="00474547">
        <w:t>; and</w:t>
      </w:r>
    </w:p>
    <w:p w:rsidR="00AB1168" w:rsidRPr="00474547" w:rsidRDefault="00AB1168" w:rsidP="00AB1168">
      <w:pPr>
        <w:pStyle w:val="paragraph"/>
      </w:pPr>
      <w:r w:rsidRPr="00474547">
        <w:tab/>
        <w:t>(c)</w:t>
      </w:r>
      <w:r w:rsidRPr="00474547">
        <w:tab/>
        <w:t>the privacy of the users of telecommunications systems.</w:t>
      </w:r>
    </w:p>
    <w:p w:rsidR="00AB1168" w:rsidRPr="00474547" w:rsidRDefault="00AB1168" w:rsidP="00AB1168">
      <w:pPr>
        <w:pStyle w:val="subsection"/>
      </w:pPr>
      <w:r w:rsidRPr="00474547">
        <w:tab/>
        <w:t>(5)</w:t>
      </w:r>
      <w:r w:rsidRPr="00474547">
        <w:tab/>
        <w:t>The Minister may take into account any other matter the Minister considers relevant.</w:t>
      </w:r>
    </w:p>
    <w:p w:rsidR="00AB1168" w:rsidRPr="00474547" w:rsidRDefault="00AB1168" w:rsidP="00AB1168">
      <w:pPr>
        <w:pStyle w:val="ActHead5"/>
      </w:pPr>
      <w:bookmarkStart w:id="352" w:name="_Toc405296276"/>
      <w:r w:rsidRPr="00474547">
        <w:rPr>
          <w:rStyle w:val="CharSectno"/>
        </w:rPr>
        <w:t>190</w:t>
      </w:r>
      <w:r w:rsidRPr="00474547">
        <w:t xml:space="preserve">  Obligations of persons covered by a determination</w:t>
      </w:r>
      <w:bookmarkEnd w:id="352"/>
    </w:p>
    <w:p w:rsidR="00AB1168" w:rsidRPr="00474547" w:rsidRDefault="00AB1168" w:rsidP="00AB1168">
      <w:pPr>
        <w:pStyle w:val="subsection"/>
      </w:pPr>
      <w:r w:rsidRPr="00474547">
        <w:tab/>
        <w:t>(1)</w:t>
      </w:r>
      <w:r w:rsidRPr="00474547">
        <w:tab/>
        <w:t>If a determination under section</w:t>
      </w:r>
      <w:r w:rsidR="00474547">
        <w:t> </w:t>
      </w:r>
      <w:r w:rsidRPr="00474547">
        <w:t>189 applies to a particular kind of telecommunications service that involves, or will involve, the use of a telecommunications system, each carrier supplying that kind of service must comply with the determination.</w:t>
      </w:r>
    </w:p>
    <w:p w:rsidR="00AB1168" w:rsidRPr="00474547" w:rsidRDefault="00AB1168" w:rsidP="00AB1168">
      <w:pPr>
        <w:pStyle w:val="notetext"/>
        <w:rPr>
          <w:b/>
          <w:i/>
        </w:rPr>
      </w:pPr>
      <w:r w:rsidRPr="00474547">
        <w:t>Note:</w:t>
      </w:r>
      <w:r w:rsidRPr="00474547">
        <w:tab/>
        <w:t xml:space="preserve">The definition of </w:t>
      </w:r>
      <w:r w:rsidRPr="00474547">
        <w:rPr>
          <w:b/>
          <w:i/>
        </w:rPr>
        <w:t xml:space="preserve">carrier </w:t>
      </w:r>
      <w:r w:rsidRPr="00474547">
        <w:t>in subsection</w:t>
      </w:r>
      <w:r w:rsidR="00474547">
        <w:t> </w:t>
      </w:r>
      <w:r w:rsidRPr="00474547">
        <w:t>5(1) includes carriage service providers.</w:t>
      </w:r>
    </w:p>
    <w:p w:rsidR="00AB1168" w:rsidRPr="00474547" w:rsidRDefault="00AB1168" w:rsidP="00AB1168">
      <w:pPr>
        <w:pStyle w:val="subsection"/>
      </w:pPr>
      <w:r w:rsidRPr="00474547">
        <w:tab/>
        <w:t>(2)</w:t>
      </w:r>
      <w:r w:rsidRPr="00474547">
        <w:tab/>
        <w:t xml:space="preserve">Without limiting </w:t>
      </w:r>
      <w:r w:rsidR="00474547">
        <w:t>subsection (</w:t>
      </w:r>
      <w:r w:rsidRPr="00474547">
        <w:t>1), if a carrier is required to have interception capability in relation to a particular kind of telecommunications service under the determination, the carrier is required to ensure that the capability is developed, installed and maintained.</w:t>
      </w:r>
    </w:p>
    <w:p w:rsidR="00AB1168" w:rsidRPr="00474547" w:rsidRDefault="00AB1168" w:rsidP="00AB1168">
      <w:pPr>
        <w:pStyle w:val="notetext"/>
      </w:pPr>
      <w:r w:rsidRPr="00474547">
        <w:t>Note 1:</w:t>
      </w:r>
      <w:r w:rsidRPr="00474547">
        <w:tab/>
        <w:t>A person may be exempted from the requirements of this section under a provision of Division</w:t>
      </w:r>
      <w:r w:rsidR="00474547">
        <w:t> </w:t>
      </w:r>
      <w:r w:rsidRPr="00474547">
        <w:t>2.</w:t>
      </w:r>
    </w:p>
    <w:p w:rsidR="00AB1168" w:rsidRPr="00474547" w:rsidRDefault="00AB1168" w:rsidP="00AB1168">
      <w:pPr>
        <w:pStyle w:val="notetext"/>
      </w:pPr>
      <w:r w:rsidRPr="00474547">
        <w:t>Note 2:</w:t>
      </w:r>
      <w:r w:rsidRPr="00474547">
        <w:tab/>
        <w:t>The cost of this capability is to be borne by the carriers: see Division</w:t>
      </w:r>
      <w:r w:rsidR="00474547">
        <w:t> </w:t>
      </w:r>
      <w:r w:rsidRPr="00474547">
        <w:t>2 of Part</w:t>
      </w:r>
      <w:r w:rsidR="00474547">
        <w:t> </w:t>
      </w:r>
      <w:r w:rsidRPr="00474547">
        <w:t>5</w:t>
      </w:r>
      <w:r w:rsidR="00474547">
        <w:noBreakHyphen/>
      </w:r>
      <w:r w:rsidRPr="00474547">
        <w:t>6.</w:t>
      </w:r>
    </w:p>
    <w:p w:rsidR="00AB1168" w:rsidRPr="00474547" w:rsidRDefault="00AB1168" w:rsidP="00AB1168">
      <w:pPr>
        <w:pStyle w:val="ActHead5"/>
      </w:pPr>
      <w:bookmarkStart w:id="353" w:name="_Toc405296277"/>
      <w:r w:rsidRPr="00474547">
        <w:rPr>
          <w:rStyle w:val="CharSectno"/>
        </w:rPr>
        <w:t>191</w:t>
      </w:r>
      <w:r w:rsidRPr="00474547">
        <w:t xml:space="preserve">  Obligations of persons not covered by a determination in relation to a kind of telecommunications service</w:t>
      </w:r>
      <w:bookmarkEnd w:id="353"/>
    </w:p>
    <w:p w:rsidR="00AB1168" w:rsidRPr="00474547" w:rsidRDefault="00AB1168" w:rsidP="00AB1168">
      <w:pPr>
        <w:pStyle w:val="subsection"/>
      </w:pPr>
      <w:r w:rsidRPr="00474547">
        <w:tab/>
        <w:t>(1)</w:t>
      </w:r>
      <w:r w:rsidRPr="00474547">
        <w:tab/>
        <w:t>Each carrier supplying a particular kind of telecommunications service that is not covered by any determination under section</w:t>
      </w:r>
      <w:r w:rsidR="00474547">
        <w:t> </w:t>
      </w:r>
      <w:r w:rsidRPr="00474547">
        <w:t xml:space="preserve">189 but that involves, or will involve, the use of a telecommunications </w:t>
      </w:r>
      <w:r w:rsidRPr="00474547">
        <w:lastRenderedPageBreak/>
        <w:t>system must ensure that the kind of service or the system has the capability to:</w:t>
      </w:r>
    </w:p>
    <w:p w:rsidR="00AB1168" w:rsidRPr="00474547" w:rsidRDefault="00AB1168" w:rsidP="00AB1168">
      <w:pPr>
        <w:pStyle w:val="paragraph"/>
      </w:pPr>
      <w:r w:rsidRPr="00474547">
        <w:tab/>
        <w:t>(a)</w:t>
      </w:r>
      <w:r w:rsidRPr="00474547">
        <w:tab/>
        <w:t>enable a communication passing over the system to be intercepted in accordance with an interception warrant; and</w:t>
      </w:r>
    </w:p>
    <w:p w:rsidR="00AB1168" w:rsidRPr="00474547" w:rsidRDefault="00AB1168" w:rsidP="00AB1168">
      <w:pPr>
        <w:pStyle w:val="paragraph"/>
      </w:pPr>
      <w:r w:rsidRPr="00474547">
        <w:tab/>
        <w:t>(b)</w:t>
      </w:r>
      <w:r w:rsidRPr="00474547">
        <w:tab/>
        <w:t>transmit lawfully intercepted information to the delivery points applicable in respect of that kind of service.</w:t>
      </w:r>
    </w:p>
    <w:p w:rsidR="00AB1168" w:rsidRPr="00474547" w:rsidRDefault="00AB1168" w:rsidP="00AB1168">
      <w:pPr>
        <w:pStyle w:val="notetext"/>
        <w:rPr>
          <w:b/>
          <w:i/>
        </w:rPr>
      </w:pPr>
      <w:r w:rsidRPr="00474547">
        <w:t>Note:</w:t>
      </w:r>
      <w:r w:rsidRPr="00474547">
        <w:tab/>
        <w:t xml:space="preserve">The definition of </w:t>
      </w:r>
      <w:r w:rsidRPr="00474547">
        <w:rPr>
          <w:b/>
          <w:i/>
        </w:rPr>
        <w:t xml:space="preserve">carrier </w:t>
      </w:r>
      <w:r w:rsidRPr="00474547">
        <w:t>in subsection</w:t>
      </w:r>
      <w:r w:rsidR="00474547">
        <w:t> </w:t>
      </w:r>
      <w:r w:rsidRPr="00474547">
        <w:t>5(1) includes carriage service providers.</w:t>
      </w:r>
    </w:p>
    <w:p w:rsidR="00AB1168" w:rsidRPr="00474547" w:rsidRDefault="00AB1168" w:rsidP="00AB1168">
      <w:pPr>
        <w:pStyle w:val="subsection"/>
      </w:pPr>
      <w:r w:rsidRPr="00474547">
        <w:tab/>
        <w:t>(2)</w:t>
      </w:r>
      <w:r w:rsidRPr="00474547">
        <w:tab/>
        <w:t xml:space="preserve">Without limiting </w:t>
      </w:r>
      <w:r w:rsidR="00474547">
        <w:t>subsection (</w:t>
      </w:r>
      <w:r w:rsidRPr="00474547">
        <w:t>1), the obligation under that subsection includes the obligation to ensure that the capability is developed, installed and maintained.</w:t>
      </w:r>
    </w:p>
    <w:p w:rsidR="00AB1168" w:rsidRPr="00474547" w:rsidRDefault="00AB1168" w:rsidP="00AB1168">
      <w:pPr>
        <w:pStyle w:val="notetext"/>
      </w:pPr>
      <w:r w:rsidRPr="00474547">
        <w:t>Note 1:</w:t>
      </w:r>
      <w:r w:rsidRPr="00474547">
        <w:tab/>
        <w:t>A person may be exempted from the requirements of this section under a provision of Division</w:t>
      </w:r>
      <w:r w:rsidR="00474547">
        <w:t> </w:t>
      </w:r>
      <w:r w:rsidRPr="00474547">
        <w:t>2.</w:t>
      </w:r>
    </w:p>
    <w:p w:rsidR="00AB1168" w:rsidRPr="00474547" w:rsidRDefault="00AB1168" w:rsidP="00AB1168">
      <w:pPr>
        <w:pStyle w:val="notetext"/>
      </w:pPr>
      <w:r w:rsidRPr="00474547">
        <w:t>Note 2:</w:t>
      </w:r>
      <w:r w:rsidRPr="00474547">
        <w:tab/>
        <w:t>The cost of this capability is to be borne by the carriers: see Division</w:t>
      </w:r>
      <w:r w:rsidR="00474547">
        <w:t> </w:t>
      </w:r>
      <w:r w:rsidRPr="00474547">
        <w:t>2 of Part</w:t>
      </w:r>
      <w:r w:rsidR="00474547">
        <w:t> </w:t>
      </w:r>
      <w:r w:rsidRPr="00474547">
        <w:t>5</w:t>
      </w:r>
      <w:r w:rsidR="00474547">
        <w:noBreakHyphen/>
      </w:r>
      <w:r w:rsidRPr="00474547">
        <w:t>6.</w:t>
      </w:r>
    </w:p>
    <w:p w:rsidR="00AB1168" w:rsidRPr="00474547" w:rsidRDefault="00AB1168" w:rsidP="00DD1FDB">
      <w:pPr>
        <w:pStyle w:val="ActHead3"/>
        <w:pageBreakBefore/>
      </w:pPr>
      <w:bookmarkStart w:id="354" w:name="_Toc405296278"/>
      <w:r w:rsidRPr="00474547">
        <w:rPr>
          <w:rStyle w:val="CharDivNo"/>
        </w:rPr>
        <w:lastRenderedPageBreak/>
        <w:t>Division</w:t>
      </w:r>
      <w:r w:rsidR="00474547" w:rsidRPr="00474547">
        <w:rPr>
          <w:rStyle w:val="CharDivNo"/>
        </w:rPr>
        <w:t> </w:t>
      </w:r>
      <w:r w:rsidRPr="00474547">
        <w:rPr>
          <w:rStyle w:val="CharDivNo"/>
        </w:rPr>
        <w:t>2</w:t>
      </w:r>
      <w:r w:rsidRPr="00474547">
        <w:t>—</w:t>
      </w:r>
      <w:r w:rsidRPr="00474547">
        <w:rPr>
          <w:rStyle w:val="CharDivText"/>
        </w:rPr>
        <w:t>Exemptions</w:t>
      </w:r>
      <w:bookmarkEnd w:id="354"/>
    </w:p>
    <w:p w:rsidR="00AB1168" w:rsidRPr="00474547" w:rsidRDefault="00AB1168" w:rsidP="00AB1168">
      <w:pPr>
        <w:pStyle w:val="ActHead5"/>
      </w:pPr>
      <w:bookmarkStart w:id="355" w:name="_Toc405296279"/>
      <w:r w:rsidRPr="00474547">
        <w:rPr>
          <w:rStyle w:val="CharSectno"/>
        </w:rPr>
        <w:t>192</w:t>
      </w:r>
      <w:r w:rsidRPr="00474547">
        <w:t xml:space="preserve">  The Communications Access Co</w:t>
      </w:r>
      <w:r w:rsidR="00474547">
        <w:noBreakHyphen/>
      </w:r>
      <w:r w:rsidRPr="00474547">
        <w:t>ordinator may grant exemptions</w:t>
      </w:r>
      <w:bookmarkEnd w:id="355"/>
    </w:p>
    <w:p w:rsidR="00AB1168" w:rsidRPr="00474547" w:rsidRDefault="00AB1168" w:rsidP="00AB1168">
      <w:pPr>
        <w:pStyle w:val="subsection"/>
      </w:pPr>
      <w:r w:rsidRPr="00474547">
        <w:tab/>
        <w:t>(1)</w:t>
      </w:r>
      <w:r w:rsidRPr="00474547">
        <w:tab/>
        <w:t>The Communications Access Co</w:t>
      </w:r>
      <w:r w:rsidR="00474547">
        <w:noBreakHyphen/>
      </w:r>
      <w:r w:rsidRPr="00474547">
        <w:t>ordinator may exempt a specified person from all or any of the obligations imposed on the person under Division</w:t>
      </w:r>
      <w:r w:rsidR="00474547">
        <w:t> </w:t>
      </w:r>
      <w:r w:rsidRPr="00474547">
        <w:t>1 in so far as those obligations relate to a specified kind of telecommunications service.</w:t>
      </w:r>
    </w:p>
    <w:p w:rsidR="00AB1168" w:rsidRPr="00474547" w:rsidRDefault="00AB1168" w:rsidP="00AB1168">
      <w:pPr>
        <w:pStyle w:val="subsection"/>
      </w:pPr>
      <w:r w:rsidRPr="00474547">
        <w:tab/>
        <w:t>(2)</w:t>
      </w:r>
      <w:r w:rsidRPr="00474547">
        <w:tab/>
        <w:t>The exemption must be in writing.</w:t>
      </w:r>
    </w:p>
    <w:p w:rsidR="00AB1168" w:rsidRPr="00474547" w:rsidRDefault="00AB1168" w:rsidP="00AB1168">
      <w:pPr>
        <w:pStyle w:val="subsection"/>
      </w:pPr>
      <w:r w:rsidRPr="00474547">
        <w:tab/>
        <w:t>(3)</w:t>
      </w:r>
      <w:r w:rsidRPr="00474547">
        <w:tab/>
        <w:t>The exemption may be:</w:t>
      </w:r>
    </w:p>
    <w:p w:rsidR="00AB1168" w:rsidRPr="00474547" w:rsidRDefault="00AB1168" w:rsidP="00AB1168">
      <w:pPr>
        <w:pStyle w:val="paragraph"/>
      </w:pPr>
      <w:r w:rsidRPr="00474547">
        <w:tab/>
        <w:t>(a)</w:t>
      </w:r>
      <w:r w:rsidRPr="00474547">
        <w:tab/>
        <w:t>unconditional; or</w:t>
      </w:r>
    </w:p>
    <w:p w:rsidR="00AB1168" w:rsidRPr="00474547" w:rsidRDefault="00AB1168" w:rsidP="00AB1168">
      <w:pPr>
        <w:pStyle w:val="paragraph"/>
      </w:pPr>
      <w:r w:rsidRPr="00474547">
        <w:tab/>
        <w:t>(b)</w:t>
      </w:r>
      <w:r w:rsidRPr="00474547">
        <w:tab/>
        <w:t>subject to such conditions as are specified in the exemption.</w:t>
      </w:r>
    </w:p>
    <w:p w:rsidR="00AB1168" w:rsidRPr="00474547" w:rsidRDefault="00AB1168" w:rsidP="00AB1168">
      <w:pPr>
        <w:pStyle w:val="subsection"/>
      </w:pPr>
      <w:r w:rsidRPr="00474547">
        <w:tab/>
        <w:t>(4)</w:t>
      </w:r>
      <w:r w:rsidRPr="00474547">
        <w:tab/>
        <w:t xml:space="preserve">An exemption given under </w:t>
      </w:r>
      <w:r w:rsidR="00474547">
        <w:t>subsection (</w:t>
      </w:r>
      <w:r w:rsidRPr="00474547">
        <w:t>1) is not a legislative instrument.</w:t>
      </w:r>
    </w:p>
    <w:p w:rsidR="00AB1168" w:rsidRPr="00474547" w:rsidRDefault="00AB1168" w:rsidP="00AB1168">
      <w:pPr>
        <w:pStyle w:val="subsection"/>
      </w:pPr>
      <w:r w:rsidRPr="00474547">
        <w:tab/>
        <w:t>(5)</w:t>
      </w:r>
      <w:r w:rsidRPr="00474547">
        <w:tab/>
        <w:t>If:</w:t>
      </w:r>
    </w:p>
    <w:p w:rsidR="00AB1168" w:rsidRPr="00474547" w:rsidRDefault="00AB1168" w:rsidP="00AB1168">
      <w:pPr>
        <w:pStyle w:val="paragraph"/>
        <w:keepNext/>
        <w:keepLines/>
      </w:pPr>
      <w:r w:rsidRPr="00474547">
        <w:tab/>
        <w:t>(a)</w:t>
      </w:r>
      <w:r w:rsidRPr="00474547">
        <w:tab/>
        <w:t>a person applies in writing to the Communications Access Co</w:t>
      </w:r>
      <w:r w:rsidR="00474547">
        <w:noBreakHyphen/>
      </w:r>
      <w:r w:rsidRPr="00474547">
        <w:t xml:space="preserve">ordinator for an exemption under </w:t>
      </w:r>
      <w:r w:rsidR="00474547">
        <w:t>subsection (</w:t>
      </w:r>
      <w:r w:rsidRPr="00474547">
        <w:t>1) from all the obligations, or from particular obligations, imposed on the person under Division</w:t>
      </w:r>
      <w:r w:rsidR="00474547">
        <w:t> </w:t>
      </w:r>
      <w:r w:rsidRPr="00474547">
        <w:t>1 in so far as those obligations relate to a specified kind of telecommunications service; and</w:t>
      </w:r>
    </w:p>
    <w:p w:rsidR="00AB1168" w:rsidRPr="00474547" w:rsidRDefault="00AB1168" w:rsidP="00AB1168">
      <w:pPr>
        <w:pStyle w:val="paragraph"/>
      </w:pPr>
      <w:r w:rsidRPr="00474547">
        <w:tab/>
        <w:t>(b)</w:t>
      </w:r>
      <w:r w:rsidRPr="00474547">
        <w:tab/>
        <w:t>the Co</w:t>
      </w:r>
      <w:r w:rsidR="00474547">
        <w:noBreakHyphen/>
      </w:r>
      <w:r w:rsidRPr="00474547">
        <w:t>ordinator does not make, and communicate to the applicant, a decision granting, or refusing to grant, the exemption within 60 days after the day on which the Co</w:t>
      </w:r>
      <w:r w:rsidR="00474547">
        <w:noBreakHyphen/>
      </w:r>
      <w:r w:rsidRPr="00474547">
        <w:t>ordinator receives the application;</w:t>
      </w:r>
    </w:p>
    <w:p w:rsidR="00AB1168" w:rsidRPr="00474547" w:rsidRDefault="00AB1168" w:rsidP="00AB1168">
      <w:pPr>
        <w:pStyle w:val="subsection2"/>
      </w:pPr>
      <w:r w:rsidRPr="00474547">
        <w:t>the Co</w:t>
      </w:r>
      <w:r w:rsidR="00474547">
        <w:noBreakHyphen/>
      </w:r>
      <w:r w:rsidRPr="00474547">
        <w:t>ordinator is taken, at the end of that period of 60 days, to have granted an exemption to the applicant from the obligations to which the application relates in so far as those obligations relate to that kind of telecommunications service.</w:t>
      </w:r>
    </w:p>
    <w:p w:rsidR="00AB1168" w:rsidRPr="00474547" w:rsidRDefault="00AB1168" w:rsidP="00AB1168">
      <w:pPr>
        <w:pStyle w:val="subsection"/>
      </w:pPr>
      <w:r w:rsidRPr="00474547">
        <w:tab/>
        <w:t>(6)</w:t>
      </w:r>
      <w:r w:rsidRPr="00474547">
        <w:tab/>
        <w:t xml:space="preserve">An exemption that is taken under </w:t>
      </w:r>
      <w:r w:rsidR="00474547">
        <w:t>subsection (</w:t>
      </w:r>
      <w:r w:rsidRPr="00474547">
        <w:t xml:space="preserve">5) to have been granted to a person who applied for an exemption under </w:t>
      </w:r>
      <w:r w:rsidR="00474547">
        <w:lastRenderedPageBreak/>
        <w:t>subsection (</w:t>
      </w:r>
      <w:r w:rsidRPr="00474547">
        <w:t>1) has effect only until the Communications Access Co</w:t>
      </w:r>
      <w:r w:rsidR="00474547">
        <w:noBreakHyphen/>
      </w:r>
      <w:r w:rsidRPr="00474547">
        <w:t>ordinator makes, and communicates to the person, a decision on the application.</w:t>
      </w:r>
    </w:p>
    <w:p w:rsidR="00AB1168" w:rsidRPr="00474547" w:rsidRDefault="00AB1168" w:rsidP="00AB1168">
      <w:pPr>
        <w:pStyle w:val="SubsectionHead"/>
      </w:pPr>
      <w:r w:rsidRPr="00474547">
        <w:t>Matters to be taken into account</w:t>
      </w:r>
    </w:p>
    <w:p w:rsidR="00AB1168" w:rsidRPr="00474547" w:rsidRDefault="00AB1168" w:rsidP="00AB1168">
      <w:pPr>
        <w:pStyle w:val="subsection"/>
      </w:pPr>
      <w:r w:rsidRPr="00474547">
        <w:tab/>
        <w:t>(7)</w:t>
      </w:r>
      <w:r w:rsidRPr="00474547">
        <w:tab/>
        <w:t xml:space="preserve">Before giving an exemption under </w:t>
      </w:r>
      <w:r w:rsidR="00474547">
        <w:t>subsection (</w:t>
      </w:r>
      <w:r w:rsidRPr="00474547">
        <w:t>1), the Communications Access Co</w:t>
      </w:r>
      <w:r w:rsidR="00474547">
        <w:noBreakHyphen/>
      </w:r>
      <w:r w:rsidRPr="00474547">
        <w:t>ordinator must take into account:</w:t>
      </w:r>
    </w:p>
    <w:p w:rsidR="00AB1168" w:rsidRPr="00474547" w:rsidRDefault="00AB1168" w:rsidP="00AB1168">
      <w:pPr>
        <w:pStyle w:val="paragraph"/>
      </w:pPr>
      <w:r w:rsidRPr="00474547">
        <w:tab/>
        <w:t>(a)</w:t>
      </w:r>
      <w:r w:rsidRPr="00474547">
        <w:tab/>
        <w:t>the interests of law enforcement and national security; and</w:t>
      </w:r>
    </w:p>
    <w:p w:rsidR="00AB1168" w:rsidRPr="00474547" w:rsidRDefault="00AB1168" w:rsidP="00AB1168">
      <w:pPr>
        <w:pStyle w:val="paragraph"/>
      </w:pPr>
      <w:r w:rsidRPr="00474547">
        <w:tab/>
        <w:t>(b)</w:t>
      </w:r>
      <w:r w:rsidRPr="00474547">
        <w:tab/>
        <w:t xml:space="preserve">the objects of the </w:t>
      </w:r>
      <w:r w:rsidRPr="00474547">
        <w:rPr>
          <w:i/>
        </w:rPr>
        <w:t>Telecommunications Act 1997</w:t>
      </w:r>
      <w:r w:rsidRPr="00474547">
        <w:t>.</w:t>
      </w:r>
    </w:p>
    <w:p w:rsidR="00AB1168" w:rsidRPr="00474547" w:rsidRDefault="00AB1168" w:rsidP="00AB1168">
      <w:pPr>
        <w:pStyle w:val="subsection"/>
      </w:pPr>
      <w:r w:rsidRPr="00474547">
        <w:tab/>
        <w:t>(8)</w:t>
      </w:r>
      <w:r w:rsidRPr="00474547">
        <w:tab/>
        <w:t>The Communications Access Co</w:t>
      </w:r>
      <w:r w:rsidR="00474547">
        <w:noBreakHyphen/>
      </w:r>
      <w:r w:rsidRPr="00474547">
        <w:t>ordinator may take into account any other matter he or she considers relevant.</w:t>
      </w:r>
    </w:p>
    <w:p w:rsidR="00AB1168" w:rsidRPr="00474547" w:rsidRDefault="00AB1168" w:rsidP="00AB1168">
      <w:pPr>
        <w:pStyle w:val="ActHead5"/>
      </w:pPr>
      <w:bookmarkStart w:id="356" w:name="_Toc405296280"/>
      <w:r w:rsidRPr="00474547">
        <w:rPr>
          <w:rStyle w:val="CharSectno"/>
        </w:rPr>
        <w:t>193</w:t>
      </w:r>
      <w:r w:rsidRPr="00474547">
        <w:t xml:space="preserve">  ACMA may grant exemptions for trial services</w:t>
      </w:r>
      <w:bookmarkEnd w:id="356"/>
    </w:p>
    <w:p w:rsidR="00AB1168" w:rsidRPr="00474547" w:rsidRDefault="00AB1168" w:rsidP="00AB1168">
      <w:pPr>
        <w:pStyle w:val="subsection"/>
      </w:pPr>
      <w:r w:rsidRPr="00474547">
        <w:tab/>
        <w:t>(1)</w:t>
      </w:r>
      <w:r w:rsidRPr="00474547">
        <w:tab/>
        <w:t>The ACMA may exempt a specified person from all or any of the obligations imposed on the person under Division</w:t>
      </w:r>
      <w:r w:rsidR="00474547">
        <w:t> </w:t>
      </w:r>
      <w:r w:rsidRPr="00474547">
        <w:t>1 in so far as those obligations relate to a kind of telecommunications service that is a trial service.</w:t>
      </w:r>
    </w:p>
    <w:p w:rsidR="00AB1168" w:rsidRPr="00474547" w:rsidRDefault="00AB1168" w:rsidP="00AB1168">
      <w:pPr>
        <w:pStyle w:val="subsection"/>
      </w:pPr>
      <w:r w:rsidRPr="00474547">
        <w:tab/>
        <w:t>(2)</w:t>
      </w:r>
      <w:r w:rsidRPr="00474547">
        <w:tab/>
        <w:t>The ACMA must not grant an exemption unless the ACMA, after consulting any interception agencies that the ACMA considers appropriate, is satisfied that the exemption is unlikely to create a risk to national security or law enforcement.</w:t>
      </w:r>
    </w:p>
    <w:p w:rsidR="00AB1168" w:rsidRPr="00474547" w:rsidRDefault="00AB1168" w:rsidP="00AB1168">
      <w:pPr>
        <w:pStyle w:val="subsection"/>
      </w:pPr>
      <w:r w:rsidRPr="00474547">
        <w:tab/>
        <w:t>(3)</w:t>
      </w:r>
      <w:r w:rsidRPr="00474547">
        <w:tab/>
        <w:t>The exemption must be in writing.</w:t>
      </w:r>
    </w:p>
    <w:p w:rsidR="00AB1168" w:rsidRPr="00474547" w:rsidRDefault="00AB1168" w:rsidP="00AB1168">
      <w:pPr>
        <w:pStyle w:val="subsection"/>
      </w:pPr>
      <w:r w:rsidRPr="00474547">
        <w:tab/>
        <w:t>(4)</w:t>
      </w:r>
      <w:r w:rsidRPr="00474547">
        <w:tab/>
        <w:t>The exemption may be:</w:t>
      </w:r>
    </w:p>
    <w:p w:rsidR="00AB1168" w:rsidRPr="00474547" w:rsidRDefault="00AB1168" w:rsidP="00AB1168">
      <w:pPr>
        <w:pStyle w:val="paragraph"/>
      </w:pPr>
      <w:r w:rsidRPr="00474547">
        <w:tab/>
        <w:t>(a)</w:t>
      </w:r>
      <w:r w:rsidRPr="00474547">
        <w:tab/>
        <w:t>unconditional; or</w:t>
      </w:r>
    </w:p>
    <w:p w:rsidR="00AB1168" w:rsidRPr="00474547" w:rsidRDefault="00AB1168" w:rsidP="00AB1168">
      <w:pPr>
        <w:pStyle w:val="paragraph"/>
      </w:pPr>
      <w:r w:rsidRPr="00474547">
        <w:tab/>
        <w:t>(b)</w:t>
      </w:r>
      <w:r w:rsidRPr="00474547">
        <w:tab/>
        <w:t>subject to such conditions as are specified in the exemption.</w:t>
      </w:r>
    </w:p>
    <w:p w:rsidR="00AB1168" w:rsidRPr="00474547" w:rsidRDefault="00AB1168" w:rsidP="00AB1168">
      <w:pPr>
        <w:pStyle w:val="subsection"/>
      </w:pPr>
      <w:r w:rsidRPr="00474547">
        <w:tab/>
        <w:t>(5)</w:t>
      </w:r>
      <w:r w:rsidRPr="00474547">
        <w:tab/>
        <w:t xml:space="preserve">An exemption given under </w:t>
      </w:r>
      <w:r w:rsidR="00474547">
        <w:t>subsection (</w:t>
      </w:r>
      <w:r w:rsidRPr="00474547">
        <w:t>1) is not a legislative instrument.</w:t>
      </w:r>
    </w:p>
    <w:p w:rsidR="00AB1168" w:rsidRPr="00474547" w:rsidRDefault="00AB1168" w:rsidP="00DD1FDB">
      <w:pPr>
        <w:pStyle w:val="ActHead2"/>
        <w:pageBreakBefore/>
      </w:pPr>
      <w:bookmarkStart w:id="357" w:name="_Toc405296281"/>
      <w:r w:rsidRPr="00474547">
        <w:rPr>
          <w:rStyle w:val="CharPartNo"/>
        </w:rPr>
        <w:lastRenderedPageBreak/>
        <w:t>Part</w:t>
      </w:r>
      <w:r w:rsidR="00474547" w:rsidRPr="00474547">
        <w:rPr>
          <w:rStyle w:val="CharPartNo"/>
        </w:rPr>
        <w:t> </w:t>
      </w:r>
      <w:r w:rsidRPr="00474547">
        <w:rPr>
          <w:rStyle w:val="CharPartNo"/>
        </w:rPr>
        <w:t>5</w:t>
      </w:r>
      <w:r w:rsidR="00474547" w:rsidRPr="00474547">
        <w:rPr>
          <w:rStyle w:val="CharPartNo"/>
        </w:rPr>
        <w:noBreakHyphen/>
      </w:r>
      <w:r w:rsidRPr="00474547">
        <w:rPr>
          <w:rStyle w:val="CharPartNo"/>
        </w:rPr>
        <w:t>4</w:t>
      </w:r>
      <w:r w:rsidRPr="00474547">
        <w:t>—</w:t>
      </w:r>
      <w:r w:rsidRPr="00474547">
        <w:rPr>
          <w:rStyle w:val="CharPartText"/>
        </w:rPr>
        <w:t>Interception capability plans</w:t>
      </w:r>
      <w:bookmarkEnd w:id="357"/>
    </w:p>
    <w:p w:rsidR="00A436B7" w:rsidRPr="00474547" w:rsidRDefault="00A436B7" w:rsidP="00A436B7">
      <w:pPr>
        <w:pStyle w:val="Header"/>
      </w:pPr>
      <w:r w:rsidRPr="00474547">
        <w:rPr>
          <w:rStyle w:val="CharDivNo"/>
        </w:rPr>
        <w:t xml:space="preserve"> </w:t>
      </w:r>
      <w:r w:rsidRPr="00474547">
        <w:rPr>
          <w:rStyle w:val="CharDivText"/>
        </w:rPr>
        <w:t xml:space="preserve"> </w:t>
      </w:r>
    </w:p>
    <w:p w:rsidR="00AB1168" w:rsidRPr="00474547" w:rsidRDefault="00AB1168" w:rsidP="00AB1168">
      <w:pPr>
        <w:pStyle w:val="ActHead5"/>
      </w:pPr>
      <w:bookmarkStart w:id="358" w:name="_Toc405296282"/>
      <w:r w:rsidRPr="00474547">
        <w:rPr>
          <w:rStyle w:val="CharSectno"/>
        </w:rPr>
        <w:t>195</w:t>
      </w:r>
      <w:r w:rsidRPr="00474547">
        <w:t xml:space="preserve">  Nature of an interception capability plan</w:t>
      </w:r>
      <w:bookmarkEnd w:id="358"/>
    </w:p>
    <w:p w:rsidR="00AB1168" w:rsidRPr="00474547" w:rsidRDefault="00AB1168" w:rsidP="00AB1168">
      <w:pPr>
        <w:pStyle w:val="subsection"/>
      </w:pPr>
      <w:r w:rsidRPr="00474547">
        <w:tab/>
        <w:t>(1)</w:t>
      </w:r>
      <w:r w:rsidRPr="00474547">
        <w:tab/>
        <w:t>An interception capability plan (</w:t>
      </w:r>
      <w:r w:rsidRPr="00474547">
        <w:rPr>
          <w:b/>
          <w:i/>
        </w:rPr>
        <w:t>IC plan</w:t>
      </w:r>
      <w:r w:rsidRPr="00474547">
        <w:t xml:space="preserve">) of a carrier or nominated carriage service provider is a written instrument that complies with </w:t>
      </w:r>
      <w:r w:rsidR="00474547">
        <w:t>subsections (</w:t>
      </w:r>
      <w:r w:rsidRPr="00474547">
        <w:t>2) and (3).</w:t>
      </w:r>
    </w:p>
    <w:p w:rsidR="00AB1168" w:rsidRPr="00474547" w:rsidRDefault="00AB1168" w:rsidP="00AB1168">
      <w:pPr>
        <w:pStyle w:val="SubsectionHead"/>
      </w:pPr>
      <w:r w:rsidRPr="00474547">
        <w:t>Matters to be included in the instrument</w:t>
      </w:r>
    </w:p>
    <w:p w:rsidR="00AB1168" w:rsidRPr="00474547" w:rsidRDefault="00AB1168" w:rsidP="00AB1168">
      <w:pPr>
        <w:pStyle w:val="subsection"/>
      </w:pPr>
      <w:r w:rsidRPr="00474547">
        <w:tab/>
        <w:t>(2)</w:t>
      </w:r>
      <w:r w:rsidRPr="00474547">
        <w:tab/>
        <w:t>The instrument must set out:</w:t>
      </w:r>
    </w:p>
    <w:p w:rsidR="00AB1168" w:rsidRPr="00474547" w:rsidRDefault="00AB1168" w:rsidP="00AB1168">
      <w:pPr>
        <w:pStyle w:val="paragraph"/>
      </w:pPr>
      <w:r w:rsidRPr="00474547">
        <w:tab/>
        <w:t>(a)</w:t>
      </w:r>
      <w:r w:rsidRPr="00474547">
        <w:tab/>
        <w:t>a statement of the policies of the carrier or provider in relation to interception generally and of its strategies for compliance with its legal obligation to provide interception capabilities in relation to a particular kind of telecommunications service that involves, or will involve, the use of a telecommunications system; and</w:t>
      </w:r>
    </w:p>
    <w:p w:rsidR="00AB1168" w:rsidRPr="00474547" w:rsidRDefault="00AB1168" w:rsidP="00AB1168">
      <w:pPr>
        <w:pStyle w:val="paragraph"/>
      </w:pPr>
      <w:r w:rsidRPr="00474547">
        <w:tab/>
        <w:t>(b)</w:t>
      </w:r>
      <w:r w:rsidRPr="00474547">
        <w:tab/>
        <w:t>a statement of the compliance by the carrier or provider with that legal obligation; and</w:t>
      </w:r>
    </w:p>
    <w:p w:rsidR="00AB1168" w:rsidRPr="00474547" w:rsidRDefault="00AB1168" w:rsidP="00AB1168">
      <w:pPr>
        <w:pStyle w:val="paragraph"/>
      </w:pPr>
      <w:r w:rsidRPr="00474547">
        <w:tab/>
        <w:t>(c)</w:t>
      </w:r>
      <w:r w:rsidRPr="00474547">
        <w:tab/>
        <w:t>a statement of any relevant developments in the business of the carrier or provider that are proposed within the period of 5 years from the start of the plan and that, if implemented, are likely to affect those interception capabilities; and</w:t>
      </w:r>
    </w:p>
    <w:p w:rsidR="00AB1168" w:rsidRPr="00474547" w:rsidRDefault="00AB1168" w:rsidP="00AB1168">
      <w:pPr>
        <w:pStyle w:val="paragraph"/>
      </w:pPr>
      <w:r w:rsidRPr="00474547">
        <w:tab/>
        <w:t>(d)</w:t>
      </w:r>
      <w:r w:rsidRPr="00474547">
        <w:tab/>
        <w:t>a statement of the locations at which communications passing over a telecommunications system are intercepted or proposed to be intercepted by the carrier or provider; and</w:t>
      </w:r>
    </w:p>
    <w:p w:rsidR="00AB1168" w:rsidRPr="00474547" w:rsidRDefault="00AB1168" w:rsidP="00AB1168">
      <w:pPr>
        <w:pStyle w:val="paragraph"/>
      </w:pPr>
      <w:r w:rsidRPr="00474547">
        <w:tab/>
        <w:t>(e)</w:t>
      </w:r>
      <w:r w:rsidRPr="00474547">
        <w:tab/>
        <w:t>a list of employees of the carrier or provider with responsibility for interception and other related matters; and</w:t>
      </w:r>
    </w:p>
    <w:p w:rsidR="00AB1168" w:rsidRPr="00474547" w:rsidRDefault="00AB1168" w:rsidP="00AB1168">
      <w:pPr>
        <w:pStyle w:val="paragraph"/>
      </w:pPr>
      <w:r w:rsidRPr="00474547">
        <w:tab/>
        <w:t>(f)</w:t>
      </w:r>
      <w:r w:rsidRPr="00474547">
        <w:tab/>
        <w:t xml:space="preserve">the matters determined by the Minister under </w:t>
      </w:r>
      <w:r w:rsidR="00474547">
        <w:t>subsection (</w:t>
      </w:r>
      <w:r w:rsidRPr="00474547">
        <w:t>4).</w:t>
      </w:r>
    </w:p>
    <w:p w:rsidR="00AB1168" w:rsidRPr="00474547" w:rsidRDefault="00AB1168" w:rsidP="00AB1168">
      <w:pPr>
        <w:pStyle w:val="SubsectionHead"/>
      </w:pPr>
      <w:r w:rsidRPr="00474547">
        <w:t>Approval of instrument</w:t>
      </w:r>
    </w:p>
    <w:p w:rsidR="00AB1168" w:rsidRPr="00474547" w:rsidRDefault="00AB1168" w:rsidP="00AB1168">
      <w:pPr>
        <w:pStyle w:val="subsection"/>
      </w:pPr>
      <w:r w:rsidRPr="00474547">
        <w:tab/>
        <w:t>(3)</w:t>
      </w:r>
      <w:r w:rsidRPr="00474547">
        <w:tab/>
        <w:t xml:space="preserve">The instrument must be approved by the chief executive officer (however described) of the carrier or provider or by a person </w:t>
      </w:r>
      <w:r w:rsidRPr="00474547">
        <w:lastRenderedPageBreak/>
        <w:t>authorised in writing by that officer for the purposes of this subsection to approve the instrument.</w:t>
      </w:r>
    </w:p>
    <w:p w:rsidR="00AB1168" w:rsidRPr="00474547" w:rsidRDefault="00AB1168" w:rsidP="00AB1168">
      <w:pPr>
        <w:pStyle w:val="SubsectionHead"/>
      </w:pPr>
      <w:r w:rsidRPr="00474547">
        <w:t>Ministerial determination</w:t>
      </w:r>
    </w:p>
    <w:p w:rsidR="00AB1168" w:rsidRPr="00474547" w:rsidRDefault="00AB1168" w:rsidP="00AB1168">
      <w:pPr>
        <w:pStyle w:val="subsection"/>
      </w:pPr>
      <w:r w:rsidRPr="00474547">
        <w:tab/>
        <w:t>(4)</w:t>
      </w:r>
      <w:r w:rsidRPr="00474547">
        <w:tab/>
        <w:t xml:space="preserve">The Minister may, by legislative instrument, determine matters for the purposes of </w:t>
      </w:r>
      <w:r w:rsidR="00474547">
        <w:t>paragraph (</w:t>
      </w:r>
      <w:r w:rsidRPr="00474547">
        <w:t>2)(f).</w:t>
      </w:r>
    </w:p>
    <w:p w:rsidR="00AB1168" w:rsidRPr="00474547" w:rsidRDefault="00AB1168" w:rsidP="00AB1168">
      <w:pPr>
        <w:pStyle w:val="subsection"/>
      </w:pPr>
      <w:r w:rsidRPr="00474547">
        <w:tab/>
        <w:t>(5)</w:t>
      </w:r>
      <w:r w:rsidRPr="00474547">
        <w:tab/>
        <w:t xml:space="preserve">The Minister must consult the ACMA before making a determination under </w:t>
      </w:r>
      <w:r w:rsidR="00474547">
        <w:t>subsection (</w:t>
      </w:r>
      <w:r w:rsidRPr="00474547">
        <w:t>4).</w:t>
      </w:r>
    </w:p>
    <w:p w:rsidR="00AB1168" w:rsidRPr="00474547" w:rsidRDefault="00AB1168" w:rsidP="00AB1168">
      <w:pPr>
        <w:pStyle w:val="SubsectionHead"/>
      </w:pPr>
      <w:r w:rsidRPr="00474547">
        <w:t>IC plans are not legislative instruments</w:t>
      </w:r>
    </w:p>
    <w:p w:rsidR="00AB1168" w:rsidRPr="00474547" w:rsidRDefault="00AB1168" w:rsidP="00AB1168">
      <w:pPr>
        <w:pStyle w:val="subsection"/>
      </w:pPr>
      <w:r w:rsidRPr="00474547">
        <w:tab/>
        <w:t>(6)</w:t>
      </w:r>
      <w:r w:rsidRPr="00474547">
        <w:tab/>
        <w:t xml:space="preserve">An instrument made under </w:t>
      </w:r>
      <w:r w:rsidR="00474547">
        <w:t>subsection (</w:t>
      </w:r>
      <w:r w:rsidRPr="00474547">
        <w:t>1) is not a legislative instrument.</w:t>
      </w:r>
    </w:p>
    <w:p w:rsidR="00AB1168" w:rsidRPr="00474547" w:rsidRDefault="00AB1168" w:rsidP="00AB1168">
      <w:pPr>
        <w:pStyle w:val="ActHead5"/>
      </w:pPr>
      <w:bookmarkStart w:id="359" w:name="_Toc405296283"/>
      <w:r w:rsidRPr="00474547">
        <w:rPr>
          <w:rStyle w:val="CharSectno"/>
        </w:rPr>
        <w:t>196</w:t>
      </w:r>
      <w:r w:rsidRPr="00474547">
        <w:t xml:space="preserve">  Time for giving IC plans by carriers</w:t>
      </w:r>
      <w:bookmarkEnd w:id="359"/>
    </w:p>
    <w:p w:rsidR="00AB1168" w:rsidRPr="00474547" w:rsidRDefault="00AB1168" w:rsidP="00AB1168">
      <w:pPr>
        <w:pStyle w:val="subsection"/>
      </w:pPr>
      <w:r w:rsidRPr="00474547">
        <w:tab/>
        <w:t>(1)</w:t>
      </w:r>
      <w:r w:rsidRPr="00474547">
        <w:tab/>
        <w:t>A carrier must give an IC plan to the Communications Access Co</w:t>
      </w:r>
      <w:r w:rsidR="00474547">
        <w:noBreakHyphen/>
      </w:r>
      <w:r w:rsidRPr="00474547">
        <w:t>ordinator by:</w:t>
      </w:r>
    </w:p>
    <w:p w:rsidR="00AB1168" w:rsidRPr="00474547" w:rsidRDefault="00AB1168" w:rsidP="00AB1168">
      <w:pPr>
        <w:pStyle w:val="paragraph"/>
      </w:pPr>
      <w:r w:rsidRPr="00474547">
        <w:tab/>
        <w:t>(a)</w:t>
      </w:r>
      <w:r w:rsidRPr="00474547">
        <w:tab/>
        <w:t>each 1</w:t>
      </w:r>
      <w:r w:rsidR="00474547">
        <w:t> </w:t>
      </w:r>
      <w:r w:rsidRPr="00474547">
        <w:t>July; or</w:t>
      </w:r>
    </w:p>
    <w:p w:rsidR="00AB1168" w:rsidRPr="00474547" w:rsidRDefault="00AB1168" w:rsidP="00AB1168">
      <w:pPr>
        <w:pStyle w:val="paragraph"/>
      </w:pPr>
      <w:r w:rsidRPr="00474547">
        <w:tab/>
        <w:t>(b)</w:t>
      </w:r>
      <w:r w:rsidRPr="00474547">
        <w:tab/>
        <w:t>if the Co</w:t>
      </w:r>
      <w:r w:rsidR="00474547">
        <w:noBreakHyphen/>
      </w:r>
      <w:r w:rsidRPr="00474547">
        <w:t>ordinator agrees to a later day instead of a particular 1</w:t>
      </w:r>
      <w:r w:rsidR="00474547">
        <w:t> </w:t>
      </w:r>
      <w:r w:rsidRPr="00474547">
        <w:t>July—that later day.</w:t>
      </w:r>
    </w:p>
    <w:p w:rsidR="00AB1168" w:rsidRPr="00474547" w:rsidRDefault="00AB1168" w:rsidP="00AB1168">
      <w:pPr>
        <w:pStyle w:val="notetext"/>
      </w:pPr>
      <w:r w:rsidRPr="00474547">
        <w:t>Note:</w:t>
      </w:r>
      <w:r w:rsidRPr="00474547">
        <w:tab/>
        <w:t>If the business plans of the carrier change, the carrier may be required to give the Co</w:t>
      </w:r>
      <w:r w:rsidR="00474547">
        <w:noBreakHyphen/>
      </w:r>
      <w:r w:rsidRPr="00474547">
        <w:t>ordinator another IC plan under section</w:t>
      </w:r>
      <w:r w:rsidR="00474547">
        <w:t> </w:t>
      </w:r>
      <w:r w:rsidRPr="00474547">
        <w:t>201.</w:t>
      </w:r>
    </w:p>
    <w:p w:rsidR="00AB1168" w:rsidRPr="00474547" w:rsidRDefault="00AB1168" w:rsidP="00AB1168">
      <w:pPr>
        <w:pStyle w:val="subsection"/>
      </w:pPr>
      <w:r w:rsidRPr="00474547">
        <w:tab/>
        <w:t>(2)</w:t>
      </w:r>
      <w:r w:rsidRPr="00474547">
        <w:tab/>
        <w:t>The Communications Access Co</w:t>
      </w:r>
      <w:r w:rsidR="00474547">
        <w:noBreakHyphen/>
      </w:r>
      <w:r w:rsidRPr="00474547">
        <w:t xml:space="preserve">ordinator must inform the ACMA of any agreement under </w:t>
      </w:r>
      <w:r w:rsidR="00474547">
        <w:t>paragraph (</w:t>
      </w:r>
      <w:r w:rsidRPr="00474547">
        <w:t>1)(b).</w:t>
      </w:r>
    </w:p>
    <w:p w:rsidR="00AB1168" w:rsidRPr="00474547" w:rsidRDefault="00AB1168" w:rsidP="00AB1168">
      <w:pPr>
        <w:pStyle w:val="SubsectionHead"/>
      </w:pPr>
      <w:r w:rsidRPr="00474547">
        <w:t>Further rule for future carriers</w:t>
      </w:r>
    </w:p>
    <w:p w:rsidR="00AB1168" w:rsidRPr="00474547" w:rsidRDefault="00AB1168" w:rsidP="00AB1168">
      <w:pPr>
        <w:pStyle w:val="subsection"/>
      </w:pPr>
      <w:r w:rsidRPr="00474547">
        <w:tab/>
        <w:t>(3)</w:t>
      </w:r>
      <w:r w:rsidRPr="00474547">
        <w:tab/>
        <w:t xml:space="preserve">If the carrier became a carrier on a day (the </w:t>
      </w:r>
      <w:r w:rsidRPr="00474547">
        <w:rPr>
          <w:b/>
          <w:i/>
        </w:rPr>
        <w:t>start day</w:t>
      </w:r>
      <w:r w:rsidRPr="00474547">
        <w:t>) after the commencement of this section, the carrier must also give an IC plan to the Communications Access Co</w:t>
      </w:r>
      <w:r w:rsidR="00474547">
        <w:noBreakHyphen/>
      </w:r>
      <w:r w:rsidRPr="00474547">
        <w:t>ordinator within 90 days after the start day.</w:t>
      </w:r>
    </w:p>
    <w:p w:rsidR="00AB1168" w:rsidRPr="00474547" w:rsidRDefault="00AB1168" w:rsidP="00AB1168">
      <w:pPr>
        <w:pStyle w:val="ActHead5"/>
      </w:pPr>
      <w:bookmarkStart w:id="360" w:name="_Toc405296284"/>
      <w:r w:rsidRPr="00474547">
        <w:rPr>
          <w:rStyle w:val="CharSectno"/>
        </w:rPr>
        <w:lastRenderedPageBreak/>
        <w:t>197</w:t>
      </w:r>
      <w:r w:rsidRPr="00474547">
        <w:t xml:space="preserve">  Time for giving IC plans by nominated carriage service providers</w:t>
      </w:r>
      <w:bookmarkEnd w:id="360"/>
    </w:p>
    <w:p w:rsidR="00AB1168" w:rsidRPr="00474547" w:rsidRDefault="00AB1168" w:rsidP="00AB1168">
      <w:pPr>
        <w:pStyle w:val="subsection"/>
      </w:pPr>
      <w:r w:rsidRPr="00474547">
        <w:tab/>
        <w:t>(1)</w:t>
      </w:r>
      <w:r w:rsidRPr="00474547">
        <w:tab/>
        <w:t>A nominated carriage service provider must give an IC plan to the Communications Access Co</w:t>
      </w:r>
      <w:r w:rsidR="00474547">
        <w:noBreakHyphen/>
      </w:r>
      <w:r w:rsidRPr="00474547">
        <w:t>ordinator by:</w:t>
      </w:r>
    </w:p>
    <w:p w:rsidR="00AB1168" w:rsidRPr="00474547" w:rsidRDefault="00AB1168" w:rsidP="00AB1168">
      <w:pPr>
        <w:pStyle w:val="paragraph"/>
      </w:pPr>
      <w:r w:rsidRPr="00474547">
        <w:tab/>
        <w:t>(a)</w:t>
      </w:r>
      <w:r w:rsidRPr="00474547">
        <w:tab/>
        <w:t>each 1</w:t>
      </w:r>
      <w:r w:rsidR="00474547">
        <w:t> </w:t>
      </w:r>
      <w:r w:rsidRPr="00474547">
        <w:t>July; or</w:t>
      </w:r>
    </w:p>
    <w:p w:rsidR="00AB1168" w:rsidRPr="00474547" w:rsidRDefault="00AB1168" w:rsidP="00AB1168">
      <w:pPr>
        <w:pStyle w:val="paragraph"/>
      </w:pPr>
      <w:r w:rsidRPr="00474547">
        <w:tab/>
        <w:t>(b)</w:t>
      </w:r>
      <w:r w:rsidRPr="00474547">
        <w:tab/>
        <w:t>if the Co</w:t>
      </w:r>
      <w:r w:rsidR="00474547">
        <w:noBreakHyphen/>
      </w:r>
      <w:r w:rsidRPr="00474547">
        <w:t>ordinator agrees to a later day instead of a particular 1</w:t>
      </w:r>
      <w:r w:rsidR="00474547">
        <w:t> </w:t>
      </w:r>
      <w:r w:rsidRPr="00474547">
        <w:t>July—that later day.</w:t>
      </w:r>
    </w:p>
    <w:p w:rsidR="00AB1168" w:rsidRPr="00474547" w:rsidRDefault="00AB1168" w:rsidP="00AB1168">
      <w:pPr>
        <w:pStyle w:val="notetext"/>
      </w:pPr>
      <w:r w:rsidRPr="00474547">
        <w:t>Note:</w:t>
      </w:r>
      <w:r w:rsidRPr="00474547">
        <w:tab/>
        <w:t>If the business plans of the nominated carriage service provider change, the provider may be required to give the Co</w:t>
      </w:r>
      <w:r w:rsidR="00474547">
        <w:noBreakHyphen/>
      </w:r>
      <w:r w:rsidRPr="00474547">
        <w:t>ordinator another IC plan under section</w:t>
      </w:r>
      <w:r w:rsidR="00474547">
        <w:t> </w:t>
      </w:r>
      <w:r w:rsidRPr="00474547">
        <w:t>201.</w:t>
      </w:r>
    </w:p>
    <w:p w:rsidR="00AB1168" w:rsidRPr="00474547" w:rsidRDefault="00AB1168" w:rsidP="00AB1168">
      <w:pPr>
        <w:pStyle w:val="subsection"/>
      </w:pPr>
      <w:r w:rsidRPr="00474547">
        <w:tab/>
        <w:t>(2)</w:t>
      </w:r>
      <w:r w:rsidRPr="00474547">
        <w:tab/>
        <w:t>The Communications Access Co</w:t>
      </w:r>
      <w:r w:rsidR="00474547">
        <w:noBreakHyphen/>
      </w:r>
      <w:r w:rsidRPr="00474547">
        <w:t xml:space="preserve">ordinator must inform the ACMA of any agreement under </w:t>
      </w:r>
      <w:r w:rsidR="00474547">
        <w:t>paragraph (</w:t>
      </w:r>
      <w:r w:rsidRPr="00474547">
        <w:t>1)(b).</w:t>
      </w:r>
    </w:p>
    <w:p w:rsidR="00AB1168" w:rsidRPr="00474547" w:rsidRDefault="00AB1168" w:rsidP="00AB1168">
      <w:pPr>
        <w:pStyle w:val="SubsectionHead"/>
      </w:pPr>
      <w:r w:rsidRPr="00474547">
        <w:t>Further rule for future nominated carriage service providers</w:t>
      </w:r>
    </w:p>
    <w:p w:rsidR="00AB1168" w:rsidRPr="00474547" w:rsidRDefault="00AB1168" w:rsidP="00AB1168">
      <w:pPr>
        <w:pStyle w:val="subsection"/>
      </w:pPr>
      <w:r w:rsidRPr="00474547">
        <w:tab/>
        <w:t>(3)</w:t>
      </w:r>
      <w:r w:rsidRPr="00474547">
        <w:tab/>
        <w:t xml:space="preserve">If the carriage service provider became a nominated carriage service provider on a day (the </w:t>
      </w:r>
      <w:r w:rsidRPr="00474547">
        <w:rPr>
          <w:b/>
          <w:i/>
        </w:rPr>
        <w:t>start day</w:t>
      </w:r>
      <w:r w:rsidRPr="00474547">
        <w:t>) after the commencement of this section, the provider must also give an IC plan to the Communications Access Co</w:t>
      </w:r>
      <w:r w:rsidR="00474547">
        <w:noBreakHyphen/>
      </w:r>
      <w:r w:rsidRPr="00474547">
        <w:t>ordinator within 90 days after the start day.</w:t>
      </w:r>
    </w:p>
    <w:p w:rsidR="00AB1168" w:rsidRPr="00474547" w:rsidRDefault="00AB1168" w:rsidP="00AB1168">
      <w:pPr>
        <w:pStyle w:val="SubsectionHead"/>
      </w:pPr>
      <w:r w:rsidRPr="00474547">
        <w:t>Ministerial declaration</w:t>
      </w:r>
    </w:p>
    <w:p w:rsidR="00AB1168" w:rsidRPr="00474547" w:rsidRDefault="00AB1168" w:rsidP="00AB1168">
      <w:pPr>
        <w:pStyle w:val="subsection"/>
      </w:pPr>
      <w:r w:rsidRPr="00474547">
        <w:tab/>
        <w:t>(4)</w:t>
      </w:r>
      <w:r w:rsidRPr="00474547">
        <w:tab/>
        <w:t xml:space="preserve">For the purposes of this </w:t>
      </w:r>
      <w:r w:rsidR="00080F0E" w:rsidRPr="00474547">
        <w:t>Part</w:t>
      </w:r>
      <w:r w:rsidR="00DD1FDB" w:rsidRPr="00474547">
        <w:t xml:space="preserve"> </w:t>
      </w:r>
      <w:r w:rsidR="008E3ED6" w:rsidRPr="00474547">
        <w:t>and Part</w:t>
      </w:r>
      <w:r w:rsidR="00474547">
        <w:t> </w:t>
      </w:r>
      <w:r w:rsidR="008E3ED6" w:rsidRPr="00474547">
        <w:t>5</w:t>
      </w:r>
      <w:r w:rsidR="00474547">
        <w:noBreakHyphen/>
      </w:r>
      <w:r w:rsidR="008E3ED6" w:rsidRPr="00474547">
        <w:t>4A</w:t>
      </w:r>
      <w:r w:rsidRPr="00474547">
        <w:t>, the Minister may, by writing, declare a carriage service provider to be a nominated carriage service provider.</w:t>
      </w:r>
    </w:p>
    <w:p w:rsidR="00AB1168" w:rsidRPr="00474547" w:rsidRDefault="00AB1168" w:rsidP="00AB1168">
      <w:pPr>
        <w:pStyle w:val="subsection"/>
      </w:pPr>
      <w:r w:rsidRPr="00474547">
        <w:tab/>
        <w:t>(5)</w:t>
      </w:r>
      <w:r w:rsidRPr="00474547">
        <w:tab/>
        <w:t xml:space="preserve">A declaration made under </w:t>
      </w:r>
      <w:r w:rsidR="00474547">
        <w:t>subsection (</w:t>
      </w:r>
      <w:r w:rsidRPr="00474547">
        <w:t>4) is not a legislative instrument.</w:t>
      </w:r>
    </w:p>
    <w:p w:rsidR="00AB1168" w:rsidRPr="00474547" w:rsidRDefault="00AB1168" w:rsidP="00AB1168">
      <w:pPr>
        <w:pStyle w:val="ActHead5"/>
      </w:pPr>
      <w:bookmarkStart w:id="361" w:name="_Toc405296285"/>
      <w:r w:rsidRPr="00474547">
        <w:rPr>
          <w:rStyle w:val="CharSectno"/>
        </w:rPr>
        <w:t>198</w:t>
      </w:r>
      <w:r w:rsidRPr="00474547">
        <w:t xml:space="preserve">  Consideration of IC plans</w:t>
      </w:r>
      <w:bookmarkEnd w:id="361"/>
    </w:p>
    <w:p w:rsidR="00AB1168" w:rsidRPr="00474547" w:rsidRDefault="00AB1168" w:rsidP="00AB1168">
      <w:pPr>
        <w:pStyle w:val="subsection"/>
      </w:pPr>
      <w:r w:rsidRPr="00474547">
        <w:tab/>
        <w:t>(1)</w:t>
      </w:r>
      <w:r w:rsidRPr="00474547">
        <w:tab/>
        <w:t>If a carrier or a nominated carriage service provider gives the Communications Access Co</w:t>
      </w:r>
      <w:r w:rsidR="00474547">
        <w:noBreakHyphen/>
      </w:r>
      <w:r w:rsidRPr="00474547">
        <w:t>ordinator an IC plan under section</w:t>
      </w:r>
      <w:r w:rsidR="00474547">
        <w:t> </w:t>
      </w:r>
      <w:r w:rsidRPr="00474547">
        <w:t>196, 197 or 201, or an amended IC plan under this section, the Co</w:t>
      </w:r>
      <w:r w:rsidR="00474547">
        <w:noBreakHyphen/>
      </w:r>
      <w:r w:rsidRPr="00474547">
        <w:t>ordinator must, within 60 days of receiving the plan:</w:t>
      </w:r>
    </w:p>
    <w:p w:rsidR="00AB1168" w:rsidRPr="00474547" w:rsidRDefault="00AB1168" w:rsidP="00AB1168">
      <w:pPr>
        <w:pStyle w:val="paragraph"/>
      </w:pPr>
      <w:r w:rsidRPr="00474547">
        <w:lastRenderedPageBreak/>
        <w:tab/>
        <w:t>(a)</w:t>
      </w:r>
      <w:r w:rsidRPr="00474547">
        <w:tab/>
        <w:t>approve the plan and notify the carrier or provider of the approval; or</w:t>
      </w:r>
    </w:p>
    <w:p w:rsidR="00AB1168" w:rsidRPr="00474547" w:rsidRDefault="00AB1168" w:rsidP="00AB1168">
      <w:pPr>
        <w:pStyle w:val="paragraph"/>
      </w:pPr>
      <w:r w:rsidRPr="00474547">
        <w:tab/>
        <w:t>(b)</w:t>
      </w:r>
      <w:r w:rsidRPr="00474547">
        <w:tab/>
        <w:t>give the plan back to the carrier or provider with a written request for the carrier or provider to give the Co</w:t>
      </w:r>
      <w:r w:rsidR="00474547">
        <w:noBreakHyphen/>
      </w:r>
      <w:r w:rsidRPr="00474547">
        <w:t>ordinator an amended IC plan to take account of specified matters.</w:t>
      </w:r>
    </w:p>
    <w:p w:rsidR="00AB1168" w:rsidRPr="00474547" w:rsidRDefault="00AB1168" w:rsidP="00AB1168">
      <w:pPr>
        <w:pStyle w:val="SubsectionHead"/>
      </w:pPr>
      <w:r w:rsidRPr="00474547">
        <w:t>Consultation with interception agencies and the ACMA</w:t>
      </w:r>
    </w:p>
    <w:p w:rsidR="00AB1168" w:rsidRPr="00474547" w:rsidRDefault="00AB1168" w:rsidP="00AB1168">
      <w:pPr>
        <w:pStyle w:val="subsection"/>
        <w:spacing w:before="240"/>
      </w:pPr>
      <w:r w:rsidRPr="00474547">
        <w:tab/>
        <w:t>(2)</w:t>
      </w:r>
      <w:r w:rsidRPr="00474547">
        <w:tab/>
        <w:t xml:space="preserve">As soon as practicable after receiving an IC plan (the </w:t>
      </w:r>
      <w:r w:rsidRPr="00474547">
        <w:rPr>
          <w:b/>
          <w:i/>
        </w:rPr>
        <w:t>original plan</w:t>
      </w:r>
      <w:r w:rsidRPr="00474547">
        <w:t>) under section</w:t>
      </w:r>
      <w:r w:rsidR="00474547">
        <w:t> </w:t>
      </w:r>
      <w:r w:rsidRPr="00474547">
        <w:t>196, 197 or 201, the Communications Access Co</w:t>
      </w:r>
      <w:r w:rsidR="00474547">
        <w:noBreakHyphen/>
      </w:r>
      <w:r w:rsidRPr="00474547">
        <w:t>ordinator must:</w:t>
      </w:r>
    </w:p>
    <w:p w:rsidR="00AB1168" w:rsidRPr="00474547" w:rsidRDefault="00AB1168" w:rsidP="00AB1168">
      <w:pPr>
        <w:pStyle w:val="paragraph"/>
      </w:pPr>
      <w:r w:rsidRPr="00474547">
        <w:tab/>
        <w:t>(a)</w:t>
      </w:r>
      <w:r w:rsidRPr="00474547">
        <w:tab/>
        <w:t>give a copy of the plan to:</w:t>
      </w:r>
    </w:p>
    <w:p w:rsidR="00AB1168" w:rsidRPr="00474547" w:rsidRDefault="00AB1168" w:rsidP="00AB1168">
      <w:pPr>
        <w:pStyle w:val="paragraphsub"/>
      </w:pPr>
      <w:r w:rsidRPr="00474547">
        <w:tab/>
        <w:t>(i)</w:t>
      </w:r>
      <w:r w:rsidRPr="00474547">
        <w:tab/>
        <w:t>the interception agencies that, in the opinion of the Co</w:t>
      </w:r>
      <w:r w:rsidR="00474547">
        <w:noBreakHyphen/>
      </w:r>
      <w:r w:rsidRPr="00474547">
        <w:t>ordinator, are likely to be interested in the plan; and</w:t>
      </w:r>
    </w:p>
    <w:p w:rsidR="00AB1168" w:rsidRPr="00474547" w:rsidRDefault="00AB1168" w:rsidP="00AB1168">
      <w:pPr>
        <w:pStyle w:val="paragraphsub"/>
      </w:pPr>
      <w:r w:rsidRPr="00474547">
        <w:tab/>
        <w:t>(ii)</w:t>
      </w:r>
      <w:r w:rsidRPr="00474547">
        <w:tab/>
        <w:t>the ACMA; and</w:t>
      </w:r>
    </w:p>
    <w:p w:rsidR="00AB1168" w:rsidRPr="00474547" w:rsidRDefault="00AB1168" w:rsidP="00AB1168">
      <w:pPr>
        <w:pStyle w:val="paragraph"/>
      </w:pPr>
      <w:r w:rsidRPr="00474547">
        <w:tab/>
        <w:t>(b)</w:t>
      </w:r>
      <w:r w:rsidRPr="00474547">
        <w:tab/>
        <w:t>invite each such interception agency to provide comments on the plan to the Co</w:t>
      </w:r>
      <w:r w:rsidR="00474547">
        <w:noBreakHyphen/>
      </w:r>
      <w:r w:rsidRPr="00474547">
        <w:t>ordinator.</w:t>
      </w:r>
    </w:p>
    <w:p w:rsidR="00AB1168" w:rsidRPr="00474547" w:rsidRDefault="00AB1168" w:rsidP="00AB1168">
      <w:pPr>
        <w:pStyle w:val="SubsectionHead"/>
      </w:pPr>
      <w:r w:rsidRPr="00474547">
        <w:t>Request for amendment of original plan</w:t>
      </w:r>
    </w:p>
    <w:p w:rsidR="00AB1168" w:rsidRPr="00474547" w:rsidRDefault="00AB1168" w:rsidP="00AB1168">
      <w:pPr>
        <w:pStyle w:val="subsection"/>
      </w:pPr>
      <w:r w:rsidRPr="00474547">
        <w:tab/>
        <w:t>(3)</w:t>
      </w:r>
      <w:r w:rsidRPr="00474547">
        <w:tab/>
        <w:t>If:</w:t>
      </w:r>
    </w:p>
    <w:p w:rsidR="00AB1168" w:rsidRPr="00474547" w:rsidRDefault="00AB1168" w:rsidP="00AB1168">
      <w:pPr>
        <w:pStyle w:val="paragraph"/>
      </w:pPr>
      <w:r w:rsidRPr="00474547">
        <w:tab/>
        <w:t>(a)</w:t>
      </w:r>
      <w:r w:rsidRPr="00474547">
        <w:tab/>
        <w:t>the Communications Access Co</w:t>
      </w:r>
      <w:r w:rsidR="00474547">
        <w:noBreakHyphen/>
      </w:r>
      <w:r w:rsidRPr="00474547">
        <w:t>ordinator receives a comment from an interception agency requesting an amendment of the original plan; and</w:t>
      </w:r>
    </w:p>
    <w:p w:rsidR="00AB1168" w:rsidRPr="00474547" w:rsidRDefault="00AB1168" w:rsidP="00AB1168">
      <w:pPr>
        <w:pStyle w:val="paragraph"/>
      </w:pPr>
      <w:r w:rsidRPr="00474547">
        <w:tab/>
        <w:t>(b)</w:t>
      </w:r>
      <w:r w:rsidRPr="00474547">
        <w:tab/>
        <w:t>the Co</w:t>
      </w:r>
      <w:r w:rsidR="00474547">
        <w:noBreakHyphen/>
      </w:r>
      <w:r w:rsidRPr="00474547">
        <w:t>ordinator considers the request to be a reasonable one;</w:t>
      </w:r>
    </w:p>
    <w:p w:rsidR="00AB1168" w:rsidRPr="00474547" w:rsidRDefault="00AB1168" w:rsidP="00AB1168">
      <w:pPr>
        <w:pStyle w:val="subsection2"/>
      </w:pPr>
      <w:r w:rsidRPr="00474547">
        <w:t>the Co</w:t>
      </w:r>
      <w:r w:rsidR="00474547">
        <w:noBreakHyphen/>
      </w:r>
      <w:r w:rsidRPr="00474547">
        <w:t>ordinator must:</w:t>
      </w:r>
    </w:p>
    <w:p w:rsidR="00AB1168" w:rsidRPr="00474547" w:rsidRDefault="00AB1168" w:rsidP="00AB1168">
      <w:pPr>
        <w:pStyle w:val="paragraph"/>
      </w:pPr>
      <w:r w:rsidRPr="00474547">
        <w:tab/>
        <w:t>(c)</w:t>
      </w:r>
      <w:r w:rsidRPr="00474547">
        <w:tab/>
        <w:t>give the carrier or provider a copy of the comment or a summary of the comment; and</w:t>
      </w:r>
    </w:p>
    <w:p w:rsidR="00AB1168" w:rsidRPr="00474547" w:rsidRDefault="00AB1168" w:rsidP="00AB1168">
      <w:pPr>
        <w:pStyle w:val="paragraph"/>
      </w:pPr>
      <w:r w:rsidRPr="00474547">
        <w:tab/>
        <w:t>(d)</w:t>
      </w:r>
      <w:r w:rsidRPr="00474547">
        <w:tab/>
        <w:t xml:space="preserve">request that the carrier or provider respond to the comment or summary within the period (the </w:t>
      </w:r>
      <w:r w:rsidRPr="00474547">
        <w:rPr>
          <w:b/>
          <w:i/>
        </w:rPr>
        <w:t>response period</w:t>
      </w:r>
      <w:r w:rsidRPr="00474547">
        <w:t>) of 30 days of receiving the comment or summary.</w:t>
      </w:r>
    </w:p>
    <w:p w:rsidR="00AB1168" w:rsidRPr="00474547" w:rsidRDefault="00AB1168" w:rsidP="00AB1168">
      <w:pPr>
        <w:pStyle w:val="SubsectionHead"/>
      </w:pPr>
      <w:r w:rsidRPr="00474547">
        <w:t>Response to request for amendment of original plan</w:t>
      </w:r>
    </w:p>
    <w:p w:rsidR="00AB1168" w:rsidRPr="00474547" w:rsidRDefault="00AB1168" w:rsidP="00AB1168">
      <w:pPr>
        <w:pStyle w:val="subsection"/>
      </w:pPr>
      <w:r w:rsidRPr="00474547">
        <w:tab/>
        <w:t>(4)</w:t>
      </w:r>
      <w:r w:rsidRPr="00474547">
        <w:tab/>
        <w:t>The carrier or provider must respond to a request for an amendment of the original plan either:</w:t>
      </w:r>
    </w:p>
    <w:p w:rsidR="00AB1168" w:rsidRPr="00474547" w:rsidRDefault="00AB1168" w:rsidP="00AB1168">
      <w:pPr>
        <w:pStyle w:val="paragraph"/>
      </w:pPr>
      <w:r w:rsidRPr="00474547">
        <w:lastRenderedPageBreak/>
        <w:tab/>
        <w:t>(a)</w:t>
      </w:r>
      <w:r w:rsidRPr="00474547">
        <w:tab/>
        <w:t>by indicating its acceptance of the request, by amending the original plan appropriately and by giving the amended plan to the Communications Access Co</w:t>
      </w:r>
      <w:r w:rsidR="00474547">
        <w:noBreakHyphen/>
      </w:r>
      <w:r w:rsidRPr="00474547">
        <w:t>ordinator within the response period; or</w:t>
      </w:r>
    </w:p>
    <w:p w:rsidR="00AB1168" w:rsidRPr="00474547" w:rsidRDefault="00AB1168" w:rsidP="00AB1168">
      <w:pPr>
        <w:pStyle w:val="paragraph"/>
      </w:pPr>
      <w:r w:rsidRPr="00474547">
        <w:tab/>
        <w:t>(b)</w:t>
      </w:r>
      <w:r w:rsidRPr="00474547">
        <w:tab/>
        <w:t>by indicating that it does not accept the request and providing its reasons for that non</w:t>
      </w:r>
      <w:r w:rsidR="00474547">
        <w:noBreakHyphen/>
      </w:r>
      <w:r w:rsidRPr="00474547">
        <w:t>acceptance.</w:t>
      </w:r>
    </w:p>
    <w:p w:rsidR="00AB1168" w:rsidRPr="00474547" w:rsidRDefault="00AB1168" w:rsidP="00AB1168">
      <w:pPr>
        <w:pStyle w:val="SubsectionHead"/>
      </w:pPr>
      <w:r w:rsidRPr="00474547">
        <w:t>The ACMA’s role</w:t>
      </w:r>
    </w:p>
    <w:p w:rsidR="00AB1168" w:rsidRPr="00474547" w:rsidRDefault="00AB1168" w:rsidP="00AB1168">
      <w:pPr>
        <w:pStyle w:val="subsection"/>
      </w:pPr>
      <w:r w:rsidRPr="00474547">
        <w:tab/>
        <w:t>(5)</w:t>
      </w:r>
      <w:r w:rsidRPr="00474547">
        <w:tab/>
        <w:t>If the carrier or provider indicates that it does not accept a request for an amendment of the original plan, the Communications Access Co</w:t>
      </w:r>
      <w:r w:rsidR="00474547">
        <w:noBreakHyphen/>
      </w:r>
      <w:r w:rsidRPr="00474547">
        <w:t>ordinator must:</w:t>
      </w:r>
    </w:p>
    <w:p w:rsidR="00AB1168" w:rsidRPr="00474547" w:rsidRDefault="00AB1168" w:rsidP="00AB1168">
      <w:pPr>
        <w:pStyle w:val="paragraph"/>
      </w:pPr>
      <w:r w:rsidRPr="00474547">
        <w:tab/>
        <w:t>(a)</w:t>
      </w:r>
      <w:r w:rsidRPr="00474547">
        <w:tab/>
        <w:t>refer the request and the carrier’s or provider’s response to the ACMA; and</w:t>
      </w:r>
    </w:p>
    <w:p w:rsidR="00AB1168" w:rsidRPr="00474547" w:rsidRDefault="00AB1168" w:rsidP="00AB1168">
      <w:pPr>
        <w:pStyle w:val="paragraph"/>
      </w:pPr>
      <w:r w:rsidRPr="00474547">
        <w:tab/>
        <w:t>(b)</w:t>
      </w:r>
      <w:r w:rsidRPr="00474547">
        <w:tab/>
        <w:t>request the ACMA to determine whether any amendment of the original plan is required.</w:t>
      </w:r>
    </w:p>
    <w:p w:rsidR="00AB1168" w:rsidRPr="00474547" w:rsidRDefault="00AB1168" w:rsidP="00E857C1">
      <w:pPr>
        <w:pStyle w:val="subsection"/>
        <w:keepNext/>
      </w:pPr>
      <w:r w:rsidRPr="00474547">
        <w:tab/>
        <w:t>(6)</w:t>
      </w:r>
      <w:r w:rsidRPr="00474547">
        <w:tab/>
        <w:t>The ACMA must then:</w:t>
      </w:r>
    </w:p>
    <w:p w:rsidR="00AB1168" w:rsidRPr="00474547" w:rsidRDefault="00AB1168" w:rsidP="00AB1168">
      <w:pPr>
        <w:pStyle w:val="paragraph"/>
      </w:pPr>
      <w:r w:rsidRPr="00474547">
        <w:tab/>
        <w:t>(a)</w:t>
      </w:r>
      <w:r w:rsidRPr="00474547">
        <w:tab/>
        <w:t>determine in writing that no amendment of the original plan is required in response to the request for the amendment; or</w:t>
      </w:r>
    </w:p>
    <w:p w:rsidR="00AB1168" w:rsidRPr="00474547" w:rsidRDefault="00AB1168" w:rsidP="00AB1168">
      <w:pPr>
        <w:pStyle w:val="paragraph"/>
      </w:pPr>
      <w:r w:rsidRPr="00474547">
        <w:tab/>
        <w:t>(b)</w:t>
      </w:r>
      <w:r w:rsidRPr="00474547">
        <w:tab/>
        <w:t>if, in the opinion of the ACMA:</w:t>
      </w:r>
    </w:p>
    <w:p w:rsidR="00AB1168" w:rsidRPr="00474547" w:rsidRDefault="00AB1168" w:rsidP="00AB1168">
      <w:pPr>
        <w:pStyle w:val="paragraphsub"/>
      </w:pPr>
      <w:r w:rsidRPr="00474547">
        <w:tab/>
        <w:t>(i)</w:t>
      </w:r>
      <w:r w:rsidRPr="00474547">
        <w:tab/>
        <w:t>the request for the amendment is a reasonable one; and</w:t>
      </w:r>
    </w:p>
    <w:p w:rsidR="00AB1168" w:rsidRPr="00474547" w:rsidRDefault="00AB1168" w:rsidP="00AB1168">
      <w:pPr>
        <w:pStyle w:val="paragraphsub"/>
      </w:pPr>
      <w:r w:rsidRPr="00474547">
        <w:tab/>
        <w:t>(ii)</w:t>
      </w:r>
      <w:r w:rsidRPr="00474547">
        <w:tab/>
        <w:t>the carrier’s or provider’s response to the request for the amendment is not reasonable;</w:t>
      </w:r>
    </w:p>
    <w:p w:rsidR="00AB1168" w:rsidRPr="00474547" w:rsidRDefault="00AB1168" w:rsidP="00AB1168">
      <w:pPr>
        <w:pStyle w:val="paragraph"/>
      </w:pPr>
      <w:r w:rsidRPr="00474547">
        <w:tab/>
      </w:r>
      <w:r w:rsidRPr="00474547">
        <w:tab/>
        <w:t>determine in writing that the original plan should be amended in a specified manner and give a copy of the determination to the carrier or provider.</w:t>
      </w:r>
    </w:p>
    <w:p w:rsidR="00AB1168" w:rsidRPr="00474547" w:rsidRDefault="00AB1168" w:rsidP="00AB1168">
      <w:pPr>
        <w:pStyle w:val="SubsectionHead"/>
      </w:pPr>
      <w:r w:rsidRPr="00474547">
        <w:t>Amendment of original plan</w:t>
      </w:r>
    </w:p>
    <w:p w:rsidR="00AB1168" w:rsidRPr="00474547" w:rsidRDefault="00AB1168" w:rsidP="00AB1168">
      <w:pPr>
        <w:pStyle w:val="subsection"/>
      </w:pPr>
      <w:r w:rsidRPr="00474547">
        <w:tab/>
        <w:t>(7)</w:t>
      </w:r>
      <w:r w:rsidRPr="00474547">
        <w:tab/>
        <w:t xml:space="preserve">On receipt of a determination under </w:t>
      </w:r>
      <w:r w:rsidR="00474547">
        <w:t>paragraph (</w:t>
      </w:r>
      <w:r w:rsidRPr="00474547">
        <w:t>6)(b), the carrier or provider must:</w:t>
      </w:r>
    </w:p>
    <w:p w:rsidR="00AB1168" w:rsidRPr="00474547" w:rsidRDefault="00AB1168" w:rsidP="00AB1168">
      <w:pPr>
        <w:pStyle w:val="paragraph"/>
      </w:pPr>
      <w:r w:rsidRPr="00474547">
        <w:tab/>
        <w:t>(a)</w:t>
      </w:r>
      <w:r w:rsidRPr="00474547">
        <w:tab/>
        <w:t>amend the original plan to take account of that determination; and</w:t>
      </w:r>
    </w:p>
    <w:p w:rsidR="00AB1168" w:rsidRPr="00474547" w:rsidRDefault="00AB1168" w:rsidP="00AB1168">
      <w:pPr>
        <w:pStyle w:val="paragraph"/>
      </w:pPr>
      <w:r w:rsidRPr="00474547">
        <w:tab/>
        <w:t>(b)</w:t>
      </w:r>
      <w:r w:rsidRPr="00474547">
        <w:tab/>
        <w:t>give the amended plan to the Communications Access Co</w:t>
      </w:r>
      <w:r w:rsidR="00474547">
        <w:noBreakHyphen/>
      </w:r>
      <w:r w:rsidRPr="00474547">
        <w:t>ordinator.</w:t>
      </w:r>
    </w:p>
    <w:p w:rsidR="00AB1168" w:rsidRPr="00474547" w:rsidRDefault="00AB1168" w:rsidP="00AB1168">
      <w:pPr>
        <w:pStyle w:val="SubsectionHead"/>
      </w:pPr>
      <w:r w:rsidRPr="00474547">
        <w:lastRenderedPageBreak/>
        <w:t>ACMA determination not a legislative instrument</w:t>
      </w:r>
    </w:p>
    <w:p w:rsidR="00AB1168" w:rsidRPr="00474547" w:rsidRDefault="00AB1168" w:rsidP="00AB1168">
      <w:pPr>
        <w:pStyle w:val="subsection"/>
      </w:pPr>
      <w:r w:rsidRPr="00474547">
        <w:tab/>
        <w:t>(8)</w:t>
      </w:r>
      <w:r w:rsidRPr="00474547">
        <w:tab/>
        <w:t xml:space="preserve">A determination made under </w:t>
      </w:r>
      <w:r w:rsidR="00474547">
        <w:t>subsection (</w:t>
      </w:r>
      <w:r w:rsidRPr="00474547">
        <w:t>6) is not a legislative instrument.</w:t>
      </w:r>
    </w:p>
    <w:p w:rsidR="00AB1168" w:rsidRPr="00474547" w:rsidRDefault="00AB1168" w:rsidP="00AB1168">
      <w:pPr>
        <w:pStyle w:val="ActHead5"/>
      </w:pPr>
      <w:bookmarkStart w:id="362" w:name="_Toc405296286"/>
      <w:r w:rsidRPr="00474547">
        <w:rPr>
          <w:rStyle w:val="CharSectno"/>
        </w:rPr>
        <w:t>199</w:t>
      </w:r>
      <w:r w:rsidRPr="00474547">
        <w:t xml:space="preserve">  Commencement of IC plans</w:t>
      </w:r>
      <w:bookmarkEnd w:id="362"/>
    </w:p>
    <w:p w:rsidR="00AB1168" w:rsidRPr="00474547" w:rsidRDefault="00AB1168" w:rsidP="00AB1168">
      <w:pPr>
        <w:pStyle w:val="subsection"/>
      </w:pPr>
      <w:r w:rsidRPr="00474547">
        <w:tab/>
      </w:r>
      <w:r w:rsidRPr="00474547">
        <w:tab/>
        <w:t>An IC plan of a carrier or nominated carriage service provider:</w:t>
      </w:r>
    </w:p>
    <w:p w:rsidR="00AB1168" w:rsidRPr="00474547" w:rsidRDefault="00AB1168" w:rsidP="00AB1168">
      <w:pPr>
        <w:pStyle w:val="paragraph"/>
      </w:pPr>
      <w:r w:rsidRPr="00474547">
        <w:tab/>
        <w:t>(a)</w:t>
      </w:r>
      <w:r w:rsidRPr="00474547">
        <w:tab/>
        <w:t>comes into force on the day the carrier or provider is notified by the Communications Access Co</w:t>
      </w:r>
      <w:r w:rsidR="00474547">
        <w:noBreakHyphen/>
      </w:r>
      <w:r w:rsidRPr="00474547">
        <w:t>ordinator that the plan has been approved; and</w:t>
      </w:r>
    </w:p>
    <w:p w:rsidR="00AB1168" w:rsidRPr="00474547" w:rsidRDefault="00AB1168" w:rsidP="00AB1168">
      <w:pPr>
        <w:pStyle w:val="paragraph"/>
      </w:pPr>
      <w:r w:rsidRPr="00474547">
        <w:tab/>
        <w:t>(b)</w:t>
      </w:r>
      <w:r w:rsidRPr="00474547">
        <w:tab/>
        <w:t>continues in force until the day the carrier or provider is notified by the Co</w:t>
      </w:r>
      <w:r w:rsidR="00474547">
        <w:noBreakHyphen/>
      </w:r>
      <w:r w:rsidRPr="00474547">
        <w:t>ordinator that another IC plan of the carrier or provider has been approved.</w:t>
      </w:r>
    </w:p>
    <w:p w:rsidR="00AB1168" w:rsidRPr="00474547" w:rsidRDefault="00AB1168" w:rsidP="00AB1168">
      <w:pPr>
        <w:pStyle w:val="ActHead5"/>
      </w:pPr>
      <w:bookmarkStart w:id="363" w:name="_Toc405296287"/>
      <w:r w:rsidRPr="00474547">
        <w:rPr>
          <w:rStyle w:val="CharSectno"/>
        </w:rPr>
        <w:t>200</w:t>
      </w:r>
      <w:r w:rsidRPr="00474547">
        <w:t xml:space="preserve">  Compliance with IC plans</w:t>
      </w:r>
      <w:bookmarkEnd w:id="363"/>
    </w:p>
    <w:p w:rsidR="00AB1168" w:rsidRPr="00474547" w:rsidRDefault="00AB1168" w:rsidP="00AB1168">
      <w:pPr>
        <w:pStyle w:val="subsection"/>
      </w:pPr>
      <w:r w:rsidRPr="00474547">
        <w:tab/>
      </w:r>
      <w:r w:rsidRPr="00474547">
        <w:tab/>
        <w:t>During the period that an IC plan of a carrier or nominated carriage service provider is in force, the carrier or provider must ensure that its business activities are consistent with the plan.</w:t>
      </w:r>
    </w:p>
    <w:p w:rsidR="00AB1168" w:rsidRPr="00474547" w:rsidRDefault="00AB1168" w:rsidP="00AB1168">
      <w:pPr>
        <w:pStyle w:val="ActHead5"/>
      </w:pPr>
      <w:bookmarkStart w:id="364" w:name="_Toc405296288"/>
      <w:r w:rsidRPr="00474547">
        <w:rPr>
          <w:rStyle w:val="CharSectno"/>
        </w:rPr>
        <w:t>201</w:t>
      </w:r>
      <w:r w:rsidRPr="00474547">
        <w:t xml:space="preserve">  Consequences of changed business plans</w:t>
      </w:r>
      <w:bookmarkEnd w:id="364"/>
    </w:p>
    <w:p w:rsidR="00AB1168" w:rsidRPr="00474547" w:rsidRDefault="00AB1168" w:rsidP="00AB1168">
      <w:pPr>
        <w:pStyle w:val="subsection"/>
      </w:pPr>
      <w:r w:rsidRPr="00474547">
        <w:tab/>
        <w:t>(1)</w:t>
      </w:r>
      <w:r w:rsidRPr="00474547">
        <w:tab/>
        <w:t>If, because of changes to the business plans of a carrier or nominated carriage service provider, an IC plan given by that carrier or provider ceases, during the period before another such IC plan is due to be given, to constitute an adequate IC plan of that carrier or provider, the carrier or provider must:</w:t>
      </w:r>
    </w:p>
    <w:p w:rsidR="00AB1168" w:rsidRPr="00474547" w:rsidRDefault="00AB1168" w:rsidP="00AB1168">
      <w:pPr>
        <w:pStyle w:val="paragraph"/>
      </w:pPr>
      <w:r w:rsidRPr="00474547">
        <w:tab/>
        <w:t>(a)</w:t>
      </w:r>
      <w:r w:rsidRPr="00474547">
        <w:tab/>
        <w:t>prepare a new IC plan having regard to those changed business plans; and</w:t>
      </w:r>
    </w:p>
    <w:p w:rsidR="00AB1168" w:rsidRPr="00474547" w:rsidRDefault="00AB1168" w:rsidP="00AB1168">
      <w:pPr>
        <w:pStyle w:val="paragraph"/>
      </w:pPr>
      <w:r w:rsidRPr="00474547">
        <w:tab/>
        <w:t>(b)</w:t>
      </w:r>
      <w:r w:rsidRPr="00474547">
        <w:tab/>
        <w:t>give the new IC plan to the Communications Access Co</w:t>
      </w:r>
      <w:r w:rsidR="00474547">
        <w:noBreakHyphen/>
      </w:r>
      <w:r w:rsidRPr="00474547">
        <w:t>ordinator as soon as practicable.</w:t>
      </w:r>
    </w:p>
    <w:p w:rsidR="00AB1168" w:rsidRPr="00474547" w:rsidRDefault="00AB1168" w:rsidP="00AB1168">
      <w:pPr>
        <w:pStyle w:val="notetext"/>
      </w:pPr>
      <w:r w:rsidRPr="00474547">
        <w:t>Note:</w:t>
      </w:r>
      <w:r w:rsidRPr="00474547">
        <w:tab/>
        <w:t>The new IC plan is subject to consideration in accordance with section</w:t>
      </w:r>
      <w:r w:rsidR="00474547">
        <w:t> </w:t>
      </w:r>
      <w:r w:rsidRPr="00474547">
        <w:t>198.</w:t>
      </w:r>
    </w:p>
    <w:p w:rsidR="00AB1168" w:rsidRPr="00474547" w:rsidRDefault="00AB1168" w:rsidP="00AB1168">
      <w:pPr>
        <w:pStyle w:val="subsection"/>
      </w:pPr>
      <w:r w:rsidRPr="00474547">
        <w:lastRenderedPageBreak/>
        <w:tab/>
        <w:t>(2)</w:t>
      </w:r>
      <w:r w:rsidRPr="00474547">
        <w:tab/>
      </w:r>
      <w:r w:rsidR="00474547">
        <w:t>Subsection (</w:t>
      </w:r>
      <w:r w:rsidRPr="00474547">
        <w:t>1) applies only if the change in business plans has, or is likely to have, a material adverse effect on the ability of the carrier or provider to comply with its obligations under Part</w:t>
      </w:r>
      <w:r w:rsidR="00474547">
        <w:t> </w:t>
      </w:r>
      <w:r w:rsidRPr="00474547">
        <w:t>5</w:t>
      </w:r>
      <w:r w:rsidR="00474547">
        <w:noBreakHyphen/>
      </w:r>
      <w:r w:rsidRPr="00474547">
        <w:t>3.</w:t>
      </w:r>
    </w:p>
    <w:p w:rsidR="00AB1168" w:rsidRPr="00474547" w:rsidRDefault="00AB1168" w:rsidP="00AB1168">
      <w:pPr>
        <w:pStyle w:val="ActHead5"/>
      </w:pPr>
      <w:bookmarkStart w:id="365" w:name="_Toc405296289"/>
      <w:r w:rsidRPr="00474547">
        <w:rPr>
          <w:rStyle w:val="CharSectno"/>
        </w:rPr>
        <w:t>202</w:t>
      </w:r>
      <w:r w:rsidRPr="00474547">
        <w:t xml:space="preserve">  Confidential treatment of IC plans</w:t>
      </w:r>
      <w:bookmarkEnd w:id="365"/>
    </w:p>
    <w:p w:rsidR="00AB1168" w:rsidRPr="00474547" w:rsidRDefault="00AB1168" w:rsidP="00AB1168">
      <w:pPr>
        <w:pStyle w:val="subsection"/>
      </w:pPr>
      <w:r w:rsidRPr="00474547">
        <w:tab/>
      </w:r>
      <w:r w:rsidRPr="00474547">
        <w:tab/>
        <w:t>Once the Communications Access Co</w:t>
      </w:r>
      <w:r w:rsidR="00474547">
        <w:noBreakHyphen/>
      </w:r>
      <w:r w:rsidRPr="00474547">
        <w:t>ordinator, the ACMA or an interception agency receives an IC plan of a carrier or nominated carriage service provider, the Co</w:t>
      </w:r>
      <w:r w:rsidR="00474547">
        <w:noBreakHyphen/>
      </w:r>
      <w:r w:rsidRPr="00474547">
        <w:t>ordinator, the ACMA or the interception agency:</w:t>
      </w:r>
    </w:p>
    <w:p w:rsidR="00AB1168" w:rsidRPr="00474547" w:rsidRDefault="00AB1168" w:rsidP="00AB1168">
      <w:pPr>
        <w:pStyle w:val="paragraph"/>
      </w:pPr>
      <w:r w:rsidRPr="00474547">
        <w:tab/>
        <w:t>(a)</w:t>
      </w:r>
      <w:r w:rsidRPr="00474547">
        <w:tab/>
        <w:t>must treat the plan as confidential; and</w:t>
      </w:r>
    </w:p>
    <w:p w:rsidR="00AB1168" w:rsidRPr="00474547" w:rsidRDefault="00AB1168" w:rsidP="00AB1168">
      <w:pPr>
        <w:pStyle w:val="paragraph"/>
      </w:pPr>
      <w:r w:rsidRPr="00474547">
        <w:tab/>
        <w:t>(b)</w:t>
      </w:r>
      <w:r w:rsidRPr="00474547">
        <w:tab/>
        <w:t>must ensure that it is not disclosed to any person or body not referred to in this section without the written permission of the carrier or provider.</w:t>
      </w:r>
    </w:p>
    <w:p w:rsidR="00080F4E" w:rsidRPr="00474547" w:rsidRDefault="00080F4E" w:rsidP="00DD1FDB">
      <w:pPr>
        <w:pStyle w:val="ActHead2"/>
        <w:pageBreakBefore/>
      </w:pPr>
      <w:bookmarkStart w:id="366" w:name="_Toc405296290"/>
      <w:r w:rsidRPr="00474547">
        <w:rPr>
          <w:rStyle w:val="CharPartNo"/>
        </w:rPr>
        <w:lastRenderedPageBreak/>
        <w:t>Part</w:t>
      </w:r>
      <w:r w:rsidR="00474547" w:rsidRPr="00474547">
        <w:rPr>
          <w:rStyle w:val="CharPartNo"/>
        </w:rPr>
        <w:t> </w:t>
      </w:r>
      <w:r w:rsidRPr="00474547">
        <w:rPr>
          <w:rStyle w:val="CharPartNo"/>
        </w:rPr>
        <w:t>5</w:t>
      </w:r>
      <w:r w:rsidR="00474547" w:rsidRPr="00474547">
        <w:rPr>
          <w:rStyle w:val="CharPartNo"/>
        </w:rPr>
        <w:noBreakHyphen/>
      </w:r>
      <w:r w:rsidRPr="00474547">
        <w:rPr>
          <w:rStyle w:val="CharPartNo"/>
        </w:rPr>
        <w:t>4A</w:t>
      </w:r>
      <w:r w:rsidRPr="00474547">
        <w:t>—</w:t>
      </w:r>
      <w:r w:rsidRPr="00474547">
        <w:rPr>
          <w:rStyle w:val="CharPartText"/>
        </w:rPr>
        <w:t>Requirement arising from proposed changes</w:t>
      </w:r>
      <w:bookmarkEnd w:id="366"/>
    </w:p>
    <w:p w:rsidR="00A436B7" w:rsidRPr="00474547" w:rsidRDefault="00A436B7" w:rsidP="00A436B7">
      <w:pPr>
        <w:pStyle w:val="Header"/>
      </w:pPr>
      <w:r w:rsidRPr="00474547">
        <w:rPr>
          <w:rStyle w:val="CharDivNo"/>
        </w:rPr>
        <w:t xml:space="preserve"> </w:t>
      </w:r>
      <w:r w:rsidRPr="00474547">
        <w:rPr>
          <w:rStyle w:val="CharDivText"/>
        </w:rPr>
        <w:t xml:space="preserve"> </w:t>
      </w:r>
    </w:p>
    <w:p w:rsidR="00080F4E" w:rsidRPr="00474547" w:rsidRDefault="00080F4E" w:rsidP="00080F4E">
      <w:pPr>
        <w:pStyle w:val="ActHead5"/>
      </w:pPr>
      <w:bookmarkStart w:id="367" w:name="_Toc405296291"/>
      <w:r w:rsidRPr="00474547">
        <w:rPr>
          <w:rStyle w:val="CharSectno"/>
        </w:rPr>
        <w:t>202A</w:t>
      </w:r>
      <w:r w:rsidRPr="00474547">
        <w:t xml:space="preserve">  Purpose of Part</w:t>
      </w:r>
      <w:bookmarkEnd w:id="367"/>
    </w:p>
    <w:p w:rsidR="00080F4E" w:rsidRPr="00474547" w:rsidRDefault="00080F4E" w:rsidP="00080F4E">
      <w:pPr>
        <w:pStyle w:val="subsection"/>
      </w:pPr>
      <w:r w:rsidRPr="00474547">
        <w:tab/>
      </w:r>
      <w:r w:rsidRPr="00474547">
        <w:tab/>
        <w:t xml:space="preserve">The purpose of this </w:t>
      </w:r>
      <w:r w:rsidR="00080F0E" w:rsidRPr="00474547">
        <w:t>Part</w:t>
      </w:r>
      <w:r w:rsidR="00DD1FDB" w:rsidRPr="00474547">
        <w:t xml:space="preserve"> </w:t>
      </w:r>
      <w:r w:rsidRPr="00474547">
        <w:t>is:</w:t>
      </w:r>
    </w:p>
    <w:p w:rsidR="00080F4E" w:rsidRPr="00474547" w:rsidRDefault="00080F4E" w:rsidP="00080F4E">
      <w:pPr>
        <w:pStyle w:val="paragraph"/>
      </w:pPr>
      <w:r w:rsidRPr="00474547">
        <w:tab/>
        <w:t>(a)</w:t>
      </w:r>
      <w:r w:rsidRPr="00474547">
        <w:tab/>
        <w:t>to require carriers and nominated carriage service providers to give notice of the particulars of any change that is proposed in relation to a telecommunications service or a telecommunications system, whose implementation may affect the capacity of the carrier or provider to comply with its obligations under:</w:t>
      </w:r>
    </w:p>
    <w:p w:rsidR="00080F4E" w:rsidRPr="00474547" w:rsidRDefault="00080F4E" w:rsidP="00080F4E">
      <w:pPr>
        <w:pStyle w:val="paragraphsub"/>
      </w:pPr>
      <w:r w:rsidRPr="00474547">
        <w:tab/>
        <w:t>(i)</w:t>
      </w:r>
      <w:r w:rsidRPr="00474547">
        <w:tab/>
        <w:t>this Act; or</w:t>
      </w:r>
    </w:p>
    <w:p w:rsidR="00080F4E" w:rsidRPr="00474547" w:rsidRDefault="00080F4E" w:rsidP="00080F4E">
      <w:pPr>
        <w:pStyle w:val="paragraphsub"/>
      </w:pPr>
      <w:r w:rsidRPr="00474547">
        <w:tab/>
        <w:t>(ii)</w:t>
      </w:r>
      <w:r w:rsidRPr="00474547">
        <w:tab/>
        <w:t>section</w:t>
      </w:r>
      <w:r w:rsidR="00474547">
        <w:t> </w:t>
      </w:r>
      <w:r w:rsidRPr="00474547">
        <w:t xml:space="preserve">313 of the </w:t>
      </w:r>
      <w:r w:rsidRPr="00474547">
        <w:rPr>
          <w:i/>
        </w:rPr>
        <w:t>Telecommunications Act 1997</w:t>
      </w:r>
      <w:r w:rsidRPr="00474547">
        <w:t>; and</w:t>
      </w:r>
    </w:p>
    <w:p w:rsidR="00080F4E" w:rsidRPr="00474547" w:rsidRDefault="00080F4E" w:rsidP="00080F4E">
      <w:pPr>
        <w:pStyle w:val="paragraph"/>
      </w:pPr>
      <w:r w:rsidRPr="00474547">
        <w:tab/>
        <w:t>(b)</w:t>
      </w:r>
      <w:r w:rsidRPr="00474547">
        <w:tab/>
        <w:t>to allow the Communications Access Co</w:t>
      </w:r>
      <w:r w:rsidR="00474547">
        <w:noBreakHyphen/>
      </w:r>
      <w:r w:rsidRPr="00474547">
        <w:t>ordinator to notify agencies of such proposed changes.</w:t>
      </w:r>
    </w:p>
    <w:p w:rsidR="00080F4E" w:rsidRPr="00474547" w:rsidRDefault="00080F4E" w:rsidP="00080F4E">
      <w:pPr>
        <w:pStyle w:val="ActHead5"/>
      </w:pPr>
      <w:bookmarkStart w:id="368" w:name="_Toc405296292"/>
      <w:r w:rsidRPr="00474547">
        <w:rPr>
          <w:rStyle w:val="CharSectno"/>
        </w:rPr>
        <w:t>202B</w:t>
      </w:r>
      <w:r w:rsidRPr="00474547">
        <w:t xml:space="preserve">  Carrier or provider to notify of proposed change</w:t>
      </w:r>
      <w:bookmarkEnd w:id="368"/>
    </w:p>
    <w:p w:rsidR="00080F4E" w:rsidRPr="00474547" w:rsidRDefault="00080F4E" w:rsidP="00080F4E">
      <w:pPr>
        <w:pStyle w:val="subsection"/>
      </w:pPr>
      <w:r w:rsidRPr="00474547">
        <w:tab/>
        <w:t>(1)</w:t>
      </w:r>
      <w:r w:rsidRPr="00474547">
        <w:tab/>
        <w:t>This section applies if, at any time, a carrier or a nominated carriage service provider becomes aware that the implementation by the carrier or provider of a change</w:t>
      </w:r>
      <w:r w:rsidRPr="00474547">
        <w:rPr>
          <w:i/>
        </w:rPr>
        <w:t xml:space="preserve"> </w:t>
      </w:r>
      <w:r w:rsidRPr="00474547">
        <w:t>that is proposed to a telecommunications service or a telecommunications system</w:t>
      </w:r>
      <w:r w:rsidRPr="00474547">
        <w:rPr>
          <w:i/>
        </w:rPr>
        <w:t xml:space="preserve"> </w:t>
      </w:r>
      <w:r w:rsidRPr="00474547">
        <w:t>is likely to have a material adverse effect on the capacity of the carrier or provider to comply with its obligations under:</w:t>
      </w:r>
    </w:p>
    <w:p w:rsidR="00080F4E" w:rsidRPr="00474547" w:rsidRDefault="00080F4E" w:rsidP="00080F4E">
      <w:pPr>
        <w:pStyle w:val="paragraph"/>
      </w:pPr>
      <w:r w:rsidRPr="00474547">
        <w:tab/>
        <w:t>(a)</w:t>
      </w:r>
      <w:r w:rsidRPr="00474547">
        <w:tab/>
        <w:t>this Act; or</w:t>
      </w:r>
    </w:p>
    <w:p w:rsidR="00080F4E" w:rsidRPr="00474547" w:rsidRDefault="00080F4E" w:rsidP="00080F4E">
      <w:pPr>
        <w:pStyle w:val="paragraph"/>
      </w:pPr>
      <w:r w:rsidRPr="00474547">
        <w:tab/>
        <w:t>(b)</w:t>
      </w:r>
      <w:r w:rsidRPr="00474547">
        <w:tab/>
        <w:t>section</w:t>
      </w:r>
      <w:r w:rsidR="00474547">
        <w:t> </w:t>
      </w:r>
      <w:r w:rsidRPr="00474547">
        <w:t xml:space="preserve">313 of the </w:t>
      </w:r>
      <w:r w:rsidRPr="00474547">
        <w:rPr>
          <w:i/>
        </w:rPr>
        <w:t>Telecommunications Act 1997</w:t>
      </w:r>
      <w:r w:rsidRPr="00474547">
        <w:t>.</w:t>
      </w:r>
    </w:p>
    <w:p w:rsidR="00080F4E" w:rsidRPr="00474547" w:rsidRDefault="00080F4E" w:rsidP="00080F4E">
      <w:pPr>
        <w:pStyle w:val="subsection"/>
      </w:pPr>
      <w:r w:rsidRPr="00474547">
        <w:tab/>
        <w:t>(2)</w:t>
      </w:r>
      <w:r w:rsidRPr="00474547">
        <w:tab/>
        <w:t>A change to a telecommunications service or a telecommunications system includes (but is not limited to) the following:</w:t>
      </w:r>
    </w:p>
    <w:p w:rsidR="00080F4E" w:rsidRPr="00474547" w:rsidRDefault="00080F4E" w:rsidP="00080F4E">
      <w:pPr>
        <w:pStyle w:val="paragraph"/>
      </w:pPr>
      <w:r w:rsidRPr="00474547">
        <w:tab/>
        <w:t>(a)</w:t>
      </w:r>
      <w:r w:rsidRPr="00474547">
        <w:tab/>
        <w:t>the carrier or carriage service provider providing one or more new telecommunication services;</w:t>
      </w:r>
    </w:p>
    <w:p w:rsidR="00080F4E" w:rsidRPr="00474547" w:rsidRDefault="00080F4E" w:rsidP="00080F4E">
      <w:pPr>
        <w:pStyle w:val="paragraph"/>
      </w:pPr>
      <w:r w:rsidRPr="00474547">
        <w:lastRenderedPageBreak/>
        <w:tab/>
        <w:t>(b)</w:t>
      </w:r>
      <w:r w:rsidRPr="00474547">
        <w:tab/>
        <w:t>the carrier or carriage service provider changing the location of notifiable equipment (including moving equipment outside Australia);</w:t>
      </w:r>
    </w:p>
    <w:p w:rsidR="00080F4E" w:rsidRPr="00474547" w:rsidRDefault="00080F4E" w:rsidP="00080F4E">
      <w:pPr>
        <w:pStyle w:val="paragraph"/>
      </w:pPr>
      <w:r w:rsidRPr="00474547">
        <w:tab/>
        <w:t>(c)</w:t>
      </w:r>
      <w:r w:rsidRPr="00474547">
        <w:tab/>
        <w:t>the carrier or carriage service provider procuring notifiable equipment (including procuring equipment that is located outside Australia);</w:t>
      </w:r>
    </w:p>
    <w:p w:rsidR="00080F4E" w:rsidRPr="00474547" w:rsidRDefault="00080F4E" w:rsidP="00080F4E">
      <w:pPr>
        <w:pStyle w:val="paragraph"/>
      </w:pPr>
      <w:r w:rsidRPr="00474547">
        <w:tab/>
        <w:t>(d)</w:t>
      </w:r>
      <w:r w:rsidRPr="00474547">
        <w:tab/>
        <w:t>the carrier or carriage service provider entering into outsourcing arrangements:</w:t>
      </w:r>
    </w:p>
    <w:p w:rsidR="00080F4E" w:rsidRPr="00474547" w:rsidRDefault="00080F4E" w:rsidP="00080F4E">
      <w:pPr>
        <w:pStyle w:val="paragraphsub"/>
      </w:pPr>
      <w:r w:rsidRPr="00474547">
        <w:tab/>
        <w:t>(i)</w:t>
      </w:r>
      <w:r w:rsidRPr="00474547">
        <w:tab/>
        <w:t>to have all or part of the telecommunication services provided for the carrier or provider; or</w:t>
      </w:r>
    </w:p>
    <w:p w:rsidR="00080F4E" w:rsidRPr="00474547" w:rsidRDefault="00080F4E" w:rsidP="00080F4E">
      <w:pPr>
        <w:pStyle w:val="paragraphsub"/>
      </w:pPr>
      <w:r w:rsidRPr="00474547">
        <w:tab/>
        <w:t>(ii)</w:t>
      </w:r>
      <w:r w:rsidRPr="00474547">
        <w:tab/>
        <w:t>to have all or part of the provision of telecommunication services managed for the carrier or provider; or</w:t>
      </w:r>
    </w:p>
    <w:p w:rsidR="00080F4E" w:rsidRPr="00474547" w:rsidRDefault="00080F4E" w:rsidP="00080F4E">
      <w:pPr>
        <w:pStyle w:val="paragraphsub"/>
      </w:pPr>
      <w:r w:rsidRPr="00474547">
        <w:tab/>
        <w:t>(iii)</w:t>
      </w:r>
      <w:r w:rsidRPr="00474547">
        <w:tab/>
        <w:t>to have all or some information to which section</w:t>
      </w:r>
      <w:r w:rsidR="00474547">
        <w:t> </w:t>
      </w:r>
      <w:r w:rsidRPr="00474547">
        <w:t xml:space="preserve">276 of the </w:t>
      </w:r>
      <w:r w:rsidRPr="00474547">
        <w:rPr>
          <w:i/>
        </w:rPr>
        <w:t>Telecommunications Act 1997</w:t>
      </w:r>
      <w:r w:rsidRPr="00474547">
        <w:t xml:space="preserve"> applies in relation to the carrier or provider, managed for the carrier or provider;</w:t>
      </w:r>
    </w:p>
    <w:p w:rsidR="00080F4E" w:rsidRPr="00474547" w:rsidRDefault="00080F4E" w:rsidP="00080F4E">
      <w:pPr>
        <w:pStyle w:val="paragraph"/>
      </w:pPr>
      <w:r w:rsidRPr="00474547">
        <w:tab/>
        <w:t>(e)</w:t>
      </w:r>
      <w:r w:rsidRPr="00474547">
        <w:tab/>
        <w:t>the carrier or carriage service provider entering into arrangements to have all or some information to which section</w:t>
      </w:r>
      <w:r w:rsidR="00474547">
        <w:t> </w:t>
      </w:r>
      <w:r w:rsidRPr="00474547">
        <w:t xml:space="preserve">276 of the </w:t>
      </w:r>
      <w:r w:rsidRPr="00474547">
        <w:rPr>
          <w:i/>
        </w:rPr>
        <w:t>Telecommunications Act 1997</w:t>
      </w:r>
      <w:r w:rsidRPr="00474547">
        <w:t xml:space="preserve"> applies in relation to the carrier or provider accessed by persons outside Australia.</w:t>
      </w:r>
    </w:p>
    <w:p w:rsidR="00080F4E" w:rsidRPr="00474547" w:rsidRDefault="00080F4E" w:rsidP="00080F4E">
      <w:pPr>
        <w:pStyle w:val="subsection"/>
      </w:pPr>
      <w:r w:rsidRPr="00474547">
        <w:tab/>
        <w:t>(3)</w:t>
      </w:r>
      <w:r w:rsidRPr="00474547">
        <w:tab/>
        <w:t>The carrier or provider must notify the Communications Access Co</w:t>
      </w:r>
      <w:r w:rsidR="00474547">
        <w:noBreakHyphen/>
      </w:r>
      <w:r w:rsidRPr="00474547">
        <w:t>ordinator, in writing, of its intention to implement the proposed change.</w:t>
      </w:r>
    </w:p>
    <w:p w:rsidR="00080F4E" w:rsidRPr="00474547" w:rsidRDefault="00080F4E" w:rsidP="00080F4E">
      <w:pPr>
        <w:pStyle w:val="subsection"/>
        <w:rPr>
          <w:szCs w:val="22"/>
        </w:rPr>
      </w:pPr>
      <w:r w:rsidRPr="00474547">
        <w:tab/>
        <w:t>(4)</w:t>
      </w:r>
      <w:r w:rsidRPr="00474547">
        <w:tab/>
        <w:t xml:space="preserve">A notification provided under </w:t>
      </w:r>
      <w:r w:rsidR="00474547">
        <w:t>subsection (</w:t>
      </w:r>
      <w:r w:rsidRPr="00474547">
        <w:t xml:space="preserve">3) must include a </w:t>
      </w:r>
      <w:r w:rsidRPr="00474547">
        <w:rPr>
          <w:szCs w:val="22"/>
        </w:rPr>
        <w:t>description of the proposed change.</w:t>
      </w:r>
    </w:p>
    <w:p w:rsidR="00080F4E" w:rsidRPr="00474547" w:rsidRDefault="00080F4E" w:rsidP="00080F4E">
      <w:pPr>
        <w:pStyle w:val="subsection"/>
      </w:pPr>
      <w:r w:rsidRPr="00474547">
        <w:tab/>
        <w:t>(5)</w:t>
      </w:r>
      <w:r w:rsidRPr="00474547">
        <w:tab/>
        <w:t>After notifying the Communications Access Co</w:t>
      </w:r>
      <w:r w:rsidR="00474547">
        <w:noBreakHyphen/>
      </w:r>
      <w:r w:rsidRPr="00474547">
        <w:t>ordinator of a proposed change, the carrier or provider may implement the change if the carrier or provider</w:t>
      </w:r>
      <w:r w:rsidRPr="00474547">
        <w:rPr>
          <w:i/>
        </w:rPr>
        <w:t xml:space="preserve"> </w:t>
      </w:r>
      <w:r w:rsidRPr="00474547">
        <w:t>has not been notified in writing by the Co</w:t>
      </w:r>
      <w:r w:rsidR="00474547">
        <w:noBreakHyphen/>
      </w:r>
      <w:r w:rsidRPr="00474547">
        <w:t>ordinator within 30 days after the day the carrier or provider notifies the Co</w:t>
      </w:r>
      <w:r w:rsidR="00474547">
        <w:noBreakHyphen/>
      </w:r>
      <w:r w:rsidRPr="00474547">
        <w:t>ordinator.</w:t>
      </w:r>
    </w:p>
    <w:p w:rsidR="00080F4E" w:rsidRPr="00474547" w:rsidRDefault="00080F4E" w:rsidP="00080F4E">
      <w:pPr>
        <w:pStyle w:val="subsection"/>
      </w:pPr>
      <w:r w:rsidRPr="00474547">
        <w:tab/>
        <w:t>(6)</w:t>
      </w:r>
      <w:r w:rsidRPr="00474547">
        <w:tab/>
        <w:t>If:</w:t>
      </w:r>
    </w:p>
    <w:p w:rsidR="00080F4E" w:rsidRPr="00474547" w:rsidRDefault="00080F4E" w:rsidP="00080F4E">
      <w:pPr>
        <w:pStyle w:val="paragraph"/>
      </w:pPr>
      <w:r w:rsidRPr="00474547">
        <w:lastRenderedPageBreak/>
        <w:tab/>
        <w:t>(a)</w:t>
      </w:r>
      <w:r w:rsidRPr="00474547">
        <w:tab/>
        <w:t>the Communications Access Co</w:t>
      </w:r>
      <w:r w:rsidR="00474547">
        <w:noBreakHyphen/>
      </w:r>
      <w:r w:rsidRPr="00474547">
        <w:t>ordinator notifies the carrier or provider in writing within 30 days after the day the carrier or provider notifies the Co</w:t>
      </w:r>
      <w:r w:rsidR="00474547">
        <w:noBreakHyphen/>
      </w:r>
      <w:r w:rsidRPr="00474547">
        <w:t>ordinator; and</w:t>
      </w:r>
    </w:p>
    <w:p w:rsidR="00080F4E" w:rsidRPr="00474547" w:rsidRDefault="00080F4E" w:rsidP="00080F4E">
      <w:pPr>
        <w:pStyle w:val="paragraph"/>
      </w:pPr>
      <w:r w:rsidRPr="00474547">
        <w:tab/>
        <w:t>(b)</w:t>
      </w:r>
      <w:r w:rsidRPr="00474547">
        <w:tab/>
        <w:t>within 30 days after the Co</w:t>
      </w:r>
      <w:r w:rsidR="00474547">
        <w:noBreakHyphen/>
      </w:r>
      <w:r w:rsidRPr="00474547">
        <w:t>ordinator so notifies the carrier or provider, the Co</w:t>
      </w:r>
      <w:r w:rsidR="00474547">
        <w:noBreakHyphen/>
      </w:r>
      <w:r w:rsidRPr="00474547">
        <w:t>ordinator makes a determination under section</w:t>
      </w:r>
      <w:r w:rsidR="00474547">
        <w:t> </w:t>
      </w:r>
      <w:r w:rsidRPr="00474547">
        <w:t>203 that applies to the carrier or provider;</w:t>
      </w:r>
    </w:p>
    <w:p w:rsidR="00080F4E" w:rsidRPr="00474547" w:rsidRDefault="00080F4E" w:rsidP="00080F4E">
      <w:pPr>
        <w:pStyle w:val="subsection2"/>
      </w:pPr>
      <w:r w:rsidRPr="00474547">
        <w:t>the carrier or provider must not implement the proposed change until the carrier or provider has complied with the determination.</w:t>
      </w:r>
    </w:p>
    <w:p w:rsidR="00080F4E" w:rsidRPr="00474547" w:rsidRDefault="00080F4E" w:rsidP="00080F4E">
      <w:pPr>
        <w:pStyle w:val="subsection"/>
      </w:pPr>
      <w:r w:rsidRPr="00474547">
        <w:tab/>
        <w:t>(7)</w:t>
      </w:r>
      <w:r w:rsidRPr="00474547">
        <w:tab/>
        <w:t xml:space="preserve">To avoid doubt, </w:t>
      </w:r>
      <w:r w:rsidR="00474547">
        <w:t>subsection (</w:t>
      </w:r>
      <w:r w:rsidRPr="00474547">
        <w:t>6) does not prevent the Communications Access Co</w:t>
      </w:r>
      <w:r w:rsidR="00474547">
        <w:noBreakHyphen/>
      </w:r>
      <w:r w:rsidRPr="00474547">
        <w:t>ordinator from making a determination under section</w:t>
      </w:r>
      <w:r w:rsidR="00474547">
        <w:t> </w:t>
      </w:r>
      <w:r w:rsidRPr="00474547">
        <w:t>203, that applies to the carrier or provider, more than 30 days after the Co</w:t>
      </w:r>
      <w:r w:rsidR="00474547">
        <w:noBreakHyphen/>
      </w:r>
      <w:r w:rsidRPr="00474547">
        <w:t xml:space="preserve">ordinator first notifies the carrier or provider in writing as mentioned in </w:t>
      </w:r>
      <w:r w:rsidR="00474547">
        <w:t>paragraph (</w:t>
      </w:r>
      <w:r w:rsidRPr="00474547">
        <w:t>6)(a).</w:t>
      </w:r>
    </w:p>
    <w:p w:rsidR="00080F4E" w:rsidRPr="00474547" w:rsidRDefault="00080F4E" w:rsidP="00080F4E">
      <w:pPr>
        <w:pStyle w:val="ActHead5"/>
        <w:rPr>
          <w:bCs/>
          <w:szCs w:val="24"/>
        </w:rPr>
      </w:pPr>
      <w:bookmarkStart w:id="369" w:name="_Toc405296293"/>
      <w:r w:rsidRPr="00474547">
        <w:rPr>
          <w:rStyle w:val="CharSectno"/>
        </w:rPr>
        <w:t>202C</w:t>
      </w:r>
      <w:r w:rsidRPr="00474547">
        <w:t xml:space="preserve">  Communications Access Co</w:t>
      </w:r>
      <w:r w:rsidR="00474547">
        <w:noBreakHyphen/>
      </w:r>
      <w:r w:rsidRPr="00474547">
        <w:t>ordinator may notify agencies</w:t>
      </w:r>
      <w:bookmarkEnd w:id="369"/>
    </w:p>
    <w:p w:rsidR="00080F4E" w:rsidRPr="00474547" w:rsidRDefault="00080F4E" w:rsidP="00080F4E">
      <w:pPr>
        <w:pStyle w:val="subsection"/>
      </w:pPr>
      <w:r w:rsidRPr="00474547">
        <w:tab/>
        <w:t>(1)</w:t>
      </w:r>
      <w:r w:rsidRPr="00474547">
        <w:tab/>
        <w:t>After the Communications Access Co</w:t>
      </w:r>
      <w:r w:rsidR="00474547">
        <w:noBreakHyphen/>
      </w:r>
      <w:r w:rsidRPr="00474547">
        <w:t>ordinator has been notified by a carrier or nominated carriage service provider of an intention to implement a proposed change, the Co</w:t>
      </w:r>
      <w:r w:rsidR="00474547">
        <w:noBreakHyphen/>
      </w:r>
      <w:r w:rsidRPr="00474547">
        <w:t>ordinator may notify agencies that are likely to be interested of the proposed change.</w:t>
      </w:r>
    </w:p>
    <w:p w:rsidR="00080F4E" w:rsidRPr="00474547" w:rsidRDefault="00080F4E" w:rsidP="00080F4E">
      <w:pPr>
        <w:pStyle w:val="subsection"/>
      </w:pPr>
      <w:r w:rsidRPr="00474547">
        <w:tab/>
        <w:t>(2)</w:t>
      </w:r>
      <w:r w:rsidRPr="00474547">
        <w:tab/>
        <w:t>On receiving notification from a carrier or provider of an intention to implement a proposed change, the Communications Access Co</w:t>
      </w:r>
      <w:r w:rsidR="00474547">
        <w:noBreakHyphen/>
      </w:r>
      <w:r w:rsidRPr="00474547">
        <w:t>ordinator, and each agency that receives notification of the proposed change, must treat the proposed change as confidential.</w:t>
      </w:r>
    </w:p>
    <w:p w:rsidR="00AB1168" w:rsidRPr="00474547" w:rsidRDefault="00AB1168" w:rsidP="00DD1FDB">
      <w:pPr>
        <w:pStyle w:val="ActHead2"/>
        <w:pageBreakBefore/>
      </w:pPr>
      <w:bookmarkStart w:id="370" w:name="_Toc405296294"/>
      <w:r w:rsidRPr="00474547">
        <w:rPr>
          <w:rStyle w:val="CharPartNo"/>
        </w:rPr>
        <w:lastRenderedPageBreak/>
        <w:t>Part</w:t>
      </w:r>
      <w:r w:rsidR="00474547" w:rsidRPr="00474547">
        <w:rPr>
          <w:rStyle w:val="CharPartNo"/>
        </w:rPr>
        <w:t> </w:t>
      </w:r>
      <w:r w:rsidRPr="00474547">
        <w:rPr>
          <w:rStyle w:val="CharPartNo"/>
        </w:rPr>
        <w:t>5</w:t>
      </w:r>
      <w:r w:rsidR="00474547" w:rsidRPr="00474547">
        <w:rPr>
          <w:rStyle w:val="CharPartNo"/>
        </w:rPr>
        <w:noBreakHyphen/>
      </w:r>
      <w:r w:rsidRPr="00474547">
        <w:rPr>
          <w:rStyle w:val="CharPartNo"/>
        </w:rPr>
        <w:t>5</w:t>
      </w:r>
      <w:r w:rsidRPr="00474547">
        <w:t>—</w:t>
      </w:r>
      <w:r w:rsidRPr="00474547">
        <w:rPr>
          <w:rStyle w:val="CharPartText"/>
        </w:rPr>
        <w:t>Delivery capability</w:t>
      </w:r>
      <w:bookmarkEnd w:id="370"/>
    </w:p>
    <w:p w:rsidR="00A436B7" w:rsidRPr="00474547" w:rsidRDefault="00A436B7" w:rsidP="00A436B7">
      <w:pPr>
        <w:pStyle w:val="Header"/>
      </w:pPr>
      <w:r w:rsidRPr="00474547">
        <w:rPr>
          <w:rStyle w:val="CharDivNo"/>
        </w:rPr>
        <w:t xml:space="preserve"> </w:t>
      </w:r>
      <w:r w:rsidRPr="00474547">
        <w:rPr>
          <w:rStyle w:val="CharDivText"/>
        </w:rPr>
        <w:t xml:space="preserve"> </w:t>
      </w:r>
    </w:p>
    <w:p w:rsidR="00AB1168" w:rsidRPr="00474547" w:rsidRDefault="00AB1168" w:rsidP="00AB1168">
      <w:pPr>
        <w:pStyle w:val="ActHead5"/>
      </w:pPr>
      <w:bookmarkStart w:id="371" w:name="_Toc405296295"/>
      <w:r w:rsidRPr="00474547">
        <w:rPr>
          <w:rStyle w:val="CharSectno"/>
        </w:rPr>
        <w:t>203</w:t>
      </w:r>
      <w:r w:rsidRPr="00474547">
        <w:t xml:space="preserve">  Communications Access Co</w:t>
      </w:r>
      <w:r w:rsidR="00474547">
        <w:noBreakHyphen/>
      </w:r>
      <w:r w:rsidRPr="00474547">
        <w:t>ordinator may make determinations</w:t>
      </w:r>
      <w:bookmarkEnd w:id="371"/>
    </w:p>
    <w:p w:rsidR="00AB1168" w:rsidRPr="00474547" w:rsidRDefault="00AB1168" w:rsidP="00AB1168">
      <w:pPr>
        <w:pStyle w:val="subsection"/>
      </w:pPr>
      <w:r w:rsidRPr="00474547">
        <w:tab/>
        <w:t>(1)</w:t>
      </w:r>
      <w:r w:rsidRPr="00474547">
        <w:tab/>
        <w:t>The Communications Access Co</w:t>
      </w:r>
      <w:r w:rsidR="00474547">
        <w:noBreakHyphen/>
      </w:r>
      <w:r w:rsidRPr="00474547">
        <w:t>ordinator may, by writing, make determinations in relation to delivery capabilities applicable in relation to:</w:t>
      </w:r>
    </w:p>
    <w:p w:rsidR="00AB1168" w:rsidRPr="00474547" w:rsidRDefault="00AB1168" w:rsidP="00AB1168">
      <w:pPr>
        <w:pStyle w:val="paragraph"/>
      </w:pPr>
      <w:r w:rsidRPr="00474547">
        <w:tab/>
        <w:t>(a)</w:t>
      </w:r>
      <w:r w:rsidRPr="00474547">
        <w:tab/>
        <w:t>a specified kind of telecommunications service that involves, or will involve, the use of a telecommunications system and that is supplied by one or more specified carriers; and</w:t>
      </w:r>
    </w:p>
    <w:p w:rsidR="00AB1168" w:rsidRPr="00474547" w:rsidRDefault="00AB1168" w:rsidP="00AB1168">
      <w:pPr>
        <w:pStyle w:val="paragraph"/>
      </w:pPr>
      <w:r w:rsidRPr="00474547">
        <w:tab/>
        <w:t>(b)</w:t>
      </w:r>
      <w:r w:rsidRPr="00474547">
        <w:tab/>
        <w:t>one or more specified interception agencies.</w:t>
      </w:r>
    </w:p>
    <w:p w:rsidR="00AB1168" w:rsidRPr="00474547" w:rsidRDefault="00AB1168" w:rsidP="00AB1168">
      <w:pPr>
        <w:pStyle w:val="notetext"/>
        <w:rPr>
          <w:b/>
          <w:i/>
        </w:rPr>
      </w:pPr>
      <w:r w:rsidRPr="00474547">
        <w:t>Note 1:</w:t>
      </w:r>
      <w:r w:rsidRPr="00474547">
        <w:tab/>
        <w:t xml:space="preserve">The definition of </w:t>
      </w:r>
      <w:r w:rsidRPr="00474547">
        <w:rPr>
          <w:b/>
          <w:i/>
        </w:rPr>
        <w:t xml:space="preserve">carrier </w:t>
      </w:r>
      <w:r w:rsidRPr="00474547">
        <w:t>in subsection</w:t>
      </w:r>
      <w:r w:rsidR="00474547">
        <w:t> </w:t>
      </w:r>
      <w:r w:rsidRPr="00474547">
        <w:t>5(1) includes carriage service providers.</w:t>
      </w:r>
    </w:p>
    <w:p w:rsidR="00AB1168" w:rsidRPr="00474547" w:rsidRDefault="00AB1168" w:rsidP="00AB1168">
      <w:pPr>
        <w:pStyle w:val="notetext"/>
      </w:pPr>
      <w:r w:rsidRPr="00474547">
        <w:t>Note 2:</w:t>
      </w:r>
      <w:r w:rsidRPr="00474547">
        <w:tab/>
        <w:t xml:space="preserve">For specification by class, see </w:t>
      </w:r>
      <w:r w:rsidR="006077C4" w:rsidRPr="00474547">
        <w:t>subsection</w:t>
      </w:r>
      <w:r w:rsidR="00474547">
        <w:t> </w:t>
      </w:r>
      <w:r w:rsidR="006077C4" w:rsidRPr="00474547">
        <w:t>33(3AB)</w:t>
      </w:r>
      <w:r w:rsidRPr="00474547">
        <w:t xml:space="preserve"> of the </w:t>
      </w:r>
      <w:r w:rsidRPr="00474547">
        <w:rPr>
          <w:i/>
        </w:rPr>
        <w:t>Acts Interpretation Act 1901</w:t>
      </w:r>
      <w:r w:rsidRPr="00474547">
        <w:t>.</w:t>
      </w:r>
    </w:p>
    <w:p w:rsidR="00AB1168" w:rsidRPr="00474547" w:rsidRDefault="00AB1168" w:rsidP="00AB1168">
      <w:pPr>
        <w:pStyle w:val="notetext"/>
      </w:pPr>
      <w:r w:rsidRPr="00474547">
        <w:t>Note 3:</w:t>
      </w:r>
      <w:r w:rsidRPr="00474547">
        <w:tab/>
        <w:t>A determination may make different provision with respect to different matters or different classes of matters (see subsection</w:t>
      </w:r>
      <w:r w:rsidR="00474547">
        <w:t> </w:t>
      </w:r>
      <w:r w:rsidRPr="00474547">
        <w:t xml:space="preserve">33(3A) of the </w:t>
      </w:r>
      <w:r w:rsidRPr="00474547">
        <w:rPr>
          <w:i/>
        </w:rPr>
        <w:t>Acts Interpretation Act 1901</w:t>
      </w:r>
      <w:r w:rsidRPr="00474547">
        <w:t>).</w:t>
      </w:r>
    </w:p>
    <w:p w:rsidR="00AB1168" w:rsidRPr="00474547" w:rsidRDefault="00AB1168" w:rsidP="00AB1168">
      <w:pPr>
        <w:pStyle w:val="subsection"/>
      </w:pPr>
      <w:r w:rsidRPr="00474547">
        <w:tab/>
        <w:t>(2)</w:t>
      </w:r>
      <w:r w:rsidRPr="00474547">
        <w:tab/>
        <w:t xml:space="preserve">A determination under </w:t>
      </w:r>
      <w:r w:rsidR="00474547">
        <w:t>subsection (</w:t>
      </w:r>
      <w:r w:rsidRPr="00474547">
        <w:t>1) must relate to all or any of the following:</w:t>
      </w:r>
    </w:p>
    <w:p w:rsidR="00AB1168" w:rsidRPr="00474547" w:rsidRDefault="00AB1168" w:rsidP="00AB1168">
      <w:pPr>
        <w:pStyle w:val="paragraph"/>
      </w:pPr>
      <w:r w:rsidRPr="00474547">
        <w:tab/>
        <w:t>(a)</w:t>
      </w:r>
      <w:r w:rsidRPr="00474547">
        <w:tab/>
        <w:t>the format in which lawfully intercepted information is to be delivered to an interception agency from the delivery point in respect of a kind of telecommunications service and of that interception agency;</w:t>
      </w:r>
    </w:p>
    <w:p w:rsidR="00AB1168" w:rsidRPr="00474547" w:rsidRDefault="00AB1168" w:rsidP="00AB1168">
      <w:pPr>
        <w:pStyle w:val="paragraph"/>
      </w:pPr>
      <w:r w:rsidRPr="00474547">
        <w:tab/>
        <w:t>(b)</w:t>
      </w:r>
      <w:r w:rsidRPr="00474547">
        <w:tab/>
        <w:t>the place to which, and manner in which, that information is to be delivered;</w:t>
      </w:r>
    </w:p>
    <w:p w:rsidR="00AB1168" w:rsidRPr="00474547" w:rsidRDefault="00AB1168" w:rsidP="00AB1168">
      <w:pPr>
        <w:pStyle w:val="paragraph"/>
      </w:pPr>
      <w:r w:rsidRPr="00474547">
        <w:tab/>
        <w:t>(c)</w:t>
      </w:r>
      <w:r w:rsidRPr="00474547">
        <w:tab/>
        <w:t>any ancillary information that should accompany that information.</w:t>
      </w:r>
    </w:p>
    <w:p w:rsidR="00AB1168" w:rsidRPr="00474547" w:rsidRDefault="00AB1168" w:rsidP="00AB1168">
      <w:pPr>
        <w:pStyle w:val="subsection"/>
      </w:pPr>
      <w:r w:rsidRPr="00474547">
        <w:tab/>
        <w:t>(3)</w:t>
      </w:r>
      <w:r w:rsidRPr="00474547">
        <w:tab/>
        <w:t>The Communications Access Co</w:t>
      </w:r>
      <w:r w:rsidR="00474547">
        <w:noBreakHyphen/>
      </w:r>
      <w:r w:rsidRPr="00474547">
        <w:t xml:space="preserve">ordinator must consult the ACMA before making a determination under </w:t>
      </w:r>
      <w:r w:rsidR="00474547">
        <w:t>subsection (</w:t>
      </w:r>
      <w:r w:rsidRPr="00474547">
        <w:t>1).</w:t>
      </w:r>
    </w:p>
    <w:p w:rsidR="00AB1168" w:rsidRPr="00474547" w:rsidRDefault="00AB1168" w:rsidP="00AB1168">
      <w:pPr>
        <w:pStyle w:val="subsection"/>
      </w:pPr>
      <w:r w:rsidRPr="00474547">
        <w:lastRenderedPageBreak/>
        <w:tab/>
        <w:t>(4)</w:t>
      </w:r>
      <w:r w:rsidRPr="00474547">
        <w:tab/>
        <w:t xml:space="preserve">A determination made under </w:t>
      </w:r>
      <w:r w:rsidR="00474547">
        <w:t>subsection (</w:t>
      </w:r>
      <w:r w:rsidRPr="00474547">
        <w:t>1) is not a legislative instrument.</w:t>
      </w:r>
    </w:p>
    <w:p w:rsidR="00AB1168" w:rsidRPr="00474547" w:rsidRDefault="00AB1168" w:rsidP="00EC66F1">
      <w:pPr>
        <w:pStyle w:val="ActHead5"/>
      </w:pPr>
      <w:bookmarkStart w:id="372" w:name="_Toc405296296"/>
      <w:r w:rsidRPr="00474547">
        <w:rPr>
          <w:rStyle w:val="CharSectno"/>
        </w:rPr>
        <w:t>204</w:t>
      </w:r>
      <w:r w:rsidRPr="00474547">
        <w:t xml:space="preserve">  Obligations of persons covered by a determination</w:t>
      </w:r>
      <w:bookmarkEnd w:id="372"/>
    </w:p>
    <w:p w:rsidR="00AB1168" w:rsidRPr="00474547" w:rsidRDefault="00AB1168" w:rsidP="00EC66F1">
      <w:pPr>
        <w:pStyle w:val="subsection"/>
        <w:keepNext/>
        <w:keepLines/>
      </w:pPr>
      <w:r w:rsidRPr="00474547">
        <w:tab/>
        <w:t>(1)</w:t>
      </w:r>
      <w:r w:rsidRPr="00474547">
        <w:tab/>
        <w:t>If a determination under section</w:t>
      </w:r>
      <w:r w:rsidR="00474547">
        <w:t> </w:t>
      </w:r>
      <w:r w:rsidRPr="00474547">
        <w:t>203 applies:</w:t>
      </w:r>
    </w:p>
    <w:p w:rsidR="00AB1168" w:rsidRPr="00474547" w:rsidRDefault="00AB1168" w:rsidP="00AB1168">
      <w:pPr>
        <w:pStyle w:val="paragraph"/>
      </w:pPr>
      <w:r w:rsidRPr="00474547">
        <w:tab/>
        <w:t>(a)</w:t>
      </w:r>
      <w:r w:rsidRPr="00474547">
        <w:tab/>
        <w:t>to a particular kind of telecommunications service that involves, or will involve, the use of a telecommunications system; and</w:t>
      </w:r>
    </w:p>
    <w:p w:rsidR="00AB1168" w:rsidRPr="00474547" w:rsidRDefault="00AB1168" w:rsidP="00AB1168">
      <w:pPr>
        <w:pStyle w:val="paragraph"/>
      </w:pPr>
      <w:r w:rsidRPr="00474547">
        <w:tab/>
        <w:t>(b)</w:t>
      </w:r>
      <w:r w:rsidRPr="00474547">
        <w:tab/>
        <w:t>to a carrier;</w:t>
      </w:r>
    </w:p>
    <w:p w:rsidR="00AB1168" w:rsidRPr="00474547" w:rsidRDefault="00AB1168" w:rsidP="00AB1168">
      <w:pPr>
        <w:pStyle w:val="subsection2"/>
      </w:pPr>
      <w:r w:rsidRPr="00474547">
        <w:t>the carrier must comply with the determination.</w:t>
      </w:r>
    </w:p>
    <w:p w:rsidR="00AB1168" w:rsidRPr="00474547" w:rsidRDefault="00AB1168" w:rsidP="00AB1168">
      <w:pPr>
        <w:pStyle w:val="notetext"/>
        <w:rPr>
          <w:b/>
          <w:i/>
        </w:rPr>
      </w:pPr>
      <w:r w:rsidRPr="00474547">
        <w:t>Note:</w:t>
      </w:r>
      <w:r w:rsidRPr="00474547">
        <w:tab/>
        <w:t xml:space="preserve">The definition of </w:t>
      </w:r>
      <w:r w:rsidRPr="00474547">
        <w:rPr>
          <w:b/>
          <w:i/>
        </w:rPr>
        <w:t xml:space="preserve">carrier </w:t>
      </w:r>
      <w:r w:rsidRPr="00474547">
        <w:t>in subsection</w:t>
      </w:r>
      <w:r w:rsidR="00474547">
        <w:t> </w:t>
      </w:r>
      <w:r w:rsidRPr="00474547">
        <w:t>5(1) includes carriage service providers.</w:t>
      </w:r>
    </w:p>
    <w:p w:rsidR="00AB1168" w:rsidRPr="00474547" w:rsidRDefault="00AB1168" w:rsidP="00AB1168">
      <w:pPr>
        <w:pStyle w:val="subsection"/>
      </w:pPr>
      <w:r w:rsidRPr="00474547">
        <w:tab/>
        <w:t>(2)</w:t>
      </w:r>
      <w:r w:rsidRPr="00474547">
        <w:tab/>
        <w:t xml:space="preserve">Without limiting </w:t>
      </w:r>
      <w:r w:rsidR="00474547">
        <w:t>subsection (</w:t>
      </w:r>
      <w:r w:rsidRPr="00474547">
        <w:t>1), if a carrier is required to have delivery capability in relation to a particular kind of telecommunications service under the determination, the carrier is required to ensure that the capability is developed, installed and maintained.</w:t>
      </w:r>
    </w:p>
    <w:p w:rsidR="00AB1168" w:rsidRPr="00474547" w:rsidRDefault="00AB1168" w:rsidP="00AB1168">
      <w:pPr>
        <w:pStyle w:val="notetext"/>
      </w:pPr>
      <w:r w:rsidRPr="00474547">
        <w:t>Note:</w:t>
      </w:r>
      <w:r w:rsidRPr="00474547">
        <w:tab/>
        <w:t>The cost of this capability is to be borne by the interception agencies: see Division</w:t>
      </w:r>
      <w:r w:rsidR="00474547">
        <w:t> </w:t>
      </w:r>
      <w:r w:rsidRPr="00474547">
        <w:t>3 of Part</w:t>
      </w:r>
      <w:r w:rsidR="00474547">
        <w:t> </w:t>
      </w:r>
      <w:r w:rsidRPr="00474547">
        <w:t>5</w:t>
      </w:r>
      <w:r w:rsidR="00474547">
        <w:noBreakHyphen/>
      </w:r>
      <w:r w:rsidRPr="00474547">
        <w:t>6.</w:t>
      </w:r>
    </w:p>
    <w:p w:rsidR="00AB1168" w:rsidRPr="00474547" w:rsidRDefault="00AB1168" w:rsidP="00AB1168">
      <w:pPr>
        <w:pStyle w:val="ActHead5"/>
      </w:pPr>
      <w:bookmarkStart w:id="373" w:name="_Toc405296297"/>
      <w:r w:rsidRPr="00474547">
        <w:rPr>
          <w:rStyle w:val="CharSectno"/>
        </w:rPr>
        <w:t>205</w:t>
      </w:r>
      <w:r w:rsidRPr="00474547">
        <w:t xml:space="preserve">  Obligations of persons not covered by a determination in relation to a kind of telecommunications service</w:t>
      </w:r>
      <w:bookmarkEnd w:id="373"/>
    </w:p>
    <w:p w:rsidR="00AB1168" w:rsidRPr="00474547" w:rsidRDefault="00AB1168" w:rsidP="00AB1168">
      <w:pPr>
        <w:pStyle w:val="subsection"/>
      </w:pPr>
      <w:r w:rsidRPr="00474547">
        <w:tab/>
        <w:t>(1)</w:t>
      </w:r>
      <w:r w:rsidRPr="00474547">
        <w:tab/>
        <w:t>Each carrier supplying a particular kind of telecommunications service that is not covered by any determination under section</w:t>
      </w:r>
      <w:r w:rsidR="00474547">
        <w:t> </w:t>
      </w:r>
      <w:r w:rsidRPr="00474547">
        <w:t>203 but that involves, or will involve, the use of a telecommunications system must ensure that the kind of service or the system has a delivery capability.</w:t>
      </w:r>
    </w:p>
    <w:p w:rsidR="00AB1168" w:rsidRPr="00474547" w:rsidRDefault="00AB1168" w:rsidP="00AB1168">
      <w:pPr>
        <w:pStyle w:val="notetext"/>
        <w:rPr>
          <w:b/>
          <w:i/>
        </w:rPr>
      </w:pPr>
      <w:r w:rsidRPr="00474547">
        <w:t>Note:</w:t>
      </w:r>
      <w:r w:rsidRPr="00474547">
        <w:tab/>
        <w:t xml:space="preserve">The definition of </w:t>
      </w:r>
      <w:r w:rsidRPr="00474547">
        <w:rPr>
          <w:b/>
          <w:i/>
        </w:rPr>
        <w:t xml:space="preserve">carrier </w:t>
      </w:r>
      <w:r w:rsidRPr="00474547">
        <w:t>in subsection</w:t>
      </w:r>
      <w:r w:rsidR="00474547">
        <w:t> </w:t>
      </w:r>
      <w:r w:rsidRPr="00474547">
        <w:t>5(1) includes carriage service providers.</w:t>
      </w:r>
    </w:p>
    <w:p w:rsidR="00AB1168" w:rsidRPr="00474547" w:rsidRDefault="00AB1168" w:rsidP="00AB1168">
      <w:pPr>
        <w:pStyle w:val="subsection"/>
      </w:pPr>
      <w:r w:rsidRPr="00474547">
        <w:tab/>
        <w:t>(2)</w:t>
      </w:r>
      <w:r w:rsidRPr="00474547">
        <w:tab/>
        <w:t xml:space="preserve">Without limiting </w:t>
      </w:r>
      <w:r w:rsidR="00474547">
        <w:t>subsection (</w:t>
      </w:r>
      <w:r w:rsidRPr="00474547">
        <w:t>1), the obligation under that subsection includes the obligation to ensure that the capability is developed, installed and maintained.</w:t>
      </w:r>
    </w:p>
    <w:p w:rsidR="00AB1168" w:rsidRPr="00474547" w:rsidRDefault="00AB1168" w:rsidP="00AB1168">
      <w:pPr>
        <w:pStyle w:val="notetext"/>
      </w:pPr>
      <w:r w:rsidRPr="00474547">
        <w:lastRenderedPageBreak/>
        <w:t>Note:</w:t>
      </w:r>
      <w:r w:rsidRPr="00474547">
        <w:tab/>
        <w:t>The cost of this capability is to be borne by the interception agencies: see Division</w:t>
      </w:r>
      <w:r w:rsidR="00474547">
        <w:t> </w:t>
      </w:r>
      <w:r w:rsidRPr="00474547">
        <w:t>3 of Part</w:t>
      </w:r>
      <w:r w:rsidR="00474547">
        <w:t> </w:t>
      </w:r>
      <w:r w:rsidRPr="00474547">
        <w:t>5</w:t>
      </w:r>
      <w:r w:rsidR="00474547">
        <w:noBreakHyphen/>
      </w:r>
      <w:r w:rsidRPr="00474547">
        <w:t>6.</w:t>
      </w:r>
    </w:p>
    <w:p w:rsidR="00AB1168" w:rsidRPr="00474547" w:rsidRDefault="00AB1168" w:rsidP="00DD1FDB">
      <w:pPr>
        <w:pStyle w:val="ActHead2"/>
        <w:pageBreakBefore/>
      </w:pPr>
      <w:bookmarkStart w:id="374" w:name="_Toc405296298"/>
      <w:r w:rsidRPr="00474547">
        <w:rPr>
          <w:rStyle w:val="CharPartNo"/>
        </w:rPr>
        <w:lastRenderedPageBreak/>
        <w:t>Part</w:t>
      </w:r>
      <w:r w:rsidR="00474547" w:rsidRPr="00474547">
        <w:rPr>
          <w:rStyle w:val="CharPartNo"/>
        </w:rPr>
        <w:t> </w:t>
      </w:r>
      <w:r w:rsidRPr="00474547">
        <w:rPr>
          <w:rStyle w:val="CharPartNo"/>
        </w:rPr>
        <w:t>5</w:t>
      </w:r>
      <w:r w:rsidR="00474547" w:rsidRPr="00474547">
        <w:rPr>
          <w:rStyle w:val="CharPartNo"/>
        </w:rPr>
        <w:noBreakHyphen/>
      </w:r>
      <w:r w:rsidRPr="00474547">
        <w:rPr>
          <w:rStyle w:val="CharPartNo"/>
        </w:rPr>
        <w:t>6</w:t>
      </w:r>
      <w:r w:rsidRPr="00474547">
        <w:t>—</w:t>
      </w:r>
      <w:r w:rsidRPr="00474547">
        <w:rPr>
          <w:rStyle w:val="CharPartText"/>
        </w:rPr>
        <w:t>Allocation of costs</w:t>
      </w:r>
      <w:bookmarkEnd w:id="374"/>
    </w:p>
    <w:p w:rsidR="00AB1168" w:rsidRPr="00474547" w:rsidRDefault="00AB1168" w:rsidP="00AB1168">
      <w:pPr>
        <w:pStyle w:val="ActHead3"/>
      </w:pPr>
      <w:bookmarkStart w:id="375" w:name="_Toc405296299"/>
      <w:r w:rsidRPr="00474547">
        <w:rPr>
          <w:rStyle w:val="CharDivNo"/>
        </w:rPr>
        <w:t>Division</w:t>
      </w:r>
      <w:r w:rsidR="00474547" w:rsidRPr="00474547">
        <w:rPr>
          <w:rStyle w:val="CharDivNo"/>
        </w:rPr>
        <w:t> </w:t>
      </w:r>
      <w:r w:rsidRPr="00474547">
        <w:rPr>
          <w:rStyle w:val="CharDivNo"/>
        </w:rPr>
        <w:t>1</w:t>
      </w:r>
      <w:r w:rsidRPr="00474547">
        <w:t>—</w:t>
      </w:r>
      <w:r w:rsidRPr="00474547">
        <w:rPr>
          <w:rStyle w:val="CharDivText"/>
        </w:rPr>
        <w:t>Outline of Part</w:t>
      </w:r>
      <w:bookmarkEnd w:id="375"/>
    </w:p>
    <w:p w:rsidR="00AB1168" w:rsidRPr="00474547" w:rsidRDefault="00AB1168" w:rsidP="00AB1168">
      <w:pPr>
        <w:pStyle w:val="ActHead5"/>
      </w:pPr>
      <w:bookmarkStart w:id="376" w:name="_Toc405296300"/>
      <w:r w:rsidRPr="00474547">
        <w:rPr>
          <w:rStyle w:val="CharSectno"/>
        </w:rPr>
        <w:t>206</w:t>
      </w:r>
      <w:r w:rsidRPr="00474547">
        <w:t xml:space="preserve">  Outline of Part</w:t>
      </w:r>
      <w:bookmarkEnd w:id="376"/>
    </w:p>
    <w:p w:rsidR="00AB1168" w:rsidRPr="00474547" w:rsidRDefault="00AB1168" w:rsidP="00AB1168">
      <w:pPr>
        <w:pStyle w:val="subsection"/>
      </w:pPr>
      <w:r w:rsidRPr="00474547">
        <w:tab/>
        <w:t>(1)</w:t>
      </w:r>
      <w:r w:rsidRPr="00474547">
        <w:tab/>
        <w:t>Division</w:t>
      </w:r>
      <w:r w:rsidR="00474547">
        <w:t> </w:t>
      </w:r>
      <w:r w:rsidRPr="00474547">
        <w:t>2 provides that the cost of developing, installing and maintaining an interception capability imposed on a carrier under Part</w:t>
      </w:r>
      <w:r w:rsidR="00474547">
        <w:t> </w:t>
      </w:r>
      <w:r w:rsidRPr="00474547">
        <w:t>5</w:t>
      </w:r>
      <w:r w:rsidR="00474547">
        <w:noBreakHyphen/>
      </w:r>
      <w:r w:rsidRPr="00474547">
        <w:t>3 is to be borne by the carrier.</w:t>
      </w:r>
    </w:p>
    <w:p w:rsidR="00AB1168" w:rsidRPr="00474547" w:rsidRDefault="00AB1168" w:rsidP="00AB1168">
      <w:pPr>
        <w:pStyle w:val="subsection"/>
      </w:pPr>
      <w:r w:rsidRPr="00474547">
        <w:tab/>
        <w:t>(2)</w:t>
      </w:r>
      <w:r w:rsidRPr="00474547">
        <w:tab/>
        <w:t>Division</w:t>
      </w:r>
      <w:r w:rsidR="00474547">
        <w:t> </w:t>
      </w:r>
      <w:r w:rsidRPr="00474547">
        <w:t>3 provides that the cost of developing, installing and maintaining a delivery capability imposed on a carrier under Part</w:t>
      </w:r>
      <w:r w:rsidR="00474547">
        <w:t> </w:t>
      </w:r>
      <w:r w:rsidRPr="00474547">
        <w:t>5</w:t>
      </w:r>
      <w:r w:rsidR="00474547">
        <w:noBreakHyphen/>
      </w:r>
      <w:r w:rsidRPr="00474547">
        <w:t>5 is to be borne by the interception agencies.</w:t>
      </w:r>
    </w:p>
    <w:p w:rsidR="00AB1168" w:rsidRPr="00474547" w:rsidRDefault="00AB1168" w:rsidP="00AB1168">
      <w:pPr>
        <w:pStyle w:val="notetext"/>
      </w:pPr>
      <w:r w:rsidRPr="00474547">
        <w:t>Note:</w:t>
      </w:r>
      <w:r w:rsidRPr="00474547">
        <w:tab/>
        <w:t xml:space="preserve">This </w:t>
      </w:r>
      <w:r w:rsidR="00080F0E" w:rsidRPr="00474547">
        <w:t>Part</w:t>
      </w:r>
      <w:r w:rsidR="00DD1FDB" w:rsidRPr="00474547">
        <w:t xml:space="preserve"> </w:t>
      </w:r>
      <w:r w:rsidRPr="00474547">
        <w:t>does not deal with the allocation of costs in relation to carriers complying with authorisations under Division</w:t>
      </w:r>
      <w:r w:rsidR="00474547">
        <w:t> </w:t>
      </w:r>
      <w:r w:rsidRPr="00474547">
        <w:t>3 or 4 of Part</w:t>
      </w:r>
      <w:r w:rsidR="00474547">
        <w:t> </w:t>
      </w:r>
      <w:r w:rsidRPr="00474547">
        <w:t>4</w:t>
      </w:r>
      <w:r w:rsidR="00474547">
        <w:noBreakHyphen/>
      </w:r>
      <w:r w:rsidRPr="00474547">
        <w:t>1. Section</w:t>
      </w:r>
      <w:r w:rsidR="00474547">
        <w:t> </w:t>
      </w:r>
      <w:r w:rsidRPr="00474547">
        <w:t xml:space="preserve">314 of the </w:t>
      </w:r>
      <w:r w:rsidRPr="00474547">
        <w:rPr>
          <w:i/>
        </w:rPr>
        <w:t xml:space="preserve">Telecommunications Act 1997 </w:t>
      </w:r>
      <w:r w:rsidRPr="00474547">
        <w:t>deals with this matter.</w:t>
      </w:r>
    </w:p>
    <w:p w:rsidR="00AB1168" w:rsidRPr="00474547" w:rsidRDefault="00AB1168" w:rsidP="00DD1FDB">
      <w:pPr>
        <w:pStyle w:val="ActHead3"/>
        <w:pageBreakBefore/>
      </w:pPr>
      <w:bookmarkStart w:id="377" w:name="_Toc405296301"/>
      <w:r w:rsidRPr="00474547">
        <w:rPr>
          <w:rStyle w:val="CharDivNo"/>
        </w:rPr>
        <w:lastRenderedPageBreak/>
        <w:t>Division</w:t>
      </w:r>
      <w:r w:rsidR="00474547" w:rsidRPr="00474547">
        <w:rPr>
          <w:rStyle w:val="CharDivNo"/>
        </w:rPr>
        <w:t> </w:t>
      </w:r>
      <w:r w:rsidRPr="00474547">
        <w:rPr>
          <w:rStyle w:val="CharDivNo"/>
        </w:rPr>
        <w:t>2</w:t>
      </w:r>
      <w:r w:rsidRPr="00474547">
        <w:t>—</w:t>
      </w:r>
      <w:r w:rsidRPr="00474547">
        <w:rPr>
          <w:rStyle w:val="CharDivText"/>
        </w:rPr>
        <w:t>Interception capability</w:t>
      </w:r>
      <w:bookmarkEnd w:id="377"/>
    </w:p>
    <w:p w:rsidR="00AB1168" w:rsidRPr="00474547" w:rsidRDefault="00AB1168" w:rsidP="00AB1168">
      <w:pPr>
        <w:pStyle w:val="ActHead5"/>
      </w:pPr>
      <w:bookmarkStart w:id="378" w:name="_Toc405296302"/>
      <w:r w:rsidRPr="00474547">
        <w:rPr>
          <w:rStyle w:val="CharSectno"/>
        </w:rPr>
        <w:t>207</w:t>
      </w:r>
      <w:r w:rsidRPr="00474547">
        <w:t xml:space="preserve">  Costs to be borne by the carriers</w:t>
      </w:r>
      <w:bookmarkEnd w:id="378"/>
    </w:p>
    <w:p w:rsidR="00AB1168" w:rsidRPr="00474547" w:rsidRDefault="00AB1168" w:rsidP="00AB1168">
      <w:pPr>
        <w:pStyle w:val="subsection"/>
      </w:pPr>
      <w:r w:rsidRPr="00474547">
        <w:tab/>
      </w:r>
      <w:r w:rsidRPr="00474547">
        <w:tab/>
        <w:t>The capital and ongoing costs of developing, installing and maintaining a capability imposed on a carrier under section</w:t>
      </w:r>
      <w:r w:rsidR="00474547">
        <w:t> </w:t>
      </w:r>
      <w:r w:rsidRPr="00474547">
        <w:t>190 or 191 in respect of a particular kind of telecommunications service are to be borne by the carrier.</w:t>
      </w:r>
    </w:p>
    <w:p w:rsidR="00AB1168" w:rsidRPr="00474547" w:rsidRDefault="00AB1168" w:rsidP="00AB1168">
      <w:pPr>
        <w:pStyle w:val="notetext"/>
        <w:rPr>
          <w:b/>
          <w:i/>
        </w:rPr>
      </w:pPr>
      <w:r w:rsidRPr="00474547">
        <w:t>Note:</w:t>
      </w:r>
      <w:r w:rsidRPr="00474547">
        <w:tab/>
        <w:t xml:space="preserve">The definition of </w:t>
      </w:r>
      <w:r w:rsidRPr="00474547">
        <w:rPr>
          <w:b/>
          <w:i/>
        </w:rPr>
        <w:t xml:space="preserve">carrier </w:t>
      </w:r>
      <w:r w:rsidRPr="00474547">
        <w:t>in subsection</w:t>
      </w:r>
      <w:r w:rsidR="00474547">
        <w:t> </w:t>
      </w:r>
      <w:r w:rsidRPr="00474547">
        <w:t>5(1) includes carriage service providers.</w:t>
      </w:r>
    </w:p>
    <w:p w:rsidR="00AB1168" w:rsidRPr="00474547" w:rsidRDefault="00AB1168" w:rsidP="00DD1FDB">
      <w:pPr>
        <w:pStyle w:val="ActHead3"/>
        <w:pageBreakBefore/>
      </w:pPr>
      <w:bookmarkStart w:id="379" w:name="_Toc405296303"/>
      <w:r w:rsidRPr="00474547">
        <w:rPr>
          <w:rStyle w:val="CharDivNo"/>
        </w:rPr>
        <w:lastRenderedPageBreak/>
        <w:t>Division</w:t>
      </w:r>
      <w:r w:rsidR="00474547" w:rsidRPr="00474547">
        <w:rPr>
          <w:rStyle w:val="CharDivNo"/>
        </w:rPr>
        <w:t> </w:t>
      </w:r>
      <w:r w:rsidRPr="00474547">
        <w:rPr>
          <w:rStyle w:val="CharDivNo"/>
        </w:rPr>
        <w:t>3</w:t>
      </w:r>
      <w:r w:rsidRPr="00474547">
        <w:t>—</w:t>
      </w:r>
      <w:r w:rsidRPr="00474547">
        <w:rPr>
          <w:rStyle w:val="CharDivText"/>
        </w:rPr>
        <w:t>Delivery capability</w:t>
      </w:r>
      <w:bookmarkEnd w:id="379"/>
    </w:p>
    <w:p w:rsidR="00AB1168" w:rsidRPr="00474547" w:rsidRDefault="00AB1168" w:rsidP="00AB1168">
      <w:pPr>
        <w:pStyle w:val="ActHead5"/>
      </w:pPr>
      <w:bookmarkStart w:id="380" w:name="_Toc405296304"/>
      <w:r w:rsidRPr="00474547">
        <w:rPr>
          <w:rStyle w:val="CharSectno"/>
        </w:rPr>
        <w:t>208</w:t>
      </w:r>
      <w:r w:rsidRPr="00474547">
        <w:t xml:space="preserve">  Costs to be borne by the interception agencies</w:t>
      </w:r>
      <w:bookmarkEnd w:id="380"/>
    </w:p>
    <w:p w:rsidR="00AB1168" w:rsidRPr="00474547" w:rsidRDefault="00AB1168" w:rsidP="00AB1168">
      <w:pPr>
        <w:pStyle w:val="subsection"/>
      </w:pPr>
      <w:r w:rsidRPr="00474547">
        <w:tab/>
      </w:r>
      <w:r w:rsidRPr="00474547">
        <w:tab/>
        <w:t>The capital and ongoing costs, worked out in accordance with section</w:t>
      </w:r>
      <w:r w:rsidR="00474547">
        <w:t> </w:t>
      </w:r>
      <w:r w:rsidRPr="00474547">
        <w:t>209, of developing, installing and maintaining a delivery capability imposed on a carrier under Part</w:t>
      </w:r>
      <w:r w:rsidR="00474547">
        <w:t> </w:t>
      </w:r>
      <w:r w:rsidRPr="00474547">
        <w:t>5</w:t>
      </w:r>
      <w:r w:rsidR="00474547">
        <w:noBreakHyphen/>
      </w:r>
      <w:r w:rsidRPr="00474547">
        <w:t>5 in respect of a particular kind of telecommunications service are to be borne by the interception agency concerned.</w:t>
      </w:r>
    </w:p>
    <w:p w:rsidR="00AB1168" w:rsidRPr="00474547" w:rsidRDefault="00AB1168" w:rsidP="00AB1168">
      <w:pPr>
        <w:pStyle w:val="notetext"/>
        <w:rPr>
          <w:b/>
          <w:i/>
        </w:rPr>
      </w:pPr>
      <w:r w:rsidRPr="00474547">
        <w:t>Note:</w:t>
      </w:r>
      <w:r w:rsidRPr="00474547">
        <w:tab/>
        <w:t xml:space="preserve">The definition of </w:t>
      </w:r>
      <w:r w:rsidRPr="00474547">
        <w:rPr>
          <w:b/>
          <w:i/>
        </w:rPr>
        <w:t xml:space="preserve">carrier </w:t>
      </w:r>
      <w:r w:rsidRPr="00474547">
        <w:t>in subsection</w:t>
      </w:r>
      <w:r w:rsidR="00474547">
        <w:t> </w:t>
      </w:r>
      <w:r w:rsidRPr="00474547">
        <w:t>5(1) includes carriage service providers.</w:t>
      </w:r>
    </w:p>
    <w:p w:rsidR="00AB1168" w:rsidRPr="00474547" w:rsidRDefault="00AB1168" w:rsidP="00AB1168">
      <w:pPr>
        <w:pStyle w:val="ActHead5"/>
      </w:pPr>
      <w:bookmarkStart w:id="381" w:name="_Toc405296305"/>
      <w:r w:rsidRPr="00474547">
        <w:rPr>
          <w:rStyle w:val="CharSectno"/>
        </w:rPr>
        <w:t>209</w:t>
      </w:r>
      <w:r w:rsidRPr="00474547">
        <w:t xml:space="preserve">  Working out costs of delivery capabilities</w:t>
      </w:r>
      <w:bookmarkEnd w:id="381"/>
    </w:p>
    <w:p w:rsidR="00AB1168" w:rsidRPr="00474547" w:rsidRDefault="00AB1168" w:rsidP="00AB1168">
      <w:pPr>
        <w:pStyle w:val="subsection"/>
      </w:pPr>
      <w:r w:rsidRPr="00474547">
        <w:tab/>
        <w:t>(1)</w:t>
      </w:r>
      <w:r w:rsidRPr="00474547">
        <w:tab/>
        <w:t>Each carrier who is obliged to ensure the development, installation and maintenance of a delivery capability must ensure that the capability is developed, installed and maintained on such terms and conditions:</w:t>
      </w:r>
    </w:p>
    <w:p w:rsidR="00AB1168" w:rsidRPr="00474547" w:rsidRDefault="00AB1168" w:rsidP="00AB1168">
      <w:pPr>
        <w:pStyle w:val="paragraph"/>
      </w:pPr>
      <w:r w:rsidRPr="00474547">
        <w:tab/>
        <w:t>(a)</w:t>
      </w:r>
      <w:r w:rsidRPr="00474547">
        <w:tab/>
        <w:t>as are agreed in writing between the carrier and the interception agency concerned; or</w:t>
      </w:r>
    </w:p>
    <w:p w:rsidR="00AB1168" w:rsidRPr="00474547" w:rsidRDefault="00AB1168" w:rsidP="00AB1168">
      <w:pPr>
        <w:pStyle w:val="paragraph"/>
      </w:pPr>
      <w:r w:rsidRPr="00474547">
        <w:tab/>
        <w:t>(b)</w:t>
      </w:r>
      <w:r w:rsidRPr="00474547">
        <w:tab/>
        <w:t>in the absence of such an agreement—as are determined in writing by the ACMA.</w:t>
      </w:r>
    </w:p>
    <w:p w:rsidR="00AB1168" w:rsidRPr="00474547" w:rsidRDefault="00AB1168" w:rsidP="00AB1168">
      <w:pPr>
        <w:pStyle w:val="subsection"/>
      </w:pPr>
      <w:r w:rsidRPr="00474547">
        <w:tab/>
        <w:t>(2)</w:t>
      </w:r>
      <w:r w:rsidRPr="00474547">
        <w:tab/>
        <w:t>The terms and conditions on which a carrier is to provide a delivery capability must be consistent with the following principles:</w:t>
      </w:r>
    </w:p>
    <w:p w:rsidR="00AB1168" w:rsidRPr="00474547" w:rsidRDefault="00AB1168" w:rsidP="00AB1168">
      <w:pPr>
        <w:pStyle w:val="paragraph"/>
      </w:pPr>
      <w:r w:rsidRPr="00474547">
        <w:tab/>
        <w:t>(a)</w:t>
      </w:r>
      <w:r w:rsidRPr="00474547">
        <w:tab/>
        <w:t>the principle that the most cost effective means of ensuring the development, installation and maintenance of that capability is employed;</w:t>
      </w:r>
    </w:p>
    <w:p w:rsidR="00AB1168" w:rsidRPr="00474547" w:rsidRDefault="00AB1168" w:rsidP="00AB1168">
      <w:pPr>
        <w:pStyle w:val="paragraph"/>
      </w:pPr>
      <w:r w:rsidRPr="00474547">
        <w:tab/>
        <w:t>(b)</w:t>
      </w:r>
      <w:r w:rsidRPr="00474547">
        <w:tab/>
        <w:t>the principle that the carrier is to incur the costs (whether of a capital nature or otherwise) relating to the development, installation and maintenance of that capability;</w:t>
      </w:r>
    </w:p>
    <w:p w:rsidR="00AB1168" w:rsidRPr="00474547" w:rsidRDefault="00AB1168" w:rsidP="00AB1168">
      <w:pPr>
        <w:pStyle w:val="paragraph"/>
      </w:pPr>
      <w:r w:rsidRPr="00474547">
        <w:tab/>
        <w:t>(c)</w:t>
      </w:r>
      <w:r w:rsidRPr="00474547">
        <w:tab/>
        <w:t>the principle that the carrier may, over time, recover from an interception agency such of those costs as are required, under section</w:t>
      </w:r>
      <w:r w:rsidR="00474547">
        <w:t> </w:t>
      </w:r>
      <w:r w:rsidRPr="00474547">
        <w:t>208, to be borne by that interception agency.</w:t>
      </w:r>
    </w:p>
    <w:p w:rsidR="00AB1168" w:rsidRPr="00474547" w:rsidRDefault="00AB1168" w:rsidP="00AB1168">
      <w:pPr>
        <w:pStyle w:val="subsection"/>
      </w:pPr>
      <w:r w:rsidRPr="00474547">
        <w:lastRenderedPageBreak/>
        <w:tab/>
        <w:t>(3)</w:t>
      </w:r>
      <w:r w:rsidRPr="00474547">
        <w:tab/>
        <w:t xml:space="preserve">Nothing in </w:t>
      </w:r>
      <w:r w:rsidR="00474547">
        <w:t>subsection (</w:t>
      </w:r>
      <w:r w:rsidRPr="00474547">
        <w:t>2) prevents a carrier from entering into an agreement with more than one interception agency.</w:t>
      </w:r>
    </w:p>
    <w:p w:rsidR="00AB1168" w:rsidRPr="00474547" w:rsidRDefault="00AB1168" w:rsidP="00AB1168">
      <w:pPr>
        <w:pStyle w:val="subsection"/>
      </w:pPr>
      <w:r w:rsidRPr="00474547">
        <w:tab/>
        <w:t>(4)</w:t>
      </w:r>
      <w:r w:rsidRPr="00474547">
        <w:tab/>
        <w:t>The agreement should also provide that if the working out of the costs to a particular interception agency of developing, installing and maintaining a delivery capability is the subject of a disagreement between the carrier and that interception agency:</w:t>
      </w:r>
    </w:p>
    <w:p w:rsidR="00AB1168" w:rsidRPr="00474547" w:rsidRDefault="00AB1168" w:rsidP="00AB1168">
      <w:pPr>
        <w:pStyle w:val="paragraph"/>
      </w:pPr>
      <w:r w:rsidRPr="00474547">
        <w:tab/>
        <w:t>(a)</w:t>
      </w:r>
      <w:r w:rsidRPr="00474547">
        <w:tab/>
        <w:t>the interception agency may request the ACMA to arbitrate the matter; and</w:t>
      </w:r>
    </w:p>
    <w:p w:rsidR="00AB1168" w:rsidRPr="00474547" w:rsidRDefault="00AB1168" w:rsidP="00AB1168">
      <w:pPr>
        <w:pStyle w:val="paragraph"/>
      </w:pPr>
      <w:r w:rsidRPr="00474547">
        <w:tab/>
        <w:t>(b)</w:t>
      </w:r>
      <w:r w:rsidRPr="00474547">
        <w:tab/>
        <w:t>if it does so, those costs are to be as determined by the ACMA.</w:t>
      </w:r>
    </w:p>
    <w:p w:rsidR="00AB1168" w:rsidRPr="00474547" w:rsidRDefault="00AB1168" w:rsidP="00AB1168">
      <w:pPr>
        <w:pStyle w:val="subsection"/>
      </w:pPr>
      <w:r w:rsidRPr="00474547">
        <w:tab/>
        <w:t>(5)</w:t>
      </w:r>
      <w:r w:rsidRPr="00474547">
        <w:tab/>
        <w:t>The regulations may make provision in relation to the conduct of an arbitration by the ACMA under this section.</w:t>
      </w:r>
    </w:p>
    <w:p w:rsidR="00AB1168" w:rsidRPr="00474547" w:rsidRDefault="00AB1168" w:rsidP="00AB1168">
      <w:pPr>
        <w:pStyle w:val="subsection"/>
      </w:pPr>
      <w:r w:rsidRPr="00474547">
        <w:tab/>
        <w:t>(6)</w:t>
      </w:r>
      <w:r w:rsidRPr="00474547">
        <w:tab/>
        <w:t>The existence of a cost dispute in relation to a delivery capability does not affect the obligations of the carrier in respect of that capability while that dispute is being resolved.</w:t>
      </w:r>
    </w:p>
    <w:p w:rsidR="00AB1168" w:rsidRPr="00474547" w:rsidRDefault="00AB1168" w:rsidP="00AB1168">
      <w:pPr>
        <w:pStyle w:val="subsection"/>
      </w:pPr>
      <w:r w:rsidRPr="00474547">
        <w:tab/>
        <w:t>(7)</w:t>
      </w:r>
      <w:r w:rsidRPr="00474547">
        <w:tab/>
        <w:t>If, as a result of the arbitration of a cost dispute between the carrier and an interception agency, the ACMA concludes that a lesser rate of charge would have been available, the carrier:</w:t>
      </w:r>
    </w:p>
    <w:p w:rsidR="00AB1168" w:rsidRPr="00474547" w:rsidRDefault="00AB1168" w:rsidP="00AB1168">
      <w:pPr>
        <w:pStyle w:val="paragraph"/>
      </w:pPr>
      <w:r w:rsidRPr="00474547">
        <w:tab/>
        <w:t>(a)</w:t>
      </w:r>
      <w:r w:rsidRPr="00474547">
        <w:tab/>
        <w:t>must allow the interception agency credit for any costs already charged to the extent that they were worked out at a rate that exceeds that lesser rate; and</w:t>
      </w:r>
    </w:p>
    <w:p w:rsidR="00AB1168" w:rsidRPr="00474547" w:rsidRDefault="00AB1168" w:rsidP="00AB1168">
      <w:pPr>
        <w:pStyle w:val="paragraph"/>
      </w:pPr>
      <w:r w:rsidRPr="00474547">
        <w:tab/>
        <w:t>(b)</w:t>
      </w:r>
      <w:r w:rsidRPr="00474547">
        <w:tab/>
        <w:t>must adjust its means of working out future costs;</w:t>
      </w:r>
    </w:p>
    <w:p w:rsidR="00AB1168" w:rsidRPr="00474547" w:rsidRDefault="00AB1168" w:rsidP="00AB1168">
      <w:pPr>
        <w:pStyle w:val="subsection2"/>
      </w:pPr>
      <w:r w:rsidRPr="00474547">
        <w:t>to take account of that conclusion.</w:t>
      </w:r>
    </w:p>
    <w:p w:rsidR="00AB1168" w:rsidRPr="00474547" w:rsidRDefault="00AB1168" w:rsidP="00AB1168">
      <w:pPr>
        <w:pStyle w:val="subsection"/>
      </w:pPr>
      <w:r w:rsidRPr="00474547">
        <w:tab/>
        <w:t>(8)</w:t>
      </w:r>
      <w:r w:rsidRPr="00474547">
        <w:tab/>
        <w:t>For the purposes of this section, any reference in this section to terms and conditions agreed between a carrier and an interception agency includes a reference to terms and conditions agreed between the carrier and:</w:t>
      </w:r>
    </w:p>
    <w:p w:rsidR="00AB1168" w:rsidRPr="00474547" w:rsidRDefault="00AB1168" w:rsidP="00AB1168">
      <w:pPr>
        <w:pStyle w:val="paragraph"/>
      </w:pPr>
      <w:r w:rsidRPr="00474547">
        <w:tab/>
        <w:t>(a)</w:t>
      </w:r>
      <w:r w:rsidRPr="00474547">
        <w:tab/>
        <w:t>in the case of an interception agency of a State—the State, on behalf of the interception agency; and</w:t>
      </w:r>
    </w:p>
    <w:p w:rsidR="00AB1168" w:rsidRPr="00474547" w:rsidRDefault="00AB1168" w:rsidP="00AB1168">
      <w:pPr>
        <w:pStyle w:val="paragraph"/>
      </w:pPr>
      <w:r w:rsidRPr="00474547">
        <w:tab/>
        <w:t>(b)</w:t>
      </w:r>
      <w:r w:rsidRPr="00474547">
        <w:tab/>
        <w:t>in the case of an interception agency of the Commonwealth—the Commonwealth, on behalf of the interception agency.</w:t>
      </w:r>
    </w:p>
    <w:p w:rsidR="00AB1168" w:rsidRPr="00474547" w:rsidRDefault="00AB1168" w:rsidP="00AB1168">
      <w:pPr>
        <w:pStyle w:val="subsection"/>
      </w:pPr>
      <w:r w:rsidRPr="00474547">
        <w:lastRenderedPageBreak/>
        <w:tab/>
        <w:t>(9)</w:t>
      </w:r>
      <w:r w:rsidRPr="00474547">
        <w:tab/>
        <w:t xml:space="preserve">A determination made under </w:t>
      </w:r>
      <w:r w:rsidR="00474547">
        <w:t>paragraph (</w:t>
      </w:r>
      <w:r w:rsidRPr="00474547">
        <w:t>1)(b) is not a legislative instrument.</w:t>
      </w:r>
    </w:p>
    <w:p w:rsidR="00AB1168" w:rsidRPr="00474547" w:rsidRDefault="00AB1168" w:rsidP="00AB1168">
      <w:pPr>
        <w:pStyle w:val="ActHead5"/>
      </w:pPr>
      <w:bookmarkStart w:id="382" w:name="_Toc405296306"/>
      <w:r w:rsidRPr="00474547">
        <w:rPr>
          <w:rStyle w:val="CharSectno"/>
        </w:rPr>
        <w:t>210</w:t>
      </w:r>
      <w:r w:rsidRPr="00474547">
        <w:t xml:space="preserve">  Examination of lower cost options</w:t>
      </w:r>
      <w:bookmarkEnd w:id="382"/>
    </w:p>
    <w:p w:rsidR="00AB1168" w:rsidRPr="00474547" w:rsidRDefault="00AB1168" w:rsidP="00AB1168">
      <w:pPr>
        <w:pStyle w:val="subsection"/>
      </w:pPr>
      <w:r w:rsidRPr="00474547">
        <w:tab/>
        <w:t>(1)</w:t>
      </w:r>
      <w:r w:rsidRPr="00474547">
        <w:tab/>
        <w:t>In undertaking an arbitration under section</w:t>
      </w:r>
      <w:r w:rsidR="00474547">
        <w:t> </w:t>
      </w:r>
      <w:r w:rsidRPr="00474547">
        <w:t>209, the ACMA may on its own initiative or at the request of an interception agency, by notice in writing given to a carrier, require the carrier:</w:t>
      </w:r>
    </w:p>
    <w:p w:rsidR="00AB1168" w:rsidRPr="00474547" w:rsidRDefault="00AB1168" w:rsidP="00AB1168">
      <w:pPr>
        <w:pStyle w:val="paragraph"/>
      </w:pPr>
      <w:r w:rsidRPr="00474547">
        <w:tab/>
        <w:t>(a)</w:t>
      </w:r>
      <w:r w:rsidRPr="00474547">
        <w:tab/>
        <w:t>to examine, at the expense of the carrier, the possibility of a lower cost option than the one designated by the carrier for providing a delivery capability; and</w:t>
      </w:r>
    </w:p>
    <w:p w:rsidR="00AB1168" w:rsidRPr="00474547" w:rsidRDefault="00AB1168" w:rsidP="00AB1168">
      <w:pPr>
        <w:pStyle w:val="paragraph"/>
      </w:pPr>
      <w:r w:rsidRPr="00474547">
        <w:tab/>
        <w:t>(b)</w:t>
      </w:r>
      <w:r w:rsidRPr="00474547">
        <w:tab/>
        <w:t>to report to the ACMA, within a period specified in the notice, on the results of that examination.</w:t>
      </w:r>
    </w:p>
    <w:p w:rsidR="00AB1168" w:rsidRPr="00474547" w:rsidRDefault="00AB1168" w:rsidP="00AB1168">
      <w:pPr>
        <w:pStyle w:val="subsection"/>
      </w:pPr>
      <w:r w:rsidRPr="00474547">
        <w:tab/>
        <w:t>(2)</w:t>
      </w:r>
      <w:r w:rsidRPr="00474547">
        <w:tab/>
        <w:t xml:space="preserve">If a carrier receives a notice under </w:t>
      </w:r>
      <w:r w:rsidR="00474547">
        <w:t>subsection (</w:t>
      </w:r>
      <w:r w:rsidRPr="00474547">
        <w:t>1), the carrier must, within the period specified in the notice:</w:t>
      </w:r>
    </w:p>
    <w:p w:rsidR="00AB1168" w:rsidRPr="00474547" w:rsidRDefault="00AB1168" w:rsidP="00AB1168">
      <w:pPr>
        <w:pStyle w:val="paragraph"/>
      </w:pPr>
      <w:r w:rsidRPr="00474547">
        <w:tab/>
        <w:t>(a)</w:t>
      </w:r>
      <w:r w:rsidRPr="00474547">
        <w:tab/>
        <w:t>carry out the examination concerned; and</w:t>
      </w:r>
    </w:p>
    <w:p w:rsidR="00AB1168" w:rsidRPr="00474547" w:rsidRDefault="00AB1168" w:rsidP="00AB1168">
      <w:pPr>
        <w:pStyle w:val="paragraph"/>
      </w:pPr>
      <w:r w:rsidRPr="00474547">
        <w:tab/>
        <w:t>(b)</w:t>
      </w:r>
      <w:r w:rsidRPr="00474547">
        <w:tab/>
        <w:t>report in writing to the ACMA on the results of the examination.</w:t>
      </w:r>
    </w:p>
    <w:p w:rsidR="00AB1168" w:rsidRPr="00474547" w:rsidRDefault="00AB1168" w:rsidP="00AB1168">
      <w:pPr>
        <w:pStyle w:val="subsection"/>
      </w:pPr>
      <w:r w:rsidRPr="00474547">
        <w:tab/>
        <w:t>(3)</w:t>
      </w:r>
      <w:r w:rsidRPr="00474547">
        <w:tab/>
        <w:t xml:space="preserve">A notice given under </w:t>
      </w:r>
      <w:r w:rsidR="00474547">
        <w:t>subsection (</w:t>
      </w:r>
      <w:r w:rsidRPr="00474547">
        <w:t>1) is not a legislative instrument.</w:t>
      </w:r>
    </w:p>
    <w:p w:rsidR="00AB1168" w:rsidRPr="00474547" w:rsidRDefault="00AB1168" w:rsidP="00AB1168">
      <w:pPr>
        <w:pStyle w:val="ActHead5"/>
      </w:pPr>
      <w:bookmarkStart w:id="383" w:name="_Toc405296307"/>
      <w:r w:rsidRPr="00474547">
        <w:rPr>
          <w:rStyle w:val="CharSectno"/>
        </w:rPr>
        <w:t>211</w:t>
      </w:r>
      <w:r w:rsidRPr="00474547">
        <w:t xml:space="preserve">  ACMA may require independent audit of costs</w:t>
      </w:r>
      <w:bookmarkEnd w:id="383"/>
    </w:p>
    <w:p w:rsidR="00AB1168" w:rsidRPr="00474547" w:rsidRDefault="00AB1168" w:rsidP="00AB1168">
      <w:pPr>
        <w:pStyle w:val="subsection"/>
      </w:pPr>
      <w:r w:rsidRPr="00474547">
        <w:tab/>
        <w:t>(1)</w:t>
      </w:r>
      <w:r w:rsidRPr="00474547">
        <w:tab/>
        <w:t>In undertaking an arbitration under section</w:t>
      </w:r>
      <w:r w:rsidR="00474547">
        <w:t> </w:t>
      </w:r>
      <w:r w:rsidRPr="00474547">
        <w:t>209, the ACMA may, by notice in writing, require a carrier to arrange for an audit of the costs claimed to have been incurred by the carrier in relation to the provision to an interception agency of a delivery capability.</w:t>
      </w:r>
    </w:p>
    <w:p w:rsidR="00AB1168" w:rsidRPr="00474547" w:rsidRDefault="00AB1168" w:rsidP="00AB1168">
      <w:pPr>
        <w:pStyle w:val="subsection"/>
      </w:pPr>
      <w:r w:rsidRPr="00474547">
        <w:tab/>
        <w:t>(2)</w:t>
      </w:r>
      <w:r w:rsidRPr="00474547">
        <w:tab/>
        <w:t xml:space="preserve">Subject to </w:t>
      </w:r>
      <w:r w:rsidR="00474547">
        <w:t>subsection (</w:t>
      </w:r>
      <w:r w:rsidRPr="00474547">
        <w:t>3), the audit is to be carried out by an auditor selected by the carrier and approved by the ACMA.</w:t>
      </w:r>
    </w:p>
    <w:p w:rsidR="00AB1168" w:rsidRPr="00474547" w:rsidRDefault="00AB1168" w:rsidP="00AB1168">
      <w:pPr>
        <w:pStyle w:val="subsection"/>
      </w:pPr>
      <w:r w:rsidRPr="00474547">
        <w:tab/>
        <w:t>(3)</w:t>
      </w:r>
      <w:r w:rsidRPr="00474547">
        <w:tab/>
        <w:t>If the auditor selected by a carrier is not approved by the ACMA, the ACMA may require that the audit be carried out by an auditor selected by the ACMA or by the ACMA itself.</w:t>
      </w:r>
    </w:p>
    <w:p w:rsidR="00AB1168" w:rsidRPr="00474547" w:rsidRDefault="00AB1168" w:rsidP="00AB1168">
      <w:pPr>
        <w:pStyle w:val="subsection"/>
      </w:pPr>
      <w:r w:rsidRPr="00474547">
        <w:lastRenderedPageBreak/>
        <w:tab/>
        <w:t>(4)</w:t>
      </w:r>
      <w:r w:rsidRPr="00474547">
        <w:tab/>
        <w:t>Unless the audit is carried out by the ACMA itself, the ACMA may, in the notice requiring the audit, specify the period within which the auditor is to report to the ACMA.</w:t>
      </w:r>
    </w:p>
    <w:p w:rsidR="00AB1168" w:rsidRPr="00474547" w:rsidRDefault="00AB1168" w:rsidP="00AB1168">
      <w:pPr>
        <w:pStyle w:val="subsection"/>
      </w:pPr>
      <w:r w:rsidRPr="00474547">
        <w:tab/>
        <w:t>(5)</w:t>
      </w:r>
      <w:r w:rsidRPr="00474547">
        <w:tab/>
        <w:t>If a carrier receives a notice under this section, the carrier:</w:t>
      </w:r>
    </w:p>
    <w:p w:rsidR="00AB1168" w:rsidRPr="00474547" w:rsidRDefault="00AB1168" w:rsidP="00AB1168">
      <w:pPr>
        <w:pStyle w:val="paragraph"/>
      </w:pPr>
      <w:r w:rsidRPr="00474547">
        <w:tab/>
        <w:t>(a)</w:t>
      </w:r>
      <w:r w:rsidRPr="00474547">
        <w:tab/>
        <w:t>must co</w:t>
      </w:r>
      <w:r w:rsidR="00474547">
        <w:noBreakHyphen/>
      </w:r>
      <w:r w:rsidRPr="00474547">
        <w:t>operate in full with the person or body carrying out the audit; and</w:t>
      </w:r>
    </w:p>
    <w:p w:rsidR="00AB1168" w:rsidRPr="00474547" w:rsidRDefault="00AB1168" w:rsidP="00AB1168">
      <w:pPr>
        <w:pStyle w:val="paragraph"/>
      </w:pPr>
      <w:r w:rsidRPr="00474547">
        <w:tab/>
        <w:t>(b)</w:t>
      </w:r>
      <w:r w:rsidRPr="00474547">
        <w:tab/>
        <w:t>must bear the costs of the audit.</w:t>
      </w:r>
    </w:p>
    <w:p w:rsidR="00AB1168" w:rsidRPr="00474547" w:rsidRDefault="00AB1168" w:rsidP="00AB1168">
      <w:pPr>
        <w:pStyle w:val="subsection"/>
      </w:pPr>
      <w:r w:rsidRPr="00474547">
        <w:tab/>
        <w:t>(6)</w:t>
      </w:r>
      <w:r w:rsidRPr="00474547">
        <w:tab/>
        <w:t>A notice given under this section is not a legislative instrument.</w:t>
      </w:r>
    </w:p>
    <w:p w:rsidR="00EF0A07" w:rsidRPr="00474547" w:rsidRDefault="00EF0A07" w:rsidP="00DD1FDB">
      <w:pPr>
        <w:pStyle w:val="ActHead1"/>
        <w:pageBreakBefore/>
      </w:pPr>
      <w:bookmarkStart w:id="384" w:name="_Toc405296308"/>
      <w:r w:rsidRPr="00474547">
        <w:rPr>
          <w:rStyle w:val="CharChapNo"/>
        </w:rPr>
        <w:lastRenderedPageBreak/>
        <w:t>Chapter</w:t>
      </w:r>
      <w:r w:rsidR="00474547" w:rsidRPr="00474547">
        <w:rPr>
          <w:rStyle w:val="CharChapNo"/>
        </w:rPr>
        <w:t> </w:t>
      </w:r>
      <w:r w:rsidRPr="00474547">
        <w:rPr>
          <w:rStyle w:val="CharChapNo"/>
        </w:rPr>
        <w:t>6</w:t>
      </w:r>
      <w:r w:rsidRPr="00474547">
        <w:t>—</w:t>
      </w:r>
      <w:r w:rsidRPr="00474547">
        <w:rPr>
          <w:rStyle w:val="CharChapText"/>
        </w:rPr>
        <w:t>Regulations</w:t>
      </w:r>
      <w:bookmarkEnd w:id="384"/>
    </w:p>
    <w:p w:rsidR="00EF0A07" w:rsidRPr="00474547" w:rsidRDefault="00EF0A07" w:rsidP="00EF0A07">
      <w:pPr>
        <w:pStyle w:val="ActHead2"/>
      </w:pPr>
      <w:bookmarkStart w:id="385" w:name="_Toc405296309"/>
      <w:r w:rsidRPr="00474547">
        <w:rPr>
          <w:rStyle w:val="CharPartNo"/>
        </w:rPr>
        <w:t>Part</w:t>
      </w:r>
      <w:r w:rsidR="00474547" w:rsidRPr="00474547">
        <w:rPr>
          <w:rStyle w:val="CharPartNo"/>
        </w:rPr>
        <w:t> </w:t>
      </w:r>
      <w:r w:rsidRPr="00474547">
        <w:rPr>
          <w:rStyle w:val="CharPartNo"/>
        </w:rPr>
        <w:t>6</w:t>
      </w:r>
      <w:r w:rsidR="00474547" w:rsidRPr="00474547">
        <w:rPr>
          <w:rStyle w:val="CharPartNo"/>
        </w:rPr>
        <w:noBreakHyphen/>
      </w:r>
      <w:r w:rsidRPr="00474547">
        <w:rPr>
          <w:rStyle w:val="CharPartNo"/>
        </w:rPr>
        <w:t>1</w:t>
      </w:r>
      <w:r w:rsidRPr="00474547">
        <w:t>—</w:t>
      </w:r>
      <w:r w:rsidRPr="00474547">
        <w:rPr>
          <w:rStyle w:val="CharPartText"/>
        </w:rPr>
        <w:t>Regulations</w:t>
      </w:r>
      <w:bookmarkEnd w:id="385"/>
    </w:p>
    <w:p w:rsidR="00A436B7" w:rsidRPr="00474547" w:rsidRDefault="00A436B7" w:rsidP="00A436B7">
      <w:pPr>
        <w:pStyle w:val="Header"/>
      </w:pPr>
      <w:r w:rsidRPr="00474547">
        <w:rPr>
          <w:rStyle w:val="CharDivNo"/>
        </w:rPr>
        <w:t xml:space="preserve"> </w:t>
      </w:r>
      <w:r w:rsidRPr="00474547">
        <w:rPr>
          <w:rStyle w:val="CharDivText"/>
        </w:rPr>
        <w:t xml:space="preserve"> </w:t>
      </w:r>
    </w:p>
    <w:p w:rsidR="002678F2" w:rsidRPr="00474547" w:rsidRDefault="00665578" w:rsidP="002678F2">
      <w:pPr>
        <w:pStyle w:val="ActHead5"/>
      </w:pPr>
      <w:bookmarkStart w:id="386" w:name="_Toc405296310"/>
      <w:r w:rsidRPr="00474547">
        <w:rPr>
          <w:rStyle w:val="CharSectno"/>
        </w:rPr>
        <w:t>300</w:t>
      </w:r>
      <w:r w:rsidRPr="00474547">
        <w:t xml:space="preserve">  </w:t>
      </w:r>
      <w:r w:rsidR="002678F2" w:rsidRPr="00474547">
        <w:t>Regulations</w:t>
      </w:r>
      <w:bookmarkEnd w:id="386"/>
    </w:p>
    <w:p w:rsidR="002678F2" w:rsidRPr="00474547" w:rsidRDefault="002678F2" w:rsidP="002678F2">
      <w:pPr>
        <w:pStyle w:val="subsection"/>
      </w:pPr>
      <w:r w:rsidRPr="00474547">
        <w:tab/>
      </w:r>
      <w:r w:rsidRPr="00474547">
        <w:tab/>
        <w:t>The Governor</w:t>
      </w:r>
      <w:r w:rsidR="00474547">
        <w:noBreakHyphen/>
      </w:r>
      <w:r w:rsidRPr="00474547">
        <w:t>General may make regulations, not inconsistent with this Act, prescribing matters:</w:t>
      </w:r>
    </w:p>
    <w:p w:rsidR="002678F2" w:rsidRPr="00474547" w:rsidRDefault="002678F2" w:rsidP="002678F2">
      <w:pPr>
        <w:pStyle w:val="paragraph"/>
      </w:pPr>
      <w:r w:rsidRPr="00474547">
        <w:tab/>
        <w:t>(a)</w:t>
      </w:r>
      <w:r w:rsidRPr="00474547">
        <w:tab/>
        <w:t>required or permitted by this Act to be prescribed; or</w:t>
      </w:r>
    </w:p>
    <w:p w:rsidR="002678F2" w:rsidRPr="00474547" w:rsidRDefault="002678F2" w:rsidP="002678F2">
      <w:pPr>
        <w:pStyle w:val="paragraph"/>
      </w:pPr>
      <w:r w:rsidRPr="00474547">
        <w:tab/>
        <w:t>(b)</w:t>
      </w:r>
      <w:r w:rsidRPr="00474547">
        <w:tab/>
        <w:t xml:space="preserve">necessary or convenient to be prescribed for carrying out or giving effect to this Act. </w:t>
      </w:r>
    </w:p>
    <w:p w:rsidR="008001DD" w:rsidRPr="00474547" w:rsidRDefault="008001DD" w:rsidP="008001DD">
      <w:pPr>
        <w:rPr>
          <w:lang w:eastAsia="en-AU"/>
        </w:rPr>
        <w:sectPr w:rsidR="008001DD" w:rsidRPr="00474547" w:rsidSect="00834CCB">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2" w:left="2410" w:header="720" w:footer="3402" w:gutter="0"/>
          <w:pgNumType w:start="1"/>
          <w:cols w:space="708"/>
          <w:docGrid w:linePitch="360"/>
        </w:sectPr>
      </w:pPr>
    </w:p>
    <w:p w:rsidR="00F840C2" w:rsidRPr="00474547" w:rsidRDefault="00F840C2" w:rsidP="00F840C2">
      <w:pPr>
        <w:pStyle w:val="ENotesHeading1"/>
        <w:pageBreakBefore/>
        <w:outlineLvl w:val="9"/>
      </w:pPr>
      <w:bookmarkStart w:id="387" w:name="_Toc405296311"/>
      <w:r w:rsidRPr="00474547">
        <w:lastRenderedPageBreak/>
        <w:t>Endnotes</w:t>
      </w:r>
      <w:bookmarkEnd w:id="387"/>
    </w:p>
    <w:p w:rsidR="00272084" w:rsidRPr="00474547" w:rsidRDefault="00272084" w:rsidP="00474547">
      <w:pPr>
        <w:pStyle w:val="ENotesHeading2"/>
        <w:spacing w:line="240" w:lineRule="auto"/>
        <w:outlineLvl w:val="9"/>
      </w:pPr>
      <w:bookmarkStart w:id="388" w:name="_Toc405296312"/>
      <w:r w:rsidRPr="00474547">
        <w:t>Endnote 1—About the endnotes</w:t>
      </w:r>
      <w:bookmarkEnd w:id="388"/>
    </w:p>
    <w:p w:rsidR="00272084" w:rsidRPr="00474547" w:rsidRDefault="00272084" w:rsidP="00474547">
      <w:pPr>
        <w:spacing w:after="120"/>
      </w:pPr>
      <w:r w:rsidRPr="00474547">
        <w:t>The endnotes provide information about this compilation and the compiled law.</w:t>
      </w:r>
    </w:p>
    <w:p w:rsidR="00272084" w:rsidRPr="00474547" w:rsidRDefault="00272084" w:rsidP="00474547">
      <w:pPr>
        <w:spacing w:after="120"/>
      </w:pPr>
      <w:r w:rsidRPr="00474547">
        <w:t>The following endnotes are included in every compilation:</w:t>
      </w:r>
    </w:p>
    <w:p w:rsidR="00272084" w:rsidRPr="00474547" w:rsidRDefault="00272084" w:rsidP="00474547">
      <w:r w:rsidRPr="00474547">
        <w:t>Endnote 1—About the endnotes</w:t>
      </w:r>
    </w:p>
    <w:p w:rsidR="00272084" w:rsidRPr="00474547" w:rsidRDefault="00272084" w:rsidP="00474547">
      <w:r w:rsidRPr="00474547">
        <w:t>Endnote 2—Abbreviation key</w:t>
      </w:r>
    </w:p>
    <w:p w:rsidR="00272084" w:rsidRPr="00474547" w:rsidRDefault="00272084" w:rsidP="00474547">
      <w:r w:rsidRPr="00474547">
        <w:t>Endnote 3—Legislation history</w:t>
      </w:r>
    </w:p>
    <w:p w:rsidR="00272084" w:rsidRPr="00474547" w:rsidRDefault="00272084" w:rsidP="00474547">
      <w:pPr>
        <w:spacing w:after="120"/>
      </w:pPr>
      <w:r w:rsidRPr="00474547">
        <w:t>Endnote 4—Amendment history</w:t>
      </w:r>
    </w:p>
    <w:p w:rsidR="00272084" w:rsidRPr="00474547" w:rsidRDefault="00272084" w:rsidP="00474547">
      <w:pPr>
        <w:spacing w:after="120"/>
      </w:pPr>
      <w:r w:rsidRPr="00474547">
        <w:t>Endnotes about misdescribed amendments and other matters are included in a compilation only as necessary.</w:t>
      </w:r>
    </w:p>
    <w:p w:rsidR="00272084" w:rsidRPr="00474547" w:rsidRDefault="00272084" w:rsidP="00474547">
      <w:r w:rsidRPr="00474547">
        <w:rPr>
          <w:b/>
        </w:rPr>
        <w:t>Abbreviation key—Endnote 2</w:t>
      </w:r>
    </w:p>
    <w:p w:rsidR="00272084" w:rsidRPr="00474547" w:rsidRDefault="00272084" w:rsidP="00474547">
      <w:pPr>
        <w:spacing w:after="120"/>
      </w:pPr>
      <w:r w:rsidRPr="00474547">
        <w:t>The abbreviation key sets out abbreviations that may be used in the endnotes.</w:t>
      </w:r>
    </w:p>
    <w:p w:rsidR="00272084" w:rsidRPr="00474547" w:rsidRDefault="00272084" w:rsidP="00474547">
      <w:pPr>
        <w:rPr>
          <w:b/>
        </w:rPr>
      </w:pPr>
      <w:r w:rsidRPr="00474547">
        <w:rPr>
          <w:b/>
        </w:rPr>
        <w:t>Legislation history and amendment history—Endnotes 3 and 4</w:t>
      </w:r>
    </w:p>
    <w:p w:rsidR="00272084" w:rsidRPr="00474547" w:rsidRDefault="00272084" w:rsidP="00474547">
      <w:pPr>
        <w:spacing w:after="120"/>
      </w:pPr>
      <w:r w:rsidRPr="00474547">
        <w:t>Amending laws are annotated in the legislation history and amendment history.</w:t>
      </w:r>
    </w:p>
    <w:p w:rsidR="00272084" w:rsidRPr="00474547" w:rsidRDefault="00272084" w:rsidP="00474547">
      <w:pPr>
        <w:spacing w:after="120"/>
      </w:pPr>
      <w:r w:rsidRPr="0047454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72084" w:rsidRPr="00474547" w:rsidRDefault="00272084" w:rsidP="00474547">
      <w:pPr>
        <w:spacing w:after="120"/>
      </w:pPr>
      <w:r w:rsidRPr="0047454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72084" w:rsidRPr="00474547" w:rsidRDefault="00272084" w:rsidP="00474547">
      <w:pPr>
        <w:keepNext/>
      </w:pPr>
      <w:r w:rsidRPr="00474547">
        <w:rPr>
          <w:b/>
        </w:rPr>
        <w:t>Misdescribed amendments</w:t>
      </w:r>
    </w:p>
    <w:p w:rsidR="00272084" w:rsidRPr="00474547" w:rsidRDefault="00272084" w:rsidP="00474547">
      <w:pPr>
        <w:spacing w:after="120"/>
      </w:pPr>
      <w:r w:rsidRPr="00474547">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72084" w:rsidRPr="00474547" w:rsidRDefault="00272084" w:rsidP="00474547">
      <w:pPr>
        <w:spacing w:after="120"/>
      </w:pPr>
      <w:r w:rsidRPr="00474547">
        <w:t>If a misdescribed amendment cannot be given effect as intended, the amendment is set out in the endnotes.</w:t>
      </w:r>
    </w:p>
    <w:p w:rsidR="00FB3A35" w:rsidRPr="00474547" w:rsidRDefault="00FB3A35" w:rsidP="00A80D9E"/>
    <w:p w:rsidR="00272084" w:rsidRPr="00474547" w:rsidRDefault="00272084" w:rsidP="00474547">
      <w:pPr>
        <w:pStyle w:val="ENotesHeading2"/>
        <w:pageBreakBefore/>
        <w:outlineLvl w:val="9"/>
      </w:pPr>
      <w:bookmarkStart w:id="389" w:name="_Toc405296313"/>
      <w:r w:rsidRPr="00474547">
        <w:lastRenderedPageBreak/>
        <w:t>Endnote 2—Abbreviation key</w:t>
      </w:r>
      <w:bookmarkEnd w:id="389"/>
    </w:p>
    <w:p w:rsidR="00272084" w:rsidRPr="00474547" w:rsidRDefault="00272084" w:rsidP="00474547">
      <w:pPr>
        <w:pStyle w:val="Tabletext"/>
      </w:pPr>
    </w:p>
    <w:tbl>
      <w:tblPr>
        <w:tblW w:w="7938" w:type="dxa"/>
        <w:tblInd w:w="108" w:type="dxa"/>
        <w:tblLayout w:type="fixed"/>
        <w:tblLook w:val="0000" w:firstRow="0" w:lastRow="0" w:firstColumn="0" w:lastColumn="0" w:noHBand="0" w:noVBand="0"/>
      </w:tblPr>
      <w:tblGrid>
        <w:gridCol w:w="4253"/>
        <w:gridCol w:w="3685"/>
      </w:tblGrid>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A = Act</w:t>
            </w:r>
          </w:p>
        </w:tc>
        <w:tc>
          <w:tcPr>
            <w:tcW w:w="3685" w:type="dxa"/>
            <w:shd w:val="clear" w:color="auto" w:fill="auto"/>
          </w:tcPr>
          <w:p w:rsidR="00272084" w:rsidRPr="00474547" w:rsidRDefault="00272084" w:rsidP="00474547">
            <w:pPr>
              <w:pStyle w:val="ENoteTableText"/>
              <w:ind w:left="454" w:hanging="454"/>
              <w:rPr>
                <w:sz w:val="20"/>
              </w:rPr>
            </w:pPr>
            <w:r w:rsidRPr="00474547">
              <w:rPr>
                <w:sz w:val="20"/>
              </w:rPr>
              <w:t>orig = original</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ad = added or inserted</w:t>
            </w:r>
          </w:p>
        </w:tc>
        <w:tc>
          <w:tcPr>
            <w:tcW w:w="3685" w:type="dxa"/>
            <w:shd w:val="clear" w:color="auto" w:fill="auto"/>
          </w:tcPr>
          <w:p w:rsidR="00272084" w:rsidRPr="00474547" w:rsidRDefault="00272084" w:rsidP="00474547">
            <w:pPr>
              <w:pStyle w:val="ENoteTableText"/>
              <w:ind w:left="454" w:hanging="454"/>
              <w:rPr>
                <w:sz w:val="20"/>
              </w:rPr>
            </w:pPr>
            <w:r w:rsidRPr="00474547">
              <w:rPr>
                <w:sz w:val="20"/>
              </w:rPr>
              <w:t>par = paragraph(s)/subparagraph(s)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am = amended</w:t>
            </w:r>
          </w:p>
        </w:tc>
        <w:tc>
          <w:tcPr>
            <w:tcW w:w="3685" w:type="dxa"/>
            <w:shd w:val="clear" w:color="auto" w:fill="auto"/>
          </w:tcPr>
          <w:p w:rsidR="00272084" w:rsidRPr="00474547" w:rsidRDefault="00272084" w:rsidP="00474547">
            <w:pPr>
              <w:pStyle w:val="ENoteTableText"/>
              <w:spacing w:before="0"/>
              <w:rPr>
                <w:sz w:val="20"/>
              </w:rPr>
            </w:pPr>
            <w:r w:rsidRPr="00474547">
              <w:rPr>
                <w:sz w:val="20"/>
              </w:rPr>
              <w:t xml:space="preserve">    /sub</w:t>
            </w:r>
            <w:r w:rsidR="00474547">
              <w:rPr>
                <w:sz w:val="20"/>
              </w:rPr>
              <w:noBreakHyphen/>
            </w:r>
            <w:r w:rsidRPr="00474547">
              <w:rPr>
                <w:sz w:val="20"/>
              </w:rPr>
              <w:t>subparagraph(s)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amdt = amendment</w:t>
            </w:r>
          </w:p>
        </w:tc>
        <w:tc>
          <w:tcPr>
            <w:tcW w:w="3685" w:type="dxa"/>
            <w:shd w:val="clear" w:color="auto" w:fill="auto"/>
          </w:tcPr>
          <w:p w:rsidR="00272084" w:rsidRPr="00474547" w:rsidRDefault="00272084" w:rsidP="00474547">
            <w:pPr>
              <w:pStyle w:val="ENoteTableText"/>
              <w:rPr>
                <w:sz w:val="20"/>
              </w:rPr>
            </w:pPr>
            <w:r w:rsidRPr="00474547">
              <w:rPr>
                <w:sz w:val="20"/>
              </w:rPr>
              <w:t>pres = present</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c = clause(s)</w:t>
            </w:r>
          </w:p>
        </w:tc>
        <w:tc>
          <w:tcPr>
            <w:tcW w:w="3685" w:type="dxa"/>
            <w:shd w:val="clear" w:color="auto" w:fill="auto"/>
          </w:tcPr>
          <w:p w:rsidR="00272084" w:rsidRPr="00474547" w:rsidRDefault="00272084" w:rsidP="00474547">
            <w:pPr>
              <w:pStyle w:val="ENoteTableText"/>
              <w:rPr>
                <w:sz w:val="20"/>
              </w:rPr>
            </w:pPr>
            <w:r w:rsidRPr="00474547">
              <w:rPr>
                <w:sz w:val="20"/>
              </w:rPr>
              <w:t>prev = previous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C[x] = Compilation No. x</w:t>
            </w:r>
          </w:p>
        </w:tc>
        <w:tc>
          <w:tcPr>
            <w:tcW w:w="3685" w:type="dxa"/>
            <w:shd w:val="clear" w:color="auto" w:fill="auto"/>
          </w:tcPr>
          <w:p w:rsidR="00272084" w:rsidRPr="00474547" w:rsidRDefault="00272084" w:rsidP="00474547">
            <w:pPr>
              <w:pStyle w:val="ENoteTableText"/>
              <w:rPr>
                <w:sz w:val="20"/>
              </w:rPr>
            </w:pPr>
            <w:r w:rsidRPr="00474547">
              <w:rPr>
                <w:sz w:val="20"/>
              </w:rPr>
              <w:t>(prev…) = previously</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Ch = Chapter(s)</w:t>
            </w:r>
          </w:p>
        </w:tc>
        <w:tc>
          <w:tcPr>
            <w:tcW w:w="3685" w:type="dxa"/>
            <w:shd w:val="clear" w:color="auto" w:fill="auto"/>
          </w:tcPr>
          <w:p w:rsidR="00272084" w:rsidRPr="00474547" w:rsidRDefault="00272084" w:rsidP="00474547">
            <w:pPr>
              <w:pStyle w:val="ENoteTableText"/>
              <w:rPr>
                <w:sz w:val="20"/>
              </w:rPr>
            </w:pPr>
            <w:r w:rsidRPr="00474547">
              <w:rPr>
                <w:sz w:val="20"/>
              </w:rPr>
              <w:t>Pt = Part(s)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def = definition(s)</w:t>
            </w:r>
          </w:p>
        </w:tc>
        <w:tc>
          <w:tcPr>
            <w:tcW w:w="3685" w:type="dxa"/>
            <w:shd w:val="clear" w:color="auto" w:fill="auto"/>
          </w:tcPr>
          <w:p w:rsidR="00272084" w:rsidRPr="00474547" w:rsidRDefault="00272084" w:rsidP="00474547">
            <w:pPr>
              <w:pStyle w:val="ENoteTableText"/>
              <w:rPr>
                <w:sz w:val="20"/>
              </w:rPr>
            </w:pPr>
            <w:r w:rsidRPr="00474547">
              <w:rPr>
                <w:sz w:val="20"/>
              </w:rPr>
              <w:t>r = regulation(s)/rule(s)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Dict = Dictionary</w:t>
            </w:r>
          </w:p>
        </w:tc>
        <w:tc>
          <w:tcPr>
            <w:tcW w:w="3685" w:type="dxa"/>
            <w:shd w:val="clear" w:color="auto" w:fill="auto"/>
          </w:tcPr>
          <w:p w:rsidR="00272084" w:rsidRPr="00474547" w:rsidRDefault="00272084" w:rsidP="00474547">
            <w:pPr>
              <w:pStyle w:val="ENoteTableText"/>
              <w:rPr>
                <w:sz w:val="20"/>
              </w:rPr>
            </w:pPr>
            <w:r w:rsidRPr="00474547">
              <w:rPr>
                <w:sz w:val="20"/>
              </w:rPr>
              <w:t>Reg = Regulation/Regulations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disallowed = disallowed by Parliament</w:t>
            </w:r>
          </w:p>
        </w:tc>
        <w:tc>
          <w:tcPr>
            <w:tcW w:w="3685" w:type="dxa"/>
            <w:shd w:val="clear" w:color="auto" w:fill="auto"/>
          </w:tcPr>
          <w:p w:rsidR="00272084" w:rsidRPr="00474547" w:rsidRDefault="00272084" w:rsidP="00474547">
            <w:pPr>
              <w:pStyle w:val="ENoteTableText"/>
              <w:rPr>
                <w:sz w:val="20"/>
              </w:rPr>
            </w:pPr>
            <w:r w:rsidRPr="00474547">
              <w:rPr>
                <w:sz w:val="20"/>
              </w:rPr>
              <w:t>reloc = relocated</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Div = Division(s)</w:t>
            </w:r>
          </w:p>
        </w:tc>
        <w:tc>
          <w:tcPr>
            <w:tcW w:w="3685" w:type="dxa"/>
            <w:shd w:val="clear" w:color="auto" w:fill="auto"/>
          </w:tcPr>
          <w:p w:rsidR="00272084" w:rsidRPr="00474547" w:rsidRDefault="00272084" w:rsidP="00474547">
            <w:pPr>
              <w:pStyle w:val="ENoteTableText"/>
              <w:rPr>
                <w:sz w:val="20"/>
              </w:rPr>
            </w:pPr>
            <w:r w:rsidRPr="00474547">
              <w:rPr>
                <w:sz w:val="20"/>
              </w:rPr>
              <w:t>renum = renumbered</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exp = expires/expired or ceases/ceased to have</w:t>
            </w:r>
          </w:p>
        </w:tc>
        <w:tc>
          <w:tcPr>
            <w:tcW w:w="3685" w:type="dxa"/>
            <w:shd w:val="clear" w:color="auto" w:fill="auto"/>
          </w:tcPr>
          <w:p w:rsidR="00272084" w:rsidRPr="00474547" w:rsidRDefault="00272084" w:rsidP="00474547">
            <w:pPr>
              <w:pStyle w:val="ENoteTableText"/>
              <w:rPr>
                <w:sz w:val="20"/>
              </w:rPr>
            </w:pPr>
            <w:r w:rsidRPr="00474547">
              <w:rPr>
                <w:sz w:val="20"/>
              </w:rPr>
              <w:t>rep = repealed</w:t>
            </w:r>
          </w:p>
        </w:tc>
      </w:tr>
      <w:tr w:rsidR="00272084" w:rsidRPr="00474547" w:rsidTr="00474547">
        <w:tc>
          <w:tcPr>
            <w:tcW w:w="4253" w:type="dxa"/>
            <w:shd w:val="clear" w:color="auto" w:fill="auto"/>
          </w:tcPr>
          <w:p w:rsidR="00272084" w:rsidRPr="00474547" w:rsidRDefault="00272084" w:rsidP="00474547">
            <w:pPr>
              <w:pStyle w:val="ENoteTableText"/>
              <w:spacing w:before="0"/>
              <w:rPr>
                <w:sz w:val="20"/>
              </w:rPr>
            </w:pPr>
            <w:r w:rsidRPr="00474547">
              <w:rPr>
                <w:sz w:val="20"/>
              </w:rPr>
              <w:t xml:space="preserve">    effect</w:t>
            </w:r>
          </w:p>
        </w:tc>
        <w:tc>
          <w:tcPr>
            <w:tcW w:w="3685" w:type="dxa"/>
            <w:shd w:val="clear" w:color="auto" w:fill="auto"/>
          </w:tcPr>
          <w:p w:rsidR="00272084" w:rsidRPr="00474547" w:rsidRDefault="00272084" w:rsidP="00474547">
            <w:pPr>
              <w:pStyle w:val="ENoteTableText"/>
              <w:rPr>
                <w:sz w:val="20"/>
              </w:rPr>
            </w:pPr>
            <w:r w:rsidRPr="00474547">
              <w:rPr>
                <w:sz w:val="20"/>
              </w:rPr>
              <w:t>rs = repealed and substituted</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F = Federal Register of Legislative Instruments</w:t>
            </w:r>
          </w:p>
        </w:tc>
        <w:tc>
          <w:tcPr>
            <w:tcW w:w="3685" w:type="dxa"/>
            <w:shd w:val="clear" w:color="auto" w:fill="auto"/>
          </w:tcPr>
          <w:p w:rsidR="00272084" w:rsidRPr="00474547" w:rsidRDefault="00272084" w:rsidP="00474547">
            <w:pPr>
              <w:pStyle w:val="ENoteTableText"/>
              <w:rPr>
                <w:sz w:val="20"/>
              </w:rPr>
            </w:pPr>
            <w:r w:rsidRPr="00474547">
              <w:rPr>
                <w:sz w:val="20"/>
              </w:rPr>
              <w:t>s = section(s)/subsection(s)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gaz = gazette</w:t>
            </w:r>
          </w:p>
        </w:tc>
        <w:tc>
          <w:tcPr>
            <w:tcW w:w="3685" w:type="dxa"/>
            <w:shd w:val="clear" w:color="auto" w:fill="auto"/>
          </w:tcPr>
          <w:p w:rsidR="00272084" w:rsidRPr="00474547" w:rsidRDefault="00272084" w:rsidP="00474547">
            <w:pPr>
              <w:pStyle w:val="ENoteTableText"/>
              <w:rPr>
                <w:sz w:val="20"/>
              </w:rPr>
            </w:pPr>
            <w:r w:rsidRPr="00474547">
              <w:rPr>
                <w:sz w:val="20"/>
              </w:rPr>
              <w:t>Sch = Schedule(s)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LI = Legislative Instrument</w:t>
            </w:r>
          </w:p>
        </w:tc>
        <w:tc>
          <w:tcPr>
            <w:tcW w:w="3685" w:type="dxa"/>
            <w:shd w:val="clear" w:color="auto" w:fill="auto"/>
          </w:tcPr>
          <w:p w:rsidR="00272084" w:rsidRPr="00474547" w:rsidRDefault="00272084" w:rsidP="00474547">
            <w:pPr>
              <w:pStyle w:val="ENoteTableText"/>
              <w:rPr>
                <w:sz w:val="20"/>
              </w:rPr>
            </w:pPr>
            <w:r w:rsidRPr="00474547">
              <w:rPr>
                <w:sz w:val="20"/>
              </w:rPr>
              <w:t>Sdiv = Subdivision(s)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 xml:space="preserve">LIA = </w:t>
            </w:r>
            <w:r w:rsidRPr="00474547">
              <w:rPr>
                <w:i/>
                <w:sz w:val="20"/>
              </w:rPr>
              <w:t>Legislative Instruments Act 2003</w:t>
            </w:r>
          </w:p>
        </w:tc>
        <w:tc>
          <w:tcPr>
            <w:tcW w:w="3685" w:type="dxa"/>
            <w:shd w:val="clear" w:color="auto" w:fill="auto"/>
          </w:tcPr>
          <w:p w:rsidR="00272084" w:rsidRPr="00474547" w:rsidRDefault="00272084" w:rsidP="00474547">
            <w:pPr>
              <w:pStyle w:val="ENoteTableText"/>
              <w:rPr>
                <w:sz w:val="20"/>
              </w:rPr>
            </w:pPr>
            <w:r w:rsidRPr="00474547">
              <w:rPr>
                <w:sz w:val="20"/>
              </w:rPr>
              <w:t>SLI = Select Legislative Instrument</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(md) = misdescribed amendment</w:t>
            </w:r>
          </w:p>
        </w:tc>
        <w:tc>
          <w:tcPr>
            <w:tcW w:w="3685" w:type="dxa"/>
            <w:shd w:val="clear" w:color="auto" w:fill="auto"/>
          </w:tcPr>
          <w:p w:rsidR="00272084" w:rsidRPr="00474547" w:rsidRDefault="00272084" w:rsidP="00474547">
            <w:pPr>
              <w:pStyle w:val="ENoteTableText"/>
              <w:rPr>
                <w:sz w:val="20"/>
              </w:rPr>
            </w:pPr>
            <w:r w:rsidRPr="00474547">
              <w:rPr>
                <w:sz w:val="20"/>
              </w:rPr>
              <w:t>SR = Statutory Rules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mod = modified/modification</w:t>
            </w:r>
          </w:p>
        </w:tc>
        <w:tc>
          <w:tcPr>
            <w:tcW w:w="3685" w:type="dxa"/>
            <w:shd w:val="clear" w:color="auto" w:fill="auto"/>
          </w:tcPr>
          <w:p w:rsidR="00272084" w:rsidRPr="00474547" w:rsidRDefault="00272084" w:rsidP="00474547">
            <w:pPr>
              <w:pStyle w:val="ENoteTableText"/>
              <w:rPr>
                <w:sz w:val="20"/>
              </w:rPr>
            </w:pPr>
            <w:r w:rsidRPr="00474547">
              <w:rPr>
                <w:sz w:val="20"/>
              </w:rPr>
              <w:t>Sub</w:t>
            </w:r>
            <w:r w:rsidR="00474547">
              <w:rPr>
                <w:sz w:val="20"/>
              </w:rPr>
              <w:noBreakHyphen/>
            </w:r>
            <w:r w:rsidRPr="00474547">
              <w:rPr>
                <w:sz w:val="20"/>
              </w:rPr>
              <w:t>Ch = Sub</w:t>
            </w:r>
            <w:r w:rsidR="00474547">
              <w:rPr>
                <w:sz w:val="20"/>
              </w:rPr>
              <w:noBreakHyphen/>
            </w:r>
            <w:r w:rsidRPr="00474547">
              <w:rPr>
                <w:sz w:val="20"/>
              </w:rPr>
              <w:t>Chapter(s)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No. = Number(s)</w:t>
            </w:r>
          </w:p>
        </w:tc>
        <w:tc>
          <w:tcPr>
            <w:tcW w:w="3685" w:type="dxa"/>
            <w:shd w:val="clear" w:color="auto" w:fill="auto"/>
          </w:tcPr>
          <w:p w:rsidR="00272084" w:rsidRPr="00474547" w:rsidRDefault="00272084" w:rsidP="00474547">
            <w:pPr>
              <w:pStyle w:val="ENoteTableText"/>
              <w:rPr>
                <w:sz w:val="20"/>
              </w:rPr>
            </w:pPr>
            <w:r w:rsidRPr="00474547">
              <w:rPr>
                <w:sz w:val="20"/>
              </w:rPr>
              <w:t>SubPt = Subpart(s)</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o = order(s)</w:t>
            </w:r>
          </w:p>
        </w:tc>
        <w:tc>
          <w:tcPr>
            <w:tcW w:w="3685" w:type="dxa"/>
            <w:shd w:val="clear" w:color="auto" w:fill="auto"/>
          </w:tcPr>
          <w:p w:rsidR="00272084" w:rsidRPr="00474547" w:rsidRDefault="00272084" w:rsidP="00474547">
            <w:pPr>
              <w:pStyle w:val="ENoteTableText"/>
              <w:rPr>
                <w:sz w:val="20"/>
              </w:rPr>
            </w:pPr>
            <w:r w:rsidRPr="00474547">
              <w:rPr>
                <w:sz w:val="20"/>
                <w:u w:val="single"/>
              </w:rPr>
              <w:t>underlining</w:t>
            </w:r>
            <w:r w:rsidRPr="00474547">
              <w:rPr>
                <w:sz w:val="20"/>
              </w:rPr>
              <w:t xml:space="preserve"> = whole or part not</w:t>
            </w:r>
          </w:p>
        </w:tc>
      </w:tr>
      <w:tr w:rsidR="00272084" w:rsidRPr="00474547" w:rsidTr="00474547">
        <w:tc>
          <w:tcPr>
            <w:tcW w:w="4253" w:type="dxa"/>
            <w:shd w:val="clear" w:color="auto" w:fill="auto"/>
          </w:tcPr>
          <w:p w:rsidR="00272084" w:rsidRPr="00474547" w:rsidRDefault="00272084" w:rsidP="00474547">
            <w:pPr>
              <w:pStyle w:val="ENoteTableText"/>
              <w:rPr>
                <w:sz w:val="20"/>
              </w:rPr>
            </w:pPr>
            <w:r w:rsidRPr="00474547">
              <w:rPr>
                <w:sz w:val="20"/>
              </w:rPr>
              <w:t>Ord = Ordinance</w:t>
            </w:r>
          </w:p>
        </w:tc>
        <w:tc>
          <w:tcPr>
            <w:tcW w:w="3685" w:type="dxa"/>
            <w:shd w:val="clear" w:color="auto" w:fill="auto"/>
          </w:tcPr>
          <w:p w:rsidR="00272084" w:rsidRPr="00474547" w:rsidRDefault="00272084" w:rsidP="00474547">
            <w:pPr>
              <w:pStyle w:val="ENoteTableText"/>
              <w:spacing w:before="0"/>
              <w:rPr>
                <w:sz w:val="20"/>
              </w:rPr>
            </w:pPr>
            <w:r w:rsidRPr="00474547">
              <w:rPr>
                <w:sz w:val="20"/>
              </w:rPr>
              <w:t xml:space="preserve">    commenced or to be commenced</w:t>
            </w:r>
          </w:p>
        </w:tc>
      </w:tr>
    </w:tbl>
    <w:p w:rsidR="00272084" w:rsidRPr="00474547" w:rsidRDefault="00272084" w:rsidP="00474547">
      <w:pPr>
        <w:pStyle w:val="Tabletext"/>
      </w:pPr>
    </w:p>
    <w:p w:rsidR="00FB3A35" w:rsidRPr="00474547" w:rsidRDefault="00FB3A35" w:rsidP="00A80D9E"/>
    <w:p w:rsidR="00FB3A35" w:rsidRPr="00474547" w:rsidRDefault="00FB3A35" w:rsidP="00D2010D">
      <w:pPr>
        <w:pStyle w:val="ENotesHeading2"/>
        <w:pageBreakBefore/>
        <w:outlineLvl w:val="9"/>
      </w:pPr>
      <w:bookmarkStart w:id="390" w:name="_Toc405296314"/>
      <w:r w:rsidRPr="00474547">
        <w:lastRenderedPageBreak/>
        <w:t>Endnote 3—Legislation history</w:t>
      </w:r>
      <w:bookmarkEnd w:id="390"/>
    </w:p>
    <w:p w:rsidR="00F840C2" w:rsidRPr="00474547" w:rsidRDefault="00F840C2" w:rsidP="00F840C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840C2" w:rsidRPr="00474547" w:rsidTr="002E258A">
        <w:trPr>
          <w:cantSplit/>
          <w:tblHeader/>
        </w:trPr>
        <w:tc>
          <w:tcPr>
            <w:tcW w:w="1838" w:type="dxa"/>
            <w:tcBorders>
              <w:top w:val="single" w:sz="12" w:space="0" w:color="auto"/>
              <w:bottom w:val="single" w:sz="12" w:space="0" w:color="auto"/>
            </w:tcBorders>
            <w:shd w:val="clear" w:color="auto" w:fill="auto"/>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F840C2" w:rsidRPr="00474547" w:rsidRDefault="00A80D9E" w:rsidP="002E258A">
            <w:pPr>
              <w:pStyle w:val="Tabletext"/>
              <w:keepNext/>
              <w:rPr>
                <w:rFonts w:ascii="Arial" w:hAnsi="Arial" w:cs="Arial"/>
                <w:b/>
                <w:sz w:val="16"/>
                <w:szCs w:val="16"/>
              </w:rPr>
            </w:pPr>
            <w:r w:rsidRPr="00474547">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F840C2" w:rsidRPr="00474547" w:rsidRDefault="00A80D9E" w:rsidP="002E258A">
            <w:pPr>
              <w:pStyle w:val="Tabletext"/>
              <w:keepNext/>
              <w:rPr>
                <w:rFonts w:ascii="Arial" w:hAnsi="Arial" w:cs="Arial"/>
                <w:b/>
                <w:sz w:val="16"/>
                <w:szCs w:val="16"/>
              </w:rPr>
            </w:pPr>
            <w:r w:rsidRPr="00474547">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Application, saving and transitional provisions</w:t>
            </w:r>
          </w:p>
        </w:tc>
      </w:tr>
      <w:tr w:rsidR="00F840C2" w:rsidRPr="00474547" w:rsidTr="002E258A">
        <w:trPr>
          <w:cantSplit/>
        </w:trPr>
        <w:tc>
          <w:tcPr>
            <w:tcW w:w="1838" w:type="dxa"/>
            <w:tcBorders>
              <w:top w:val="single" w:sz="12"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Act 1979</w:t>
            </w:r>
          </w:p>
        </w:tc>
        <w:tc>
          <w:tcPr>
            <w:tcW w:w="992" w:type="dxa"/>
            <w:tcBorders>
              <w:top w:val="single" w:sz="12"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114, 1979</w:t>
            </w:r>
          </w:p>
        </w:tc>
        <w:tc>
          <w:tcPr>
            <w:tcW w:w="993" w:type="dxa"/>
            <w:tcBorders>
              <w:top w:val="single" w:sz="12"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25 Oct 1979</w:t>
            </w:r>
          </w:p>
        </w:tc>
        <w:tc>
          <w:tcPr>
            <w:tcW w:w="1845" w:type="dxa"/>
            <w:tcBorders>
              <w:top w:val="single" w:sz="12"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w:t>
            </w:r>
            <w:r w:rsidR="00474547">
              <w:rPr>
                <w:sz w:val="16"/>
                <w:szCs w:val="16"/>
              </w:rPr>
              <w:t> </w:t>
            </w:r>
            <w:r w:rsidRPr="00474547">
              <w:rPr>
                <w:sz w:val="16"/>
                <w:szCs w:val="16"/>
              </w:rPr>
              <w:t>June 1980 (</w:t>
            </w:r>
            <w:r w:rsidRPr="00474547">
              <w:rPr>
                <w:i/>
                <w:sz w:val="16"/>
                <w:szCs w:val="16"/>
              </w:rPr>
              <w:t>see Gazette</w:t>
            </w:r>
            <w:r w:rsidRPr="00474547">
              <w:rPr>
                <w:sz w:val="16"/>
                <w:szCs w:val="16"/>
              </w:rPr>
              <w:t xml:space="preserve"> 1980, No. G21, p. 2)</w:t>
            </w:r>
          </w:p>
        </w:tc>
        <w:tc>
          <w:tcPr>
            <w:tcW w:w="1417" w:type="dxa"/>
            <w:tcBorders>
              <w:top w:val="single" w:sz="12" w:space="0" w:color="auto"/>
              <w:bottom w:val="single" w:sz="4" w:space="0" w:color="auto"/>
            </w:tcBorders>
            <w:shd w:val="clear" w:color="auto" w:fill="auto"/>
          </w:tcPr>
          <w:p w:rsidR="00F840C2" w:rsidRPr="00474547" w:rsidRDefault="00F840C2" w:rsidP="002E258A">
            <w:pPr>
              <w:pStyle w:val="Tabletext"/>
              <w:rPr>
                <w:sz w:val="16"/>
                <w:szCs w:val="16"/>
              </w:rPr>
            </w:pP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Act 1979</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181, 1979</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 Dec 1979</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w:t>
            </w:r>
            <w:r w:rsidR="00474547">
              <w:rPr>
                <w:sz w:val="16"/>
                <w:szCs w:val="16"/>
              </w:rPr>
              <w:t> </w:t>
            </w:r>
            <w:r w:rsidRPr="00474547">
              <w:rPr>
                <w:sz w:val="16"/>
                <w:szCs w:val="16"/>
              </w:rPr>
              <w:t>June 1980 (</w:t>
            </w:r>
            <w:r w:rsidRPr="00474547">
              <w:rPr>
                <w:i/>
                <w:sz w:val="16"/>
                <w:szCs w:val="16"/>
              </w:rPr>
              <w:t>see</w:t>
            </w:r>
            <w:r w:rsidRPr="00474547">
              <w:rPr>
                <w:sz w:val="16"/>
                <w:szCs w:val="16"/>
              </w:rPr>
              <w:t xml:space="preserve"> s. 2 and </w:t>
            </w:r>
            <w:r w:rsidRPr="00474547">
              <w:rPr>
                <w:i/>
                <w:sz w:val="16"/>
                <w:szCs w:val="16"/>
              </w:rPr>
              <w:t>Gazette</w:t>
            </w:r>
            <w:r w:rsidRPr="00474547">
              <w:rPr>
                <w:sz w:val="16"/>
                <w:szCs w:val="16"/>
              </w:rPr>
              <w:t xml:space="preserve"> 1980, No. G21, p. 2)</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Director of Public Prosecutions (Consequential Amendments) Act 1983</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114, 1983</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14 Dec 1983</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 8(1): 16 Dec 1985 (</w:t>
            </w:r>
            <w:r w:rsidRPr="00474547">
              <w:rPr>
                <w:i/>
                <w:sz w:val="16"/>
                <w:szCs w:val="16"/>
              </w:rPr>
              <w:t>see</w:t>
            </w:r>
            <w:r w:rsidRPr="00474547">
              <w:rPr>
                <w:sz w:val="16"/>
                <w:szCs w:val="16"/>
              </w:rPr>
              <w:t xml:space="preserve"> s. 2(2))</w:t>
            </w:r>
          </w:p>
          <w:p w:rsidR="00F840C2" w:rsidRPr="00474547" w:rsidRDefault="00F840C2" w:rsidP="002E258A">
            <w:pPr>
              <w:pStyle w:val="Tabletext"/>
              <w:rPr>
                <w:sz w:val="16"/>
                <w:szCs w:val="16"/>
              </w:rPr>
            </w:pPr>
            <w:r w:rsidRPr="00474547">
              <w:rPr>
                <w:sz w:val="16"/>
                <w:szCs w:val="16"/>
              </w:rPr>
              <w:t>s. 8(2): 16 Dec 1985 (</w:t>
            </w:r>
            <w:r w:rsidRPr="00474547">
              <w:rPr>
                <w:i/>
                <w:sz w:val="16"/>
                <w:szCs w:val="16"/>
              </w:rPr>
              <w:t>see</w:t>
            </w:r>
            <w:r w:rsidRPr="00474547">
              <w:rPr>
                <w:sz w:val="16"/>
                <w:szCs w:val="16"/>
              </w:rPr>
              <w:t xml:space="preserve"> s. 2(3))</w:t>
            </w:r>
          </w:p>
          <w:p w:rsidR="00F840C2" w:rsidRPr="00474547" w:rsidRDefault="00F840C2" w:rsidP="002E258A">
            <w:pPr>
              <w:pStyle w:val="Tabletext"/>
              <w:rPr>
                <w:sz w:val="16"/>
                <w:szCs w:val="16"/>
              </w:rPr>
            </w:pPr>
            <w:r w:rsidRPr="00474547">
              <w:rPr>
                <w:sz w:val="16"/>
                <w:szCs w:val="16"/>
              </w:rPr>
              <w:t>Remainder: 5 Mar 1984 (</w:t>
            </w:r>
            <w:r w:rsidRPr="00474547">
              <w:rPr>
                <w:i/>
                <w:sz w:val="16"/>
                <w:szCs w:val="16"/>
              </w:rPr>
              <w:t>see</w:t>
            </w:r>
            <w:r w:rsidRPr="00474547">
              <w:rPr>
                <w:sz w:val="16"/>
                <w:szCs w:val="16"/>
              </w:rPr>
              <w:t xml:space="preserve"> s. 2(1) and </w:t>
            </w:r>
            <w:r w:rsidRPr="00474547">
              <w:rPr>
                <w:i/>
                <w:sz w:val="16"/>
                <w:szCs w:val="16"/>
              </w:rPr>
              <w:t>Gazette</w:t>
            </w:r>
            <w:r w:rsidRPr="00474547">
              <w:rPr>
                <w:sz w:val="16"/>
                <w:szCs w:val="16"/>
              </w:rPr>
              <w:t xml:space="preserve"> 1984, No. S55)</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Act 1983</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116, 1983</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16 Dec 1983</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16 Dec 1983</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Act 1984</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6, 1984</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 Apr 1984</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 Apr 1984</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 4</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Act (No.</w:t>
            </w:r>
            <w:r w:rsidR="00474547">
              <w:rPr>
                <w:sz w:val="16"/>
                <w:szCs w:val="16"/>
              </w:rPr>
              <w:t> </w:t>
            </w:r>
            <w:r w:rsidRPr="00474547">
              <w:rPr>
                <w:sz w:val="16"/>
                <w:szCs w:val="16"/>
              </w:rPr>
              <w:t>2) 1984</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116, 1984</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17 Oct 1984</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17 Oct 1984</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72084">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Act 1985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8, 1985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29 Mar 1985</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29 Mar 1985</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bookmarkStart w:id="391" w:name="CU_9495532"/>
            <w:bookmarkEnd w:id="391"/>
            <w:r w:rsidRPr="00474547">
              <w:rPr>
                <w:sz w:val="16"/>
                <w:szCs w:val="16"/>
              </w:rPr>
              <w:t>Telecommunications (Interception) Amendment Act (No.</w:t>
            </w:r>
            <w:r w:rsidR="00474547">
              <w:rPr>
                <w:sz w:val="16"/>
                <w:szCs w:val="16"/>
              </w:rPr>
              <w:t> </w:t>
            </w:r>
            <w:r w:rsidRPr="00474547">
              <w:rPr>
                <w:sz w:val="16"/>
                <w:szCs w:val="16"/>
              </w:rPr>
              <w:t>2) 1985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63, 1985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w:t>
            </w:r>
            <w:r w:rsidR="00474547">
              <w:rPr>
                <w:sz w:val="16"/>
                <w:szCs w:val="16"/>
              </w:rPr>
              <w:t> </w:t>
            </w:r>
            <w:r w:rsidRPr="00474547">
              <w:rPr>
                <w:sz w:val="16"/>
                <w:szCs w:val="16"/>
              </w:rPr>
              <w:t>June 1985</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w:t>
            </w:r>
            <w:r w:rsidR="00474547">
              <w:rPr>
                <w:sz w:val="16"/>
                <w:szCs w:val="16"/>
              </w:rPr>
              <w:t> </w:t>
            </w:r>
            <w:r w:rsidRPr="00474547">
              <w:rPr>
                <w:sz w:val="16"/>
                <w:szCs w:val="16"/>
              </w:rPr>
              <w:t>June 1985</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ss.</w:t>
            </w:r>
            <w:r w:rsidR="00474547">
              <w:rPr>
                <w:sz w:val="16"/>
                <w:szCs w:val="16"/>
              </w:rPr>
              <w:t> </w:t>
            </w:r>
            <w:r w:rsidRPr="00474547">
              <w:rPr>
                <w:sz w:val="16"/>
                <w:szCs w:val="16"/>
              </w:rPr>
              <w:t>2(2) and 8</w:t>
            </w:r>
          </w:p>
        </w:tc>
      </w:tr>
      <w:tr w:rsidR="00F840C2" w:rsidRPr="00474547" w:rsidTr="000E54E7">
        <w:trPr>
          <w:cantSplit/>
        </w:trPr>
        <w:tc>
          <w:tcPr>
            <w:tcW w:w="1838"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lastRenderedPageBreak/>
              <w:t>Intelligence and Security (Consequential Amendments) Act 1986</w:t>
            </w:r>
          </w:p>
        </w:tc>
        <w:tc>
          <w:tcPr>
            <w:tcW w:w="992"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102, 1986</w:t>
            </w:r>
          </w:p>
        </w:tc>
        <w:tc>
          <w:tcPr>
            <w:tcW w:w="993"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17 Oct 1986</w:t>
            </w:r>
          </w:p>
        </w:tc>
        <w:tc>
          <w:tcPr>
            <w:tcW w:w="1845" w:type="dxa"/>
            <w:tcBorders>
              <w:top w:val="single" w:sz="4" w:space="0" w:color="auto"/>
              <w:bottom w:val="nil"/>
            </w:tcBorders>
            <w:shd w:val="clear" w:color="auto" w:fill="auto"/>
          </w:tcPr>
          <w:p w:rsidR="00F840C2" w:rsidRPr="00474547" w:rsidRDefault="00F840C2" w:rsidP="00D22724">
            <w:pPr>
              <w:pStyle w:val="Tabletext"/>
              <w:rPr>
                <w:sz w:val="16"/>
                <w:szCs w:val="16"/>
              </w:rPr>
            </w:pPr>
            <w:r w:rsidRPr="00474547">
              <w:rPr>
                <w:sz w:val="16"/>
                <w:szCs w:val="16"/>
              </w:rPr>
              <w:t>1 Feb 1987 (</w:t>
            </w:r>
            <w:r w:rsidRPr="00474547">
              <w:rPr>
                <w:i/>
                <w:sz w:val="16"/>
                <w:szCs w:val="16"/>
              </w:rPr>
              <w:t>see</w:t>
            </w:r>
            <w:r w:rsidRPr="00474547">
              <w:rPr>
                <w:sz w:val="16"/>
                <w:szCs w:val="16"/>
              </w:rPr>
              <w:t xml:space="preserve"> s. 2 and </w:t>
            </w:r>
            <w:r w:rsidRPr="00474547">
              <w:rPr>
                <w:i/>
                <w:sz w:val="16"/>
                <w:szCs w:val="16"/>
              </w:rPr>
              <w:t>Gazette</w:t>
            </w:r>
            <w:r w:rsidRPr="00474547">
              <w:rPr>
                <w:sz w:val="16"/>
                <w:szCs w:val="16"/>
              </w:rPr>
              <w:t xml:space="preserve"> 1987, No. S13)</w:t>
            </w:r>
          </w:p>
        </w:tc>
        <w:tc>
          <w:tcPr>
            <w:tcW w:w="1417"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0E54E7">
        <w:trPr>
          <w:cantSplit/>
        </w:trPr>
        <w:tc>
          <w:tcPr>
            <w:tcW w:w="1838" w:type="dxa"/>
            <w:tcBorders>
              <w:top w:val="nil"/>
              <w:bottom w:val="nil"/>
            </w:tcBorders>
            <w:shd w:val="clear" w:color="auto" w:fill="auto"/>
          </w:tcPr>
          <w:p w:rsidR="00F840C2" w:rsidRPr="00474547" w:rsidRDefault="00F840C2" w:rsidP="00874075">
            <w:pPr>
              <w:pStyle w:val="Tabletext"/>
              <w:keepNext/>
              <w:ind w:left="171"/>
              <w:rPr>
                <w:b/>
                <w:sz w:val="16"/>
                <w:szCs w:val="16"/>
              </w:rPr>
            </w:pPr>
            <w:r w:rsidRPr="00474547">
              <w:rPr>
                <w:b/>
                <w:sz w:val="16"/>
                <w:szCs w:val="16"/>
              </w:rPr>
              <w:t>as amended by</w:t>
            </w:r>
          </w:p>
        </w:tc>
        <w:tc>
          <w:tcPr>
            <w:tcW w:w="992" w:type="dxa"/>
            <w:tcBorders>
              <w:top w:val="nil"/>
              <w:bottom w:val="nil"/>
            </w:tcBorders>
            <w:shd w:val="clear" w:color="auto" w:fill="auto"/>
          </w:tcPr>
          <w:p w:rsidR="00F840C2" w:rsidRPr="00474547" w:rsidRDefault="00F840C2" w:rsidP="00874075">
            <w:pPr>
              <w:pStyle w:val="Tabletext"/>
              <w:keepNext/>
              <w:rPr>
                <w:sz w:val="16"/>
                <w:szCs w:val="16"/>
              </w:rPr>
            </w:pPr>
          </w:p>
        </w:tc>
        <w:tc>
          <w:tcPr>
            <w:tcW w:w="993" w:type="dxa"/>
            <w:tcBorders>
              <w:top w:val="nil"/>
              <w:bottom w:val="nil"/>
            </w:tcBorders>
            <w:shd w:val="clear" w:color="auto" w:fill="auto"/>
          </w:tcPr>
          <w:p w:rsidR="00F840C2" w:rsidRPr="00474547" w:rsidRDefault="00F840C2" w:rsidP="00874075">
            <w:pPr>
              <w:pStyle w:val="Tabletext"/>
              <w:keepNext/>
              <w:rPr>
                <w:sz w:val="16"/>
                <w:szCs w:val="16"/>
              </w:rPr>
            </w:pPr>
          </w:p>
        </w:tc>
        <w:tc>
          <w:tcPr>
            <w:tcW w:w="1845" w:type="dxa"/>
            <w:tcBorders>
              <w:top w:val="nil"/>
              <w:bottom w:val="nil"/>
            </w:tcBorders>
            <w:shd w:val="clear" w:color="auto" w:fill="auto"/>
          </w:tcPr>
          <w:p w:rsidR="00F840C2" w:rsidRPr="00474547" w:rsidRDefault="00F840C2" w:rsidP="00874075">
            <w:pPr>
              <w:pStyle w:val="Tabletext"/>
              <w:keepNext/>
              <w:rPr>
                <w:sz w:val="16"/>
                <w:szCs w:val="16"/>
              </w:rPr>
            </w:pPr>
          </w:p>
        </w:tc>
        <w:tc>
          <w:tcPr>
            <w:tcW w:w="1417" w:type="dxa"/>
            <w:tcBorders>
              <w:top w:val="nil"/>
              <w:bottom w:val="nil"/>
            </w:tcBorders>
            <w:shd w:val="clear" w:color="auto" w:fill="auto"/>
          </w:tcPr>
          <w:p w:rsidR="00F840C2" w:rsidRPr="00474547" w:rsidRDefault="00F840C2" w:rsidP="00874075">
            <w:pPr>
              <w:pStyle w:val="Tabletext"/>
              <w:keepNext/>
              <w:rPr>
                <w:sz w:val="16"/>
                <w:szCs w:val="16"/>
              </w:rPr>
            </w:pPr>
          </w:p>
        </w:tc>
      </w:tr>
      <w:tr w:rsidR="00F840C2" w:rsidRPr="00474547" w:rsidTr="000E54E7">
        <w:trPr>
          <w:cantSplit/>
        </w:trPr>
        <w:tc>
          <w:tcPr>
            <w:tcW w:w="1838" w:type="dxa"/>
            <w:tcBorders>
              <w:top w:val="nil"/>
              <w:bottom w:val="single" w:sz="4" w:space="0" w:color="auto"/>
            </w:tcBorders>
            <w:shd w:val="clear" w:color="auto" w:fill="auto"/>
          </w:tcPr>
          <w:p w:rsidR="00F840C2" w:rsidRPr="00474547" w:rsidRDefault="00F840C2" w:rsidP="00874075">
            <w:pPr>
              <w:pStyle w:val="Tabletext"/>
              <w:keepNext/>
              <w:ind w:left="171"/>
              <w:rPr>
                <w:sz w:val="16"/>
                <w:szCs w:val="16"/>
              </w:rPr>
            </w:pPr>
            <w:r w:rsidRPr="00474547">
              <w:rPr>
                <w:sz w:val="16"/>
                <w:szCs w:val="16"/>
              </w:rPr>
              <w:t>Crimes Legislation Amendment Act 1991</w:t>
            </w:r>
          </w:p>
        </w:tc>
        <w:tc>
          <w:tcPr>
            <w:tcW w:w="992"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28, 1991</w:t>
            </w:r>
          </w:p>
        </w:tc>
        <w:tc>
          <w:tcPr>
            <w:tcW w:w="993"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4 Mar 1991</w:t>
            </w:r>
          </w:p>
        </w:tc>
        <w:tc>
          <w:tcPr>
            <w:tcW w:w="1845"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 xml:space="preserve">s. 74(3): </w:t>
            </w:r>
            <w:r w:rsidRPr="00474547">
              <w:rPr>
                <w:i/>
                <w:sz w:val="16"/>
                <w:szCs w:val="16"/>
              </w:rPr>
              <w:t>(a)</w:t>
            </w:r>
          </w:p>
        </w:tc>
        <w:tc>
          <w:tcPr>
            <w:tcW w:w="1417"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w:t>
            </w:r>
          </w:p>
        </w:tc>
      </w:tr>
      <w:tr w:rsidR="00F840C2" w:rsidRPr="00474547" w:rsidTr="000E54E7">
        <w:trPr>
          <w:cantSplit/>
        </w:trPr>
        <w:tc>
          <w:tcPr>
            <w:tcW w:w="1838"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Act 1987</w:t>
            </w:r>
          </w:p>
        </w:tc>
        <w:tc>
          <w:tcPr>
            <w:tcW w:w="992"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89, 1987</w:t>
            </w:r>
          </w:p>
        </w:tc>
        <w:tc>
          <w:tcPr>
            <w:tcW w:w="993"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5</w:t>
            </w:r>
            <w:r w:rsidR="00474547">
              <w:rPr>
                <w:sz w:val="16"/>
                <w:szCs w:val="16"/>
              </w:rPr>
              <w:t> </w:t>
            </w:r>
            <w:r w:rsidRPr="00474547">
              <w:rPr>
                <w:sz w:val="16"/>
                <w:szCs w:val="16"/>
              </w:rPr>
              <w:t>June 1987</w:t>
            </w:r>
          </w:p>
        </w:tc>
        <w:tc>
          <w:tcPr>
            <w:tcW w:w="1845" w:type="dxa"/>
            <w:tcBorders>
              <w:top w:val="single" w:sz="4" w:space="0" w:color="auto"/>
              <w:bottom w:val="nil"/>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1 and 2: Royal Assent</w:t>
            </w:r>
          </w:p>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5(1)(a), (2), 6 and 8: 16 Dec 1987 (</w:t>
            </w:r>
            <w:r w:rsidRPr="00474547">
              <w:rPr>
                <w:i/>
                <w:sz w:val="16"/>
                <w:szCs w:val="16"/>
              </w:rPr>
              <w:t>see</w:t>
            </w:r>
            <w:r w:rsidRPr="00474547">
              <w:rPr>
                <w:sz w:val="16"/>
                <w:szCs w:val="16"/>
              </w:rPr>
              <w:t xml:space="preserve"> s. 2(1A))</w:t>
            </w:r>
          </w:p>
          <w:p w:rsidR="00F840C2" w:rsidRPr="00474547" w:rsidRDefault="00F840C2" w:rsidP="00D22724">
            <w:pPr>
              <w:pStyle w:val="Tabletext"/>
              <w:rPr>
                <w:sz w:val="16"/>
                <w:szCs w:val="16"/>
              </w:rPr>
            </w:pPr>
            <w:r w:rsidRPr="00474547">
              <w:rPr>
                <w:sz w:val="16"/>
                <w:szCs w:val="16"/>
              </w:rPr>
              <w:t>Remainder: 1 Sept 1988 (</w:t>
            </w:r>
            <w:r w:rsidRPr="00474547">
              <w:rPr>
                <w:i/>
                <w:sz w:val="16"/>
                <w:szCs w:val="16"/>
              </w:rPr>
              <w:t>see Gazette</w:t>
            </w:r>
            <w:r w:rsidRPr="00474547">
              <w:rPr>
                <w:sz w:val="16"/>
                <w:szCs w:val="16"/>
              </w:rPr>
              <w:t xml:space="preserve"> 1988, No. S256)</w:t>
            </w:r>
          </w:p>
        </w:tc>
        <w:tc>
          <w:tcPr>
            <w:tcW w:w="1417"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ss.</w:t>
            </w:r>
            <w:r w:rsidR="00474547">
              <w:rPr>
                <w:sz w:val="16"/>
                <w:szCs w:val="16"/>
              </w:rPr>
              <w:t> </w:t>
            </w:r>
            <w:r w:rsidRPr="00474547">
              <w:rPr>
                <w:sz w:val="16"/>
                <w:szCs w:val="16"/>
              </w:rPr>
              <w:t>6(2), 16(2), (3), 17(2) and 18(2)–(4)</w:t>
            </w:r>
          </w:p>
        </w:tc>
      </w:tr>
      <w:tr w:rsidR="00F840C2" w:rsidRPr="00474547" w:rsidTr="000E54E7">
        <w:trPr>
          <w:cantSplit/>
        </w:trPr>
        <w:tc>
          <w:tcPr>
            <w:tcW w:w="1838" w:type="dxa"/>
            <w:tcBorders>
              <w:top w:val="nil"/>
              <w:bottom w:val="nil"/>
            </w:tcBorders>
            <w:shd w:val="clear" w:color="auto" w:fill="auto"/>
          </w:tcPr>
          <w:p w:rsidR="00F840C2" w:rsidRPr="00474547" w:rsidRDefault="00F840C2" w:rsidP="00874075">
            <w:pPr>
              <w:pStyle w:val="Tabletext"/>
              <w:keepNext/>
              <w:ind w:left="171"/>
              <w:rPr>
                <w:b/>
                <w:sz w:val="16"/>
                <w:szCs w:val="16"/>
              </w:rPr>
            </w:pPr>
            <w:r w:rsidRPr="00474547">
              <w:rPr>
                <w:b/>
                <w:sz w:val="16"/>
                <w:szCs w:val="16"/>
              </w:rPr>
              <w:t>as amended by</w:t>
            </w:r>
          </w:p>
        </w:tc>
        <w:tc>
          <w:tcPr>
            <w:tcW w:w="992" w:type="dxa"/>
            <w:tcBorders>
              <w:top w:val="nil"/>
              <w:bottom w:val="nil"/>
            </w:tcBorders>
            <w:shd w:val="clear" w:color="auto" w:fill="auto"/>
          </w:tcPr>
          <w:p w:rsidR="00F840C2" w:rsidRPr="00474547" w:rsidRDefault="00F840C2" w:rsidP="00874075">
            <w:pPr>
              <w:pStyle w:val="Tabletext"/>
              <w:keepNext/>
              <w:rPr>
                <w:sz w:val="16"/>
                <w:szCs w:val="16"/>
              </w:rPr>
            </w:pPr>
          </w:p>
        </w:tc>
        <w:tc>
          <w:tcPr>
            <w:tcW w:w="993" w:type="dxa"/>
            <w:tcBorders>
              <w:top w:val="nil"/>
              <w:bottom w:val="nil"/>
            </w:tcBorders>
            <w:shd w:val="clear" w:color="auto" w:fill="auto"/>
          </w:tcPr>
          <w:p w:rsidR="00F840C2" w:rsidRPr="00474547" w:rsidRDefault="00F840C2" w:rsidP="00874075">
            <w:pPr>
              <w:pStyle w:val="Tabletext"/>
              <w:keepNext/>
              <w:rPr>
                <w:sz w:val="16"/>
                <w:szCs w:val="16"/>
              </w:rPr>
            </w:pPr>
          </w:p>
        </w:tc>
        <w:tc>
          <w:tcPr>
            <w:tcW w:w="1845" w:type="dxa"/>
            <w:tcBorders>
              <w:top w:val="nil"/>
              <w:bottom w:val="nil"/>
            </w:tcBorders>
            <w:shd w:val="clear" w:color="auto" w:fill="auto"/>
          </w:tcPr>
          <w:p w:rsidR="00F840C2" w:rsidRPr="00474547" w:rsidRDefault="00F840C2" w:rsidP="00874075">
            <w:pPr>
              <w:pStyle w:val="Tabletext"/>
              <w:keepNext/>
              <w:rPr>
                <w:sz w:val="16"/>
                <w:szCs w:val="16"/>
              </w:rPr>
            </w:pPr>
          </w:p>
        </w:tc>
        <w:tc>
          <w:tcPr>
            <w:tcW w:w="1417" w:type="dxa"/>
            <w:tcBorders>
              <w:top w:val="nil"/>
              <w:bottom w:val="nil"/>
            </w:tcBorders>
            <w:shd w:val="clear" w:color="auto" w:fill="auto"/>
          </w:tcPr>
          <w:p w:rsidR="00F840C2" w:rsidRPr="00474547" w:rsidRDefault="00F840C2" w:rsidP="00874075">
            <w:pPr>
              <w:pStyle w:val="Tabletext"/>
              <w:keepNext/>
              <w:rPr>
                <w:sz w:val="16"/>
                <w:szCs w:val="16"/>
              </w:rPr>
            </w:pPr>
          </w:p>
        </w:tc>
      </w:tr>
      <w:tr w:rsidR="00F840C2" w:rsidRPr="00474547" w:rsidTr="000E54E7">
        <w:trPr>
          <w:cantSplit/>
        </w:trPr>
        <w:tc>
          <w:tcPr>
            <w:tcW w:w="1838" w:type="dxa"/>
            <w:tcBorders>
              <w:top w:val="nil"/>
              <w:bottom w:val="single" w:sz="4" w:space="0" w:color="auto"/>
            </w:tcBorders>
            <w:shd w:val="clear" w:color="auto" w:fill="auto"/>
          </w:tcPr>
          <w:p w:rsidR="00F840C2" w:rsidRPr="00474547" w:rsidRDefault="00F840C2" w:rsidP="00874075">
            <w:pPr>
              <w:pStyle w:val="Tabletext"/>
              <w:keepNext/>
              <w:ind w:left="171"/>
              <w:rPr>
                <w:sz w:val="16"/>
                <w:szCs w:val="16"/>
              </w:rPr>
            </w:pPr>
            <w:r w:rsidRPr="00474547">
              <w:rPr>
                <w:sz w:val="16"/>
                <w:szCs w:val="16"/>
              </w:rPr>
              <w:t>Crimes Legislation Amendment Act 1987</w:t>
            </w:r>
          </w:p>
        </w:tc>
        <w:tc>
          <w:tcPr>
            <w:tcW w:w="992"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120, 1987</w:t>
            </w:r>
          </w:p>
        </w:tc>
        <w:tc>
          <w:tcPr>
            <w:tcW w:w="993"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16 Dec 1987</w:t>
            </w:r>
          </w:p>
        </w:tc>
        <w:tc>
          <w:tcPr>
            <w:tcW w:w="1845"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Part</w:t>
            </w:r>
            <w:r w:rsidR="00537604" w:rsidRPr="00474547">
              <w:rPr>
                <w:sz w:val="16"/>
                <w:szCs w:val="16"/>
              </w:rPr>
              <w:t> </w:t>
            </w:r>
            <w:r w:rsidRPr="00474547">
              <w:rPr>
                <w:sz w:val="16"/>
                <w:szCs w:val="16"/>
              </w:rPr>
              <w:t>X (ss.</w:t>
            </w:r>
            <w:r w:rsidR="00474547">
              <w:rPr>
                <w:sz w:val="16"/>
                <w:szCs w:val="16"/>
              </w:rPr>
              <w:t> </w:t>
            </w:r>
            <w:r w:rsidRPr="00474547">
              <w:rPr>
                <w:sz w:val="16"/>
                <w:szCs w:val="16"/>
              </w:rPr>
              <w:t xml:space="preserve">53, 54): Royal Assent </w:t>
            </w:r>
            <w:r w:rsidRPr="00474547">
              <w:rPr>
                <w:i/>
                <w:sz w:val="16"/>
                <w:szCs w:val="16"/>
              </w:rPr>
              <w:t>(b)</w:t>
            </w:r>
          </w:p>
        </w:tc>
        <w:tc>
          <w:tcPr>
            <w:tcW w:w="1417"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Crimes Legislation Amendment Act 1987</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120, 1987</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16 Dec 1987</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 xml:space="preserve">55 and 59: Royal Assent </w:t>
            </w:r>
            <w:r w:rsidRPr="00474547">
              <w:rPr>
                <w:i/>
                <w:sz w:val="16"/>
                <w:szCs w:val="16"/>
              </w:rPr>
              <w:t>(c)</w:t>
            </w:r>
          </w:p>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 xml:space="preserve">56–58: </w:t>
            </w:r>
            <w:r w:rsidRPr="00474547">
              <w:rPr>
                <w:i/>
                <w:sz w:val="16"/>
                <w:szCs w:val="16"/>
              </w:rPr>
              <w:t>(c)</w:t>
            </w:r>
          </w:p>
          <w:p w:rsidR="00F840C2"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 xml:space="preserve">60–67: </w:t>
            </w:r>
            <w:r w:rsidRPr="00474547">
              <w:rPr>
                <w:i/>
                <w:sz w:val="16"/>
                <w:szCs w:val="16"/>
              </w:rPr>
              <w:t>(c)</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Extradition (Repeal and Consequential Provisions) Act 1988</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5, 1988</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9 Mar 1988</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 5: 1 Dec 1988 (</w:t>
            </w:r>
            <w:r w:rsidRPr="00474547">
              <w:rPr>
                <w:i/>
                <w:sz w:val="16"/>
                <w:szCs w:val="16"/>
              </w:rPr>
              <w:t>see Gazette</w:t>
            </w:r>
            <w:r w:rsidRPr="00474547">
              <w:rPr>
                <w:sz w:val="16"/>
                <w:szCs w:val="16"/>
              </w:rPr>
              <w:t xml:space="preserve"> 1988, No. S366) </w:t>
            </w:r>
            <w:r w:rsidRPr="00474547">
              <w:rPr>
                <w:i/>
                <w:sz w:val="16"/>
                <w:szCs w:val="16"/>
              </w:rPr>
              <w:t>(d)</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 7(2) and (3)</w:t>
            </w:r>
          </w:p>
        </w:tc>
      </w:tr>
      <w:tr w:rsidR="00F840C2" w:rsidRPr="00474547" w:rsidTr="00272084">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Crimes Legislation Amendment Act 1988</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65, 1988</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15</w:t>
            </w:r>
            <w:r w:rsidR="00474547">
              <w:rPr>
                <w:sz w:val="16"/>
                <w:szCs w:val="16"/>
              </w:rPr>
              <w:t> </w:t>
            </w:r>
            <w:r w:rsidRPr="00474547">
              <w:rPr>
                <w:sz w:val="16"/>
                <w:szCs w:val="16"/>
              </w:rPr>
              <w:t>June 1988</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9–11: 1 Sept 1988 (</w:t>
            </w:r>
            <w:r w:rsidRPr="00474547">
              <w:rPr>
                <w:i/>
                <w:sz w:val="16"/>
                <w:szCs w:val="16"/>
              </w:rPr>
              <w:t>see</w:t>
            </w:r>
            <w:r w:rsidRPr="00474547">
              <w:rPr>
                <w:sz w:val="16"/>
                <w:szCs w:val="16"/>
              </w:rPr>
              <w:t xml:space="preserve"> s. 2(2), (3) and </w:t>
            </w:r>
            <w:r w:rsidRPr="00474547">
              <w:rPr>
                <w:i/>
                <w:sz w:val="16"/>
                <w:szCs w:val="16"/>
              </w:rPr>
              <w:t>Gazette</w:t>
            </w:r>
            <w:r w:rsidRPr="00474547">
              <w:rPr>
                <w:sz w:val="16"/>
                <w:szCs w:val="16"/>
              </w:rPr>
              <w:t xml:space="preserve"> 1988, No. S256)</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bookmarkStart w:id="392" w:name="CU_19496665"/>
            <w:bookmarkEnd w:id="392"/>
            <w:r w:rsidRPr="00474547">
              <w:rPr>
                <w:sz w:val="16"/>
                <w:szCs w:val="16"/>
              </w:rPr>
              <w:t>Crimes Legislation Amendment Act (No.</w:t>
            </w:r>
            <w:r w:rsidR="00474547">
              <w:rPr>
                <w:sz w:val="16"/>
                <w:szCs w:val="16"/>
              </w:rPr>
              <w:t> </w:t>
            </w:r>
            <w:r w:rsidRPr="00474547">
              <w:rPr>
                <w:sz w:val="16"/>
                <w:szCs w:val="16"/>
              </w:rPr>
              <w:t>2) 1988</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66, 1988</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15</w:t>
            </w:r>
            <w:r w:rsidR="00474547">
              <w:rPr>
                <w:sz w:val="16"/>
                <w:szCs w:val="16"/>
              </w:rPr>
              <w:t> </w:t>
            </w:r>
            <w:r w:rsidRPr="00474547">
              <w:rPr>
                <w:sz w:val="16"/>
                <w:szCs w:val="16"/>
              </w:rPr>
              <w:t>June 1988</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Part</w:t>
            </w:r>
            <w:r w:rsidR="00537604" w:rsidRPr="00474547">
              <w:rPr>
                <w:sz w:val="16"/>
                <w:szCs w:val="16"/>
              </w:rPr>
              <w:t> </w:t>
            </w:r>
            <w:r w:rsidRPr="00474547">
              <w:rPr>
                <w:sz w:val="16"/>
                <w:szCs w:val="16"/>
              </w:rPr>
              <w:t>VI (ss.</w:t>
            </w:r>
            <w:r w:rsidR="00474547">
              <w:rPr>
                <w:sz w:val="16"/>
                <w:szCs w:val="16"/>
              </w:rPr>
              <w:t> </w:t>
            </w:r>
            <w:r w:rsidRPr="00474547">
              <w:rPr>
                <w:sz w:val="16"/>
                <w:szCs w:val="16"/>
              </w:rPr>
              <w:t xml:space="preserve">25–28): </w:t>
            </w:r>
            <w:r w:rsidRPr="00474547">
              <w:rPr>
                <w:i/>
                <w:sz w:val="16"/>
                <w:szCs w:val="16"/>
              </w:rPr>
              <w:t>(e)</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lastRenderedPageBreak/>
              <w:t>Statutory Instruments (Tabling and Disallowance) Legislation Amendment Act 1988</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99, 1988</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 Dec 1988</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 Dec 1988</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Amendment Act 1988</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121, 1988</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14 Dec 1988</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5, 6, 10, 12, 13, 23(2) and 26(1): 1 Jan 1989 (</w:t>
            </w:r>
            <w:r w:rsidRPr="00474547">
              <w:rPr>
                <w:i/>
                <w:sz w:val="16"/>
                <w:szCs w:val="16"/>
              </w:rPr>
              <w:t>see Gazette</w:t>
            </w:r>
            <w:r w:rsidRPr="00474547">
              <w:rPr>
                <w:sz w:val="16"/>
                <w:szCs w:val="16"/>
              </w:rPr>
              <w:t xml:space="preserve"> 1988, No. S402)</w:t>
            </w:r>
          </w:p>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14, 23(3) and 26(2): 30</w:t>
            </w:r>
            <w:r w:rsidR="00474547">
              <w:rPr>
                <w:sz w:val="16"/>
                <w:szCs w:val="16"/>
              </w:rPr>
              <w:t> </w:t>
            </w:r>
            <w:r w:rsidRPr="00474547">
              <w:rPr>
                <w:sz w:val="16"/>
                <w:szCs w:val="16"/>
              </w:rPr>
              <w:t>June 1989 (</w:t>
            </w:r>
            <w:r w:rsidRPr="00474547">
              <w:rPr>
                <w:i/>
                <w:sz w:val="16"/>
                <w:szCs w:val="16"/>
              </w:rPr>
              <w:t>see Gazette</w:t>
            </w:r>
            <w:r w:rsidRPr="00474547">
              <w:rPr>
                <w:sz w:val="16"/>
                <w:szCs w:val="16"/>
              </w:rPr>
              <w:t xml:space="preserve"> 1989, No. S216)</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D22724">
        <w:trPr>
          <w:cantSplit/>
        </w:trPr>
        <w:tc>
          <w:tcPr>
            <w:tcW w:w="1838"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Telecommunications and Postal Services (Transitional Provisions and Consequential Amendments) Act 1989</w:t>
            </w:r>
          </w:p>
        </w:tc>
        <w:tc>
          <w:tcPr>
            <w:tcW w:w="992"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63, 1989</w:t>
            </w:r>
          </w:p>
        </w:tc>
        <w:tc>
          <w:tcPr>
            <w:tcW w:w="993"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19</w:t>
            </w:r>
            <w:r w:rsidR="00474547">
              <w:rPr>
                <w:sz w:val="16"/>
                <w:szCs w:val="16"/>
              </w:rPr>
              <w:t> </w:t>
            </w:r>
            <w:r w:rsidRPr="00474547">
              <w:rPr>
                <w:sz w:val="16"/>
                <w:szCs w:val="16"/>
              </w:rPr>
              <w:t>June 1989</w:t>
            </w:r>
          </w:p>
        </w:tc>
        <w:tc>
          <w:tcPr>
            <w:tcW w:w="1845" w:type="dxa"/>
            <w:tcBorders>
              <w:top w:val="single" w:sz="4" w:space="0" w:color="auto"/>
              <w:bottom w:val="nil"/>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1 and 2: Royal Assent</w:t>
            </w:r>
          </w:p>
          <w:p w:rsidR="00D22724" w:rsidRPr="00474547" w:rsidRDefault="00F840C2" w:rsidP="00D22724">
            <w:pPr>
              <w:pStyle w:val="Tabletext"/>
              <w:rPr>
                <w:sz w:val="16"/>
                <w:szCs w:val="16"/>
              </w:rPr>
            </w:pPr>
            <w:r w:rsidRPr="00474547">
              <w:rPr>
                <w:sz w:val="16"/>
                <w:szCs w:val="16"/>
              </w:rPr>
              <w:t>Part</w:t>
            </w:r>
            <w:r w:rsidR="00474547">
              <w:rPr>
                <w:sz w:val="16"/>
                <w:szCs w:val="16"/>
              </w:rPr>
              <w:t> </w:t>
            </w:r>
            <w:r w:rsidRPr="00474547">
              <w:rPr>
                <w:sz w:val="16"/>
                <w:szCs w:val="16"/>
              </w:rPr>
              <w:t>5 (ss.</w:t>
            </w:r>
            <w:r w:rsidR="00474547">
              <w:rPr>
                <w:sz w:val="16"/>
                <w:szCs w:val="16"/>
              </w:rPr>
              <w:t> </w:t>
            </w:r>
            <w:r w:rsidRPr="00474547">
              <w:rPr>
                <w:sz w:val="16"/>
                <w:szCs w:val="16"/>
              </w:rPr>
              <w:t>17, 18): 30</w:t>
            </w:r>
            <w:r w:rsidR="00474547">
              <w:rPr>
                <w:sz w:val="16"/>
                <w:szCs w:val="16"/>
              </w:rPr>
              <w:t> </w:t>
            </w:r>
            <w:r w:rsidRPr="00474547">
              <w:rPr>
                <w:sz w:val="16"/>
                <w:szCs w:val="16"/>
              </w:rPr>
              <w:t>June 1989 (</w:t>
            </w:r>
            <w:r w:rsidRPr="00474547">
              <w:rPr>
                <w:i/>
                <w:sz w:val="16"/>
                <w:szCs w:val="16"/>
              </w:rPr>
              <w:t>see Gazette</w:t>
            </w:r>
            <w:r w:rsidRPr="00474547">
              <w:rPr>
                <w:sz w:val="16"/>
                <w:szCs w:val="16"/>
              </w:rPr>
              <w:t xml:space="preserve"> 1989, No. S216)</w:t>
            </w:r>
          </w:p>
          <w:p w:rsidR="00F840C2" w:rsidRPr="00474547" w:rsidRDefault="00F840C2" w:rsidP="00D22724">
            <w:pPr>
              <w:pStyle w:val="Tabletext"/>
              <w:rPr>
                <w:sz w:val="16"/>
                <w:szCs w:val="16"/>
              </w:rPr>
            </w:pPr>
            <w:r w:rsidRPr="00474547">
              <w:rPr>
                <w:sz w:val="16"/>
                <w:szCs w:val="16"/>
              </w:rPr>
              <w:t>Remainder: 1</w:t>
            </w:r>
            <w:r w:rsidR="00474547">
              <w:rPr>
                <w:sz w:val="16"/>
                <w:szCs w:val="16"/>
              </w:rPr>
              <w:t> </w:t>
            </w:r>
            <w:r w:rsidRPr="00474547">
              <w:rPr>
                <w:sz w:val="16"/>
                <w:szCs w:val="16"/>
              </w:rPr>
              <w:t>July 1989 (</w:t>
            </w:r>
            <w:r w:rsidRPr="00474547">
              <w:rPr>
                <w:i/>
                <w:sz w:val="16"/>
                <w:szCs w:val="16"/>
              </w:rPr>
              <w:t>see Gazette</w:t>
            </w:r>
            <w:r w:rsidRPr="00474547">
              <w:rPr>
                <w:sz w:val="16"/>
                <w:szCs w:val="16"/>
              </w:rPr>
              <w:t xml:space="preserve"> 1989, No. S230)</w:t>
            </w:r>
          </w:p>
        </w:tc>
        <w:tc>
          <w:tcPr>
            <w:tcW w:w="1417"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0E54E7">
        <w:trPr>
          <w:cantSplit/>
        </w:trPr>
        <w:tc>
          <w:tcPr>
            <w:tcW w:w="1838" w:type="dxa"/>
            <w:tcBorders>
              <w:top w:val="nil"/>
              <w:bottom w:val="nil"/>
            </w:tcBorders>
            <w:shd w:val="clear" w:color="auto" w:fill="auto"/>
          </w:tcPr>
          <w:p w:rsidR="00F840C2" w:rsidRPr="00474547" w:rsidRDefault="00F840C2" w:rsidP="00874075">
            <w:pPr>
              <w:pStyle w:val="Tabletext"/>
              <w:keepNext/>
              <w:ind w:left="171"/>
              <w:rPr>
                <w:b/>
                <w:sz w:val="16"/>
                <w:szCs w:val="16"/>
              </w:rPr>
            </w:pPr>
            <w:r w:rsidRPr="00474547">
              <w:rPr>
                <w:b/>
                <w:sz w:val="16"/>
                <w:szCs w:val="16"/>
              </w:rPr>
              <w:t>as amended by</w:t>
            </w:r>
          </w:p>
        </w:tc>
        <w:tc>
          <w:tcPr>
            <w:tcW w:w="992" w:type="dxa"/>
            <w:tcBorders>
              <w:top w:val="nil"/>
              <w:bottom w:val="nil"/>
            </w:tcBorders>
            <w:shd w:val="clear" w:color="auto" w:fill="auto"/>
          </w:tcPr>
          <w:p w:rsidR="00F840C2" w:rsidRPr="00474547" w:rsidRDefault="00F840C2" w:rsidP="00874075">
            <w:pPr>
              <w:pStyle w:val="Tabletext"/>
              <w:keepNext/>
              <w:rPr>
                <w:sz w:val="16"/>
                <w:szCs w:val="16"/>
              </w:rPr>
            </w:pPr>
          </w:p>
        </w:tc>
        <w:tc>
          <w:tcPr>
            <w:tcW w:w="993" w:type="dxa"/>
            <w:tcBorders>
              <w:top w:val="nil"/>
              <w:bottom w:val="nil"/>
            </w:tcBorders>
            <w:shd w:val="clear" w:color="auto" w:fill="auto"/>
          </w:tcPr>
          <w:p w:rsidR="00F840C2" w:rsidRPr="00474547" w:rsidRDefault="00F840C2" w:rsidP="00874075">
            <w:pPr>
              <w:pStyle w:val="Tabletext"/>
              <w:keepNext/>
              <w:rPr>
                <w:sz w:val="16"/>
                <w:szCs w:val="16"/>
              </w:rPr>
            </w:pPr>
          </w:p>
        </w:tc>
        <w:tc>
          <w:tcPr>
            <w:tcW w:w="1845" w:type="dxa"/>
            <w:tcBorders>
              <w:top w:val="nil"/>
              <w:bottom w:val="nil"/>
            </w:tcBorders>
            <w:shd w:val="clear" w:color="auto" w:fill="auto"/>
          </w:tcPr>
          <w:p w:rsidR="00F840C2" w:rsidRPr="00474547" w:rsidRDefault="00F840C2" w:rsidP="00874075">
            <w:pPr>
              <w:pStyle w:val="Tabletext"/>
              <w:keepNext/>
              <w:rPr>
                <w:sz w:val="16"/>
                <w:szCs w:val="16"/>
              </w:rPr>
            </w:pPr>
          </w:p>
        </w:tc>
        <w:tc>
          <w:tcPr>
            <w:tcW w:w="1417" w:type="dxa"/>
            <w:tcBorders>
              <w:top w:val="nil"/>
              <w:bottom w:val="nil"/>
            </w:tcBorders>
            <w:shd w:val="clear" w:color="auto" w:fill="auto"/>
          </w:tcPr>
          <w:p w:rsidR="00F840C2" w:rsidRPr="00474547" w:rsidRDefault="00F840C2" w:rsidP="00874075">
            <w:pPr>
              <w:pStyle w:val="Tabletext"/>
              <w:keepNext/>
              <w:rPr>
                <w:sz w:val="16"/>
                <w:szCs w:val="16"/>
              </w:rPr>
            </w:pPr>
          </w:p>
        </w:tc>
      </w:tr>
      <w:tr w:rsidR="00F840C2" w:rsidRPr="00474547" w:rsidTr="00272084">
        <w:trPr>
          <w:cantSplit/>
        </w:trPr>
        <w:tc>
          <w:tcPr>
            <w:tcW w:w="1838" w:type="dxa"/>
            <w:tcBorders>
              <w:top w:val="nil"/>
              <w:bottom w:val="single" w:sz="4" w:space="0" w:color="auto"/>
            </w:tcBorders>
            <w:shd w:val="clear" w:color="auto" w:fill="auto"/>
          </w:tcPr>
          <w:p w:rsidR="00F840C2" w:rsidRPr="00474547" w:rsidRDefault="00F840C2" w:rsidP="00874075">
            <w:pPr>
              <w:pStyle w:val="Tabletext"/>
              <w:keepNext/>
              <w:ind w:left="171"/>
              <w:rPr>
                <w:sz w:val="16"/>
                <w:szCs w:val="16"/>
              </w:rPr>
            </w:pPr>
            <w:r w:rsidRPr="00474547">
              <w:rPr>
                <w:sz w:val="16"/>
                <w:szCs w:val="16"/>
              </w:rPr>
              <w:t>Transport and Communications Legislation Amendment Act 1990</w:t>
            </w:r>
          </w:p>
        </w:tc>
        <w:tc>
          <w:tcPr>
            <w:tcW w:w="992"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11, 1991</w:t>
            </w:r>
          </w:p>
        </w:tc>
        <w:tc>
          <w:tcPr>
            <w:tcW w:w="993"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21 Jan 1991</w:t>
            </w:r>
          </w:p>
        </w:tc>
        <w:tc>
          <w:tcPr>
            <w:tcW w:w="1845"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 xml:space="preserve">s. 45: </w:t>
            </w:r>
            <w:r w:rsidRPr="00474547">
              <w:rPr>
                <w:i/>
                <w:sz w:val="16"/>
                <w:szCs w:val="16"/>
              </w:rPr>
              <w:t>(f)</w:t>
            </w:r>
          </w:p>
        </w:tc>
        <w:tc>
          <w:tcPr>
            <w:tcW w:w="1417"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bookmarkStart w:id="393" w:name="CU_25497491"/>
            <w:bookmarkEnd w:id="393"/>
            <w:r w:rsidRPr="00474547">
              <w:rPr>
                <w:sz w:val="16"/>
                <w:szCs w:val="16"/>
              </w:rPr>
              <w:t>Law and Justice Legislation Amendment Act 1989</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11, 1990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17 Jan 1990</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 xml:space="preserve">50, 51(1)(a) and 52–56: 14 Feb 1990 </w:t>
            </w:r>
            <w:r w:rsidRPr="00474547">
              <w:rPr>
                <w:i/>
                <w:sz w:val="16"/>
                <w:szCs w:val="16"/>
              </w:rPr>
              <w:t>(g)</w:t>
            </w:r>
          </w:p>
          <w:p w:rsidR="00F840C2" w:rsidRPr="00474547" w:rsidRDefault="00F840C2" w:rsidP="00D22724">
            <w:pPr>
              <w:pStyle w:val="Tabletext"/>
              <w:rPr>
                <w:sz w:val="16"/>
                <w:szCs w:val="16"/>
              </w:rPr>
            </w:pPr>
            <w:r w:rsidRPr="00474547">
              <w:rPr>
                <w:sz w:val="16"/>
                <w:szCs w:val="16"/>
              </w:rPr>
              <w:t xml:space="preserve">s. 51(1)(b) and (2): Royal Assent </w:t>
            </w:r>
            <w:r w:rsidRPr="00474547">
              <w:rPr>
                <w:i/>
                <w:sz w:val="16"/>
                <w:szCs w:val="16"/>
              </w:rPr>
              <w:t>(g)</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 51(2)</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lastRenderedPageBreak/>
              <w:t>Crimes Legislation Amendment Act 1991</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28, 1991</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 Mar 1991</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 xml:space="preserve">60, 61(1), 64–66 and 68–72: Royal Assent </w:t>
            </w:r>
            <w:r w:rsidRPr="00474547">
              <w:rPr>
                <w:i/>
                <w:sz w:val="16"/>
                <w:szCs w:val="16"/>
              </w:rPr>
              <w:t>(h)</w:t>
            </w:r>
          </w:p>
          <w:p w:rsidR="00F840C2"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61(2), 62, 63, 67 and 73: 29 Apr 1991 (</w:t>
            </w:r>
            <w:r w:rsidRPr="00474547">
              <w:rPr>
                <w:i/>
                <w:sz w:val="16"/>
                <w:szCs w:val="16"/>
              </w:rPr>
              <w:t>see Gazette</w:t>
            </w:r>
            <w:r w:rsidRPr="00474547">
              <w:rPr>
                <w:sz w:val="16"/>
                <w:szCs w:val="16"/>
              </w:rPr>
              <w:t xml:space="preserve"> 1991, No. S108) </w:t>
            </w:r>
            <w:r w:rsidRPr="00474547">
              <w:rPr>
                <w:i/>
                <w:sz w:val="16"/>
                <w:szCs w:val="16"/>
              </w:rPr>
              <w:t>(h)</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 73</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(Transitional Provisions and Consequential Amendments) Act 1991</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99, 1991</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27</w:t>
            </w:r>
            <w:r w:rsidR="00474547">
              <w:rPr>
                <w:sz w:val="16"/>
                <w:szCs w:val="16"/>
              </w:rPr>
              <w:t> </w:t>
            </w:r>
            <w:r w:rsidRPr="00474547">
              <w:rPr>
                <w:sz w:val="16"/>
                <w:szCs w:val="16"/>
              </w:rPr>
              <w:t>June 1991</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1 and 2: Royal Assent</w:t>
            </w:r>
          </w:p>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3–23 and 25: 1</w:t>
            </w:r>
            <w:r w:rsidR="00474547">
              <w:rPr>
                <w:sz w:val="16"/>
                <w:szCs w:val="16"/>
              </w:rPr>
              <w:t> </w:t>
            </w:r>
            <w:r w:rsidRPr="00474547">
              <w:rPr>
                <w:sz w:val="16"/>
                <w:szCs w:val="16"/>
              </w:rPr>
              <w:t>July 1991</w:t>
            </w:r>
          </w:p>
          <w:p w:rsidR="00F840C2" w:rsidRPr="00474547" w:rsidRDefault="00F840C2" w:rsidP="00D22724">
            <w:pPr>
              <w:pStyle w:val="Tabletext"/>
              <w:rPr>
                <w:sz w:val="16"/>
                <w:szCs w:val="16"/>
              </w:rPr>
            </w:pPr>
            <w:r w:rsidRPr="00474547">
              <w:rPr>
                <w:sz w:val="16"/>
                <w:szCs w:val="16"/>
              </w:rPr>
              <w:t>Remainder: 1 Feb 1992 (</w:t>
            </w:r>
            <w:r w:rsidRPr="00474547">
              <w:rPr>
                <w:i/>
                <w:sz w:val="16"/>
                <w:szCs w:val="16"/>
              </w:rPr>
              <w:t>see</w:t>
            </w:r>
            <w:r w:rsidRPr="00474547">
              <w:rPr>
                <w:sz w:val="16"/>
                <w:szCs w:val="16"/>
              </w:rPr>
              <w:t xml:space="preserve"> s. 2(3) and </w:t>
            </w:r>
            <w:r w:rsidRPr="00474547">
              <w:rPr>
                <w:i/>
                <w:sz w:val="16"/>
                <w:szCs w:val="16"/>
              </w:rPr>
              <w:t>Gazette</w:t>
            </w:r>
            <w:r w:rsidRPr="00474547">
              <w:rPr>
                <w:sz w:val="16"/>
                <w:szCs w:val="16"/>
              </w:rPr>
              <w:t xml:space="preserve"> 1992, No. S32)</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Act 1993</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103, 1993</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22 Dec 1993</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3(2), 5, 12, 14–18 and 24–28: 1 Feb 1994 (</w:t>
            </w:r>
            <w:r w:rsidRPr="00474547">
              <w:rPr>
                <w:i/>
                <w:sz w:val="16"/>
                <w:szCs w:val="16"/>
              </w:rPr>
              <w:t>see Gazette</w:t>
            </w:r>
            <w:r w:rsidRPr="00474547">
              <w:rPr>
                <w:sz w:val="16"/>
                <w:szCs w:val="16"/>
              </w:rPr>
              <w:t xml:space="preserve"> 1994, No. S27)</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ss.</w:t>
            </w:r>
            <w:r w:rsidR="00474547">
              <w:rPr>
                <w:sz w:val="16"/>
                <w:szCs w:val="16"/>
              </w:rPr>
              <w:t> </w:t>
            </w:r>
            <w:r w:rsidRPr="00474547">
              <w:rPr>
                <w:sz w:val="16"/>
                <w:szCs w:val="16"/>
              </w:rPr>
              <w:t>3(3), 17(2), (3), 24(2) and 25(2), (3)</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Royal Commission into the New South Wales Police Service (Access to Information) Act 1994</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170, 1994</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16 Dec 1994</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16 Dec 1994</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Evidence (Transitional Provisions and Consequential Amendments) Act 1995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3, 1995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23 Feb 1995</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 xml:space="preserve">s. 14: Royal Assent </w:t>
            </w:r>
            <w:r w:rsidRPr="00474547">
              <w:rPr>
                <w:i/>
                <w:sz w:val="16"/>
                <w:szCs w:val="16"/>
              </w:rPr>
              <w:t>(i)</w:t>
            </w:r>
          </w:p>
          <w:p w:rsidR="00F840C2" w:rsidRPr="00474547" w:rsidRDefault="00F840C2" w:rsidP="00D22724">
            <w:pPr>
              <w:pStyle w:val="Tabletext"/>
              <w:rPr>
                <w:sz w:val="16"/>
                <w:szCs w:val="16"/>
              </w:rPr>
            </w:pPr>
            <w:r w:rsidRPr="00474547">
              <w:rPr>
                <w:sz w:val="16"/>
                <w:szCs w:val="16"/>
              </w:rPr>
              <w:t xml:space="preserve">s. 27: 18 Apr 1995 </w:t>
            </w:r>
            <w:r w:rsidRPr="00474547">
              <w:rPr>
                <w:i/>
                <w:sz w:val="16"/>
                <w:szCs w:val="16"/>
              </w:rPr>
              <w:t>(i)</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 14</w:t>
            </w:r>
          </w:p>
        </w:tc>
      </w:tr>
      <w:tr w:rsidR="00F840C2" w:rsidRPr="00474547" w:rsidTr="00272084">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International War Crimes Tribunals (Consequential Amendments) Act 1995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19, 1995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29 Mar 1995</w:t>
            </w:r>
          </w:p>
        </w:tc>
        <w:tc>
          <w:tcPr>
            <w:tcW w:w="1845" w:type="dxa"/>
            <w:tcBorders>
              <w:top w:val="single" w:sz="4" w:space="0" w:color="auto"/>
              <w:bottom w:val="single" w:sz="4" w:space="0" w:color="auto"/>
            </w:tcBorders>
            <w:shd w:val="clear" w:color="auto" w:fill="auto"/>
          </w:tcPr>
          <w:p w:rsidR="00D22724" w:rsidRPr="00474547" w:rsidRDefault="00F840C2" w:rsidP="002E258A">
            <w:pPr>
              <w:pStyle w:val="Tabletext"/>
              <w:rPr>
                <w:sz w:val="16"/>
                <w:szCs w:val="16"/>
              </w:rPr>
            </w:pPr>
            <w:r w:rsidRPr="00474547">
              <w:rPr>
                <w:sz w:val="16"/>
                <w:szCs w:val="16"/>
              </w:rPr>
              <w:t>s. 3: 28 Aug 1995 (</w:t>
            </w:r>
            <w:r w:rsidRPr="00474547">
              <w:rPr>
                <w:i/>
                <w:sz w:val="16"/>
                <w:szCs w:val="16"/>
              </w:rPr>
              <w:t>see Gazette</w:t>
            </w:r>
            <w:r w:rsidRPr="00474547">
              <w:rPr>
                <w:sz w:val="16"/>
                <w:szCs w:val="16"/>
              </w:rPr>
              <w:t xml:space="preserve"> 1995, No. S323)</w:t>
            </w:r>
          </w:p>
          <w:p w:rsidR="00F840C2" w:rsidRPr="00474547" w:rsidRDefault="00F840C2" w:rsidP="002E258A">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bookmarkStart w:id="394" w:name="CU_32498721"/>
            <w:bookmarkEnd w:id="394"/>
            <w:r w:rsidRPr="00474547">
              <w:rPr>
                <w:sz w:val="16"/>
                <w:szCs w:val="16"/>
              </w:rPr>
              <w:lastRenderedPageBreak/>
              <w:t>Telecommunications (Interception) Amendment Act 1995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141, 1995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 Dec 1995</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(Part</w:t>
            </w:r>
            <w:r w:rsidR="00474547">
              <w:rPr>
                <w:sz w:val="16"/>
                <w:szCs w:val="16"/>
              </w:rPr>
              <w:t> </w:t>
            </w:r>
            <w:r w:rsidRPr="00474547">
              <w:rPr>
                <w:sz w:val="16"/>
                <w:szCs w:val="16"/>
              </w:rPr>
              <w:t>2): 12</w:t>
            </w:r>
            <w:r w:rsidR="00474547">
              <w:rPr>
                <w:sz w:val="16"/>
                <w:szCs w:val="16"/>
              </w:rPr>
              <w:t> </w:t>
            </w:r>
            <w:r w:rsidRPr="00474547">
              <w:rPr>
                <w:sz w:val="16"/>
                <w:szCs w:val="16"/>
              </w:rPr>
              <w:t>June 1996</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 1 (items</w:t>
            </w:r>
            <w:r w:rsidR="00474547">
              <w:rPr>
                <w:sz w:val="16"/>
                <w:szCs w:val="16"/>
              </w:rPr>
              <w:t> </w:t>
            </w:r>
            <w:r w:rsidRPr="00474547">
              <w:rPr>
                <w:sz w:val="16"/>
                <w:szCs w:val="16"/>
              </w:rPr>
              <w:t>3, 14, 19, 34, 36, 39)</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Statute Law Revision Act 1996</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43, 1996</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25 Oct 1996</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5 (items</w:t>
            </w:r>
            <w:r w:rsidR="00474547">
              <w:rPr>
                <w:sz w:val="16"/>
                <w:szCs w:val="16"/>
              </w:rPr>
              <w:t> </w:t>
            </w:r>
            <w:r w:rsidRPr="00474547">
              <w:rPr>
                <w:sz w:val="16"/>
                <w:szCs w:val="16"/>
              </w:rPr>
              <w:t xml:space="preserve">147–149): Royal Assent </w:t>
            </w:r>
            <w:r w:rsidRPr="00474547">
              <w:rPr>
                <w:i/>
                <w:sz w:val="16"/>
                <w:szCs w:val="16"/>
              </w:rPr>
              <w:t>(j)</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(Transitional Provisions and Consequential Amendments) Act 1997</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59, 1997</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3</w:t>
            </w:r>
            <w:r w:rsidR="00474547">
              <w:rPr>
                <w:sz w:val="16"/>
                <w:szCs w:val="16"/>
              </w:rPr>
              <w:t> </w:t>
            </w:r>
            <w:r w:rsidRPr="00474547">
              <w:rPr>
                <w:sz w:val="16"/>
                <w:szCs w:val="16"/>
              </w:rPr>
              <w:t>May 1997</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51–55): 1</w:t>
            </w:r>
            <w:r w:rsidR="00474547">
              <w:rPr>
                <w:sz w:val="16"/>
                <w:szCs w:val="16"/>
              </w:rPr>
              <w:t> </w:t>
            </w:r>
            <w:r w:rsidRPr="00474547">
              <w:rPr>
                <w:sz w:val="16"/>
                <w:szCs w:val="16"/>
              </w:rPr>
              <w:t xml:space="preserve">July 1997 </w:t>
            </w:r>
            <w:r w:rsidRPr="00474547">
              <w:rPr>
                <w:i/>
                <w:sz w:val="16"/>
                <w:szCs w:val="16"/>
              </w:rPr>
              <w:t>(k)</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and Listening Device Amendment Act 1997</w:t>
            </w:r>
          </w:p>
        </w:tc>
        <w:tc>
          <w:tcPr>
            <w:tcW w:w="992"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160, 1997</w:t>
            </w:r>
          </w:p>
        </w:tc>
        <w:tc>
          <w:tcPr>
            <w:tcW w:w="993"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11 Nov 1997</w:t>
            </w:r>
          </w:p>
        </w:tc>
        <w:tc>
          <w:tcPr>
            <w:tcW w:w="1845" w:type="dxa"/>
            <w:tcBorders>
              <w:top w:val="single" w:sz="4" w:space="0" w:color="auto"/>
              <w:bottom w:val="nil"/>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6, 19, 20, 24, 25, 27–39, 47–50), Schedule</w:t>
            </w:r>
            <w:r w:rsidR="00474547">
              <w:rPr>
                <w:sz w:val="16"/>
                <w:szCs w:val="16"/>
              </w:rPr>
              <w:t> </w:t>
            </w:r>
            <w:r w:rsidRPr="00474547">
              <w:rPr>
                <w:sz w:val="16"/>
                <w:szCs w:val="16"/>
              </w:rPr>
              <w:t>2 and Schedule</w:t>
            </w:r>
            <w:r w:rsidR="00474547">
              <w:rPr>
                <w:sz w:val="16"/>
                <w:szCs w:val="16"/>
              </w:rPr>
              <w:t> </w:t>
            </w:r>
            <w:r w:rsidRPr="00474547">
              <w:rPr>
                <w:sz w:val="16"/>
                <w:szCs w:val="16"/>
              </w:rPr>
              <w:t>3 (items</w:t>
            </w:r>
            <w:r w:rsidR="00474547">
              <w:rPr>
                <w:sz w:val="16"/>
                <w:szCs w:val="16"/>
              </w:rPr>
              <w:t> </w:t>
            </w:r>
            <w:r w:rsidRPr="00474547">
              <w:rPr>
                <w:sz w:val="16"/>
                <w:szCs w:val="16"/>
              </w:rPr>
              <w:t>1–8, 11–13): 1 Feb 1998 (</w:t>
            </w:r>
            <w:r w:rsidRPr="00474547">
              <w:rPr>
                <w:i/>
                <w:sz w:val="16"/>
                <w:szCs w:val="16"/>
              </w:rPr>
              <w:t>see Gazette</w:t>
            </w:r>
            <w:r w:rsidRPr="00474547">
              <w:rPr>
                <w:sz w:val="16"/>
                <w:szCs w:val="16"/>
              </w:rPr>
              <w:t xml:space="preserve"> 1998, No. GN3)</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s. 3 (rep. by 151, 1999, Sch. 2)</w:t>
            </w:r>
          </w:p>
        </w:tc>
      </w:tr>
      <w:tr w:rsidR="00F840C2" w:rsidRPr="00474547" w:rsidTr="000E54E7">
        <w:trPr>
          <w:cantSplit/>
        </w:trPr>
        <w:tc>
          <w:tcPr>
            <w:tcW w:w="1838" w:type="dxa"/>
            <w:tcBorders>
              <w:top w:val="nil"/>
              <w:bottom w:val="nil"/>
            </w:tcBorders>
            <w:shd w:val="clear" w:color="auto" w:fill="auto"/>
          </w:tcPr>
          <w:p w:rsidR="00F840C2" w:rsidRPr="00474547" w:rsidRDefault="00F840C2" w:rsidP="00874075">
            <w:pPr>
              <w:pStyle w:val="Tabletext"/>
              <w:keepNext/>
              <w:ind w:firstLine="171"/>
              <w:rPr>
                <w:b/>
                <w:sz w:val="16"/>
                <w:szCs w:val="16"/>
              </w:rPr>
            </w:pPr>
            <w:r w:rsidRPr="00474547">
              <w:rPr>
                <w:b/>
                <w:sz w:val="16"/>
                <w:szCs w:val="16"/>
              </w:rPr>
              <w:t>as amended by</w:t>
            </w:r>
          </w:p>
        </w:tc>
        <w:tc>
          <w:tcPr>
            <w:tcW w:w="992" w:type="dxa"/>
            <w:tcBorders>
              <w:top w:val="nil"/>
              <w:bottom w:val="nil"/>
            </w:tcBorders>
            <w:shd w:val="clear" w:color="auto" w:fill="auto"/>
          </w:tcPr>
          <w:p w:rsidR="00F840C2" w:rsidRPr="00474547" w:rsidRDefault="00F840C2" w:rsidP="00874075">
            <w:pPr>
              <w:pStyle w:val="Tabletext"/>
              <w:keepNext/>
              <w:rPr>
                <w:sz w:val="16"/>
                <w:szCs w:val="16"/>
              </w:rPr>
            </w:pPr>
          </w:p>
        </w:tc>
        <w:tc>
          <w:tcPr>
            <w:tcW w:w="993" w:type="dxa"/>
            <w:tcBorders>
              <w:top w:val="nil"/>
              <w:bottom w:val="nil"/>
            </w:tcBorders>
            <w:shd w:val="clear" w:color="auto" w:fill="auto"/>
          </w:tcPr>
          <w:p w:rsidR="00F840C2" w:rsidRPr="00474547" w:rsidRDefault="00F840C2" w:rsidP="00874075">
            <w:pPr>
              <w:pStyle w:val="Tabletext"/>
              <w:keepNext/>
              <w:rPr>
                <w:sz w:val="16"/>
                <w:szCs w:val="16"/>
              </w:rPr>
            </w:pPr>
          </w:p>
        </w:tc>
        <w:tc>
          <w:tcPr>
            <w:tcW w:w="1845" w:type="dxa"/>
            <w:tcBorders>
              <w:top w:val="nil"/>
              <w:bottom w:val="nil"/>
            </w:tcBorders>
            <w:shd w:val="clear" w:color="auto" w:fill="auto"/>
          </w:tcPr>
          <w:p w:rsidR="00F840C2" w:rsidRPr="00474547" w:rsidRDefault="00F840C2" w:rsidP="00874075">
            <w:pPr>
              <w:pStyle w:val="Tabletext"/>
              <w:keepNext/>
              <w:rPr>
                <w:sz w:val="16"/>
                <w:szCs w:val="16"/>
              </w:rPr>
            </w:pPr>
          </w:p>
        </w:tc>
        <w:tc>
          <w:tcPr>
            <w:tcW w:w="1417" w:type="dxa"/>
            <w:tcBorders>
              <w:top w:val="nil"/>
              <w:bottom w:val="nil"/>
            </w:tcBorders>
            <w:shd w:val="clear" w:color="auto" w:fill="auto"/>
          </w:tcPr>
          <w:p w:rsidR="00F840C2" w:rsidRPr="00474547" w:rsidRDefault="00F840C2" w:rsidP="00874075">
            <w:pPr>
              <w:pStyle w:val="Tabletext"/>
              <w:keepNext/>
              <w:rPr>
                <w:sz w:val="16"/>
                <w:szCs w:val="16"/>
              </w:rPr>
            </w:pPr>
          </w:p>
        </w:tc>
      </w:tr>
      <w:tr w:rsidR="00F840C2" w:rsidRPr="00474547" w:rsidTr="000E54E7">
        <w:trPr>
          <w:cantSplit/>
        </w:trPr>
        <w:tc>
          <w:tcPr>
            <w:tcW w:w="1838" w:type="dxa"/>
            <w:tcBorders>
              <w:top w:val="nil"/>
              <w:bottom w:val="single" w:sz="4" w:space="0" w:color="auto"/>
            </w:tcBorders>
            <w:shd w:val="clear" w:color="auto" w:fill="auto"/>
          </w:tcPr>
          <w:p w:rsidR="00F840C2" w:rsidRPr="00474547" w:rsidRDefault="00F840C2" w:rsidP="00874075">
            <w:pPr>
              <w:pStyle w:val="Tabletext"/>
              <w:keepNext/>
              <w:ind w:left="171"/>
              <w:rPr>
                <w:sz w:val="16"/>
                <w:szCs w:val="16"/>
              </w:rPr>
            </w:pPr>
            <w:r w:rsidRPr="00474547">
              <w:rPr>
                <w:sz w:val="16"/>
                <w:szCs w:val="16"/>
              </w:rPr>
              <w:t>Telecommunications (Interception) Amendment Act 1999</w:t>
            </w:r>
          </w:p>
        </w:tc>
        <w:tc>
          <w:tcPr>
            <w:tcW w:w="992"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151, 1999</w:t>
            </w:r>
          </w:p>
        </w:tc>
        <w:tc>
          <w:tcPr>
            <w:tcW w:w="993"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11 Nov 1999</w:t>
            </w:r>
          </w:p>
        </w:tc>
        <w:tc>
          <w:tcPr>
            <w:tcW w:w="1845"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11 Nov 1999</w:t>
            </w:r>
          </w:p>
        </w:tc>
        <w:tc>
          <w:tcPr>
            <w:tcW w:w="1417"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Migration Legislation Amendment Act (No.</w:t>
            </w:r>
            <w:r w:rsidR="00474547">
              <w:rPr>
                <w:sz w:val="16"/>
                <w:szCs w:val="16"/>
              </w:rPr>
              <w:t> </w:t>
            </w:r>
            <w:r w:rsidRPr="00474547">
              <w:rPr>
                <w:sz w:val="16"/>
                <w:szCs w:val="16"/>
              </w:rPr>
              <w:t>1) 1999</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89, 1999</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16</w:t>
            </w:r>
            <w:r w:rsidR="00474547">
              <w:rPr>
                <w:sz w:val="16"/>
                <w:szCs w:val="16"/>
              </w:rPr>
              <w:t> </w:t>
            </w:r>
            <w:r w:rsidRPr="00474547">
              <w:rPr>
                <w:sz w:val="16"/>
                <w:szCs w:val="16"/>
              </w:rPr>
              <w:t>July 1999</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2: 22</w:t>
            </w:r>
            <w:r w:rsidR="00474547">
              <w:rPr>
                <w:sz w:val="16"/>
                <w:szCs w:val="16"/>
              </w:rPr>
              <w:t> </w:t>
            </w:r>
            <w:r w:rsidRPr="00474547">
              <w:rPr>
                <w:sz w:val="16"/>
                <w:szCs w:val="16"/>
              </w:rPr>
              <w:t>July 1999 (</w:t>
            </w:r>
            <w:r w:rsidRPr="00474547">
              <w:rPr>
                <w:i/>
                <w:sz w:val="16"/>
                <w:szCs w:val="16"/>
              </w:rPr>
              <w:t>see Gazette</w:t>
            </w:r>
            <w:r w:rsidRPr="00474547">
              <w:rPr>
                <w:sz w:val="16"/>
                <w:szCs w:val="16"/>
              </w:rPr>
              <w:t xml:space="preserve"> 1999, No. S337) </w:t>
            </w:r>
            <w:r w:rsidRPr="00474547">
              <w:rPr>
                <w:i/>
                <w:sz w:val="16"/>
                <w:szCs w:val="16"/>
              </w:rPr>
              <w:t>(l)</w:t>
            </w:r>
            <w:r w:rsidRPr="00474547">
              <w:rPr>
                <w:sz w:val="16"/>
                <w:szCs w:val="16"/>
              </w:rPr>
              <w:t xml:space="preserve"> </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146, 1999</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11 Nov 1999</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w:t>
            </w:r>
            <w:r w:rsidR="00474547">
              <w:rPr>
                <w:sz w:val="16"/>
                <w:szCs w:val="16"/>
              </w:rPr>
              <w:t> </w:t>
            </w:r>
            <w:r w:rsidRPr="00474547">
              <w:rPr>
                <w:sz w:val="16"/>
                <w:szCs w:val="16"/>
              </w:rPr>
              <w:t>918): 5 Dec 1999 (</w:t>
            </w:r>
            <w:r w:rsidRPr="00474547">
              <w:rPr>
                <w:i/>
                <w:sz w:val="16"/>
                <w:szCs w:val="16"/>
              </w:rPr>
              <w:t>see Gazette</w:t>
            </w:r>
            <w:r w:rsidRPr="00474547">
              <w:rPr>
                <w:sz w:val="16"/>
                <w:szCs w:val="16"/>
              </w:rPr>
              <w:t xml:space="preserve"> 1999, No. S584) </w:t>
            </w:r>
            <w:r w:rsidRPr="00474547">
              <w:rPr>
                <w:i/>
                <w:sz w:val="16"/>
                <w:szCs w:val="16"/>
              </w:rPr>
              <w:t>(m)</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72084">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lastRenderedPageBreak/>
              <w:t>Telecommunications (Interception) Amendment Act 1999</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151, 1999</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11 Nov 1999</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11 Nov 1999</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bookmarkStart w:id="395" w:name="CU_41499924"/>
            <w:bookmarkEnd w:id="395"/>
            <w:r w:rsidRPr="00474547">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161, 1999</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10 Dec 1999</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3 (items</w:t>
            </w:r>
            <w:r w:rsidR="00474547">
              <w:rPr>
                <w:sz w:val="16"/>
                <w:szCs w:val="16"/>
              </w:rPr>
              <w:t> </w:t>
            </w:r>
            <w:r w:rsidRPr="00474547">
              <w:rPr>
                <w:sz w:val="16"/>
                <w:szCs w:val="16"/>
              </w:rPr>
              <w:t xml:space="preserve">1, 62–81): </w:t>
            </w:r>
            <w:r w:rsidRPr="00474547">
              <w:rPr>
                <w:i/>
                <w:sz w:val="16"/>
                <w:szCs w:val="16"/>
              </w:rPr>
              <w:t>(n)</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9, 2000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7 Mar 2000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w:t>
            </w:r>
            <w:r w:rsidR="00474547">
              <w:rPr>
                <w:sz w:val="16"/>
                <w:szCs w:val="16"/>
              </w:rPr>
              <w:t> </w:t>
            </w:r>
            <w:r w:rsidRPr="00474547">
              <w:rPr>
                <w:sz w:val="16"/>
                <w:szCs w:val="16"/>
              </w:rPr>
              <w:t>July 2000 (</w:t>
            </w:r>
            <w:r w:rsidRPr="00474547">
              <w:rPr>
                <w:i/>
                <w:sz w:val="16"/>
                <w:szCs w:val="16"/>
              </w:rPr>
              <w:t>see Gazette</w:t>
            </w:r>
            <w:r w:rsidRPr="00474547">
              <w:rPr>
                <w:sz w:val="16"/>
                <w:szCs w:val="16"/>
              </w:rPr>
              <w:t xml:space="preserve"> 2000, No. S328)</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3 (items</w:t>
            </w:r>
            <w:r w:rsidR="00474547">
              <w:rPr>
                <w:sz w:val="16"/>
                <w:szCs w:val="16"/>
              </w:rPr>
              <w:t> </w:t>
            </w:r>
            <w:r w:rsidRPr="00474547">
              <w:rPr>
                <w:sz w:val="16"/>
                <w:szCs w:val="16"/>
              </w:rPr>
              <w:t>20, 32, 34, 35)</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Legislation Amendment Act 2000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63, 2000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22</w:t>
            </w:r>
            <w:r w:rsidR="00474547">
              <w:rPr>
                <w:sz w:val="16"/>
                <w:szCs w:val="16"/>
              </w:rPr>
              <w:t> </w:t>
            </w:r>
            <w:r w:rsidRPr="00474547">
              <w:rPr>
                <w:sz w:val="16"/>
                <w:szCs w:val="16"/>
              </w:rPr>
              <w:t>June 2000</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3 (items</w:t>
            </w:r>
            <w:r w:rsidR="00474547">
              <w:rPr>
                <w:sz w:val="16"/>
                <w:szCs w:val="16"/>
              </w:rPr>
              <w:t> </w:t>
            </w:r>
            <w:r w:rsidRPr="00474547">
              <w:rPr>
                <w:sz w:val="16"/>
                <w:szCs w:val="16"/>
              </w:rPr>
              <w:t xml:space="preserve">2, 3): </w:t>
            </w:r>
            <w:r w:rsidRPr="00474547">
              <w:rPr>
                <w:i/>
                <w:sz w:val="16"/>
                <w:szCs w:val="16"/>
              </w:rPr>
              <w:t>(o)</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3 (item</w:t>
            </w:r>
            <w:r w:rsidR="00474547">
              <w:rPr>
                <w:sz w:val="16"/>
                <w:szCs w:val="16"/>
              </w:rPr>
              <w:t> </w:t>
            </w:r>
            <w:r w:rsidRPr="00474547">
              <w:rPr>
                <w:sz w:val="16"/>
                <w:szCs w:val="16"/>
              </w:rPr>
              <w:t>72)</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Criminal Code Amendment (Theft, Fraud, Bribery and Related Offences) Act 2000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137, 2000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24 Nov 2000</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1–3 and Schedule</w:t>
            </w:r>
            <w:r w:rsidR="00474547">
              <w:rPr>
                <w:sz w:val="16"/>
                <w:szCs w:val="16"/>
              </w:rPr>
              <w:t> </w:t>
            </w:r>
            <w:r w:rsidRPr="00474547">
              <w:rPr>
                <w:sz w:val="16"/>
                <w:szCs w:val="16"/>
              </w:rPr>
              <w:t>1 (items</w:t>
            </w:r>
            <w:r w:rsidR="00474547">
              <w:rPr>
                <w:sz w:val="16"/>
                <w:szCs w:val="16"/>
              </w:rPr>
              <w:t> </w:t>
            </w:r>
            <w:r w:rsidRPr="00474547">
              <w:rPr>
                <w:sz w:val="16"/>
                <w:szCs w:val="16"/>
              </w:rPr>
              <w:t>1, 4, 6, 7, 9–11, 32): Royal Assent</w:t>
            </w:r>
          </w:p>
          <w:p w:rsidR="00F840C2" w:rsidRPr="00474547" w:rsidRDefault="00F840C2" w:rsidP="00D22724">
            <w:pPr>
              <w:pStyle w:val="Tabletext"/>
              <w:rPr>
                <w:sz w:val="16"/>
                <w:szCs w:val="16"/>
              </w:rPr>
            </w:pPr>
            <w:r w:rsidRPr="00474547">
              <w:rPr>
                <w:sz w:val="16"/>
                <w:szCs w:val="16"/>
              </w:rPr>
              <w:t>Remainder: 24</w:t>
            </w:r>
            <w:r w:rsidR="00474547">
              <w:rPr>
                <w:sz w:val="16"/>
                <w:szCs w:val="16"/>
              </w:rPr>
              <w:t> </w:t>
            </w:r>
            <w:r w:rsidRPr="00474547">
              <w:rPr>
                <w:sz w:val="16"/>
                <w:szCs w:val="16"/>
              </w:rPr>
              <w:t>May 2001</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2 (items</w:t>
            </w:r>
            <w:r w:rsidR="00474547">
              <w:rPr>
                <w:sz w:val="16"/>
                <w:szCs w:val="16"/>
              </w:rPr>
              <w:t> </w:t>
            </w:r>
            <w:r w:rsidRPr="00474547">
              <w:rPr>
                <w:sz w:val="16"/>
                <w:szCs w:val="16"/>
              </w:rPr>
              <w:t>418, 419)</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Law and Justice Legislation Amendment (Application of Criminal Code) Act 2001</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24, 2001</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6 Apr 2001</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 4(1), (2) and Schedule</w:t>
            </w:r>
            <w:r w:rsidR="00474547">
              <w:rPr>
                <w:sz w:val="16"/>
                <w:szCs w:val="16"/>
              </w:rPr>
              <w:t> </w:t>
            </w:r>
            <w:r w:rsidRPr="00474547">
              <w:rPr>
                <w:sz w:val="16"/>
                <w:szCs w:val="16"/>
              </w:rPr>
              <w:t xml:space="preserve">47: </w:t>
            </w:r>
            <w:r w:rsidRPr="00474547">
              <w:rPr>
                <w:i/>
                <w:sz w:val="16"/>
                <w:szCs w:val="16"/>
              </w:rPr>
              <w:t>(p)</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 4(1) and (2)</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Corporations (Repeals, Consequentials and Transitionals) Act 2001</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55, 2001</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28</w:t>
            </w:r>
            <w:r w:rsidR="00474547">
              <w:rPr>
                <w:sz w:val="16"/>
                <w:szCs w:val="16"/>
              </w:rPr>
              <w:t> </w:t>
            </w:r>
            <w:r w:rsidRPr="00474547">
              <w:rPr>
                <w:sz w:val="16"/>
                <w:szCs w:val="16"/>
              </w:rPr>
              <w:t>June 2001</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ss.</w:t>
            </w:r>
            <w:r w:rsidR="00474547">
              <w:rPr>
                <w:sz w:val="16"/>
                <w:szCs w:val="16"/>
              </w:rPr>
              <w:t> </w:t>
            </w:r>
            <w:r w:rsidRPr="00474547">
              <w:rPr>
                <w:sz w:val="16"/>
                <w:szCs w:val="16"/>
              </w:rPr>
              <w:t>4–14 and Schedule</w:t>
            </w:r>
            <w:r w:rsidR="00474547">
              <w:rPr>
                <w:sz w:val="16"/>
                <w:szCs w:val="16"/>
              </w:rPr>
              <w:t> </w:t>
            </w:r>
            <w:r w:rsidRPr="00474547">
              <w:rPr>
                <w:sz w:val="16"/>
                <w:szCs w:val="16"/>
              </w:rPr>
              <w:t>3 (items</w:t>
            </w:r>
            <w:r w:rsidR="00474547">
              <w:rPr>
                <w:sz w:val="16"/>
                <w:szCs w:val="16"/>
              </w:rPr>
              <w:t> </w:t>
            </w:r>
            <w:r w:rsidRPr="00474547">
              <w:rPr>
                <w:sz w:val="16"/>
                <w:szCs w:val="16"/>
              </w:rPr>
              <w:t>513–515): 15</w:t>
            </w:r>
            <w:r w:rsidR="00474547">
              <w:rPr>
                <w:sz w:val="16"/>
                <w:szCs w:val="16"/>
              </w:rPr>
              <w:t> </w:t>
            </w:r>
            <w:r w:rsidRPr="00474547">
              <w:rPr>
                <w:sz w:val="16"/>
                <w:szCs w:val="16"/>
              </w:rPr>
              <w:t>July 2001 (</w:t>
            </w:r>
            <w:r w:rsidRPr="00474547">
              <w:rPr>
                <w:i/>
                <w:sz w:val="16"/>
                <w:szCs w:val="16"/>
              </w:rPr>
              <w:t>see</w:t>
            </w:r>
            <w:r w:rsidRPr="00474547">
              <w:rPr>
                <w:sz w:val="16"/>
                <w:szCs w:val="16"/>
              </w:rPr>
              <w:t xml:space="preserve"> </w:t>
            </w:r>
            <w:r w:rsidRPr="00474547">
              <w:rPr>
                <w:i/>
                <w:sz w:val="16"/>
                <w:szCs w:val="16"/>
              </w:rPr>
              <w:t>Gazette</w:t>
            </w:r>
            <w:r w:rsidRPr="00474547">
              <w:rPr>
                <w:sz w:val="16"/>
                <w:szCs w:val="16"/>
              </w:rPr>
              <w:t xml:space="preserve"> 2001, No. S285) </w:t>
            </w:r>
            <w:r w:rsidRPr="00474547">
              <w:rPr>
                <w:i/>
                <w:sz w:val="16"/>
                <w:szCs w:val="16"/>
              </w:rPr>
              <w:t>(q)</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ss.</w:t>
            </w:r>
            <w:r w:rsidR="00474547">
              <w:rPr>
                <w:sz w:val="16"/>
                <w:szCs w:val="16"/>
              </w:rPr>
              <w:t> </w:t>
            </w:r>
            <w:r w:rsidRPr="00474547">
              <w:rPr>
                <w:sz w:val="16"/>
                <w:szCs w:val="16"/>
              </w:rPr>
              <w:t>4–14</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lastRenderedPageBreak/>
              <w:t>National Crime Authority Legislation Amendment Act 2001</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135, 2001</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 Oct 2001</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Schedules</w:t>
            </w:r>
            <w:r w:rsidR="00474547">
              <w:rPr>
                <w:sz w:val="16"/>
                <w:szCs w:val="16"/>
              </w:rPr>
              <w:t> </w:t>
            </w:r>
            <w:r w:rsidRPr="00474547">
              <w:rPr>
                <w:sz w:val="16"/>
                <w:szCs w:val="16"/>
              </w:rPr>
              <w:t>1–7 and 9–12: 12 Oct 2001 (</w:t>
            </w:r>
            <w:r w:rsidRPr="00474547">
              <w:rPr>
                <w:i/>
                <w:sz w:val="16"/>
                <w:szCs w:val="16"/>
              </w:rPr>
              <w:t>see Gazette</w:t>
            </w:r>
            <w:r w:rsidRPr="00474547">
              <w:rPr>
                <w:sz w:val="16"/>
                <w:szCs w:val="16"/>
              </w:rPr>
              <w:t xml:space="preserve"> 2001, No. S428)</w:t>
            </w:r>
          </w:p>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8: 13 Oct 2001 (</w:t>
            </w:r>
            <w:r w:rsidRPr="00474547">
              <w:rPr>
                <w:i/>
                <w:sz w:val="16"/>
                <w:szCs w:val="16"/>
              </w:rPr>
              <w:t>see Gazette</w:t>
            </w:r>
            <w:r w:rsidRPr="00474547">
              <w:rPr>
                <w:sz w:val="16"/>
                <w:szCs w:val="16"/>
              </w:rPr>
              <w:t xml:space="preserve"> 2001, No. S428)</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0E54E7">
        <w:trPr>
          <w:cantSplit/>
        </w:trPr>
        <w:tc>
          <w:tcPr>
            <w:tcW w:w="1838"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Cybercrime Act 2001</w:t>
            </w:r>
          </w:p>
        </w:tc>
        <w:tc>
          <w:tcPr>
            <w:tcW w:w="992"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161, 2001</w:t>
            </w:r>
          </w:p>
        </w:tc>
        <w:tc>
          <w:tcPr>
            <w:tcW w:w="993"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1 Oct 2001</w:t>
            </w:r>
          </w:p>
        </w:tc>
        <w:tc>
          <w:tcPr>
            <w:tcW w:w="1845"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21 Dec 2001 (</w:t>
            </w:r>
            <w:r w:rsidRPr="00474547">
              <w:rPr>
                <w:i/>
                <w:sz w:val="16"/>
                <w:szCs w:val="16"/>
              </w:rPr>
              <w:t>see Gazette</w:t>
            </w:r>
            <w:r w:rsidRPr="00474547">
              <w:rPr>
                <w:sz w:val="16"/>
                <w:szCs w:val="16"/>
              </w:rPr>
              <w:t xml:space="preserve"> 2001, No. S529)</w:t>
            </w:r>
          </w:p>
        </w:tc>
        <w:tc>
          <w:tcPr>
            <w:tcW w:w="1417"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0E54E7">
        <w:trPr>
          <w:cantSplit/>
        </w:trPr>
        <w:tc>
          <w:tcPr>
            <w:tcW w:w="1838" w:type="dxa"/>
            <w:tcBorders>
              <w:top w:val="nil"/>
              <w:bottom w:val="nil"/>
            </w:tcBorders>
            <w:shd w:val="clear" w:color="auto" w:fill="auto"/>
          </w:tcPr>
          <w:p w:rsidR="00F840C2" w:rsidRPr="00474547" w:rsidRDefault="00F840C2" w:rsidP="00874075">
            <w:pPr>
              <w:pStyle w:val="Tabletext"/>
              <w:keepNext/>
              <w:ind w:firstLine="171"/>
              <w:rPr>
                <w:b/>
                <w:sz w:val="16"/>
                <w:szCs w:val="16"/>
              </w:rPr>
            </w:pPr>
            <w:r w:rsidRPr="00474547">
              <w:rPr>
                <w:b/>
                <w:sz w:val="16"/>
                <w:szCs w:val="16"/>
              </w:rPr>
              <w:t>as amended by</w:t>
            </w:r>
          </w:p>
        </w:tc>
        <w:tc>
          <w:tcPr>
            <w:tcW w:w="992" w:type="dxa"/>
            <w:tcBorders>
              <w:top w:val="nil"/>
              <w:bottom w:val="nil"/>
            </w:tcBorders>
            <w:shd w:val="clear" w:color="auto" w:fill="auto"/>
          </w:tcPr>
          <w:p w:rsidR="00F840C2" w:rsidRPr="00474547" w:rsidRDefault="00F840C2" w:rsidP="00874075">
            <w:pPr>
              <w:pStyle w:val="Tabletext"/>
              <w:keepNext/>
              <w:rPr>
                <w:sz w:val="16"/>
                <w:szCs w:val="16"/>
              </w:rPr>
            </w:pPr>
          </w:p>
        </w:tc>
        <w:tc>
          <w:tcPr>
            <w:tcW w:w="993" w:type="dxa"/>
            <w:tcBorders>
              <w:top w:val="nil"/>
              <w:bottom w:val="nil"/>
            </w:tcBorders>
            <w:shd w:val="clear" w:color="auto" w:fill="auto"/>
          </w:tcPr>
          <w:p w:rsidR="00F840C2" w:rsidRPr="00474547" w:rsidRDefault="00F840C2" w:rsidP="00874075">
            <w:pPr>
              <w:pStyle w:val="Tabletext"/>
              <w:keepNext/>
              <w:rPr>
                <w:sz w:val="16"/>
                <w:szCs w:val="16"/>
              </w:rPr>
            </w:pPr>
          </w:p>
        </w:tc>
        <w:tc>
          <w:tcPr>
            <w:tcW w:w="1845" w:type="dxa"/>
            <w:tcBorders>
              <w:top w:val="nil"/>
              <w:bottom w:val="nil"/>
            </w:tcBorders>
            <w:shd w:val="clear" w:color="auto" w:fill="auto"/>
          </w:tcPr>
          <w:p w:rsidR="00F840C2" w:rsidRPr="00474547" w:rsidRDefault="00F840C2" w:rsidP="00874075">
            <w:pPr>
              <w:pStyle w:val="Tabletext"/>
              <w:keepNext/>
              <w:rPr>
                <w:sz w:val="16"/>
                <w:szCs w:val="16"/>
              </w:rPr>
            </w:pPr>
          </w:p>
        </w:tc>
        <w:tc>
          <w:tcPr>
            <w:tcW w:w="1417" w:type="dxa"/>
            <w:tcBorders>
              <w:top w:val="nil"/>
              <w:bottom w:val="nil"/>
            </w:tcBorders>
            <w:shd w:val="clear" w:color="auto" w:fill="auto"/>
          </w:tcPr>
          <w:p w:rsidR="00F840C2" w:rsidRPr="00474547" w:rsidRDefault="00F840C2" w:rsidP="00874075">
            <w:pPr>
              <w:pStyle w:val="Tabletext"/>
              <w:keepNext/>
              <w:rPr>
                <w:sz w:val="16"/>
                <w:szCs w:val="16"/>
              </w:rPr>
            </w:pPr>
          </w:p>
        </w:tc>
      </w:tr>
      <w:tr w:rsidR="00F840C2" w:rsidRPr="00474547" w:rsidTr="000E54E7">
        <w:trPr>
          <w:cantSplit/>
        </w:trPr>
        <w:tc>
          <w:tcPr>
            <w:tcW w:w="1838" w:type="dxa"/>
            <w:tcBorders>
              <w:top w:val="nil"/>
              <w:bottom w:val="single" w:sz="4" w:space="0" w:color="auto"/>
            </w:tcBorders>
            <w:shd w:val="clear" w:color="auto" w:fill="auto"/>
          </w:tcPr>
          <w:p w:rsidR="00F840C2" w:rsidRPr="00474547" w:rsidRDefault="00F840C2" w:rsidP="00874075">
            <w:pPr>
              <w:pStyle w:val="Tabletext"/>
              <w:keepNext/>
              <w:ind w:left="171"/>
              <w:rPr>
                <w:sz w:val="16"/>
                <w:szCs w:val="16"/>
              </w:rPr>
            </w:pPr>
            <w:r w:rsidRPr="00474547">
              <w:rPr>
                <w:sz w:val="16"/>
                <w:szCs w:val="16"/>
              </w:rPr>
              <w:t>Crimes Legislation Amendment (Telecommunications Offences and Other Measures) Act (No.</w:t>
            </w:r>
            <w:r w:rsidR="00474547">
              <w:rPr>
                <w:sz w:val="16"/>
                <w:szCs w:val="16"/>
              </w:rPr>
              <w:t> </w:t>
            </w:r>
            <w:r w:rsidRPr="00474547">
              <w:rPr>
                <w:sz w:val="16"/>
                <w:szCs w:val="16"/>
              </w:rPr>
              <w:t>2) 2004</w:t>
            </w:r>
          </w:p>
        </w:tc>
        <w:tc>
          <w:tcPr>
            <w:tcW w:w="992"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127, 2004</w:t>
            </w:r>
          </w:p>
        </w:tc>
        <w:tc>
          <w:tcPr>
            <w:tcW w:w="993"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31 Aug 2004</w:t>
            </w:r>
          </w:p>
        </w:tc>
        <w:tc>
          <w:tcPr>
            <w:tcW w:w="1845"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w:t>
            </w:r>
            <w:r w:rsidRPr="00474547">
              <w:rPr>
                <w:i/>
                <w:sz w:val="16"/>
                <w:szCs w:val="16"/>
              </w:rPr>
              <w:t>see</w:t>
            </w:r>
            <w:r w:rsidRPr="00474547">
              <w:rPr>
                <w:sz w:val="16"/>
                <w:szCs w:val="16"/>
              </w:rPr>
              <w:t xml:space="preserve"> 127, 2004 below)</w:t>
            </w:r>
          </w:p>
        </w:tc>
        <w:tc>
          <w:tcPr>
            <w:tcW w:w="1417"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Royal Commissions and Other Legislation Amendment Act 2001</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166, 2001</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 Oct 2001</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 Oct 2001</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International Criminal Court (Consequential Amendments) Act 2002</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42, 2002</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27</w:t>
            </w:r>
            <w:r w:rsidR="00474547">
              <w:rPr>
                <w:sz w:val="16"/>
                <w:szCs w:val="16"/>
              </w:rPr>
              <w:t> </w:t>
            </w:r>
            <w:r w:rsidRPr="00474547">
              <w:rPr>
                <w:sz w:val="16"/>
                <w:szCs w:val="16"/>
              </w:rPr>
              <w:t>June 2002</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Schedules</w:t>
            </w:r>
            <w:r w:rsidR="00474547">
              <w:rPr>
                <w:sz w:val="16"/>
                <w:szCs w:val="16"/>
              </w:rPr>
              <w:t> </w:t>
            </w:r>
            <w:r w:rsidRPr="00474547">
              <w:rPr>
                <w:sz w:val="16"/>
                <w:szCs w:val="16"/>
              </w:rPr>
              <w:t>1–7: 26 Sept 2002 (</w:t>
            </w:r>
            <w:r w:rsidRPr="00474547">
              <w:rPr>
                <w:i/>
                <w:sz w:val="16"/>
                <w:szCs w:val="16"/>
              </w:rPr>
              <w:t>see</w:t>
            </w:r>
            <w:r w:rsidRPr="00474547">
              <w:rPr>
                <w:sz w:val="16"/>
                <w:szCs w:val="16"/>
              </w:rPr>
              <w:t xml:space="preserve"> s. 2(1) and </w:t>
            </w:r>
            <w:r w:rsidRPr="00474547">
              <w:rPr>
                <w:i/>
                <w:sz w:val="16"/>
                <w:szCs w:val="16"/>
              </w:rPr>
              <w:t>Gazette</w:t>
            </w:r>
            <w:r w:rsidRPr="00474547">
              <w:rPr>
                <w:sz w:val="16"/>
                <w:szCs w:val="16"/>
              </w:rPr>
              <w:t xml:space="preserve"> 2002, No. GN38)</w:t>
            </w:r>
          </w:p>
          <w:p w:rsidR="00F840C2" w:rsidRPr="00474547" w:rsidRDefault="00F840C2" w:rsidP="00D22724">
            <w:pPr>
              <w:pStyle w:val="Tabletext"/>
              <w:rPr>
                <w:sz w:val="16"/>
                <w:szCs w:val="16"/>
              </w:rPr>
            </w:pPr>
            <w:r w:rsidRPr="00474547">
              <w:rPr>
                <w:sz w:val="16"/>
                <w:szCs w:val="16"/>
              </w:rPr>
              <w:t>Remainder: 28</w:t>
            </w:r>
            <w:r w:rsidR="00474547">
              <w:rPr>
                <w:sz w:val="16"/>
                <w:szCs w:val="16"/>
              </w:rPr>
              <w:t> </w:t>
            </w:r>
            <w:r w:rsidRPr="00474547">
              <w:rPr>
                <w:sz w:val="16"/>
                <w:szCs w:val="16"/>
              </w:rPr>
              <w:t>June 2002</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Legislation Amendment Act 2002</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67, 2002</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5</w:t>
            </w:r>
            <w:r w:rsidR="00474547">
              <w:rPr>
                <w:sz w:val="16"/>
                <w:szCs w:val="16"/>
              </w:rPr>
              <w:t> </w:t>
            </w:r>
            <w:r w:rsidRPr="00474547">
              <w:rPr>
                <w:sz w:val="16"/>
                <w:szCs w:val="16"/>
              </w:rPr>
              <w:t>July 2002</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23, 29, 33, 37, 39): 22</w:t>
            </w:r>
            <w:r w:rsidR="00474547">
              <w:rPr>
                <w:sz w:val="16"/>
                <w:szCs w:val="16"/>
              </w:rPr>
              <w:t> </w:t>
            </w:r>
            <w:r w:rsidRPr="00474547">
              <w:rPr>
                <w:sz w:val="16"/>
                <w:szCs w:val="16"/>
              </w:rPr>
              <w:t>June 2000</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2 (item</w:t>
            </w:r>
            <w:r w:rsidR="00474547">
              <w:rPr>
                <w:sz w:val="16"/>
                <w:szCs w:val="16"/>
              </w:rPr>
              <w:t> </w:t>
            </w:r>
            <w:r w:rsidRPr="00474547">
              <w:rPr>
                <w:sz w:val="16"/>
                <w:szCs w:val="16"/>
              </w:rPr>
              <w:t>46)</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lastRenderedPageBreak/>
              <w:t>Proceeds of Crime (Consequential Amendments and Transitional Provisions) Act 2002</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86, 2002</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11 Oct 2002</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ss.</w:t>
            </w:r>
            <w:r w:rsidR="00474547">
              <w:rPr>
                <w:sz w:val="16"/>
                <w:szCs w:val="16"/>
              </w:rPr>
              <w:t> </w:t>
            </w:r>
            <w:r w:rsidRPr="00474547">
              <w:rPr>
                <w:sz w:val="16"/>
                <w:szCs w:val="16"/>
              </w:rPr>
              <w:t>1–3: Royal Assent</w:t>
            </w:r>
          </w:p>
          <w:p w:rsidR="00F840C2" w:rsidRPr="00474547" w:rsidRDefault="00F840C2" w:rsidP="00D22724">
            <w:pPr>
              <w:pStyle w:val="Tabletext"/>
              <w:rPr>
                <w:sz w:val="16"/>
                <w:szCs w:val="16"/>
              </w:rPr>
            </w:pPr>
            <w:r w:rsidRPr="00474547">
              <w:rPr>
                <w:sz w:val="16"/>
                <w:szCs w:val="16"/>
              </w:rPr>
              <w:t>Remainder: 1 Jan 2003 (</w:t>
            </w:r>
            <w:r w:rsidRPr="00474547">
              <w:rPr>
                <w:i/>
                <w:sz w:val="16"/>
                <w:szCs w:val="16"/>
              </w:rPr>
              <w:t>see</w:t>
            </w:r>
            <w:r w:rsidRPr="00474547">
              <w:rPr>
                <w:sz w:val="16"/>
                <w:szCs w:val="16"/>
              </w:rPr>
              <w:t xml:space="preserve"> s. 2(1) and </w:t>
            </w:r>
            <w:r w:rsidRPr="00474547">
              <w:rPr>
                <w:i/>
                <w:sz w:val="16"/>
                <w:szCs w:val="16"/>
              </w:rPr>
              <w:t>Gazette</w:t>
            </w:r>
            <w:r w:rsidRPr="00474547">
              <w:rPr>
                <w:sz w:val="16"/>
                <w:szCs w:val="16"/>
              </w:rPr>
              <w:t xml:space="preserve"> 2002, No. GN44)</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72084">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Australian Crime Commission Establishment Act 2002</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125, 2002</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10 Dec 2002</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2 (items</w:t>
            </w:r>
            <w:r w:rsidR="00474547">
              <w:rPr>
                <w:sz w:val="16"/>
                <w:szCs w:val="16"/>
              </w:rPr>
              <w:t> </w:t>
            </w:r>
            <w:r w:rsidRPr="00474547">
              <w:rPr>
                <w:sz w:val="16"/>
                <w:szCs w:val="16"/>
              </w:rPr>
              <w:t>190–224): 1 Jan 2003</w:t>
            </w:r>
          </w:p>
          <w:p w:rsidR="00F840C2"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3 (item</w:t>
            </w:r>
            <w:r w:rsidR="00474547">
              <w:rPr>
                <w:sz w:val="16"/>
                <w:szCs w:val="16"/>
              </w:rPr>
              <w:t> </w:t>
            </w:r>
            <w:r w:rsidRPr="00474547">
              <w:rPr>
                <w:sz w:val="16"/>
                <w:szCs w:val="16"/>
              </w:rPr>
              <w:t xml:space="preserve">17): </w:t>
            </w:r>
            <w:r w:rsidRPr="00474547">
              <w:rPr>
                <w:i/>
                <w:sz w:val="16"/>
                <w:szCs w:val="16"/>
              </w:rPr>
              <w:t>(r)</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bookmarkStart w:id="396" w:name="CU_56502168"/>
            <w:bookmarkEnd w:id="396"/>
            <w:r w:rsidRPr="00474547">
              <w:rPr>
                <w:sz w:val="16"/>
                <w:szCs w:val="16"/>
              </w:rPr>
              <w:t>Australian Security Intelligence Organisation Legislation Amendment (Terrorism) Act 2003</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77, 2003</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22</w:t>
            </w:r>
            <w:r w:rsidR="00474547">
              <w:rPr>
                <w:sz w:val="16"/>
                <w:szCs w:val="16"/>
              </w:rPr>
              <w:t> </w:t>
            </w:r>
            <w:r w:rsidRPr="00474547">
              <w:rPr>
                <w:sz w:val="16"/>
                <w:szCs w:val="16"/>
              </w:rPr>
              <w:t>July 2003</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28, 29): 23</w:t>
            </w:r>
            <w:r w:rsidR="00474547">
              <w:rPr>
                <w:sz w:val="16"/>
                <w:szCs w:val="16"/>
              </w:rPr>
              <w:t> </w:t>
            </w:r>
            <w:r w:rsidRPr="00474547">
              <w:rPr>
                <w:sz w:val="16"/>
                <w:szCs w:val="16"/>
              </w:rPr>
              <w:t>July 2003</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1 (item</w:t>
            </w:r>
            <w:r w:rsidR="00474547">
              <w:rPr>
                <w:sz w:val="16"/>
                <w:szCs w:val="16"/>
              </w:rPr>
              <w:t> </w:t>
            </w:r>
            <w:r w:rsidRPr="00474547">
              <w:rPr>
                <w:sz w:val="16"/>
                <w:szCs w:val="16"/>
              </w:rPr>
              <w:t>29)</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color w:val="000000"/>
                <w:sz w:val="16"/>
                <w:szCs w:val="16"/>
              </w:rPr>
            </w:pPr>
            <w:r w:rsidRPr="00474547">
              <w:rPr>
                <w:sz w:val="16"/>
                <w:szCs w:val="16"/>
              </w:rPr>
              <w:t>Telecommunications Interception and Other Legislation Amendment Act 2003</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113, 2003</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 Nov 2003</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6 Feb 2004 (</w:t>
            </w:r>
            <w:r w:rsidRPr="00474547">
              <w:rPr>
                <w:i/>
                <w:sz w:val="16"/>
                <w:szCs w:val="16"/>
              </w:rPr>
              <w:t>see Gazette</w:t>
            </w:r>
            <w:r w:rsidRPr="00474547">
              <w:rPr>
                <w:sz w:val="16"/>
                <w:szCs w:val="16"/>
              </w:rPr>
              <w:t xml:space="preserve"> 2004, No. S27)</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Act 2004</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55, 2004</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27 Apr 2004</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28 Apr 2004</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0E54E7">
        <w:trPr>
          <w:cantSplit/>
        </w:trPr>
        <w:tc>
          <w:tcPr>
            <w:tcW w:w="1838"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Crimes Legislation Amendment (Telecommunications Offences and Other Measures) Act (No.</w:t>
            </w:r>
            <w:r w:rsidR="00474547">
              <w:rPr>
                <w:sz w:val="16"/>
                <w:szCs w:val="16"/>
              </w:rPr>
              <w:t> </w:t>
            </w:r>
            <w:r w:rsidRPr="00474547">
              <w:rPr>
                <w:sz w:val="16"/>
                <w:szCs w:val="16"/>
              </w:rPr>
              <w:t>2) 2004</w:t>
            </w:r>
          </w:p>
        </w:tc>
        <w:tc>
          <w:tcPr>
            <w:tcW w:w="992"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127, 2004</w:t>
            </w:r>
          </w:p>
        </w:tc>
        <w:tc>
          <w:tcPr>
            <w:tcW w:w="993"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31 Aug 2004</w:t>
            </w:r>
          </w:p>
        </w:tc>
        <w:tc>
          <w:tcPr>
            <w:tcW w:w="1845" w:type="dxa"/>
            <w:tcBorders>
              <w:top w:val="single" w:sz="4" w:space="0" w:color="auto"/>
              <w:bottom w:val="nil"/>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25–29, 31): 1 Mar 2005</w:t>
            </w:r>
          </w:p>
          <w:p w:rsidR="00F840C2"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5 (item</w:t>
            </w:r>
            <w:r w:rsidR="00474547">
              <w:rPr>
                <w:sz w:val="16"/>
                <w:szCs w:val="16"/>
              </w:rPr>
              <w:t> </w:t>
            </w:r>
            <w:r w:rsidRPr="00474547">
              <w:rPr>
                <w:sz w:val="16"/>
                <w:szCs w:val="16"/>
              </w:rPr>
              <w:t xml:space="preserve">9): </w:t>
            </w:r>
            <w:r w:rsidRPr="00474547">
              <w:rPr>
                <w:i/>
                <w:sz w:val="16"/>
                <w:szCs w:val="16"/>
              </w:rPr>
              <w:t>(s)</w:t>
            </w:r>
          </w:p>
        </w:tc>
        <w:tc>
          <w:tcPr>
            <w:tcW w:w="1417" w:type="dxa"/>
            <w:tcBorders>
              <w:top w:val="single" w:sz="4" w:space="0" w:color="auto"/>
              <w:bottom w:val="nil"/>
            </w:tcBorders>
            <w:shd w:val="clear" w:color="auto" w:fill="auto"/>
          </w:tcPr>
          <w:p w:rsidR="00F840C2" w:rsidRPr="00474547" w:rsidRDefault="00F840C2" w:rsidP="00874075">
            <w:pPr>
              <w:pStyle w:val="Tabletext"/>
              <w:rPr>
                <w:sz w:val="16"/>
                <w:szCs w:val="16"/>
              </w:rPr>
            </w:pPr>
            <w:r w:rsidRPr="00474547">
              <w:rPr>
                <w:sz w:val="16"/>
                <w:szCs w:val="16"/>
              </w:rPr>
              <w:t>Sch. 1 (item</w:t>
            </w:r>
            <w:r w:rsidR="00474547">
              <w:rPr>
                <w:sz w:val="16"/>
                <w:szCs w:val="16"/>
              </w:rPr>
              <w:t> </w:t>
            </w:r>
            <w:r w:rsidRPr="00474547">
              <w:rPr>
                <w:sz w:val="16"/>
                <w:szCs w:val="16"/>
              </w:rPr>
              <w:t>31) (am. by 40, 2006, Sch. 1 [item</w:t>
            </w:r>
            <w:r w:rsidR="00474547">
              <w:rPr>
                <w:sz w:val="16"/>
                <w:szCs w:val="16"/>
              </w:rPr>
              <w:t> </w:t>
            </w:r>
            <w:r w:rsidRPr="00474547">
              <w:rPr>
                <w:sz w:val="16"/>
                <w:szCs w:val="16"/>
              </w:rPr>
              <w:t>16])</w:t>
            </w:r>
          </w:p>
        </w:tc>
      </w:tr>
      <w:tr w:rsidR="00F840C2" w:rsidRPr="00474547" w:rsidTr="000E54E7">
        <w:trPr>
          <w:cantSplit/>
        </w:trPr>
        <w:tc>
          <w:tcPr>
            <w:tcW w:w="1838" w:type="dxa"/>
            <w:tcBorders>
              <w:top w:val="nil"/>
              <w:bottom w:val="nil"/>
            </w:tcBorders>
            <w:shd w:val="clear" w:color="auto" w:fill="auto"/>
          </w:tcPr>
          <w:p w:rsidR="00F840C2" w:rsidRPr="00474547" w:rsidRDefault="00F840C2" w:rsidP="00874075">
            <w:pPr>
              <w:pStyle w:val="Tabletext"/>
              <w:keepNext/>
              <w:ind w:firstLine="171"/>
              <w:rPr>
                <w:b/>
                <w:sz w:val="16"/>
                <w:szCs w:val="16"/>
              </w:rPr>
            </w:pPr>
            <w:r w:rsidRPr="00474547">
              <w:rPr>
                <w:b/>
                <w:sz w:val="16"/>
                <w:szCs w:val="16"/>
              </w:rPr>
              <w:lastRenderedPageBreak/>
              <w:t>as amended by</w:t>
            </w:r>
          </w:p>
        </w:tc>
        <w:tc>
          <w:tcPr>
            <w:tcW w:w="992" w:type="dxa"/>
            <w:tcBorders>
              <w:top w:val="nil"/>
              <w:bottom w:val="nil"/>
            </w:tcBorders>
            <w:shd w:val="clear" w:color="auto" w:fill="auto"/>
          </w:tcPr>
          <w:p w:rsidR="00F840C2" w:rsidRPr="00474547" w:rsidRDefault="00F840C2" w:rsidP="00874075">
            <w:pPr>
              <w:pStyle w:val="Tabletext"/>
              <w:keepNext/>
              <w:rPr>
                <w:sz w:val="16"/>
                <w:szCs w:val="16"/>
              </w:rPr>
            </w:pPr>
          </w:p>
        </w:tc>
        <w:tc>
          <w:tcPr>
            <w:tcW w:w="993" w:type="dxa"/>
            <w:tcBorders>
              <w:top w:val="nil"/>
              <w:bottom w:val="nil"/>
            </w:tcBorders>
            <w:shd w:val="clear" w:color="auto" w:fill="auto"/>
          </w:tcPr>
          <w:p w:rsidR="00F840C2" w:rsidRPr="00474547" w:rsidRDefault="00F840C2" w:rsidP="00874075">
            <w:pPr>
              <w:pStyle w:val="Tabletext"/>
              <w:keepNext/>
              <w:rPr>
                <w:sz w:val="16"/>
                <w:szCs w:val="16"/>
              </w:rPr>
            </w:pPr>
          </w:p>
        </w:tc>
        <w:tc>
          <w:tcPr>
            <w:tcW w:w="1845" w:type="dxa"/>
            <w:tcBorders>
              <w:top w:val="nil"/>
              <w:bottom w:val="nil"/>
            </w:tcBorders>
            <w:shd w:val="clear" w:color="auto" w:fill="auto"/>
          </w:tcPr>
          <w:p w:rsidR="00F840C2" w:rsidRPr="00474547" w:rsidRDefault="00F840C2" w:rsidP="00874075">
            <w:pPr>
              <w:pStyle w:val="Tabletext"/>
              <w:keepNext/>
              <w:rPr>
                <w:sz w:val="16"/>
                <w:szCs w:val="16"/>
              </w:rPr>
            </w:pPr>
          </w:p>
        </w:tc>
        <w:tc>
          <w:tcPr>
            <w:tcW w:w="1417" w:type="dxa"/>
            <w:tcBorders>
              <w:top w:val="nil"/>
              <w:bottom w:val="nil"/>
            </w:tcBorders>
            <w:shd w:val="clear" w:color="auto" w:fill="auto"/>
          </w:tcPr>
          <w:p w:rsidR="00F840C2" w:rsidRPr="00474547" w:rsidRDefault="00F840C2" w:rsidP="00874075">
            <w:pPr>
              <w:pStyle w:val="Tabletext"/>
              <w:keepNext/>
              <w:rPr>
                <w:sz w:val="16"/>
                <w:szCs w:val="16"/>
              </w:rPr>
            </w:pPr>
          </w:p>
        </w:tc>
      </w:tr>
      <w:tr w:rsidR="00F840C2" w:rsidRPr="00474547" w:rsidTr="000E54E7">
        <w:trPr>
          <w:cantSplit/>
        </w:trPr>
        <w:tc>
          <w:tcPr>
            <w:tcW w:w="1838" w:type="dxa"/>
            <w:tcBorders>
              <w:top w:val="nil"/>
              <w:bottom w:val="single" w:sz="4" w:space="0" w:color="auto"/>
            </w:tcBorders>
            <w:shd w:val="clear" w:color="auto" w:fill="auto"/>
          </w:tcPr>
          <w:p w:rsidR="00F840C2" w:rsidRPr="00474547" w:rsidRDefault="00F840C2" w:rsidP="00874075">
            <w:pPr>
              <w:pStyle w:val="Tabletext"/>
              <w:keepNext/>
              <w:ind w:left="171"/>
              <w:rPr>
                <w:sz w:val="16"/>
                <w:szCs w:val="16"/>
              </w:rPr>
            </w:pPr>
            <w:r w:rsidRPr="00474547">
              <w:rPr>
                <w:sz w:val="16"/>
                <w:szCs w:val="16"/>
              </w:rPr>
              <w:t>Telecommunications (Interception) Amendment Act 2006</w:t>
            </w:r>
          </w:p>
        </w:tc>
        <w:tc>
          <w:tcPr>
            <w:tcW w:w="992"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40, 2006</w:t>
            </w:r>
          </w:p>
        </w:tc>
        <w:tc>
          <w:tcPr>
            <w:tcW w:w="993"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3</w:t>
            </w:r>
            <w:r w:rsidR="00474547">
              <w:rPr>
                <w:sz w:val="16"/>
                <w:szCs w:val="16"/>
              </w:rPr>
              <w:t> </w:t>
            </w:r>
            <w:r w:rsidRPr="00474547">
              <w:rPr>
                <w:sz w:val="16"/>
                <w:szCs w:val="16"/>
              </w:rPr>
              <w:t>May 2006</w:t>
            </w:r>
          </w:p>
        </w:tc>
        <w:tc>
          <w:tcPr>
            <w:tcW w:w="1845"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Schedule</w:t>
            </w:r>
            <w:r w:rsidR="00474547">
              <w:rPr>
                <w:sz w:val="16"/>
                <w:szCs w:val="16"/>
              </w:rPr>
              <w:t> </w:t>
            </w:r>
            <w:r w:rsidRPr="00474547">
              <w:rPr>
                <w:sz w:val="16"/>
                <w:szCs w:val="16"/>
              </w:rPr>
              <w:t>1 (item</w:t>
            </w:r>
            <w:r w:rsidR="00474547">
              <w:rPr>
                <w:sz w:val="16"/>
                <w:szCs w:val="16"/>
              </w:rPr>
              <w:t> </w:t>
            </w:r>
            <w:r w:rsidRPr="00474547">
              <w:rPr>
                <w:sz w:val="16"/>
                <w:szCs w:val="16"/>
              </w:rPr>
              <w:t>16): (</w:t>
            </w:r>
            <w:r w:rsidRPr="00474547">
              <w:rPr>
                <w:i/>
                <w:sz w:val="16"/>
                <w:szCs w:val="16"/>
              </w:rPr>
              <w:t>see</w:t>
            </w:r>
            <w:r w:rsidRPr="00474547">
              <w:rPr>
                <w:sz w:val="16"/>
                <w:szCs w:val="16"/>
              </w:rPr>
              <w:t xml:space="preserve"> 40, 2006 below)</w:t>
            </w:r>
          </w:p>
        </w:tc>
        <w:tc>
          <w:tcPr>
            <w:tcW w:w="1417"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w:t>
            </w:r>
          </w:p>
        </w:tc>
      </w:tr>
      <w:tr w:rsidR="00F840C2" w:rsidRPr="00474547" w:rsidTr="00272084">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(Stored Communications) Act 2004</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148, 2004</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14 Dec 2004</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15 Dec 2004</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bookmarkStart w:id="397" w:name="CU_63503088"/>
            <w:bookmarkEnd w:id="397"/>
            <w:r w:rsidRPr="00474547">
              <w:rPr>
                <w:sz w:val="16"/>
                <w:szCs w:val="16"/>
              </w:rPr>
              <w:t>Crimes Legislation Amendment (Telecommunications Interception and Other Measures) Act 2005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95, 2005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6</w:t>
            </w:r>
            <w:r w:rsidR="00474547">
              <w:rPr>
                <w:sz w:val="16"/>
                <w:szCs w:val="16"/>
              </w:rPr>
              <w:t> </w:t>
            </w:r>
            <w:r w:rsidRPr="00474547">
              <w:rPr>
                <w:sz w:val="16"/>
                <w:szCs w:val="16"/>
              </w:rPr>
              <w:t>July 2005</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1 Mar 2005</w:t>
            </w:r>
            <w:r w:rsidRPr="00474547">
              <w:rPr>
                <w:sz w:val="16"/>
                <w:szCs w:val="16"/>
              </w:rPr>
              <w:br/>
              <w:t>Schedule</w:t>
            </w:r>
            <w:r w:rsidR="00474547">
              <w:rPr>
                <w:sz w:val="16"/>
                <w:szCs w:val="16"/>
              </w:rPr>
              <w:t> </w:t>
            </w:r>
            <w:r w:rsidRPr="00474547">
              <w:rPr>
                <w:sz w:val="16"/>
                <w:szCs w:val="16"/>
              </w:rPr>
              <w:t>2 (items</w:t>
            </w:r>
            <w:r w:rsidR="00474547">
              <w:rPr>
                <w:sz w:val="16"/>
                <w:szCs w:val="16"/>
              </w:rPr>
              <w:t> </w:t>
            </w:r>
            <w:r w:rsidRPr="00474547">
              <w:rPr>
                <w:sz w:val="16"/>
                <w:szCs w:val="16"/>
              </w:rPr>
              <w:t>1, 2, 9): 17 Dec 2005 (</w:t>
            </w:r>
            <w:r w:rsidRPr="00474547">
              <w:rPr>
                <w:i/>
                <w:sz w:val="16"/>
                <w:szCs w:val="16"/>
              </w:rPr>
              <w:t>see</w:t>
            </w:r>
            <w:r w:rsidRPr="00474547">
              <w:rPr>
                <w:sz w:val="16"/>
                <w:szCs w:val="16"/>
              </w:rPr>
              <w:t xml:space="preserve"> F2005L04095)</w:t>
            </w:r>
          </w:p>
          <w:p w:rsidR="00D22724" w:rsidRPr="00474547" w:rsidRDefault="00F840C2" w:rsidP="00D22724">
            <w:pPr>
              <w:pStyle w:val="Tabletext"/>
              <w:rPr>
                <w:i/>
                <w:sz w:val="16"/>
                <w:szCs w:val="16"/>
              </w:rPr>
            </w:pPr>
            <w:r w:rsidRPr="00474547">
              <w:rPr>
                <w:sz w:val="16"/>
                <w:szCs w:val="16"/>
              </w:rPr>
              <w:t>Schedule</w:t>
            </w:r>
            <w:r w:rsidR="00474547">
              <w:rPr>
                <w:sz w:val="16"/>
                <w:szCs w:val="16"/>
              </w:rPr>
              <w:t> </w:t>
            </w:r>
            <w:r w:rsidRPr="00474547">
              <w:rPr>
                <w:sz w:val="16"/>
                <w:szCs w:val="16"/>
              </w:rPr>
              <w:t>2 (item</w:t>
            </w:r>
            <w:r w:rsidR="00474547">
              <w:rPr>
                <w:sz w:val="16"/>
                <w:szCs w:val="16"/>
              </w:rPr>
              <w:t> </w:t>
            </w:r>
            <w:r w:rsidRPr="00474547">
              <w:rPr>
                <w:sz w:val="16"/>
                <w:szCs w:val="16"/>
              </w:rPr>
              <w:t xml:space="preserve">4): </w:t>
            </w:r>
            <w:r w:rsidRPr="00474547">
              <w:rPr>
                <w:i/>
                <w:sz w:val="16"/>
                <w:szCs w:val="16"/>
              </w:rPr>
              <w:t>(t)</w:t>
            </w:r>
          </w:p>
          <w:p w:rsidR="00D22724" w:rsidRPr="00474547" w:rsidRDefault="00F840C2" w:rsidP="00D22724">
            <w:pPr>
              <w:pStyle w:val="Tabletext"/>
              <w:rPr>
                <w:i/>
                <w:sz w:val="16"/>
                <w:szCs w:val="16"/>
              </w:rPr>
            </w:pPr>
            <w:r w:rsidRPr="00474547">
              <w:rPr>
                <w:sz w:val="16"/>
                <w:szCs w:val="16"/>
              </w:rPr>
              <w:t>Schedule</w:t>
            </w:r>
            <w:r w:rsidR="00474547">
              <w:rPr>
                <w:sz w:val="16"/>
                <w:szCs w:val="16"/>
              </w:rPr>
              <w:t> </w:t>
            </w:r>
            <w:r w:rsidRPr="00474547">
              <w:rPr>
                <w:sz w:val="16"/>
                <w:szCs w:val="16"/>
              </w:rPr>
              <w:t>2 (item</w:t>
            </w:r>
            <w:r w:rsidR="00474547">
              <w:rPr>
                <w:sz w:val="16"/>
                <w:szCs w:val="16"/>
              </w:rPr>
              <w:t> </w:t>
            </w:r>
            <w:r w:rsidRPr="00474547">
              <w:rPr>
                <w:sz w:val="16"/>
                <w:szCs w:val="16"/>
              </w:rPr>
              <w:t xml:space="preserve">5): </w:t>
            </w:r>
            <w:r w:rsidRPr="00474547">
              <w:rPr>
                <w:i/>
                <w:sz w:val="16"/>
                <w:szCs w:val="16"/>
              </w:rPr>
              <w:t>(t)</w:t>
            </w:r>
          </w:p>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2 (item</w:t>
            </w:r>
            <w:r w:rsidR="00474547">
              <w:rPr>
                <w:sz w:val="16"/>
                <w:szCs w:val="16"/>
              </w:rPr>
              <w:t> </w:t>
            </w:r>
            <w:r w:rsidRPr="00474547">
              <w:rPr>
                <w:sz w:val="16"/>
                <w:szCs w:val="16"/>
              </w:rPr>
              <w:t>15): 1</w:t>
            </w:r>
            <w:r w:rsidR="00474547">
              <w:rPr>
                <w:sz w:val="16"/>
                <w:szCs w:val="16"/>
              </w:rPr>
              <w:t> </w:t>
            </w:r>
            <w:r w:rsidRPr="00474547">
              <w:rPr>
                <w:sz w:val="16"/>
                <w:szCs w:val="16"/>
              </w:rPr>
              <w:t>June 1980</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Criminal Code Amendment (Trafficking in Persons Offences) Act 2005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96, 2005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6</w:t>
            </w:r>
            <w:r w:rsidR="00474547">
              <w:rPr>
                <w:sz w:val="16"/>
                <w:szCs w:val="16"/>
              </w:rPr>
              <w:t> </w:t>
            </w:r>
            <w:r w:rsidRPr="00474547">
              <w:rPr>
                <w:sz w:val="16"/>
                <w:szCs w:val="16"/>
              </w:rPr>
              <w:t>July 2005</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Schedules</w:t>
            </w:r>
            <w:r w:rsidR="00474547">
              <w:rPr>
                <w:sz w:val="16"/>
                <w:szCs w:val="16"/>
              </w:rPr>
              <w:t> </w:t>
            </w:r>
            <w:r w:rsidRPr="00474547">
              <w:rPr>
                <w:sz w:val="16"/>
                <w:szCs w:val="16"/>
              </w:rPr>
              <w:t>1 and 2: 3 Aug 2005</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Statute Law Revision Act 2005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100, 2005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6</w:t>
            </w:r>
            <w:r w:rsidR="00474547">
              <w:rPr>
                <w:sz w:val="16"/>
                <w:szCs w:val="16"/>
              </w:rPr>
              <w:t> </w:t>
            </w:r>
            <w:r w:rsidRPr="00474547">
              <w:rPr>
                <w:sz w:val="16"/>
                <w:szCs w:val="16"/>
              </w:rPr>
              <w:t>July 2005</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66–82):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Intelligence Services Legislation Amendment Act 2005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128, 2005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 Nov 2005</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Schedules</w:t>
            </w:r>
            <w:r w:rsidR="00474547">
              <w:rPr>
                <w:sz w:val="16"/>
                <w:szCs w:val="16"/>
              </w:rPr>
              <w:t> </w:t>
            </w:r>
            <w:r w:rsidRPr="00474547">
              <w:rPr>
                <w:sz w:val="16"/>
                <w:szCs w:val="16"/>
              </w:rPr>
              <w:t>1–8: 2 Dec 2005</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lastRenderedPageBreak/>
              <w:t>Law and Justice Legislation Amendment (Serious Drug Offences and Other Measures) Act 2005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129, 2005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8 Nov 2005</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70–76): 6 Dec 2005</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1 (items</w:t>
            </w:r>
            <w:r w:rsidR="00474547">
              <w:rPr>
                <w:sz w:val="16"/>
                <w:szCs w:val="16"/>
              </w:rPr>
              <w:t> </w:t>
            </w:r>
            <w:r w:rsidRPr="00474547">
              <w:rPr>
                <w:sz w:val="16"/>
                <w:szCs w:val="16"/>
              </w:rPr>
              <w:t>75, 76)</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(Stored Communications and Other Measures) Act 2005</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152, 2005</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14 Dec 2005</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3–18): 1 Oct 2006 (</w:t>
            </w:r>
            <w:r w:rsidRPr="00474547">
              <w:rPr>
                <w:i/>
                <w:sz w:val="16"/>
                <w:szCs w:val="16"/>
              </w:rPr>
              <w:t>see</w:t>
            </w:r>
            <w:r w:rsidRPr="00474547">
              <w:rPr>
                <w:sz w:val="16"/>
                <w:szCs w:val="16"/>
              </w:rPr>
              <w:t xml:space="preserve"> F2006L03104)</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Amendment Act 2006</w:t>
            </w:r>
          </w:p>
        </w:tc>
        <w:tc>
          <w:tcPr>
            <w:tcW w:w="992"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40, 2006</w:t>
            </w:r>
          </w:p>
        </w:tc>
        <w:tc>
          <w:tcPr>
            <w:tcW w:w="993" w:type="dxa"/>
            <w:tcBorders>
              <w:top w:val="single" w:sz="4" w:space="0" w:color="auto"/>
              <w:bottom w:val="nil"/>
            </w:tcBorders>
            <w:shd w:val="clear" w:color="auto" w:fill="auto"/>
          </w:tcPr>
          <w:p w:rsidR="00F840C2" w:rsidRPr="00474547" w:rsidRDefault="00F840C2" w:rsidP="002E258A">
            <w:pPr>
              <w:pStyle w:val="Tabletext"/>
              <w:rPr>
                <w:sz w:val="16"/>
                <w:szCs w:val="16"/>
              </w:rPr>
            </w:pPr>
            <w:r w:rsidRPr="00474547">
              <w:rPr>
                <w:sz w:val="16"/>
                <w:szCs w:val="16"/>
              </w:rPr>
              <w:t>3</w:t>
            </w:r>
            <w:r w:rsidR="00474547">
              <w:rPr>
                <w:sz w:val="16"/>
                <w:szCs w:val="16"/>
              </w:rPr>
              <w:t> </w:t>
            </w:r>
            <w:r w:rsidRPr="00474547">
              <w:rPr>
                <w:sz w:val="16"/>
                <w:szCs w:val="16"/>
              </w:rPr>
              <w:t>May 2006</w:t>
            </w:r>
          </w:p>
        </w:tc>
        <w:tc>
          <w:tcPr>
            <w:tcW w:w="1845" w:type="dxa"/>
            <w:tcBorders>
              <w:top w:val="single" w:sz="4" w:space="0" w:color="auto"/>
              <w:bottom w:val="nil"/>
            </w:tcBorders>
            <w:shd w:val="clear" w:color="auto" w:fill="auto"/>
          </w:tcPr>
          <w:p w:rsidR="00D22724" w:rsidRPr="00474547" w:rsidRDefault="00F840C2" w:rsidP="00D22724">
            <w:pPr>
              <w:pStyle w:val="Tabletext"/>
              <w:rPr>
                <w:sz w:val="16"/>
                <w:szCs w:val="16"/>
              </w:rPr>
            </w:pPr>
            <w:r w:rsidRPr="00474547">
              <w:rPr>
                <w:sz w:val="16"/>
                <w:szCs w:val="16"/>
              </w:rPr>
              <w:t>Schedules</w:t>
            </w:r>
            <w:r w:rsidR="00474547">
              <w:rPr>
                <w:sz w:val="16"/>
                <w:szCs w:val="16"/>
              </w:rPr>
              <w:t> </w:t>
            </w:r>
            <w:r w:rsidRPr="00474547">
              <w:rPr>
                <w:sz w:val="16"/>
                <w:szCs w:val="16"/>
              </w:rPr>
              <w:t>1–3: 13</w:t>
            </w:r>
            <w:r w:rsidR="00474547">
              <w:rPr>
                <w:sz w:val="16"/>
                <w:szCs w:val="16"/>
              </w:rPr>
              <w:t> </w:t>
            </w:r>
            <w:r w:rsidRPr="00474547">
              <w:rPr>
                <w:sz w:val="16"/>
                <w:szCs w:val="16"/>
              </w:rPr>
              <w:t>June 2006 (</w:t>
            </w:r>
            <w:r w:rsidRPr="00474547">
              <w:rPr>
                <w:i/>
                <w:sz w:val="16"/>
                <w:szCs w:val="16"/>
              </w:rPr>
              <w:t>see</w:t>
            </w:r>
            <w:r w:rsidRPr="00474547">
              <w:rPr>
                <w:sz w:val="16"/>
                <w:szCs w:val="16"/>
              </w:rPr>
              <w:t xml:space="preserve"> F2006L01623)</w:t>
            </w:r>
          </w:p>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4: 1</w:t>
            </w:r>
            <w:r w:rsidR="00474547">
              <w:rPr>
                <w:sz w:val="16"/>
                <w:szCs w:val="16"/>
              </w:rPr>
              <w:t> </w:t>
            </w:r>
            <w:r w:rsidRPr="00474547">
              <w:rPr>
                <w:sz w:val="16"/>
                <w:szCs w:val="16"/>
              </w:rPr>
              <w:t>July 2006</w:t>
            </w:r>
            <w:r w:rsidRPr="00474547">
              <w:rPr>
                <w:sz w:val="16"/>
                <w:szCs w:val="16"/>
              </w:rPr>
              <w:br/>
              <w:t>Schedule</w:t>
            </w:r>
            <w:r w:rsidR="00474547">
              <w:rPr>
                <w:sz w:val="16"/>
                <w:szCs w:val="16"/>
              </w:rPr>
              <w:t> </w:t>
            </w:r>
            <w:r w:rsidRPr="00474547">
              <w:rPr>
                <w:sz w:val="16"/>
                <w:szCs w:val="16"/>
              </w:rPr>
              <w:t>5: 3 Nov 2006</w:t>
            </w:r>
          </w:p>
          <w:p w:rsidR="00D22724" w:rsidRPr="00474547" w:rsidRDefault="00F840C2" w:rsidP="00D22724">
            <w:pPr>
              <w:pStyle w:val="Tabletext"/>
              <w:rPr>
                <w:i/>
                <w:sz w:val="16"/>
                <w:szCs w:val="16"/>
              </w:rPr>
            </w:pPr>
            <w:r w:rsidRPr="00474547">
              <w:rPr>
                <w:sz w:val="16"/>
                <w:szCs w:val="16"/>
              </w:rPr>
              <w:t>Schedule</w:t>
            </w:r>
            <w:r w:rsidR="00474547">
              <w:rPr>
                <w:sz w:val="16"/>
                <w:szCs w:val="16"/>
              </w:rPr>
              <w:t> </w:t>
            </w:r>
            <w:r w:rsidRPr="00474547">
              <w:rPr>
                <w:sz w:val="16"/>
                <w:szCs w:val="16"/>
              </w:rPr>
              <w:t>6 (items</w:t>
            </w:r>
            <w:r w:rsidR="00474547">
              <w:rPr>
                <w:sz w:val="16"/>
                <w:szCs w:val="16"/>
              </w:rPr>
              <w:t> </w:t>
            </w:r>
            <w:r w:rsidRPr="00474547">
              <w:rPr>
                <w:sz w:val="16"/>
                <w:szCs w:val="16"/>
              </w:rPr>
              <w:t xml:space="preserve">1, 3): </w:t>
            </w:r>
            <w:r w:rsidRPr="00474547">
              <w:rPr>
                <w:i/>
                <w:sz w:val="16"/>
                <w:szCs w:val="16"/>
              </w:rPr>
              <w:t>(u)</w:t>
            </w:r>
          </w:p>
          <w:p w:rsidR="00D22724" w:rsidRPr="00474547" w:rsidRDefault="00F840C2" w:rsidP="00D22724">
            <w:pPr>
              <w:pStyle w:val="Tabletext"/>
              <w:rPr>
                <w:i/>
                <w:sz w:val="16"/>
                <w:szCs w:val="16"/>
              </w:rPr>
            </w:pPr>
            <w:r w:rsidRPr="00474547">
              <w:rPr>
                <w:sz w:val="16"/>
                <w:szCs w:val="16"/>
              </w:rPr>
              <w:t>Schedule</w:t>
            </w:r>
            <w:r w:rsidR="00474547">
              <w:rPr>
                <w:sz w:val="16"/>
                <w:szCs w:val="16"/>
              </w:rPr>
              <w:t> </w:t>
            </w:r>
            <w:r w:rsidRPr="00474547">
              <w:rPr>
                <w:sz w:val="16"/>
                <w:szCs w:val="16"/>
              </w:rPr>
              <w:t>6 (item</w:t>
            </w:r>
            <w:r w:rsidR="00474547">
              <w:rPr>
                <w:sz w:val="16"/>
                <w:szCs w:val="16"/>
              </w:rPr>
              <w:t> </w:t>
            </w:r>
            <w:r w:rsidRPr="00474547">
              <w:rPr>
                <w:sz w:val="16"/>
                <w:szCs w:val="16"/>
              </w:rPr>
              <w:t xml:space="preserve">8): </w:t>
            </w:r>
            <w:r w:rsidRPr="00474547">
              <w:rPr>
                <w:i/>
                <w:sz w:val="16"/>
                <w:szCs w:val="16"/>
              </w:rPr>
              <w:t>(u)</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nil"/>
            </w:tcBorders>
            <w:shd w:val="clear" w:color="auto" w:fill="auto"/>
          </w:tcPr>
          <w:p w:rsidR="00F840C2" w:rsidRPr="00474547" w:rsidRDefault="00F840C2" w:rsidP="00874075">
            <w:pPr>
              <w:pStyle w:val="Tabletext"/>
              <w:rPr>
                <w:sz w:val="16"/>
                <w:szCs w:val="16"/>
              </w:rPr>
            </w:pPr>
            <w:r w:rsidRPr="00474547">
              <w:rPr>
                <w:sz w:val="16"/>
                <w:szCs w:val="16"/>
              </w:rPr>
              <w:t>Sch. 3 (items</w:t>
            </w:r>
            <w:r w:rsidR="00474547">
              <w:rPr>
                <w:sz w:val="16"/>
                <w:szCs w:val="16"/>
              </w:rPr>
              <w:t> </w:t>
            </w:r>
            <w:r w:rsidRPr="00474547">
              <w:rPr>
                <w:sz w:val="16"/>
                <w:szCs w:val="16"/>
              </w:rPr>
              <w:t>6, 10), Sch. 4 (items</w:t>
            </w:r>
            <w:r w:rsidR="00474547">
              <w:rPr>
                <w:sz w:val="16"/>
                <w:szCs w:val="16"/>
              </w:rPr>
              <w:t> </w:t>
            </w:r>
            <w:r w:rsidRPr="00474547">
              <w:rPr>
                <w:sz w:val="16"/>
                <w:szCs w:val="16"/>
              </w:rPr>
              <w:t>31–34) and Sch. 5 (items</w:t>
            </w:r>
            <w:r w:rsidR="00474547">
              <w:rPr>
                <w:sz w:val="16"/>
                <w:szCs w:val="16"/>
              </w:rPr>
              <w:t> </w:t>
            </w:r>
            <w:r w:rsidRPr="00474547">
              <w:rPr>
                <w:sz w:val="16"/>
                <w:szCs w:val="16"/>
              </w:rPr>
              <w:t>19, 25, 29, 34)</w:t>
            </w:r>
          </w:p>
        </w:tc>
      </w:tr>
      <w:tr w:rsidR="00F840C2" w:rsidRPr="00474547" w:rsidTr="000E54E7">
        <w:trPr>
          <w:cantSplit/>
        </w:trPr>
        <w:tc>
          <w:tcPr>
            <w:tcW w:w="1838" w:type="dxa"/>
            <w:tcBorders>
              <w:top w:val="nil"/>
              <w:bottom w:val="nil"/>
            </w:tcBorders>
            <w:shd w:val="clear" w:color="auto" w:fill="auto"/>
          </w:tcPr>
          <w:p w:rsidR="00F840C2" w:rsidRPr="00474547" w:rsidRDefault="00F840C2" w:rsidP="00874075">
            <w:pPr>
              <w:pStyle w:val="Tabletext"/>
              <w:keepNext/>
              <w:ind w:firstLine="171"/>
              <w:rPr>
                <w:b/>
                <w:sz w:val="16"/>
                <w:szCs w:val="16"/>
              </w:rPr>
            </w:pPr>
            <w:r w:rsidRPr="00474547">
              <w:rPr>
                <w:b/>
                <w:sz w:val="16"/>
                <w:szCs w:val="16"/>
              </w:rPr>
              <w:t>as amended by</w:t>
            </w:r>
          </w:p>
        </w:tc>
        <w:tc>
          <w:tcPr>
            <w:tcW w:w="992" w:type="dxa"/>
            <w:tcBorders>
              <w:top w:val="nil"/>
              <w:bottom w:val="nil"/>
            </w:tcBorders>
            <w:shd w:val="clear" w:color="auto" w:fill="auto"/>
          </w:tcPr>
          <w:p w:rsidR="00F840C2" w:rsidRPr="00474547" w:rsidRDefault="00F840C2" w:rsidP="00874075">
            <w:pPr>
              <w:pStyle w:val="Tabletext"/>
              <w:keepNext/>
              <w:rPr>
                <w:sz w:val="16"/>
                <w:szCs w:val="16"/>
              </w:rPr>
            </w:pPr>
          </w:p>
        </w:tc>
        <w:tc>
          <w:tcPr>
            <w:tcW w:w="993" w:type="dxa"/>
            <w:tcBorders>
              <w:top w:val="nil"/>
              <w:bottom w:val="nil"/>
            </w:tcBorders>
            <w:shd w:val="clear" w:color="auto" w:fill="auto"/>
          </w:tcPr>
          <w:p w:rsidR="00F840C2" w:rsidRPr="00474547" w:rsidRDefault="00F840C2" w:rsidP="00874075">
            <w:pPr>
              <w:pStyle w:val="Tabletext"/>
              <w:keepNext/>
              <w:rPr>
                <w:sz w:val="16"/>
                <w:szCs w:val="16"/>
              </w:rPr>
            </w:pPr>
          </w:p>
        </w:tc>
        <w:tc>
          <w:tcPr>
            <w:tcW w:w="1845" w:type="dxa"/>
            <w:tcBorders>
              <w:top w:val="nil"/>
              <w:bottom w:val="nil"/>
            </w:tcBorders>
            <w:shd w:val="clear" w:color="auto" w:fill="auto"/>
          </w:tcPr>
          <w:p w:rsidR="00F840C2" w:rsidRPr="00474547" w:rsidRDefault="00F840C2" w:rsidP="00874075">
            <w:pPr>
              <w:pStyle w:val="Tabletext"/>
              <w:keepNext/>
              <w:rPr>
                <w:sz w:val="16"/>
                <w:szCs w:val="16"/>
              </w:rPr>
            </w:pPr>
          </w:p>
        </w:tc>
        <w:tc>
          <w:tcPr>
            <w:tcW w:w="1417" w:type="dxa"/>
            <w:tcBorders>
              <w:top w:val="nil"/>
              <w:bottom w:val="nil"/>
            </w:tcBorders>
            <w:shd w:val="clear" w:color="auto" w:fill="auto"/>
          </w:tcPr>
          <w:p w:rsidR="00F840C2" w:rsidRPr="00474547" w:rsidRDefault="00F840C2" w:rsidP="00874075">
            <w:pPr>
              <w:pStyle w:val="Tabletext"/>
              <w:keepNext/>
              <w:rPr>
                <w:sz w:val="16"/>
                <w:szCs w:val="16"/>
              </w:rPr>
            </w:pPr>
          </w:p>
        </w:tc>
      </w:tr>
      <w:tr w:rsidR="00F840C2" w:rsidRPr="00474547" w:rsidTr="000E54E7">
        <w:trPr>
          <w:cantSplit/>
        </w:trPr>
        <w:tc>
          <w:tcPr>
            <w:tcW w:w="1838" w:type="dxa"/>
            <w:tcBorders>
              <w:top w:val="nil"/>
              <w:bottom w:val="single" w:sz="4" w:space="0" w:color="auto"/>
            </w:tcBorders>
            <w:shd w:val="clear" w:color="auto" w:fill="auto"/>
          </w:tcPr>
          <w:p w:rsidR="00F840C2" w:rsidRPr="00474547" w:rsidRDefault="00F840C2" w:rsidP="00874075">
            <w:pPr>
              <w:pStyle w:val="Tabletext"/>
              <w:keepNext/>
              <w:ind w:left="171"/>
              <w:rPr>
                <w:sz w:val="16"/>
                <w:szCs w:val="16"/>
              </w:rPr>
            </w:pPr>
            <w:r w:rsidRPr="00474547">
              <w:rPr>
                <w:sz w:val="16"/>
                <w:szCs w:val="16"/>
              </w:rPr>
              <w:t>Statute Law Revision Act 2007</w:t>
            </w:r>
          </w:p>
        </w:tc>
        <w:tc>
          <w:tcPr>
            <w:tcW w:w="992"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8, 2007</w:t>
            </w:r>
          </w:p>
        </w:tc>
        <w:tc>
          <w:tcPr>
            <w:tcW w:w="993"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15 Mar 2007</w:t>
            </w:r>
          </w:p>
        </w:tc>
        <w:tc>
          <w:tcPr>
            <w:tcW w:w="1845"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Schedule</w:t>
            </w:r>
            <w:r w:rsidR="00474547">
              <w:rPr>
                <w:sz w:val="16"/>
                <w:szCs w:val="16"/>
              </w:rPr>
              <w:t> </w:t>
            </w:r>
            <w:r w:rsidRPr="00474547">
              <w:rPr>
                <w:sz w:val="16"/>
                <w:szCs w:val="16"/>
              </w:rPr>
              <w:t>2 (item</w:t>
            </w:r>
            <w:r w:rsidR="00474547">
              <w:rPr>
                <w:sz w:val="16"/>
                <w:szCs w:val="16"/>
              </w:rPr>
              <w:t> </w:t>
            </w:r>
            <w:r w:rsidRPr="00474547">
              <w:rPr>
                <w:sz w:val="16"/>
                <w:szCs w:val="16"/>
              </w:rPr>
              <w:t xml:space="preserve">15): </w:t>
            </w:r>
            <w:r w:rsidRPr="00474547">
              <w:rPr>
                <w:i/>
                <w:sz w:val="16"/>
                <w:szCs w:val="16"/>
              </w:rPr>
              <w:t>(ua)</w:t>
            </w:r>
          </w:p>
        </w:tc>
        <w:tc>
          <w:tcPr>
            <w:tcW w:w="1417" w:type="dxa"/>
            <w:tcBorders>
              <w:top w:val="nil"/>
              <w:bottom w:val="single" w:sz="4" w:space="0" w:color="auto"/>
            </w:tcBorders>
            <w:shd w:val="clear" w:color="auto" w:fill="auto"/>
          </w:tcPr>
          <w:p w:rsidR="00F840C2" w:rsidRPr="00474547" w:rsidRDefault="00F840C2" w:rsidP="00874075">
            <w:pPr>
              <w:pStyle w:val="Tabletext"/>
              <w:keepN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0E54E7">
            <w:pPr>
              <w:pStyle w:val="Tabletext"/>
              <w:ind w:left="171"/>
              <w:rPr>
                <w:sz w:val="16"/>
                <w:szCs w:val="16"/>
              </w:rPr>
            </w:pPr>
            <w:r w:rsidRPr="00474547">
              <w:rPr>
                <w:sz w:val="16"/>
                <w:szCs w:val="16"/>
              </w:rPr>
              <w:t>Telecommunications (Interception and Access) Amendment Act 2007</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177, 2007</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28 Sept 2007</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2 (item</w:t>
            </w:r>
            <w:r w:rsidR="00474547">
              <w:rPr>
                <w:sz w:val="16"/>
                <w:szCs w:val="16"/>
              </w:rPr>
              <w:t> </w:t>
            </w:r>
            <w:r w:rsidRPr="00474547">
              <w:rPr>
                <w:sz w:val="16"/>
                <w:szCs w:val="16"/>
              </w:rPr>
              <w:t>1): (</w:t>
            </w:r>
            <w:r w:rsidRPr="00474547">
              <w:rPr>
                <w:i/>
                <w:sz w:val="16"/>
                <w:szCs w:val="16"/>
              </w:rPr>
              <w:t>see</w:t>
            </w:r>
            <w:r w:rsidRPr="00474547">
              <w:rPr>
                <w:sz w:val="16"/>
                <w:szCs w:val="16"/>
              </w:rPr>
              <w:t xml:space="preserve"> 177, 2007 below)</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lastRenderedPageBreak/>
              <w:t>Law Enforcement Integrity Commissioner (Consequential Amendments) Act 2006</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86, 2006</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30</w:t>
            </w:r>
            <w:r w:rsidR="00474547">
              <w:rPr>
                <w:sz w:val="16"/>
                <w:szCs w:val="16"/>
              </w:rPr>
              <w:t> </w:t>
            </w:r>
            <w:r w:rsidRPr="00474547">
              <w:rPr>
                <w:sz w:val="16"/>
                <w:szCs w:val="16"/>
              </w:rPr>
              <w:t>June 2006</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76–85, 88–92): 30 Dec 2006 (</w:t>
            </w:r>
            <w:r w:rsidRPr="00474547">
              <w:rPr>
                <w:i/>
                <w:sz w:val="16"/>
                <w:szCs w:val="16"/>
              </w:rPr>
              <w:t>see</w:t>
            </w:r>
            <w:r w:rsidRPr="00474547">
              <w:rPr>
                <w:sz w:val="16"/>
                <w:szCs w:val="16"/>
              </w:rPr>
              <w:t xml:space="preserve"> s. 2(1))</w:t>
            </w:r>
          </w:p>
          <w:p w:rsidR="00D22724" w:rsidRPr="00474547" w:rsidRDefault="00F840C2" w:rsidP="00D22724">
            <w:pPr>
              <w:pStyle w:val="Tabletext"/>
              <w:rPr>
                <w:i/>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 xml:space="preserve">86, 93–95): </w:t>
            </w:r>
            <w:r w:rsidRPr="00474547">
              <w:rPr>
                <w:i/>
                <w:sz w:val="16"/>
                <w:szCs w:val="16"/>
              </w:rPr>
              <w:t>(v)</w:t>
            </w:r>
          </w:p>
          <w:p w:rsidR="00F840C2"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 xml:space="preserve">87, 96): </w:t>
            </w:r>
            <w:r w:rsidRPr="00474547">
              <w:rPr>
                <w:i/>
                <w:sz w:val="16"/>
                <w:szCs w:val="16"/>
              </w:rPr>
              <w:t>(v)</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72084">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Law and Justice Legislation Amendment (Marking of Plastic Explosives) Act 2007</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3, 2007</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19 Feb 2007</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Schedules</w:t>
            </w:r>
            <w:r w:rsidR="00474547">
              <w:rPr>
                <w:sz w:val="16"/>
                <w:szCs w:val="16"/>
              </w:rPr>
              <w:t> </w:t>
            </w:r>
            <w:r w:rsidRPr="00474547">
              <w:rPr>
                <w:sz w:val="16"/>
                <w:szCs w:val="16"/>
              </w:rPr>
              <w:t>1–3: 25 Aug 2007</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bookmarkStart w:id="398" w:name="CU_75505059"/>
            <w:bookmarkEnd w:id="398"/>
            <w:r w:rsidRPr="00474547">
              <w:rPr>
                <w:sz w:val="16"/>
                <w:szCs w:val="16"/>
              </w:rPr>
              <w:t>Telecommunications (Interception and Access) Amendment Act 2007</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177, 2007</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28 Sept 2007</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1 Nov 2007 (</w:t>
            </w:r>
            <w:r w:rsidRPr="00474547">
              <w:rPr>
                <w:i/>
                <w:sz w:val="16"/>
                <w:szCs w:val="16"/>
              </w:rPr>
              <w:t>see</w:t>
            </w:r>
            <w:r w:rsidRPr="00474547">
              <w:rPr>
                <w:sz w:val="16"/>
                <w:szCs w:val="16"/>
              </w:rPr>
              <w:t xml:space="preserve"> F2007L03941)</w:t>
            </w:r>
          </w:p>
          <w:p w:rsidR="00D22724" w:rsidRPr="00474547" w:rsidRDefault="00F840C2" w:rsidP="00D22724">
            <w:pPr>
              <w:pStyle w:val="Tabletext"/>
              <w:rPr>
                <w:i/>
                <w:sz w:val="16"/>
                <w:szCs w:val="16"/>
              </w:rPr>
            </w:pPr>
            <w:r w:rsidRPr="00474547">
              <w:rPr>
                <w:sz w:val="16"/>
                <w:szCs w:val="16"/>
              </w:rPr>
              <w:t>Schedule</w:t>
            </w:r>
            <w:r w:rsidR="00474547">
              <w:rPr>
                <w:sz w:val="16"/>
                <w:szCs w:val="16"/>
              </w:rPr>
              <w:t> </w:t>
            </w:r>
            <w:r w:rsidRPr="00474547">
              <w:rPr>
                <w:sz w:val="16"/>
                <w:szCs w:val="16"/>
              </w:rPr>
              <w:t>2 (item</w:t>
            </w:r>
            <w:r w:rsidR="00474547">
              <w:rPr>
                <w:sz w:val="16"/>
                <w:szCs w:val="16"/>
              </w:rPr>
              <w:t> </w:t>
            </w:r>
            <w:r w:rsidRPr="00474547">
              <w:rPr>
                <w:sz w:val="16"/>
                <w:szCs w:val="16"/>
              </w:rPr>
              <w:t xml:space="preserve">1): </w:t>
            </w:r>
            <w:r w:rsidRPr="00474547">
              <w:rPr>
                <w:i/>
                <w:sz w:val="16"/>
                <w:szCs w:val="16"/>
              </w:rPr>
              <w:t>(w)</w:t>
            </w:r>
          </w:p>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2 (items</w:t>
            </w:r>
            <w:r w:rsidR="00474547">
              <w:rPr>
                <w:sz w:val="16"/>
                <w:szCs w:val="16"/>
              </w:rPr>
              <w:t> </w:t>
            </w:r>
            <w:r w:rsidRPr="00474547">
              <w:rPr>
                <w:sz w:val="16"/>
                <w:szCs w:val="16"/>
              </w:rPr>
              <w:t>2–26): 29 Sept 2007</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1 (items</w:t>
            </w:r>
            <w:r w:rsidR="00474547">
              <w:rPr>
                <w:sz w:val="16"/>
                <w:szCs w:val="16"/>
              </w:rPr>
              <w:t> </w:t>
            </w:r>
            <w:r w:rsidRPr="00474547">
              <w:rPr>
                <w:sz w:val="16"/>
                <w:szCs w:val="16"/>
              </w:rPr>
              <w:t>57–59, 63–68) and Sch. 2 (items</w:t>
            </w:r>
            <w:r w:rsidR="00474547">
              <w:rPr>
                <w:sz w:val="16"/>
                <w:szCs w:val="16"/>
              </w:rPr>
              <w:t> </w:t>
            </w:r>
            <w:r w:rsidRPr="00474547">
              <w:rPr>
                <w:sz w:val="16"/>
                <w:szCs w:val="16"/>
              </w:rPr>
              <w:t>22–26)</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and Access) Amendment Act 2008</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23, 2008</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26</w:t>
            </w:r>
            <w:r w:rsidR="00474547">
              <w:rPr>
                <w:sz w:val="16"/>
                <w:szCs w:val="16"/>
              </w:rPr>
              <w:t> </w:t>
            </w:r>
            <w:r w:rsidRPr="00474547">
              <w:rPr>
                <w:sz w:val="16"/>
                <w:szCs w:val="16"/>
              </w:rPr>
              <w:t>May 2008</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1–19): 27</w:t>
            </w:r>
            <w:r w:rsidR="00474547">
              <w:rPr>
                <w:sz w:val="16"/>
                <w:szCs w:val="16"/>
              </w:rPr>
              <w:t> </w:t>
            </w:r>
            <w:r w:rsidRPr="00474547">
              <w:rPr>
                <w:sz w:val="16"/>
                <w:szCs w:val="16"/>
              </w:rPr>
              <w:t>May 2008</w:t>
            </w:r>
          </w:p>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20–25, 35, 37, 39A): 1</w:t>
            </w:r>
            <w:r w:rsidR="00474547">
              <w:rPr>
                <w:sz w:val="16"/>
                <w:szCs w:val="16"/>
              </w:rPr>
              <w:t> </w:t>
            </w:r>
            <w:r w:rsidRPr="00474547">
              <w:rPr>
                <w:sz w:val="16"/>
                <w:szCs w:val="16"/>
              </w:rPr>
              <w:t>July 2008 (</w:t>
            </w:r>
            <w:r w:rsidRPr="00474547">
              <w:rPr>
                <w:i/>
                <w:sz w:val="16"/>
                <w:szCs w:val="16"/>
              </w:rPr>
              <w:t>see</w:t>
            </w:r>
            <w:r w:rsidRPr="00474547">
              <w:rPr>
                <w:sz w:val="16"/>
                <w:szCs w:val="16"/>
              </w:rPr>
              <w:t xml:space="preserve"> F2008L02096)</w:t>
            </w:r>
          </w:p>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43A, 46A): 1</w:t>
            </w:r>
            <w:r w:rsidR="00474547">
              <w:rPr>
                <w:sz w:val="16"/>
                <w:szCs w:val="16"/>
              </w:rPr>
              <w:t> </w:t>
            </w:r>
            <w:r w:rsidRPr="00474547">
              <w:rPr>
                <w:sz w:val="16"/>
                <w:szCs w:val="16"/>
              </w:rPr>
              <w:t>July 2008</w:t>
            </w:r>
          </w:p>
          <w:p w:rsidR="00F840C2" w:rsidRPr="00474547" w:rsidRDefault="00F840C2" w:rsidP="00D22724">
            <w:pPr>
              <w:pStyle w:val="Tabletext"/>
              <w:rPr>
                <w:sz w:val="16"/>
                <w:szCs w:val="16"/>
              </w:rPr>
            </w:pPr>
            <w:r w:rsidRPr="00474547">
              <w:rPr>
                <w:sz w:val="16"/>
                <w:szCs w:val="16"/>
              </w:rPr>
              <w:t>Remainder: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lastRenderedPageBreak/>
              <w:t>Telecommunications Interception Legislation Amendment Act 2008</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95, 2008</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3 Oct 2008</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2 (items</w:t>
            </w:r>
            <w:r w:rsidR="00474547">
              <w:rPr>
                <w:sz w:val="16"/>
                <w:szCs w:val="16"/>
              </w:rPr>
              <w:t> </w:t>
            </w:r>
            <w:r w:rsidRPr="00474547">
              <w:rPr>
                <w:sz w:val="16"/>
                <w:szCs w:val="16"/>
              </w:rPr>
              <w:t>1–11, 13, 21, 25–27): 4 Oct 2008</w:t>
            </w:r>
          </w:p>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2 (items</w:t>
            </w:r>
            <w:r w:rsidR="00474547">
              <w:rPr>
                <w:sz w:val="16"/>
                <w:szCs w:val="16"/>
              </w:rPr>
              <w:t> </w:t>
            </w:r>
            <w:r w:rsidRPr="00474547">
              <w:rPr>
                <w:sz w:val="16"/>
                <w:szCs w:val="16"/>
              </w:rPr>
              <w:t xml:space="preserve">12, 14–20, 22): </w:t>
            </w:r>
            <w:r w:rsidRPr="00474547">
              <w:rPr>
                <w:i/>
                <w:sz w:val="16"/>
                <w:szCs w:val="16"/>
              </w:rPr>
              <w:t>(x)</w:t>
            </w:r>
          </w:p>
          <w:p w:rsidR="00F840C2"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2 (items</w:t>
            </w:r>
            <w:r w:rsidR="00474547">
              <w:rPr>
                <w:sz w:val="16"/>
                <w:szCs w:val="16"/>
              </w:rPr>
              <w:t> </w:t>
            </w:r>
            <w:r w:rsidRPr="00474547">
              <w:rPr>
                <w:sz w:val="16"/>
                <w:szCs w:val="16"/>
              </w:rPr>
              <w:t>23, 24): Royal Assent</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2 (items</w:t>
            </w:r>
            <w:r w:rsidR="00474547">
              <w:rPr>
                <w:sz w:val="16"/>
                <w:szCs w:val="16"/>
              </w:rPr>
              <w:t> </w:t>
            </w:r>
            <w:r w:rsidRPr="00474547">
              <w:rPr>
                <w:sz w:val="16"/>
                <w:szCs w:val="16"/>
              </w:rPr>
              <w:t>25–27)</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Legislation Amendment Act (No.</w:t>
            </w:r>
            <w:r w:rsidR="00474547">
              <w:rPr>
                <w:sz w:val="16"/>
                <w:szCs w:val="16"/>
              </w:rPr>
              <w:t> </w:t>
            </w:r>
            <w:r w:rsidRPr="00474547">
              <w:rPr>
                <w:sz w:val="16"/>
                <w:szCs w:val="16"/>
              </w:rPr>
              <w:t>1) 2009</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32, 2009</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22</w:t>
            </w:r>
            <w:r w:rsidR="00474547">
              <w:rPr>
                <w:sz w:val="16"/>
                <w:szCs w:val="16"/>
              </w:rPr>
              <w:t> </w:t>
            </w:r>
            <w:r w:rsidRPr="00474547">
              <w:rPr>
                <w:sz w:val="16"/>
                <w:szCs w:val="16"/>
              </w:rPr>
              <w:t>May 2009</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18</w:t>
            </w:r>
            <w:r w:rsidR="00474547">
              <w:rPr>
                <w:sz w:val="16"/>
                <w:szCs w:val="16"/>
              </w:rPr>
              <w:t> </w:t>
            </w:r>
            <w:r w:rsidRPr="00474547">
              <w:rPr>
                <w:sz w:val="16"/>
                <w:szCs w:val="16"/>
              </w:rPr>
              <w:t>June 2009 (</w:t>
            </w:r>
            <w:r w:rsidRPr="00474547">
              <w:rPr>
                <w:i/>
                <w:sz w:val="16"/>
                <w:szCs w:val="16"/>
              </w:rPr>
              <w:t>see</w:t>
            </w:r>
            <w:r w:rsidRPr="00474547">
              <w:rPr>
                <w:sz w:val="16"/>
                <w:szCs w:val="16"/>
              </w:rPr>
              <w:t xml:space="preserve"> s. 2(1))</w:t>
            </w:r>
          </w:p>
          <w:p w:rsidR="00F840C2"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2 (items</w:t>
            </w:r>
            <w:r w:rsidR="00474547">
              <w:rPr>
                <w:sz w:val="16"/>
                <w:szCs w:val="16"/>
              </w:rPr>
              <w:t> </w:t>
            </w:r>
            <w:r w:rsidRPr="00474547">
              <w:rPr>
                <w:sz w:val="16"/>
                <w:szCs w:val="16"/>
              </w:rPr>
              <w:t>2–4): 23</w:t>
            </w:r>
            <w:r w:rsidR="00474547">
              <w:rPr>
                <w:sz w:val="16"/>
                <w:szCs w:val="16"/>
              </w:rPr>
              <w:t> </w:t>
            </w:r>
            <w:r w:rsidRPr="00474547">
              <w:rPr>
                <w:sz w:val="16"/>
                <w:szCs w:val="16"/>
              </w:rPr>
              <w:t>May 2009</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2 (item</w:t>
            </w:r>
            <w:r w:rsidR="00474547">
              <w:rPr>
                <w:sz w:val="16"/>
                <w:szCs w:val="16"/>
              </w:rPr>
              <w:t> </w:t>
            </w:r>
            <w:r w:rsidRPr="00474547">
              <w:rPr>
                <w:sz w:val="16"/>
                <w:szCs w:val="16"/>
              </w:rPr>
              <w:t>4)</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Trade Practices Amendment (Cartel Conduct and Other Measures) Act 2009</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59, 2009</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26</w:t>
            </w:r>
            <w:r w:rsidR="00474547">
              <w:rPr>
                <w:sz w:val="16"/>
                <w:szCs w:val="16"/>
              </w:rPr>
              <w:t> </w:t>
            </w:r>
            <w:r w:rsidRPr="00474547">
              <w:rPr>
                <w:sz w:val="16"/>
                <w:szCs w:val="16"/>
              </w:rPr>
              <w:t>June 2009</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w:t>
            </w:r>
            <w:r w:rsidR="00474547">
              <w:rPr>
                <w:sz w:val="16"/>
                <w:szCs w:val="16"/>
              </w:rPr>
              <w:t> </w:t>
            </w:r>
            <w:r w:rsidRPr="00474547">
              <w:rPr>
                <w:sz w:val="16"/>
                <w:szCs w:val="16"/>
              </w:rPr>
              <w:t>2): 24</w:t>
            </w:r>
            <w:r w:rsidR="00474547">
              <w:rPr>
                <w:sz w:val="16"/>
                <w:szCs w:val="16"/>
              </w:rPr>
              <w:t> </w:t>
            </w:r>
            <w:r w:rsidRPr="00474547">
              <w:rPr>
                <w:sz w:val="16"/>
                <w:szCs w:val="16"/>
              </w:rPr>
              <w:t>July 2009</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72084">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rFonts w:cs="Arial"/>
                <w:sz w:val="16"/>
                <w:szCs w:val="16"/>
              </w:rPr>
            </w:pPr>
            <w:r w:rsidRPr="00474547">
              <w:rPr>
                <w:sz w:val="16"/>
                <w:szCs w:val="16"/>
              </w:rPr>
              <w:t>Telecommunications (Interception and Access) Amendment Act 2010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2, 2010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 Feb 2010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13 Feb 2010</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2 (items</w:t>
            </w:r>
            <w:r w:rsidR="00474547">
              <w:rPr>
                <w:sz w:val="16"/>
                <w:szCs w:val="16"/>
              </w:rPr>
              <w:t> </w:t>
            </w:r>
            <w:r w:rsidRPr="00474547">
              <w:rPr>
                <w:sz w:val="16"/>
                <w:szCs w:val="16"/>
              </w:rPr>
              <w:t>14–17)</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bookmarkStart w:id="399" w:name="CU_81506253"/>
            <w:bookmarkEnd w:id="399"/>
            <w:r w:rsidRPr="00474547">
              <w:rPr>
                <w:sz w:val="16"/>
                <w:szCs w:val="16"/>
              </w:rPr>
              <w:t>Crimes Legislation Amendment (Serious and Organised Crime) Act 2010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3, 2010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19 Feb 2010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4 (items</w:t>
            </w:r>
            <w:r w:rsidR="00474547">
              <w:rPr>
                <w:sz w:val="16"/>
                <w:szCs w:val="16"/>
              </w:rPr>
              <w:t> </w:t>
            </w:r>
            <w:r w:rsidRPr="00474547">
              <w:rPr>
                <w:sz w:val="16"/>
                <w:szCs w:val="16"/>
              </w:rPr>
              <w:t>14–16, 16A, 17, 18, 18A–18H, 18J): Royal Assent</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4 (items</w:t>
            </w:r>
            <w:r w:rsidR="00474547">
              <w:rPr>
                <w:sz w:val="16"/>
                <w:szCs w:val="16"/>
              </w:rPr>
              <w:t> </w:t>
            </w:r>
            <w:r w:rsidRPr="00474547">
              <w:rPr>
                <w:sz w:val="16"/>
                <w:szCs w:val="16"/>
              </w:rPr>
              <w:t>18, 18J)</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Crimes Legislation Amendment (Serious and Organised Crime) Act (No.</w:t>
            </w:r>
            <w:r w:rsidR="00474547">
              <w:rPr>
                <w:sz w:val="16"/>
                <w:szCs w:val="16"/>
              </w:rPr>
              <w:t> </w:t>
            </w:r>
            <w:r w:rsidRPr="00474547">
              <w:rPr>
                <w:sz w:val="16"/>
                <w:szCs w:val="16"/>
              </w:rPr>
              <w:t>2) 2010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4, 2010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19 Feb 2010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4 (item</w:t>
            </w:r>
            <w:r w:rsidR="00474547">
              <w:rPr>
                <w:sz w:val="16"/>
                <w:szCs w:val="16"/>
              </w:rPr>
              <w:t> </w:t>
            </w:r>
            <w:r w:rsidRPr="00474547">
              <w:rPr>
                <w:sz w:val="16"/>
                <w:szCs w:val="16"/>
              </w:rPr>
              <w:t>4) and Schedule</w:t>
            </w:r>
            <w:r w:rsidR="00474547">
              <w:rPr>
                <w:sz w:val="16"/>
                <w:szCs w:val="16"/>
              </w:rPr>
              <w:t> </w:t>
            </w:r>
            <w:r w:rsidRPr="00474547">
              <w:rPr>
                <w:sz w:val="16"/>
                <w:szCs w:val="16"/>
              </w:rPr>
              <w:t>7 (items</w:t>
            </w:r>
            <w:r w:rsidR="00474547">
              <w:rPr>
                <w:sz w:val="16"/>
                <w:szCs w:val="16"/>
              </w:rPr>
              <w:t> </w:t>
            </w:r>
            <w:r w:rsidRPr="00474547">
              <w:rPr>
                <w:sz w:val="16"/>
                <w:szCs w:val="16"/>
              </w:rPr>
              <w:t>25, 29): 20 Feb 2010</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7 (item</w:t>
            </w:r>
            <w:r w:rsidR="00474547">
              <w:rPr>
                <w:sz w:val="16"/>
                <w:szCs w:val="16"/>
              </w:rPr>
              <w:t> </w:t>
            </w:r>
            <w:r w:rsidRPr="00474547">
              <w:rPr>
                <w:sz w:val="16"/>
                <w:szCs w:val="16"/>
              </w:rPr>
              <w:t>29)</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Statute Law Revision Act 2010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8, 2010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 Mar 2010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48–52) and Schedule</w:t>
            </w:r>
            <w:r w:rsidR="00474547">
              <w:rPr>
                <w:sz w:val="16"/>
                <w:szCs w:val="16"/>
              </w:rPr>
              <w:t> </w:t>
            </w:r>
            <w:r w:rsidRPr="00474547">
              <w:rPr>
                <w:sz w:val="16"/>
                <w:szCs w:val="16"/>
              </w:rPr>
              <w:t>5 (item</w:t>
            </w:r>
            <w:r w:rsidR="00474547">
              <w:rPr>
                <w:sz w:val="16"/>
                <w:szCs w:val="16"/>
              </w:rPr>
              <w:t> </w:t>
            </w:r>
            <w:r w:rsidRPr="00474547">
              <w:rPr>
                <w:sz w:val="16"/>
                <w:szCs w:val="16"/>
              </w:rPr>
              <w:t>123): Royal Assent</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lastRenderedPageBreak/>
              <w:t>Crimes Legislation Amendment (Sexual Offences Against Children) Act 2010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42, 2010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14 Apr 2010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75–78): 15 Apr 2010</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1 (item</w:t>
            </w:r>
            <w:r w:rsidR="00474547">
              <w:rPr>
                <w:sz w:val="16"/>
                <w:szCs w:val="16"/>
              </w:rPr>
              <w:t> </w:t>
            </w:r>
            <w:r w:rsidRPr="00474547">
              <w:rPr>
                <w:sz w:val="16"/>
                <w:szCs w:val="16"/>
              </w:rPr>
              <w:t>78)</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Trade Practices Amendment (Australian Consumer Law) Act (No.</w:t>
            </w:r>
            <w:r w:rsidR="00474547">
              <w:rPr>
                <w:sz w:val="16"/>
                <w:szCs w:val="16"/>
              </w:rPr>
              <w:t> </w:t>
            </w:r>
            <w:r w:rsidRPr="00474547">
              <w:rPr>
                <w:sz w:val="16"/>
                <w:szCs w:val="16"/>
              </w:rPr>
              <w:t>1) 2010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44, 2010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14 Apr 2010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4 (item</w:t>
            </w:r>
            <w:r w:rsidR="00474547">
              <w:rPr>
                <w:sz w:val="16"/>
                <w:szCs w:val="16"/>
              </w:rPr>
              <w:t> </w:t>
            </w:r>
            <w:r w:rsidRPr="00474547">
              <w:rPr>
                <w:sz w:val="16"/>
                <w:szCs w:val="16"/>
              </w:rPr>
              <w:t>2): 1</w:t>
            </w:r>
            <w:r w:rsidR="00474547">
              <w:rPr>
                <w:sz w:val="16"/>
                <w:szCs w:val="16"/>
              </w:rPr>
              <w:t> </w:t>
            </w:r>
            <w:r w:rsidRPr="00474547">
              <w:rPr>
                <w:sz w:val="16"/>
                <w:szCs w:val="16"/>
              </w:rPr>
              <w:t>July 2010</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Anti</w:t>
            </w:r>
            <w:r w:rsidR="00474547">
              <w:rPr>
                <w:sz w:val="16"/>
                <w:szCs w:val="16"/>
              </w:rPr>
              <w:noBreakHyphen/>
            </w:r>
            <w:r w:rsidRPr="00474547">
              <w:rPr>
                <w:sz w:val="16"/>
                <w:szCs w:val="16"/>
              </w:rPr>
              <w:t>People Smuggling and Other Measures Act 2010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50, 2010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31</w:t>
            </w:r>
            <w:r w:rsidR="00474547">
              <w:rPr>
                <w:sz w:val="16"/>
                <w:szCs w:val="16"/>
              </w:rPr>
              <w:t> </w:t>
            </w:r>
            <w:r w:rsidRPr="00474547">
              <w:rPr>
                <w:sz w:val="16"/>
                <w:szCs w:val="16"/>
              </w:rPr>
              <w:t>May 2010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17, 18) and Schedule</w:t>
            </w:r>
            <w:r w:rsidR="00474547">
              <w:rPr>
                <w:sz w:val="16"/>
                <w:szCs w:val="16"/>
              </w:rPr>
              <w:t> </w:t>
            </w:r>
            <w:r w:rsidRPr="00474547">
              <w:rPr>
                <w:sz w:val="16"/>
                <w:szCs w:val="16"/>
              </w:rPr>
              <w:t>3: 1</w:t>
            </w:r>
            <w:r w:rsidR="00474547">
              <w:rPr>
                <w:sz w:val="16"/>
                <w:szCs w:val="16"/>
              </w:rPr>
              <w:t> </w:t>
            </w:r>
            <w:r w:rsidRPr="00474547">
              <w:rPr>
                <w:sz w:val="16"/>
                <w:szCs w:val="16"/>
              </w:rPr>
              <w:t>June 2010</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51, 2010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31</w:t>
            </w:r>
            <w:r w:rsidR="00474547">
              <w:rPr>
                <w:sz w:val="16"/>
                <w:szCs w:val="16"/>
              </w:rPr>
              <w:t> </w:t>
            </w:r>
            <w:r w:rsidRPr="00474547">
              <w:rPr>
                <w:sz w:val="16"/>
                <w:szCs w:val="16"/>
              </w:rPr>
              <w:t>May 2010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5 (item</w:t>
            </w:r>
            <w:r w:rsidR="00474547">
              <w:rPr>
                <w:sz w:val="16"/>
                <w:szCs w:val="16"/>
              </w:rPr>
              <w:t> </w:t>
            </w:r>
            <w:r w:rsidRPr="00474547">
              <w:rPr>
                <w:sz w:val="16"/>
                <w:szCs w:val="16"/>
              </w:rPr>
              <w:t>76) and Schedule</w:t>
            </w:r>
            <w:r w:rsidR="00474547">
              <w:rPr>
                <w:sz w:val="16"/>
                <w:szCs w:val="16"/>
              </w:rPr>
              <w:t> </w:t>
            </w:r>
            <w:r w:rsidRPr="00474547">
              <w:rPr>
                <w:sz w:val="16"/>
                <w:szCs w:val="16"/>
              </w:rPr>
              <w:t xml:space="preserve">7: </w:t>
            </w:r>
            <w:r w:rsidRPr="00474547">
              <w:rPr>
                <w:i/>
                <w:sz w:val="16"/>
                <w:szCs w:val="16"/>
              </w:rPr>
              <w:t>(y)</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7</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Trade Practices Amendment (Australian Consumer Law) Act (No.</w:t>
            </w:r>
            <w:r w:rsidR="00474547">
              <w:rPr>
                <w:sz w:val="16"/>
                <w:szCs w:val="16"/>
              </w:rPr>
              <w:t> </w:t>
            </w:r>
            <w:r w:rsidRPr="00474547">
              <w:rPr>
                <w:sz w:val="16"/>
                <w:szCs w:val="16"/>
              </w:rPr>
              <w:t>2) 2010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103, 2010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13</w:t>
            </w:r>
            <w:r w:rsidR="00474547">
              <w:rPr>
                <w:sz w:val="16"/>
                <w:szCs w:val="16"/>
              </w:rPr>
              <w:t> </w:t>
            </w:r>
            <w:r w:rsidRPr="00474547">
              <w:rPr>
                <w:sz w:val="16"/>
                <w:szCs w:val="16"/>
              </w:rPr>
              <w:t>July 2010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6 (items</w:t>
            </w:r>
            <w:r w:rsidR="00474547">
              <w:rPr>
                <w:sz w:val="16"/>
                <w:szCs w:val="16"/>
              </w:rPr>
              <w:t> </w:t>
            </w:r>
            <w:r w:rsidRPr="00474547">
              <w:rPr>
                <w:sz w:val="16"/>
                <w:szCs w:val="16"/>
              </w:rPr>
              <w:t>1, 140): 1 Jan 2011</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Corporations Amendment (No.</w:t>
            </w:r>
            <w:r w:rsidR="00474547">
              <w:rPr>
                <w:sz w:val="16"/>
                <w:szCs w:val="16"/>
              </w:rPr>
              <w:t> </w:t>
            </w:r>
            <w:r w:rsidRPr="00474547">
              <w:rPr>
                <w:sz w:val="16"/>
                <w:szCs w:val="16"/>
              </w:rPr>
              <w:t>1) Act 2010</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131, 2010</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24 Nov 2010</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w:t>
            </w:r>
            <w:r w:rsidR="00474547">
              <w:rPr>
                <w:sz w:val="16"/>
                <w:szCs w:val="16"/>
              </w:rPr>
              <w:t> </w:t>
            </w:r>
            <w:r w:rsidRPr="00474547">
              <w:rPr>
                <w:sz w:val="16"/>
                <w:szCs w:val="16"/>
              </w:rPr>
              <w:t>21): 13 Dec 2010 (</w:t>
            </w:r>
            <w:r w:rsidRPr="00474547">
              <w:rPr>
                <w:i/>
                <w:sz w:val="16"/>
                <w:szCs w:val="16"/>
              </w:rPr>
              <w:t>see</w:t>
            </w:r>
            <w:r w:rsidRPr="00474547">
              <w:rPr>
                <w:sz w:val="16"/>
                <w:szCs w:val="16"/>
              </w:rPr>
              <w:t xml:space="preserve"> F2010L03188)</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72084">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Crimes Legislation Amendment Act 2011</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2, 2011</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 Mar 2011</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5–8): Royal Assent</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1 (items</w:t>
            </w:r>
            <w:r w:rsidR="00474547">
              <w:rPr>
                <w:sz w:val="16"/>
                <w:szCs w:val="16"/>
              </w:rPr>
              <w:t> </w:t>
            </w:r>
            <w:r w:rsidRPr="00474547">
              <w:rPr>
                <w:sz w:val="16"/>
                <w:szCs w:val="16"/>
              </w:rPr>
              <w:t>7, 8)</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bookmarkStart w:id="400" w:name="CU_91507615"/>
            <w:bookmarkEnd w:id="400"/>
            <w:r w:rsidRPr="00474547">
              <w:rPr>
                <w:sz w:val="16"/>
                <w:szCs w:val="16"/>
              </w:rPr>
              <w:t>Law and Justice Legislation Amendment (Identity Crimes and Other Measures) Act 2011</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3, 2011</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 Mar 2011</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2 (item</w:t>
            </w:r>
            <w:r w:rsidR="00474547">
              <w:rPr>
                <w:sz w:val="16"/>
                <w:szCs w:val="16"/>
              </w:rPr>
              <w:t> </w:t>
            </w:r>
            <w:r w:rsidRPr="00474547">
              <w:rPr>
                <w:sz w:val="16"/>
                <w:szCs w:val="16"/>
              </w:rPr>
              <w:t>28): 3 Mar 2011</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lastRenderedPageBreak/>
              <w:t>Telecommunications Interception and Intelligence Services Legislation Amendment Act 2011</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4, 2011</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22 Mar 2011</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Schedules</w:t>
            </w:r>
            <w:r w:rsidR="00474547">
              <w:rPr>
                <w:sz w:val="16"/>
                <w:szCs w:val="16"/>
              </w:rPr>
              <w:t> </w:t>
            </w:r>
            <w:r w:rsidRPr="00474547">
              <w:rPr>
                <w:sz w:val="16"/>
                <w:szCs w:val="16"/>
              </w:rPr>
              <w:t>1–5, Schedule</w:t>
            </w:r>
            <w:r w:rsidR="00474547">
              <w:rPr>
                <w:sz w:val="16"/>
                <w:szCs w:val="16"/>
              </w:rPr>
              <w:t> </w:t>
            </w:r>
            <w:r w:rsidRPr="00474547">
              <w:rPr>
                <w:sz w:val="16"/>
                <w:szCs w:val="16"/>
              </w:rPr>
              <w:t>6 (items</w:t>
            </w:r>
            <w:r w:rsidR="00474547">
              <w:rPr>
                <w:sz w:val="16"/>
                <w:szCs w:val="16"/>
              </w:rPr>
              <w:t> </w:t>
            </w:r>
            <w:r w:rsidRPr="00474547">
              <w:rPr>
                <w:sz w:val="16"/>
                <w:szCs w:val="16"/>
              </w:rPr>
              <w:t>28, 29) and Schedule</w:t>
            </w:r>
            <w:r w:rsidR="00474547">
              <w:rPr>
                <w:sz w:val="16"/>
                <w:szCs w:val="16"/>
              </w:rPr>
              <w:t> </w:t>
            </w:r>
            <w:r w:rsidRPr="00474547">
              <w:rPr>
                <w:sz w:val="16"/>
                <w:szCs w:val="16"/>
              </w:rPr>
              <w:t>7: 23 Mar 2011</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1 (items</w:t>
            </w:r>
            <w:r w:rsidR="00474547">
              <w:rPr>
                <w:sz w:val="16"/>
                <w:szCs w:val="16"/>
              </w:rPr>
              <w:t> </w:t>
            </w:r>
            <w:r w:rsidRPr="00474547">
              <w:rPr>
                <w:sz w:val="16"/>
                <w:szCs w:val="16"/>
              </w:rPr>
              <w:t>28, 29), Sch. 2 (item</w:t>
            </w:r>
            <w:r w:rsidR="00474547">
              <w:rPr>
                <w:sz w:val="16"/>
                <w:szCs w:val="16"/>
              </w:rPr>
              <w:t> </w:t>
            </w:r>
            <w:r w:rsidRPr="00474547">
              <w:rPr>
                <w:sz w:val="16"/>
                <w:szCs w:val="16"/>
              </w:rPr>
              <w:t>9), Sch. 3 (item</w:t>
            </w:r>
            <w:r w:rsidR="00474547">
              <w:rPr>
                <w:sz w:val="16"/>
                <w:szCs w:val="16"/>
              </w:rPr>
              <w:t> </w:t>
            </w:r>
            <w:r w:rsidRPr="00474547">
              <w:rPr>
                <w:sz w:val="16"/>
                <w:szCs w:val="16"/>
              </w:rPr>
              <w:t>9), Sch. 4 (item</w:t>
            </w:r>
            <w:r w:rsidR="00474547">
              <w:rPr>
                <w:sz w:val="16"/>
                <w:szCs w:val="16"/>
              </w:rPr>
              <w:t> </w:t>
            </w:r>
            <w:r w:rsidRPr="00474547">
              <w:rPr>
                <w:sz w:val="16"/>
                <w:szCs w:val="16"/>
              </w:rPr>
              <w:t>4), Sch. 5 (item</w:t>
            </w:r>
            <w:r w:rsidR="00474547">
              <w:rPr>
                <w:sz w:val="16"/>
                <w:szCs w:val="16"/>
              </w:rPr>
              <w:t> </w:t>
            </w:r>
            <w:r w:rsidRPr="00474547">
              <w:rPr>
                <w:sz w:val="16"/>
                <w:szCs w:val="16"/>
              </w:rPr>
              <w:t>37) and Sch. 6 (item</w:t>
            </w:r>
            <w:r w:rsidR="00474547">
              <w:rPr>
                <w:sz w:val="16"/>
                <w:szCs w:val="16"/>
              </w:rPr>
              <w:t> </w:t>
            </w:r>
            <w:r w:rsidRPr="00474547">
              <w:rPr>
                <w:sz w:val="16"/>
                <w:szCs w:val="16"/>
              </w:rPr>
              <w:t>29)</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Acts Interpretation Amendment Act 2011</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46, 2011</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27</w:t>
            </w:r>
            <w:r w:rsidR="00474547">
              <w:rPr>
                <w:sz w:val="16"/>
                <w:szCs w:val="16"/>
              </w:rPr>
              <w:t> </w:t>
            </w:r>
            <w:r w:rsidRPr="00474547">
              <w:rPr>
                <w:sz w:val="16"/>
                <w:szCs w:val="16"/>
              </w:rPr>
              <w:t>June 2011</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2 (item</w:t>
            </w:r>
            <w:r w:rsidR="00474547">
              <w:rPr>
                <w:sz w:val="16"/>
                <w:szCs w:val="16"/>
              </w:rPr>
              <w:t> </w:t>
            </w:r>
            <w:r w:rsidRPr="00474547">
              <w:rPr>
                <w:sz w:val="16"/>
                <w:szCs w:val="16"/>
              </w:rPr>
              <w:t>1140) and Schedule</w:t>
            </w:r>
            <w:r w:rsidR="00474547">
              <w:rPr>
                <w:sz w:val="16"/>
                <w:szCs w:val="16"/>
              </w:rPr>
              <w:t> </w:t>
            </w:r>
            <w:r w:rsidRPr="00474547">
              <w:rPr>
                <w:sz w:val="16"/>
                <w:szCs w:val="16"/>
              </w:rPr>
              <w:t>3 (items</w:t>
            </w:r>
            <w:r w:rsidR="00474547">
              <w:rPr>
                <w:sz w:val="16"/>
                <w:szCs w:val="16"/>
              </w:rPr>
              <w:t> </w:t>
            </w:r>
            <w:r w:rsidRPr="00474547">
              <w:rPr>
                <w:sz w:val="16"/>
                <w:szCs w:val="16"/>
              </w:rPr>
              <w:t>10, 11): 27 Dec 2011</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3 (items</w:t>
            </w:r>
            <w:r w:rsidR="00474547">
              <w:rPr>
                <w:sz w:val="16"/>
                <w:szCs w:val="16"/>
              </w:rPr>
              <w:t> </w:t>
            </w:r>
            <w:r w:rsidRPr="00474547">
              <w:rPr>
                <w:sz w:val="16"/>
                <w:szCs w:val="16"/>
              </w:rPr>
              <w:t>10, 11)</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Extradition and Mutual Assistance in Criminal Matters Legislation Amendment Act 2012</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7, 2012</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20 Mar 2012</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3 (items</w:t>
            </w:r>
            <w:r w:rsidR="00474547">
              <w:rPr>
                <w:sz w:val="16"/>
                <w:szCs w:val="16"/>
              </w:rPr>
              <w:t> </w:t>
            </w:r>
            <w:r w:rsidRPr="00474547">
              <w:rPr>
                <w:sz w:val="16"/>
                <w:szCs w:val="16"/>
              </w:rPr>
              <w:t>42–49): 20 Sept 2012</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3 (item</w:t>
            </w:r>
            <w:r w:rsidR="00474547">
              <w:rPr>
                <w:sz w:val="16"/>
                <w:szCs w:val="16"/>
              </w:rPr>
              <w:t> </w:t>
            </w:r>
            <w:r w:rsidRPr="00474547">
              <w:rPr>
                <w:sz w:val="16"/>
                <w:szCs w:val="16"/>
              </w:rPr>
              <w:t>49)</w:t>
            </w:r>
          </w:p>
        </w:tc>
      </w:tr>
      <w:tr w:rsidR="00F840C2" w:rsidRPr="00474547" w:rsidTr="002E258A">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Telecommunications Interception and Other Legislation Amendment (State Bodies) Act 2012</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74, 2012</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27</w:t>
            </w:r>
            <w:r w:rsidR="00474547">
              <w:rPr>
                <w:sz w:val="16"/>
                <w:szCs w:val="16"/>
              </w:rPr>
              <w:t> </w:t>
            </w:r>
            <w:r w:rsidRPr="00474547">
              <w:rPr>
                <w:sz w:val="16"/>
                <w:szCs w:val="16"/>
              </w:rPr>
              <w:t>June 2012</w:t>
            </w:r>
          </w:p>
        </w:tc>
        <w:tc>
          <w:tcPr>
            <w:tcW w:w="1845" w:type="dxa"/>
            <w:tcBorders>
              <w:top w:val="single" w:sz="4" w:space="0" w:color="auto"/>
              <w:bottom w:val="single" w:sz="4" w:space="0" w:color="auto"/>
            </w:tcBorders>
            <w:shd w:val="clear" w:color="auto" w:fill="auto"/>
          </w:tcPr>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4–25): 10 Feb 2013 (</w:t>
            </w:r>
            <w:r w:rsidRPr="00474547">
              <w:rPr>
                <w:i/>
                <w:sz w:val="16"/>
                <w:szCs w:val="16"/>
              </w:rPr>
              <w:t>see</w:t>
            </w:r>
            <w:r w:rsidRPr="00474547">
              <w:rPr>
                <w:sz w:val="16"/>
                <w:szCs w:val="16"/>
              </w:rPr>
              <w:t xml:space="preserve"> s. 2(1))</w:t>
            </w:r>
          </w:p>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 xml:space="preserve">2: </w:t>
            </w:r>
            <w:r w:rsidRPr="00474547">
              <w:rPr>
                <w:i/>
                <w:sz w:val="16"/>
                <w:szCs w:val="16"/>
              </w:rPr>
              <w:t>(z)</w:t>
            </w:r>
          </w:p>
          <w:p w:rsidR="00D22724"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3: 10 Feb 2013 (</w:t>
            </w:r>
            <w:r w:rsidRPr="00474547">
              <w:rPr>
                <w:i/>
                <w:sz w:val="16"/>
                <w:szCs w:val="16"/>
              </w:rPr>
              <w:t>see</w:t>
            </w:r>
            <w:r w:rsidRPr="00474547">
              <w:rPr>
                <w:sz w:val="16"/>
                <w:szCs w:val="16"/>
              </w:rPr>
              <w:t xml:space="preserve"> s. 2(1))</w:t>
            </w:r>
          </w:p>
          <w:p w:rsidR="00F840C2" w:rsidRPr="00474547" w:rsidRDefault="00F840C2" w:rsidP="00D22724">
            <w:pPr>
              <w:pStyle w:val="Tabletext"/>
              <w:rPr>
                <w:sz w:val="16"/>
                <w:szCs w:val="16"/>
              </w:rPr>
            </w:pPr>
            <w:r w:rsidRPr="00474547">
              <w:rPr>
                <w:sz w:val="16"/>
                <w:szCs w:val="16"/>
              </w:rPr>
              <w:t>Schedule</w:t>
            </w:r>
            <w:r w:rsidR="00474547">
              <w:rPr>
                <w:sz w:val="16"/>
                <w:szCs w:val="16"/>
              </w:rPr>
              <w:t> </w:t>
            </w:r>
            <w:r w:rsidRPr="00474547">
              <w:rPr>
                <w:sz w:val="16"/>
                <w:szCs w:val="16"/>
              </w:rPr>
              <w:t>4: 20 Dec 2012 (</w:t>
            </w:r>
            <w:r w:rsidRPr="00474547">
              <w:rPr>
                <w:i/>
                <w:sz w:val="16"/>
                <w:szCs w:val="16"/>
              </w:rPr>
              <w:t>see</w:t>
            </w:r>
            <w:r w:rsidRPr="00474547">
              <w:rPr>
                <w:sz w:val="16"/>
                <w:szCs w:val="16"/>
              </w:rPr>
              <w:t xml:space="preserve"> s. 2(1))</w:t>
            </w:r>
          </w:p>
        </w:tc>
        <w:tc>
          <w:tcPr>
            <w:tcW w:w="1417" w:type="dxa"/>
            <w:tcBorders>
              <w:top w:val="single" w:sz="4" w:space="0" w:color="auto"/>
              <w:bottom w:val="single" w:sz="4" w:space="0" w:color="auto"/>
            </w:tcBorders>
            <w:shd w:val="clear" w:color="auto" w:fill="auto"/>
          </w:tcPr>
          <w:p w:rsidR="00F840C2" w:rsidRPr="00474547" w:rsidRDefault="00F840C2" w:rsidP="00874075">
            <w:pPr>
              <w:pStyle w:val="Tabletext"/>
              <w:rPr>
                <w:sz w:val="16"/>
                <w:szCs w:val="16"/>
              </w:rPr>
            </w:pPr>
            <w:r w:rsidRPr="00474547">
              <w:rPr>
                <w:sz w:val="16"/>
                <w:szCs w:val="16"/>
              </w:rPr>
              <w:t>Sch. 3 (item</w:t>
            </w:r>
            <w:r w:rsidR="00474547">
              <w:rPr>
                <w:sz w:val="16"/>
                <w:szCs w:val="16"/>
              </w:rPr>
              <w:t> </w:t>
            </w:r>
            <w:r w:rsidRPr="00474547">
              <w:rPr>
                <w:sz w:val="16"/>
                <w:szCs w:val="16"/>
              </w:rPr>
              <w:t>13)</w:t>
            </w:r>
          </w:p>
        </w:tc>
      </w:tr>
      <w:tr w:rsidR="00F840C2" w:rsidRPr="00474547" w:rsidTr="000E54E7">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Cybercrime Legislation Amendment Act 2012</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120, 2012</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 Sept 2012</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2–5, 8–34), Schedule</w:t>
            </w:r>
            <w:r w:rsidR="00474547">
              <w:rPr>
                <w:sz w:val="16"/>
                <w:szCs w:val="16"/>
              </w:rPr>
              <w:t> </w:t>
            </w:r>
            <w:r w:rsidRPr="00474547">
              <w:rPr>
                <w:sz w:val="16"/>
                <w:szCs w:val="16"/>
              </w:rPr>
              <w:t>2 (items</w:t>
            </w:r>
            <w:r w:rsidR="00474547">
              <w:rPr>
                <w:sz w:val="16"/>
                <w:szCs w:val="16"/>
              </w:rPr>
              <w:t> </w:t>
            </w:r>
            <w:r w:rsidRPr="00474547">
              <w:rPr>
                <w:sz w:val="16"/>
                <w:szCs w:val="16"/>
              </w:rPr>
              <w:t>5–24, 32–53), Schedule</w:t>
            </w:r>
            <w:r w:rsidR="00474547">
              <w:rPr>
                <w:sz w:val="16"/>
                <w:szCs w:val="16"/>
              </w:rPr>
              <w:t> </w:t>
            </w:r>
            <w:r w:rsidRPr="00474547">
              <w:rPr>
                <w:sz w:val="16"/>
                <w:szCs w:val="16"/>
              </w:rPr>
              <w:t>4 and Schedule</w:t>
            </w:r>
            <w:r w:rsidR="00474547">
              <w:rPr>
                <w:sz w:val="16"/>
                <w:szCs w:val="16"/>
              </w:rPr>
              <w:t> </w:t>
            </w:r>
            <w:r w:rsidRPr="00474547">
              <w:rPr>
                <w:sz w:val="16"/>
                <w:szCs w:val="16"/>
              </w:rPr>
              <w:t>5: 10 Oct 2012</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 1 (item</w:t>
            </w:r>
            <w:r w:rsidR="00474547">
              <w:rPr>
                <w:sz w:val="16"/>
                <w:szCs w:val="16"/>
              </w:rPr>
              <w:t> </w:t>
            </w:r>
            <w:r w:rsidRPr="00474547">
              <w:rPr>
                <w:sz w:val="16"/>
                <w:szCs w:val="16"/>
              </w:rPr>
              <w:t>34), Sch. 2 (items</w:t>
            </w:r>
            <w:r w:rsidR="00474547">
              <w:rPr>
                <w:sz w:val="16"/>
                <w:szCs w:val="16"/>
              </w:rPr>
              <w:t> </w:t>
            </w:r>
            <w:r w:rsidRPr="00474547">
              <w:rPr>
                <w:sz w:val="16"/>
                <w:szCs w:val="16"/>
              </w:rPr>
              <w:t>24, 51–53), Sch. 4 (item</w:t>
            </w:r>
            <w:r w:rsidR="00474547">
              <w:rPr>
                <w:sz w:val="16"/>
                <w:szCs w:val="16"/>
              </w:rPr>
              <w:t> </w:t>
            </w:r>
            <w:r w:rsidRPr="00474547">
              <w:rPr>
                <w:sz w:val="16"/>
                <w:szCs w:val="16"/>
              </w:rPr>
              <w:t>4) and Sch. 5 (item</w:t>
            </w:r>
            <w:r w:rsidR="00474547">
              <w:rPr>
                <w:sz w:val="16"/>
                <w:szCs w:val="16"/>
              </w:rPr>
              <w:t> </w:t>
            </w:r>
            <w:r w:rsidRPr="00474547">
              <w:rPr>
                <w:sz w:val="16"/>
                <w:szCs w:val="16"/>
              </w:rPr>
              <w:t>4)</w:t>
            </w:r>
          </w:p>
        </w:tc>
      </w:tr>
      <w:tr w:rsidR="00F840C2" w:rsidRPr="00474547" w:rsidTr="00272084">
        <w:trPr>
          <w:cantSplit/>
        </w:trPr>
        <w:tc>
          <w:tcPr>
            <w:tcW w:w="1838"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Law Enforcement Integrity Legislation Amendment Act 2012</w:t>
            </w:r>
          </w:p>
        </w:tc>
        <w:tc>
          <w:tcPr>
            <w:tcW w:w="992"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194, 2012</w:t>
            </w:r>
          </w:p>
        </w:tc>
        <w:tc>
          <w:tcPr>
            <w:tcW w:w="993"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12 Dec 2012</w:t>
            </w:r>
          </w:p>
        </w:tc>
        <w:tc>
          <w:tcPr>
            <w:tcW w:w="1845"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79–90, 91(3)–(6)): 13 Dec 2012</w:t>
            </w:r>
          </w:p>
        </w:tc>
        <w:tc>
          <w:tcPr>
            <w:tcW w:w="1417" w:type="dxa"/>
            <w:tcBorders>
              <w:top w:val="single" w:sz="4" w:space="0" w:color="auto"/>
              <w:bottom w:val="single" w:sz="4" w:space="0" w:color="auto"/>
            </w:tcBorders>
            <w:shd w:val="clear" w:color="auto" w:fill="auto"/>
          </w:tcPr>
          <w:p w:rsidR="00F840C2" w:rsidRPr="00474547" w:rsidRDefault="00F840C2" w:rsidP="002E258A">
            <w:pPr>
              <w:pStyle w:val="Tabletext"/>
              <w:rPr>
                <w:sz w:val="16"/>
                <w:szCs w:val="16"/>
              </w:rPr>
            </w:pPr>
            <w:r w:rsidRPr="00474547">
              <w:rPr>
                <w:sz w:val="16"/>
                <w:szCs w:val="16"/>
              </w:rPr>
              <w:t>Sch. 1 (item</w:t>
            </w:r>
            <w:r w:rsidR="00474547">
              <w:rPr>
                <w:sz w:val="16"/>
                <w:szCs w:val="16"/>
              </w:rPr>
              <w:t> </w:t>
            </w:r>
            <w:r w:rsidRPr="00474547">
              <w:rPr>
                <w:sz w:val="16"/>
                <w:szCs w:val="16"/>
              </w:rPr>
              <w:t>91(3)–(6))</w:t>
            </w:r>
          </w:p>
        </w:tc>
      </w:tr>
      <w:tr w:rsidR="00555A7F" w:rsidRPr="00474547" w:rsidTr="006024D5">
        <w:trPr>
          <w:cantSplit/>
        </w:trPr>
        <w:tc>
          <w:tcPr>
            <w:tcW w:w="1838" w:type="dxa"/>
            <w:tcBorders>
              <w:top w:val="single" w:sz="4" w:space="0" w:color="auto"/>
              <w:bottom w:val="single" w:sz="4" w:space="0" w:color="auto"/>
            </w:tcBorders>
            <w:shd w:val="clear" w:color="auto" w:fill="auto"/>
          </w:tcPr>
          <w:p w:rsidR="00555A7F" w:rsidRPr="00474547" w:rsidRDefault="00555A7F" w:rsidP="002E258A">
            <w:pPr>
              <w:pStyle w:val="Tabletext"/>
              <w:rPr>
                <w:sz w:val="16"/>
                <w:szCs w:val="16"/>
              </w:rPr>
            </w:pPr>
            <w:bookmarkStart w:id="401" w:name="CU_98509028"/>
            <w:bookmarkEnd w:id="401"/>
            <w:r w:rsidRPr="00474547">
              <w:rPr>
                <w:sz w:val="16"/>
                <w:szCs w:val="16"/>
              </w:rPr>
              <w:lastRenderedPageBreak/>
              <w:t>Crimes Legislation Amendment (Slavery, Slavery</w:t>
            </w:r>
            <w:r w:rsidR="00474547">
              <w:rPr>
                <w:sz w:val="16"/>
                <w:szCs w:val="16"/>
              </w:rPr>
              <w:noBreakHyphen/>
            </w:r>
            <w:r w:rsidRPr="00474547">
              <w:rPr>
                <w:sz w:val="16"/>
                <w:szCs w:val="16"/>
              </w:rPr>
              <w:t>like Conditions and People Trafficking) Act 2013</w:t>
            </w:r>
          </w:p>
        </w:tc>
        <w:tc>
          <w:tcPr>
            <w:tcW w:w="992" w:type="dxa"/>
            <w:tcBorders>
              <w:top w:val="single" w:sz="4" w:space="0" w:color="auto"/>
              <w:bottom w:val="single" w:sz="4" w:space="0" w:color="auto"/>
            </w:tcBorders>
            <w:shd w:val="clear" w:color="auto" w:fill="auto"/>
          </w:tcPr>
          <w:p w:rsidR="00555A7F" w:rsidRPr="00474547" w:rsidRDefault="00555A7F" w:rsidP="002E258A">
            <w:pPr>
              <w:pStyle w:val="Tabletext"/>
              <w:rPr>
                <w:sz w:val="16"/>
                <w:szCs w:val="16"/>
              </w:rPr>
            </w:pPr>
            <w:r w:rsidRPr="00474547">
              <w:rPr>
                <w:sz w:val="16"/>
                <w:szCs w:val="16"/>
              </w:rPr>
              <w:t>6, 2013</w:t>
            </w:r>
          </w:p>
        </w:tc>
        <w:tc>
          <w:tcPr>
            <w:tcW w:w="993" w:type="dxa"/>
            <w:tcBorders>
              <w:top w:val="single" w:sz="4" w:space="0" w:color="auto"/>
              <w:bottom w:val="single" w:sz="4" w:space="0" w:color="auto"/>
            </w:tcBorders>
            <w:shd w:val="clear" w:color="auto" w:fill="auto"/>
          </w:tcPr>
          <w:p w:rsidR="00555A7F" w:rsidRPr="00474547" w:rsidRDefault="00555A7F" w:rsidP="002E258A">
            <w:pPr>
              <w:pStyle w:val="Tabletext"/>
              <w:rPr>
                <w:sz w:val="16"/>
                <w:szCs w:val="16"/>
              </w:rPr>
            </w:pPr>
            <w:r w:rsidRPr="00474547">
              <w:rPr>
                <w:sz w:val="16"/>
                <w:szCs w:val="16"/>
              </w:rPr>
              <w:t>7 Mar 2013</w:t>
            </w:r>
          </w:p>
        </w:tc>
        <w:tc>
          <w:tcPr>
            <w:tcW w:w="1845" w:type="dxa"/>
            <w:tcBorders>
              <w:top w:val="single" w:sz="4" w:space="0" w:color="auto"/>
              <w:bottom w:val="single" w:sz="4" w:space="0" w:color="auto"/>
            </w:tcBorders>
            <w:shd w:val="clear" w:color="auto" w:fill="auto"/>
          </w:tcPr>
          <w:p w:rsidR="00555A7F" w:rsidRPr="00474547" w:rsidRDefault="00555A7F">
            <w:pPr>
              <w:pStyle w:val="Tabletext"/>
              <w:rPr>
                <w:sz w:val="16"/>
                <w:szCs w:val="16"/>
              </w:rPr>
            </w:pPr>
            <w:r w:rsidRPr="00474547">
              <w:rPr>
                <w:sz w:val="16"/>
                <w:szCs w:val="16"/>
              </w:rPr>
              <w:t>Schedule</w:t>
            </w:r>
            <w:r w:rsidR="00474547">
              <w:rPr>
                <w:sz w:val="16"/>
                <w:szCs w:val="16"/>
              </w:rPr>
              <w:t> </w:t>
            </w:r>
            <w:r w:rsidRPr="00474547">
              <w:rPr>
                <w:sz w:val="16"/>
                <w:szCs w:val="16"/>
              </w:rPr>
              <w:t>2 (item</w:t>
            </w:r>
            <w:r w:rsidR="00474547">
              <w:rPr>
                <w:sz w:val="16"/>
                <w:szCs w:val="16"/>
              </w:rPr>
              <w:t> </w:t>
            </w:r>
            <w:r w:rsidRPr="00474547">
              <w:rPr>
                <w:sz w:val="16"/>
                <w:szCs w:val="16"/>
              </w:rPr>
              <w:t>15)</w:t>
            </w:r>
            <w:r w:rsidR="00DB5D41" w:rsidRPr="00474547">
              <w:rPr>
                <w:sz w:val="16"/>
                <w:szCs w:val="16"/>
              </w:rPr>
              <w:t xml:space="preserve"> and</w:t>
            </w:r>
            <w:r w:rsidRPr="00474547">
              <w:rPr>
                <w:sz w:val="16"/>
                <w:szCs w:val="16"/>
              </w:rPr>
              <w:t xml:space="preserve"> Schedule</w:t>
            </w:r>
            <w:r w:rsidR="00474547">
              <w:rPr>
                <w:sz w:val="16"/>
                <w:szCs w:val="16"/>
              </w:rPr>
              <w:t> </w:t>
            </w:r>
            <w:r w:rsidRPr="00474547">
              <w:rPr>
                <w:sz w:val="16"/>
                <w:szCs w:val="16"/>
              </w:rPr>
              <w:t>3: 8 Mar 2013</w:t>
            </w:r>
          </w:p>
        </w:tc>
        <w:tc>
          <w:tcPr>
            <w:tcW w:w="1417" w:type="dxa"/>
            <w:tcBorders>
              <w:top w:val="single" w:sz="4" w:space="0" w:color="auto"/>
              <w:bottom w:val="single" w:sz="4" w:space="0" w:color="auto"/>
            </w:tcBorders>
            <w:shd w:val="clear" w:color="auto" w:fill="auto"/>
          </w:tcPr>
          <w:p w:rsidR="00555A7F" w:rsidRPr="00474547" w:rsidRDefault="00555A7F">
            <w:pPr>
              <w:pStyle w:val="Tabletext"/>
              <w:rPr>
                <w:sz w:val="16"/>
                <w:szCs w:val="16"/>
              </w:rPr>
            </w:pPr>
            <w:r w:rsidRPr="00474547">
              <w:rPr>
                <w:sz w:val="16"/>
                <w:szCs w:val="16"/>
              </w:rPr>
              <w:t>Sch. 3</w:t>
            </w:r>
          </w:p>
        </w:tc>
      </w:tr>
      <w:tr w:rsidR="00D65562" w:rsidRPr="00474547" w:rsidTr="00874075">
        <w:trPr>
          <w:cantSplit/>
        </w:trPr>
        <w:tc>
          <w:tcPr>
            <w:tcW w:w="1838" w:type="dxa"/>
            <w:tcBorders>
              <w:top w:val="single" w:sz="4" w:space="0" w:color="auto"/>
              <w:bottom w:val="single" w:sz="4" w:space="0" w:color="auto"/>
            </w:tcBorders>
            <w:shd w:val="clear" w:color="auto" w:fill="auto"/>
          </w:tcPr>
          <w:p w:rsidR="00D65562" w:rsidRPr="00474547" w:rsidRDefault="00D65562" w:rsidP="002E258A">
            <w:pPr>
              <w:pStyle w:val="Tabletext"/>
              <w:rPr>
                <w:sz w:val="16"/>
                <w:szCs w:val="16"/>
              </w:rPr>
            </w:pPr>
            <w:r w:rsidRPr="00474547">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D65562" w:rsidRPr="00474547" w:rsidRDefault="00D65562" w:rsidP="002E258A">
            <w:pPr>
              <w:pStyle w:val="Tabletext"/>
              <w:rPr>
                <w:sz w:val="16"/>
                <w:szCs w:val="16"/>
              </w:rPr>
            </w:pPr>
            <w:r w:rsidRPr="00474547">
              <w:rPr>
                <w:sz w:val="16"/>
                <w:szCs w:val="16"/>
              </w:rPr>
              <w:t>13, 2013</w:t>
            </w:r>
          </w:p>
        </w:tc>
        <w:tc>
          <w:tcPr>
            <w:tcW w:w="993" w:type="dxa"/>
            <w:tcBorders>
              <w:top w:val="single" w:sz="4" w:space="0" w:color="auto"/>
              <w:bottom w:val="single" w:sz="4" w:space="0" w:color="auto"/>
            </w:tcBorders>
            <w:shd w:val="clear" w:color="auto" w:fill="auto"/>
          </w:tcPr>
          <w:p w:rsidR="00D65562" w:rsidRPr="00474547" w:rsidRDefault="00D65562" w:rsidP="002E258A">
            <w:pPr>
              <w:pStyle w:val="Tabletext"/>
              <w:rPr>
                <w:sz w:val="16"/>
                <w:szCs w:val="16"/>
              </w:rPr>
            </w:pPr>
            <w:r w:rsidRPr="00474547">
              <w:rPr>
                <w:sz w:val="16"/>
                <w:szCs w:val="16"/>
              </w:rPr>
              <w:t>14 Mar 2013</w:t>
            </w:r>
          </w:p>
        </w:tc>
        <w:tc>
          <w:tcPr>
            <w:tcW w:w="1845" w:type="dxa"/>
            <w:tcBorders>
              <w:top w:val="single" w:sz="4" w:space="0" w:color="auto"/>
              <w:bottom w:val="single" w:sz="4" w:space="0" w:color="auto"/>
            </w:tcBorders>
            <w:shd w:val="clear" w:color="auto" w:fill="auto"/>
          </w:tcPr>
          <w:p w:rsidR="00D65562" w:rsidRPr="00474547" w:rsidRDefault="00D65562" w:rsidP="00B5283F">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512–514): 12 Apr 2013 (</w:t>
            </w:r>
            <w:r w:rsidRPr="00474547">
              <w:rPr>
                <w:i/>
                <w:sz w:val="16"/>
                <w:szCs w:val="16"/>
              </w:rPr>
              <w:t>see</w:t>
            </w:r>
            <w:r w:rsidRPr="00474547">
              <w:rPr>
                <w:sz w:val="16"/>
                <w:szCs w:val="16"/>
              </w:rPr>
              <w:t xml:space="preserve"> s. 2(1))</w:t>
            </w:r>
          </w:p>
        </w:tc>
        <w:tc>
          <w:tcPr>
            <w:tcW w:w="1417" w:type="dxa"/>
            <w:tcBorders>
              <w:top w:val="single" w:sz="4" w:space="0" w:color="auto"/>
              <w:bottom w:val="single" w:sz="4" w:space="0" w:color="auto"/>
            </w:tcBorders>
            <w:shd w:val="clear" w:color="auto" w:fill="auto"/>
          </w:tcPr>
          <w:p w:rsidR="00D65562" w:rsidRPr="00474547" w:rsidRDefault="00D65562" w:rsidP="00B5283F">
            <w:pPr>
              <w:pStyle w:val="Tabletext"/>
              <w:rPr>
                <w:sz w:val="16"/>
                <w:szCs w:val="16"/>
              </w:rPr>
            </w:pPr>
            <w:r w:rsidRPr="00474547">
              <w:rPr>
                <w:sz w:val="16"/>
                <w:szCs w:val="16"/>
              </w:rPr>
              <w:t>Sch. 1 (item</w:t>
            </w:r>
            <w:r w:rsidR="00474547">
              <w:rPr>
                <w:sz w:val="16"/>
                <w:szCs w:val="16"/>
              </w:rPr>
              <w:t> </w:t>
            </w:r>
            <w:r w:rsidRPr="00474547">
              <w:rPr>
                <w:sz w:val="16"/>
                <w:szCs w:val="16"/>
              </w:rPr>
              <w:t>514)</w:t>
            </w:r>
          </w:p>
        </w:tc>
      </w:tr>
      <w:tr w:rsidR="00E129DE" w:rsidRPr="00474547" w:rsidTr="004E3D33">
        <w:trPr>
          <w:cantSplit/>
        </w:trPr>
        <w:tc>
          <w:tcPr>
            <w:tcW w:w="1838" w:type="dxa"/>
            <w:tcBorders>
              <w:top w:val="single" w:sz="4" w:space="0" w:color="auto"/>
              <w:bottom w:val="single" w:sz="4" w:space="0" w:color="auto"/>
            </w:tcBorders>
            <w:shd w:val="clear" w:color="auto" w:fill="auto"/>
          </w:tcPr>
          <w:p w:rsidR="00E129DE" w:rsidRPr="00474547" w:rsidRDefault="00E129DE" w:rsidP="002E258A">
            <w:pPr>
              <w:pStyle w:val="Tabletext"/>
              <w:rPr>
                <w:sz w:val="16"/>
                <w:szCs w:val="16"/>
              </w:rPr>
            </w:pPr>
            <w:r w:rsidRPr="00474547">
              <w:rPr>
                <w:sz w:val="16"/>
                <w:szCs w:val="16"/>
              </w:rPr>
              <w:t>Crimes Legislation Amendment (Law Enforcement Integrity, Vulnerable Witness Protection and Other Measures) Act 2013</w:t>
            </w:r>
          </w:p>
        </w:tc>
        <w:tc>
          <w:tcPr>
            <w:tcW w:w="992" w:type="dxa"/>
            <w:tcBorders>
              <w:top w:val="single" w:sz="4" w:space="0" w:color="auto"/>
              <w:bottom w:val="single" w:sz="4" w:space="0" w:color="auto"/>
            </w:tcBorders>
            <w:shd w:val="clear" w:color="auto" w:fill="auto"/>
          </w:tcPr>
          <w:p w:rsidR="00E129DE" w:rsidRPr="00474547" w:rsidRDefault="00E129DE" w:rsidP="002E258A">
            <w:pPr>
              <w:pStyle w:val="Tabletext"/>
              <w:rPr>
                <w:sz w:val="16"/>
                <w:szCs w:val="16"/>
              </w:rPr>
            </w:pPr>
            <w:r w:rsidRPr="00474547">
              <w:rPr>
                <w:sz w:val="16"/>
                <w:szCs w:val="16"/>
              </w:rPr>
              <w:t>74, 2013</w:t>
            </w:r>
          </w:p>
        </w:tc>
        <w:tc>
          <w:tcPr>
            <w:tcW w:w="993" w:type="dxa"/>
            <w:tcBorders>
              <w:top w:val="single" w:sz="4" w:space="0" w:color="auto"/>
              <w:bottom w:val="single" w:sz="4" w:space="0" w:color="auto"/>
            </w:tcBorders>
            <w:shd w:val="clear" w:color="auto" w:fill="auto"/>
          </w:tcPr>
          <w:p w:rsidR="00E129DE" w:rsidRPr="00474547" w:rsidRDefault="00E129DE" w:rsidP="002E258A">
            <w:pPr>
              <w:pStyle w:val="Tabletext"/>
              <w:rPr>
                <w:sz w:val="16"/>
                <w:szCs w:val="16"/>
              </w:rPr>
            </w:pPr>
            <w:r w:rsidRPr="00474547">
              <w:rPr>
                <w:sz w:val="16"/>
                <w:szCs w:val="16"/>
              </w:rPr>
              <w:t>28</w:t>
            </w:r>
            <w:r w:rsidR="00474547">
              <w:rPr>
                <w:sz w:val="16"/>
                <w:szCs w:val="16"/>
              </w:rPr>
              <w:t> </w:t>
            </w:r>
            <w:r w:rsidRPr="00474547">
              <w:rPr>
                <w:sz w:val="16"/>
                <w:szCs w:val="16"/>
              </w:rPr>
              <w:t>June 2013</w:t>
            </w:r>
          </w:p>
        </w:tc>
        <w:tc>
          <w:tcPr>
            <w:tcW w:w="1845" w:type="dxa"/>
            <w:tcBorders>
              <w:top w:val="single" w:sz="4" w:space="0" w:color="auto"/>
              <w:bottom w:val="single" w:sz="4" w:space="0" w:color="auto"/>
            </w:tcBorders>
            <w:shd w:val="clear" w:color="auto" w:fill="auto"/>
          </w:tcPr>
          <w:p w:rsidR="00E129DE" w:rsidRPr="00474547" w:rsidRDefault="00E129DE" w:rsidP="00B5283F">
            <w:pPr>
              <w:pStyle w:val="Tabletext"/>
              <w:rPr>
                <w:sz w:val="16"/>
                <w:szCs w:val="16"/>
              </w:rPr>
            </w:pPr>
            <w:r w:rsidRPr="00474547">
              <w:rPr>
                <w:sz w:val="16"/>
                <w:szCs w:val="16"/>
              </w:rPr>
              <w:t>Schedule</w:t>
            </w:r>
            <w:r w:rsidR="00474547">
              <w:rPr>
                <w:sz w:val="16"/>
                <w:szCs w:val="16"/>
              </w:rPr>
              <w:t> </w:t>
            </w:r>
            <w:r w:rsidRPr="00474547">
              <w:rPr>
                <w:sz w:val="16"/>
                <w:szCs w:val="16"/>
              </w:rPr>
              <w:t>6 (items</w:t>
            </w:r>
            <w:r w:rsidR="00474547">
              <w:rPr>
                <w:sz w:val="16"/>
                <w:szCs w:val="16"/>
              </w:rPr>
              <w:t> </w:t>
            </w:r>
            <w:r w:rsidRPr="00474547">
              <w:rPr>
                <w:sz w:val="16"/>
                <w:szCs w:val="16"/>
              </w:rPr>
              <w:t>5–8): 29</w:t>
            </w:r>
            <w:r w:rsidR="00474547">
              <w:rPr>
                <w:sz w:val="16"/>
                <w:szCs w:val="16"/>
              </w:rPr>
              <w:t> </w:t>
            </w:r>
            <w:r w:rsidRPr="00474547">
              <w:rPr>
                <w:sz w:val="16"/>
                <w:szCs w:val="16"/>
              </w:rPr>
              <w:t>June 2013</w:t>
            </w:r>
          </w:p>
        </w:tc>
        <w:tc>
          <w:tcPr>
            <w:tcW w:w="1417" w:type="dxa"/>
            <w:tcBorders>
              <w:top w:val="single" w:sz="4" w:space="0" w:color="auto"/>
              <w:bottom w:val="single" w:sz="4" w:space="0" w:color="auto"/>
            </w:tcBorders>
            <w:shd w:val="clear" w:color="auto" w:fill="auto"/>
          </w:tcPr>
          <w:p w:rsidR="00E129DE" w:rsidRPr="00474547" w:rsidRDefault="00E129DE" w:rsidP="00B5283F">
            <w:pPr>
              <w:pStyle w:val="Tabletext"/>
              <w:rPr>
                <w:sz w:val="16"/>
                <w:szCs w:val="16"/>
              </w:rPr>
            </w:pPr>
            <w:r w:rsidRPr="00474547">
              <w:rPr>
                <w:sz w:val="16"/>
                <w:szCs w:val="16"/>
              </w:rPr>
              <w:t>—</w:t>
            </w:r>
          </w:p>
        </w:tc>
      </w:tr>
      <w:tr w:rsidR="00FC174E" w:rsidRPr="00474547" w:rsidTr="007E1157">
        <w:trPr>
          <w:cantSplit/>
        </w:trPr>
        <w:tc>
          <w:tcPr>
            <w:tcW w:w="1838" w:type="dxa"/>
            <w:tcBorders>
              <w:top w:val="single" w:sz="4" w:space="0" w:color="auto"/>
              <w:bottom w:val="single" w:sz="4" w:space="0" w:color="auto"/>
            </w:tcBorders>
            <w:shd w:val="clear" w:color="auto" w:fill="auto"/>
          </w:tcPr>
          <w:p w:rsidR="00FC174E" w:rsidRPr="00474547" w:rsidRDefault="00FC174E" w:rsidP="002E258A">
            <w:pPr>
              <w:pStyle w:val="Tabletext"/>
              <w:rPr>
                <w:sz w:val="16"/>
                <w:szCs w:val="16"/>
              </w:rPr>
            </w:pPr>
            <w:r w:rsidRPr="00474547">
              <w:rPr>
                <w:sz w:val="16"/>
                <w:szCs w:val="16"/>
              </w:rPr>
              <w:t>Statute Law Revision Act 2013</w:t>
            </w:r>
          </w:p>
        </w:tc>
        <w:tc>
          <w:tcPr>
            <w:tcW w:w="992" w:type="dxa"/>
            <w:tcBorders>
              <w:top w:val="single" w:sz="4" w:space="0" w:color="auto"/>
              <w:bottom w:val="single" w:sz="4" w:space="0" w:color="auto"/>
            </w:tcBorders>
            <w:shd w:val="clear" w:color="auto" w:fill="auto"/>
          </w:tcPr>
          <w:p w:rsidR="00FC174E" w:rsidRPr="00474547" w:rsidRDefault="00FC174E" w:rsidP="002E258A">
            <w:pPr>
              <w:pStyle w:val="Tabletext"/>
              <w:rPr>
                <w:sz w:val="16"/>
                <w:szCs w:val="16"/>
              </w:rPr>
            </w:pPr>
            <w:r w:rsidRPr="00474547">
              <w:rPr>
                <w:sz w:val="16"/>
                <w:szCs w:val="16"/>
              </w:rPr>
              <w:t>103, 2013</w:t>
            </w:r>
          </w:p>
        </w:tc>
        <w:tc>
          <w:tcPr>
            <w:tcW w:w="993" w:type="dxa"/>
            <w:tcBorders>
              <w:top w:val="single" w:sz="4" w:space="0" w:color="auto"/>
              <w:bottom w:val="single" w:sz="4" w:space="0" w:color="auto"/>
            </w:tcBorders>
            <w:shd w:val="clear" w:color="auto" w:fill="auto"/>
          </w:tcPr>
          <w:p w:rsidR="00FC174E" w:rsidRPr="00474547" w:rsidRDefault="00FC174E" w:rsidP="002E258A">
            <w:pPr>
              <w:pStyle w:val="Tabletext"/>
              <w:rPr>
                <w:sz w:val="16"/>
                <w:szCs w:val="16"/>
              </w:rPr>
            </w:pPr>
            <w:r w:rsidRPr="00474547">
              <w:rPr>
                <w:sz w:val="16"/>
                <w:szCs w:val="16"/>
              </w:rPr>
              <w:t>29</w:t>
            </w:r>
            <w:r w:rsidR="00474547">
              <w:rPr>
                <w:sz w:val="16"/>
                <w:szCs w:val="16"/>
              </w:rPr>
              <w:t> </w:t>
            </w:r>
            <w:r w:rsidRPr="00474547">
              <w:rPr>
                <w:sz w:val="16"/>
                <w:szCs w:val="16"/>
              </w:rPr>
              <w:t>June 2013</w:t>
            </w:r>
          </w:p>
        </w:tc>
        <w:tc>
          <w:tcPr>
            <w:tcW w:w="1845" w:type="dxa"/>
            <w:tcBorders>
              <w:top w:val="single" w:sz="4" w:space="0" w:color="auto"/>
              <w:bottom w:val="single" w:sz="4" w:space="0" w:color="auto"/>
            </w:tcBorders>
            <w:shd w:val="clear" w:color="auto" w:fill="auto"/>
          </w:tcPr>
          <w:p w:rsidR="00FC174E" w:rsidRPr="00474547" w:rsidRDefault="00FC174E" w:rsidP="00B5283F">
            <w:pPr>
              <w:pStyle w:val="Tabletext"/>
              <w:rPr>
                <w:sz w:val="16"/>
                <w:szCs w:val="16"/>
              </w:rPr>
            </w:pPr>
            <w:r w:rsidRPr="00474547">
              <w:rPr>
                <w:sz w:val="16"/>
                <w:szCs w:val="16"/>
              </w:rPr>
              <w:t>Schedule</w:t>
            </w:r>
            <w:r w:rsidR="00474547">
              <w:rPr>
                <w:sz w:val="16"/>
                <w:szCs w:val="16"/>
              </w:rPr>
              <w:t> </w:t>
            </w:r>
            <w:r w:rsidRPr="00474547">
              <w:rPr>
                <w:sz w:val="16"/>
                <w:szCs w:val="16"/>
              </w:rPr>
              <w:t>1 (items</w:t>
            </w:r>
            <w:r w:rsidR="00474547">
              <w:rPr>
                <w:sz w:val="16"/>
                <w:szCs w:val="16"/>
              </w:rPr>
              <w:t> </w:t>
            </w:r>
            <w:r w:rsidRPr="00474547">
              <w:rPr>
                <w:sz w:val="16"/>
                <w:szCs w:val="16"/>
              </w:rPr>
              <w:t>65–68): Royal Assent</w:t>
            </w:r>
          </w:p>
        </w:tc>
        <w:tc>
          <w:tcPr>
            <w:tcW w:w="1417" w:type="dxa"/>
            <w:tcBorders>
              <w:top w:val="single" w:sz="4" w:space="0" w:color="auto"/>
              <w:bottom w:val="single" w:sz="4" w:space="0" w:color="auto"/>
            </w:tcBorders>
            <w:shd w:val="clear" w:color="auto" w:fill="auto"/>
          </w:tcPr>
          <w:p w:rsidR="00FC174E" w:rsidRPr="00474547" w:rsidRDefault="00FC174E" w:rsidP="00B5283F">
            <w:pPr>
              <w:pStyle w:val="Tabletext"/>
              <w:rPr>
                <w:sz w:val="16"/>
                <w:szCs w:val="16"/>
              </w:rPr>
            </w:pPr>
            <w:r w:rsidRPr="00474547">
              <w:rPr>
                <w:sz w:val="16"/>
                <w:szCs w:val="16"/>
              </w:rPr>
              <w:t>—</w:t>
            </w:r>
          </w:p>
        </w:tc>
      </w:tr>
      <w:tr w:rsidR="005C03F6" w:rsidRPr="00474547" w:rsidTr="00092963">
        <w:trPr>
          <w:cantSplit/>
        </w:trPr>
        <w:tc>
          <w:tcPr>
            <w:tcW w:w="1838" w:type="dxa"/>
            <w:tcBorders>
              <w:top w:val="single" w:sz="4" w:space="0" w:color="auto"/>
              <w:bottom w:val="single" w:sz="4" w:space="0" w:color="auto"/>
            </w:tcBorders>
            <w:shd w:val="clear" w:color="auto" w:fill="auto"/>
          </w:tcPr>
          <w:p w:rsidR="005C03F6" w:rsidRPr="00474547" w:rsidRDefault="00100AB6" w:rsidP="002E258A">
            <w:pPr>
              <w:pStyle w:val="Tabletext"/>
              <w:rPr>
                <w:sz w:val="16"/>
                <w:szCs w:val="16"/>
              </w:rPr>
            </w:pPr>
            <w:r w:rsidRPr="00474547">
              <w:rPr>
                <w:sz w:val="16"/>
                <w:szCs w:val="16"/>
              </w:rPr>
              <w:t>National Security Legislation Amendment Act (No.</w:t>
            </w:r>
            <w:r w:rsidR="00474547">
              <w:rPr>
                <w:sz w:val="16"/>
                <w:szCs w:val="16"/>
              </w:rPr>
              <w:t> </w:t>
            </w:r>
            <w:r w:rsidRPr="00474547">
              <w:rPr>
                <w:sz w:val="16"/>
                <w:szCs w:val="16"/>
              </w:rPr>
              <w:t>1) 2014</w:t>
            </w:r>
          </w:p>
        </w:tc>
        <w:tc>
          <w:tcPr>
            <w:tcW w:w="992" w:type="dxa"/>
            <w:tcBorders>
              <w:top w:val="single" w:sz="4" w:space="0" w:color="auto"/>
              <w:bottom w:val="single" w:sz="4" w:space="0" w:color="auto"/>
            </w:tcBorders>
            <w:shd w:val="clear" w:color="auto" w:fill="auto"/>
          </w:tcPr>
          <w:p w:rsidR="005C03F6" w:rsidRPr="00474547" w:rsidRDefault="005C03F6" w:rsidP="002E258A">
            <w:pPr>
              <w:pStyle w:val="Tabletext"/>
              <w:rPr>
                <w:sz w:val="16"/>
                <w:szCs w:val="16"/>
              </w:rPr>
            </w:pPr>
            <w:r w:rsidRPr="00474547">
              <w:rPr>
                <w:sz w:val="16"/>
                <w:szCs w:val="16"/>
              </w:rPr>
              <w:t>108, 2014</w:t>
            </w:r>
          </w:p>
        </w:tc>
        <w:tc>
          <w:tcPr>
            <w:tcW w:w="993" w:type="dxa"/>
            <w:tcBorders>
              <w:top w:val="single" w:sz="4" w:space="0" w:color="auto"/>
              <w:bottom w:val="single" w:sz="4" w:space="0" w:color="auto"/>
            </w:tcBorders>
            <w:shd w:val="clear" w:color="auto" w:fill="auto"/>
          </w:tcPr>
          <w:p w:rsidR="005C03F6" w:rsidRPr="00474547" w:rsidRDefault="005C03F6" w:rsidP="002E258A">
            <w:pPr>
              <w:pStyle w:val="Tabletext"/>
              <w:rPr>
                <w:sz w:val="16"/>
                <w:szCs w:val="16"/>
              </w:rPr>
            </w:pPr>
            <w:r w:rsidRPr="00474547">
              <w:rPr>
                <w:sz w:val="16"/>
                <w:szCs w:val="16"/>
              </w:rPr>
              <w:t>2 Oct 2014</w:t>
            </w:r>
          </w:p>
        </w:tc>
        <w:tc>
          <w:tcPr>
            <w:tcW w:w="1845" w:type="dxa"/>
            <w:tcBorders>
              <w:top w:val="single" w:sz="4" w:space="0" w:color="auto"/>
              <w:bottom w:val="single" w:sz="4" w:space="0" w:color="auto"/>
            </w:tcBorders>
            <w:shd w:val="clear" w:color="auto" w:fill="auto"/>
          </w:tcPr>
          <w:p w:rsidR="005C03F6" w:rsidRPr="00474547" w:rsidRDefault="00100AB6" w:rsidP="00B5283F">
            <w:pPr>
              <w:pStyle w:val="Tabletext"/>
              <w:rPr>
                <w:sz w:val="16"/>
                <w:szCs w:val="16"/>
              </w:rPr>
            </w:pPr>
            <w:r w:rsidRPr="00474547">
              <w:rPr>
                <w:sz w:val="16"/>
                <w:szCs w:val="16"/>
              </w:rPr>
              <w:t>Sch 1 (items</w:t>
            </w:r>
            <w:r w:rsidR="00474547">
              <w:rPr>
                <w:sz w:val="16"/>
                <w:szCs w:val="16"/>
              </w:rPr>
              <w:t> </w:t>
            </w:r>
            <w:r w:rsidRPr="00474547">
              <w:rPr>
                <w:sz w:val="16"/>
                <w:szCs w:val="16"/>
              </w:rPr>
              <w:t>57–87) and Sch 2 (items</w:t>
            </w:r>
            <w:r w:rsidR="00474547">
              <w:rPr>
                <w:sz w:val="16"/>
                <w:szCs w:val="16"/>
              </w:rPr>
              <w:t> </w:t>
            </w:r>
            <w:r w:rsidRPr="00474547">
              <w:rPr>
                <w:sz w:val="16"/>
                <w:szCs w:val="16"/>
              </w:rPr>
              <w:t>48–50): 30 Oct 2014 (s 2(1) item</w:t>
            </w:r>
            <w:r w:rsidR="00474547">
              <w:rPr>
                <w:sz w:val="16"/>
                <w:szCs w:val="16"/>
              </w:rPr>
              <w:t> </w:t>
            </w:r>
            <w:r w:rsidRPr="00474547">
              <w:rPr>
                <w:sz w:val="16"/>
                <w:szCs w:val="16"/>
              </w:rPr>
              <w:t>2)</w:t>
            </w:r>
          </w:p>
        </w:tc>
        <w:tc>
          <w:tcPr>
            <w:tcW w:w="1417" w:type="dxa"/>
            <w:tcBorders>
              <w:top w:val="single" w:sz="4" w:space="0" w:color="auto"/>
              <w:bottom w:val="single" w:sz="4" w:space="0" w:color="auto"/>
            </w:tcBorders>
            <w:shd w:val="clear" w:color="auto" w:fill="auto"/>
          </w:tcPr>
          <w:p w:rsidR="005C03F6" w:rsidRPr="00474547" w:rsidRDefault="00100AB6" w:rsidP="00B5283F">
            <w:pPr>
              <w:pStyle w:val="Tabletext"/>
              <w:rPr>
                <w:sz w:val="16"/>
                <w:szCs w:val="16"/>
              </w:rPr>
            </w:pPr>
            <w:r w:rsidRPr="00474547">
              <w:rPr>
                <w:sz w:val="16"/>
                <w:szCs w:val="16"/>
              </w:rPr>
              <w:t>Sch 1 (items</w:t>
            </w:r>
            <w:r w:rsidR="00474547">
              <w:rPr>
                <w:sz w:val="16"/>
                <w:szCs w:val="16"/>
              </w:rPr>
              <w:t> </w:t>
            </w:r>
            <w:r w:rsidRPr="00474547">
              <w:rPr>
                <w:sz w:val="16"/>
                <w:szCs w:val="16"/>
              </w:rPr>
              <w:t>78–87) and Sch 2 (item</w:t>
            </w:r>
            <w:r w:rsidR="00474547">
              <w:rPr>
                <w:sz w:val="16"/>
                <w:szCs w:val="16"/>
              </w:rPr>
              <w:t> </w:t>
            </w:r>
            <w:r w:rsidRPr="00474547">
              <w:rPr>
                <w:sz w:val="16"/>
                <w:szCs w:val="16"/>
              </w:rPr>
              <w:t>50)</w:t>
            </w:r>
          </w:p>
        </w:tc>
      </w:tr>
      <w:tr w:rsidR="00092963" w:rsidRPr="00474547" w:rsidTr="006024D5">
        <w:trPr>
          <w:cantSplit/>
        </w:trPr>
        <w:tc>
          <w:tcPr>
            <w:tcW w:w="1838" w:type="dxa"/>
            <w:tcBorders>
              <w:top w:val="single" w:sz="4" w:space="0" w:color="auto"/>
              <w:bottom w:val="single" w:sz="12" w:space="0" w:color="auto"/>
            </w:tcBorders>
            <w:shd w:val="clear" w:color="auto" w:fill="auto"/>
          </w:tcPr>
          <w:p w:rsidR="00092963" w:rsidRPr="00474547" w:rsidRDefault="00092963" w:rsidP="002E258A">
            <w:pPr>
              <w:pStyle w:val="Tabletext"/>
              <w:rPr>
                <w:sz w:val="16"/>
                <w:szCs w:val="16"/>
              </w:rPr>
            </w:pPr>
            <w:r w:rsidRPr="00474547">
              <w:rPr>
                <w:sz w:val="16"/>
                <w:szCs w:val="16"/>
              </w:rPr>
              <w:t>Counter</w:t>
            </w:r>
            <w:r w:rsidR="00474547">
              <w:rPr>
                <w:sz w:val="16"/>
                <w:szCs w:val="16"/>
              </w:rPr>
              <w:noBreakHyphen/>
            </w:r>
            <w:r w:rsidRPr="00474547">
              <w:rPr>
                <w:sz w:val="16"/>
                <w:szCs w:val="16"/>
              </w:rPr>
              <w:t>Terrorism Legislation Amendment (Foreign Fighters) Act 2014</w:t>
            </w:r>
          </w:p>
        </w:tc>
        <w:tc>
          <w:tcPr>
            <w:tcW w:w="992" w:type="dxa"/>
            <w:tcBorders>
              <w:top w:val="single" w:sz="4" w:space="0" w:color="auto"/>
              <w:bottom w:val="single" w:sz="12" w:space="0" w:color="auto"/>
            </w:tcBorders>
            <w:shd w:val="clear" w:color="auto" w:fill="auto"/>
          </w:tcPr>
          <w:p w:rsidR="00092963" w:rsidRPr="00474547" w:rsidRDefault="00092963" w:rsidP="002E258A">
            <w:pPr>
              <w:pStyle w:val="Tabletext"/>
              <w:rPr>
                <w:sz w:val="16"/>
                <w:szCs w:val="16"/>
              </w:rPr>
            </w:pPr>
            <w:r w:rsidRPr="00474547">
              <w:rPr>
                <w:sz w:val="16"/>
                <w:szCs w:val="16"/>
              </w:rPr>
              <w:t>116, 2014</w:t>
            </w:r>
          </w:p>
        </w:tc>
        <w:tc>
          <w:tcPr>
            <w:tcW w:w="993" w:type="dxa"/>
            <w:tcBorders>
              <w:top w:val="single" w:sz="4" w:space="0" w:color="auto"/>
              <w:bottom w:val="single" w:sz="12" w:space="0" w:color="auto"/>
            </w:tcBorders>
            <w:shd w:val="clear" w:color="auto" w:fill="auto"/>
          </w:tcPr>
          <w:p w:rsidR="00092963" w:rsidRPr="00474547" w:rsidRDefault="00092963" w:rsidP="002E258A">
            <w:pPr>
              <w:pStyle w:val="Tabletext"/>
              <w:rPr>
                <w:sz w:val="16"/>
                <w:szCs w:val="16"/>
              </w:rPr>
            </w:pPr>
            <w:r w:rsidRPr="00474547">
              <w:rPr>
                <w:sz w:val="16"/>
                <w:szCs w:val="16"/>
              </w:rPr>
              <w:t>3 Nov 2014</w:t>
            </w:r>
          </w:p>
        </w:tc>
        <w:tc>
          <w:tcPr>
            <w:tcW w:w="1845" w:type="dxa"/>
            <w:tcBorders>
              <w:top w:val="single" w:sz="4" w:space="0" w:color="auto"/>
              <w:bottom w:val="single" w:sz="12" w:space="0" w:color="auto"/>
            </w:tcBorders>
            <w:shd w:val="clear" w:color="auto" w:fill="auto"/>
          </w:tcPr>
          <w:p w:rsidR="00092963" w:rsidRPr="00474547" w:rsidRDefault="00092963" w:rsidP="00B5283F">
            <w:pPr>
              <w:pStyle w:val="Tabletext"/>
              <w:rPr>
                <w:sz w:val="16"/>
                <w:szCs w:val="16"/>
              </w:rPr>
            </w:pPr>
            <w:r w:rsidRPr="00474547">
              <w:rPr>
                <w:sz w:val="16"/>
                <w:szCs w:val="16"/>
              </w:rPr>
              <w:t>Sch 1 (items</w:t>
            </w:r>
            <w:r w:rsidR="00474547">
              <w:rPr>
                <w:sz w:val="16"/>
                <w:szCs w:val="16"/>
              </w:rPr>
              <w:t> </w:t>
            </w:r>
            <w:r w:rsidRPr="00474547">
              <w:rPr>
                <w:sz w:val="16"/>
                <w:szCs w:val="16"/>
              </w:rPr>
              <w:t>138, 139): 1 Dec 2014 (s 2(1) item</w:t>
            </w:r>
            <w:r w:rsidR="00474547">
              <w:rPr>
                <w:sz w:val="16"/>
                <w:szCs w:val="16"/>
              </w:rPr>
              <w:t> </w:t>
            </w:r>
            <w:r w:rsidRPr="00474547">
              <w:rPr>
                <w:sz w:val="16"/>
                <w:szCs w:val="16"/>
              </w:rPr>
              <w:t>2)</w:t>
            </w:r>
          </w:p>
        </w:tc>
        <w:tc>
          <w:tcPr>
            <w:tcW w:w="1417" w:type="dxa"/>
            <w:tcBorders>
              <w:top w:val="single" w:sz="4" w:space="0" w:color="auto"/>
              <w:bottom w:val="single" w:sz="12" w:space="0" w:color="auto"/>
            </w:tcBorders>
            <w:shd w:val="clear" w:color="auto" w:fill="auto"/>
          </w:tcPr>
          <w:p w:rsidR="00092963" w:rsidRPr="00474547" w:rsidRDefault="00092963" w:rsidP="00B5283F">
            <w:pPr>
              <w:pStyle w:val="Tabletext"/>
              <w:rPr>
                <w:sz w:val="16"/>
                <w:szCs w:val="16"/>
              </w:rPr>
            </w:pPr>
            <w:r w:rsidRPr="00474547">
              <w:rPr>
                <w:sz w:val="16"/>
                <w:szCs w:val="16"/>
              </w:rPr>
              <w:t>—</w:t>
            </w:r>
          </w:p>
        </w:tc>
      </w:tr>
    </w:tbl>
    <w:p w:rsidR="00F840C2" w:rsidRPr="00474547" w:rsidRDefault="00F840C2" w:rsidP="00F840C2">
      <w:pPr>
        <w:pStyle w:val="Tabletext"/>
      </w:pPr>
    </w:p>
    <w:p w:rsidR="00F840C2" w:rsidRPr="00474547" w:rsidRDefault="00F840C2" w:rsidP="00F840C2">
      <w:pPr>
        <w:pStyle w:val="EndNotespara"/>
      </w:pPr>
      <w:r w:rsidRPr="00474547">
        <w:rPr>
          <w:i/>
        </w:rPr>
        <w:t>(a)</w:t>
      </w:r>
      <w:r w:rsidRPr="00474547">
        <w:tab/>
        <w:t xml:space="preserve">The </w:t>
      </w:r>
      <w:r w:rsidRPr="00474547">
        <w:rPr>
          <w:i/>
        </w:rPr>
        <w:t xml:space="preserve">Intelligence and Security (Consequential Amendments) Act 1986 </w:t>
      </w:r>
      <w:r w:rsidRPr="00474547">
        <w:t>was amended by subsection</w:t>
      </w:r>
      <w:r w:rsidR="00474547">
        <w:t> </w:t>
      </w:r>
      <w:r w:rsidRPr="00474547">
        <w:t xml:space="preserve">74(3) of the </w:t>
      </w:r>
      <w:r w:rsidRPr="00474547">
        <w:rPr>
          <w:i/>
        </w:rPr>
        <w:t>Crimes Legislation Amendment Act 1991</w:t>
      </w:r>
      <w:r w:rsidRPr="00474547">
        <w:t>, subsection</w:t>
      </w:r>
      <w:r w:rsidR="00474547">
        <w:t> </w:t>
      </w:r>
      <w:r w:rsidRPr="00474547">
        <w:t>2(7) of which provides as follows:</w:t>
      </w:r>
    </w:p>
    <w:p w:rsidR="00F840C2" w:rsidRPr="00474547" w:rsidRDefault="00F840C2" w:rsidP="00F840C2">
      <w:pPr>
        <w:pStyle w:val="EndNotessubpara"/>
      </w:pPr>
      <w:r w:rsidRPr="00474547">
        <w:tab/>
        <w:t>(7)</w:t>
      </w:r>
      <w:r w:rsidRPr="00474547">
        <w:tab/>
        <w:t>Subsection</w:t>
      </w:r>
      <w:r w:rsidR="00474547">
        <w:t> </w:t>
      </w:r>
      <w:r w:rsidRPr="00474547">
        <w:t>74(3) and Part</w:t>
      </w:r>
      <w:r w:rsidR="00474547">
        <w:t> </w:t>
      </w:r>
      <w:r w:rsidRPr="00474547">
        <w:t>3 of Schedule</w:t>
      </w:r>
      <w:r w:rsidR="00474547">
        <w:t> </w:t>
      </w:r>
      <w:r w:rsidRPr="00474547">
        <w:t>2 are taken to have commenced immediately after the commencement of section</w:t>
      </w:r>
      <w:r w:rsidR="00474547">
        <w:t> </w:t>
      </w:r>
      <w:r w:rsidRPr="00474547">
        <w:t xml:space="preserve">25 of the </w:t>
      </w:r>
      <w:r w:rsidRPr="00474547">
        <w:rPr>
          <w:i/>
        </w:rPr>
        <w:t>Intelligence and Security (Consequential Amendments) Act 1986</w:t>
      </w:r>
      <w:r w:rsidRPr="00474547">
        <w:t>.</w:t>
      </w:r>
    </w:p>
    <w:p w:rsidR="00F840C2" w:rsidRPr="00474547" w:rsidRDefault="00F840C2" w:rsidP="00510263">
      <w:pPr>
        <w:pStyle w:val="EndNotespara"/>
      </w:pPr>
      <w:r w:rsidRPr="00474547">
        <w:tab/>
      </w:r>
      <w:r w:rsidRPr="00474547">
        <w:tab/>
        <w:t>Section</w:t>
      </w:r>
      <w:r w:rsidR="00474547">
        <w:t> </w:t>
      </w:r>
      <w:r w:rsidRPr="00474547">
        <w:t>25 commenced on 1</w:t>
      </w:r>
      <w:r w:rsidR="00474547">
        <w:t> </w:t>
      </w:r>
      <w:r w:rsidRPr="00474547">
        <w:t>February 1987 (</w:t>
      </w:r>
      <w:r w:rsidRPr="00474547">
        <w:rPr>
          <w:i/>
        </w:rPr>
        <w:t xml:space="preserve">see Gazette </w:t>
      </w:r>
      <w:r w:rsidRPr="00474547">
        <w:t>1987, No. S13).</w:t>
      </w:r>
    </w:p>
    <w:p w:rsidR="00F840C2" w:rsidRPr="00474547" w:rsidRDefault="00F840C2" w:rsidP="00F840C2">
      <w:pPr>
        <w:pStyle w:val="EndNotespara"/>
      </w:pPr>
      <w:r w:rsidRPr="00474547">
        <w:rPr>
          <w:i/>
        </w:rPr>
        <w:lastRenderedPageBreak/>
        <w:t>(b)</w:t>
      </w:r>
      <w:r w:rsidRPr="00474547">
        <w:tab/>
        <w:t xml:space="preserve">The </w:t>
      </w:r>
      <w:r w:rsidRPr="00474547">
        <w:rPr>
          <w:i/>
        </w:rPr>
        <w:t xml:space="preserve">Telecommunications (Interception) Amendment Act 1987 </w:t>
      </w:r>
      <w:r w:rsidRPr="00474547">
        <w:t>was amended by Part</w:t>
      </w:r>
      <w:r w:rsidR="00537604" w:rsidRPr="00474547">
        <w:t> </w:t>
      </w:r>
      <w:r w:rsidRPr="00474547">
        <w:t>X (sections</w:t>
      </w:r>
      <w:r w:rsidR="00474547">
        <w:t> </w:t>
      </w:r>
      <w:r w:rsidRPr="00474547">
        <w:t xml:space="preserve">53 and 54) only of the </w:t>
      </w:r>
      <w:r w:rsidRPr="00474547">
        <w:rPr>
          <w:i/>
        </w:rPr>
        <w:t>Crimes Legislation Amendment Act 1987</w:t>
      </w:r>
      <w:r w:rsidRPr="00474547">
        <w:t>, subsection</w:t>
      </w:r>
      <w:r w:rsidR="00474547">
        <w:t> </w:t>
      </w:r>
      <w:r w:rsidRPr="00474547">
        <w:t>2(3) of which provides as follows:</w:t>
      </w:r>
    </w:p>
    <w:p w:rsidR="00F840C2" w:rsidRPr="00474547" w:rsidRDefault="00F840C2" w:rsidP="00F840C2">
      <w:pPr>
        <w:pStyle w:val="EndNotessubpara"/>
      </w:pPr>
      <w:r w:rsidRPr="00474547">
        <w:tab/>
        <w:t>(3)</w:t>
      </w:r>
      <w:r w:rsidRPr="00474547">
        <w:tab/>
        <w:t>Sections</w:t>
      </w:r>
      <w:r w:rsidR="00474547">
        <w:t> </w:t>
      </w:r>
      <w:r w:rsidRPr="00474547">
        <w:t>53, 54, 55 and 59 shall come into operation on the day on which this Act receives the Royal Assent.</w:t>
      </w:r>
    </w:p>
    <w:p w:rsidR="00F840C2" w:rsidRPr="00474547" w:rsidRDefault="00F840C2" w:rsidP="00F840C2">
      <w:pPr>
        <w:pStyle w:val="EndNotespara"/>
      </w:pPr>
      <w:r w:rsidRPr="00474547">
        <w:rPr>
          <w:i/>
        </w:rPr>
        <w:t>(c)</w:t>
      </w:r>
      <w:r w:rsidRPr="00474547">
        <w:rPr>
          <w:i/>
        </w:rPr>
        <w:tab/>
      </w:r>
      <w:r w:rsidRPr="00474547">
        <w:t xml:space="preserve">The </w:t>
      </w:r>
      <w:r w:rsidRPr="00474547">
        <w:rPr>
          <w:i/>
        </w:rPr>
        <w:t xml:space="preserve">Telecommunications (Interception and Access) Act 1979 </w:t>
      </w:r>
      <w:r w:rsidRPr="00474547">
        <w:t>was amended by sections</w:t>
      </w:r>
      <w:r w:rsidR="00474547">
        <w:t> </w:t>
      </w:r>
      <w:r w:rsidRPr="00474547">
        <w:t xml:space="preserve">55–67 only of the </w:t>
      </w:r>
      <w:r w:rsidRPr="00474547">
        <w:rPr>
          <w:i/>
        </w:rPr>
        <w:t>Crimes Legislation Amendment Act 1987</w:t>
      </w:r>
      <w:r w:rsidRPr="00474547">
        <w:t>, subsections</w:t>
      </w:r>
      <w:r w:rsidR="00474547">
        <w:t> </w:t>
      </w:r>
      <w:r w:rsidRPr="00474547">
        <w:t>2(3)–(5) of which provide as follows:</w:t>
      </w:r>
    </w:p>
    <w:p w:rsidR="00F840C2" w:rsidRPr="00474547" w:rsidRDefault="00F840C2" w:rsidP="00F840C2">
      <w:pPr>
        <w:pStyle w:val="EndNotessubpara"/>
      </w:pPr>
      <w:r w:rsidRPr="00474547">
        <w:tab/>
        <w:t>(3)</w:t>
      </w:r>
      <w:r w:rsidRPr="00474547">
        <w:tab/>
        <w:t>Sections</w:t>
      </w:r>
      <w:r w:rsidR="00474547">
        <w:t> </w:t>
      </w:r>
      <w:r w:rsidRPr="00474547">
        <w:t>53, 54, 55 and 59 shall come into operation on the day on which this Act receives the Royal Assent.</w:t>
      </w:r>
    </w:p>
    <w:p w:rsidR="00F840C2" w:rsidRPr="00474547" w:rsidRDefault="00F840C2" w:rsidP="00F840C2">
      <w:pPr>
        <w:pStyle w:val="EndNotessubpara"/>
      </w:pPr>
      <w:r w:rsidRPr="00474547">
        <w:tab/>
        <w:t>(4)</w:t>
      </w:r>
      <w:r w:rsidRPr="00474547">
        <w:tab/>
        <w:t>Sections</w:t>
      </w:r>
      <w:r w:rsidR="00474547">
        <w:t> </w:t>
      </w:r>
      <w:r w:rsidRPr="00474547">
        <w:t>56, 57 and 58 shall come into operation immediately after the commencement of subsection</w:t>
      </w:r>
      <w:r w:rsidR="00474547">
        <w:t> </w:t>
      </w:r>
      <w:r w:rsidRPr="00474547">
        <w:t>5(2) and section</w:t>
      </w:r>
      <w:r w:rsidR="00474547">
        <w:t> </w:t>
      </w:r>
      <w:r w:rsidRPr="00474547">
        <w:t xml:space="preserve">8 of the </w:t>
      </w:r>
      <w:r w:rsidRPr="00474547">
        <w:rPr>
          <w:i/>
        </w:rPr>
        <w:t>Telecommunications (Interception) Amendment Act 1987</w:t>
      </w:r>
      <w:r w:rsidRPr="00474547">
        <w:t>.</w:t>
      </w:r>
    </w:p>
    <w:p w:rsidR="00F840C2" w:rsidRPr="00474547" w:rsidRDefault="00F840C2" w:rsidP="00F840C2">
      <w:pPr>
        <w:pStyle w:val="EndNotessubpara"/>
      </w:pPr>
      <w:r w:rsidRPr="00474547">
        <w:tab/>
        <w:t>(5)</w:t>
      </w:r>
      <w:r w:rsidRPr="00474547">
        <w:tab/>
        <w:t>Sections</w:t>
      </w:r>
      <w:r w:rsidR="00474547">
        <w:t> </w:t>
      </w:r>
      <w:r w:rsidRPr="00474547">
        <w:t>60 to 67, inclusive, shall come into operation immediately after the commencement of section</w:t>
      </w:r>
      <w:r w:rsidR="00474547">
        <w:t> </w:t>
      </w:r>
      <w:r w:rsidRPr="00474547">
        <w:t xml:space="preserve">21 of the </w:t>
      </w:r>
      <w:r w:rsidRPr="00474547">
        <w:rPr>
          <w:i/>
        </w:rPr>
        <w:t>Telecommunications (Interception) Amendment Act 1987</w:t>
      </w:r>
      <w:r w:rsidRPr="00474547">
        <w:t>.</w:t>
      </w:r>
    </w:p>
    <w:p w:rsidR="00F840C2" w:rsidRPr="00474547" w:rsidRDefault="00F840C2" w:rsidP="00510263">
      <w:pPr>
        <w:pStyle w:val="EndNotespara"/>
      </w:pPr>
      <w:r w:rsidRPr="00474547">
        <w:tab/>
      </w:r>
      <w:r w:rsidRPr="00474547">
        <w:tab/>
        <w:t>Subsection</w:t>
      </w:r>
      <w:r w:rsidR="00474547">
        <w:t> </w:t>
      </w:r>
      <w:r w:rsidRPr="00474547">
        <w:t>5(2) and section</w:t>
      </w:r>
      <w:r w:rsidR="00474547">
        <w:t> </w:t>
      </w:r>
      <w:r w:rsidRPr="00474547">
        <w:t>8 commenced on 16</w:t>
      </w:r>
      <w:r w:rsidR="00474547">
        <w:t> </w:t>
      </w:r>
      <w:r w:rsidRPr="00474547">
        <w:t>December 1987.</w:t>
      </w:r>
    </w:p>
    <w:p w:rsidR="00F840C2" w:rsidRPr="00474547" w:rsidRDefault="00F840C2" w:rsidP="00510263">
      <w:pPr>
        <w:pStyle w:val="EndNotespara"/>
      </w:pPr>
      <w:r w:rsidRPr="00474547">
        <w:tab/>
      </w:r>
      <w:r w:rsidRPr="00474547">
        <w:tab/>
        <w:t>Section</w:t>
      </w:r>
      <w:r w:rsidR="00474547">
        <w:t> </w:t>
      </w:r>
      <w:r w:rsidRPr="00474547">
        <w:t>21 commenced on 1</w:t>
      </w:r>
      <w:r w:rsidR="00474547">
        <w:t> </w:t>
      </w:r>
      <w:r w:rsidRPr="00474547">
        <w:t>September 1988 (</w:t>
      </w:r>
      <w:r w:rsidRPr="00474547">
        <w:rPr>
          <w:i/>
        </w:rPr>
        <w:t>see Gazette</w:t>
      </w:r>
      <w:r w:rsidRPr="00474547">
        <w:t xml:space="preserve"> 1988, No. S256).</w:t>
      </w:r>
    </w:p>
    <w:p w:rsidR="00F840C2" w:rsidRPr="00474547" w:rsidRDefault="00F840C2" w:rsidP="00F840C2">
      <w:pPr>
        <w:pStyle w:val="EndNotespara"/>
      </w:pPr>
      <w:r w:rsidRPr="00474547">
        <w:rPr>
          <w:i/>
        </w:rPr>
        <w:t>(d)</w:t>
      </w:r>
      <w:r w:rsidRPr="00474547">
        <w:tab/>
        <w:t xml:space="preserve">The </w:t>
      </w:r>
      <w:r w:rsidRPr="00474547">
        <w:rPr>
          <w:i/>
        </w:rPr>
        <w:t xml:space="preserve">Telecommunications (Interception and Access) Act 1979 </w:t>
      </w:r>
      <w:r w:rsidRPr="00474547">
        <w:t>was amended by section</w:t>
      </w:r>
      <w:r w:rsidR="00474547">
        <w:t> </w:t>
      </w:r>
      <w:r w:rsidRPr="00474547">
        <w:t xml:space="preserve">5 only of the </w:t>
      </w:r>
      <w:r w:rsidRPr="00474547">
        <w:rPr>
          <w:i/>
        </w:rPr>
        <w:t>Extradition (Repeal and Consequential Provisions) Act 1988</w:t>
      </w:r>
      <w:r w:rsidRPr="00474547">
        <w:t>, subsection</w:t>
      </w:r>
      <w:r w:rsidR="00474547">
        <w:t> </w:t>
      </w:r>
      <w:r w:rsidRPr="00474547">
        <w:t>2(3)(a) of which provides as follows:</w:t>
      </w:r>
    </w:p>
    <w:p w:rsidR="00F840C2" w:rsidRPr="00474547" w:rsidRDefault="00F840C2" w:rsidP="00F840C2">
      <w:pPr>
        <w:pStyle w:val="EndNotessubpara"/>
      </w:pPr>
      <w:r w:rsidRPr="00474547">
        <w:tab/>
        <w:t>(3)</w:t>
      </w:r>
      <w:r w:rsidRPr="00474547">
        <w:tab/>
        <w:t xml:space="preserve">This Act, in so far as it provides for the amendment of the </w:t>
      </w:r>
      <w:r w:rsidRPr="00474547">
        <w:rPr>
          <w:i/>
        </w:rPr>
        <w:t xml:space="preserve">Telecommunications (Interception) Act 1979 </w:t>
      </w:r>
      <w:r w:rsidRPr="00474547">
        <w:t>as set out in the Schedule, shall come into operation:</w:t>
      </w:r>
    </w:p>
    <w:p w:rsidR="00F840C2" w:rsidRPr="00474547" w:rsidRDefault="00F840C2" w:rsidP="00F840C2">
      <w:pPr>
        <w:pStyle w:val="EndNotessubsubpara"/>
      </w:pPr>
      <w:r w:rsidRPr="00474547">
        <w:tab/>
        <w:t>(a)</w:t>
      </w:r>
      <w:r w:rsidRPr="00474547">
        <w:tab/>
        <w:t xml:space="preserve">when the </w:t>
      </w:r>
      <w:r w:rsidRPr="00474547">
        <w:rPr>
          <w:i/>
        </w:rPr>
        <w:t xml:space="preserve">Extradition Act 1988 </w:t>
      </w:r>
      <w:r w:rsidRPr="00474547">
        <w:t>comes into operation; or</w:t>
      </w:r>
    </w:p>
    <w:p w:rsidR="00F840C2" w:rsidRPr="00474547" w:rsidRDefault="00F840C2" w:rsidP="00F840C2">
      <w:pPr>
        <w:pStyle w:val="EndNotespara"/>
      </w:pPr>
      <w:r w:rsidRPr="00474547">
        <w:rPr>
          <w:i/>
        </w:rPr>
        <w:t>(e)</w:t>
      </w:r>
      <w:r w:rsidRPr="00474547">
        <w:tab/>
        <w:t xml:space="preserve">The </w:t>
      </w:r>
      <w:r w:rsidRPr="00474547">
        <w:rPr>
          <w:i/>
        </w:rPr>
        <w:t xml:space="preserve">Telecommunications (Interception and Access) Act 1979 </w:t>
      </w:r>
      <w:r w:rsidRPr="00474547">
        <w:t>was amended by Part</w:t>
      </w:r>
      <w:r w:rsidR="00537604" w:rsidRPr="00474547">
        <w:t> </w:t>
      </w:r>
      <w:r w:rsidRPr="00474547">
        <w:t>VI (sections</w:t>
      </w:r>
      <w:r w:rsidR="00474547">
        <w:t> </w:t>
      </w:r>
      <w:r w:rsidRPr="00474547">
        <w:t xml:space="preserve">25–28) only of the </w:t>
      </w:r>
      <w:r w:rsidRPr="00474547">
        <w:rPr>
          <w:i/>
        </w:rPr>
        <w:t>Crimes Legislation Amendment Act (No.</w:t>
      </w:r>
      <w:r w:rsidR="00474547">
        <w:rPr>
          <w:i/>
        </w:rPr>
        <w:t> </w:t>
      </w:r>
      <w:r w:rsidRPr="00474547">
        <w:rPr>
          <w:i/>
        </w:rPr>
        <w:t>2) 1988</w:t>
      </w:r>
      <w:r w:rsidRPr="00474547">
        <w:t>, subsection</w:t>
      </w:r>
      <w:r w:rsidR="00474547">
        <w:t> </w:t>
      </w:r>
      <w:r w:rsidRPr="00474547">
        <w:t>2(5) of which provides as follows:</w:t>
      </w:r>
    </w:p>
    <w:p w:rsidR="00F840C2" w:rsidRPr="00474547" w:rsidRDefault="00F840C2" w:rsidP="00F840C2">
      <w:pPr>
        <w:pStyle w:val="EndNotessubpara"/>
      </w:pPr>
      <w:r w:rsidRPr="00474547">
        <w:tab/>
        <w:t>(5)</w:t>
      </w:r>
      <w:r w:rsidRPr="00474547">
        <w:tab/>
        <w:t>Part</w:t>
      </w:r>
      <w:r w:rsidR="00537604" w:rsidRPr="00474547">
        <w:t> </w:t>
      </w:r>
      <w:r w:rsidRPr="00474547">
        <w:t>VI of this Act commences, or shall be taken to have commenced, as the case requires, immediately after the commencement of section</w:t>
      </w:r>
      <w:r w:rsidR="00474547">
        <w:t> </w:t>
      </w:r>
      <w:r w:rsidRPr="00474547">
        <w:t xml:space="preserve">21 of the </w:t>
      </w:r>
      <w:r w:rsidRPr="00474547">
        <w:rPr>
          <w:i/>
        </w:rPr>
        <w:t>Telecommunications (Interception) Amendment Act 1987</w:t>
      </w:r>
      <w:r w:rsidRPr="00474547">
        <w:t>.</w:t>
      </w:r>
    </w:p>
    <w:p w:rsidR="00F840C2" w:rsidRPr="00474547" w:rsidRDefault="00F840C2" w:rsidP="00510263">
      <w:pPr>
        <w:pStyle w:val="EndNotespara"/>
      </w:pPr>
      <w:r w:rsidRPr="00474547">
        <w:tab/>
      </w:r>
      <w:r w:rsidRPr="00474547">
        <w:tab/>
        <w:t>Section</w:t>
      </w:r>
      <w:r w:rsidR="00474547">
        <w:t> </w:t>
      </w:r>
      <w:r w:rsidRPr="00474547">
        <w:t>21 commenced on 1</w:t>
      </w:r>
      <w:r w:rsidR="00474547">
        <w:t> </w:t>
      </w:r>
      <w:r w:rsidRPr="00474547">
        <w:t>September 1988 (</w:t>
      </w:r>
      <w:r w:rsidRPr="00474547">
        <w:rPr>
          <w:i/>
        </w:rPr>
        <w:t>see Gazette</w:t>
      </w:r>
      <w:r w:rsidRPr="00474547">
        <w:t xml:space="preserve"> 1988, No. S256).</w:t>
      </w:r>
    </w:p>
    <w:p w:rsidR="00F840C2" w:rsidRPr="00474547" w:rsidRDefault="00F840C2" w:rsidP="00F840C2">
      <w:pPr>
        <w:pStyle w:val="EndNotespara"/>
      </w:pPr>
      <w:r w:rsidRPr="00474547">
        <w:rPr>
          <w:i/>
        </w:rPr>
        <w:t>(f)</w:t>
      </w:r>
      <w:r w:rsidRPr="00474547">
        <w:tab/>
        <w:t xml:space="preserve">The </w:t>
      </w:r>
      <w:r w:rsidRPr="00474547">
        <w:rPr>
          <w:i/>
        </w:rPr>
        <w:t xml:space="preserve">Telecommunications and Postal Services (Transitional Provisions and Consequential Amendments) Act 1989 </w:t>
      </w:r>
      <w:r w:rsidRPr="00474547">
        <w:t>was amended by section</w:t>
      </w:r>
      <w:r w:rsidR="00474547">
        <w:t> </w:t>
      </w:r>
      <w:r w:rsidRPr="00474547">
        <w:t xml:space="preserve">45 only of the </w:t>
      </w:r>
      <w:r w:rsidRPr="00474547">
        <w:rPr>
          <w:i/>
        </w:rPr>
        <w:t>Transport and Communications Legislation Amendment Act 1990</w:t>
      </w:r>
      <w:r w:rsidRPr="00474547">
        <w:t>, subsection</w:t>
      </w:r>
      <w:r w:rsidR="00474547">
        <w:t> </w:t>
      </w:r>
      <w:r w:rsidRPr="00474547">
        <w:t>2(13)(e) of which provides as follows:</w:t>
      </w:r>
    </w:p>
    <w:p w:rsidR="00F840C2" w:rsidRPr="00474547" w:rsidRDefault="00F840C2" w:rsidP="00F840C2">
      <w:pPr>
        <w:pStyle w:val="EndNotessubpara"/>
      </w:pPr>
      <w:r w:rsidRPr="00474547">
        <w:lastRenderedPageBreak/>
        <w:tab/>
        <w:t>(13)</w:t>
      </w:r>
      <w:r w:rsidRPr="00474547">
        <w:tab/>
        <w:t>The amendments made in the Schedule are taken to have commenced as follows:</w:t>
      </w:r>
    </w:p>
    <w:p w:rsidR="00F840C2" w:rsidRPr="00474547" w:rsidRDefault="00F840C2" w:rsidP="00F840C2">
      <w:pPr>
        <w:pStyle w:val="EndNotessubsubpara"/>
      </w:pPr>
      <w:r w:rsidRPr="00474547">
        <w:tab/>
        <w:t>(e)</w:t>
      </w:r>
      <w:r w:rsidRPr="00474547">
        <w:tab/>
        <w:t xml:space="preserve">each amendment of a provision of, or an item in a Schedule to, the </w:t>
      </w:r>
      <w:r w:rsidRPr="00474547">
        <w:rPr>
          <w:i/>
        </w:rPr>
        <w:t>Telecommunications and Postal Services (Transitional Provisions and Consequential Amendments) Act 1989</w:t>
      </w:r>
      <w:r w:rsidRPr="00474547">
        <w:t xml:space="preserve"> is taken to have commenced immediately after the commencement of the provision, or item, concerned.</w:t>
      </w:r>
    </w:p>
    <w:p w:rsidR="00F840C2" w:rsidRPr="00474547" w:rsidRDefault="00F840C2" w:rsidP="00510263">
      <w:pPr>
        <w:pStyle w:val="EndNotespara"/>
      </w:pPr>
      <w:r w:rsidRPr="00474547">
        <w:tab/>
      </w:r>
      <w:r w:rsidRPr="00474547">
        <w:tab/>
        <w:t>The amendments made by section</w:t>
      </w:r>
      <w:r w:rsidR="00474547">
        <w:t> </w:t>
      </w:r>
      <w:r w:rsidRPr="00474547">
        <w:t>45 commenced on 1</w:t>
      </w:r>
      <w:r w:rsidR="00474547">
        <w:t> </w:t>
      </w:r>
      <w:r w:rsidRPr="00474547">
        <w:t>July 1989 (</w:t>
      </w:r>
      <w:r w:rsidRPr="00474547">
        <w:rPr>
          <w:i/>
        </w:rPr>
        <w:t>see Gazette</w:t>
      </w:r>
      <w:r w:rsidRPr="00474547">
        <w:t xml:space="preserve"> 1989, No. S230).</w:t>
      </w:r>
    </w:p>
    <w:p w:rsidR="00F840C2" w:rsidRPr="00474547" w:rsidRDefault="00F840C2" w:rsidP="00F840C2">
      <w:pPr>
        <w:pStyle w:val="EndNotespara"/>
      </w:pPr>
      <w:r w:rsidRPr="00474547">
        <w:rPr>
          <w:i/>
        </w:rPr>
        <w:t>(g)</w:t>
      </w:r>
      <w:r w:rsidRPr="00474547">
        <w:tab/>
        <w:t xml:space="preserve">The </w:t>
      </w:r>
      <w:r w:rsidRPr="00474547">
        <w:rPr>
          <w:i/>
        </w:rPr>
        <w:t xml:space="preserve">Telecommunications (Interception and Access) Act 1979 </w:t>
      </w:r>
      <w:r w:rsidRPr="00474547">
        <w:t>was amended by sections</w:t>
      </w:r>
      <w:r w:rsidR="00474547">
        <w:t> </w:t>
      </w:r>
      <w:r w:rsidRPr="00474547">
        <w:t xml:space="preserve">50–56 only of the </w:t>
      </w:r>
      <w:r w:rsidRPr="00474547">
        <w:rPr>
          <w:i/>
        </w:rPr>
        <w:t>Law and Justice Legislation Amendment Act 1989</w:t>
      </w:r>
      <w:r w:rsidRPr="00474547">
        <w:t>, subsections</w:t>
      </w:r>
      <w:r w:rsidR="00474547">
        <w:t> </w:t>
      </w:r>
      <w:r w:rsidRPr="00474547">
        <w:t>2(1) and (5)(b) of which provide as follows:</w:t>
      </w:r>
    </w:p>
    <w:p w:rsidR="00F840C2" w:rsidRPr="00474547" w:rsidRDefault="00F840C2" w:rsidP="00F840C2">
      <w:pPr>
        <w:pStyle w:val="EndNotessubpara"/>
      </w:pPr>
      <w:r w:rsidRPr="00474547">
        <w:tab/>
        <w:t>(1)</w:t>
      </w:r>
      <w:r w:rsidRPr="00474547">
        <w:tab/>
        <w:t>Subject to this section, this Act commences on the 28th day after the day on which it receives the Royal Assent.</w:t>
      </w:r>
    </w:p>
    <w:p w:rsidR="00F840C2" w:rsidRPr="00474547" w:rsidRDefault="00F840C2" w:rsidP="00F840C2">
      <w:pPr>
        <w:pStyle w:val="EndNotessubpara"/>
      </w:pPr>
      <w:r w:rsidRPr="00474547">
        <w:tab/>
        <w:t>(5)</w:t>
      </w:r>
      <w:r w:rsidRPr="00474547">
        <w:tab/>
        <w:t>Sections</w:t>
      </w:r>
      <w:r w:rsidR="00474547">
        <w:t> </w:t>
      </w:r>
      <w:r w:rsidRPr="00474547">
        <w:t>12 and 13, paragraph</w:t>
      </w:r>
      <w:r w:rsidR="00474547">
        <w:t> </w:t>
      </w:r>
      <w:r w:rsidRPr="00474547">
        <w:t>51(1)(b) and subsection</w:t>
      </w:r>
      <w:r w:rsidR="00474547">
        <w:t> </w:t>
      </w:r>
      <w:r w:rsidRPr="00474547">
        <w:t>51(2) commence:</w:t>
      </w:r>
    </w:p>
    <w:p w:rsidR="00F840C2" w:rsidRPr="00474547" w:rsidRDefault="00F840C2" w:rsidP="00F840C2">
      <w:pPr>
        <w:pStyle w:val="EndNotessubsubpara"/>
      </w:pPr>
      <w:r w:rsidRPr="00474547">
        <w:tab/>
        <w:t>(b)</w:t>
      </w:r>
      <w:r w:rsidRPr="00474547">
        <w:tab/>
        <w:t xml:space="preserve">on the day on which this Act receives the Royal Assent; </w:t>
      </w:r>
    </w:p>
    <w:p w:rsidR="00F840C2" w:rsidRPr="00474547" w:rsidRDefault="00F840C2" w:rsidP="00F840C2">
      <w:pPr>
        <w:pStyle w:val="EndNotespara"/>
      </w:pPr>
      <w:r w:rsidRPr="00474547">
        <w:rPr>
          <w:i/>
        </w:rPr>
        <w:t>(h)</w:t>
      </w:r>
      <w:r w:rsidRPr="00474547">
        <w:tab/>
        <w:t xml:space="preserve">The </w:t>
      </w:r>
      <w:r w:rsidRPr="00474547">
        <w:rPr>
          <w:i/>
        </w:rPr>
        <w:t xml:space="preserve">Telecommunications (Interception and Access) Act 1979 </w:t>
      </w:r>
      <w:r w:rsidRPr="00474547">
        <w:t>was amended by sections</w:t>
      </w:r>
      <w:r w:rsidR="00474547">
        <w:t> </w:t>
      </w:r>
      <w:r w:rsidRPr="00474547">
        <w:t xml:space="preserve">60–73 only of the </w:t>
      </w:r>
      <w:r w:rsidRPr="00474547">
        <w:rPr>
          <w:i/>
        </w:rPr>
        <w:t>Crimes Legislation Amendment Act 1991</w:t>
      </w:r>
      <w:r w:rsidRPr="00474547">
        <w:t>, subsections</w:t>
      </w:r>
      <w:r w:rsidR="00474547">
        <w:t> </w:t>
      </w:r>
      <w:r w:rsidRPr="00474547">
        <w:t>2(1) and (2) of which provide as follows:</w:t>
      </w:r>
    </w:p>
    <w:p w:rsidR="00F840C2" w:rsidRPr="00474547" w:rsidRDefault="00F840C2" w:rsidP="00F840C2">
      <w:pPr>
        <w:pStyle w:val="EndNotessubpara"/>
      </w:pPr>
      <w:r w:rsidRPr="00474547">
        <w:tab/>
        <w:t>(1)</w:t>
      </w:r>
      <w:r w:rsidRPr="00474547">
        <w:tab/>
        <w:t>Subject to this section, this Act commences on the day on which it receives the Royal Assent.</w:t>
      </w:r>
    </w:p>
    <w:p w:rsidR="00F840C2" w:rsidRPr="00474547" w:rsidRDefault="00F840C2" w:rsidP="00F840C2">
      <w:pPr>
        <w:pStyle w:val="EndNotessubpara"/>
      </w:pPr>
      <w:r w:rsidRPr="00474547">
        <w:tab/>
        <w:t>(2)</w:t>
      </w:r>
      <w:r w:rsidRPr="00474547">
        <w:tab/>
        <w:t>Section</w:t>
      </w:r>
      <w:r w:rsidR="00474547">
        <w:t> </w:t>
      </w:r>
      <w:r w:rsidRPr="00474547">
        <w:t>23, paragraph</w:t>
      </w:r>
      <w:r w:rsidR="00474547">
        <w:t> </w:t>
      </w:r>
      <w:r w:rsidRPr="00474547">
        <w:t>30(b), subsection</w:t>
      </w:r>
      <w:r w:rsidR="00474547">
        <w:t> </w:t>
      </w:r>
      <w:r w:rsidRPr="00474547">
        <w:t>61(2) and sections</w:t>
      </w:r>
      <w:r w:rsidR="00474547">
        <w:t> </w:t>
      </w:r>
      <w:r w:rsidRPr="00474547">
        <w:t>62, 63, 67 and 73 commence on a day to be fixed by Proclamation, being the day on which Schedule</w:t>
      </w:r>
      <w:r w:rsidR="00474547">
        <w:t> </w:t>
      </w:r>
      <w:r w:rsidRPr="00474547">
        <w:t xml:space="preserve">1(3) to the </w:t>
      </w:r>
      <w:r w:rsidRPr="00474547">
        <w:rPr>
          <w:i/>
        </w:rPr>
        <w:t>State Drug Crime Commission (Amendment) Act 1990</w:t>
      </w:r>
      <w:r w:rsidRPr="00474547">
        <w:t xml:space="preserve"> of </w:t>
      </w:r>
      <w:smartTag w:uri="urn:schemas-microsoft-com:office:smarttags" w:element="State">
        <w:smartTag w:uri="urn:schemas-microsoft-com:office:smarttags" w:element="address">
          <w:r w:rsidRPr="00474547">
            <w:t>New South Wales</w:t>
          </w:r>
        </w:smartTag>
      </w:smartTag>
      <w:r w:rsidRPr="00474547">
        <w:t xml:space="preserve"> commences.</w:t>
      </w:r>
    </w:p>
    <w:p w:rsidR="00F840C2" w:rsidRPr="00474547" w:rsidRDefault="00F840C2" w:rsidP="00F840C2">
      <w:pPr>
        <w:pStyle w:val="EndNotespara"/>
      </w:pPr>
      <w:r w:rsidRPr="00474547">
        <w:rPr>
          <w:i/>
        </w:rPr>
        <w:t>(i)</w:t>
      </w:r>
      <w:r w:rsidRPr="00474547">
        <w:tab/>
        <w:t xml:space="preserve">The </w:t>
      </w:r>
      <w:r w:rsidRPr="00474547">
        <w:rPr>
          <w:i/>
        </w:rPr>
        <w:t xml:space="preserve">Telecommunications (Interception and Access) Act 1979 </w:t>
      </w:r>
      <w:r w:rsidRPr="00474547">
        <w:t>was amended by sections</w:t>
      </w:r>
      <w:r w:rsidR="00474547">
        <w:t> </w:t>
      </w:r>
      <w:r w:rsidRPr="00474547">
        <w:t xml:space="preserve">14 and 27 only of the </w:t>
      </w:r>
      <w:r w:rsidRPr="00474547">
        <w:rPr>
          <w:i/>
        </w:rPr>
        <w:t>Evidence (Transitional Provisions and Consequential Amendments) Act 1995</w:t>
      </w:r>
      <w:r w:rsidRPr="00474547">
        <w:t>, subsections</w:t>
      </w:r>
      <w:r w:rsidR="00474547">
        <w:t> </w:t>
      </w:r>
      <w:r w:rsidRPr="00474547">
        <w:t>2(1) and (13) of which provide as follows:</w:t>
      </w:r>
    </w:p>
    <w:p w:rsidR="00F840C2" w:rsidRPr="00474547" w:rsidRDefault="00F840C2" w:rsidP="00F840C2">
      <w:pPr>
        <w:pStyle w:val="EndNotessubpara"/>
      </w:pPr>
      <w:r w:rsidRPr="00474547">
        <w:tab/>
        <w:t>(1)</w:t>
      </w:r>
      <w:r w:rsidRPr="00474547">
        <w:tab/>
        <w:t>This Part and Parts</w:t>
      </w:r>
      <w:r w:rsidR="00474547">
        <w:t> </w:t>
      </w:r>
      <w:r w:rsidRPr="00474547">
        <w:t>2 and 3 commence on the day on which this Act receives the Royal Assent.</w:t>
      </w:r>
    </w:p>
    <w:p w:rsidR="00F840C2" w:rsidRPr="00474547" w:rsidRDefault="00F840C2" w:rsidP="00F840C2">
      <w:pPr>
        <w:pStyle w:val="EndNotessubpara"/>
      </w:pPr>
      <w:r w:rsidRPr="00474547">
        <w:tab/>
        <w:t>(13)</w:t>
      </w:r>
      <w:r w:rsidRPr="00474547">
        <w:tab/>
        <w:t>Section</w:t>
      </w:r>
      <w:r w:rsidR="00474547">
        <w:t> </w:t>
      </w:r>
      <w:r w:rsidRPr="00474547">
        <w:t>27 of this Act and the Schedule to this Act commence:</w:t>
      </w:r>
    </w:p>
    <w:p w:rsidR="00F840C2" w:rsidRPr="00474547" w:rsidRDefault="00F840C2" w:rsidP="00F840C2">
      <w:pPr>
        <w:pStyle w:val="EndNotessubsubpara"/>
      </w:pPr>
      <w:r w:rsidRPr="00474547">
        <w:tab/>
        <w:t>(a)</w:t>
      </w:r>
      <w:r w:rsidRPr="00474547">
        <w:tab/>
        <w:t>on the day on which sections</w:t>
      </w:r>
      <w:r w:rsidR="00474547">
        <w:t> </w:t>
      </w:r>
      <w:r w:rsidRPr="00474547">
        <w:t xml:space="preserve">153 and 155 of the </w:t>
      </w:r>
      <w:r w:rsidRPr="00474547">
        <w:rPr>
          <w:i/>
        </w:rPr>
        <w:t xml:space="preserve">Evidence Act 1995 </w:t>
      </w:r>
      <w:r w:rsidRPr="00474547">
        <w:t>commence; or</w:t>
      </w:r>
    </w:p>
    <w:p w:rsidR="00F840C2" w:rsidRPr="00474547" w:rsidRDefault="00F840C2" w:rsidP="00F840C2">
      <w:pPr>
        <w:pStyle w:val="EndNotessubsubpara"/>
      </w:pPr>
      <w:r w:rsidRPr="00474547">
        <w:tab/>
        <w:t>(b)</w:t>
      </w:r>
      <w:r w:rsidRPr="00474547">
        <w:tab/>
        <w:t>if those sections commence on different days—the first day on which both of those sections are in force.</w:t>
      </w:r>
    </w:p>
    <w:p w:rsidR="00F840C2" w:rsidRPr="00474547" w:rsidRDefault="00F840C2" w:rsidP="00F840C2">
      <w:pPr>
        <w:pStyle w:val="EndNotespara"/>
      </w:pPr>
      <w:r w:rsidRPr="00474547">
        <w:rPr>
          <w:i/>
        </w:rPr>
        <w:lastRenderedPageBreak/>
        <w:t>(j)</w:t>
      </w:r>
      <w:r w:rsidRPr="00474547">
        <w:tab/>
        <w:t xml:space="preserve">The </w:t>
      </w:r>
      <w:r w:rsidRPr="00474547">
        <w:rPr>
          <w:i/>
        </w:rPr>
        <w:t xml:space="preserve">Telecommunications (Interception and Access) Act 1979 </w:t>
      </w:r>
      <w:r w:rsidRPr="00474547">
        <w:t>was amended by Schedule</w:t>
      </w:r>
      <w:r w:rsidR="00474547">
        <w:t> </w:t>
      </w:r>
      <w:r w:rsidRPr="00474547">
        <w:t>5 (items</w:t>
      </w:r>
      <w:r w:rsidR="00474547">
        <w:t> </w:t>
      </w:r>
      <w:r w:rsidRPr="00474547">
        <w:t xml:space="preserve">147–149) only of the </w:t>
      </w:r>
      <w:r w:rsidRPr="00474547">
        <w:rPr>
          <w:i/>
        </w:rPr>
        <w:t>Statute Law Revision Act 1996</w:t>
      </w:r>
      <w:r w:rsidRPr="00474547">
        <w:t>, subsection</w:t>
      </w:r>
      <w:r w:rsidR="00474547">
        <w:t> </w:t>
      </w:r>
      <w:r w:rsidRPr="00474547">
        <w:t>2(1) of which provides as follows:</w:t>
      </w:r>
    </w:p>
    <w:p w:rsidR="00F840C2" w:rsidRPr="00474547" w:rsidRDefault="00F840C2" w:rsidP="00F840C2">
      <w:pPr>
        <w:pStyle w:val="EndNotessubpara"/>
      </w:pPr>
      <w:r w:rsidRPr="00474547">
        <w:tab/>
        <w:t>(1)</w:t>
      </w:r>
      <w:r w:rsidRPr="00474547">
        <w:tab/>
        <w:t xml:space="preserve">Subject to </w:t>
      </w:r>
      <w:r w:rsidR="00474547">
        <w:t>subsections (</w:t>
      </w:r>
      <w:r w:rsidRPr="00474547">
        <w:t>2) and (3), this Act commences on the day on which it receives the Royal Assent.</w:t>
      </w:r>
    </w:p>
    <w:p w:rsidR="00F840C2" w:rsidRPr="00474547" w:rsidRDefault="00F840C2" w:rsidP="00F840C2">
      <w:pPr>
        <w:pStyle w:val="EndNotespara"/>
      </w:pPr>
      <w:r w:rsidRPr="00474547">
        <w:rPr>
          <w:i/>
        </w:rPr>
        <w:t>(k)</w:t>
      </w:r>
      <w:r w:rsidRPr="00474547">
        <w:tab/>
        <w:t xml:space="preserve">The </w:t>
      </w:r>
      <w:r w:rsidRPr="00474547">
        <w:rPr>
          <w:i/>
        </w:rPr>
        <w:t xml:space="preserve">Telecommunications (Interception and Access) Act 1979 </w:t>
      </w:r>
      <w:r w:rsidRPr="00474547">
        <w:t>was amended by Schedule</w:t>
      </w:r>
      <w:r w:rsidR="00474547">
        <w:t> </w:t>
      </w:r>
      <w:r w:rsidRPr="00474547">
        <w:t>1 (items</w:t>
      </w:r>
      <w:r w:rsidR="00474547">
        <w:t> </w:t>
      </w:r>
      <w:r w:rsidRPr="00474547">
        <w:t xml:space="preserve">51–55) only of the </w:t>
      </w:r>
      <w:r w:rsidRPr="00474547">
        <w:rPr>
          <w:i/>
        </w:rPr>
        <w:t>Telecommunications (Transitional Provisions and Consequential Amendments) Act 1997</w:t>
      </w:r>
      <w:r w:rsidRPr="00474547">
        <w:t>, subsection</w:t>
      </w:r>
      <w:r w:rsidR="00474547">
        <w:t> </w:t>
      </w:r>
      <w:r w:rsidRPr="00474547">
        <w:t>2(2)(d) of which provides as follows:</w:t>
      </w:r>
    </w:p>
    <w:p w:rsidR="00F840C2" w:rsidRPr="00474547" w:rsidRDefault="00F840C2" w:rsidP="00F840C2">
      <w:pPr>
        <w:pStyle w:val="EndNotessubpara"/>
      </w:pPr>
      <w:r w:rsidRPr="00474547">
        <w:tab/>
        <w:t>(2)</w:t>
      </w:r>
      <w:r w:rsidRPr="00474547">
        <w:tab/>
        <w:t>The following provisions commence on 1</w:t>
      </w:r>
      <w:r w:rsidR="00474547">
        <w:t> </w:t>
      </w:r>
      <w:r w:rsidRPr="00474547">
        <w:t>July 1997:</w:t>
      </w:r>
    </w:p>
    <w:p w:rsidR="00F840C2" w:rsidRPr="00474547" w:rsidRDefault="00F840C2" w:rsidP="00F840C2">
      <w:pPr>
        <w:pStyle w:val="EndNotessubsubpara"/>
      </w:pPr>
      <w:r w:rsidRPr="00474547">
        <w:tab/>
        <w:t>(d)</w:t>
      </w:r>
      <w:r w:rsidRPr="00474547">
        <w:tab/>
        <w:t>Schedule</w:t>
      </w:r>
      <w:r w:rsidR="00474547">
        <w:t> </w:t>
      </w:r>
      <w:r w:rsidRPr="00474547">
        <w:t>1;</w:t>
      </w:r>
    </w:p>
    <w:p w:rsidR="00F840C2" w:rsidRPr="00474547" w:rsidRDefault="00F840C2" w:rsidP="00F840C2">
      <w:pPr>
        <w:pStyle w:val="EndNotespara"/>
      </w:pPr>
      <w:r w:rsidRPr="00474547">
        <w:rPr>
          <w:i/>
        </w:rPr>
        <w:t>(l)</w:t>
      </w:r>
      <w:r w:rsidRPr="00474547">
        <w:tab/>
        <w:t xml:space="preserve">The </w:t>
      </w:r>
      <w:r w:rsidRPr="00474547">
        <w:rPr>
          <w:i/>
        </w:rPr>
        <w:t xml:space="preserve">Telecommunications (Interception and Access) Act 1979 </w:t>
      </w:r>
      <w:r w:rsidRPr="00474547">
        <w:t>was amended by Schedule</w:t>
      </w:r>
      <w:r w:rsidR="00474547">
        <w:t> </w:t>
      </w:r>
      <w:r w:rsidRPr="00474547">
        <w:t xml:space="preserve">2 only of the </w:t>
      </w:r>
      <w:r w:rsidRPr="00474547">
        <w:rPr>
          <w:i/>
        </w:rPr>
        <w:t>Migration Legislation Amendment Act (No.</w:t>
      </w:r>
      <w:r w:rsidR="00474547">
        <w:rPr>
          <w:i/>
        </w:rPr>
        <w:t> </w:t>
      </w:r>
      <w:r w:rsidRPr="00474547">
        <w:rPr>
          <w:i/>
        </w:rPr>
        <w:t>1) 1999</w:t>
      </w:r>
      <w:r w:rsidRPr="00474547">
        <w:t>, subsection</w:t>
      </w:r>
      <w:r w:rsidR="00474547">
        <w:t> </w:t>
      </w:r>
      <w:r w:rsidRPr="00474547">
        <w:t>2(4) of which provides as follows:</w:t>
      </w:r>
    </w:p>
    <w:p w:rsidR="00F840C2" w:rsidRPr="00474547" w:rsidRDefault="00F840C2" w:rsidP="00F840C2">
      <w:pPr>
        <w:pStyle w:val="EndNotessubpara"/>
      </w:pPr>
      <w:r w:rsidRPr="00474547">
        <w:tab/>
        <w:t>(4)</w:t>
      </w:r>
      <w:r w:rsidRPr="00474547">
        <w:tab/>
        <w:t xml:space="preserve">Subject to </w:t>
      </w:r>
      <w:r w:rsidR="00474547">
        <w:t>subsection (</w:t>
      </w:r>
      <w:r w:rsidRPr="00474547">
        <w:t>5), the remaining items of Schedule</w:t>
      </w:r>
      <w:r w:rsidR="00474547">
        <w:t> </w:t>
      </w:r>
      <w:r w:rsidRPr="00474547">
        <w:t>1, and Schedule</w:t>
      </w:r>
      <w:r w:rsidR="00474547">
        <w:t> </w:t>
      </w:r>
      <w:r w:rsidRPr="00474547">
        <w:t>2, commence on a day to be fixed by Proclamation.</w:t>
      </w:r>
    </w:p>
    <w:p w:rsidR="00F840C2" w:rsidRPr="00474547" w:rsidRDefault="00F840C2" w:rsidP="00F840C2">
      <w:pPr>
        <w:pStyle w:val="EndNotespara"/>
      </w:pPr>
      <w:r w:rsidRPr="00474547">
        <w:rPr>
          <w:i/>
        </w:rPr>
        <w:t>(m)</w:t>
      </w:r>
      <w:r w:rsidRPr="00474547">
        <w:tab/>
        <w:t xml:space="preserve">The </w:t>
      </w:r>
      <w:r w:rsidRPr="00474547">
        <w:rPr>
          <w:i/>
        </w:rPr>
        <w:t xml:space="preserve">Telecommunications (Interception and Access) Act 1979 </w:t>
      </w:r>
      <w:r w:rsidRPr="00474547">
        <w:t>was amended by Schedule</w:t>
      </w:r>
      <w:r w:rsidR="00474547">
        <w:t> </w:t>
      </w:r>
      <w:r w:rsidRPr="00474547">
        <w:t>1 (item</w:t>
      </w:r>
      <w:r w:rsidR="00474547">
        <w:t> </w:t>
      </w:r>
      <w:r w:rsidRPr="00474547">
        <w:t xml:space="preserve">918) only of the </w:t>
      </w:r>
      <w:r w:rsidRPr="00474547">
        <w:rPr>
          <w:i/>
        </w:rPr>
        <w:t>Public Employment (Consequential and Transitional) Amendment Act 1999</w:t>
      </w:r>
      <w:r w:rsidRPr="00474547">
        <w:t>, subsections</w:t>
      </w:r>
      <w:r w:rsidR="00474547">
        <w:t> </w:t>
      </w:r>
      <w:r w:rsidRPr="00474547">
        <w:t>2(1) and (2) of which provide as follows:</w:t>
      </w:r>
    </w:p>
    <w:p w:rsidR="00F840C2" w:rsidRPr="00474547" w:rsidRDefault="00F840C2" w:rsidP="00F840C2">
      <w:pPr>
        <w:pStyle w:val="EndNotessubpara"/>
      </w:pPr>
      <w:r w:rsidRPr="00474547">
        <w:tab/>
        <w:t>(1)</w:t>
      </w:r>
      <w:r w:rsidRPr="00474547">
        <w:tab/>
        <w:t xml:space="preserve">In this Act, </w:t>
      </w:r>
      <w:r w:rsidRPr="00474547">
        <w:rPr>
          <w:b/>
          <w:i/>
        </w:rPr>
        <w:t xml:space="preserve">commencing time </w:t>
      </w:r>
      <w:r w:rsidRPr="00474547">
        <w:t xml:space="preserve">means the time when the </w:t>
      </w:r>
      <w:r w:rsidRPr="00474547">
        <w:rPr>
          <w:i/>
        </w:rPr>
        <w:t>Public Service Act 1999</w:t>
      </w:r>
      <w:r w:rsidRPr="00474547">
        <w:t xml:space="preserve"> commences.</w:t>
      </w:r>
    </w:p>
    <w:p w:rsidR="00F840C2" w:rsidRPr="00474547" w:rsidRDefault="00F840C2" w:rsidP="00F840C2">
      <w:pPr>
        <w:pStyle w:val="EndNotessubpara"/>
      </w:pPr>
      <w:r w:rsidRPr="00474547">
        <w:tab/>
        <w:t>(2)</w:t>
      </w:r>
      <w:r w:rsidRPr="00474547">
        <w:tab/>
        <w:t>Subject to this section, this Act commences at the commencing time.</w:t>
      </w:r>
    </w:p>
    <w:p w:rsidR="00F840C2" w:rsidRPr="00474547" w:rsidRDefault="00F840C2" w:rsidP="00F840C2">
      <w:pPr>
        <w:pStyle w:val="EndNotespara"/>
      </w:pPr>
      <w:r w:rsidRPr="00474547">
        <w:rPr>
          <w:i/>
        </w:rPr>
        <w:t>(n)</w:t>
      </w:r>
      <w:r w:rsidRPr="00474547">
        <w:tab/>
        <w:t xml:space="preserve">The </w:t>
      </w:r>
      <w:r w:rsidRPr="00474547">
        <w:rPr>
          <w:i/>
        </w:rPr>
        <w:t xml:space="preserve">Telecommunications (Interception and Access) Act 1979 </w:t>
      </w:r>
      <w:r w:rsidRPr="00474547">
        <w:t>was amended by Schedule</w:t>
      </w:r>
      <w:r w:rsidR="00474547">
        <w:t> </w:t>
      </w:r>
      <w:r w:rsidRPr="00474547">
        <w:t>3 (items</w:t>
      </w:r>
      <w:r w:rsidR="00474547">
        <w:t> </w:t>
      </w:r>
      <w:r w:rsidRPr="00474547">
        <w:t xml:space="preserve">1 and 62–81) only of the </w:t>
      </w:r>
      <w:r w:rsidRPr="00474547">
        <w:rPr>
          <w:i/>
        </w:rPr>
        <w:t>Australian Security Intelligence Organisation Legislation Amendment Act 1999</w:t>
      </w:r>
      <w:r w:rsidRPr="00474547">
        <w:t>, subsection</w:t>
      </w:r>
      <w:r w:rsidR="00474547">
        <w:t> </w:t>
      </w:r>
      <w:r w:rsidRPr="00474547">
        <w:t>2(2) of which provides as follows:</w:t>
      </w:r>
    </w:p>
    <w:p w:rsidR="00F840C2" w:rsidRPr="00474547" w:rsidRDefault="00F840C2" w:rsidP="00F840C2">
      <w:pPr>
        <w:pStyle w:val="SubsectionHead"/>
        <w:keepNext w:val="0"/>
        <w:spacing w:before="60"/>
        <w:rPr>
          <w:sz w:val="20"/>
        </w:rPr>
      </w:pPr>
      <w:r w:rsidRPr="00474547">
        <w:rPr>
          <w:sz w:val="20"/>
        </w:rPr>
        <w:t>Schedule</w:t>
      </w:r>
      <w:r w:rsidR="00474547">
        <w:rPr>
          <w:sz w:val="20"/>
        </w:rPr>
        <w:t> </w:t>
      </w:r>
      <w:r w:rsidRPr="00474547">
        <w:rPr>
          <w:sz w:val="20"/>
        </w:rPr>
        <w:t>3</w:t>
      </w:r>
    </w:p>
    <w:p w:rsidR="00F840C2" w:rsidRPr="00474547" w:rsidRDefault="00F840C2" w:rsidP="00F840C2">
      <w:pPr>
        <w:pStyle w:val="EndNotessubpara"/>
      </w:pPr>
      <w:r w:rsidRPr="00474547">
        <w:tab/>
        <w:t>(2)</w:t>
      </w:r>
      <w:r w:rsidRPr="00474547">
        <w:tab/>
        <w:t xml:space="preserve">Subject to </w:t>
      </w:r>
      <w:r w:rsidR="00474547">
        <w:t>subsections (</w:t>
      </w:r>
      <w:r w:rsidRPr="00474547">
        <w:t>3) to (6), Schedule</w:t>
      </w:r>
      <w:r w:rsidR="00474547">
        <w:t> </w:t>
      </w:r>
      <w:r w:rsidRPr="00474547">
        <w:t>3 commences immediately after the commencement of the other Schedules to this Act.</w:t>
      </w:r>
    </w:p>
    <w:p w:rsidR="00F840C2" w:rsidRPr="00474547" w:rsidRDefault="00F840C2" w:rsidP="00F840C2">
      <w:pPr>
        <w:pStyle w:val="EndNotespara"/>
      </w:pPr>
      <w:r w:rsidRPr="00474547">
        <w:tab/>
        <w:t>The other Schedules to this Act commenced on 10</w:t>
      </w:r>
      <w:r w:rsidR="00474547">
        <w:t> </w:t>
      </w:r>
      <w:r w:rsidRPr="00474547">
        <w:t>December 1999.</w:t>
      </w:r>
    </w:p>
    <w:p w:rsidR="00F840C2" w:rsidRPr="00474547" w:rsidRDefault="00F840C2" w:rsidP="00F840C2">
      <w:pPr>
        <w:pStyle w:val="EndNotespara"/>
      </w:pPr>
      <w:r w:rsidRPr="00474547">
        <w:rPr>
          <w:i/>
        </w:rPr>
        <w:t>(o)</w:t>
      </w:r>
      <w:r w:rsidRPr="00474547">
        <w:tab/>
        <w:t>Subsection</w:t>
      </w:r>
      <w:r w:rsidR="00474547">
        <w:t> </w:t>
      </w:r>
      <w:r w:rsidRPr="00474547">
        <w:t xml:space="preserve">2(2) of the </w:t>
      </w:r>
      <w:r w:rsidRPr="00474547">
        <w:rPr>
          <w:i/>
        </w:rPr>
        <w:t>Telecommunications (Interception) Legislation Amendment Act 2000</w:t>
      </w:r>
      <w:r w:rsidRPr="00474547">
        <w:t xml:space="preserve"> provides as follows:</w:t>
      </w:r>
    </w:p>
    <w:p w:rsidR="00F840C2" w:rsidRPr="00474547" w:rsidRDefault="00F840C2" w:rsidP="00F840C2">
      <w:pPr>
        <w:pStyle w:val="EndNotessubpara"/>
      </w:pPr>
      <w:r w:rsidRPr="00474547">
        <w:tab/>
        <w:t>(2)</w:t>
      </w:r>
      <w:r w:rsidRPr="00474547">
        <w:tab/>
        <w:t>If items</w:t>
      </w:r>
      <w:r w:rsidR="00474547">
        <w:t> </w:t>
      </w:r>
      <w:r w:rsidRPr="00474547">
        <w:t>58 to 64 of Schedule</w:t>
      </w:r>
      <w:r w:rsidR="00474547">
        <w:t> </w:t>
      </w:r>
      <w:r w:rsidRPr="00474547">
        <w:t xml:space="preserve">2 to the </w:t>
      </w:r>
      <w:r w:rsidRPr="00474547">
        <w:rPr>
          <w:i/>
        </w:rPr>
        <w:t>Australian Federal Police Legislation Amendment Act 2000</w:t>
      </w:r>
      <w:r w:rsidRPr="00474547">
        <w:t xml:space="preserve"> commence on or after the day on which this Act receives the Royal Assent, then the amendments made by items</w:t>
      </w:r>
      <w:r w:rsidR="00474547">
        <w:t> </w:t>
      </w:r>
      <w:r w:rsidRPr="00474547">
        <w:t>2 and 3 of Schedule</w:t>
      </w:r>
      <w:r w:rsidR="00474547">
        <w:t> </w:t>
      </w:r>
      <w:r w:rsidRPr="00474547">
        <w:t xml:space="preserve">3 to this Act commence immediately after the </w:t>
      </w:r>
      <w:r w:rsidRPr="00474547">
        <w:lastRenderedPageBreak/>
        <w:t>commencement of items</w:t>
      </w:r>
      <w:r w:rsidR="00474547">
        <w:t> </w:t>
      </w:r>
      <w:r w:rsidRPr="00474547">
        <w:t>58 to 64 of Schedule</w:t>
      </w:r>
      <w:r w:rsidR="00474547">
        <w:t> </w:t>
      </w:r>
      <w:r w:rsidRPr="00474547">
        <w:t xml:space="preserve">2 to the </w:t>
      </w:r>
      <w:r w:rsidRPr="00474547">
        <w:rPr>
          <w:i/>
        </w:rPr>
        <w:t>Australian Federal Police Legislation Amendment Act 2000</w:t>
      </w:r>
      <w:r w:rsidRPr="00474547">
        <w:t>.</w:t>
      </w:r>
    </w:p>
    <w:p w:rsidR="00F840C2" w:rsidRPr="00474547" w:rsidRDefault="00F840C2" w:rsidP="00F840C2">
      <w:pPr>
        <w:pStyle w:val="EndNotespara"/>
      </w:pPr>
      <w:r w:rsidRPr="00474547">
        <w:tab/>
        <w:t>Items</w:t>
      </w:r>
      <w:r w:rsidR="00474547">
        <w:t> </w:t>
      </w:r>
      <w:r w:rsidRPr="00474547">
        <w:t>58 to 64 of Schedule</w:t>
      </w:r>
      <w:r w:rsidR="00474547">
        <w:t> </w:t>
      </w:r>
      <w:r w:rsidRPr="00474547">
        <w:t>2 commenced on 2</w:t>
      </w:r>
      <w:r w:rsidR="00474547">
        <w:t> </w:t>
      </w:r>
      <w:r w:rsidRPr="00474547">
        <w:t>July 2000 (</w:t>
      </w:r>
      <w:r w:rsidRPr="00474547">
        <w:rPr>
          <w:i/>
        </w:rPr>
        <w:t>see Gazette</w:t>
      </w:r>
      <w:r w:rsidRPr="00474547">
        <w:t xml:space="preserve"> 2000, No. S328).</w:t>
      </w:r>
    </w:p>
    <w:p w:rsidR="00F840C2" w:rsidRPr="00474547" w:rsidRDefault="00F840C2" w:rsidP="00F840C2">
      <w:pPr>
        <w:pStyle w:val="EndNotespara"/>
      </w:pPr>
      <w:r w:rsidRPr="00474547">
        <w:rPr>
          <w:i/>
        </w:rPr>
        <w:t>(p)</w:t>
      </w:r>
      <w:r w:rsidRPr="00474547">
        <w:tab/>
        <w:t xml:space="preserve">The </w:t>
      </w:r>
      <w:r w:rsidRPr="00474547">
        <w:rPr>
          <w:i/>
        </w:rPr>
        <w:t xml:space="preserve">Telecommunications (Interception and Access) Act 1979 </w:t>
      </w:r>
      <w:r w:rsidRPr="00474547">
        <w:t>was amended by Schedule</w:t>
      </w:r>
      <w:r w:rsidR="00474547">
        <w:t> </w:t>
      </w:r>
      <w:r w:rsidRPr="00474547">
        <w:t xml:space="preserve">47 only of the </w:t>
      </w:r>
      <w:r w:rsidRPr="00474547">
        <w:rPr>
          <w:i/>
        </w:rPr>
        <w:t>Law and Justice Legislation Amendment (Application of Criminal Code) Act 2001</w:t>
      </w:r>
      <w:r w:rsidRPr="00474547">
        <w:t>, subsection</w:t>
      </w:r>
      <w:r w:rsidR="00474547">
        <w:t> </w:t>
      </w:r>
      <w:r w:rsidRPr="00474547">
        <w:t>2(1)(a) of which provides as follows:</w:t>
      </w:r>
    </w:p>
    <w:p w:rsidR="00F840C2" w:rsidRPr="00474547" w:rsidRDefault="00F840C2" w:rsidP="00F840C2">
      <w:pPr>
        <w:pStyle w:val="EndNotessubpara"/>
      </w:pPr>
      <w:r w:rsidRPr="00474547">
        <w:tab/>
        <w:t>(1)</w:t>
      </w:r>
      <w:r w:rsidRPr="00474547">
        <w:tab/>
        <w:t>Subject to this section, this Act commences at the later of the following times:</w:t>
      </w:r>
    </w:p>
    <w:p w:rsidR="00F840C2" w:rsidRPr="00474547" w:rsidRDefault="00F840C2" w:rsidP="00F840C2">
      <w:pPr>
        <w:pStyle w:val="EndNotessubsubpara"/>
      </w:pPr>
      <w:r w:rsidRPr="00474547">
        <w:tab/>
        <w:t>(a)</w:t>
      </w:r>
      <w:r w:rsidRPr="00474547">
        <w:tab/>
        <w:t>immediately after the commencement of item</w:t>
      </w:r>
      <w:r w:rsidR="00474547">
        <w:t> </w:t>
      </w:r>
      <w:r w:rsidRPr="00474547">
        <w:t>15 of Schedule</w:t>
      </w:r>
      <w:r w:rsidR="00474547">
        <w:t> </w:t>
      </w:r>
      <w:r w:rsidRPr="00474547">
        <w:t xml:space="preserve">1 to the </w:t>
      </w:r>
      <w:r w:rsidRPr="00474547">
        <w:rPr>
          <w:i/>
        </w:rPr>
        <w:t>Criminal Code Amendment (Theft, Fraud, Bribery and Related Offences) Act 2000</w:t>
      </w:r>
      <w:r w:rsidRPr="00474547">
        <w:t>;</w:t>
      </w:r>
    </w:p>
    <w:p w:rsidR="00F840C2" w:rsidRPr="00474547" w:rsidRDefault="00F840C2" w:rsidP="00F840C2">
      <w:pPr>
        <w:pStyle w:val="EndNotespara"/>
      </w:pPr>
      <w:r w:rsidRPr="00474547">
        <w:tab/>
        <w:t>Item</w:t>
      </w:r>
      <w:r w:rsidR="00474547">
        <w:t> </w:t>
      </w:r>
      <w:r w:rsidRPr="00474547">
        <w:t>15 commenced on 24</w:t>
      </w:r>
      <w:r w:rsidR="00474547">
        <w:t> </w:t>
      </w:r>
      <w:r w:rsidRPr="00474547">
        <w:t>May 2001.</w:t>
      </w:r>
    </w:p>
    <w:p w:rsidR="00F840C2" w:rsidRPr="00474547" w:rsidRDefault="00F840C2" w:rsidP="00F840C2">
      <w:pPr>
        <w:pStyle w:val="EndNotespara"/>
      </w:pPr>
      <w:r w:rsidRPr="00474547">
        <w:rPr>
          <w:i/>
        </w:rPr>
        <w:t>(q)</w:t>
      </w:r>
      <w:r w:rsidRPr="00474547">
        <w:rPr>
          <w:i/>
        </w:rPr>
        <w:tab/>
      </w:r>
      <w:r w:rsidRPr="00474547">
        <w:t xml:space="preserve">The </w:t>
      </w:r>
      <w:r w:rsidRPr="00474547">
        <w:rPr>
          <w:i/>
        </w:rPr>
        <w:t>Telecommunications (Interception and Access) Act 1979</w:t>
      </w:r>
      <w:r w:rsidRPr="00474547">
        <w:t xml:space="preserve"> was amended by Schedule</w:t>
      </w:r>
      <w:r w:rsidR="00474547">
        <w:t> </w:t>
      </w:r>
      <w:r w:rsidRPr="00474547">
        <w:t>3 (items</w:t>
      </w:r>
      <w:r w:rsidR="00474547">
        <w:t> </w:t>
      </w:r>
      <w:r w:rsidRPr="00474547">
        <w:t xml:space="preserve">513–515) only of the </w:t>
      </w:r>
      <w:r w:rsidRPr="00474547">
        <w:rPr>
          <w:i/>
        </w:rPr>
        <w:t>Corporations (Repeals, Consequentials and Transitionals) Act 2001</w:t>
      </w:r>
      <w:r w:rsidRPr="00474547">
        <w:t>, subsection</w:t>
      </w:r>
      <w:r w:rsidR="00474547">
        <w:t> </w:t>
      </w:r>
      <w:r w:rsidRPr="00474547">
        <w:t>2(3) of which provides as follows:</w:t>
      </w:r>
    </w:p>
    <w:p w:rsidR="00F840C2" w:rsidRPr="00474547" w:rsidRDefault="00F840C2" w:rsidP="00F840C2">
      <w:pPr>
        <w:pStyle w:val="EndNotessubpara"/>
      </w:pPr>
      <w:r w:rsidRPr="00474547">
        <w:tab/>
        <w:t>(3)</w:t>
      </w:r>
      <w:r w:rsidRPr="00474547">
        <w:tab/>
        <w:t xml:space="preserve">Subject to </w:t>
      </w:r>
      <w:r w:rsidR="00474547">
        <w:t>subsections (</w:t>
      </w:r>
      <w:r w:rsidRPr="00474547">
        <w:t>4) to (10), Schedule</w:t>
      </w:r>
      <w:r w:rsidR="00474547">
        <w:t> </w:t>
      </w:r>
      <w:r w:rsidRPr="00474547">
        <w:t xml:space="preserve">3 commences, or is taken to have commenced, at the same time as the </w:t>
      </w:r>
      <w:r w:rsidRPr="00474547">
        <w:rPr>
          <w:i/>
        </w:rPr>
        <w:t>Corporations Act 2001</w:t>
      </w:r>
      <w:r w:rsidRPr="00474547">
        <w:t>.</w:t>
      </w:r>
    </w:p>
    <w:p w:rsidR="00F840C2" w:rsidRPr="00474547" w:rsidRDefault="00F840C2" w:rsidP="00F840C2">
      <w:pPr>
        <w:pStyle w:val="EndNotespara"/>
      </w:pPr>
      <w:r w:rsidRPr="00474547">
        <w:rPr>
          <w:i/>
        </w:rPr>
        <w:t>(r)</w:t>
      </w:r>
      <w:r w:rsidRPr="00474547">
        <w:rPr>
          <w:i/>
        </w:rPr>
        <w:tab/>
      </w:r>
      <w:r w:rsidRPr="00474547">
        <w:t>Subsections</w:t>
      </w:r>
      <w:r w:rsidR="00474547">
        <w:t> </w:t>
      </w:r>
      <w:r w:rsidRPr="00474547">
        <w:t>2(1) [item</w:t>
      </w:r>
      <w:r w:rsidR="00474547">
        <w:t> </w:t>
      </w:r>
      <w:r w:rsidRPr="00474547">
        <w:t xml:space="preserve">10] and (4) of the </w:t>
      </w:r>
      <w:r w:rsidRPr="00474547">
        <w:rPr>
          <w:i/>
        </w:rPr>
        <w:t>Australian</w:t>
      </w:r>
      <w:r w:rsidRPr="00474547">
        <w:t xml:space="preserve"> </w:t>
      </w:r>
      <w:r w:rsidRPr="00474547">
        <w:rPr>
          <w:i/>
        </w:rPr>
        <w:t>Crime Commission Establishment Act 2002</w:t>
      </w:r>
      <w:r w:rsidRPr="00474547">
        <w:t xml:space="preserve"> provides as follows:</w:t>
      </w:r>
    </w:p>
    <w:p w:rsidR="00F840C2" w:rsidRPr="00474547" w:rsidRDefault="00F840C2" w:rsidP="00F840C2">
      <w:pPr>
        <w:pStyle w:val="EndNotessubpara"/>
      </w:pPr>
      <w:r w:rsidRPr="00474547">
        <w:tab/>
        <w:t>(1)</w:t>
      </w:r>
      <w:r w:rsidRPr="00474547">
        <w:tab/>
        <w:t>Each provision of this Act specified in column 1 of the table commences, or is taken to have commenced, on the day or at the time specified in column 2 of the table.</w:t>
      </w:r>
    </w:p>
    <w:p w:rsidR="00F840C2" w:rsidRPr="00474547" w:rsidRDefault="00F840C2" w:rsidP="00F840C2">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840C2" w:rsidRPr="00474547" w:rsidTr="002E258A">
        <w:trPr>
          <w:cantSplit/>
          <w:tblHeader/>
        </w:trPr>
        <w:tc>
          <w:tcPr>
            <w:tcW w:w="7111" w:type="dxa"/>
            <w:gridSpan w:val="3"/>
            <w:tcBorders>
              <w:top w:val="single" w:sz="12" w:space="0" w:color="auto"/>
              <w:bottom w:val="single" w:sz="6" w:space="0" w:color="auto"/>
            </w:tcBorders>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Commencement information</w:t>
            </w:r>
          </w:p>
        </w:tc>
      </w:tr>
      <w:tr w:rsidR="00F840C2" w:rsidRPr="00474547" w:rsidTr="002E258A">
        <w:trPr>
          <w:cantSplit/>
          <w:tblHeader/>
        </w:trPr>
        <w:tc>
          <w:tcPr>
            <w:tcW w:w="1701" w:type="dxa"/>
            <w:tcBorders>
              <w:top w:val="single" w:sz="6" w:space="0" w:color="auto"/>
              <w:bottom w:val="single" w:sz="6" w:space="0" w:color="auto"/>
            </w:tcBorders>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Column 1</w:t>
            </w:r>
          </w:p>
        </w:tc>
        <w:tc>
          <w:tcPr>
            <w:tcW w:w="3828" w:type="dxa"/>
            <w:tcBorders>
              <w:top w:val="single" w:sz="6" w:space="0" w:color="auto"/>
              <w:bottom w:val="single" w:sz="6" w:space="0" w:color="auto"/>
            </w:tcBorders>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Column 2</w:t>
            </w:r>
          </w:p>
        </w:tc>
        <w:tc>
          <w:tcPr>
            <w:tcW w:w="1582" w:type="dxa"/>
            <w:tcBorders>
              <w:top w:val="single" w:sz="6" w:space="0" w:color="auto"/>
              <w:bottom w:val="single" w:sz="6" w:space="0" w:color="auto"/>
            </w:tcBorders>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Column 3</w:t>
            </w:r>
          </w:p>
        </w:tc>
      </w:tr>
      <w:tr w:rsidR="00F840C2" w:rsidRPr="00474547" w:rsidTr="00510263">
        <w:trPr>
          <w:cantSplit/>
          <w:tblHeader/>
        </w:trPr>
        <w:tc>
          <w:tcPr>
            <w:tcW w:w="1701" w:type="dxa"/>
            <w:tcBorders>
              <w:top w:val="single" w:sz="6" w:space="0" w:color="auto"/>
              <w:bottom w:val="single" w:sz="12" w:space="0" w:color="auto"/>
            </w:tcBorders>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Provision(s)</w:t>
            </w:r>
          </w:p>
        </w:tc>
        <w:tc>
          <w:tcPr>
            <w:tcW w:w="3828" w:type="dxa"/>
            <w:tcBorders>
              <w:top w:val="single" w:sz="6" w:space="0" w:color="auto"/>
              <w:bottom w:val="single" w:sz="12" w:space="0" w:color="auto"/>
            </w:tcBorders>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Commencement</w:t>
            </w:r>
          </w:p>
        </w:tc>
        <w:tc>
          <w:tcPr>
            <w:tcW w:w="1582" w:type="dxa"/>
            <w:tcBorders>
              <w:top w:val="single" w:sz="6" w:space="0" w:color="auto"/>
              <w:bottom w:val="single" w:sz="12" w:space="0" w:color="auto"/>
            </w:tcBorders>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Date/Details</w:t>
            </w:r>
          </w:p>
        </w:tc>
      </w:tr>
      <w:tr w:rsidR="00F840C2" w:rsidRPr="00474547" w:rsidTr="00510263">
        <w:trPr>
          <w:cantSplit/>
        </w:trPr>
        <w:tc>
          <w:tcPr>
            <w:tcW w:w="1701" w:type="dxa"/>
            <w:tcBorders>
              <w:top w:val="single" w:sz="12" w:space="0" w:color="auto"/>
              <w:bottom w:val="single" w:sz="2" w:space="0" w:color="auto"/>
            </w:tcBorders>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10.  Schedule</w:t>
            </w:r>
            <w:r w:rsidR="00474547">
              <w:rPr>
                <w:rFonts w:ascii="Arial" w:hAnsi="Arial" w:cs="Arial"/>
                <w:sz w:val="16"/>
                <w:szCs w:val="16"/>
              </w:rPr>
              <w:t> </w:t>
            </w:r>
            <w:r w:rsidRPr="00474547">
              <w:rPr>
                <w:rFonts w:ascii="Arial" w:hAnsi="Arial" w:cs="Arial"/>
                <w:sz w:val="16"/>
                <w:szCs w:val="16"/>
              </w:rPr>
              <w:t>3, item</w:t>
            </w:r>
            <w:r w:rsidR="00474547">
              <w:rPr>
                <w:rFonts w:ascii="Arial" w:hAnsi="Arial" w:cs="Arial"/>
                <w:sz w:val="16"/>
                <w:szCs w:val="16"/>
              </w:rPr>
              <w:t> </w:t>
            </w:r>
            <w:r w:rsidRPr="00474547">
              <w:rPr>
                <w:rFonts w:ascii="Arial" w:hAnsi="Arial" w:cs="Arial"/>
                <w:sz w:val="16"/>
                <w:szCs w:val="16"/>
              </w:rPr>
              <w:t>17</w:t>
            </w:r>
          </w:p>
        </w:tc>
        <w:tc>
          <w:tcPr>
            <w:tcW w:w="3828" w:type="dxa"/>
            <w:tcBorders>
              <w:top w:val="single" w:sz="12" w:space="0" w:color="auto"/>
              <w:bottom w:val="single" w:sz="2" w:space="0" w:color="auto"/>
            </w:tcBorders>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Immediately after the commencement of section</w:t>
            </w:r>
            <w:r w:rsidR="00474547">
              <w:rPr>
                <w:rFonts w:ascii="Arial" w:hAnsi="Arial" w:cs="Arial"/>
                <w:sz w:val="16"/>
                <w:szCs w:val="16"/>
              </w:rPr>
              <w:t> </w:t>
            </w:r>
            <w:r w:rsidRPr="00474547">
              <w:rPr>
                <w:rFonts w:ascii="Arial" w:hAnsi="Arial" w:cs="Arial"/>
                <w:sz w:val="16"/>
                <w:szCs w:val="16"/>
              </w:rPr>
              <w:t xml:space="preserve">3 of the </w:t>
            </w:r>
            <w:r w:rsidRPr="00474547">
              <w:rPr>
                <w:rFonts w:ascii="Arial" w:hAnsi="Arial" w:cs="Arial"/>
                <w:i/>
                <w:sz w:val="16"/>
                <w:szCs w:val="16"/>
              </w:rPr>
              <w:t>Proceeds of Crime Act 2002</w:t>
            </w:r>
            <w:r w:rsidRPr="00474547">
              <w:rPr>
                <w:rFonts w:ascii="Arial" w:hAnsi="Arial" w:cs="Arial"/>
                <w:sz w:val="16"/>
                <w:szCs w:val="16"/>
              </w:rPr>
              <w:t xml:space="preserve">, subject to </w:t>
            </w:r>
            <w:r w:rsidR="00474547">
              <w:rPr>
                <w:rFonts w:ascii="Arial" w:hAnsi="Arial" w:cs="Arial"/>
                <w:sz w:val="16"/>
                <w:szCs w:val="16"/>
              </w:rPr>
              <w:t>subsection (</w:t>
            </w:r>
            <w:r w:rsidRPr="00474547">
              <w:rPr>
                <w:rFonts w:ascii="Arial" w:hAnsi="Arial" w:cs="Arial"/>
                <w:sz w:val="16"/>
                <w:szCs w:val="16"/>
              </w:rPr>
              <w:t>4)</w:t>
            </w:r>
          </w:p>
        </w:tc>
        <w:tc>
          <w:tcPr>
            <w:tcW w:w="1582" w:type="dxa"/>
            <w:tcBorders>
              <w:top w:val="single" w:sz="12" w:space="0" w:color="auto"/>
              <w:bottom w:val="single" w:sz="2" w:space="0" w:color="auto"/>
            </w:tcBorders>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1</w:t>
            </w:r>
            <w:r w:rsidR="00474547">
              <w:rPr>
                <w:rFonts w:ascii="Arial" w:hAnsi="Arial" w:cs="Arial"/>
                <w:sz w:val="16"/>
                <w:szCs w:val="16"/>
              </w:rPr>
              <w:t> </w:t>
            </w:r>
            <w:r w:rsidRPr="00474547">
              <w:rPr>
                <w:rFonts w:ascii="Arial" w:hAnsi="Arial" w:cs="Arial"/>
                <w:sz w:val="16"/>
                <w:szCs w:val="16"/>
              </w:rPr>
              <w:t>January 2003</w:t>
            </w:r>
          </w:p>
        </w:tc>
      </w:tr>
    </w:tbl>
    <w:p w:rsidR="00F840C2" w:rsidRPr="00474547" w:rsidRDefault="00F840C2" w:rsidP="00F840C2">
      <w:pPr>
        <w:pStyle w:val="EndNotessubpara"/>
      </w:pPr>
      <w:r w:rsidRPr="00474547">
        <w:tab/>
        <w:t>(4)</w:t>
      </w:r>
      <w:r w:rsidRPr="00474547">
        <w:tab/>
        <w:t>If section</w:t>
      </w:r>
      <w:r w:rsidR="00474547">
        <w:t> </w:t>
      </w:r>
      <w:r w:rsidRPr="00474547">
        <w:t xml:space="preserve">3 of the </w:t>
      </w:r>
      <w:r w:rsidRPr="00474547">
        <w:rPr>
          <w:i/>
        </w:rPr>
        <w:t xml:space="preserve">Proceeds of Crime Act 2002 </w:t>
      </w:r>
      <w:r w:rsidRPr="00474547">
        <w:t>commences before 1</w:t>
      </w:r>
      <w:r w:rsidR="00474547">
        <w:t> </w:t>
      </w:r>
      <w:r w:rsidRPr="00474547">
        <w:t>January 2003, the provisions covered by items</w:t>
      </w:r>
      <w:r w:rsidR="00474547">
        <w:t> </w:t>
      </w:r>
      <w:r w:rsidRPr="00474547">
        <w:t>8, 9 and 10 of the table do not commence at all.</w:t>
      </w:r>
    </w:p>
    <w:p w:rsidR="00F840C2" w:rsidRPr="00474547" w:rsidRDefault="00F840C2" w:rsidP="00F840C2">
      <w:pPr>
        <w:pStyle w:val="EndNotespara"/>
      </w:pPr>
      <w:r w:rsidRPr="00474547">
        <w:rPr>
          <w:i/>
        </w:rPr>
        <w:lastRenderedPageBreak/>
        <w:t>(s)</w:t>
      </w:r>
      <w:r w:rsidRPr="00474547">
        <w:rPr>
          <w:i/>
        </w:rPr>
        <w:tab/>
      </w:r>
      <w:r w:rsidRPr="00474547">
        <w:t>Subsection</w:t>
      </w:r>
      <w:r w:rsidR="00474547">
        <w:t> </w:t>
      </w:r>
      <w:r w:rsidRPr="00474547">
        <w:t>2(1) (item</w:t>
      </w:r>
      <w:r w:rsidR="00474547">
        <w:t> </w:t>
      </w:r>
      <w:r w:rsidRPr="00474547">
        <w:t xml:space="preserve">5) of the </w:t>
      </w:r>
      <w:r w:rsidRPr="00474547">
        <w:rPr>
          <w:i/>
        </w:rPr>
        <w:t>Crimes Legislation Amendment (Telecommunications Offences and Other Measures) Act (No.</w:t>
      </w:r>
      <w:r w:rsidR="00474547">
        <w:rPr>
          <w:i/>
        </w:rPr>
        <w:t> </w:t>
      </w:r>
      <w:r w:rsidRPr="00474547">
        <w:rPr>
          <w:i/>
        </w:rPr>
        <w:t>2) 2004</w:t>
      </w:r>
      <w:r w:rsidRPr="00474547">
        <w:t xml:space="preserve"> provides as follows:</w:t>
      </w:r>
    </w:p>
    <w:p w:rsidR="00F840C2" w:rsidRPr="00474547" w:rsidRDefault="00F840C2" w:rsidP="00F840C2">
      <w:pPr>
        <w:pStyle w:val="EndNotessubpara"/>
      </w:pPr>
      <w:r w:rsidRPr="00474547">
        <w:tab/>
        <w:t>(1)</w:t>
      </w:r>
      <w:r w:rsidRPr="00474547">
        <w:tab/>
        <w:t>Each provision of this Act specified in column 1 of the table commences, or is taken to have commenced, in accordance with column 2 of the table. Any other statement in column 2 has effect according to its terms.</w:t>
      </w:r>
    </w:p>
    <w:p w:rsidR="00F840C2" w:rsidRPr="00474547" w:rsidRDefault="00F840C2" w:rsidP="00F840C2">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840C2" w:rsidRPr="00474547" w:rsidTr="00510263">
        <w:trPr>
          <w:cantSplit/>
          <w:tblHeader/>
        </w:trPr>
        <w:tc>
          <w:tcPr>
            <w:tcW w:w="1701"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Date/Details</w:t>
            </w:r>
          </w:p>
        </w:tc>
      </w:tr>
      <w:tr w:rsidR="00F840C2" w:rsidRPr="00474547" w:rsidTr="00510263">
        <w:trPr>
          <w:cantSplit/>
        </w:trPr>
        <w:tc>
          <w:tcPr>
            <w:tcW w:w="1701"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5.  Schedule</w:t>
            </w:r>
            <w:r w:rsidR="00474547">
              <w:rPr>
                <w:rFonts w:ascii="Arial" w:hAnsi="Arial" w:cs="Arial"/>
                <w:sz w:val="16"/>
                <w:szCs w:val="16"/>
              </w:rPr>
              <w:t> </w:t>
            </w:r>
            <w:r w:rsidRPr="00474547">
              <w:rPr>
                <w:rFonts w:ascii="Arial" w:hAnsi="Arial" w:cs="Arial"/>
                <w:sz w:val="16"/>
                <w:szCs w:val="16"/>
              </w:rPr>
              <w:t>5, item</w:t>
            </w:r>
            <w:r w:rsidR="00474547">
              <w:rPr>
                <w:rFonts w:ascii="Arial" w:hAnsi="Arial" w:cs="Arial"/>
                <w:sz w:val="16"/>
                <w:szCs w:val="16"/>
              </w:rPr>
              <w:t> </w:t>
            </w:r>
            <w:r w:rsidRPr="00474547">
              <w:rPr>
                <w:rFonts w:ascii="Arial" w:hAnsi="Arial" w:cs="Arial"/>
                <w:sz w:val="16"/>
                <w:szCs w:val="16"/>
              </w:rPr>
              <w:t>9</w:t>
            </w:r>
          </w:p>
        </w:tc>
        <w:tc>
          <w:tcPr>
            <w:tcW w:w="3828"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Immediately after the commencement of item</w:t>
            </w:r>
            <w:r w:rsidR="00474547">
              <w:rPr>
                <w:rFonts w:ascii="Arial" w:hAnsi="Arial" w:cs="Arial"/>
                <w:sz w:val="16"/>
                <w:szCs w:val="16"/>
              </w:rPr>
              <w:t> </w:t>
            </w:r>
            <w:r w:rsidRPr="00474547">
              <w:rPr>
                <w:rFonts w:ascii="Arial" w:hAnsi="Arial" w:cs="Arial"/>
                <w:sz w:val="16"/>
                <w:szCs w:val="16"/>
              </w:rPr>
              <w:t>6 of Schedule</w:t>
            </w:r>
            <w:r w:rsidR="00474547">
              <w:rPr>
                <w:rFonts w:ascii="Arial" w:hAnsi="Arial" w:cs="Arial"/>
                <w:sz w:val="16"/>
                <w:szCs w:val="16"/>
              </w:rPr>
              <w:t> </w:t>
            </w:r>
            <w:r w:rsidRPr="00474547">
              <w:rPr>
                <w:rFonts w:ascii="Arial" w:hAnsi="Arial" w:cs="Arial"/>
                <w:sz w:val="16"/>
                <w:szCs w:val="16"/>
              </w:rPr>
              <w:t xml:space="preserve">1 to the </w:t>
            </w:r>
            <w:r w:rsidRPr="00474547">
              <w:rPr>
                <w:rFonts w:ascii="Arial" w:hAnsi="Arial" w:cs="Arial"/>
                <w:i/>
                <w:sz w:val="16"/>
                <w:szCs w:val="16"/>
              </w:rPr>
              <w:t>Cybercrime Act 2001</w:t>
            </w:r>
            <w:r w:rsidRPr="00474547">
              <w:rPr>
                <w:rFonts w:ascii="Arial" w:hAnsi="Arial" w:cs="Arial"/>
                <w:sz w:val="16"/>
                <w:szCs w:val="16"/>
              </w:rPr>
              <w:t>.</w:t>
            </w:r>
          </w:p>
        </w:tc>
        <w:tc>
          <w:tcPr>
            <w:tcW w:w="1582"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21</w:t>
            </w:r>
            <w:r w:rsidR="00474547">
              <w:rPr>
                <w:rFonts w:ascii="Arial" w:hAnsi="Arial" w:cs="Arial"/>
                <w:sz w:val="16"/>
                <w:szCs w:val="16"/>
              </w:rPr>
              <w:t> </w:t>
            </w:r>
            <w:r w:rsidRPr="00474547">
              <w:rPr>
                <w:rFonts w:ascii="Arial" w:hAnsi="Arial" w:cs="Arial"/>
                <w:sz w:val="16"/>
                <w:szCs w:val="16"/>
              </w:rPr>
              <w:t>December 2001</w:t>
            </w:r>
          </w:p>
        </w:tc>
      </w:tr>
    </w:tbl>
    <w:p w:rsidR="00F840C2" w:rsidRPr="00474547" w:rsidRDefault="00F840C2" w:rsidP="00F840C2">
      <w:pPr>
        <w:pStyle w:val="EndNotespara"/>
      </w:pPr>
      <w:r w:rsidRPr="00474547">
        <w:rPr>
          <w:i/>
        </w:rPr>
        <w:t>(t)</w:t>
      </w:r>
      <w:r w:rsidRPr="00474547">
        <w:rPr>
          <w:i/>
        </w:rPr>
        <w:tab/>
      </w:r>
      <w:r w:rsidRPr="00474547">
        <w:t>Subsection</w:t>
      </w:r>
      <w:r w:rsidR="00474547">
        <w:t> </w:t>
      </w:r>
      <w:r w:rsidRPr="00474547">
        <w:t>2(1) (items</w:t>
      </w:r>
      <w:r w:rsidR="00474547">
        <w:t> </w:t>
      </w:r>
      <w:r w:rsidRPr="00474547">
        <w:t xml:space="preserve">5 and 6) of the </w:t>
      </w:r>
      <w:r w:rsidRPr="00474547">
        <w:rPr>
          <w:i/>
        </w:rPr>
        <w:t>Crimes Legislation Amendment (Telecommunications Interception and Other Measures) Act 2005</w:t>
      </w:r>
      <w:r w:rsidRPr="00474547">
        <w:t xml:space="preserve"> provides as follows:</w:t>
      </w:r>
    </w:p>
    <w:p w:rsidR="00F840C2" w:rsidRPr="00474547" w:rsidRDefault="00F840C2" w:rsidP="00F840C2">
      <w:pPr>
        <w:pStyle w:val="EndNotessubpara"/>
      </w:pPr>
      <w:r w:rsidRPr="00474547">
        <w:tab/>
        <w:t>(1)</w:t>
      </w:r>
      <w:r w:rsidRPr="00474547">
        <w:tab/>
        <w:t>Each provision of this Act specified in column 1 of the table commences, or is taken to have commenced, in accordance with column 2 of the table. Any other statement in column 2 has effect according to its terms.</w:t>
      </w:r>
    </w:p>
    <w:p w:rsidR="00F840C2" w:rsidRPr="00474547" w:rsidRDefault="00F840C2" w:rsidP="00F840C2">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840C2" w:rsidRPr="00474547" w:rsidTr="00510263">
        <w:trPr>
          <w:cantSplit/>
          <w:tblHeader/>
        </w:trPr>
        <w:tc>
          <w:tcPr>
            <w:tcW w:w="1701"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Date/Details</w:t>
            </w:r>
          </w:p>
        </w:tc>
      </w:tr>
      <w:tr w:rsidR="00F840C2" w:rsidRPr="00474547" w:rsidTr="00510263">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5.  Schedule</w:t>
            </w:r>
            <w:r w:rsidR="00474547">
              <w:rPr>
                <w:rFonts w:ascii="Arial" w:hAnsi="Arial" w:cs="Arial"/>
                <w:sz w:val="16"/>
                <w:szCs w:val="16"/>
              </w:rPr>
              <w:t> </w:t>
            </w:r>
            <w:r w:rsidRPr="00474547">
              <w:rPr>
                <w:rFonts w:ascii="Arial" w:hAnsi="Arial" w:cs="Arial"/>
                <w:sz w:val="16"/>
                <w:szCs w:val="16"/>
              </w:rPr>
              <w:t>2, item</w:t>
            </w:r>
            <w:r w:rsidR="00474547">
              <w:rPr>
                <w:rFonts w:ascii="Arial" w:hAnsi="Arial" w:cs="Arial"/>
                <w:sz w:val="16"/>
                <w:szCs w:val="16"/>
              </w:rPr>
              <w:t> </w:t>
            </w:r>
            <w:r w:rsidRPr="00474547">
              <w:rPr>
                <w:rFonts w:ascii="Arial" w:hAnsi="Arial" w:cs="Arial"/>
                <w:sz w:val="16"/>
                <w:szCs w:val="16"/>
              </w:rPr>
              <w:t>4</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The day on which this Act receives the Royal Assent.</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However, if section</w:t>
            </w:r>
            <w:r w:rsidR="00474547">
              <w:rPr>
                <w:rFonts w:ascii="Arial" w:hAnsi="Arial" w:cs="Arial"/>
                <w:sz w:val="16"/>
                <w:szCs w:val="16"/>
              </w:rPr>
              <w:t> </w:t>
            </w:r>
            <w:r w:rsidRPr="00474547">
              <w:rPr>
                <w:rFonts w:ascii="Arial" w:hAnsi="Arial" w:cs="Arial"/>
                <w:sz w:val="16"/>
                <w:szCs w:val="16"/>
              </w:rPr>
              <w:t xml:space="preserve">6 of the </w:t>
            </w:r>
            <w:r w:rsidRPr="00474547">
              <w:rPr>
                <w:rFonts w:ascii="Arial" w:hAnsi="Arial" w:cs="Arial"/>
                <w:i/>
                <w:sz w:val="16"/>
                <w:szCs w:val="16"/>
              </w:rPr>
              <w:t>Australian Communications and Media Authority Act 2005</w:t>
            </w:r>
            <w:r w:rsidRPr="00474547">
              <w:rPr>
                <w:rFonts w:ascii="Arial" w:hAnsi="Arial" w:cs="Arial"/>
                <w:sz w:val="16"/>
                <w:szCs w:val="16"/>
              </w:rPr>
              <w:t xml:space="preserve"> commences before this Act receives the Royal Assent, the provision(s) do not commence at all.</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Does not commence</w:t>
            </w:r>
          </w:p>
        </w:tc>
      </w:tr>
      <w:tr w:rsidR="00F840C2" w:rsidRPr="00474547" w:rsidTr="00510263">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6.  Schedule</w:t>
            </w:r>
            <w:r w:rsidR="00474547">
              <w:rPr>
                <w:rFonts w:ascii="Arial" w:hAnsi="Arial" w:cs="Arial"/>
                <w:sz w:val="16"/>
                <w:szCs w:val="16"/>
              </w:rPr>
              <w:t> </w:t>
            </w:r>
            <w:r w:rsidRPr="00474547">
              <w:rPr>
                <w:rFonts w:ascii="Arial" w:hAnsi="Arial" w:cs="Arial"/>
                <w:sz w:val="16"/>
                <w:szCs w:val="16"/>
              </w:rPr>
              <w:t>2, item</w:t>
            </w:r>
            <w:r w:rsidR="00474547">
              <w:rPr>
                <w:rFonts w:ascii="Arial" w:hAnsi="Arial" w:cs="Arial"/>
                <w:sz w:val="16"/>
                <w:szCs w:val="16"/>
              </w:rPr>
              <w:t> </w:t>
            </w:r>
            <w:r w:rsidRPr="00474547">
              <w:rPr>
                <w:rFonts w:ascii="Arial" w:hAnsi="Arial" w:cs="Arial"/>
                <w:sz w:val="16"/>
                <w:szCs w:val="16"/>
              </w:rPr>
              <w:t>5</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Immediately after the commencement of section</w:t>
            </w:r>
            <w:r w:rsidR="00474547">
              <w:rPr>
                <w:rFonts w:ascii="Arial" w:hAnsi="Arial" w:cs="Arial"/>
                <w:sz w:val="16"/>
                <w:szCs w:val="16"/>
              </w:rPr>
              <w:t> </w:t>
            </w:r>
            <w:r w:rsidRPr="00474547">
              <w:rPr>
                <w:rFonts w:ascii="Arial" w:hAnsi="Arial" w:cs="Arial"/>
                <w:sz w:val="16"/>
                <w:szCs w:val="16"/>
              </w:rPr>
              <w:t xml:space="preserve">6 of the </w:t>
            </w:r>
            <w:r w:rsidRPr="00474547">
              <w:rPr>
                <w:rFonts w:ascii="Arial" w:hAnsi="Arial" w:cs="Arial"/>
                <w:i/>
                <w:sz w:val="16"/>
                <w:szCs w:val="16"/>
              </w:rPr>
              <w:t>Australian Communications and Media Authority Act 2005</w:t>
            </w:r>
            <w:r w:rsidRPr="00474547">
              <w:rPr>
                <w:rFonts w:ascii="Arial" w:hAnsi="Arial" w:cs="Arial"/>
                <w:sz w:val="16"/>
                <w:szCs w:val="16"/>
              </w:rPr>
              <w:t>.</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However, if section</w:t>
            </w:r>
            <w:r w:rsidR="00474547">
              <w:rPr>
                <w:rFonts w:ascii="Arial" w:hAnsi="Arial" w:cs="Arial"/>
                <w:sz w:val="16"/>
                <w:szCs w:val="16"/>
              </w:rPr>
              <w:t> </w:t>
            </w:r>
            <w:r w:rsidRPr="00474547">
              <w:rPr>
                <w:rFonts w:ascii="Arial" w:hAnsi="Arial" w:cs="Arial"/>
                <w:sz w:val="16"/>
                <w:szCs w:val="16"/>
              </w:rPr>
              <w:t xml:space="preserve">6 of the </w:t>
            </w:r>
            <w:r w:rsidRPr="00474547">
              <w:rPr>
                <w:rFonts w:ascii="Arial" w:hAnsi="Arial" w:cs="Arial"/>
                <w:i/>
                <w:sz w:val="16"/>
                <w:szCs w:val="16"/>
              </w:rPr>
              <w:t>Australian Communications and Media Authority Act 2005</w:t>
            </w:r>
            <w:r w:rsidRPr="00474547">
              <w:rPr>
                <w:rFonts w:ascii="Arial" w:hAnsi="Arial" w:cs="Arial"/>
                <w:sz w:val="16"/>
                <w:szCs w:val="16"/>
              </w:rPr>
              <w:t xml:space="preserve"> commences before this Act receives the Royal Assent, the provision(s) do not commence at all.</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Does not commence</w:t>
            </w:r>
          </w:p>
        </w:tc>
      </w:tr>
    </w:tbl>
    <w:p w:rsidR="00F840C2" w:rsidRPr="00474547" w:rsidRDefault="00F840C2" w:rsidP="00F840C2">
      <w:pPr>
        <w:pStyle w:val="EndNotespara"/>
      </w:pPr>
      <w:r w:rsidRPr="00474547">
        <w:rPr>
          <w:i/>
        </w:rPr>
        <w:t>(u)</w:t>
      </w:r>
      <w:r w:rsidRPr="00474547">
        <w:rPr>
          <w:i/>
        </w:rPr>
        <w:tab/>
      </w:r>
      <w:r w:rsidRPr="00474547">
        <w:t>Subsection</w:t>
      </w:r>
      <w:r w:rsidR="00474547">
        <w:t> </w:t>
      </w:r>
      <w:r w:rsidRPr="00474547">
        <w:t>2(1) (items</w:t>
      </w:r>
      <w:r w:rsidR="00474547">
        <w:t> </w:t>
      </w:r>
      <w:r w:rsidRPr="00474547">
        <w:t xml:space="preserve">5, 7 and 9) of the </w:t>
      </w:r>
      <w:r w:rsidRPr="00474547">
        <w:rPr>
          <w:i/>
        </w:rPr>
        <w:t>Telecommunications (Interception) Amendment Act 2006</w:t>
      </w:r>
      <w:r w:rsidRPr="00474547">
        <w:t xml:space="preserve"> provides as follows:</w:t>
      </w:r>
    </w:p>
    <w:p w:rsidR="00F840C2" w:rsidRPr="00474547" w:rsidRDefault="00F840C2" w:rsidP="00F840C2">
      <w:pPr>
        <w:pStyle w:val="EndNotessubpara"/>
      </w:pPr>
      <w:r w:rsidRPr="00474547">
        <w:tab/>
        <w:t>(1)</w:t>
      </w:r>
      <w:r w:rsidRPr="00474547">
        <w:tab/>
        <w:t>Each provision of this Act specified in column 1 of the table commences, or is taken to have commenced, in accordance with column 2 of the table. Any other statement in column 2 has effect according to its terms.</w:t>
      </w:r>
    </w:p>
    <w:p w:rsidR="00F840C2" w:rsidRPr="00474547" w:rsidRDefault="00F840C2" w:rsidP="00F840C2">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840C2" w:rsidRPr="00474547" w:rsidTr="00510263">
        <w:trPr>
          <w:cantSplit/>
          <w:tblHeader/>
        </w:trPr>
        <w:tc>
          <w:tcPr>
            <w:tcW w:w="1701"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Date/Details</w:t>
            </w:r>
          </w:p>
        </w:tc>
      </w:tr>
      <w:tr w:rsidR="00F840C2" w:rsidRPr="00474547" w:rsidTr="002E258A">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5.  Schedule</w:t>
            </w:r>
            <w:r w:rsidR="00474547">
              <w:rPr>
                <w:rFonts w:ascii="Arial" w:hAnsi="Arial" w:cs="Arial"/>
                <w:sz w:val="16"/>
                <w:szCs w:val="16"/>
              </w:rPr>
              <w:t> </w:t>
            </w:r>
            <w:r w:rsidRPr="00474547">
              <w:rPr>
                <w:rFonts w:ascii="Arial" w:hAnsi="Arial" w:cs="Arial"/>
                <w:sz w:val="16"/>
                <w:szCs w:val="16"/>
              </w:rPr>
              <w:t>6, item</w:t>
            </w:r>
            <w:r w:rsidR="00474547">
              <w:rPr>
                <w:rFonts w:ascii="Arial" w:hAnsi="Arial" w:cs="Arial"/>
                <w:sz w:val="16"/>
                <w:szCs w:val="16"/>
              </w:rPr>
              <w:t> </w:t>
            </w:r>
            <w:r w:rsidRPr="00474547">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Immediately after the commencement of item</w:t>
            </w:r>
            <w:r w:rsidR="00474547">
              <w:rPr>
                <w:rFonts w:ascii="Arial" w:hAnsi="Arial" w:cs="Arial"/>
                <w:sz w:val="16"/>
                <w:szCs w:val="16"/>
              </w:rPr>
              <w:t> </w:t>
            </w:r>
            <w:r w:rsidRPr="00474547">
              <w:rPr>
                <w:rFonts w:ascii="Arial" w:hAnsi="Arial" w:cs="Arial"/>
                <w:sz w:val="16"/>
                <w:szCs w:val="16"/>
              </w:rPr>
              <w:t>10 of Schedule</w:t>
            </w:r>
            <w:r w:rsidR="00474547">
              <w:rPr>
                <w:rFonts w:ascii="Arial" w:hAnsi="Arial" w:cs="Arial"/>
                <w:sz w:val="16"/>
                <w:szCs w:val="16"/>
              </w:rPr>
              <w:t> </w:t>
            </w:r>
            <w:r w:rsidRPr="00474547">
              <w:rPr>
                <w:rFonts w:ascii="Arial" w:hAnsi="Arial" w:cs="Arial"/>
                <w:sz w:val="16"/>
                <w:szCs w:val="16"/>
              </w:rPr>
              <w:t xml:space="preserve">1 to the </w:t>
            </w:r>
            <w:r w:rsidRPr="00474547">
              <w:rPr>
                <w:rFonts w:ascii="Arial" w:hAnsi="Arial" w:cs="Arial"/>
                <w:i/>
                <w:sz w:val="16"/>
                <w:szCs w:val="16"/>
              </w:rPr>
              <w:t>Telecommunications (Interception) Amendment (Stored Communications and Other Measures) Act 2005</w:t>
            </w:r>
            <w:r w:rsidRPr="00474547">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1</w:t>
            </w:r>
            <w:r w:rsidR="00474547">
              <w:rPr>
                <w:rFonts w:ascii="Arial" w:hAnsi="Arial" w:cs="Arial"/>
                <w:sz w:val="16"/>
                <w:szCs w:val="16"/>
              </w:rPr>
              <w:t> </w:t>
            </w:r>
            <w:r w:rsidRPr="00474547">
              <w:rPr>
                <w:rFonts w:ascii="Arial" w:hAnsi="Arial" w:cs="Arial"/>
                <w:sz w:val="16"/>
                <w:szCs w:val="16"/>
              </w:rPr>
              <w:t>October 2006</w:t>
            </w:r>
          </w:p>
        </w:tc>
      </w:tr>
      <w:tr w:rsidR="00F840C2" w:rsidRPr="00474547" w:rsidTr="00510263">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7.  Schedule</w:t>
            </w:r>
            <w:r w:rsidR="00474547">
              <w:rPr>
                <w:rFonts w:ascii="Arial" w:hAnsi="Arial" w:cs="Arial"/>
                <w:sz w:val="16"/>
                <w:szCs w:val="16"/>
              </w:rPr>
              <w:t> </w:t>
            </w:r>
            <w:r w:rsidRPr="00474547">
              <w:rPr>
                <w:rFonts w:ascii="Arial" w:hAnsi="Arial" w:cs="Arial"/>
                <w:sz w:val="16"/>
                <w:szCs w:val="16"/>
              </w:rPr>
              <w:t>6, item</w:t>
            </w:r>
            <w:r w:rsidR="00474547">
              <w:rPr>
                <w:rFonts w:ascii="Arial" w:hAnsi="Arial" w:cs="Arial"/>
                <w:sz w:val="16"/>
                <w:szCs w:val="16"/>
              </w:rPr>
              <w:t> </w:t>
            </w:r>
            <w:r w:rsidRPr="00474547">
              <w:rPr>
                <w:rFonts w:ascii="Arial" w:hAnsi="Arial" w:cs="Arial"/>
                <w:sz w:val="16"/>
                <w:szCs w:val="16"/>
              </w:rPr>
              <w:t>3</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Immediately after the commencement of item</w:t>
            </w:r>
            <w:r w:rsidR="00474547">
              <w:rPr>
                <w:rFonts w:ascii="Arial" w:hAnsi="Arial" w:cs="Arial"/>
                <w:sz w:val="16"/>
                <w:szCs w:val="16"/>
              </w:rPr>
              <w:t> </w:t>
            </w:r>
            <w:r w:rsidRPr="00474547">
              <w:rPr>
                <w:rFonts w:ascii="Arial" w:hAnsi="Arial" w:cs="Arial"/>
                <w:sz w:val="16"/>
                <w:szCs w:val="16"/>
              </w:rPr>
              <w:t>10 of Schedule</w:t>
            </w:r>
            <w:r w:rsidR="00474547">
              <w:rPr>
                <w:rFonts w:ascii="Arial" w:hAnsi="Arial" w:cs="Arial"/>
                <w:sz w:val="16"/>
                <w:szCs w:val="16"/>
              </w:rPr>
              <w:t> </w:t>
            </w:r>
            <w:r w:rsidRPr="00474547">
              <w:rPr>
                <w:rFonts w:ascii="Arial" w:hAnsi="Arial" w:cs="Arial"/>
                <w:sz w:val="16"/>
                <w:szCs w:val="16"/>
              </w:rPr>
              <w:t xml:space="preserve">1 to the </w:t>
            </w:r>
            <w:r w:rsidRPr="00474547">
              <w:rPr>
                <w:rFonts w:ascii="Arial" w:hAnsi="Arial" w:cs="Arial"/>
                <w:i/>
                <w:sz w:val="16"/>
                <w:szCs w:val="16"/>
              </w:rPr>
              <w:t>Telecommunications (Interception) Amendment (Stored Communications and Other Measures) Act 2005</w:t>
            </w:r>
            <w:r w:rsidRPr="00474547">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1</w:t>
            </w:r>
            <w:r w:rsidR="00474547">
              <w:rPr>
                <w:rFonts w:ascii="Arial" w:hAnsi="Arial" w:cs="Arial"/>
                <w:sz w:val="16"/>
                <w:szCs w:val="16"/>
              </w:rPr>
              <w:t> </w:t>
            </w:r>
            <w:r w:rsidRPr="00474547">
              <w:rPr>
                <w:rFonts w:ascii="Arial" w:hAnsi="Arial" w:cs="Arial"/>
                <w:sz w:val="16"/>
                <w:szCs w:val="16"/>
              </w:rPr>
              <w:t>October 2006</w:t>
            </w:r>
          </w:p>
        </w:tc>
      </w:tr>
      <w:tr w:rsidR="00F840C2" w:rsidRPr="00474547" w:rsidTr="00510263">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9.  Schedule</w:t>
            </w:r>
            <w:r w:rsidR="00474547">
              <w:rPr>
                <w:rFonts w:ascii="Arial" w:hAnsi="Arial" w:cs="Arial"/>
                <w:sz w:val="16"/>
                <w:szCs w:val="16"/>
              </w:rPr>
              <w:t> </w:t>
            </w:r>
            <w:r w:rsidRPr="00474547">
              <w:rPr>
                <w:rFonts w:ascii="Arial" w:hAnsi="Arial" w:cs="Arial"/>
                <w:sz w:val="16"/>
                <w:szCs w:val="16"/>
              </w:rPr>
              <w:t>6, item</w:t>
            </w:r>
            <w:r w:rsidR="00474547">
              <w:rPr>
                <w:rFonts w:ascii="Arial" w:hAnsi="Arial" w:cs="Arial"/>
                <w:sz w:val="16"/>
                <w:szCs w:val="16"/>
              </w:rPr>
              <w:t> </w:t>
            </w:r>
            <w:r w:rsidRPr="00474547">
              <w:rPr>
                <w:rFonts w:ascii="Arial" w:hAnsi="Arial" w:cs="Arial"/>
                <w:sz w:val="16"/>
                <w:szCs w:val="16"/>
              </w:rPr>
              <w:t>8</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Immediately after the commencement of section</w:t>
            </w:r>
            <w:r w:rsidR="00474547">
              <w:rPr>
                <w:rFonts w:ascii="Arial" w:hAnsi="Arial" w:cs="Arial"/>
                <w:sz w:val="16"/>
                <w:szCs w:val="16"/>
              </w:rPr>
              <w:t> </w:t>
            </w:r>
            <w:r w:rsidRPr="00474547">
              <w:rPr>
                <w:rFonts w:ascii="Arial" w:hAnsi="Arial" w:cs="Arial"/>
                <w:sz w:val="16"/>
                <w:szCs w:val="16"/>
              </w:rPr>
              <w:t xml:space="preserve">17 of the </w:t>
            </w:r>
            <w:r w:rsidRPr="00474547">
              <w:rPr>
                <w:rFonts w:ascii="Arial" w:hAnsi="Arial" w:cs="Arial"/>
                <w:i/>
                <w:sz w:val="16"/>
                <w:szCs w:val="16"/>
              </w:rPr>
              <w:t>Telecommunications (Interception) Amendment Act 1993</w:t>
            </w:r>
            <w:r w:rsidRPr="00474547">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1</w:t>
            </w:r>
            <w:r w:rsidR="00474547">
              <w:rPr>
                <w:rFonts w:ascii="Arial" w:hAnsi="Arial" w:cs="Arial"/>
                <w:sz w:val="16"/>
                <w:szCs w:val="16"/>
              </w:rPr>
              <w:t> </w:t>
            </w:r>
            <w:r w:rsidRPr="00474547">
              <w:rPr>
                <w:rFonts w:ascii="Arial" w:hAnsi="Arial" w:cs="Arial"/>
                <w:sz w:val="16"/>
                <w:szCs w:val="16"/>
              </w:rPr>
              <w:t>February 1994</w:t>
            </w:r>
          </w:p>
        </w:tc>
      </w:tr>
    </w:tbl>
    <w:p w:rsidR="00F840C2" w:rsidRPr="00474547" w:rsidRDefault="00F840C2" w:rsidP="00F840C2">
      <w:pPr>
        <w:pStyle w:val="EndNotespara"/>
      </w:pPr>
      <w:r w:rsidRPr="00474547">
        <w:rPr>
          <w:i/>
        </w:rPr>
        <w:t>(ua)</w:t>
      </w:r>
      <w:r w:rsidRPr="00474547">
        <w:rPr>
          <w:i/>
        </w:rPr>
        <w:tab/>
      </w:r>
      <w:r w:rsidRPr="00474547">
        <w:t>Subsection</w:t>
      </w:r>
      <w:r w:rsidR="00474547">
        <w:t> </w:t>
      </w:r>
      <w:r w:rsidRPr="00474547">
        <w:t>2(1) (item</w:t>
      </w:r>
      <w:r w:rsidR="00474547">
        <w:t> </w:t>
      </w:r>
      <w:r w:rsidRPr="00474547">
        <w:t xml:space="preserve">40) of the </w:t>
      </w:r>
      <w:r w:rsidRPr="00474547">
        <w:rPr>
          <w:i/>
        </w:rPr>
        <w:t>Statute Law Revision Act 2007</w:t>
      </w:r>
      <w:r w:rsidRPr="00474547">
        <w:t xml:space="preserve"> provides as follows:</w:t>
      </w:r>
    </w:p>
    <w:p w:rsidR="00F840C2" w:rsidRPr="00474547" w:rsidRDefault="00F840C2" w:rsidP="00F840C2">
      <w:pPr>
        <w:pStyle w:val="EndNotessubpara"/>
      </w:pPr>
      <w:r w:rsidRPr="00474547">
        <w:tab/>
        <w:t>(1)</w:t>
      </w:r>
      <w:r w:rsidRPr="00474547">
        <w:tab/>
        <w:t>Each provision of this Act specified in column 1 of the table commences, or is taken to have commenced, in accordance with column 2 of the table. Any other statement in column 2 has effect according to its terms.</w:t>
      </w:r>
    </w:p>
    <w:p w:rsidR="00F840C2" w:rsidRPr="00474547" w:rsidRDefault="00F840C2" w:rsidP="00F840C2">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840C2" w:rsidRPr="00474547" w:rsidTr="00510263">
        <w:trPr>
          <w:cantSplit/>
          <w:tblHeader/>
        </w:trPr>
        <w:tc>
          <w:tcPr>
            <w:tcW w:w="1701" w:type="dxa"/>
            <w:tcBorders>
              <w:top w:val="single" w:sz="6" w:space="0" w:color="auto"/>
              <w:left w:val="nil"/>
              <w:bottom w:val="single" w:sz="12" w:space="0" w:color="auto"/>
              <w:right w:val="nil"/>
            </w:tcBorders>
          </w:tcPr>
          <w:p w:rsidR="00F840C2" w:rsidRPr="00474547" w:rsidRDefault="00F840C2" w:rsidP="002E258A">
            <w:pPr>
              <w:pStyle w:val="Tabletext"/>
              <w:keepNext/>
              <w:rPr>
                <w:rFonts w:ascii="Arial" w:hAnsi="Arial" w:cs="Arial"/>
                <w:b/>
                <w:sz w:val="16"/>
              </w:rPr>
            </w:pPr>
            <w:r w:rsidRPr="00474547">
              <w:rPr>
                <w:rFonts w:ascii="Arial" w:hAnsi="Arial" w:cs="Arial"/>
                <w:b/>
                <w:sz w:val="16"/>
              </w:rPr>
              <w:t>Provision(s)</w:t>
            </w:r>
          </w:p>
        </w:tc>
        <w:tc>
          <w:tcPr>
            <w:tcW w:w="3828" w:type="dxa"/>
            <w:tcBorders>
              <w:top w:val="single" w:sz="6" w:space="0" w:color="auto"/>
              <w:left w:val="nil"/>
              <w:bottom w:val="single" w:sz="12" w:space="0" w:color="auto"/>
              <w:right w:val="nil"/>
            </w:tcBorders>
          </w:tcPr>
          <w:p w:rsidR="00F840C2" w:rsidRPr="00474547" w:rsidRDefault="00F840C2" w:rsidP="002E258A">
            <w:pPr>
              <w:pStyle w:val="Tabletext"/>
              <w:keepNext/>
              <w:rPr>
                <w:rFonts w:ascii="Arial" w:hAnsi="Arial" w:cs="Arial"/>
                <w:b/>
                <w:sz w:val="16"/>
              </w:rPr>
            </w:pPr>
            <w:r w:rsidRPr="00474547">
              <w:rPr>
                <w:rFonts w:ascii="Arial" w:hAnsi="Arial" w:cs="Arial"/>
                <w:b/>
                <w:sz w:val="16"/>
              </w:rPr>
              <w:t>Commencement</w:t>
            </w:r>
          </w:p>
        </w:tc>
        <w:tc>
          <w:tcPr>
            <w:tcW w:w="1582" w:type="dxa"/>
            <w:tcBorders>
              <w:top w:val="single" w:sz="6" w:space="0" w:color="auto"/>
              <w:left w:val="nil"/>
              <w:bottom w:val="single" w:sz="12" w:space="0" w:color="auto"/>
              <w:right w:val="nil"/>
            </w:tcBorders>
          </w:tcPr>
          <w:p w:rsidR="00F840C2" w:rsidRPr="00474547" w:rsidRDefault="00F840C2" w:rsidP="002E258A">
            <w:pPr>
              <w:pStyle w:val="Tabletext"/>
              <w:keepNext/>
              <w:rPr>
                <w:rFonts w:ascii="Arial" w:hAnsi="Arial" w:cs="Arial"/>
                <w:b/>
                <w:sz w:val="16"/>
              </w:rPr>
            </w:pPr>
            <w:r w:rsidRPr="00474547">
              <w:rPr>
                <w:rFonts w:ascii="Arial" w:hAnsi="Arial" w:cs="Arial"/>
                <w:b/>
                <w:sz w:val="16"/>
              </w:rPr>
              <w:t>Date/Details</w:t>
            </w:r>
          </w:p>
        </w:tc>
      </w:tr>
      <w:tr w:rsidR="00F840C2" w:rsidRPr="00474547" w:rsidTr="00510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rPr>
            </w:pPr>
            <w:r w:rsidRPr="00474547">
              <w:rPr>
                <w:rFonts w:ascii="Arial" w:hAnsi="Arial" w:cs="Arial"/>
                <w:sz w:val="16"/>
              </w:rPr>
              <w:t>40.  Schedule</w:t>
            </w:r>
            <w:r w:rsidR="00474547">
              <w:rPr>
                <w:rFonts w:ascii="Arial" w:hAnsi="Arial" w:cs="Arial"/>
                <w:sz w:val="16"/>
              </w:rPr>
              <w:t> </w:t>
            </w:r>
            <w:r w:rsidRPr="00474547">
              <w:rPr>
                <w:rFonts w:ascii="Arial" w:hAnsi="Arial" w:cs="Arial"/>
                <w:sz w:val="16"/>
              </w:rPr>
              <w:t>2, item</w:t>
            </w:r>
            <w:r w:rsidR="00474547">
              <w:rPr>
                <w:rFonts w:ascii="Arial" w:hAnsi="Arial" w:cs="Arial"/>
                <w:sz w:val="16"/>
              </w:rPr>
              <w:t> </w:t>
            </w:r>
            <w:r w:rsidRPr="00474547">
              <w:rPr>
                <w:rFonts w:ascii="Arial" w:hAnsi="Arial" w:cs="Arial"/>
                <w:sz w:val="16"/>
              </w:rPr>
              <w:t>15</w:t>
            </w:r>
          </w:p>
        </w:tc>
        <w:tc>
          <w:tcPr>
            <w:tcW w:w="3828"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rPr>
            </w:pPr>
            <w:r w:rsidRPr="00474547">
              <w:rPr>
                <w:rFonts w:ascii="Arial" w:hAnsi="Arial" w:cs="Arial"/>
                <w:sz w:val="16"/>
              </w:rPr>
              <w:t xml:space="preserve">Immediately after the time specified in the </w:t>
            </w:r>
            <w:r w:rsidRPr="00474547">
              <w:rPr>
                <w:rFonts w:ascii="Arial" w:hAnsi="Arial" w:cs="Arial"/>
                <w:i/>
                <w:sz w:val="16"/>
              </w:rPr>
              <w:t>Telecommunications (Interception) Amendment Act 2006</w:t>
            </w:r>
            <w:r w:rsidRPr="00474547">
              <w:rPr>
                <w:rFonts w:ascii="Arial" w:hAnsi="Arial" w:cs="Arial"/>
                <w:sz w:val="16"/>
              </w:rPr>
              <w:t xml:space="preserve"> for the commencement of item</w:t>
            </w:r>
            <w:r w:rsidR="00474547">
              <w:rPr>
                <w:rFonts w:ascii="Arial" w:hAnsi="Arial" w:cs="Arial"/>
                <w:sz w:val="16"/>
              </w:rPr>
              <w:t> </w:t>
            </w:r>
            <w:r w:rsidRPr="00474547">
              <w:rPr>
                <w:rFonts w:ascii="Arial" w:hAnsi="Arial" w:cs="Arial"/>
                <w:sz w:val="16"/>
              </w:rPr>
              <w:t>2 of Schedule</w:t>
            </w:r>
            <w:r w:rsidR="00474547">
              <w:rPr>
                <w:rFonts w:ascii="Arial" w:hAnsi="Arial" w:cs="Arial"/>
                <w:sz w:val="16"/>
              </w:rPr>
              <w:t> </w:t>
            </w:r>
            <w:r w:rsidRPr="00474547">
              <w:rPr>
                <w:rFonts w:ascii="Arial" w:hAnsi="Arial" w:cs="Arial"/>
                <w:sz w:val="16"/>
              </w:rPr>
              <w:t>5 to that Act.</w:t>
            </w:r>
          </w:p>
        </w:tc>
        <w:tc>
          <w:tcPr>
            <w:tcW w:w="1582"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rPr>
            </w:pPr>
            <w:r w:rsidRPr="00474547">
              <w:rPr>
                <w:rFonts w:ascii="Arial" w:hAnsi="Arial" w:cs="Arial"/>
                <w:sz w:val="16"/>
              </w:rPr>
              <w:t>3</w:t>
            </w:r>
            <w:r w:rsidR="00474547">
              <w:rPr>
                <w:rFonts w:ascii="Arial" w:hAnsi="Arial" w:cs="Arial"/>
                <w:sz w:val="16"/>
              </w:rPr>
              <w:t> </w:t>
            </w:r>
            <w:r w:rsidRPr="00474547">
              <w:rPr>
                <w:rFonts w:ascii="Arial" w:hAnsi="Arial" w:cs="Arial"/>
                <w:sz w:val="16"/>
              </w:rPr>
              <w:t>November 2006</w:t>
            </w:r>
          </w:p>
        </w:tc>
      </w:tr>
    </w:tbl>
    <w:p w:rsidR="00F840C2" w:rsidRPr="00474547" w:rsidRDefault="00F840C2" w:rsidP="00F840C2">
      <w:pPr>
        <w:pStyle w:val="EndNotespara"/>
      </w:pPr>
      <w:r w:rsidRPr="00474547">
        <w:rPr>
          <w:i/>
        </w:rPr>
        <w:t>(v)</w:t>
      </w:r>
      <w:r w:rsidRPr="00474547">
        <w:rPr>
          <w:i/>
        </w:rPr>
        <w:tab/>
      </w:r>
      <w:r w:rsidRPr="00474547">
        <w:t>Subsection</w:t>
      </w:r>
      <w:r w:rsidR="00474547">
        <w:t> </w:t>
      </w:r>
      <w:r w:rsidRPr="00474547">
        <w:t>2(1) (items</w:t>
      </w:r>
      <w:r w:rsidR="00474547">
        <w:t> </w:t>
      </w:r>
      <w:r w:rsidRPr="00474547">
        <w:t xml:space="preserve">3, 4, 6 and 7) of the </w:t>
      </w:r>
      <w:r w:rsidRPr="00474547">
        <w:rPr>
          <w:i/>
        </w:rPr>
        <w:t>Law Enforcement Integrity Commissioner (Consequential Amendments) Act 2006</w:t>
      </w:r>
      <w:r w:rsidRPr="00474547">
        <w:t xml:space="preserve"> provides as follows:</w:t>
      </w:r>
    </w:p>
    <w:p w:rsidR="00F840C2" w:rsidRPr="00474547" w:rsidRDefault="00F840C2" w:rsidP="00F840C2">
      <w:pPr>
        <w:pStyle w:val="EndNotessubpara"/>
      </w:pPr>
      <w:r w:rsidRPr="00474547">
        <w:tab/>
        <w:t>(1)</w:t>
      </w:r>
      <w:r w:rsidRPr="00474547">
        <w:tab/>
        <w:t>Each provision of this Act specified in column 1 of the table commences, or is taken to have commenced, in accordance with column 2 of the table. Any other statement in column 2 has effect according to its terms.</w:t>
      </w:r>
    </w:p>
    <w:p w:rsidR="00F840C2" w:rsidRPr="00474547" w:rsidRDefault="00F840C2" w:rsidP="00F840C2">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840C2" w:rsidRPr="00474547" w:rsidTr="00510263">
        <w:trPr>
          <w:cantSplit/>
          <w:tblHeader/>
        </w:trPr>
        <w:tc>
          <w:tcPr>
            <w:tcW w:w="1701"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lastRenderedPageBreak/>
              <w:t>Provision(s)</w:t>
            </w:r>
          </w:p>
        </w:tc>
        <w:tc>
          <w:tcPr>
            <w:tcW w:w="3828"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Date/Details</w:t>
            </w:r>
          </w:p>
        </w:tc>
      </w:tr>
      <w:tr w:rsidR="00F840C2" w:rsidRPr="00474547" w:rsidTr="002E258A">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3.  Schedule</w:t>
            </w:r>
            <w:r w:rsidR="00474547">
              <w:rPr>
                <w:rFonts w:ascii="Arial" w:hAnsi="Arial" w:cs="Arial"/>
                <w:sz w:val="16"/>
                <w:szCs w:val="16"/>
              </w:rPr>
              <w:t> </w:t>
            </w:r>
            <w:r w:rsidRPr="00474547">
              <w:rPr>
                <w:rFonts w:ascii="Arial" w:hAnsi="Arial" w:cs="Arial"/>
                <w:sz w:val="16"/>
                <w:szCs w:val="16"/>
              </w:rPr>
              <w:t>1, item</w:t>
            </w:r>
            <w:r w:rsidR="00474547">
              <w:rPr>
                <w:rFonts w:ascii="Arial" w:hAnsi="Arial" w:cs="Arial"/>
                <w:sz w:val="16"/>
                <w:szCs w:val="16"/>
              </w:rPr>
              <w:t> </w:t>
            </w:r>
            <w:r w:rsidRPr="00474547">
              <w:rPr>
                <w:rFonts w:ascii="Arial" w:hAnsi="Arial" w:cs="Arial"/>
                <w:sz w:val="16"/>
                <w:szCs w:val="16"/>
              </w:rPr>
              <w:t>86</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At the same time as section</w:t>
            </w:r>
            <w:r w:rsidR="00474547">
              <w:rPr>
                <w:rFonts w:ascii="Arial" w:hAnsi="Arial" w:cs="Arial"/>
                <w:sz w:val="16"/>
                <w:szCs w:val="16"/>
              </w:rPr>
              <w:t> </w:t>
            </w:r>
            <w:r w:rsidRPr="00474547">
              <w:rPr>
                <w:rFonts w:ascii="Arial" w:hAnsi="Arial" w:cs="Arial"/>
                <w:sz w:val="16"/>
                <w:szCs w:val="16"/>
              </w:rPr>
              <w:t>3 of the</w:t>
            </w:r>
            <w:r w:rsidRPr="00474547">
              <w:rPr>
                <w:rFonts w:ascii="Arial" w:hAnsi="Arial" w:cs="Arial"/>
                <w:i/>
                <w:sz w:val="16"/>
                <w:szCs w:val="16"/>
              </w:rPr>
              <w:t xml:space="preserve"> Law Enforcement Integrity Commissioner Act 2006</w:t>
            </w:r>
            <w:r w:rsidRPr="00474547">
              <w:rPr>
                <w:rFonts w:ascii="Arial" w:hAnsi="Arial" w:cs="Arial"/>
                <w:sz w:val="16"/>
                <w:szCs w:val="16"/>
              </w:rPr>
              <w:t xml:space="preserve"> commences.</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However, if the provision(s) do not commence before 1</w:t>
            </w:r>
            <w:r w:rsidR="00474547">
              <w:rPr>
                <w:rFonts w:ascii="Arial" w:hAnsi="Arial" w:cs="Arial"/>
                <w:sz w:val="16"/>
                <w:szCs w:val="16"/>
              </w:rPr>
              <w:t> </w:t>
            </w:r>
            <w:r w:rsidRPr="00474547">
              <w:rPr>
                <w:rFonts w:ascii="Arial" w:hAnsi="Arial" w:cs="Arial"/>
                <w:sz w:val="16"/>
                <w:szCs w:val="16"/>
              </w:rPr>
              <w:t>July 2006, the provision(s) do not commence at all.</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Does not commence</w:t>
            </w:r>
          </w:p>
        </w:tc>
      </w:tr>
      <w:tr w:rsidR="00F840C2" w:rsidRPr="00474547" w:rsidTr="002E258A">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4.  Schedule</w:t>
            </w:r>
            <w:r w:rsidR="00474547">
              <w:rPr>
                <w:rFonts w:ascii="Arial" w:hAnsi="Arial" w:cs="Arial"/>
                <w:sz w:val="16"/>
                <w:szCs w:val="16"/>
              </w:rPr>
              <w:t> </w:t>
            </w:r>
            <w:r w:rsidRPr="00474547">
              <w:rPr>
                <w:rFonts w:ascii="Arial" w:hAnsi="Arial" w:cs="Arial"/>
                <w:sz w:val="16"/>
                <w:szCs w:val="16"/>
              </w:rPr>
              <w:t>1, item</w:t>
            </w:r>
            <w:r w:rsidR="00474547">
              <w:rPr>
                <w:rFonts w:ascii="Arial" w:hAnsi="Arial" w:cs="Arial"/>
                <w:sz w:val="16"/>
                <w:szCs w:val="16"/>
              </w:rPr>
              <w:t> </w:t>
            </w:r>
            <w:r w:rsidRPr="00474547">
              <w:rPr>
                <w:rFonts w:ascii="Arial" w:hAnsi="Arial" w:cs="Arial"/>
                <w:sz w:val="16"/>
                <w:szCs w:val="16"/>
              </w:rPr>
              <w:t>87</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Immediately after the commencement of Schedule</w:t>
            </w:r>
            <w:r w:rsidR="00474547">
              <w:rPr>
                <w:rFonts w:ascii="Arial" w:hAnsi="Arial" w:cs="Arial"/>
                <w:sz w:val="16"/>
                <w:szCs w:val="16"/>
              </w:rPr>
              <w:t> </w:t>
            </w:r>
            <w:r w:rsidRPr="00474547">
              <w:rPr>
                <w:rFonts w:ascii="Arial" w:hAnsi="Arial" w:cs="Arial"/>
                <w:sz w:val="16"/>
                <w:szCs w:val="16"/>
              </w:rPr>
              <w:t xml:space="preserve">4 to the </w:t>
            </w:r>
            <w:r w:rsidRPr="00474547">
              <w:rPr>
                <w:rFonts w:ascii="Arial" w:hAnsi="Arial" w:cs="Arial"/>
                <w:i/>
                <w:sz w:val="16"/>
                <w:szCs w:val="16"/>
              </w:rPr>
              <w:t>Telecommunications (Interception) Amendment Act 2006</w:t>
            </w:r>
            <w:r w:rsidRPr="00474547">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1</w:t>
            </w:r>
            <w:r w:rsidR="00474547">
              <w:rPr>
                <w:rFonts w:ascii="Arial" w:hAnsi="Arial" w:cs="Arial"/>
                <w:sz w:val="16"/>
                <w:szCs w:val="16"/>
              </w:rPr>
              <w:t> </w:t>
            </w:r>
            <w:r w:rsidRPr="00474547">
              <w:rPr>
                <w:rFonts w:ascii="Arial" w:hAnsi="Arial" w:cs="Arial"/>
                <w:sz w:val="16"/>
                <w:szCs w:val="16"/>
              </w:rPr>
              <w:t>July 2006</w:t>
            </w:r>
          </w:p>
        </w:tc>
      </w:tr>
      <w:tr w:rsidR="00F840C2" w:rsidRPr="00474547" w:rsidTr="00510263">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6.  Schedule</w:t>
            </w:r>
            <w:r w:rsidR="00474547">
              <w:rPr>
                <w:rFonts w:ascii="Arial" w:hAnsi="Arial" w:cs="Arial"/>
                <w:sz w:val="16"/>
                <w:szCs w:val="16"/>
              </w:rPr>
              <w:t> </w:t>
            </w:r>
            <w:r w:rsidRPr="00474547">
              <w:rPr>
                <w:rFonts w:ascii="Arial" w:hAnsi="Arial" w:cs="Arial"/>
                <w:sz w:val="16"/>
                <w:szCs w:val="16"/>
              </w:rPr>
              <w:t>1, items</w:t>
            </w:r>
            <w:r w:rsidR="00474547">
              <w:rPr>
                <w:rFonts w:ascii="Arial" w:hAnsi="Arial" w:cs="Arial"/>
                <w:sz w:val="16"/>
                <w:szCs w:val="16"/>
              </w:rPr>
              <w:t> </w:t>
            </w:r>
            <w:r w:rsidRPr="00474547">
              <w:rPr>
                <w:rFonts w:ascii="Arial" w:hAnsi="Arial" w:cs="Arial"/>
                <w:sz w:val="16"/>
                <w:szCs w:val="16"/>
              </w:rPr>
              <w:t>93 to 95</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At the same time as section</w:t>
            </w:r>
            <w:r w:rsidR="00474547">
              <w:rPr>
                <w:rFonts w:ascii="Arial" w:hAnsi="Arial" w:cs="Arial"/>
                <w:sz w:val="16"/>
                <w:szCs w:val="16"/>
              </w:rPr>
              <w:t> </w:t>
            </w:r>
            <w:r w:rsidRPr="00474547">
              <w:rPr>
                <w:rFonts w:ascii="Arial" w:hAnsi="Arial" w:cs="Arial"/>
                <w:sz w:val="16"/>
                <w:szCs w:val="16"/>
              </w:rPr>
              <w:t xml:space="preserve">3 of the </w:t>
            </w:r>
            <w:r w:rsidRPr="00474547">
              <w:rPr>
                <w:rFonts w:ascii="Arial" w:hAnsi="Arial" w:cs="Arial"/>
                <w:i/>
                <w:sz w:val="16"/>
                <w:szCs w:val="16"/>
              </w:rPr>
              <w:t>Law Enforcement Integrity Commissioner Act 2006</w:t>
            </w:r>
            <w:r w:rsidRPr="00474547">
              <w:rPr>
                <w:rFonts w:ascii="Arial" w:hAnsi="Arial" w:cs="Arial"/>
                <w:sz w:val="16"/>
                <w:szCs w:val="16"/>
              </w:rPr>
              <w:t xml:space="preserve"> commences.</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However, if Schedule</w:t>
            </w:r>
            <w:r w:rsidR="00474547">
              <w:rPr>
                <w:rFonts w:ascii="Arial" w:hAnsi="Arial" w:cs="Arial"/>
                <w:sz w:val="16"/>
                <w:szCs w:val="16"/>
              </w:rPr>
              <w:t> </w:t>
            </w:r>
            <w:r w:rsidRPr="00474547">
              <w:rPr>
                <w:rFonts w:ascii="Arial" w:hAnsi="Arial" w:cs="Arial"/>
                <w:sz w:val="16"/>
                <w:szCs w:val="16"/>
              </w:rPr>
              <w:t xml:space="preserve">5 to the </w:t>
            </w:r>
            <w:r w:rsidRPr="00474547">
              <w:rPr>
                <w:rFonts w:ascii="Arial" w:hAnsi="Arial" w:cs="Arial"/>
                <w:i/>
                <w:sz w:val="16"/>
                <w:szCs w:val="16"/>
              </w:rPr>
              <w:t>Telecommunications (Interception) Amendment Act 2006</w:t>
            </w:r>
            <w:r w:rsidRPr="00474547">
              <w:rPr>
                <w:rFonts w:ascii="Arial" w:hAnsi="Arial" w:cs="Arial"/>
                <w:sz w:val="16"/>
                <w:szCs w:val="16"/>
              </w:rPr>
              <w:t xml:space="preserve"> commences before that time, the provision(s) do not commence at all.</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Does not commence</w:t>
            </w:r>
          </w:p>
        </w:tc>
      </w:tr>
      <w:tr w:rsidR="00F840C2" w:rsidRPr="00474547" w:rsidTr="00510263">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7.  Schedule</w:t>
            </w:r>
            <w:r w:rsidR="00474547">
              <w:rPr>
                <w:rFonts w:ascii="Arial" w:hAnsi="Arial" w:cs="Arial"/>
                <w:sz w:val="16"/>
                <w:szCs w:val="16"/>
              </w:rPr>
              <w:t> </w:t>
            </w:r>
            <w:r w:rsidRPr="00474547">
              <w:rPr>
                <w:rFonts w:ascii="Arial" w:hAnsi="Arial" w:cs="Arial"/>
                <w:sz w:val="16"/>
                <w:szCs w:val="16"/>
              </w:rPr>
              <w:t>1, item</w:t>
            </w:r>
            <w:r w:rsidR="00474547">
              <w:rPr>
                <w:rFonts w:ascii="Arial" w:hAnsi="Arial" w:cs="Arial"/>
                <w:sz w:val="16"/>
                <w:szCs w:val="16"/>
              </w:rPr>
              <w:t> </w:t>
            </w:r>
            <w:r w:rsidRPr="00474547">
              <w:rPr>
                <w:rFonts w:ascii="Arial" w:hAnsi="Arial" w:cs="Arial"/>
                <w:sz w:val="16"/>
                <w:szCs w:val="16"/>
              </w:rPr>
              <w:t>96</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Immediately after the commencement of Schedule</w:t>
            </w:r>
            <w:r w:rsidR="00474547">
              <w:rPr>
                <w:rFonts w:ascii="Arial" w:hAnsi="Arial" w:cs="Arial"/>
                <w:sz w:val="16"/>
                <w:szCs w:val="16"/>
              </w:rPr>
              <w:t> </w:t>
            </w:r>
            <w:r w:rsidRPr="00474547">
              <w:rPr>
                <w:rFonts w:ascii="Arial" w:hAnsi="Arial" w:cs="Arial"/>
                <w:sz w:val="16"/>
                <w:szCs w:val="16"/>
              </w:rPr>
              <w:t xml:space="preserve">1 to the </w:t>
            </w:r>
            <w:r w:rsidRPr="00474547">
              <w:rPr>
                <w:rFonts w:ascii="Arial" w:hAnsi="Arial" w:cs="Arial"/>
                <w:i/>
                <w:sz w:val="16"/>
                <w:szCs w:val="16"/>
              </w:rPr>
              <w:t>Telecommunications (Interception) Amendment Act 2006</w:t>
            </w:r>
            <w:r w:rsidRPr="00474547">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13</w:t>
            </w:r>
            <w:r w:rsidR="00474547">
              <w:rPr>
                <w:rFonts w:ascii="Arial" w:hAnsi="Arial" w:cs="Arial"/>
                <w:sz w:val="16"/>
                <w:szCs w:val="16"/>
              </w:rPr>
              <w:t> </w:t>
            </w:r>
            <w:r w:rsidRPr="00474547">
              <w:rPr>
                <w:rFonts w:ascii="Arial" w:hAnsi="Arial" w:cs="Arial"/>
                <w:sz w:val="16"/>
                <w:szCs w:val="16"/>
              </w:rPr>
              <w:t>June 2006</w:t>
            </w:r>
          </w:p>
        </w:tc>
      </w:tr>
    </w:tbl>
    <w:p w:rsidR="00F840C2" w:rsidRPr="00474547" w:rsidRDefault="00F840C2" w:rsidP="00F840C2">
      <w:pPr>
        <w:pStyle w:val="EndNotespara"/>
      </w:pPr>
      <w:r w:rsidRPr="00474547">
        <w:rPr>
          <w:i/>
        </w:rPr>
        <w:t>(w)</w:t>
      </w:r>
      <w:r w:rsidRPr="00474547">
        <w:rPr>
          <w:i/>
        </w:rPr>
        <w:tab/>
      </w:r>
      <w:r w:rsidRPr="00474547">
        <w:t>Subsection</w:t>
      </w:r>
      <w:r w:rsidR="00474547">
        <w:t> </w:t>
      </w:r>
      <w:r w:rsidRPr="00474547">
        <w:t>2(1) (item</w:t>
      </w:r>
      <w:r w:rsidR="00474547">
        <w:t> </w:t>
      </w:r>
      <w:r w:rsidRPr="00474547">
        <w:t xml:space="preserve">3) of the </w:t>
      </w:r>
      <w:r w:rsidRPr="00474547">
        <w:rPr>
          <w:i/>
        </w:rPr>
        <w:t>Telecommunications (Interception and Access) Amendment Act 2007</w:t>
      </w:r>
      <w:r w:rsidRPr="00474547">
        <w:t xml:space="preserve"> provides as follows:</w:t>
      </w:r>
    </w:p>
    <w:p w:rsidR="00F840C2" w:rsidRPr="00474547" w:rsidRDefault="00F840C2" w:rsidP="00F840C2">
      <w:pPr>
        <w:pStyle w:val="EndNotessubpara"/>
      </w:pPr>
      <w:r w:rsidRPr="00474547">
        <w:tab/>
        <w:t>(1)</w:t>
      </w:r>
      <w:r w:rsidRPr="00474547">
        <w:tab/>
        <w:t>Each provision of this Act specified in column 1 of the table commences, or is taken to have commenced, in accordance with column 2 of the table. Any other statement in column 2 has effect according to its terms.</w:t>
      </w:r>
    </w:p>
    <w:p w:rsidR="00F840C2" w:rsidRPr="00474547" w:rsidRDefault="00F840C2" w:rsidP="00F840C2">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840C2" w:rsidRPr="00474547" w:rsidTr="00510263">
        <w:trPr>
          <w:cantSplit/>
          <w:tblHeader/>
        </w:trPr>
        <w:tc>
          <w:tcPr>
            <w:tcW w:w="1701"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Date/Details</w:t>
            </w:r>
          </w:p>
        </w:tc>
      </w:tr>
      <w:tr w:rsidR="00F840C2" w:rsidRPr="00474547" w:rsidTr="00510263">
        <w:trPr>
          <w:cantSplit/>
        </w:trPr>
        <w:tc>
          <w:tcPr>
            <w:tcW w:w="1701"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3.  Schedule</w:t>
            </w:r>
            <w:r w:rsidR="00474547">
              <w:rPr>
                <w:rFonts w:ascii="Arial" w:hAnsi="Arial" w:cs="Arial"/>
                <w:sz w:val="16"/>
                <w:szCs w:val="16"/>
              </w:rPr>
              <w:t> </w:t>
            </w:r>
            <w:r w:rsidRPr="00474547">
              <w:rPr>
                <w:rFonts w:ascii="Arial" w:hAnsi="Arial" w:cs="Arial"/>
                <w:sz w:val="16"/>
                <w:szCs w:val="16"/>
              </w:rPr>
              <w:t>2, item</w:t>
            </w:r>
            <w:r w:rsidR="00474547">
              <w:rPr>
                <w:rFonts w:ascii="Arial" w:hAnsi="Arial" w:cs="Arial"/>
                <w:sz w:val="16"/>
                <w:szCs w:val="16"/>
              </w:rPr>
              <w:t> </w:t>
            </w:r>
            <w:r w:rsidRPr="00474547">
              <w:rPr>
                <w:rFonts w:ascii="Arial" w:hAnsi="Arial" w:cs="Arial"/>
                <w:sz w:val="16"/>
                <w:szCs w:val="16"/>
              </w:rPr>
              <w:t>1</w:t>
            </w:r>
          </w:p>
        </w:tc>
        <w:tc>
          <w:tcPr>
            <w:tcW w:w="3828"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 xml:space="preserve">Immediately after the time specified in the </w:t>
            </w:r>
            <w:r w:rsidRPr="00474547">
              <w:rPr>
                <w:rFonts w:ascii="Arial" w:hAnsi="Arial" w:cs="Arial"/>
                <w:i/>
                <w:sz w:val="16"/>
                <w:szCs w:val="16"/>
              </w:rPr>
              <w:t>Telecommunications (Interception) Amendment Act 2006</w:t>
            </w:r>
            <w:r w:rsidRPr="00474547">
              <w:rPr>
                <w:rFonts w:ascii="Arial" w:hAnsi="Arial" w:cs="Arial"/>
                <w:sz w:val="16"/>
                <w:szCs w:val="16"/>
              </w:rPr>
              <w:t xml:space="preserve"> for the commencement of item</w:t>
            </w:r>
            <w:r w:rsidR="00474547">
              <w:rPr>
                <w:rFonts w:ascii="Arial" w:hAnsi="Arial" w:cs="Arial"/>
                <w:sz w:val="16"/>
                <w:szCs w:val="16"/>
              </w:rPr>
              <w:t> </w:t>
            </w:r>
            <w:r w:rsidRPr="00474547">
              <w:rPr>
                <w:rFonts w:ascii="Arial" w:hAnsi="Arial" w:cs="Arial"/>
                <w:sz w:val="16"/>
                <w:szCs w:val="16"/>
              </w:rPr>
              <w:t>8 of Schedule</w:t>
            </w:r>
            <w:r w:rsidR="00474547">
              <w:rPr>
                <w:rFonts w:ascii="Arial" w:hAnsi="Arial" w:cs="Arial"/>
                <w:sz w:val="16"/>
                <w:szCs w:val="16"/>
              </w:rPr>
              <w:t> </w:t>
            </w:r>
            <w:r w:rsidRPr="00474547">
              <w:rPr>
                <w:rFonts w:ascii="Arial" w:hAnsi="Arial" w:cs="Arial"/>
                <w:sz w:val="16"/>
                <w:szCs w:val="16"/>
              </w:rPr>
              <w:t>5 to that Act.</w:t>
            </w:r>
          </w:p>
        </w:tc>
        <w:tc>
          <w:tcPr>
            <w:tcW w:w="1582"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3</w:t>
            </w:r>
            <w:r w:rsidR="00474547">
              <w:rPr>
                <w:rFonts w:ascii="Arial" w:hAnsi="Arial" w:cs="Arial"/>
                <w:sz w:val="16"/>
                <w:szCs w:val="16"/>
              </w:rPr>
              <w:t> </w:t>
            </w:r>
            <w:r w:rsidRPr="00474547">
              <w:rPr>
                <w:rFonts w:ascii="Arial" w:hAnsi="Arial" w:cs="Arial"/>
                <w:sz w:val="16"/>
                <w:szCs w:val="16"/>
              </w:rPr>
              <w:t>November 2006</w:t>
            </w:r>
          </w:p>
        </w:tc>
      </w:tr>
    </w:tbl>
    <w:p w:rsidR="00F840C2" w:rsidRPr="00474547" w:rsidRDefault="00F840C2" w:rsidP="00F840C2">
      <w:pPr>
        <w:pStyle w:val="EndNotespara"/>
      </w:pPr>
      <w:r w:rsidRPr="00474547">
        <w:rPr>
          <w:i/>
        </w:rPr>
        <w:t>(x)</w:t>
      </w:r>
      <w:r w:rsidRPr="00474547">
        <w:rPr>
          <w:i/>
        </w:rPr>
        <w:tab/>
      </w:r>
      <w:r w:rsidRPr="00474547">
        <w:t>Subsection</w:t>
      </w:r>
      <w:r w:rsidR="00474547">
        <w:t> </w:t>
      </w:r>
      <w:r w:rsidRPr="00474547">
        <w:t>2(1) (items</w:t>
      </w:r>
      <w:r w:rsidR="00474547">
        <w:t> </w:t>
      </w:r>
      <w:r w:rsidRPr="00474547">
        <w:t xml:space="preserve">4, 6 and 8) of the </w:t>
      </w:r>
      <w:r w:rsidRPr="00474547">
        <w:rPr>
          <w:i/>
        </w:rPr>
        <w:t>Telecommunications Interception Legislation Amendment Act 2008</w:t>
      </w:r>
      <w:r w:rsidRPr="00474547">
        <w:t xml:space="preserve"> provides as follows:</w:t>
      </w:r>
    </w:p>
    <w:p w:rsidR="00F840C2" w:rsidRPr="00474547" w:rsidRDefault="00F840C2" w:rsidP="00F840C2">
      <w:pPr>
        <w:pStyle w:val="EndNotessubpara"/>
      </w:pPr>
      <w:r w:rsidRPr="00474547">
        <w:tab/>
        <w:t>(1)</w:t>
      </w:r>
      <w:r w:rsidRPr="00474547">
        <w:tab/>
        <w:t>Each provision of this Act specified in column 1 of the table commences, or is taken to have commenced, in accordance with column 2 of the table. Any other statement in column 2 has effect according to its terms.</w:t>
      </w:r>
    </w:p>
    <w:p w:rsidR="00F840C2" w:rsidRPr="00474547" w:rsidRDefault="00F840C2" w:rsidP="00F840C2">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840C2" w:rsidRPr="00474547" w:rsidTr="00510263">
        <w:trPr>
          <w:cantSplit/>
          <w:tblHeader/>
        </w:trPr>
        <w:tc>
          <w:tcPr>
            <w:tcW w:w="1701"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Date/Details</w:t>
            </w:r>
          </w:p>
        </w:tc>
      </w:tr>
      <w:tr w:rsidR="00F840C2" w:rsidRPr="00474547" w:rsidTr="002E258A">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4.  Schedule</w:t>
            </w:r>
            <w:r w:rsidR="00474547">
              <w:rPr>
                <w:rFonts w:ascii="Arial" w:hAnsi="Arial" w:cs="Arial"/>
                <w:sz w:val="16"/>
                <w:szCs w:val="16"/>
              </w:rPr>
              <w:t> </w:t>
            </w:r>
            <w:r w:rsidRPr="00474547">
              <w:rPr>
                <w:rFonts w:ascii="Arial" w:hAnsi="Arial" w:cs="Arial"/>
                <w:sz w:val="16"/>
                <w:szCs w:val="16"/>
              </w:rPr>
              <w:t>2, item</w:t>
            </w:r>
            <w:r w:rsidR="00474547">
              <w:rPr>
                <w:rFonts w:ascii="Arial" w:hAnsi="Arial" w:cs="Arial"/>
                <w:sz w:val="16"/>
                <w:szCs w:val="16"/>
              </w:rPr>
              <w:t> </w:t>
            </w:r>
            <w:r w:rsidRPr="00474547">
              <w:rPr>
                <w:rFonts w:ascii="Arial" w:hAnsi="Arial" w:cs="Arial"/>
                <w:sz w:val="16"/>
                <w:szCs w:val="16"/>
              </w:rPr>
              <w:t>12</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The later of:</w:t>
            </w:r>
          </w:p>
          <w:p w:rsidR="00F840C2" w:rsidRPr="00474547" w:rsidRDefault="00F840C2" w:rsidP="002E258A">
            <w:pPr>
              <w:pStyle w:val="Tablea"/>
              <w:rPr>
                <w:rFonts w:ascii="Arial" w:hAnsi="Arial" w:cs="Arial"/>
                <w:sz w:val="16"/>
                <w:szCs w:val="16"/>
              </w:rPr>
            </w:pPr>
            <w:r w:rsidRPr="00474547">
              <w:rPr>
                <w:rFonts w:ascii="Arial" w:hAnsi="Arial" w:cs="Arial"/>
                <w:sz w:val="16"/>
                <w:szCs w:val="16"/>
              </w:rPr>
              <w:t>(a) the start of the day after this Act receives the Royal Assent; and</w:t>
            </w:r>
          </w:p>
          <w:p w:rsidR="00F840C2" w:rsidRPr="00474547" w:rsidRDefault="00F840C2" w:rsidP="002E258A">
            <w:pPr>
              <w:pStyle w:val="Tablea"/>
              <w:rPr>
                <w:rFonts w:ascii="Arial" w:hAnsi="Arial" w:cs="Arial"/>
                <w:sz w:val="16"/>
                <w:szCs w:val="16"/>
              </w:rPr>
            </w:pPr>
            <w:r w:rsidRPr="00474547">
              <w:rPr>
                <w:rFonts w:ascii="Arial" w:hAnsi="Arial" w:cs="Arial"/>
                <w:sz w:val="16"/>
                <w:szCs w:val="16"/>
              </w:rPr>
              <w:t>(b) immediately after the commencement of section</w:t>
            </w:r>
            <w:r w:rsidR="00474547">
              <w:rPr>
                <w:rFonts w:ascii="Arial" w:hAnsi="Arial" w:cs="Arial"/>
                <w:sz w:val="16"/>
                <w:szCs w:val="16"/>
              </w:rPr>
              <w:t> </w:t>
            </w:r>
            <w:r w:rsidRPr="00474547">
              <w:rPr>
                <w:rFonts w:ascii="Arial" w:hAnsi="Arial" w:cs="Arial"/>
                <w:sz w:val="16"/>
                <w:szCs w:val="16"/>
              </w:rPr>
              <w:t xml:space="preserve">5 of the </w:t>
            </w:r>
            <w:r w:rsidRPr="00474547">
              <w:rPr>
                <w:rFonts w:ascii="Arial" w:hAnsi="Arial" w:cs="Arial"/>
                <w:i/>
                <w:sz w:val="16"/>
                <w:szCs w:val="16"/>
              </w:rPr>
              <w:t xml:space="preserve">Police Integrity Act 2008 </w:t>
            </w:r>
            <w:r w:rsidRPr="00474547">
              <w:rPr>
                <w:rFonts w:ascii="Arial" w:hAnsi="Arial" w:cs="Arial"/>
                <w:sz w:val="16"/>
                <w:szCs w:val="16"/>
              </w:rPr>
              <w:t xml:space="preserve">of </w:t>
            </w:r>
            <w:smartTag w:uri="urn:schemas-microsoft-com:office:smarttags" w:element="State">
              <w:smartTag w:uri="urn:schemas-microsoft-com:office:smarttags" w:element="address">
                <w:r w:rsidRPr="00474547">
                  <w:rPr>
                    <w:rFonts w:ascii="Arial" w:hAnsi="Arial" w:cs="Arial"/>
                    <w:sz w:val="16"/>
                    <w:szCs w:val="16"/>
                  </w:rPr>
                  <w:t>Victoria</w:t>
                </w:r>
              </w:smartTag>
            </w:smartTag>
            <w:r w:rsidRPr="00474547">
              <w:rPr>
                <w:rFonts w:ascii="Arial" w:hAnsi="Arial" w:cs="Arial"/>
                <w:sz w:val="16"/>
                <w:szCs w:val="16"/>
              </w:rPr>
              <w:t>.</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 xml:space="preserve">However, the provision(s) do not commence at all if the event mentioned in </w:t>
            </w:r>
            <w:r w:rsidR="00474547">
              <w:rPr>
                <w:rFonts w:ascii="Arial" w:hAnsi="Arial" w:cs="Arial"/>
                <w:sz w:val="16"/>
                <w:szCs w:val="16"/>
              </w:rPr>
              <w:t>paragraph (</w:t>
            </w:r>
            <w:r w:rsidRPr="00474547">
              <w:rPr>
                <w:rFonts w:ascii="Arial" w:hAnsi="Arial" w:cs="Arial"/>
                <w:sz w:val="16"/>
                <w:szCs w:val="16"/>
              </w:rPr>
              <w:t>b) does not occur.</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5</w:t>
            </w:r>
            <w:r w:rsidR="00474547">
              <w:rPr>
                <w:rFonts w:ascii="Arial" w:hAnsi="Arial" w:cs="Arial"/>
                <w:sz w:val="16"/>
                <w:szCs w:val="16"/>
              </w:rPr>
              <w:t> </w:t>
            </w:r>
            <w:r w:rsidRPr="00474547">
              <w:rPr>
                <w:rFonts w:ascii="Arial" w:hAnsi="Arial" w:cs="Arial"/>
                <w:sz w:val="16"/>
                <w:szCs w:val="16"/>
              </w:rPr>
              <w:t>December 2008</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w:t>
            </w:r>
            <w:r w:rsidRPr="00474547">
              <w:rPr>
                <w:rFonts w:ascii="Arial" w:hAnsi="Arial" w:cs="Arial"/>
                <w:i/>
                <w:sz w:val="16"/>
                <w:szCs w:val="16"/>
              </w:rPr>
              <w:t xml:space="preserve">see </w:t>
            </w:r>
            <w:r w:rsidRPr="00474547">
              <w:rPr>
                <w:rFonts w:ascii="Arial" w:hAnsi="Arial" w:cs="Arial"/>
                <w:sz w:val="16"/>
                <w:szCs w:val="16"/>
              </w:rPr>
              <w:t xml:space="preserve">Vict. </w:t>
            </w:r>
            <w:r w:rsidRPr="00474547">
              <w:rPr>
                <w:rFonts w:ascii="Arial" w:hAnsi="Arial" w:cs="Arial"/>
                <w:i/>
                <w:sz w:val="16"/>
                <w:szCs w:val="16"/>
              </w:rPr>
              <w:t>Gazette</w:t>
            </w:r>
            <w:r w:rsidRPr="00474547">
              <w:rPr>
                <w:rFonts w:ascii="Arial" w:hAnsi="Arial" w:cs="Arial"/>
                <w:sz w:val="16"/>
                <w:szCs w:val="16"/>
              </w:rPr>
              <w:t xml:space="preserve"> No. S340)</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w:t>
            </w:r>
            <w:r w:rsidR="00474547">
              <w:rPr>
                <w:rFonts w:ascii="Arial" w:hAnsi="Arial" w:cs="Arial"/>
                <w:sz w:val="16"/>
                <w:szCs w:val="16"/>
              </w:rPr>
              <w:t>paragraph (</w:t>
            </w:r>
            <w:r w:rsidRPr="00474547">
              <w:rPr>
                <w:rFonts w:ascii="Arial" w:hAnsi="Arial" w:cs="Arial"/>
                <w:sz w:val="16"/>
                <w:szCs w:val="16"/>
              </w:rPr>
              <w:t>b) applies)</w:t>
            </w:r>
          </w:p>
        </w:tc>
      </w:tr>
      <w:tr w:rsidR="00F840C2" w:rsidRPr="00474547" w:rsidTr="00510263">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6.  Schedule</w:t>
            </w:r>
            <w:r w:rsidR="00474547">
              <w:rPr>
                <w:rFonts w:ascii="Arial" w:hAnsi="Arial" w:cs="Arial"/>
                <w:sz w:val="16"/>
                <w:szCs w:val="16"/>
              </w:rPr>
              <w:t> </w:t>
            </w:r>
            <w:r w:rsidRPr="00474547">
              <w:rPr>
                <w:rFonts w:ascii="Arial" w:hAnsi="Arial" w:cs="Arial"/>
                <w:sz w:val="16"/>
                <w:szCs w:val="16"/>
              </w:rPr>
              <w:t>2, items</w:t>
            </w:r>
            <w:r w:rsidR="00474547">
              <w:rPr>
                <w:rFonts w:ascii="Arial" w:hAnsi="Arial" w:cs="Arial"/>
                <w:sz w:val="16"/>
                <w:szCs w:val="16"/>
              </w:rPr>
              <w:t> </w:t>
            </w:r>
            <w:r w:rsidRPr="00474547">
              <w:rPr>
                <w:rFonts w:ascii="Arial" w:hAnsi="Arial" w:cs="Arial"/>
                <w:sz w:val="16"/>
                <w:szCs w:val="16"/>
              </w:rPr>
              <w:t>14 to 20</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The later of:</w:t>
            </w:r>
          </w:p>
          <w:p w:rsidR="00F840C2" w:rsidRPr="00474547" w:rsidRDefault="00F840C2" w:rsidP="002E258A">
            <w:pPr>
              <w:pStyle w:val="Tablea"/>
              <w:rPr>
                <w:rFonts w:ascii="Arial" w:hAnsi="Arial" w:cs="Arial"/>
                <w:sz w:val="16"/>
                <w:szCs w:val="16"/>
              </w:rPr>
            </w:pPr>
            <w:r w:rsidRPr="00474547">
              <w:rPr>
                <w:rFonts w:ascii="Arial" w:hAnsi="Arial" w:cs="Arial"/>
                <w:sz w:val="16"/>
                <w:szCs w:val="16"/>
              </w:rPr>
              <w:t>(a) the start of the day after this Act receives the Royal Assent; and</w:t>
            </w:r>
          </w:p>
          <w:p w:rsidR="00F840C2" w:rsidRPr="00474547" w:rsidRDefault="00F840C2" w:rsidP="002E258A">
            <w:pPr>
              <w:pStyle w:val="Tablea"/>
              <w:rPr>
                <w:rFonts w:ascii="Arial" w:hAnsi="Arial" w:cs="Arial"/>
                <w:sz w:val="16"/>
                <w:szCs w:val="16"/>
              </w:rPr>
            </w:pPr>
            <w:r w:rsidRPr="00474547">
              <w:rPr>
                <w:rFonts w:ascii="Arial" w:hAnsi="Arial" w:cs="Arial"/>
                <w:sz w:val="16"/>
                <w:szCs w:val="16"/>
              </w:rPr>
              <w:t>(b) immediately after the commencement of section</w:t>
            </w:r>
            <w:r w:rsidR="00474547">
              <w:rPr>
                <w:rFonts w:ascii="Arial" w:hAnsi="Arial" w:cs="Arial"/>
                <w:sz w:val="16"/>
                <w:szCs w:val="16"/>
              </w:rPr>
              <w:t> </w:t>
            </w:r>
            <w:r w:rsidRPr="00474547">
              <w:rPr>
                <w:rFonts w:ascii="Arial" w:hAnsi="Arial" w:cs="Arial"/>
                <w:sz w:val="16"/>
                <w:szCs w:val="16"/>
              </w:rPr>
              <w:t xml:space="preserve">5 of the </w:t>
            </w:r>
            <w:r w:rsidRPr="00474547">
              <w:rPr>
                <w:rFonts w:ascii="Arial" w:hAnsi="Arial" w:cs="Arial"/>
                <w:i/>
                <w:sz w:val="16"/>
                <w:szCs w:val="16"/>
              </w:rPr>
              <w:t xml:space="preserve">Police Integrity Act 2008 </w:t>
            </w:r>
            <w:r w:rsidRPr="00474547">
              <w:rPr>
                <w:rFonts w:ascii="Arial" w:hAnsi="Arial" w:cs="Arial"/>
                <w:sz w:val="16"/>
                <w:szCs w:val="16"/>
              </w:rPr>
              <w:t xml:space="preserve">of </w:t>
            </w:r>
            <w:smartTag w:uri="urn:schemas-microsoft-com:office:smarttags" w:element="State">
              <w:smartTag w:uri="urn:schemas-microsoft-com:office:smarttags" w:element="address">
                <w:r w:rsidRPr="00474547">
                  <w:rPr>
                    <w:rFonts w:ascii="Arial" w:hAnsi="Arial" w:cs="Arial"/>
                    <w:sz w:val="16"/>
                    <w:szCs w:val="16"/>
                  </w:rPr>
                  <w:t>Victoria</w:t>
                </w:r>
              </w:smartTag>
            </w:smartTag>
            <w:r w:rsidRPr="00474547">
              <w:rPr>
                <w:rFonts w:ascii="Arial" w:hAnsi="Arial" w:cs="Arial"/>
                <w:sz w:val="16"/>
                <w:szCs w:val="16"/>
              </w:rPr>
              <w:t>.</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 xml:space="preserve">However, the provision(s) do not commence at all if the event mentioned in </w:t>
            </w:r>
            <w:r w:rsidR="00474547">
              <w:rPr>
                <w:rFonts w:ascii="Arial" w:hAnsi="Arial" w:cs="Arial"/>
                <w:sz w:val="16"/>
                <w:szCs w:val="16"/>
              </w:rPr>
              <w:t>paragraph (</w:t>
            </w:r>
            <w:r w:rsidRPr="00474547">
              <w:rPr>
                <w:rFonts w:ascii="Arial" w:hAnsi="Arial" w:cs="Arial"/>
                <w:sz w:val="16"/>
                <w:szCs w:val="16"/>
              </w:rPr>
              <w:t>b) does not occur.</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5</w:t>
            </w:r>
            <w:r w:rsidR="00474547">
              <w:rPr>
                <w:rFonts w:ascii="Arial" w:hAnsi="Arial" w:cs="Arial"/>
                <w:sz w:val="16"/>
                <w:szCs w:val="16"/>
              </w:rPr>
              <w:t> </w:t>
            </w:r>
            <w:r w:rsidRPr="00474547">
              <w:rPr>
                <w:rFonts w:ascii="Arial" w:hAnsi="Arial" w:cs="Arial"/>
                <w:sz w:val="16"/>
                <w:szCs w:val="16"/>
              </w:rPr>
              <w:t>December 2008</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w:t>
            </w:r>
            <w:r w:rsidRPr="00474547">
              <w:rPr>
                <w:rFonts w:ascii="Arial" w:hAnsi="Arial" w:cs="Arial"/>
                <w:i/>
                <w:sz w:val="16"/>
                <w:szCs w:val="16"/>
              </w:rPr>
              <w:t xml:space="preserve">see </w:t>
            </w:r>
            <w:r w:rsidRPr="00474547">
              <w:rPr>
                <w:rFonts w:ascii="Arial" w:hAnsi="Arial" w:cs="Arial"/>
                <w:sz w:val="16"/>
                <w:szCs w:val="16"/>
              </w:rPr>
              <w:t xml:space="preserve">Vict. </w:t>
            </w:r>
            <w:r w:rsidRPr="00474547">
              <w:rPr>
                <w:rFonts w:ascii="Arial" w:hAnsi="Arial" w:cs="Arial"/>
                <w:i/>
                <w:sz w:val="16"/>
                <w:szCs w:val="16"/>
              </w:rPr>
              <w:t>Gazette</w:t>
            </w:r>
            <w:r w:rsidRPr="00474547">
              <w:rPr>
                <w:rFonts w:ascii="Arial" w:hAnsi="Arial" w:cs="Arial"/>
                <w:sz w:val="16"/>
                <w:szCs w:val="16"/>
              </w:rPr>
              <w:t xml:space="preserve"> No. S340)</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w:t>
            </w:r>
            <w:r w:rsidR="00474547">
              <w:rPr>
                <w:rFonts w:ascii="Arial" w:hAnsi="Arial" w:cs="Arial"/>
                <w:sz w:val="16"/>
                <w:szCs w:val="16"/>
              </w:rPr>
              <w:t>paragraph (</w:t>
            </w:r>
            <w:r w:rsidRPr="00474547">
              <w:rPr>
                <w:rFonts w:ascii="Arial" w:hAnsi="Arial" w:cs="Arial"/>
                <w:sz w:val="16"/>
                <w:szCs w:val="16"/>
              </w:rPr>
              <w:t>b) applies)</w:t>
            </w:r>
          </w:p>
        </w:tc>
      </w:tr>
      <w:tr w:rsidR="00F840C2" w:rsidRPr="00474547" w:rsidTr="00510263">
        <w:trPr>
          <w:cantSplit/>
        </w:trPr>
        <w:tc>
          <w:tcPr>
            <w:tcW w:w="1701"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8.  Schedule</w:t>
            </w:r>
            <w:r w:rsidR="00474547">
              <w:rPr>
                <w:rFonts w:ascii="Arial" w:hAnsi="Arial" w:cs="Arial"/>
                <w:sz w:val="16"/>
                <w:szCs w:val="16"/>
              </w:rPr>
              <w:t> </w:t>
            </w:r>
            <w:r w:rsidRPr="00474547">
              <w:rPr>
                <w:rFonts w:ascii="Arial" w:hAnsi="Arial" w:cs="Arial"/>
                <w:sz w:val="16"/>
                <w:szCs w:val="16"/>
              </w:rPr>
              <w:t>2, item</w:t>
            </w:r>
            <w:r w:rsidR="00474547">
              <w:rPr>
                <w:rFonts w:ascii="Arial" w:hAnsi="Arial" w:cs="Arial"/>
                <w:sz w:val="16"/>
                <w:szCs w:val="16"/>
              </w:rPr>
              <w:t> </w:t>
            </w:r>
            <w:r w:rsidRPr="00474547">
              <w:rPr>
                <w:rFonts w:ascii="Arial" w:hAnsi="Arial" w:cs="Arial"/>
                <w:sz w:val="16"/>
                <w:szCs w:val="16"/>
              </w:rPr>
              <w:t>22</w:t>
            </w:r>
          </w:p>
        </w:tc>
        <w:tc>
          <w:tcPr>
            <w:tcW w:w="3828"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The later of:</w:t>
            </w:r>
          </w:p>
          <w:p w:rsidR="00F840C2" w:rsidRPr="00474547" w:rsidRDefault="00F840C2" w:rsidP="002E258A">
            <w:pPr>
              <w:pStyle w:val="Tablea"/>
              <w:rPr>
                <w:rFonts w:ascii="Arial" w:hAnsi="Arial" w:cs="Arial"/>
                <w:sz w:val="16"/>
                <w:szCs w:val="16"/>
              </w:rPr>
            </w:pPr>
            <w:r w:rsidRPr="00474547">
              <w:rPr>
                <w:rFonts w:ascii="Arial" w:hAnsi="Arial" w:cs="Arial"/>
                <w:sz w:val="16"/>
                <w:szCs w:val="16"/>
              </w:rPr>
              <w:t>(a) the start of the day after this Act receives the Royal Assent; and</w:t>
            </w:r>
          </w:p>
          <w:p w:rsidR="00F840C2" w:rsidRPr="00474547" w:rsidRDefault="00F840C2" w:rsidP="002E258A">
            <w:pPr>
              <w:pStyle w:val="Tablea"/>
              <w:rPr>
                <w:rFonts w:ascii="Arial" w:hAnsi="Arial" w:cs="Arial"/>
                <w:sz w:val="16"/>
                <w:szCs w:val="16"/>
              </w:rPr>
            </w:pPr>
            <w:r w:rsidRPr="00474547">
              <w:rPr>
                <w:rFonts w:ascii="Arial" w:hAnsi="Arial" w:cs="Arial"/>
                <w:sz w:val="16"/>
                <w:szCs w:val="16"/>
              </w:rPr>
              <w:t>(b) immediately after the commencement of section</w:t>
            </w:r>
            <w:r w:rsidR="00474547">
              <w:rPr>
                <w:rFonts w:ascii="Arial" w:hAnsi="Arial" w:cs="Arial"/>
                <w:sz w:val="16"/>
                <w:szCs w:val="16"/>
              </w:rPr>
              <w:t> </w:t>
            </w:r>
            <w:r w:rsidRPr="00474547">
              <w:rPr>
                <w:rFonts w:ascii="Arial" w:hAnsi="Arial" w:cs="Arial"/>
                <w:sz w:val="16"/>
                <w:szCs w:val="16"/>
              </w:rPr>
              <w:t xml:space="preserve">5 of the </w:t>
            </w:r>
            <w:r w:rsidRPr="00474547">
              <w:rPr>
                <w:rFonts w:ascii="Arial" w:hAnsi="Arial" w:cs="Arial"/>
                <w:i/>
                <w:sz w:val="16"/>
                <w:szCs w:val="16"/>
              </w:rPr>
              <w:t xml:space="preserve">Police Integrity Act 2008 </w:t>
            </w:r>
            <w:r w:rsidRPr="00474547">
              <w:rPr>
                <w:rFonts w:ascii="Arial" w:hAnsi="Arial" w:cs="Arial"/>
                <w:sz w:val="16"/>
                <w:szCs w:val="16"/>
              </w:rPr>
              <w:t xml:space="preserve">of </w:t>
            </w:r>
            <w:smartTag w:uri="urn:schemas-microsoft-com:office:smarttags" w:element="State">
              <w:smartTag w:uri="urn:schemas-microsoft-com:office:smarttags" w:element="address">
                <w:r w:rsidRPr="00474547">
                  <w:rPr>
                    <w:rFonts w:ascii="Arial" w:hAnsi="Arial" w:cs="Arial"/>
                    <w:sz w:val="16"/>
                    <w:szCs w:val="16"/>
                  </w:rPr>
                  <w:t>Victoria</w:t>
                </w:r>
              </w:smartTag>
            </w:smartTag>
            <w:r w:rsidRPr="00474547">
              <w:rPr>
                <w:rFonts w:ascii="Arial" w:hAnsi="Arial" w:cs="Arial"/>
                <w:sz w:val="16"/>
                <w:szCs w:val="16"/>
              </w:rPr>
              <w:t>.</w:t>
            </w:r>
          </w:p>
          <w:p w:rsidR="00F840C2" w:rsidRPr="00474547" w:rsidRDefault="00F840C2" w:rsidP="002E258A">
            <w:pPr>
              <w:pStyle w:val="Tabletext"/>
            </w:pPr>
            <w:r w:rsidRPr="00474547">
              <w:rPr>
                <w:rFonts w:ascii="Arial" w:hAnsi="Arial" w:cs="Arial"/>
                <w:sz w:val="16"/>
                <w:szCs w:val="16"/>
              </w:rPr>
              <w:t xml:space="preserve">However, the provision(s) do not commence at all if the event mentioned in </w:t>
            </w:r>
            <w:r w:rsidR="00474547">
              <w:rPr>
                <w:rFonts w:ascii="Arial" w:hAnsi="Arial" w:cs="Arial"/>
                <w:sz w:val="16"/>
                <w:szCs w:val="16"/>
              </w:rPr>
              <w:t>paragraph (</w:t>
            </w:r>
            <w:r w:rsidRPr="00474547">
              <w:rPr>
                <w:rFonts w:ascii="Arial" w:hAnsi="Arial" w:cs="Arial"/>
                <w:sz w:val="16"/>
                <w:szCs w:val="16"/>
              </w:rPr>
              <w:t>b) does not occur.</w:t>
            </w:r>
          </w:p>
        </w:tc>
        <w:tc>
          <w:tcPr>
            <w:tcW w:w="1582" w:type="dxa"/>
            <w:tcBorders>
              <w:top w:val="single" w:sz="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5</w:t>
            </w:r>
            <w:r w:rsidR="00474547">
              <w:rPr>
                <w:rFonts w:ascii="Arial" w:hAnsi="Arial" w:cs="Arial"/>
                <w:sz w:val="16"/>
                <w:szCs w:val="16"/>
              </w:rPr>
              <w:t> </w:t>
            </w:r>
            <w:r w:rsidRPr="00474547">
              <w:rPr>
                <w:rFonts w:ascii="Arial" w:hAnsi="Arial" w:cs="Arial"/>
                <w:sz w:val="16"/>
                <w:szCs w:val="16"/>
              </w:rPr>
              <w:t>December 2008</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w:t>
            </w:r>
            <w:r w:rsidRPr="00474547">
              <w:rPr>
                <w:rFonts w:ascii="Arial" w:hAnsi="Arial" w:cs="Arial"/>
                <w:i/>
                <w:sz w:val="16"/>
                <w:szCs w:val="16"/>
              </w:rPr>
              <w:t xml:space="preserve">see </w:t>
            </w:r>
            <w:r w:rsidRPr="00474547">
              <w:rPr>
                <w:rFonts w:ascii="Arial" w:hAnsi="Arial" w:cs="Arial"/>
                <w:sz w:val="16"/>
                <w:szCs w:val="16"/>
              </w:rPr>
              <w:t xml:space="preserve">Vict. </w:t>
            </w:r>
            <w:r w:rsidRPr="00474547">
              <w:rPr>
                <w:rFonts w:ascii="Arial" w:hAnsi="Arial" w:cs="Arial"/>
                <w:i/>
                <w:sz w:val="16"/>
                <w:szCs w:val="16"/>
              </w:rPr>
              <w:t>Gazette</w:t>
            </w:r>
            <w:r w:rsidRPr="00474547">
              <w:rPr>
                <w:rFonts w:ascii="Arial" w:hAnsi="Arial" w:cs="Arial"/>
                <w:sz w:val="16"/>
                <w:szCs w:val="16"/>
              </w:rPr>
              <w:t xml:space="preserve"> No. S340)</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w:t>
            </w:r>
            <w:r w:rsidR="00474547">
              <w:rPr>
                <w:rFonts w:ascii="Arial" w:hAnsi="Arial" w:cs="Arial"/>
                <w:sz w:val="16"/>
                <w:szCs w:val="16"/>
              </w:rPr>
              <w:t>paragraph (</w:t>
            </w:r>
            <w:r w:rsidRPr="00474547">
              <w:rPr>
                <w:rFonts w:ascii="Arial" w:hAnsi="Arial" w:cs="Arial"/>
                <w:sz w:val="16"/>
                <w:szCs w:val="16"/>
              </w:rPr>
              <w:t>b) applies)</w:t>
            </w:r>
          </w:p>
        </w:tc>
      </w:tr>
    </w:tbl>
    <w:p w:rsidR="00F840C2" w:rsidRPr="00474547" w:rsidRDefault="00F840C2" w:rsidP="00F840C2">
      <w:pPr>
        <w:pStyle w:val="EndNotespara"/>
      </w:pPr>
      <w:r w:rsidRPr="00474547">
        <w:rPr>
          <w:i/>
          <w:iCs/>
        </w:rPr>
        <w:t>(y)</w:t>
      </w:r>
      <w:r w:rsidRPr="00474547">
        <w:rPr>
          <w:i/>
          <w:iCs/>
        </w:rPr>
        <w:tab/>
      </w:r>
      <w:r w:rsidRPr="00474547">
        <w:t>Subsection</w:t>
      </w:r>
      <w:r w:rsidR="00474547">
        <w:t> </w:t>
      </w:r>
      <w:r w:rsidRPr="00474547">
        <w:t>2(1) (item</w:t>
      </w:r>
      <w:r w:rsidR="00474547">
        <w:t> </w:t>
      </w:r>
      <w:r w:rsidRPr="00474547">
        <w:t xml:space="preserve">7) of the </w:t>
      </w:r>
      <w:r w:rsidRPr="00474547">
        <w:rPr>
          <w:i/>
        </w:rPr>
        <w:t>Freedom of Information Amendment (Reform) Act 2010</w:t>
      </w:r>
      <w:r w:rsidRPr="00474547">
        <w:rPr>
          <w:i/>
          <w:iCs/>
        </w:rPr>
        <w:t xml:space="preserve"> </w:t>
      </w:r>
      <w:r w:rsidRPr="00474547">
        <w:t>provides as follows:</w:t>
      </w:r>
    </w:p>
    <w:p w:rsidR="00F840C2" w:rsidRPr="00474547" w:rsidRDefault="00F840C2" w:rsidP="00F840C2">
      <w:pPr>
        <w:pStyle w:val="EndNotessubpara"/>
      </w:pPr>
      <w:r w:rsidRPr="00474547">
        <w:tab/>
        <w:t>(1)</w:t>
      </w:r>
      <w:r w:rsidRPr="00474547">
        <w:tab/>
        <w:t>Each provision of this Act specified in column 1 of the table commences, or is taken to have commenced, in accordance with column 2 of the table. Any other statement in column 2 has effect according to its terms.</w:t>
      </w:r>
    </w:p>
    <w:p w:rsidR="00F840C2" w:rsidRPr="00474547" w:rsidRDefault="00F840C2" w:rsidP="00F840C2">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840C2" w:rsidRPr="00474547" w:rsidTr="00510263">
        <w:trPr>
          <w:cantSplit/>
          <w:tblHeader/>
        </w:trPr>
        <w:tc>
          <w:tcPr>
            <w:tcW w:w="1701" w:type="dxa"/>
            <w:tcBorders>
              <w:top w:val="single" w:sz="6" w:space="0" w:color="auto"/>
              <w:left w:val="nil"/>
              <w:bottom w:val="single" w:sz="12" w:space="0" w:color="auto"/>
              <w:right w:val="nil"/>
            </w:tcBorders>
          </w:tcPr>
          <w:p w:rsidR="00F840C2" w:rsidRPr="00474547" w:rsidRDefault="00F840C2" w:rsidP="002E258A">
            <w:pPr>
              <w:pStyle w:val="Tabletext"/>
              <w:keepNext/>
              <w:rPr>
                <w:rFonts w:ascii="Arial" w:hAnsi="Arial" w:cs="Arial"/>
                <w:b/>
                <w:bCs/>
                <w:sz w:val="16"/>
                <w:szCs w:val="16"/>
              </w:rPr>
            </w:pPr>
            <w:r w:rsidRPr="00474547">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F840C2" w:rsidRPr="00474547" w:rsidRDefault="00F840C2" w:rsidP="002E258A">
            <w:pPr>
              <w:pStyle w:val="Tabletext"/>
              <w:keepNext/>
              <w:rPr>
                <w:rFonts w:ascii="Arial" w:hAnsi="Arial" w:cs="Arial"/>
                <w:b/>
                <w:bCs/>
                <w:sz w:val="16"/>
                <w:szCs w:val="16"/>
              </w:rPr>
            </w:pPr>
            <w:r w:rsidRPr="00474547">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F840C2" w:rsidRPr="00474547" w:rsidRDefault="00F840C2" w:rsidP="002E258A">
            <w:pPr>
              <w:pStyle w:val="Tabletext"/>
              <w:keepNext/>
              <w:rPr>
                <w:rFonts w:ascii="Arial" w:hAnsi="Arial" w:cs="Arial"/>
                <w:b/>
                <w:bCs/>
                <w:sz w:val="16"/>
                <w:szCs w:val="16"/>
              </w:rPr>
            </w:pPr>
            <w:r w:rsidRPr="00474547">
              <w:rPr>
                <w:rFonts w:ascii="Arial" w:hAnsi="Arial" w:cs="Arial"/>
                <w:b/>
                <w:bCs/>
                <w:sz w:val="16"/>
                <w:szCs w:val="16"/>
              </w:rPr>
              <w:t>Date/Details</w:t>
            </w:r>
          </w:p>
        </w:tc>
      </w:tr>
      <w:tr w:rsidR="00F840C2" w:rsidRPr="00474547" w:rsidTr="00510263">
        <w:tc>
          <w:tcPr>
            <w:tcW w:w="1701"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7.  Schedules</w:t>
            </w:r>
            <w:r w:rsidR="00474547">
              <w:rPr>
                <w:rFonts w:ascii="Arial" w:hAnsi="Arial" w:cs="Arial"/>
                <w:sz w:val="16"/>
                <w:szCs w:val="16"/>
              </w:rPr>
              <w:t> </w:t>
            </w:r>
            <w:r w:rsidRPr="00474547">
              <w:rPr>
                <w:rFonts w:ascii="Arial" w:hAnsi="Arial" w:cs="Arial"/>
                <w:sz w:val="16"/>
                <w:szCs w:val="16"/>
              </w:rPr>
              <w:t>4 to 7</w:t>
            </w:r>
          </w:p>
        </w:tc>
        <w:tc>
          <w:tcPr>
            <w:tcW w:w="3828"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Immediately after the commencement of section</w:t>
            </w:r>
            <w:r w:rsidR="00474547">
              <w:rPr>
                <w:rFonts w:ascii="Arial" w:hAnsi="Arial" w:cs="Arial"/>
                <w:sz w:val="16"/>
                <w:szCs w:val="16"/>
              </w:rPr>
              <w:t> </w:t>
            </w:r>
            <w:r w:rsidRPr="00474547">
              <w:rPr>
                <w:rFonts w:ascii="Arial" w:hAnsi="Arial" w:cs="Arial"/>
                <w:sz w:val="16"/>
                <w:szCs w:val="16"/>
              </w:rPr>
              <w:t xml:space="preserve">3 of the </w:t>
            </w:r>
            <w:r w:rsidRPr="00474547">
              <w:rPr>
                <w:rFonts w:ascii="Arial" w:hAnsi="Arial" w:cs="Arial"/>
                <w:i/>
                <w:sz w:val="16"/>
                <w:szCs w:val="16"/>
              </w:rPr>
              <w:t xml:space="preserve">Australian Information Commissioner Act </w:t>
            </w:r>
            <w:r w:rsidRPr="00474547">
              <w:rPr>
                <w:rFonts w:ascii="Arial" w:hAnsi="Arial" w:cs="Arial"/>
                <w:i/>
                <w:sz w:val="16"/>
                <w:szCs w:val="16"/>
              </w:rPr>
              <w:lastRenderedPageBreak/>
              <w:t>2010</w:t>
            </w:r>
            <w:r w:rsidRPr="00474547">
              <w:rPr>
                <w:rFonts w:ascii="Arial" w:hAnsi="Arial" w:cs="Arial"/>
                <w:sz w:val="16"/>
                <w:szCs w:val="16"/>
              </w:rPr>
              <w:t>.</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However, if section</w:t>
            </w:r>
            <w:r w:rsidR="00474547">
              <w:rPr>
                <w:rFonts w:ascii="Arial" w:hAnsi="Arial" w:cs="Arial"/>
                <w:sz w:val="16"/>
                <w:szCs w:val="16"/>
              </w:rPr>
              <w:t> </w:t>
            </w:r>
            <w:r w:rsidRPr="00474547">
              <w:rPr>
                <w:rFonts w:ascii="Arial" w:hAnsi="Arial" w:cs="Arial"/>
                <w:sz w:val="16"/>
                <w:szCs w:val="16"/>
              </w:rPr>
              <w:t xml:space="preserve">3 of the </w:t>
            </w:r>
            <w:r w:rsidRPr="00474547">
              <w:rPr>
                <w:rFonts w:ascii="Arial" w:hAnsi="Arial" w:cs="Arial"/>
                <w:i/>
                <w:sz w:val="16"/>
                <w:szCs w:val="16"/>
              </w:rPr>
              <w:t>Australian Information Commissioner Act 2010</w:t>
            </w:r>
            <w:r w:rsidRPr="00474547">
              <w:rPr>
                <w:rFonts w:ascii="Arial" w:hAnsi="Arial" w:cs="Arial"/>
                <w:sz w:val="16"/>
                <w:szCs w:val="16"/>
              </w:rPr>
              <w:t xml:space="preserve"> does not commence, the provision(s) do not commence at all.</w:t>
            </w:r>
          </w:p>
        </w:tc>
        <w:tc>
          <w:tcPr>
            <w:tcW w:w="1582" w:type="dxa"/>
            <w:tcBorders>
              <w:top w:val="single" w:sz="12" w:space="0" w:color="auto"/>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lastRenderedPageBreak/>
              <w:t>1</w:t>
            </w:r>
            <w:r w:rsidR="00474547">
              <w:rPr>
                <w:rFonts w:ascii="Arial" w:hAnsi="Arial" w:cs="Arial"/>
                <w:sz w:val="16"/>
                <w:szCs w:val="16"/>
              </w:rPr>
              <w:t> </w:t>
            </w:r>
            <w:r w:rsidRPr="00474547">
              <w:rPr>
                <w:rFonts w:ascii="Arial" w:hAnsi="Arial" w:cs="Arial"/>
                <w:sz w:val="16"/>
                <w:szCs w:val="16"/>
              </w:rPr>
              <w:t>November 2010</w:t>
            </w:r>
          </w:p>
        </w:tc>
      </w:tr>
    </w:tbl>
    <w:p w:rsidR="00F840C2" w:rsidRPr="00474547" w:rsidRDefault="00F840C2" w:rsidP="00F840C2">
      <w:pPr>
        <w:pStyle w:val="EndNotespara"/>
      </w:pPr>
      <w:r w:rsidRPr="00474547">
        <w:rPr>
          <w:i/>
          <w:iCs/>
        </w:rPr>
        <w:lastRenderedPageBreak/>
        <w:t>(z)</w:t>
      </w:r>
      <w:r w:rsidRPr="00474547">
        <w:tab/>
        <w:t>Subsection</w:t>
      </w:r>
      <w:r w:rsidR="00474547">
        <w:t> </w:t>
      </w:r>
      <w:r w:rsidRPr="00474547">
        <w:t>2(1) (items</w:t>
      </w:r>
      <w:r w:rsidR="00474547">
        <w:t> </w:t>
      </w:r>
      <w:r w:rsidRPr="00474547">
        <w:t xml:space="preserve">2 and 9) of the </w:t>
      </w:r>
      <w:r w:rsidRPr="00474547">
        <w:rPr>
          <w:i/>
        </w:rPr>
        <w:t xml:space="preserve">Telecommunications Interception and Other Legislation Amendment (State Bodies) Act 2012 </w:t>
      </w:r>
      <w:r w:rsidRPr="00474547">
        <w:t>provides as follows:</w:t>
      </w:r>
    </w:p>
    <w:p w:rsidR="00F840C2" w:rsidRPr="00474547" w:rsidRDefault="00F840C2" w:rsidP="00F840C2">
      <w:pPr>
        <w:pStyle w:val="EndNotessubpara"/>
      </w:pPr>
      <w:r w:rsidRPr="00474547">
        <w:tab/>
        <w:t>(1)</w:t>
      </w:r>
      <w:r w:rsidRPr="00474547">
        <w:tab/>
        <w:t>Each provision of this Act specified in column 1 of the table commences, or is taken to have commenced, in accordance with column 2 of the table. Any other statement in column 2 has effect according to its terms.</w:t>
      </w:r>
    </w:p>
    <w:p w:rsidR="00F840C2" w:rsidRPr="00474547" w:rsidRDefault="00F840C2" w:rsidP="00F840C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840C2" w:rsidRPr="00474547" w:rsidTr="00510263">
        <w:trPr>
          <w:tblHeader/>
        </w:trPr>
        <w:tc>
          <w:tcPr>
            <w:tcW w:w="1701"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F840C2" w:rsidRPr="00474547" w:rsidRDefault="00F840C2" w:rsidP="002E258A">
            <w:pPr>
              <w:pStyle w:val="Tabletext"/>
              <w:keepNext/>
              <w:rPr>
                <w:rFonts w:ascii="Arial" w:hAnsi="Arial" w:cs="Arial"/>
                <w:sz w:val="16"/>
                <w:szCs w:val="16"/>
              </w:rPr>
            </w:pPr>
            <w:r w:rsidRPr="00474547">
              <w:rPr>
                <w:rFonts w:ascii="Arial" w:hAnsi="Arial" w:cs="Arial"/>
                <w:b/>
                <w:sz w:val="16"/>
                <w:szCs w:val="16"/>
              </w:rPr>
              <w:t>Date/Details</w:t>
            </w:r>
          </w:p>
        </w:tc>
      </w:tr>
      <w:tr w:rsidR="00F840C2" w:rsidRPr="00474547" w:rsidTr="00510263">
        <w:tc>
          <w:tcPr>
            <w:tcW w:w="1701" w:type="dxa"/>
            <w:tcBorders>
              <w:bottom w:val="single" w:sz="4"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2.  Schedule</w:t>
            </w:r>
            <w:r w:rsidR="00474547">
              <w:rPr>
                <w:rFonts w:ascii="Arial" w:hAnsi="Arial" w:cs="Arial"/>
                <w:sz w:val="16"/>
                <w:szCs w:val="16"/>
              </w:rPr>
              <w:t> </w:t>
            </w:r>
            <w:r w:rsidRPr="00474547">
              <w:rPr>
                <w:rFonts w:ascii="Arial" w:hAnsi="Arial" w:cs="Arial"/>
                <w:sz w:val="16"/>
                <w:szCs w:val="16"/>
              </w:rPr>
              <w:t>1, items</w:t>
            </w:r>
            <w:r w:rsidR="00474547">
              <w:rPr>
                <w:rFonts w:ascii="Arial" w:hAnsi="Arial" w:cs="Arial"/>
                <w:sz w:val="16"/>
                <w:szCs w:val="16"/>
              </w:rPr>
              <w:t> </w:t>
            </w:r>
            <w:r w:rsidRPr="00474547">
              <w:rPr>
                <w:rFonts w:ascii="Arial" w:hAnsi="Arial" w:cs="Arial"/>
                <w:sz w:val="16"/>
                <w:szCs w:val="16"/>
              </w:rPr>
              <w:t>1 to 28</w:t>
            </w:r>
          </w:p>
        </w:tc>
        <w:tc>
          <w:tcPr>
            <w:tcW w:w="3828" w:type="dxa"/>
            <w:tcBorders>
              <w:bottom w:val="single" w:sz="4"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The later of:</w:t>
            </w:r>
          </w:p>
          <w:p w:rsidR="00F840C2" w:rsidRPr="00474547" w:rsidRDefault="00F840C2" w:rsidP="002E258A">
            <w:pPr>
              <w:pStyle w:val="Tablea"/>
              <w:rPr>
                <w:rFonts w:ascii="Arial" w:hAnsi="Arial" w:cs="Arial"/>
                <w:sz w:val="16"/>
                <w:szCs w:val="16"/>
              </w:rPr>
            </w:pPr>
            <w:r w:rsidRPr="00474547">
              <w:rPr>
                <w:rFonts w:ascii="Arial" w:hAnsi="Arial" w:cs="Arial"/>
                <w:sz w:val="16"/>
                <w:szCs w:val="16"/>
              </w:rPr>
              <w:t>(a) the day after this Act receives the Royal Assent; and</w:t>
            </w:r>
          </w:p>
          <w:p w:rsidR="00F840C2" w:rsidRPr="00474547" w:rsidRDefault="00F840C2" w:rsidP="002E258A">
            <w:pPr>
              <w:pStyle w:val="Tablea"/>
              <w:rPr>
                <w:rFonts w:ascii="Arial" w:hAnsi="Arial" w:cs="Arial"/>
                <w:sz w:val="16"/>
                <w:szCs w:val="16"/>
              </w:rPr>
            </w:pPr>
            <w:r w:rsidRPr="00474547">
              <w:rPr>
                <w:rFonts w:ascii="Arial" w:hAnsi="Arial" w:cs="Arial"/>
                <w:sz w:val="16"/>
                <w:szCs w:val="16"/>
              </w:rPr>
              <w:t>(b) the day section</w:t>
            </w:r>
            <w:r w:rsidR="00474547">
              <w:rPr>
                <w:rFonts w:ascii="Arial" w:hAnsi="Arial" w:cs="Arial"/>
                <w:sz w:val="16"/>
                <w:szCs w:val="16"/>
              </w:rPr>
              <w:t> </w:t>
            </w:r>
            <w:r w:rsidRPr="00474547">
              <w:rPr>
                <w:rFonts w:ascii="Arial" w:hAnsi="Arial" w:cs="Arial"/>
                <w:sz w:val="16"/>
                <w:szCs w:val="16"/>
              </w:rPr>
              <w:t xml:space="preserve">16 of the </w:t>
            </w:r>
            <w:r w:rsidRPr="00474547">
              <w:rPr>
                <w:rFonts w:ascii="Arial" w:hAnsi="Arial" w:cs="Arial"/>
                <w:i/>
                <w:sz w:val="16"/>
                <w:szCs w:val="16"/>
              </w:rPr>
              <w:t>Independent Broad</w:t>
            </w:r>
            <w:r w:rsidR="00474547">
              <w:rPr>
                <w:rFonts w:ascii="Arial" w:hAnsi="Arial" w:cs="Arial"/>
                <w:i/>
                <w:sz w:val="16"/>
                <w:szCs w:val="16"/>
              </w:rPr>
              <w:noBreakHyphen/>
            </w:r>
            <w:r w:rsidRPr="00474547">
              <w:rPr>
                <w:rFonts w:ascii="Arial" w:hAnsi="Arial" w:cs="Arial"/>
                <w:i/>
                <w:sz w:val="16"/>
                <w:szCs w:val="16"/>
              </w:rPr>
              <w:t>based Anti</w:t>
            </w:r>
            <w:r w:rsidR="00474547">
              <w:rPr>
                <w:rFonts w:ascii="Arial" w:hAnsi="Arial" w:cs="Arial"/>
                <w:i/>
                <w:sz w:val="16"/>
                <w:szCs w:val="16"/>
              </w:rPr>
              <w:noBreakHyphen/>
            </w:r>
            <w:r w:rsidRPr="00474547">
              <w:rPr>
                <w:rFonts w:ascii="Arial" w:hAnsi="Arial" w:cs="Arial"/>
                <w:i/>
                <w:sz w:val="16"/>
                <w:szCs w:val="16"/>
              </w:rPr>
              <w:t>corruption Commission Amendment (Investigative Functions) Act 2012</w:t>
            </w:r>
            <w:r w:rsidRPr="00474547">
              <w:rPr>
                <w:rFonts w:ascii="Arial" w:hAnsi="Arial" w:cs="Arial"/>
                <w:sz w:val="16"/>
                <w:szCs w:val="16"/>
              </w:rPr>
              <w:t xml:space="preserve"> of Victoria commences.</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 xml:space="preserve">However, the provision(s) do not commence at all if the event mentioned in </w:t>
            </w:r>
            <w:r w:rsidR="00474547">
              <w:rPr>
                <w:rFonts w:ascii="Arial" w:hAnsi="Arial" w:cs="Arial"/>
                <w:sz w:val="16"/>
                <w:szCs w:val="16"/>
              </w:rPr>
              <w:t>paragraph (</w:t>
            </w:r>
            <w:r w:rsidRPr="00474547">
              <w:rPr>
                <w:rFonts w:ascii="Arial" w:hAnsi="Arial" w:cs="Arial"/>
                <w:sz w:val="16"/>
                <w:szCs w:val="16"/>
              </w:rPr>
              <w:t>b) does not occur.</w:t>
            </w:r>
          </w:p>
        </w:tc>
        <w:tc>
          <w:tcPr>
            <w:tcW w:w="1582" w:type="dxa"/>
            <w:tcBorders>
              <w:bottom w:val="single" w:sz="4"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10</w:t>
            </w:r>
            <w:r w:rsidR="00474547">
              <w:rPr>
                <w:rFonts w:ascii="Arial" w:hAnsi="Arial" w:cs="Arial"/>
                <w:sz w:val="16"/>
                <w:szCs w:val="16"/>
              </w:rPr>
              <w:t> </w:t>
            </w:r>
            <w:r w:rsidRPr="00474547">
              <w:rPr>
                <w:rFonts w:ascii="Arial" w:hAnsi="Arial" w:cs="Arial"/>
                <w:sz w:val="16"/>
                <w:szCs w:val="16"/>
              </w:rPr>
              <w:t>February 2013</w:t>
            </w:r>
          </w:p>
          <w:p w:rsidR="00F840C2" w:rsidRPr="00474547" w:rsidRDefault="00F840C2" w:rsidP="002E258A">
            <w:pPr>
              <w:pStyle w:val="Tabletext"/>
              <w:rPr>
                <w:rFonts w:ascii="Arial" w:hAnsi="Arial" w:cs="Arial"/>
                <w:sz w:val="16"/>
                <w:szCs w:val="16"/>
              </w:rPr>
            </w:pPr>
            <w:r w:rsidRPr="00474547">
              <w:rPr>
                <w:rFonts w:ascii="Arial" w:hAnsi="Arial" w:cs="Arial"/>
                <w:sz w:val="16"/>
                <w:szCs w:val="16"/>
              </w:rPr>
              <w:t>(</w:t>
            </w:r>
            <w:r w:rsidR="00474547">
              <w:rPr>
                <w:rFonts w:ascii="Arial" w:hAnsi="Arial" w:cs="Arial"/>
                <w:sz w:val="16"/>
                <w:szCs w:val="16"/>
              </w:rPr>
              <w:t>paragraph (</w:t>
            </w:r>
            <w:r w:rsidRPr="00474547">
              <w:rPr>
                <w:rFonts w:ascii="Arial" w:hAnsi="Arial" w:cs="Arial"/>
                <w:sz w:val="16"/>
                <w:szCs w:val="16"/>
              </w:rPr>
              <w:t>b) applies)</w:t>
            </w:r>
          </w:p>
        </w:tc>
      </w:tr>
      <w:tr w:rsidR="00F840C2" w:rsidRPr="00474547" w:rsidTr="00510263">
        <w:tc>
          <w:tcPr>
            <w:tcW w:w="1701" w:type="dxa"/>
            <w:tcBorders>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9.  Schedule</w:t>
            </w:r>
            <w:r w:rsidR="00474547">
              <w:rPr>
                <w:rFonts w:ascii="Arial" w:hAnsi="Arial" w:cs="Arial"/>
                <w:sz w:val="16"/>
                <w:szCs w:val="16"/>
              </w:rPr>
              <w:t> </w:t>
            </w:r>
            <w:r w:rsidRPr="00474547">
              <w:rPr>
                <w:rFonts w:ascii="Arial" w:hAnsi="Arial" w:cs="Arial"/>
                <w:sz w:val="16"/>
                <w:szCs w:val="16"/>
              </w:rPr>
              <w:t>2</w:t>
            </w:r>
          </w:p>
        </w:tc>
        <w:tc>
          <w:tcPr>
            <w:tcW w:w="3828" w:type="dxa"/>
            <w:tcBorders>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Immediately after the commencement of the provision(s) covered by table item</w:t>
            </w:r>
            <w:r w:rsidR="00474547">
              <w:rPr>
                <w:rFonts w:ascii="Arial" w:hAnsi="Arial" w:cs="Arial"/>
                <w:sz w:val="16"/>
                <w:szCs w:val="16"/>
              </w:rPr>
              <w:t> </w:t>
            </w:r>
            <w:r w:rsidRPr="00474547">
              <w:rPr>
                <w:rFonts w:ascii="Arial" w:hAnsi="Arial" w:cs="Arial"/>
                <w:sz w:val="16"/>
                <w:szCs w:val="16"/>
              </w:rPr>
              <w:t>2.</w:t>
            </w:r>
          </w:p>
        </w:tc>
        <w:tc>
          <w:tcPr>
            <w:tcW w:w="1582" w:type="dxa"/>
            <w:tcBorders>
              <w:bottom w:val="single" w:sz="2" w:space="0" w:color="auto"/>
            </w:tcBorders>
            <w:shd w:val="clear" w:color="auto" w:fill="auto"/>
          </w:tcPr>
          <w:p w:rsidR="00F840C2" w:rsidRPr="00474547" w:rsidRDefault="00F840C2" w:rsidP="002E258A">
            <w:pPr>
              <w:pStyle w:val="Tabletext"/>
              <w:rPr>
                <w:rFonts w:ascii="Arial" w:hAnsi="Arial" w:cs="Arial"/>
                <w:sz w:val="16"/>
                <w:szCs w:val="16"/>
              </w:rPr>
            </w:pPr>
            <w:r w:rsidRPr="00474547">
              <w:rPr>
                <w:rFonts w:ascii="Arial" w:hAnsi="Arial" w:cs="Arial"/>
                <w:sz w:val="16"/>
                <w:szCs w:val="16"/>
              </w:rPr>
              <w:t>10</w:t>
            </w:r>
            <w:r w:rsidR="00474547">
              <w:rPr>
                <w:rFonts w:ascii="Arial" w:hAnsi="Arial" w:cs="Arial"/>
                <w:sz w:val="16"/>
                <w:szCs w:val="16"/>
              </w:rPr>
              <w:t> </w:t>
            </w:r>
            <w:r w:rsidRPr="00474547">
              <w:rPr>
                <w:rFonts w:ascii="Arial" w:hAnsi="Arial" w:cs="Arial"/>
                <w:sz w:val="16"/>
                <w:szCs w:val="16"/>
              </w:rPr>
              <w:t>February 2013</w:t>
            </w:r>
          </w:p>
        </w:tc>
      </w:tr>
    </w:tbl>
    <w:p w:rsidR="00F840C2" w:rsidRPr="00474547" w:rsidRDefault="00F840C2" w:rsidP="00F840C2">
      <w:pPr>
        <w:rPr>
          <w:rFonts w:cs="Times New Roman"/>
        </w:rPr>
      </w:pPr>
    </w:p>
    <w:p w:rsidR="00A80D9E" w:rsidRPr="00474547" w:rsidRDefault="00A80D9E" w:rsidP="00D2010D">
      <w:pPr>
        <w:pStyle w:val="ENotesHeading2"/>
        <w:pageBreakBefore/>
        <w:outlineLvl w:val="9"/>
      </w:pPr>
      <w:bookmarkStart w:id="402" w:name="_Toc405296315"/>
      <w:r w:rsidRPr="00474547">
        <w:lastRenderedPageBreak/>
        <w:t>Endnote 4—Amendment history</w:t>
      </w:r>
      <w:bookmarkEnd w:id="402"/>
    </w:p>
    <w:p w:rsidR="00F840C2" w:rsidRPr="00474547" w:rsidRDefault="00F840C2" w:rsidP="00F840C2">
      <w:pPr>
        <w:pStyle w:val="Tabletext"/>
      </w:pPr>
    </w:p>
    <w:tbl>
      <w:tblPr>
        <w:tblW w:w="7210" w:type="dxa"/>
        <w:tblInd w:w="108" w:type="dxa"/>
        <w:tblLayout w:type="fixed"/>
        <w:tblLook w:val="0000" w:firstRow="0" w:lastRow="0" w:firstColumn="0" w:lastColumn="0" w:noHBand="0" w:noVBand="0"/>
      </w:tblPr>
      <w:tblGrid>
        <w:gridCol w:w="2127"/>
        <w:gridCol w:w="5083"/>
      </w:tblGrid>
      <w:tr w:rsidR="00F840C2" w:rsidRPr="00474547" w:rsidTr="00A80D9E">
        <w:trPr>
          <w:cantSplit/>
          <w:tblHeader/>
        </w:trPr>
        <w:tc>
          <w:tcPr>
            <w:tcW w:w="2127" w:type="dxa"/>
            <w:tcBorders>
              <w:top w:val="single" w:sz="12" w:space="0" w:color="auto"/>
              <w:bottom w:val="single" w:sz="12" w:space="0" w:color="auto"/>
            </w:tcBorders>
            <w:shd w:val="clear" w:color="auto" w:fill="auto"/>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Provision affected</w:t>
            </w:r>
          </w:p>
        </w:tc>
        <w:tc>
          <w:tcPr>
            <w:tcW w:w="5083" w:type="dxa"/>
            <w:tcBorders>
              <w:top w:val="single" w:sz="12" w:space="0" w:color="auto"/>
              <w:bottom w:val="single" w:sz="12" w:space="0" w:color="auto"/>
            </w:tcBorders>
            <w:shd w:val="clear" w:color="auto" w:fill="auto"/>
          </w:tcPr>
          <w:p w:rsidR="00F840C2" w:rsidRPr="00474547" w:rsidRDefault="00F840C2" w:rsidP="002E258A">
            <w:pPr>
              <w:pStyle w:val="Tabletext"/>
              <w:keepNext/>
              <w:rPr>
                <w:rFonts w:ascii="Arial" w:hAnsi="Arial" w:cs="Arial"/>
                <w:b/>
                <w:sz w:val="16"/>
                <w:szCs w:val="16"/>
              </w:rPr>
            </w:pPr>
            <w:r w:rsidRPr="00474547">
              <w:rPr>
                <w:rFonts w:ascii="Arial" w:hAnsi="Arial" w:cs="Arial"/>
                <w:b/>
                <w:sz w:val="16"/>
                <w:szCs w:val="16"/>
              </w:rPr>
              <w:t>How affected</w:t>
            </w:r>
          </w:p>
        </w:tc>
      </w:tr>
      <w:tr w:rsidR="00F840C2" w:rsidRPr="00474547" w:rsidTr="00A80D9E">
        <w:trPr>
          <w:cantSplit/>
        </w:trPr>
        <w:tc>
          <w:tcPr>
            <w:tcW w:w="2127" w:type="dxa"/>
            <w:tcBorders>
              <w:top w:val="single" w:sz="12" w:space="0" w:color="auto"/>
            </w:tcBorders>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Title</w:t>
            </w:r>
            <w:r w:rsidRPr="00474547">
              <w:rPr>
                <w:sz w:val="16"/>
                <w:szCs w:val="16"/>
              </w:rPr>
              <w:tab/>
            </w:r>
          </w:p>
        </w:tc>
        <w:tc>
          <w:tcPr>
            <w:tcW w:w="5083" w:type="dxa"/>
            <w:tcBorders>
              <w:top w:val="single" w:sz="12" w:space="0" w:color="auto"/>
            </w:tcBorders>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1985; No.</w:t>
            </w:r>
            <w:r w:rsidR="00474547">
              <w:rPr>
                <w:sz w:val="16"/>
                <w:szCs w:val="16"/>
              </w:rPr>
              <w:t> </w:t>
            </w:r>
            <w:r w:rsidRPr="00474547">
              <w:rPr>
                <w:sz w:val="16"/>
                <w:szCs w:val="16"/>
              </w:rPr>
              <w:t>102, 1986 (as am. by No.</w:t>
            </w:r>
            <w:r w:rsidR="00474547">
              <w:rPr>
                <w:sz w:val="16"/>
                <w:szCs w:val="16"/>
              </w:rPr>
              <w:t> </w:t>
            </w:r>
            <w:r w:rsidRPr="00474547">
              <w:rPr>
                <w:sz w:val="16"/>
                <w:szCs w:val="16"/>
              </w:rPr>
              <w:t>28, 1991);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Chapter</w:t>
            </w:r>
            <w:r w:rsidR="00474547">
              <w:rPr>
                <w:b/>
                <w:sz w:val="16"/>
                <w:szCs w:val="16"/>
              </w:rPr>
              <w:t> </w:t>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I</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Chapt. 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1</w:t>
            </w:r>
            <w:r w:rsidR="00474547">
              <w:rPr>
                <w:b/>
                <w:sz w:val="16"/>
                <w:szCs w:val="16"/>
              </w:rPr>
              <w:noBreakHyphen/>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1</w:t>
            </w:r>
            <w:r w:rsidR="00474547">
              <w:rPr>
                <w:sz w:val="16"/>
                <w:szCs w:val="16"/>
              </w:rPr>
              <w:noBreakHyphen/>
            </w:r>
            <w:r w:rsidRPr="00474547">
              <w:rPr>
                <w:sz w:val="16"/>
                <w:szCs w:val="16"/>
              </w:rPr>
              <w:t>1 of</w:t>
            </w:r>
            <w:r w:rsidRPr="00474547">
              <w:rPr>
                <w:sz w:val="16"/>
                <w:szCs w:val="16"/>
              </w:rPr>
              <w:tab/>
            </w:r>
            <w:r w:rsidRPr="00474547">
              <w:rPr>
                <w:sz w:val="16"/>
                <w:szCs w:val="16"/>
              </w:rPr>
              <w:br/>
              <w:t>Chapt. 1</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161, 1999</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24, 2001</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1</w:t>
            </w:r>
            <w:r w:rsidR="00474547">
              <w:rPr>
                <w:b/>
                <w:sz w:val="16"/>
                <w:szCs w:val="16"/>
              </w:rPr>
              <w:noBreakHyphen/>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IA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1</w:t>
            </w:r>
            <w:r w:rsidR="00474547">
              <w:rPr>
                <w:sz w:val="16"/>
                <w:szCs w:val="16"/>
              </w:rPr>
              <w:noBreakHyphen/>
            </w:r>
            <w:r w:rsidRPr="00474547">
              <w:rPr>
                <w:sz w:val="16"/>
                <w:szCs w:val="16"/>
              </w:rPr>
              <w:t xml:space="preserve">2 of </w:t>
            </w:r>
            <w:r w:rsidRPr="00474547">
              <w:rPr>
                <w:sz w:val="16"/>
                <w:szCs w:val="16"/>
              </w:rPr>
              <w:tab/>
            </w:r>
            <w:r w:rsidRPr="00474547">
              <w:rPr>
                <w:sz w:val="16"/>
                <w:szCs w:val="16"/>
              </w:rPr>
              <w:br/>
              <w:t>Chapt. 1</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 No.</w:t>
            </w:r>
            <w:r w:rsidR="00474547">
              <w:rPr>
                <w:sz w:val="16"/>
                <w:szCs w:val="16"/>
              </w:rPr>
              <w:t> </w:t>
            </w:r>
            <w:r w:rsidRPr="00474547">
              <w:rPr>
                <w:sz w:val="16"/>
                <w:szCs w:val="16"/>
              </w:rPr>
              <w:t>102, 1986; Nos. 89 and 120, 1987;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11, 1990; Nos. 28 and 99, 1991; No.</w:t>
            </w:r>
            <w:r w:rsidR="00474547">
              <w:rPr>
                <w:sz w:val="16"/>
                <w:szCs w:val="16"/>
              </w:rPr>
              <w:t> </w:t>
            </w:r>
            <w:r w:rsidRPr="00474547">
              <w:rPr>
                <w:sz w:val="16"/>
                <w:szCs w:val="16"/>
              </w:rPr>
              <w:t>103, 1993; No.</w:t>
            </w:r>
            <w:r w:rsidR="00474547">
              <w:rPr>
                <w:sz w:val="16"/>
                <w:szCs w:val="16"/>
              </w:rPr>
              <w:t> </w:t>
            </w:r>
            <w:r w:rsidRPr="00474547">
              <w:rPr>
                <w:sz w:val="16"/>
                <w:szCs w:val="16"/>
              </w:rPr>
              <w:t>170, 1994; No.</w:t>
            </w:r>
            <w:r w:rsidR="00474547">
              <w:rPr>
                <w:sz w:val="16"/>
                <w:szCs w:val="16"/>
              </w:rPr>
              <w:t> </w:t>
            </w:r>
            <w:r w:rsidRPr="00474547">
              <w:rPr>
                <w:sz w:val="16"/>
                <w:szCs w:val="16"/>
              </w:rPr>
              <w:t>141, 1995; Nos. 59 and 160, 1997; Nos. 89, 146, 151 and 161, 1999; Nos. 9 and 63, 2000; Nos. 55, 135 and 166, 2001; Nos. 67 and 125, 2002; No.</w:t>
            </w:r>
            <w:r w:rsidR="00474547">
              <w:rPr>
                <w:sz w:val="16"/>
                <w:szCs w:val="16"/>
              </w:rPr>
              <w:t> </w:t>
            </w:r>
            <w:r w:rsidRPr="00474547">
              <w:rPr>
                <w:sz w:val="16"/>
                <w:szCs w:val="16"/>
              </w:rPr>
              <w:t>113, 2003; Nos. 55 and 127, 2004; Nos. 95, 100, 129 and 152, 2005; Nos. 40 and 86, 2006; No.</w:t>
            </w:r>
            <w:r w:rsidR="00474547">
              <w:rPr>
                <w:sz w:val="16"/>
                <w:szCs w:val="16"/>
              </w:rPr>
              <w:t> </w:t>
            </w:r>
            <w:r w:rsidRPr="00474547">
              <w:rPr>
                <w:sz w:val="16"/>
                <w:szCs w:val="16"/>
              </w:rPr>
              <w:t>177, 2007; No.</w:t>
            </w:r>
            <w:r w:rsidR="00474547">
              <w:rPr>
                <w:sz w:val="16"/>
                <w:szCs w:val="16"/>
              </w:rPr>
              <w:t> </w:t>
            </w:r>
            <w:r w:rsidRPr="00474547">
              <w:rPr>
                <w:sz w:val="16"/>
                <w:szCs w:val="16"/>
              </w:rPr>
              <w:t>95, 2008; No.</w:t>
            </w:r>
            <w:r w:rsidR="00474547">
              <w:rPr>
                <w:sz w:val="16"/>
                <w:szCs w:val="16"/>
              </w:rPr>
              <w:t> </w:t>
            </w:r>
            <w:r w:rsidRPr="00474547">
              <w:rPr>
                <w:sz w:val="16"/>
                <w:szCs w:val="16"/>
              </w:rPr>
              <w:t>32, 2009; Nos. 2, 3, 8 and 50, 2010; Nos. 2 and 4, 2011; Nos. 74, 120 and 194, 2012</w:t>
            </w:r>
            <w:r w:rsidR="008C6CB5" w:rsidRPr="00474547">
              <w:rPr>
                <w:sz w:val="16"/>
                <w:szCs w:val="16"/>
              </w:rPr>
              <w:t>; No</w:t>
            </w:r>
            <w:r w:rsidR="00C43DC9" w:rsidRPr="00474547">
              <w:rPr>
                <w:sz w:val="16"/>
                <w:szCs w:val="16"/>
              </w:rPr>
              <w:t>s</w:t>
            </w:r>
            <w:r w:rsidR="008C6CB5" w:rsidRPr="00474547">
              <w:rPr>
                <w:sz w:val="16"/>
                <w:szCs w:val="16"/>
              </w:rPr>
              <w:t>. 74</w:t>
            </w:r>
            <w:r w:rsidR="00C43DC9" w:rsidRPr="00474547">
              <w:rPr>
                <w:sz w:val="16"/>
                <w:szCs w:val="16"/>
              </w:rPr>
              <w:t xml:space="preserve"> and 103</w:t>
            </w:r>
            <w:r w:rsidR="008C6CB5" w:rsidRPr="00474547">
              <w:rPr>
                <w:sz w:val="16"/>
                <w:szCs w:val="16"/>
              </w:rPr>
              <w:t>, 2013</w:t>
            </w:r>
            <w:r w:rsidR="00404030" w:rsidRPr="00474547">
              <w:rPr>
                <w:sz w:val="16"/>
                <w:szCs w:val="16"/>
              </w:rPr>
              <w:t>; No 108, 2014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5AA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166, 2001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Subhead. to s. 5AB(1)</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5AB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5AC</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95, 2008</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32, 2009; No.</w:t>
            </w:r>
            <w:r w:rsidR="00474547">
              <w:rPr>
                <w:sz w:val="16"/>
                <w:szCs w:val="16"/>
              </w:rPr>
              <w:t> </w:t>
            </w:r>
            <w:r w:rsidRPr="00474547">
              <w:rPr>
                <w:sz w:val="16"/>
                <w:szCs w:val="16"/>
              </w:rPr>
              <w:t>74, 2012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w:t>
            </w:r>
            <w:r w:rsidR="00537604" w:rsidRPr="00474547">
              <w:rPr>
                <w:sz w:val="16"/>
                <w:szCs w:val="16"/>
              </w:rPr>
              <w:t> </w:t>
            </w:r>
            <w:r w:rsidRPr="00474547">
              <w:rPr>
                <w:sz w:val="16"/>
                <w:szCs w:val="16"/>
              </w:rPr>
              <w:t>5AD</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95, 2008</w:t>
            </w:r>
          </w:p>
        </w:tc>
      </w:tr>
      <w:tr w:rsidR="00404030" w:rsidRPr="00474547" w:rsidTr="00A80D9E">
        <w:trPr>
          <w:cantSplit/>
        </w:trPr>
        <w:tc>
          <w:tcPr>
            <w:tcW w:w="2127" w:type="dxa"/>
            <w:shd w:val="clear" w:color="auto" w:fill="auto"/>
          </w:tcPr>
          <w:p w:rsidR="00404030" w:rsidRPr="00474547" w:rsidRDefault="00404030" w:rsidP="002E258A">
            <w:pPr>
              <w:pStyle w:val="Tabletext"/>
              <w:tabs>
                <w:tab w:val="center" w:leader="dot" w:pos="2268"/>
              </w:tabs>
              <w:rPr>
                <w:sz w:val="16"/>
                <w:szCs w:val="16"/>
              </w:rPr>
            </w:pPr>
          </w:p>
        </w:tc>
        <w:tc>
          <w:tcPr>
            <w:tcW w:w="5083" w:type="dxa"/>
            <w:shd w:val="clear" w:color="auto" w:fill="auto"/>
          </w:tcPr>
          <w:p w:rsidR="00404030" w:rsidRPr="00474547" w:rsidRDefault="00404030" w:rsidP="002E258A">
            <w:pPr>
              <w:pStyle w:val="Tabletext"/>
              <w:rPr>
                <w:sz w:val="16"/>
                <w:szCs w:val="16"/>
              </w:rPr>
            </w:pPr>
            <w:r w:rsidRPr="00474547">
              <w:rPr>
                <w:sz w:val="16"/>
                <w:szCs w:val="16"/>
              </w:rPr>
              <w:t>am No 108, 2014</w:t>
            </w:r>
          </w:p>
        </w:tc>
      </w:tr>
      <w:tr w:rsidR="00404030" w:rsidRPr="00474547" w:rsidTr="00A80D9E">
        <w:trPr>
          <w:cantSplit/>
        </w:trPr>
        <w:tc>
          <w:tcPr>
            <w:tcW w:w="2127" w:type="dxa"/>
            <w:shd w:val="clear" w:color="auto" w:fill="auto"/>
          </w:tcPr>
          <w:p w:rsidR="00404030" w:rsidRPr="00474547" w:rsidRDefault="00404030" w:rsidP="002E258A">
            <w:pPr>
              <w:pStyle w:val="Tabletext"/>
              <w:tabs>
                <w:tab w:val="center" w:leader="dot" w:pos="2268"/>
              </w:tabs>
              <w:rPr>
                <w:sz w:val="16"/>
                <w:szCs w:val="16"/>
              </w:rPr>
            </w:pPr>
            <w:r w:rsidRPr="00474547">
              <w:rPr>
                <w:sz w:val="16"/>
                <w:szCs w:val="16"/>
              </w:rPr>
              <w:t>s. 5AE</w:t>
            </w:r>
            <w:r w:rsidRPr="00474547">
              <w:rPr>
                <w:sz w:val="16"/>
                <w:szCs w:val="16"/>
              </w:rPr>
              <w:tab/>
            </w:r>
          </w:p>
        </w:tc>
        <w:tc>
          <w:tcPr>
            <w:tcW w:w="5083" w:type="dxa"/>
            <w:shd w:val="clear" w:color="auto" w:fill="auto"/>
          </w:tcPr>
          <w:p w:rsidR="00404030" w:rsidRPr="00474547" w:rsidRDefault="00404030" w:rsidP="002E258A">
            <w:pPr>
              <w:pStyle w:val="Tabletext"/>
              <w:rPr>
                <w:sz w:val="16"/>
                <w:szCs w:val="16"/>
              </w:rPr>
            </w:pPr>
            <w:r w:rsidRPr="00474547">
              <w:rPr>
                <w:sz w:val="16"/>
                <w:szCs w:val="16"/>
              </w:rPr>
              <w:t>ad. No.</w:t>
            </w:r>
            <w:r w:rsidR="00474547">
              <w:rPr>
                <w:sz w:val="16"/>
                <w:szCs w:val="16"/>
              </w:rPr>
              <w:t> </w:t>
            </w:r>
            <w:r w:rsidRPr="00474547">
              <w:rPr>
                <w:sz w:val="16"/>
                <w:szCs w:val="16"/>
              </w:rPr>
              <w:t>95, 2008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5, 1988; No.</w:t>
            </w:r>
            <w:r w:rsidR="00474547">
              <w:rPr>
                <w:sz w:val="16"/>
                <w:szCs w:val="16"/>
              </w:rPr>
              <w:t> </w:t>
            </w:r>
            <w:r w:rsidRPr="00474547">
              <w:rPr>
                <w:sz w:val="16"/>
                <w:szCs w:val="16"/>
              </w:rPr>
              <w:t>11, 1990; No.</w:t>
            </w:r>
            <w:r w:rsidR="00474547">
              <w:rPr>
                <w:sz w:val="16"/>
                <w:szCs w:val="16"/>
              </w:rPr>
              <w:t> </w:t>
            </w:r>
            <w:r w:rsidRPr="00474547">
              <w:rPr>
                <w:sz w:val="16"/>
                <w:szCs w:val="16"/>
              </w:rPr>
              <w:t>170, 1994; No.</w:t>
            </w:r>
            <w:r w:rsidR="00474547">
              <w:rPr>
                <w:sz w:val="16"/>
                <w:szCs w:val="16"/>
              </w:rPr>
              <w:t> </w:t>
            </w:r>
            <w:r w:rsidRPr="00474547">
              <w:rPr>
                <w:sz w:val="16"/>
                <w:szCs w:val="16"/>
              </w:rPr>
              <w:t>19, 1995;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166, 2001; Nos. 42 and 67, 2002; No.</w:t>
            </w:r>
            <w:r w:rsidR="00474547">
              <w:rPr>
                <w:sz w:val="16"/>
                <w:szCs w:val="16"/>
              </w:rPr>
              <w:t> </w:t>
            </w:r>
            <w:r w:rsidRPr="00474547">
              <w:rPr>
                <w:sz w:val="16"/>
                <w:szCs w:val="16"/>
              </w:rPr>
              <w:t>113, 2003; Nos. 100 and 152, 2005; No.</w:t>
            </w:r>
            <w:r w:rsidR="00474547">
              <w:rPr>
                <w:sz w:val="16"/>
                <w:szCs w:val="16"/>
              </w:rPr>
              <w:t> </w:t>
            </w:r>
            <w:r w:rsidRPr="00474547">
              <w:rPr>
                <w:sz w:val="16"/>
                <w:szCs w:val="16"/>
              </w:rPr>
              <w:t>40, 2006; No.</w:t>
            </w:r>
            <w:r w:rsidR="00474547">
              <w:rPr>
                <w:sz w:val="16"/>
                <w:szCs w:val="16"/>
              </w:rPr>
              <w:t> </w:t>
            </w:r>
            <w:r w:rsidRPr="00474547">
              <w:rPr>
                <w:sz w:val="16"/>
                <w:szCs w:val="16"/>
              </w:rPr>
              <w:t>177, 2007; Nos. 2, 3 and 4, 2010; Nos. 74 and 194,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to s. 5B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160, 1997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5C</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5D</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Subhead. to s. 5D(2)</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Subhead. to s. 5D(2A)</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42, 2010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Subhead. to s. 5D(5)</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161, 2001</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55, 2004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Subhead. to s. 5D(6)</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5D</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89, 1999; No.</w:t>
            </w:r>
            <w:r w:rsidR="00474547">
              <w:rPr>
                <w:sz w:val="16"/>
                <w:szCs w:val="16"/>
              </w:rPr>
              <w:t> </w:t>
            </w:r>
            <w:r w:rsidRPr="00474547">
              <w:rPr>
                <w:sz w:val="16"/>
                <w:szCs w:val="16"/>
              </w:rPr>
              <w:t>137, 2000; No.</w:t>
            </w:r>
            <w:r w:rsidR="00474547">
              <w:rPr>
                <w:sz w:val="16"/>
                <w:szCs w:val="16"/>
              </w:rPr>
              <w:t> </w:t>
            </w:r>
            <w:r w:rsidRPr="00474547">
              <w:rPr>
                <w:sz w:val="16"/>
                <w:szCs w:val="16"/>
              </w:rPr>
              <w:t>161, 2001; Nos. 67 and 86, 2002; No.</w:t>
            </w:r>
            <w:r w:rsidR="00474547">
              <w:rPr>
                <w:sz w:val="16"/>
                <w:szCs w:val="16"/>
              </w:rPr>
              <w:t> </w:t>
            </w:r>
            <w:r w:rsidRPr="00474547">
              <w:rPr>
                <w:sz w:val="16"/>
                <w:szCs w:val="16"/>
              </w:rPr>
              <w:t>113, 2003; Nos. 55 and 127, 2004; Nos. 96, 129 and 152, 2005; Nos. 40 and 86, 2006; Nos. 3 and 177, 2007; No.</w:t>
            </w:r>
            <w:r w:rsidR="00474547">
              <w:rPr>
                <w:sz w:val="16"/>
                <w:szCs w:val="16"/>
              </w:rPr>
              <w:t> </w:t>
            </w:r>
            <w:r w:rsidRPr="00474547">
              <w:rPr>
                <w:sz w:val="16"/>
                <w:szCs w:val="16"/>
              </w:rPr>
              <w:t>59, 2009; Nos. 3, 4, 42, 44, 50, 103 and 131, 2010; No.</w:t>
            </w:r>
            <w:r w:rsidR="00474547">
              <w:rPr>
                <w:sz w:val="16"/>
                <w:szCs w:val="16"/>
              </w:rPr>
              <w:t> </w:t>
            </w:r>
            <w:r w:rsidRPr="00474547">
              <w:rPr>
                <w:sz w:val="16"/>
                <w:szCs w:val="16"/>
              </w:rPr>
              <w:t>3, 2011</w:t>
            </w:r>
            <w:r w:rsidR="000D7F0B" w:rsidRPr="00474547">
              <w:rPr>
                <w:sz w:val="16"/>
                <w:szCs w:val="16"/>
              </w:rPr>
              <w:t>; No.</w:t>
            </w:r>
            <w:r w:rsidR="00474547">
              <w:rPr>
                <w:sz w:val="16"/>
                <w:szCs w:val="16"/>
              </w:rPr>
              <w:t> </w:t>
            </w:r>
            <w:r w:rsidR="000D7F0B" w:rsidRPr="00474547">
              <w:rPr>
                <w:sz w:val="16"/>
                <w:szCs w:val="16"/>
              </w:rPr>
              <w:t>6, 2013</w:t>
            </w:r>
            <w:r w:rsidR="00F85157" w:rsidRPr="00474547">
              <w:rPr>
                <w:sz w:val="16"/>
                <w:szCs w:val="16"/>
              </w:rPr>
              <w:t>; No 116, 2014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5E</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5EA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5F, 5G</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177, 2007; No.</w:t>
            </w:r>
            <w:r w:rsidR="00474547">
              <w:rPr>
                <w:sz w:val="16"/>
                <w:szCs w:val="16"/>
              </w:rPr>
              <w:t> </w:t>
            </w:r>
            <w:r w:rsidRPr="00474547">
              <w:rPr>
                <w:sz w:val="16"/>
                <w:szCs w:val="16"/>
              </w:rPr>
              <w:t>23, 2008; No.</w:t>
            </w:r>
            <w:r w:rsidR="00474547">
              <w:rPr>
                <w:sz w:val="16"/>
                <w:szCs w:val="16"/>
              </w:rPr>
              <w:t> </w:t>
            </w:r>
            <w:r w:rsidRPr="00474547">
              <w:rPr>
                <w:sz w:val="16"/>
                <w:szCs w:val="16"/>
              </w:rPr>
              <w:t>2, 2010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5H</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89, 1987;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103, 1993; No.</w:t>
            </w:r>
            <w:r w:rsidR="00474547">
              <w:rPr>
                <w:sz w:val="16"/>
                <w:szCs w:val="16"/>
              </w:rPr>
              <w:t> </w:t>
            </w:r>
            <w:r w:rsidRPr="00474547">
              <w:rPr>
                <w:sz w:val="16"/>
                <w:szCs w:val="16"/>
              </w:rPr>
              <w:t>67, 2002; No.</w:t>
            </w:r>
            <w:r w:rsidR="00474547">
              <w:rPr>
                <w:sz w:val="16"/>
                <w:szCs w:val="16"/>
              </w:rPr>
              <w:t> </w:t>
            </w:r>
            <w:r w:rsidRPr="00474547">
              <w:rPr>
                <w:sz w:val="16"/>
                <w:szCs w:val="16"/>
              </w:rPr>
              <w:t>55, 2004; No.</w:t>
            </w:r>
            <w:r w:rsidR="00474547">
              <w:rPr>
                <w:sz w:val="16"/>
                <w:szCs w:val="16"/>
              </w:rPr>
              <w:t> </w:t>
            </w:r>
            <w:r w:rsidRPr="00474547">
              <w:rPr>
                <w:sz w:val="16"/>
                <w:szCs w:val="16"/>
              </w:rPr>
              <w:t>95, 2005;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6AAA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2, 2010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6AA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11, 1990; No.</w:t>
            </w:r>
            <w:r w:rsidR="00474547">
              <w:rPr>
                <w:sz w:val="16"/>
                <w:szCs w:val="16"/>
              </w:rPr>
              <w:t> </w:t>
            </w:r>
            <w:r w:rsidRPr="00474547">
              <w:rPr>
                <w:sz w:val="16"/>
                <w:szCs w:val="16"/>
              </w:rPr>
              <w:t>28, 1991; No.</w:t>
            </w:r>
            <w:r w:rsidR="00474547">
              <w:rPr>
                <w:sz w:val="16"/>
                <w:szCs w:val="16"/>
              </w:rPr>
              <w:t> </w:t>
            </w:r>
            <w:r w:rsidRPr="00474547">
              <w:rPr>
                <w:sz w:val="16"/>
                <w:szCs w:val="16"/>
              </w:rPr>
              <w:t>103, 1993; No.</w:t>
            </w:r>
            <w:r w:rsidR="00474547">
              <w:rPr>
                <w:sz w:val="16"/>
                <w:szCs w:val="16"/>
              </w:rPr>
              <w:t> </w:t>
            </w:r>
            <w:r w:rsidRPr="00474547">
              <w:rPr>
                <w:sz w:val="16"/>
                <w:szCs w:val="16"/>
              </w:rPr>
              <w:t>170, 1994; No.</w:t>
            </w:r>
            <w:r w:rsidR="00474547">
              <w:rPr>
                <w:sz w:val="16"/>
                <w:szCs w:val="16"/>
              </w:rPr>
              <w:t> </w:t>
            </w:r>
            <w:r w:rsidRPr="00474547">
              <w:rPr>
                <w:sz w:val="16"/>
                <w:szCs w:val="16"/>
              </w:rPr>
              <w:t>160, 1997; No.</w:t>
            </w:r>
            <w:r w:rsidR="00474547">
              <w:rPr>
                <w:sz w:val="16"/>
                <w:szCs w:val="16"/>
              </w:rPr>
              <w:t> </w:t>
            </w:r>
            <w:r w:rsidRPr="00474547">
              <w:rPr>
                <w:sz w:val="16"/>
                <w:szCs w:val="16"/>
              </w:rPr>
              <w:t>151, 1999; No.</w:t>
            </w:r>
            <w:r w:rsidR="00474547">
              <w:rPr>
                <w:sz w:val="16"/>
                <w:szCs w:val="16"/>
              </w:rPr>
              <w:t> </w:t>
            </w:r>
            <w:r w:rsidRPr="00474547">
              <w:rPr>
                <w:sz w:val="16"/>
                <w:szCs w:val="16"/>
              </w:rPr>
              <w:t>63, 2000; Nos. 67 and 125, 2002; No.</w:t>
            </w:r>
            <w:r w:rsidR="00474547">
              <w:rPr>
                <w:sz w:val="16"/>
                <w:szCs w:val="16"/>
              </w:rPr>
              <w:t> </w:t>
            </w:r>
            <w:r w:rsidRPr="00474547">
              <w:rPr>
                <w:sz w:val="16"/>
                <w:szCs w:val="16"/>
              </w:rPr>
              <w:t>113, 2003; Nos. 100 and 152, 2005; No.</w:t>
            </w:r>
            <w:r w:rsidR="00474547">
              <w:rPr>
                <w:sz w:val="16"/>
                <w:szCs w:val="16"/>
              </w:rPr>
              <w:t> </w:t>
            </w:r>
            <w:r w:rsidRPr="00474547">
              <w:rPr>
                <w:sz w:val="16"/>
                <w:szCs w:val="16"/>
              </w:rPr>
              <w:t>86, 2006; No.</w:t>
            </w:r>
            <w:r w:rsidR="00474547">
              <w:rPr>
                <w:sz w:val="16"/>
                <w:szCs w:val="16"/>
              </w:rPr>
              <w:t> </w:t>
            </w:r>
            <w:r w:rsidRPr="00474547">
              <w:rPr>
                <w:sz w:val="16"/>
                <w:szCs w:val="16"/>
              </w:rPr>
              <w:t>74, 2012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6B, 6C</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6D</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1987; No.</w:t>
            </w:r>
            <w:r w:rsidR="00474547">
              <w:rPr>
                <w:sz w:val="16"/>
                <w:szCs w:val="16"/>
              </w:rPr>
              <w:t> </w:t>
            </w:r>
            <w:r w:rsidRPr="00474547">
              <w:rPr>
                <w:sz w:val="16"/>
                <w:szCs w:val="16"/>
              </w:rPr>
              <w:t>65, 1988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6DA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55, 2004;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6DA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160, 1997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6DB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D65562" w:rsidRPr="00474547" w:rsidTr="00A80D9E">
        <w:trPr>
          <w:cantSplit/>
        </w:trPr>
        <w:tc>
          <w:tcPr>
            <w:tcW w:w="2127" w:type="dxa"/>
            <w:shd w:val="clear" w:color="auto" w:fill="auto"/>
          </w:tcPr>
          <w:p w:rsidR="00D65562" w:rsidRPr="00474547" w:rsidRDefault="00D65562" w:rsidP="002E258A">
            <w:pPr>
              <w:pStyle w:val="Tabletext"/>
              <w:tabs>
                <w:tab w:val="center" w:leader="dot" w:pos="2268"/>
              </w:tabs>
              <w:rPr>
                <w:sz w:val="16"/>
                <w:szCs w:val="16"/>
              </w:rPr>
            </w:pPr>
          </w:p>
        </w:tc>
        <w:tc>
          <w:tcPr>
            <w:tcW w:w="5083" w:type="dxa"/>
            <w:shd w:val="clear" w:color="auto" w:fill="auto"/>
          </w:tcPr>
          <w:p w:rsidR="00D65562" w:rsidRPr="00474547" w:rsidRDefault="00D65562" w:rsidP="002E258A">
            <w:pPr>
              <w:pStyle w:val="Tabletext"/>
              <w:rPr>
                <w:sz w:val="16"/>
                <w:szCs w:val="16"/>
              </w:rPr>
            </w:pPr>
            <w:r w:rsidRPr="00474547">
              <w:rPr>
                <w:sz w:val="16"/>
                <w:szCs w:val="16"/>
              </w:rPr>
              <w:t>am. No.</w:t>
            </w:r>
            <w:r w:rsidR="00474547">
              <w:rPr>
                <w:sz w:val="16"/>
                <w:szCs w:val="16"/>
              </w:rPr>
              <w:t> </w:t>
            </w:r>
            <w:r w:rsidRPr="00474547">
              <w:rPr>
                <w:sz w:val="16"/>
                <w:szCs w:val="16"/>
              </w:rPr>
              <w:t>13, 2013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6E</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6E</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1987; No.</w:t>
            </w:r>
            <w:r w:rsidR="00474547">
              <w:rPr>
                <w:sz w:val="16"/>
                <w:szCs w:val="16"/>
              </w:rPr>
              <w:t> </w:t>
            </w:r>
            <w:r w:rsidRPr="00474547">
              <w:rPr>
                <w:sz w:val="16"/>
                <w:szCs w:val="16"/>
              </w:rPr>
              <w:t>66, 1988; No.</w:t>
            </w:r>
            <w:r w:rsidR="00474547">
              <w:rPr>
                <w:sz w:val="16"/>
                <w:szCs w:val="16"/>
              </w:rPr>
              <w:t> </w:t>
            </w:r>
            <w:r w:rsidRPr="00474547">
              <w:rPr>
                <w:sz w:val="16"/>
                <w:szCs w:val="16"/>
              </w:rPr>
              <w:t>103, 1993; No.</w:t>
            </w:r>
            <w:r w:rsidR="00474547">
              <w:rPr>
                <w:sz w:val="16"/>
                <w:szCs w:val="16"/>
              </w:rPr>
              <w:t> </w:t>
            </w:r>
            <w:r w:rsidRPr="00474547">
              <w:rPr>
                <w:sz w:val="16"/>
                <w:szCs w:val="16"/>
              </w:rPr>
              <w:t>148, 2004; No.</w:t>
            </w:r>
            <w:r w:rsidR="00474547">
              <w:rPr>
                <w:sz w:val="16"/>
                <w:szCs w:val="16"/>
              </w:rPr>
              <w:t> </w:t>
            </w:r>
            <w:r w:rsidRPr="00474547">
              <w:rPr>
                <w:sz w:val="16"/>
                <w:szCs w:val="16"/>
              </w:rPr>
              <w:t>152, 2005; No.</w:t>
            </w:r>
            <w:r w:rsidR="00474547">
              <w:rPr>
                <w:sz w:val="16"/>
                <w:szCs w:val="16"/>
              </w:rPr>
              <w:t> </w:t>
            </w:r>
            <w:r w:rsidRPr="00474547">
              <w:rPr>
                <w:sz w:val="16"/>
                <w:szCs w:val="16"/>
              </w:rPr>
              <w:t>40, 2006; No.</w:t>
            </w:r>
            <w:r w:rsidR="00474547">
              <w:rPr>
                <w:sz w:val="16"/>
                <w:szCs w:val="16"/>
              </w:rPr>
              <w:t> </w:t>
            </w:r>
            <w:r w:rsidRPr="00474547">
              <w:rPr>
                <w:sz w:val="16"/>
                <w:szCs w:val="16"/>
              </w:rPr>
              <w:t>2, 2010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6EA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6EA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6EAA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6EB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6F</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6G</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152, 2005</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6H</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67, 2002; No.</w:t>
            </w:r>
            <w:r w:rsidR="00474547">
              <w:rPr>
                <w:sz w:val="16"/>
                <w:szCs w:val="16"/>
              </w:rPr>
              <w:t> </w:t>
            </w:r>
            <w:r w:rsidRPr="00474547">
              <w:rPr>
                <w:sz w:val="16"/>
                <w:szCs w:val="16"/>
              </w:rPr>
              <w:t>40, 2006;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6J</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6K</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 Nos. 67 and 86, 2002; Nos. 95 and 129, 2005</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6L</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11, 1990; No.</w:t>
            </w:r>
            <w:r w:rsidR="00474547">
              <w:rPr>
                <w:sz w:val="16"/>
                <w:szCs w:val="16"/>
              </w:rPr>
              <w:t> </w:t>
            </w:r>
            <w:r w:rsidRPr="00474547">
              <w:rPr>
                <w:sz w:val="16"/>
                <w:szCs w:val="16"/>
              </w:rPr>
              <w:t>28, 1991; No.</w:t>
            </w:r>
            <w:r w:rsidR="00474547">
              <w:rPr>
                <w:sz w:val="16"/>
                <w:szCs w:val="16"/>
              </w:rPr>
              <w:t> </w:t>
            </w:r>
            <w:r w:rsidRPr="00474547">
              <w:rPr>
                <w:sz w:val="16"/>
                <w:szCs w:val="16"/>
              </w:rPr>
              <w:t>103, 1993; No.</w:t>
            </w:r>
            <w:r w:rsidR="00474547">
              <w:rPr>
                <w:sz w:val="16"/>
                <w:szCs w:val="16"/>
              </w:rPr>
              <w:t> </w:t>
            </w:r>
            <w:r w:rsidRPr="00474547">
              <w:rPr>
                <w:sz w:val="16"/>
                <w:szCs w:val="16"/>
              </w:rPr>
              <w:t>170, 1994; No.</w:t>
            </w:r>
            <w:r w:rsidR="00474547">
              <w:rPr>
                <w:sz w:val="16"/>
                <w:szCs w:val="16"/>
              </w:rPr>
              <w:t> </w:t>
            </w:r>
            <w:r w:rsidRPr="00474547">
              <w:rPr>
                <w:sz w:val="16"/>
                <w:szCs w:val="16"/>
              </w:rPr>
              <w:t>160, 1997; No.</w:t>
            </w:r>
            <w:r w:rsidR="00474547">
              <w:rPr>
                <w:sz w:val="16"/>
                <w:szCs w:val="16"/>
              </w:rPr>
              <w:t> </w:t>
            </w:r>
            <w:r w:rsidRPr="00474547">
              <w:rPr>
                <w:sz w:val="16"/>
                <w:szCs w:val="16"/>
              </w:rPr>
              <w:t>151, 1999; No.</w:t>
            </w:r>
            <w:r w:rsidR="00474547">
              <w:rPr>
                <w:sz w:val="16"/>
                <w:szCs w:val="16"/>
              </w:rPr>
              <w:t> </w:t>
            </w:r>
            <w:r w:rsidRPr="00474547">
              <w:rPr>
                <w:sz w:val="16"/>
                <w:szCs w:val="16"/>
              </w:rPr>
              <w:t>63, 2000; Nos. 67, 86 and 125, 2002; No.</w:t>
            </w:r>
            <w:r w:rsidR="00474547">
              <w:rPr>
                <w:sz w:val="16"/>
                <w:szCs w:val="16"/>
              </w:rPr>
              <w:t> </w:t>
            </w:r>
            <w:r w:rsidRPr="00474547">
              <w:rPr>
                <w:sz w:val="16"/>
                <w:szCs w:val="16"/>
              </w:rPr>
              <w:t>113, 2003; Nos. 100 and 152, 2005; Nos. 40 and 86, 2006; No.</w:t>
            </w:r>
            <w:r w:rsidR="00474547">
              <w:rPr>
                <w:sz w:val="16"/>
                <w:szCs w:val="16"/>
              </w:rPr>
              <w:t> </w:t>
            </w:r>
            <w:r w:rsidRPr="00474547">
              <w:rPr>
                <w:sz w:val="16"/>
                <w:szCs w:val="16"/>
              </w:rPr>
              <w:t>3, 2010; No.</w:t>
            </w:r>
            <w:r w:rsidR="00474547">
              <w:rPr>
                <w:sz w:val="16"/>
                <w:szCs w:val="16"/>
              </w:rPr>
              <w:t> </w:t>
            </w:r>
            <w:r w:rsidRPr="00474547">
              <w:rPr>
                <w:sz w:val="16"/>
                <w:szCs w:val="16"/>
              </w:rPr>
              <w:t>74, 2012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6M</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6N</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9, 2000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6P</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6Q</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6R</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6S</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194, 2012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Chapter</w:t>
            </w:r>
            <w:r w:rsidR="00474547">
              <w:rPr>
                <w:b/>
                <w:sz w:val="16"/>
                <w:szCs w:val="16"/>
              </w:rPr>
              <w:t> </w:t>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II</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Chapt. 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2</w:t>
            </w:r>
            <w:r w:rsidR="00474547">
              <w:rPr>
                <w:b/>
                <w:sz w:val="16"/>
                <w:szCs w:val="16"/>
              </w:rPr>
              <w:noBreakHyphen/>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2</w:t>
            </w:r>
            <w:r w:rsidR="00474547">
              <w:rPr>
                <w:sz w:val="16"/>
                <w:szCs w:val="16"/>
              </w:rPr>
              <w:noBreakHyphen/>
            </w:r>
            <w:r w:rsidRPr="00474547">
              <w:rPr>
                <w:sz w:val="16"/>
                <w:szCs w:val="16"/>
              </w:rPr>
              <w:t>1 of</w:t>
            </w:r>
            <w:r w:rsidRPr="00474547">
              <w:rPr>
                <w:sz w:val="16"/>
                <w:szCs w:val="16"/>
              </w:rPr>
              <w:tab/>
            </w:r>
            <w:r w:rsidRPr="00474547">
              <w:rPr>
                <w:sz w:val="16"/>
                <w:szCs w:val="16"/>
              </w:rPr>
              <w:br/>
              <w:t>Chapt. 2</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 No.</w:t>
            </w:r>
            <w:r w:rsidR="00474547">
              <w:rPr>
                <w:sz w:val="16"/>
                <w:szCs w:val="16"/>
              </w:rPr>
              <w:t> </w:t>
            </w:r>
            <w:r w:rsidRPr="00474547">
              <w:rPr>
                <w:sz w:val="16"/>
                <w:szCs w:val="16"/>
              </w:rPr>
              <w:t>114, 1983; No.</w:t>
            </w:r>
            <w:r w:rsidR="00474547">
              <w:rPr>
                <w:sz w:val="16"/>
                <w:szCs w:val="16"/>
              </w:rPr>
              <w:t> </w:t>
            </w:r>
            <w:r w:rsidRPr="00474547">
              <w:rPr>
                <w:sz w:val="16"/>
                <w:szCs w:val="16"/>
              </w:rPr>
              <w:t>63, 1985; No.</w:t>
            </w:r>
            <w:r w:rsidR="00474547">
              <w:rPr>
                <w:sz w:val="16"/>
                <w:szCs w:val="16"/>
              </w:rPr>
              <w:t> </w:t>
            </w:r>
            <w:r w:rsidRPr="00474547">
              <w:rPr>
                <w:sz w:val="16"/>
                <w:szCs w:val="16"/>
              </w:rPr>
              <w:t>102, 1986; No.</w:t>
            </w:r>
            <w:r w:rsidR="00474547">
              <w:rPr>
                <w:sz w:val="16"/>
                <w:szCs w:val="16"/>
              </w:rPr>
              <w:t> </w:t>
            </w:r>
            <w:r w:rsidRPr="00474547">
              <w:rPr>
                <w:sz w:val="16"/>
                <w:szCs w:val="16"/>
              </w:rPr>
              <w:t>89, 1987;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28, 1991; No.</w:t>
            </w:r>
            <w:r w:rsidR="00474547">
              <w:rPr>
                <w:sz w:val="16"/>
                <w:szCs w:val="16"/>
              </w:rPr>
              <w:t> </w:t>
            </w:r>
            <w:r w:rsidRPr="00474547">
              <w:rPr>
                <w:sz w:val="16"/>
                <w:szCs w:val="16"/>
              </w:rPr>
              <w:t>103, 1993; No.</w:t>
            </w:r>
            <w:r w:rsidR="00474547">
              <w:rPr>
                <w:sz w:val="16"/>
                <w:szCs w:val="16"/>
              </w:rPr>
              <w:t> </w:t>
            </w:r>
            <w:r w:rsidRPr="00474547">
              <w:rPr>
                <w:sz w:val="16"/>
                <w:szCs w:val="16"/>
              </w:rPr>
              <w:t>141, 1995; No.</w:t>
            </w:r>
            <w:r w:rsidR="00474547">
              <w:rPr>
                <w:sz w:val="16"/>
                <w:szCs w:val="16"/>
              </w:rPr>
              <w:t> </w:t>
            </w:r>
            <w:r w:rsidRPr="00474547">
              <w:rPr>
                <w:sz w:val="16"/>
                <w:szCs w:val="16"/>
              </w:rPr>
              <w:t>43, 1996; No.</w:t>
            </w:r>
            <w:r w:rsidR="00474547">
              <w:rPr>
                <w:sz w:val="16"/>
                <w:szCs w:val="16"/>
              </w:rPr>
              <w:t> </w:t>
            </w:r>
            <w:r w:rsidRPr="00474547">
              <w:rPr>
                <w:sz w:val="16"/>
                <w:szCs w:val="16"/>
              </w:rPr>
              <w:t>160, 1997; No.</w:t>
            </w:r>
            <w:r w:rsidR="00474547">
              <w:rPr>
                <w:sz w:val="16"/>
                <w:szCs w:val="16"/>
              </w:rPr>
              <w:t> </w:t>
            </w:r>
            <w:r w:rsidRPr="00474547">
              <w:rPr>
                <w:sz w:val="16"/>
                <w:szCs w:val="16"/>
              </w:rPr>
              <w:t>161, 1999; Nos. 127 and 148, 2004; No.</w:t>
            </w:r>
            <w:r w:rsidR="00474547">
              <w:rPr>
                <w:sz w:val="16"/>
                <w:szCs w:val="16"/>
              </w:rPr>
              <w:t> </w:t>
            </w:r>
            <w:r w:rsidRPr="00474547">
              <w:rPr>
                <w:sz w:val="16"/>
                <w:szCs w:val="16"/>
              </w:rPr>
              <w:t>152, 2005; No.</w:t>
            </w:r>
            <w:r w:rsidR="00474547">
              <w:rPr>
                <w:sz w:val="16"/>
                <w:szCs w:val="16"/>
              </w:rPr>
              <w:t> </w:t>
            </w:r>
            <w:r w:rsidRPr="00474547">
              <w:rPr>
                <w:sz w:val="16"/>
                <w:szCs w:val="16"/>
              </w:rPr>
              <w:t>40, 2006; No.</w:t>
            </w:r>
            <w:r w:rsidR="00474547">
              <w:rPr>
                <w:sz w:val="16"/>
                <w:szCs w:val="16"/>
              </w:rPr>
              <w:t> </w:t>
            </w:r>
            <w:r w:rsidRPr="00474547">
              <w:rPr>
                <w:sz w:val="16"/>
                <w:szCs w:val="16"/>
              </w:rPr>
              <w:t>177, 2007; No.</w:t>
            </w:r>
            <w:r w:rsidR="00474547">
              <w:rPr>
                <w:sz w:val="16"/>
                <w:szCs w:val="16"/>
              </w:rPr>
              <w:t> </w:t>
            </w:r>
            <w:r w:rsidRPr="00474547">
              <w:rPr>
                <w:sz w:val="16"/>
                <w:szCs w:val="16"/>
              </w:rPr>
              <w:t>2, 2010</w:t>
            </w:r>
            <w:r w:rsidR="00404030" w:rsidRPr="00474547">
              <w:rPr>
                <w:sz w:val="16"/>
                <w:szCs w:val="16"/>
              </w:rPr>
              <w:t>; No 108, 2014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116, 1983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6, 1984</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7B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116, 1984</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8, 1985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7BA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8, 1985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63, 1985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7C</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116, 1984</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 No.</w:t>
            </w:r>
            <w:r w:rsidR="00474547">
              <w:rPr>
                <w:sz w:val="16"/>
                <w:szCs w:val="16"/>
              </w:rPr>
              <w:t> </w:t>
            </w:r>
            <w:r w:rsidRPr="00474547">
              <w:rPr>
                <w:sz w:val="16"/>
                <w:szCs w:val="16"/>
              </w:rPr>
              <w:t>89, 1987; Nos. 65 and 121, 1988; No.</w:t>
            </w:r>
            <w:r w:rsidR="00474547">
              <w:rPr>
                <w:sz w:val="16"/>
                <w:szCs w:val="16"/>
              </w:rPr>
              <w:t> </w:t>
            </w:r>
            <w:r w:rsidRPr="00474547">
              <w:rPr>
                <w:sz w:val="16"/>
                <w:szCs w:val="16"/>
              </w:rPr>
              <w:t>99, 1991</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537604" w:rsidRPr="00474547">
              <w:rPr>
                <w:sz w:val="16"/>
                <w:szCs w:val="16"/>
              </w:rPr>
              <w:t> </w:t>
            </w:r>
            <w:r w:rsidRPr="00474547">
              <w:rPr>
                <w:sz w:val="16"/>
                <w:szCs w:val="16"/>
              </w:rPr>
              <w:t>IIA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8A, 8B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8C</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8D–8H</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8J</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2</w:t>
            </w:r>
            <w:r w:rsidR="00474547">
              <w:rPr>
                <w:b/>
                <w:sz w:val="16"/>
                <w:szCs w:val="16"/>
              </w:rPr>
              <w:noBreakHyphen/>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III</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161, 1999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2</w:t>
            </w:r>
            <w:r w:rsidR="00474547">
              <w:rPr>
                <w:sz w:val="16"/>
                <w:szCs w:val="16"/>
              </w:rPr>
              <w:noBreakHyphen/>
            </w:r>
            <w:r w:rsidRPr="00474547">
              <w:rPr>
                <w:sz w:val="16"/>
                <w:szCs w:val="16"/>
              </w:rPr>
              <w:t xml:space="preserve">2 of </w:t>
            </w:r>
            <w:r w:rsidRPr="00474547">
              <w:rPr>
                <w:sz w:val="16"/>
                <w:szCs w:val="16"/>
              </w:rPr>
              <w:tab/>
            </w:r>
            <w:r w:rsidRPr="00474547">
              <w:rPr>
                <w:sz w:val="16"/>
                <w:szCs w:val="16"/>
              </w:rPr>
              <w:br/>
              <w:t>Chapt. 2</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161, 1999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43, 1996; No.</w:t>
            </w:r>
            <w:r w:rsidR="00474547">
              <w:rPr>
                <w:sz w:val="16"/>
                <w:szCs w:val="16"/>
              </w:rPr>
              <w:t> </w:t>
            </w:r>
            <w:r w:rsidRPr="00474547">
              <w:rPr>
                <w:sz w:val="16"/>
                <w:szCs w:val="16"/>
              </w:rPr>
              <w:t>161, 1999; No.</w:t>
            </w:r>
            <w:r w:rsidR="00474547">
              <w:rPr>
                <w:sz w:val="16"/>
                <w:szCs w:val="16"/>
              </w:rPr>
              <w:t> </w:t>
            </w:r>
            <w:r w:rsidRPr="00474547">
              <w:rPr>
                <w:sz w:val="16"/>
                <w:szCs w:val="16"/>
              </w:rPr>
              <w:t>63, 2000;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to s. 9(1)</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 No.</w:t>
            </w:r>
            <w:r w:rsidR="00474547">
              <w:rPr>
                <w:sz w:val="16"/>
                <w:szCs w:val="16"/>
              </w:rPr>
              <w:t> </w:t>
            </w:r>
            <w:r w:rsidRPr="00474547">
              <w:rPr>
                <w:sz w:val="16"/>
                <w:szCs w:val="16"/>
              </w:rPr>
              <w:t>177, 2007; No.</w:t>
            </w:r>
            <w:r w:rsidR="00474547">
              <w:rPr>
                <w:sz w:val="16"/>
                <w:szCs w:val="16"/>
              </w:rPr>
              <w:t> </w:t>
            </w:r>
            <w:r w:rsidRPr="00474547">
              <w:rPr>
                <w:sz w:val="16"/>
                <w:szCs w:val="16"/>
              </w:rPr>
              <w:t>23, 2008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to s. 9A(1A)</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23, 2008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10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161, 1999</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43, 1996; No.</w:t>
            </w:r>
            <w:r w:rsidR="00474547">
              <w:rPr>
                <w:sz w:val="16"/>
                <w:szCs w:val="16"/>
              </w:rPr>
              <w:t> </w:t>
            </w:r>
            <w:r w:rsidRPr="00474547">
              <w:rPr>
                <w:sz w:val="16"/>
                <w:szCs w:val="16"/>
              </w:rPr>
              <w:t>161, 1999; No.</w:t>
            </w:r>
            <w:r w:rsidR="00474547">
              <w:rPr>
                <w:sz w:val="16"/>
                <w:szCs w:val="16"/>
              </w:rPr>
              <w:t> </w:t>
            </w:r>
            <w:r w:rsidRPr="00474547">
              <w:rPr>
                <w:sz w:val="16"/>
                <w:szCs w:val="16"/>
              </w:rPr>
              <w:t>63, 2000; No.</w:t>
            </w:r>
            <w:r w:rsidR="00474547">
              <w:rPr>
                <w:sz w:val="16"/>
                <w:szCs w:val="16"/>
              </w:rPr>
              <w:t> </w:t>
            </w:r>
            <w:r w:rsidRPr="00474547">
              <w:rPr>
                <w:sz w:val="16"/>
                <w:szCs w:val="16"/>
              </w:rPr>
              <w:t>128, 2005;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89, 1987;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99, 1991</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11A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11A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102, 1986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89, 1987;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99, 1991; No.</w:t>
            </w:r>
            <w:r w:rsidR="00474547">
              <w:rPr>
                <w:sz w:val="16"/>
                <w:szCs w:val="16"/>
              </w:rPr>
              <w:t> </w:t>
            </w:r>
            <w:r w:rsidRPr="00474547">
              <w:rPr>
                <w:sz w:val="16"/>
                <w:szCs w:val="16"/>
              </w:rPr>
              <w:t>103, 1993; No.</w:t>
            </w:r>
            <w:r w:rsidR="00474547">
              <w:rPr>
                <w:sz w:val="16"/>
                <w:szCs w:val="16"/>
              </w:rPr>
              <w:t> </w:t>
            </w:r>
            <w:r w:rsidRPr="00474547">
              <w:rPr>
                <w:sz w:val="16"/>
                <w:szCs w:val="16"/>
              </w:rPr>
              <w:t>161, 1999; No.</w:t>
            </w:r>
            <w:r w:rsidR="00474547">
              <w:rPr>
                <w:sz w:val="16"/>
                <w:szCs w:val="16"/>
              </w:rPr>
              <w:t> </w:t>
            </w:r>
            <w:r w:rsidRPr="00474547">
              <w:rPr>
                <w:sz w:val="16"/>
                <w:szCs w:val="16"/>
              </w:rPr>
              <w:t>63, 2000; No.</w:t>
            </w:r>
            <w:r w:rsidR="00474547">
              <w:rPr>
                <w:sz w:val="16"/>
                <w:szCs w:val="16"/>
              </w:rPr>
              <w:t> </w:t>
            </w:r>
            <w:r w:rsidRPr="00474547">
              <w:rPr>
                <w:sz w:val="16"/>
                <w:szCs w:val="16"/>
              </w:rPr>
              <w:t>50, 2010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to s. 11A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11B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 No.</w:t>
            </w:r>
            <w:r w:rsidR="00474547">
              <w:rPr>
                <w:sz w:val="16"/>
                <w:szCs w:val="16"/>
              </w:rPr>
              <w:t> </w:t>
            </w:r>
            <w:r w:rsidRPr="00474547">
              <w:rPr>
                <w:sz w:val="16"/>
                <w:szCs w:val="16"/>
              </w:rPr>
              <w:t>23, 2008; No.</w:t>
            </w:r>
            <w:r w:rsidR="00474547">
              <w:rPr>
                <w:sz w:val="16"/>
                <w:szCs w:val="16"/>
              </w:rPr>
              <w:t> </w:t>
            </w:r>
            <w:r w:rsidRPr="00474547">
              <w:rPr>
                <w:sz w:val="16"/>
                <w:szCs w:val="16"/>
              </w:rPr>
              <w:t>50, 2010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to s. 11B(1A)</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23, 2008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11C</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50, 2010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Subhead. to s. 11D(4)</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127, 2004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11D</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127, 2004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to s. 11D(4)</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127, 2004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12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161, 1999</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102, 1986; No.</w:t>
            </w:r>
            <w:r w:rsidR="00474547">
              <w:rPr>
                <w:sz w:val="16"/>
                <w:szCs w:val="16"/>
              </w:rPr>
              <w:t> </w:t>
            </w:r>
            <w:r w:rsidRPr="00474547">
              <w:rPr>
                <w:sz w:val="16"/>
                <w:szCs w:val="16"/>
              </w:rPr>
              <w:t>43, 1996; No.</w:t>
            </w:r>
            <w:r w:rsidR="00474547">
              <w:rPr>
                <w:sz w:val="16"/>
                <w:szCs w:val="16"/>
              </w:rPr>
              <w:t> </w:t>
            </w:r>
            <w:r w:rsidRPr="00474547">
              <w:rPr>
                <w:sz w:val="16"/>
                <w:szCs w:val="16"/>
              </w:rPr>
              <w:t>161, 1999; No.</w:t>
            </w:r>
            <w:r w:rsidR="00474547">
              <w:rPr>
                <w:sz w:val="16"/>
                <w:szCs w:val="16"/>
              </w:rPr>
              <w:t> </w:t>
            </w:r>
            <w:r w:rsidRPr="00474547">
              <w:rPr>
                <w:sz w:val="16"/>
                <w:szCs w:val="16"/>
              </w:rPr>
              <w:t>63, 2000; No.</w:t>
            </w:r>
            <w:r w:rsidR="00474547">
              <w:rPr>
                <w:sz w:val="16"/>
                <w:szCs w:val="16"/>
              </w:rPr>
              <w:t> </w:t>
            </w:r>
            <w:r w:rsidRPr="00474547">
              <w:rPr>
                <w:sz w:val="16"/>
                <w:szCs w:val="16"/>
              </w:rPr>
              <w:t>40, 2006</w:t>
            </w:r>
            <w:r w:rsidR="00422EE3" w:rsidRPr="00474547">
              <w:rPr>
                <w:sz w:val="16"/>
                <w:szCs w:val="16"/>
              </w:rPr>
              <w:t>; No 108, 2014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13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102, 1986; No.</w:t>
            </w:r>
            <w:r w:rsidR="00474547">
              <w:rPr>
                <w:sz w:val="16"/>
                <w:szCs w:val="16"/>
              </w:rPr>
              <w:t> </w:t>
            </w:r>
            <w:r w:rsidRPr="00474547">
              <w:rPr>
                <w:sz w:val="16"/>
                <w:szCs w:val="16"/>
              </w:rPr>
              <w:t>89, 1987; No.</w:t>
            </w:r>
            <w:r w:rsidR="00474547">
              <w:rPr>
                <w:sz w:val="16"/>
                <w:szCs w:val="16"/>
              </w:rPr>
              <w:t> </w:t>
            </w:r>
            <w:r w:rsidRPr="00474547">
              <w:rPr>
                <w:sz w:val="16"/>
                <w:szCs w:val="16"/>
              </w:rPr>
              <w:t>103, 1993; No.</w:t>
            </w:r>
            <w:r w:rsidR="00474547">
              <w:rPr>
                <w:sz w:val="16"/>
                <w:szCs w:val="16"/>
              </w:rPr>
              <w:t> </w:t>
            </w:r>
            <w:r w:rsidRPr="00474547">
              <w:rPr>
                <w:sz w:val="16"/>
                <w:szCs w:val="16"/>
              </w:rPr>
              <w:t>43, 1996; No.</w:t>
            </w:r>
            <w:r w:rsidR="00474547">
              <w:rPr>
                <w:sz w:val="16"/>
                <w:szCs w:val="16"/>
              </w:rPr>
              <w:t> </w:t>
            </w:r>
            <w:r w:rsidRPr="00474547">
              <w:rPr>
                <w:sz w:val="16"/>
                <w:szCs w:val="16"/>
              </w:rPr>
              <w:t>63, 2000;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14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161, 1999</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102, 1986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89, 1987; No.</w:t>
            </w:r>
            <w:r w:rsidR="00474547">
              <w:rPr>
                <w:sz w:val="16"/>
                <w:szCs w:val="16"/>
              </w:rPr>
              <w:t> </w:t>
            </w:r>
            <w:r w:rsidRPr="00474547">
              <w:rPr>
                <w:sz w:val="16"/>
                <w:szCs w:val="16"/>
              </w:rPr>
              <w:t>103, 1993; No.</w:t>
            </w:r>
            <w:r w:rsidR="00474547">
              <w:rPr>
                <w:sz w:val="16"/>
                <w:szCs w:val="16"/>
              </w:rPr>
              <w:t> </w:t>
            </w:r>
            <w:r w:rsidRPr="00474547">
              <w:rPr>
                <w:sz w:val="16"/>
                <w:szCs w:val="16"/>
              </w:rPr>
              <w:t>161, 1999; No.</w:t>
            </w:r>
            <w:r w:rsidR="00474547">
              <w:rPr>
                <w:sz w:val="16"/>
                <w:szCs w:val="16"/>
              </w:rPr>
              <w:t> </w:t>
            </w:r>
            <w:r w:rsidRPr="00474547">
              <w:rPr>
                <w:sz w:val="16"/>
                <w:szCs w:val="16"/>
              </w:rPr>
              <w:t>63, 2000;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to s. 14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102, 1986; No.</w:t>
            </w:r>
            <w:r w:rsidR="00474547">
              <w:rPr>
                <w:sz w:val="16"/>
                <w:szCs w:val="16"/>
              </w:rPr>
              <w:t> </w:t>
            </w:r>
            <w:r w:rsidRPr="00474547">
              <w:rPr>
                <w:sz w:val="16"/>
                <w:szCs w:val="16"/>
              </w:rPr>
              <w:t>89, 1987; No.</w:t>
            </w:r>
            <w:r w:rsidR="00474547">
              <w:rPr>
                <w:sz w:val="16"/>
                <w:szCs w:val="16"/>
              </w:rPr>
              <w:t> </w:t>
            </w:r>
            <w:r w:rsidRPr="00474547">
              <w:rPr>
                <w:sz w:val="16"/>
                <w:szCs w:val="16"/>
              </w:rPr>
              <w:t>121, 1988; No.</w:t>
            </w:r>
            <w:r w:rsidR="00474547">
              <w:rPr>
                <w:sz w:val="16"/>
                <w:szCs w:val="16"/>
              </w:rPr>
              <w:t> </w:t>
            </w:r>
            <w:r w:rsidRPr="00474547">
              <w:rPr>
                <w:sz w:val="16"/>
                <w:szCs w:val="16"/>
              </w:rPr>
              <w:t>63, 1989 (as am. by No.</w:t>
            </w:r>
            <w:r w:rsidR="00474547">
              <w:rPr>
                <w:sz w:val="16"/>
                <w:szCs w:val="16"/>
              </w:rPr>
              <w:t> </w:t>
            </w:r>
            <w:r w:rsidRPr="00474547">
              <w:rPr>
                <w:sz w:val="16"/>
                <w:szCs w:val="16"/>
              </w:rPr>
              <w:t>11, 1991); No.</w:t>
            </w:r>
            <w:r w:rsidR="00474547">
              <w:rPr>
                <w:sz w:val="16"/>
                <w:szCs w:val="16"/>
              </w:rPr>
              <w:t> </w:t>
            </w:r>
            <w:r w:rsidRPr="00474547">
              <w:rPr>
                <w:sz w:val="16"/>
                <w:szCs w:val="16"/>
              </w:rPr>
              <w:t>99, 1991; No.</w:t>
            </w:r>
            <w:r w:rsidR="00474547">
              <w:rPr>
                <w:sz w:val="16"/>
                <w:szCs w:val="16"/>
              </w:rPr>
              <w:t> </w:t>
            </w:r>
            <w:r w:rsidRPr="00474547">
              <w:rPr>
                <w:sz w:val="16"/>
                <w:szCs w:val="16"/>
              </w:rPr>
              <w:t>103, 1993; No.</w:t>
            </w:r>
            <w:r w:rsidR="00474547">
              <w:rPr>
                <w:sz w:val="16"/>
                <w:szCs w:val="16"/>
              </w:rPr>
              <w:t> </w:t>
            </w:r>
            <w:r w:rsidRPr="00474547">
              <w:rPr>
                <w:sz w:val="16"/>
                <w:szCs w:val="16"/>
              </w:rPr>
              <w:t>43, 1996; No.</w:t>
            </w:r>
            <w:r w:rsidR="00474547">
              <w:rPr>
                <w:sz w:val="16"/>
                <w:szCs w:val="16"/>
              </w:rPr>
              <w:t> </w:t>
            </w:r>
            <w:r w:rsidRPr="00474547">
              <w:rPr>
                <w:sz w:val="16"/>
                <w:szCs w:val="16"/>
              </w:rPr>
              <w:t>161, 1999; No.</w:t>
            </w:r>
            <w:r w:rsidR="00474547">
              <w:rPr>
                <w:sz w:val="16"/>
                <w:szCs w:val="16"/>
              </w:rPr>
              <w:t> </w:t>
            </w:r>
            <w:r w:rsidRPr="00474547">
              <w:rPr>
                <w:sz w:val="16"/>
                <w:szCs w:val="16"/>
              </w:rPr>
              <w:t>63, 2000; No.</w:t>
            </w:r>
            <w:r w:rsidR="00474547">
              <w:rPr>
                <w:sz w:val="16"/>
                <w:szCs w:val="16"/>
              </w:rPr>
              <w:t> </w:t>
            </w:r>
            <w:r w:rsidRPr="00474547">
              <w:rPr>
                <w:sz w:val="16"/>
                <w:szCs w:val="16"/>
              </w:rPr>
              <w:t>55, 2004; No.</w:t>
            </w:r>
            <w:r w:rsidR="00474547">
              <w:rPr>
                <w:sz w:val="16"/>
                <w:szCs w:val="16"/>
              </w:rPr>
              <w:t> </w:t>
            </w:r>
            <w:r w:rsidRPr="00474547">
              <w:rPr>
                <w:sz w:val="16"/>
                <w:szCs w:val="16"/>
              </w:rPr>
              <w:t>40, 2006;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to s. 15(1A)</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102, 1986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 No.</w:t>
            </w:r>
            <w:r w:rsidR="00474547">
              <w:rPr>
                <w:sz w:val="16"/>
                <w:szCs w:val="16"/>
              </w:rPr>
              <w:t> </w:t>
            </w:r>
            <w:r w:rsidRPr="00474547">
              <w:rPr>
                <w:sz w:val="16"/>
                <w:szCs w:val="16"/>
              </w:rPr>
              <w:t>23, 2008;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102, 1986; No.</w:t>
            </w:r>
            <w:r w:rsidR="00474547">
              <w:rPr>
                <w:sz w:val="16"/>
                <w:szCs w:val="16"/>
              </w:rPr>
              <w:t> </w:t>
            </w:r>
            <w:r w:rsidRPr="00474547">
              <w:rPr>
                <w:sz w:val="16"/>
                <w:szCs w:val="16"/>
              </w:rPr>
              <w:t>89, 1987; No.</w:t>
            </w:r>
            <w:r w:rsidR="00474547">
              <w:rPr>
                <w:sz w:val="16"/>
                <w:szCs w:val="16"/>
              </w:rPr>
              <w:t> </w:t>
            </w:r>
            <w:r w:rsidRPr="00474547">
              <w:rPr>
                <w:sz w:val="16"/>
                <w:szCs w:val="16"/>
              </w:rPr>
              <w:t>28, 1991; No.</w:t>
            </w:r>
            <w:r w:rsidR="00474547">
              <w:rPr>
                <w:sz w:val="16"/>
                <w:szCs w:val="16"/>
              </w:rPr>
              <w:t> </w:t>
            </w:r>
            <w:r w:rsidRPr="00474547">
              <w:rPr>
                <w:sz w:val="16"/>
                <w:szCs w:val="16"/>
              </w:rPr>
              <w:t>103, 1993; No.</w:t>
            </w:r>
            <w:r w:rsidR="00474547">
              <w:rPr>
                <w:sz w:val="16"/>
                <w:szCs w:val="16"/>
              </w:rPr>
              <w:t> </w:t>
            </w:r>
            <w:r w:rsidRPr="00474547">
              <w:rPr>
                <w:sz w:val="16"/>
                <w:szCs w:val="16"/>
              </w:rPr>
              <w:t>161, 1999; No.</w:t>
            </w:r>
            <w:r w:rsidR="00474547">
              <w:rPr>
                <w:sz w:val="16"/>
                <w:szCs w:val="16"/>
              </w:rPr>
              <w:t> </w:t>
            </w:r>
            <w:r w:rsidRPr="00474547">
              <w:rPr>
                <w:sz w:val="16"/>
                <w:szCs w:val="16"/>
              </w:rPr>
              <w:t>63, 2000;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161, 1999; No.</w:t>
            </w:r>
            <w:r w:rsidR="00474547">
              <w:rPr>
                <w:sz w:val="16"/>
                <w:szCs w:val="16"/>
              </w:rPr>
              <w:t> </w:t>
            </w:r>
            <w:r w:rsidRPr="00474547">
              <w:rPr>
                <w:sz w:val="16"/>
                <w:szCs w:val="16"/>
              </w:rPr>
              <w:t>55, 2001; No.</w:t>
            </w:r>
            <w:r w:rsidR="00474547">
              <w:rPr>
                <w:sz w:val="16"/>
                <w:szCs w:val="16"/>
              </w:rPr>
              <w:t> </w:t>
            </w:r>
            <w:r w:rsidRPr="00474547">
              <w:rPr>
                <w:sz w:val="16"/>
                <w:szCs w:val="16"/>
              </w:rPr>
              <w:t>2, 2010</w:t>
            </w:r>
            <w:r w:rsidR="009759FA" w:rsidRPr="00474547">
              <w:rPr>
                <w:sz w:val="16"/>
                <w:szCs w:val="16"/>
              </w:rPr>
              <w:t>; No 108, 2014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IV</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537604" w:rsidRPr="00474547">
              <w:rPr>
                <w:sz w:val="16"/>
                <w:szCs w:val="16"/>
              </w:rPr>
              <w:t> </w:t>
            </w:r>
            <w:r w:rsidRPr="00474547">
              <w:rPr>
                <w:sz w:val="16"/>
                <w:szCs w:val="16"/>
              </w:rPr>
              <w:t>IV</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18, 19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20A, 20B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121, 1988; No.</w:t>
            </w:r>
            <w:r w:rsidR="00474547">
              <w:rPr>
                <w:sz w:val="16"/>
                <w:szCs w:val="16"/>
              </w:rPr>
              <w:t> </w:t>
            </w:r>
            <w:r w:rsidRPr="00474547">
              <w:rPr>
                <w:sz w:val="16"/>
                <w:szCs w:val="16"/>
              </w:rPr>
              <w:t>99, 1991</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 No.</w:t>
            </w:r>
            <w:r w:rsidR="00474547">
              <w:rPr>
                <w:sz w:val="16"/>
                <w:szCs w:val="16"/>
              </w:rPr>
              <w:t> </w:t>
            </w:r>
            <w:r w:rsidRPr="00474547">
              <w:rPr>
                <w:sz w:val="16"/>
                <w:szCs w:val="16"/>
              </w:rPr>
              <w:t>89, 1987;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99, 1991</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22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 No.</w:t>
            </w:r>
            <w:r w:rsidR="00474547">
              <w:rPr>
                <w:sz w:val="16"/>
                <w:szCs w:val="16"/>
              </w:rPr>
              <w:t> </w:t>
            </w:r>
            <w:r w:rsidRPr="00474547">
              <w:rPr>
                <w:sz w:val="16"/>
                <w:szCs w:val="16"/>
              </w:rPr>
              <w:t>89, 1987; No.</w:t>
            </w:r>
            <w:r w:rsidR="00474547">
              <w:rPr>
                <w:sz w:val="16"/>
                <w:szCs w:val="16"/>
              </w:rPr>
              <w:t> </w:t>
            </w:r>
            <w:r w:rsidRPr="00474547">
              <w:rPr>
                <w:sz w:val="16"/>
                <w:szCs w:val="16"/>
              </w:rPr>
              <w:t>63, 1989; No.</w:t>
            </w:r>
            <w:r w:rsidR="00474547">
              <w:rPr>
                <w:sz w:val="16"/>
                <w:szCs w:val="16"/>
              </w:rPr>
              <w:t> </w:t>
            </w:r>
            <w:r w:rsidRPr="00474547">
              <w:rPr>
                <w:sz w:val="16"/>
                <w:szCs w:val="16"/>
              </w:rPr>
              <w:t>99, 1991</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25A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63, 1985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181, 1979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2</w:t>
            </w:r>
            <w:r w:rsidR="00474547">
              <w:rPr>
                <w:b/>
                <w:sz w:val="16"/>
                <w:szCs w:val="16"/>
              </w:rPr>
              <w:noBreakHyphen/>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V</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121, 1988</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67, 2002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2</w:t>
            </w:r>
            <w:r w:rsidR="00474547">
              <w:rPr>
                <w:sz w:val="16"/>
                <w:szCs w:val="16"/>
              </w:rPr>
              <w:noBreakHyphen/>
            </w:r>
            <w:r w:rsidRPr="00474547">
              <w:rPr>
                <w:sz w:val="16"/>
                <w:szCs w:val="16"/>
              </w:rPr>
              <w:t xml:space="preserve">3 of </w:t>
            </w:r>
            <w:r w:rsidRPr="00474547">
              <w:rPr>
                <w:sz w:val="16"/>
                <w:szCs w:val="16"/>
              </w:rPr>
              <w:tab/>
            </w:r>
            <w:r w:rsidRPr="00474547">
              <w:rPr>
                <w:sz w:val="16"/>
                <w:szCs w:val="16"/>
              </w:rPr>
              <w:br/>
              <w:t>Chapt. 2</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537604" w:rsidRPr="00474547">
              <w:rPr>
                <w:sz w:val="16"/>
                <w:szCs w:val="16"/>
              </w:rPr>
              <w:t> </w:t>
            </w:r>
            <w:r w:rsidRPr="00474547">
              <w:rPr>
                <w:sz w:val="16"/>
                <w:szCs w:val="16"/>
              </w:rPr>
              <w:t>V</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63, 1985</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29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63, 1985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30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63, 1985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89, 1987; No.</w:t>
            </w:r>
            <w:r w:rsidR="00474547">
              <w:rPr>
                <w:sz w:val="16"/>
                <w:szCs w:val="16"/>
              </w:rPr>
              <w:t> </w:t>
            </w:r>
            <w:r w:rsidRPr="00474547">
              <w:rPr>
                <w:sz w:val="16"/>
                <w:szCs w:val="16"/>
              </w:rPr>
              <w:t>121, 1988; No.</w:t>
            </w:r>
            <w:r w:rsidR="00474547">
              <w:rPr>
                <w:sz w:val="16"/>
                <w:szCs w:val="16"/>
              </w:rPr>
              <w:t> </w:t>
            </w:r>
            <w:r w:rsidRPr="00474547">
              <w:rPr>
                <w:sz w:val="16"/>
                <w:szCs w:val="16"/>
              </w:rPr>
              <w:t>63, 1989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2</w:t>
            </w:r>
            <w:r w:rsidR="00474547">
              <w:rPr>
                <w:b/>
                <w:sz w:val="16"/>
                <w:szCs w:val="16"/>
              </w:rPr>
              <w:noBreakHyphen/>
            </w:r>
            <w:r w:rsidRPr="00474547">
              <w:rPr>
                <w:b/>
                <w:sz w:val="16"/>
                <w:szCs w:val="16"/>
              </w:rPr>
              <w:t>4</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474547">
              <w:rPr>
                <w:sz w:val="16"/>
                <w:szCs w:val="16"/>
              </w:rPr>
              <w:t> </w:t>
            </w:r>
            <w:r w:rsidRPr="00474547">
              <w:rPr>
                <w:sz w:val="16"/>
                <w:szCs w:val="16"/>
              </w:rPr>
              <w:t>2</w:t>
            </w:r>
            <w:r w:rsidR="00474547">
              <w:rPr>
                <w:sz w:val="16"/>
                <w:szCs w:val="16"/>
              </w:rPr>
              <w:noBreakHyphen/>
            </w:r>
            <w:r w:rsidRPr="00474547">
              <w:rPr>
                <w:sz w:val="16"/>
                <w:szCs w:val="16"/>
              </w:rPr>
              <w:t>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31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63, 1985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31A–31D</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2</w:t>
            </w:r>
            <w:r w:rsidR="00474547">
              <w:rPr>
                <w:b/>
                <w:sz w:val="16"/>
                <w:szCs w:val="16"/>
              </w:rPr>
              <w:noBreakHyphen/>
            </w:r>
            <w:r w:rsidRPr="00474547">
              <w:rPr>
                <w:b/>
                <w:sz w:val="16"/>
                <w:szCs w:val="16"/>
              </w:rPr>
              <w:t>5</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VI</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67, 2002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2</w:t>
            </w:r>
            <w:r w:rsidR="00474547">
              <w:rPr>
                <w:sz w:val="16"/>
                <w:szCs w:val="16"/>
              </w:rPr>
              <w:noBreakHyphen/>
            </w:r>
            <w:r w:rsidRPr="00474547">
              <w:rPr>
                <w:sz w:val="16"/>
                <w:szCs w:val="16"/>
              </w:rPr>
              <w:t xml:space="preserve">5 of </w:t>
            </w:r>
            <w:r w:rsidRPr="00474547">
              <w:rPr>
                <w:sz w:val="16"/>
                <w:szCs w:val="16"/>
              </w:rPr>
              <w:tab/>
            </w:r>
            <w:r w:rsidRPr="00474547">
              <w:rPr>
                <w:sz w:val="16"/>
                <w:szCs w:val="16"/>
              </w:rPr>
              <w:br/>
              <w:t>Chapt. 2</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537604" w:rsidRPr="00474547">
              <w:rPr>
                <w:sz w:val="16"/>
                <w:szCs w:val="16"/>
              </w:rPr>
              <w:t> </w:t>
            </w:r>
            <w:r w:rsidRPr="00474547">
              <w:rPr>
                <w:sz w:val="16"/>
                <w:szCs w:val="16"/>
              </w:rPr>
              <w:t>VI</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Div. 1 of Part</w:t>
            </w:r>
            <w:r w:rsidR="00537604" w:rsidRPr="00474547">
              <w:rPr>
                <w:sz w:val="16"/>
                <w:szCs w:val="16"/>
              </w:rPr>
              <w:t> </w:t>
            </w:r>
            <w:r w:rsidRPr="00474547">
              <w:rPr>
                <w:sz w:val="16"/>
                <w:szCs w:val="16"/>
              </w:rPr>
              <w:t>VI</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32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33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67, 2002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34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3, 1995; No.</w:t>
            </w:r>
            <w:r w:rsidR="00474547">
              <w:rPr>
                <w:sz w:val="16"/>
                <w:szCs w:val="16"/>
              </w:rPr>
              <w:t> </w:t>
            </w:r>
            <w:r w:rsidRPr="00474547">
              <w:rPr>
                <w:sz w:val="16"/>
                <w:szCs w:val="16"/>
              </w:rPr>
              <w:t>152, 2005</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35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11, 1990; No.</w:t>
            </w:r>
            <w:r w:rsidR="00474547">
              <w:rPr>
                <w:sz w:val="16"/>
                <w:szCs w:val="16"/>
              </w:rPr>
              <w:t> </w:t>
            </w:r>
            <w:r w:rsidRPr="00474547">
              <w:rPr>
                <w:sz w:val="16"/>
                <w:szCs w:val="16"/>
              </w:rPr>
              <w:t>28, 1991; No.</w:t>
            </w:r>
            <w:r w:rsidR="00474547">
              <w:rPr>
                <w:sz w:val="16"/>
                <w:szCs w:val="16"/>
              </w:rPr>
              <w:t> </w:t>
            </w:r>
            <w:r w:rsidRPr="00474547">
              <w:rPr>
                <w:sz w:val="16"/>
                <w:szCs w:val="16"/>
              </w:rPr>
              <w:t>63, 2000; No.</w:t>
            </w:r>
            <w:r w:rsidR="00474547">
              <w:rPr>
                <w:sz w:val="16"/>
                <w:szCs w:val="16"/>
              </w:rPr>
              <w:t> </w:t>
            </w:r>
            <w:r w:rsidRPr="00474547">
              <w:rPr>
                <w:sz w:val="16"/>
                <w:szCs w:val="16"/>
              </w:rPr>
              <w:t>135, 2001; No.</w:t>
            </w:r>
            <w:r w:rsidR="00474547">
              <w:rPr>
                <w:sz w:val="16"/>
                <w:szCs w:val="16"/>
              </w:rPr>
              <w:t> </w:t>
            </w:r>
            <w:r w:rsidRPr="00474547">
              <w:rPr>
                <w:sz w:val="16"/>
                <w:szCs w:val="16"/>
              </w:rPr>
              <w:t>125, 2002; No.</w:t>
            </w:r>
            <w:r w:rsidR="00474547">
              <w:rPr>
                <w:sz w:val="16"/>
                <w:szCs w:val="16"/>
              </w:rPr>
              <w:t> </w:t>
            </w:r>
            <w:r w:rsidRPr="00474547">
              <w:rPr>
                <w:sz w:val="16"/>
                <w:szCs w:val="16"/>
              </w:rPr>
              <w:t>40, 2006; No.</w:t>
            </w:r>
            <w:r w:rsidR="00474547">
              <w:rPr>
                <w:sz w:val="16"/>
                <w:szCs w:val="16"/>
              </w:rPr>
              <w:t> </w:t>
            </w:r>
            <w:r w:rsidRPr="00474547">
              <w:rPr>
                <w:sz w:val="16"/>
                <w:szCs w:val="16"/>
              </w:rPr>
              <w:t>23, 2008; No.</w:t>
            </w:r>
            <w:r w:rsidR="00474547">
              <w:rPr>
                <w:sz w:val="16"/>
                <w:szCs w:val="16"/>
              </w:rPr>
              <w:t> </w:t>
            </w:r>
            <w:r w:rsidRPr="00474547">
              <w:rPr>
                <w:sz w:val="16"/>
                <w:szCs w:val="16"/>
              </w:rPr>
              <w:t>32, 2009; Nos. 2 and 8, 2010; No.</w:t>
            </w:r>
            <w:r w:rsidR="00474547">
              <w:rPr>
                <w:sz w:val="16"/>
                <w:szCs w:val="16"/>
              </w:rPr>
              <w:t> </w:t>
            </w:r>
            <w:r w:rsidRPr="00474547">
              <w:rPr>
                <w:sz w:val="16"/>
                <w:szCs w:val="16"/>
              </w:rPr>
              <w:t>74, 2012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36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99, 1988</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152, 2005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23, 2008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37, 38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39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11, 1990; No.</w:t>
            </w:r>
            <w:r w:rsidR="00474547">
              <w:rPr>
                <w:sz w:val="16"/>
                <w:szCs w:val="16"/>
              </w:rPr>
              <w:t> </w:t>
            </w:r>
            <w:r w:rsidRPr="00474547">
              <w:rPr>
                <w:sz w:val="16"/>
                <w:szCs w:val="16"/>
              </w:rPr>
              <w:t>28, 1991; No.</w:t>
            </w:r>
            <w:r w:rsidR="00474547">
              <w:rPr>
                <w:sz w:val="16"/>
                <w:szCs w:val="16"/>
              </w:rPr>
              <w:t> </w:t>
            </w:r>
            <w:r w:rsidRPr="00474547">
              <w:rPr>
                <w:sz w:val="16"/>
                <w:szCs w:val="16"/>
              </w:rPr>
              <w:t>103, 1993; No.</w:t>
            </w:r>
            <w:r w:rsidR="00474547">
              <w:rPr>
                <w:sz w:val="16"/>
                <w:szCs w:val="16"/>
              </w:rPr>
              <w:t> </w:t>
            </w:r>
            <w:r w:rsidRPr="00474547">
              <w:rPr>
                <w:sz w:val="16"/>
                <w:szCs w:val="16"/>
              </w:rPr>
              <w:t>160, 1997; No.</w:t>
            </w:r>
            <w:r w:rsidR="00474547">
              <w:rPr>
                <w:sz w:val="16"/>
                <w:szCs w:val="16"/>
              </w:rPr>
              <w:t> </w:t>
            </w:r>
            <w:r w:rsidRPr="00474547">
              <w:rPr>
                <w:sz w:val="16"/>
                <w:szCs w:val="16"/>
              </w:rPr>
              <w:t>151, 1999; No.</w:t>
            </w:r>
            <w:r w:rsidR="00474547">
              <w:rPr>
                <w:sz w:val="16"/>
                <w:szCs w:val="16"/>
              </w:rPr>
              <w:t> </w:t>
            </w:r>
            <w:r w:rsidRPr="00474547">
              <w:rPr>
                <w:sz w:val="16"/>
                <w:szCs w:val="16"/>
              </w:rPr>
              <w:t>63, 2000; Nos. 67 and 125, 2002; No.</w:t>
            </w:r>
            <w:r w:rsidR="00474547">
              <w:rPr>
                <w:sz w:val="16"/>
                <w:szCs w:val="16"/>
              </w:rPr>
              <w:t> </w:t>
            </w:r>
            <w:r w:rsidRPr="00474547">
              <w:rPr>
                <w:sz w:val="16"/>
                <w:szCs w:val="16"/>
              </w:rPr>
              <w:t>113, 2003; Nos. 100 and 152, 2005; No.</w:t>
            </w:r>
            <w:r w:rsidR="00474547">
              <w:rPr>
                <w:sz w:val="16"/>
                <w:szCs w:val="16"/>
              </w:rPr>
              <w:t> </w:t>
            </w:r>
            <w:r w:rsidRPr="00474547">
              <w:rPr>
                <w:sz w:val="16"/>
                <w:szCs w:val="16"/>
              </w:rPr>
              <w:t>86, 2006; No.</w:t>
            </w:r>
            <w:r w:rsidR="00474547">
              <w:rPr>
                <w:sz w:val="16"/>
                <w:szCs w:val="16"/>
              </w:rPr>
              <w:t> </w:t>
            </w:r>
            <w:r w:rsidRPr="00474547">
              <w:rPr>
                <w:sz w:val="16"/>
                <w:szCs w:val="16"/>
              </w:rPr>
              <w:t>95, 2008; No.</w:t>
            </w:r>
            <w:r w:rsidR="00474547">
              <w:rPr>
                <w:sz w:val="16"/>
                <w:szCs w:val="16"/>
              </w:rPr>
              <w:t> </w:t>
            </w:r>
            <w:r w:rsidRPr="00474547">
              <w:rPr>
                <w:sz w:val="16"/>
                <w:szCs w:val="16"/>
              </w:rPr>
              <w:t>74, 2012</w:t>
            </w:r>
            <w:r w:rsidR="004875AD" w:rsidRPr="00474547">
              <w:rPr>
                <w:sz w:val="16"/>
                <w:szCs w:val="16"/>
              </w:rPr>
              <w:t>; No.</w:t>
            </w:r>
            <w:r w:rsidR="00474547">
              <w:rPr>
                <w:sz w:val="16"/>
                <w:szCs w:val="16"/>
              </w:rPr>
              <w:t> </w:t>
            </w:r>
            <w:r w:rsidR="004875AD" w:rsidRPr="00474547">
              <w:rPr>
                <w:sz w:val="16"/>
                <w:szCs w:val="16"/>
              </w:rPr>
              <w:t>103, 2013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40, 41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2000; No.</w:t>
            </w:r>
            <w:r w:rsidR="00474547">
              <w:rPr>
                <w:sz w:val="16"/>
                <w:szCs w:val="16"/>
              </w:rPr>
              <w:t> </w:t>
            </w:r>
            <w:r w:rsidRPr="00474547">
              <w:rPr>
                <w:sz w:val="16"/>
                <w:szCs w:val="16"/>
              </w:rPr>
              <w:t>40, 2006; No.</w:t>
            </w:r>
            <w:r w:rsidR="00474547">
              <w:rPr>
                <w:sz w:val="16"/>
                <w:szCs w:val="16"/>
              </w:rPr>
              <w:t> </w:t>
            </w:r>
            <w:r w:rsidRPr="00474547">
              <w:rPr>
                <w:sz w:val="16"/>
                <w:szCs w:val="16"/>
              </w:rPr>
              <w:t>23, 2008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 (as am. by No.</w:t>
            </w:r>
            <w:r w:rsidR="00474547">
              <w:rPr>
                <w:sz w:val="16"/>
                <w:szCs w:val="16"/>
              </w:rPr>
              <w:t> </w:t>
            </w:r>
            <w:r w:rsidRPr="00474547">
              <w:rPr>
                <w:sz w:val="16"/>
                <w:szCs w:val="16"/>
              </w:rPr>
              <w:t>11, 1991)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44A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74, 2012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45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32, 2009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74, 2012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45A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32, 2009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74, 2012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4</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46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2000;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 No.</w:t>
            </w:r>
            <w:r w:rsidR="00474547">
              <w:rPr>
                <w:sz w:val="16"/>
                <w:szCs w:val="16"/>
              </w:rPr>
              <w:t> </w:t>
            </w:r>
            <w:r w:rsidRPr="00474547">
              <w:rPr>
                <w:sz w:val="16"/>
                <w:szCs w:val="16"/>
              </w:rPr>
              <w:t>40, 2006; No.</w:t>
            </w:r>
            <w:r w:rsidR="00474547">
              <w:rPr>
                <w:sz w:val="16"/>
                <w:szCs w:val="16"/>
              </w:rPr>
              <w:t> </w:t>
            </w:r>
            <w:r w:rsidRPr="00474547">
              <w:rPr>
                <w:sz w:val="16"/>
                <w:szCs w:val="16"/>
              </w:rPr>
              <w:t>32, 2009; No.</w:t>
            </w:r>
            <w:r w:rsidR="00474547">
              <w:rPr>
                <w:sz w:val="16"/>
                <w:szCs w:val="16"/>
              </w:rPr>
              <w:t> </w:t>
            </w:r>
            <w:r w:rsidRPr="00474547">
              <w:rPr>
                <w:sz w:val="16"/>
                <w:szCs w:val="16"/>
              </w:rPr>
              <w:t>74, 2012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to s. 46(1)</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46A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46A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 No.</w:t>
            </w:r>
            <w:r w:rsidR="00474547">
              <w:rPr>
                <w:sz w:val="16"/>
                <w:szCs w:val="16"/>
              </w:rPr>
              <w:t> </w:t>
            </w:r>
            <w:r w:rsidRPr="00474547">
              <w:rPr>
                <w:sz w:val="16"/>
                <w:szCs w:val="16"/>
              </w:rPr>
              <w:t>23, 2008; No.</w:t>
            </w:r>
            <w:r w:rsidR="00474547">
              <w:rPr>
                <w:sz w:val="16"/>
                <w:szCs w:val="16"/>
              </w:rPr>
              <w:t> </w:t>
            </w:r>
            <w:r w:rsidRPr="00474547">
              <w:rPr>
                <w:sz w:val="16"/>
                <w:szCs w:val="16"/>
              </w:rPr>
              <w:t>32, 2009; No.</w:t>
            </w:r>
            <w:r w:rsidR="00474547">
              <w:rPr>
                <w:sz w:val="16"/>
                <w:szCs w:val="16"/>
              </w:rPr>
              <w:t> </w:t>
            </w:r>
            <w:r w:rsidRPr="00474547">
              <w:rPr>
                <w:sz w:val="16"/>
                <w:szCs w:val="16"/>
              </w:rPr>
              <w:t>74, 2012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Note to s. 46A(1)</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23, 2008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47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121, 1988</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63, 1989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Nos. 9 and 63, 2000; No.</w:t>
            </w:r>
            <w:r w:rsidR="00474547">
              <w:rPr>
                <w:sz w:val="16"/>
                <w:szCs w:val="16"/>
              </w:rPr>
              <w:t> </w:t>
            </w:r>
            <w:r w:rsidRPr="00474547">
              <w:rPr>
                <w:sz w:val="16"/>
                <w:szCs w:val="16"/>
              </w:rPr>
              <w:t>67, 2002;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28, 1991;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67, 2002;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49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67, 2002;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11, 1990; No.</w:t>
            </w:r>
            <w:r w:rsidR="00474547">
              <w:rPr>
                <w:sz w:val="16"/>
                <w:szCs w:val="16"/>
              </w:rPr>
              <w:t> </w:t>
            </w:r>
            <w:r w:rsidRPr="00474547">
              <w:rPr>
                <w:sz w:val="16"/>
                <w:szCs w:val="16"/>
              </w:rPr>
              <w:t>160, 1997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52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40, 2006; No.</w:t>
            </w:r>
            <w:r w:rsidR="00474547">
              <w:rPr>
                <w:sz w:val="16"/>
                <w:szCs w:val="16"/>
              </w:rPr>
              <w:t> </w:t>
            </w:r>
            <w:r w:rsidRPr="00474547">
              <w:rPr>
                <w:sz w:val="16"/>
                <w:szCs w:val="16"/>
              </w:rPr>
              <w:t>23, 2008;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53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23, 2008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23, 2008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2000; No.</w:t>
            </w:r>
            <w:r w:rsidR="00474547">
              <w:rPr>
                <w:sz w:val="16"/>
                <w:szCs w:val="16"/>
              </w:rPr>
              <w:t> </w:t>
            </w:r>
            <w:r w:rsidRPr="00474547">
              <w:rPr>
                <w:sz w:val="16"/>
                <w:szCs w:val="16"/>
              </w:rPr>
              <w:t>67, 2002;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11, 1990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55, 2004; No.</w:t>
            </w:r>
            <w:r w:rsidR="00474547">
              <w:rPr>
                <w:sz w:val="16"/>
                <w:szCs w:val="16"/>
              </w:rPr>
              <w:t> </w:t>
            </w:r>
            <w:r w:rsidRPr="00474547">
              <w:rPr>
                <w:sz w:val="16"/>
                <w:szCs w:val="16"/>
              </w:rPr>
              <w:t>40, 2006; No.</w:t>
            </w:r>
            <w:r w:rsidR="00474547">
              <w:rPr>
                <w:sz w:val="16"/>
                <w:szCs w:val="16"/>
              </w:rPr>
              <w:t> </w:t>
            </w:r>
            <w:r w:rsidRPr="00474547">
              <w:rPr>
                <w:sz w:val="16"/>
                <w:szCs w:val="16"/>
              </w:rPr>
              <w:t>4, 2011</w:t>
            </w:r>
            <w:r w:rsidR="009759FA" w:rsidRPr="00474547">
              <w:rPr>
                <w:sz w:val="16"/>
                <w:szCs w:val="16"/>
              </w:rPr>
              <w:t>; No 108, 2014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57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63, 2000; No.</w:t>
            </w:r>
            <w:r w:rsidR="00474547">
              <w:rPr>
                <w:sz w:val="16"/>
                <w:szCs w:val="16"/>
              </w:rPr>
              <w:t> </w:t>
            </w:r>
            <w:r w:rsidRPr="00474547">
              <w:rPr>
                <w:sz w:val="16"/>
                <w:szCs w:val="16"/>
              </w:rPr>
              <w:t>40, 2006; No.</w:t>
            </w:r>
            <w:r w:rsidR="00474547">
              <w:rPr>
                <w:sz w:val="16"/>
                <w:szCs w:val="16"/>
              </w:rPr>
              <w:t> </w:t>
            </w:r>
            <w:r w:rsidRPr="00474547">
              <w:rPr>
                <w:sz w:val="16"/>
                <w:szCs w:val="16"/>
              </w:rPr>
              <w:t>23, 2008;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2000; No.</w:t>
            </w:r>
            <w:r w:rsidR="00474547">
              <w:rPr>
                <w:sz w:val="16"/>
                <w:szCs w:val="16"/>
              </w:rPr>
              <w:t> </w:t>
            </w:r>
            <w:r w:rsidRPr="00474547">
              <w:rPr>
                <w:sz w:val="16"/>
                <w:szCs w:val="16"/>
              </w:rPr>
              <w:t>67, 2002; No.</w:t>
            </w:r>
            <w:r w:rsidR="00474547">
              <w:rPr>
                <w:sz w:val="16"/>
                <w:szCs w:val="16"/>
              </w:rPr>
              <w:t> </w:t>
            </w:r>
            <w:r w:rsidRPr="00474547">
              <w:rPr>
                <w:sz w:val="16"/>
                <w:szCs w:val="16"/>
              </w:rPr>
              <w:t>40, 2006;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59A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23, 2008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60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63, 1989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28, 1991; No.</w:t>
            </w:r>
            <w:r w:rsidR="00474547">
              <w:rPr>
                <w:sz w:val="16"/>
                <w:szCs w:val="16"/>
              </w:rPr>
              <w:t> </w:t>
            </w:r>
            <w:r w:rsidRPr="00474547">
              <w:rPr>
                <w:sz w:val="16"/>
                <w:szCs w:val="16"/>
              </w:rPr>
              <w:t>103, 1993; No.</w:t>
            </w:r>
            <w:r w:rsidR="00474547">
              <w:rPr>
                <w:sz w:val="16"/>
                <w:szCs w:val="16"/>
              </w:rPr>
              <w:t> </w:t>
            </w:r>
            <w:r w:rsidRPr="00474547">
              <w:rPr>
                <w:sz w:val="16"/>
                <w:szCs w:val="16"/>
              </w:rPr>
              <w:t>63, 2000; No.</w:t>
            </w:r>
            <w:r w:rsidR="00474547">
              <w:rPr>
                <w:sz w:val="16"/>
                <w:szCs w:val="16"/>
              </w:rPr>
              <w:t> </w:t>
            </w:r>
            <w:r w:rsidRPr="00474547">
              <w:rPr>
                <w:sz w:val="16"/>
                <w:szCs w:val="16"/>
              </w:rPr>
              <w:t>67, 2002; No.</w:t>
            </w:r>
            <w:r w:rsidR="00474547">
              <w:rPr>
                <w:sz w:val="16"/>
                <w:szCs w:val="16"/>
              </w:rPr>
              <w:t> </w:t>
            </w:r>
            <w:r w:rsidRPr="00474547">
              <w:rPr>
                <w:sz w:val="16"/>
                <w:szCs w:val="16"/>
              </w:rPr>
              <w:t>55, 2004; No.</w:t>
            </w:r>
            <w:r w:rsidR="00474547">
              <w:rPr>
                <w:sz w:val="16"/>
                <w:szCs w:val="16"/>
              </w:rPr>
              <w:t> </w:t>
            </w:r>
            <w:r w:rsidRPr="00474547">
              <w:rPr>
                <w:sz w:val="16"/>
                <w:szCs w:val="16"/>
              </w:rPr>
              <w:t>40, 2006; No.</w:t>
            </w:r>
            <w:r w:rsidR="00474547">
              <w:rPr>
                <w:sz w:val="16"/>
                <w:szCs w:val="16"/>
              </w:rPr>
              <w:t> </w:t>
            </w:r>
            <w:r w:rsidRPr="00474547">
              <w:rPr>
                <w:sz w:val="16"/>
                <w:szCs w:val="16"/>
              </w:rPr>
              <w:t>23, 2008;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103, 1993; No.</w:t>
            </w:r>
            <w:r w:rsidR="00474547">
              <w:rPr>
                <w:sz w:val="16"/>
                <w:szCs w:val="16"/>
              </w:rPr>
              <w:t> </w:t>
            </w:r>
            <w:r w:rsidRPr="00474547">
              <w:rPr>
                <w:sz w:val="16"/>
                <w:szCs w:val="16"/>
              </w:rPr>
              <w:t>63, 2000; No.</w:t>
            </w:r>
            <w:r w:rsidR="00474547">
              <w:rPr>
                <w:sz w:val="16"/>
                <w:szCs w:val="16"/>
              </w:rPr>
              <w:t> </w:t>
            </w:r>
            <w:r w:rsidRPr="00474547">
              <w:rPr>
                <w:sz w:val="16"/>
                <w:szCs w:val="16"/>
              </w:rPr>
              <w:t>55, 2001; No.</w:t>
            </w:r>
            <w:r w:rsidR="00474547">
              <w:rPr>
                <w:sz w:val="16"/>
                <w:szCs w:val="16"/>
              </w:rPr>
              <w:t> </w:t>
            </w:r>
            <w:r w:rsidRPr="00474547">
              <w:rPr>
                <w:sz w:val="16"/>
                <w:szCs w:val="16"/>
              </w:rPr>
              <w:t>67, 2002; No.</w:t>
            </w:r>
            <w:r w:rsidR="00474547">
              <w:rPr>
                <w:sz w:val="16"/>
                <w:szCs w:val="16"/>
              </w:rPr>
              <w:t> </w:t>
            </w:r>
            <w:r w:rsidRPr="00474547">
              <w:rPr>
                <w:sz w:val="16"/>
                <w:szCs w:val="16"/>
              </w:rPr>
              <w:t>40, 2006; No.</w:t>
            </w:r>
            <w:r w:rsidR="00474547">
              <w:rPr>
                <w:sz w:val="16"/>
                <w:szCs w:val="16"/>
              </w:rPr>
              <w:t> </w:t>
            </w:r>
            <w:r w:rsidRPr="00474547">
              <w:rPr>
                <w:sz w:val="16"/>
                <w:szCs w:val="16"/>
              </w:rPr>
              <w:t>177, 2007;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61A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66, 1988</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2</w:t>
            </w:r>
            <w:r w:rsidR="00474547">
              <w:rPr>
                <w:b/>
                <w:sz w:val="16"/>
                <w:szCs w:val="16"/>
              </w:rPr>
              <w:noBreakHyphen/>
            </w:r>
            <w:r w:rsidRPr="00474547">
              <w:rPr>
                <w:b/>
                <w:sz w:val="16"/>
                <w:szCs w:val="16"/>
              </w:rPr>
              <w:t>6</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Del="00C02506"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VII</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lastRenderedPageBreak/>
              <w:t>Heading to Part</w:t>
            </w:r>
            <w:r w:rsidR="00474547">
              <w:rPr>
                <w:sz w:val="16"/>
                <w:szCs w:val="16"/>
              </w:rPr>
              <w:t> </w:t>
            </w:r>
            <w:r w:rsidRPr="00474547">
              <w:rPr>
                <w:sz w:val="16"/>
                <w:szCs w:val="16"/>
              </w:rPr>
              <w:t>2</w:t>
            </w:r>
            <w:r w:rsidR="00474547">
              <w:rPr>
                <w:sz w:val="16"/>
                <w:szCs w:val="16"/>
              </w:rPr>
              <w:noBreakHyphen/>
            </w:r>
            <w:r w:rsidRPr="00474547">
              <w:rPr>
                <w:sz w:val="16"/>
                <w:szCs w:val="16"/>
              </w:rPr>
              <w:t xml:space="preserve">6 of </w:t>
            </w:r>
            <w:r w:rsidRPr="00474547">
              <w:rPr>
                <w:sz w:val="16"/>
                <w:szCs w:val="16"/>
              </w:rPr>
              <w:tab/>
            </w:r>
            <w:r w:rsidRPr="00474547">
              <w:rPr>
                <w:sz w:val="16"/>
                <w:szCs w:val="16"/>
              </w:rPr>
              <w:br/>
              <w:t>Chapt. 2</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537604" w:rsidRPr="00474547">
              <w:rPr>
                <w:sz w:val="16"/>
                <w:szCs w:val="16"/>
              </w:rPr>
              <w:t> </w:t>
            </w:r>
            <w:r w:rsidRPr="00474547">
              <w:rPr>
                <w:sz w:val="16"/>
                <w:szCs w:val="16"/>
              </w:rPr>
              <w:t>VII</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63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121, 1988; No.</w:t>
            </w:r>
            <w:r w:rsidR="00474547">
              <w:rPr>
                <w:sz w:val="16"/>
                <w:szCs w:val="16"/>
              </w:rPr>
              <w:t> </w:t>
            </w:r>
            <w:r w:rsidRPr="00474547">
              <w:rPr>
                <w:sz w:val="16"/>
                <w:szCs w:val="16"/>
              </w:rPr>
              <w:t>63, 1989 (as am. by No.</w:t>
            </w:r>
            <w:r w:rsidR="00474547">
              <w:rPr>
                <w:sz w:val="16"/>
                <w:szCs w:val="16"/>
              </w:rPr>
              <w:t> </w:t>
            </w:r>
            <w:r w:rsidRPr="00474547">
              <w:rPr>
                <w:sz w:val="16"/>
                <w:szCs w:val="16"/>
              </w:rPr>
              <w:t>11, 1991); No.</w:t>
            </w:r>
            <w:r w:rsidR="00474547">
              <w:rPr>
                <w:sz w:val="16"/>
                <w:szCs w:val="16"/>
              </w:rPr>
              <w:t> </w:t>
            </w:r>
            <w:r w:rsidRPr="00474547">
              <w:rPr>
                <w:sz w:val="16"/>
                <w:szCs w:val="16"/>
              </w:rPr>
              <w:t>141, 1995;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63AA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63AA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63A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63B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63, 1989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63C–63E</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2, 2010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64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161, 1999</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161, 1999; No.</w:t>
            </w:r>
            <w:r w:rsidR="00474547">
              <w:rPr>
                <w:sz w:val="16"/>
                <w:szCs w:val="16"/>
              </w:rPr>
              <w:t> </w:t>
            </w:r>
            <w:r w:rsidRPr="00474547">
              <w:rPr>
                <w:sz w:val="16"/>
                <w:szCs w:val="16"/>
              </w:rPr>
              <w:t>63, 2000; No.</w:t>
            </w:r>
            <w:r w:rsidR="00474547">
              <w:rPr>
                <w:sz w:val="16"/>
                <w:szCs w:val="16"/>
              </w:rPr>
              <w:t> </w:t>
            </w:r>
            <w:r w:rsidRPr="00474547">
              <w:rPr>
                <w:sz w:val="16"/>
                <w:szCs w:val="16"/>
              </w:rPr>
              <w:t>40, 2006; No.</w:t>
            </w:r>
            <w:r w:rsidR="00474547">
              <w:rPr>
                <w:sz w:val="16"/>
                <w:szCs w:val="16"/>
              </w:rPr>
              <w:t> </w:t>
            </w:r>
            <w:r w:rsidRPr="00474547">
              <w:rPr>
                <w:sz w:val="16"/>
                <w:szCs w:val="16"/>
              </w:rPr>
              <w:t>4, 2011</w:t>
            </w:r>
            <w:r w:rsidR="009759FA" w:rsidRPr="00474547">
              <w:rPr>
                <w:sz w:val="16"/>
                <w:szCs w:val="16"/>
              </w:rPr>
              <w:t>; No 108, 2014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65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161, 1999</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161, 1999; No.</w:t>
            </w:r>
            <w:r w:rsidR="00474547">
              <w:rPr>
                <w:sz w:val="16"/>
                <w:szCs w:val="16"/>
              </w:rPr>
              <w:t> </w:t>
            </w:r>
            <w:r w:rsidRPr="00474547">
              <w:rPr>
                <w:sz w:val="16"/>
                <w:szCs w:val="16"/>
              </w:rPr>
              <w:t>63, 2000; No.</w:t>
            </w:r>
            <w:r w:rsidR="00474547">
              <w:rPr>
                <w:sz w:val="16"/>
                <w:szCs w:val="16"/>
              </w:rPr>
              <w:t> </w:t>
            </w:r>
            <w:r w:rsidRPr="00474547">
              <w:rPr>
                <w:sz w:val="16"/>
                <w:szCs w:val="16"/>
              </w:rPr>
              <w:t>77, 2003; No.</w:t>
            </w:r>
            <w:r w:rsidR="00474547">
              <w:rPr>
                <w:sz w:val="16"/>
                <w:szCs w:val="16"/>
              </w:rPr>
              <w:t> </w:t>
            </w:r>
            <w:r w:rsidRPr="00474547">
              <w:rPr>
                <w:sz w:val="16"/>
                <w:szCs w:val="16"/>
              </w:rPr>
              <w:t>40, 2006;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65A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Nos. 66 and 121, 1988; No.</w:t>
            </w:r>
            <w:r w:rsidR="00474547">
              <w:rPr>
                <w:sz w:val="16"/>
                <w:szCs w:val="16"/>
              </w:rPr>
              <w:t> </w:t>
            </w:r>
            <w:r w:rsidRPr="00474547">
              <w:rPr>
                <w:sz w:val="16"/>
                <w:szCs w:val="16"/>
              </w:rPr>
              <w:t>63, 1989</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63, 2000;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66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67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166, 2001; No.</w:t>
            </w:r>
            <w:r w:rsidR="00474547">
              <w:rPr>
                <w:sz w:val="16"/>
                <w:szCs w:val="16"/>
              </w:rPr>
              <w:t> </w:t>
            </w:r>
            <w:r w:rsidRPr="00474547">
              <w:rPr>
                <w:sz w:val="16"/>
                <w:szCs w:val="16"/>
              </w:rPr>
              <w:t>40, 2006;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170, 1994; No.</w:t>
            </w:r>
            <w:r w:rsidR="00474547">
              <w:rPr>
                <w:sz w:val="16"/>
                <w:szCs w:val="16"/>
              </w:rPr>
              <w:t> </w:t>
            </w:r>
            <w:r w:rsidRPr="00474547">
              <w:rPr>
                <w:sz w:val="16"/>
                <w:szCs w:val="16"/>
              </w:rPr>
              <w:t>141, 1995; No.</w:t>
            </w:r>
            <w:r w:rsidR="00474547">
              <w:rPr>
                <w:sz w:val="16"/>
                <w:szCs w:val="16"/>
              </w:rPr>
              <w:t> </w:t>
            </w:r>
            <w:r w:rsidRPr="00474547">
              <w:rPr>
                <w:sz w:val="16"/>
                <w:szCs w:val="16"/>
              </w:rPr>
              <w:t>160, 1997; No.</w:t>
            </w:r>
            <w:r w:rsidR="00474547">
              <w:rPr>
                <w:sz w:val="16"/>
                <w:szCs w:val="16"/>
              </w:rPr>
              <w:t> </w:t>
            </w:r>
            <w:r w:rsidRPr="00474547">
              <w:rPr>
                <w:sz w:val="16"/>
                <w:szCs w:val="16"/>
              </w:rPr>
              <w:t>151, 1999; No.</w:t>
            </w:r>
            <w:r w:rsidR="00474547">
              <w:rPr>
                <w:sz w:val="16"/>
                <w:szCs w:val="16"/>
              </w:rPr>
              <w:t> </w:t>
            </w:r>
            <w:r w:rsidRPr="00474547">
              <w:rPr>
                <w:sz w:val="16"/>
                <w:szCs w:val="16"/>
              </w:rPr>
              <w:t>63, 2000; No.</w:t>
            </w:r>
            <w:r w:rsidR="00474547">
              <w:rPr>
                <w:sz w:val="16"/>
                <w:szCs w:val="16"/>
              </w:rPr>
              <w:t> </w:t>
            </w:r>
            <w:r w:rsidRPr="00474547">
              <w:rPr>
                <w:sz w:val="16"/>
                <w:szCs w:val="16"/>
              </w:rPr>
              <w:t>166, 2001; No.</w:t>
            </w:r>
            <w:r w:rsidR="00474547">
              <w:rPr>
                <w:sz w:val="16"/>
                <w:szCs w:val="16"/>
              </w:rPr>
              <w:t> </w:t>
            </w:r>
            <w:r w:rsidRPr="00474547">
              <w:rPr>
                <w:sz w:val="16"/>
                <w:szCs w:val="16"/>
              </w:rPr>
              <w:t>67, 2002; No.</w:t>
            </w:r>
            <w:r w:rsidR="00474547">
              <w:rPr>
                <w:sz w:val="16"/>
                <w:szCs w:val="16"/>
              </w:rPr>
              <w:t> </w:t>
            </w:r>
            <w:r w:rsidRPr="00474547">
              <w:rPr>
                <w:sz w:val="16"/>
                <w:szCs w:val="16"/>
              </w:rPr>
              <w:t>113, 2003; Nos. 100 and 152, 2005; Nos. 40 and 86, 2006; No.</w:t>
            </w:r>
            <w:r w:rsidR="00474547">
              <w:rPr>
                <w:sz w:val="16"/>
                <w:szCs w:val="16"/>
              </w:rPr>
              <w:t> </w:t>
            </w:r>
            <w:r w:rsidRPr="00474547">
              <w:rPr>
                <w:sz w:val="16"/>
                <w:szCs w:val="16"/>
              </w:rPr>
              <w:t>3, 2010; No.</w:t>
            </w:r>
            <w:r w:rsidR="00474547">
              <w:rPr>
                <w:sz w:val="16"/>
                <w:szCs w:val="16"/>
              </w:rPr>
              <w:t> </w:t>
            </w:r>
            <w:r w:rsidRPr="00474547">
              <w:rPr>
                <w:sz w:val="16"/>
                <w:szCs w:val="16"/>
              </w:rPr>
              <w:t>2, 2011; Nos. 7, 74 and 194,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68A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7, 2012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69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70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135, 2001; No.</w:t>
            </w:r>
            <w:r w:rsidR="00474547">
              <w:rPr>
                <w:sz w:val="16"/>
                <w:szCs w:val="16"/>
              </w:rPr>
              <w:t> </w:t>
            </w:r>
            <w:r w:rsidRPr="00474547">
              <w:rPr>
                <w:sz w:val="16"/>
                <w:szCs w:val="16"/>
              </w:rPr>
              <w:t>125, 2002; No.</w:t>
            </w:r>
            <w:r w:rsidR="00474547">
              <w:rPr>
                <w:sz w:val="16"/>
                <w:szCs w:val="16"/>
              </w:rPr>
              <w:t> </w:t>
            </w:r>
            <w:r w:rsidRPr="00474547">
              <w:rPr>
                <w:sz w:val="16"/>
                <w:szCs w:val="16"/>
              </w:rPr>
              <w:t>86, 2006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1987; No.</w:t>
            </w:r>
            <w:r w:rsidR="00474547">
              <w:rPr>
                <w:sz w:val="16"/>
                <w:szCs w:val="16"/>
              </w:rPr>
              <w:t> </w:t>
            </w:r>
            <w:r w:rsidRPr="00474547">
              <w:rPr>
                <w:sz w:val="16"/>
                <w:szCs w:val="16"/>
              </w:rPr>
              <w:t>63, 1989; No.</w:t>
            </w:r>
            <w:r w:rsidR="00474547">
              <w:rPr>
                <w:sz w:val="16"/>
                <w:szCs w:val="16"/>
              </w:rPr>
              <w:t> </w:t>
            </w:r>
            <w:r w:rsidRPr="00474547">
              <w:rPr>
                <w:sz w:val="16"/>
                <w:szCs w:val="16"/>
              </w:rPr>
              <w:t>2, 2010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1987; No.</w:t>
            </w:r>
            <w:r w:rsidR="00474547">
              <w:rPr>
                <w:sz w:val="16"/>
                <w:szCs w:val="16"/>
              </w:rPr>
              <w:t> </w:t>
            </w:r>
            <w:r w:rsidRPr="00474547">
              <w:rPr>
                <w:sz w:val="16"/>
                <w:szCs w:val="16"/>
              </w:rPr>
              <w:t>63, 1989; No.</w:t>
            </w:r>
            <w:r w:rsidR="00474547">
              <w:rPr>
                <w:sz w:val="16"/>
                <w:szCs w:val="16"/>
              </w:rPr>
              <w:t> </w:t>
            </w:r>
            <w:r w:rsidRPr="00474547">
              <w:rPr>
                <w:sz w:val="16"/>
                <w:szCs w:val="16"/>
              </w:rPr>
              <w:t>28, 1991; No.</w:t>
            </w:r>
            <w:r w:rsidR="00474547">
              <w:rPr>
                <w:sz w:val="16"/>
                <w:szCs w:val="16"/>
              </w:rPr>
              <w:t> </w:t>
            </w:r>
            <w:r w:rsidRPr="00474547">
              <w:rPr>
                <w:sz w:val="16"/>
                <w:szCs w:val="16"/>
              </w:rPr>
              <w:t>2, 2010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63, 2000;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75A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76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76A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77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1987; No.</w:t>
            </w:r>
            <w:r w:rsidR="00474547">
              <w:rPr>
                <w:sz w:val="16"/>
                <w:szCs w:val="16"/>
              </w:rPr>
              <w:t> </w:t>
            </w:r>
            <w:r w:rsidRPr="00474547">
              <w:rPr>
                <w:sz w:val="16"/>
                <w:szCs w:val="16"/>
              </w:rPr>
              <w:t>103, 1993; No.</w:t>
            </w:r>
            <w:r w:rsidR="00474547">
              <w:rPr>
                <w:sz w:val="16"/>
                <w:szCs w:val="16"/>
              </w:rPr>
              <w:t> </w:t>
            </w:r>
            <w:r w:rsidRPr="00474547">
              <w:rPr>
                <w:sz w:val="16"/>
                <w:szCs w:val="16"/>
              </w:rPr>
              <w:t>141, 1995; No.</w:t>
            </w:r>
            <w:r w:rsidR="00474547">
              <w:rPr>
                <w:sz w:val="16"/>
                <w:szCs w:val="16"/>
              </w:rPr>
              <w:t> </w:t>
            </w:r>
            <w:r w:rsidRPr="00474547">
              <w:rPr>
                <w:sz w:val="16"/>
                <w:szCs w:val="16"/>
              </w:rPr>
              <w:t>63, 2000;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141, 1995; No.</w:t>
            </w:r>
            <w:r w:rsidR="00474547">
              <w:rPr>
                <w:sz w:val="16"/>
                <w:szCs w:val="16"/>
              </w:rPr>
              <w:t> </w:t>
            </w:r>
            <w:r w:rsidRPr="00474547">
              <w:rPr>
                <w:sz w:val="16"/>
                <w:szCs w:val="16"/>
              </w:rPr>
              <w:t>40, 2006; No.</w:t>
            </w:r>
            <w:r w:rsidR="00474547">
              <w:rPr>
                <w:sz w:val="16"/>
                <w:szCs w:val="16"/>
              </w:rPr>
              <w:t> </w:t>
            </w:r>
            <w:r w:rsidRPr="00474547">
              <w:rPr>
                <w:sz w:val="16"/>
                <w:szCs w:val="16"/>
              </w:rPr>
              <w:t>2, 2010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79A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2, 2010</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2</w:t>
            </w:r>
            <w:r w:rsidR="00474547">
              <w:rPr>
                <w:b/>
                <w:sz w:val="16"/>
                <w:szCs w:val="16"/>
              </w:rPr>
              <w:noBreakHyphen/>
            </w:r>
            <w:r w:rsidRPr="00474547">
              <w:rPr>
                <w:b/>
                <w:sz w:val="16"/>
                <w:szCs w:val="16"/>
              </w:rPr>
              <w:t>7</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Del="00143958"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VIII</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2</w:t>
            </w:r>
            <w:r w:rsidR="00474547">
              <w:rPr>
                <w:sz w:val="16"/>
                <w:szCs w:val="16"/>
              </w:rPr>
              <w:noBreakHyphen/>
            </w:r>
            <w:r w:rsidRPr="00474547">
              <w:rPr>
                <w:sz w:val="16"/>
                <w:szCs w:val="16"/>
              </w:rPr>
              <w:t xml:space="preserve">7 of </w:t>
            </w:r>
            <w:r w:rsidRPr="00474547">
              <w:rPr>
                <w:sz w:val="16"/>
                <w:szCs w:val="16"/>
              </w:rPr>
              <w:tab/>
            </w:r>
            <w:r w:rsidRPr="00474547">
              <w:rPr>
                <w:sz w:val="16"/>
                <w:szCs w:val="16"/>
              </w:rPr>
              <w:br/>
              <w:t>Chapt. 2</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r w:rsidRPr="00474547">
              <w:rPr>
                <w:sz w:val="16"/>
                <w:szCs w:val="16"/>
              </w:rPr>
              <w:b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537604" w:rsidRPr="00474547">
              <w:rPr>
                <w:sz w:val="16"/>
                <w:szCs w:val="16"/>
              </w:rPr>
              <w:t> </w:t>
            </w:r>
            <w:r w:rsidRPr="00474547">
              <w:rPr>
                <w:sz w:val="16"/>
                <w:szCs w:val="16"/>
              </w:rPr>
              <w:t>VIII</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65, 1988; No.</w:t>
            </w:r>
            <w:r w:rsidR="00474547">
              <w:rPr>
                <w:sz w:val="16"/>
                <w:szCs w:val="16"/>
              </w:rPr>
              <w:t> </w:t>
            </w:r>
            <w:r w:rsidRPr="00474547">
              <w:rPr>
                <w:sz w:val="16"/>
                <w:szCs w:val="16"/>
              </w:rPr>
              <w:t>103, 1993; No.</w:t>
            </w:r>
            <w:r w:rsidR="00474547">
              <w:rPr>
                <w:sz w:val="16"/>
                <w:szCs w:val="16"/>
              </w:rPr>
              <w:t> </w:t>
            </w:r>
            <w:r w:rsidRPr="00474547">
              <w:rPr>
                <w:sz w:val="16"/>
                <w:szCs w:val="16"/>
              </w:rPr>
              <w:t>63, 2000; No.</w:t>
            </w:r>
            <w:r w:rsidR="00474547">
              <w:rPr>
                <w:sz w:val="16"/>
                <w:szCs w:val="16"/>
              </w:rPr>
              <w:t> </w:t>
            </w:r>
            <w:r w:rsidRPr="00474547">
              <w:rPr>
                <w:sz w:val="16"/>
                <w:szCs w:val="16"/>
              </w:rPr>
              <w:t>135, 2001; No.</w:t>
            </w:r>
            <w:r w:rsidR="00474547">
              <w:rPr>
                <w:sz w:val="16"/>
                <w:szCs w:val="16"/>
              </w:rPr>
              <w:t> </w:t>
            </w:r>
            <w:r w:rsidRPr="00474547">
              <w:rPr>
                <w:sz w:val="16"/>
                <w:szCs w:val="16"/>
              </w:rPr>
              <w:t>125, 2002;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23, 2008; No.</w:t>
            </w:r>
            <w:r w:rsidR="00474547">
              <w:rPr>
                <w:sz w:val="16"/>
                <w:szCs w:val="16"/>
              </w:rPr>
              <w:t> </w:t>
            </w:r>
            <w:r w:rsidRPr="00474547">
              <w:rPr>
                <w:sz w:val="16"/>
                <w:szCs w:val="16"/>
              </w:rPr>
              <w:t>8, 2010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65, 1988; No.</w:t>
            </w:r>
            <w:r w:rsidR="00474547">
              <w:rPr>
                <w:sz w:val="16"/>
                <w:szCs w:val="16"/>
              </w:rPr>
              <w:t> </w:t>
            </w:r>
            <w:r w:rsidRPr="00474547">
              <w:rPr>
                <w:sz w:val="16"/>
                <w:szCs w:val="16"/>
              </w:rPr>
              <w:t>28, 1991; No.</w:t>
            </w:r>
            <w:r w:rsidR="00474547">
              <w:rPr>
                <w:sz w:val="16"/>
                <w:szCs w:val="16"/>
              </w:rPr>
              <w:t> </w:t>
            </w:r>
            <w:r w:rsidRPr="00474547">
              <w:rPr>
                <w:sz w:val="16"/>
                <w:szCs w:val="16"/>
              </w:rPr>
              <w:t>103, 1993;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135, 2001; No.</w:t>
            </w:r>
            <w:r w:rsidR="00474547">
              <w:rPr>
                <w:sz w:val="16"/>
                <w:szCs w:val="16"/>
              </w:rPr>
              <w:t> </w:t>
            </w:r>
            <w:r w:rsidRPr="00474547">
              <w:rPr>
                <w:sz w:val="16"/>
                <w:szCs w:val="16"/>
              </w:rPr>
              <w:t>125, 2002;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2, 2010;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81AA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81A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81A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67, 2002;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81B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81B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81C</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67, 2002;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81D</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Subhead. to s. 81E(2)</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81E</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95, 2005</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to s. 84(1A)</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86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87–91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92A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2</w:t>
            </w:r>
            <w:r w:rsidR="00474547">
              <w:rPr>
                <w:b/>
                <w:sz w:val="16"/>
                <w:szCs w:val="16"/>
              </w:rPr>
              <w:noBreakHyphen/>
            </w:r>
            <w:r w:rsidRPr="00474547">
              <w:rPr>
                <w:b/>
                <w:sz w:val="16"/>
                <w:szCs w:val="16"/>
              </w:rPr>
              <w:t>8</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IX</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2</w:t>
            </w:r>
            <w:r w:rsidR="00474547">
              <w:rPr>
                <w:sz w:val="16"/>
                <w:szCs w:val="16"/>
              </w:rPr>
              <w:noBreakHyphen/>
            </w:r>
            <w:r w:rsidRPr="00474547">
              <w:rPr>
                <w:sz w:val="16"/>
                <w:szCs w:val="16"/>
              </w:rPr>
              <w:t xml:space="preserve">8 </w:t>
            </w:r>
            <w:r w:rsidRPr="00474547">
              <w:rPr>
                <w:sz w:val="16"/>
                <w:szCs w:val="16"/>
              </w:rPr>
              <w:tab/>
            </w:r>
            <w:r w:rsidRPr="00474547">
              <w:rPr>
                <w:sz w:val="16"/>
                <w:szCs w:val="16"/>
              </w:rPr>
              <w:br/>
              <w:t>of Chapt. 2</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537604" w:rsidRPr="00474547">
              <w:rPr>
                <w:sz w:val="16"/>
                <w:szCs w:val="16"/>
              </w:rPr>
              <w:t> </w:t>
            </w:r>
            <w:r w:rsidRPr="00474547">
              <w:rPr>
                <w:sz w:val="16"/>
                <w:szCs w:val="16"/>
              </w:rPr>
              <w:t>IX</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93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63, 1989</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Heading to s. 94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28, 1991; No.</w:t>
            </w:r>
            <w:r w:rsidR="00474547">
              <w:rPr>
                <w:sz w:val="16"/>
                <w:szCs w:val="16"/>
              </w:rPr>
              <w:t> </w:t>
            </w:r>
            <w:r w:rsidRPr="00474547">
              <w:rPr>
                <w:sz w:val="16"/>
                <w:szCs w:val="16"/>
              </w:rPr>
              <w:t>103, 1993; No.</w:t>
            </w:r>
            <w:r w:rsidR="00474547">
              <w:rPr>
                <w:sz w:val="16"/>
                <w:szCs w:val="16"/>
              </w:rPr>
              <w:t> </w:t>
            </w:r>
            <w:r w:rsidRPr="00474547">
              <w:rPr>
                <w:sz w:val="16"/>
                <w:szCs w:val="16"/>
              </w:rPr>
              <w:t>141, 1995; No.</w:t>
            </w:r>
            <w:r w:rsidR="00474547">
              <w:rPr>
                <w:sz w:val="16"/>
                <w:szCs w:val="16"/>
              </w:rPr>
              <w:t> </w:t>
            </w:r>
            <w:r w:rsidRPr="00474547">
              <w:rPr>
                <w:sz w:val="16"/>
                <w:szCs w:val="16"/>
              </w:rPr>
              <w:t>63, 2000; No.</w:t>
            </w:r>
            <w:r w:rsidR="00474547">
              <w:rPr>
                <w:sz w:val="16"/>
                <w:szCs w:val="16"/>
              </w:rPr>
              <w:t> </w:t>
            </w:r>
            <w:r w:rsidRPr="00474547">
              <w:rPr>
                <w:sz w:val="16"/>
                <w:szCs w:val="16"/>
              </w:rPr>
              <w:t>23, 2008; No.</w:t>
            </w:r>
            <w:r w:rsidR="00474547">
              <w:rPr>
                <w:sz w:val="16"/>
                <w:szCs w:val="16"/>
              </w:rPr>
              <w:t> </w:t>
            </w:r>
            <w:r w:rsidRPr="00474547">
              <w:rPr>
                <w:sz w:val="16"/>
                <w:szCs w:val="16"/>
              </w:rPr>
              <w:t>7, 2012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94A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160, 1997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94B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63, 2000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166, 2001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97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121, 1988; No.</w:t>
            </w:r>
            <w:r w:rsidR="00474547">
              <w:rPr>
                <w:sz w:val="16"/>
                <w:szCs w:val="16"/>
              </w:rPr>
              <w:t> </w:t>
            </w:r>
            <w:r w:rsidRPr="00474547">
              <w:rPr>
                <w:sz w:val="16"/>
                <w:szCs w:val="16"/>
              </w:rPr>
              <w:t>63, 1989; No.</w:t>
            </w:r>
            <w:r w:rsidR="00474547">
              <w:rPr>
                <w:sz w:val="16"/>
                <w:szCs w:val="16"/>
              </w:rPr>
              <w:t> </w:t>
            </w:r>
            <w:r w:rsidRPr="00474547">
              <w:rPr>
                <w:sz w:val="16"/>
                <w:szCs w:val="16"/>
              </w:rPr>
              <w:t>103, 1993; No.</w:t>
            </w:r>
            <w:r w:rsidR="00474547">
              <w:rPr>
                <w:sz w:val="16"/>
                <w:szCs w:val="16"/>
              </w:rPr>
              <w:t> </w:t>
            </w:r>
            <w:r w:rsidRPr="00474547">
              <w:rPr>
                <w:sz w:val="16"/>
                <w:szCs w:val="16"/>
              </w:rPr>
              <w:t>63, 2000; No.</w:t>
            </w:r>
            <w:r w:rsidR="00474547">
              <w:rPr>
                <w:sz w:val="16"/>
                <w:szCs w:val="16"/>
              </w:rPr>
              <w:t> </w:t>
            </w:r>
            <w:r w:rsidRPr="00474547">
              <w:rPr>
                <w:sz w:val="16"/>
                <w:szCs w:val="16"/>
              </w:rPr>
              <w:t>95, 2008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99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99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95, 2005; No.</w:t>
            </w:r>
            <w:r w:rsidR="00474547">
              <w:rPr>
                <w:sz w:val="16"/>
                <w:szCs w:val="16"/>
              </w:rPr>
              <w:t> </w:t>
            </w:r>
            <w:r w:rsidRPr="00474547">
              <w:rPr>
                <w:sz w:val="16"/>
                <w:szCs w:val="16"/>
              </w:rPr>
              <w:t>40, 2006; No.</w:t>
            </w:r>
            <w:r w:rsidR="00474547">
              <w:rPr>
                <w:sz w:val="16"/>
                <w:szCs w:val="16"/>
              </w:rPr>
              <w:t> </w:t>
            </w:r>
            <w:r w:rsidRPr="00474547">
              <w:rPr>
                <w:sz w:val="16"/>
                <w:szCs w:val="16"/>
              </w:rPr>
              <w:t>23, 2008</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166, 2001;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102A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102B</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7, 2012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103, 1993</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141, 1995; No.</w:t>
            </w:r>
            <w:r w:rsidR="00474547">
              <w:rPr>
                <w:sz w:val="16"/>
                <w:szCs w:val="16"/>
              </w:rPr>
              <w:t> </w:t>
            </w:r>
            <w:r w:rsidRPr="00474547">
              <w:rPr>
                <w:sz w:val="16"/>
                <w:szCs w:val="16"/>
              </w:rPr>
              <w:t>160, 1997; No.</w:t>
            </w:r>
            <w:r w:rsidR="00474547">
              <w:rPr>
                <w:sz w:val="16"/>
                <w:szCs w:val="16"/>
              </w:rPr>
              <w:t> </w:t>
            </w:r>
            <w:r w:rsidRPr="00474547">
              <w:rPr>
                <w:sz w:val="16"/>
                <w:szCs w:val="16"/>
              </w:rPr>
              <w:t>63, 2000; No.</w:t>
            </w:r>
            <w:r w:rsidR="00474547">
              <w:rPr>
                <w:sz w:val="16"/>
                <w:szCs w:val="16"/>
              </w:rPr>
              <w:t> </w:t>
            </w:r>
            <w:r w:rsidRPr="00474547">
              <w:rPr>
                <w:sz w:val="16"/>
                <w:szCs w:val="16"/>
              </w:rPr>
              <w:t>95, 2005; No.</w:t>
            </w:r>
            <w:r w:rsidR="00474547">
              <w:rPr>
                <w:sz w:val="16"/>
                <w:szCs w:val="16"/>
              </w:rPr>
              <w:t> </w:t>
            </w:r>
            <w:r w:rsidRPr="00474547">
              <w:rPr>
                <w:sz w:val="16"/>
                <w:szCs w:val="16"/>
              </w:rPr>
              <w:t>40, 2006;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103A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160, 1997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2</w:t>
            </w:r>
            <w:r w:rsidR="00474547">
              <w:rPr>
                <w:b/>
                <w:sz w:val="16"/>
                <w:szCs w:val="16"/>
              </w:rPr>
              <w:noBreakHyphen/>
            </w:r>
            <w:r w:rsidRPr="00474547">
              <w:rPr>
                <w:b/>
                <w:sz w:val="16"/>
                <w:szCs w:val="16"/>
              </w:rPr>
              <w:t>9</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Del="006A6EDD"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X</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2</w:t>
            </w:r>
            <w:r w:rsidR="00474547">
              <w:rPr>
                <w:sz w:val="16"/>
                <w:szCs w:val="16"/>
              </w:rPr>
              <w:noBreakHyphen/>
            </w:r>
            <w:r w:rsidRPr="00474547">
              <w:rPr>
                <w:sz w:val="16"/>
                <w:szCs w:val="16"/>
              </w:rPr>
              <w:t xml:space="preserve">9 of </w:t>
            </w:r>
            <w:r w:rsidRPr="00474547">
              <w:rPr>
                <w:sz w:val="16"/>
                <w:szCs w:val="16"/>
              </w:rPr>
              <w:tab/>
            </w:r>
            <w:r w:rsidRPr="00474547">
              <w:rPr>
                <w:sz w:val="16"/>
                <w:szCs w:val="16"/>
              </w:rPr>
              <w:br/>
              <w:t>Chapt. 2</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537604" w:rsidRPr="00474547">
              <w:rPr>
                <w:sz w:val="16"/>
                <w:szCs w:val="16"/>
              </w:rPr>
              <w:t> </w:t>
            </w:r>
            <w:r w:rsidRPr="00474547">
              <w:rPr>
                <w:sz w:val="16"/>
                <w:szCs w:val="16"/>
              </w:rPr>
              <w:t>X</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24, 2001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107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103, 1993; No.</w:t>
            </w:r>
            <w:r w:rsidR="00474547">
              <w:rPr>
                <w:sz w:val="16"/>
                <w:szCs w:val="16"/>
              </w:rPr>
              <w:t> </w:t>
            </w:r>
            <w:r w:rsidRPr="00474547">
              <w:rPr>
                <w:sz w:val="16"/>
                <w:szCs w:val="16"/>
              </w:rPr>
              <w:t>24, 2001;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2</w:t>
            </w:r>
            <w:r w:rsidR="00474547">
              <w:rPr>
                <w:b/>
                <w:sz w:val="16"/>
                <w:szCs w:val="16"/>
              </w:rPr>
              <w:noBreakHyphen/>
            </w:r>
            <w:r w:rsidRPr="00474547">
              <w:rPr>
                <w:b/>
                <w:sz w:val="16"/>
                <w:szCs w:val="16"/>
              </w:rPr>
              <w:t>10</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Del="008733FE" w:rsidRDefault="00F840C2" w:rsidP="002E258A">
            <w:pPr>
              <w:pStyle w:val="Tabletext"/>
              <w:tabs>
                <w:tab w:val="center" w:leader="dot" w:pos="2268"/>
              </w:tabs>
              <w:rPr>
                <w:sz w:val="16"/>
                <w:szCs w:val="16"/>
              </w:rPr>
            </w:pPr>
            <w:r w:rsidRPr="00474547">
              <w:rPr>
                <w:sz w:val="16"/>
                <w:szCs w:val="16"/>
              </w:rPr>
              <w:t>Heading to Part</w:t>
            </w:r>
            <w:r w:rsidR="00537604" w:rsidRPr="00474547">
              <w:rPr>
                <w:sz w:val="16"/>
                <w:szCs w:val="16"/>
              </w:rPr>
              <w:t> </w:t>
            </w:r>
            <w:r w:rsidRPr="00474547">
              <w:rPr>
                <w:sz w:val="16"/>
                <w:szCs w:val="16"/>
              </w:rPr>
              <w:t>XA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2</w:t>
            </w:r>
            <w:r w:rsidR="00474547">
              <w:rPr>
                <w:sz w:val="16"/>
                <w:szCs w:val="16"/>
              </w:rPr>
              <w:noBreakHyphen/>
            </w:r>
            <w:r w:rsidRPr="00474547">
              <w:rPr>
                <w:sz w:val="16"/>
                <w:szCs w:val="16"/>
              </w:rPr>
              <w:t xml:space="preserve">10 of </w:t>
            </w:r>
            <w:r w:rsidRPr="00474547">
              <w:rPr>
                <w:sz w:val="16"/>
                <w:szCs w:val="16"/>
              </w:rPr>
              <w:tab/>
            </w:r>
            <w:r w:rsidRPr="00474547">
              <w:rPr>
                <w:sz w:val="16"/>
                <w:szCs w:val="16"/>
              </w:rPr>
              <w:br/>
              <w:t>Chapt. 2</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537604" w:rsidRPr="00474547">
              <w:rPr>
                <w:sz w:val="16"/>
                <w:szCs w:val="16"/>
              </w:rPr>
              <w:t> </w:t>
            </w:r>
            <w:r w:rsidRPr="00474547">
              <w:rPr>
                <w:sz w:val="16"/>
                <w:szCs w:val="16"/>
              </w:rPr>
              <w:t>XA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107A–107F</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141, 1995</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Chapter</w:t>
            </w:r>
            <w:r w:rsidR="00474547">
              <w:rPr>
                <w:b/>
                <w:sz w:val="16"/>
                <w:szCs w:val="16"/>
              </w:rPr>
              <w:t> </w:t>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Chapt. 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Chapt. 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3</w:t>
            </w:r>
            <w:r w:rsidR="00474547">
              <w:rPr>
                <w:b/>
                <w:sz w:val="16"/>
                <w:szCs w:val="16"/>
              </w:rPr>
              <w:noBreakHyphen/>
            </w:r>
            <w:r w:rsidRPr="00474547">
              <w:rPr>
                <w:b/>
                <w:sz w:val="16"/>
                <w:szCs w:val="16"/>
              </w:rPr>
              <w:t>1A</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Part</w:t>
            </w:r>
            <w:r w:rsidR="00474547">
              <w:rPr>
                <w:sz w:val="16"/>
                <w:szCs w:val="16"/>
              </w:rPr>
              <w:t> </w:t>
            </w:r>
            <w:r w:rsidRPr="00474547">
              <w:rPr>
                <w:sz w:val="16"/>
                <w:szCs w:val="16"/>
              </w:rPr>
              <w:t>3</w:t>
            </w:r>
            <w:r w:rsidR="00474547">
              <w:rPr>
                <w:sz w:val="16"/>
                <w:szCs w:val="16"/>
              </w:rPr>
              <w:noBreakHyphen/>
            </w:r>
            <w:r w:rsidRPr="00474547">
              <w:rPr>
                <w:sz w:val="16"/>
                <w:szCs w:val="16"/>
              </w:rPr>
              <w:t>1A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107G</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107H</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107J</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107K</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107L</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107M</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107N</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107P</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107Q</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107R</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107S</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4</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107T</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107U</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107V</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107W</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3</w:t>
            </w:r>
            <w:r w:rsidR="00474547">
              <w:rPr>
                <w:b/>
                <w:sz w:val="16"/>
                <w:szCs w:val="16"/>
              </w:rPr>
              <w:noBreakHyphen/>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r w:rsidR="009759FA" w:rsidRPr="00474547">
              <w:rPr>
                <w:sz w:val="16"/>
                <w:szCs w:val="16"/>
              </w:rPr>
              <w:t>; No 108, 2014</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3</w:t>
            </w:r>
            <w:r w:rsidR="00474547">
              <w:rPr>
                <w:b/>
                <w:sz w:val="16"/>
                <w:szCs w:val="16"/>
              </w:rPr>
              <w:noBreakHyphen/>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109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3</w:t>
            </w:r>
            <w:r w:rsidR="00474547">
              <w:rPr>
                <w:b/>
                <w:sz w:val="16"/>
                <w:szCs w:val="16"/>
              </w:rPr>
              <w:noBreakHyphen/>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110–115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116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 2011;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117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118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119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120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121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122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123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95, 2008;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124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4</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125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126, 127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4, 2011</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128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129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2, 2010</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130–132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3</w:t>
            </w:r>
            <w:r w:rsidR="00474547">
              <w:rPr>
                <w:b/>
                <w:sz w:val="16"/>
                <w:szCs w:val="16"/>
              </w:rPr>
              <w:noBreakHyphen/>
            </w:r>
            <w:r w:rsidRPr="00474547">
              <w:rPr>
                <w:b/>
                <w:sz w:val="16"/>
                <w:szCs w:val="16"/>
              </w:rPr>
              <w:t>4</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Div. 1 of</w:t>
            </w:r>
            <w:r w:rsidRPr="00474547">
              <w:rPr>
                <w:sz w:val="16"/>
                <w:szCs w:val="16"/>
              </w:rPr>
              <w:tab/>
            </w:r>
            <w:r w:rsidRPr="00474547">
              <w:rPr>
                <w:sz w:val="16"/>
                <w:szCs w:val="16"/>
              </w:rPr>
              <w:br/>
              <w:t>Part</w:t>
            </w:r>
            <w:r w:rsidR="00474547">
              <w:rPr>
                <w:sz w:val="16"/>
                <w:szCs w:val="16"/>
              </w:rPr>
              <w:t> </w:t>
            </w:r>
            <w:r w:rsidRPr="00474547">
              <w:rPr>
                <w:sz w:val="16"/>
                <w:szCs w:val="16"/>
              </w:rPr>
              <w:t>3</w:t>
            </w:r>
            <w:r w:rsidR="00474547">
              <w:rPr>
                <w:sz w:val="16"/>
                <w:szCs w:val="16"/>
              </w:rPr>
              <w:noBreakHyphen/>
            </w:r>
            <w:r w:rsidRPr="00474547">
              <w:rPr>
                <w:sz w:val="16"/>
                <w:szCs w:val="16"/>
              </w:rPr>
              <w:t>4</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s. 133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133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134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135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136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r w:rsidR="00BA19A1" w:rsidRPr="00474547">
              <w:rPr>
                <w:sz w:val="16"/>
                <w:szCs w:val="16"/>
              </w:rPr>
              <w:t>; No 108, 2014</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137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4, 2011;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138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139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177, 2007; Nos. 7, 120 and 194,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139A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194, 2012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140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86, 2006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141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142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194, 2012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142A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143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144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145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146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147–149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4</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194, 2012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3</w:t>
            </w:r>
            <w:r w:rsidR="00474547">
              <w:rPr>
                <w:b/>
                <w:sz w:val="16"/>
                <w:szCs w:val="16"/>
              </w:rPr>
              <w:noBreakHyphen/>
            </w:r>
            <w:r w:rsidRPr="00474547">
              <w:rPr>
                <w:b/>
                <w:sz w:val="16"/>
                <w:szCs w:val="16"/>
              </w:rPr>
              <w:t>5</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Heading to Part</w:t>
            </w:r>
            <w:r w:rsidR="00474547">
              <w:rPr>
                <w:sz w:val="16"/>
                <w:szCs w:val="16"/>
              </w:rPr>
              <w:t> </w:t>
            </w:r>
            <w:r w:rsidRPr="00474547">
              <w:rPr>
                <w:sz w:val="16"/>
                <w:szCs w:val="16"/>
              </w:rPr>
              <w:t>3</w:t>
            </w:r>
            <w:r w:rsidR="00474547">
              <w:rPr>
                <w:sz w:val="16"/>
                <w:szCs w:val="16"/>
              </w:rPr>
              <w:noBreakHyphen/>
            </w:r>
            <w:r w:rsidRPr="00474547">
              <w:rPr>
                <w:sz w:val="16"/>
                <w:szCs w:val="16"/>
              </w:rPr>
              <w:t>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Div. 1 of</w:t>
            </w:r>
            <w:r w:rsidRPr="00474547">
              <w:rPr>
                <w:sz w:val="16"/>
                <w:szCs w:val="16"/>
              </w:rPr>
              <w:tab/>
            </w:r>
            <w:r w:rsidRPr="00474547">
              <w:rPr>
                <w:sz w:val="16"/>
                <w:szCs w:val="16"/>
              </w:rPr>
              <w:br/>
              <w:t>Part</w:t>
            </w:r>
            <w:r w:rsidR="00474547">
              <w:rPr>
                <w:sz w:val="16"/>
                <w:szCs w:val="16"/>
              </w:rPr>
              <w:t> </w:t>
            </w:r>
            <w:r w:rsidRPr="00474547">
              <w:rPr>
                <w:sz w:val="16"/>
                <w:szCs w:val="16"/>
              </w:rPr>
              <w:t>3</w:t>
            </w:r>
            <w:r w:rsidR="00474547">
              <w:rPr>
                <w:sz w:val="16"/>
                <w:szCs w:val="16"/>
              </w:rPr>
              <w:noBreakHyphen/>
            </w:r>
            <w:r w:rsidRPr="00474547">
              <w:rPr>
                <w:sz w:val="16"/>
                <w:szCs w:val="16"/>
              </w:rPr>
              <w:t>5</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150A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ind w:left="142" w:hanging="142"/>
              <w:rPr>
                <w:sz w:val="16"/>
                <w:szCs w:val="16"/>
              </w:rPr>
            </w:pPr>
            <w:r w:rsidRPr="00474547">
              <w:rPr>
                <w:sz w:val="16"/>
                <w:szCs w:val="16"/>
              </w:rPr>
              <w:t>Heading to Div. 2 of</w:t>
            </w:r>
            <w:r w:rsidRPr="00474547">
              <w:rPr>
                <w:sz w:val="16"/>
                <w:szCs w:val="16"/>
              </w:rPr>
              <w:tab/>
            </w:r>
            <w:r w:rsidRPr="00474547">
              <w:rPr>
                <w:sz w:val="16"/>
                <w:szCs w:val="16"/>
              </w:rPr>
              <w:br/>
              <w:t>Part</w:t>
            </w:r>
            <w:r w:rsidR="00474547">
              <w:rPr>
                <w:sz w:val="16"/>
                <w:szCs w:val="16"/>
              </w:rPr>
              <w:t> </w:t>
            </w:r>
            <w:r w:rsidRPr="00474547">
              <w:rPr>
                <w:sz w:val="16"/>
                <w:szCs w:val="16"/>
              </w:rPr>
              <w:t>3</w:t>
            </w:r>
            <w:r w:rsidR="00474547">
              <w:rPr>
                <w:sz w:val="16"/>
                <w:szCs w:val="16"/>
              </w:rPr>
              <w:noBreakHyphen/>
            </w:r>
            <w:r w:rsidRPr="00474547">
              <w:rPr>
                <w:sz w:val="16"/>
                <w:szCs w:val="16"/>
              </w:rPr>
              <w:t>5</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156</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157</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158</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Div. 3 of Part</w:t>
            </w:r>
            <w:r w:rsidR="00474547">
              <w:rPr>
                <w:sz w:val="16"/>
                <w:szCs w:val="16"/>
              </w:rPr>
              <w:t> </w:t>
            </w:r>
            <w:r w:rsidRPr="00474547">
              <w:rPr>
                <w:sz w:val="16"/>
                <w:szCs w:val="16"/>
              </w:rPr>
              <w:t>3</w:t>
            </w:r>
            <w:r w:rsidR="00474547">
              <w:rPr>
                <w:sz w:val="16"/>
                <w:szCs w:val="16"/>
              </w:rPr>
              <w:noBreakHyphen/>
            </w:r>
            <w:r w:rsidRPr="00474547">
              <w:rPr>
                <w:sz w:val="16"/>
                <w:szCs w:val="16"/>
              </w:rPr>
              <w:t>5</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158A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3</w:t>
            </w:r>
            <w:r w:rsidR="00474547">
              <w:rPr>
                <w:b/>
                <w:sz w:val="16"/>
                <w:szCs w:val="16"/>
              </w:rPr>
              <w:noBreakHyphen/>
            </w:r>
            <w:r w:rsidRPr="00474547">
              <w:rPr>
                <w:b/>
                <w:sz w:val="16"/>
                <w:szCs w:val="16"/>
              </w:rPr>
              <w:t>6</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159</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7, 2012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160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161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161A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162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163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163A</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7, 2012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lastRenderedPageBreak/>
              <w:t>s. 164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3</w:t>
            </w:r>
            <w:r w:rsidR="00474547">
              <w:rPr>
                <w:b/>
                <w:sz w:val="16"/>
                <w:szCs w:val="16"/>
              </w:rPr>
              <w:noBreakHyphen/>
            </w:r>
            <w:r w:rsidRPr="00474547">
              <w:rPr>
                <w:b/>
                <w:sz w:val="16"/>
                <w:szCs w:val="16"/>
              </w:rPr>
              <w:t>7</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165–170</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Chapter</w:t>
            </w:r>
            <w:r w:rsidR="00474547">
              <w:rPr>
                <w:b/>
                <w:sz w:val="16"/>
                <w:szCs w:val="16"/>
              </w:rPr>
              <w:t> </w:t>
            </w:r>
            <w:r w:rsidRPr="00474547">
              <w:rPr>
                <w:b/>
                <w:sz w:val="16"/>
                <w:szCs w:val="16"/>
              </w:rPr>
              <w:t>4</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Chapt. 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Part</w:t>
            </w:r>
            <w:r w:rsidR="00474547">
              <w:rPr>
                <w:b/>
                <w:sz w:val="16"/>
                <w:szCs w:val="16"/>
              </w:rPr>
              <w:t> </w:t>
            </w:r>
            <w:r w:rsidRPr="00474547">
              <w:rPr>
                <w:b/>
                <w:sz w:val="16"/>
                <w:szCs w:val="16"/>
              </w:rPr>
              <w:t>4</w:t>
            </w:r>
            <w:r w:rsidR="00474547">
              <w:rPr>
                <w:b/>
                <w:sz w:val="16"/>
                <w:szCs w:val="16"/>
              </w:rPr>
              <w:noBreakHyphen/>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1</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171</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Note 1 to s. 171 (1)</w:t>
            </w:r>
            <w:r w:rsidRPr="00474547">
              <w:rPr>
                <w:sz w:val="16"/>
                <w:szCs w:val="16"/>
              </w:rPr>
              <w:tab/>
              <w:t xml:space="preserve"> </w:t>
            </w:r>
          </w:p>
        </w:tc>
        <w:tc>
          <w:tcPr>
            <w:tcW w:w="5083" w:type="dxa"/>
            <w:shd w:val="clear" w:color="auto" w:fill="auto"/>
          </w:tcPr>
          <w:p w:rsidR="00F840C2" w:rsidRPr="00474547" w:rsidRDefault="00F840C2" w:rsidP="002E258A">
            <w:pPr>
              <w:pStyle w:val="Tabletext"/>
              <w:rPr>
                <w:sz w:val="16"/>
                <w:szCs w:val="16"/>
              </w:rPr>
            </w:pPr>
            <w:r w:rsidRPr="00474547">
              <w:rPr>
                <w:sz w:val="16"/>
                <w:szCs w:val="16"/>
              </w:rPr>
              <w:t>rs.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2</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172</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p>
        </w:tc>
        <w:tc>
          <w:tcPr>
            <w:tcW w:w="5083" w:type="dxa"/>
            <w:shd w:val="clear" w:color="auto" w:fill="auto"/>
          </w:tcPr>
          <w:p w:rsidR="00F840C2" w:rsidRPr="00474547" w:rsidRDefault="00F840C2"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 173</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F840C2" w:rsidRPr="00474547" w:rsidTr="00A80D9E">
        <w:trPr>
          <w:cantSplit/>
        </w:trPr>
        <w:tc>
          <w:tcPr>
            <w:tcW w:w="2127" w:type="dxa"/>
            <w:shd w:val="clear" w:color="auto" w:fill="auto"/>
          </w:tcPr>
          <w:p w:rsidR="00F840C2" w:rsidRPr="00474547" w:rsidRDefault="00F840C2" w:rsidP="002E258A">
            <w:pPr>
              <w:pStyle w:val="Tabletext"/>
              <w:rPr>
                <w:sz w:val="16"/>
                <w:szCs w:val="16"/>
              </w:rPr>
            </w:pPr>
            <w:r w:rsidRPr="00474547">
              <w:rPr>
                <w:b/>
                <w:sz w:val="16"/>
                <w:szCs w:val="16"/>
              </w:rPr>
              <w:t>Division</w:t>
            </w:r>
            <w:r w:rsidR="00474547">
              <w:rPr>
                <w:b/>
                <w:sz w:val="16"/>
                <w:szCs w:val="16"/>
              </w:rPr>
              <w:t> </w:t>
            </w:r>
            <w:r w:rsidRPr="00474547">
              <w:rPr>
                <w:b/>
                <w:sz w:val="16"/>
                <w:szCs w:val="16"/>
              </w:rPr>
              <w:t>3</w:t>
            </w:r>
          </w:p>
        </w:tc>
        <w:tc>
          <w:tcPr>
            <w:tcW w:w="5083" w:type="dxa"/>
            <w:shd w:val="clear" w:color="auto" w:fill="auto"/>
          </w:tcPr>
          <w:p w:rsidR="00F840C2" w:rsidRPr="00474547" w:rsidRDefault="00F840C2" w:rsidP="002E258A">
            <w:pPr>
              <w:pStyle w:val="Tabletext"/>
              <w:rPr>
                <w:sz w:val="16"/>
                <w:szCs w:val="16"/>
              </w:rPr>
            </w:pPr>
          </w:p>
        </w:tc>
      </w:tr>
      <w:tr w:rsidR="00F840C2" w:rsidRPr="00474547" w:rsidTr="00A80D9E">
        <w:trPr>
          <w:cantSplit/>
        </w:trPr>
        <w:tc>
          <w:tcPr>
            <w:tcW w:w="2127" w:type="dxa"/>
            <w:shd w:val="clear" w:color="auto" w:fill="auto"/>
          </w:tcPr>
          <w:p w:rsidR="00F840C2" w:rsidRPr="00474547" w:rsidRDefault="00F840C2" w:rsidP="002E258A">
            <w:pPr>
              <w:pStyle w:val="Tabletext"/>
              <w:tabs>
                <w:tab w:val="center" w:leader="dot" w:pos="2268"/>
              </w:tabs>
              <w:rPr>
                <w:sz w:val="16"/>
                <w:szCs w:val="16"/>
              </w:rPr>
            </w:pPr>
            <w:r w:rsidRPr="00474547">
              <w:rPr>
                <w:sz w:val="16"/>
                <w:szCs w:val="16"/>
              </w:rPr>
              <w:t>s.</w:t>
            </w:r>
            <w:r w:rsidR="00537604" w:rsidRPr="00474547">
              <w:rPr>
                <w:sz w:val="16"/>
                <w:szCs w:val="16"/>
              </w:rPr>
              <w:t> </w:t>
            </w:r>
            <w:r w:rsidRPr="00474547">
              <w:rPr>
                <w:sz w:val="16"/>
                <w:szCs w:val="16"/>
              </w:rPr>
              <w:t>174</w:t>
            </w:r>
            <w:r w:rsidRPr="00474547">
              <w:rPr>
                <w:sz w:val="16"/>
                <w:szCs w:val="16"/>
              </w:rPr>
              <w:tab/>
            </w:r>
          </w:p>
        </w:tc>
        <w:tc>
          <w:tcPr>
            <w:tcW w:w="5083" w:type="dxa"/>
            <w:shd w:val="clear" w:color="auto" w:fill="auto"/>
          </w:tcPr>
          <w:p w:rsidR="00F840C2" w:rsidRPr="00474547" w:rsidRDefault="00F840C2"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 108, 2014</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175</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 108, 2014</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176</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 108, 2014</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Division</w:t>
            </w:r>
            <w:r w:rsidR="00474547">
              <w:rPr>
                <w:b/>
                <w:sz w:val="16"/>
                <w:szCs w:val="16"/>
              </w:rPr>
              <w:t> </w:t>
            </w:r>
            <w:r w:rsidRPr="00474547">
              <w:rPr>
                <w:b/>
                <w:sz w:val="16"/>
                <w:szCs w:val="16"/>
              </w:rPr>
              <w:t>4</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177, 178</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178A</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4, 2011</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179</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180</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Division</w:t>
            </w:r>
            <w:r w:rsidR="00474547">
              <w:rPr>
                <w:b/>
                <w:sz w:val="16"/>
                <w:szCs w:val="16"/>
              </w:rPr>
              <w:t> </w:t>
            </w:r>
            <w:r w:rsidRPr="00474547">
              <w:rPr>
                <w:b/>
                <w:sz w:val="16"/>
                <w:szCs w:val="16"/>
              </w:rPr>
              <w:t>4A</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Div. 4A of Part</w:t>
            </w:r>
            <w:r w:rsidR="00474547">
              <w:rPr>
                <w:sz w:val="16"/>
                <w:szCs w:val="16"/>
              </w:rPr>
              <w:t> </w:t>
            </w:r>
            <w:r w:rsidRPr="00474547">
              <w:rPr>
                <w:sz w:val="16"/>
                <w:szCs w:val="16"/>
              </w:rPr>
              <w:t>4</w:t>
            </w:r>
            <w:r w:rsidR="00474547">
              <w:rPr>
                <w:sz w:val="16"/>
                <w:szCs w:val="16"/>
              </w:rPr>
              <w:noBreakHyphen/>
            </w:r>
            <w:r w:rsidRPr="00474547">
              <w:rPr>
                <w:sz w:val="16"/>
                <w:szCs w:val="16"/>
              </w:rPr>
              <w:t>1</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Subdivision A</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lastRenderedPageBreak/>
              <w:t>s. 180A</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180B</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Subdivision B</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180C</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180D</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Subdivision C</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180E</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Division</w:t>
            </w:r>
            <w:r w:rsidR="00474547">
              <w:rPr>
                <w:b/>
                <w:sz w:val="16"/>
                <w:szCs w:val="16"/>
              </w:rPr>
              <w:t> </w:t>
            </w:r>
            <w:r w:rsidRPr="00474547">
              <w:rPr>
                <w:b/>
                <w:sz w:val="16"/>
                <w:szCs w:val="16"/>
              </w:rPr>
              <w:t>4B</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Div. 4B of Part</w:t>
            </w:r>
            <w:r w:rsidR="00474547">
              <w:rPr>
                <w:sz w:val="16"/>
                <w:szCs w:val="16"/>
              </w:rPr>
              <w:t> </w:t>
            </w:r>
            <w:r w:rsidRPr="00474547">
              <w:rPr>
                <w:sz w:val="16"/>
                <w:szCs w:val="16"/>
              </w:rPr>
              <w:t>4</w:t>
            </w:r>
            <w:r w:rsidR="00474547">
              <w:rPr>
                <w:sz w:val="16"/>
                <w:szCs w:val="16"/>
              </w:rPr>
              <w:noBreakHyphen/>
            </w:r>
            <w:r w:rsidRPr="00474547">
              <w:rPr>
                <w:sz w:val="16"/>
                <w:szCs w:val="16"/>
              </w:rPr>
              <w:t>1</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180F</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Division</w:t>
            </w:r>
            <w:r w:rsidR="00474547">
              <w:rPr>
                <w:b/>
                <w:sz w:val="16"/>
                <w:szCs w:val="16"/>
              </w:rPr>
              <w:t> </w:t>
            </w:r>
            <w:r w:rsidRPr="00474547">
              <w:rPr>
                <w:b/>
                <w:sz w:val="16"/>
                <w:szCs w:val="16"/>
              </w:rPr>
              <w:t>5</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181</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Division</w:t>
            </w:r>
            <w:r w:rsidR="00474547">
              <w:rPr>
                <w:b/>
                <w:sz w:val="16"/>
                <w:szCs w:val="16"/>
              </w:rPr>
              <w:t> </w:t>
            </w:r>
            <w:r w:rsidRPr="00474547">
              <w:rPr>
                <w:b/>
                <w:sz w:val="16"/>
                <w:szCs w:val="16"/>
              </w:rPr>
              <w:t>6</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ind w:left="142" w:hanging="142"/>
              <w:rPr>
                <w:sz w:val="16"/>
                <w:szCs w:val="16"/>
              </w:rPr>
            </w:pPr>
            <w:r w:rsidRPr="00474547">
              <w:rPr>
                <w:sz w:val="16"/>
                <w:szCs w:val="16"/>
              </w:rPr>
              <w:t>Heading to Div. 6 of</w:t>
            </w:r>
            <w:r w:rsidRPr="00474547">
              <w:rPr>
                <w:sz w:val="16"/>
                <w:szCs w:val="16"/>
              </w:rPr>
              <w:tab/>
            </w:r>
            <w:r w:rsidRPr="00474547">
              <w:rPr>
                <w:sz w:val="16"/>
                <w:szCs w:val="16"/>
              </w:rPr>
              <w:br/>
              <w:t>Part</w:t>
            </w:r>
            <w:r w:rsidR="00474547">
              <w:rPr>
                <w:sz w:val="16"/>
                <w:szCs w:val="16"/>
              </w:rPr>
              <w:t> </w:t>
            </w:r>
            <w:r w:rsidRPr="00474547">
              <w:rPr>
                <w:sz w:val="16"/>
                <w:szCs w:val="16"/>
              </w:rPr>
              <w:t>4</w:t>
            </w:r>
            <w:r w:rsidR="00474547">
              <w:rPr>
                <w:sz w:val="16"/>
                <w:szCs w:val="16"/>
              </w:rPr>
              <w:noBreakHyphen/>
            </w:r>
            <w:r w:rsidRPr="00474547">
              <w:rPr>
                <w:sz w:val="16"/>
                <w:szCs w:val="16"/>
              </w:rPr>
              <w:t>1</w:t>
            </w:r>
          </w:p>
        </w:tc>
        <w:tc>
          <w:tcPr>
            <w:tcW w:w="5083" w:type="dxa"/>
            <w:shd w:val="clear" w:color="auto" w:fill="auto"/>
          </w:tcPr>
          <w:p w:rsidR="00BA19A1" w:rsidRPr="00474547" w:rsidRDefault="00BA19A1" w:rsidP="002E258A">
            <w:pPr>
              <w:pStyle w:val="Tabletext"/>
              <w:rPr>
                <w:sz w:val="16"/>
                <w:szCs w:val="16"/>
              </w:rPr>
            </w:pPr>
            <w:r w:rsidRPr="00474547">
              <w:rPr>
                <w:sz w:val="16"/>
                <w:szCs w:val="16"/>
              </w:rPr>
              <w:t>rs.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181A</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181B</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Heading to s. 182</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182</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w:t>
            </w:r>
            <w:r w:rsidR="00474547">
              <w:rPr>
                <w:sz w:val="16"/>
                <w:szCs w:val="16"/>
              </w:rPr>
              <w:t> </w:t>
            </w:r>
            <w:r w:rsidRPr="00474547">
              <w:rPr>
                <w:sz w:val="16"/>
                <w:szCs w:val="16"/>
              </w:rPr>
              <w:t>4, 2011;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Part</w:t>
            </w:r>
            <w:r w:rsidR="00474547">
              <w:rPr>
                <w:b/>
                <w:sz w:val="16"/>
                <w:szCs w:val="16"/>
              </w:rPr>
              <w:t> </w:t>
            </w:r>
            <w:r w:rsidRPr="00474547">
              <w:rPr>
                <w:b/>
                <w:sz w:val="16"/>
                <w:szCs w:val="16"/>
              </w:rPr>
              <w:t>4</w:t>
            </w:r>
            <w:r w:rsidR="00474547">
              <w:rPr>
                <w:b/>
                <w:sz w:val="16"/>
                <w:szCs w:val="16"/>
              </w:rPr>
              <w:noBreakHyphen/>
            </w:r>
            <w:r w:rsidRPr="00474547">
              <w:rPr>
                <w:b/>
                <w:sz w:val="16"/>
                <w:szCs w:val="16"/>
              </w:rPr>
              <w:t>2</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183</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w:t>
            </w:r>
            <w:r w:rsidR="00474547">
              <w:rPr>
                <w:sz w:val="16"/>
                <w:szCs w:val="16"/>
              </w:rPr>
              <w:t> </w:t>
            </w:r>
            <w:r w:rsidRPr="00474547">
              <w:rPr>
                <w:sz w:val="16"/>
                <w:szCs w:val="16"/>
              </w:rPr>
              <w:t>51, 2010;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184</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r w:rsidR="00C77F3C" w:rsidRPr="00474547">
              <w:rPr>
                <w:sz w:val="16"/>
                <w:szCs w:val="16"/>
              </w:rPr>
              <w:t>; No 108, 2014</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185</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185A</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2, 2010</w:t>
            </w:r>
          </w:p>
        </w:tc>
      </w:tr>
      <w:tr w:rsidR="00C77F3C" w:rsidRPr="00474547" w:rsidTr="00A80D9E">
        <w:trPr>
          <w:cantSplit/>
        </w:trPr>
        <w:tc>
          <w:tcPr>
            <w:tcW w:w="2127" w:type="dxa"/>
            <w:shd w:val="clear" w:color="auto" w:fill="auto"/>
          </w:tcPr>
          <w:p w:rsidR="00C77F3C" w:rsidRPr="00474547" w:rsidRDefault="00C77F3C" w:rsidP="002E258A">
            <w:pPr>
              <w:pStyle w:val="Tabletext"/>
              <w:tabs>
                <w:tab w:val="center" w:leader="dot" w:pos="2268"/>
              </w:tabs>
              <w:rPr>
                <w:sz w:val="16"/>
                <w:szCs w:val="16"/>
              </w:rPr>
            </w:pPr>
            <w:r w:rsidRPr="00474547">
              <w:rPr>
                <w:sz w:val="16"/>
                <w:szCs w:val="16"/>
              </w:rPr>
              <w:t>s. 185B</w:t>
            </w:r>
            <w:r w:rsidRPr="00474547">
              <w:rPr>
                <w:sz w:val="16"/>
                <w:szCs w:val="16"/>
              </w:rPr>
              <w:tab/>
            </w:r>
          </w:p>
        </w:tc>
        <w:tc>
          <w:tcPr>
            <w:tcW w:w="5083" w:type="dxa"/>
            <w:shd w:val="clear" w:color="auto" w:fill="auto"/>
          </w:tcPr>
          <w:p w:rsidR="00C77F3C" w:rsidRPr="00474547" w:rsidRDefault="00C77F3C" w:rsidP="002E258A">
            <w:pPr>
              <w:pStyle w:val="Tabletext"/>
              <w:rPr>
                <w:sz w:val="16"/>
                <w:szCs w:val="16"/>
              </w:rPr>
            </w:pPr>
            <w:r w:rsidRPr="00474547">
              <w:rPr>
                <w:sz w:val="16"/>
                <w:szCs w:val="16"/>
              </w:rPr>
              <w:t>ad. No.</w:t>
            </w:r>
            <w:r w:rsidR="00474547">
              <w:rPr>
                <w:sz w:val="16"/>
                <w:szCs w:val="16"/>
              </w:rPr>
              <w:t> </w:t>
            </w:r>
            <w:r w:rsidRPr="00474547">
              <w:rPr>
                <w:sz w:val="16"/>
                <w:szCs w:val="16"/>
              </w:rPr>
              <w:t>2, 2010</w:t>
            </w:r>
          </w:p>
        </w:tc>
      </w:tr>
      <w:tr w:rsidR="00C77F3C" w:rsidRPr="00474547" w:rsidTr="00A80D9E">
        <w:trPr>
          <w:cantSplit/>
        </w:trPr>
        <w:tc>
          <w:tcPr>
            <w:tcW w:w="2127" w:type="dxa"/>
            <w:shd w:val="clear" w:color="auto" w:fill="auto"/>
          </w:tcPr>
          <w:p w:rsidR="00C77F3C" w:rsidRPr="00474547" w:rsidRDefault="00C77F3C" w:rsidP="002E258A">
            <w:pPr>
              <w:pStyle w:val="Tabletext"/>
              <w:tabs>
                <w:tab w:val="center" w:leader="dot" w:pos="2268"/>
              </w:tabs>
              <w:rPr>
                <w:sz w:val="16"/>
                <w:szCs w:val="16"/>
              </w:rPr>
            </w:pPr>
          </w:p>
        </w:tc>
        <w:tc>
          <w:tcPr>
            <w:tcW w:w="5083" w:type="dxa"/>
            <w:shd w:val="clear" w:color="auto" w:fill="auto"/>
          </w:tcPr>
          <w:p w:rsidR="00C77F3C" w:rsidRPr="00474547" w:rsidRDefault="00C77F3C" w:rsidP="002E258A">
            <w:pPr>
              <w:pStyle w:val="Tabletext"/>
              <w:rPr>
                <w:sz w:val="16"/>
                <w:szCs w:val="16"/>
              </w:rPr>
            </w:pPr>
            <w:r w:rsidRPr="00474547">
              <w:rPr>
                <w:sz w:val="16"/>
                <w:szCs w:val="16"/>
              </w:rPr>
              <w:t>am No 108, 2014</w:t>
            </w:r>
          </w:p>
        </w:tc>
      </w:tr>
      <w:tr w:rsidR="00C77F3C" w:rsidRPr="00474547" w:rsidTr="00A80D9E">
        <w:trPr>
          <w:cantSplit/>
        </w:trPr>
        <w:tc>
          <w:tcPr>
            <w:tcW w:w="2127" w:type="dxa"/>
            <w:shd w:val="clear" w:color="auto" w:fill="auto"/>
          </w:tcPr>
          <w:p w:rsidR="00C77F3C" w:rsidRPr="00474547" w:rsidRDefault="00C77F3C" w:rsidP="002E258A">
            <w:pPr>
              <w:pStyle w:val="Tabletext"/>
              <w:tabs>
                <w:tab w:val="center" w:leader="dot" w:pos="2268"/>
              </w:tabs>
              <w:rPr>
                <w:sz w:val="16"/>
                <w:szCs w:val="16"/>
              </w:rPr>
            </w:pPr>
            <w:r w:rsidRPr="00474547">
              <w:rPr>
                <w:sz w:val="16"/>
                <w:szCs w:val="16"/>
              </w:rPr>
              <w:t>s. 185C</w:t>
            </w:r>
            <w:r w:rsidRPr="00474547">
              <w:rPr>
                <w:sz w:val="16"/>
                <w:szCs w:val="16"/>
              </w:rPr>
              <w:tab/>
            </w:r>
          </w:p>
        </w:tc>
        <w:tc>
          <w:tcPr>
            <w:tcW w:w="5083" w:type="dxa"/>
            <w:shd w:val="clear" w:color="auto" w:fill="auto"/>
          </w:tcPr>
          <w:p w:rsidR="00C77F3C" w:rsidRPr="00474547" w:rsidRDefault="00C77F3C" w:rsidP="002E258A">
            <w:pPr>
              <w:pStyle w:val="Tabletext"/>
              <w:rPr>
                <w:sz w:val="16"/>
                <w:szCs w:val="16"/>
              </w:rPr>
            </w:pPr>
            <w:r w:rsidRPr="00474547">
              <w:rPr>
                <w:sz w:val="16"/>
                <w:szCs w:val="16"/>
              </w:rPr>
              <w:t>ad. No.</w:t>
            </w:r>
            <w:r w:rsidR="00474547">
              <w:rPr>
                <w:sz w:val="16"/>
                <w:szCs w:val="16"/>
              </w:rPr>
              <w:t> </w:t>
            </w:r>
            <w:r w:rsidRPr="00474547">
              <w:rPr>
                <w:sz w:val="16"/>
                <w:szCs w:val="16"/>
              </w:rPr>
              <w:t>2, 2010</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186</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w:t>
            </w:r>
            <w:r w:rsidR="00474547">
              <w:rPr>
                <w:sz w:val="16"/>
                <w:szCs w:val="16"/>
              </w:rPr>
              <w:t> </w:t>
            </w:r>
            <w:r w:rsidRPr="00474547">
              <w:rPr>
                <w:sz w:val="16"/>
                <w:szCs w:val="16"/>
              </w:rPr>
              <w:t>4, 2011; No.</w:t>
            </w:r>
            <w:r w:rsidR="00474547">
              <w:rPr>
                <w:sz w:val="16"/>
                <w:szCs w:val="16"/>
              </w:rPr>
              <w:t> </w:t>
            </w:r>
            <w:r w:rsidRPr="00474547">
              <w:rPr>
                <w:sz w:val="16"/>
                <w:szCs w:val="16"/>
              </w:rPr>
              <w:t>120, 2012</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Chapter</w:t>
            </w:r>
            <w:r w:rsidR="00474547">
              <w:rPr>
                <w:b/>
                <w:sz w:val="16"/>
                <w:szCs w:val="16"/>
              </w:rPr>
              <w:t> </w:t>
            </w:r>
            <w:r w:rsidRPr="00474547">
              <w:rPr>
                <w:b/>
                <w:sz w:val="16"/>
                <w:szCs w:val="16"/>
              </w:rPr>
              <w:t>5</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Heading to Chapt. 5</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rs. No.</w:t>
            </w:r>
            <w:r w:rsidR="00474547">
              <w:rPr>
                <w:sz w:val="16"/>
                <w:szCs w:val="16"/>
              </w:rPr>
              <w:t> </w:t>
            </w:r>
            <w:r w:rsidRPr="00474547">
              <w:rPr>
                <w:sz w:val="16"/>
                <w:szCs w:val="16"/>
              </w:rPr>
              <w:t>4, 2011</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Chapt. 5</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Part</w:t>
            </w:r>
            <w:r w:rsidR="00474547">
              <w:rPr>
                <w:b/>
                <w:sz w:val="16"/>
                <w:szCs w:val="16"/>
              </w:rPr>
              <w:t> </w:t>
            </w:r>
            <w:r w:rsidRPr="00474547">
              <w:rPr>
                <w:b/>
                <w:sz w:val="16"/>
                <w:szCs w:val="16"/>
              </w:rPr>
              <w:t>5</w:t>
            </w:r>
            <w:r w:rsidR="00474547">
              <w:rPr>
                <w:b/>
                <w:sz w:val="16"/>
                <w:szCs w:val="16"/>
              </w:rPr>
              <w:noBreakHyphen/>
            </w:r>
            <w:r w:rsidRPr="00474547">
              <w:rPr>
                <w:b/>
                <w:sz w:val="16"/>
                <w:szCs w:val="16"/>
              </w:rPr>
              <w:t>1</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187</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Part</w:t>
            </w:r>
            <w:r w:rsidR="00474547">
              <w:rPr>
                <w:b/>
                <w:sz w:val="16"/>
                <w:szCs w:val="16"/>
              </w:rPr>
              <w:t> </w:t>
            </w:r>
            <w:r w:rsidRPr="00474547">
              <w:rPr>
                <w:b/>
                <w:sz w:val="16"/>
                <w:szCs w:val="16"/>
              </w:rPr>
              <w:t>5</w:t>
            </w:r>
            <w:r w:rsidR="00474547">
              <w:rPr>
                <w:b/>
                <w:sz w:val="16"/>
                <w:szCs w:val="16"/>
              </w:rPr>
              <w:noBreakHyphen/>
            </w:r>
            <w:r w:rsidRPr="00474547">
              <w:rPr>
                <w:b/>
                <w:sz w:val="16"/>
                <w:szCs w:val="16"/>
              </w:rPr>
              <w:t>2</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188</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Part</w:t>
            </w:r>
            <w:r w:rsidR="00474547">
              <w:rPr>
                <w:b/>
                <w:sz w:val="16"/>
                <w:szCs w:val="16"/>
              </w:rPr>
              <w:t> </w:t>
            </w:r>
            <w:r w:rsidRPr="00474547">
              <w:rPr>
                <w:b/>
                <w:sz w:val="16"/>
                <w:szCs w:val="16"/>
              </w:rPr>
              <w:t>5</w:t>
            </w:r>
            <w:r w:rsidR="00474547">
              <w:rPr>
                <w:b/>
                <w:sz w:val="16"/>
                <w:szCs w:val="16"/>
              </w:rPr>
              <w:noBreakHyphen/>
            </w:r>
            <w:r w:rsidRPr="00474547">
              <w:rPr>
                <w:b/>
                <w:sz w:val="16"/>
                <w:szCs w:val="16"/>
              </w:rPr>
              <w:t>3</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Division</w:t>
            </w:r>
            <w:r w:rsidR="00474547">
              <w:rPr>
                <w:b/>
                <w:sz w:val="16"/>
                <w:szCs w:val="16"/>
              </w:rPr>
              <w:t> </w:t>
            </w:r>
            <w:r w:rsidRPr="00474547">
              <w:rPr>
                <w:b/>
                <w:sz w:val="16"/>
                <w:szCs w:val="16"/>
              </w:rPr>
              <w:t>1</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189–191</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Division</w:t>
            </w:r>
            <w:r w:rsidR="00474547">
              <w:rPr>
                <w:b/>
                <w:sz w:val="16"/>
                <w:szCs w:val="16"/>
              </w:rPr>
              <w:t> </w:t>
            </w:r>
            <w:r w:rsidRPr="00474547">
              <w:rPr>
                <w:b/>
                <w:sz w:val="16"/>
                <w:szCs w:val="16"/>
              </w:rPr>
              <w:t>2</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192, 193</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Part</w:t>
            </w:r>
            <w:r w:rsidR="00474547">
              <w:rPr>
                <w:b/>
                <w:sz w:val="16"/>
                <w:szCs w:val="16"/>
              </w:rPr>
              <w:t> </w:t>
            </w:r>
            <w:r w:rsidRPr="00474547">
              <w:rPr>
                <w:b/>
                <w:sz w:val="16"/>
                <w:szCs w:val="16"/>
              </w:rPr>
              <w:t>5</w:t>
            </w:r>
            <w:r w:rsidR="00474547">
              <w:rPr>
                <w:b/>
                <w:sz w:val="16"/>
                <w:szCs w:val="16"/>
              </w:rPr>
              <w:noBreakHyphen/>
            </w:r>
            <w:r w:rsidRPr="00474547">
              <w:rPr>
                <w:b/>
                <w:sz w:val="16"/>
                <w:szCs w:val="16"/>
              </w:rPr>
              <w:t>4</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194</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rep. No.</w:t>
            </w:r>
            <w:r w:rsidR="00474547">
              <w:rPr>
                <w:sz w:val="16"/>
                <w:szCs w:val="16"/>
              </w:rPr>
              <w:t> </w:t>
            </w:r>
            <w:r w:rsidRPr="00474547">
              <w:rPr>
                <w:sz w:val="16"/>
                <w:szCs w:val="16"/>
              </w:rPr>
              <w:t>4, 2011</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195, 196</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197</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w:t>
            </w:r>
            <w:r w:rsidR="00474547">
              <w:rPr>
                <w:sz w:val="16"/>
                <w:szCs w:val="16"/>
              </w:rPr>
              <w:t> </w:t>
            </w:r>
            <w:r w:rsidRPr="00474547">
              <w:rPr>
                <w:sz w:val="16"/>
                <w:szCs w:val="16"/>
              </w:rPr>
              <w:t>4, 2011</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198–202</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Part</w:t>
            </w:r>
            <w:r w:rsidR="00474547">
              <w:rPr>
                <w:b/>
                <w:sz w:val="16"/>
                <w:szCs w:val="16"/>
              </w:rPr>
              <w:t> </w:t>
            </w:r>
            <w:r w:rsidRPr="00474547">
              <w:rPr>
                <w:b/>
                <w:sz w:val="16"/>
                <w:szCs w:val="16"/>
              </w:rPr>
              <w:t>5</w:t>
            </w:r>
            <w:r w:rsidR="00474547">
              <w:rPr>
                <w:b/>
                <w:sz w:val="16"/>
                <w:szCs w:val="16"/>
              </w:rPr>
              <w:noBreakHyphen/>
            </w:r>
            <w:r w:rsidRPr="00474547">
              <w:rPr>
                <w:b/>
                <w:sz w:val="16"/>
                <w:szCs w:val="16"/>
              </w:rPr>
              <w:t>4A</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Part</w:t>
            </w:r>
            <w:r w:rsidR="00474547">
              <w:rPr>
                <w:sz w:val="16"/>
                <w:szCs w:val="16"/>
              </w:rPr>
              <w:t> </w:t>
            </w:r>
            <w:r w:rsidRPr="00474547">
              <w:rPr>
                <w:sz w:val="16"/>
                <w:szCs w:val="16"/>
              </w:rPr>
              <w:t>5</w:t>
            </w:r>
            <w:r w:rsidR="00474547">
              <w:rPr>
                <w:sz w:val="16"/>
                <w:szCs w:val="16"/>
              </w:rPr>
              <w:noBreakHyphen/>
            </w:r>
            <w:r w:rsidRPr="00474547">
              <w:rPr>
                <w:sz w:val="16"/>
                <w:szCs w:val="16"/>
              </w:rPr>
              <w:t>4A</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4, 2011</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202A–202C</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4, 2011</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Part</w:t>
            </w:r>
            <w:r w:rsidR="00474547">
              <w:rPr>
                <w:b/>
                <w:sz w:val="16"/>
                <w:szCs w:val="16"/>
              </w:rPr>
              <w:t> </w:t>
            </w:r>
            <w:r w:rsidRPr="00474547">
              <w:rPr>
                <w:b/>
                <w:sz w:val="16"/>
                <w:szCs w:val="16"/>
              </w:rPr>
              <w:t>5</w:t>
            </w:r>
            <w:r w:rsidR="00474547">
              <w:rPr>
                <w:b/>
                <w:sz w:val="16"/>
                <w:szCs w:val="16"/>
              </w:rPr>
              <w:noBreakHyphen/>
            </w:r>
            <w:r w:rsidRPr="00474547">
              <w:rPr>
                <w:b/>
                <w:sz w:val="16"/>
                <w:szCs w:val="16"/>
              </w:rPr>
              <w:t>5</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203</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Note 2 to s. 203(1)</w:t>
            </w:r>
            <w:r w:rsidRPr="00474547">
              <w:rPr>
                <w:sz w:val="16"/>
                <w:szCs w:val="16"/>
              </w:rPr>
              <w:tab/>
              <w:t xml:space="preserve"> </w:t>
            </w:r>
          </w:p>
        </w:tc>
        <w:tc>
          <w:tcPr>
            <w:tcW w:w="5083" w:type="dxa"/>
            <w:shd w:val="clear" w:color="auto" w:fill="auto"/>
          </w:tcPr>
          <w:p w:rsidR="00BA19A1" w:rsidRPr="00474547" w:rsidRDefault="00BA19A1" w:rsidP="002E258A">
            <w:pPr>
              <w:pStyle w:val="Tabletext"/>
              <w:rPr>
                <w:sz w:val="16"/>
                <w:szCs w:val="16"/>
              </w:rPr>
            </w:pPr>
            <w:r w:rsidRPr="00474547">
              <w:rPr>
                <w:sz w:val="16"/>
                <w:szCs w:val="16"/>
              </w:rPr>
              <w:t>am. No.</w:t>
            </w:r>
            <w:r w:rsidR="00474547">
              <w:rPr>
                <w:sz w:val="16"/>
                <w:szCs w:val="16"/>
              </w:rPr>
              <w:t> </w:t>
            </w:r>
            <w:r w:rsidRPr="00474547">
              <w:rPr>
                <w:sz w:val="16"/>
                <w:szCs w:val="16"/>
              </w:rPr>
              <w:t>46, 2011</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204, 205</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lastRenderedPageBreak/>
              <w:t>Part</w:t>
            </w:r>
            <w:r w:rsidR="00474547">
              <w:rPr>
                <w:b/>
                <w:sz w:val="16"/>
                <w:szCs w:val="16"/>
              </w:rPr>
              <w:t> </w:t>
            </w:r>
            <w:r w:rsidRPr="00474547">
              <w:rPr>
                <w:b/>
                <w:sz w:val="16"/>
                <w:szCs w:val="16"/>
              </w:rPr>
              <w:t>5</w:t>
            </w:r>
            <w:r w:rsidR="00474547">
              <w:rPr>
                <w:b/>
                <w:sz w:val="16"/>
                <w:szCs w:val="16"/>
              </w:rPr>
              <w:noBreakHyphen/>
            </w:r>
            <w:r w:rsidRPr="00474547">
              <w:rPr>
                <w:b/>
                <w:sz w:val="16"/>
                <w:szCs w:val="16"/>
              </w:rPr>
              <w:t>6</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Division</w:t>
            </w:r>
            <w:r w:rsidR="00474547">
              <w:rPr>
                <w:b/>
                <w:sz w:val="16"/>
                <w:szCs w:val="16"/>
              </w:rPr>
              <w:t> </w:t>
            </w:r>
            <w:r w:rsidRPr="00474547">
              <w:rPr>
                <w:b/>
                <w:sz w:val="16"/>
                <w:szCs w:val="16"/>
              </w:rPr>
              <w:t>1</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206</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Division</w:t>
            </w:r>
            <w:r w:rsidR="00474547">
              <w:rPr>
                <w:b/>
                <w:sz w:val="16"/>
                <w:szCs w:val="16"/>
              </w:rPr>
              <w:t> </w:t>
            </w:r>
            <w:r w:rsidRPr="00474547">
              <w:rPr>
                <w:b/>
                <w:sz w:val="16"/>
                <w:szCs w:val="16"/>
              </w:rPr>
              <w:t>2</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 207</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Division</w:t>
            </w:r>
            <w:r w:rsidR="00474547">
              <w:rPr>
                <w:b/>
                <w:sz w:val="16"/>
                <w:szCs w:val="16"/>
              </w:rPr>
              <w:t> </w:t>
            </w:r>
            <w:r w:rsidRPr="00474547">
              <w:rPr>
                <w:b/>
                <w:sz w:val="16"/>
                <w:szCs w:val="16"/>
              </w:rPr>
              <w:t>3</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ss.</w:t>
            </w:r>
            <w:r w:rsidR="00474547">
              <w:rPr>
                <w:sz w:val="16"/>
                <w:szCs w:val="16"/>
              </w:rPr>
              <w:t> </w:t>
            </w:r>
            <w:r w:rsidRPr="00474547">
              <w:rPr>
                <w:sz w:val="16"/>
                <w:szCs w:val="16"/>
              </w:rPr>
              <w:t>208–211</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Chapter</w:t>
            </w:r>
            <w:r w:rsidR="00474547">
              <w:rPr>
                <w:b/>
                <w:sz w:val="16"/>
                <w:szCs w:val="16"/>
              </w:rPr>
              <w:t> </w:t>
            </w:r>
            <w:r w:rsidRPr="00474547">
              <w:rPr>
                <w:b/>
                <w:sz w:val="16"/>
                <w:szCs w:val="16"/>
              </w:rPr>
              <w:t>6</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Del="00B7164E" w:rsidRDefault="00BA19A1" w:rsidP="002E258A">
            <w:pPr>
              <w:pStyle w:val="Tabletext"/>
              <w:tabs>
                <w:tab w:val="center" w:leader="dot" w:pos="2268"/>
              </w:tabs>
              <w:rPr>
                <w:sz w:val="16"/>
                <w:szCs w:val="16"/>
              </w:rPr>
            </w:pPr>
            <w:r w:rsidRPr="00474547">
              <w:rPr>
                <w:sz w:val="16"/>
                <w:szCs w:val="16"/>
              </w:rPr>
              <w:t>Heading to Part XI</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rep. No.</w:t>
            </w:r>
            <w:r w:rsidR="00474547">
              <w:rPr>
                <w:sz w:val="16"/>
                <w:szCs w:val="16"/>
              </w:rPr>
              <w:t> </w:t>
            </w:r>
            <w:r w:rsidRPr="00474547">
              <w:rPr>
                <w:sz w:val="16"/>
                <w:szCs w:val="16"/>
              </w:rPr>
              <w:t>40, 2006</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Heading to Chapt. 5</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p>
        </w:tc>
        <w:tc>
          <w:tcPr>
            <w:tcW w:w="5083" w:type="dxa"/>
            <w:shd w:val="clear" w:color="auto" w:fill="auto"/>
          </w:tcPr>
          <w:p w:rsidR="00BA19A1" w:rsidRPr="00474547" w:rsidRDefault="00BA19A1" w:rsidP="002E258A">
            <w:pPr>
              <w:pStyle w:val="Tabletext"/>
              <w:rPr>
                <w:sz w:val="16"/>
                <w:szCs w:val="16"/>
              </w:rPr>
            </w:pPr>
            <w:r w:rsidRPr="00474547">
              <w:rPr>
                <w:sz w:val="16"/>
                <w:szCs w:val="16"/>
              </w:rPr>
              <w:t>rep.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Heading to Chapt. 6</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rPr>
                <w:sz w:val="16"/>
                <w:szCs w:val="16"/>
              </w:rPr>
            </w:pPr>
            <w:r w:rsidRPr="00474547">
              <w:rPr>
                <w:sz w:val="16"/>
                <w:szCs w:val="16"/>
              </w:rPr>
              <w:t>Part XI</w:t>
            </w:r>
            <w:r w:rsidRPr="00474547">
              <w:rPr>
                <w:sz w:val="16"/>
                <w:szCs w:val="16"/>
              </w:rPr>
              <w:tab/>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p>
        </w:tc>
      </w:tr>
      <w:tr w:rsidR="00BA19A1" w:rsidRPr="00474547" w:rsidTr="00A80D9E">
        <w:trPr>
          <w:cantSplit/>
        </w:trPr>
        <w:tc>
          <w:tcPr>
            <w:tcW w:w="2127" w:type="dxa"/>
            <w:shd w:val="clear" w:color="auto" w:fill="auto"/>
          </w:tcPr>
          <w:p w:rsidR="00BA19A1" w:rsidRPr="00474547" w:rsidRDefault="00BA19A1" w:rsidP="002E258A">
            <w:pPr>
              <w:pStyle w:val="Tabletext"/>
              <w:rPr>
                <w:sz w:val="16"/>
                <w:szCs w:val="16"/>
              </w:rPr>
            </w:pPr>
            <w:r w:rsidRPr="00474547">
              <w:rPr>
                <w:b/>
                <w:sz w:val="16"/>
                <w:szCs w:val="16"/>
              </w:rPr>
              <w:t>Part</w:t>
            </w:r>
            <w:r w:rsidR="00474547">
              <w:rPr>
                <w:b/>
                <w:sz w:val="16"/>
                <w:szCs w:val="16"/>
              </w:rPr>
              <w:t> </w:t>
            </w:r>
            <w:r w:rsidRPr="00474547">
              <w:rPr>
                <w:b/>
                <w:sz w:val="16"/>
                <w:szCs w:val="16"/>
              </w:rPr>
              <w:t>6</w:t>
            </w:r>
            <w:r w:rsidR="00474547">
              <w:rPr>
                <w:b/>
                <w:sz w:val="16"/>
                <w:szCs w:val="16"/>
              </w:rPr>
              <w:noBreakHyphen/>
            </w:r>
            <w:r w:rsidRPr="00474547">
              <w:rPr>
                <w:b/>
                <w:sz w:val="16"/>
                <w:szCs w:val="16"/>
              </w:rPr>
              <w:t>1</w:t>
            </w:r>
          </w:p>
        </w:tc>
        <w:tc>
          <w:tcPr>
            <w:tcW w:w="5083" w:type="dxa"/>
            <w:shd w:val="clear" w:color="auto" w:fill="auto"/>
          </w:tcPr>
          <w:p w:rsidR="00BA19A1" w:rsidRPr="00474547" w:rsidRDefault="00BA19A1" w:rsidP="002E258A">
            <w:pPr>
              <w:pStyle w:val="Tabletext"/>
              <w:rPr>
                <w:sz w:val="16"/>
                <w:szCs w:val="16"/>
              </w:rPr>
            </w:pP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5</w:t>
            </w:r>
            <w:r w:rsidR="00474547">
              <w:rPr>
                <w:sz w:val="16"/>
                <w:szCs w:val="16"/>
              </w:rPr>
              <w:noBreakHyphen/>
            </w:r>
            <w:r w:rsidRPr="00474547">
              <w:rPr>
                <w:sz w:val="16"/>
                <w:szCs w:val="16"/>
              </w:rPr>
              <w:t xml:space="preserve">1 of </w:t>
            </w:r>
            <w:r w:rsidRPr="00474547">
              <w:rPr>
                <w:sz w:val="16"/>
                <w:szCs w:val="16"/>
              </w:rPr>
              <w:tab/>
            </w:r>
            <w:r w:rsidRPr="00474547">
              <w:rPr>
                <w:sz w:val="16"/>
                <w:szCs w:val="16"/>
              </w:rPr>
              <w:br/>
              <w:t>Chapt. 5</w:t>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40, 2006</w:t>
            </w:r>
            <w:r w:rsidRPr="00474547">
              <w:rPr>
                <w:sz w:val="16"/>
                <w:szCs w:val="16"/>
              </w:rPr>
              <w:br/>
              <w:t>rep. No.</w:t>
            </w:r>
            <w:r w:rsidR="00474547">
              <w:rPr>
                <w:sz w:val="16"/>
                <w:szCs w:val="16"/>
              </w:rPr>
              <w:t> </w:t>
            </w:r>
            <w:r w:rsidRPr="00474547">
              <w:rPr>
                <w:sz w:val="16"/>
                <w:szCs w:val="16"/>
              </w:rPr>
              <w:t>177, 2007</w:t>
            </w:r>
          </w:p>
        </w:tc>
      </w:tr>
      <w:tr w:rsidR="00BA19A1" w:rsidRPr="00474547" w:rsidTr="00A80D9E">
        <w:trPr>
          <w:cantSplit/>
        </w:trPr>
        <w:tc>
          <w:tcPr>
            <w:tcW w:w="2127" w:type="dxa"/>
            <w:shd w:val="clear" w:color="auto" w:fill="auto"/>
          </w:tcPr>
          <w:p w:rsidR="00BA19A1" w:rsidRPr="00474547" w:rsidRDefault="00BA19A1" w:rsidP="002E258A">
            <w:pPr>
              <w:pStyle w:val="Tabletext"/>
              <w:tabs>
                <w:tab w:val="center" w:leader="dot" w:pos="2268"/>
              </w:tabs>
              <w:ind w:left="142" w:hanging="142"/>
              <w:rPr>
                <w:sz w:val="16"/>
                <w:szCs w:val="16"/>
              </w:rPr>
            </w:pPr>
            <w:r w:rsidRPr="00474547">
              <w:rPr>
                <w:sz w:val="16"/>
                <w:szCs w:val="16"/>
              </w:rPr>
              <w:t>Heading to Part</w:t>
            </w:r>
            <w:r w:rsidR="00474547">
              <w:rPr>
                <w:sz w:val="16"/>
                <w:szCs w:val="16"/>
              </w:rPr>
              <w:t> </w:t>
            </w:r>
            <w:r w:rsidRPr="00474547">
              <w:rPr>
                <w:sz w:val="16"/>
                <w:szCs w:val="16"/>
              </w:rPr>
              <w:t>6</w:t>
            </w:r>
            <w:r w:rsidR="00474547">
              <w:rPr>
                <w:sz w:val="16"/>
                <w:szCs w:val="16"/>
              </w:rPr>
              <w:noBreakHyphen/>
            </w:r>
            <w:r w:rsidRPr="00474547">
              <w:rPr>
                <w:sz w:val="16"/>
                <w:szCs w:val="16"/>
              </w:rPr>
              <w:t xml:space="preserve">1 of </w:t>
            </w:r>
            <w:r w:rsidRPr="00474547">
              <w:rPr>
                <w:sz w:val="16"/>
                <w:szCs w:val="16"/>
              </w:rPr>
              <w:tab/>
            </w:r>
            <w:r w:rsidRPr="00474547">
              <w:rPr>
                <w:sz w:val="16"/>
                <w:szCs w:val="16"/>
              </w:rPr>
              <w:br/>
              <w:t>Chapt. 6</w:t>
            </w:r>
          </w:p>
        </w:tc>
        <w:tc>
          <w:tcPr>
            <w:tcW w:w="5083" w:type="dxa"/>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177, 2007</w:t>
            </w:r>
          </w:p>
        </w:tc>
      </w:tr>
      <w:tr w:rsidR="00BA19A1" w:rsidRPr="00474547" w:rsidTr="00A80D9E">
        <w:trPr>
          <w:cantSplit/>
        </w:trPr>
        <w:tc>
          <w:tcPr>
            <w:tcW w:w="2127" w:type="dxa"/>
            <w:tcBorders>
              <w:bottom w:val="single" w:sz="12" w:space="0" w:color="auto"/>
            </w:tcBorders>
            <w:shd w:val="clear" w:color="auto" w:fill="auto"/>
          </w:tcPr>
          <w:p w:rsidR="00BA19A1" w:rsidRPr="00474547" w:rsidRDefault="00BA19A1" w:rsidP="00ED74B8">
            <w:pPr>
              <w:pStyle w:val="Tabletext"/>
              <w:tabs>
                <w:tab w:val="center" w:leader="dot" w:pos="2268"/>
              </w:tabs>
              <w:ind w:left="142" w:hanging="142"/>
              <w:rPr>
                <w:sz w:val="16"/>
                <w:szCs w:val="16"/>
              </w:rPr>
            </w:pPr>
            <w:r w:rsidRPr="00474547">
              <w:rPr>
                <w:sz w:val="16"/>
                <w:szCs w:val="16"/>
              </w:rPr>
              <w:t>s. 108</w:t>
            </w:r>
            <w:r w:rsidRPr="00474547">
              <w:rPr>
                <w:sz w:val="16"/>
                <w:szCs w:val="16"/>
              </w:rPr>
              <w:tab/>
            </w:r>
            <w:r w:rsidRPr="00474547">
              <w:rPr>
                <w:sz w:val="16"/>
                <w:szCs w:val="16"/>
              </w:rPr>
              <w:br/>
              <w:t>Renumbered s. 300</w:t>
            </w:r>
            <w:r w:rsidRPr="00474547">
              <w:rPr>
                <w:sz w:val="16"/>
                <w:szCs w:val="16"/>
              </w:rPr>
              <w:tab/>
            </w:r>
          </w:p>
        </w:tc>
        <w:tc>
          <w:tcPr>
            <w:tcW w:w="5083" w:type="dxa"/>
            <w:tcBorders>
              <w:bottom w:val="single" w:sz="12" w:space="0" w:color="auto"/>
            </w:tcBorders>
            <w:shd w:val="clear" w:color="auto" w:fill="auto"/>
          </w:tcPr>
          <w:p w:rsidR="00BA19A1" w:rsidRPr="00474547" w:rsidRDefault="00BA19A1" w:rsidP="002E258A">
            <w:pPr>
              <w:pStyle w:val="Tabletext"/>
              <w:rPr>
                <w:sz w:val="16"/>
                <w:szCs w:val="16"/>
              </w:rPr>
            </w:pPr>
            <w:r w:rsidRPr="00474547">
              <w:rPr>
                <w:sz w:val="16"/>
                <w:szCs w:val="16"/>
              </w:rPr>
              <w:t>ad. No.</w:t>
            </w:r>
            <w:r w:rsidR="00474547">
              <w:rPr>
                <w:sz w:val="16"/>
                <w:szCs w:val="16"/>
              </w:rPr>
              <w:t> </w:t>
            </w:r>
            <w:r w:rsidRPr="00474547">
              <w:rPr>
                <w:sz w:val="16"/>
                <w:szCs w:val="16"/>
              </w:rPr>
              <w:t>89, 1987</w:t>
            </w:r>
            <w:r w:rsidRPr="00474547">
              <w:rPr>
                <w:sz w:val="16"/>
                <w:szCs w:val="16"/>
              </w:rPr>
              <w:br/>
              <w:t>No.</w:t>
            </w:r>
            <w:r w:rsidR="00474547">
              <w:rPr>
                <w:sz w:val="16"/>
                <w:szCs w:val="16"/>
              </w:rPr>
              <w:t> </w:t>
            </w:r>
            <w:r w:rsidRPr="00474547">
              <w:rPr>
                <w:sz w:val="16"/>
                <w:szCs w:val="16"/>
              </w:rPr>
              <w:t>40, 2006</w:t>
            </w:r>
          </w:p>
        </w:tc>
      </w:tr>
    </w:tbl>
    <w:p w:rsidR="00A80D9E" w:rsidRPr="00474547" w:rsidRDefault="00A80D9E" w:rsidP="00A80D9E">
      <w:pPr>
        <w:rPr>
          <w:lang w:eastAsia="en-AU"/>
        </w:rPr>
        <w:sectPr w:rsidR="00A80D9E" w:rsidRPr="00474547" w:rsidSect="00834CCB">
          <w:headerReference w:type="even" r:id="rId31"/>
          <w:headerReference w:type="default" r:id="rId32"/>
          <w:footerReference w:type="even" r:id="rId33"/>
          <w:footerReference w:type="default" r:id="rId34"/>
          <w:footerReference w:type="first" r:id="rId35"/>
          <w:pgSz w:w="11907" w:h="16839"/>
          <w:pgMar w:top="2381" w:right="2410" w:bottom="4252" w:left="2410" w:header="720" w:footer="3402" w:gutter="0"/>
          <w:cols w:space="708"/>
          <w:docGrid w:linePitch="360"/>
        </w:sectPr>
      </w:pPr>
    </w:p>
    <w:p w:rsidR="00F840C2" w:rsidRPr="00474547" w:rsidRDefault="00F840C2" w:rsidP="00FB3A35"/>
    <w:sectPr w:rsidR="00F840C2" w:rsidRPr="00474547" w:rsidSect="00834CCB">
      <w:headerReference w:type="even" r:id="rId36"/>
      <w:headerReference w:type="default" r:id="rId37"/>
      <w:footerReference w:type="even" r:id="rId38"/>
      <w:footerReference w:type="default" r:id="rId39"/>
      <w:headerReference w:type="first" r:id="rId40"/>
      <w:footerReference w:type="first" r:id="rId4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547" w:rsidRDefault="00474547">
      <w:pPr>
        <w:spacing w:line="240" w:lineRule="auto"/>
      </w:pPr>
      <w:r>
        <w:separator/>
      </w:r>
    </w:p>
    <w:p w:rsidR="00474547" w:rsidRDefault="00474547"/>
  </w:endnote>
  <w:endnote w:type="continuationSeparator" w:id="0">
    <w:p w:rsidR="00474547" w:rsidRDefault="00474547">
      <w:pPr>
        <w:spacing w:line="240" w:lineRule="auto"/>
      </w:pPr>
      <w:r>
        <w:continuationSeparator/>
      </w:r>
    </w:p>
    <w:p w:rsidR="00474547" w:rsidRDefault="00474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Default="00474547">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B3B51" w:rsidRDefault="00474547" w:rsidP="0047454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74547" w:rsidRPr="007B3B51" w:rsidTr="00474547">
      <w:tc>
        <w:tcPr>
          <w:tcW w:w="1247" w:type="dxa"/>
        </w:tcPr>
        <w:p w:rsidR="00474547" w:rsidRPr="007B3B51" w:rsidRDefault="00474547" w:rsidP="00474547">
          <w:pPr>
            <w:rPr>
              <w:i/>
              <w:sz w:val="16"/>
              <w:szCs w:val="16"/>
            </w:rPr>
          </w:pPr>
        </w:p>
      </w:tc>
      <w:tc>
        <w:tcPr>
          <w:tcW w:w="5387" w:type="dxa"/>
          <w:gridSpan w:val="3"/>
        </w:tcPr>
        <w:p w:rsidR="00474547" w:rsidRPr="007B3B51" w:rsidRDefault="00474547" w:rsidP="004745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4CCB">
            <w:rPr>
              <w:i/>
              <w:noProof/>
              <w:sz w:val="16"/>
              <w:szCs w:val="16"/>
            </w:rPr>
            <w:t>Telecommunications (Interception and Access) Act 1979</w:t>
          </w:r>
          <w:r w:rsidRPr="007B3B51">
            <w:rPr>
              <w:i/>
              <w:sz w:val="16"/>
              <w:szCs w:val="16"/>
            </w:rPr>
            <w:fldChar w:fldCharType="end"/>
          </w:r>
        </w:p>
      </w:tc>
      <w:tc>
        <w:tcPr>
          <w:tcW w:w="669" w:type="dxa"/>
        </w:tcPr>
        <w:p w:rsidR="00474547" w:rsidRPr="007B3B51" w:rsidRDefault="00474547" w:rsidP="0047454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4CCB">
            <w:rPr>
              <w:i/>
              <w:noProof/>
              <w:sz w:val="16"/>
              <w:szCs w:val="16"/>
            </w:rPr>
            <w:t>377</w:t>
          </w:r>
          <w:r w:rsidRPr="007B3B51">
            <w:rPr>
              <w:i/>
              <w:sz w:val="16"/>
              <w:szCs w:val="16"/>
            </w:rPr>
            <w:fldChar w:fldCharType="end"/>
          </w:r>
        </w:p>
      </w:tc>
    </w:tr>
    <w:tr w:rsidR="00474547" w:rsidRPr="00130F37" w:rsidTr="00474547">
      <w:tc>
        <w:tcPr>
          <w:tcW w:w="2190" w:type="dxa"/>
          <w:gridSpan w:val="2"/>
        </w:tcPr>
        <w:p w:rsidR="00474547" w:rsidRPr="00130F37" w:rsidRDefault="00474547" w:rsidP="0047454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85</w:t>
          </w:r>
          <w:r w:rsidRPr="00130F37">
            <w:rPr>
              <w:sz w:val="16"/>
              <w:szCs w:val="16"/>
            </w:rPr>
            <w:fldChar w:fldCharType="end"/>
          </w:r>
        </w:p>
      </w:tc>
      <w:tc>
        <w:tcPr>
          <w:tcW w:w="2920" w:type="dxa"/>
        </w:tcPr>
        <w:p w:rsidR="00474547" w:rsidRPr="00130F37" w:rsidRDefault="00474547" w:rsidP="0047454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1/12/14</w:t>
          </w:r>
          <w:r w:rsidRPr="00130F37">
            <w:rPr>
              <w:sz w:val="16"/>
              <w:szCs w:val="16"/>
            </w:rPr>
            <w:fldChar w:fldCharType="end"/>
          </w:r>
        </w:p>
      </w:tc>
      <w:tc>
        <w:tcPr>
          <w:tcW w:w="2193" w:type="dxa"/>
          <w:gridSpan w:val="2"/>
        </w:tcPr>
        <w:p w:rsidR="00474547" w:rsidRPr="00130F37" w:rsidRDefault="00474547" w:rsidP="0047454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2/12/14</w:t>
          </w:r>
          <w:r w:rsidRPr="00130F37">
            <w:rPr>
              <w:sz w:val="16"/>
              <w:szCs w:val="16"/>
            </w:rPr>
            <w:fldChar w:fldCharType="end"/>
          </w:r>
        </w:p>
      </w:tc>
    </w:tr>
  </w:tbl>
  <w:p w:rsidR="00474547" w:rsidRPr="00272084" w:rsidRDefault="00474547" w:rsidP="0027208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A1328" w:rsidRDefault="00474547" w:rsidP="00A80D9E">
    <w:pPr>
      <w:pBdr>
        <w:top w:val="single" w:sz="6" w:space="1" w:color="auto"/>
      </w:pBdr>
      <w:spacing w:before="120"/>
      <w:rPr>
        <w:sz w:val="18"/>
      </w:rPr>
    </w:pPr>
  </w:p>
  <w:p w:rsidR="00474547" w:rsidRPr="007A1328" w:rsidRDefault="00474547" w:rsidP="00A80D9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Telecommunications (Interception and Access) Act 1979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359</w:t>
    </w:r>
    <w:r w:rsidRPr="007A1328">
      <w:rPr>
        <w:i/>
        <w:sz w:val="18"/>
      </w:rPr>
      <w:fldChar w:fldCharType="end"/>
    </w:r>
  </w:p>
  <w:p w:rsidR="00474547" w:rsidRPr="007A1328" w:rsidRDefault="00474547" w:rsidP="00A80D9E">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B3B51" w:rsidRDefault="00474547" w:rsidP="0047454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74547" w:rsidRPr="007B3B51" w:rsidTr="00474547">
      <w:tc>
        <w:tcPr>
          <w:tcW w:w="1247" w:type="dxa"/>
        </w:tcPr>
        <w:p w:rsidR="00474547" w:rsidRPr="007B3B51" w:rsidRDefault="00474547" w:rsidP="0047454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306</w:t>
          </w:r>
          <w:r w:rsidRPr="007B3B51">
            <w:rPr>
              <w:i/>
              <w:sz w:val="16"/>
              <w:szCs w:val="16"/>
            </w:rPr>
            <w:fldChar w:fldCharType="end"/>
          </w:r>
        </w:p>
      </w:tc>
      <w:tc>
        <w:tcPr>
          <w:tcW w:w="5387" w:type="dxa"/>
          <w:gridSpan w:val="3"/>
        </w:tcPr>
        <w:p w:rsidR="00474547" w:rsidRPr="007B3B51" w:rsidRDefault="00474547" w:rsidP="004745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(Interception and Access) Act 1979</w:t>
          </w:r>
          <w:r w:rsidRPr="007B3B51">
            <w:rPr>
              <w:i/>
              <w:sz w:val="16"/>
              <w:szCs w:val="16"/>
            </w:rPr>
            <w:fldChar w:fldCharType="end"/>
          </w:r>
        </w:p>
      </w:tc>
      <w:tc>
        <w:tcPr>
          <w:tcW w:w="669" w:type="dxa"/>
        </w:tcPr>
        <w:p w:rsidR="00474547" w:rsidRPr="007B3B51" w:rsidRDefault="00474547" w:rsidP="00474547">
          <w:pPr>
            <w:jc w:val="right"/>
            <w:rPr>
              <w:sz w:val="16"/>
              <w:szCs w:val="16"/>
            </w:rPr>
          </w:pPr>
        </w:p>
      </w:tc>
    </w:tr>
    <w:tr w:rsidR="00474547" w:rsidRPr="0055472E" w:rsidTr="00474547">
      <w:tc>
        <w:tcPr>
          <w:tcW w:w="2190" w:type="dxa"/>
          <w:gridSpan w:val="2"/>
        </w:tcPr>
        <w:p w:rsidR="00474547" w:rsidRPr="0055472E" w:rsidRDefault="00474547" w:rsidP="0047454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85</w:t>
          </w:r>
          <w:r w:rsidRPr="0055472E">
            <w:rPr>
              <w:sz w:val="16"/>
              <w:szCs w:val="16"/>
            </w:rPr>
            <w:fldChar w:fldCharType="end"/>
          </w:r>
        </w:p>
      </w:tc>
      <w:tc>
        <w:tcPr>
          <w:tcW w:w="2920" w:type="dxa"/>
        </w:tcPr>
        <w:p w:rsidR="00474547" w:rsidRPr="0055472E" w:rsidRDefault="00474547" w:rsidP="0047454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1/12/14</w:t>
          </w:r>
          <w:r w:rsidRPr="0055472E">
            <w:rPr>
              <w:sz w:val="16"/>
              <w:szCs w:val="16"/>
            </w:rPr>
            <w:fldChar w:fldCharType="end"/>
          </w:r>
        </w:p>
      </w:tc>
      <w:tc>
        <w:tcPr>
          <w:tcW w:w="2193" w:type="dxa"/>
          <w:gridSpan w:val="2"/>
        </w:tcPr>
        <w:p w:rsidR="00474547" w:rsidRPr="0055472E" w:rsidRDefault="00474547" w:rsidP="0047454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2/12/14</w:t>
          </w:r>
          <w:r w:rsidRPr="0055472E">
            <w:rPr>
              <w:sz w:val="16"/>
              <w:szCs w:val="16"/>
            </w:rPr>
            <w:fldChar w:fldCharType="end"/>
          </w:r>
        </w:p>
      </w:tc>
    </w:tr>
  </w:tbl>
  <w:p w:rsidR="00474547" w:rsidRPr="00272084" w:rsidRDefault="00474547" w:rsidP="0027208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B3B51" w:rsidRDefault="00474547" w:rsidP="0047454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74547" w:rsidRPr="007B3B51" w:rsidTr="00474547">
      <w:tc>
        <w:tcPr>
          <w:tcW w:w="1247" w:type="dxa"/>
        </w:tcPr>
        <w:p w:rsidR="00474547" w:rsidRPr="007B3B51" w:rsidRDefault="00474547" w:rsidP="00474547">
          <w:pPr>
            <w:rPr>
              <w:i/>
              <w:sz w:val="16"/>
              <w:szCs w:val="16"/>
            </w:rPr>
          </w:pPr>
        </w:p>
      </w:tc>
      <w:tc>
        <w:tcPr>
          <w:tcW w:w="5387" w:type="dxa"/>
          <w:gridSpan w:val="3"/>
        </w:tcPr>
        <w:p w:rsidR="00474547" w:rsidRPr="007B3B51" w:rsidRDefault="00474547" w:rsidP="004745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(Interception and Access) Act 1979</w:t>
          </w:r>
          <w:r w:rsidRPr="007B3B51">
            <w:rPr>
              <w:i/>
              <w:sz w:val="16"/>
              <w:szCs w:val="16"/>
            </w:rPr>
            <w:fldChar w:fldCharType="end"/>
          </w:r>
        </w:p>
      </w:tc>
      <w:tc>
        <w:tcPr>
          <w:tcW w:w="669" w:type="dxa"/>
        </w:tcPr>
        <w:p w:rsidR="00474547" w:rsidRPr="007B3B51" w:rsidRDefault="00474547" w:rsidP="0047454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306</w:t>
          </w:r>
          <w:r w:rsidRPr="007B3B51">
            <w:rPr>
              <w:i/>
              <w:sz w:val="16"/>
              <w:szCs w:val="16"/>
            </w:rPr>
            <w:fldChar w:fldCharType="end"/>
          </w:r>
        </w:p>
      </w:tc>
    </w:tr>
    <w:tr w:rsidR="00474547" w:rsidRPr="00130F37" w:rsidTr="00474547">
      <w:tc>
        <w:tcPr>
          <w:tcW w:w="2190" w:type="dxa"/>
          <w:gridSpan w:val="2"/>
        </w:tcPr>
        <w:p w:rsidR="00474547" w:rsidRPr="00130F37" w:rsidRDefault="00474547" w:rsidP="0047454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85</w:t>
          </w:r>
          <w:r w:rsidRPr="00130F37">
            <w:rPr>
              <w:sz w:val="16"/>
              <w:szCs w:val="16"/>
            </w:rPr>
            <w:fldChar w:fldCharType="end"/>
          </w:r>
        </w:p>
      </w:tc>
      <w:tc>
        <w:tcPr>
          <w:tcW w:w="2920" w:type="dxa"/>
        </w:tcPr>
        <w:p w:rsidR="00474547" w:rsidRPr="00130F37" w:rsidRDefault="00474547" w:rsidP="0047454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1/12/14</w:t>
          </w:r>
          <w:r w:rsidRPr="00130F37">
            <w:rPr>
              <w:sz w:val="16"/>
              <w:szCs w:val="16"/>
            </w:rPr>
            <w:fldChar w:fldCharType="end"/>
          </w:r>
        </w:p>
      </w:tc>
      <w:tc>
        <w:tcPr>
          <w:tcW w:w="2193" w:type="dxa"/>
          <w:gridSpan w:val="2"/>
        </w:tcPr>
        <w:p w:rsidR="00474547" w:rsidRPr="00130F37" w:rsidRDefault="00474547" w:rsidP="0047454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2/12/14</w:t>
          </w:r>
          <w:r w:rsidRPr="00130F37">
            <w:rPr>
              <w:sz w:val="16"/>
              <w:szCs w:val="16"/>
            </w:rPr>
            <w:fldChar w:fldCharType="end"/>
          </w:r>
        </w:p>
      </w:tc>
    </w:tr>
  </w:tbl>
  <w:p w:rsidR="00474547" w:rsidRPr="00272084" w:rsidRDefault="00474547" w:rsidP="0027208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Default="00474547">
    <w:pPr>
      <w:pBdr>
        <w:top w:val="single" w:sz="6" w:space="1" w:color="auto"/>
      </w:pBdr>
      <w:rPr>
        <w:sz w:val="18"/>
      </w:rPr>
    </w:pPr>
  </w:p>
  <w:p w:rsidR="00474547" w:rsidRDefault="00474547">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Telecommunications (Interception and Access) Act 1979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359</w:t>
    </w:r>
    <w:r>
      <w:rPr>
        <w:i/>
        <w:sz w:val="18"/>
      </w:rPr>
      <w:fldChar w:fldCharType="end"/>
    </w:r>
  </w:p>
  <w:p w:rsidR="00474547" w:rsidRDefault="00474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Default="00474547" w:rsidP="0047454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ED79B6" w:rsidRDefault="00474547" w:rsidP="0047454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B3B51" w:rsidRDefault="00474547" w:rsidP="0047454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74547" w:rsidRPr="007B3B51" w:rsidTr="00474547">
      <w:tc>
        <w:tcPr>
          <w:tcW w:w="1247" w:type="dxa"/>
        </w:tcPr>
        <w:p w:rsidR="00474547" w:rsidRPr="007B3B51" w:rsidRDefault="00474547" w:rsidP="0047454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4CCB">
            <w:rPr>
              <w:i/>
              <w:noProof/>
              <w:sz w:val="16"/>
              <w:szCs w:val="16"/>
            </w:rPr>
            <w:t>xii</w:t>
          </w:r>
          <w:r w:rsidRPr="007B3B51">
            <w:rPr>
              <w:i/>
              <w:sz w:val="16"/>
              <w:szCs w:val="16"/>
            </w:rPr>
            <w:fldChar w:fldCharType="end"/>
          </w:r>
        </w:p>
      </w:tc>
      <w:tc>
        <w:tcPr>
          <w:tcW w:w="5387" w:type="dxa"/>
          <w:gridSpan w:val="3"/>
        </w:tcPr>
        <w:p w:rsidR="00474547" w:rsidRPr="007B3B51" w:rsidRDefault="00474547" w:rsidP="004745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4CCB">
            <w:rPr>
              <w:i/>
              <w:noProof/>
              <w:sz w:val="16"/>
              <w:szCs w:val="16"/>
            </w:rPr>
            <w:t>Telecommunications (Interception and Access) Act 1979</w:t>
          </w:r>
          <w:r w:rsidRPr="007B3B51">
            <w:rPr>
              <w:i/>
              <w:sz w:val="16"/>
              <w:szCs w:val="16"/>
            </w:rPr>
            <w:fldChar w:fldCharType="end"/>
          </w:r>
        </w:p>
      </w:tc>
      <w:tc>
        <w:tcPr>
          <w:tcW w:w="669" w:type="dxa"/>
        </w:tcPr>
        <w:p w:rsidR="00474547" w:rsidRPr="007B3B51" w:rsidRDefault="00474547" w:rsidP="00474547">
          <w:pPr>
            <w:jc w:val="right"/>
            <w:rPr>
              <w:sz w:val="16"/>
              <w:szCs w:val="16"/>
            </w:rPr>
          </w:pPr>
        </w:p>
      </w:tc>
    </w:tr>
    <w:tr w:rsidR="00474547" w:rsidRPr="0055472E" w:rsidTr="00474547">
      <w:tc>
        <w:tcPr>
          <w:tcW w:w="2190" w:type="dxa"/>
          <w:gridSpan w:val="2"/>
        </w:tcPr>
        <w:p w:rsidR="00474547" w:rsidRPr="0055472E" w:rsidRDefault="00474547" w:rsidP="0047454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85</w:t>
          </w:r>
          <w:r w:rsidRPr="0055472E">
            <w:rPr>
              <w:sz w:val="16"/>
              <w:szCs w:val="16"/>
            </w:rPr>
            <w:fldChar w:fldCharType="end"/>
          </w:r>
        </w:p>
      </w:tc>
      <w:tc>
        <w:tcPr>
          <w:tcW w:w="2920" w:type="dxa"/>
        </w:tcPr>
        <w:p w:rsidR="00474547" w:rsidRPr="0055472E" w:rsidRDefault="00474547" w:rsidP="0047454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1/12/14</w:t>
          </w:r>
          <w:r w:rsidRPr="0055472E">
            <w:rPr>
              <w:sz w:val="16"/>
              <w:szCs w:val="16"/>
            </w:rPr>
            <w:fldChar w:fldCharType="end"/>
          </w:r>
        </w:p>
      </w:tc>
      <w:tc>
        <w:tcPr>
          <w:tcW w:w="2193" w:type="dxa"/>
          <w:gridSpan w:val="2"/>
        </w:tcPr>
        <w:p w:rsidR="00474547" w:rsidRPr="0055472E" w:rsidRDefault="00474547" w:rsidP="0047454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2/12/14</w:t>
          </w:r>
          <w:r w:rsidRPr="0055472E">
            <w:rPr>
              <w:sz w:val="16"/>
              <w:szCs w:val="16"/>
            </w:rPr>
            <w:fldChar w:fldCharType="end"/>
          </w:r>
        </w:p>
      </w:tc>
    </w:tr>
  </w:tbl>
  <w:p w:rsidR="00474547" w:rsidRPr="00272084" w:rsidRDefault="00474547" w:rsidP="0027208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B3B51" w:rsidRDefault="00474547" w:rsidP="0047454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74547" w:rsidRPr="007B3B51" w:rsidTr="00474547">
      <w:tc>
        <w:tcPr>
          <w:tcW w:w="1247" w:type="dxa"/>
        </w:tcPr>
        <w:p w:rsidR="00474547" w:rsidRPr="007B3B51" w:rsidRDefault="00474547" w:rsidP="00474547">
          <w:pPr>
            <w:rPr>
              <w:i/>
              <w:sz w:val="16"/>
              <w:szCs w:val="16"/>
            </w:rPr>
          </w:pPr>
        </w:p>
      </w:tc>
      <w:tc>
        <w:tcPr>
          <w:tcW w:w="5387" w:type="dxa"/>
          <w:gridSpan w:val="3"/>
        </w:tcPr>
        <w:p w:rsidR="00474547" w:rsidRPr="007B3B51" w:rsidRDefault="00474547" w:rsidP="004745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4CCB">
            <w:rPr>
              <w:i/>
              <w:noProof/>
              <w:sz w:val="16"/>
              <w:szCs w:val="16"/>
            </w:rPr>
            <w:t>Telecommunications (Interception and Access) Act 1979</w:t>
          </w:r>
          <w:r w:rsidRPr="007B3B51">
            <w:rPr>
              <w:i/>
              <w:sz w:val="16"/>
              <w:szCs w:val="16"/>
            </w:rPr>
            <w:fldChar w:fldCharType="end"/>
          </w:r>
        </w:p>
      </w:tc>
      <w:tc>
        <w:tcPr>
          <w:tcW w:w="669" w:type="dxa"/>
        </w:tcPr>
        <w:p w:rsidR="00474547" w:rsidRPr="007B3B51" w:rsidRDefault="00474547" w:rsidP="0047454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4CCB">
            <w:rPr>
              <w:i/>
              <w:noProof/>
              <w:sz w:val="16"/>
              <w:szCs w:val="16"/>
            </w:rPr>
            <w:t>xiii</w:t>
          </w:r>
          <w:r w:rsidRPr="007B3B51">
            <w:rPr>
              <w:i/>
              <w:sz w:val="16"/>
              <w:szCs w:val="16"/>
            </w:rPr>
            <w:fldChar w:fldCharType="end"/>
          </w:r>
        </w:p>
      </w:tc>
    </w:tr>
    <w:tr w:rsidR="00474547" w:rsidRPr="00130F37" w:rsidTr="00474547">
      <w:tc>
        <w:tcPr>
          <w:tcW w:w="2190" w:type="dxa"/>
          <w:gridSpan w:val="2"/>
        </w:tcPr>
        <w:p w:rsidR="00474547" w:rsidRPr="00130F37" w:rsidRDefault="00474547" w:rsidP="0047454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85</w:t>
          </w:r>
          <w:r w:rsidRPr="00130F37">
            <w:rPr>
              <w:sz w:val="16"/>
              <w:szCs w:val="16"/>
            </w:rPr>
            <w:fldChar w:fldCharType="end"/>
          </w:r>
        </w:p>
      </w:tc>
      <w:tc>
        <w:tcPr>
          <w:tcW w:w="2920" w:type="dxa"/>
        </w:tcPr>
        <w:p w:rsidR="00474547" w:rsidRPr="00130F37" w:rsidRDefault="00474547" w:rsidP="0047454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1/12/14</w:t>
          </w:r>
          <w:r w:rsidRPr="00130F37">
            <w:rPr>
              <w:sz w:val="16"/>
              <w:szCs w:val="16"/>
            </w:rPr>
            <w:fldChar w:fldCharType="end"/>
          </w:r>
        </w:p>
      </w:tc>
      <w:tc>
        <w:tcPr>
          <w:tcW w:w="2193" w:type="dxa"/>
          <w:gridSpan w:val="2"/>
        </w:tcPr>
        <w:p w:rsidR="00474547" w:rsidRPr="00130F37" w:rsidRDefault="00474547" w:rsidP="0047454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2/12/14</w:t>
          </w:r>
          <w:r w:rsidRPr="00130F37">
            <w:rPr>
              <w:sz w:val="16"/>
              <w:szCs w:val="16"/>
            </w:rPr>
            <w:fldChar w:fldCharType="end"/>
          </w:r>
        </w:p>
      </w:tc>
    </w:tr>
  </w:tbl>
  <w:p w:rsidR="00474547" w:rsidRPr="00272084" w:rsidRDefault="00474547" w:rsidP="0027208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B3B51" w:rsidRDefault="00474547" w:rsidP="0047454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74547" w:rsidRPr="007B3B51" w:rsidTr="00474547">
      <w:tc>
        <w:tcPr>
          <w:tcW w:w="1247" w:type="dxa"/>
        </w:tcPr>
        <w:p w:rsidR="00474547" w:rsidRPr="007B3B51" w:rsidRDefault="00474547" w:rsidP="0047454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4CCB">
            <w:rPr>
              <w:i/>
              <w:noProof/>
              <w:sz w:val="16"/>
              <w:szCs w:val="16"/>
            </w:rPr>
            <w:t>10</w:t>
          </w:r>
          <w:r w:rsidRPr="007B3B51">
            <w:rPr>
              <w:i/>
              <w:sz w:val="16"/>
              <w:szCs w:val="16"/>
            </w:rPr>
            <w:fldChar w:fldCharType="end"/>
          </w:r>
        </w:p>
      </w:tc>
      <w:tc>
        <w:tcPr>
          <w:tcW w:w="5387" w:type="dxa"/>
          <w:gridSpan w:val="3"/>
        </w:tcPr>
        <w:p w:rsidR="00474547" w:rsidRPr="007B3B51" w:rsidRDefault="00474547" w:rsidP="004745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4CCB">
            <w:rPr>
              <w:i/>
              <w:noProof/>
              <w:sz w:val="16"/>
              <w:szCs w:val="16"/>
            </w:rPr>
            <w:t>Telecommunications (Interception and Access) Act 1979</w:t>
          </w:r>
          <w:r w:rsidRPr="007B3B51">
            <w:rPr>
              <w:i/>
              <w:sz w:val="16"/>
              <w:szCs w:val="16"/>
            </w:rPr>
            <w:fldChar w:fldCharType="end"/>
          </w:r>
        </w:p>
      </w:tc>
      <w:tc>
        <w:tcPr>
          <w:tcW w:w="669" w:type="dxa"/>
        </w:tcPr>
        <w:p w:rsidR="00474547" w:rsidRPr="007B3B51" w:rsidRDefault="00474547" w:rsidP="00474547">
          <w:pPr>
            <w:jc w:val="right"/>
            <w:rPr>
              <w:sz w:val="16"/>
              <w:szCs w:val="16"/>
            </w:rPr>
          </w:pPr>
        </w:p>
      </w:tc>
    </w:tr>
    <w:tr w:rsidR="00474547" w:rsidRPr="0055472E" w:rsidTr="00474547">
      <w:tc>
        <w:tcPr>
          <w:tcW w:w="2190" w:type="dxa"/>
          <w:gridSpan w:val="2"/>
        </w:tcPr>
        <w:p w:rsidR="00474547" w:rsidRPr="0055472E" w:rsidRDefault="00474547" w:rsidP="0047454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85</w:t>
          </w:r>
          <w:r w:rsidRPr="0055472E">
            <w:rPr>
              <w:sz w:val="16"/>
              <w:szCs w:val="16"/>
            </w:rPr>
            <w:fldChar w:fldCharType="end"/>
          </w:r>
        </w:p>
      </w:tc>
      <w:tc>
        <w:tcPr>
          <w:tcW w:w="2920" w:type="dxa"/>
        </w:tcPr>
        <w:p w:rsidR="00474547" w:rsidRPr="0055472E" w:rsidRDefault="00474547" w:rsidP="0047454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1/12/14</w:t>
          </w:r>
          <w:r w:rsidRPr="0055472E">
            <w:rPr>
              <w:sz w:val="16"/>
              <w:szCs w:val="16"/>
            </w:rPr>
            <w:fldChar w:fldCharType="end"/>
          </w:r>
        </w:p>
      </w:tc>
      <w:tc>
        <w:tcPr>
          <w:tcW w:w="2193" w:type="dxa"/>
          <w:gridSpan w:val="2"/>
        </w:tcPr>
        <w:p w:rsidR="00474547" w:rsidRPr="0055472E" w:rsidRDefault="00474547" w:rsidP="0047454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2/12/14</w:t>
          </w:r>
          <w:r w:rsidRPr="0055472E">
            <w:rPr>
              <w:sz w:val="16"/>
              <w:szCs w:val="16"/>
            </w:rPr>
            <w:fldChar w:fldCharType="end"/>
          </w:r>
        </w:p>
      </w:tc>
    </w:tr>
  </w:tbl>
  <w:p w:rsidR="00474547" w:rsidRPr="00272084" w:rsidRDefault="00474547" w:rsidP="0027208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B3B51" w:rsidRDefault="00474547" w:rsidP="0047454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74547" w:rsidRPr="007B3B51" w:rsidTr="00474547">
      <w:tc>
        <w:tcPr>
          <w:tcW w:w="1247" w:type="dxa"/>
        </w:tcPr>
        <w:p w:rsidR="00474547" w:rsidRPr="007B3B51" w:rsidRDefault="00474547" w:rsidP="00474547">
          <w:pPr>
            <w:rPr>
              <w:i/>
              <w:sz w:val="16"/>
              <w:szCs w:val="16"/>
            </w:rPr>
          </w:pPr>
        </w:p>
      </w:tc>
      <w:tc>
        <w:tcPr>
          <w:tcW w:w="5387" w:type="dxa"/>
          <w:gridSpan w:val="3"/>
        </w:tcPr>
        <w:p w:rsidR="00474547" w:rsidRPr="007B3B51" w:rsidRDefault="00474547" w:rsidP="004745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4CCB">
            <w:rPr>
              <w:i/>
              <w:noProof/>
              <w:sz w:val="16"/>
              <w:szCs w:val="16"/>
            </w:rPr>
            <w:t>Telecommunications (Interception and Access) Act 1979</w:t>
          </w:r>
          <w:r w:rsidRPr="007B3B51">
            <w:rPr>
              <w:i/>
              <w:sz w:val="16"/>
              <w:szCs w:val="16"/>
            </w:rPr>
            <w:fldChar w:fldCharType="end"/>
          </w:r>
        </w:p>
      </w:tc>
      <w:tc>
        <w:tcPr>
          <w:tcW w:w="669" w:type="dxa"/>
        </w:tcPr>
        <w:p w:rsidR="00474547" w:rsidRPr="007B3B51" w:rsidRDefault="00474547" w:rsidP="0047454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4CCB">
            <w:rPr>
              <w:i/>
              <w:noProof/>
              <w:sz w:val="16"/>
              <w:szCs w:val="16"/>
            </w:rPr>
            <w:t>11</w:t>
          </w:r>
          <w:r w:rsidRPr="007B3B51">
            <w:rPr>
              <w:i/>
              <w:sz w:val="16"/>
              <w:szCs w:val="16"/>
            </w:rPr>
            <w:fldChar w:fldCharType="end"/>
          </w:r>
        </w:p>
      </w:tc>
    </w:tr>
    <w:tr w:rsidR="00474547" w:rsidRPr="00130F37" w:rsidTr="00474547">
      <w:tc>
        <w:tcPr>
          <w:tcW w:w="2190" w:type="dxa"/>
          <w:gridSpan w:val="2"/>
        </w:tcPr>
        <w:p w:rsidR="00474547" w:rsidRPr="00130F37" w:rsidRDefault="00474547" w:rsidP="0047454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85</w:t>
          </w:r>
          <w:r w:rsidRPr="00130F37">
            <w:rPr>
              <w:sz w:val="16"/>
              <w:szCs w:val="16"/>
            </w:rPr>
            <w:fldChar w:fldCharType="end"/>
          </w:r>
        </w:p>
      </w:tc>
      <w:tc>
        <w:tcPr>
          <w:tcW w:w="2920" w:type="dxa"/>
        </w:tcPr>
        <w:p w:rsidR="00474547" w:rsidRPr="00130F37" w:rsidRDefault="00474547" w:rsidP="0047454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1/12/14</w:t>
          </w:r>
          <w:r w:rsidRPr="00130F37">
            <w:rPr>
              <w:sz w:val="16"/>
              <w:szCs w:val="16"/>
            </w:rPr>
            <w:fldChar w:fldCharType="end"/>
          </w:r>
        </w:p>
      </w:tc>
      <w:tc>
        <w:tcPr>
          <w:tcW w:w="2193" w:type="dxa"/>
          <w:gridSpan w:val="2"/>
        </w:tcPr>
        <w:p w:rsidR="00474547" w:rsidRPr="00130F37" w:rsidRDefault="00474547" w:rsidP="0047454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2/12/14</w:t>
          </w:r>
          <w:r w:rsidRPr="00130F37">
            <w:rPr>
              <w:sz w:val="16"/>
              <w:szCs w:val="16"/>
            </w:rPr>
            <w:fldChar w:fldCharType="end"/>
          </w:r>
        </w:p>
      </w:tc>
    </w:tr>
  </w:tbl>
  <w:p w:rsidR="00474547" w:rsidRPr="00272084" w:rsidRDefault="00474547" w:rsidP="0027208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A1328" w:rsidRDefault="00474547" w:rsidP="00CD4F61">
    <w:pPr>
      <w:pBdr>
        <w:top w:val="single" w:sz="6" w:space="1" w:color="auto"/>
      </w:pBdr>
      <w:spacing w:before="120"/>
      <w:rPr>
        <w:sz w:val="18"/>
      </w:rPr>
    </w:pPr>
  </w:p>
  <w:p w:rsidR="00474547" w:rsidRPr="007A1328" w:rsidRDefault="00474547" w:rsidP="00CD4F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Telecommunications (Interception and Access) Act 1979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359</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B3B51" w:rsidRDefault="00474547" w:rsidP="0047454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74547" w:rsidRPr="007B3B51" w:rsidTr="00474547">
      <w:tc>
        <w:tcPr>
          <w:tcW w:w="1247" w:type="dxa"/>
        </w:tcPr>
        <w:p w:rsidR="00474547" w:rsidRPr="007B3B51" w:rsidRDefault="00474547" w:rsidP="0047454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4CCB">
            <w:rPr>
              <w:i/>
              <w:noProof/>
              <w:sz w:val="16"/>
              <w:szCs w:val="16"/>
            </w:rPr>
            <w:t>378</w:t>
          </w:r>
          <w:r w:rsidRPr="007B3B51">
            <w:rPr>
              <w:i/>
              <w:sz w:val="16"/>
              <w:szCs w:val="16"/>
            </w:rPr>
            <w:fldChar w:fldCharType="end"/>
          </w:r>
        </w:p>
      </w:tc>
      <w:tc>
        <w:tcPr>
          <w:tcW w:w="5387" w:type="dxa"/>
          <w:gridSpan w:val="3"/>
        </w:tcPr>
        <w:p w:rsidR="00474547" w:rsidRPr="007B3B51" w:rsidRDefault="00474547" w:rsidP="004745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4CCB">
            <w:rPr>
              <w:i/>
              <w:noProof/>
              <w:sz w:val="16"/>
              <w:szCs w:val="16"/>
            </w:rPr>
            <w:t>Telecommunications (Interception and Access) Act 1979</w:t>
          </w:r>
          <w:r w:rsidRPr="007B3B51">
            <w:rPr>
              <w:i/>
              <w:sz w:val="16"/>
              <w:szCs w:val="16"/>
            </w:rPr>
            <w:fldChar w:fldCharType="end"/>
          </w:r>
        </w:p>
      </w:tc>
      <w:tc>
        <w:tcPr>
          <w:tcW w:w="669" w:type="dxa"/>
        </w:tcPr>
        <w:p w:rsidR="00474547" w:rsidRPr="007B3B51" w:rsidRDefault="00474547" w:rsidP="00474547">
          <w:pPr>
            <w:jc w:val="right"/>
            <w:rPr>
              <w:sz w:val="16"/>
              <w:szCs w:val="16"/>
            </w:rPr>
          </w:pPr>
        </w:p>
      </w:tc>
    </w:tr>
    <w:tr w:rsidR="00474547" w:rsidRPr="0055472E" w:rsidTr="00474547">
      <w:tc>
        <w:tcPr>
          <w:tcW w:w="2190" w:type="dxa"/>
          <w:gridSpan w:val="2"/>
        </w:tcPr>
        <w:p w:rsidR="00474547" w:rsidRPr="0055472E" w:rsidRDefault="00474547" w:rsidP="0047454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85</w:t>
          </w:r>
          <w:r w:rsidRPr="0055472E">
            <w:rPr>
              <w:sz w:val="16"/>
              <w:szCs w:val="16"/>
            </w:rPr>
            <w:fldChar w:fldCharType="end"/>
          </w:r>
        </w:p>
      </w:tc>
      <w:tc>
        <w:tcPr>
          <w:tcW w:w="2920" w:type="dxa"/>
        </w:tcPr>
        <w:p w:rsidR="00474547" w:rsidRPr="0055472E" w:rsidRDefault="00474547" w:rsidP="0047454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1/12/14</w:t>
          </w:r>
          <w:r w:rsidRPr="0055472E">
            <w:rPr>
              <w:sz w:val="16"/>
              <w:szCs w:val="16"/>
            </w:rPr>
            <w:fldChar w:fldCharType="end"/>
          </w:r>
        </w:p>
      </w:tc>
      <w:tc>
        <w:tcPr>
          <w:tcW w:w="2193" w:type="dxa"/>
          <w:gridSpan w:val="2"/>
        </w:tcPr>
        <w:p w:rsidR="00474547" w:rsidRPr="0055472E" w:rsidRDefault="00474547" w:rsidP="0047454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2/12/14</w:t>
          </w:r>
          <w:r w:rsidRPr="0055472E">
            <w:rPr>
              <w:sz w:val="16"/>
              <w:szCs w:val="16"/>
            </w:rPr>
            <w:fldChar w:fldCharType="end"/>
          </w:r>
        </w:p>
      </w:tc>
    </w:tr>
  </w:tbl>
  <w:p w:rsidR="00474547" w:rsidRPr="00272084" w:rsidRDefault="00474547" w:rsidP="00272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547" w:rsidRDefault="00474547">
      <w:pPr>
        <w:spacing w:line="240" w:lineRule="auto"/>
      </w:pPr>
      <w:r>
        <w:separator/>
      </w:r>
    </w:p>
    <w:p w:rsidR="00474547" w:rsidRDefault="00474547"/>
  </w:footnote>
  <w:footnote w:type="continuationSeparator" w:id="0">
    <w:p w:rsidR="00474547" w:rsidRDefault="00474547">
      <w:pPr>
        <w:spacing w:line="240" w:lineRule="auto"/>
      </w:pPr>
      <w:r>
        <w:continuationSeparator/>
      </w:r>
    </w:p>
    <w:p w:rsidR="00474547" w:rsidRDefault="004745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Default="00474547" w:rsidP="00474547">
    <w:pPr>
      <w:pStyle w:val="Header"/>
      <w:pBdr>
        <w:bottom w:val="single" w:sz="6" w:space="1" w:color="auto"/>
      </w:pBdr>
    </w:pPr>
  </w:p>
  <w:p w:rsidR="00474547" w:rsidRDefault="00474547" w:rsidP="00474547">
    <w:pPr>
      <w:pStyle w:val="Header"/>
      <w:pBdr>
        <w:bottom w:val="single" w:sz="6" w:space="1" w:color="auto"/>
      </w:pBdr>
    </w:pPr>
  </w:p>
  <w:p w:rsidR="00474547" w:rsidRPr="001E77D2" w:rsidRDefault="00474547" w:rsidP="0047454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E528B" w:rsidRDefault="00474547" w:rsidP="00A80D9E">
    <w:pPr>
      <w:rPr>
        <w:sz w:val="26"/>
        <w:szCs w:val="26"/>
      </w:rPr>
    </w:pPr>
  </w:p>
  <w:p w:rsidR="00474547" w:rsidRPr="00750516" w:rsidRDefault="00474547" w:rsidP="00A80D9E">
    <w:pPr>
      <w:rPr>
        <w:b/>
        <w:sz w:val="20"/>
      </w:rPr>
    </w:pPr>
    <w:r w:rsidRPr="00750516">
      <w:rPr>
        <w:b/>
        <w:sz w:val="20"/>
      </w:rPr>
      <w:t>Endnotes</w:t>
    </w:r>
  </w:p>
  <w:p w:rsidR="00474547" w:rsidRPr="007A1328" w:rsidRDefault="00474547" w:rsidP="00A80D9E">
    <w:pPr>
      <w:rPr>
        <w:sz w:val="20"/>
      </w:rPr>
    </w:pPr>
  </w:p>
  <w:p w:rsidR="00474547" w:rsidRPr="007A1328" w:rsidRDefault="00474547" w:rsidP="00A80D9E">
    <w:pPr>
      <w:rPr>
        <w:b/>
        <w:sz w:val="24"/>
      </w:rPr>
    </w:pPr>
  </w:p>
  <w:p w:rsidR="00474547" w:rsidRPr="007E528B" w:rsidRDefault="00474547" w:rsidP="00A80D9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34CCB">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E528B" w:rsidRDefault="00474547" w:rsidP="00A80D9E">
    <w:pPr>
      <w:jc w:val="right"/>
      <w:rPr>
        <w:sz w:val="26"/>
        <w:szCs w:val="26"/>
      </w:rPr>
    </w:pPr>
  </w:p>
  <w:p w:rsidR="00474547" w:rsidRPr="00750516" w:rsidRDefault="00474547" w:rsidP="00A80D9E">
    <w:pPr>
      <w:jc w:val="right"/>
      <w:rPr>
        <w:b/>
        <w:sz w:val="20"/>
      </w:rPr>
    </w:pPr>
    <w:r w:rsidRPr="00750516">
      <w:rPr>
        <w:b/>
        <w:sz w:val="20"/>
      </w:rPr>
      <w:t>Endnotes</w:t>
    </w:r>
  </w:p>
  <w:p w:rsidR="00474547" w:rsidRPr="007A1328" w:rsidRDefault="00474547" w:rsidP="00A80D9E">
    <w:pPr>
      <w:jc w:val="right"/>
      <w:rPr>
        <w:sz w:val="20"/>
      </w:rPr>
    </w:pPr>
  </w:p>
  <w:p w:rsidR="00474547" w:rsidRPr="007A1328" w:rsidRDefault="00474547" w:rsidP="00A80D9E">
    <w:pPr>
      <w:jc w:val="right"/>
      <w:rPr>
        <w:b/>
        <w:sz w:val="24"/>
      </w:rPr>
    </w:pPr>
  </w:p>
  <w:p w:rsidR="00474547" w:rsidRPr="007E528B" w:rsidRDefault="00474547" w:rsidP="00A80D9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34CCB">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E528B" w:rsidRDefault="00474547" w:rsidP="00292377">
    <w:pPr>
      <w:rPr>
        <w:sz w:val="26"/>
        <w:szCs w:val="26"/>
      </w:rPr>
    </w:pPr>
    <w:r>
      <w:rPr>
        <w:sz w:val="26"/>
        <w:szCs w:val="26"/>
      </w:rPr>
      <w:t>Endnotes</w:t>
    </w:r>
  </w:p>
  <w:p w:rsidR="00474547" w:rsidRDefault="00474547" w:rsidP="00292377">
    <w:pPr>
      <w:rPr>
        <w:sz w:val="20"/>
      </w:rPr>
    </w:pPr>
  </w:p>
  <w:p w:rsidR="00474547" w:rsidRPr="007A1328" w:rsidRDefault="00474547" w:rsidP="00292377">
    <w:pPr>
      <w:rPr>
        <w:sz w:val="20"/>
      </w:rPr>
    </w:pPr>
  </w:p>
  <w:p w:rsidR="00474547" w:rsidRPr="007A1328" w:rsidRDefault="00474547" w:rsidP="00292377">
    <w:pPr>
      <w:rPr>
        <w:b/>
        <w:sz w:val="24"/>
      </w:rPr>
    </w:pPr>
  </w:p>
  <w:p w:rsidR="00474547" w:rsidRPr="007E528B" w:rsidRDefault="00474547" w:rsidP="0029237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E528B" w:rsidRDefault="00474547" w:rsidP="00292377">
    <w:pPr>
      <w:jc w:val="right"/>
      <w:rPr>
        <w:sz w:val="26"/>
        <w:szCs w:val="26"/>
      </w:rPr>
    </w:pPr>
    <w:r>
      <w:rPr>
        <w:sz w:val="26"/>
        <w:szCs w:val="26"/>
      </w:rPr>
      <w:t>Endnotes</w:t>
    </w:r>
  </w:p>
  <w:p w:rsidR="00474547" w:rsidRPr="007A1328" w:rsidRDefault="00474547" w:rsidP="00292377">
    <w:pPr>
      <w:jc w:val="right"/>
      <w:rPr>
        <w:sz w:val="20"/>
      </w:rPr>
    </w:pPr>
  </w:p>
  <w:p w:rsidR="00474547" w:rsidRPr="007A1328" w:rsidRDefault="00474547" w:rsidP="00292377">
    <w:pPr>
      <w:jc w:val="right"/>
      <w:rPr>
        <w:sz w:val="20"/>
      </w:rPr>
    </w:pPr>
  </w:p>
  <w:p w:rsidR="00474547" w:rsidRPr="007A1328" w:rsidRDefault="00474547" w:rsidP="00292377">
    <w:pPr>
      <w:jc w:val="right"/>
      <w:rPr>
        <w:b/>
        <w:sz w:val="24"/>
      </w:rPr>
    </w:pPr>
  </w:p>
  <w:p w:rsidR="00474547" w:rsidRPr="007E528B" w:rsidRDefault="00474547" w:rsidP="0029237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Default="00474547">
    <w:pPr>
      <w:pStyle w:val="Header"/>
    </w:pPr>
  </w:p>
  <w:p w:rsidR="00474547" w:rsidRDefault="004745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Default="00474547" w:rsidP="00474547">
    <w:pPr>
      <w:pStyle w:val="Header"/>
      <w:pBdr>
        <w:bottom w:val="single" w:sz="4" w:space="1" w:color="auto"/>
      </w:pBdr>
    </w:pPr>
  </w:p>
  <w:p w:rsidR="00474547" w:rsidRDefault="00474547" w:rsidP="00474547">
    <w:pPr>
      <w:pStyle w:val="Header"/>
      <w:pBdr>
        <w:bottom w:val="single" w:sz="4" w:space="1" w:color="auto"/>
      </w:pBdr>
    </w:pPr>
  </w:p>
  <w:p w:rsidR="00474547" w:rsidRPr="001E77D2" w:rsidRDefault="00474547" w:rsidP="0047454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5F1388" w:rsidRDefault="00474547" w:rsidP="0047454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ED79B6" w:rsidRDefault="00474547" w:rsidP="00272084">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ED79B6" w:rsidRDefault="00474547" w:rsidP="00272084">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ED79B6" w:rsidRDefault="00474547" w:rsidP="00CD4F6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Default="00474547" w:rsidP="00CD4F61">
    <w:pPr>
      <w:rPr>
        <w:sz w:val="20"/>
      </w:rPr>
    </w:pPr>
    <w:r w:rsidRPr="007A1328">
      <w:rPr>
        <w:b/>
        <w:sz w:val="20"/>
      </w:rPr>
      <w:fldChar w:fldCharType="begin"/>
    </w:r>
    <w:r w:rsidRPr="007A1328">
      <w:rPr>
        <w:b/>
        <w:sz w:val="20"/>
      </w:rPr>
      <w:instrText xml:space="preserve"> STYLEREF CharChapNo </w:instrText>
    </w:r>
    <w:r>
      <w:rPr>
        <w:b/>
        <w:sz w:val="20"/>
      </w:rPr>
      <w:fldChar w:fldCharType="separate"/>
    </w:r>
    <w:r w:rsidR="00834CCB">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834CCB">
      <w:rPr>
        <w:noProof/>
        <w:sz w:val="20"/>
      </w:rPr>
      <w:t>Introduction</w:t>
    </w:r>
    <w:r>
      <w:rPr>
        <w:sz w:val="20"/>
      </w:rPr>
      <w:fldChar w:fldCharType="end"/>
    </w:r>
  </w:p>
  <w:p w:rsidR="00474547" w:rsidRDefault="00474547" w:rsidP="00CD4F61">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834CCB">
      <w:rPr>
        <w:b/>
        <w:noProof/>
        <w:sz w:val="20"/>
      </w:rPr>
      <w:t>Part 1-2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34CCB">
      <w:rPr>
        <w:noProof/>
        <w:sz w:val="20"/>
      </w:rPr>
      <w:t>Interpretation</w:t>
    </w:r>
    <w:r>
      <w:rPr>
        <w:sz w:val="20"/>
      </w:rPr>
      <w:fldChar w:fldCharType="end"/>
    </w:r>
  </w:p>
  <w:p w:rsidR="00474547" w:rsidRPr="007A1328" w:rsidRDefault="00474547" w:rsidP="00CD4F6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74547" w:rsidRPr="007A1328" w:rsidRDefault="00474547" w:rsidP="00CD4F61">
    <w:pPr>
      <w:rPr>
        <w:b/>
        <w:sz w:val="24"/>
      </w:rPr>
    </w:pPr>
  </w:p>
  <w:p w:rsidR="00474547" w:rsidRPr="007A1328" w:rsidRDefault="00474547" w:rsidP="00CD4F61">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34CCB">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A1328" w:rsidRDefault="00474547" w:rsidP="00CD4F61">
    <w:pPr>
      <w:jc w:val="right"/>
      <w:rPr>
        <w:sz w:val="20"/>
      </w:rPr>
    </w:pPr>
    <w:r w:rsidRPr="007A1328">
      <w:rPr>
        <w:sz w:val="20"/>
      </w:rPr>
      <w:fldChar w:fldCharType="begin"/>
    </w:r>
    <w:r w:rsidRPr="007A1328">
      <w:rPr>
        <w:sz w:val="20"/>
      </w:rPr>
      <w:instrText xml:space="preserve"> STYLEREF CharChapText </w:instrText>
    </w:r>
    <w:r w:rsidR="00834CCB">
      <w:rPr>
        <w:sz w:val="20"/>
      </w:rPr>
      <w:fldChar w:fldCharType="separate"/>
    </w:r>
    <w:r w:rsidR="00834CCB">
      <w:rPr>
        <w:noProof/>
        <w:sz w:val="20"/>
      </w:rPr>
      <w:t>Introduction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834CCB">
      <w:rPr>
        <w:b/>
        <w:sz w:val="20"/>
      </w:rPr>
      <w:fldChar w:fldCharType="separate"/>
    </w:r>
    <w:r w:rsidR="00834CCB">
      <w:rPr>
        <w:b/>
        <w:noProof/>
        <w:sz w:val="20"/>
      </w:rPr>
      <w:t>Chapter 1</w:t>
    </w:r>
    <w:r>
      <w:rPr>
        <w:b/>
        <w:sz w:val="20"/>
      </w:rPr>
      <w:fldChar w:fldCharType="end"/>
    </w:r>
  </w:p>
  <w:p w:rsidR="00474547" w:rsidRPr="007A1328" w:rsidRDefault="00474547" w:rsidP="00CD4F61">
    <w:pPr>
      <w:jc w:val="right"/>
      <w:rPr>
        <w:sz w:val="20"/>
      </w:rPr>
    </w:pPr>
    <w:r w:rsidRPr="007A1328">
      <w:rPr>
        <w:sz w:val="20"/>
      </w:rPr>
      <w:fldChar w:fldCharType="begin"/>
    </w:r>
    <w:r w:rsidRPr="007A1328">
      <w:rPr>
        <w:sz w:val="20"/>
      </w:rPr>
      <w:instrText xml:space="preserve"> STYLEREF CharPartText </w:instrText>
    </w:r>
    <w:r w:rsidR="00834CCB">
      <w:rPr>
        <w:sz w:val="20"/>
      </w:rPr>
      <w:fldChar w:fldCharType="separate"/>
    </w:r>
    <w:r w:rsidR="00834CCB">
      <w:rPr>
        <w:noProof/>
        <w:sz w:val="20"/>
      </w:rPr>
      <w:t>Interpretation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34CCB">
      <w:rPr>
        <w:b/>
        <w:sz w:val="20"/>
      </w:rPr>
      <w:fldChar w:fldCharType="separate"/>
    </w:r>
    <w:r w:rsidR="00834CCB">
      <w:rPr>
        <w:b/>
        <w:noProof/>
        <w:sz w:val="20"/>
      </w:rPr>
      <w:t>Part 1-2</w:t>
    </w:r>
    <w:r>
      <w:rPr>
        <w:b/>
        <w:sz w:val="20"/>
      </w:rPr>
      <w:fldChar w:fldCharType="end"/>
    </w:r>
  </w:p>
  <w:p w:rsidR="00474547" w:rsidRPr="007A1328" w:rsidRDefault="00474547" w:rsidP="00CD4F6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74547" w:rsidRPr="007A1328" w:rsidRDefault="00474547" w:rsidP="00CD4F61">
    <w:pPr>
      <w:jc w:val="right"/>
      <w:rPr>
        <w:b/>
        <w:sz w:val="24"/>
      </w:rPr>
    </w:pPr>
  </w:p>
  <w:p w:rsidR="00474547" w:rsidRPr="007A1328" w:rsidRDefault="00474547" w:rsidP="00CD4F61">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34CCB">
      <w:rPr>
        <w:noProof/>
        <w:sz w:val="24"/>
      </w:rPr>
      <w:t>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47" w:rsidRPr="007A1328" w:rsidRDefault="00474547" w:rsidP="00CD4F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7A2B29"/>
    <w:multiLevelType w:val="multilevel"/>
    <w:tmpl w:val="0C090023"/>
    <w:numStyleLink w:val="ArticleSection"/>
  </w:abstractNum>
  <w:abstractNum w:abstractNumId="2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23A82E0B"/>
    <w:multiLevelType w:val="multilevel"/>
    <w:tmpl w:val="0C090023"/>
    <w:numStyleLink w:val="ArticleSection"/>
  </w:abstractNum>
  <w:abstractNum w:abstractNumId="2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04757A2"/>
    <w:multiLevelType w:val="multilevel"/>
    <w:tmpl w:val="0C09001D"/>
    <w:numStyleLink w:val="1ai"/>
  </w:abstractNum>
  <w:abstractNum w:abstractNumId="33">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E5455E3"/>
    <w:multiLevelType w:val="multilevel"/>
    <w:tmpl w:val="0C09001D"/>
    <w:numStyleLink w:val="1ai"/>
  </w:abstractNum>
  <w:abstractNum w:abstractNumId="39">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7"/>
  </w:num>
  <w:num w:numId="3">
    <w:abstractNumId w:val="16"/>
  </w:num>
  <w:num w:numId="4">
    <w:abstractNumId w:val="35"/>
  </w:num>
  <w:num w:numId="5">
    <w:abstractNumId w:val="21"/>
  </w:num>
  <w:num w:numId="6">
    <w:abstractNumId w:val="17"/>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5"/>
  </w:num>
  <w:num w:numId="28">
    <w:abstractNumId w:val="18"/>
  </w:num>
  <w:num w:numId="29">
    <w:abstractNumId w:val="38"/>
  </w:num>
  <w:num w:numId="30">
    <w:abstractNumId w:val="20"/>
  </w:num>
  <w:num w:numId="31">
    <w:abstractNumId w:val="32"/>
  </w:num>
  <w:num w:numId="32">
    <w:abstractNumId w:val="22"/>
  </w:num>
  <w:num w:numId="33">
    <w:abstractNumId w:val="14"/>
  </w:num>
  <w:num w:numId="34">
    <w:abstractNumId w:val="36"/>
  </w:num>
  <w:num w:numId="35">
    <w:abstractNumId w:val="39"/>
  </w:num>
  <w:num w:numId="36">
    <w:abstractNumId w:val="34"/>
  </w:num>
  <w:num w:numId="37">
    <w:abstractNumId w:val="19"/>
  </w:num>
  <w:num w:numId="38">
    <w:abstractNumId w:val="33"/>
  </w:num>
  <w:num w:numId="39">
    <w:abstractNumId w:val="12"/>
  </w:num>
  <w:num w:numId="40">
    <w:abstractNumId w:val="26"/>
  </w:num>
  <w:num w:numId="41">
    <w:abstractNumId w:val="37"/>
  </w:num>
  <w:num w:numId="42">
    <w:abstractNumId w:val="28"/>
  </w:num>
  <w:num w:numId="43">
    <w:abstractNumId w:val="24"/>
  </w:num>
  <w:num w:numId="44">
    <w:abstractNumId w:val="11"/>
  </w:num>
  <w:num w:numId="45">
    <w:abstractNumId w:val="29"/>
  </w:num>
  <w:num w:numId="46">
    <w:abstractNumId w:val="10"/>
  </w:num>
  <w:num w:numId="47">
    <w:abstractNumId w:val="23"/>
  </w:num>
  <w:num w:numId="48">
    <w:abstractNumId w:val="31"/>
  </w:num>
  <w:num w:numId="49">
    <w:abstractNumId w:val="15"/>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FF8"/>
    <w:rsid w:val="000039F1"/>
    <w:rsid w:val="00004209"/>
    <w:rsid w:val="0000590F"/>
    <w:rsid w:val="00005B52"/>
    <w:rsid w:val="000062D2"/>
    <w:rsid w:val="00006AE5"/>
    <w:rsid w:val="00006BF8"/>
    <w:rsid w:val="0001077B"/>
    <w:rsid w:val="000108EE"/>
    <w:rsid w:val="000111DD"/>
    <w:rsid w:val="000148FE"/>
    <w:rsid w:val="00014C1F"/>
    <w:rsid w:val="000153C0"/>
    <w:rsid w:val="0001569B"/>
    <w:rsid w:val="0001595F"/>
    <w:rsid w:val="00016991"/>
    <w:rsid w:val="00017041"/>
    <w:rsid w:val="00022B84"/>
    <w:rsid w:val="00022EB9"/>
    <w:rsid w:val="0002364B"/>
    <w:rsid w:val="00023C89"/>
    <w:rsid w:val="00023EFF"/>
    <w:rsid w:val="00025632"/>
    <w:rsid w:val="00025F01"/>
    <w:rsid w:val="0002683F"/>
    <w:rsid w:val="00026BBC"/>
    <w:rsid w:val="00026F71"/>
    <w:rsid w:val="00027FF8"/>
    <w:rsid w:val="00031123"/>
    <w:rsid w:val="000323FE"/>
    <w:rsid w:val="000331DB"/>
    <w:rsid w:val="00033902"/>
    <w:rsid w:val="00036E41"/>
    <w:rsid w:val="000407CA"/>
    <w:rsid w:val="00041A5D"/>
    <w:rsid w:val="00042AB8"/>
    <w:rsid w:val="00043C68"/>
    <w:rsid w:val="000441C2"/>
    <w:rsid w:val="00044477"/>
    <w:rsid w:val="000515A5"/>
    <w:rsid w:val="00051EB0"/>
    <w:rsid w:val="000536D8"/>
    <w:rsid w:val="00054CDB"/>
    <w:rsid w:val="000556F5"/>
    <w:rsid w:val="00057162"/>
    <w:rsid w:val="00057D03"/>
    <w:rsid w:val="00057ECE"/>
    <w:rsid w:val="00057FC5"/>
    <w:rsid w:val="000604B2"/>
    <w:rsid w:val="0006060C"/>
    <w:rsid w:val="000623EA"/>
    <w:rsid w:val="000646E1"/>
    <w:rsid w:val="000649C0"/>
    <w:rsid w:val="00064BB4"/>
    <w:rsid w:val="000653E2"/>
    <w:rsid w:val="0006563E"/>
    <w:rsid w:val="00066E46"/>
    <w:rsid w:val="000671EC"/>
    <w:rsid w:val="0007088F"/>
    <w:rsid w:val="000713A1"/>
    <w:rsid w:val="0007228A"/>
    <w:rsid w:val="0007295D"/>
    <w:rsid w:val="00072E0C"/>
    <w:rsid w:val="000736E1"/>
    <w:rsid w:val="0007400F"/>
    <w:rsid w:val="00074BE9"/>
    <w:rsid w:val="00075E69"/>
    <w:rsid w:val="00075F93"/>
    <w:rsid w:val="00076EA6"/>
    <w:rsid w:val="00077018"/>
    <w:rsid w:val="00077C17"/>
    <w:rsid w:val="00080F0E"/>
    <w:rsid w:val="00080F4E"/>
    <w:rsid w:val="00082D27"/>
    <w:rsid w:val="00082D7F"/>
    <w:rsid w:val="000835BA"/>
    <w:rsid w:val="00083B4D"/>
    <w:rsid w:val="000840E5"/>
    <w:rsid w:val="000848FF"/>
    <w:rsid w:val="00084BEE"/>
    <w:rsid w:val="0008683F"/>
    <w:rsid w:val="00087F50"/>
    <w:rsid w:val="00090AFD"/>
    <w:rsid w:val="00092748"/>
    <w:rsid w:val="00092963"/>
    <w:rsid w:val="000934E0"/>
    <w:rsid w:val="00094A7C"/>
    <w:rsid w:val="00095392"/>
    <w:rsid w:val="00096C84"/>
    <w:rsid w:val="00097027"/>
    <w:rsid w:val="000976D8"/>
    <w:rsid w:val="000978DE"/>
    <w:rsid w:val="000A0209"/>
    <w:rsid w:val="000A0365"/>
    <w:rsid w:val="000A10FA"/>
    <w:rsid w:val="000A1A8B"/>
    <w:rsid w:val="000A1F9C"/>
    <w:rsid w:val="000A38D4"/>
    <w:rsid w:val="000A4544"/>
    <w:rsid w:val="000A4E27"/>
    <w:rsid w:val="000A6A4F"/>
    <w:rsid w:val="000A6CB7"/>
    <w:rsid w:val="000A7489"/>
    <w:rsid w:val="000B008A"/>
    <w:rsid w:val="000B0659"/>
    <w:rsid w:val="000B0B7D"/>
    <w:rsid w:val="000B0FD9"/>
    <w:rsid w:val="000B2090"/>
    <w:rsid w:val="000B3504"/>
    <w:rsid w:val="000B495B"/>
    <w:rsid w:val="000B5CDE"/>
    <w:rsid w:val="000B60F7"/>
    <w:rsid w:val="000B654A"/>
    <w:rsid w:val="000B7036"/>
    <w:rsid w:val="000C014B"/>
    <w:rsid w:val="000C0890"/>
    <w:rsid w:val="000C1880"/>
    <w:rsid w:val="000C263C"/>
    <w:rsid w:val="000C36CD"/>
    <w:rsid w:val="000C3F88"/>
    <w:rsid w:val="000C650F"/>
    <w:rsid w:val="000C766D"/>
    <w:rsid w:val="000C77AB"/>
    <w:rsid w:val="000C7ED9"/>
    <w:rsid w:val="000C7F8A"/>
    <w:rsid w:val="000D0031"/>
    <w:rsid w:val="000D2068"/>
    <w:rsid w:val="000D2C4A"/>
    <w:rsid w:val="000D346D"/>
    <w:rsid w:val="000D3789"/>
    <w:rsid w:val="000D3F0A"/>
    <w:rsid w:val="000D4002"/>
    <w:rsid w:val="000D4DC0"/>
    <w:rsid w:val="000D633F"/>
    <w:rsid w:val="000D7047"/>
    <w:rsid w:val="000D7F0B"/>
    <w:rsid w:val="000E0536"/>
    <w:rsid w:val="000E1045"/>
    <w:rsid w:val="000E1F63"/>
    <w:rsid w:val="000E21D8"/>
    <w:rsid w:val="000E2BEC"/>
    <w:rsid w:val="000E3B3E"/>
    <w:rsid w:val="000E45A9"/>
    <w:rsid w:val="000E5128"/>
    <w:rsid w:val="000E54E7"/>
    <w:rsid w:val="000E5A2F"/>
    <w:rsid w:val="000E677B"/>
    <w:rsid w:val="000E68A6"/>
    <w:rsid w:val="000E6C01"/>
    <w:rsid w:val="000E6C30"/>
    <w:rsid w:val="000E6C94"/>
    <w:rsid w:val="000E6F58"/>
    <w:rsid w:val="000E76EC"/>
    <w:rsid w:val="000F11BC"/>
    <w:rsid w:val="000F2657"/>
    <w:rsid w:val="000F29AF"/>
    <w:rsid w:val="000F32B9"/>
    <w:rsid w:val="000F4555"/>
    <w:rsid w:val="000F49FE"/>
    <w:rsid w:val="000F5717"/>
    <w:rsid w:val="000F6466"/>
    <w:rsid w:val="000F685D"/>
    <w:rsid w:val="0010047E"/>
    <w:rsid w:val="001007D8"/>
    <w:rsid w:val="00100AB6"/>
    <w:rsid w:val="00100DF7"/>
    <w:rsid w:val="001018C5"/>
    <w:rsid w:val="00101F19"/>
    <w:rsid w:val="00104A79"/>
    <w:rsid w:val="001110E5"/>
    <w:rsid w:val="0011165C"/>
    <w:rsid w:val="00111B64"/>
    <w:rsid w:val="00112B80"/>
    <w:rsid w:val="001131D7"/>
    <w:rsid w:val="001134E8"/>
    <w:rsid w:val="001147E5"/>
    <w:rsid w:val="001149ED"/>
    <w:rsid w:val="00115213"/>
    <w:rsid w:val="00117C97"/>
    <w:rsid w:val="0012126B"/>
    <w:rsid w:val="001219AA"/>
    <w:rsid w:val="00122FFE"/>
    <w:rsid w:val="00123BF7"/>
    <w:rsid w:val="001306DA"/>
    <w:rsid w:val="001307F1"/>
    <w:rsid w:val="0013120B"/>
    <w:rsid w:val="001322F5"/>
    <w:rsid w:val="001327E7"/>
    <w:rsid w:val="00132A41"/>
    <w:rsid w:val="00132DAD"/>
    <w:rsid w:val="00132F1D"/>
    <w:rsid w:val="00133148"/>
    <w:rsid w:val="00133DB0"/>
    <w:rsid w:val="001350B2"/>
    <w:rsid w:val="00135B77"/>
    <w:rsid w:val="00136152"/>
    <w:rsid w:val="001365D4"/>
    <w:rsid w:val="00137325"/>
    <w:rsid w:val="00137E07"/>
    <w:rsid w:val="00137F07"/>
    <w:rsid w:val="00137F34"/>
    <w:rsid w:val="001400F0"/>
    <w:rsid w:val="001405A3"/>
    <w:rsid w:val="00141B7E"/>
    <w:rsid w:val="001420BB"/>
    <w:rsid w:val="001426BA"/>
    <w:rsid w:val="00143958"/>
    <w:rsid w:val="0014398C"/>
    <w:rsid w:val="0014419D"/>
    <w:rsid w:val="0014572F"/>
    <w:rsid w:val="00146EBF"/>
    <w:rsid w:val="00147087"/>
    <w:rsid w:val="001475A0"/>
    <w:rsid w:val="00147C7D"/>
    <w:rsid w:val="001510A5"/>
    <w:rsid w:val="001519B4"/>
    <w:rsid w:val="00151AAC"/>
    <w:rsid w:val="00151DD7"/>
    <w:rsid w:val="0015407A"/>
    <w:rsid w:val="00154362"/>
    <w:rsid w:val="00154CCB"/>
    <w:rsid w:val="001562C4"/>
    <w:rsid w:val="0015647C"/>
    <w:rsid w:val="001566CB"/>
    <w:rsid w:val="00156E0F"/>
    <w:rsid w:val="00156EC3"/>
    <w:rsid w:val="00156F9D"/>
    <w:rsid w:val="00157A57"/>
    <w:rsid w:val="0016154D"/>
    <w:rsid w:val="00162026"/>
    <w:rsid w:val="0016251A"/>
    <w:rsid w:val="0016289D"/>
    <w:rsid w:val="00163747"/>
    <w:rsid w:val="00163A95"/>
    <w:rsid w:val="001641A5"/>
    <w:rsid w:val="001644AF"/>
    <w:rsid w:val="00164A93"/>
    <w:rsid w:val="00164C27"/>
    <w:rsid w:val="00164D4A"/>
    <w:rsid w:val="00166463"/>
    <w:rsid w:val="00166665"/>
    <w:rsid w:val="0016686C"/>
    <w:rsid w:val="001700D7"/>
    <w:rsid w:val="001711C1"/>
    <w:rsid w:val="00172475"/>
    <w:rsid w:val="00172776"/>
    <w:rsid w:val="00172C04"/>
    <w:rsid w:val="00174696"/>
    <w:rsid w:val="001752FA"/>
    <w:rsid w:val="001755E5"/>
    <w:rsid w:val="00175A4D"/>
    <w:rsid w:val="00176AA8"/>
    <w:rsid w:val="00177390"/>
    <w:rsid w:val="00177834"/>
    <w:rsid w:val="00181420"/>
    <w:rsid w:val="00181DFB"/>
    <w:rsid w:val="00182144"/>
    <w:rsid w:val="001829E6"/>
    <w:rsid w:val="00182DF2"/>
    <w:rsid w:val="00182E26"/>
    <w:rsid w:val="0018371E"/>
    <w:rsid w:val="0018412C"/>
    <w:rsid w:val="00184918"/>
    <w:rsid w:val="00184D1E"/>
    <w:rsid w:val="001856D2"/>
    <w:rsid w:val="00185710"/>
    <w:rsid w:val="001857A8"/>
    <w:rsid w:val="00185925"/>
    <w:rsid w:val="001869D6"/>
    <w:rsid w:val="00187727"/>
    <w:rsid w:val="00190944"/>
    <w:rsid w:val="00193C03"/>
    <w:rsid w:val="00195950"/>
    <w:rsid w:val="00195AC1"/>
    <w:rsid w:val="00196689"/>
    <w:rsid w:val="00197392"/>
    <w:rsid w:val="001975DF"/>
    <w:rsid w:val="00197845"/>
    <w:rsid w:val="001978E2"/>
    <w:rsid w:val="001A088C"/>
    <w:rsid w:val="001A08D9"/>
    <w:rsid w:val="001A1C53"/>
    <w:rsid w:val="001A2039"/>
    <w:rsid w:val="001A2931"/>
    <w:rsid w:val="001A3173"/>
    <w:rsid w:val="001A359F"/>
    <w:rsid w:val="001A374D"/>
    <w:rsid w:val="001A38B5"/>
    <w:rsid w:val="001A3B79"/>
    <w:rsid w:val="001A3D9D"/>
    <w:rsid w:val="001A408F"/>
    <w:rsid w:val="001A48B5"/>
    <w:rsid w:val="001A48BA"/>
    <w:rsid w:val="001A5B10"/>
    <w:rsid w:val="001A5BAD"/>
    <w:rsid w:val="001A5EBA"/>
    <w:rsid w:val="001A61B7"/>
    <w:rsid w:val="001A64B7"/>
    <w:rsid w:val="001A668E"/>
    <w:rsid w:val="001A7D6B"/>
    <w:rsid w:val="001B0149"/>
    <w:rsid w:val="001B0392"/>
    <w:rsid w:val="001B0A32"/>
    <w:rsid w:val="001B1D84"/>
    <w:rsid w:val="001B2C80"/>
    <w:rsid w:val="001B32B0"/>
    <w:rsid w:val="001B3C3E"/>
    <w:rsid w:val="001B43E5"/>
    <w:rsid w:val="001B456F"/>
    <w:rsid w:val="001B5915"/>
    <w:rsid w:val="001B6038"/>
    <w:rsid w:val="001B616A"/>
    <w:rsid w:val="001B679C"/>
    <w:rsid w:val="001B6E52"/>
    <w:rsid w:val="001B7712"/>
    <w:rsid w:val="001C0902"/>
    <w:rsid w:val="001C3D99"/>
    <w:rsid w:val="001C4077"/>
    <w:rsid w:val="001C5BA8"/>
    <w:rsid w:val="001C635F"/>
    <w:rsid w:val="001C6636"/>
    <w:rsid w:val="001D04D0"/>
    <w:rsid w:val="001D164A"/>
    <w:rsid w:val="001D5407"/>
    <w:rsid w:val="001D555D"/>
    <w:rsid w:val="001D5667"/>
    <w:rsid w:val="001D7297"/>
    <w:rsid w:val="001D7C0B"/>
    <w:rsid w:val="001E14E0"/>
    <w:rsid w:val="001E1F15"/>
    <w:rsid w:val="001E21AE"/>
    <w:rsid w:val="001E5097"/>
    <w:rsid w:val="001E537C"/>
    <w:rsid w:val="001E5F66"/>
    <w:rsid w:val="001E6A1F"/>
    <w:rsid w:val="001E700E"/>
    <w:rsid w:val="001E7A65"/>
    <w:rsid w:val="001E7C57"/>
    <w:rsid w:val="001F068F"/>
    <w:rsid w:val="001F140F"/>
    <w:rsid w:val="001F2724"/>
    <w:rsid w:val="001F319F"/>
    <w:rsid w:val="001F3375"/>
    <w:rsid w:val="001F4319"/>
    <w:rsid w:val="001F4F13"/>
    <w:rsid w:val="001F7192"/>
    <w:rsid w:val="001F723A"/>
    <w:rsid w:val="00200B66"/>
    <w:rsid w:val="002020E2"/>
    <w:rsid w:val="0020268E"/>
    <w:rsid w:val="00202947"/>
    <w:rsid w:val="00205CFD"/>
    <w:rsid w:val="0020611D"/>
    <w:rsid w:val="002067C0"/>
    <w:rsid w:val="00207887"/>
    <w:rsid w:val="00210414"/>
    <w:rsid w:val="0021114C"/>
    <w:rsid w:val="002116B9"/>
    <w:rsid w:val="002126B8"/>
    <w:rsid w:val="002131F5"/>
    <w:rsid w:val="002134AC"/>
    <w:rsid w:val="00213F8F"/>
    <w:rsid w:val="00214291"/>
    <w:rsid w:val="00214F07"/>
    <w:rsid w:val="002206AE"/>
    <w:rsid w:val="00223739"/>
    <w:rsid w:val="00224132"/>
    <w:rsid w:val="00225901"/>
    <w:rsid w:val="00227607"/>
    <w:rsid w:val="00227A24"/>
    <w:rsid w:val="00230AEA"/>
    <w:rsid w:val="002313B0"/>
    <w:rsid w:val="00231826"/>
    <w:rsid w:val="0023272C"/>
    <w:rsid w:val="00235C65"/>
    <w:rsid w:val="00235CB9"/>
    <w:rsid w:val="00237AA3"/>
    <w:rsid w:val="0024205B"/>
    <w:rsid w:val="00242E30"/>
    <w:rsid w:val="002439EE"/>
    <w:rsid w:val="002455DA"/>
    <w:rsid w:val="00245878"/>
    <w:rsid w:val="00245AEA"/>
    <w:rsid w:val="002505D8"/>
    <w:rsid w:val="00251D9B"/>
    <w:rsid w:val="00253E6A"/>
    <w:rsid w:val="00254FC3"/>
    <w:rsid w:val="00255B0C"/>
    <w:rsid w:val="00256795"/>
    <w:rsid w:val="00256BC3"/>
    <w:rsid w:val="00257D84"/>
    <w:rsid w:val="002601A7"/>
    <w:rsid w:val="002606D1"/>
    <w:rsid w:val="00262257"/>
    <w:rsid w:val="0026242C"/>
    <w:rsid w:val="002637E9"/>
    <w:rsid w:val="00263920"/>
    <w:rsid w:val="00265A69"/>
    <w:rsid w:val="00266587"/>
    <w:rsid w:val="0026658B"/>
    <w:rsid w:val="002678F2"/>
    <w:rsid w:val="002702E2"/>
    <w:rsid w:val="00270B72"/>
    <w:rsid w:val="00270E87"/>
    <w:rsid w:val="00271279"/>
    <w:rsid w:val="00271520"/>
    <w:rsid w:val="00272017"/>
    <w:rsid w:val="00272084"/>
    <w:rsid w:val="002725C9"/>
    <w:rsid w:val="00273548"/>
    <w:rsid w:val="0027362E"/>
    <w:rsid w:val="002743A1"/>
    <w:rsid w:val="00274782"/>
    <w:rsid w:val="002747AF"/>
    <w:rsid w:val="00275675"/>
    <w:rsid w:val="002758D5"/>
    <w:rsid w:val="00275C34"/>
    <w:rsid w:val="0028045D"/>
    <w:rsid w:val="0028255D"/>
    <w:rsid w:val="0028326F"/>
    <w:rsid w:val="002833D3"/>
    <w:rsid w:val="0028439E"/>
    <w:rsid w:val="0028499D"/>
    <w:rsid w:val="00284B60"/>
    <w:rsid w:val="00285E5A"/>
    <w:rsid w:val="0028774B"/>
    <w:rsid w:val="00290384"/>
    <w:rsid w:val="00290E8E"/>
    <w:rsid w:val="00290F0A"/>
    <w:rsid w:val="0029226E"/>
    <w:rsid w:val="00292377"/>
    <w:rsid w:val="002938FE"/>
    <w:rsid w:val="00293B1A"/>
    <w:rsid w:val="00293E1F"/>
    <w:rsid w:val="00294EBC"/>
    <w:rsid w:val="002953ED"/>
    <w:rsid w:val="0029681E"/>
    <w:rsid w:val="00297296"/>
    <w:rsid w:val="0029793B"/>
    <w:rsid w:val="002A029A"/>
    <w:rsid w:val="002A0780"/>
    <w:rsid w:val="002A14F5"/>
    <w:rsid w:val="002A1894"/>
    <w:rsid w:val="002A1CC0"/>
    <w:rsid w:val="002A3448"/>
    <w:rsid w:val="002A3921"/>
    <w:rsid w:val="002A3B53"/>
    <w:rsid w:val="002A5901"/>
    <w:rsid w:val="002A6440"/>
    <w:rsid w:val="002A6DB9"/>
    <w:rsid w:val="002A7284"/>
    <w:rsid w:val="002A738C"/>
    <w:rsid w:val="002A794F"/>
    <w:rsid w:val="002A7F5E"/>
    <w:rsid w:val="002B1A7A"/>
    <w:rsid w:val="002B23F6"/>
    <w:rsid w:val="002B4B2D"/>
    <w:rsid w:val="002B4BA8"/>
    <w:rsid w:val="002B644B"/>
    <w:rsid w:val="002B6C6E"/>
    <w:rsid w:val="002B7244"/>
    <w:rsid w:val="002B7B0B"/>
    <w:rsid w:val="002C0CFC"/>
    <w:rsid w:val="002C0E3E"/>
    <w:rsid w:val="002C0FC3"/>
    <w:rsid w:val="002C16E7"/>
    <w:rsid w:val="002C1B1C"/>
    <w:rsid w:val="002C2440"/>
    <w:rsid w:val="002C3053"/>
    <w:rsid w:val="002C3413"/>
    <w:rsid w:val="002C3CBD"/>
    <w:rsid w:val="002C5676"/>
    <w:rsid w:val="002C6081"/>
    <w:rsid w:val="002C7032"/>
    <w:rsid w:val="002D0729"/>
    <w:rsid w:val="002D12E3"/>
    <w:rsid w:val="002D18C7"/>
    <w:rsid w:val="002D39AF"/>
    <w:rsid w:val="002D556C"/>
    <w:rsid w:val="002D5DFC"/>
    <w:rsid w:val="002E04A7"/>
    <w:rsid w:val="002E0659"/>
    <w:rsid w:val="002E13BF"/>
    <w:rsid w:val="002E19A2"/>
    <w:rsid w:val="002E2545"/>
    <w:rsid w:val="002E258A"/>
    <w:rsid w:val="002E3149"/>
    <w:rsid w:val="002E39BC"/>
    <w:rsid w:val="002E4090"/>
    <w:rsid w:val="002E4EF4"/>
    <w:rsid w:val="002E559B"/>
    <w:rsid w:val="002E5F32"/>
    <w:rsid w:val="002E6351"/>
    <w:rsid w:val="002E644F"/>
    <w:rsid w:val="002E6AE4"/>
    <w:rsid w:val="002E6C20"/>
    <w:rsid w:val="002E7E94"/>
    <w:rsid w:val="002F0164"/>
    <w:rsid w:val="002F0A0E"/>
    <w:rsid w:val="002F0DBF"/>
    <w:rsid w:val="002F1B4F"/>
    <w:rsid w:val="002F1EC0"/>
    <w:rsid w:val="002F284D"/>
    <w:rsid w:val="002F2F28"/>
    <w:rsid w:val="002F38A0"/>
    <w:rsid w:val="002F4B2C"/>
    <w:rsid w:val="002F595D"/>
    <w:rsid w:val="002F5B83"/>
    <w:rsid w:val="002F683E"/>
    <w:rsid w:val="002F6D13"/>
    <w:rsid w:val="002F6D90"/>
    <w:rsid w:val="002F6E9A"/>
    <w:rsid w:val="00303487"/>
    <w:rsid w:val="00305010"/>
    <w:rsid w:val="003056B8"/>
    <w:rsid w:val="00306CF9"/>
    <w:rsid w:val="00307E74"/>
    <w:rsid w:val="0031182A"/>
    <w:rsid w:val="00311E10"/>
    <w:rsid w:val="003121EB"/>
    <w:rsid w:val="0031365D"/>
    <w:rsid w:val="00314D00"/>
    <w:rsid w:val="003154EA"/>
    <w:rsid w:val="00316706"/>
    <w:rsid w:val="0031756B"/>
    <w:rsid w:val="003175E9"/>
    <w:rsid w:val="00317B20"/>
    <w:rsid w:val="00320C79"/>
    <w:rsid w:val="00321828"/>
    <w:rsid w:val="00321C42"/>
    <w:rsid w:val="00321E5A"/>
    <w:rsid w:val="00322166"/>
    <w:rsid w:val="0032280F"/>
    <w:rsid w:val="0032282D"/>
    <w:rsid w:val="00323878"/>
    <w:rsid w:val="003239C1"/>
    <w:rsid w:val="00325379"/>
    <w:rsid w:val="0032610C"/>
    <w:rsid w:val="0032644C"/>
    <w:rsid w:val="003268C4"/>
    <w:rsid w:val="00326997"/>
    <w:rsid w:val="00326F68"/>
    <w:rsid w:val="00327316"/>
    <w:rsid w:val="00327646"/>
    <w:rsid w:val="00327F3B"/>
    <w:rsid w:val="003306A9"/>
    <w:rsid w:val="00331B5B"/>
    <w:rsid w:val="0033213E"/>
    <w:rsid w:val="003331F0"/>
    <w:rsid w:val="003333E2"/>
    <w:rsid w:val="003346C6"/>
    <w:rsid w:val="00335A2E"/>
    <w:rsid w:val="0033670E"/>
    <w:rsid w:val="00337BA6"/>
    <w:rsid w:val="00340668"/>
    <w:rsid w:val="00341689"/>
    <w:rsid w:val="00341D15"/>
    <w:rsid w:val="0034617C"/>
    <w:rsid w:val="00346638"/>
    <w:rsid w:val="00346CE5"/>
    <w:rsid w:val="00346FD1"/>
    <w:rsid w:val="00347704"/>
    <w:rsid w:val="00347A73"/>
    <w:rsid w:val="00350B32"/>
    <w:rsid w:val="0035111C"/>
    <w:rsid w:val="003514E0"/>
    <w:rsid w:val="00353A26"/>
    <w:rsid w:val="00353EF1"/>
    <w:rsid w:val="003555D1"/>
    <w:rsid w:val="00355A6E"/>
    <w:rsid w:val="00355E0E"/>
    <w:rsid w:val="00356B9E"/>
    <w:rsid w:val="00357171"/>
    <w:rsid w:val="0035725D"/>
    <w:rsid w:val="0035791E"/>
    <w:rsid w:val="0036102B"/>
    <w:rsid w:val="00361186"/>
    <w:rsid w:val="00362611"/>
    <w:rsid w:val="00362AE2"/>
    <w:rsid w:val="00362CDA"/>
    <w:rsid w:val="00363C85"/>
    <w:rsid w:val="003651EB"/>
    <w:rsid w:val="003654A5"/>
    <w:rsid w:val="003675F6"/>
    <w:rsid w:val="003707C4"/>
    <w:rsid w:val="0037132D"/>
    <w:rsid w:val="0037198C"/>
    <w:rsid w:val="0037258C"/>
    <w:rsid w:val="00374A17"/>
    <w:rsid w:val="0037563F"/>
    <w:rsid w:val="0037603D"/>
    <w:rsid w:val="00376B2C"/>
    <w:rsid w:val="003776E1"/>
    <w:rsid w:val="00377AF3"/>
    <w:rsid w:val="00380707"/>
    <w:rsid w:val="003807A4"/>
    <w:rsid w:val="00381AB0"/>
    <w:rsid w:val="00381EC0"/>
    <w:rsid w:val="003839AE"/>
    <w:rsid w:val="00385F18"/>
    <w:rsid w:val="00387111"/>
    <w:rsid w:val="00390E1D"/>
    <w:rsid w:val="003913C6"/>
    <w:rsid w:val="00391AE7"/>
    <w:rsid w:val="003922E5"/>
    <w:rsid w:val="0039368A"/>
    <w:rsid w:val="00393FA9"/>
    <w:rsid w:val="00396DA3"/>
    <w:rsid w:val="003970EE"/>
    <w:rsid w:val="003A0090"/>
    <w:rsid w:val="003A15DD"/>
    <w:rsid w:val="003A1DD9"/>
    <w:rsid w:val="003A1FD8"/>
    <w:rsid w:val="003A213A"/>
    <w:rsid w:val="003A2618"/>
    <w:rsid w:val="003A3134"/>
    <w:rsid w:val="003A31CB"/>
    <w:rsid w:val="003A4687"/>
    <w:rsid w:val="003A53D2"/>
    <w:rsid w:val="003A57C6"/>
    <w:rsid w:val="003A6197"/>
    <w:rsid w:val="003A7528"/>
    <w:rsid w:val="003A785B"/>
    <w:rsid w:val="003A7D28"/>
    <w:rsid w:val="003A7D64"/>
    <w:rsid w:val="003B034F"/>
    <w:rsid w:val="003B0418"/>
    <w:rsid w:val="003B0660"/>
    <w:rsid w:val="003B0941"/>
    <w:rsid w:val="003B18EE"/>
    <w:rsid w:val="003B1943"/>
    <w:rsid w:val="003B2139"/>
    <w:rsid w:val="003B4108"/>
    <w:rsid w:val="003B418D"/>
    <w:rsid w:val="003B49BA"/>
    <w:rsid w:val="003B4F34"/>
    <w:rsid w:val="003B60F1"/>
    <w:rsid w:val="003B648C"/>
    <w:rsid w:val="003B649D"/>
    <w:rsid w:val="003B668A"/>
    <w:rsid w:val="003B6FCD"/>
    <w:rsid w:val="003B7617"/>
    <w:rsid w:val="003B7F10"/>
    <w:rsid w:val="003C0ED4"/>
    <w:rsid w:val="003C3BC5"/>
    <w:rsid w:val="003C5448"/>
    <w:rsid w:val="003C5865"/>
    <w:rsid w:val="003C5C2C"/>
    <w:rsid w:val="003D042C"/>
    <w:rsid w:val="003D3792"/>
    <w:rsid w:val="003D3A20"/>
    <w:rsid w:val="003D3F1A"/>
    <w:rsid w:val="003D44D3"/>
    <w:rsid w:val="003D4C57"/>
    <w:rsid w:val="003D4C62"/>
    <w:rsid w:val="003D5598"/>
    <w:rsid w:val="003D5BCA"/>
    <w:rsid w:val="003D6757"/>
    <w:rsid w:val="003E14F1"/>
    <w:rsid w:val="003E169A"/>
    <w:rsid w:val="003E20B4"/>
    <w:rsid w:val="003E2B5C"/>
    <w:rsid w:val="003E31C0"/>
    <w:rsid w:val="003E487C"/>
    <w:rsid w:val="003E4FC5"/>
    <w:rsid w:val="003E552A"/>
    <w:rsid w:val="003E5C88"/>
    <w:rsid w:val="003E73EE"/>
    <w:rsid w:val="003E7B61"/>
    <w:rsid w:val="003F0245"/>
    <w:rsid w:val="003F0AED"/>
    <w:rsid w:val="003F3131"/>
    <w:rsid w:val="003F37A8"/>
    <w:rsid w:val="003F4438"/>
    <w:rsid w:val="003F4D32"/>
    <w:rsid w:val="003F673E"/>
    <w:rsid w:val="003F6857"/>
    <w:rsid w:val="003F7D09"/>
    <w:rsid w:val="004006C3"/>
    <w:rsid w:val="00400A4F"/>
    <w:rsid w:val="00400A77"/>
    <w:rsid w:val="00400BA2"/>
    <w:rsid w:val="0040113D"/>
    <w:rsid w:val="0040139C"/>
    <w:rsid w:val="00402078"/>
    <w:rsid w:val="00404030"/>
    <w:rsid w:val="00404AB3"/>
    <w:rsid w:val="004050D2"/>
    <w:rsid w:val="00405474"/>
    <w:rsid w:val="00405BFB"/>
    <w:rsid w:val="00406246"/>
    <w:rsid w:val="00411D2B"/>
    <w:rsid w:val="00412590"/>
    <w:rsid w:val="004127DF"/>
    <w:rsid w:val="0041307B"/>
    <w:rsid w:val="00413FF4"/>
    <w:rsid w:val="004150F1"/>
    <w:rsid w:val="004152BE"/>
    <w:rsid w:val="00415E87"/>
    <w:rsid w:val="00421F07"/>
    <w:rsid w:val="004220E7"/>
    <w:rsid w:val="004224A0"/>
    <w:rsid w:val="00422711"/>
    <w:rsid w:val="00422EE3"/>
    <w:rsid w:val="004238DD"/>
    <w:rsid w:val="00423BA0"/>
    <w:rsid w:val="00423D3E"/>
    <w:rsid w:val="00424EA9"/>
    <w:rsid w:val="00425A53"/>
    <w:rsid w:val="00426A7C"/>
    <w:rsid w:val="00426E29"/>
    <w:rsid w:val="00427E69"/>
    <w:rsid w:val="0043009D"/>
    <w:rsid w:val="0043074E"/>
    <w:rsid w:val="00430770"/>
    <w:rsid w:val="00432AAA"/>
    <w:rsid w:val="004331D5"/>
    <w:rsid w:val="004336E6"/>
    <w:rsid w:val="004338A8"/>
    <w:rsid w:val="00433AF0"/>
    <w:rsid w:val="00433B51"/>
    <w:rsid w:val="00434945"/>
    <w:rsid w:val="00435479"/>
    <w:rsid w:val="00435BEB"/>
    <w:rsid w:val="00436AE0"/>
    <w:rsid w:val="00442ABD"/>
    <w:rsid w:val="00442E7C"/>
    <w:rsid w:val="00444CCB"/>
    <w:rsid w:val="0044554B"/>
    <w:rsid w:val="00446855"/>
    <w:rsid w:val="00446925"/>
    <w:rsid w:val="00447742"/>
    <w:rsid w:val="00447CBB"/>
    <w:rsid w:val="00447D31"/>
    <w:rsid w:val="004500D2"/>
    <w:rsid w:val="0045053D"/>
    <w:rsid w:val="00450657"/>
    <w:rsid w:val="0045141E"/>
    <w:rsid w:val="0045185C"/>
    <w:rsid w:val="00451F6B"/>
    <w:rsid w:val="004522BC"/>
    <w:rsid w:val="00452ED8"/>
    <w:rsid w:val="00453258"/>
    <w:rsid w:val="00453600"/>
    <w:rsid w:val="0045382D"/>
    <w:rsid w:val="00453874"/>
    <w:rsid w:val="00455415"/>
    <w:rsid w:val="00461173"/>
    <w:rsid w:val="0046122D"/>
    <w:rsid w:val="00461D68"/>
    <w:rsid w:val="00462D13"/>
    <w:rsid w:val="00462D46"/>
    <w:rsid w:val="00463060"/>
    <w:rsid w:val="00464053"/>
    <w:rsid w:val="00464514"/>
    <w:rsid w:val="00464DB2"/>
    <w:rsid w:val="00465B85"/>
    <w:rsid w:val="00466779"/>
    <w:rsid w:val="00466DBF"/>
    <w:rsid w:val="00466E7B"/>
    <w:rsid w:val="0046701C"/>
    <w:rsid w:val="004716FE"/>
    <w:rsid w:val="00471ABD"/>
    <w:rsid w:val="00471E5E"/>
    <w:rsid w:val="0047235A"/>
    <w:rsid w:val="00472C8E"/>
    <w:rsid w:val="00473BA6"/>
    <w:rsid w:val="00474547"/>
    <w:rsid w:val="004757CD"/>
    <w:rsid w:val="004769A2"/>
    <w:rsid w:val="00476DD9"/>
    <w:rsid w:val="00480DE7"/>
    <w:rsid w:val="00481AF1"/>
    <w:rsid w:val="00482668"/>
    <w:rsid w:val="00482F81"/>
    <w:rsid w:val="004836EB"/>
    <w:rsid w:val="0048488F"/>
    <w:rsid w:val="00486219"/>
    <w:rsid w:val="00486DCB"/>
    <w:rsid w:val="004875AD"/>
    <w:rsid w:val="00487E47"/>
    <w:rsid w:val="0049016F"/>
    <w:rsid w:val="004918A6"/>
    <w:rsid w:val="0049325C"/>
    <w:rsid w:val="004933DF"/>
    <w:rsid w:val="004939E2"/>
    <w:rsid w:val="004957F2"/>
    <w:rsid w:val="0049595A"/>
    <w:rsid w:val="004974A6"/>
    <w:rsid w:val="00497678"/>
    <w:rsid w:val="004A0855"/>
    <w:rsid w:val="004A16CF"/>
    <w:rsid w:val="004A341D"/>
    <w:rsid w:val="004A60DA"/>
    <w:rsid w:val="004A67EA"/>
    <w:rsid w:val="004A7F2B"/>
    <w:rsid w:val="004B1FDA"/>
    <w:rsid w:val="004B2FC5"/>
    <w:rsid w:val="004B3007"/>
    <w:rsid w:val="004B32AB"/>
    <w:rsid w:val="004B42B2"/>
    <w:rsid w:val="004B42CF"/>
    <w:rsid w:val="004B4311"/>
    <w:rsid w:val="004B447A"/>
    <w:rsid w:val="004B448E"/>
    <w:rsid w:val="004B5175"/>
    <w:rsid w:val="004B5BF4"/>
    <w:rsid w:val="004C135D"/>
    <w:rsid w:val="004C1EC7"/>
    <w:rsid w:val="004C2168"/>
    <w:rsid w:val="004C2CE2"/>
    <w:rsid w:val="004C2F22"/>
    <w:rsid w:val="004C3551"/>
    <w:rsid w:val="004C366D"/>
    <w:rsid w:val="004C647C"/>
    <w:rsid w:val="004C6DB3"/>
    <w:rsid w:val="004C6E23"/>
    <w:rsid w:val="004D1492"/>
    <w:rsid w:val="004D1987"/>
    <w:rsid w:val="004D26DD"/>
    <w:rsid w:val="004D2F0B"/>
    <w:rsid w:val="004D45B9"/>
    <w:rsid w:val="004D537D"/>
    <w:rsid w:val="004D5635"/>
    <w:rsid w:val="004E2335"/>
    <w:rsid w:val="004E28CC"/>
    <w:rsid w:val="004E2C8C"/>
    <w:rsid w:val="004E2F21"/>
    <w:rsid w:val="004E322E"/>
    <w:rsid w:val="004E326B"/>
    <w:rsid w:val="004E37DF"/>
    <w:rsid w:val="004E3AE8"/>
    <w:rsid w:val="004E3D33"/>
    <w:rsid w:val="004E416F"/>
    <w:rsid w:val="004E4653"/>
    <w:rsid w:val="004E49BB"/>
    <w:rsid w:val="004E5317"/>
    <w:rsid w:val="004E5721"/>
    <w:rsid w:val="004E7C38"/>
    <w:rsid w:val="004F167C"/>
    <w:rsid w:val="004F1716"/>
    <w:rsid w:val="004F1822"/>
    <w:rsid w:val="004F3B5B"/>
    <w:rsid w:val="004F48A4"/>
    <w:rsid w:val="004F4E17"/>
    <w:rsid w:val="004F535D"/>
    <w:rsid w:val="004F5B0B"/>
    <w:rsid w:val="004F5CF0"/>
    <w:rsid w:val="004F630E"/>
    <w:rsid w:val="004F65DF"/>
    <w:rsid w:val="004F7348"/>
    <w:rsid w:val="004F798E"/>
    <w:rsid w:val="004F7EDF"/>
    <w:rsid w:val="00500980"/>
    <w:rsid w:val="00500E28"/>
    <w:rsid w:val="00501C89"/>
    <w:rsid w:val="005045C7"/>
    <w:rsid w:val="00504AD6"/>
    <w:rsid w:val="00510263"/>
    <w:rsid w:val="0051039A"/>
    <w:rsid w:val="005117EC"/>
    <w:rsid w:val="00511CCF"/>
    <w:rsid w:val="00511D53"/>
    <w:rsid w:val="00512768"/>
    <w:rsid w:val="00512FFD"/>
    <w:rsid w:val="00514C25"/>
    <w:rsid w:val="00514DCD"/>
    <w:rsid w:val="00514DF4"/>
    <w:rsid w:val="005150D4"/>
    <w:rsid w:val="0051670A"/>
    <w:rsid w:val="00516A37"/>
    <w:rsid w:val="00517D9A"/>
    <w:rsid w:val="00517F19"/>
    <w:rsid w:val="00517FE0"/>
    <w:rsid w:val="00520E8F"/>
    <w:rsid w:val="005227F8"/>
    <w:rsid w:val="005243EB"/>
    <w:rsid w:val="005252D9"/>
    <w:rsid w:val="00525BB7"/>
    <w:rsid w:val="005270E1"/>
    <w:rsid w:val="00527A33"/>
    <w:rsid w:val="00527D23"/>
    <w:rsid w:val="00530FFB"/>
    <w:rsid w:val="0053125E"/>
    <w:rsid w:val="0053302B"/>
    <w:rsid w:val="0053344B"/>
    <w:rsid w:val="0053383D"/>
    <w:rsid w:val="00533DCE"/>
    <w:rsid w:val="00534D32"/>
    <w:rsid w:val="00535241"/>
    <w:rsid w:val="00535A57"/>
    <w:rsid w:val="005368EC"/>
    <w:rsid w:val="00536E44"/>
    <w:rsid w:val="00537604"/>
    <w:rsid w:val="00537B6D"/>
    <w:rsid w:val="005409B8"/>
    <w:rsid w:val="00542248"/>
    <w:rsid w:val="00543118"/>
    <w:rsid w:val="00543A8A"/>
    <w:rsid w:val="0054539D"/>
    <w:rsid w:val="00545715"/>
    <w:rsid w:val="00545D44"/>
    <w:rsid w:val="00547103"/>
    <w:rsid w:val="00550F66"/>
    <w:rsid w:val="005510F5"/>
    <w:rsid w:val="00551353"/>
    <w:rsid w:val="0055151A"/>
    <w:rsid w:val="005523C7"/>
    <w:rsid w:val="00552A0F"/>
    <w:rsid w:val="005539C2"/>
    <w:rsid w:val="005553F5"/>
    <w:rsid w:val="00555A7F"/>
    <w:rsid w:val="00555DF8"/>
    <w:rsid w:val="00556665"/>
    <w:rsid w:val="005575C3"/>
    <w:rsid w:val="00561258"/>
    <w:rsid w:val="00562A93"/>
    <w:rsid w:val="0056305D"/>
    <w:rsid w:val="005636C0"/>
    <w:rsid w:val="00564888"/>
    <w:rsid w:val="00566577"/>
    <w:rsid w:val="00567267"/>
    <w:rsid w:val="00567518"/>
    <w:rsid w:val="005703B2"/>
    <w:rsid w:val="00570BCE"/>
    <w:rsid w:val="00570D98"/>
    <w:rsid w:val="00570EB9"/>
    <w:rsid w:val="00571344"/>
    <w:rsid w:val="00571361"/>
    <w:rsid w:val="005717AB"/>
    <w:rsid w:val="00573A17"/>
    <w:rsid w:val="00573A5F"/>
    <w:rsid w:val="00574BE4"/>
    <w:rsid w:val="00575FF9"/>
    <w:rsid w:val="00576E69"/>
    <w:rsid w:val="00577090"/>
    <w:rsid w:val="005803BA"/>
    <w:rsid w:val="00580F43"/>
    <w:rsid w:val="00581C53"/>
    <w:rsid w:val="00583ED6"/>
    <w:rsid w:val="005842BE"/>
    <w:rsid w:val="005853E8"/>
    <w:rsid w:val="00585942"/>
    <w:rsid w:val="00586646"/>
    <w:rsid w:val="00586A37"/>
    <w:rsid w:val="00586D44"/>
    <w:rsid w:val="00586F34"/>
    <w:rsid w:val="00590047"/>
    <w:rsid w:val="0059065A"/>
    <w:rsid w:val="00590801"/>
    <w:rsid w:val="00590AB1"/>
    <w:rsid w:val="00590DD9"/>
    <w:rsid w:val="00592134"/>
    <w:rsid w:val="00592917"/>
    <w:rsid w:val="00592AF8"/>
    <w:rsid w:val="005935B0"/>
    <w:rsid w:val="005947D5"/>
    <w:rsid w:val="00594E38"/>
    <w:rsid w:val="005A02C6"/>
    <w:rsid w:val="005A3FEC"/>
    <w:rsid w:val="005A523E"/>
    <w:rsid w:val="005A6368"/>
    <w:rsid w:val="005A6B74"/>
    <w:rsid w:val="005B03A2"/>
    <w:rsid w:val="005B0D5E"/>
    <w:rsid w:val="005B10EE"/>
    <w:rsid w:val="005B16FB"/>
    <w:rsid w:val="005B1CF3"/>
    <w:rsid w:val="005B27FB"/>
    <w:rsid w:val="005B3CB5"/>
    <w:rsid w:val="005B3F96"/>
    <w:rsid w:val="005B4C9B"/>
    <w:rsid w:val="005B4CD0"/>
    <w:rsid w:val="005B6587"/>
    <w:rsid w:val="005B6C63"/>
    <w:rsid w:val="005C03F6"/>
    <w:rsid w:val="005C05A4"/>
    <w:rsid w:val="005C194F"/>
    <w:rsid w:val="005C22A9"/>
    <w:rsid w:val="005C24C5"/>
    <w:rsid w:val="005C2E79"/>
    <w:rsid w:val="005C3210"/>
    <w:rsid w:val="005C4003"/>
    <w:rsid w:val="005C4449"/>
    <w:rsid w:val="005C5F69"/>
    <w:rsid w:val="005C68BA"/>
    <w:rsid w:val="005C6BDF"/>
    <w:rsid w:val="005C7005"/>
    <w:rsid w:val="005C73D4"/>
    <w:rsid w:val="005D00F8"/>
    <w:rsid w:val="005D0E53"/>
    <w:rsid w:val="005D1353"/>
    <w:rsid w:val="005D2583"/>
    <w:rsid w:val="005D27C3"/>
    <w:rsid w:val="005D4CAF"/>
    <w:rsid w:val="005D5D63"/>
    <w:rsid w:val="005D625C"/>
    <w:rsid w:val="005E0BFA"/>
    <w:rsid w:val="005E1585"/>
    <w:rsid w:val="005E37CB"/>
    <w:rsid w:val="005E3DDE"/>
    <w:rsid w:val="005E3E75"/>
    <w:rsid w:val="005E4EC7"/>
    <w:rsid w:val="005E50CC"/>
    <w:rsid w:val="005E5826"/>
    <w:rsid w:val="005E6FBE"/>
    <w:rsid w:val="005E72DE"/>
    <w:rsid w:val="005F2575"/>
    <w:rsid w:val="005F39B8"/>
    <w:rsid w:val="005F3C61"/>
    <w:rsid w:val="005F3C6C"/>
    <w:rsid w:val="005F3F9E"/>
    <w:rsid w:val="005F3FB2"/>
    <w:rsid w:val="005F4F9D"/>
    <w:rsid w:val="005F5547"/>
    <w:rsid w:val="005F584E"/>
    <w:rsid w:val="005F5C77"/>
    <w:rsid w:val="005F6BE1"/>
    <w:rsid w:val="005F6C0F"/>
    <w:rsid w:val="005F6DCB"/>
    <w:rsid w:val="005F7299"/>
    <w:rsid w:val="0060011B"/>
    <w:rsid w:val="006024D5"/>
    <w:rsid w:val="006035B5"/>
    <w:rsid w:val="00604460"/>
    <w:rsid w:val="00604A04"/>
    <w:rsid w:val="00604E5A"/>
    <w:rsid w:val="00606FF3"/>
    <w:rsid w:val="006077C4"/>
    <w:rsid w:val="00610C77"/>
    <w:rsid w:val="006114F3"/>
    <w:rsid w:val="00613086"/>
    <w:rsid w:val="006155D1"/>
    <w:rsid w:val="00616F43"/>
    <w:rsid w:val="006216AD"/>
    <w:rsid w:val="00622448"/>
    <w:rsid w:val="00623A15"/>
    <w:rsid w:val="006256BE"/>
    <w:rsid w:val="00625B85"/>
    <w:rsid w:val="00627D3A"/>
    <w:rsid w:val="00630139"/>
    <w:rsid w:val="006302DB"/>
    <w:rsid w:val="00630A91"/>
    <w:rsid w:val="00630F8E"/>
    <w:rsid w:val="00631E21"/>
    <w:rsid w:val="00632273"/>
    <w:rsid w:val="006325EA"/>
    <w:rsid w:val="0063274F"/>
    <w:rsid w:val="00633094"/>
    <w:rsid w:val="006335E0"/>
    <w:rsid w:val="00634BBB"/>
    <w:rsid w:val="00635994"/>
    <w:rsid w:val="00635E72"/>
    <w:rsid w:val="00637377"/>
    <w:rsid w:val="00637891"/>
    <w:rsid w:val="00641DA5"/>
    <w:rsid w:val="00643270"/>
    <w:rsid w:val="00643CE7"/>
    <w:rsid w:val="006442E9"/>
    <w:rsid w:val="00644357"/>
    <w:rsid w:val="00646065"/>
    <w:rsid w:val="00646D37"/>
    <w:rsid w:val="006472AC"/>
    <w:rsid w:val="006540B7"/>
    <w:rsid w:val="00654C68"/>
    <w:rsid w:val="00654D72"/>
    <w:rsid w:val="006565B8"/>
    <w:rsid w:val="00656C90"/>
    <w:rsid w:val="00656D29"/>
    <w:rsid w:val="00657182"/>
    <w:rsid w:val="0065721E"/>
    <w:rsid w:val="006573D5"/>
    <w:rsid w:val="00660693"/>
    <w:rsid w:val="00660987"/>
    <w:rsid w:val="00662000"/>
    <w:rsid w:val="00662082"/>
    <w:rsid w:val="0066223B"/>
    <w:rsid w:val="00662625"/>
    <w:rsid w:val="0066344D"/>
    <w:rsid w:val="006651A2"/>
    <w:rsid w:val="00665578"/>
    <w:rsid w:val="006663B8"/>
    <w:rsid w:val="0066683F"/>
    <w:rsid w:val="00667DA7"/>
    <w:rsid w:val="00670DF5"/>
    <w:rsid w:val="00671835"/>
    <w:rsid w:val="00671965"/>
    <w:rsid w:val="00671B45"/>
    <w:rsid w:val="00671DA8"/>
    <w:rsid w:val="00671E1D"/>
    <w:rsid w:val="00673431"/>
    <w:rsid w:val="00675FC9"/>
    <w:rsid w:val="00676D16"/>
    <w:rsid w:val="00677822"/>
    <w:rsid w:val="00677950"/>
    <w:rsid w:val="00677B4A"/>
    <w:rsid w:val="00677B64"/>
    <w:rsid w:val="006802FA"/>
    <w:rsid w:val="00680A64"/>
    <w:rsid w:val="00680DE7"/>
    <w:rsid w:val="0068182C"/>
    <w:rsid w:val="00681CBE"/>
    <w:rsid w:val="00682266"/>
    <w:rsid w:val="00682C6B"/>
    <w:rsid w:val="00683093"/>
    <w:rsid w:val="0068342C"/>
    <w:rsid w:val="0068405F"/>
    <w:rsid w:val="00684163"/>
    <w:rsid w:val="00684E4E"/>
    <w:rsid w:val="006850E9"/>
    <w:rsid w:val="00685268"/>
    <w:rsid w:val="006852D7"/>
    <w:rsid w:val="00685B8A"/>
    <w:rsid w:val="00685DDE"/>
    <w:rsid w:val="00686159"/>
    <w:rsid w:val="00686FB0"/>
    <w:rsid w:val="00687ABE"/>
    <w:rsid w:val="00691325"/>
    <w:rsid w:val="006939C2"/>
    <w:rsid w:val="006940E6"/>
    <w:rsid w:val="00694338"/>
    <w:rsid w:val="00694386"/>
    <w:rsid w:val="006949FB"/>
    <w:rsid w:val="00694FA7"/>
    <w:rsid w:val="006956CC"/>
    <w:rsid w:val="00695814"/>
    <w:rsid w:val="00696B78"/>
    <w:rsid w:val="00697957"/>
    <w:rsid w:val="00697AC1"/>
    <w:rsid w:val="006A08C9"/>
    <w:rsid w:val="006A14E8"/>
    <w:rsid w:val="006A5342"/>
    <w:rsid w:val="006A6312"/>
    <w:rsid w:val="006A6942"/>
    <w:rsid w:val="006A6AD2"/>
    <w:rsid w:val="006A6EDD"/>
    <w:rsid w:val="006A7178"/>
    <w:rsid w:val="006A7739"/>
    <w:rsid w:val="006B0675"/>
    <w:rsid w:val="006B162F"/>
    <w:rsid w:val="006B245F"/>
    <w:rsid w:val="006B5C73"/>
    <w:rsid w:val="006B6A00"/>
    <w:rsid w:val="006B73B0"/>
    <w:rsid w:val="006B75E1"/>
    <w:rsid w:val="006C0257"/>
    <w:rsid w:val="006C0355"/>
    <w:rsid w:val="006C1EDF"/>
    <w:rsid w:val="006C20B5"/>
    <w:rsid w:val="006C2B82"/>
    <w:rsid w:val="006C4A50"/>
    <w:rsid w:val="006C5461"/>
    <w:rsid w:val="006C5CC6"/>
    <w:rsid w:val="006C5D1F"/>
    <w:rsid w:val="006C5EBC"/>
    <w:rsid w:val="006C6B57"/>
    <w:rsid w:val="006C75DD"/>
    <w:rsid w:val="006C76B3"/>
    <w:rsid w:val="006C7767"/>
    <w:rsid w:val="006C779E"/>
    <w:rsid w:val="006D0074"/>
    <w:rsid w:val="006D0906"/>
    <w:rsid w:val="006D22A6"/>
    <w:rsid w:val="006D26ED"/>
    <w:rsid w:val="006D564E"/>
    <w:rsid w:val="006D7167"/>
    <w:rsid w:val="006D7A9C"/>
    <w:rsid w:val="006E0628"/>
    <w:rsid w:val="006E1095"/>
    <w:rsid w:val="006E1411"/>
    <w:rsid w:val="006E1790"/>
    <w:rsid w:val="006E1AA8"/>
    <w:rsid w:val="006E1AC9"/>
    <w:rsid w:val="006E1C7C"/>
    <w:rsid w:val="006E39EC"/>
    <w:rsid w:val="006E52D0"/>
    <w:rsid w:val="006E581C"/>
    <w:rsid w:val="006E693F"/>
    <w:rsid w:val="006E6978"/>
    <w:rsid w:val="006E73F3"/>
    <w:rsid w:val="006E760A"/>
    <w:rsid w:val="006E7690"/>
    <w:rsid w:val="006F034D"/>
    <w:rsid w:val="006F158A"/>
    <w:rsid w:val="006F180F"/>
    <w:rsid w:val="006F18B3"/>
    <w:rsid w:val="006F283D"/>
    <w:rsid w:val="006F2FE8"/>
    <w:rsid w:val="006F3CC1"/>
    <w:rsid w:val="006F3DD4"/>
    <w:rsid w:val="006F5419"/>
    <w:rsid w:val="006F55CD"/>
    <w:rsid w:val="006F5E18"/>
    <w:rsid w:val="006F67D1"/>
    <w:rsid w:val="007021B0"/>
    <w:rsid w:val="0070265E"/>
    <w:rsid w:val="007048EF"/>
    <w:rsid w:val="007051B5"/>
    <w:rsid w:val="00705A28"/>
    <w:rsid w:val="00705AC8"/>
    <w:rsid w:val="00705AED"/>
    <w:rsid w:val="00705C43"/>
    <w:rsid w:val="007068F0"/>
    <w:rsid w:val="00706B2C"/>
    <w:rsid w:val="007103B1"/>
    <w:rsid w:val="007121CA"/>
    <w:rsid w:val="0071372A"/>
    <w:rsid w:val="00715994"/>
    <w:rsid w:val="00715E2A"/>
    <w:rsid w:val="00716C7A"/>
    <w:rsid w:val="00716FB0"/>
    <w:rsid w:val="00717722"/>
    <w:rsid w:val="00717793"/>
    <w:rsid w:val="00717DF5"/>
    <w:rsid w:val="0072159A"/>
    <w:rsid w:val="007224A9"/>
    <w:rsid w:val="00722586"/>
    <w:rsid w:val="00722CA3"/>
    <w:rsid w:val="007234BE"/>
    <w:rsid w:val="00725472"/>
    <w:rsid w:val="00726258"/>
    <w:rsid w:val="00726E45"/>
    <w:rsid w:val="00726FD3"/>
    <w:rsid w:val="0072728A"/>
    <w:rsid w:val="00730CFA"/>
    <w:rsid w:val="00730ECC"/>
    <w:rsid w:val="00731300"/>
    <w:rsid w:val="0073321A"/>
    <w:rsid w:val="007332C9"/>
    <w:rsid w:val="007338CA"/>
    <w:rsid w:val="00735C9E"/>
    <w:rsid w:val="007365AC"/>
    <w:rsid w:val="0073678A"/>
    <w:rsid w:val="00740E41"/>
    <w:rsid w:val="007450DA"/>
    <w:rsid w:val="007451E4"/>
    <w:rsid w:val="00745A9A"/>
    <w:rsid w:val="0074622C"/>
    <w:rsid w:val="00746642"/>
    <w:rsid w:val="0074728F"/>
    <w:rsid w:val="00747DA7"/>
    <w:rsid w:val="00751BDF"/>
    <w:rsid w:val="00751C57"/>
    <w:rsid w:val="007524E3"/>
    <w:rsid w:val="00752E12"/>
    <w:rsid w:val="007548B5"/>
    <w:rsid w:val="00754D34"/>
    <w:rsid w:val="007554F6"/>
    <w:rsid w:val="0075647F"/>
    <w:rsid w:val="00756606"/>
    <w:rsid w:val="00756B35"/>
    <w:rsid w:val="007575C2"/>
    <w:rsid w:val="007578DC"/>
    <w:rsid w:val="00760AB3"/>
    <w:rsid w:val="00761489"/>
    <w:rsid w:val="00762569"/>
    <w:rsid w:val="00763381"/>
    <w:rsid w:val="0076376F"/>
    <w:rsid w:val="00763776"/>
    <w:rsid w:val="00764940"/>
    <w:rsid w:val="00764ECC"/>
    <w:rsid w:val="00765022"/>
    <w:rsid w:val="00765B40"/>
    <w:rsid w:val="007666AD"/>
    <w:rsid w:val="00766D55"/>
    <w:rsid w:val="00770048"/>
    <w:rsid w:val="00772484"/>
    <w:rsid w:val="00772E80"/>
    <w:rsid w:val="007732DE"/>
    <w:rsid w:val="00775D15"/>
    <w:rsid w:val="00777D5D"/>
    <w:rsid w:val="00781C36"/>
    <w:rsid w:val="00781DAF"/>
    <w:rsid w:val="00781FAC"/>
    <w:rsid w:val="0078323E"/>
    <w:rsid w:val="0078394E"/>
    <w:rsid w:val="00785455"/>
    <w:rsid w:val="0078645F"/>
    <w:rsid w:val="007864A4"/>
    <w:rsid w:val="00786690"/>
    <w:rsid w:val="0078755A"/>
    <w:rsid w:val="0079035D"/>
    <w:rsid w:val="007903E3"/>
    <w:rsid w:val="0079123A"/>
    <w:rsid w:val="007916B8"/>
    <w:rsid w:val="00792875"/>
    <w:rsid w:val="0079421E"/>
    <w:rsid w:val="0079665D"/>
    <w:rsid w:val="007977FC"/>
    <w:rsid w:val="007A07DF"/>
    <w:rsid w:val="007A0BFD"/>
    <w:rsid w:val="007A2578"/>
    <w:rsid w:val="007A289B"/>
    <w:rsid w:val="007A2B17"/>
    <w:rsid w:val="007A2B58"/>
    <w:rsid w:val="007A328C"/>
    <w:rsid w:val="007A7F76"/>
    <w:rsid w:val="007B1046"/>
    <w:rsid w:val="007B1D15"/>
    <w:rsid w:val="007B2188"/>
    <w:rsid w:val="007B2B1E"/>
    <w:rsid w:val="007B2E40"/>
    <w:rsid w:val="007B34F9"/>
    <w:rsid w:val="007B3D97"/>
    <w:rsid w:val="007B3DA6"/>
    <w:rsid w:val="007B43A1"/>
    <w:rsid w:val="007B43A4"/>
    <w:rsid w:val="007B4752"/>
    <w:rsid w:val="007B5621"/>
    <w:rsid w:val="007B66E6"/>
    <w:rsid w:val="007B6D72"/>
    <w:rsid w:val="007B7959"/>
    <w:rsid w:val="007C0428"/>
    <w:rsid w:val="007C0F11"/>
    <w:rsid w:val="007C0F4A"/>
    <w:rsid w:val="007C13BD"/>
    <w:rsid w:val="007C15F5"/>
    <w:rsid w:val="007C2251"/>
    <w:rsid w:val="007C2743"/>
    <w:rsid w:val="007C2768"/>
    <w:rsid w:val="007C340C"/>
    <w:rsid w:val="007C39AE"/>
    <w:rsid w:val="007C3F13"/>
    <w:rsid w:val="007C45AA"/>
    <w:rsid w:val="007C489F"/>
    <w:rsid w:val="007C5141"/>
    <w:rsid w:val="007C5193"/>
    <w:rsid w:val="007C5482"/>
    <w:rsid w:val="007C6464"/>
    <w:rsid w:val="007C670B"/>
    <w:rsid w:val="007D0B13"/>
    <w:rsid w:val="007D141F"/>
    <w:rsid w:val="007D16F5"/>
    <w:rsid w:val="007D1D2E"/>
    <w:rsid w:val="007D3453"/>
    <w:rsid w:val="007D466B"/>
    <w:rsid w:val="007D6575"/>
    <w:rsid w:val="007D78FD"/>
    <w:rsid w:val="007D7FE5"/>
    <w:rsid w:val="007E1157"/>
    <w:rsid w:val="007E31E8"/>
    <w:rsid w:val="007E39B4"/>
    <w:rsid w:val="007E58BB"/>
    <w:rsid w:val="007E5D4C"/>
    <w:rsid w:val="007E6184"/>
    <w:rsid w:val="007E69C7"/>
    <w:rsid w:val="007E6C95"/>
    <w:rsid w:val="007E7F70"/>
    <w:rsid w:val="007F0651"/>
    <w:rsid w:val="007F1FED"/>
    <w:rsid w:val="007F2A78"/>
    <w:rsid w:val="007F3FEC"/>
    <w:rsid w:val="007F42D6"/>
    <w:rsid w:val="007F47D5"/>
    <w:rsid w:val="007F4A39"/>
    <w:rsid w:val="007F4AD4"/>
    <w:rsid w:val="007F4FE1"/>
    <w:rsid w:val="008001DD"/>
    <w:rsid w:val="0080058D"/>
    <w:rsid w:val="00800C64"/>
    <w:rsid w:val="008017BA"/>
    <w:rsid w:val="00802687"/>
    <w:rsid w:val="00802CBF"/>
    <w:rsid w:val="00803D34"/>
    <w:rsid w:val="00804251"/>
    <w:rsid w:val="00804759"/>
    <w:rsid w:val="00804C14"/>
    <w:rsid w:val="00805236"/>
    <w:rsid w:val="008075C2"/>
    <w:rsid w:val="008075F4"/>
    <w:rsid w:val="008076EB"/>
    <w:rsid w:val="00810307"/>
    <w:rsid w:val="0081078D"/>
    <w:rsid w:val="00810FF3"/>
    <w:rsid w:val="008127BB"/>
    <w:rsid w:val="00812B1E"/>
    <w:rsid w:val="00813ADF"/>
    <w:rsid w:val="00814341"/>
    <w:rsid w:val="00814ECF"/>
    <w:rsid w:val="00814F47"/>
    <w:rsid w:val="00815419"/>
    <w:rsid w:val="0081556F"/>
    <w:rsid w:val="00815FC2"/>
    <w:rsid w:val="008167FC"/>
    <w:rsid w:val="00816FE9"/>
    <w:rsid w:val="00817AB3"/>
    <w:rsid w:val="00817ECF"/>
    <w:rsid w:val="0082069B"/>
    <w:rsid w:val="00821B4C"/>
    <w:rsid w:val="00823332"/>
    <w:rsid w:val="0082374C"/>
    <w:rsid w:val="00823CB0"/>
    <w:rsid w:val="008257E5"/>
    <w:rsid w:val="008262D0"/>
    <w:rsid w:val="0082686D"/>
    <w:rsid w:val="008273E7"/>
    <w:rsid w:val="0083269E"/>
    <w:rsid w:val="00832941"/>
    <w:rsid w:val="008329C1"/>
    <w:rsid w:val="00832E10"/>
    <w:rsid w:val="00834CCB"/>
    <w:rsid w:val="00834CFA"/>
    <w:rsid w:val="00835CE2"/>
    <w:rsid w:val="008364A4"/>
    <w:rsid w:val="00836A64"/>
    <w:rsid w:val="0083796B"/>
    <w:rsid w:val="00837FE6"/>
    <w:rsid w:val="00842400"/>
    <w:rsid w:val="00844C6B"/>
    <w:rsid w:val="00845659"/>
    <w:rsid w:val="0084578C"/>
    <w:rsid w:val="00846E29"/>
    <w:rsid w:val="008471F6"/>
    <w:rsid w:val="008477A8"/>
    <w:rsid w:val="0084786C"/>
    <w:rsid w:val="008500FD"/>
    <w:rsid w:val="0085094F"/>
    <w:rsid w:val="0085100B"/>
    <w:rsid w:val="00851C04"/>
    <w:rsid w:val="0085201F"/>
    <w:rsid w:val="00853496"/>
    <w:rsid w:val="00853749"/>
    <w:rsid w:val="008545E2"/>
    <w:rsid w:val="00854E32"/>
    <w:rsid w:val="00855453"/>
    <w:rsid w:val="00856E7E"/>
    <w:rsid w:val="008576C1"/>
    <w:rsid w:val="008610FD"/>
    <w:rsid w:val="00861307"/>
    <w:rsid w:val="00861DE6"/>
    <w:rsid w:val="00863558"/>
    <w:rsid w:val="008641C0"/>
    <w:rsid w:val="00864708"/>
    <w:rsid w:val="00865449"/>
    <w:rsid w:val="008655E7"/>
    <w:rsid w:val="00865CFC"/>
    <w:rsid w:val="00866EA3"/>
    <w:rsid w:val="008679D6"/>
    <w:rsid w:val="008721BA"/>
    <w:rsid w:val="008730C9"/>
    <w:rsid w:val="008733FE"/>
    <w:rsid w:val="0087360C"/>
    <w:rsid w:val="00874075"/>
    <w:rsid w:val="00874DA0"/>
    <w:rsid w:val="00875DD4"/>
    <w:rsid w:val="0088026A"/>
    <w:rsid w:val="0088187A"/>
    <w:rsid w:val="00881C0B"/>
    <w:rsid w:val="008820E1"/>
    <w:rsid w:val="008821AF"/>
    <w:rsid w:val="0088310A"/>
    <w:rsid w:val="00884051"/>
    <w:rsid w:val="00885366"/>
    <w:rsid w:val="00885916"/>
    <w:rsid w:val="008868C7"/>
    <w:rsid w:val="008876C0"/>
    <w:rsid w:val="008878B9"/>
    <w:rsid w:val="0088799B"/>
    <w:rsid w:val="00890324"/>
    <w:rsid w:val="0089129F"/>
    <w:rsid w:val="00891A49"/>
    <w:rsid w:val="00891FDB"/>
    <w:rsid w:val="008932D7"/>
    <w:rsid w:val="00893356"/>
    <w:rsid w:val="00893480"/>
    <w:rsid w:val="008935D7"/>
    <w:rsid w:val="008935FB"/>
    <w:rsid w:val="00893DF5"/>
    <w:rsid w:val="00894740"/>
    <w:rsid w:val="00894C11"/>
    <w:rsid w:val="00895015"/>
    <w:rsid w:val="00895348"/>
    <w:rsid w:val="008959E3"/>
    <w:rsid w:val="00895A4A"/>
    <w:rsid w:val="00897F18"/>
    <w:rsid w:val="00897FDD"/>
    <w:rsid w:val="008A0340"/>
    <w:rsid w:val="008A03C5"/>
    <w:rsid w:val="008A0430"/>
    <w:rsid w:val="008A15D2"/>
    <w:rsid w:val="008A1FAD"/>
    <w:rsid w:val="008A29F3"/>
    <w:rsid w:val="008A34D2"/>
    <w:rsid w:val="008A40E6"/>
    <w:rsid w:val="008A4BC1"/>
    <w:rsid w:val="008A7C08"/>
    <w:rsid w:val="008A7D03"/>
    <w:rsid w:val="008B00BC"/>
    <w:rsid w:val="008B0833"/>
    <w:rsid w:val="008B24E2"/>
    <w:rsid w:val="008B2723"/>
    <w:rsid w:val="008B2FDA"/>
    <w:rsid w:val="008B336A"/>
    <w:rsid w:val="008B6602"/>
    <w:rsid w:val="008B6C45"/>
    <w:rsid w:val="008B721E"/>
    <w:rsid w:val="008B7448"/>
    <w:rsid w:val="008B755E"/>
    <w:rsid w:val="008B7E11"/>
    <w:rsid w:val="008C050B"/>
    <w:rsid w:val="008C24F4"/>
    <w:rsid w:val="008C2BE8"/>
    <w:rsid w:val="008C437B"/>
    <w:rsid w:val="008C516F"/>
    <w:rsid w:val="008C5B60"/>
    <w:rsid w:val="008C5E86"/>
    <w:rsid w:val="008C6ADB"/>
    <w:rsid w:val="008C6CB5"/>
    <w:rsid w:val="008C7710"/>
    <w:rsid w:val="008C7EA0"/>
    <w:rsid w:val="008D170F"/>
    <w:rsid w:val="008D29A0"/>
    <w:rsid w:val="008D2E61"/>
    <w:rsid w:val="008D68E1"/>
    <w:rsid w:val="008E02D4"/>
    <w:rsid w:val="008E0945"/>
    <w:rsid w:val="008E2A87"/>
    <w:rsid w:val="008E2BED"/>
    <w:rsid w:val="008E2C9E"/>
    <w:rsid w:val="008E3834"/>
    <w:rsid w:val="008E3902"/>
    <w:rsid w:val="008E3ED6"/>
    <w:rsid w:val="008E422C"/>
    <w:rsid w:val="008E5989"/>
    <w:rsid w:val="008E5BA4"/>
    <w:rsid w:val="008E620D"/>
    <w:rsid w:val="008E660E"/>
    <w:rsid w:val="008E69DA"/>
    <w:rsid w:val="008E7456"/>
    <w:rsid w:val="008E7736"/>
    <w:rsid w:val="008E7C5A"/>
    <w:rsid w:val="008F0FD6"/>
    <w:rsid w:val="008F18BE"/>
    <w:rsid w:val="008F38B2"/>
    <w:rsid w:val="008F430C"/>
    <w:rsid w:val="008F60C1"/>
    <w:rsid w:val="008F76C5"/>
    <w:rsid w:val="008F7A40"/>
    <w:rsid w:val="008F7ABB"/>
    <w:rsid w:val="009003C3"/>
    <w:rsid w:val="00900979"/>
    <w:rsid w:val="0090146F"/>
    <w:rsid w:val="009017D4"/>
    <w:rsid w:val="009019AA"/>
    <w:rsid w:val="00902A44"/>
    <w:rsid w:val="009045FD"/>
    <w:rsid w:val="00904CBB"/>
    <w:rsid w:val="00904D5F"/>
    <w:rsid w:val="00905124"/>
    <w:rsid w:val="00905CBE"/>
    <w:rsid w:val="00906B19"/>
    <w:rsid w:val="0090787B"/>
    <w:rsid w:val="00907BAD"/>
    <w:rsid w:val="00907DA7"/>
    <w:rsid w:val="00910138"/>
    <w:rsid w:val="00910193"/>
    <w:rsid w:val="00910492"/>
    <w:rsid w:val="00911015"/>
    <w:rsid w:val="00913A1B"/>
    <w:rsid w:val="00913E1D"/>
    <w:rsid w:val="00914C00"/>
    <w:rsid w:val="009150EE"/>
    <w:rsid w:val="009166F4"/>
    <w:rsid w:val="0091692C"/>
    <w:rsid w:val="00916BC9"/>
    <w:rsid w:val="00917305"/>
    <w:rsid w:val="009203BA"/>
    <w:rsid w:val="009204BB"/>
    <w:rsid w:val="009209FB"/>
    <w:rsid w:val="00922B0B"/>
    <w:rsid w:val="009235BD"/>
    <w:rsid w:val="00923B8E"/>
    <w:rsid w:val="0092565B"/>
    <w:rsid w:val="0092597D"/>
    <w:rsid w:val="00926D34"/>
    <w:rsid w:val="009272B0"/>
    <w:rsid w:val="00927909"/>
    <w:rsid w:val="009308C5"/>
    <w:rsid w:val="00930A16"/>
    <w:rsid w:val="00930F73"/>
    <w:rsid w:val="009327BA"/>
    <w:rsid w:val="00933891"/>
    <w:rsid w:val="009349F1"/>
    <w:rsid w:val="009356A3"/>
    <w:rsid w:val="00936428"/>
    <w:rsid w:val="009365B2"/>
    <w:rsid w:val="0093794E"/>
    <w:rsid w:val="00937DDB"/>
    <w:rsid w:val="00940902"/>
    <w:rsid w:val="00943253"/>
    <w:rsid w:val="0094356C"/>
    <w:rsid w:val="00944910"/>
    <w:rsid w:val="009455AF"/>
    <w:rsid w:val="00945901"/>
    <w:rsid w:val="0094691C"/>
    <w:rsid w:val="00947CE5"/>
    <w:rsid w:val="00947F21"/>
    <w:rsid w:val="0095020A"/>
    <w:rsid w:val="00951057"/>
    <w:rsid w:val="0095252E"/>
    <w:rsid w:val="00953AF2"/>
    <w:rsid w:val="00953F0F"/>
    <w:rsid w:val="00954253"/>
    <w:rsid w:val="0095501F"/>
    <w:rsid w:val="00955028"/>
    <w:rsid w:val="009550E9"/>
    <w:rsid w:val="009560B5"/>
    <w:rsid w:val="00956A33"/>
    <w:rsid w:val="009574D7"/>
    <w:rsid w:val="0095785E"/>
    <w:rsid w:val="00957C85"/>
    <w:rsid w:val="00960030"/>
    <w:rsid w:val="0096116B"/>
    <w:rsid w:val="009613CB"/>
    <w:rsid w:val="009616AC"/>
    <w:rsid w:val="009622D9"/>
    <w:rsid w:val="00964802"/>
    <w:rsid w:val="00967218"/>
    <w:rsid w:val="009672D8"/>
    <w:rsid w:val="00967E87"/>
    <w:rsid w:val="00970C42"/>
    <w:rsid w:val="009718EA"/>
    <w:rsid w:val="0097346C"/>
    <w:rsid w:val="009756F7"/>
    <w:rsid w:val="009759FA"/>
    <w:rsid w:val="0097702B"/>
    <w:rsid w:val="009776D5"/>
    <w:rsid w:val="0097777D"/>
    <w:rsid w:val="00981156"/>
    <w:rsid w:val="00981A83"/>
    <w:rsid w:val="00981EB0"/>
    <w:rsid w:val="009853AC"/>
    <w:rsid w:val="009865C1"/>
    <w:rsid w:val="00986C6A"/>
    <w:rsid w:val="00986DC7"/>
    <w:rsid w:val="00987EDB"/>
    <w:rsid w:val="00992D3D"/>
    <w:rsid w:val="009931AB"/>
    <w:rsid w:val="00993A2F"/>
    <w:rsid w:val="0099523E"/>
    <w:rsid w:val="009958F5"/>
    <w:rsid w:val="0099767C"/>
    <w:rsid w:val="009A0281"/>
    <w:rsid w:val="009A1043"/>
    <w:rsid w:val="009A11C3"/>
    <w:rsid w:val="009A1458"/>
    <w:rsid w:val="009A27CA"/>
    <w:rsid w:val="009A3F2C"/>
    <w:rsid w:val="009A6099"/>
    <w:rsid w:val="009A61BA"/>
    <w:rsid w:val="009B00EE"/>
    <w:rsid w:val="009B0127"/>
    <w:rsid w:val="009B0136"/>
    <w:rsid w:val="009B07F6"/>
    <w:rsid w:val="009B17EC"/>
    <w:rsid w:val="009B198C"/>
    <w:rsid w:val="009B38FC"/>
    <w:rsid w:val="009B5CB1"/>
    <w:rsid w:val="009B66FF"/>
    <w:rsid w:val="009B6858"/>
    <w:rsid w:val="009B7600"/>
    <w:rsid w:val="009C05E4"/>
    <w:rsid w:val="009C250A"/>
    <w:rsid w:val="009C33D5"/>
    <w:rsid w:val="009C3FC9"/>
    <w:rsid w:val="009C41B8"/>
    <w:rsid w:val="009C4992"/>
    <w:rsid w:val="009C514A"/>
    <w:rsid w:val="009C537C"/>
    <w:rsid w:val="009C549C"/>
    <w:rsid w:val="009C6061"/>
    <w:rsid w:val="009C672B"/>
    <w:rsid w:val="009C6DEE"/>
    <w:rsid w:val="009C7212"/>
    <w:rsid w:val="009C7299"/>
    <w:rsid w:val="009D01E0"/>
    <w:rsid w:val="009D038F"/>
    <w:rsid w:val="009D07EF"/>
    <w:rsid w:val="009D0B62"/>
    <w:rsid w:val="009D1BAF"/>
    <w:rsid w:val="009D1F62"/>
    <w:rsid w:val="009D240F"/>
    <w:rsid w:val="009D3358"/>
    <w:rsid w:val="009D3BEB"/>
    <w:rsid w:val="009D4EE4"/>
    <w:rsid w:val="009D6580"/>
    <w:rsid w:val="009D69EE"/>
    <w:rsid w:val="009D7278"/>
    <w:rsid w:val="009E097B"/>
    <w:rsid w:val="009E0B74"/>
    <w:rsid w:val="009E19C3"/>
    <w:rsid w:val="009E207E"/>
    <w:rsid w:val="009E272E"/>
    <w:rsid w:val="009E298C"/>
    <w:rsid w:val="009E3474"/>
    <w:rsid w:val="009E36E1"/>
    <w:rsid w:val="009E370B"/>
    <w:rsid w:val="009E531A"/>
    <w:rsid w:val="009E5ABF"/>
    <w:rsid w:val="009E7143"/>
    <w:rsid w:val="009F017B"/>
    <w:rsid w:val="009F0B87"/>
    <w:rsid w:val="009F1575"/>
    <w:rsid w:val="009F17BE"/>
    <w:rsid w:val="009F277E"/>
    <w:rsid w:val="009F3C38"/>
    <w:rsid w:val="009F45EC"/>
    <w:rsid w:val="009F4A19"/>
    <w:rsid w:val="009F51CB"/>
    <w:rsid w:val="009F727D"/>
    <w:rsid w:val="009F7724"/>
    <w:rsid w:val="009F7B67"/>
    <w:rsid w:val="00A00391"/>
    <w:rsid w:val="00A02341"/>
    <w:rsid w:val="00A0306A"/>
    <w:rsid w:val="00A03253"/>
    <w:rsid w:val="00A045CF"/>
    <w:rsid w:val="00A04B09"/>
    <w:rsid w:val="00A05E03"/>
    <w:rsid w:val="00A05E30"/>
    <w:rsid w:val="00A07B9C"/>
    <w:rsid w:val="00A10261"/>
    <w:rsid w:val="00A1280B"/>
    <w:rsid w:val="00A12B25"/>
    <w:rsid w:val="00A137DE"/>
    <w:rsid w:val="00A13A8E"/>
    <w:rsid w:val="00A13BB2"/>
    <w:rsid w:val="00A14E6D"/>
    <w:rsid w:val="00A15D6F"/>
    <w:rsid w:val="00A17C10"/>
    <w:rsid w:val="00A20817"/>
    <w:rsid w:val="00A209B1"/>
    <w:rsid w:val="00A21231"/>
    <w:rsid w:val="00A21499"/>
    <w:rsid w:val="00A22AD5"/>
    <w:rsid w:val="00A22B94"/>
    <w:rsid w:val="00A22BC3"/>
    <w:rsid w:val="00A2334F"/>
    <w:rsid w:val="00A25AB5"/>
    <w:rsid w:val="00A2708A"/>
    <w:rsid w:val="00A2739E"/>
    <w:rsid w:val="00A305EF"/>
    <w:rsid w:val="00A313C3"/>
    <w:rsid w:val="00A31874"/>
    <w:rsid w:val="00A31BF2"/>
    <w:rsid w:val="00A31EC6"/>
    <w:rsid w:val="00A31FAC"/>
    <w:rsid w:val="00A33B3B"/>
    <w:rsid w:val="00A34054"/>
    <w:rsid w:val="00A34D5C"/>
    <w:rsid w:val="00A3510D"/>
    <w:rsid w:val="00A37BD9"/>
    <w:rsid w:val="00A404DD"/>
    <w:rsid w:val="00A40579"/>
    <w:rsid w:val="00A40745"/>
    <w:rsid w:val="00A41395"/>
    <w:rsid w:val="00A42792"/>
    <w:rsid w:val="00A42A56"/>
    <w:rsid w:val="00A436B7"/>
    <w:rsid w:val="00A438C4"/>
    <w:rsid w:val="00A43A86"/>
    <w:rsid w:val="00A43CB2"/>
    <w:rsid w:val="00A445FC"/>
    <w:rsid w:val="00A44BE5"/>
    <w:rsid w:val="00A46141"/>
    <w:rsid w:val="00A4660E"/>
    <w:rsid w:val="00A468BE"/>
    <w:rsid w:val="00A469BC"/>
    <w:rsid w:val="00A47CBB"/>
    <w:rsid w:val="00A532BE"/>
    <w:rsid w:val="00A53903"/>
    <w:rsid w:val="00A53F69"/>
    <w:rsid w:val="00A5412E"/>
    <w:rsid w:val="00A54C5D"/>
    <w:rsid w:val="00A55B07"/>
    <w:rsid w:val="00A55F2F"/>
    <w:rsid w:val="00A57E69"/>
    <w:rsid w:val="00A60CD1"/>
    <w:rsid w:val="00A61193"/>
    <w:rsid w:val="00A6181D"/>
    <w:rsid w:val="00A63D06"/>
    <w:rsid w:val="00A63E7E"/>
    <w:rsid w:val="00A640EB"/>
    <w:rsid w:val="00A6411C"/>
    <w:rsid w:val="00A64ED3"/>
    <w:rsid w:val="00A65604"/>
    <w:rsid w:val="00A66035"/>
    <w:rsid w:val="00A66D38"/>
    <w:rsid w:val="00A67266"/>
    <w:rsid w:val="00A70276"/>
    <w:rsid w:val="00A72388"/>
    <w:rsid w:val="00A732E4"/>
    <w:rsid w:val="00A73A40"/>
    <w:rsid w:val="00A742F5"/>
    <w:rsid w:val="00A74781"/>
    <w:rsid w:val="00A74D5B"/>
    <w:rsid w:val="00A769F6"/>
    <w:rsid w:val="00A801F1"/>
    <w:rsid w:val="00A80D9E"/>
    <w:rsid w:val="00A82F3E"/>
    <w:rsid w:val="00A83A7B"/>
    <w:rsid w:val="00A849D8"/>
    <w:rsid w:val="00A85BBC"/>
    <w:rsid w:val="00A86C8C"/>
    <w:rsid w:val="00A86FCF"/>
    <w:rsid w:val="00A875AC"/>
    <w:rsid w:val="00A879D2"/>
    <w:rsid w:val="00A87A67"/>
    <w:rsid w:val="00A90638"/>
    <w:rsid w:val="00A90E2C"/>
    <w:rsid w:val="00A924B7"/>
    <w:rsid w:val="00A92533"/>
    <w:rsid w:val="00A92822"/>
    <w:rsid w:val="00A92C12"/>
    <w:rsid w:val="00A93162"/>
    <w:rsid w:val="00A9327C"/>
    <w:rsid w:val="00A944AE"/>
    <w:rsid w:val="00A9662F"/>
    <w:rsid w:val="00A96AD3"/>
    <w:rsid w:val="00A973E9"/>
    <w:rsid w:val="00AA00C1"/>
    <w:rsid w:val="00AA0396"/>
    <w:rsid w:val="00AA1DF8"/>
    <w:rsid w:val="00AA2B7A"/>
    <w:rsid w:val="00AA441A"/>
    <w:rsid w:val="00AA58E8"/>
    <w:rsid w:val="00AA6434"/>
    <w:rsid w:val="00AB0176"/>
    <w:rsid w:val="00AB0884"/>
    <w:rsid w:val="00AB1168"/>
    <w:rsid w:val="00AB11DD"/>
    <w:rsid w:val="00AB138C"/>
    <w:rsid w:val="00AB170C"/>
    <w:rsid w:val="00AB1A65"/>
    <w:rsid w:val="00AB2A63"/>
    <w:rsid w:val="00AB35E4"/>
    <w:rsid w:val="00AB3DB8"/>
    <w:rsid w:val="00AB3DDB"/>
    <w:rsid w:val="00AB44FE"/>
    <w:rsid w:val="00AB595C"/>
    <w:rsid w:val="00AB5BA0"/>
    <w:rsid w:val="00AB61E6"/>
    <w:rsid w:val="00AB7153"/>
    <w:rsid w:val="00AB728B"/>
    <w:rsid w:val="00AB72A8"/>
    <w:rsid w:val="00AC1D69"/>
    <w:rsid w:val="00AC44E0"/>
    <w:rsid w:val="00AC551F"/>
    <w:rsid w:val="00AC593F"/>
    <w:rsid w:val="00AC5D9A"/>
    <w:rsid w:val="00AC7352"/>
    <w:rsid w:val="00AC78BF"/>
    <w:rsid w:val="00AD1B32"/>
    <w:rsid w:val="00AD1F2A"/>
    <w:rsid w:val="00AD295D"/>
    <w:rsid w:val="00AD2C74"/>
    <w:rsid w:val="00AD3842"/>
    <w:rsid w:val="00AD393A"/>
    <w:rsid w:val="00AD3997"/>
    <w:rsid w:val="00AD3D16"/>
    <w:rsid w:val="00AD4029"/>
    <w:rsid w:val="00AD4333"/>
    <w:rsid w:val="00AD52CE"/>
    <w:rsid w:val="00AD5D83"/>
    <w:rsid w:val="00AD695F"/>
    <w:rsid w:val="00AE0040"/>
    <w:rsid w:val="00AE066C"/>
    <w:rsid w:val="00AE129D"/>
    <w:rsid w:val="00AE289D"/>
    <w:rsid w:val="00AE387E"/>
    <w:rsid w:val="00AE63FE"/>
    <w:rsid w:val="00AE68B9"/>
    <w:rsid w:val="00AE68D3"/>
    <w:rsid w:val="00AE6E1D"/>
    <w:rsid w:val="00AE6F47"/>
    <w:rsid w:val="00AE6F8A"/>
    <w:rsid w:val="00AE732E"/>
    <w:rsid w:val="00AF060E"/>
    <w:rsid w:val="00AF136B"/>
    <w:rsid w:val="00AF222C"/>
    <w:rsid w:val="00AF252A"/>
    <w:rsid w:val="00AF28D5"/>
    <w:rsid w:val="00AF2F54"/>
    <w:rsid w:val="00AF36DD"/>
    <w:rsid w:val="00AF4752"/>
    <w:rsid w:val="00AF484D"/>
    <w:rsid w:val="00AF4AA6"/>
    <w:rsid w:val="00AF5ECE"/>
    <w:rsid w:val="00AF63E4"/>
    <w:rsid w:val="00AF728F"/>
    <w:rsid w:val="00AF738D"/>
    <w:rsid w:val="00B00861"/>
    <w:rsid w:val="00B039A0"/>
    <w:rsid w:val="00B052A0"/>
    <w:rsid w:val="00B0549D"/>
    <w:rsid w:val="00B05E34"/>
    <w:rsid w:val="00B06016"/>
    <w:rsid w:val="00B064A7"/>
    <w:rsid w:val="00B073D8"/>
    <w:rsid w:val="00B07D14"/>
    <w:rsid w:val="00B115BE"/>
    <w:rsid w:val="00B11B9F"/>
    <w:rsid w:val="00B12B55"/>
    <w:rsid w:val="00B13BBC"/>
    <w:rsid w:val="00B14C93"/>
    <w:rsid w:val="00B152BE"/>
    <w:rsid w:val="00B159A0"/>
    <w:rsid w:val="00B15D89"/>
    <w:rsid w:val="00B162B0"/>
    <w:rsid w:val="00B16509"/>
    <w:rsid w:val="00B16704"/>
    <w:rsid w:val="00B173AF"/>
    <w:rsid w:val="00B174EB"/>
    <w:rsid w:val="00B17588"/>
    <w:rsid w:val="00B20105"/>
    <w:rsid w:val="00B2020C"/>
    <w:rsid w:val="00B21A8D"/>
    <w:rsid w:val="00B21C3F"/>
    <w:rsid w:val="00B21DB0"/>
    <w:rsid w:val="00B2396C"/>
    <w:rsid w:val="00B25C9B"/>
    <w:rsid w:val="00B279A2"/>
    <w:rsid w:val="00B27E22"/>
    <w:rsid w:val="00B30A93"/>
    <w:rsid w:val="00B30B4F"/>
    <w:rsid w:val="00B33901"/>
    <w:rsid w:val="00B33CE6"/>
    <w:rsid w:val="00B341CC"/>
    <w:rsid w:val="00B36728"/>
    <w:rsid w:val="00B37B89"/>
    <w:rsid w:val="00B400AB"/>
    <w:rsid w:val="00B40258"/>
    <w:rsid w:val="00B41F87"/>
    <w:rsid w:val="00B420BE"/>
    <w:rsid w:val="00B42118"/>
    <w:rsid w:val="00B42576"/>
    <w:rsid w:val="00B4285F"/>
    <w:rsid w:val="00B43608"/>
    <w:rsid w:val="00B439CE"/>
    <w:rsid w:val="00B44012"/>
    <w:rsid w:val="00B444F4"/>
    <w:rsid w:val="00B458A5"/>
    <w:rsid w:val="00B45AFE"/>
    <w:rsid w:val="00B46E75"/>
    <w:rsid w:val="00B47403"/>
    <w:rsid w:val="00B4752C"/>
    <w:rsid w:val="00B51236"/>
    <w:rsid w:val="00B5151B"/>
    <w:rsid w:val="00B5257F"/>
    <w:rsid w:val="00B5283F"/>
    <w:rsid w:val="00B52EAB"/>
    <w:rsid w:val="00B5637A"/>
    <w:rsid w:val="00B565E8"/>
    <w:rsid w:val="00B57313"/>
    <w:rsid w:val="00B579A5"/>
    <w:rsid w:val="00B63790"/>
    <w:rsid w:val="00B63B16"/>
    <w:rsid w:val="00B64E33"/>
    <w:rsid w:val="00B6587B"/>
    <w:rsid w:val="00B6753E"/>
    <w:rsid w:val="00B7164E"/>
    <w:rsid w:val="00B737ED"/>
    <w:rsid w:val="00B73AC3"/>
    <w:rsid w:val="00B73D9E"/>
    <w:rsid w:val="00B75C4C"/>
    <w:rsid w:val="00B811BE"/>
    <w:rsid w:val="00B812AD"/>
    <w:rsid w:val="00B8191C"/>
    <w:rsid w:val="00B82264"/>
    <w:rsid w:val="00B85A01"/>
    <w:rsid w:val="00B86D7B"/>
    <w:rsid w:val="00B9111E"/>
    <w:rsid w:val="00B91F56"/>
    <w:rsid w:val="00B93CC1"/>
    <w:rsid w:val="00B958E4"/>
    <w:rsid w:val="00B96181"/>
    <w:rsid w:val="00B97A7C"/>
    <w:rsid w:val="00BA0BCA"/>
    <w:rsid w:val="00BA19A1"/>
    <w:rsid w:val="00BA1AA8"/>
    <w:rsid w:val="00BA3DAA"/>
    <w:rsid w:val="00BA5F27"/>
    <w:rsid w:val="00BA67C0"/>
    <w:rsid w:val="00BA7696"/>
    <w:rsid w:val="00BB02E2"/>
    <w:rsid w:val="00BB0791"/>
    <w:rsid w:val="00BB1371"/>
    <w:rsid w:val="00BB2346"/>
    <w:rsid w:val="00BB255C"/>
    <w:rsid w:val="00BB3A8C"/>
    <w:rsid w:val="00BB5519"/>
    <w:rsid w:val="00BB5A97"/>
    <w:rsid w:val="00BB61B5"/>
    <w:rsid w:val="00BB776D"/>
    <w:rsid w:val="00BC061B"/>
    <w:rsid w:val="00BC1979"/>
    <w:rsid w:val="00BC2183"/>
    <w:rsid w:val="00BC2728"/>
    <w:rsid w:val="00BC2C2E"/>
    <w:rsid w:val="00BC4DDD"/>
    <w:rsid w:val="00BC6164"/>
    <w:rsid w:val="00BC63A2"/>
    <w:rsid w:val="00BC6461"/>
    <w:rsid w:val="00BC6978"/>
    <w:rsid w:val="00BC7EA8"/>
    <w:rsid w:val="00BD1789"/>
    <w:rsid w:val="00BD2920"/>
    <w:rsid w:val="00BD2B8A"/>
    <w:rsid w:val="00BD32EA"/>
    <w:rsid w:val="00BD5D3C"/>
    <w:rsid w:val="00BD6AE5"/>
    <w:rsid w:val="00BD6B9B"/>
    <w:rsid w:val="00BD7555"/>
    <w:rsid w:val="00BE0FB2"/>
    <w:rsid w:val="00BE104D"/>
    <w:rsid w:val="00BE2AB0"/>
    <w:rsid w:val="00BE2EA7"/>
    <w:rsid w:val="00BE3957"/>
    <w:rsid w:val="00BE3CD0"/>
    <w:rsid w:val="00BE40D8"/>
    <w:rsid w:val="00BE497D"/>
    <w:rsid w:val="00BE50ED"/>
    <w:rsid w:val="00BE58EE"/>
    <w:rsid w:val="00BE66D9"/>
    <w:rsid w:val="00BF09A1"/>
    <w:rsid w:val="00BF0D13"/>
    <w:rsid w:val="00BF1879"/>
    <w:rsid w:val="00BF1903"/>
    <w:rsid w:val="00BF1F1D"/>
    <w:rsid w:val="00BF20C4"/>
    <w:rsid w:val="00BF2B44"/>
    <w:rsid w:val="00BF2BC4"/>
    <w:rsid w:val="00BF3098"/>
    <w:rsid w:val="00BF5EBF"/>
    <w:rsid w:val="00BF6020"/>
    <w:rsid w:val="00BF6460"/>
    <w:rsid w:val="00BF699D"/>
    <w:rsid w:val="00BF7B4B"/>
    <w:rsid w:val="00BF7F4E"/>
    <w:rsid w:val="00C002A7"/>
    <w:rsid w:val="00C00907"/>
    <w:rsid w:val="00C010D0"/>
    <w:rsid w:val="00C01FEC"/>
    <w:rsid w:val="00C02506"/>
    <w:rsid w:val="00C02956"/>
    <w:rsid w:val="00C03CBE"/>
    <w:rsid w:val="00C0582C"/>
    <w:rsid w:val="00C07980"/>
    <w:rsid w:val="00C121BC"/>
    <w:rsid w:val="00C124C2"/>
    <w:rsid w:val="00C1346B"/>
    <w:rsid w:val="00C14231"/>
    <w:rsid w:val="00C16448"/>
    <w:rsid w:val="00C16785"/>
    <w:rsid w:val="00C16EC1"/>
    <w:rsid w:val="00C171E7"/>
    <w:rsid w:val="00C200EC"/>
    <w:rsid w:val="00C2011C"/>
    <w:rsid w:val="00C211B3"/>
    <w:rsid w:val="00C21EFE"/>
    <w:rsid w:val="00C2313A"/>
    <w:rsid w:val="00C23949"/>
    <w:rsid w:val="00C23CA7"/>
    <w:rsid w:val="00C23E76"/>
    <w:rsid w:val="00C24030"/>
    <w:rsid w:val="00C24A5A"/>
    <w:rsid w:val="00C24CEA"/>
    <w:rsid w:val="00C25951"/>
    <w:rsid w:val="00C2759B"/>
    <w:rsid w:val="00C302D7"/>
    <w:rsid w:val="00C30C2B"/>
    <w:rsid w:val="00C30FA1"/>
    <w:rsid w:val="00C31C83"/>
    <w:rsid w:val="00C31E00"/>
    <w:rsid w:val="00C32ED0"/>
    <w:rsid w:val="00C3318B"/>
    <w:rsid w:val="00C3333C"/>
    <w:rsid w:val="00C3395A"/>
    <w:rsid w:val="00C34349"/>
    <w:rsid w:val="00C34EDB"/>
    <w:rsid w:val="00C35E3D"/>
    <w:rsid w:val="00C37654"/>
    <w:rsid w:val="00C40A53"/>
    <w:rsid w:val="00C40FFB"/>
    <w:rsid w:val="00C41860"/>
    <w:rsid w:val="00C43DC9"/>
    <w:rsid w:val="00C440CE"/>
    <w:rsid w:val="00C4523F"/>
    <w:rsid w:val="00C4529A"/>
    <w:rsid w:val="00C46A95"/>
    <w:rsid w:val="00C46EAC"/>
    <w:rsid w:val="00C47675"/>
    <w:rsid w:val="00C50325"/>
    <w:rsid w:val="00C503E2"/>
    <w:rsid w:val="00C51825"/>
    <w:rsid w:val="00C5259A"/>
    <w:rsid w:val="00C526F5"/>
    <w:rsid w:val="00C532C9"/>
    <w:rsid w:val="00C544F4"/>
    <w:rsid w:val="00C567F1"/>
    <w:rsid w:val="00C56D2D"/>
    <w:rsid w:val="00C57583"/>
    <w:rsid w:val="00C57827"/>
    <w:rsid w:val="00C57BBD"/>
    <w:rsid w:val="00C60DB3"/>
    <w:rsid w:val="00C62480"/>
    <w:rsid w:val="00C6404D"/>
    <w:rsid w:val="00C64806"/>
    <w:rsid w:val="00C6482D"/>
    <w:rsid w:val="00C64B5F"/>
    <w:rsid w:val="00C64CD1"/>
    <w:rsid w:val="00C65772"/>
    <w:rsid w:val="00C65862"/>
    <w:rsid w:val="00C65A19"/>
    <w:rsid w:val="00C66099"/>
    <w:rsid w:val="00C66709"/>
    <w:rsid w:val="00C677B1"/>
    <w:rsid w:val="00C67CA7"/>
    <w:rsid w:val="00C70403"/>
    <w:rsid w:val="00C712B6"/>
    <w:rsid w:val="00C7203C"/>
    <w:rsid w:val="00C725A0"/>
    <w:rsid w:val="00C7313E"/>
    <w:rsid w:val="00C73280"/>
    <w:rsid w:val="00C7383C"/>
    <w:rsid w:val="00C73882"/>
    <w:rsid w:val="00C75474"/>
    <w:rsid w:val="00C758BA"/>
    <w:rsid w:val="00C75C1E"/>
    <w:rsid w:val="00C769BE"/>
    <w:rsid w:val="00C77F3C"/>
    <w:rsid w:val="00C80CBF"/>
    <w:rsid w:val="00C814A8"/>
    <w:rsid w:val="00C827AA"/>
    <w:rsid w:val="00C8461F"/>
    <w:rsid w:val="00C85125"/>
    <w:rsid w:val="00C85B15"/>
    <w:rsid w:val="00C87BB9"/>
    <w:rsid w:val="00C90CB9"/>
    <w:rsid w:val="00C9210A"/>
    <w:rsid w:val="00C927B2"/>
    <w:rsid w:val="00C92CD9"/>
    <w:rsid w:val="00C936C5"/>
    <w:rsid w:val="00C94B91"/>
    <w:rsid w:val="00C95413"/>
    <w:rsid w:val="00C958DE"/>
    <w:rsid w:val="00C9688A"/>
    <w:rsid w:val="00C96BEF"/>
    <w:rsid w:val="00C973BD"/>
    <w:rsid w:val="00C97B9E"/>
    <w:rsid w:val="00CA14D9"/>
    <w:rsid w:val="00CA1A6A"/>
    <w:rsid w:val="00CA1F3C"/>
    <w:rsid w:val="00CA3FBA"/>
    <w:rsid w:val="00CA4DAD"/>
    <w:rsid w:val="00CA521B"/>
    <w:rsid w:val="00CA5607"/>
    <w:rsid w:val="00CA6394"/>
    <w:rsid w:val="00CA733C"/>
    <w:rsid w:val="00CB0EB5"/>
    <w:rsid w:val="00CB2F02"/>
    <w:rsid w:val="00CB3085"/>
    <w:rsid w:val="00CB3985"/>
    <w:rsid w:val="00CB39A0"/>
    <w:rsid w:val="00CB3C82"/>
    <w:rsid w:val="00CB5548"/>
    <w:rsid w:val="00CB59B3"/>
    <w:rsid w:val="00CB6927"/>
    <w:rsid w:val="00CB6D4A"/>
    <w:rsid w:val="00CB7086"/>
    <w:rsid w:val="00CC1519"/>
    <w:rsid w:val="00CC2A78"/>
    <w:rsid w:val="00CC3841"/>
    <w:rsid w:val="00CC3AE2"/>
    <w:rsid w:val="00CC3DD1"/>
    <w:rsid w:val="00CC3EFA"/>
    <w:rsid w:val="00CC43C0"/>
    <w:rsid w:val="00CC467D"/>
    <w:rsid w:val="00CD1142"/>
    <w:rsid w:val="00CD11E5"/>
    <w:rsid w:val="00CD1DE4"/>
    <w:rsid w:val="00CD23FD"/>
    <w:rsid w:val="00CD2DA5"/>
    <w:rsid w:val="00CD300A"/>
    <w:rsid w:val="00CD3A02"/>
    <w:rsid w:val="00CD4F61"/>
    <w:rsid w:val="00CD6711"/>
    <w:rsid w:val="00CD692D"/>
    <w:rsid w:val="00CE089A"/>
    <w:rsid w:val="00CE0C9E"/>
    <w:rsid w:val="00CE1F22"/>
    <w:rsid w:val="00CE2112"/>
    <w:rsid w:val="00CE5314"/>
    <w:rsid w:val="00CE5565"/>
    <w:rsid w:val="00CE60E9"/>
    <w:rsid w:val="00CE627A"/>
    <w:rsid w:val="00CE6B6F"/>
    <w:rsid w:val="00CE7642"/>
    <w:rsid w:val="00CF14E9"/>
    <w:rsid w:val="00CF5852"/>
    <w:rsid w:val="00CF5910"/>
    <w:rsid w:val="00CF60A8"/>
    <w:rsid w:val="00CF638B"/>
    <w:rsid w:val="00CF76B3"/>
    <w:rsid w:val="00D014D4"/>
    <w:rsid w:val="00D01696"/>
    <w:rsid w:val="00D0221B"/>
    <w:rsid w:val="00D022D1"/>
    <w:rsid w:val="00D022EF"/>
    <w:rsid w:val="00D02998"/>
    <w:rsid w:val="00D02DB9"/>
    <w:rsid w:val="00D06263"/>
    <w:rsid w:val="00D06952"/>
    <w:rsid w:val="00D0707C"/>
    <w:rsid w:val="00D076BA"/>
    <w:rsid w:val="00D07FDB"/>
    <w:rsid w:val="00D120DD"/>
    <w:rsid w:val="00D127EB"/>
    <w:rsid w:val="00D12A46"/>
    <w:rsid w:val="00D12B8A"/>
    <w:rsid w:val="00D13543"/>
    <w:rsid w:val="00D160CA"/>
    <w:rsid w:val="00D20093"/>
    <w:rsid w:val="00D2010D"/>
    <w:rsid w:val="00D20703"/>
    <w:rsid w:val="00D21E1B"/>
    <w:rsid w:val="00D2248A"/>
    <w:rsid w:val="00D22724"/>
    <w:rsid w:val="00D22E87"/>
    <w:rsid w:val="00D2346D"/>
    <w:rsid w:val="00D23F56"/>
    <w:rsid w:val="00D24728"/>
    <w:rsid w:val="00D254D9"/>
    <w:rsid w:val="00D258B9"/>
    <w:rsid w:val="00D25B88"/>
    <w:rsid w:val="00D25D5C"/>
    <w:rsid w:val="00D26089"/>
    <w:rsid w:val="00D26CCD"/>
    <w:rsid w:val="00D272F1"/>
    <w:rsid w:val="00D318FF"/>
    <w:rsid w:val="00D322DF"/>
    <w:rsid w:val="00D339F9"/>
    <w:rsid w:val="00D34FEB"/>
    <w:rsid w:val="00D35BA6"/>
    <w:rsid w:val="00D35E01"/>
    <w:rsid w:val="00D37728"/>
    <w:rsid w:val="00D40351"/>
    <w:rsid w:val="00D41576"/>
    <w:rsid w:val="00D41D66"/>
    <w:rsid w:val="00D4280F"/>
    <w:rsid w:val="00D44A81"/>
    <w:rsid w:val="00D45B8A"/>
    <w:rsid w:val="00D45DE9"/>
    <w:rsid w:val="00D45FE2"/>
    <w:rsid w:val="00D4625D"/>
    <w:rsid w:val="00D4695D"/>
    <w:rsid w:val="00D475BE"/>
    <w:rsid w:val="00D50C84"/>
    <w:rsid w:val="00D51783"/>
    <w:rsid w:val="00D521BC"/>
    <w:rsid w:val="00D5310F"/>
    <w:rsid w:val="00D53245"/>
    <w:rsid w:val="00D533F1"/>
    <w:rsid w:val="00D54D00"/>
    <w:rsid w:val="00D554D5"/>
    <w:rsid w:val="00D55E38"/>
    <w:rsid w:val="00D56268"/>
    <w:rsid w:val="00D56ED7"/>
    <w:rsid w:val="00D57159"/>
    <w:rsid w:val="00D572A0"/>
    <w:rsid w:val="00D62305"/>
    <w:rsid w:val="00D62A4C"/>
    <w:rsid w:val="00D62FE2"/>
    <w:rsid w:val="00D63011"/>
    <w:rsid w:val="00D63307"/>
    <w:rsid w:val="00D6343F"/>
    <w:rsid w:val="00D65288"/>
    <w:rsid w:val="00D65562"/>
    <w:rsid w:val="00D66759"/>
    <w:rsid w:val="00D66BC3"/>
    <w:rsid w:val="00D66BCC"/>
    <w:rsid w:val="00D7075E"/>
    <w:rsid w:val="00D70C9B"/>
    <w:rsid w:val="00D70D6A"/>
    <w:rsid w:val="00D71D20"/>
    <w:rsid w:val="00D724F6"/>
    <w:rsid w:val="00D728A6"/>
    <w:rsid w:val="00D73843"/>
    <w:rsid w:val="00D73922"/>
    <w:rsid w:val="00D73DC9"/>
    <w:rsid w:val="00D7445A"/>
    <w:rsid w:val="00D74A98"/>
    <w:rsid w:val="00D75738"/>
    <w:rsid w:val="00D75939"/>
    <w:rsid w:val="00D75A79"/>
    <w:rsid w:val="00D77BF0"/>
    <w:rsid w:val="00D80134"/>
    <w:rsid w:val="00D80799"/>
    <w:rsid w:val="00D819B6"/>
    <w:rsid w:val="00D8277D"/>
    <w:rsid w:val="00D82898"/>
    <w:rsid w:val="00D82A53"/>
    <w:rsid w:val="00D8446F"/>
    <w:rsid w:val="00D85373"/>
    <w:rsid w:val="00D8611B"/>
    <w:rsid w:val="00D86AB1"/>
    <w:rsid w:val="00D911D5"/>
    <w:rsid w:val="00D91937"/>
    <w:rsid w:val="00D928F6"/>
    <w:rsid w:val="00D9495D"/>
    <w:rsid w:val="00D94C50"/>
    <w:rsid w:val="00D9782D"/>
    <w:rsid w:val="00D978E5"/>
    <w:rsid w:val="00D97AC5"/>
    <w:rsid w:val="00DA0AF0"/>
    <w:rsid w:val="00DA2468"/>
    <w:rsid w:val="00DA2EE6"/>
    <w:rsid w:val="00DA3406"/>
    <w:rsid w:val="00DA3A17"/>
    <w:rsid w:val="00DA3B12"/>
    <w:rsid w:val="00DA4123"/>
    <w:rsid w:val="00DA48B1"/>
    <w:rsid w:val="00DA4CCA"/>
    <w:rsid w:val="00DA4D69"/>
    <w:rsid w:val="00DA4D92"/>
    <w:rsid w:val="00DA575A"/>
    <w:rsid w:val="00DA5C96"/>
    <w:rsid w:val="00DA5DF3"/>
    <w:rsid w:val="00DA6D05"/>
    <w:rsid w:val="00DA7BDE"/>
    <w:rsid w:val="00DB0501"/>
    <w:rsid w:val="00DB1198"/>
    <w:rsid w:val="00DB138D"/>
    <w:rsid w:val="00DB19B4"/>
    <w:rsid w:val="00DB3101"/>
    <w:rsid w:val="00DB35F2"/>
    <w:rsid w:val="00DB384B"/>
    <w:rsid w:val="00DB3C51"/>
    <w:rsid w:val="00DB5D41"/>
    <w:rsid w:val="00DB5E09"/>
    <w:rsid w:val="00DB71EF"/>
    <w:rsid w:val="00DC08D9"/>
    <w:rsid w:val="00DC33FB"/>
    <w:rsid w:val="00DC3B33"/>
    <w:rsid w:val="00DC3CAD"/>
    <w:rsid w:val="00DC47BD"/>
    <w:rsid w:val="00DC5795"/>
    <w:rsid w:val="00DC5842"/>
    <w:rsid w:val="00DC6CF3"/>
    <w:rsid w:val="00DC7243"/>
    <w:rsid w:val="00DC7271"/>
    <w:rsid w:val="00DC7B3D"/>
    <w:rsid w:val="00DD1832"/>
    <w:rsid w:val="00DD1FDB"/>
    <w:rsid w:val="00DD3101"/>
    <w:rsid w:val="00DD3587"/>
    <w:rsid w:val="00DD3D36"/>
    <w:rsid w:val="00DD45DA"/>
    <w:rsid w:val="00DD48CB"/>
    <w:rsid w:val="00DD5510"/>
    <w:rsid w:val="00DD5FFB"/>
    <w:rsid w:val="00DD6C73"/>
    <w:rsid w:val="00DD6CDF"/>
    <w:rsid w:val="00DD704E"/>
    <w:rsid w:val="00DE05DA"/>
    <w:rsid w:val="00DE098F"/>
    <w:rsid w:val="00DE0F7B"/>
    <w:rsid w:val="00DE1EA3"/>
    <w:rsid w:val="00DE2A90"/>
    <w:rsid w:val="00DE2B70"/>
    <w:rsid w:val="00DE2F6C"/>
    <w:rsid w:val="00DE3910"/>
    <w:rsid w:val="00DE3E32"/>
    <w:rsid w:val="00DE4111"/>
    <w:rsid w:val="00DE4F9E"/>
    <w:rsid w:val="00DE5245"/>
    <w:rsid w:val="00DE57D4"/>
    <w:rsid w:val="00DE7234"/>
    <w:rsid w:val="00DF0CA6"/>
    <w:rsid w:val="00DF19B5"/>
    <w:rsid w:val="00DF1DE1"/>
    <w:rsid w:val="00DF22D8"/>
    <w:rsid w:val="00DF2898"/>
    <w:rsid w:val="00DF2AF9"/>
    <w:rsid w:val="00DF2E6D"/>
    <w:rsid w:val="00DF399B"/>
    <w:rsid w:val="00DF4889"/>
    <w:rsid w:val="00DF499D"/>
    <w:rsid w:val="00DF52B1"/>
    <w:rsid w:val="00DF608B"/>
    <w:rsid w:val="00DF676B"/>
    <w:rsid w:val="00DF6B94"/>
    <w:rsid w:val="00DF6E6F"/>
    <w:rsid w:val="00E0012B"/>
    <w:rsid w:val="00E01587"/>
    <w:rsid w:val="00E021D8"/>
    <w:rsid w:val="00E023D1"/>
    <w:rsid w:val="00E02E4A"/>
    <w:rsid w:val="00E03590"/>
    <w:rsid w:val="00E04291"/>
    <w:rsid w:val="00E04C6B"/>
    <w:rsid w:val="00E059C9"/>
    <w:rsid w:val="00E07045"/>
    <w:rsid w:val="00E07BC1"/>
    <w:rsid w:val="00E07C40"/>
    <w:rsid w:val="00E07CA8"/>
    <w:rsid w:val="00E100E8"/>
    <w:rsid w:val="00E10564"/>
    <w:rsid w:val="00E105D0"/>
    <w:rsid w:val="00E1081A"/>
    <w:rsid w:val="00E10D7C"/>
    <w:rsid w:val="00E11F5D"/>
    <w:rsid w:val="00E129DE"/>
    <w:rsid w:val="00E12CEF"/>
    <w:rsid w:val="00E13322"/>
    <w:rsid w:val="00E13612"/>
    <w:rsid w:val="00E13A1D"/>
    <w:rsid w:val="00E13EEB"/>
    <w:rsid w:val="00E140B7"/>
    <w:rsid w:val="00E14737"/>
    <w:rsid w:val="00E14E83"/>
    <w:rsid w:val="00E203B9"/>
    <w:rsid w:val="00E20D06"/>
    <w:rsid w:val="00E227F8"/>
    <w:rsid w:val="00E22C02"/>
    <w:rsid w:val="00E2454D"/>
    <w:rsid w:val="00E25F94"/>
    <w:rsid w:val="00E26105"/>
    <w:rsid w:val="00E26135"/>
    <w:rsid w:val="00E27374"/>
    <w:rsid w:val="00E27707"/>
    <w:rsid w:val="00E307F8"/>
    <w:rsid w:val="00E31315"/>
    <w:rsid w:val="00E3477E"/>
    <w:rsid w:val="00E352DC"/>
    <w:rsid w:val="00E35493"/>
    <w:rsid w:val="00E3613B"/>
    <w:rsid w:val="00E3637D"/>
    <w:rsid w:val="00E36527"/>
    <w:rsid w:val="00E366FE"/>
    <w:rsid w:val="00E368DD"/>
    <w:rsid w:val="00E375E2"/>
    <w:rsid w:val="00E37834"/>
    <w:rsid w:val="00E40D46"/>
    <w:rsid w:val="00E4215F"/>
    <w:rsid w:val="00E42BA4"/>
    <w:rsid w:val="00E43080"/>
    <w:rsid w:val="00E4470D"/>
    <w:rsid w:val="00E44AD6"/>
    <w:rsid w:val="00E44B43"/>
    <w:rsid w:val="00E44BD6"/>
    <w:rsid w:val="00E451EF"/>
    <w:rsid w:val="00E459BE"/>
    <w:rsid w:val="00E478D2"/>
    <w:rsid w:val="00E5123D"/>
    <w:rsid w:val="00E51840"/>
    <w:rsid w:val="00E5241C"/>
    <w:rsid w:val="00E52522"/>
    <w:rsid w:val="00E53565"/>
    <w:rsid w:val="00E53D03"/>
    <w:rsid w:val="00E54CFD"/>
    <w:rsid w:val="00E55562"/>
    <w:rsid w:val="00E55C5F"/>
    <w:rsid w:val="00E56225"/>
    <w:rsid w:val="00E56575"/>
    <w:rsid w:val="00E56D16"/>
    <w:rsid w:val="00E61229"/>
    <w:rsid w:val="00E6230C"/>
    <w:rsid w:val="00E62EB3"/>
    <w:rsid w:val="00E62EF2"/>
    <w:rsid w:val="00E64986"/>
    <w:rsid w:val="00E64C56"/>
    <w:rsid w:val="00E6571D"/>
    <w:rsid w:val="00E66519"/>
    <w:rsid w:val="00E66DA9"/>
    <w:rsid w:val="00E67E3F"/>
    <w:rsid w:val="00E70873"/>
    <w:rsid w:val="00E70AD1"/>
    <w:rsid w:val="00E70D51"/>
    <w:rsid w:val="00E71267"/>
    <w:rsid w:val="00E71BA8"/>
    <w:rsid w:val="00E71CA6"/>
    <w:rsid w:val="00E7270B"/>
    <w:rsid w:val="00E7319E"/>
    <w:rsid w:val="00E73BB3"/>
    <w:rsid w:val="00E74B1C"/>
    <w:rsid w:val="00E74FEA"/>
    <w:rsid w:val="00E775FC"/>
    <w:rsid w:val="00E77E63"/>
    <w:rsid w:val="00E80549"/>
    <w:rsid w:val="00E8108E"/>
    <w:rsid w:val="00E8197D"/>
    <w:rsid w:val="00E81AB7"/>
    <w:rsid w:val="00E83365"/>
    <w:rsid w:val="00E840D6"/>
    <w:rsid w:val="00E848F1"/>
    <w:rsid w:val="00E849CA"/>
    <w:rsid w:val="00E84E6E"/>
    <w:rsid w:val="00E857C1"/>
    <w:rsid w:val="00E8602E"/>
    <w:rsid w:val="00E861F3"/>
    <w:rsid w:val="00E86868"/>
    <w:rsid w:val="00E86895"/>
    <w:rsid w:val="00E86E8C"/>
    <w:rsid w:val="00E8792E"/>
    <w:rsid w:val="00E90063"/>
    <w:rsid w:val="00E90D11"/>
    <w:rsid w:val="00E90E3E"/>
    <w:rsid w:val="00E92369"/>
    <w:rsid w:val="00E9297B"/>
    <w:rsid w:val="00E94E75"/>
    <w:rsid w:val="00E95E6C"/>
    <w:rsid w:val="00E962DA"/>
    <w:rsid w:val="00E963BD"/>
    <w:rsid w:val="00E96887"/>
    <w:rsid w:val="00E978A1"/>
    <w:rsid w:val="00E97A32"/>
    <w:rsid w:val="00E97C6C"/>
    <w:rsid w:val="00EA0049"/>
    <w:rsid w:val="00EA0138"/>
    <w:rsid w:val="00EA05E0"/>
    <w:rsid w:val="00EA06D1"/>
    <w:rsid w:val="00EA0A3C"/>
    <w:rsid w:val="00EA10B0"/>
    <w:rsid w:val="00EA1159"/>
    <w:rsid w:val="00EA1C9A"/>
    <w:rsid w:val="00EA25A0"/>
    <w:rsid w:val="00EA3867"/>
    <w:rsid w:val="00EA416C"/>
    <w:rsid w:val="00EA6047"/>
    <w:rsid w:val="00EA7A4F"/>
    <w:rsid w:val="00EB1163"/>
    <w:rsid w:val="00EB1816"/>
    <w:rsid w:val="00EB1ECC"/>
    <w:rsid w:val="00EB2A3C"/>
    <w:rsid w:val="00EB3E41"/>
    <w:rsid w:val="00EB4D07"/>
    <w:rsid w:val="00EB5135"/>
    <w:rsid w:val="00EB672A"/>
    <w:rsid w:val="00EB7A84"/>
    <w:rsid w:val="00EC1325"/>
    <w:rsid w:val="00EC1AEA"/>
    <w:rsid w:val="00EC1BB4"/>
    <w:rsid w:val="00EC1CA8"/>
    <w:rsid w:val="00EC27F5"/>
    <w:rsid w:val="00EC28F5"/>
    <w:rsid w:val="00EC43D3"/>
    <w:rsid w:val="00EC48D0"/>
    <w:rsid w:val="00EC5DC3"/>
    <w:rsid w:val="00EC66F1"/>
    <w:rsid w:val="00EC79E3"/>
    <w:rsid w:val="00EC7C28"/>
    <w:rsid w:val="00EC7ECF"/>
    <w:rsid w:val="00ED3029"/>
    <w:rsid w:val="00ED3BDC"/>
    <w:rsid w:val="00ED6D6B"/>
    <w:rsid w:val="00ED74B8"/>
    <w:rsid w:val="00ED7C05"/>
    <w:rsid w:val="00EE16C2"/>
    <w:rsid w:val="00EE24ED"/>
    <w:rsid w:val="00EE263F"/>
    <w:rsid w:val="00EE2CF7"/>
    <w:rsid w:val="00EE3F3F"/>
    <w:rsid w:val="00EE45D0"/>
    <w:rsid w:val="00EE4BC0"/>
    <w:rsid w:val="00EE5C13"/>
    <w:rsid w:val="00EE62FB"/>
    <w:rsid w:val="00EE742B"/>
    <w:rsid w:val="00EF0A07"/>
    <w:rsid w:val="00EF10D2"/>
    <w:rsid w:val="00EF12D2"/>
    <w:rsid w:val="00EF39A4"/>
    <w:rsid w:val="00EF4DCF"/>
    <w:rsid w:val="00EF50A6"/>
    <w:rsid w:val="00EF74DF"/>
    <w:rsid w:val="00F00C16"/>
    <w:rsid w:val="00F0204A"/>
    <w:rsid w:val="00F03E6B"/>
    <w:rsid w:val="00F07806"/>
    <w:rsid w:val="00F107F2"/>
    <w:rsid w:val="00F114AA"/>
    <w:rsid w:val="00F11895"/>
    <w:rsid w:val="00F120AE"/>
    <w:rsid w:val="00F1467A"/>
    <w:rsid w:val="00F14C64"/>
    <w:rsid w:val="00F162FB"/>
    <w:rsid w:val="00F16324"/>
    <w:rsid w:val="00F16F26"/>
    <w:rsid w:val="00F173C2"/>
    <w:rsid w:val="00F176D3"/>
    <w:rsid w:val="00F2067D"/>
    <w:rsid w:val="00F218D1"/>
    <w:rsid w:val="00F2235A"/>
    <w:rsid w:val="00F23BD8"/>
    <w:rsid w:val="00F24808"/>
    <w:rsid w:val="00F249EE"/>
    <w:rsid w:val="00F25533"/>
    <w:rsid w:val="00F27CDF"/>
    <w:rsid w:val="00F27FDB"/>
    <w:rsid w:val="00F310B1"/>
    <w:rsid w:val="00F319DC"/>
    <w:rsid w:val="00F33786"/>
    <w:rsid w:val="00F33B87"/>
    <w:rsid w:val="00F340B9"/>
    <w:rsid w:val="00F34384"/>
    <w:rsid w:val="00F34446"/>
    <w:rsid w:val="00F34471"/>
    <w:rsid w:val="00F345F8"/>
    <w:rsid w:val="00F346ED"/>
    <w:rsid w:val="00F35ED8"/>
    <w:rsid w:val="00F363CE"/>
    <w:rsid w:val="00F3693A"/>
    <w:rsid w:val="00F37843"/>
    <w:rsid w:val="00F37A6C"/>
    <w:rsid w:val="00F416A1"/>
    <w:rsid w:val="00F4247A"/>
    <w:rsid w:val="00F4365F"/>
    <w:rsid w:val="00F43F04"/>
    <w:rsid w:val="00F4458A"/>
    <w:rsid w:val="00F451AD"/>
    <w:rsid w:val="00F45EE6"/>
    <w:rsid w:val="00F4610D"/>
    <w:rsid w:val="00F50E62"/>
    <w:rsid w:val="00F50E6F"/>
    <w:rsid w:val="00F51225"/>
    <w:rsid w:val="00F51D1D"/>
    <w:rsid w:val="00F51E12"/>
    <w:rsid w:val="00F5301A"/>
    <w:rsid w:val="00F532ED"/>
    <w:rsid w:val="00F55378"/>
    <w:rsid w:val="00F55F60"/>
    <w:rsid w:val="00F56E70"/>
    <w:rsid w:val="00F574F3"/>
    <w:rsid w:val="00F57BC8"/>
    <w:rsid w:val="00F603BD"/>
    <w:rsid w:val="00F617F7"/>
    <w:rsid w:val="00F63809"/>
    <w:rsid w:val="00F63C1C"/>
    <w:rsid w:val="00F64012"/>
    <w:rsid w:val="00F64C3A"/>
    <w:rsid w:val="00F64D32"/>
    <w:rsid w:val="00F66528"/>
    <w:rsid w:val="00F66854"/>
    <w:rsid w:val="00F66D0C"/>
    <w:rsid w:val="00F70FC4"/>
    <w:rsid w:val="00F716A7"/>
    <w:rsid w:val="00F71951"/>
    <w:rsid w:val="00F71F9C"/>
    <w:rsid w:val="00F72476"/>
    <w:rsid w:val="00F7316E"/>
    <w:rsid w:val="00F73178"/>
    <w:rsid w:val="00F7322F"/>
    <w:rsid w:val="00F73FC4"/>
    <w:rsid w:val="00F74730"/>
    <w:rsid w:val="00F7531F"/>
    <w:rsid w:val="00F763FC"/>
    <w:rsid w:val="00F76715"/>
    <w:rsid w:val="00F769EA"/>
    <w:rsid w:val="00F76EBB"/>
    <w:rsid w:val="00F76FAD"/>
    <w:rsid w:val="00F83286"/>
    <w:rsid w:val="00F83739"/>
    <w:rsid w:val="00F83836"/>
    <w:rsid w:val="00F840C2"/>
    <w:rsid w:val="00F843FC"/>
    <w:rsid w:val="00F84769"/>
    <w:rsid w:val="00F84F08"/>
    <w:rsid w:val="00F85157"/>
    <w:rsid w:val="00F852ED"/>
    <w:rsid w:val="00F86D4F"/>
    <w:rsid w:val="00F91E49"/>
    <w:rsid w:val="00F92CC8"/>
    <w:rsid w:val="00F93624"/>
    <w:rsid w:val="00F93D71"/>
    <w:rsid w:val="00F94DF6"/>
    <w:rsid w:val="00F94E5E"/>
    <w:rsid w:val="00F9509B"/>
    <w:rsid w:val="00F95A0D"/>
    <w:rsid w:val="00F96B40"/>
    <w:rsid w:val="00F96C78"/>
    <w:rsid w:val="00F9725E"/>
    <w:rsid w:val="00F97F01"/>
    <w:rsid w:val="00FA00FC"/>
    <w:rsid w:val="00FA124B"/>
    <w:rsid w:val="00FA26D1"/>
    <w:rsid w:val="00FA2C5C"/>
    <w:rsid w:val="00FA3B4C"/>
    <w:rsid w:val="00FA3E69"/>
    <w:rsid w:val="00FA6C44"/>
    <w:rsid w:val="00FB1869"/>
    <w:rsid w:val="00FB3042"/>
    <w:rsid w:val="00FB3203"/>
    <w:rsid w:val="00FB3A35"/>
    <w:rsid w:val="00FB4247"/>
    <w:rsid w:val="00FB64B8"/>
    <w:rsid w:val="00FB692C"/>
    <w:rsid w:val="00FB72DA"/>
    <w:rsid w:val="00FC05E9"/>
    <w:rsid w:val="00FC0960"/>
    <w:rsid w:val="00FC0982"/>
    <w:rsid w:val="00FC1654"/>
    <w:rsid w:val="00FC174E"/>
    <w:rsid w:val="00FC2B72"/>
    <w:rsid w:val="00FC2F97"/>
    <w:rsid w:val="00FC409F"/>
    <w:rsid w:val="00FC435B"/>
    <w:rsid w:val="00FC655F"/>
    <w:rsid w:val="00FC73A3"/>
    <w:rsid w:val="00FC7C63"/>
    <w:rsid w:val="00FD0958"/>
    <w:rsid w:val="00FD0987"/>
    <w:rsid w:val="00FD13C3"/>
    <w:rsid w:val="00FD1A63"/>
    <w:rsid w:val="00FD1FA4"/>
    <w:rsid w:val="00FD3ACB"/>
    <w:rsid w:val="00FD4CF7"/>
    <w:rsid w:val="00FD4D50"/>
    <w:rsid w:val="00FD4FF9"/>
    <w:rsid w:val="00FD5A4A"/>
    <w:rsid w:val="00FD5B68"/>
    <w:rsid w:val="00FD5D74"/>
    <w:rsid w:val="00FD623B"/>
    <w:rsid w:val="00FD64A4"/>
    <w:rsid w:val="00FD6E8B"/>
    <w:rsid w:val="00FD77C1"/>
    <w:rsid w:val="00FD7A2D"/>
    <w:rsid w:val="00FE025F"/>
    <w:rsid w:val="00FE0507"/>
    <w:rsid w:val="00FE16D8"/>
    <w:rsid w:val="00FE4C7D"/>
    <w:rsid w:val="00FE644A"/>
    <w:rsid w:val="00FE7201"/>
    <w:rsid w:val="00FE745F"/>
    <w:rsid w:val="00FE7AB7"/>
    <w:rsid w:val="00FE7E76"/>
    <w:rsid w:val="00FF1D57"/>
    <w:rsid w:val="00FF3AF4"/>
    <w:rsid w:val="00FF4AAA"/>
    <w:rsid w:val="00FF558D"/>
    <w:rsid w:val="00FF5C27"/>
    <w:rsid w:val="00FF5D3A"/>
    <w:rsid w:val="00FF7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addres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0FD9"/>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936428"/>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936428"/>
    <w:pPr>
      <w:spacing w:before="280"/>
      <w:outlineLvl w:val="1"/>
    </w:pPr>
    <w:rPr>
      <w:bCs w:val="0"/>
      <w:iCs/>
      <w:sz w:val="32"/>
      <w:szCs w:val="28"/>
    </w:rPr>
  </w:style>
  <w:style w:type="paragraph" w:styleId="Heading3">
    <w:name w:val="heading 3"/>
    <w:basedOn w:val="Heading1"/>
    <w:next w:val="Heading4"/>
    <w:link w:val="Heading3Char"/>
    <w:autoRedefine/>
    <w:qFormat/>
    <w:rsid w:val="00936428"/>
    <w:pPr>
      <w:spacing w:before="240"/>
      <w:outlineLvl w:val="2"/>
    </w:pPr>
    <w:rPr>
      <w:bCs w:val="0"/>
      <w:sz w:val="28"/>
      <w:szCs w:val="26"/>
    </w:rPr>
  </w:style>
  <w:style w:type="paragraph" w:styleId="Heading4">
    <w:name w:val="heading 4"/>
    <w:basedOn w:val="Heading1"/>
    <w:next w:val="Heading5"/>
    <w:link w:val="Heading4Char"/>
    <w:autoRedefine/>
    <w:qFormat/>
    <w:rsid w:val="00936428"/>
    <w:pPr>
      <w:spacing w:before="220"/>
      <w:outlineLvl w:val="3"/>
    </w:pPr>
    <w:rPr>
      <w:bCs w:val="0"/>
      <w:sz w:val="26"/>
      <w:szCs w:val="28"/>
    </w:rPr>
  </w:style>
  <w:style w:type="paragraph" w:styleId="Heading5">
    <w:name w:val="heading 5"/>
    <w:basedOn w:val="Heading1"/>
    <w:next w:val="subsection"/>
    <w:link w:val="Heading5Char"/>
    <w:autoRedefine/>
    <w:qFormat/>
    <w:rsid w:val="00936428"/>
    <w:pPr>
      <w:spacing w:before="280"/>
      <w:outlineLvl w:val="4"/>
    </w:pPr>
    <w:rPr>
      <w:bCs w:val="0"/>
      <w:iCs/>
      <w:sz w:val="24"/>
      <w:szCs w:val="26"/>
    </w:rPr>
  </w:style>
  <w:style w:type="paragraph" w:styleId="Heading6">
    <w:name w:val="heading 6"/>
    <w:basedOn w:val="Heading1"/>
    <w:next w:val="Heading7"/>
    <w:link w:val="Heading6Char"/>
    <w:autoRedefine/>
    <w:qFormat/>
    <w:rsid w:val="00936428"/>
    <w:pPr>
      <w:outlineLvl w:val="5"/>
    </w:pPr>
    <w:rPr>
      <w:rFonts w:ascii="Arial" w:hAnsi="Arial" w:cs="Arial"/>
      <w:bCs w:val="0"/>
      <w:sz w:val="32"/>
      <w:szCs w:val="22"/>
    </w:rPr>
  </w:style>
  <w:style w:type="paragraph" w:styleId="Heading7">
    <w:name w:val="heading 7"/>
    <w:basedOn w:val="Heading6"/>
    <w:next w:val="Normal"/>
    <w:link w:val="Heading7Char"/>
    <w:autoRedefine/>
    <w:qFormat/>
    <w:rsid w:val="00936428"/>
    <w:pPr>
      <w:spacing w:before="280"/>
      <w:outlineLvl w:val="6"/>
    </w:pPr>
    <w:rPr>
      <w:sz w:val="28"/>
    </w:rPr>
  </w:style>
  <w:style w:type="paragraph" w:styleId="Heading8">
    <w:name w:val="heading 8"/>
    <w:basedOn w:val="Heading6"/>
    <w:next w:val="Normal"/>
    <w:link w:val="Heading8Char"/>
    <w:autoRedefine/>
    <w:qFormat/>
    <w:rsid w:val="00936428"/>
    <w:pPr>
      <w:spacing w:before="240"/>
      <w:outlineLvl w:val="7"/>
    </w:pPr>
    <w:rPr>
      <w:iCs/>
      <w:sz w:val="26"/>
    </w:rPr>
  </w:style>
  <w:style w:type="paragraph" w:styleId="Heading9">
    <w:name w:val="heading 9"/>
    <w:basedOn w:val="Heading1"/>
    <w:next w:val="Normal"/>
    <w:link w:val="Heading9Char"/>
    <w:autoRedefine/>
    <w:qFormat/>
    <w:rsid w:val="00936428"/>
    <w:pPr>
      <w:keepNext w:val="0"/>
      <w:spacing w:before="280"/>
      <w:outlineLvl w:val="8"/>
    </w:pPr>
    <w:rPr>
      <w:i/>
      <w:sz w:val="28"/>
      <w:szCs w:val="22"/>
    </w:rPr>
  </w:style>
  <w:style w:type="character" w:default="1" w:styleId="DefaultParagraphFont">
    <w:name w:val="Default Paragraph Font"/>
    <w:uiPriority w:val="1"/>
    <w:unhideWhenUsed/>
    <w:rsid w:val="000B0F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0FD9"/>
  </w:style>
  <w:style w:type="numbering" w:styleId="111111">
    <w:name w:val="Outline List 2"/>
    <w:basedOn w:val="NoList"/>
    <w:rsid w:val="00936428"/>
    <w:pPr>
      <w:numPr>
        <w:numId w:val="1"/>
      </w:numPr>
    </w:pPr>
  </w:style>
  <w:style w:type="numbering" w:styleId="1ai">
    <w:name w:val="Outline List 1"/>
    <w:basedOn w:val="NoList"/>
    <w:rsid w:val="00936428"/>
    <w:pPr>
      <w:numPr>
        <w:numId w:val="4"/>
      </w:numPr>
    </w:pPr>
  </w:style>
  <w:style w:type="paragraph" w:customStyle="1" w:styleId="ActHead1">
    <w:name w:val="ActHead 1"/>
    <w:aliases w:val="c"/>
    <w:basedOn w:val="OPCParaBase"/>
    <w:next w:val="Normal"/>
    <w:qFormat/>
    <w:rsid w:val="000B0F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B0F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B0F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B0F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B0F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B0F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B0F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B0F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B0FD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B0FD9"/>
  </w:style>
  <w:style w:type="numbering" w:styleId="ArticleSection">
    <w:name w:val="Outline List 3"/>
    <w:basedOn w:val="NoList"/>
    <w:rsid w:val="00936428"/>
    <w:pPr>
      <w:numPr>
        <w:numId w:val="5"/>
      </w:numPr>
    </w:pPr>
  </w:style>
  <w:style w:type="paragraph" w:styleId="BalloonText">
    <w:name w:val="Balloon Text"/>
    <w:basedOn w:val="Normal"/>
    <w:link w:val="BalloonTextChar"/>
    <w:uiPriority w:val="99"/>
    <w:unhideWhenUsed/>
    <w:rsid w:val="000B0FD9"/>
    <w:pPr>
      <w:spacing w:line="240" w:lineRule="auto"/>
    </w:pPr>
    <w:rPr>
      <w:rFonts w:ascii="Tahoma" w:hAnsi="Tahoma" w:cs="Tahoma"/>
      <w:sz w:val="16"/>
      <w:szCs w:val="16"/>
    </w:rPr>
  </w:style>
  <w:style w:type="paragraph" w:styleId="BlockText">
    <w:name w:val="Block Text"/>
    <w:rsid w:val="00936428"/>
    <w:pPr>
      <w:spacing w:after="120"/>
      <w:ind w:left="1440" w:right="1440"/>
    </w:pPr>
    <w:rPr>
      <w:sz w:val="22"/>
      <w:szCs w:val="24"/>
    </w:rPr>
  </w:style>
  <w:style w:type="paragraph" w:customStyle="1" w:styleId="Blocks">
    <w:name w:val="Blocks"/>
    <w:aliases w:val="bb"/>
    <w:basedOn w:val="OPCParaBase"/>
    <w:qFormat/>
    <w:rsid w:val="000B0FD9"/>
    <w:pPr>
      <w:spacing w:line="240" w:lineRule="auto"/>
    </w:pPr>
    <w:rPr>
      <w:sz w:val="24"/>
    </w:rPr>
  </w:style>
  <w:style w:type="paragraph" w:styleId="BodyText">
    <w:name w:val="Body Text"/>
    <w:link w:val="BodyTextChar"/>
    <w:rsid w:val="00936428"/>
    <w:pPr>
      <w:spacing w:after="120"/>
    </w:pPr>
    <w:rPr>
      <w:sz w:val="22"/>
      <w:szCs w:val="24"/>
    </w:rPr>
  </w:style>
  <w:style w:type="paragraph" w:styleId="BodyText2">
    <w:name w:val="Body Text 2"/>
    <w:link w:val="BodyText2Char"/>
    <w:rsid w:val="00936428"/>
    <w:pPr>
      <w:spacing w:after="120" w:line="480" w:lineRule="auto"/>
    </w:pPr>
    <w:rPr>
      <w:sz w:val="22"/>
      <w:szCs w:val="24"/>
    </w:rPr>
  </w:style>
  <w:style w:type="paragraph" w:styleId="BodyText3">
    <w:name w:val="Body Text 3"/>
    <w:link w:val="BodyText3Char"/>
    <w:rsid w:val="00936428"/>
    <w:pPr>
      <w:spacing w:after="120"/>
    </w:pPr>
    <w:rPr>
      <w:sz w:val="16"/>
      <w:szCs w:val="16"/>
    </w:rPr>
  </w:style>
  <w:style w:type="paragraph" w:styleId="BodyTextFirstIndent">
    <w:name w:val="Body Text First Indent"/>
    <w:basedOn w:val="BodyText"/>
    <w:link w:val="BodyTextFirstIndentChar"/>
    <w:rsid w:val="00936428"/>
    <w:pPr>
      <w:ind w:firstLine="210"/>
    </w:pPr>
  </w:style>
  <w:style w:type="paragraph" w:styleId="BodyTextIndent">
    <w:name w:val="Body Text Indent"/>
    <w:link w:val="BodyTextIndentChar"/>
    <w:rsid w:val="00936428"/>
    <w:pPr>
      <w:spacing w:after="120"/>
      <w:ind w:left="283"/>
    </w:pPr>
    <w:rPr>
      <w:sz w:val="22"/>
      <w:szCs w:val="24"/>
    </w:rPr>
  </w:style>
  <w:style w:type="paragraph" w:styleId="BodyTextFirstIndent2">
    <w:name w:val="Body Text First Indent 2"/>
    <w:basedOn w:val="BodyTextIndent"/>
    <w:link w:val="BodyTextFirstIndent2Char"/>
    <w:rsid w:val="00936428"/>
    <w:pPr>
      <w:ind w:firstLine="210"/>
    </w:pPr>
  </w:style>
  <w:style w:type="paragraph" w:styleId="BodyTextIndent2">
    <w:name w:val="Body Text Indent 2"/>
    <w:link w:val="BodyTextIndent2Char"/>
    <w:rsid w:val="00936428"/>
    <w:pPr>
      <w:spacing w:after="120" w:line="480" w:lineRule="auto"/>
      <w:ind w:left="283"/>
    </w:pPr>
    <w:rPr>
      <w:sz w:val="22"/>
      <w:szCs w:val="24"/>
    </w:rPr>
  </w:style>
  <w:style w:type="paragraph" w:styleId="BodyTextIndent3">
    <w:name w:val="Body Text Indent 3"/>
    <w:link w:val="BodyTextIndent3Char"/>
    <w:rsid w:val="00936428"/>
    <w:pPr>
      <w:spacing w:after="120"/>
      <w:ind w:left="283"/>
    </w:pPr>
    <w:rPr>
      <w:sz w:val="16"/>
      <w:szCs w:val="16"/>
    </w:rPr>
  </w:style>
  <w:style w:type="paragraph" w:customStyle="1" w:styleId="BoxText">
    <w:name w:val="BoxText"/>
    <w:aliases w:val="bt"/>
    <w:basedOn w:val="OPCParaBase"/>
    <w:qFormat/>
    <w:rsid w:val="000B0F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B0FD9"/>
    <w:rPr>
      <w:b/>
    </w:rPr>
  </w:style>
  <w:style w:type="paragraph" w:customStyle="1" w:styleId="BoxHeadItalic">
    <w:name w:val="BoxHeadItalic"/>
    <w:aliases w:val="bhi"/>
    <w:basedOn w:val="BoxText"/>
    <w:next w:val="BoxStep"/>
    <w:qFormat/>
    <w:rsid w:val="000B0FD9"/>
    <w:rPr>
      <w:i/>
    </w:rPr>
  </w:style>
  <w:style w:type="paragraph" w:customStyle="1" w:styleId="BoxList">
    <w:name w:val="BoxList"/>
    <w:aliases w:val="bl"/>
    <w:basedOn w:val="BoxText"/>
    <w:qFormat/>
    <w:rsid w:val="000B0FD9"/>
    <w:pPr>
      <w:ind w:left="1559" w:hanging="425"/>
    </w:pPr>
  </w:style>
  <w:style w:type="paragraph" w:customStyle="1" w:styleId="BoxNote">
    <w:name w:val="BoxNote"/>
    <w:aliases w:val="bn"/>
    <w:basedOn w:val="BoxText"/>
    <w:qFormat/>
    <w:rsid w:val="000B0FD9"/>
    <w:pPr>
      <w:tabs>
        <w:tab w:val="left" w:pos="1985"/>
      </w:tabs>
      <w:spacing w:before="122" w:line="198" w:lineRule="exact"/>
      <w:ind w:left="2948" w:hanging="1814"/>
    </w:pPr>
    <w:rPr>
      <w:sz w:val="18"/>
    </w:rPr>
  </w:style>
  <w:style w:type="paragraph" w:customStyle="1" w:styleId="BoxPara">
    <w:name w:val="BoxPara"/>
    <w:aliases w:val="bp"/>
    <w:basedOn w:val="BoxText"/>
    <w:qFormat/>
    <w:rsid w:val="000B0FD9"/>
    <w:pPr>
      <w:tabs>
        <w:tab w:val="right" w:pos="2268"/>
      </w:tabs>
      <w:ind w:left="2552" w:hanging="1418"/>
    </w:pPr>
  </w:style>
  <w:style w:type="paragraph" w:customStyle="1" w:styleId="BoxStep">
    <w:name w:val="BoxStep"/>
    <w:aliases w:val="bs"/>
    <w:basedOn w:val="BoxText"/>
    <w:qFormat/>
    <w:rsid w:val="000B0FD9"/>
    <w:pPr>
      <w:ind w:left="1985" w:hanging="851"/>
    </w:pPr>
  </w:style>
  <w:style w:type="paragraph" w:styleId="Caption">
    <w:name w:val="caption"/>
    <w:next w:val="Normal"/>
    <w:qFormat/>
    <w:rsid w:val="00936428"/>
    <w:pPr>
      <w:spacing w:before="120" w:after="120"/>
    </w:pPr>
    <w:rPr>
      <w:b/>
      <w:bCs/>
    </w:rPr>
  </w:style>
  <w:style w:type="character" w:customStyle="1" w:styleId="CharAmPartNo">
    <w:name w:val="CharAmPartNo"/>
    <w:basedOn w:val="OPCCharBase"/>
    <w:uiPriority w:val="1"/>
    <w:qFormat/>
    <w:rsid w:val="000B0FD9"/>
  </w:style>
  <w:style w:type="character" w:customStyle="1" w:styleId="CharAmPartText">
    <w:name w:val="CharAmPartText"/>
    <w:basedOn w:val="OPCCharBase"/>
    <w:uiPriority w:val="1"/>
    <w:qFormat/>
    <w:rsid w:val="000B0FD9"/>
  </w:style>
  <w:style w:type="character" w:customStyle="1" w:styleId="CharAmSchNo">
    <w:name w:val="CharAmSchNo"/>
    <w:basedOn w:val="OPCCharBase"/>
    <w:uiPriority w:val="1"/>
    <w:qFormat/>
    <w:rsid w:val="000B0FD9"/>
  </w:style>
  <w:style w:type="character" w:customStyle="1" w:styleId="CharAmSchText">
    <w:name w:val="CharAmSchText"/>
    <w:basedOn w:val="OPCCharBase"/>
    <w:uiPriority w:val="1"/>
    <w:qFormat/>
    <w:rsid w:val="000B0FD9"/>
  </w:style>
  <w:style w:type="character" w:customStyle="1" w:styleId="CharBoldItalic">
    <w:name w:val="CharBoldItalic"/>
    <w:basedOn w:val="OPCCharBase"/>
    <w:uiPriority w:val="1"/>
    <w:qFormat/>
    <w:rsid w:val="000B0FD9"/>
    <w:rPr>
      <w:b/>
      <w:i/>
    </w:rPr>
  </w:style>
  <w:style w:type="character" w:customStyle="1" w:styleId="CharChapNo">
    <w:name w:val="CharChapNo"/>
    <w:basedOn w:val="OPCCharBase"/>
    <w:qFormat/>
    <w:rsid w:val="000B0FD9"/>
  </w:style>
  <w:style w:type="character" w:customStyle="1" w:styleId="CharChapText">
    <w:name w:val="CharChapText"/>
    <w:basedOn w:val="OPCCharBase"/>
    <w:qFormat/>
    <w:rsid w:val="000B0FD9"/>
  </w:style>
  <w:style w:type="character" w:customStyle="1" w:styleId="CharDivNo">
    <w:name w:val="CharDivNo"/>
    <w:basedOn w:val="OPCCharBase"/>
    <w:qFormat/>
    <w:rsid w:val="000B0FD9"/>
  </w:style>
  <w:style w:type="character" w:customStyle="1" w:styleId="CharDivText">
    <w:name w:val="CharDivText"/>
    <w:basedOn w:val="OPCCharBase"/>
    <w:qFormat/>
    <w:rsid w:val="000B0FD9"/>
  </w:style>
  <w:style w:type="character" w:customStyle="1" w:styleId="CharItalic">
    <w:name w:val="CharItalic"/>
    <w:basedOn w:val="OPCCharBase"/>
    <w:uiPriority w:val="1"/>
    <w:qFormat/>
    <w:rsid w:val="000B0FD9"/>
    <w:rPr>
      <w:i/>
    </w:rPr>
  </w:style>
  <w:style w:type="character" w:customStyle="1" w:styleId="CharPartNo">
    <w:name w:val="CharPartNo"/>
    <w:basedOn w:val="OPCCharBase"/>
    <w:qFormat/>
    <w:rsid w:val="000B0FD9"/>
  </w:style>
  <w:style w:type="character" w:customStyle="1" w:styleId="CharPartText">
    <w:name w:val="CharPartText"/>
    <w:basedOn w:val="OPCCharBase"/>
    <w:qFormat/>
    <w:rsid w:val="000B0FD9"/>
  </w:style>
  <w:style w:type="character" w:customStyle="1" w:styleId="CharSectno">
    <w:name w:val="CharSectno"/>
    <w:basedOn w:val="OPCCharBase"/>
    <w:qFormat/>
    <w:rsid w:val="000B0FD9"/>
  </w:style>
  <w:style w:type="character" w:customStyle="1" w:styleId="CharSubdNo">
    <w:name w:val="CharSubdNo"/>
    <w:basedOn w:val="OPCCharBase"/>
    <w:uiPriority w:val="1"/>
    <w:qFormat/>
    <w:rsid w:val="000B0FD9"/>
  </w:style>
  <w:style w:type="character" w:customStyle="1" w:styleId="CharSubdText">
    <w:name w:val="CharSubdText"/>
    <w:basedOn w:val="OPCCharBase"/>
    <w:uiPriority w:val="1"/>
    <w:qFormat/>
    <w:rsid w:val="000B0FD9"/>
  </w:style>
  <w:style w:type="paragraph" w:styleId="Closing">
    <w:name w:val="Closing"/>
    <w:link w:val="ClosingChar"/>
    <w:rsid w:val="00936428"/>
    <w:pPr>
      <w:ind w:left="4252"/>
    </w:pPr>
    <w:rPr>
      <w:sz w:val="22"/>
      <w:szCs w:val="24"/>
    </w:rPr>
  </w:style>
  <w:style w:type="character" w:styleId="CommentReference">
    <w:name w:val="annotation reference"/>
    <w:basedOn w:val="DefaultParagraphFont"/>
    <w:rsid w:val="00936428"/>
    <w:rPr>
      <w:sz w:val="16"/>
      <w:szCs w:val="16"/>
    </w:rPr>
  </w:style>
  <w:style w:type="paragraph" w:styleId="CommentText">
    <w:name w:val="annotation text"/>
    <w:link w:val="CommentTextChar"/>
    <w:rsid w:val="00936428"/>
  </w:style>
  <w:style w:type="paragraph" w:styleId="CommentSubject">
    <w:name w:val="annotation subject"/>
    <w:next w:val="CommentText"/>
    <w:link w:val="CommentSubjectChar"/>
    <w:rsid w:val="00936428"/>
    <w:rPr>
      <w:b/>
      <w:bCs/>
      <w:szCs w:val="24"/>
    </w:rPr>
  </w:style>
  <w:style w:type="paragraph" w:customStyle="1" w:styleId="notetext">
    <w:name w:val="note(text)"/>
    <w:aliases w:val="n"/>
    <w:basedOn w:val="OPCParaBase"/>
    <w:rsid w:val="000B0FD9"/>
    <w:pPr>
      <w:spacing w:before="122" w:line="240" w:lineRule="auto"/>
      <w:ind w:left="1985" w:hanging="851"/>
    </w:pPr>
    <w:rPr>
      <w:sz w:val="18"/>
    </w:rPr>
  </w:style>
  <w:style w:type="paragraph" w:customStyle="1" w:styleId="notemargin">
    <w:name w:val="note(margin)"/>
    <w:aliases w:val="nm"/>
    <w:basedOn w:val="OPCParaBase"/>
    <w:rsid w:val="000B0FD9"/>
    <w:pPr>
      <w:tabs>
        <w:tab w:val="left" w:pos="709"/>
      </w:tabs>
      <w:spacing w:before="122" w:line="198" w:lineRule="exact"/>
      <w:ind w:left="709" w:hanging="709"/>
    </w:pPr>
    <w:rPr>
      <w:sz w:val="18"/>
    </w:rPr>
  </w:style>
  <w:style w:type="paragraph" w:customStyle="1" w:styleId="CTA-">
    <w:name w:val="CTA -"/>
    <w:basedOn w:val="OPCParaBase"/>
    <w:rsid w:val="000B0FD9"/>
    <w:pPr>
      <w:spacing w:before="60" w:line="240" w:lineRule="atLeast"/>
      <w:ind w:left="85" w:hanging="85"/>
    </w:pPr>
    <w:rPr>
      <w:sz w:val="20"/>
    </w:rPr>
  </w:style>
  <w:style w:type="paragraph" w:customStyle="1" w:styleId="CTA--">
    <w:name w:val="CTA --"/>
    <w:basedOn w:val="OPCParaBase"/>
    <w:next w:val="Normal"/>
    <w:rsid w:val="000B0FD9"/>
    <w:pPr>
      <w:spacing w:before="60" w:line="240" w:lineRule="atLeast"/>
      <w:ind w:left="142" w:hanging="142"/>
    </w:pPr>
    <w:rPr>
      <w:sz w:val="20"/>
    </w:rPr>
  </w:style>
  <w:style w:type="paragraph" w:customStyle="1" w:styleId="CTA---">
    <w:name w:val="CTA ---"/>
    <w:basedOn w:val="OPCParaBase"/>
    <w:next w:val="Normal"/>
    <w:rsid w:val="000B0FD9"/>
    <w:pPr>
      <w:spacing w:before="60" w:line="240" w:lineRule="atLeast"/>
      <w:ind w:left="198" w:hanging="198"/>
    </w:pPr>
    <w:rPr>
      <w:sz w:val="20"/>
    </w:rPr>
  </w:style>
  <w:style w:type="paragraph" w:customStyle="1" w:styleId="CTA----">
    <w:name w:val="CTA ----"/>
    <w:basedOn w:val="OPCParaBase"/>
    <w:next w:val="Normal"/>
    <w:rsid w:val="000B0FD9"/>
    <w:pPr>
      <w:spacing w:before="60" w:line="240" w:lineRule="atLeast"/>
      <w:ind w:left="255" w:hanging="255"/>
    </w:pPr>
    <w:rPr>
      <w:sz w:val="20"/>
    </w:rPr>
  </w:style>
  <w:style w:type="paragraph" w:customStyle="1" w:styleId="CTA1a">
    <w:name w:val="CTA 1(a)"/>
    <w:basedOn w:val="OPCParaBase"/>
    <w:rsid w:val="000B0FD9"/>
    <w:pPr>
      <w:tabs>
        <w:tab w:val="right" w:pos="414"/>
      </w:tabs>
      <w:spacing w:before="40" w:line="240" w:lineRule="atLeast"/>
      <w:ind w:left="675" w:hanging="675"/>
    </w:pPr>
    <w:rPr>
      <w:sz w:val="20"/>
    </w:rPr>
  </w:style>
  <w:style w:type="paragraph" w:customStyle="1" w:styleId="CTA1ai">
    <w:name w:val="CTA 1(a)(i)"/>
    <w:basedOn w:val="OPCParaBase"/>
    <w:rsid w:val="000B0FD9"/>
    <w:pPr>
      <w:tabs>
        <w:tab w:val="right" w:pos="1004"/>
      </w:tabs>
      <w:spacing w:before="40" w:line="240" w:lineRule="atLeast"/>
      <w:ind w:left="1253" w:hanging="1253"/>
    </w:pPr>
    <w:rPr>
      <w:sz w:val="20"/>
    </w:rPr>
  </w:style>
  <w:style w:type="paragraph" w:customStyle="1" w:styleId="CTA2a">
    <w:name w:val="CTA 2(a)"/>
    <w:basedOn w:val="OPCParaBase"/>
    <w:rsid w:val="000B0FD9"/>
    <w:pPr>
      <w:tabs>
        <w:tab w:val="right" w:pos="482"/>
      </w:tabs>
      <w:spacing w:before="40" w:line="240" w:lineRule="atLeast"/>
      <w:ind w:left="748" w:hanging="748"/>
    </w:pPr>
    <w:rPr>
      <w:sz w:val="20"/>
    </w:rPr>
  </w:style>
  <w:style w:type="paragraph" w:customStyle="1" w:styleId="CTA2ai">
    <w:name w:val="CTA 2(a)(i)"/>
    <w:basedOn w:val="OPCParaBase"/>
    <w:rsid w:val="000B0FD9"/>
    <w:pPr>
      <w:tabs>
        <w:tab w:val="right" w:pos="1089"/>
      </w:tabs>
      <w:spacing w:before="40" w:line="240" w:lineRule="atLeast"/>
      <w:ind w:left="1327" w:hanging="1327"/>
    </w:pPr>
    <w:rPr>
      <w:sz w:val="20"/>
    </w:rPr>
  </w:style>
  <w:style w:type="paragraph" w:customStyle="1" w:styleId="CTA3a">
    <w:name w:val="CTA 3(a)"/>
    <w:basedOn w:val="OPCParaBase"/>
    <w:rsid w:val="000B0FD9"/>
    <w:pPr>
      <w:tabs>
        <w:tab w:val="right" w:pos="556"/>
      </w:tabs>
      <w:spacing w:before="40" w:line="240" w:lineRule="atLeast"/>
      <w:ind w:left="805" w:hanging="805"/>
    </w:pPr>
    <w:rPr>
      <w:sz w:val="20"/>
    </w:rPr>
  </w:style>
  <w:style w:type="paragraph" w:customStyle="1" w:styleId="CTA3ai">
    <w:name w:val="CTA 3(a)(i)"/>
    <w:basedOn w:val="OPCParaBase"/>
    <w:rsid w:val="000B0FD9"/>
    <w:pPr>
      <w:tabs>
        <w:tab w:val="right" w:pos="1140"/>
      </w:tabs>
      <w:spacing w:before="40" w:line="240" w:lineRule="atLeast"/>
      <w:ind w:left="1361" w:hanging="1361"/>
    </w:pPr>
    <w:rPr>
      <w:sz w:val="20"/>
    </w:rPr>
  </w:style>
  <w:style w:type="paragraph" w:customStyle="1" w:styleId="CTA4a">
    <w:name w:val="CTA 4(a)"/>
    <w:basedOn w:val="OPCParaBase"/>
    <w:rsid w:val="000B0FD9"/>
    <w:pPr>
      <w:tabs>
        <w:tab w:val="right" w:pos="624"/>
      </w:tabs>
      <w:spacing w:before="40" w:line="240" w:lineRule="atLeast"/>
      <w:ind w:left="873" w:hanging="873"/>
    </w:pPr>
    <w:rPr>
      <w:sz w:val="20"/>
    </w:rPr>
  </w:style>
  <w:style w:type="paragraph" w:customStyle="1" w:styleId="CTA4ai">
    <w:name w:val="CTA 4(a)(i)"/>
    <w:basedOn w:val="OPCParaBase"/>
    <w:rsid w:val="000B0FD9"/>
    <w:pPr>
      <w:tabs>
        <w:tab w:val="right" w:pos="1213"/>
      </w:tabs>
      <w:spacing w:before="40" w:line="240" w:lineRule="atLeast"/>
      <w:ind w:left="1452" w:hanging="1452"/>
    </w:pPr>
    <w:rPr>
      <w:sz w:val="20"/>
    </w:rPr>
  </w:style>
  <w:style w:type="paragraph" w:customStyle="1" w:styleId="CTACAPS">
    <w:name w:val="CTA CAPS"/>
    <w:basedOn w:val="OPCParaBase"/>
    <w:rsid w:val="000B0FD9"/>
    <w:pPr>
      <w:spacing w:before="60" w:line="240" w:lineRule="atLeast"/>
    </w:pPr>
    <w:rPr>
      <w:sz w:val="20"/>
    </w:rPr>
  </w:style>
  <w:style w:type="paragraph" w:customStyle="1" w:styleId="CTAright">
    <w:name w:val="CTA right"/>
    <w:basedOn w:val="OPCParaBase"/>
    <w:rsid w:val="000B0FD9"/>
    <w:pPr>
      <w:spacing w:before="60" w:line="240" w:lineRule="auto"/>
      <w:jc w:val="right"/>
    </w:pPr>
    <w:rPr>
      <w:sz w:val="20"/>
    </w:rPr>
  </w:style>
  <w:style w:type="paragraph" w:styleId="Date">
    <w:name w:val="Date"/>
    <w:next w:val="Normal"/>
    <w:link w:val="DateChar"/>
    <w:rsid w:val="00936428"/>
    <w:rPr>
      <w:sz w:val="22"/>
      <w:szCs w:val="24"/>
    </w:rPr>
  </w:style>
  <w:style w:type="paragraph" w:customStyle="1" w:styleId="subsection">
    <w:name w:val="subsection"/>
    <w:aliases w:val="ss"/>
    <w:basedOn w:val="OPCParaBase"/>
    <w:link w:val="subsectionChar"/>
    <w:rsid w:val="000B0FD9"/>
    <w:pPr>
      <w:tabs>
        <w:tab w:val="right" w:pos="1021"/>
      </w:tabs>
      <w:spacing w:before="180" w:line="240" w:lineRule="auto"/>
      <w:ind w:left="1134" w:hanging="1134"/>
    </w:pPr>
  </w:style>
  <w:style w:type="paragraph" w:customStyle="1" w:styleId="Definition">
    <w:name w:val="Definition"/>
    <w:aliases w:val="dd"/>
    <w:basedOn w:val="OPCParaBase"/>
    <w:rsid w:val="000B0FD9"/>
    <w:pPr>
      <w:spacing w:before="180" w:line="240" w:lineRule="auto"/>
      <w:ind w:left="1134"/>
    </w:pPr>
  </w:style>
  <w:style w:type="paragraph" w:styleId="DocumentMap">
    <w:name w:val="Document Map"/>
    <w:link w:val="DocumentMapChar"/>
    <w:rsid w:val="00936428"/>
    <w:pPr>
      <w:shd w:val="clear" w:color="auto" w:fill="000080"/>
    </w:pPr>
    <w:rPr>
      <w:rFonts w:ascii="Tahoma" w:hAnsi="Tahoma" w:cs="Tahoma"/>
      <w:sz w:val="22"/>
      <w:szCs w:val="24"/>
    </w:rPr>
  </w:style>
  <w:style w:type="paragraph" w:styleId="E-mailSignature">
    <w:name w:val="E-mail Signature"/>
    <w:link w:val="E-mailSignatureChar"/>
    <w:rsid w:val="00936428"/>
    <w:rPr>
      <w:sz w:val="22"/>
      <w:szCs w:val="24"/>
    </w:rPr>
  </w:style>
  <w:style w:type="character" w:styleId="Emphasis">
    <w:name w:val="Emphasis"/>
    <w:basedOn w:val="DefaultParagraphFont"/>
    <w:qFormat/>
    <w:rsid w:val="00936428"/>
    <w:rPr>
      <w:i/>
      <w:iCs/>
    </w:rPr>
  </w:style>
  <w:style w:type="character" w:styleId="EndnoteReference">
    <w:name w:val="endnote reference"/>
    <w:basedOn w:val="DefaultParagraphFont"/>
    <w:rsid w:val="00936428"/>
    <w:rPr>
      <w:vertAlign w:val="superscript"/>
    </w:rPr>
  </w:style>
  <w:style w:type="paragraph" w:styleId="EndnoteText">
    <w:name w:val="endnote text"/>
    <w:link w:val="EndnoteTextChar"/>
    <w:rsid w:val="00936428"/>
  </w:style>
  <w:style w:type="paragraph" w:styleId="EnvelopeAddress">
    <w:name w:val="envelope address"/>
    <w:rsid w:val="0093642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36428"/>
    <w:rPr>
      <w:rFonts w:ascii="Arial" w:hAnsi="Arial" w:cs="Arial"/>
    </w:rPr>
  </w:style>
  <w:style w:type="character" w:styleId="FollowedHyperlink">
    <w:name w:val="FollowedHyperlink"/>
    <w:basedOn w:val="DefaultParagraphFont"/>
    <w:rsid w:val="00936428"/>
    <w:rPr>
      <w:color w:val="800080"/>
      <w:u w:val="single"/>
    </w:rPr>
  </w:style>
  <w:style w:type="paragraph" w:styleId="Footer">
    <w:name w:val="footer"/>
    <w:link w:val="FooterChar"/>
    <w:rsid w:val="000B0FD9"/>
    <w:pPr>
      <w:tabs>
        <w:tab w:val="center" w:pos="4153"/>
        <w:tab w:val="right" w:pos="8306"/>
      </w:tabs>
    </w:pPr>
    <w:rPr>
      <w:sz w:val="22"/>
      <w:szCs w:val="24"/>
    </w:rPr>
  </w:style>
  <w:style w:type="character" w:styleId="FootnoteReference">
    <w:name w:val="footnote reference"/>
    <w:basedOn w:val="DefaultParagraphFont"/>
    <w:rsid w:val="00936428"/>
    <w:rPr>
      <w:vertAlign w:val="superscript"/>
    </w:rPr>
  </w:style>
  <w:style w:type="paragraph" w:styleId="FootnoteText">
    <w:name w:val="footnote text"/>
    <w:link w:val="FootnoteTextChar"/>
    <w:rsid w:val="00936428"/>
  </w:style>
  <w:style w:type="paragraph" w:customStyle="1" w:styleId="Formula">
    <w:name w:val="Formula"/>
    <w:basedOn w:val="OPCParaBase"/>
    <w:rsid w:val="000B0FD9"/>
    <w:pPr>
      <w:spacing w:line="240" w:lineRule="auto"/>
      <w:ind w:left="1134"/>
    </w:pPr>
    <w:rPr>
      <w:sz w:val="20"/>
    </w:rPr>
  </w:style>
  <w:style w:type="paragraph" w:styleId="Header">
    <w:name w:val="header"/>
    <w:basedOn w:val="OPCParaBase"/>
    <w:link w:val="HeaderChar"/>
    <w:unhideWhenUsed/>
    <w:rsid w:val="000B0FD9"/>
    <w:pPr>
      <w:keepNext/>
      <w:keepLines/>
      <w:tabs>
        <w:tab w:val="center" w:pos="4150"/>
        <w:tab w:val="right" w:pos="8307"/>
      </w:tabs>
      <w:spacing w:line="160" w:lineRule="exact"/>
    </w:pPr>
    <w:rPr>
      <w:sz w:val="16"/>
    </w:rPr>
  </w:style>
  <w:style w:type="paragraph" w:customStyle="1" w:styleId="House">
    <w:name w:val="House"/>
    <w:basedOn w:val="OPCParaBase"/>
    <w:rsid w:val="000B0FD9"/>
    <w:pPr>
      <w:spacing w:line="240" w:lineRule="auto"/>
    </w:pPr>
    <w:rPr>
      <w:sz w:val="28"/>
    </w:rPr>
  </w:style>
  <w:style w:type="character" w:styleId="HTMLAcronym">
    <w:name w:val="HTML Acronym"/>
    <w:basedOn w:val="DefaultParagraphFont"/>
    <w:rsid w:val="00936428"/>
  </w:style>
  <w:style w:type="paragraph" w:styleId="HTMLAddress">
    <w:name w:val="HTML Address"/>
    <w:link w:val="HTMLAddressChar"/>
    <w:rsid w:val="00936428"/>
    <w:rPr>
      <w:i/>
      <w:iCs/>
      <w:sz w:val="22"/>
      <w:szCs w:val="24"/>
    </w:rPr>
  </w:style>
  <w:style w:type="character" w:styleId="HTMLCite">
    <w:name w:val="HTML Cite"/>
    <w:basedOn w:val="DefaultParagraphFont"/>
    <w:rsid w:val="00936428"/>
    <w:rPr>
      <w:i/>
      <w:iCs/>
    </w:rPr>
  </w:style>
  <w:style w:type="character" w:styleId="HTMLCode">
    <w:name w:val="HTML Code"/>
    <w:basedOn w:val="DefaultParagraphFont"/>
    <w:rsid w:val="00936428"/>
    <w:rPr>
      <w:rFonts w:ascii="Courier New" w:hAnsi="Courier New" w:cs="Courier New"/>
      <w:sz w:val="20"/>
      <w:szCs w:val="20"/>
    </w:rPr>
  </w:style>
  <w:style w:type="character" w:styleId="HTMLDefinition">
    <w:name w:val="HTML Definition"/>
    <w:basedOn w:val="DefaultParagraphFont"/>
    <w:rsid w:val="00936428"/>
    <w:rPr>
      <w:i/>
      <w:iCs/>
    </w:rPr>
  </w:style>
  <w:style w:type="character" w:styleId="HTMLKeyboard">
    <w:name w:val="HTML Keyboard"/>
    <w:basedOn w:val="DefaultParagraphFont"/>
    <w:rsid w:val="00936428"/>
    <w:rPr>
      <w:rFonts w:ascii="Courier New" w:hAnsi="Courier New" w:cs="Courier New"/>
      <w:sz w:val="20"/>
      <w:szCs w:val="20"/>
    </w:rPr>
  </w:style>
  <w:style w:type="paragraph" w:styleId="HTMLPreformatted">
    <w:name w:val="HTML Preformatted"/>
    <w:link w:val="HTMLPreformattedChar"/>
    <w:rsid w:val="00936428"/>
    <w:rPr>
      <w:rFonts w:ascii="Courier New" w:hAnsi="Courier New" w:cs="Courier New"/>
    </w:rPr>
  </w:style>
  <w:style w:type="character" w:styleId="HTMLSample">
    <w:name w:val="HTML Sample"/>
    <w:basedOn w:val="DefaultParagraphFont"/>
    <w:rsid w:val="00936428"/>
    <w:rPr>
      <w:rFonts w:ascii="Courier New" w:hAnsi="Courier New" w:cs="Courier New"/>
    </w:rPr>
  </w:style>
  <w:style w:type="character" w:styleId="HTMLTypewriter">
    <w:name w:val="HTML Typewriter"/>
    <w:basedOn w:val="DefaultParagraphFont"/>
    <w:rsid w:val="00936428"/>
    <w:rPr>
      <w:rFonts w:ascii="Courier New" w:hAnsi="Courier New" w:cs="Courier New"/>
      <w:sz w:val="20"/>
      <w:szCs w:val="20"/>
    </w:rPr>
  </w:style>
  <w:style w:type="character" w:styleId="HTMLVariable">
    <w:name w:val="HTML Variable"/>
    <w:basedOn w:val="DefaultParagraphFont"/>
    <w:rsid w:val="00936428"/>
    <w:rPr>
      <w:i/>
      <w:iCs/>
    </w:rPr>
  </w:style>
  <w:style w:type="character" w:styleId="Hyperlink">
    <w:name w:val="Hyperlink"/>
    <w:basedOn w:val="DefaultParagraphFont"/>
    <w:rsid w:val="00936428"/>
    <w:rPr>
      <w:color w:val="0000FF"/>
      <w:u w:val="single"/>
    </w:rPr>
  </w:style>
  <w:style w:type="paragraph" w:styleId="Index1">
    <w:name w:val="index 1"/>
    <w:next w:val="Normal"/>
    <w:rsid w:val="00936428"/>
    <w:pPr>
      <w:ind w:left="220" w:hanging="220"/>
    </w:pPr>
    <w:rPr>
      <w:sz w:val="22"/>
      <w:szCs w:val="24"/>
    </w:rPr>
  </w:style>
  <w:style w:type="paragraph" w:styleId="Index2">
    <w:name w:val="index 2"/>
    <w:next w:val="Normal"/>
    <w:rsid w:val="00936428"/>
    <w:pPr>
      <w:ind w:left="440" w:hanging="220"/>
    </w:pPr>
    <w:rPr>
      <w:sz w:val="22"/>
      <w:szCs w:val="24"/>
    </w:rPr>
  </w:style>
  <w:style w:type="paragraph" w:styleId="Index3">
    <w:name w:val="index 3"/>
    <w:next w:val="Normal"/>
    <w:rsid w:val="00936428"/>
    <w:pPr>
      <w:ind w:left="660" w:hanging="220"/>
    </w:pPr>
    <w:rPr>
      <w:sz w:val="22"/>
      <w:szCs w:val="24"/>
    </w:rPr>
  </w:style>
  <w:style w:type="paragraph" w:styleId="Index4">
    <w:name w:val="index 4"/>
    <w:next w:val="Normal"/>
    <w:rsid w:val="00936428"/>
    <w:pPr>
      <w:ind w:left="880" w:hanging="220"/>
    </w:pPr>
    <w:rPr>
      <w:sz w:val="22"/>
      <w:szCs w:val="24"/>
    </w:rPr>
  </w:style>
  <w:style w:type="paragraph" w:styleId="Index5">
    <w:name w:val="index 5"/>
    <w:next w:val="Normal"/>
    <w:rsid w:val="00936428"/>
    <w:pPr>
      <w:ind w:left="1100" w:hanging="220"/>
    </w:pPr>
    <w:rPr>
      <w:sz w:val="22"/>
      <w:szCs w:val="24"/>
    </w:rPr>
  </w:style>
  <w:style w:type="paragraph" w:styleId="Index6">
    <w:name w:val="index 6"/>
    <w:next w:val="Normal"/>
    <w:rsid w:val="00936428"/>
    <w:pPr>
      <w:ind w:left="1320" w:hanging="220"/>
    </w:pPr>
    <w:rPr>
      <w:sz w:val="22"/>
      <w:szCs w:val="24"/>
    </w:rPr>
  </w:style>
  <w:style w:type="paragraph" w:styleId="Index7">
    <w:name w:val="index 7"/>
    <w:next w:val="Normal"/>
    <w:rsid w:val="00936428"/>
    <w:pPr>
      <w:ind w:left="1540" w:hanging="220"/>
    </w:pPr>
    <w:rPr>
      <w:sz w:val="22"/>
      <w:szCs w:val="24"/>
    </w:rPr>
  </w:style>
  <w:style w:type="paragraph" w:styleId="Index8">
    <w:name w:val="index 8"/>
    <w:next w:val="Normal"/>
    <w:rsid w:val="00936428"/>
    <w:pPr>
      <w:ind w:left="1760" w:hanging="220"/>
    </w:pPr>
    <w:rPr>
      <w:sz w:val="22"/>
      <w:szCs w:val="24"/>
    </w:rPr>
  </w:style>
  <w:style w:type="paragraph" w:styleId="Index9">
    <w:name w:val="index 9"/>
    <w:next w:val="Normal"/>
    <w:rsid w:val="00936428"/>
    <w:pPr>
      <w:ind w:left="1980" w:hanging="220"/>
    </w:pPr>
    <w:rPr>
      <w:sz w:val="22"/>
      <w:szCs w:val="24"/>
    </w:rPr>
  </w:style>
  <w:style w:type="paragraph" w:styleId="IndexHeading">
    <w:name w:val="index heading"/>
    <w:next w:val="Index1"/>
    <w:rsid w:val="00936428"/>
    <w:rPr>
      <w:rFonts w:ascii="Arial" w:hAnsi="Arial" w:cs="Arial"/>
      <w:b/>
      <w:bCs/>
      <w:sz w:val="22"/>
      <w:szCs w:val="24"/>
    </w:rPr>
  </w:style>
  <w:style w:type="paragraph" w:customStyle="1" w:styleId="Item">
    <w:name w:val="Item"/>
    <w:aliases w:val="i"/>
    <w:basedOn w:val="OPCParaBase"/>
    <w:next w:val="ItemHead"/>
    <w:rsid w:val="000B0FD9"/>
    <w:pPr>
      <w:keepLines/>
      <w:spacing w:before="80" w:line="240" w:lineRule="auto"/>
      <w:ind w:left="709"/>
    </w:pPr>
  </w:style>
  <w:style w:type="paragraph" w:customStyle="1" w:styleId="ItemHead">
    <w:name w:val="ItemHead"/>
    <w:aliases w:val="ih"/>
    <w:basedOn w:val="OPCParaBase"/>
    <w:next w:val="Item"/>
    <w:link w:val="ItemHeadChar"/>
    <w:rsid w:val="000B0FD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B0FD9"/>
    <w:rPr>
      <w:sz w:val="16"/>
    </w:rPr>
  </w:style>
  <w:style w:type="paragraph" w:styleId="List">
    <w:name w:val="List"/>
    <w:rsid w:val="00936428"/>
    <w:pPr>
      <w:ind w:left="283" w:hanging="283"/>
    </w:pPr>
    <w:rPr>
      <w:sz w:val="22"/>
      <w:szCs w:val="24"/>
    </w:rPr>
  </w:style>
  <w:style w:type="paragraph" w:styleId="List2">
    <w:name w:val="List 2"/>
    <w:rsid w:val="00936428"/>
    <w:pPr>
      <w:ind w:left="566" w:hanging="283"/>
    </w:pPr>
    <w:rPr>
      <w:sz w:val="22"/>
      <w:szCs w:val="24"/>
    </w:rPr>
  </w:style>
  <w:style w:type="paragraph" w:styleId="List3">
    <w:name w:val="List 3"/>
    <w:rsid w:val="00936428"/>
    <w:pPr>
      <w:ind w:left="849" w:hanging="283"/>
    </w:pPr>
    <w:rPr>
      <w:sz w:val="22"/>
      <w:szCs w:val="24"/>
    </w:rPr>
  </w:style>
  <w:style w:type="paragraph" w:styleId="List4">
    <w:name w:val="List 4"/>
    <w:rsid w:val="00936428"/>
    <w:pPr>
      <w:ind w:left="1132" w:hanging="283"/>
    </w:pPr>
    <w:rPr>
      <w:sz w:val="22"/>
      <w:szCs w:val="24"/>
    </w:rPr>
  </w:style>
  <w:style w:type="paragraph" w:styleId="List5">
    <w:name w:val="List 5"/>
    <w:rsid w:val="00936428"/>
    <w:pPr>
      <w:ind w:left="1415" w:hanging="283"/>
    </w:pPr>
    <w:rPr>
      <w:sz w:val="22"/>
      <w:szCs w:val="24"/>
    </w:rPr>
  </w:style>
  <w:style w:type="paragraph" w:styleId="ListBullet">
    <w:name w:val="List Bullet"/>
    <w:rsid w:val="00936428"/>
    <w:pPr>
      <w:numPr>
        <w:numId w:val="7"/>
      </w:numPr>
      <w:tabs>
        <w:tab w:val="clear" w:pos="360"/>
        <w:tab w:val="num" w:pos="2989"/>
      </w:tabs>
      <w:ind w:left="1225" w:firstLine="1043"/>
    </w:pPr>
    <w:rPr>
      <w:sz w:val="22"/>
      <w:szCs w:val="24"/>
    </w:rPr>
  </w:style>
  <w:style w:type="paragraph" w:styleId="ListBullet2">
    <w:name w:val="List Bullet 2"/>
    <w:rsid w:val="00936428"/>
    <w:pPr>
      <w:numPr>
        <w:numId w:val="9"/>
      </w:numPr>
      <w:tabs>
        <w:tab w:val="clear" w:pos="643"/>
        <w:tab w:val="num" w:pos="360"/>
      </w:tabs>
      <w:ind w:left="360"/>
    </w:pPr>
    <w:rPr>
      <w:sz w:val="22"/>
      <w:szCs w:val="24"/>
    </w:rPr>
  </w:style>
  <w:style w:type="paragraph" w:styleId="ListBullet3">
    <w:name w:val="List Bullet 3"/>
    <w:rsid w:val="00936428"/>
    <w:pPr>
      <w:numPr>
        <w:numId w:val="11"/>
      </w:numPr>
      <w:tabs>
        <w:tab w:val="clear" w:pos="926"/>
        <w:tab w:val="num" w:pos="360"/>
      </w:tabs>
      <w:ind w:left="360"/>
    </w:pPr>
    <w:rPr>
      <w:sz w:val="22"/>
      <w:szCs w:val="24"/>
    </w:rPr>
  </w:style>
  <w:style w:type="paragraph" w:styleId="ListBullet4">
    <w:name w:val="List Bullet 4"/>
    <w:rsid w:val="00936428"/>
    <w:pPr>
      <w:numPr>
        <w:numId w:val="13"/>
      </w:numPr>
      <w:tabs>
        <w:tab w:val="clear" w:pos="1209"/>
        <w:tab w:val="num" w:pos="926"/>
      </w:tabs>
      <w:ind w:left="926"/>
    </w:pPr>
    <w:rPr>
      <w:sz w:val="22"/>
      <w:szCs w:val="24"/>
    </w:rPr>
  </w:style>
  <w:style w:type="paragraph" w:styleId="ListBullet5">
    <w:name w:val="List Bullet 5"/>
    <w:rsid w:val="00936428"/>
    <w:pPr>
      <w:numPr>
        <w:numId w:val="15"/>
      </w:numPr>
    </w:pPr>
    <w:rPr>
      <w:sz w:val="22"/>
      <w:szCs w:val="24"/>
    </w:rPr>
  </w:style>
  <w:style w:type="paragraph" w:styleId="ListContinue">
    <w:name w:val="List Continue"/>
    <w:rsid w:val="00936428"/>
    <w:pPr>
      <w:spacing w:after="120"/>
      <w:ind w:left="283"/>
    </w:pPr>
    <w:rPr>
      <w:sz w:val="22"/>
      <w:szCs w:val="24"/>
    </w:rPr>
  </w:style>
  <w:style w:type="paragraph" w:styleId="ListContinue2">
    <w:name w:val="List Continue 2"/>
    <w:rsid w:val="00936428"/>
    <w:pPr>
      <w:spacing w:after="120"/>
      <w:ind w:left="566"/>
    </w:pPr>
    <w:rPr>
      <w:sz w:val="22"/>
      <w:szCs w:val="24"/>
    </w:rPr>
  </w:style>
  <w:style w:type="paragraph" w:styleId="ListContinue3">
    <w:name w:val="List Continue 3"/>
    <w:rsid w:val="00936428"/>
    <w:pPr>
      <w:spacing w:after="120"/>
      <w:ind w:left="849"/>
    </w:pPr>
    <w:rPr>
      <w:sz w:val="22"/>
      <w:szCs w:val="24"/>
    </w:rPr>
  </w:style>
  <w:style w:type="paragraph" w:styleId="ListContinue4">
    <w:name w:val="List Continue 4"/>
    <w:rsid w:val="00936428"/>
    <w:pPr>
      <w:spacing w:after="120"/>
      <w:ind w:left="1132"/>
    </w:pPr>
    <w:rPr>
      <w:sz w:val="22"/>
      <w:szCs w:val="24"/>
    </w:rPr>
  </w:style>
  <w:style w:type="paragraph" w:styleId="ListContinue5">
    <w:name w:val="List Continue 5"/>
    <w:rsid w:val="00936428"/>
    <w:pPr>
      <w:spacing w:after="120"/>
      <w:ind w:left="1415"/>
    </w:pPr>
    <w:rPr>
      <w:sz w:val="22"/>
      <w:szCs w:val="24"/>
    </w:rPr>
  </w:style>
  <w:style w:type="paragraph" w:styleId="ListNumber">
    <w:name w:val="List Number"/>
    <w:rsid w:val="00936428"/>
    <w:pPr>
      <w:numPr>
        <w:numId w:val="17"/>
      </w:numPr>
      <w:tabs>
        <w:tab w:val="clear" w:pos="360"/>
        <w:tab w:val="num" w:pos="4242"/>
      </w:tabs>
      <w:ind w:left="3521" w:hanging="1043"/>
    </w:pPr>
    <w:rPr>
      <w:sz w:val="22"/>
      <w:szCs w:val="24"/>
    </w:rPr>
  </w:style>
  <w:style w:type="paragraph" w:styleId="ListNumber2">
    <w:name w:val="List Number 2"/>
    <w:rsid w:val="00936428"/>
    <w:pPr>
      <w:numPr>
        <w:numId w:val="19"/>
      </w:numPr>
      <w:tabs>
        <w:tab w:val="clear" w:pos="643"/>
        <w:tab w:val="num" w:pos="360"/>
      </w:tabs>
      <w:ind w:left="360"/>
    </w:pPr>
    <w:rPr>
      <w:sz w:val="22"/>
      <w:szCs w:val="24"/>
    </w:rPr>
  </w:style>
  <w:style w:type="paragraph" w:styleId="ListNumber3">
    <w:name w:val="List Number 3"/>
    <w:rsid w:val="00936428"/>
    <w:pPr>
      <w:numPr>
        <w:numId w:val="21"/>
      </w:numPr>
      <w:tabs>
        <w:tab w:val="clear" w:pos="926"/>
        <w:tab w:val="num" w:pos="360"/>
      </w:tabs>
      <w:ind w:left="360"/>
    </w:pPr>
    <w:rPr>
      <w:sz w:val="22"/>
      <w:szCs w:val="24"/>
    </w:rPr>
  </w:style>
  <w:style w:type="paragraph" w:styleId="ListNumber4">
    <w:name w:val="List Number 4"/>
    <w:rsid w:val="00936428"/>
    <w:pPr>
      <w:numPr>
        <w:numId w:val="23"/>
      </w:numPr>
      <w:tabs>
        <w:tab w:val="clear" w:pos="1209"/>
        <w:tab w:val="num" w:pos="360"/>
      </w:tabs>
      <w:ind w:left="360"/>
    </w:pPr>
    <w:rPr>
      <w:sz w:val="22"/>
      <w:szCs w:val="24"/>
    </w:rPr>
  </w:style>
  <w:style w:type="paragraph" w:styleId="ListNumber5">
    <w:name w:val="List Number 5"/>
    <w:rsid w:val="00936428"/>
    <w:pPr>
      <w:numPr>
        <w:numId w:val="25"/>
      </w:numPr>
      <w:tabs>
        <w:tab w:val="clear" w:pos="1492"/>
        <w:tab w:val="num" w:pos="1440"/>
      </w:tabs>
      <w:ind w:left="0" w:firstLine="0"/>
    </w:pPr>
    <w:rPr>
      <w:sz w:val="22"/>
      <w:szCs w:val="24"/>
    </w:rPr>
  </w:style>
  <w:style w:type="paragraph" w:customStyle="1" w:styleId="LongT">
    <w:name w:val="LongT"/>
    <w:basedOn w:val="OPCParaBase"/>
    <w:rsid w:val="000B0FD9"/>
    <w:pPr>
      <w:spacing w:line="240" w:lineRule="auto"/>
    </w:pPr>
    <w:rPr>
      <w:b/>
      <w:sz w:val="32"/>
    </w:rPr>
  </w:style>
  <w:style w:type="paragraph" w:styleId="MacroText">
    <w:name w:val="macro"/>
    <w:link w:val="MacroTextChar"/>
    <w:rsid w:val="0093642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9364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36428"/>
    <w:rPr>
      <w:sz w:val="24"/>
      <w:szCs w:val="24"/>
    </w:rPr>
  </w:style>
  <w:style w:type="paragraph" w:styleId="NormalIndent">
    <w:name w:val="Normal Indent"/>
    <w:rsid w:val="00936428"/>
    <w:pPr>
      <w:ind w:left="720"/>
    </w:pPr>
    <w:rPr>
      <w:sz w:val="22"/>
      <w:szCs w:val="24"/>
    </w:rPr>
  </w:style>
  <w:style w:type="paragraph" w:styleId="NoteHeading">
    <w:name w:val="Note Heading"/>
    <w:next w:val="Normal"/>
    <w:link w:val="NoteHeadingChar"/>
    <w:rsid w:val="00936428"/>
    <w:rPr>
      <w:sz w:val="22"/>
      <w:szCs w:val="24"/>
    </w:rPr>
  </w:style>
  <w:style w:type="paragraph" w:customStyle="1" w:styleId="notedraft">
    <w:name w:val="note(draft)"/>
    <w:aliases w:val="nd"/>
    <w:basedOn w:val="OPCParaBase"/>
    <w:rsid w:val="000B0FD9"/>
    <w:pPr>
      <w:spacing w:before="240" w:line="240" w:lineRule="auto"/>
      <w:ind w:left="284" w:hanging="284"/>
    </w:pPr>
    <w:rPr>
      <w:i/>
      <w:sz w:val="24"/>
    </w:rPr>
  </w:style>
  <w:style w:type="paragraph" w:customStyle="1" w:styleId="notepara">
    <w:name w:val="note(para)"/>
    <w:aliases w:val="na"/>
    <w:basedOn w:val="OPCParaBase"/>
    <w:rsid w:val="000B0FD9"/>
    <w:pPr>
      <w:spacing w:before="40" w:line="198" w:lineRule="exact"/>
      <w:ind w:left="2354" w:hanging="369"/>
    </w:pPr>
    <w:rPr>
      <w:sz w:val="18"/>
    </w:rPr>
  </w:style>
  <w:style w:type="paragraph" w:customStyle="1" w:styleId="noteParlAmend">
    <w:name w:val="note(ParlAmend)"/>
    <w:aliases w:val="npp"/>
    <w:basedOn w:val="OPCParaBase"/>
    <w:next w:val="ParlAmend"/>
    <w:rsid w:val="000B0FD9"/>
    <w:pPr>
      <w:spacing w:line="240" w:lineRule="auto"/>
      <w:jc w:val="right"/>
    </w:pPr>
    <w:rPr>
      <w:rFonts w:ascii="Arial" w:hAnsi="Arial"/>
      <w:b/>
      <w:i/>
    </w:rPr>
  </w:style>
  <w:style w:type="character" w:styleId="PageNumber">
    <w:name w:val="page number"/>
    <w:basedOn w:val="DefaultParagraphFont"/>
    <w:rsid w:val="00080F0E"/>
  </w:style>
  <w:style w:type="paragraph" w:customStyle="1" w:styleId="Page1">
    <w:name w:val="Page1"/>
    <w:basedOn w:val="OPCParaBase"/>
    <w:rsid w:val="000B0FD9"/>
    <w:pPr>
      <w:spacing w:before="5600" w:line="240" w:lineRule="auto"/>
    </w:pPr>
    <w:rPr>
      <w:b/>
      <w:sz w:val="32"/>
    </w:rPr>
  </w:style>
  <w:style w:type="paragraph" w:customStyle="1" w:styleId="PageBreak">
    <w:name w:val="PageBreak"/>
    <w:aliases w:val="pb"/>
    <w:basedOn w:val="OPCParaBase"/>
    <w:rsid w:val="000B0FD9"/>
    <w:pPr>
      <w:spacing w:line="240" w:lineRule="auto"/>
    </w:pPr>
    <w:rPr>
      <w:sz w:val="20"/>
    </w:rPr>
  </w:style>
  <w:style w:type="character" w:customStyle="1" w:styleId="OPCCharBase">
    <w:name w:val="OPCCharBase"/>
    <w:uiPriority w:val="1"/>
    <w:qFormat/>
    <w:rsid w:val="000B0FD9"/>
  </w:style>
  <w:style w:type="paragraph" w:customStyle="1" w:styleId="paragraph">
    <w:name w:val="paragraph"/>
    <w:aliases w:val="a"/>
    <w:basedOn w:val="OPCParaBase"/>
    <w:link w:val="paragraphChar"/>
    <w:rsid w:val="000B0FD9"/>
    <w:pPr>
      <w:tabs>
        <w:tab w:val="right" w:pos="1531"/>
      </w:tabs>
      <w:spacing w:before="40" w:line="240" w:lineRule="auto"/>
      <w:ind w:left="1644" w:hanging="1644"/>
    </w:pPr>
  </w:style>
  <w:style w:type="paragraph" w:customStyle="1" w:styleId="paragraphsub">
    <w:name w:val="paragraph(sub)"/>
    <w:aliases w:val="aa"/>
    <w:basedOn w:val="OPCParaBase"/>
    <w:rsid w:val="000B0FD9"/>
    <w:pPr>
      <w:tabs>
        <w:tab w:val="right" w:pos="1985"/>
      </w:tabs>
      <w:spacing w:before="40" w:line="240" w:lineRule="auto"/>
      <w:ind w:left="2098" w:hanging="2098"/>
    </w:pPr>
  </w:style>
  <w:style w:type="paragraph" w:customStyle="1" w:styleId="paragraphsub-sub">
    <w:name w:val="paragraph(sub-sub)"/>
    <w:aliases w:val="aaa"/>
    <w:basedOn w:val="OPCParaBase"/>
    <w:rsid w:val="000B0FD9"/>
    <w:pPr>
      <w:tabs>
        <w:tab w:val="right" w:pos="2722"/>
      </w:tabs>
      <w:spacing w:before="40" w:line="240" w:lineRule="auto"/>
      <w:ind w:left="2835" w:hanging="2835"/>
    </w:pPr>
  </w:style>
  <w:style w:type="paragraph" w:customStyle="1" w:styleId="ParlAmend">
    <w:name w:val="ParlAmend"/>
    <w:aliases w:val="pp"/>
    <w:basedOn w:val="OPCParaBase"/>
    <w:rsid w:val="000B0FD9"/>
    <w:pPr>
      <w:spacing w:before="240" w:line="240" w:lineRule="atLeast"/>
      <w:ind w:hanging="567"/>
    </w:pPr>
    <w:rPr>
      <w:sz w:val="24"/>
    </w:rPr>
  </w:style>
  <w:style w:type="paragraph" w:customStyle="1" w:styleId="Penalty">
    <w:name w:val="Penalty"/>
    <w:basedOn w:val="OPCParaBase"/>
    <w:rsid w:val="000B0FD9"/>
    <w:pPr>
      <w:tabs>
        <w:tab w:val="left" w:pos="2977"/>
      </w:tabs>
      <w:spacing w:before="180" w:line="240" w:lineRule="auto"/>
      <w:ind w:left="1985" w:hanging="851"/>
    </w:pPr>
  </w:style>
  <w:style w:type="paragraph" w:styleId="PlainText">
    <w:name w:val="Plain Text"/>
    <w:link w:val="PlainTextChar"/>
    <w:rsid w:val="00936428"/>
    <w:rPr>
      <w:rFonts w:ascii="Courier New" w:hAnsi="Courier New" w:cs="Courier New"/>
      <w:sz w:val="22"/>
    </w:rPr>
  </w:style>
  <w:style w:type="paragraph" w:customStyle="1" w:styleId="Portfolio">
    <w:name w:val="Portfolio"/>
    <w:basedOn w:val="OPCParaBase"/>
    <w:rsid w:val="000B0FD9"/>
    <w:pPr>
      <w:spacing w:line="240" w:lineRule="auto"/>
    </w:pPr>
    <w:rPr>
      <w:i/>
      <w:sz w:val="20"/>
    </w:rPr>
  </w:style>
  <w:style w:type="paragraph" w:customStyle="1" w:styleId="Preamble">
    <w:name w:val="Preamble"/>
    <w:basedOn w:val="OPCParaBase"/>
    <w:next w:val="Normal"/>
    <w:rsid w:val="000B0F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B0FD9"/>
    <w:pPr>
      <w:spacing w:line="240" w:lineRule="auto"/>
    </w:pPr>
    <w:rPr>
      <w:i/>
      <w:sz w:val="20"/>
    </w:rPr>
  </w:style>
  <w:style w:type="paragraph" w:styleId="Salutation">
    <w:name w:val="Salutation"/>
    <w:next w:val="Normal"/>
    <w:link w:val="SalutationChar"/>
    <w:rsid w:val="00936428"/>
    <w:rPr>
      <w:sz w:val="22"/>
      <w:szCs w:val="24"/>
    </w:rPr>
  </w:style>
  <w:style w:type="paragraph" w:customStyle="1" w:styleId="Session">
    <w:name w:val="Session"/>
    <w:basedOn w:val="OPCParaBase"/>
    <w:rsid w:val="000B0FD9"/>
    <w:pPr>
      <w:spacing w:line="240" w:lineRule="auto"/>
    </w:pPr>
    <w:rPr>
      <w:sz w:val="28"/>
    </w:rPr>
  </w:style>
  <w:style w:type="paragraph" w:customStyle="1" w:styleId="ShortT">
    <w:name w:val="ShortT"/>
    <w:basedOn w:val="OPCParaBase"/>
    <w:next w:val="Normal"/>
    <w:qFormat/>
    <w:rsid w:val="000B0FD9"/>
    <w:pPr>
      <w:spacing w:line="240" w:lineRule="auto"/>
    </w:pPr>
    <w:rPr>
      <w:b/>
      <w:sz w:val="40"/>
    </w:rPr>
  </w:style>
  <w:style w:type="paragraph" w:styleId="Signature">
    <w:name w:val="Signature"/>
    <w:link w:val="SignatureChar"/>
    <w:rsid w:val="00936428"/>
    <w:pPr>
      <w:ind w:left="4252"/>
    </w:pPr>
    <w:rPr>
      <w:sz w:val="22"/>
      <w:szCs w:val="24"/>
    </w:rPr>
  </w:style>
  <w:style w:type="paragraph" w:customStyle="1" w:styleId="Sponsor">
    <w:name w:val="Sponsor"/>
    <w:basedOn w:val="OPCParaBase"/>
    <w:rsid w:val="000B0FD9"/>
    <w:pPr>
      <w:spacing w:line="240" w:lineRule="auto"/>
    </w:pPr>
    <w:rPr>
      <w:i/>
    </w:rPr>
  </w:style>
  <w:style w:type="character" w:styleId="Strong">
    <w:name w:val="Strong"/>
    <w:basedOn w:val="DefaultParagraphFont"/>
    <w:qFormat/>
    <w:rsid w:val="00936428"/>
    <w:rPr>
      <w:b/>
      <w:bCs/>
    </w:rPr>
  </w:style>
  <w:style w:type="paragraph" w:customStyle="1" w:styleId="Subitem">
    <w:name w:val="Subitem"/>
    <w:aliases w:val="iss"/>
    <w:basedOn w:val="OPCParaBase"/>
    <w:rsid w:val="000B0FD9"/>
    <w:pPr>
      <w:spacing w:before="180" w:line="240" w:lineRule="auto"/>
      <w:ind w:left="709" w:hanging="709"/>
    </w:pPr>
  </w:style>
  <w:style w:type="paragraph" w:customStyle="1" w:styleId="SubitemHead">
    <w:name w:val="SubitemHead"/>
    <w:aliases w:val="issh"/>
    <w:basedOn w:val="OPCParaBase"/>
    <w:rsid w:val="000B0F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B0FD9"/>
    <w:pPr>
      <w:spacing w:before="40" w:line="240" w:lineRule="auto"/>
      <w:ind w:left="1134"/>
    </w:pPr>
  </w:style>
  <w:style w:type="paragraph" w:customStyle="1" w:styleId="SubsectionHead">
    <w:name w:val="SubsectionHead"/>
    <w:aliases w:val="ssh"/>
    <w:basedOn w:val="OPCParaBase"/>
    <w:next w:val="subsection"/>
    <w:rsid w:val="000B0FD9"/>
    <w:pPr>
      <w:keepNext/>
      <w:keepLines/>
      <w:spacing w:before="240" w:line="240" w:lineRule="auto"/>
      <w:ind w:left="1134"/>
    </w:pPr>
    <w:rPr>
      <w:i/>
    </w:rPr>
  </w:style>
  <w:style w:type="paragraph" w:styleId="Subtitle">
    <w:name w:val="Subtitle"/>
    <w:link w:val="SubtitleChar"/>
    <w:qFormat/>
    <w:rsid w:val="00936428"/>
    <w:pPr>
      <w:spacing w:after="60"/>
      <w:jc w:val="center"/>
    </w:pPr>
    <w:rPr>
      <w:rFonts w:ascii="Arial" w:hAnsi="Arial" w:cs="Arial"/>
      <w:sz w:val="24"/>
      <w:szCs w:val="24"/>
    </w:rPr>
  </w:style>
  <w:style w:type="table" w:styleId="Table3Deffects1">
    <w:name w:val="Table 3D effects 1"/>
    <w:basedOn w:val="TableNormal"/>
    <w:rsid w:val="00936428"/>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36428"/>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36428"/>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6428"/>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6428"/>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6428"/>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36428"/>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36428"/>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36428"/>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36428"/>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36428"/>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36428"/>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6428"/>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36428"/>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36428"/>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36428"/>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6428"/>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B0FD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36428"/>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6428"/>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6428"/>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6428"/>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36428"/>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36428"/>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36428"/>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36428"/>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36428"/>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36428"/>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36428"/>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36428"/>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36428"/>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36428"/>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36428"/>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36428"/>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36428"/>
    <w:pPr>
      <w:ind w:left="220" w:hanging="220"/>
    </w:pPr>
    <w:rPr>
      <w:sz w:val="22"/>
      <w:szCs w:val="24"/>
    </w:rPr>
  </w:style>
  <w:style w:type="paragraph" w:styleId="TableofFigures">
    <w:name w:val="table of figures"/>
    <w:next w:val="Normal"/>
    <w:rsid w:val="00936428"/>
    <w:pPr>
      <w:ind w:left="440" w:hanging="440"/>
    </w:pPr>
    <w:rPr>
      <w:sz w:val="22"/>
      <w:szCs w:val="24"/>
    </w:rPr>
  </w:style>
  <w:style w:type="table" w:styleId="TableProfessional">
    <w:name w:val="Table Professional"/>
    <w:basedOn w:val="TableNormal"/>
    <w:rsid w:val="00936428"/>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36428"/>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36428"/>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36428"/>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36428"/>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36428"/>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6428"/>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36428"/>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36428"/>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6428"/>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B0FD9"/>
    <w:pPr>
      <w:spacing w:before="60" w:line="240" w:lineRule="auto"/>
      <w:ind w:left="284" w:hanging="284"/>
    </w:pPr>
    <w:rPr>
      <w:sz w:val="20"/>
    </w:rPr>
  </w:style>
  <w:style w:type="paragraph" w:customStyle="1" w:styleId="Tablei">
    <w:name w:val="Table(i)"/>
    <w:aliases w:val="taa"/>
    <w:basedOn w:val="OPCParaBase"/>
    <w:rsid w:val="000B0FD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B0FD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B0FD9"/>
    <w:pPr>
      <w:spacing w:before="60" w:line="240" w:lineRule="atLeast"/>
    </w:pPr>
    <w:rPr>
      <w:sz w:val="20"/>
    </w:rPr>
  </w:style>
  <w:style w:type="paragraph" w:styleId="Title">
    <w:name w:val="Title"/>
    <w:link w:val="TitleChar"/>
    <w:qFormat/>
    <w:rsid w:val="0093642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B0F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B0FD9"/>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B0FD9"/>
    <w:pPr>
      <w:spacing w:before="122" w:line="198" w:lineRule="exact"/>
      <w:ind w:left="1985" w:hanging="851"/>
      <w:jc w:val="right"/>
    </w:pPr>
    <w:rPr>
      <w:sz w:val="18"/>
    </w:rPr>
  </w:style>
  <w:style w:type="paragraph" w:customStyle="1" w:styleId="TLPTableBullet">
    <w:name w:val="TLPTableBullet"/>
    <w:aliases w:val="ttb"/>
    <w:basedOn w:val="OPCParaBase"/>
    <w:rsid w:val="000B0FD9"/>
    <w:pPr>
      <w:spacing w:line="240" w:lineRule="exact"/>
      <w:ind w:left="284" w:hanging="284"/>
    </w:pPr>
    <w:rPr>
      <w:sz w:val="20"/>
    </w:rPr>
  </w:style>
  <w:style w:type="paragraph" w:styleId="TOAHeading">
    <w:name w:val="toa heading"/>
    <w:next w:val="Normal"/>
    <w:rsid w:val="00936428"/>
    <w:pPr>
      <w:spacing w:before="120"/>
    </w:pPr>
    <w:rPr>
      <w:rFonts w:ascii="Arial" w:hAnsi="Arial" w:cs="Arial"/>
      <w:b/>
      <w:bCs/>
      <w:sz w:val="24"/>
      <w:szCs w:val="24"/>
    </w:rPr>
  </w:style>
  <w:style w:type="paragraph" w:styleId="TOC1">
    <w:name w:val="toc 1"/>
    <w:basedOn w:val="OPCParaBase"/>
    <w:next w:val="Normal"/>
    <w:uiPriority w:val="39"/>
    <w:unhideWhenUsed/>
    <w:rsid w:val="000B0FD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B0FD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B0FD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B0FD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B0FD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B0FD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B0FD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B0FD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B0FD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B0FD9"/>
    <w:pPr>
      <w:keepLines/>
      <w:spacing w:before="240" w:after="120" w:line="240" w:lineRule="auto"/>
      <w:ind w:left="794"/>
    </w:pPr>
    <w:rPr>
      <w:b/>
      <w:kern w:val="28"/>
      <w:sz w:val="20"/>
    </w:rPr>
  </w:style>
  <w:style w:type="paragraph" w:customStyle="1" w:styleId="TofSectsHeading">
    <w:name w:val="TofSects(Heading)"/>
    <w:basedOn w:val="OPCParaBase"/>
    <w:rsid w:val="000B0FD9"/>
    <w:pPr>
      <w:spacing w:before="240" w:after="120" w:line="240" w:lineRule="auto"/>
    </w:pPr>
    <w:rPr>
      <w:b/>
      <w:sz w:val="24"/>
    </w:rPr>
  </w:style>
  <w:style w:type="paragraph" w:customStyle="1" w:styleId="TofSectsSection">
    <w:name w:val="TofSects(Section)"/>
    <w:basedOn w:val="OPCParaBase"/>
    <w:rsid w:val="000B0FD9"/>
    <w:pPr>
      <w:keepLines/>
      <w:spacing w:before="40" w:line="240" w:lineRule="auto"/>
      <w:ind w:left="1588" w:hanging="794"/>
    </w:pPr>
    <w:rPr>
      <w:kern w:val="28"/>
      <w:sz w:val="18"/>
    </w:rPr>
  </w:style>
  <w:style w:type="paragraph" w:customStyle="1" w:styleId="TofSectsSubdiv">
    <w:name w:val="TofSects(Subdiv)"/>
    <w:basedOn w:val="OPCParaBase"/>
    <w:rsid w:val="000B0FD9"/>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7D0B13"/>
    <w:rPr>
      <w:sz w:val="22"/>
    </w:rPr>
  </w:style>
  <w:style w:type="character" w:customStyle="1" w:styleId="paragraphChar">
    <w:name w:val="paragraph Char"/>
    <w:aliases w:val="a Char"/>
    <w:basedOn w:val="DefaultParagraphFont"/>
    <w:link w:val="paragraph"/>
    <w:rsid w:val="00270B72"/>
    <w:rPr>
      <w:sz w:val="22"/>
    </w:rPr>
  </w:style>
  <w:style w:type="character" w:customStyle="1" w:styleId="HeaderChar">
    <w:name w:val="Header Char"/>
    <w:basedOn w:val="DefaultParagraphFont"/>
    <w:link w:val="Header"/>
    <w:rsid w:val="000B0FD9"/>
    <w:rPr>
      <w:sz w:val="16"/>
    </w:rPr>
  </w:style>
  <w:style w:type="paragraph" w:customStyle="1" w:styleId="OPCParaBase">
    <w:name w:val="OPCParaBase"/>
    <w:qFormat/>
    <w:rsid w:val="000B0FD9"/>
    <w:pPr>
      <w:spacing w:line="260" w:lineRule="atLeast"/>
    </w:pPr>
    <w:rPr>
      <w:sz w:val="22"/>
    </w:rPr>
  </w:style>
  <w:style w:type="paragraph" w:customStyle="1" w:styleId="WRStyle">
    <w:name w:val="WR Style"/>
    <w:aliases w:val="WR"/>
    <w:basedOn w:val="OPCParaBase"/>
    <w:rsid w:val="000B0FD9"/>
    <w:pPr>
      <w:spacing w:before="240" w:line="240" w:lineRule="auto"/>
      <w:ind w:left="284" w:hanging="284"/>
    </w:pPr>
    <w:rPr>
      <w:b/>
      <w:i/>
      <w:kern w:val="28"/>
      <w:sz w:val="24"/>
    </w:rPr>
  </w:style>
  <w:style w:type="numbering" w:customStyle="1" w:styleId="OPCBodyList">
    <w:name w:val="OPCBodyList"/>
    <w:uiPriority w:val="99"/>
    <w:rsid w:val="00080F0E"/>
    <w:pPr>
      <w:numPr>
        <w:numId w:val="49"/>
      </w:numPr>
    </w:pPr>
  </w:style>
  <w:style w:type="paragraph" w:customStyle="1" w:styleId="noteToPara">
    <w:name w:val="noteToPara"/>
    <w:aliases w:val="ntp"/>
    <w:basedOn w:val="OPCParaBase"/>
    <w:rsid w:val="000B0FD9"/>
    <w:pPr>
      <w:spacing w:before="122" w:line="198" w:lineRule="exact"/>
      <w:ind w:left="2353" w:hanging="709"/>
    </w:pPr>
    <w:rPr>
      <w:sz w:val="18"/>
    </w:rPr>
  </w:style>
  <w:style w:type="character" w:customStyle="1" w:styleId="FooterChar">
    <w:name w:val="Footer Char"/>
    <w:basedOn w:val="DefaultParagraphFont"/>
    <w:link w:val="Footer"/>
    <w:rsid w:val="000B0FD9"/>
    <w:rPr>
      <w:sz w:val="22"/>
      <w:szCs w:val="24"/>
    </w:rPr>
  </w:style>
  <w:style w:type="character" w:customStyle="1" w:styleId="BalloonTextChar">
    <w:name w:val="Balloon Text Char"/>
    <w:basedOn w:val="DefaultParagraphFont"/>
    <w:link w:val="BalloonText"/>
    <w:uiPriority w:val="99"/>
    <w:rsid w:val="000B0FD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B0FD9"/>
    <w:pPr>
      <w:keepNext/>
      <w:spacing w:before="60" w:line="240" w:lineRule="atLeast"/>
    </w:pPr>
    <w:rPr>
      <w:b/>
      <w:sz w:val="20"/>
    </w:rPr>
  </w:style>
  <w:style w:type="table" w:customStyle="1" w:styleId="CFlag">
    <w:name w:val="CFlag"/>
    <w:basedOn w:val="TableNormal"/>
    <w:uiPriority w:val="99"/>
    <w:rsid w:val="000B0FD9"/>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0B0FD9"/>
    <w:pPr>
      <w:spacing w:before="120"/>
      <w:outlineLvl w:val="1"/>
    </w:pPr>
    <w:rPr>
      <w:b/>
      <w:sz w:val="28"/>
      <w:szCs w:val="28"/>
    </w:rPr>
  </w:style>
  <w:style w:type="paragraph" w:customStyle="1" w:styleId="ENotesHeading2">
    <w:name w:val="ENotesHeading 2"/>
    <w:aliases w:val="Enh2"/>
    <w:basedOn w:val="OPCParaBase"/>
    <w:next w:val="Normal"/>
    <w:rsid w:val="000B0FD9"/>
    <w:pPr>
      <w:spacing w:before="120" w:after="120"/>
      <w:outlineLvl w:val="2"/>
    </w:pPr>
    <w:rPr>
      <w:b/>
      <w:sz w:val="24"/>
      <w:szCs w:val="28"/>
    </w:rPr>
  </w:style>
  <w:style w:type="paragraph" w:customStyle="1" w:styleId="ENotesHeading3">
    <w:name w:val="ENotesHeading 3"/>
    <w:aliases w:val="Enh3"/>
    <w:basedOn w:val="OPCParaBase"/>
    <w:next w:val="Normal"/>
    <w:rsid w:val="000B0FD9"/>
    <w:pPr>
      <w:keepNext/>
      <w:spacing w:before="120" w:line="240" w:lineRule="auto"/>
      <w:outlineLvl w:val="4"/>
    </w:pPr>
    <w:rPr>
      <w:b/>
      <w:szCs w:val="24"/>
    </w:rPr>
  </w:style>
  <w:style w:type="paragraph" w:customStyle="1" w:styleId="ENotesText">
    <w:name w:val="ENotesText"/>
    <w:aliases w:val="Ent,ENt"/>
    <w:basedOn w:val="OPCParaBase"/>
    <w:next w:val="Normal"/>
    <w:rsid w:val="000B0FD9"/>
    <w:pPr>
      <w:spacing w:before="120"/>
    </w:pPr>
  </w:style>
  <w:style w:type="paragraph" w:customStyle="1" w:styleId="CompiledActNo">
    <w:name w:val="CompiledActNo"/>
    <w:basedOn w:val="OPCParaBase"/>
    <w:next w:val="Normal"/>
    <w:rsid w:val="000B0FD9"/>
    <w:rPr>
      <w:b/>
      <w:sz w:val="24"/>
      <w:szCs w:val="24"/>
    </w:rPr>
  </w:style>
  <w:style w:type="paragraph" w:customStyle="1" w:styleId="CompiledMadeUnder">
    <w:name w:val="CompiledMadeUnder"/>
    <w:basedOn w:val="OPCParaBase"/>
    <w:next w:val="Normal"/>
    <w:rsid w:val="000B0FD9"/>
    <w:rPr>
      <w:i/>
      <w:sz w:val="24"/>
      <w:szCs w:val="24"/>
    </w:rPr>
  </w:style>
  <w:style w:type="paragraph" w:customStyle="1" w:styleId="Paragraphsub-sub-sub">
    <w:name w:val="Paragraph(sub-sub-sub)"/>
    <w:aliases w:val="aaaa"/>
    <w:basedOn w:val="OPCParaBase"/>
    <w:rsid w:val="000B0FD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B0F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B0F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B0F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B0FD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B0FD9"/>
    <w:pPr>
      <w:spacing w:before="60" w:line="240" w:lineRule="auto"/>
    </w:pPr>
    <w:rPr>
      <w:rFonts w:cs="Arial"/>
      <w:sz w:val="20"/>
      <w:szCs w:val="22"/>
    </w:rPr>
  </w:style>
  <w:style w:type="paragraph" w:customStyle="1" w:styleId="NoteToSubpara">
    <w:name w:val="NoteToSubpara"/>
    <w:aliases w:val="nts"/>
    <w:basedOn w:val="OPCParaBase"/>
    <w:rsid w:val="000B0FD9"/>
    <w:pPr>
      <w:spacing w:before="40" w:line="198" w:lineRule="exact"/>
      <w:ind w:left="2835" w:hanging="709"/>
    </w:pPr>
    <w:rPr>
      <w:sz w:val="18"/>
    </w:rPr>
  </w:style>
  <w:style w:type="paragraph" w:customStyle="1" w:styleId="SignCoverPageEnd">
    <w:name w:val="SignCoverPageEnd"/>
    <w:basedOn w:val="OPCParaBase"/>
    <w:next w:val="Normal"/>
    <w:rsid w:val="000B0F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B0FD9"/>
    <w:pPr>
      <w:pBdr>
        <w:top w:val="single" w:sz="4" w:space="1" w:color="auto"/>
      </w:pBdr>
      <w:spacing w:before="360"/>
      <w:ind w:right="397"/>
      <w:jc w:val="both"/>
    </w:pPr>
  </w:style>
  <w:style w:type="paragraph" w:customStyle="1" w:styleId="ActHead10">
    <w:name w:val="ActHead 10"/>
    <w:aliases w:val="sp"/>
    <w:basedOn w:val="OPCParaBase"/>
    <w:next w:val="ActHead3"/>
    <w:rsid w:val="000B0FD9"/>
    <w:pPr>
      <w:keepNext/>
      <w:spacing w:before="280" w:line="240" w:lineRule="auto"/>
      <w:outlineLvl w:val="1"/>
    </w:pPr>
    <w:rPr>
      <w:b/>
      <w:sz w:val="32"/>
      <w:szCs w:val="30"/>
    </w:rPr>
  </w:style>
  <w:style w:type="character" w:customStyle="1" w:styleId="Heading1Char">
    <w:name w:val="Heading 1 Char"/>
    <w:basedOn w:val="DefaultParagraphFont"/>
    <w:link w:val="Heading1"/>
    <w:rsid w:val="00F840C2"/>
    <w:rPr>
      <w:b/>
      <w:bCs/>
      <w:kern w:val="28"/>
      <w:sz w:val="36"/>
      <w:szCs w:val="32"/>
    </w:rPr>
  </w:style>
  <w:style w:type="character" w:customStyle="1" w:styleId="Heading2Char">
    <w:name w:val="Heading 2 Char"/>
    <w:basedOn w:val="DefaultParagraphFont"/>
    <w:link w:val="Heading2"/>
    <w:rsid w:val="00F840C2"/>
    <w:rPr>
      <w:b/>
      <w:iCs/>
      <w:kern w:val="28"/>
      <w:sz w:val="32"/>
      <w:szCs w:val="28"/>
    </w:rPr>
  </w:style>
  <w:style w:type="character" w:customStyle="1" w:styleId="Heading3Char">
    <w:name w:val="Heading 3 Char"/>
    <w:basedOn w:val="DefaultParagraphFont"/>
    <w:link w:val="Heading3"/>
    <w:rsid w:val="00F840C2"/>
    <w:rPr>
      <w:b/>
      <w:kern w:val="28"/>
      <w:sz w:val="28"/>
      <w:szCs w:val="26"/>
    </w:rPr>
  </w:style>
  <w:style w:type="character" w:customStyle="1" w:styleId="Heading4Char">
    <w:name w:val="Heading 4 Char"/>
    <w:basedOn w:val="DefaultParagraphFont"/>
    <w:link w:val="Heading4"/>
    <w:rsid w:val="00F840C2"/>
    <w:rPr>
      <w:b/>
      <w:kern w:val="28"/>
      <w:sz w:val="26"/>
      <w:szCs w:val="28"/>
    </w:rPr>
  </w:style>
  <w:style w:type="character" w:customStyle="1" w:styleId="Heading5Char">
    <w:name w:val="Heading 5 Char"/>
    <w:basedOn w:val="DefaultParagraphFont"/>
    <w:link w:val="Heading5"/>
    <w:rsid w:val="00F840C2"/>
    <w:rPr>
      <w:b/>
      <w:iCs/>
      <w:kern w:val="28"/>
      <w:sz w:val="24"/>
      <w:szCs w:val="26"/>
    </w:rPr>
  </w:style>
  <w:style w:type="character" w:customStyle="1" w:styleId="Heading6Char">
    <w:name w:val="Heading 6 Char"/>
    <w:basedOn w:val="DefaultParagraphFont"/>
    <w:link w:val="Heading6"/>
    <w:rsid w:val="00F840C2"/>
    <w:rPr>
      <w:rFonts w:ascii="Arial" w:hAnsi="Arial" w:cs="Arial"/>
      <w:b/>
      <w:kern w:val="28"/>
      <w:sz w:val="32"/>
      <w:szCs w:val="22"/>
    </w:rPr>
  </w:style>
  <w:style w:type="character" w:customStyle="1" w:styleId="Heading7Char">
    <w:name w:val="Heading 7 Char"/>
    <w:basedOn w:val="DefaultParagraphFont"/>
    <w:link w:val="Heading7"/>
    <w:rsid w:val="00F840C2"/>
    <w:rPr>
      <w:rFonts w:ascii="Arial" w:hAnsi="Arial" w:cs="Arial"/>
      <w:b/>
      <w:kern w:val="28"/>
      <w:sz w:val="28"/>
      <w:szCs w:val="22"/>
    </w:rPr>
  </w:style>
  <w:style w:type="character" w:customStyle="1" w:styleId="Heading8Char">
    <w:name w:val="Heading 8 Char"/>
    <w:basedOn w:val="DefaultParagraphFont"/>
    <w:link w:val="Heading8"/>
    <w:rsid w:val="00F840C2"/>
    <w:rPr>
      <w:rFonts w:ascii="Arial" w:hAnsi="Arial" w:cs="Arial"/>
      <w:b/>
      <w:iCs/>
      <w:kern w:val="28"/>
      <w:sz w:val="26"/>
      <w:szCs w:val="22"/>
    </w:rPr>
  </w:style>
  <w:style w:type="character" w:customStyle="1" w:styleId="Heading9Char">
    <w:name w:val="Heading 9 Char"/>
    <w:basedOn w:val="DefaultParagraphFont"/>
    <w:link w:val="Heading9"/>
    <w:rsid w:val="00F840C2"/>
    <w:rPr>
      <w:b/>
      <w:bCs/>
      <w:i/>
      <w:kern w:val="28"/>
      <w:sz w:val="28"/>
      <w:szCs w:val="22"/>
    </w:rPr>
  </w:style>
  <w:style w:type="character" w:customStyle="1" w:styleId="BodyTextChar">
    <w:name w:val="Body Text Char"/>
    <w:basedOn w:val="DefaultParagraphFont"/>
    <w:link w:val="BodyText"/>
    <w:rsid w:val="00F840C2"/>
    <w:rPr>
      <w:sz w:val="22"/>
      <w:szCs w:val="24"/>
    </w:rPr>
  </w:style>
  <w:style w:type="character" w:customStyle="1" w:styleId="BodyText2Char">
    <w:name w:val="Body Text 2 Char"/>
    <w:basedOn w:val="DefaultParagraphFont"/>
    <w:link w:val="BodyText2"/>
    <w:rsid w:val="00F840C2"/>
    <w:rPr>
      <w:sz w:val="22"/>
      <w:szCs w:val="24"/>
    </w:rPr>
  </w:style>
  <w:style w:type="character" w:customStyle="1" w:styleId="BodyText3Char">
    <w:name w:val="Body Text 3 Char"/>
    <w:basedOn w:val="DefaultParagraphFont"/>
    <w:link w:val="BodyText3"/>
    <w:rsid w:val="00F840C2"/>
    <w:rPr>
      <w:sz w:val="16"/>
      <w:szCs w:val="16"/>
    </w:rPr>
  </w:style>
  <w:style w:type="character" w:customStyle="1" w:styleId="BodyTextFirstIndentChar">
    <w:name w:val="Body Text First Indent Char"/>
    <w:basedOn w:val="BodyTextChar"/>
    <w:link w:val="BodyTextFirstIndent"/>
    <w:rsid w:val="00F840C2"/>
    <w:rPr>
      <w:sz w:val="22"/>
      <w:szCs w:val="24"/>
    </w:rPr>
  </w:style>
  <w:style w:type="character" w:customStyle="1" w:styleId="BodyTextIndentChar">
    <w:name w:val="Body Text Indent Char"/>
    <w:basedOn w:val="DefaultParagraphFont"/>
    <w:link w:val="BodyTextIndent"/>
    <w:rsid w:val="00F840C2"/>
    <w:rPr>
      <w:sz w:val="22"/>
      <w:szCs w:val="24"/>
    </w:rPr>
  </w:style>
  <w:style w:type="character" w:customStyle="1" w:styleId="BodyTextFirstIndent2Char">
    <w:name w:val="Body Text First Indent 2 Char"/>
    <w:basedOn w:val="BodyTextIndentChar"/>
    <w:link w:val="BodyTextFirstIndent2"/>
    <w:rsid w:val="00F840C2"/>
    <w:rPr>
      <w:sz w:val="22"/>
      <w:szCs w:val="24"/>
    </w:rPr>
  </w:style>
  <w:style w:type="character" w:customStyle="1" w:styleId="BodyTextIndent2Char">
    <w:name w:val="Body Text Indent 2 Char"/>
    <w:basedOn w:val="DefaultParagraphFont"/>
    <w:link w:val="BodyTextIndent2"/>
    <w:rsid w:val="00F840C2"/>
    <w:rPr>
      <w:sz w:val="22"/>
      <w:szCs w:val="24"/>
    </w:rPr>
  </w:style>
  <w:style w:type="character" w:customStyle="1" w:styleId="BodyTextIndent3Char">
    <w:name w:val="Body Text Indent 3 Char"/>
    <w:basedOn w:val="DefaultParagraphFont"/>
    <w:link w:val="BodyTextIndent3"/>
    <w:rsid w:val="00F840C2"/>
    <w:rPr>
      <w:sz w:val="16"/>
      <w:szCs w:val="16"/>
    </w:rPr>
  </w:style>
  <w:style w:type="character" w:customStyle="1" w:styleId="ClosingChar">
    <w:name w:val="Closing Char"/>
    <w:basedOn w:val="DefaultParagraphFont"/>
    <w:link w:val="Closing"/>
    <w:rsid w:val="00F840C2"/>
    <w:rPr>
      <w:sz w:val="22"/>
      <w:szCs w:val="24"/>
    </w:rPr>
  </w:style>
  <w:style w:type="character" w:customStyle="1" w:styleId="CommentTextChar">
    <w:name w:val="Comment Text Char"/>
    <w:basedOn w:val="DefaultParagraphFont"/>
    <w:link w:val="CommentText"/>
    <w:rsid w:val="00F840C2"/>
  </w:style>
  <w:style w:type="character" w:customStyle="1" w:styleId="CommentSubjectChar">
    <w:name w:val="Comment Subject Char"/>
    <w:basedOn w:val="CommentTextChar"/>
    <w:link w:val="CommentSubject"/>
    <w:rsid w:val="00F840C2"/>
    <w:rPr>
      <w:b/>
      <w:bCs/>
      <w:szCs w:val="24"/>
    </w:rPr>
  </w:style>
  <w:style w:type="character" w:customStyle="1" w:styleId="DateChar">
    <w:name w:val="Date Char"/>
    <w:basedOn w:val="DefaultParagraphFont"/>
    <w:link w:val="Date"/>
    <w:rsid w:val="00F840C2"/>
    <w:rPr>
      <w:sz w:val="22"/>
      <w:szCs w:val="24"/>
    </w:rPr>
  </w:style>
  <w:style w:type="character" w:customStyle="1" w:styleId="DocumentMapChar">
    <w:name w:val="Document Map Char"/>
    <w:basedOn w:val="DefaultParagraphFont"/>
    <w:link w:val="DocumentMap"/>
    <w:rsid w:val="00F840C2"/>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F840C2"/>
    <w:rPr>
      <w:sz w:val="22"/>
      <w:szCs w:val="24"/>
    </w:rPr>
  </w:style>
  <w:style w:type="character" w:customStyle="1" w:styleId="EndnoteTextChar">
    <w:name w:val="Endnote Text Char"/>
    <w:basedOn w:val="DefaultParagraphFont"/>
    <w:link w:val="EndnoteText"/>
    <w:rsid w:val="00F840C2"/>
  </w:style>
  <w:style w:type="character" w:customStyle="1" w:styleId="FootnoteTextChar">
    <w:name w:val="Footnote Text Char"/>
    <w:basedOn w:val="DefaultParagraphFont"/>
    <w:link w:val="FootnoteText"/>
    <w:rsid w:val="00F840C2"/>
  </w:style>
  <w:style w:type="character" w:customStyle="1" w:styleId="HTMLAddressChar">
    <w:name w:val="HTML Address Char"/>
    <w:basedOn w:val="DefaultParagraphFont"/>
    <w:link w:val="HTMLAddress"/>
    <w:rsid w:val="00F840C2"/>
    <w:rPr>
      <w:i/>
      <w:iCs/>
      <w:sz w:val="22"/>
      <w:szCs w:val="24"/>
    </w:rPr>
  </w:style>
  <w:style w:type="character" w:customStyle="1" w:styleId="HTMLPreformattedChar">
    <w:name w:val="HTML Preformatted Char"/>
    <w:basedOn w:val="DefaultParagraphFont"/>
    <w:link w:val="HTMLPreformatted"/>
    <w:rsid w:val="00F840C2"/>
    <w:rPr>
      <w:rFonts w:ascii="Courier New" w:hAnsi="Courier New" w:cs="Courier New"/>
    </w:rPr>
  </w:style>
  <w:style w:type="character" w:customStyle="1" w:styleId="MacroTextChar">
    <w:name w:val="Macro Text Char"/>
    <w:basedOn w:val="DefaultParagraphFont"/>
    <w:link w:val="MacroText"/>
    <w:rsid w:val="00F840C2"/>
    <w:rPr>
      <w:rFonts w:ascii="Courier New" w:hAnsi="Courier New" w:cs="Courier New"/>
    </w:rPr>
  </w:style>
  <w:style w:type="character" w:customStyle="1" w:styleId="MessageHeaderChar">
    <w:name w:val="Message Header Char"/>
    <w:basedOn w:val="DefaultParagraphFont"/>
    <w:link w:val="MessageHeader"/>
    <w:rsid w:val="00F840C2"/>
    <w:rPr>
      <w:rFonts w:ascii="Arial" w:hAnsi="Arial" w:cs="Arial"/>
      <w:sz w:val="24"/>
      <w:szCs w:val="24"/>
      <w:shd w:val="pct20" w:color="auto" w:fill="auto"/>
    </w:rPr>
  </w:style>
  <w:style w:type="character" w:customStyle="1" w:styleId="NoteHeadingChar">
    <w:name w:val="Note Heading Char"/>
    <w:basedOn w:val="DefaultParagraphFont"/>
    <w:link w:val="NoteHeading"/>
    <w:rsid w:val="00F840C2"/>
    <w:rPr>
      <w:sz w:val="22"/>
      <w:szCs w:val="24"/>
    </w:rPr>
  </w:style>
  <w:style w:type="character" w:customStyle="1" w:styleId="PlainTextChar">
    <w:name w:val="Plain Text Char"/>
    <w:basedOn w:val="DefaultParagraphFont"/>
    <w:link w:val="PlainText"/>
    <w:rsid w:val="00F840C2"/>
    <w:rPr>
      <w:rFonts w:ascii="Courier New" w:hAnsi="Courier New" w:cs="Courier New"/>
      <w:sz w:val="22"/>
    </w:rPr>
  </w:style>
  <w:style w:type="character" w:customStyle="1" w:styleId="SalutationChar">
    <w:name w:val="Salutation Char"/>
    <w:basedOn w:val="DefaultParagraphFont"/>
    <w:link w:val="Salutation"/>
    <w:rsid w:val="00F840C2"/>
    <w:rPr>
      <w:sz w:val="22"/>
      <w:szCs w:val="24"/>
    </w:rPr>
  </w:style>
  <w:style w:type="character" w:customStyle="1" w:styleId="SignatureChar">
    <w:name w:val="Signature Char"/>
    <w:basedOn w:val="DefaultParagraphFont"/>
    <w:link w:val="Signature"/>
    <w:rsid w:val="00F840C2"/>
    <w:rPr>
      <w:sz w:val="22"/>
      <w:szCs w:val="24"/>
    </w:rPr>
  </w:style>
  <w:style w:type="character" w:customStyle="1" w:styleId="SubtitleChar">
    <w:name w:val="Subtitle Char"/>
    <w:basedOn w:val="DefaultParagraphFont"/>
    <w:link w:val="Subtitle"/>
    <w:rsid w:val="00F840C2"/>
    <w:rPr>
      <w:rFonts w:ascii="Arial" w:hAnsi="Arial" w:cs="Arial"/>
      <w:sz w:val="24"/>
      <w:szCs w:val="24"/>
    </w:rPr>
  </w:style>
  <w:style w:type="character" w:customStyle="1" w:styleId="TitleChar">
    <w:name w:val="Title Char"/>
    <w:basedOn w:val="DefaultParagraphFont"/>
    <w:link w:val="Title"/>
    <w:rsid w:val="00F840C2"/>
    <w:rPr>
      <w:rFonts w:ascii="Arial" w:hAnsi="Arial" w:cs="Arial"/>
      <w:b/>
      <w:bCs/>
      <w:kern w:val="28"/>
      <w:sz w:val="32"/>
      <w:szCs w:val="32"/>
    </w:rPr>
  </w:style>
  <w:style w:type="paragraph" w:styleId="Revision">
    <w:name w:val="Revision"/>
    <w:hidden/>
    <w:uiPriority w:val="99"/>
    <w:semiHidden/>
    <w:rsid w:val="00262257"/>
    <w:rPr>
      <w:rFonts w:eastAsiaTheme="minorHAnsi" w:cstheme="minorBidi"/>
      <w:sz w:val="22"/>
      <w:lang w:eastAsia="en-US"/>
    </w:rPr>
  </w:style>
  <w:style w:type="character" w:customStyle="1" w:styleId="ItemHeadChar">
    <w:name w:val="ItemHead Char"/>
    <w:aliases w:val="ih Char"/>
    <w:basedOn w:val="DefaultParagraphFont"/>
    <w:link w:val="ItemHead"/>
    <w:rsid w:val="008C7710"/>
    <w:rPr>
      <w:rFonts w:ascii="Arial" w:hAnsi="Arial"/>
      <w:b/>
      <w:kern w:val="28"/>
      <w:sz w:val="24"/>
    </w:rPr>
  </w:style>
  <w:style w:type="paragraph" w:customStyle="1" w:styleId="ENoteTableHeading">
    <w:name w:val="ENoteTableHeading"/>
    <w:aliases w:val="enth"/>
    <w:basedOn w:val="OPCParaBase"/>
    <w:rsid w:val="000B0FD9"/>
    <w:pPr>
      <w:keepNext/>
      <w:spacing w:before="60" w:line="240" w:lineRule="atLeast"/>
    </w:pPr>
    <w:rPr>
      <w:rFonts w:ascii="Arial" w:hAnsi="Arial"/>
      <w:b/>
      <w:sz w:val="16"/>
    </w:rPr>
  </w:style>
  <w:style w:type="paragraph" w:customStyle="1" w:styleId="ENoteTTi">
    <w:name w:val="ENoteTTi"/>
    <w:aliases w:val="entti"/>
    <w:basedOn w:val="OPCParaBase"/>
    <w:rsid w:val="000B0FD9"/>
    <w:pPr>
      <w:keepNext/>
      <w:spacing w:before="60" w:line="240" w:lineRule="atLeast"/>
      <w:ind w:left="170"/>
    </w:pPr>
    <w:rPr>
      <w:sz w:val="16"/>
    </w:rPr>
  </w:style>
  <w:style w:type="paragraph" w:customStyle="1" w:styleId="ENoteTTIndentHeading">
    <w:name w:val="ENoteTTIndentHeading"/>
    <w:aliases w:val="enTTHi"/>
    <w:basedOn w:val="OPCParaBase"/>
    <w:rsid w:val="000B0F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B0FD9"/>
    <w:pPr>
      <w:spacing w:before="60" w:line="240" w:lineRule="atLeast"/>
    </w:pPr>
    <w:rPr>
      <w:sz w:val="16"/>
    </w:rPr>
  </w:style>
  <w:style w:type="paragraph" w:customStyle="1" w:styleId="MadeunderText">
    <w:name w:val="MadeunderText"/>
    <w:basedOn w:val="OPCParaBase"/>
    <w:next w:val="CompiledMadeUnder"/>
    <w:rsid w:val="000B0FD9"/>
    <w:pPr>
      <w:spacing w:before="240"/>
    </w:pPr>
    <w:rPr>
      <w:sz w:val="24"/>
      <w:szCs w:val="24"/>
    </w:rPr>
  </w:style>
  <w:style w:type="paragraph" w:customStyle="1" w:styleId="SubPartCASA">
    <w:name w:val="SubPart(CASA)"/>
    <w:aliases w:val="csp"/>
    <w:basedOn w:val="OPCParaBase"/>
    <w:next w:val="ActHead3"/>
    <w:rsid w:val="000B0FD9"/>
    <w:pPr>
      <w:keepNext/>
      <w:keepLines/>
      <w:spacing w:before="280"/>
      <w:outlineLvl w:val="1"/>
    </w:pPr>
    <w:rPr>
      <w:b/>
      <w:kern w:val="28"/>
      <w:sz w:val="32"/>
    </w:rPr>
  </w:style>
  <w:style w:type="character" w:customStyle="1" w:styleId="CharSubPartTextCASA">
    <w:name w:val="CharSubPartText(CASA)"/>
    <w:basedOn w:val="OPCCharBase"/>
    <w:uiPriority w:val="1"/>
    <w:rsid w:val="000B0FD9"/>
  </w:style>
  <w:style w:type="character" w:customStyle="1" w:styleId="CharSubPartNoCASA">
    <w:name w:val="CharSubPartNo(CASA)"/>
    <w:basedOn w:val="OPCCharBase"/>
    <w:uiPriority w:val="1"/>
    <w:rsid w:val="000B0FD9"/>
  </w:style>
  <w:style w:type="paragraph" w:customStyle="1" w:styleId="ENoteTTIndentHeadingSub">
    <w:name w:val="ENoteTTIndentHeadingSub"/>
    <w:aliases w:val="enTTHis"/>
    <w:basedOn w:val="OPCParaBase"/>
    <w:rsid w:val="000B0FD9"/>
    <w:pPr>
      <w:keepNext/>
      <w:spacing w:before="60" w:line="240" w:lineRule="atLeast"/>
      <w:ind w:left="340"/>
    </w:pPr>
    <w:rPr>
      <w:b/>
      <w:sz w:val="16"/>
    </w:rPr>
  </w:style>
  <w:style w:type="paragraph" w:customStyle="1" w:styleId="ENoteTTiSub">
    <w:name w:val="ENoteTTiSub"/>
    <w:aliases w:val="enttis"/>
    <w:basedOn w:val="OPCParaBase"/>
    <w:rsid w:val="000B0FD9"/>
    <w:pPr>
      <w:keepNext/>
      <w:spacing w:before="60" w:line="240" w:lineRule="atLeast"/>
      <w:ind w:left="340"/>
    </w:pPr>
    <w:rPr>
      <w:sz w:val="16"/>
    </w:rPr>
  </w:style>
  <w:style w:type="paragraph" w:customStyle="1" w:styleId="SubDivisionMigration">
    <w:name w:val="SubDivisionMigration"/>
    <w:aliases w:val="sdm"/>
    <w:basedOn w:val="OPCParaBase"/>
    <w:rsid w:val="000B0F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B0FD9"/>
    <w:pPr>
      <w:keepNext/>
      <w:keepLines/>
      <w:spacing w:before="240" w:line="240" w:lineRule="auto"/>
      <w:ind w:left="1134" w:hanging="1134"/>
    </w:pPr>
    <w:rPr>
      <w:b/>
      <w:sz w:val="28"/>
    </w:rPr>
  </w:style>
  <w:style w:type="paragraph" w:customStyle="1" w:styleId="FreeForm">
    <w:name w:val="FreeForm"/>
    <w:rsid w:val="000B0FD9"/>
    <w:rPr>
      <w:rFonts w:ascii="Arial" w:eastAsiaTheme="minorHAnsi" w:hAnsi="Arial" w:cstheme="minorBidi"/>
      <w:sz w:val="22"/>
      <w:lang w:eastAsia="en-US"/>
    </w:rPr>
  </w:style>
  <w:style w:type="paragraph" w:customStyle="1" w:styleId="SOText">
    <w:name w:val="SO Text"/>
    <w:aliases w:val="sot"/>
    <w:link w:val="SOTextChar"/>
    <w:rsid w:val="000B0FD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B0FD9"/>
    <w:rPr>
      <w:rFonts w:eastAsiaTheme="minorHAnsi" w:cstheme="minorBidi"/>
      <w:sz w:val="22"/>
      <w:lang w:eastAsia="en-US"/>
    </w:rPr>
  </w:style>
  <w:style w:type="paragraph" w:customStyle="1" w:styleId="SOTextNote">
    <w:name w:val="SO TextNote"/>
    <w:aliases w:val="sont"/>
    <w:basedOn w:val="SOText"/>
    <w:qFormat/>
    <w:rsid w:val="000B0FD9"/>
    <w:pPr>
      <w:spacing w:before="122" w:line="198" w:lineRule="exact"/>
      <w:ind w:left="1843" w:hanging="709"/>
    </w:pPr>
    <w:rPr>
      <w:sz w:val="18"/>
    </w:rPr>
  </w:style>
  <w:style w:type="paragraph" w:customStyle="1" w:styleId="SOPara">
    <w:name w:val="SO Para"/>
    <w:aliases w:val="soa"/>
    <w:basedOn w:val="SOText"/>
    <w:link w:val="SOParaChar"/>
    <w:qFormat/>
    <w:rsid w:val="000B0FD9"/>
    <w:pPr>
      <w:tabs>
        <w:tab w:val="right" w:pos="1786"/>
      </w:tabs>
      <w:spacing w:before="40"/>
      <w:ind w:left="2070" w:hanging="936"/>
    </w:pPr>
  </w:style>
  <w:style w:type="character" w:customStyle="1" w:styleId="SOParaChar">
    <w:name w:val="SO Para Char"/>
    <w:aliases w:val="soa Char"/>
    <w:basedOn w:val="DefaultParagraphFont"/>
    <w:link w:val="SOPara"/>
    <w:rsid w:val="000B0FD9"/>
    <w:rPr>
      <w:rFonts w:eastAsiaTheme="minorHAnsi" w:cstheme="minorBidi"/>
      <w:sz w:val="22"/>
      <w:lang w:eastAsia="en-US"/>
    </w:rPr>
  </w:style>
  <w:style w:type="paragraph" w:customStyle="1" w:styleId="FileName">
    <w:name w:val="FileName"/>
    <w:basedOn w:val="Normal"/>
    <w:rsid w:val="000B0FD9"/>
  </w:style>
  <w:style w:type="paragraph" w:customStyle="1" w:styleId="SOHeadBold">
    <w:name w:val="SO HeadBold"/>
    <w:aliases w:val="sohb"/>
    <w:basedOn w:val="SOText"/>
    <w:next w:val="SOText"/>
    <w:link w:val="SOHeadBoldChar"/>
    <w:qFormat/>
    <w:rsid w:val="000B0FD9"/>
    <w:rPr>
      <w:b/>
    </w:rPr>
  </w:style>
  <w:style w:type="character" w:customStyle="1" w:styleId="SOHeadBoldChar">
    <w:name w:val="SO HeadBold Char"/>
    <w:aliases w:val="sohb Char"/>
    <w:basedOn w:val="DefaultParagraphFont"/>
    <w:link w:val="SOHeadBold"/>
    <w:rsid w:val="000B0FD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B0FD9"/>
    <w:rPr>
      <w:i/>
    </w:rPr>
  </w:style>
  <w:style w:type="character" w:customStyle="1" w:styleId="SOHeadItalicChar">
    <w:name w:val="SO HeadItalic Char"/>
    <w:aliases w:val="sohi Char"/>
    <w:basedOn w:val="DefaultParagraphFont"/>
    <w:link w:val="SOHeadItalic"/>
    <w:rsid w:val="000B0FD9"/>
    <w:rPr>
      <w:rFonts w:eastAsiaTheme="minorHAnsi" w:cstheme="minorBidi"/>
      <w:i/>
      <w:sz w:val="22"/>
      <w:lang w:eastAsia="en-US"/>
    </w:rPr>
  </w:style>
  <w:style w:type="paragraph" w:customStyle="1" w:styleId="SOBullet">
    <w:name w:val="SO Bullet"/>
    <w:aliases w:val="sotb"/>
    <w:basedOn w:val="SOText"/>
    <w:link w:val="SOBulletChar"/>
    <w:qFormat/>
    <w:rsid w:val="000B0FD9"/>
    <w:pPr>
      <w:ind w:left="1559" w:hanging="425"/>
    </w:pPr>
  </w:style>
  <w:style w:type="character" w:customStyle="1" w:styleId="SOBulletChar">
    <w:name w:val="SO Bullet Char"/>
    <w:aliases w:val="sotb Char"/>
    <w:basedOn w:val="DefaultParagraphFont"/>
    <w:link w:val="SOBullet"/>
    <w:rsid w:val="000B0FD9"/>
    <w:rPr>
      <w:rFonts w:eastAsiaTheme="minorHAnsi" w:cstheme="minorBidi"/>
      <w:sz w:val="22"/>
      <w:lang w:eastAsia="en-US"/>
    </w:rPr>
  </w:style>
  <w:style w:type="paragraph" w:customStyle="1" w:styleId="SOBulletNote">
    <w:name w:val="SO BulletNote"/>
    <w:aliases w:val="sonb"/>
    <w:basedOn w:val="SOTextNote"/>
    <w:link w:val="SOBulletNoteChar"/>
    <w:qFormat/>
    <w:rsid w:val="000B0FD9"/>
    <w:pPr>
      <w:tabs>
        <w:tab w:val="left" w:pos="1560"/>
      </w:tabs>
      <w:ind w:left="2268" w:hanging="1134"/>
    </w:pPr>
  </w:style>
  <w:style w:type="character" w:customStyle="1" w:styleId="SOBulletNoteChar">
    <w:name w:val="SO BulletNote Char"/>
    <w:aliases w:val="sonb Char"/>
    <w:basedOn w:val="DefaultParagraphFont"/>
    <w:link w:val="SOBulletNote"/>
    <w:rsid w:val="000B0FD9"/>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0FD9"/>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936428"/>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936428"/>
    <w:pPr>
      <w:spacing w:before="280"/>
      <w:outlineLvl w:val="1"/>
    </w:pPr>
    <w:rPr>
      <w:bCs w:val="0"/>
      <w:iCs/>
      <w:sz w:val="32"/>
      <w:szCs w:val="28"/>
    </w:rPr>
  </w:style>
  <w:style w:type="paragraph" w:styleId="Heading3">
    <w:name w:val="heading 3"/>
    <w:basedOn w:val="Heading1"/>
    <w:next w:val="Heading4"/>
    <w:link w:val="Heading3Char"/>
    <w:autoRedefine/>
    <w:qFormat/>
    <w:rsid w:val="00936428"/>
    <w:pPr>
      <w:spacing w:before="240"/>
      <w:outlineLvl w:val="2"/>
    </w:pPr>
    <w:rPr>
      <w:bCs w:val="0"/>
      <w:sz w:val="28"/>
      <w:szCs w:val="26"/>
    </w:rPr>
  </w:style>
  <w:style w:type="paragraph" w:styleId="Heading4">
    <w:name w:val="heading 4"/>
    <w:basedOn w:val="Heading1"/>
    <w:next w:val="Heading5"/>
    <w:link w:val="Heading4Char"/>
    <w:autoRedefine/>
    <w:qFormat/>
    <w:rsid w:val="00936428"/>
    <w:pPr>
      <w:spacing w:before="220"/>
      <w:outlineLvl w:val="3"/>
    </w:pPr>
    <w:rPr>
      <w:bCs w:val="0"/>
      <w:sz w:val="26"/>
      <w:szCs w:val="28"/>
    </w:rPr>
  </w:style>
  <w:style w:type="paragraph" w:styleId="Heading5">
    <w:name w:val="heading 5"/>
    <w:basedOn w:val="Heading1"/>
    <w:next w:val="subsection"/>
    <w:link w:val="Heading5Char"/>
    <w:autoRedefine/>
    <w:qFormat/>
    <w:rsid w:val="00936428"/>
    <w:pPr>
      <w:spacing w:before="280"/>
      <w:outlineLvl w:val="4"/>
    </w:pPr>
    <w:rPr>
      <w:bCs w:val="0"/>
      <w:iCs/>
      <w:sz w:val="24"/>
      <w:szCs w:val="26"/>
    </w:rPr>
  </w:style>
  <w:style w:type="paragraph" w:styleId="Heading6">
    <w:name w:val="heading 6"/>
    <w:basedOn w:val="Heading1"/>
    <w:next w:val="Heading7"/>
    <w:link w:val="Heading6Char"/>
    <w:autoRedefine/>
    <w:qFormat/>
    <w:rsid w:val="00936428"/>
    <w:pPr>
      <w:outlineLvl w:val="5"/>
    </w:pPr>
    <w:rPr>
      <w:rFonts w:ascii="Arial" w:hAnsi="Arial" w:cs="Arial"/>
      <w:bCs w:val="0"/>
      <w:sz w:val="32"/>
      <w:szCs w:val="22"/>
    </w:rPr>
  </w:style>
  <w:style w:type="paragraph" w:styleId="Heading7">
    <w:name w:val="heading 7"/>
    <w:basedOn w:val="Heading6"/>
    <w:next w:val="Normal"/>
    <w:link w:val="Heading7Char"/>
    <w:autoRedefine/>
    <w:qFormat/>
    <w:rsid w:val="00936428"/>
    <w:pPr>
      <w:spacing w:before="280"/>
      <w:outlineLvl w:val="6"/>
    </w:pPr>
    <w:rPr>
      <w:sz w:val="28"/>
    </w:rPr>
  </w:style>
  <w:style w:type="paragraph" w:styleId="Heading8">
    <w:name w:val="heading 8"/>
    <w:basedOn w:val="Heading6"/>
    <w:next w:val="Normal"/>
    <w:link w:val="Heading8Char"/>
    <w:autoRedefine/>
    <w:qFormat/>
    <w:rsid w:val="00936428"/>
    <w:pPr>
      <w:spacing w:before="240"/>
      <w:outlineLvl w:val="7"/>
    </w:pPr>
    <w:rPr>
      <w:iCs/>
      <w:sz w:val="26"/>
    </w:rPr>
  </w:style>
  <w:style w:type="paragraph" w:styleId="Heading9">
    <w:name w:val="heading 9"/>
    <w:basedOn w:val="Heading1"/>
    <w:next w:val="Normal"/>
    <w:link w:val="Heading9Char"/>
    <w:autoRedefine/>
    <w:qFormat/>
    <w:rsid w:val="00936428"/>
    <w:pPr>
      <w:keepNext w:val="0"/>
      <w:spacing w:before="280"/>
      <w:outlineLvl w:val="8"/>
    </w:pPr>
    <w:rPr>
      <w:i/>
      <w:sz w:val="28"/>
      <w:szCs w:val="22"/>
    </w:rPr>
  </w:style>
  <w:style w:type="character" w:default="1" w:styleId="DefaultParagraphFont">
    <w:name w:val="Default Paragraph Font"/>
    <w:uiPriority w:val="1"/>
    <w:unhideWhenUsed/>
    <w:rsid w:val="000B0F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0FD9"/>
  </w:style>
  <w:style w:type="numbering" w:styleId="111111">
    <w:name w:val="Outline List 2"/>
    <w:basedOn w:val="NoList"/>
    <w:rsid w:val="00936428"/>
    <w:pPr>
      <w:numPr>
        <w:numId w:val="1"/>
      </w:numPr>
    </w:pPr>
  </w:style>
  <w:style w:type="numbering" w:styleId="1ai">
    <w:name w:val="Outline List 1"/>
    <w:basedOn w:val="NoList"/>
    <w:rsid w:val="00936428"/>
    <w:pPr>
      <w:numPr>
        <w:numId w:val="4"/>
      </w:numPr>
    </w:pPr>
  </w:style>
  <w:style w:type="paragraph" w:customStyle="1" w:styleId="ActHead1">
    <w:name w:val="ActHead 1"/>
    <w:aliases w:val="c"/>
    <w:basedOn w:val="OPCParaBase"/>
    <w:next w:val="Normal"/>
    <w:qFormat/>
    <w:rsid w:val="000B0F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B0F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B0F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B0F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B0F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B0F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B0F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B0F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B0FD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B0FD9"/>
  </w:style>
  <w:style w:type="numbering" w:styleId="ArticleSection">
    <w:name w:val="Outline List 3"/>
    <w:basedOn w:val="NoList"/>
    <w:rsid w:val="00936428"/>
    <w:pPr>
      <w:numPr>
        <w:numId w:val="5"/>
      </w:numPr>
    </w:pPr>
  </w:style>
  <w:style w:type="paragraph" w:styleId="BalloonText">
    <w:name w:val="Balloon Text"/>
    <w:basedOn w:val="Normal"/>
    <w:link w:val="BalloonTextChar"/>
    <w:uiPriority w:val="99"/>
    <w:unhideWhenUsed/>
    <w:rsid w:val="000B0FD9"/>
    <w:pPr>
      <w:spacing w:line="240" w:lineRule="auto"/>
    </w:pPr>
    <w:rPr>
      <w:rFonts w:ascii="Tahoma" w:hAnsi="Tahoma" w:cs="Tahoma"/>
      <w:sz w:val="16"/>
      <w:szCs w:val="16"/>
    </w:rPr>
  </w:style>
  <w:style w:type="paragraph" w:styleId="BlockText">
    <w:name w:val="Block Text"/>
    <w:rsid w:val="00936428"/>
    <w:pPr>
      <w:spacing w:after="120"/>
      <w:ind w:left="1440" w:right="1440"/>
    </w:pPr>
    <w:rPr>
      <w:sz w:val="22"/>
      <w:szCs w:val="24"/>
    </w:rPr>
  </w:style>
  <w:style w:type="paragraph" w:customStyle="1" w:styleId="Blocks">
    <w:name w:val="Blocks"/>
    <w:aliases w:val="bb"/>
    <w:basedOn w:val="OPCParaBase"/>
    <w:qFormat/>
    <w:rsid w:val="000B0FD9"/>
    <w:pPr>
      <w:spacing w:line="240" w:lineRule="auto"/>
    </w:pPr>
    <w:rPr>
      <w:sz w:val="24"/>
    </w:rPr>
  </w:style>
  <w:style w:type="paragraph" w:styleId="BodyText">
    <w:name w:val="Body Text"/>
    <w:link w:val="BodyTextChar"/>
    <w:rsid w:val="00936428"/>
    <w:pPr>
      <w:spacing w:after="120"/>
    </w:pPr>
    <w:rPr>
      <w:sz w:val="22"/>
      <w:szCs w:val="24"/>
    </w:rPr>
  </w:style>
  <w:style w:type="paragraph" w:styleId="BodyText2">
    <w:name w:val="Body Text 2"/>
    <w:link w:val="BodyText2Char"/>
    <w:rsid w:val="00936428"/>
    <w:pPr>
      <w:spacing w:after="120" w:line="480" w:lineRule="auto"/>
    </w:pPr>
    <w:rPr>
      <w:sz w:val="22"/>
      <w:szCs w:val="24"/>
    </w:rPr>
  </w:style>
  <w:style w:type="paragraph" w:styleId="BodyText3">
    <w:name w:val="Body Text 3"/>
    <w:link w:val="BodyText3Char"/>
    <w:rsid w:val="00936428"/>
    <w:pPr>
      <w:spacing w:after="120"/>
    </w:pPr>
    <w:rPr>
      <w:sz w:val="16"/>
      <w:szCs w:val="16"/>
    </w:rPr>
  </w:style>
  <w:style w:type="paragraph" w:styleId="BodyTextFirstIndent">
    <w:name w:val="Body Text First Indent"/>
    <w:basedOn w:val="BodyText"/>
    <w:link w:val="BodyTextFirstIndentChar"/>
    <w:rsid w:val="00936428"/>
    <w:pPr>
      <w:ind w:firstLine="210"/>
    </w:pPr>
  </w:style>
  <w:style w:type="paragraph" w:styleId="BodyTextIndent">
    <w:name w:val="Body Text Indent"/>
    <w:link w:val="BodyTextIndentChar"/>
    <w:rsid w:val="00936428"/>
    <w:pPr>
      <w:spacing w:after="120"/>
      <w:ind w:left="283"/>
    </w:pPr>
    <w:rPr>
      <w:sz w:val="22"/>
      <w:szCs w:val="24"/>
    </w:rPr>
  </w:style>
  <w:style w:type="paragraph" w:styleId="BodyTextFirstIndent2">
    <w:name w:val="Body Text First Indent 2"/>
    <w:basedOn w:val="BodyTextIndent"/>
    <w:link w:val="BodyTextFirstIndent2Char"/>
    <w:rsid w:val="00936428"/>
    <w:pPr>
      <w:ind w:firstLine="210"/>
    </w:pPr>
  </w:style>
  <w:style w:type="paragraph" w:styleId="BodyTextIndent2">
    <w:name w:val="Body Text Indent 2"/>
    <w:link w:val="BodyTextIndent2Char"/>
    <w:rsid w:val="00936428"/>
    <w:pPr>
      <w:spacing w:after="120" w:line="480" w:lineRule="auto"/>
      <w:ind w:left="283"/>
    </w:pPr>
    <w:rPr>
      <w:sz w:val="22"/>
      <w:szCs w:val="24"/>
    </w:rPr>
  </w:style>
  <w:style w:type="paragraph" w:styleId="BodyTextIndent3">
    <w:name w:val="Body Text Indent 3"/>
    <w:link w:val="BodyTextIndent3Char"/>
    <w:rsid w:val="00936428"/>
    <w:pPr>
      <w:spacing w:after="120"/>
      <w:ind w:left="283"/>
    </w:pPr>
    <w:rPr>
      <w:sz w:val="16"/>
      <w:szCs w:val="16"/>
    </w:rPr>
  </w:style>
  <w:style w:type="paragraph" w:customStyle="1" w:styleId="BoxText">
    <w:name w:val="BoxText"/>
    <w:aliases w:val="bt"/>
    <w:basedOn w:val="OPCParaBase"/>
    <w:qFormat/>
    <w:rsid w:val="000B0F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B0FD9"/>
    <w:rPr>
      <w:b/>
    </w:rPr>
  </w:style>
  <w:style w:type="paragraph" w:customStyle="1" w:styleId="BoxHeadItalic">
    <w:name w:val="BoxHeadItalic"/>
    <w:aliases w:val="bhi"/>
    <w:basedOn w:val="BoxText"/>
    <w:next w:val="BoxStep"/>
    <w:qFormat/>
    <w:rsid w:val="000B0FD9"/>
    <w:rPr>
      <w:i/>
    </w:rPr>
  </w:style>
  <w:style w:type="paragraph" w:customStyle="1" w:styleId="BoxList">
    <w:name w:val="BoxList"/>
    <w:aliases w:val="bl"/>
    <w:basedOn w:val="BoxText"/>
    <w:qFormat/>
    <w:rsid w:val="000B0FD9"/>
    <w:pPr>
      <w:ind w:left="1559" w:hanging="425"/>
    </w:pPr>
  </w:style>
  <w:style w:type="paragraph" w:customStyle="1" w:styleId="BoxNote">
    <w:name w:val="BoxNote"/>
    <w:aliases w:val="bn"/>
    <w:basedOn w:val="BoxText"/>
    <w:qFormat/>
    <w:rsid w:val="000B0FD9"/>
    <w:pPr>
      <w:tabs>
        <w:tab w:val="left" w:pos="1985"/>
      </w:tabs>
      <w:spacing w:before="122" w:line="198" w:lineRule="exact"/>
      <w:ind w:left="2948" w:hanging="1814"/>
    </w:pPr>
    <w:rPr>
      <w:sz w:val="18"/>
    </w:rPr>
  </w:style>
  <w:style w:type="paragraph" w:customStyle="1" w:styleId="BoxPara">
    <w:name w:val="BoxPara"/>
    <w:aliases w:val="bp"/>
    <w:basedOn w:val="BoxText"/>
    <w:qFormat/>
    <w:rsid w:val="000B0FD9"/>
    <w:pPr>
      <w:tabs>
        <w:tab w:val="right" w:pos="2268"/>
      </w:tabs>
      <w:ind w:left="2552" w:hanging="1418"/>
    </w:pPr>
  </w:style>
  <w:style w:type="paragraph" w:customStyle="1" w:styleId="BoxStep">
    <w:name w:val="BoxStep"/>
    <w:aliases w:val="bs"/>
    <w:basedOn w:val="BoxText"/>
    <w:qFormat/>
    <w:rsid w:val="000B0FD9"/>
    <w:pPr>
      <w:ind w:left="1985" w:hanging="851"/>
    </w:pPr>
  </w:style>
  <w:style w:type="paragraph" w:styleId="Caption">
    <w:name w:val="caption"/>
    <w:next w:val="Normal"/>
    <w:qFormat/>
    <w:rsid w:val="00936428"/>
    <w:pPr>
      <w:spacing w:before="120" w:after="120"/>
    </w:pPr>
    <w:rPr>
      <w:b/>
      <w:bCs/>
    </w:rPr>
  </w:style>
  <w:style w:type="character" w:customStyle="1" w:styleId="CharAmPartNo">
    <w:name w:val="CharAmPartNo"/>
    <w:basedOn w:val="OPCCharBase"/>
    <w:uiPriority w:val="1"/>
    <w:qFormat/>
    <w:rsid w:val="000B0FD9"/>
  </w:style>
  <w:style w:type="character" w:customStyle="1" w:styleId="CharAmPartText">
    <w:name w:val="CharAmPartText"/>
    <w:basedOn w:val="OPCCharBase"/>
    <w:uiPriority w:val="1"/>
    <w:qFormat/>
    <w:rsid w:val="000B0FD9"/>
  </w:style>
  <w:style w:type="character" w:customStyle="1" w:styleId="CharAmSchNo">
    <w:name w:val="CharAmSchNo"/>
    <w:basedOn w:val="OPCCharBase"/>
    <w:uiPriority w:val="1"/>
    <w:qFormat/>
    <w:rsid w:val="000B0FD9"/>
  </w:style>
  <w:style w:type="character" w:customStyle="1" w:styleId="CharAmSchText">
    <w:name w:val="CharAmSchText"/>
    <w:basedOn w:val="OPCCharBase"/>
    <w:uiPriority w:val="1"/>
    <w:qFormat/>
    <w:rsid w:val="000B0FD9"/>
  </w:style>
  <w:style w:type="character" w:customStyle="1" w:styleId="CharBoldItalic">
    <w:name w:val="CharBoldItalic"/>
    <w:basedOn w:val="OPCCharBase"/>
    <w:uiPriority w:val="1"/>
    <w:qFormat/>
    <w:rsid w:val="000B0FD9"/>
    <w:rPr>
      <w:b/>
      <w:i/>
    </w:rPr>
  </w:style>
  <w:style w:type="character" w:customStyle="1" w:styleId="CharChapNo">
    <w:name w:val="CharChapNo"/>
    <w:basedOn w:val="OPCCharBase"/>
    <w:qFormat/>
    <w:rsid w:val="000B0FD9"/>
  </w:style>
  <w:style w:type="character" w:customStyle="1" w:styleId="CharChapText">
    <w:name w:val="CharChapText"/>
    <w:basedOn w:val="OPCCharBase"/>
    <w:qFormat/>
    <w:rsid w:val="000B0FD9"/>
  </w:style>
  <w:style w:type="character" w:customStyle="1" w:styleId="CharDivNo">
    <w:name w:val="CharDivNo"/>
    <w:basedOn w:val="OPCCharBase"/>
    <w:qFormat/>
    <w:rsid w:val="000B0FD9"/>
  </w:style>
  <w:style w:type="character" w:customStyle="1" w:styleId="CharDivText">
    <w:name w:val="CharDivText"/>
    <w:basedOn w:val="OPCCharBase"/>
    <w:qFormat/>
    <w:rsid w:val="000B0FD9"/>
  </w:style>
  <w:style w:type="character" w:customStyle="1" w:styleId="CharItalic">
    <w:name w:val="CharItalic"/>
    <w:basedOn w:val="OPCCharBase"/>
    <w:uiPriority w:val="1"/>
    <w:qFormat/>
    <w:rsid w:val="000B0FD9"/>
    <w:rPr>
      <w:i/>
    </w:rPr>
  </w:style>
  <w:style w:type="character" w:customStyle="1" w:styleId="CharPartNo">
    <w:name w:val="CharPartNo"/>
    <w:basedOn w:val="OPCCharBase"/>
    <w:qFormat/>
    <w:rsid w:val="000B0FD9"/>
  </w:style>
  <w:style w:type="character" w:customStyle="1" w:styleId="CharPartText">
    <w:name w:val="CharPartText"/>
    <w:basedOn w:val="OPCCharBase"/>
    <w:qFormat/>
    <w:rsid w:val="000B0FD9"/>
  </w:style>
  <w:style w:type="character" w:customStyle="1" w:styleId="CharSectno">
    <w:name w:val="CharSectno"/>
    <w:basedOn w:val="OPCCharBase"/>
    <w:qFormat/>
    <w:rsid w:val="000B0FD9"/>
  </w:style>
  <w:style w:type="character" w:customStyle="1" w:styleId="CharSubdNo">
    <w:name w:val="CharSubdNo"/>
    <w:basedOn w:val="OPCCharBase"/>
    <w:uiPriority w:val="1"/>
    <w:qFormat/>
    <w:rsid w:val="000B0FD9"/>
  </w:style>
  <w:style w:type="character" w:customStyle="1" w:styleId="CharSubdText">
    <w:name w:val="CharSubdText"/>
    <w:basedOn w:val="OPCCharBase"/>
    <w:uiPriority w:val="1"/>
    <w:qFormat/>
    <w:rsid w:val="000B0FD9"/>
  </w:style>
  <w:style w:type="paragraph" w:styleId="Closing">
    <w:name w:val="Closing"/>
    <w:link w:val="ClosingChar"/>
    <w:rsid w:val="00936428"/>
    <w:pPr>
      <w:ind w:left="4252"/>
    </w:pPr>
    <w:rPr>
      <w:sz w:val="22"/>
      <w:szCs w:val="24"/>
    </w:rPr>
  </w:style>
  <w:style w:type="character" w:styleId="CommentReference">
    <w:name w:val="annotation reference"/>
    <w:basedOn w:val="DefaultParagraphFont"/>
    <w:rsid w:val="00936428"/>
    <w:rPr>
      <w:sz w:val="16"/>
      <w:szCs w:val="16"/>
    </w:rPr>
  </w:style>
  <w:style w:type="paragraph" w:styleId="CommentText">
    <w:name w:val="annotation text"/>
    <w:link w:val="CommentTextChar"/>
    <w:rsid w:val="00936428"/>
  </w:style>
  <w:style w:type="paragraph" w:styleId="CommentSubject">
    <w:name w:val="annotation subject"/>
    <w:next w:val="CommentText"/>
    <w:link w:val="CommentSubjectChar"/>
    <w:rsid w:val="00936428"/>
    <w:rPr>
      <w:b/>
      <w:bCs/>
      <w:szCs w:val="24"/>
    </w:rPr>
  </w:style>
  <w:style w:type="paragraph" w:customStyle="1" w:styleId="notetext">
    <w:name w:val="note(text)"/>
    <w:aliases w:val="n"/>
    <w:basedOn w:val="OPCParaBase"/>
    <w:rsid w:val="000B0FD9"/>
    <w:pPr>
      <w:spacing w:before="122" w:line="240" w:lineRule="auto"/>
      <w:ind w:left="1985" w:hanging="851"/>
    </w:pPr>
    <w:rPr>
      <w:sz w:val="18"/>
    </w:rPr>
  </w:style>
  <w:style w:type="paragraph" w:customStyle="1" w:styleId="notemargin">
    <w:name w:val="note(margin)"/>
    <w:aliases w:val="nm"/>
    <w:basedOn w:val="OPCParaBase"/>
    <w:rsid w:val="000B0FD9"/>
    <w:pPr>
      <w:tabs>
        <w:tab w:val="left" w:pos="709"/>
      </w:tabs>
      <w:spacing w:before="122" w:line="198" w:lineRule="exact"/>
      <w:ind w:left="709" w:hanging="709"/>
    </w:pPr>
    <w:rPr>
      <w:sz w:val="18"/>
    </w:rPr>
  </w:style>
  <w:style w:type="paragraph" w:customStyle="1" w:styleId="CTA-">
    <w:name w:val="CTA -"/>
    <w:basedOn w:val="OPCParaBase"/>
    <w:rsid w:val="000B0FD9"/>
    <w:pPr>
      <w:spacing w:before="60" w:line="240" w:lineRule="atLeast"/>
      <w:ind w:left="85" w:hanging="85"/>
    </w:pPr>
    <w:rPr>
      <w:sz w:val="20"/>
    </w:rPr>
  </w:style>
  <w:style w:type="paragraph" w:customStyle="1" w:styleId="CTA--">
    <w:name w:val="CTA --"/>
    <w:basedOn w:val="OPCParaBase"/>
    <w:next w:val="Normal"/>
    <w:rsid w:val="000B0FD9"/>
    <w:pPr>
      <w:spacing w:before="60" w:line="240" w:lineRule="atLeast"/>
      <w:ind w:left="142" w:hanging="142"/>
    </w:pPr>
    <w:rPr>
      <w:sz w:val="20"/>
    </w:rPr>
  </w:style>
  <w:style w:type="paragraph" w:customStyle="1" w:styleId="CTA---">
    <w:name w:val="CTA ---"/>
    <w:basedOn w:val="OPCParaBase"/>
    <w:next w:val="Normal"/>
    <w:rsid w:val="000B0FD9"/>
    <w:pPr>
      <w:spacing w:before="60" w:line="240" w:lineRule="atLeast"/>
      <w:ind w:left="198" w:hanging="198"/>
    </w:pPr>
    <w:rPr>
      <w:sz w:val="20"/>
    </w:rPr>
  </w:style>
  <w:style w:type="paragraph" w:customStyle="1" w:styleId="CTA----">
    <w:name w:val="CTA ----"/>
    <w:basedOn w:val="OPCParaBase"/>
    <w:next w:val="Normal"/>
    <w:rsid w:val="000B0FD9"/>
    <w:pPr>
      <w:spacing w:before="60" w:line="240" w:lineRule="atLeast"/>
      <w:ind w:left="255" w:hanging="255"/>
    </w:pPr>
    <w:rPr>
      <w:sz w:val="20"/>
    </w:rPr>
  </w:style>
  <w:style w:type="paragraph" w:customStyle="1" w:styleId="CTA1a">
    <w:name w:val="CTA 1(a)"/>
    <w:basedOn w:val="OPCParaBase"/>
    <w:rsid w:val="000B0FD9"/>
    <w:pPr>
      <w:tabs>
        <w:tab w:val="right" w:pos="414"/>
      </w:tabs>
      <w:spacing w:before="40" w:line="240" w:lineRule="atLeast"/>
      <w:ind w:left="675" w:hanging="675"/>
    </w:pPr>
    <w:rPr>
      <w:sz w:val="20"/>
    </w:rPr>
  </w:style>
  <w:style w:type="paragraph" w:customStyle="1" w:styleId="CTA1ai">
    <w:name w:val="CTA 1(a)(i)"/>
    <w:basedOn w:val="OPCParaBase"/>
    <w:rsid w:val="000B0FD9"/>
    <w:pPr>
      <w:tabs>
        <w:tab w:val="right" w:pos="1004"/>
      </w:tabs>
      <w:spacing w:before="40" w:line="240" w:lineRule="atLeast"/>
      <w:ind w:left="1253" w:hanging="1253"/>
    </w:pPr>
    <w:rPr>
      <w:sz w:val="20"/>
    </w:rPr>
  </w:style>
  <w:style w:type="paragraph" w:customStyle="1" w:styleId="CTA2a">
    <w:name w:val="CTA 2(a)"/>
    <w:basedOn w:val="OPCParaBase"/>
    <w:rsid w:val="000B0FD9"/>
    <w:pPr>
      <w:tabs>
        <w:tab w:val="right" w:pos="482"/>
      </w:tabs>
      <w:spacing w:before="40" w:line="240" w:lineRule="atLeast"/>
      <w:ind w:left="748" w:hanging="748"/>
    </w:pPr>
    <w:rPr>
      <w:sz w:val="20"/>
    </w:rPr>
  </w:style>
  <w:style w:type="paragraph" w:customStyle="1" w:styleId="CTA2ai">
    <w:name w:val="CTA 2(a)(i)"/>
    <w:basedOn w:val="OPCParaBase"/>
    <w:rsid w:val="000B0FD9"/>
    <w:pPr>
      <w:tabs>
        <w:tab w:val="right" w:pos="1089"/>
      </w:tabs>
      <w:spacing w:before="40" w:line="240" w:lineRule="atLeast"/>
      <w:ind w:left="1327" w:hanging="1327"/>
    </w:pPr>
    <w:rPr>
      <w:sz w:val="20"/>
    </w:rPr>
  </w:style>
  <w:style w:type="paragraph" w:customStyle="1" w:styleId="CTA3a">
    <w:name w:val="CTA 3(a)"/>
    <w:basedOn w:val="OPCParaBase"/>
    <w:rsid w:val="000B0FD9"/>
    <w:pPr>
      <w:tabs>
        <w:tab w:val="right" w:pos="556"/>
      </w:tabs>
      <w:spacing w:before="40" w:line="240" w:lineRule="atLeast"/>
      <w:ind w:left="805" w:hanging="805"/>
    </w:pPr>
    <w:rPr>
      <w:sz w:val="20"/>
    </w:rPr>
  </w:style>
  <w:style w:type="paragraph" w:customStyle="1" w:styleId="CTA3ai">
    <w:name w:val="CTA 3(a)(i)"/>
    <w:basedOn w:val="OPCParaBase"/>
    <w:rsid w:val="000B0FD9"/>
    <w:pPr>
      <w:tabs>
        <w:tab w:val="right" w:pos="1140"/>
      </w:tabs>
      <w:spacing w:before="40" w:line="240" w:lineRule="atLeast"/>
      <w:ind w:left="1361" w:hanging="1361"/>
    </w:pPr>
    <w:rPr>
      <w:sz w:val="20"/>
    </w:rPr>
  </w:style>
  <w:style w:type="paragraph" w:customStyle="1" w:styleId="CTA4a">
    <w:name w:val="CTA 4(a)"/>
    <w:basedOn w:val="OPCParaBase"/>
    <w:rsid w:val="000B0FD9"/>
    <w:pPr>
      <w:tabs>
        <w:tab w:val="right" w:pos="624"/>
      </w:tabs>
      <w:spacing w:before="40" w:line="240" w:lineRule="atLeast"/>
      <w:ind w:left="873" w:hanging="873"/>
    </w:pPr>
    <w:rPr>
      <w:sz w:val="20"/>
    </w:rPr>
  </w:style>
  <w:style w:type="paragraph" w:customStyle="1" w:styleId="CTA4ai">
    <w:name w:val="CTA 4(a)(i)"/>
    <w:basedOn w:val="OPCParaBase"/>
    <w:rsid w:val="000B0FD9"/>
    <w:pPr>
      <w:tabs>
        <w:tab w:val="right" w:pos="1213"/>
      </w:tabs>
      <w:spacing w:before="40" w:line="240" w:lineRule="atLeast"/>
      <w:ind w:left="1452" w:hanging="1452"/>
    </w:pPr>
    <w:rPr>
      <w:sz w:val="20"/>
    </w:rPr>
  </w:style>
  <w:style w:type="paragraph" w:customStyle="1" w:styleId="CTACAPS">
    <w:name w:val="CTA CAPS"/>
    <w:basedOn w:val="OPCParaBase"/>
    <w:rsid w:val="000B0FD9"/>
    <w:pPr>
      <w:spacing w:before="60" w:line="240" w:lineRule="atLeast"/>
    </w:pPr>
    <w:rPr>
      <w:sz w:val="20"/>
    </w:rPr>
  </w:style>
  <w:style w:type="paragraph" w:customStyle="1" w:styleId="CTAright">
    <w:name w:val="CTA right"/>
    <w:basedOn w:val="OPCParaBase"/>
    <w:rsid w:val="000B0FD9"/>
    <w:pPr>
      <w:spacing w:before="60" w:line="240" w:lineRule="auto"/>
      <w:jc w:val="right"/>
    </w:pPr>
    <w:rPr>
      <w:sz w:val="20"/>
    </w:rPr>
  </w:style>
  <w:style w:type="paragraph" w:styleId="Date">
    <w:name w:val="Date"/>
    <w:next w:val="Normal"/>
    <w:link w:val="DateChar"/>
    <w:rsid w:val="00936428"/>
    <w:rPr>
      <w:sz w:val="22"/>
      <w:szCs w:val="24"/>
    </w:rPr>
  </w:style>
  <w:style w:type="paragraph" w:customStyle="1" w:styleId="subsection">
    <w:name w:val="subsection"/>
    <w:aliases w:val="ss"/>
    <w:basedOn w:val="OPCParaBase"/>
    <w:link w:val="subsectionChar"/>
    <w:rsid w:val="000B0FD9"/>
    <w:pPr>
      <w:tabs>
        <w:tab w:val="right" w:pos="1021"/>
      </w:tabs>
      <w:spacing w:before="180" w:line="240" w:lineRule="auto"/>
      <w:ind w:left="1134" w:hanging="1134"/>
    </w:pPr>
  </w:style>
  <w:style w:type="paragraph" w:customStyle="1" w:styleId="Definition">
    <w:name w:val="Definition"/>
    <w:aliases w:val="dd"/>
    <w:basedOn w:val="OPCParaBase"/>
    <w:rsid w:val="000B0FD9"/>
    <w:pPr>
      <w:spacing w:before="180" w:line="240" w:lineRule="auto"/>
      <w:ind w:left="1134"/>
    </w:pPr>
  </w:style>
  <w:style w:type="paragraph" w:styleId="DocumentMap">
    <w:name w:val="Document Map"/>
    <w:link w:val="DocumentMapChar"/>
    <w:rsid w:val="00936428"/>
    <w:pPr>
      <w:shd w:val="clear" w:color="auto" w:fill="000080"/>
    </w:pPr>
    <w:rPr>
      <w:rFonts w:ascii="Tahoma" w:hAnsi="Tahoma" w:cs="Tahoma"/>
      <w:sz w:val="22"/>
      <w:szCs w:val="24"/>
    </w:rPr>
  </w:style>
  <w:style w:type="paragraph" w:styleId="E-mailSignature">
    <w:name w:val="E-mail Signature"/>
    <w:link w:val="E-mailSignatureChar"/>
    <w:rsid w:val="00936428"/>
    <w:rPr>
      <w:sz w:val="22"/>
      <w:szCs w:val="24"/>
    </w:rPr>
  </w:style>
  <w:style w:type="character" w:styleId="Emphasis">
    <w:name w:val="Emphasis"/>
    <w:basedOn w:val="DefaultParagraphFont"/>
    <w:qFormat/>
    <w:rsid w:val="00936428"/>
    <w:rPr>
      <w:i/>
      <w:iCs/>
    </w:rPr>
  </w:style>
  <w:style w:type="character" w:styleId="EndnoteReference">
    <w:name w:val="endnote reference"/>
    <w:basedOn w:val="DefaultParagraphFont"/>
    <w:rsid w:val="00936428"/>
    <w:rPr>
      <w:vertAlign w:val="superscript"/>
    </w:rPr>
  </w:style>
  <w:style w:type="paragraph" w:styleId="EndnoteText">
    <w:name w:val="endnote text"/>
    <w:link w:val="EndnoteTextChar"/>
    <w:rsid w:val="00936428"/>
  </w:style>
  <w:style w:type="paragraph" w:styleId="EnvelopeAddress">
    <w:name w:val="envelope address"/>
    <w:rsid w:val="0093642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36428"/>
    <w:rPr>
      <w:rFonts w:ascii="Arial" w:hAnsi="Arial" w:cs="Arial"/>
    </w:rPr>
  </w:style>
  <w:style w:type="character" w:styleId="FollowedHyperlink">
    <w:name w:val="FollowedHyperlink"/>
    <w:basedOn w:val="DefaultParagraphFont"/>
    <w:rsid w:val="00936428"/>
    <w:rPr>
      <w:color w:val="800080"/>
      <w:u w:val="single"/>
    </w:rPr>
  </w:style>
  <w:style w:type="paragraph" w:styleId="Footer">
    <w:name w:val="footer"/>
    <w:link w:val="FooterChar"/>
    <w:rsid w:val="000B0FD9"/>
    <w:pPr>
      <w:tabs>
        <w:tab w:val="center" w:pos="4153"/>
        <w:tab w:val="right" w:pos="8306"/>
      </w:tabs>
    </w:pPr>
    <w:rPr>
      <w:sz w:val="22"/>
      <w:szCs w:val="24"/>
    </w:rPr>
  </w:style>
  <w:style w:type="character" w:styleId="FootnoteReference">
    <w:name w:val="footnote reference"/>
    <w:basedOn w:val="DefaultParagraphFont"/>
    <w:rsid w:val="00936428"/>
    <w:rPr>
      <w:vertAlign w:val="superscript"/>
    </w:rPr>
  </w:style>
  <w:style w:type="paragraph" w:styleId="FootnoteText">
    <w:name w:val="footnote text"/>
    <w:link w:val="FootnoteTextChar"/>
    <w:rsid w:val="00936428"/>
  </w:style>
  <w:style w:type="paragraph" w:customStyle="1" w:styleId="Formula">
    <w:name w:val="Formula"/>
    <w:basedOn w:val="OPCParaBase"/>
    <w:rsid w:val="000B0FD9"/>
    <w:pPr>
      <w:spacing w:line="240" w:lineRule="auto"/>
      <w:ind w:left="1134"/>
    </w:pPr>
    <w:rPr>
      <w:sz w:val="20"/>
    </w:rPr>
  </w:style>
  <w:style w:type="paragraph" w:styleId="Header">
    <w:name w:val="header"/>
    <w:basedOn w:val="OPCParaBase"/>
    <w:link w:val="HeaderChar"/>
    <w:unhideWhenUsed/>
    <w:rsid w:val="000B0FD9"/>
    <w:pPr>
      <w:keepNext/>
      <w:keepLines/>
      <w:tabs>
        <w:tab w:val="center" w:pos="4150"/>
        <w:tab w:val="right" w:pos="8307"/>
      </w:tabs>
      <w:spacing w:line="160" w:lineRule="exact"/>
    </w:pPr>
    <w:rPr>
      <w:sz w:val="16"/>
    </w:rPr>
  </w:style>
  <w:style w:type="paragraph" w:customStyle="1" w:styleId="House">
    <w:name w:val="House"/>
    <w:basedOn w:val="OPCParaBase"/>
    <w:rsid w:val="000B0FD9"/>
    <w:pPr>
      <w:spacing w:line="240" w:lineRule="auto"/>
    </w:pPr>
    <w:rPr>
      <w:sz w:val="28"/>
    </w:rPr>
  </w:style>
  <w:style w:type="character" w:styleId="HTMLAcronym">
    <w:name w:val="HTML Acronym"/>
    <w:basedOn w:val="DefaultParagraphFont"/>
    <w:rsid w:val="00936428"/>
  </w:style>
  <w:style w:type="paragraph" w:styleId="HTMLAddress">
    <w:name w:val="HTML Address"/>
    <w:link w:val="HTMLAddressChar"/>
    <w:rsid w:val="00936428"/>
    <w:rPr>
      <w:i/>
      <w:iCs/>
      <w:sz w:val="22"/>
      <w:szCs w:val="24"/>
    </w:rPr>
  </w:style>
  <w:style w:type="character" w:styleId="HTMLCite">
    <w:name w:val="HTML Cite"/>
    <w:basedOn w:val="DefaultParagraphFont"/>
    <w:rsid w:val="00936428"/>
    <w:rPr>
      <w:i/>
      <w:iCs/>
    </w:rPr>
  </w:style>
  <w:style w:type="character" w:styleId="HTMLCode">
    <w:name w:val="HTML Code"/>
    <w:basedOn w:val="DefaultParagraphFont"/>
    <w:rsid w:val="00936428"/>
    <w:rPr>
      <w:rFonts w:ascii="Courier New" w:hAnsi="Courier New" w:cs="Courier New"/>
      <w:sz w:val="20"/>
      <w:szCs w:val="20"/>
    </w:rPr>
  </w:style>
  <w:style w:type="character" w:styleId="HTMLDefinition">
    <w:name w:val="HTML Definition"/>
    <w:basedOn w:val="DefaultParagraphFont"/>
    <w:rsid w:val="00936428"/>
    <w:rPr>
      <w:i/>
      <w:iCs/>
    </w:rPr>
  </w:style>
  <w:style w:type="character" w:styleId="HTMLKeyboard">
    <w:name w:val="HTML Keyboard"/>
    <w:basedOn w:val="DefaultParagraphFont"/>
    <w:rsid w:val="00936428"/>
    <w:rPr>
      <w:rFonts w:ascii="Courier New" w:hAnsi="Courier New" w:cs="Courier New"/>
      <w:sz w:val="20"/>
      <w:szCs w:val="20"/>
    </w:rPr>
  </w:style>
  <w:style w:type="paragraph" w:styleId="HTMLPreformatted">
    <w:name w:val="HTML Preformatted"/>
    <w:link w:val="HTMLPreformattedChar"/>
    <w:rsid w:val="00936428"/>
    <w:rPr>
      <w:rFonts w:ascii="Courier New" w:hAnsi="Courier New" w:cs="Courier New"/>
    </w:rPr>
  </w:style>
  <w:style w:type="character" w:styleId="HTMLSample">
    <w:name w:val="HTML Sample"/>
    <w:basedOn w:val="DefaultParagraphFont"/>
    <w:rsid w:val="00936428"/>
    <w:rPr>
      <w:rFonts w:ascii="Courier New" w:hAnsi="Courier New" w:cs="Courier New"/>
    </w:rPr>
  </w:style>
  <w:style w:type="character" w:styleId="HTMLTypewriter">
    <w:name w:val="HTML Typewriter"/>
    <w:basedOn w:val="DefaultParagraphFont"/>
    <w:rsid w:val="00936428"/>
    <w:rPr>
      <w:rFonts w:ascii="Courier New" w:hAnsi="Courier New" w:cs="Courier New"/>
      <w:sz w:val="20"/>
      <w:szCs w:val="20"/>
    </w:rPr>
  </w:style>
  <w:style w:type="character" w:styleId="HTMLVariable">
    <w:name w:val="HTML Variable"/>
    <w:basedOn w:val="DefaultParagraphFont"/>
    <w:rsid w:val="00936428"/>
    <w:rPr>
      <w:i/>
      <w:iCs/>
    </w:rPr>
  </w:style>
  <w:style w:type="character" w:styleId="Hyperlink">
    <w:name w:val="Hyperlink"/>
    <w:basedOn w:val="DefaultParagraphFont"/>
    <w:rsid w:val="00936428"/>
    <w:rPr>
      <w:color w:val="0000FF"/>
      <w:u w:val="single"/>
    </w:rPr>
  </w:style>
  <w:style w:type="paragraph" w:styleId="Index1">
    <w:name w:val="index 1"/>
    <w:next w:val="Normal"/>
    <w:rsid w:val="00936428"/>
    <w:pPr>
      <w:ind w:left="220" w:hanging="220"/>
    </w:pPr>
    <w:rPr>
      <w:sz w:val="22"/>
      <w:szCs w:val="24"/>
    </w:rPr>
  </w:style>
  <w:style w:type="paragraph" w:styleId="Index2">
    <w:name w:val="index 2"/>
    <w:next w:val="Normal"/>
    <w:rsid w:val="00936428"/>
    <w:pPr>
      <w:ind w:left="440" w:hanging="220"/>
    </w:pPr>
    <w:rPr>
      <w:sz w:val="22"/>
      <w:szCs w:val="24"/>
    </w:rPr>
  </w:style>
  <w:style w:type="paragraph" w:styleId="Index3">
    <w:name w:val="index 3"/>
    <w:next w:val="Normal"/>
    <w:rsid w:val="00936428"/>
    <w:pPr>
      <w:ind w:left="660" w:hanging="220"/>
    </w:pPr>
    <w:rPr>
      <w:sz w:val="22"/>
      <w:szCs w:val="24"/>
    </w:rPr>
  </w:style>
  <w:style w:type="paragraph" w:styleId="Index4">
    <w:name w:val="index 4"/>
    <w:next w:val="Normal"/>
    <w:rsid w:val="00936428"/>
    <w:pPr>
      <w:ind w:left="880" w:hanging="220"/>
    </w:pPr>
    <w:rPr>
      <w:sz w:val="22"/>
      <w:szCs w:val="24"/>
    </w:rPr>
  </w:style>
  <w:style w:type="paragraph" w:styleId="Index5">
    <w:name w:val="index 5"/>
    <w:next w:val="Normal"/>
    <w:rsid w:val="00936428"/>
    <w:pPr>
      <w:ind w:left="1100" w:hanging="220"/>
    </w:pPr>
    <w:rPr>
      <w:sz w:val="22"/>
      <w:szCs w:val="24"/>
    </w:rPr>
  </w:style>
  <w:style w:type="paragraph" w:styleId="Index6">
    <w:name w:val="index 6"/>
    <w:next w:val="Normal"/>
    <w:rsid w:val="00936428"/>
    <w:pPr>
      <w:ind w:left="1320" w:hanging="220"/>
    </w:pPr>
    <w:rPr>
      <w:sz w:val="22"/>
      <w:szCs w:val="24"/>
    </w:rPr>
  </w:style>
  <w:style w:type="paragraph" w:styleId="Index7">
    <w:name w:val="index 7"/>
    <w:next w:val="Normal"/>
    <w:rsid w:val="00936428"/>
    <w:pPr>
      <w:ind w:left="1540" w:hanging="220"/>
    </w:pPr>
    <w:rPr>
      <w:sz w:val="22"/>
      <w:szCs w:val="24"/>
    </w:rPr>
  </w:style>
  <w:style w:type="paragraph" w:styleId="Index8">
    <w:name w:val="index 8"/>
    <w:next w:val="Normal"/>
    <w:rsid w:val="00936428"/>
    <w:pPr>
      <w:ind w:left="1760" w:hanging="220"/>
    </w:pPr>
    <w:rPr>
      <w:sz w:val="22"/>
      <w:szCs w:val="24"/>
    </w:rPr>
  </w:style>
  <w:style w:type="paragraph" w:styleId="Index9">
    <w:name w:val="index 9"/>
    <w:next w:val="Normal"/>
    <w:rsid w:val="00936428"/>
    <w:pPr>
      <w:ind w:left="1980" w:hanging="220"/>
    </w:pPr>
    <w:rPr>
      <w:sz w:val="22"/>
      <w:szCs w:val="24"/>
    </w:rPr>
  </w:style>
  <w:style w:type="paragraph" w:styleId="IndexHeading">
    <w:name w:val="index heading"/>
    <w:next w:val="Index1"/>
    <w:rsid w:val="00936428"/>
    <w:rPr>
      <w:rFonts w:ascii="Arial" w:hAnsi="Arial" w:cs="Arial"/>
      <w:b/>
      <w:bCs/>
      <w:sz w:val="22"/>
      <w:szCs w:val="24"/>
    </w:rPr>
  </w:style>
  <w:style w:type="paragraph" w:customStyle="1" w:styleId="Item">
    <w:name w:val="Item"/>
    <w:aliases w:val="i"/>
    <w:basedOn w:val="OPCParaBase"/>
    <w:next w:val="ItemHead"/>
    <w:rsid w:val="000B0FD9"/>
    <w:pPr>
      <w:keepLines/>
      <w:spacing w:before="80" w:line="240" w:lineRule="auto"/>
      <w:ind w:left="709"/>
    </w:pPr>
  </w:style>
  <w:style w:type="paragraph" w:customStyle="1" w:styleId="ItemHead">
    <w:name w:val="ItemHead"/>
    <w:aliases w:val="ih"/>
    <w:basedOn w:val="OPCParaBase"/>
    <w:next w:val="Item"/>
    <w:link w:val="ItemHeadChar"/>
    <w:rsid w:val="000B0FD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B0FD9"/>
    <w:rPr>
      <w:sz w:val="16"/>
    </w:rPr>
  </w:style>
  <w:style w:type="paragraph" w:styleId="List">
    <w:name w:val="List"/>
    <w:rsid w:val="00936428"/>
    <w:pPr>
      <w:ind w:left="283" w:hanging="283"/>
    </w:pPr>
    <w:rPr>
      <w:sz w:val="22"/>
      <w:szCs w:val="24"/>
    </w:rPr>
  </w:style>
  <w:style w:type="paragraph" w:styleId="List2">
    <w:name w:val="List 2"/>
    <w:rsid w:val="00936428"/>
    <w:pPr>
      <w:ind w:left="566" w:hanging="283"/>
    </w:pPr>
    <w:rPr>
      <w:sz w:val="22"/>
      <w:szCs w:val="24"/>
    </w:rPr>
  </w:style>
  <w:style w:type="paragraph" w:styleId="List3">
    <w:name w:val="List 3"/>
    <w:rsid w:val="00936428"/>
    <w:pPr>
      <w:ind w:left="849" w:hanging="283"/>
    </w:pPr>
    <w:rPr>
      <w:sz w:val="22"/>
      <w:szCs w:val="24"/>
    </w:rPr>
  </w:style>
  <w:style w:type="paragraph" w:styleId="List4">
    <w:name w:val="List 4"/>
    <w:rsid w:val="00936428"/>
    <w:pPr>
      <w:ind w:left="1132" w:hanging="283"/>
    </w:pPr>
    <w:rPr>
      <w:sz w:val="22"/>
      <w:szCs w:val="24"/>
    </w:rPr>
  </w:style>
  <w:style w:type="paragraph" w:styleId="List5">
    <w:name w:val="List 5"/>
    <w:rsid w:val="00936428"/>
    <w:pPr>
      <w:ind w:left="1415" w:hanging="283"/>
    </w:pPr>
    <w:rPr>
      <w:sz w:val="22"/>
      <w:szCs w:val="24"/>
    </w:rPr>
  </w:style>
  <w:style w:type="paragraph" w:styleId="ListBullet">
    <w:name w:val="List Bullet"/>
    <w:rsid w:val="00936428"/>
    <w:pPr>
      <w:numPr>
        <w:numId w:val="7"/>
      </w:numPr>
      <w:tabs>
        <w:tab w:val="clear" w:pos="360"/>
        <w:tab w:val="num" w:pos="2989"/>
      </w:tabs>
      <w:ind w:left="1225" w:firstLine="1043"/>
    </w:pPr>
    <w:rPr>
      <w:sz w:val="22"/>
      <w:szCs w:val="24"/>
    </w:rPr>
  </w:style>
  <w:style w:type="paragraph" w:styleId="ListBullet2">
    <w:name w:val="List Bullet 2"/>
    <w:rsid w:val="00936428"/>
    <w:pPr>
      <w:numPr>
        <w:numId w:val="9"/>
      </w:numPr>
      <w:tabs>
        <w:tab w:val="clear" w:pos="643"/>
        <w:tab w:val="num" w:pos="360"/>
      </w:tabs>
      <w:ind w:left="360"/>
    </w:pPr>
    <w:rPr>
      <w:sz w:val="22"/>
      <w:szCs w:val="24"/>
    </w:rPr>
  </w:style>
  <w:style w:type="paragraph" w:styleId="ListBullet3">
    <w:name w:val="List Bullet 3"/>
    <w:rsid w:val="00936428"/>
    <w:pPr>
      <w:numPr>
        <w:numId w:val="11"/>
      </w:numPr>
      <w:tabs>
        <w:tab w:val="clear" w:pos="926"/>
        <w:tab w:val="num" w:pos="360"/>
      </w:tabs>
      <w:ind w:left="360"/>
    </w:pPr>
    <w:rPr>
      <w:sz w:val="22"/>
      <w:szCs w:val="24"/>
    </w:rPr>
  </w:style>
  <w:style w:type="paragraph" w:styleId="ListBullet4">
    <w:name w:val="List Bullet 4"/>
    <w:rsid w:val="00936428"/>
    <w:pPr>
      <w:numPr>
        <w:numId w:val="13"/>
      </w:numPr>
      <w:tabs>
        <w:tab w:val="clear" w:pos="1209"/>
        <w:tab w:val="num" w:pos="926"/>
      </w:tabs>
      <w:ind w:left="926"/>
    </w:pPr>
    <w:rPr>
      <w:sz w:val="22"/>
      <w:szCs w:val="24"/>
    </w:rPr>
  </w:style>
  <w:style w:type="paragraph" w:styleId="ListBullet5">
    <w:name w:val="List Bullet 5"/>
    <w:rsid w:val="00936428"/>
    <w:pPr>
      <w:numPr>
        <w:numId w:val="15"/>
      </w:numPr>
    </w:pPr>
    <w:rPr>
      <w:sz w:val="22"/>
      <w:szCs w:val="24"/>
    </w:rPr>
  </w:style>
  <w:style w:type="paragraph" w:styleId="ListContinue">
    <w:name w:val="List Continue"/>
    <w:rsid w:val="00936428"/>
    <w:pPr>
      <w:spacing w:after="120"/>
      <w:ind w:left="283"/>
    </w:pPr>
    <w:rPr>
      <w:sz w:val="22"/>
      <w:szCs w:val="24"/>
    </w:rPr>
  </w:style>
  <w:style w:type="paragraph" w:styleId="ListContinue2">
    <w:name w:val="List Continue 2"/>
    <w:rsid w:val="00936428"/>
    <w:pPr>
      <w:spacing w:after="120"/>
      <w:ind w:left="566"/>
    </w:pPr>
    <w:rPr>
      <w:sz w:val="22"/>
      <w:szCs w:val="24"/>
    </w:rPr>
  </w:style>
  <w:style w:type="paragraph" w:styleId="ListContinue3">
    <w:name w:val="List Continue 3"/>
    <w:rsid w:val="00936428"/>
    <w:pPr>
      <w:spacing w:after="120"/>
      <w:ind w:left="849"/>
    </w:pPr>
    <w:rPr>
      <w:sz w:val="22"/>
      <w:szCs w:val="24"/>
    </w:rPr>
  </w:style>
  <w:style w:type="paragraph" w:styleId="ListContinue4">
    <w:name w:val="List Continue 4"/>
    <w:rsid w:val="00936428"/>
    <w:pPr>
      <w:spacing w:after="120"/>
      <w:ind w:left="1132"/>
    </w:pPr>
    <w:rPr>
      <w:sz w:val="22"/>
      <w:szCs w:val="24"/>
    </w:rPr>
  </w:style>
  <w:style w:type="paragraph" w:styleId="ListContinue5">
    <w:name w:val="List Continue 5"/>
    <w:rsid w:val="00936428"/>
    <w:pPr>
      <w:spacing w:after="120"/>
      <w:ind w:left="1415"/>
    </w:pPr>
    <w:rPr>
      <w:sz w:val="22"/>
      <w:szCs w:val="24"/>
    </w:rPr>
  </w:style>
  <w:style w:type="paragraph" w:styleId="ListNumber">
    <w:name w:val="List Number"/>
    <w:rsid w:val="00936428"/>
    <w:pPr>
      <w:numPr>
        <w:numId w:val="17"/>
      </w:numPr>
      <w:tabs>
        <w:tab w:val="clear" w:pos="360"/>
        <w:tab w:val="num" w:pos="4242"/>
      </w:tabs>
      <w:ind w:left="3521" w:hanging="1043"/>
    </w:pPr>
    <w:rPr>
      <w:sz w:val="22"/>
      <w:szCs w:val="24"/>
    </w:rPr>
  </w:style>
  <w:style w:type="paragraph" w:styleId="ListNumber2">
    <w:name w:val="List Number 2"/>
    <w:rsid w:val="00936428"/>
    <w:pPr>
      <w:numPr>
        <w:numId w:val="19"/>
      </w:numPr>
      <w:tabs>
        <w:tab w:val="clear" w:pos="643"/>
        <w:tab w:val="num" w:pos="360"/>
      </w:tabs>
      <w:ind w:left="360"/>
    </w:pPr>
    <w:rPr>
      <w:sz w:val="22"/>
      <w:szCs w:val="24"/>
    </w:rPr>
  </w:style>
  <w:style w:type="paragraph" w:styleId="ListNumber3">
    <w:name w:val="List Number 3"/>
    <w:rsid w:val="00936428"/>
    <w:pPr>
      <w:numPr>
        <w:numId w:val="21"/>
      </w:numPr>
      <w:tabs>
        <w:tab w:val="clear" w:pos="926"/>
        <w:tab w:val="num" w:pos="360"/>
      </w:tabs>
      <w:ind w:left="360"/>
    </w:pPr>
    <w:rPr>
      <w:sz w:val="22"/>
      <w:szCs w:val="24"/>
    </w:rPr>
  </w:style>
  <w:style w:type="paragraph" w:styleId="ListNumber4">
    <w:name w:val="List Number 4"/>
    <w:rsid w:val="00936428"/>
    <w:pPr>
      <w:numPr>
        <w:numId w:val="23"/>
      </w:numPr>
      <w:tabs>
        <w:tab w:val="clear" w:pos="1209"/>
        <w:tab w:val="num" w:pos="360"/>
      </w:tabs>
      <w:ind w:left="360"/>
    </w:pPr>
    <w:rPr>
      <w:sz w:val="22"/>
      <w:szCs w:val="24"/>
    </w:rPr>
  </w:style>
  <w:style w:type="paragraph" w:styleId="ListNumber5">
    <w:name w:val="List Number 5"/>
    <w:rsid w:val="00936428"/>
    <w:pPr>
      <w:numPr>
        <w:numId w:val="25"/>
      </w:numPr>
      <w:tabs>
        <w:tab w:val="clear" w:pos="1492"/>
        <w:tab w:val="num" w:pos="1440"/>
      </w:tabs>
      <w:ind w:left="0" w:firstLine="0"/>
    </w:pPr>
    <w:rPr>
      <w:sz w:val="22"/>
      <w:szCs w:val="24"/>
    </w:rPr>
  </w:style>
  <w:style w:type="paragraph" w:customStyle="1" w:styleId="LongT">
    <w:name w:val="LongT"/>
    <w:basedOn w:val="OPCParaBase"/>
    <w:rsid w:val="000B0FD9"/>
    <w:pPr>
      <w:spacing w:line="240" w:lineRule="auto"/>
    </w:pPr>
    <w:rPr>
      <w:b/>
      <w:sz w:val="32"/>
    </w:rPr>
  </w:style>
  <w:style w:type="paragraph" w:styleId="MacroText">
    <w:name w:val="macro"/>
    <w:link w:val="MacroTextChar"/>
    <w:rsid w:val="0093642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9364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36428"/>
    <w:rPr>
      <w:sz w:val="24"/>
      <w:szCs w:val="24"/>
    </w:rPr>
  </w:style>
  <w:style w:type="paragraph" w:styleId="NormalIndent">
    <w:name w:val="Normal Indent"/>
    <w:rsid w:val="00936428"/>
    <w:pPr>
      <w:ind w:left="720"/>
    </w:pPr>
    <w:rPr>
      <w:sz w:val="22"/>
      <w:szCs w:val="24"/>
    </w:rPr>
  </w:style>
  <w:style w:type="paragraph" w:styleId="NoteHeading">
    <w:name w:val="Note Heading"/>
    <w:next w:val="Normal"/>
    <w:link w:val="NoteHeadingChar"/>
    <w:rsid w:val="00936428"/>
    <w:rPr>
      <w:sz w:val="22"/>
      <w:szCs w:val="24"/>
    </w:rPr>
  </w:style>
  <w:style w:type="paragraph" w:customStyle="1" w:styleId="notedraft">
    <w:name w:val="note(draft)"/>
    <w:aliases w:val="nd"/>
    <w:basedOn w:val="OPCParaBase"/>
    <w:rsid w:val="000B0FD9"/>
    <w:pPr>
      <w:spacing w:before="240" w:line="240" w:lineRule="auto"/>
      <w:ind w:left="284" w:hanging="284"/>
    </w:pPr>
    <w:rPr>
      <w:i/>
      <w:sz w:val="24"/>
    </w:rPr>
  </w:style>
  <w:style w:type="paragraph" w:customStyle="1" w:styleId="notepara">
    <w:name w:val="note(para)"/>
    <w:aliases w:val="na"/>
    <w:basedOn w:val="OPCParaBase"/>
    <w:rsid w:val="000B0FD9"/>
    <w:pPr>
      <w:spacing w:before="40" w:line="198" w:lineRule="exact"/>
      <w:ind w:left="2354" w:hanging="369"/>
    </w:pPr>
    <w:rPr>
      <w:sz w:val="18"/>
    </w:rPr>
  </w:style>
  <w:style w:type="paragraph" w:customStyle="1" w:styleId="noteParlAmend">
    <w:name w:val="note(ParlAmend)"/>
    <w:aliases w:val="npp"/>
    <w:basedOn w:val="OPCParaBase"/>
    <w:next w:val="ParlAmend"/>
    <w:rsid w:val="000B0FD9"/>
    <w:pPr>
      <w:spacing w:line="240" w:lineRule="auto"/>
      <w:jc w:val="right"/>
    </w:pPr>
    <w:rPr>
      <w:rFonts w:ascii="Arial" w:hAnsi="Arial"/>
      <w:b/>
      <w:i/>
    </w:rPr>
  </w:style>
  <w:style w:type="character" w:styleId="PageNumber">
    <w:name w:val="page number"/>
    <w:basedOn w:val="DefaultParagraphFont"/>
    <w:rsid w:val="00080F0E"/>
  </w:style>
  <w:style w:type="paragraph" w:customStyle="1" w:styleId="Page1">
    <w:name w:val="Page1"/>
    <w:basedOn w:val="OPCParaBase"/>
    <w:rsid w:val="000B0FD9"/>
    <w:pPr>
      <w:spacing w:before="5600" w:line="240" w:lineRule="auto"/>
    </w:pPr>
    <w:rPr>
      <w:b/>
      <w:sz w:val="32"/>
    </w:rPr>
  </w:style>
  <w:style w:type="paragraph" w:customStyle="1" w:styleId="PageBreak">
    <w:name w:val="PageBreak"/>
    <w:aliases w:val="pb"/>
    <w:basedOn w:val="OPCParaBase"/>
    <w:rsid w:val="000B0FD9"/>
    <w:pPr>
      <w:spacing w:line="240" w:lineRule="auto"/>
    </w:pPr>
    <w:rPr>
      <w:sz w:val="20"/>
    </w:rPr>
  </w:style>
  <w:style w:type="character" w:customStyle="1" w:styleId="OPCCharBase">
    <w:name w:val="OPCCharBase"/>
    <w:uiPriority w:val="1"/>
    <w:qFormat/>
    <w:rsid w:val="000B0FD9"/>
  </w:style>
  <w:style w:type="paragraph" w:customStyle="1" w:styleId="paragraph">
    <w:name w:val="paragraph"/>
    <w:aliases w:val="a"/>
    <w:basedOn w:val="OPCParaBase"/>
    <w:link w:val="paragraphChar"/>
    <w:rsid w:val="000B0FD9"/>
    <w:pPr>
      <w:tabs>
        <w:tab w:val="right" w:pos="1531"/>
      </w:tabs>
      <w:spacing w:before="40" w:line="240" w:lineRule="auto"/>
      <w:ind w:left="1644" w:hanging="1644"/>
    </w:pPr>
  </w:style>
  <w:style w:type="paragraph" w:customStyle="1" w:styleId="paragraphsub">
    <w:name w:val="paragraph(sub)"/>
    <w:aliases w:val="aa"/>
    <w:basedOn w:val="OPCParaBase"/>
    <w:rsid w:val="000B0FD9"/>
    <w:pPr>
      <w:tabs>
        <w:tab w:val="right" w:pos="1985"/>
      </w:tabs>
      <w:spacing w:before="40" w:line="240" w:lineRule="auto"/>
      <w:ind w:left="2098" w:hanging="2098"/>
    </w:pPr>
  </w:style>
  <w:style w:type="paragraph" w:customStyle="1" w:styleId="paragraphsub-sub">
    <w:name w:val="paragraph(sub-sub)"/>
    <w:aliases w:val="aaa"/>
    <w:basedOn w:val="OPCParaBase"/>
    <w:rsid w:val="000B0FD9"/>
    <w:pPr>
      <w:tabs>
        <w:tab w:val="right" w:pos="2722"/>
      </w:tabs>
      <w:spacing w:before="40" w:line="240" w:lineRule="auto"/>
      <w:ind w:left="2835" w:hanging="2835"/>
    </w:pPr>
  </w:style>
  <w:style w:type="paragraph" w:customStyle="1" w:styleId="ParlAmend">
    <w:name w:val="ParlAmend"/>
    <w:aliases w:val="pp"/>
    <w:basedOn w:val="OPCParaBase"/>
    <w:rsid w:val="000B0FD9"/>
    <w:pPr>
      <w:spacing w:before="240" w:line="240" w:lineRule="atLeast"/>
      <w:ind w:hanging="567"/>
    </w:pPr>
    <w:rPr>
      <w:sz w:val="24"/>
    </w:rPr>
  </w:style>
  <w:style w:type="paragraph" w:customStyle="1" w:styleId="Penalty">
    <w:name w:val="Penalty"/>
    <w:basedOn w:val="OPCParaBase"/>
    <w:rsid w:val="000B0FD9"/>
    <w:pPr>
      <w:tabs>
        <w:tab w:val="left" w:pos="2977"/>
      </w:tabs>
      <w:spacing w:before="180" w:line="240" w:lineRule="auto"/>
      <w:ind w:left="1985" w:hanging="851"/>
    </w:pPr>
  </w:style>
  <w:style w:type="paragraph" w:styleId="PlainText">
    <w:name w:val="Plain Text"/>
    <w:link w:val="PlainTextChar"/>
    <w:rsid w:val="00936428"/>
    <w:rPr>
      <w:rFonts w:ascii="Courier New" w:hAnsi="Courier New" w:cs="Courier New"/>
      <w:sz w:val="22"/>
    </w:rPr>
  </w:style>
  <w:style w:type="paragraph" w:customStyle="1" w:styleId="Portfolio">
    <w:name w:val="Portfolio"/>
    <w:basedOn w:val="OPCParaBase"/>
    <w:rsid w:val="000B0FD9"/>
    <w:pPr>
      <w:spacing w:line="240" w:lineRule="auto"/>
    </w:pPr>
    <w:rPr>
      <w:i/>
      <w:sz w:val="20"/>
    </w:rPr>
  </w:style>
  <w:style w:type="paragraph" w:customStyle="1" w:styleId="Preamble">
    <w:name w:val="Preamble"/>
    <w:basedOn w:val="OPCParaBase"/>
    <w:next w:val="Normal"/>
    <w:rsid w:val="000B0F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B0FD9"/>
    <w:pPr>
      <w:spacing w:line="240" w:lineRule="auto"/>
    </w:pPr>
    <w:rPr>
      <w:i/>
      <w:sz w:val="20"/>
    </w:rPr>
  </w:style>
  <w:style w:type="paragraph" w:styleId="Salutation">
    <w:name w:val="Salutation"/>
    <w:next w:val="Normal"/>
    <w:link w:val="SalutationChar"/>
    <w:rsid w:val="00936428"/>
    <w:rPr>
      <w:sz w:val="22"/>
      <w:szCs w:val="24"/>
    </w:rPr>
  </w:style>
  <w:style w:type="paragraph" w:customStyle="1" w:styleId="Session">
    <w:name w:val="Session"/>
    <w:basedOn w:val="OPCParaBase"/>
    <w:rsid w:val="000B0FD9"/>
    <w:pPr>
      <w:spacing w:line="240" w:lineRule="auto"/>
    </w:pPr>
    <w:rPr>
      <w:sz w:val="28"/>
    </w:rPr>
  </w:style>
  <w:style w:type="paragraph" w:customStyle="1" w:styleId="ShortT">
    <w:name w:val="ShortT"/>
    <w:basedOn w:val="OPCParaBase"/>
    <w:next w:val="Normal"/>
    <w:qFormat/>
    <w:rsid w:val="000B0FD9"/>
    <w:pPr>
      <w:spacing w:line="240" w:lineRule="auto"/>
    </w:pPr>
    <w:rPr>
      <w:b/>
      <w:sz w:val="40"/>
    </w:rPr>
  </w:style>
  <w:style w:type="paragraph" w:styleId="Signature">
    <w:name w:val="Signature"/>
    <w:link w:val="SignatureChar"/>
    <w:rsid w:val="00936428"/>
    <w:pPr>
      <w:ind w:left="4252"/>
    </w:pPr>
    <w:rPr>
      <w:sz w:val="22"/>
      <w:szCs w:val="24"/>
    </w:rPr>
  </w:style>
  <w:style w:type="paragraph" w:customStyle="1" w:styleId="Sponsor">
    <w:name w:val="Sponsor"/>
    <w:basedOn w:val="OPCParaBase"/>
    <w:rsid w:val="000B0FD9"/>
    <w:pPr>
      <w:spacing w:line="240" w:lineRule="auto"/>
    </w:pPr>
    <w:rPr>
      <w:i/>
    </w:rPr>
  </w:style>
  <w:style w:type="character" w:styleId="Strong">
    <w:name w:val="Strong"/>
    <w:basedOn w:val="DefaultParagraphFont"/>
    <w:qFormat/>
    <w:rsid w:val="00936428"/>
    <w:rPr>
      <w:b/>
      <w:bCs/>
    </w:rPr>
  </w:style>
  <w:style w:type="paragraph" w:customStyle="1" w:styleId="Subitem">
    <w:name w:val="Subitem"/>
    <w:aliases w:val="iss"/>
    <w:basedOn w:val="OPCParaBase"/>
    <w:rsid w:val="000B0FD9"/>
    <w:pPr>
      <w:spacing w:before="180" w:line="240" w:lineRule="auto"/>
      <w:ind w:left="709" w:hanging="709"/>
    </w:pPr>
  </w:style>
  <w:style w:type="paragraph" w:customStyle="1" w:styleId="SubitemHead">
    <w:name w:val="SubitemHead"/>
    <w:aliases w:val="issh"/>
    <w:basedOn w:val="OPCParaBase"/>
    <w:rsid w:val="000B0F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B0FD9"/>
    <w:pPr>
      <w:spacing w:before="40" w:line="240" w:lineRule="auto"/>
      <w:ind w:left="1134"/>
    </w:pPr>
  </w:style>
  <w:style w:type="paragraph" w:customStyle="1" w:styleId="SubsectionHead">
    <w:name w:val="SubsectionHead"/>
    <w:aliases w:val="ssh"/>
    <w:basedOn w:val="OPCParaBase"/>
    <w:next w:val="subsection"/>
    <w:rsid w:val="000B0FD9"/>
    <w:pPr>
      <w:keepNext/>
      <w:keepLines/>
      <w:spacing w:before="240" w:line="240" w:lineRule="auto"/>
      <w:ind w:left="1134"/>
    </w:pPr>
    <w:rPr>
      <w:i/>
    </w:rPr>
  </w:style>
  <w:style w:type="paragraph" w:styleId="Subtitle">
    <w:name w:val="Subtitle"/>
    <w:link w:val="SubtitleChar"/>
    <w:qFormat/>
    <w:rsid w:val="00936428"/>
    <w:pPr>
      <w:spacing w:after="60"/>
      <w:jc w:val="center"/>
    </w:pPr>
    <w:rPr>
      <w:rFonts w:ascii="Arial" w:hAnsi="Arial" w:cs="Arial"/>
      <w:sz w:val="24"/>
      <w:szCs w:val="24"/>
    </w:rPr>
  </w:style>
  <w:style w:type="table" w:styleId="Table3Deffects1">
    <w:name w:val="Table 3D effects 1"/>
    <w:basedOn w:val="TableNormal"/>
    <w:rsid w:val="00936428"/>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36428"/>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36428"/>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6428"/>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6428"/>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6428"/>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36428"/>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36428"/>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36428"/>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36428"/>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36428"/>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36428"/>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6428"/>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36428"/>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36428"/>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36428"/>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6428"/>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B0FD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36428"/>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6428"/>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6428"/>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6428"/>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36428"/>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36428"/>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36428"/>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36428"/>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36428"/>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36428"/>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36428"/>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36428"/>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36428"/>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36428"/>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36428"/>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36428"/>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36428"/>
    <w:pPr>
      <w:ind w:left="220" w:hanging="220"/>
    </w:pPr>
    <w:rPr>
      <w:sz w:val="22"/>
      <w:szCs w:val="24"/>
    </w:rPr>
  </w:style>
  <w:style w:type="paragraph" w:styleId="TableofFigures">
    <w:name w:val="table of figures"/>
    <w:next w:val="Normal"/>
    <w:rsid w:val="00936428"/>
    <w:pPr>
      <w:ind w:left="440" w:hanging="440"/>
    </w:pPr>
    <w:rPr>
      <w:sz w:val="22"/>
      <w:szCs w:val="24"/>
    </w:rPr>
  </w:style>
  <w:style w:type="table" w:styleId="TableProfessional">
    <w:name w:val="Table Professional"/>
    <w:basedOn w:val="TableNormal"/>
    <w:rsid w:val="00936428"/>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36428"/>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36428"/>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36428"/>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36428"/>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36428"/>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6428"/>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36428"/>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36428"/>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6428"/>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B0FD9"/>
    <w:pPr>
      <w:spacing w:before="60" w:line="240" w:lineRule="auto"/>
      <w:ind w:left="284" w:hanging="284"/>
    </w:pPr>
    <w:rPr>
      <w:sz w:val="20"/>
    </w:rPr>
  </w:style>
  <w:style w:type="paragraph" w:customStyle="1" w:styleId="Tablei">
    <w:name w:val="Table(i)"/>
    <w:aliases w:val="taa"/>
    <w:basedOn w:val="OPCParaBase"/>
    <w:rsid w:val="000B0FD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B0FD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B0FD9"/>
    <w:pPr>
      <w:spacing w:before="60" w:line="240" w:lineRule="atLeast"/>
    </w:pPr>
    <w:rPr>
      <w:sz w:val="20"/>
    </w:rPr>
  </w:style>
  <w:style w:type="paragraph" w:styleId="Title">
    <w:name w:val="Title"/>
    <w:link w:val="TitleChar"/>
    <w:qFormat/>
    <w:rsid w:val="0093642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B0F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B0FD9"/>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B0FD9"/>
    <w:pPr>
      <w:spacing w:before="122" w:line="198" w:lineRule="exact"/>
      <w:ind w:left="1985" w:hanging="851"/>
      <w:jc w:val="right"/>
    </w:pPr>
    <w:rPr>
      <w:sz w:val="18"/>
    </w:rPr>
  </w:style>
  <w:style w:type="paragraph" w:customStyle="1" w:styleId="TLPTableBullet">
    <w:name w:val="TLPTableBullet"/>
    <w:aliases w:val="ttb"/>
    <w:basedOn w:val="OPCParaBase"/>
    <w:rsid w:val="000B0FD9"/>
    <w:pPr>
      <w:spacing w:line="240" w:lineRule="exact"/>
      <w:ind w:left="284" w:hanging="284"/>
    </w:pPr>
    <w:rPr>
      <w:sz w:val="20"/>
    </w:rPr>
  </w:style>
  <w:style w:type="paragraph" w:styleId="TOAHeading">
    <w:name w:val="toa heading"/>
    <w:next w:val="Normal"/>
    <w:rsid w:val="00936428"/>
    <w:pPr>
      <w:spacing w:before="120"/>
    </w:pPr>
    <w:rPr>
      <w:rFonts w:ascii="Arial" w:hAnsi="Arial" w:cs="Arial"/>
      <w:b/>
      <w:bCs/>
      <w:sz w:val="24"/>
      <w:szCs w:val="24"/>
    </w:rPr>
  </w:style>
  <w:style w:type="paragraph" w:styleId="TOC1">
    <w:name w:val="toc 1"/>
    <w:basedOn w:val="OPCParaBase"/>
    <w:next w:val="Normal"/>
    <w:uiPriority w:val="39"/>
    <w:unhideWhenUsed/>
    <w:rsid w:val="000B0FD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B0FD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B0FD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B0FD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B0FD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B0FD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B0FD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B0FD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B0FD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B0FD9"/>
    <w:pPr>
      <w:keepLines/>
      <w:spacing w:before="240" w:after="120" w:line="240" w:lineRule="auto"/>
      <w:ind w:left="794"/>
    </w:pPr>
    <w:rPr>
      <w:b/>
      <w:kern w:val="28"/>
      <w:sz w:val="20"/>
    </w:rPr>
  </w:style>
  <w:style w:type="paragraph" w:customStyle="1" w:styleId="TofSectsHeading">
    <w:name w:val="TofSects(Heading)"/>
    <w:basedOn w:val="OPCParaBase"/>
    <w:rsid w:val="000B0FD9"/>
    <w:pPr>
      <w:spacing w:before="240" w:after="120" w:line="240" w:lineRule="auto"/>
    </w:pPr>
    <w:rPr>
      <w:b/>
      <w:sz w:val="24"/>
    </w:rPr>
  </w:style>
  <w:style w:type="paragraph" w:customStyle="1" w:styleId="TofSectsSection">
    <w:name w:val="TofSects(Section)"/>
    <w:basedOn w:val="OPCParaBase"/>
    <w:rsid w:val="000B0FD9"/>
    <w:pPr>
      <w:keepLines/>
      <w:spacing w:before="40" w:line="240" w:lineRule="auto"/>
      <w:ind w:left="1588" w:hanging="794"/>
    </w:pPr>
    <w:rPr>
      <w:kern w:val="28"/>
      <w:sz w:val="18"/>
    </w:rPr>
  </w:style>
  <w:style w:type="paragraph" w:customStyle="1" w:styleId="TofSectsSubdiv">
    <w:name w:val="TofSects(Subdiv)"/>
    <w:basedOn w:val="OPCParaBase"/>
    <w:rsid w:val="000B0FD9"/>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7D0B13"/>
    <w:rPr>
      <w:sz w:val="22"/>
    </w:rPr>
  </w:style>
  <w:style w:type="character" w:customStyle="1" w:styleId="paragraphChar">
    <w:name w:val="paragraph Char"/>
    <w:aliases w:val="a Char"/>
    <w:basedOn w:val="DefaultParagraphFont"/>
    <w:link w:val="paragraph"/>
    <w:rsid w:val="00270B72"/>
    <w:rPr>
      <w:sz w:val="22"/>
    </w:rPr>
  </w:style>
  <w:style w:type="character" w:customStyle="1" w:styleId="HeaderChar">
    <w:name w:val="Header Char"/>
    <w:basedOn w:val="DefaultParagraphFont"/>
    <w:link w:val="Header"/>
    <w:rsid w:val="000B0FD9"/>
    <w:rPr>
      <w:sz w:val="16"/>
    </w:rPr>
  </w:style>
  <w:style w:type="paragraph" w:customStyle="1" w:styleId="OPCParaBase">
    <w:name w:val="OPCParaBase"/>
    <w:qFormat/>
    <w:rsid w:val="000B0FD9"/>
    <w:pPr>
      <w:spacing w:line="260" w:lineRule="atLeast"/>
    </w:pPr>
    <w:rPr>
      <w:sz w:val="22"/>
    </w:rPr>
  </w:style>
  <w:style w:type="paragraph" w:customStyle="1" w:styleId="WRStyle">
    <w:name w:val="WR Style"/>
    <w:aliases w:val="WR"/>
    <w:basedOn w:val="OPCParaBase"/>
    <w:rsid w:val="000B0FD9"/>
    <w:pPr>
      <w:spacing w:before="240" w:line="240" w:lineRule="auto"/>
      <w:ind w:left="284" w:hanging="284"/>
    </w:pPr>
    <w:rPr>
      <w:b/>
      <w:i/>
      <w:kern w:val="28"/>
      <w:sz w:val="24"/>
    </w:rPr>
  </w:style>
  <w:style w:type="numbering" w:customStyle="1" w:styleId="OPCBodyList">
    <w:name w:val="OPCBodyList"/>
    <w:uiPriority w:val="99"/>
    <w:rsid w:val="00080F0E"/>
    <w:pPr>
      <w:numPr>
        <w:numId w:val="49"/>
      </w:numPr>
    </w:pPr>
  </w:style>
  <w:style w:type="paragraph" w:customStyle="1" w:styleId="noteToPara">
    <w:name w:val="noteToPara"/>
    <w:aliases w:val="ntp"/>
    <w:basedOn w:val="OPCParaBase"/>
    <w:rsid w:val="000B0FD9"/>
    <w:pPr>
      <w:spacing w:before="122" w:line="198" w:lineRule="exact"/>
      <w:ind w:left="2353" w:hanging="709"/>
    </w:pPr>
    <w:rPr>
      <w:sz w:val="18"/>
    </w:rPr>
  </w:style>
  <w:style w:type="character" w:customStyle="1" w:styleId="FooterChar">
    <w:name w:val="Footer Char"/>
    <w:basedOn w:val="DefaultParagraphFont"/>
    <w:link w:val="Footer"/>
    <w:rsid w:val="000B0FD9"/>
    <w:rPr>
      <w:sz w:val="22"/>
      <w:szCs w:val="24"/>
    </w:rPr>
  </w:style>
  <w:style w:type="character" w:customStyle="1" w:styleId="BalloonTextChar">
    <w:name w:val="Balloon Text Char"/>
    <w:basedOn w:val="DefaultParagraphFont"/>
    <w:link w:val="BalloonText"/>
    <w:uiPriority w:val="99"/>
    <w:rsid w:val="000B0FD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B0FD9"/>
    <w:pPr>
      <w:keepNext/>
      <w:spacing w:before="60" w:line="240" w:lineRule="atLeast"/>
    </w:pPr>
    <w:rPr>
      <w:b/>
      <w:sz w:val="20"/>
    </w:rPr>
  </w:style>
  <w:style w:type="table" w:customStyle="1" w:styleId="CFlag">
    <w:name w:val="CFlag"/>
    <w:basedOn w:val="TableNormal"/>
    <w:uiPriority w:val="99"/>
    <w:rsid w:val="000B0FD9"/>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0B0FD9"/>
    <w:pPr>
      <w:spacing w:before="120"/>
      <w:outlineLvl w:val="1"/>
    </w:pPr>
    <w:rPr>
      <w:b/>
      <w:sz w:val="28"/>
      <w:szCs w:val="28"/>
    </w:rPr>
  </w:style>
  <w:style w:type="paragraph" w:customStyle="1" w:styleId="ENotesHeading2">
    <w:name w:val="ENotesHeading 2"/>
    <w:aliases w:val="Enh2"/>
    <w:basedOn w:val="OPCParaBase"/>
    <w:next w:val="Normal"/>
    <w:rsid w:val="000B0FD9"/>
    <w:pPr>
      <w:spacing w:before="120" w:after="120"/>
      <w:outlineLvl w:val="2"/>
    </w:pPr>
    <w:rPr>
      <w:b/>
      <w:sz w:val="24"/>
      <w:szCs w:val="28"/>
    </w:rPr>
  </w:style>
  <w:style w:type="paragraph" w:customStyle="1" w:styleId="ENotesHeading3">
    <w:name w:val="ENotesHeading 3"/>
    <w:aliases w:val="Enh3"/>
    <w:basedOn w:val="OPCParaBase"/>
    <w:next w:val="Normal"/>
    <w:rsid w:val="000B0FD9"/>
    <w:pPr>
      <w:keepNext/>
      <w:spacing w:before="120" w:line="240" w:lineRule="auto"/>
      <w:outlineLvl w:val="4"/>
    </w:pPr>
    <w:rPr>
      <w:b/>
      <w:szCs w:val="24"/>
    </w:rPr>
  </w:style>
  <w:style w:type="paragraph" w:customStyle="1" w:styleId="ENotesText">
    <w:name w:val="ENotesText"/>
    <w:aliases w:val="Ent,ENt"/>
    <w:basedOn w:val="OPCParaBase"/>
    <w:next w:val="Normal"/>
    <w:rsid w:val="000B0FD9"/>
    <w:pPr>
      <w:spacing w:before="120"/>
    </w:pPr>
  </w:style>
  <w:style w:type="paragraph" w:customStyle="1" w:styleId="CompiledActNo">
    <w:name w:val="CompiledActNo"/>
    <w:basedOn w:val="OPCParaBase"/>
    <w:next w:val="Normal"/>
    <w:rsid w:val="000B0FD9"/>
    <w:rPr>
      <w:b/>
      <w:sz w:val="24"/>
      <w:szCs w:val="24"/>
    </w:rPr>
  </w:style>
  <w:style w:type="paragraph" w:customStyle="1" w:styleId="CompiledMadeUnder">
    <w:name w:val="CompiledMadeUnder"/>
    <w:basedOn w:val="OPCParaBase"/>
    <w:next w:val="Normal"/>
    <w:rsid w:val="000B0FD9"/>
    <w:rPr>
      <w:i/>
      <w:sz w:val="24"/>
      <w:szCs w:val="24"/>
    </w:rPr>
  </w:style>
  <w:style w:type="paragraph" w:customStyle="1" w:styleId="Paragraphsub-sub-sub">
    <w:name w:val="Paragraph(sub-sub-sub)"/>
    <w:aliases w:val="aaaa"/>
    <w:basedOn w:val="OPCParaBase"/>
    <w:rsid w:val="000B0FD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B0F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B0F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B0F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B0FD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B0FD9"/>
    <w:pPr>
      <w:spacing w:before="60" w:line="240" w:lineRule="auto"/>
    </w:pPr>
    <w:rPr>
      <w:rFonts w:cs="Arial"/>
      <w:sz w:val="20"/>
      <w:szCs w:val="22"/>
    </w:rPr>
  </w:style>
  <w:style w:type="paragraph" w:customStyle="1" w:styleId="NoteToSubpara">
    <w:name w:val="NoteToSubpara"/>
    <w:aliases w:val="nts"/>
    <w:basedOn w:val="OPCParaBase"/>
    <w:rsid w:val="000B0FD9"/>
    <w:pPr>
      <w:spacing w:before="40" w:line="198" w:lineRule="exact"/>
      <w:ind w:left="2835" w:hanging="709"/>
    </w:pPr>
    <w:rPr>
      <w:sz w:val="18"/>
    </w:rPr>
  </w:style>
  <w:style w:type="paragraph" w:customStyle="1" w:styleId="SignCoverPageEnd">
    <w:name w:val="SignCoverPageEnd"/>
    <w:basedOn w:val="OPCParaBase"/>
    <w:next w:val="Normal"/>
    <w:rsid w:val="000B0F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B0FD9"/>
    <w:pPr>
      <w:pBdr>
        <w:top w:val="single" w:sz="4" w:space="1" w:color="auto"/>
      </w:pBdr>
      <w:spacing w:before="360"/>
      <w:ind w:right="397"/>
      <w:jc w:val="both"/>
    </w:pPr>
  </w:style>
  <w:style w:type="paragraph" w:customStyle="1" w:styleId="ActHead10">
    <w:name w:val="ActHead 10"/>
    <w:aliases w:val="sp"/>
    <w:basedOn w:val="OPCParaBase"/>
    <w:next w:val="ActHead3"/>
    <w:rsid w:val="000B0FD9"/>
    <w:pPr>
      <w:keepNext/>
      <w:spacing w:before="280" w:line="240" w:lineRule="auto"/>
      <w:outlineLvl w:val="1"/>
    </w:pPr>
    <w:rPr>
      <w:b/>
      <w:sz w:val="32"/>
      <w:szCs w:val="30"/>
    </w:rPr>
  </w:style>
  <w:style w:type="character" w:customStyle="1" w:styleId="Heading1Char">
    <w:name w:val="Heading 1 Char"/>
    <w:basedOn w:val="DefaultParagraphFont"/>
    <w:link w:val="Heading1"/>
    <w:rsid w:val="00F840C2"/>
    <w:rPr>
      <w:b/>
      <w:bCs/>
      <w:kern w:val="28"/>
      <w:sz w:val="36"/>
      <w:szCs w:val="32"/>
    </w:rPr>
  </w:style>
  <w:style w:type="character" w:customStyle="1" w:styleId="Heading2Char">
    <w:name w:val="Heading 2 Char"/>
    <w:basedOn w:val="DefaultParagraphFont"/>
    <w:link w:val="Heading2"/>
    <w:rsid w:val="00F840C2"/>
    <w:rPr>
      <w:b/>
      <w:iCs/>
      <w:kern w:val="28"/>
      <w:sz w:val="32"/>
      <w:szCs w:val="28"/>
    </w:rPr>
  </w:style>
  <w:style w:type="character" w:customStyle="1" w:styleId="Heading3Char">
    <w:name w:val="Heading 3 Char"/>
    <w:basedOn w:val="DefaultParagraphFont"/>
    <w:link w:val="Heading3"/>
    <w:rsid w:val="00F840C2"/>
    <w:rPr>
      <w:b/>
      <w:kern w:val="28"/>
      <w:sz w:val="28"/>
      <w:szCs w:val="26"/>
    </w:rPr>
  </w:style>
  <w:style w:type="character" w:customStyle="1" w:styleId="Heading4Char">
    <w:name w:val="Heading 4 Char"/>
    <w:basedOn w:val="DefaultParagraphFont"/>
    <w:link w:val="Heading4"/>
    <w:rsid w:val="00F840C2"/>
    <w:rPr>
      <w:b/>
      <w:kern w:val="28"/>
      <w:sz w:val="26"/>
      <w:szCs w:val="28"/>
    </w:rPr>
  </w:style>
  <w:style w:type="character" w:customStyle="1" w:styleId="Heading5Char">
    <w:name w:val="Heading 5 Char"/>
    <w:basedOn w:val="DefaultParagraphFont"/>
    <w:link w:val="Heading5"/>
    <w:rsid w:val="00F840C2"/>
    <w:rPr>
      <w:b/>
      <w:iCs/>
      <w:kern w:val="28"/>
      <w:sz w:val="24"/>
      <w:szCs w:val="26"/>
    </w:rPr>
  </w:style>
  <w:style w:type="character" w:customStyle="1" w:styleId="Heading6Char">
    <w:name w:val="Heading 6 Char"/>
    <w:basedOn w:val="DefaultParagraphFont"/>
    <w:link w:val="Heading6"/>
    <w:rsid w:val="00F840C2"/>
    <w:rPr>
      <w:rFonts w:ascii="Arial" w:hAnsi="Arial" w:cs="Arial"/>
      <w:b/>
      <w:kern w:val="28"/>
      <w:sz w:val="32"/>
      <w:szCs w:val="22"/>
    </w:rPr>
  </w:style>
  <w:style w:type="character" w:customStyle="1" w:styleId="Heading7Char">
    <w:name w:val="Heading 7 Char"/>
    <w:basedOn w:val="DefaultParagraphFont"/>
    <w:link w:val="Heading7"/>
    <w:rsid w:val="00F840C2"/>
    <w:rPr>
      <w:rFonts w:ascii="Arial" w:hAnsi="Arial" w:cs="Arial"/>
      <w:b/>
      <w:kern w:val="28"/>
      <w:sz w:val="28"/>
      <w:szCs w:val="22"/>
    </w:rPr>
  </w:style>
  <w:style w:type="character" w:customStyle="1" w:styleId="Heading8Char">
    <w:name w:val="Heading 8 Char"/>
    <w:basedOn w:val="DefaultParagraphFont"/>
    <w:link w:val="Heading8"/>
    <w:rsid w:val="00F840C2"/>
    <w:rPr>
      <w:rFonts w:ascii="Arial" w:hAnsi="Arial" w:cs="Arial"/>
      <w:b/>
      <w:iCs/>
      <w:kern w:val="28"/>
      <w:sz w:val="26"/>
      <w:szCs w:val="22"/>
    </w:rPr>
  </w:style>
  <w:style w:type="character" w:customStyle="1" w:styleId="Heading9Char">
    <w:name w:val="Heading 9 Char"/>
    <w:basedOn w:val="DefaultParagraphFont"/>
    <w:link w:val="Heading9"/>
    <w:rsid w:val="00F840C2"/>
    <w:rPr>
      <w:b/>
      <w:bCs/>
      <w:i/>
      <w:kern w:val="28"/>
      <w:sz w:val="28"/>
      <w:szCs w:val="22"/>
    </w:rPr>
  </w:style>
  <w:style w:type="character" w:customStyle="1" w:styleId="BodyTextChar">
    <w:name w:val="Body Text Char"/>
    <w:basedOn w:val="DefaultParagraphFont"/>
    <w:link w:val="BodyText"/>
    <w:rsid w:val="00F840C2"/>
    <w:rPr>
      <w:sz w:val="22"/>
      <w:szCs w:val="24"/>
    </w:rPr>
  </w:style>
  <w:style w:type="character" w:customStyle="1" w:styleId="BodyText2Char">
    <w:name w:val="Body Text 2 Char"/>
    <w:basedOn w:val="DefaultParagraphFont"/>
    <w:link w:val="BodyText2"/>
    <w:rsid w:val="00F840C2"/>
    <w:rPr>
      <w:sz w:val="22"/>
      <w:szCs w:val="24"/>
    </w:rPr>
  </w:style>
  <w:style w:type="character" w:customStyle="1" w:styleId="BodyText3Char">
    <w:name w:val="Body Text 3 Char"/>
    <w:basedOn w:val="DefaultParagraphFont"/>
    <w:link w:val="BodyText3"/>
    <w:rsid w:val="00F840C2"/>
    <w:rPr>
      <w:sz w:val="16"/>
      <w:szCs w:val="16"/>
    </w:rPr>
  </w:style>
  <w:style w:type="character" w:customStyle="1" w:styleId="BodyTextFirstIndentChar">
    <w:name w:val="Body Text First Indent Char"/>
    <w:basedOn w:val="BodyTextChar"/>
    <w:link w:val="BodyTextFirstIndent"/>
    <w:rsid w:val="00F840C2"/>
    <w:rPr>
      <w:sz w:val="22"/>
      <w:szCs w:val="24"/>
    </w:rPr>
  </w:style>
  <w:style w:type="character" w:customStyle="1" w:styleId="BodyTextIndentChar">
    <w:name w:val="Body Text Indent Char"/>
    <w:basedOn w:val="DefaultParagraphFont"/>
    <w:link w:val="BodyTextIndent"/>
    <w:rsid w:val="00F840C2"/>
    <w:rPr>
      <w:sz w:val="22"/>
      <w:szCs w:val="24"/>
    </w:rPr>
  </w:style>
  <w:style w:type="character" w:customStyle="1" w:styleId="BodyTextFirstIndent2Char">
    <w:name w:val="Body Text First Indent 2 Char"/>
    <w:basedOn w:val="BodyTextIndentChar"/>
    <w:link w:val="BodyTextFirstIndent2"/>
    <w:rsid w:val="00F840C2"/>
    <w:rPr>
      <w:sz w:val="22"/>
      <w:szCs w:val="24"/>
    </w:rPr>
  </w:style>
  <w:style w:type="character" w:customStyle="1" w:styleId="BodyTextIndent2Char">
    <w:name w:val="Body Text Indent 2 Char"/>
    <w:basedOn w:val="DefaultParagraphFont"/>
    <w:link w:val="BodyTextIndent2"/>
    <w:rsid w:val="00F840C2"/>
    <w:rPr>
      <w:sz w:val="22"/>
      <w:szCs w:val="24"/>
    </w:rPr>
  </w:style>
  <w:style w:type="character" w:customStyle="1" w:styleId="BodyTextIndent3Char">
    <w:name w:val="Body Text Indent 3 Char"/>
    <w:basedOn w:val="DefaultParagraphFont"/>
    <w:link w:val="BodyTextIndent3"/>
    <w:rsid w:val="00F840C2"/>
    <w:rPr>
      <w:sz w:val="16"/>
      <w:szCs w:val="16"/>
    </w:rPr>
  </w:style>
  <w:style w:type="character" w:customStyle="1" w:styleId="ClosingChar">
    <w:name w:val="Closing Char"/>
    <w:basedOn w:val="DefaultParagraphFont"/>
    <w:link w:val="Closing"/>
    <w:rsid w:val="00F840C2"/>
    <w:rPr>
      <w:sz w:val="22"/>
      <w:szCs w:val="24"/>
    </w:rPr>
  </w:style>
  <w:style w:type="character" w:customStyle="1" w:styleId="CommentTextChar">
    <w:name w:val="Comment Text Char"/>
    <w:basedOn w:val="DefaultParagraphFont"/>
    <w:link w:val="CommentText"/>
    <w:rsid w:val="00F840C2"/>
  </w:style>
  <w:style w:type="character" w:customStyle="1" w:styleId="CommentSubjectChar">
    <w:name w:val="Comment Subject Char"/>
    <w:basedOn w:val="CommentTextChar"/>
    <w:link w:val="CommentSubject"/>
    <w:rsid w:val="00F840C2"/>
    <w:rPr>
      <w:b/>
      <w:bCs/>
      <w:szCs w:val="24"/>
    </w:rPr>
  </w:style>
  <w:style w:type="character" w:customStyle="1" w:styleId="DateChar">
    <w:name w:val="Date Char"/>
    <w:basedOn w:val="DefaultParagraphFont"/>
    <w:link w:val="Date"/>
    <w:rsid w:val="00F840C2"/>
    <w:rPr>
      <w:sz w:val="22"/>
      <w:szCs w:val="24"/>
    </w:rPr>
  </w:style>
  <w:style w:type="character" w:customStyle="1" w:styleId="DocumentMapChar">
    <w:name w:val="Document Map Char"/>
    <w:basedOn w:val="DefaultParagraphFont"/>
    <w:link w:val="DocumentMap"/>
    <w:rsid w:val="00F840C2"/>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F840C2"/>
    <w:rPr>
      <w:sz w:val="22"/>
      <w:szCs w:val="24"/>
    </w:rPr>
  </w:style>
  <w:style w:type="character" w:customStyle="1" w:styleId="EndnoteTextChar">
    <w:name w:val="Endnote Text Char"/>
    <w:basedOn w:val="DefaultParagraphFont"/>
    <w:link w:val="EndnoteText"/>
    <w:rsid w:val="00F840C2"/>
  </w:style>
  <w:style w:type="character" w:customStyle="1" w:styleId="FootnoteTextChar">
    <w:name w:val="Footnote Text Char"/>
    <w:basedOn w:val="DefaultParagraphFont"/>
    <w:link w:val="FootnoteText"/>
    <w:rsid w:val="00F840C2"/>
  </w:style>
  <w:style w:type="character" w:customStyle="1" w:styleId="HTMLAddressChar">
    <w:name w:val="HTML Address Char"/>
    <w:basedOn w:val="DefaultParagraphFont"/>
    <w:link w:val="HTMLAddress"/>
    <w:rsid w:val="00F840C2"/>
    <w:rPr>
      <w:i/>
      <w:iCs/>
      <w:sz w:val="22"/>
      <w:szCs w:val="24"/>
    </w:rPr>
  </w:style>
  <w:style w:type="character" w:customStyle="1" w:styleId="HTMLPreformattedChar">
    <w:name w:val="HTML Preformatted Char"/>
    <w:basedOn w:val="DefaultParagraphFont"/>
    <w:link w:val="HTMLPreformatted"/>
    <w:rsid w:val="00F840C2"/>
    <w:rPr>
      <w:rFonts w:ascii="Courier New" w:hAnsi="Courier New" w:cs="Courier New"/>
    </w:rPr>
  </w:style>
  <w:style w:type="character" w:customStyle="1" w:styleId="MacroTextChar">
    <w:name w:val="Macro Text Char"/>
    <w:basedOn w:val="DefaultParagraphFont"/>
    <w:link w:val="MacroText"/>
    <w:rsid w:val="00F840C2"/>
    <w:rPr>
      <w:rFonts w:ascii="Courier New" w:hAnsi="Courier New" w:cs="Courier New"/>
    </w:rPr>
  </w:style>
  <w:style w:type="character" w:customStyle="1" w:styleId="MessageHeaderChar">
    <w:name w:val="Message Header Char"/>
    <w:basedOn w:val="DefaultParagraphFont"/>
    <w:link w:val="MessageHeader"/>
    <w:rsid w:val="00F840C2"/>
    <w:rPr>
      <w:rFonts w:ascii="Arial" w:hAnsi="Arial" w:cs="Arial"/>
      <w:sz w:val="24"/>
      <w:szCs w:val="24"/>
      <w:shd w:val="pct20" w:color="auto" w:fill="auto"/>
    </w:rPr>
  </w:style>
  <w:style w:type="character" w:customStyle="1" w:styleId="NoteHeadingChar">
    <w:name w:val="Note Heading Char"/>
    <w:basedOn w:val="DefaultParagraphFont"/>
    <w:link w:val="NoteHeading"/>
    <w:rsid w:val="00F840C2"/>
    <w:rPr>
      <w:sz w:val="22"/>
      <w:szCs w:val="24"/>
    </w:rPr>
  </w:style>
  <w:style w:type="character" w:customStyle="1" w:styleId="PlainTextChar">
    <w:name w:val="Plain Text Char"/>
    <w:basedOn w:val="DefaultParagraphFont"/>
    <w:link w:val="PlainText"/>
    <w:rsid w:val="00F840C2"/>
    <w:rPr>
      <w:rFonts w:ascii="Courier New" w:hAnsi="Courier New" w:cs="Courier New"/>
      <w:sz w:val="22"/>
    </w:rPr>
  </w:style>
  <w:style w:type="character" w:customStyle="1" w:styleId="SalutationChar">
    <w:name w:val="Salutation Char"/>
    <w:basedOn w:val="DefaultParagraphFont"/>
    <w:link w:val="Salutation"/>
    <w:rsid w:val="00F840C2"/>
    <w:rPr>
      <w:sz w:val="22"/>
      <w:szCs w:val="24"/>
    </w:rPr>
  </w:style>
  <w:style w:type="character" w:customStyle="1" w:styleId="SignatureChar">
    <w:name w:val="Signature Char"/>
    <w:basedOn w:val="DefaultParagraphFont"/>
    <w:link w:val="Signature"/>
    <w:rsid w:val="00F840C2"/>
    <w:rPr>
      <w:sz w:val="22"/>
      <w:szCs w:val="24"/>
    </w:rPr>
  </w:style>
  <w:style w:type="character" w:customStyle="1" w:styleId="SubtitleChar">
    <w:name w:val="Subtitle Char"/>
    <w:basedOn w:val="DefaultParagraphFont"/>
    <w:link w:val="Subtitle"/>
    <w:rsid w:val="00F840C2"/>
    <w:rPr>
      <w:rFonts w:ascii="Arial" w:hAnsi="Arial" w:cs="Arial"/>
      <w:sz w:val="24"/>
      <w:szCs w:val="24"/>
    </w:rPr>
  </w:style>
  <w:style w:type="character" w:customStyle="1" w:styleId="TitleChar">
    <w:name w:val="Title Char"/>
    <w:basedOn w:val="DefaultParagraphFont"/>
    <w:link w:val="Title"/>
    <w:rsid w:val="00F840C2"/>
    <w:rPr>
      <w:rFonts w:ascii="Arial" w:hAnsi="Arial" w:cs="Arial"/>
      <w:b/>
      <w:bCs/>
      <w:kern w:val="28"/>
      <w:sz w:val="32"/>
      <w:szCs w:val="32"/>
    </w:rPr>
  </w:style>
  <w:style w:type="paragraph" w:styleId="Revision">
    <w:name w:val="Revision"/>
    <w:hidden/>
    <w:uiPriority w:val="99"/>
    <w:semiHidden/>
    <w:rsid w:val="00262257"/>
    <w:rPr>
      <w:rFonts w:eastAsiaTheme="minorHAnsi" w:cstheme="minorBidi"/>
      <w:sz w:val="22"/>
      <w:lang w:eastAsia="en-US"/>
    </w:rPr>
  </w:style>
  <w:style w:type="character" w:customStyle="1" w:styleId="ItemHeadChar">
    <w:name w:val="ItemHead Char"/>
    <w:aliases w:val="ih Char"/>
    <w:basedOn w:val="DefaultParagraphFont"/>
    <w:link w:val="ItemHead"/>
    <w:rsid w:val="008C7710"/>
    <w:rPr>
      <w:rFonts w:ascii="Arial" w:hAnsi="Arial"/>
      <w:b/>
      <w:kern w:val="28"/>
      <w:sz w:val="24"/>
    </w:rPr>
  </w:style>
  <w:style w:type="paragraph" w:customStyle="1" w:styleId="ENoteTableHeading">
    <w:name w:val="ENoteTableHeading"/>
    <w:aliases w:val="enth"/>
    <w:basedOn w:val="OPCParaBase"/>
    <w:rsid w:val="000B0FD9"/>
    <w:pPr>
      <w:keepNext/>
      <w:spacing w:before="60" w:line="240" w:lineRule="atLeast"/>
    </w:pPr>
    <w:rPr>
      <w:rFonts w:ascii="Arial" w:hAnsi="Arial"/>
      <w:b/>
      <w:sz w:val="16"/>
    </w:rPr>
  </w:style>
  <w:style w:type="paragraph" w:customStyle="1" w:styleId="ENoteTTi">
    <w:name w:val="ENoteTTi"/>
    <w:aliases w:val="entti"/>
    <w:basedOn w:val="OPCParaBase"/>
    <w:rsid w:val="000B0FD9"/>
    <w:pPr>
      <w:keepNext/>
      <w:spacing w:before="60" w:line="240" w:lineRule="atLeast"/>
      <w:ind w:left="170"/>
    </w:pPr>
    <w:rPr>
      <w:sz w:val="16"/>
    </w:rPr>
  </w:style>
  <w:style w:type="paragraph" w:customStyle="1" w:styleId="ENoteTTIndentHeading">
    <w:name w:val="ENoteTTIndentHeading"/>
    <w:aliases w:val="enTTHi"/>
    <w:basedOn w:val="OPCParaBase"/>
    <w:rsid w:val="000B0F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B0FD9"/>
    <w:pPr>
      <w:spacing w:before="60" w:line="240" w:lineRule="atLeast"/>
    </w:pPr>
    <w:rPr>
      <w:sz w:val="16"/>
    </w:rPr>
  </w:style>
  <w:style w:type="paragraph" w:customStyle="1" w:styleId="MadeunderText">
    <w:name w:val="MadeunderText"/>
    <w:basedOn w:val="OPCParaBase"/>
    <w:next w:val="CompiledMadeUnder"/>
    <w:rsid w:val="000B0FD9"/>
    <w:pPr>
      <w:spacing w:before="240"/>
    </w:pPr>
    <w:rPr>
      <w:sz w:val="24"/>
      <w:szCs w:val="24"/>
    </w:rPr>
  </w:style>
  <w:style w:type="paragraph" w:customStyle="1" w:styleId="SubPartCASA">
    <w:name w:val="SubPart(CASA)"/>
    <w:aliases w:val="csp"/>
    <w:basedOn w:val="OPCParaBase"/>
    <w:next w:val="ActHead3"/>
    <w:rsid w:val="000B0FD9"/>
    <w:pPr>
      <w:keepNext/>
      <w:keepLines/>
      <w:spacing w:before="280"/>
      <w:outlineLvl w:val="1"/>
    </w:pPr>
    <w:rPr>
      <w:b/>
      <w:kern w:val="28"/>
      <w:sz w:val="32"/>
    </w:rPr>
  </w:style>
  <w:style w:type="character" w:customStyle="1" w:styleId="CharSubPartTextCASA">
    <w:name w:val="CharSubPartText(CASA)"/>
    <w:basedOn w:val="OPCCharBase"/>
    <w:uiPriority w:val="1"/>
    <w:rsid w:val="000B0FD9"/>
  </w:style>
  <w:style w:type="character" w:customStyle="1" w:styleId="CharSubPartNoCASA">
    <w:name w:val="CharSubPartNo(CASA)"/>
    <w:basedOn w:val="OPCCharBase"/>
    <w:uiPriority w:val="1"/>
    <w:rsid w:val="000B0FD9"/>
  </w:style>
  <w:style w:type="paragraph" w:customStyle="1" w:styleId="ENoteTTIndentHeadingSub">
    <w:name w:val="ENoteTTIndentHeadingSub"/>
    <w:aliases w:val="enTTHis"/>
    <w:basedOn w:val="OPCParaBase"/>
    <w:rsid w:val="000B0FD9"/>
    <w:pPr>
      <w:keepNext/>
      <w:spacing w:before="60" w:line="240" w:lineRule="atLeast"/>
      <w:ind w:left="340"/>
    </w:pPr>
    <w:rPr>
      <w:b/>
      <w:sz w:val="16"/>
    </w:rPr>
  </w:style>
  <w:style w:type="paragraph" w:customStyle="1" w:styleId="ENoteTTiSub">
    <w:name w:val="ENoteTTiSub"/>
    <w:aliases w:val="enttis"/>
    <w:basedOn w:val="OPCParaBase"/>
    <w:rsid w:val="000B0FD9"/>
    <w:pPr>
      <w:keepNext/>
      <w:spacing w:before="60" w:line="240" w:lineRule="atLeast"/>
      <w:ind w:left="340"/>
    </w:pPr>
    <w:rPr>
      <w:sz w:val="16"/>
    </w:rPr>
  </w:style>
  <w:style w:type="paragraph" w:customStyle="1" w:styleId="SubDivisionMigration">
    <w:name w:val="SubDivisionMigration"/>
    <w:aliases w:val="sdm"/>
    <w:basedOn w:val="OPCParaBase"/>
    <w:rsid w:val="000B0F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B0FD9"/>
    <w:pPr>
      <w:keepNext/>
      <w:keepLines/>
      <w:spacing w:before="240" w:line="240" w:lineRule="auto"/>
      <w:ind w:left="1134" w:hanging="1134"/>
    </w:pPr>
    <w:rPr>
      <w:b/>
      <w:sz w:val="28"/>
    </w:rPr>
  </w:style>
  <w:style w:type="paragraph" w:customStyle="1" w:styleId="FreeForm">
    <w:name w:val="FreeForm"/>
    <w:rsid w:val="000B0FD9"/>
    <w:rPr>
      <w:rFonts w:ascii="Arial" w:eastAsiaTheme="minorHAnsi" w:hAnsi="Arial" w:cstheme="minorBidi"/>
      <w:sz w:val="22"/>
      <w:lang w:eastAsia="en-US"/>
    </w:rPr>
  </w:style>
  <w:style w:type="paragraph" w:customStyle="1" w:styleId="SOText">
    <w:name w:val="SO Text"/>
    <w:aliases w:val="sot"/>
    <w:link w:val="SOTextChar"/>
    <w:rsid w:val="000B0FD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B0FD9"/>
    <w:rPr>
      <w:rFonts w:eastAsiaTheme="minorHAnsi" w:cstheme="minorBidi"/>
      <w:sz w:val="22"/>
      <w:lang w:eastAsia="en-US"/>
    </w:rPr>
  </w:style>
  <w:style w:type="paragraph" w:customStyle="1" w:styleId="SOTextNote">
    <w:name w:val="SO TextNote"/>
    <w:aliases w:val="sont"/>
    <w:basedOn w:val="SOText"/>
    <w:qFormat/>
    <w:rsid w:val="000B0FD9"/>
    <w:pPr>
      <w:spacing w:before="122" w:line="198" w:lineRule="exact"/>
      <w:ind w:left="1843" w:hanging="709"/>
    </w:pPr>
    <w:rPr>
      <w:sz w:val="18"/>
    </w:rPr>
  </w:style>
  <w:style w:type="paragraph" w:customStyle="1" w:styleId="SOPara">
    <w:name w:val="SO Para"/>
    <w:aliases w:val="soa"/>
    <w:basedOn w:val="SOText"/>
    <w:link w:val="SOParaChar"/>
    <w:qFormat/>
    <w:rsid w:val="000B0FD9"/>
    <w:pPr>
      <w:tabs>
        <w:tab w:val="right" w:pos="1786"/>
      </w:tabs>
      <w:spacing w:before="40"/>
      <w:ind w:left="2070" w:hanging="936"/>
    </w:pPr>
  </w:style>
  <w:style w:type="character" w:customStyle="1" w:styleId="SOParaChar">
    <w:name w:val="SO Para Char"/>
    <w:aliases w:val="soa Char"/>
    <w:basedOn w:val="DefaultParagraphFont"/>
    <w:link w:val="SOPara"/>
    <w:rsid w:val="000B0FD9"/>
    <w:rPr>
      <w:rFonts w:eastAsiaTheme="minorHAnsi" w:cstheme="minorBidi"/>
      <w:sz w:val="22"/>
      <w:lang w:eastAsia="en-US"/>
    </w:rPr>
  </w:style>
  <w:style w:type="paragraph" w:customStyle="1" w:styleId="FileName">
    <w:name w:val="FileName"/>
    <w:basedOn w:val="Normal"/>
    <w:rsid w:val="000B0FD9"/>
  </w:style>
  <w:style w:type="paragraph" w:customStyle="1" w:styleId="SOHeadBold">
    <w:name w:val="SO HeadBold"/>
    <w:aliases w:val="sohb"/>
    <w:basedOn w:val="SOText"/>
    <w:next w:val="SOText"/>
    <w:link w:val="SOHeadBoldChar"/>
    <w:qFormat/>
    <w:rsid w:val="000B0FD9"/>
    <w:rPr>
      <w:b/>
    </w:rPr>
  </w:style>
  <w:style w:type="character" w:customStyle="1" w:styleId="SOHeadBoldChar">
    <w:name w:val="SO HeadBold Char"/>
    <w:aliases w:val="sohb Char"/>
    <w:basedOn w:val="DefaultParagraphFont"/>
    <w:link w:val="SOHeadBold"/>
    <w:rsid w:val="000B0FD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B0FD9"/>
    <w:rPr>
      <w:i/>
    </w:rPr>
  </w:style>
  <w:style w:type="character" w:customStyle="1" w:styleId="SOHeadItalicChar">
    <w:name w:val="SO HeadItalic Char"/>
    <w:aliases w:val="sohi Char"/>
    <w:basedOn w:val="DefaultParagraphFont"/>
    <w:link w:val="SOHeadItalic"/>
    <w:rsid w:val="000B0FD9"/>
    <w:rPr>
      <w:rFonts w:eastAsiaTheme="minorHAnsi" w:cstheme="minorBidi"/>
      <w:i/>
      <w:sz w:val="22"/>
      <w:lang w:eastAsia="en-US"/>
    </w:rPr>
  </w:style>
  <w:style w:type="paragraph" w:customStyle="1" w:styleId="SOBullet">
    <w:name w:val="SO Bullet"/>
    <w:aliases w:val="sotb"/>
    <w:basedOn w:val="SOText"/>
    <w:link w:val="SOBulletChar"/>
    <w:qFormat/>
    <w:rsid w:val="000B0FD9"/>
    <w:pPr>
      <w:ind w:left="1559" w:hanging="425"/>
    </w:pPr>
  </w:style>
  <w:style w:type="character" w:customStyle="1" w:styleId="SOBulletChar">
    <w:name w:val="SO Bullet Char"/>
    <w:aliases w:val="sotb Char"/>
    <w:basedOn w:val="DefaultParagraphFont"/>
    <w:link w:val="SOBullet"/>
    <w:rsid w:val="000B0FD9"/>
    <w:rPr>
      <w:rFonts w:eastAsiaTheme="minorHAnsi" w:cstheme="minorBidi"/>
      <w:sz w:val="22"/>
      <w:lang w:eastAsia="en-US"/>
    </w:rPr>
  </w:style>
  <w:style w:type="paragraph" w:customStyle="1" w:styleId="SOBulletNote">
    <w:name w:val="SO BulletNote"/>
    <w:aliases w:val="sonb"/>
    <w:basedOn w:val="SOTextNote"/>
    <w:link w:val="SOBulletNoteChar"/>
    <w:qFormat/>
    <w:rsid w:val="000B0FD9"/>
    <w:pPr>
      <w:tabs>
        <w:tab w:val="left" w:pos="1560"/>
      </w:tabs>
      <w:ind w:left="2268" w:hanging="1134"/>
    </w:pPr>
  </w:style>
  <w:style w:type="character" w:customStyle="1" w:styleId="SOBulletNoteChar">
    <w:name w:val="SO BulletNote Char"/>
    <w:aliases w:val="sonb Char"/>
    <w:basedOn w:val="DefaultParagraphFont"/>
    <w:link w:val="SOBulletNote"/>
    <w:rsid w:val="000B0FD9"/>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227">
      <w:bodyDiv w:val="1"/>
      <w:marLeft w:val="0"/>
      <w:marRight w:val="0"/>
      <w:marTop w:val="0"/>
      <w:marBottom w:val="0"/>
      <w:divBdr>
        <w:top w:val="none" w:sz="0" w:space="0" w:color="auto"/>
        <w:left w:val="none" w:sz="0" w:space="0" w:color="auto"/>
        <w:bottom w:val="none" w:sz="0" w:space="0" w:color="auto"/>
        <w:right w:val="none" w:sz="0" w:space="0" w:color="auto"/>
      </w:divBdr>
    </w:div>
    <w:div w:id="1763914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EDA1-57A8-4DDD-9922-9C1C8E84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394</Pages>
  <Words>88936</Words>
  <Characters>444886</Characters>
  <Application>Microsoft Office Word</Application>
  <DocSecurity>0</DocSecurity>
  <PresentationFormat/>
  <Lines>12773</Lines>
  <Paragraphs>6292</Paragraphs>
  <ScaleCrop>false</ScaleCrop>
  <HeadingPairs>
    <vt:vector size="2" baseType="variant">
      <vt:variant>
        <vt:lpstr>Title</vt:lpstr>
      </vt:variant>
      <vt:variant>
        <vt:i4>1</vt:i4>
      </vt:variant>
    </vt:vector>
  </HeadingPairs>
  <TitlesOfParts>
    <vt:vector size="1" baseType="lpstr">
      <vt:lpstr>Telecommunications (Interception and Access) Act 1979</vt:lpstr>
    </vt:vector>
  </TitlesOfParts>
  <Manager/>
  <Company/>
  <LinksUpToDate>false</LinksUpToDate>
  <CharactersWithSpaces>531056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(Interception and Access) Act 1979</dc:title>
  <dc:subject/>
  <dc:creator/>
  <cp:keywords/>
  <dc:description/>
  <cp:lastModifiedBy/>
  <cp:revision>1</cp:revision>
  <cp:lastPrinted>2013-03-25T00:55:00Z</cp:lastPrinted>
  <dcterms:created xsi:type="dcterms:W3CDTF">2014-12-02T04:03:00Z</dcterms:created>
  <dcterms:modified xsi:type="dcterms:W3CDTF">2014-12-02T04:03:00Z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Telecommunications (Interception and Access) Act 1979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1</vt:lpwstr>
  </property>
  <property fmtid="{D5CDD505-2E9C-101B-9397-08002B2CF9AE}" pid="10" name="ChangedTitle">
    <vt:lpwstr>1  Short title</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2</vt:i4>
  </property>
  <property fmtid="{D5CDD505-2E9C-101B-9397-08002B2CF9AE}" pid="14" name="CompilationNumber">
    <vt:lpwstr>85</vt:lpwstr>
  </property>
  <property fmtid="{D5CDD505-2E9C-101B-9397-08002B2CF9AE}" pid="15" name="StartDate">
    <vt:filetime>2014-11-30T13:00:00Z</vt:filetime>
  </property>
  <property fmtid="{D5CDD505-2E9C-101B-9397-08002B2CF9AE}" pid="16" name="PreparedDate">
    <vt:filetime>2014-12-01T13:00:00Z</vt:filetime>
  </property>
  <property fmtid="{D5CDD505-2E9C-101B-9397-08002B2CF9AE}" pid="17" name="RegisteredDate">
    <vt:filetime>2014-12-01T13:00:00Z</vt:filetime>
  </property>
</Properties>
</file>