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8AA4E" w14:textId="77777777" w:rsidR="002C1D56" w:rsidRPr="00166718" w:rsidRDefault="00ED2EF7" w:rsidP="00166718">
      <w:pPr>
        <w:shd w:val="clear" w:color="auto" w:fill="FFFFFF"/>
        <w:ind w:left="1440" w:right="1440"/>
        <w:jc w:val="center"/>
        <w:rPr>
          <w:sz w:val="32"/>
        </w:rPr>
      </w:pPr>
      <w:r w:rsidRPr="00166718">
        <w:rPr>
          <w:b/>
          <w:bCs/>
          <w:sz w:val="32"/>
        </w:rPr>
        <w:t>Wool Industry Amendment Act (No. 2) 1979</w:t>
      </w:r>
    </w:p>
    <w:p w14:paraId="0FBA3DCB" w14:textId="77777777" w:rsidR="002C1D56" w:rsidRPr="00166718" w:rsidRDefault="00ED2EF7" w:rsidP="00166718">
      <w:pPr>
        <w:shd w:val="clear" w:color="auto" w:fill="FFFFFF"/>
        <w:spacing w:before="240" w:after="360"/>
        <w:jc w:val="center"/>
        <w:rPr>
          <w:sz w:val="28"/>
        </w:rPr>
      </w:pPr>
      <w:r w:rsidRPr="00166718">
        <w:rPr>
          <w:b/>
          <w:bCs/>
          <w:sz w:val="28"/>
        </w:rPr>
        <w:t>No. 49 of 1979</w:t>
      </w:r>
    </w:p>
    <w:p w14:paraId="76E144D9" w14:textId="77777777" w:rsidR="002C1D56" w:rsidRPr="008D12B8" w:rsidRDefault="00ED2EF7" w:rsidP="00166718">
      <w:pPr>
        <w:shd w:val="clear" w:color="auto" w:fill="FFFFFF"/>
        <w:jc w:val="center"/>
        <w:rPr>
          <w:sz w:val="24"/>
        </w:rPr>
      </w:pPr>
      <w:r w:rsidRPr="008D12B8">
        <w:rPr>
          <w:sz w:val="24"/>
        </w:rPr>
        <w:t xml:space="preserve">An Act to amend the </w:t>
      </w:r>
      <w:r w:rsidRPr="008D12B8">
        <w:rPr>
          <w:i/>
          <w:iCs/>
          <w:sz w:val="24"/>
        </w:rPr>
        <w:t xml:space="preserve">Wool Industry Act </w:t>
      </w:r>
      <w:r w:rsidRPr="008D12B8">
        <w:rPr>
          <w:sz w:val="24"/>
        </w:rPr>
        <w:t>1972.</w:t>
      </w:r>
      <w:r w:rsidR="00F87A83">
        <w:rPr>
          <w:sz w:val="24"/>
        </w:rPr>
        <w:t xml:space="preserve"> </w:t>
      </w:r>
    </w:p>
    <w:p w14:paraId="3B1B2A33" w14:textId="77777777" w:rsidR="002C1D56" w:rsidRPr="008D12B8" w:rsidRDefault="00ED2EF7" w:rsidP="00166718">
      <w:pPr>
        <w:shd w:val="clear" w:color="auto" w:fill="FFFFFF"/>
        <w:spacing w:before="360" w:after="240"/>
        <w:ind w:firstLine="432"/>
        <w:jc w:val="both"/>
        <w:rPr>
          <w:sz w:val="24"/>
        </w:rPr>
      </w:pPr>
      <w:r w:rsidRPr="008D12B8">
        <w:rPr>
          <w:sz w:val="24"/>
        </w:rPr>
        <w:t>BE IT ENACTED by the Queen, and the Senate and House of Representatives of the Commonwealth of Australia, as follows:</w:t>
      </w:r>
    </w:p>
    <w:p w14:paraId="1C2EB9A0" w14:textId="77777777" w:rsidR="002C1D56" w:rsidRPr="00166718" w:rsidRDefault="00ED2EF7" w:rsidP="00166718">
      <w:pPr>
        <w:shd w:val="clear" w:color="auto" w:fill="FFFFFF"/>
        <w:spacing w:before="120" w:after="60"/>
        <w:jc w:val="both"/>
        <w:rPr>
          <w:b/>
        </w:rPr>
      </w:pPr>
      <w:r w:rsidRPr="00166718">
        <w:rPr>
          <w:b/>
        </w:rPr>
        <w:t>Short title, &amp;c.</w:t>
      </w:r>
    </w:p>
    <w:p w14:paraId="4793F376" w14:textId="774317D9" w:rsidR="002C1D56" w:rsidRPr="008D12B8" w:rsidRDefault="00ED2EF7" w:rsidP="00166718">
      <w:pPr>
        <w:shd w:val="clear" w:color="auto" w:fill="FFFFFF"/>
        <w:spacing w:after="60"/>
        <w:ind w:firstLine="432"/>
        <w:jc w:val="both"/>
        <w:rPr>
          <w:sz w:val="24"/>
        </w:rPr>
      </w:pPr>
      <w:r w:rsidRPr="008D12B8">
        <w:rPr>
          <w:b/>
          <w:bCs/>
          <w:sz w:val="24"/>
        </w:rPr>
        <w:t>1.</w:t>
      </w:r>
      <w:r w:rsidRPr="008D12B8">
        <w:rPr>
          <w:sz w:val="24"/>
        </w:rPr>
        <w:t xml:space="preserve"> (1) This Act may be cited as the </w:t>
      </w:r>
      <w:r w:rsidRPr="008D12B8">
        <w:rPr>
          <w:i/>
          <w:iCs/>
          <w:sz w:val="24"/>
        </w:rPr>
        <w:t xml:space="preserve">Wool Industry Amendment Act </w:t>
      </w:r>
      <w:r w:rsidRPr="00D62CC1">
        <w:rPr>
          <w:iCs/>
          <w:sz w:val="24"/>
        </w:rPr>
        <w:t>(</w:t>
      </w:r>
      <w:r w:rsidRPr="008D12B8">
        <w:rPr>
          <w:i/>
          <w:iCs/>
          <w:sz w:val="24"/>
        </w:rPr>
        <w:t xml:space="preserve">No. </w:t>
      </w:r>
      <w:r w:rsidRPr="00D62CC1">
        <w:rPr>
          <w:iCs/>
          <w:sz w:val="24"/>
        </w:rPr>
        <w:t>2)</w:t>
      </w:r>
      <w:r w:rsidRPr="008D12B8">
        <w:rPr>
          <w:i/>
          <w:iCs/>
          <w:sz w:val="24"/>
        </w:rPr>
        <w:t xml:space="preserve"> </w:t>
      </w:r>
      <w:r w:rsidRPr="008D12B8">
        <w:rPr>
          <w:sz w:val="24"/>
        </w:rPr>
        <w:t>1979.</w:t>
      </w:r>
    </w:p>
    <w:p w14:paraId="11EFC286" w14:textId="63F6C835" w:rsidR="002C1D56" w:rsidRPr="008D12B8" w:rsidRDefault="00ED2EF7" w:rsidP="00166718">
      <w:pPr>
        <w:shd w:val="clear" w:color="auto" w:fill="FFFFFF"/>
        <w:spacing w:after="60"/>
        <w:ind w:firstLine="432"/>
        <w:jc w:val="both"/>
        <w:rPr>
          <w:sz w:val="24"/>
        </w:rPr>
      </w:pPr>
      <w:r w:rsidRPr="008D12B8">
        <w:rPr>
          <w:sz w:val="24"/>
        </w:rPr>
        <w:t xml:space="preserve">(2) The </w:t>
      </w:r>
      <w:r w:rsidRPr="008D12B8">
        <w:rPr>
          <w:i/>
          <w:iCs/>
          <w:sz w:val="24"/>
        </w:rPr>
        <w:t xml:space="preserve">Wool Industry Act </w:t>
      </w:r>
      <w:r w:rsidRPr="008D12B8">
        <w:rPr>
          <w:sz w:val="24"/>
        </w:rPr>
        <w:t>1972 is in this Act referred to as the Principal Act.</w:t>
      </w:r>
    </w:p>
    <w:p w14:paraId="36063B30" w14:textId="77777777" w:rsidR="002C1D56" w:rsidRPr="00166718" w:rsidRDefault="00ED2EF7" w:rsidP="00166718">
      <w:pPr>
        <w:shd w:val="clear" w:color="auto" w:fill="FFFFFF"/>
        <w:spacing w:before="120" w:after="60"/>
        <w:jc w:val="both"/>
        <w:rPr>
          <w:b/>
        </w:rPr>
      </w:pPr>
      <w:r w:rsidRPr="00166718">
        <w:rPr>
          <w:b/>
        </w:rPr>
        <w:t>Commencement</w:t>
      </w:r>
    </w:p>
    <w:p w14:paraId="2819763B" w14:textId="77777777" w:rsidR="002C1D56" w:rsidRPr="008D12B8" w:rsidRDefault="00ED2EF7" w:rsidP="00166718">
      <w:pPr>
        <w:shd w:val="clear" w:color="auto" w:fill="FFFFFF"/>
        <w:spacing w:after="60"/>
        <w:ind w:firstLine="432"/>
        <w:jc w:val="both"/>
        <w:rPr>
          <w:sz w:val="24"/>
        </w:rPr>
      </w:pPr>
      <w:r w:rsidRPr="008D12B8">
        <w:rPr>
          <w:b/>
          <w:bCs/>
          <w:sz w:val="24"/>
        </w:rPr>
        <w:t>2.</w:t>
      </w:r>
      <w:r w:rsidRPr="008D12B8">
        <w:rPr>
          <w:sz w:val="24"/>
        </w:rPr>
        <w:t xml:space="preserve"> This Act shall come into operation on 1 July 1979.</w:t>
      </w:r>
    </w:p>
    <w:p w14:paraId="73D98E72" w14:textId="77777777" w:rsidR="002C1D56" w:rsidRPr="00166718" w:rsidRDefault="00ED2EF7" w:rsidP="00166718">
      <w:pPr>
        <w:shd w:val="clear" w:color="auto" w:fill="FFFFFF"/>
        <w:spacing w:before="120" w:after="60"/>
        <w:jc w:val="both"/>
        <w:rPr>
          <w:b/>
        </w:rPr>
      </w:pPr>
      <w:r w:rsidRPr="00166718">
        <w:rPr>
          <w:b/>
        </w:rPr>
        <w:t>Carrying out of tests and issue of certificates</w:t>
      </w:r>
    </w:p>
    <w:p w14:paraId="7C3AA385" w14:textId="77777777" w:rsidR="002C1D56" w:rsidRPr="008D12B8" w:rsidRDefault="00ED2EF7" w:rsidP="00166718">
      <w:pPr>
        <w:shd w:val="clear" w:color="auto" w:fill="FFFFFF"/>
        <w:spacing w:after="60"/>
        <w:ind w:firstLine="432"/>
        <w:jc w:val="both"/>
        <w:rPr>
          <w:sz w:val="24"/>
        </w:rPr>
      </w:pPr>
      <w:r w:rsidRPr="008D12B8">
        <w:rPr>
          <w:b/>
          <w:bCs/>
          <w:sz w:val="24"/>
        </w:rPr>
        <w:t>3.</w:t>
      </w:r>
      <w:r w:rsidRPr="008D12B8">
        <w:rPr>
          <w:sz w:val="24"/>
        </w:rPr>
        <w:t xml:space="preserve"> Section 60 of the Principal Act is amended by inserting after sub-section (2) the following sub-section:</w:t>
      </w:r>
    </w:p>
    <w:p w14:paraId="70A02C1C" w14:textId="77777777" w:rsidR="002C1D56" w:rsidRPr="008D12B8" w:rsidRDefault="00AA0E36" w:rsidP="00166718">
      <w:pPr>
        <w:shd w:val="clear" w:color="auto" w:fill="FFFFFF"/>
        <w:spacing w:after="60"/>
        <w:ind w:firstLine="432"/>
        <w:jc w:val="both"/>
        <w:rPr>
          <w:sz w:val="24"/>
        </w:rPr>
      </w:pPr>
      <w:r w:rsidRPr="008D12B8">
        <w:rPr>
          <w:smallCaps/>
          <w:sz w:val="24"/>
        </w:rPr>
        <w:t>“</w:t>
      </w:r>
      <w:r w:rsidR="00ED2EF7" w:rsidRPr="008D12B8">
        <w:rPr>
          <w:smallCaps/>
          <w:sz w:val="24"/>
        </w:rPr>
        <w:t xml:space="preserve">(2a) </w:t>
      </w:r>
      <w:r w:rsidR="00ED2EF7" w:rsidRPr="008D12B8">
        <w:rPr>
          <w:sz w:val="24"/>
        </w:rPr>
        <w:t>The Authority shall not issue a certificate of the kind known as an I.W.T.O. Presale Test Certificate unless the sample to which it relates was drawn at a sampling site that is registered and inspected as provided by the regulations.</w:t>
      </w:r>
      <w:r w:rsidRPr="008D12B8">
        <w:rPr>
          <w:sz w:val="24"/>
        </w:rPr>
        <w:t>”</w:t>
      </w:r>
      <w:r w:rsidR="00ED2EF7" w:rsidRPr="008D12B8">
        <w:rPr>
          <w:sz w:val="24"/>
        </w:rPr>
        <w:t>.</w:t>
      </w:r>
    </w:p>
    <w:p w14:paraId="4BC925AF" w14:textId="77777777" w:rsidR="002C1D56" w:rsidRPr="00166718" w:rsidRDefault="00ED2EF7" w:rsidP="00166718">
      <w:pPr>
        <w:shd w:val="clear" w:color="auto" w:fill="FFFFFF"/>
        <w:spacing w:before="120" w:after="60"/>
        <w:jc w:val="both"/>
        <w:rPr>
          <w:b/>
        </w:rPr>
      </w:pPr>
      <w:r w:rsidRPr="00166718">
        <w:rPr>
          <w:b/>
        </w:rPr>
        <w:t>Regulations</w:t>
      </w:r>
    </w:p>
    <w:p w14:paraId="7EB7799F" w14:textId="77777777" w:rsidR="002C1D56" w:rsidRPr="008D12B8" w:rsidRDefault="00ED2EF7" w:rsidP="00166718">
      <w:pPr>
        <w:shd w:val="clear" w:color="auto" w:fill="FFFFFF"/>
        <w:spacing w:after="60"/>
        <w:ind w:firstLine="432"/>
        <w:jc w:val="both"/>
        <w:rPr>
          <w:sz w:val="24"/>
        </w:rPr>
      </w:pPr>
      <w:r w:rsidRPr="008D12B8">
        <w:rPr>
          <w:b/>
          <w:bCs/>
          <w:sz w:val="24"/>
        </w:rPr>
        <w:t>4.</w:t>
      </w:r>
      <w:r w:rsidRPr="008D12B8">
        <w:rPr>
          <w:sz w:val="24"/>
        </w:rPr>
        <w:t xml:space="preserve"> Section 92 of the Principal Act is amended by adding at the end thereof the following sub-section:</w:t>
      </w:r>
    </w:p>
    <w:p w14:paraId="5FC1BACD" w14:textId="77777777" w:rsidR="002C1D56" w:rsidRPr="008D12B8" w:rsidRDefault="00AA0E36" w:rsidP="00166718">
      <w:pPr>
        <w:shd w:val="clear" w:color="auto" w:fill="FFFFFF"/>
        <w:spacing w:after="60"/>
        <w:ind w:firstLine="432"/>
        <w:jc w:val="both"/>
        <w:rPr>
          <w:sz w:val="24"/>
        </w:rPr>
      </w:pPr>
      <w:r w:rsidRPr="008D12B8">
        <w:rPr>
          <w:sz w:val="24"/>
        </w:rPr>
        <w:t>“</w:t>
      </w:r>
      <w:r w:rsidR="00ED2EF7" w:rsidRPr="008D12B8">
        <w:rPr>
          <w:sz w:val="24"/>
        </w:rPr>
        <w:t>(2) In particular, without limiting the generality of sub-section (1), the regulations may make provision for and in relation to</w:t>
      </w:r>
      <w:r w:rsidR="00ED2EF7" w:rsidRPr="008D12B8">
        <w:rPr>
          <w:rFonts w:eastAsia="Times New Roman"/>
          <w:sz w:val="24"/>
        </w:rPr>
        <w:t>—</w:t>
      </w:r>
    </w:p>
    <w:p w14:paraId="262835FF" w14:textId="11EC6D31" w:rsidR="002C1D56" w:rsidRPr="008D12B8" w:rsidRDefault="00ED2EF7" w:rsidP="00166718">
      <w:pPr>
        <w:shd w:val="clear" w:color="auto" w:fill="FFFFFF"/>
        <w:spacing w:after="60"/>
        <w:ind w:left="864" w:hanging="432"/>
        <w:jc w:val="both"/>
        <w:rPr>
          <w:sz w:val="24"/>
        </w:rPr>
      </w:pPr>
      <w:r w:rsidRPr="008D12B8">
        <w:rPr>
          <w:sz w:val="24"/>
        </w:rPr>
        <w:t>(a) the registration and inspection of sampling sites for the purposes of sub-section (2</w:t>
      </w:r>
      <w:r w:rsidR="00D62CC1">
        <w:rPr>
          <w:smallCaps/>
          <w:sz w:val="24"/>
        </w:rPr>
        <w:t>a</w:t>
      </w:r>
      <w:r w:rsidRPr="008D12B8">
        <w:rPr>
          <w:sz w:val="24"/>
        </w:rPr>
        <w:t>) of section 60; and</w:t>
      </w:r>
    </w:p>
    <w:p w14:paraId="6FAC4436" w14:textId="77777777" w:rsidR="002C1D56" w:rsidRPr="008D12B8" w:rsidRDefault="00ED2EF7" w:rsidP="00166718">
      <w:pPr>
        <w:shd w:val="clear" w:color="auto" w:fill="FFFFFF"/>
        <w:spacing w:after="60"/>
        <w:ind w:left="864" w:hanging="432"/>
        <w:jc w:val="both"/>
        <w:rPr>
          <w:sz w:val="24"/>
        </w:rPr>
      </w:pPr>
      <w:r w:rsidRPr="008D12B8">
        <w:rPr>
          <w:sz w:val="24"/>
        </w:rPr>
        <w:t>(b) the fees payable in respect of the registration and inspection of sampling sites in accordance with the regulations.</w:t>
      </w:r>
      <w:r w:rsidR="00AA0E36" w:rsidRPr="008D12B8">
        <w:rPr>
          <w:sz w:val="24"/>
        </w:rPr>
        <w:t>”</w:t>
      </w:r>
      <w:r w:rsidRPr="008D12B8">
        <w:rPr>
          <w:sz w:val="24"/>
        </w:rPr>
        <w:t>.</w:t>
      </w:r>
    </w:p>
    <w:p w14:paraId="3BFF8EF7" w14:textId="03B81F6D" w:rsidR="00ED2EF7" w:rsidRPr="008D12B8" w:rsidRDefault="00166718" w:rsidP="00D62CC1">
      <w:pPr>
        <w:shd w:val="clear" w:color="auto" w:fill="FFFFFF"/>
        <w:spacing w:before="720" w:after="120"/>
        <w:jc w:val="center"/>
        <w:rPr>
          <w:sz w:val="24"/>
        </w:rPr>
      </w:pPr>
      <w:r>
        <w:rPr>
          <w:b/>
          <w:bCs/>
          <w:noProof/>
          <w:sz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C6AE0" wp14:editId="1B3D08B7">
                <wp:simplePos x="0" y="0"/>
                <wp:positionH relativeFrom="column">
                  <wp:posOffset>-169333</wp:posOffset>
                </wp:positionH>
                <wp:positionV relativeFrom="paragraph">
                  <wp:posOffset>186478</wp:posOffset>
                </wp:positionV>
                <wp:extent cx="64262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3501E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35pt,14.7pt" to="492.6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MyztAEAALcDAAAOAAAAZHJzL2Uyb0RvYy54bWysU02P0zAQvSPxHyzfadIKVShquoeulguC&#10;ioUf4HXGjbW2xxqbNv33jN02iwAhhLg4/nhvZt6byeZu8k4cgZLF0MvlopUCgsbBhkMvv355ePNO&#10;ipRVGJTDAL08Q5J329evNqfYwQpHdAOQ4CAhdafYyzHn2DVN0iN4lRYYIfCjQfIq85EOzUDqxNG9&#10;a1Ztu25OSEMk1JAS395fHuW2xjcGdP5kTIIsXC+5tlxXqutTWZvtRnUHUnG0+lqG+ocqvLKBk86h&#10;7lVW4hvZX0J5qwkTmrzQ6Bs0xmqoGljNsv1JzeOoIlQtbE6Ks03p/4XVH497Enbg3kkRlOcWPWZS&#10;9jBmscMQ2EAksSw+nWLqGL4Le7qeUtxTET0Z8uXLcsRUvT3P3sKUhebL9dvVmhsmhb69NS/ESCm/&#10;B/SibHrpbCiyVaeOH1LmZAy9QfhQCrmkrrt8dlDALnwGw1I42bKy6xDBzpE4Km7/8FxlcKyKLBRj&#10;nZtJ7Z9JV2yhQR2svyXO6JoRQ56J3gak32XN061Uc8HfVF+0FtlPOJxrI6odPB3Vpeskl/H78Vzp&#10;L//b9jsAAAD//wMAUEsDBBQABgAIAAAAIQDu0toP3gAAAAkBAAAPAAAAZHJzL2Rvd25yZXYueG1s&#10;TI9NT4QwEIbvJv6HZky87Q6iLixSNsaPkx4QPXjs0hHI0imhXUB/vTUe9DgzT9553ny3mF5MNLrO&#10;soSLdQSCuLa640bC2+vjKgXhvGKtessk4ZMc7IrTk1xl2s78QlPlGxFC2GVKQuv9kCG6uiWj3NoO&#10;xOH2YUejfBjHBvWo5hBueoyjaINGdRw+tGqgu5bqQ3U0EpKHp6oc5vvnrxITLMvJ+vTwLuX52XJ7&#10;A8LT4v9g+NEP6lAEp709snail7CKN0lAJcTbKxAB2KbXlyD2vwsscvzfoPgGAAD//wMAUEsBAi0A&#10;FAAGAAgAAAAhALaDOJL+AAAA4QEAABMAAAAAAAAAAAAAAAAAAAAAAFtDb250ZW50X1R5cGVzXS54&#10;bWxQSwECLQAUAAYACAAAACEAOP0h/9YAAACUAQAACwAAAAAAAAAAAAAAAAAvAQAAX3JlbHMvLnJl&#10;bHNQSwECLQAUAAYACAAAACEAPIzMs7QBAAC3AwAADgAAAAAAAAAAAAAAAAAuAgAAZHJzL2Uyb0Rv&#10;Yy54bWxQSwECLQAUAAYACAAAACEA7tLaD94AAAAJAQAADwAAAAAAAAAAAAAAAAAOBAAAZHJzL2Rv&#10;d25yZXYueG1sUEsFBgAAAAAEAAQA8wAAABkFAAAAAA==&#10;" strokecolor="black [3040]"/>
            </w:pict>
          </mc:Fallback>
        </mc:AlternateContent>
      </w:r>
      <w:bookmarkStart w:id="0" w:name="_GoBack"/>
      <w:bookmarkEnd w:id="0"/>
    </w:p>
    <w:sectPr w:rsidR="00ED2EF7" w:rsidRPr="008D12B8" w:rsidSect="008D12B8">
      <w:pgSz w:w="11909" w:h="18000"/>
      <w:pgMar w:top="1080" w:right="1080" w:bottom="1080" w:left="1080" w:header="720" w:footer="720" w:gutter="0"/>
      <w:cols w:space="720"/>
      <w:noEndnote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9D55B4D" w15:done="0"/>
  <w15:commentEx w15:paraId="510CC660" w15:done="0"/>
  <w15:commentEx w15:paraId="0D363D0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D55B4D" w16cid:durableId="1F7A9992"/>
  <w16cid:commentId w16cid:paraId="510CC660" w16cid:durableId="1F7A999A"/>
  <w16cid:commentId w16cid:paraId="0D363D0F" w16cid:durableId="1F7A99B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revisionView w:markup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36"/>
    <w:rsid w:val="00166718"/>
    <w:rsid w:val="002C1D56"/>
    <w:rsid w:val="00404D06"/>
    <w:rsid w:val="00756AB0"/>
    <w:rsid w:val="008D12B8"/>
    <w:rsid w:val="00AA0E36"/>
    <w:rsid w:val="00B900B6"/>
    <w:rsid w:val="00C31355"/>
    <w:rsid w:val="00CB7532"/>
    <w:rsid w:val="00D62CC1"/>
    <w:rsid w:val="00ED2EF7"/>
    <w:rsid w:val="00F8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735E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B7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53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53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532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5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53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62CC1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B7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53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53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532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5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53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62CC1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Harper, Michael</cp:lastModifiedBy>
  <cp:revision>3</cp:revision>
  <dcterms:created xsi:type="dcterms:W3CDTF">2018-10-23T21:12:00Z</dcterms:created>
  <dcterms:modified xsi:type="dcterms:W3CDTF">2019-10-11T01:59:00Z</dcterms:modified>
</cp:coreProperties>
</file>