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674B2" w14:textId="77777777" w:rsidR="00C0092B" w:rsidRPr="00772641" w:rsidRDefault="0084479B" w:rsidP="00772641">
      <w:pPr>
        <w:shd w:val="clear" w:color="auto" w:fill="FFFFFF"/>
        <w:jc w:val="center"/>
        <w:rPr>
          <w:sz w:val="32"/>
        </w:rPr>
      </w:pPr>
      <w:bookmarkStart w:id="0" w:name="_GoBack"/>
      <w:bookmarkEnd w:id="0"/>
      <w:r w:rsidRPr="00772641">
        <w:rPr>
          <w:b/>
          <w:bCs/>
          <w:sz w:val="32"/>
        </w:rPr>
        <w:t>Patents Amendment Act 1979</w:t>
      </w:r>
    </w:p>
    <w:p w14:paraId="2157A509" w14:textId="77777777" w:rsidR="00C0092B" w:rsidRPr="00772641" w:rsidRDefault="0084479B" w:rsidP="00772641">
      <w:pPr>
        <w:shd w:val="clear" w:color="auto" w:fill="FFFFFF"/>
        <w:spacing w:before="360" w:after="360"/>
        <w:jc w:val="center"/>
        <w:rPr>
          <w:sz w:val="28"/>
        </w:rPr>
      </w:pPr>
      <w:r w:rsidRPr="00772641">
        <w:rPr>
          <w:b/>
          <w:bCs/>
          <w:sz w:val="28"/>
        </w:rPr>
        <w:t>No. 9 of 1979</w:t>
      </w:r>
    </w:p>
    <w:p w14:paraId="3A6311FA" w14:textId="77777777" w:rsidR="00C0092B" w:rsidRPr="00772641" w:rsidRDefault="0084479B" w:rsidP="0026583B">
      <w:pPr>
        <w:shd w:val="clear" w:color="auto" w:fill="FFFFFF"/>
        <w:spacing w:before="360" w:after="360"/>
        <w:jc w:val="center"/>
        <w:rPr>
          <w:sz w:val="24"/>
        </w:rPr>
      </w:pPr>
      <w:r w:rsidRPr="00772641">
        <w:rPr>
          <w:sz w:val="24"/>
        </w:rPr>
        <w:t xml:space="preserve">An Act to amend the </w:t>
      </w:r>
      <w:r w:rsidRPr="00772641">
        <w:rPr>
          <w:i/>
          <w:iCs/>
          <w:sz w:val="24"/>
        </w:rPr>
        <w:t xml:space="preserve">Patents Act </w:t>
      </w:r>
      <w:r w:rsidRPr="00772641">
        <w:rPr>
          <w:sz w:val="24"/>
        </w:rPr>
        <w:t>1952.</w:t>
      </w:r>
    </w:p>
    <w:p w14:paraId="05B57725" w14:textId="77777777" w:rsidR="00C0092B" w:rsidRPr="00772641" w:rsidRDefault="0084479B" w:rsidP="0026583B">
      <w:pPr>
        <w:shd w:val="clear" w:color="auto" w:fill="FFFFFF"/>
        <w:spacing w:after="60"/>
        <w:ind w:firstLine="432"/>
        <w:jc w:val="both"/>
        <w:rPr>
          <w:sz w:val="24"/>
        </w:rPr>
      </w:pPr>
      <w:r w:rsidRPr="00772641">
        <w:rPr>
          <w:sz w:val="24"/>
        </w:rPr>
        <w:t>BE IT ENACTED by the Queen, and the Senate and House of Representatives of the Commonwealth of Australia, as follows:</w:t>
      </w:r>
    </w:p>
    <w:p w14:paraId="1DA87952" w14:textId="77777777" w:rsidR="00C0092B" w:rsidRPr="0026583B" w:rsidRDefault="0084479B" w:rsidP="0026583B">
      <w:pPr>
        <w:shd w:val="clear" w:color="auto" w:fill="FFFFFF"/>
        <w:spacing w:before="120" w:after="60"/>
        <w:jc w:val="both"/>
        <w:rPr>
          <w:b/>
        </w:rPr>
      </w:pPr>
      <w:r w:rsidRPr="0026583B">
        <w:rPr>
          <w:b/>
        </w:rPr>
        <w:t>Short title, &amp;c.</w:t>
      </w:r>
    </w:p>
    <w:p w14:paraId="6342FF13" w14:textId="5D67301D" w:rsidR="00C0092B" w:rsidRPr="00772641" w:rsidRDefault="0084479B" w:rsidP="0026583B">
      <w:pPr>
        <w:shd w:val="clear" w:color="auto" w:fill="FFFFFF"/>
        <w:spacing w:after="60"/>
        <w:ind w:firstLine="432"/>
        <w:jc w:val="both"/>
        <w:rPr>
          <w:sz w:val="24"/>
        </w:rPr>
      </w:pPr>
      <w:r w:rsidRPr="00772641">
        <w:rPr>
          <w:b/>
          <w:bCs/>
          <w:sz w:val="24"/>
        </w:rPr>
        <w:t>1.</w:t>
      </w:r>
      <w:r w:rsidRPr="00772641">
        <w:rPr>
          <w:sz w:val="24"/>
        </w:rPr>
        <w:t xml:space="preserve"> (1) This Act may be cited as the </w:t>
      </w:r>
      <w:r w:rsidRPr="00772641">
        <w:rPr>
          <w:i/>
          <w:iCs/>
          <w:sz w:val="24"/>
        </w:rPr>
        <w:t xml:space="preserve">Patents Amendment Act </w:t>
      </w:r>
      <w:r w:rsidRPr="00772641">
        <w:rPr>
          <w:sz w:val="24"/>
        </w:rPr>
        <w:t>1979.</w:t>
      </w:r>
    </w:p>
    <w:p w14:paraId="1C407643" w14:textId="5AAD9EED" w:rsidR="00C0092B" w:rsidRPr="00772641" w:rsidRDefault="0084479B" w:rsidP="0026583B">
      <w:pPr>
        <w:shd w:val="clear" w:color="auto" w:fill="FFFFFF"/>
        <w:spacing w:after="60"/>
        <w:ind w:firstLine="432"/>
        <w:jc w:val="both"/>
        <w:rPr>
          <w:sz w:val="24"/>
        </w:rPr>
      </w:pPr>
      <w:r w:rsidRPr="00772641">
        <w:rPr>
          <w:sz w:val="24"/>
        </w:rPr>
        <w:t xml:space="preserve">(2) The </w:t>
      </w:r>
      <w:r w:rsidRPr="00772641">
        <w:rPr>
          <w:i/>
          <w:iCs/>
          <w:sz w:val="24"/>
        </w:rPr>
        <w:t xml:space="preserve">Patents Act </w:t>
      </w:r>
      <w:r w:rsidRPr="00772641">
        <w:rPr>
          <w:sz w:val="24"/>
        </w:rPr>
        <w:t>1952 is in this Act referred to as the Principal Act.</w:t>
      </w:r>
    </w:p>
    <w:p w14:paraId="7005B391" w14:textId="77777777" w:rsidR="00C0092B" w:rsidRPr="0026583B" w:rsidRDefault="0084479B" w:rsidP="0026583B">
      <w:pPr>
        <w:shd w:val="clear" w:color="auto" w:fill="FFFFFF"/>
        <w:spacing w:before="120" w:after="60"/>
        <w:jc w:val="both"/>
        <w:rPr>
          <w:b/>
        </w:rPr>
      </w:pPr>
      <w:r w:rsidRPr="0026583B">
        <w:rPr>
          <w:b/>
        </w:rPr>
        <w:t>Commencement</w:t>
      </w:r>
    </w:p>
    <w:p w14:paraId="25C6A99A" w14:textId="51B6D47F" w:rsidR="00C0092B" w:rsidRPr="00772641" w:rsidRDefault="0084479B" w:rsidP="0026583B">
      <w:pPr>
        <w:shd w:val="clear" w:color="auto" w:fill="FFFFFF"/>
        <w:spacing w:after="60"/>
        <w:ind w:firstLine="432"/>
        <w:jc w:val="both"/>
        <w:rPr>
          <w:sz w:val="24"/>
        </w:rPr>
      </w:pPr>
      <w:r w:rsidRPr="00772641">
        <w:rPr>
          <w:b/>
          <w:bCs/>
          <w:sz w:val="24"/>
        </w:rPr>
        <w:t>2.</w:t>
      </w:r>
      <w:r w:rsidR="00CF332F">
        <w:rPr>
          <w:b/>
          <w:bCs/>
          <w:sz w:val="24"/>
        </w:rPr>
        <w:t xml:space="preserve"> </w:t>
      </w:r>
      <w:r w:rsidRPr="00772641">
        <w:rPr>
          <w:sz w:val="24"/>
        </w:rPr>
        <w:t>(1) Section 1, this section and section 4 shall come into operation on the day on which this Act receives the Royal Assent.</w:t>
      </w:r>
    </w:p>
    <w:p w14:paraId="51655063" w14:textId="77777777" w:rsidR="00C0092B" w:rsidRPr="00772641" w:rsidRDefault="0084479B" w:rsidP="0026583B">
      <w:pPr>
        <w:shd w:val="clear" w:color="auto" w:fill="FFFFFF"/>
        <w:spacing w:after="60"/>
        <w:ind w:firstLine="432"/>
        <w:jc w:val="both"/>
        <w:rPr>
          <w:sz w:val="24"/>
        </w:rPr>
      </w:pPr>
      <w:r w:rsidRPr="00772641">
        <w:rPr>
          <w:sz w:val="24"/>
        </w:rPr>
        <w:t>(2) The remaining provisions of this Act shall come into operation on a date to be fixed by Proclamation.</w:t>
      </w:r>
    </w:p>
    <w:p w14:paraId="36C9BED5" w14:textId="77777777" w:rsidR="00C0092B" w:rsidRPr="0026583B" w:rsidRDefault="0084479B" w:rsidP="0026583B">
      <w:pPr>
        <w:shd w:val="clear" w:color="auto" w:fill="FFFFFF"/>
        <w:spacing w:before="120" w:after="60"/>
        <w:jc w:val="both"/>
        <w:rPr>
          <w:b/>
        </w:rPr>
      </w:pPr>
      <w:r w:rsidRPr="0026583B">
        <w:rPr>
          <w:b/>
        </w:rPr>
        <w:t>Interpretation</w:t>
      </w:r>
    </w:p>
    <w:p w14:paraId="74AAB530" w14:textId="77777777" w:rsidR="00C0092B" w:rsidRPr="00772641" w:rsidRDefault="0084479B" w:rsidP="0026583B">
      <w:pPr>
        <w:shd w:val="clear" w:color="auto" w:fill="FFFFFF"/>
        <w:spacing w:after="60"/>
        <w:ind w:firstLine="432"/>
        <w:jc w:val="both"/>
        <w:rPr>
          <w:sz w:val="24"/>
        </w:rPr>
      </w:pPr>
      <w:r w:rsidRPr="00772641">
        <w:rPr>
          <w:b/>
          <w:bCs/>
          <w:sz w:val="24"/>
        </w:rPr>
        <w:t>3.</w:t>
      </w:r>
      <w:r w:rsidRPr="00772641">
        <w:rPr>
          <w:sz w:val="24"/>
        </w:rPr>
        <w:t xml:space="preserve"> Section 6 of the Principal Act is amended</w:t>
      </w:r>
      <w:r w:rsidRPr="00772641">
        <w:rPr>
          <w:rFonts w:eastAsia="Times New Roman"/>
          <w:sz w:val="24"/>
        </w:rPr>
        <w:t>—</w:t>
      </w:r>
    </w:p>
    <w:p w14:paraId="53F5DB09" w14:textId="77777777" w:rsidR="00C0092B" w:rsidRPr="00772641" w:rsidRDefault="0084479B" w:rsidP="0026583B">
      <w:pPr>
        <w:shd w:val="clear" w:color="auto" w:fill="FFFFFF"/>
        <w:spacing w:after="60"/>
        <w:ind w:left="720" w:hanging="288"/>
        <w:jc w:val="both"/>
        <w:rPr>
          <w:sz w:val="24"/>
        </w:rPr>
      </w:pPr>
      <w:r w:rsidRPr="00772641">
        <w:rPr>
          <w:sz w:val="24"/>
        </w:rPr>
        <w:t xml:space="preserve">(a) by omitting the definition of </w:t>
      </w:r>
      <w:r w:rsidR="00573ADE" w:rsidRPr="00772641">
        <w:rPr>
          <w:sz w:val="24"/>
        </w:rPr>
        <w:t>“</w:t>
      </w:r>
      <w:r w:rsidRPr="00772641">
        <w:rPr>
          <w:sz w:val="24"/>
        </w:rPr>
        <w:t>Australia</w:t>
      </w:r>
      <w:r w:rsidR="00573ADE" w:rsidRPr="00772641">
        <w:rPr>
          <w:sz w:val="24"/>
        </w:rPr>
        <w:t>”</w:t>
      </w:r>
      <w:r w:rsidRPr="00772641">
        <w:rPr>
          <w:sz w:val="24"/>
        </w:rPr>
        <w:t xml:space="preserve"> and substituting the following definition:</w:t>
      </w:r>
    </w:p>
    <w:p w14:paraId="19E0D7FE" w14:textId="77777777" w:rsidR="00C0092B" w:rsidRPr="00772641" w:rsidRDefault="00573ADE" w:rsidP="0026583B">
      <w:pPr>
        <w:shd w:val="clear" w:color="auto" w:fill="FFFFFF"/>
        <w:spacing w:after="60"/>
        <w:ind w:left="1152" w:hanging="288"/>
        <w:jc w:val="both"/>
        <w:rPr>
          <w:sz w:val="24"/>
        </w:rPr>
      </w:pPr>
      <w:r w:rsidRPr="00772641">
        <w:rPr>
          <w:sz w:val="24"/>
        </w:rPr>
        <w:t>“‘</w:t>
      </w:r>
      <w:r w:rsidR="0084479B" w:rsidRPr="00772641">
        <w:rPr>
          <w:sz w:val="24"/>
        </w:rPr>
        <w:t>Australia</w:t>
      </w:r>
      <w:r w:rsidRPr="00772641">
        <w:rPr>
          <w:sz w:val="24"/>
        </w:rPr>
        <w:t>’</w:t>
      </w:r>
      <w:r w:rsidR="0084479B" w:rsidRPr="00772641">
        <w:rPr>
          <w:sz w:val="24"/>
        </w:rPr>
        <w:t xml:space="preserve"> includes Norfolk Island;</w:t>
      </w:r>
      <w:r w:rsidRPr="00772641">
        <w:rPr>
          <w:sz w:val="24"/>
        </w:rPr>
        <w:t>”</w:t>
      </w:r>
      <w:r w:rsidR="0084479B" w:rsidRPr="00772641">
        <w:rPr>
          <w:sz w:val="24"/>
        </w:rPr>
        <w:t>;</w:t>
      </w:r>
    </w:p>
    <w:p w14:paraId="61CAD814" w14:textId="77777777" w:rsidR="00C0092B" w:rsidRPr="00772641" w:rsidRDefault="0084479B" w:rsidP="0026583B">
      <w:pPr>
        <w:shd w:val="clear" w:color="auto" w:fill="FFFFFF"/>
        <w:spacing w:after="60"/>
        <w:ind w:left="720" w:hanging="288"/>
        <w:jc w:val="both"/>
        <w:rPr>
          <w:sz w:val="24"/>
        </w:rPr>
      </w:pPr>
      <w:r w:rsidRPr="00772641">
        <w:rPr>
          <w:sz w:val="24"/>
        </w:rPr>
        <w:t xml:space="preserve">(b) by inserting </w:t>
      </w:r>
      <w:r w:rsidR="00573ADE" w:rsidRPr="00772641">
        <w:rPr>
          <w:sz w:val="24"/>
        </w:rPr>
        <w:t>“</w:t>
      </w:r>
      <w:r w:rsidRPr="00772641">
        <w:rPr>
          <w:sz w:val="24"/>
        </w:rPr>
        <w:t>standard</w:t>
      </w:r>
      <w:r w:rsidR="00573ADE" w:rsidRPr="00772641">
        <w:rPr>
          <w:sz w:val="24"/>
        </w:rPr>
        <w:t>”</w:t>
      </w:r>
      <w:r w:rsidRPr="00772641">
        <w:rPr>
          <w:sz w:val="24"/>
        </w:rPr>
        <w:t xml:space="preserve"> before </w:t>
      </w:r>
      <w:r w:rsidR="00573ADE" w:rsidRPr="00772641">
        <w:rPr>
          <w:sz w:val="24"/>
        </w:rPr>
        <w:t>“</w:t>
      </w:r>
      <w:r w:rsidRPr="00772641">
        <w:rPr>
          <w:sz w:val="24"/>
        </w:rPr>
        <w:t>patent</w:t>
      </w:r>
      <w:r w:rsidR="00573ADE" w:rsidRPr="00772641">
        <w:rPr>
          <w:sz w:val="24"/>
        </w:rPr>
        <w:t>”</w:t>
      </w:r>
      <w:r w:rsidRPr="00772641">
        <w:rPr>
          <w:sz w:val="24"/>
        </w:rPr>
        <w:t xml:space="preserve"> in the definition of </w:t>
      </w:r>
      <w:r w:rsidR="00573ADE" w:rsidRPr="00772641">
        <w:rPr>
          <w:sz w:val="24"/>
        </w:rPr>
        <w:t>“</w:t>
      </w:r>
      <w:r w:rsidRPr="00772641">
        <w:rPr>
          <w:sz w:val="24"/>
        </w:rPr>
        <w:t>examination</w:t>
      </w:r>
      <w:r w:rsidR="00573ADE" w:rsidRPr="00772641">
        <w:rPr>
          <w:sz w:val="24"/>
        </w:rPr>
        <w:t>”</w:t>
      </w:r>
      <w:r w:rsidRPr="00772641">
        <w:rPr>
          <w:sz w:val="24"/>
        </w:rPr>
        <w:t>;</w:t>
      </w:r>
    </w:p>
    <w:p w14:paraId="3DD068EF" w14:textId="77777777" w:rsidR="00C0092B" w:rsidRPr="00772641" w:rsidRDefault="0084479B" w:rsidP="0026583B">
      <w:pPr>
        <w:shd w:val="clear" w:color="auto" w:fill="FFFFFF"/>
        <w:spacing w:after="60"/>
        <w:ind w:left="720" w:hanging="288"/>
        <w:jc w:val="both"/>
        <w:rPr>
          <w:sz w:val="24"/>
        </w:rPr>
      </w:pPr>
      <w:r w:rsidRPr="00772641">
        <w:rPr>
          <w:sz w:val="24"/>
        </w:rPr>
        <w:t xml:space="preserve">(c) by omitting </w:t>
      </w:r>
      <w:r w:rsidR="00573ADE" w:rsidRPr="00772641">
        <w:rPr>
          <w:sz w:val="24"/>
        </w:rPr>
        <w:t>“</w:t>
      </w:r>
      <w:r w:rsidRPr="00772641">
        <w:rPr>
          <w:sz w:val="24"/>
        </w:rPr>
        <w:t>six</w:t>
      </w:r>
      <w:r w:rsidR="00573ADE" w:rsidRPr="00772641">
        <w:rPr>
          <w:sz w:val="24"/>
        </w:rPr>
        <w:t>”</w:t>
      </w:r>
      <w:r w:rsidRPr="00772641">
        <w:rPr>
          <w:sz w:val="24"/>
        </w:rPr>
        <w:t xml:space="preserve"> from the definition of </w:t>
      </w:r>
      <w:r w:rsidR="00573ADE" w:rsidRPr="00772641">
        <w:rPr>
          <w:sz w:val="24"/>
        </w:rPr>
        <w:t>“</w:t>
      </w:r>
      <w:r w:rsidRPr="00772641">
        <w:rPr>
          <w:sz w:val="24"/>
        </w:rPr>
        <w:t>invention</w:t>
      </w:r>
      <w:r w:rsidR="00573ADE" w:rsidRPr="00772641">
        <w:rPr>
          <w:sz w:val="24"/>
        </w:rPr>
        <w:t>”</w:t>
      </w:r>
      <w:r w:rsidRPr="00772641">
        <w:rPr>
          <w:sz w:val="24"/>
        </w:rPr>
        <w:t xml:space="preserve"> and substituting </w:t>
      </w:r>
      <w:r w:rsidR="00573ADE" w:rsidRPr="00772641">
        <w:rPr>
          <w:sz w:val="24"/>
        </w:rPr>
        <w:t>“</w:t>
      </w:r>
      <w:r w:rsidRPr="00772641">
        <w:rPr>
          <w:sz w:val="24"/>
        </w:rPr>
        <w:t>6</w:t>
      </w:r>
      <w:r w:rsidR="00573ADE" w:rsidRPr="00772641">
        <w:rPr>
          <w:sz w:val="24"/>
        </w:rPr>
        <w:t>”</w:t>
      </w:r>
      <w:r w:rsidRPr="00772641">
        <w:rPr>
          <w:sz w:val="24"/>
        </w:rPr>
        <w:t>;</w:t>
      </w:r>
    </w:p>
    <w:p w14:paraId="7F56615A" w14:textId="77777777" w:rsidR="00C0092B" w:rsidRPr="00772641" w:rsidRDefault="0084479B" w:rsidP="0026583B">
      <w:pPr>
        <w:shd w:val="clear" w:color="auto" w:fill="FFFFFF"/>
        <w:spacing w:after="60"/>
        <w:ind w:left="720" w:hanging="288"/>
        <w:jc w:val="both"/>
        <w:rPr>
          <w:sz w:val="24"/>
        </w:rPr>
      </w:pPr>
      <w:r w:rsidRPr="00772641">
        <w:rPr>
          <w:sz w:val="24"/>
        </w:rPr>
        <w:t xml:space="preserve">(d) by inserting </w:t>
      </w:r>
      <w:r w:rsidR="00573ADE" w:rsidRPr="00772641">
        <w:rPr>
          <w:sz w:val="24"/>
        </w:rPr>
        <w:t>“</w:t>
      </w:r>
      <w:r w:rsidRPr="00772641">
        <w:rPr>
          <w:sz w:val="24"/>
        </w:rPr>
        <w:t>standard</w:t>
      </w:r>
      <w:r w:rsidR="00573ADE" w:rsidRPr="00772641">
        <w:rPr>
          <w:sz w:val="24"/>
        </w:rPr>
        <w:t>”</w:t>
      </w:r>
      <w:r w:rsidRPr="00772641">
        <w:rPr>
          <w:sz w:val="24"/>
        </w:rPr>
        <w:t xml:space="preserve"> before </w:t>
      </w:r>
      <w:r w:rsidR="00573ADE" w:rsidRPr="00772641">
        <w:rPr>
          <w:sz w:val="24"/>
        </w:rPr>
        <w:t>“</w:t>
      </w:r>
      <w:r w:rsidRPr="00772641">
        <w:rPr>
          <w:sz w:val="24"/>
        </w:rPr>
        <w:t>patent</w:t>
      </w:r>
      <w:r w:rsidR="00573ADE" w:rsidRPr="00772641">
        <w:rPr>
          <w:sz w:val="24"/>
        </w:rPr>
        <w:t>”</w:t>
      </w:r>
      <w:r w:rsidRPr="00772641">
        <w:rPr>
          <w:sz w:val="24"/>
        </w:rPr>
        <w:t xml:space="preserve"> in the definition of </w:t>
      </w:r>
      <w:r w:rsidR="00573ADE" w:rsidRPr="00772641">
        <w:rPr>
          <w:sz w:val="24"/>
        </w:rPr>
        <w:t>“</w:t>
      </w:r>
      <w:r w:rsidRPr="00772641">
        <w:rPr>
          <w:sz w:val="24"/>
        </w:rPr>
        <w:t>modified examination</w:t>
      </w:r>
      <w:r w:rsidR="00573ADE" w:rsidRPr="00772641">
        <w:rPr>
          <w:sz w:val="24"/>
        </w:rPr>
        <w:t>”</w:t>
      </w:r>
      <w:r w:rsidRPr="00772641">
        <w:rPr>
          <w:sz w:val="24"/>
        </w:rPr>
        <w:t>;</w:t>
      </w:r>
    </w:p>
    <w:p w14:paraId="2FE1B34E" w14:textId="77777777" w:rsidR="00C0092B" w:rsidRPr="00772641" w:rsidRDefault="0084479B" w:rsidP="0026583B">
      <w:pPr>
        <w:shd w:val="clear" w:color="auto" w:fill="FFFFFF"/>
        <w:spacing w:after="60"/>
        <w:ind w:left="720" w:hanging="288"/>
        <w:jc w:val="both"/>
        <w:rPr>
          <w:sz w:val="24"/>
        </w:rPr>
      </w:pPr>
      <w:r w:rsidRPr="00772641">
        <w:rPr>
          <w:sz w:val="24"/>
        </w:rPr>
        <w:t xml:space="preserve">(e) by omitting the definition of </w:t>
      </w:r>
      <w:r w:rsidR="00573ADE" w:rsidRPr="00772641">
        <w:rPr>
          <w:sz w:val="24"/>
        </w:rPr>
        <w:t>“</w:t>
      </w:r>
      <w:r w:rsidRPr="00772641">
        <w:rPr>
          <w:sz w:val="24"/>
        </w:rPr>
        <w:t>patent</w:t>
      </w:r>
      <w:r w:rsidR="00573ADE" w:rsidRPr="00772641">
        <w:rPr>
          <w:sz w:val="24"/>
        </w:rPr>
        <w:t>”</w:t>
      </w:r>
      <w:r w:rsidRPr="00772641">
        <w:rPr>
          <w:sz w:val="24"/>
        </w:rPr>
        <w:t xml:space="preserve"> and substituting the following definition:</w:t>
      </w:r>
    </w:p>
    <w:p w14:paraId="00A889B0" w14:textId="77777777" w:rsidR="00C0092B" w:rsidRPr="00772641" w:rsidRDefault="00573ADE" w:rsidP="0026583B">
      <w:pPr>
        <w:shd w:val="clear" w:color="auto" w:fill="FFFFFF"/>
        <w:spacing w:after="60"/>
        <w:ind w:left="1152" w:hanging="288"/>
        <w:jc w:val="both"/>
        <w:rPr>
          <w:sz w:val="24"/>
        </w:rPr>
      </w:pPr>
      <w:r w:rsidRPr="00772641">
        <w:rPr>
          <w:sz w:val="24"/>
        </w:rPr>
        <w:t>“‘</w:t>
      </w:r>
      <w:r w:rsidR="0084479B" w:rsidRPr="00772641">
        <w:rPr>
          <w:sz w:val="24"/>
        </w:rPr>
        <w:t>patent</w:t>
      </w:r>
      <w:r w:rsidRPr="00772641">
        <w:rPr>
          <w:sz w:val="24"/>
        </w:rPr>
        <w:t>’</w:t>
      </w:r>
      <w:r w:rsidR="0084479B" w:rsidRPr="00772641">
        <w:rPr>
          <w:sz w:val="24"/>
        </w:rPr>
        <w:t xml:space="preserve"> means a standard patent or a petty patent;</w:t>
      </w:r>
      <w:r w:rsidRPr="00772641">
        <w:rPr>
          <w:sz w:val="24"/>
        </w:rPr>
        <w:t>”</w:t>
      </w:r>
      <w:r w:rsidR="0084479B" w:rsidRPr="00772641">
        <w:rPr>
          <w:sz w:val="24"/>
        </w:rPr>
        <w:t>;</w:t>
      </w:r>
    </w:p>
    <w:p w14:paraId="5CB6C9F3" w14:textId="77777777" w:rsidR="00C0092B" w:rsidRPr="00772641" w:rsidRDefault="0084479B" w:rsidP="0026583B">
      <w:pPr>
        <w:shd w:val="clear" w:color="auto" w:fill="FFFFFF"/>
        <w:spacing w:after="60"/>
        <w:ind w:left="720" w:hanging="288"/>
        <w:jc w:val="both"/>
        <w:rPr>
          <w:sz w:val="24"/>
        </w:rPr>
      </w:pPr>
      <w:r w:rsidRPr="00772641">
        <w:rPr>
          <w:sz w:val="24"/>
        </w:rPr>
        <w:t xml:space="preserve">(f) by inserting after the definition of </w:t>
      </w:r>
      <w:r w:rsidR="00573ADE" w:rsidRPr="00772641">
        <w:rPr>
          <w:sz w:val="24"/>
        </w:rPr>
        <w:t>“</w:t>
      </w:r>
      <w:r w:rsidRPr="00772641">
        <w:rPr>
          <w:sz w:val="24"/>
        </w:rPr>
        <w:t>patentee</w:t>
      </w:r>
      <w:r w:rsidR="00573ADE" w:rsidRPr="00772641">
        <w:rPr>
          <w:sz w:val="24"/>
        </w:rPr>
        <w:t>”</w:t>
      </w:r>
      <w:r w:rsidRPr="00772641">
        <w:rPr>
          <w:sz w:val="24"/>
        </w:rPr>
        <w:t xml:space="preserve"> the following definition:</w:t>
      </w:r>
    </w:p>
    <w:p w14:paraId="6B6E6523" w14:textId="0662CFF6" w:rsidR="00C0092B" w:rsidRPr="00772641" w:rsidRDefault="00573ADE" w:rsidP="0026583B">
      <w:pPr>
        <w:shd w:val="clear" w:color="auto" w:fill="FFFFFF"/>
        <w:spacing w:after="60"/>
        <w:ind w:left="1152" w:hanging="288"/>
        <w:jc w:val="both"/>
        <w:rPr>
          <w:sz w:val="24"/>
        </w:rPr>
      </w:pPr>
      <w:r w:rsidRPr="00772641">
        <w:rPr>
          <w:sz w:val="24"/>
        </w:rPr>
        <w:t>“‘</w:t>
      </w:r>
      <w:r w:rsidR="0084479B" w:rsidRPr="00772641">
        <w:rPr>
          <w:sz w:val="24"/>
        </w:rPr>
        <w:t>petty patent</w:t>
      </w:r>
      <w:r w:rsidRPr="00772641">
        <w:rPr>
          <w:sz w:val="24"/>
        </w:rPr>
        <w:t>’</w:t>
      </w:r>
      <w:r w:rsidR="0084479B" w:rsidRPr="00772641">
        <w:rPr>
          <w:sz w:val="24"/>
        </w:rPr>
        <w:t xml:space="preserve"> means letters patent for an invention granted under section 62</w:t>
      </w:r>
      <w:r w:rsidR="00F32BF5">
        <w:rPr>
          <w:smallCaps/>
          <w:sz w:val="24"/>
        </w:rPr>
        <w:t>a</w:t>
      </w:r>
      <w:r w:rsidR="0084479B" w:rsidRPr="00772641">
        <w:rPr>
          <w:sz w:val="24"/>
        </w:rPr>
        <w:t>;</w:t>
      </w:r>
      <w:r w:rsidRPr="00772641">
        <w:rPr>
          <w:sz w:val="24"/>
        </w:rPr>
        <w:t>”</w:t>
      </w:r>
      <w:r w:rsidR="0084479B" w:rsidRPr="00772641">
        <w:rPr>
          <w:sz w:val="24"/>
        </w:rPr>
        <w:t>; and</w:t>
      </w:r>
    </w:p>
    <w:p w14:paraId="052AF0AC" w14:textId="77777777" w:rsidR="00C0092B" w:rsidRPr="00772641" w:rsidRDefault="0084479B" w:rsidP="0026583B">
      <w:pPr>
        <w:shd w:val="clear" w:color="auto" w:fill="FFFFFF"/>
        <w:spacing w:after="60"/>
        <w:ind w:firstLine="432"/>
        <w:jc w:val="both"/>
        <w:rPr>
          <w:sz w:val="24"/>
        </w:rPr>
      </w:pPr>
      <w:r w:rsidRPr="00772641">
        <w:rPr>
          <w:sz w:val="24"/>
        </w:rPr>
        <w:t xml:space="preserve">(g) by inserting after the definition of </w:t>
      </w:r>
      <w:r w:rsidR="00573ADE" w:rsidRPr="00772641">
        <w:rPr>
          <w:sz w:val="24"/>
        </w:rPr>
        <w:t>“</w:t>
      </w:r>
      <w:r w:rsidRPr="00772641">
        <w:rPr>
          <w:sz w:val="24"/>
        </w:rPr>
        <w:t>prescribed court</w:t>
      </w:r>
      <w:r w:rsidR="00573ADE" w:rsidRPr="00772641">
        <w:rPr>
          <w:sz w:val="24"/>
        </w:rPr>
        <w:t>”</w:t>
      </w:r>
      <w:r w:rsidRPr="00772641">
        <w:rPr>
          <w:sz w:val="24"/>
        </w:rPr>
        <w:t xml:space="preserve"> the following definition:</w:t>
      </w:r>
    </w:p>
    <w:p w14:paraId="5B5F9AD3" w14:textId="77777777" w:rsidR="00C0092B" w:rsidRPr="00772641" w:rsidRDefault="00573ADE" w:rsidP="0026583B">
      <w:pPr>
        <w:shd w:val="clear" w:color="auto" w:fill="FFFFFF"/>
        <w:spacing w:after="60"/>
        <w:ind w:left="1152" w:hanging="288"/>
        <w:jc w:val="both"/>
        <w:rPr>
          <w:sz w:val="24"/>
        </w:rPr>
      </w:pPr>
      <w:r w:rsidRPr="00772641">
        <w:rPr>
          <w:sz w:val="24"/>
        </w:rPr>
        <w:t>“‘</w:t>
      </w:r>
      <w:r w:rsidR="0084479B" w:rsidRPr="00772641">
        <w:rPr>
          <w:sz w:val="24"/>
        </w:rPr>
        <w:t>standard patent</w:t>
      </w:r>
      <w:r w:rsidRPr="00772641">
        <w:rPr>
          <w:sz w:val="24"/>
        </w:rPr>
        <w:t>’</w:t>
      </w:r>
      <w:r w:rsidR="0084479B" w:rsidRPr="00772641">
        <w:rPr>
          <w:sz w:val="24"/>
        </w:rPr>
        <w:t xml:space="preserve"> means letters patent for an invention granted under the repealed Acts or under this Act, but does not include a petty patent;</w:t>
      </w:r>
      <w:r w:rsidRPr="00772641">
        <w:rPr>
          <w:sz w:val="24"/>
        </w:rPr>
        <w:t>”</w:t>
      </w:r>
      <w:r w:rsidR="0084479B" w:rsidRPr="00772641">
        <w:rPr>
          <w:sz w:val="24"/>
        </w:rPr>
        <w:t>.</w:t>
      </w:r>
    </w:p>
    <w:p w14:paraId="7DC36E29" w14:textId="77777777" w:rsidR="00C0092B" w:rsidRPr="0026583B" w:rsidRDefault="0084479B" w:rsidP="0026583B">
      <w:pPr>
        <w:shd w:val="clear" w:color="auto" w:fill="FFFFFF"/>
        <w:spacing w:before="120" w:after="60"/>
        <w:jc w:val="both"/>
        <w:rPr>
          <w:b/>
        </w:rPr>
      </w:pPr>
      <w:r w:rsidRPr="0026583B">
        <w:rPr>
          <w:b/>
        </w:rPr>
        <w:t>Patent Office and sub-offices</w:t>
      </w:r>
    </w:p>
    <w:p w14:paraId="4D660F1C" w14:textId="77777777" w:rsidR="00C0092B" w:rsidRPr="00772641" w:rsidRDefault="0084479B" w:rsidP="0026583B">
      <w:pPr>
        <w:shd w:val="clear" w:color="auto" w:fill="FFFFFF"/>
        <w:spacing w:after="60"/>
        <w:ind w:firstLine="432"/>
        <w:jc w:val="both"/>
        <w:rPr>
          <w:sz w:val="24"/>
        </w:rPr>
      </w:pPr>
      <w:r w:rsidRPr="00772641">
        <w:rPr>
          <w:b/>
          <w:bCs/>
          <w:sz w:val="24"/>
        </w:rPr>
        <w:t>4.</w:t>
      </w:r>
      <w:r w:rsidRPr="00772641">
        <w:rPr>
          <w:sz w:val="24"/>
        </w:rPr>
        <w:t xml:space="preserve"> Section 12 of the Principal Act is amended by adding at the end thereof the following sub-sections:</w:t>
      </w:r>
    </w:p>
    <w:p w14:paraId="5F5E7485" w14:textId="43D0C699" w:rsidR="00C0092B" w:rsidRPr="00772641" w:rsidRDefault="00573ADE" w:rsidP="001F585A">
      <w:pPr>
        <w:shd w:val="clear" w:color="auto" w:fill="FFFFFF"/>
        <w:spacing w:after="60"/>
        <w:ind w:firstLine="432"/>
        <w:jc w:val="both"/>
        <w:rPr>
          <w:sz w:val="24"/>
        </w:rPr>
      </w:pPr>
      <w:r w:rsidRPr="00772641">
        <w:rPr>
          <w:sz w:val="24"/>
        </w:rPr>
        <w:t>“</w:t>
      </w:r>
      <w:r w:rsidR="0084479B" w:rsidRPr="00772641">
        <w:rPr>
          <w:sz w:val="24"/>
        </w:rPr>
        <w:t>(2) There shall be a sub-office of the Patent Office in each State.</w:t>
      </w:r>
    </w:p>
    <w:p w14:paraId="7E869488" w14:textId="3B5FA40A" w:rsidR="00C0092B" w:rsidRPr="00772641" w:rsidRDefault="00573ADE" w:rsidP="00257336">
      <w:pPr>
        <w:shd w:val="clear" w:color="auto" w:fill="FFFFFF"/>
        <w:spacing w:after="60"/>
        <w:ind w:firstLine="432"/>
        <w:jc w:val="both"/>
        <w:rPr>
          <w:sz w:val="24"/>
        </w:rPr>
      </w:pPr>
      <w:r w:rsidRPr="00772641">
        <w:rPr>
          <w:sz w:val="24"/>
        </w:rPr>
        <w:t>“</w:t>
      </w:r>
      <w:r w:rsidR="0084479B" w:rsidRPr="00772641">
        <w:rPr>
          <w:sz w:val="24"/>
        </w:rPr>
        <w:t>(3) A document required or permitted by this Act to be lodged at the Patent Office may be lodged at a sub-office of the Patent Office and a reference in this Act to lodgment of a document at or in the Patent Office or to delivery of a document by post to the Patent Office shall be read as including a reference to lodgment of the document at or in a sub-office of the Patent Office or to delivery of the document by post to a sub-office of the Patent Office, as the case may be.</w:t>
      </w:r>
      <w:r w:rsidRPr="00772641">
        <w:rPr>
          <w:sz w:val="24"/>
        </w:rPr>
        <w:t>”</w:t>
      </w:r>
      <w:r w:rsidR="0084479B" w:rsidRPr="00772641">
        <w:rPr>
          <w:sz w:val="24"/>
        </w:rPr>
        <w:t>.</w:t>
      </w:r>
    </w:p>
    <w:p w14:paraId="0BFD3246" w14:textId="77777777" w:rsidR="00C0092B" w:rsidRPr="001F585A" w:rsidRDefault="0084479B" w:rsidP="001F585A">
      <w:pPr>
        <w:shd w:val="clear" w:color="auto" w:fill="FFFFFF"/>
        <w:spacing w:before="120" w:after="60"/>
        <w:jc w:val="both"/>
        <w:rPr>
          <w:b/>
        </w:rPr>
      </w:pPr>
      <w:r w:rsidRPr="001F585A">
        <w:rPr>
          <w:b/>
        </w:rPr>
        <w:t>Form of application</w:t>
      </w:r>
    </w:p>
    <w:p w14:paraId="0B7E6D7E" w14:textId="77777777" w:rsidR="00C0092B" w:rsidRPr="00772641" w:rsidRDefault="0084479B" w:rsidP="001F585A">
      <w:pPr>
        <w:shd w:val="clear" w:color="auto" w:fill="FFFFFF"/>
        <w:spacing w:after="60"/>
        <w:ind w:firstLine="432"/>
        <w:jc w:val="both"/>
        <w:rPr>
          <w:sz w:val="24"/>
        </w:rPr>
      </w:pPr>
      <w:r w:rsidRPr="00772641">
        <w:rPr>
          <w:b/>
          <w:bCs/>
          <w:sz w:val="24"/>
        </w:rPr>
        <w:t>5.</w:t>
      </w:r>
      <w:r w:rsidRPr="00772641">
        <w:rPr>
          <w:sz w:val="24"/>
        </w:rPr>
        <w:t xml:space="preserve"> Section 35 of the Principal Act is amended by omitting sub-section (1) and substituting the following sub-section:</w:t>
      </w:r>
    </w:p>
    <w:p w14:paraId="0C3B27E2" w14:textId="77777777" w:rsidR="00C0092B" w:rsidRPr="00772641" w:rsidRDefault="00573ADE" w:rsidP="001F585A">
      <w:pPr>
        <w:shd w:val="clear" w:color="auto" w:fill="FFFFFF"/>
        <w:spacing w:after="60"/>
        <w:ind w:firstLine="432"/>
        <w:jc w:val="both"/>
        <w:rPr>
          <w:sz w:val="24"/>
        </w:rPr>
      </w:pPr>
      <w:r w:rsidRPr="00772641">
        <w:rPr>
          <w:sz w:val="24"/>
        </w:rPr>
        <w:t>“</w:t>
      </w:r>
      <w:r w:rsidR="0084479B" w:rsidRPr="00772641">
        <w:rPr>
          <w:sz w:val="24"/>
        </w:rPr>
        <w:t>(1) An application for a patent</w:t>
      </w:r>
      <w:r w:rsidR="0084479B" w:rsidRPr="00772641">
        <w:rPr>
          <w:rFonts w:eastAsia="Times New Roman"/>
          <w:sz w:val="24"/>
        </w:rPr>
        <w:t>—</w:t>
      </w:r>
    </w:p>
    <w:p w14:paraId="5475C9EA" w14:textId="77777777" w:rsidR="00C0092B" w:rsidRPr="00772641" w:rsidRDefault="0084479B" w:rsidP="001F585A">
      <w:pPr>
        <w:shd w:val="clear" w:color="auto" w:fill="FFFFFF"/>
        <w:spacing w:after="60"/>
        <w:ind w:left="720" w:hanging="288"/>
        <w:jc w:val="both"/>
        <w:rPr>
          <w:sz w:val="24"/>
        </w:rPr>
      </w:pPr>
      <w:r w:rsidRPr="00772641">
        <w:rPr>
          <w:sz w:val="24"/>
        </w:rPr>
        <w:t>(a) shall be in respect of a manner of new manufacture the subject of letters patent and grant of privilege within section 6 of the Statute of Monopolies;</w:t>
      </w:r>
    </w:p>
    <w:p w14:paraId="45CFF46B" w14:textId="77777777" w:rsidR="00C0092B" w:rsidRPr="00772641" w:rsidRDefault="0084479B" w:rsidP="001F585A">
      <w:pPr>
        <w:shd w:val="clear" w:color="auto" w:fill="FFFFFF"/>
        <w:spacing w:after="60"/>
        <w:ind w:left="720" w:hanging="288"/>
        <w:jc w:val="both"/>
        <w:rPr>
          <w:sz w:val="24"/>
        </w:rPr>
      </w:pPr>
      <w:r w:rsidRPr="00772641">
        <w:rPr>
          <w:sz w:val="24"/>
        </w:rPr>
        <w:t>(b) shall be for one invention only;</w:t>
      </w:r>
    </w:p>
    <w:p w14:paraId="55E0819D" w14:textId="77777777" w:rsidR="00C0092B" w:rsidRPr="00772641" w:rsidRDefault="0084479B" w:rsidP="001F585A">
      <w:pPr>
        <w:shd w:val="clear" w:color="auto" w:fill="FFFFFF"/>
        <w:spacing w:after="60"/>
        <w:ind w:left="720" w:hanging="288"/>
        <w:jc w:val="both"/>
        <w:rPr>
          <w:sz w:val="24"/>
        </w:rPr>
      </w:pPr>
      <w:r w:rsidRPr="00772641">
        <w:rPr>
          <w:sz w:val="24"/>
        </w:rPr>
        <w:t>(c) shall be made in the prescribed form;</w:t>
      </w:r>
    </w:p>
    <w:p w14:paraId="20D94E96" w14:textId="77777777" w:rsidR="00C0092B" w:rsidRPr="00772641" w:rsidRDefault="0084479B" w:rsidP="001F585A">
      <w:pPr>
        <w:shd w:val="clear" w:color="auto" w:fill="FFFFFF"/>
        <w:spacing w:after="60"/>
        <w:ind w:left="720" w:hanging="288"/>
        <w:jc w:val="both"/>
        <w:rPr>
          <w:sz w:val="24"/>
        </w:rPr>
      </w:pPr>
      <w:r w:rsidRPr="00772641">
        <w:rPr>
          <w:sz w:val="24"/>
        </w:rPr>
        <w:t>(d) shall indicate that the application is an application for a standard patent or that the application is an application for a petty patent;</w:t>
      </w:r>
    </w:p>
    <w:p w14:paraId="4BA88F35" w14:textId="77777777" w:rsidR="00C0092B" w:rsidRPr="00772641" w:rsidRDefault="0084479B" w:rsidP="001F585A">
      <w:pPr>
        <w:shd w:val="clear" w:color="auto" w:fill="FFFFFF"/>
        <w:spacing w:after="60"/>
        <w:ind w:left="720" w:hanging="288"/>
        <w:jc w:val="both"/>
        <w:rPr>
          <w:sz w:val="24"/>
        </w:rPr>
      </w:pPr>
      <w:r w:rsidRPr="00772641">
        <w:rPr>
          <w:sz w:val="24"/>
        </w:rPr>
        <w:lastRenderedPageBreak/>
        <w:t>(e) shall be lodged by being left at or delivered by post to the Patent Office; and</w:t>
      </w:r>
    </w:p>
    <w:p w14:paraId="1C8ABF5F" w14:textId="77777777" w:rsidR="00C0092B" w:rsidRPr="00772641" w:rsidRDefault="0084479B" w:rsidP="001F585A">
      <w:pPr>
        <w:shd w:val="clear" w:color="auto" w:fill="FFFFFF"/>
        <w:spacing w:after="60"/>
        <w:ind w:left="720" w:hanging="288"/>
        <w:jc w:val="both"/>
        <w:rPr>
          <w:sz w:val="24"/>
        </w:rPr>
      </w:pPr>
      <w:r w:rsidRPr="00772641">
        <w:rPr>
          <w:sz w:val="24"/>
        </w:rPr>
        <w:t>(f) shall be accompanied by</w:t>
      </w:r>
      <w:r w:rsidRPr="00772641">
        <w:rPr>
          <w:rFonts w:eastAsia="Times New Roman"/>
          <w:sz w:val="24"/>
        </w:rPr>
        <w:t>—</w:t>
      </w:r>
    </w:p>
    <w:p w14:paraId="11DC4E32" w14:textId="77777777" w:rsidR="00C0092B" w:rsidRPr="00772641" w:rsidRDefault="0084479B" w:rsidP="001F585A">
      <w:pPr>
        <w:shd w:val="clear" w:color="auto" w:fill="FFFFFF"/>
        <w:spacing w:after="60"/>
        <w:ind w:left="1152" w:hanging="288"/>
        <w:jc w:val="both"/>
        <w:rPr>
          <w:sz w:val="24"/>
        </w:rPr>
      </w:pPr>
      <w:r w:rsidRPr="00772641">
        <w:rPr>
          <w:sz w:val="24"/>
        </w:rPr>
        <w:t>(i) in the case of an application for a standard patent</w:t>
      </w:r>
      <w:r w:rsidRPr="00772641">
        <w:rPr>
          <w:rFonts w:eastAsia="Times New Roman"/>
          <w:sz w:val="24"/>
        </w:rPr>
        <w:t>—a provisional specification or a complete specification; or</w:t>
      </w:r>
    </w:p>
    <w:p w14:paraId="4BB08DDC" w14:textId="77777777" w:rsidR="00C0092B" w:rsidRPr="00772641" w:rsidRDefault="0084479B" w:rsidP="001F585A">
      <w:pPr>
        <w:shd w:val="clear" w:color="auto" w:fill="FFFFFF"/>
        <w:spacing w:after="60"/>
        <w:ind w:left="1152" w:hanging="288"/>
        <w:jc w:val="both"/>
        <w:rPr>
          <w:sz w:val="24"/>
        </w:rPr>
      </w:pPr>
      <w:r w:rsidRPr="00772641">
        <w:rPr>
          <w:sz w:val="24"/>
        </w:rPr>
        <w:t>(ii) in the case of an application for a petty patent</w:t>
      </w:r>
      <w:r w:rsidRPr="00772641">
        <w:rPr>
          <w:rFonts w:eastAsia="Times New Roman"/>
          <w:sz w:val="24"/>
        </w:rPr>
        <w:t>—a petty patent specification.</w:t>
      </w:r>
      <w:r w:rsidR="00573ADE" w:rsidRPr="00772641">
        <w:rPr>
          <w:rFonts w:eastAsia="Times New Roman"/>
          <w:sz w:val="24"/>
        </w:rPr>
        <w:t>”</w:t>
      </w:r>
      <w:r w:rsidRPr="00772641">
        <w:rPr>
          <w:rFonts w:eastAsia="Times New Roman"/>
          <w:sz w:val="24"/>
        </w:rPr>
        <w:t>.</w:t>
      </w:r>
    </w:p>
    <w:p w14:paraId="4F3F0584" w14:textId="77777777" w:rsidR="00C0092B" w:rsidRPr="001F585A" w:rsidRDefault="0084479B" w:rsidP="001F585A">
      <w:pPr>
        <w:shd w:val="clear" w:color="auto" w:fill="FFFFFF"/>
        <w:spacing w:before="120" w:after="60"/>
        <w:jc w:val="both"/>
        <w:rPr>
          <w:b/>
        </w:rPr>
      </w:pPr>
      <w:r w:rsidRPr="001F585A">
        <w:rPr>
          <w:b/>
        </w:rPr>
        <w:t>Title of invention</w:t>
      </w:r>
    </w:p>
    <w:p w14:paraId="3FC37591" w14:textId="77777777" w:rsidR="00C0092B" w:rsidRPr="00772641" w:rsidRDefault="0084479B" w:rsidP="001F585A">
      <w:pPr>
        <w:shd w:val="clear" w:color="auto" w:fill="FFFFFF"/>
        <w:spacing w:after="60"/>
        <w:ind w:firstLine="432"/>
        <w:jc w:val="both"/>
        <w:rPr>
          <w:sz w:val="24"/>
        </w:rPr>
      </w:pPr>
      <w:r w:rsidRPr="00772641">
        <w:rPr>
          <w:b/>
          <w:bCs/>
          <w:sz w:val="24"/>
        </w:rPr>
        <w:t>6.</w:t>
      </w:r>
      <w:r w:rsidRPr="00772641">
        <w:rPr>
          <w:sz w:val="24"/>
        </w:rPr>
        <w:t xml:space="preserve"> Section 38 of the Principal Act is amended by omitting </w:t>
      </w:r>
      <w:r w:rsidR="00573ADE" w:rsidRPr="00772641">
        <w:rPr>
          <w:sz w:val="24"/>
        </w:rPr>
        <w:t>“</w:t>
      </w:r>
      <w:r w:rsidRPr="00772641">
        <w:rPr>
          <w:sz w:val="24"/>
        </w:rPr>
        <w:t>(whether a provisional specification or a complete specification)</w:t>
      </w:r>
      <w:r w:rsidR="00573ADE" w:rsidRPr="00772641">
        <w:rPr>
          <w:sz w:val="24"/>
        </w:rPr>
        <w:t>”</w:t>
      </w:r>
      <w:r w:rsidRPr="00772641">
        <w:rPr>
          <w:sz w:val="24"/>
        </w:rPr>
        <w:t>.</w:t>
      </w:r>
    </w:p>
    <w:p w14:paraId="488202A2" w14:textId="77777777" w:rsidR="00C0092B" w:rsidRPr="001F585A" w:rsidRDefault="0084479B" w:rsidP="001F585A">
      <w:pPr>
        <w:shd w:val="clear" w:color="auto" w:fill="FFFFFF"/>
        <w:spacing w:before="120" w:after="60"/>
        <w:jc w:val="both"/>
        <w:rPr>
          <w:b/>
        </w:rPr>
      </w:pPr>
      <w:r w:rsidRPr="001F585A">
        <w:rPr>
          <w:b/>
        </w:rPr>
        <w:t>Contents of specification</w:t>
      </w:r>
    </w:p>
    <w:p w14:paraId="3EABDB37" w14:textId="77777777" w:rsidR="00C0092B" w:rsidRPr="00772641" w:rsidRDefault="0084479B" w:rsidP="001F585A">
      <w:pPr>
        <w:shd w:val="clear" w:color="auto" w:fill="FFFFFF"/>
        <w:spacing w:after="60"/>
        <w:ind w:firstLine="432"/>
        <w:jc w:val="both"/>
        <w:rPr>
          <w:sz w:val="24"/>
        </w:rPr>
      </w:pPr>
      <w:r w:rsidRPr="00772641">
        <w:rPr>
          <w:b/>
          <w:bCs/>
          <w:sz w:val="24"/>
        </w:rPr>
        <w:t>7.</w:t>
      </w:r>
      <w:r w:rsidRPr="00772641">
        <w:rPr>
          <w:sz w:val="24"/>
        </w:rPr>
        <w:t xml:space="preserve"> Section 40 of the Principal Act is amended by inserting after sub-section (1) the following sub-section:</w:t>
      </w:r>
    </w:p>
    <w:p w14:paraId="6205A911" w14:textId="5FA377AB" w:rsidR="00C0092B" w:rsidRPr="00772641" w:rsidRDefault="00573ADE" w:rsidP="001F585A">
      <w:pPr>
        <w:shd w:val="clear" w:color="auto" w:fill="FFFFFF"/>
        <w:spacing w:after="60"/>
        <w:ind w:firstLine="432"/>
        <w:jc w:val="both"/>
        <w:rPr>
          <w:sz w:val="24"/>
        </w:rPr>
      </w:pPr>
      <w:r w:rsidRPr="00772641">
        <w:rPr>
          <w:sz w:val="24"/>
        </w:rPr>
        <w:t>“</w:t>
      </w:r>
      <w:r w:rsidR="0084479B" w:rsidRPr="00772641">
        <w:rPr>
          <w:sz w:val="24"/>
        </w:rPr>
        <w:t>(1</w:t>
      </w:r>
      <w:r w:rsidR="00F32BF5">
        <w:rPr>
          <w:smallCaps/>
          <w:sz w:val="24"/>
        </w:rPr>
        <w:t>a</w:t>
      </w:r>
      <w:r w:rsidR="0084479B" w:rsidRPr="00772641">
        <w:rPr>
          <w:sz w:val="24"/>
        </w:rPr>
        <w:t>) A petty patent specification</w:t>
      </w:r>
      <w:r w:rsidR="0084479B" w:rsidRPr="00772641">
        <w:rPr>
          <w:rFonts w:eastAsia="Times New Roman"/>
          <w:sz w:val="24"/>
        </w:rPr>
        <w:t>—</w:t>
      </w:r>
    </w:p>
    <w:p w14:paraId="0E33D416" w14:textId="77777777" w:rsidR="00C0092B" w:rsidRPr="00772641" w:rsidRDefault="0084479B" w:rsidP="001F585A">
      <w:pPr>
        <w:shd w:val="clear" w:color="auto" w:fill="FFFFFF"/>
        <w:spacing w:after="60"/>
        <w:ind w:left="720" w:hanging="288"/>
        <w:jc w:val="both"/>
        <w:rPr>
          <w:sz w:val="24"/>
        </w:rPr>
      </w:pPr>
      <w:r w:rsidRPr="00772641">
        <w:rPr>
          <w:sz w:val="24"/>
        </w:rPr>
        <w:t>(a) shall fully describe the invention, including the best method of performing the invention which is known to the applicant; and</w:t>
      </w:r>
    </w:p>
    <w:p w14:paraId="755BFA79" w14:textId="77777777" w:rsidR="00C0092B" w:rsidRPr="00772641" w:rsidRDefault="0084479B" w:rsidP="001F585A">
      <w:pPr>
        <w:shd w:val="clear" w:color="auto" w:fill="FFFFFF"/>
        <w:spacing w:after="60"/>
        <w:ind w:left="720" w:hanging="288"/>
        <w:jc w:val="both"/>
        <w:rPr>
          <w:sz w:val="24"/>
        </w:rPr>
      </w:pPr>
      <w:r w:rsidRPr="00772641">
        <w:rPr>
          <w:sz w:val="24"/>
        </w:rPr>
        <w:t>(b) shall end with a single claim defining the invention.</w:t>
      </w:r>
      <w:r w:rsidR="00573ADE" w:rsidRPr="00772641">
        <w:rPr>
          <w:sz w:val="24"/>
        </w:rPr>
        <w:t>”</w:t>
      </w:r>
      <w:r w:rsidRPr="00772641">
        <w:rPr>
          <w:sz w:val="24"/>
        </w:rPr>
        <w:t>.</w:t>
      </w:r>
    </w:p>
    <w:p w14:paraId="64A4F3C8" w14:textId="77777777" w:rsidR="00C0092B" w:rsidRPr="001F585A" w:rsidRDefault="0084479B" w:rsidP="001F585A">
      <w:pPr>
        <w:shd w:val="clear" w:color="auto" w:fill="FFFFFF"/>
        <w:spacing w:before="120" w:after="60"/>
        <w:jc w:val="both"/>
        <w:rPr>
          <w:b/>
        </w:rPr>
      </w:pPr>
      <w:r w:rsidRPr="001F585A">
        <w:rPr>
          <w:b/>
        </w:rPr>
        <w:t>Time for lodging complete specification</w:t>
      </w:r>
    </w:p>
    <w:p w14:paraId="27293B5D" w14:textId="77777777" w:rsidR="00C0092B" w:rsidRPr="00772641" w:rsidRDefault="0084479B" w:rsidP="001F585A">
      <w:pPr>
        <w:shd w:val="clear" w:color="auto" w:fill="FFFFFF"/>
        <w:spacing w:after="60"/>
        <w:ind w:firstLine="432"/>
        <w:jc w:val="both"/>
        <w:rPr>
          <w:sz w:val="24"/>
        </w:rPr>
      </w:pPr>
      <w:r w:rsidRPr="00772641">
        <w:rPr>
          <w:b/>
          <w:bCs/>
          <w:sz w:val="24"/>
        </w:rPr>
        <w:t>8.</w:t>
      </w:r>
      <w:r w:rsidRPr="00772641">
        <w:rPr>
          <w:sz w:val="24"/>
        </w:rPr>
        <w:t xml:space="preserve"> Section 41 of the Principal Act is amended by omitting from sub-section (1) </w:t>
      </w:r>
      <w:r w:rsidR="00573ADE" w:rsidRPr="00772641">
        <w:rPr>
          <w:sz w:val="24"/>
        </w:rPr>
        <w:t>“</w:t>
      </w:r>
      <w:r w:rsidRPr="00772641">
        <w:rPr>
          <w:sz w:val="24"/>
        </w:rPr>
        <w:t>the applicant</w:t>
      </w:r>
      <w:r w:rsidR="00573ADE" w:rsidRPr="00772641">
        <w:rPr>
          <w:sz w:val="24"/>
        </w:rPr>
        <w:t>”</w:t>
      </w:r>
      <w:r w:rsidRPr="00772641">
        <w:rPr>
          <w:sz w:val="24"/>
        </w:rPr>
        <w:t xml:space="preserve"> and substituting </w:t>
      </w:r>
      <w:r w:rsidR="00573ADE" w:rsidRPr="00772641">
        <w:rPr>
          <w:sz w:val="24"/>
        </w:rPr>
        <w:t>“</w:t>
      </w:r>
      <w:r w:rsidRPr="00772641">
        <w:rPr>
          <w:sz w:val="24"/>
        </w:rPr>
        <w:t>an applicant for a standard patent</w:t>
      </w:r>
      <w:r w:rsidR="00573ADE" w:rsidRPr="00772641">
        <w:rPr>
          <w:sz w:val="24"/>
        </w:rPr>
        <w:t>”</w:t>
      </w:r>
      <w:r w:rsidRPr="00772641">
        <w:rPr>
          <w:sz w:val="24"/>
        </w:rPr>
        <w:t>.</w:t>
      </w:r>
    </w:p>
    <w:p w14:paraId="73D7345A" w14:textId="77777777" w:rsidR="00C0092B" w:rsidRPr="001F585A" w:rsidRDefault="0084479B" w:rsidP="001F585A">
      <w:pPr>
        <w:shd w:val="clear" w:color="auto" w:fill="FFFFFF"/>
        <w:spacing w:before="120" w:after="60"/>
        <w:jc w:val="both"/>
        <w:rPr>
          <w:b/>
        </w:rPr>
      </w:pPr>
      <w:r w:rsidRPr="001F585A">
        <w:rPr>
          <w:b/>
        </w:rPr>
        <w:t>Each claim to have a priority date</w:t>
      </w:r>
    </w:p>
    <w:p w14:paraId="22004B2C" w14:textId="77777777" w:rsidR="00C0092B" w:rsidRPr="00772641" w:rsidRDefault="0084479B" w:rsidP="001F585A">
      <w:pPr>
        <w:shd w:val="clear" w:color="auto" w:fill="FFFFFF"/>
        <w:spacing w:after="60"/>
        <w:ind w:firstLine="432"/>
        <w:jc w:val="both"/>
        <w:rPr>
          <w:sz w:val="24"/>
        </w:rPr>
      </w:pPr>
      <w:r w:rsidRPr="00772641">
        <w:rPr>
          <w:b/>
          <w:bCs/>
          <w:sz w:val="24"/>
        </w:rPr>
        <w:t>9.</w:t>
      </w:r>
      <w:r w:rsidRPr="00772641">
        <w:rPr>
          <w:sz w:val="24"/>
        </w:rPr>
        <w:t xml:space="preserve"> Section 44 of the Principal Act is amended by adding at the end of sub-section (1) </w:t>
      </w:r>
      <w:r w:rsidR="00573ADE" w:rsidRPr="00772641">
        <w:rPr>
          <w:sz w:val="24"/>
        </w:rPr>
        <w:t>“</w:t>
      </w:r>
      <w:r w:rsidRPr="00772641">
        <w:rPr>
          <w:sz w:val="24"/>
        </w:rPr>
        <w:t>and for the claim of a petty patent specification</w:t>
      </w:r>
      <w:r w:rsidR="00573ADE" w:rsidRPr="00772641">
        <w:rPr>
          <w:sz w:val="24"/>
        </w:rPr>
        <w:t>”</w:t>
      </w:r>
      <w:r w:rsidRPr="00772641">
        <w:rPr>
          <w:sz w:val="24"/>
        </w:rPr>
        <w:t>.</w:t>
      </w:r>
    </w:p>
    <w:p w14:paraId="00508ECF" w14:textId="3F25F601" w:rsidR="00C0092B" w:rsidRPr="001F585A" w:rsidRDefault="0084479B" w:rsidP="001F585A">
      <w:pPr>
        <w:shd w:val="clear" w:color="auto" w:fill="FFFFFF"/>
        <w:spacing w:before="120" w:after="60"/>
        <w:jc w:val="both"/>
        <w:rPr>
          <w:b/>
        </w:rPr>
      </w:pPr>
      <w:r w:rsidRPr="001F585A">
        <w:rPr>
          <w:b/>
        </w:rPr>
        <w:t>Priority date of complete specification</w:t>
      </w:r>
    </w:p>
    <w:p w14:paraId="2D835B0A" w14:textId="77777777" w:rsidR="00C0092B" w:rsidRPr="00772641" w:rsidRDefault="0084479B" w:rsidP="001F585A">
      <w:pPr>
        <w:shd w:val="clear" w:color="auto" w:fill="FFFFFF"/>
        <w:spacing w:after="60"/>
        <w:ind w:firstLine="432"/>
        <w:jc w:val="both"/>
        <w:rPr>
          <w:sz w:val="24"/>
        </w:rPr>
      </w:pPr>
      <w:r w:rsidRPr="00772641">
        <w:rPr>
          <w:b/>
          <w:bCs/>
          <w:sz w:val="24"/>
        </w:rPr>
        <w:t>10.</w:t>
      </w:r>
      <w:r w:rsidRPr="00772641">
        <w:rPr>
          <w:sz w:val="24"/>
        </w:rPr>
        <w:t xml:space="preserve"> Section 45 of the Principal Act is amended</w:t>
      </w:r>
      <w:r w:rsidRPr="00772641">
        <w:rPr>
          <w:rFonts w:eastAsia="Times New Roman"/>
          <w:sz w:val="24"/>
        </w:rPr>
        <w:t>—</w:t>
      </w:r>
    </w:p>
    <w:p w14:paraId="23485F2F" w14:textId="3DFC76D7" w:rsidR="00C0092B" w:rsidRPr="00772641" w:rsidRDefault="0084479B" w:rsidP="001F585A">
      <w:pPr>
        <w:shd w:val="clear" w:color="auto" w:fill="FFFFFF"/>
        <w:spacing w:after="60"/>
        <w:ind w:left="720" w:hanging="288"/>
        <w:jc w:val="both"/>
        <w:rPr>
          <w:sz w:val="24"/>
        </w:rPr>
      </w:pPr>
      <w:r w:rsidRPr="00772641">
        <w:rPr>
          <w:sz w:val="24"/>
        </w:rPr>
        <w:t>(a) by omitting sub-sections (3</w:t>
      </w:r>
      <w:r w:rsidR="00F32BF5">
        <w:rPr>
          <w:smallCaps/>
          <w:sz w:val="24"/>
        </w:rPr>
        <w:t>a</w:t>
      </w:r>
      <w:r w:rsidRPr="00772641">
        <w:rPr>
          <w:sz w:val="24"/>
        </w:rPr>
        <w:t>) and (4) and substituting the following sub-section:</w:t>
      </w:r>
    </w:p>
    <w:p w14:paraId="6623859A" w14:textId="72A92F0B" w:rsidR="00C0092B" w:rsidRPr="00772641" w:rsidRDefault="00573ADE" w:rsidP="00257336">
      <w:pPr>
        <w:shd w:val="clear" w:color="auto" w:fill="FFFFFF"/>
        <w:spacing w:after="60"/>
        <w:ind w:left="720" w:firstLine="288"/>
        <w:jc w:val="both"/>
        <w:rPr>
          <w:sz w:val="24"/>
        </w:rPr>
      </w:pPr>
      <w:r w:rsidRPr="00772641">
        <w:rPr>
          <w:sz w:val="24"/>
        </w:rPr>
        <w:t>“</w:t>
      </w:r>
      <w:r w:rsidR="0084479B" w:rsidRPr="00772641">
        <w:rPr>
          <w:sz w:val="24"/>
        </w:rPr>
        <w:t>(4) The priority date of a claim of a complete specification lodged in respect of a further application for a standard patent made by virtue of section 51, being a claim fairly based on matter disclosed in</w:t>
      </w:r>
      <w:r w:rsidR="0084479B" w:rsidRPr="00772641">
        <w:rPr>
          <w:rFonts w:eastAsia="Times New Roman"/>
          <w:sz w:val="24"/>
        </w:rPr>
        <w:t>—</w:t>
      </w:r>
    </w:p>
    <w:p w14:paraId="7BC95FD3" w14:textId="5EF7B5BD" w:rsidR="00C0092B" w:rsidRPr="00772641" w:rsidRDefault="0084479B" w:rsidP="001F585A">
      <w:pPr>
        <w:shd w:val="clear" w:color="auto" w:fill="FFFFFF"/>
        <w:spacing w:after="60"/>
        <w:ind w:left="1296" w:hanging="288"/>
        <w:jc w:val="both"/>
        <w:rPr>
          <w:sz w:val="24"/>
        </w:rPr>
      </w:pPr>
      <w:r w:rsidRPr="00772641">
        <w:rPr>
          <w:sz w:val="24"/>
        </w:rPr>
        <w:t>(a) where the original application was an application for a petty patent</w:t>
      </w:r>
      <w:r w:rsidR="00F32BF5">
        <w:rPr>
          <w:sz w:val="24"/>
        </w:rPr>
        <w:t>—</w:t>
      </w:r>
      <w:r w:rsidRPr="00772641">
        <w:rPr>
          <w:sz w:val="24"/>
        </w:rPr>
        <w:t>the petty patent specification lodged in respect of the original application; or</w:t>
      </w:r>
    </w:p>
    <w:p w14:paraId="776E1DA8" w14:textId="77777777" w:rsidR="00C0092B" w:rsidRPr="00772641" w:rsidRDefault="0084479B" w:rsidP="001F585A">
      <w:pPr>
        <w:shd w:val="clear" w:color="auto" w:fill="FFFFFF"/>
        <w:spacing w:after="60"/>
        <w:ind w:left="1296" w:hanging="288"/>
        <w:jc w:val="both"/>
        <w:rPr>
          <w:sz w:val="24"/>
        </w:rPr>
      </w:pPr>
      <w:r w:rsidRPr="00772641">
        <w:rPr>
          <w:sz w:val="24"/>
        </w:rPr>
        <w:t>(b) where the original application was an application for a standard patent</w:t>
      </w:r>
      <w:r w:rsidRPr="00772641">
        <w:rPr>
          <w:rFonts w:eastAsia="Times New Roman"/>
          <w:sz w:val="24"/>
        </w:rPr>
        <w:t>—the provisional specification or the complete specification lodged in respect of the original application,</w:t>
      </w:r>
    </w:p>
    <w:p w14:paraId="5674A78C" w14:textId="77777777" w:rsidR="00C0092B" w:rsidRPr="00772641" w:rsidRDefault="0084479B" w:rsidP="001F585A">
      <w:pPr>
        <w:shd w:val="clear" w:color="auto" w:fill="FFFFFF"/>
        <w:spacing w:after="60"/>
        <w:ind w:left="720"/>
        <w:jc w:val="both"/>
        <w:rPr>
          <w:sz w:val="24"/>
        </w:rPr>
      </w:pPr>
      <w:r w:rsidRPr="00772641">
        <w:rPr>
          <w:sz w:val="24"/>
        </w:rPr>
        <w:t>is</w:t>
      </w:r>
      <w:r w:rsidRPr="00772641">
        <w:rPr>
          <w:rFonts w:eastAsia="Times New Roman"/>
          <w:sz w:val="24"/>
        </w:rPr>
        <w:t>—</w:t>
      </w:r>
    </w:p>
    <w:p w14:paraId="544C86E4" w14:textId="77777777" w:rsidR="00C0092B" w:rsidRPr="00772641" w:rsidRDefault="0084479B" w:rsidP="001F585A">
      <w:pPr>
        <w:shd w:val="clear" w:color="auto" w:fill="FFFFFF"/>
        <w:spacing w:after="60"/>
        <w:ind w:left="1296" w:hanging="288"/>
        <w:jc w:val="both"/>
        <w:rPr>
          <w:sz w:val="24"/>
        </w:rPr>
      </w:pPr>
      <w:r w:rsidRPr="00772641">
        <w:rPr>
          <w:sz w:val="24"/>
        </w:rPr>
        <w:t>(c) in a case to which paragraph (a) applies</w:t>
      </w:r>
      <w:r w:rsidRPr="00772641">
        <w:rPr>
          <w:rFonts w:eastAsia="Times New Roman"/>
          <w:sz w:val="24"/>
        </w:rPr>
        <w:t>—the date that would have been the priority date of the claim if the claim were the claim of the petty patent specification referred to in that paragraph; and</w:t>
      </w:r>
    </w:p>
    <w:p w14:paraId="16DFBB49" w14:textId="77777777" w:rsidR="00C0092B" w:rsidRPr="00772641" w:rsidRDefault="0084479B" w:rsidP="001F585A">
      <w:pPr>
        <w:shd w:val="clear" w:color="auto" w:fill="FFFFFF"/>
        <w:spacing w:after="60"/>
        <w:ind w:left="1296" w:hanging="288"/>
        <w:jc w:val="both"/>
        <w:rPr>
          <w:sz w:val="24"/>
        </w:rPr>
      </w:pPr>
      <w:r w:rsidRPr="00772641">
        <w:rPr>
          <w:sz w:val="24"/>
        </w:rPr>
        <w:t>(d) in a case to which paragraph (b) applies</w:t>
      </w:r>
      <w:r w:rsidRPr="00772641">
        <w:rPr>
          <w:rFonts w:eastAsia="Times New Roman"/>
          <w:sz w:val="24"/>
        </w:rPr>
        <w:t>—</w:t>
      </w:r>
    </w:p>
    <w:p w14:paraId="2020ACEC" w14:textId="77777777" w:rsidR="00C0092B" w:rsidRPr="00772641" w:rsidRDefault="0084479B" w:rsidP="001F585A">
      <w:pPr>
        <w:shd w:val="clear" w:color="auto" w:fill="FFFFFF"/>
        <w:ind w:left="1872" w:hanging="288"/>
        <w:jc w:val="both"/>
        <w:rPr>
          <w:sz w:val="24"/>
        </w:rPr>
      </w:pPr>
      <w:r w:rsidRPr="00772641">
        <w:rPr>
          <w:sz w:val="24"/>
        </w:rPr>
        <w:t>(i) if a complete specification was lodged in respect of the application referred to in that paragraph</w:t>
      </w:r>
      <w:r w:rsidRPr="00772641">
        <w:rPr>
          <w:rFonts w:eastAsia="Times New Roman"/>
          <w:sz w:val="24"/>
        </w:rPr>
        <w:t>— the date that would have been the priority date of the claim if the claim were a claim of that complete specification; and</w:t>
      </w:r>
    </w:p>
    <w:p w14:paraId="2096A590" w14:textId="77777777" w:rsidR="00C0092B" w:rsidRPr="00772641" w:rsidRDefault="0084479B" w:rsidP="001F585A">
      <w:pPr>
        <w:shd w:val="clear" w:color="auto" w:fill="FFFFFF"/>
        <w:ind w:left="1872" w:hanging="288"/>
        <w:jc w:val="both"/>
        <w:rPr>
          <w:sz w:val="24"/>
        </w:rPr>
      </w:pPr>
      <w:r w:rsidRPr="00772641">
        <w:rPr>
          <w:sz w:val="24"/>
        </w:rPr>
        <w:t>(ii) if a complete specification was not lodged in respect of the application referred to in that paragraph</w:t>
      </w:r>
      <w:r w:rsidRPr="00772641">
        <w:rPr>
          <w:rFonts w:eastAsia="Times New Roman"/>
          <w:sz w:val="24"/>
        </w:rPr>
        <w:t>—the date that would have been the priority date of the claim if a complete specification had been lodged in respect of that application and the claim were a claim of that complete specification.</w:t>
      </w:r>
      <w:r w:rsidR="00573ADE" w:rsidRPr="00772641">
        <w:rPr>
          <w:rFonts w:eastAsia="Times New Roman"/>
          <w:sz w:val="24"/>
        </w:rPr>
        <w:t>”</w:t>
      </w:r>
      <w:r w:rsidRPr="00772641">
        <w:rPr>
          <w:rFonts w:eastAsia="Times New Roman"/>
          <w:sz w:val="24"/>
        </w:rPr>
        <w:t>;</w:t>
      </w:r>
    </w:p>
    <w:p w14:paraId="4E5A5842" w14:textId="77777777" w:rsidR="00C0092B" w:rsidRPr="00772641" w:rsidRDefault="0084479B" w:rsidP="001F585A">
      <w:pPr>
        <w:shd w:val="clear" w:color="auto" w:fill="FFFFFF"/>
        <w:spacing w:after="60"/>
        <w:ind w:left="720" w:hanging="288"/>
        <w:jc w:val="both"/>
        <w:rPr>
          <w:sz w:val="24"/>
        </w:rPr>
      </w:pPr>
      <w:r w:rsidRPr="00772641">
        <w:rPr>
          <w:sz w:val="24"/>
        </w:rPr>
        <w:t xml:space="preserve">(b) by inserting in sub-section </w:t>
      </w:r>
      <w:r w:rsidRPr="00772641">
        <w:rPr>
          <w:smallCaps/>
          <w:sz w:val="24"/>
        </w:rPr>
        <w:t xml:space="preserve">(4a) </w:t>
      </w:r>
      <w:r w:rsidR="00573ADE" w:rsidRPr="00772641">
        <w:rPr>
          <w:sz w:val="24"/>
        </w:rPr>
        <w:t>“</w:t>
      </w:r>
      <w:r w:rsidRPr="00772641">
        <w:rPr>
          <w:sz w:val="24"/>
        </w:rPr>
        <w:t>standard</w:t>
      </w:r>
      <w:r w:rsidR="00573ADE" w:rsidRPr="00772641">
        <w:rPr>
          <w:sz w:val="24"/>
        </w:rPr>
        <w:t>”</w:t>
      </w:r>
      <w:r w:rsidRPr="00772641">
        <w:rPr>
          <w:sz w:val="24"/>
        </w:rPr>
        <w:t xml:space="preserve"> before </w:t>
      </w:r>
      <w:r w:rsidR="00573ADE" w:rsidRPr="00772641">
        <w:rPr>
          <w:sz w:val="24"/>
        </w:rPr>
        <w:t>“</w:t>
      </w:r>
      <w:r w:rsidRPr="00772641">
        <w:rPr>
          <w:sz w:val="24"/>
        </w:rPr>
        <w:t>patent</w:t>
      </w:r>
      <w:r w:rsidR="00573ADE" w:rsidRPr="00772641">
        <w:rPr>
          <w:sz w:val="24"/>
        </w:rPr>
        <w:t>”</w:t>
      </w:r>
      <w:r w:rsidRPr="00772641">
        <w:rPr>
          <w:sz w:val="24"/>
        </w:rPr>
        <w:t xml:space="preserve"> (first occurring); and</w:t>
      </w:r>
    </w:p>
    <w:p w14:paraId="7AF8B8BC" w14:textId="77777777" w:rsidR="00C0092B" w:rsidRPr="00772641" w:rsidRDefault="0084479B" w:rsidP="001F585A">
      <w:pPr>
        <w:shd w:val="clear" w:color="auto" w:fill="FFFFFF"/>
        <w:spacing w:after="60"/>
        <w:ind w:left="720" w:hanging="288"/>
        <w:jc w:val="both"/>
        <w:rPr>
          <w:sz w:val="24"/>
        </w:rPr>
      </w:pPr>
      <w:r w:rsidRPr="00772641">
        <w:rPr>
          <w:sz w:val="24"/>
        </w:rPr>
        <w:t>(c) by omitting sub-section (5).</w:t>
      </w:r>
    </w:p>
    <w:p w14:paraId="5F318E57" w14:textId="77777777" w:rsidR="00F32BF5" w:rsidRDefault="00F32BF5">
      <w:pPr>
        <w:widowControl/>
        <w:autoSpaceDE/>
        <w:autoSpaceDN/>
        <w:adjustRightInd/>
        <w:spacing w:after="200" w:line="276" w:lineRule="auto"/>
        <w:rPr>
          <w:b/>
          <w:bCs/>
          <w:sz w:val="24"/>
        </w:rPr>
      </w:pPr>
      <w:r>
        <w:rPr>
          <w:b/>
          <w:bCs/>
          <w:sz w:val="24"/>
        </w:rPr>
        <w:br w:type="page"/>
      </w:r>
    </w:p>
    <w:p w14:paraId="32D3FF8E" w14:textId="4A2DEEDE" w:rsidR="00C0092B" w:rsidRPr="00772641" w:rsidRDefault="0084479B" w:rsidP="001F585A">
      <w:pPr>
        <w:shd w:val="clear" w:color="auto" w:fill="FFFFFF"/>
        <w:spacing w:after="60"/>
        <w:ind w:firstLine="432"/>
        <w:jc w:val="both"/>
        <w:rPr>
          <w:sz w:val="24"/>
        </w:rPr>
      </w:pPr>
      <w:r w:rsidRPr="00772641">
        <w:rPr>
          <w:b/>
          <w:bCs/>
          <w:sz w:val="24"/>
        </w:rPr>
        <w:lastRenderedPageBreak/>
        <w:t>11.</w:t>
      </w:r>
      <w:r w:rsidRPr="00772641">
        <w:rPr>
          <w:sz w:val="24"/>
        </w:rPr>
        <w:t xml:space="preserve"> After section 45 of the Principal Act the following section is inserted:</w:t>
      </w:r>
    </w:p>
    <w:p w14:paraId="09FFBCC9" w14:textId="77777777" w:rsidR="00C0092B" w:rsidRPr="001F585A" w:rsidRDefault="0084479B" w:rsidP="001F585A">
      <w:pPr>
        <w:shd w:val="clear" w:color="auto" w:fill="FFFFFF"/>
        <w:spacing w:before="120" w:after="60"/>
        <w:jc w:val="both"/>
        <w:rPr>
          <w:b/>
        </w:rPr>
      </w:pPr>
      <w:r w:rsidRPr="001F585A">
        <w:rPr>
          <w:b/>
        </w:rPr>
        <w:t>Priority date of petty patent specification</w:t>
      </w:r>
    </w:p>
    <w:p w14:paraId="32FA2876" w14:textId="14FB688F" w:rsidR="00C0092B" w:rsidRPr="00772641" w:rsidRDefault="00573ADE" w:rsidP="001F585A">
      <w:pPr>
        <w:shd w:val="clear" w:color="auto" w:fill="FFFFFF"/>
        <w:spacing w:after="60"/>
        <w:ind w:firstLine="432"/>
        <w:jc w:val="both"/>
        <w:rPr>
          <w:sz w:val="24"/>
        </w:rPr>
      </w:pPr>
      <w:r w:rsidRPr="00772641">
        <w:rPr>
          <w:sz w:val="24"/>
        </w:rPr>
        <w:t>“</w:t>
      </w:r>
      <w:r w:rsidR="0084479B" w:rsidRPr="00772641">
        <w:rPr>
          <w:sz w:val="24"/>
        </w:rPr>
        <w:t>45</w:t>
      </w:r>
      <w:r w:rsidR="00F32BF5">
        <w:rPr>
          <w:smallCaps/>
          <w:sz w:val="24"/>
        </w:rPr>
        <w:t>a</w:t>
      </w:r>
      <w:r w:rsidR="0084479B" w:rsidRPr="00772641">
        <w:rPr>
          <w:sz w:val="24"/>
        </w:rPr>
        <w:t>. (1) Subject to this Act, the priority date of the claim of a petty patent specification is the date of lodgment of the specification.</w:t>
      </w:r>
    </w:p>
    <w:p w14:paraId="41EF0E9C" w14:textId="77777777" w:rsidR="00C0092B" w:rsidRPr="00772641" w:rsidRDefault="00573ADE" w:rsidP="001F585A">
      <w:pPr>
        <w:shd w:val="clear" w:color="auto" w:fill="FFFFFF"/>
        <w:spacing w:after="60"/>
        <w:ind w:firstLine="432"/>
        <w:jc w:val="both"/>
        <w:rPr>
          <w:sz w:val="24"/>
        </w:rPr>
      </w:pPr>
      <w:r w:rsidRPr="00772641">
        <w:rPr>
          <w:sz w:val="24"/>
        </w:rPr>
        <w:t>“</w:t>
      </w:r>
      <w:r w:rsidR="0084479B" w:rsidRPr="00772641">
        <w:rPr>
          <w:sz w:val="24"/>
        </w:rPr>
        <w:t>(2) The priority date of the claim of a petty patent specification lodged in respect of a further application for a petty patent made by virtue of section 51, being a claim fairly based on matter disclosed in</w:t>
      </w:r>
      <w:r w:rsidR="0084479B" w:rsidRPr="00772641">
        <w:rPr>
          <w:rFonts w:eastAsia="Times New Roman"/>
          <w:sz w:val="24"/>
        </w:rPr>
        <w:t>—</w:t>
      </w:r>
    </w:p>
    <w:p w14:paraId="0B10450D" w14:textId="0B2E9BB1" w:rsidR="00C0092B" w:rsidRPr="00772641" w:rsidRDefault="0084479B" w:rsidP="00E609EF">
      <w:pPr>
        <w:shd w:val="clear" w:color="auto" w:fill="FFFFFF"/>
        <w:spacing w:after="60"/>
        <w:ind w:left="720" w:hanging="288"/>
        <w:jc w:val="both"/>
        <w:rPr>
          <w:sz w:val="24"/>
        </w:rPr>
      </w:pPr>
      <w:r w:rsidRPr="00772641">
        <w:rPr>
          <w:sz w:val="24"/>
        </w:rPr>
        <w:t>(a) where the original application was an application for a petty patent</w:t>
      </w:r>
      <w:r w:rsidRPr="00772641">
        <w:rPr>
          <w:rFonts w:eastAsia="Times New Roman"/>
          <w:sz w:val="24"/>
        </w:rPr>
        <w:t>—the petty patent specification lodged in respect of the original application; or</w:t>
      </w:r>
    </w:p>
    <w:p w14:paraId="0A35B70D" w14:textId="77777777" w:rsidR="00C0092B" w:rsidRPr="00772641" w:rsidRDefault="0084479B" w:rsidP="00E609EF">
      <w:pPr>
        <w:shd w:val="clear" w:color="auto" w:fill="FFFFFF"/>
        <w:spacing w:after="60"/>
        <w:ind w:left="720" w:hanging="288"/>
        <w:jc w:val="both"/>
        <w:rPr>
          <w:sz w:val="24"/>
        </w:rPr>
      </w:pPr>
      <w:r w:rsidRPr="00772641">
        <w:rPr>
          <w:sz w:val="24"/>
        </w:rPr>
        <w:t>(b) where the original application was an application for a standard patent</w:t>
      </w:r>
      <w:r w:rsidRPr="00772641">
        <w:rPr>
          <w:rFonts w:eastAsia="Times New Roman"/>
          <w:sz w:val="24"/>
        </w:rPr>
        <w:t>—the provisional specification or the complete specification lodged in respect of the original application,</w:t>
      </w:r>
    </w:p>
    <w:p w14:paraId="49BC3175" w14:textId="77777777" w:rsidR="00C0092B" w:rsidRPr="00772641" w:rsidRDefault="0084479B" w:rsidP="00E609EF">
      <w:pPr>
        <w:shd w:val="clear" w:color="auto" w:fill="FFFFFF"/>
        <w:spacing w:after="60"/>
        <w:jc w:val="both"/>
        <w:rPr>
          <w:sz w:val="24"/>
        </w:rPr>
      </w:pPr>
      <w:r w:rsidRPr="00772641">
        <w:rPr>
          <w:sz w:val="24"/>
        </w:rPr>
        <w:t>is</w:t>
      </w:r>
      <w:r w:rsidRPr="00772641">
        <w:rPr>
          <w:rFonts w:eastAsia="Times New Roman"/>
          <w:sz w:val="24"/>
        </w:rPr>
        <w:t>—</w:t>
      </w:r>
    </w:p>
    <w:p w14:paraId="53C23722" w14:textId="77777777" w:rsidR="00C0092B" w:rsidRPr="00772641" w:rsidRDefault="0084479B" w:rsidP="00E609EF">
      <w:pPr>
        <w:shd w:val="clear" w:color="auto" w:fill="FFFFFF"/>
        <w:spacing w:after="60"/>
        <w:ind w:left="720" w:hanging="288"/>
        <w:jc w:val="both"/>
        <w:rPr>
          <w:sz w:val="24"/>
        </w:rPr>
      </w:pPr>
      <w:r w:rsidRPr="00772641">
        <w:rPr>
          <w:sz w:val="24"/>
        </w:rPr>
        <w:t>(c) in a case to which paragraph (a) applies</w:t>
      </w:r>
      <w:r w:rsidRPr="00772641">
        <w:rPr>
          <w:rFonts w:eastAsia="Times New Roman"/>
          <w:sz w:val="24"/>
        </w:rPr>
        <w:t>—the date that would have been the priority date of the claim if the claim were the claim of the petty patent specification referred to in that paragraph; and</w:t>
      </w:r>
    </w:p>
    <w:p w14:paraId="5CCA0730" w14:textId="77777777" w:rsidR="00C0092B" w:rsidRPr="00772641" w:rsidRDefault="0084479B" w:rsidP="00E609EF">
      <w:pPr>
        <w:shd w:val="clear" w:color="auto" w:fill="FFFFFF"/>
        <w:spacing w:after="60"/>
        <w:ind w:left="720" w:hanging="288"/>
        <w:jc w:val="both"/>
        <w:rPr>
          <w:sz w:val="24"/>
        </w:rPr>
      </w:pPr>
      <w:r w:rsidRPr="00772641">
        <w:rPr>
          <w:sz w:val="24"/>
        </w:rPr>
        <w:t>(d) in a case to which paragraph (b) applies</w:t>
      </w:r>
      <w:r w:rsidRPr="00772641">
        <w:rPr>
          <w:rFonts w:eastAsia="Times New Roman"/>
          <w:sz w:val="24"/>
        </w:rPr>
        <w:t>—</w:t>
      </w:r>
    </w:p>
    <w:p w14:paraId="4D82B599" w14:textId="77777777" w:rsidR="00C0092B" w:rsidRPr="00772641" w:rsidRDefault="0084479B" w:rsidP="00E609EF">
      <w:pPr>
        <w:shd w:val="clear" w:color="auto" w:fill="FFFFFF"/>
        <w:spacing w:after="60"/>
        <w:ind w:left="1152" w:hanging="288"/>
        <w:jc w:val="both"/>
        <w:rPr>
          <w:sz w:val="24"/>
        </w:rPr>
      </w:pPr>
      <w:r w:rsidRPr="00772641">
        <w:rPr>
          <w:sz w:val="24"/>
        </w:rPr>
        <w:t>(i) if a complete specification was lodged in respect of the application referred to in that paragraph</w:t>
      </w:r>
      <w:r w:rsidRPr="00772641">
        <w:rPr>
          <w:rFonts w:eastAsia="Times New Roman"/>
          <w:sz w:val="24"/>
        </w:rPr>
        <w:t>—the date that would have been the priority date of the claim if the claim were a claim of that complete specification; and</w:t>
      </w:r>
    </w:p>
    <w:p w14:paraId="2A7D7D69" w14:textId="77777777" w:rsidR="00C0092B" w:rsidRPr="00772641" w:rsidRDefault="0084479B" w:rsidP="00E609EF">
      <w:pPr>
        <w:shd w:val="clear" w:color="auto" w:fill="FFFFFF"/>
        <w:spacing w:after="60"/>
        <w:ind w:left="1152" w:hanging="288"/>
        <w:jc w:val="both"/>
        <w:rPr>
          <w:sz w:val="24"/>
        </w:rPr>
      </w:pPr>
      <w:r w:rsidRPr="00772641">
        <w:rPr>
          <w:sz w:val="24"/>
        </w:rPr>
        <w:t>(ii) if a complete specification was not lodged in respect of the application referred to in that paragraph</w:t>
      </w:r>
      <w:r w:rsidRPr="00772641">
        <w:rPr>
          <w:rFonts w:eastAsia="Times New Roman"/>
          <w:sz w:val="24"/>
        </w:rPr>
        <w:t>—the date that would have been the priority date of the claim if a complete specification had been lodged in respect of that application and the claim were a claim of that complete specification.</w:t>
      </w:r>
    </w:p>
    <w:p w14:paraId="724197BE" w14:textId="161780FD" w:rsidR="00C0092B" w:rsidRPr="00772641" w:rsidRDefault="00573ADE" w:rsidP="00257336">
      <w:pPr>
        <w:shd w:val="clear" w:color="auto" w:fill="FFFFFF"/>
        <w:spacing w:after="60"/>
        <w:ind w:firstLine="432"/>
        <w:jc w:val="both"/>
        <w:rPr>
          <w:sz w:val="24"/>
        </w:rPr>
      </w:pPr>
      <w:r w:rsidRPr="00772641">
        <w:rPr>
          <w:sz w:val="24"/>
        </w:rPr>
        <w:t>“</w:t>
      </w:r>
      <w:r w:rsidR="0084479B" w:rsidRPr="00772641">
        <w:rPr>
          <w:sz w:val="24"/>
        </w:rPr>
        <w:t>(3) Where a petty patent has been revoked in circumstances referred to in section 107, the priority date of the claim of a petty patent specification lodged in respect of an application for a petty patent made after the revocation by virtue of that section, being a claim fairly based on matter disclosed in the petty patent specification of the revoked petty patent, is the date that would have been the priority date of that claim if that claim were a claim of the petty patent specification of the revoked petty patent.</w:t>
      </w:r>
      <w:r w:rsidRPr="00772641">
        <w:rPr>
          <w:sz w:val="24"/>
        </w:rPr>
        <w:t>”</w:t>
      </w:r>
      <w:r w:rsidR="0084479B" w:rsidRPr="00772641">
        <w:rPr>
          <w:sz w:val="24"/>
        </w:rPr>
        <w:t>.</w:t>
      </w:r>
    </w:p>
    <w:p w14:paraId="596737E7" w14:textId="77777777" w:rsidR="00C0092B" w:rsidRPr="00E609EF" w:rsidRDefault="0084479B" w:rsidP="00E609EF">
      <w:pPr>
        <w:shd w:val="clear" w:color="auto" w:fill="FFFFFF"/>
        <w:spacing w:before="120" w:after="60"/>
        <w:jc w:val="both"/>
        <w:rPr>
          <w:b/>
        </w:rPr>
      </w:pPr>
      <w:r w:rsidRPr="00E609EF">
        <w:rPr>
          <w:b/>
        </w:rPr>
        <w:t>Validity of patent not affected by publication, &amp;c., after priority date</w:t>
      </w:r>
    </w:p>
    <w:p w14:paraId="67D877B3" w14:textId="77777777" w:rsidR="00C0092B" w:rsidRPr="00772641" w:rsidRDefault="0084479B" w:rsidP="00E609EF">
      <w:pPr>
        <w:shd w:val="clear" w:color="auto" w:fill="FFFFFF"/>
        <w:spacing w:after="60"/>
        <w:ind w:firstLine="432"/>
        <w:jc w:val="both"/>
        <w:rPr>
          <w:sz w:val="24"/>
        </w:rPr>
      </w:pPr>
      <w:r w:rsidRPr="00772641">
        <w:rPr>
          <w:b/>
          <w:bCs/>
          <w:sz w:val="24"/>
        </w:rPr>
        <w:t>12.</w:t>
      </w:r>
      <w:r w:rsidRPr="00772641">
        <w:rPr>
          <w:sz w:val="24"/>
        </w:rPr>
        <w:t xml:space="preserve"> Section 46 of the Principal Act is amended by inserting </w:t>
      </w:r>
      <w:r w:rsidR="00573ADE" w:rsidRPr="00772641">
        <w:rPr>
          <w:sz w:val="24"/>
        </w:rPr>
        <w:t>“</w:t>
      </w:r>
      <w:r w:rsidRPr="00772641">
        <w:rPr>
          <w:sz w:val="24"/>
        </w:rPr>
        <w:t>or the claim of the petty patent specification, as the case may be</w:t>
      </w:r>
      <w:r w:rsidR="00573ADE" w:rsidRPr="00772641">
        <w:rPr>
          <w:sz w:val="24"/>
        </w:rPr>
        <w:t>”</w:t>
      </w:r>
      <w:r w:rsidRPr="00772641">
        <w:rPr>
          <w:sz w:val="24"/>
        </w:rPr>
        <w:t xml:space="preserve"> after </w:t>
      </w:r>
      <w:r w:rsidR="00573ADE" w:rsidRPr="00772641">
        <w:rPr>
          <w:sz w:val="24"/>
        </w:rPr>
        <w:t>“</w:t>
      </w:r>
      <w:r w:rsidRPr="00772641">
        <w:rPr>
          <w:sz w:val="24"/>
        </w:rPr>
        <w:t>complete specification</w:t>
      </w:r>
      <w:r w:rsidR="00573ADE" w:rsidRPr="00772641">
        <w:rPr>
          <w:sz w:val="24"/>
        </w:rPr>
        <w:t>”</w:t>
      </w:r>
      <w:r w:rsidRPr="00772641">
        <w:rPr>
          <w:sz w:val="24"/>
        </w:rPr>
        <w:t>.</w:t>
      </w:r>
    </w:p>
    <w:p w14:paraId="7675059C" w14:textId="77777777" w:rsidR="00C0092B" w:rsidRPr="00772641" w:rsidRDefault="0084479B" w:rsidP="00E609EF">
      <w:pPr>
        <w:shd w:val="clear" w:color="auto" w:fill="FFFFFF"/>
        <w:spacing w:after="60"/>
        <w:ind w:firstLine="432"/>
        <w:jc w:val="both"/>
        <w:rPr>
          <w:sz w:val="24"/>
        </w:rPr>
      </w:pPr>
      <w:r w:rsidRPr="00772641">
        <w:rPr>
          <w:b/>
          <w:bCs/>
          <w:sz w:val="24"/>
        </w:rPr>
        <w:t>13.</w:t>
      </w:r>
      <w:r w:rsidRPr="00772641">
        <w:rPr>
          <w:sz w:val="24"/>
        </w:rPr>
        <w:t xml:space="preserve"> Section 47 of the Principal Act is repealed and the following section substituted:</w:t>
      </w:r>
    </w:p>
    <w:p w14:paraId="02652DFB" w14:textId="77777777" w:rsidR="00C0092B" w:rsidRPr="00E609EF" w:rsidRDefault="0084479B" w:rsidP="00E609EF">
      <w:pPr>
        <w:shd w:val="clear" w:color="auto" w:fill="FFFFFF"/>
        <w:spacing w:before="120" w:after="60"/>
        <w:jc w:val="both"/>
        <w:rPr>
          <w:b/>
        </w:rPr>
      </w:pPr>
      <w:r w:rsidRPr="00E609EF">
        <w:rPr>
          <w:b/>
        </w:rPr>
        <w:t>Request for examination of standard patent</w:t>
      </w:r>
    </w:p>
    <w:p w14:paraId="7EA1B6D8" w14:textId="77777777" w:rsidR="00C0092B" w:rsidRPr="00772641" w:rsidRDefault="00573ADE" w:rsidP="00E609EF">
      <w:pPr>
        <w:shd w:val="clear" w:color="auto" w:fill="FFFFFF"/>
        <w:spacing w:after="60"/>
        <w:ind w:firstLine="432"/>
        <w:jc w:val="both"/>
        <w:rPr>
          <w:sz w:val="24"/>
        </w:rPr>
      </w:pPr>
      <w:r w:rsidRPr="00772641">
        <w:rPr>
          <w:sz w:val="24"/>
        </w:rPr>
        <w:t>“</w:t>
      </w:r>
      <w:r w:rsidR="0084479B" w:rsidRPr="00772641">
        <w:rPr>
          <w:sz w:val="24"/>
        </w:rPr>
        <w:t>47. An applicant for a standard patent may, at any time before the expiration of 5 years after the date of lodgment of the complete specification, request the making of an examination of the application and complete specification.</w:t>
      </w:r>
      <w:r w:rsidRPr="00772641">
        <w:rPr>
          <w:sz w:val="24"/>
        </w:rPr>
        <w:t>”</w:t>
      </w:r>
      <w:r w:rsidR="0084479B" w:rsidRPr="00772641">
        <w:rPr>
          <w:sz w:val="24"/>
        </w:rPr>
        <w:t>.</w:t>
      </w:r>
    </w:p>
    <w:p w14:paraId="1CF0734F" w14:textId="1EBC196B" w:rsidR="00C0092B" w:rsidRPr="00CD65D1" w:rsidRDefault="0084479B" w:rsidP="00CD65D1">
      <w:pPr>
        <w:shd w:val="clear" w:color="auto" w:fill="FFFFFF"/>
        <w:spacing w:before="120" w:after="60"/>
        <w:jc w:val="both"/>
        <w:rPr>
          <w:b/>
        </w:rPr>
      </w:pPr>
      <w:r w:rsidRPr="00CD65D1">
        <w:rPr>
          <w:b/>
        </w:rPr>
        <w:t>Power of Commissioner to direct applicant to request examination</w:t>
      </w:r>
    </w:p>
    <w:p w14:paraId="4F846B66" w14:textId="149B8BCA" w:rsidR="00C0092B" w:rsidRPr="00772641" w:rsidRDefault="0084479B" w:rsidP="00CD65D1">
      <w:pPr>
        <w:shd w:val="clear" w:color="auto" w:fill="FFFFFF"/>
        <w:spacing w:after="60"/>
        <w:ind w:firstLine="432"/>
        <w:jc w:val="both"/>
        <w:rPr>
          <w:sz w:val="24"/>
        </w:rPr>
      </w:pPr>
      <w:r w:rsidRPr="00772641">
        <w:rPr>
          <w:b/>
          <w:bCs/>
          <w:sz w:val="24"/>
        </w:rPr>
        <w:t>14.</w:t>
      </w:r>
      <w:r w:rsidRPr="00772641">
        <w:rPr>
          <w:sz w:val="24"/>
        </w:rPr>
        <w:t xml:space="preserve"> Section 47</w:t>
      </w:r>
      <w:r w:rsidR="00F32BF5">
        <w:rPr>
          <w:smallCaps/>
          <w:sz w:val="24"/>
        </w:rPr>
        <w:t>a</w:t>
      </w:r>
      <w:r w:rsidRPr="00772641">
        <w:rPr>
          <w:sz w:val="24"/>
        </w:rPr>
        <w:t xml:space="preserve"> of the Principal Act is amended</w:t>
      </w:r>
      <w:r w:rsidRPr="00772641">
        <w:rPr>
          <w:rFonts w:eastAsia="Times New Roman"/>
          <w:sz w:val="24"/>
        </w:rPr>
        <w:t>—</w:t>
      </w:r>
    </w:p>
    <w:p w14:paraId="26190FC2" w14:textId="77777777" w:rsidR="00C0092B" w:rsidRPr="00772641" w:rsidRDefault="0084479B" w:rsidP="00CD65D1">
      <w:pPr>
        <w:shd w:val="clear" w:color="auto" w:fill="FFFFFF"/>
        <w:spacing w:after="60"/>
        <w:ind w:left="720" w:hanging="288"/>
        <w:jc w:val="both"/>
        <w:rPr>
          <w:sz w:val="24"/>
        </w:rPr>
      </w:pPr>
      <w:r w:rsidRPr="00772641">
        <w:rPr>
          <w:sz w:val="24"/>
        </w:rPr>
        <w:t xml:space="preserve">(a) by inserting in sub-section (1) </w:t>
      </w:r>
      <w:r w:rsidR="00573ADE" w:rsidRPr="00772641">
        <w:rPr>
          <w:sz w:val="24"/>
        </w:rPr>
        <w:t>“</w:t>
      </w:r>
      <w:r w:rsidRPr="00772641">
        <w:rPr>
          <w:sz w:val="24"/>
        </w:rPr>
        <w:t>for a standard patent</w:t>
      </w:r>
      <w:r w:rsidR="00573ADE" w:rsidRPr="00772641">
        <w:rPr>
          <w:sz w:val="24"/>
        </w:rPr>
        <w:t>”</w:t>
      </w:r>
      <w:r w:rsidRPr="00772641">
        <w:rPr>
          <w:sz w:val="24"/>
        </w:rPr>
        <w:t xml:space="preserve"> after </w:t>
      </w:r>
      <w:r w:rsidR="00573ADE" w:rsidRPr="00772641">
        <w:rPr>
          <w:sz w:val="24"/>
        </w:rPr>
        <w:t>“</w:t>
      </w:r>
      <w:r w:rsidRPr="00772641">
        <w:rPr>
          <w:sz w:val="24"/>
        </w:rPr>
        <w:t>in respect of an application</w:t>
      </w:r>
      <w:r w:rsidR="00573ADE" w:rsidRPr="00772641">
        <w:rPr>
          <w:sz w:val="24"/>
        </w:rPr>
        <w:t>”</w:t>
      </w:r>
      <w:r w:rsidRPr="00772641">
        <w:rPr>
          <w:sz w:val="24"/>
        </w:rPr>
        <w:t>; and</w:t>
      </w:r>
    </w:p>
    <w:p w14:paraId="2A7E47F1" w14:textId="422E0431" w:rsidR="00C0092B" w:rsidRPr="00772641" w:rsidRDefault="0084479B" w:rsidP="00CD65D1">
      <w:pPr>
        <w:shd w:val="clear" w:color="auto" w:fill="FFFFFF"/>
        <w:spacing w:after="60"/>
        <w:ind w:left="720" w:hanging="288"/>
        <w:jc w:val="both"/>
        <w:rPr>
          <w:sz w:val="24"/>
        </w:rPr>
      </w:pPr>
      <w:r w:rsidRPr="00772641">
        <w:rPr>
          <w:sz w:val="24"/>
        </w:rPr>
        <w:t xml:space="preserve">(b) by adding </w:t>
      </w:r>
      <w:r w:rsidR="00573ADE" w:rsidRPr="00772641">
        <w:rPr>
          <w:sz w:val="24"/>
        </w:rPr>
        <w:t>“</w:t>
      </w:r>
      <w:r w:rsidRPr="00772641">
        <w:rPr>
          <w:sz w:val="24"/>
        </w:rPr>
        <w:t>for a standard patent or the consideration of an application for a petty patent</w:t>
      </w:r>
      <w:r w:rsidR="00573ADE" w:rsidRPr="00772641">
        <w:rPr>
          <w:sz w:val="24"/>
        </w:rPr>
        <w:t>”</w:t>
      </w:r>
      <w:r w:rsidRPr="00772641">
        <w:rPr>
          <w:sz w:val="24"/>
        </w:rPr>
        <w:t xml:space="preserve"> at the end of paragraph (c) of sub</w:t>
      </w:r>
      <w:r w:rsidR="00F32BF5">
        <w:rPr>
          <w:sz w:val="24"/>
        </w:rPr>
        <w:t>-</w:t>
      </w:r>
      <w:r w:rsidRPr="00772641">
        <w:rPr>
          <w:sz w:val="24"/>
        </w:rPr>
        <w:t>section (2).</w:t>
      </w:r>
    </w:p>
    <w:p w14:paraId="499AA072" w14:textId="77777777" w:rsidR="00C0092B" w:rsidRPr="00CD65D1" w:rsidRDefault="0084479B" w:rsidP="00CD65D1">
      <w:pPr>
        <w:shd w:val="clear" w:color="auto" w:fill="FFFFFF"/>
        <w:spacing w:before="120" w:after="60"/>
        <w:jc w:val="both"/>
        <w:rPr>
          <w:b/>
        </w:rPr>
      </w:pPr>
      <w:r w:rsidRPr="00CD65D1">
        <w:rPr>
          <w:b/>
        </w:rPr>
        <w:t>Application for standard patent to lapse if continuation fee not paid</w:t>
      </w:r>
    </w:p>
    <w:p w14:paraId="4C0A2296" w14:textId="4F2B5E1C" w:rsidR="00C0092B" w:rsidRPr="00772641" w:rsidRDefault="0084479B" w:rsidP="00CD65D1">
      <w:pPr>
        <w:shd w:val="clear" w:color="auto" w:fill="FFFFFF"/>
        <w:spacing w:after="60"/>
        <w:ind w:firstLine="432"/>
        <w:jc w:val="both"/>
        <w:rPr>
          <w:sz w:val="24"/>
        </w:rPr>
      </w:pPr>
      <w:r w:rsidRPr="00772641">
        <w:rPr>
          <w:b/>
          <w:bCs/>
          <w:sz w:val="24"/>
        </w:rPr>
        <w:t>15.</w:t>
      </w:r>
      <w:r w:rsidRPr="00772641">
        <w:rPr>
          <w:sz w:val="24"/>
        </w:rPr>
        <w:t xml:space="preserve"> Section 47</w:t>
      </w:r>
      <w:r w:rsidR="00F32BF5">
        <w:rPr>
          <w:smallCaps/>
          <w:sz w:val="24"/>
        </w:rPr>
        <w:t>d</w:t>
      </w:r>
      <w:r w:rsidRPr="00772641">
        <w:rPr>
          <w:sz w:val="24"/>
        </w:rPr>
        <w:t xml:space="preserve"> of the Principal Act is amended by inserting in sub</w:t>
      </w:r>
      <w:r w:rsidR="00F32BF5">
        <w:rPr>
          <w:sz w:val="24"/>
        </w:rPr>
        <w:t>-</w:t>
      </w:r>
      <w:r w:rsidRPr="00772641">
        <w:rPr>
          <w:sz w:val="24"/>
        </w:rPr>
        <w:t xml:space="preserve">section (1) </w:t>
      </w:r>
      <w:r w:rsidR="00573ADE" w:rsidRPr="00772641">
        <w:rPr>
          <w:sz w:val="24"/>
        </w:rPr>
        <w:t>“</w:t>
      </w:r>
      <w:r w:rsidRPr="00772641">
        <w:rPr>
          <w:sz w:val="24"/>
        </w:rPr>
        <w:t>for a standard patent</w:t>
      </w:r>
      <w:r w:rsidR="00573ADE" w:rsidRPr="00772641">
        <w:rPr>
          <w:sz w:val="24"/>
        </w:rPr>
        <w:t>”</w:t>
      </w:r>
      <w:r w:rsidRPr="00772641">
        <w:rPr>
          <w:sz w:val="24"/>
        </w:rPr>
        <w:t xml:space="preserve"> after </w:t>
      </w:r>
      <w:r w:rsidR="00573ADE" w:rsidRPr="00772641">
        <w:rPr>
          <w:sz w:val="24"/>
        </w:rPr>
        <w:t>“</w:t>
      </w:r>
      <w:r w:rsidRPr="00772641">
        <w:rPr>
          <w:sz w:val="24"/>
        </w:rPr>
        <w:t>application</w:t>
      </w:r>
      <w:r w:rsidR="00573ADE" w:rsidRPr="00772641">
        <w:rPr>
          <w:sz w:val="24"/>
        </w:rPr>
        <w:t>”</w:t>
      </w:r>
      <w:r w:rsidRPr="00772641">
        <w:rPr>
          <w:sz w:val="24"/>
        </w:rPr>
        <w:t>.</w:t>
      </w:r>
    </w:p>
    <w:p w14:paraId="3BDDA0EB" w14:textId="77777777" w:rsidR="00C0092B" w:rsidRPr="00CD65D1" w:rsidRDefault="0084479B" w:rsidP="00CD65D1">
      <w:pPr>
        <w:shd w:val="clear" w:color="auto" w:fill="FFFFFF"/>
        <w:spacing w:before="120" w:after="60"/>
        <w:jc w:val="both"/>
        <w:rPr>
          <w:b/>
        </w:rPr>
      </w:pPr>
      <w:r w:rsidRPr="00CD65D1">
        <w:rPr>
          <w:b/>
        </w:rPr>
        <w:t>Examination of application for standard patent</w:t>
      </w:r>
    </w:p>
    <w:p w14:paraId="40733BB3" w14:textId="77777777" w:rsidR="00C0092B" w:rsidRPr="00772641" w:rsidRDefault="0084479B" w:rsidP="00CD65D1">
      <w:pPr>
        <w:shd w:val="clear" w:color="auto" w:fill="FFFFFF"/>
        <w:spacing w:after="60"/>
        <w:ind w:firstLine="432"/>
        <w:jc w:val="both"/>
        <w:rPr>
          <w:sz w:val="24"/>
        </w:rPr>
      </w:pPr>
      <w:r w:rsidRPr="00772641">
        <w:rPr>
          <w:b/>
          <w:bCs/>
          <w:sz w:val="24"/>
        </w:rPr>
        <w:t>16.</w:t>
      </w:r>
      <w:r w:rsidRPr="00772641">
        <w:rPr>
          <w:sz w:val="24"/>
        </w:rPr>
        <w:t xml:space="preserve"> Section 48 of the Principal Act is amended</w:t>
      </w:r>
      <w:r w:rsidRPr="00772641">
        <w:rPr>
          <w:rFonts w:eastAsia="Times New Roman"/>
          <w:sz w:val="24"/>
        </w:rPr>
        <w:t>—</w:t>
      </w:r>
    </w:p>
    <w:p w14:paraId="1FC62430" w14:textId="77777777" w:rsidR="00C0092B" w:rsidRPr="00772641" w:rsidRDefault="0084479B" w:rsidP="00CD65D1">
      <w:pPr>
        <w:shd w:val="clear" w:color="auto" w:fill="FFFFFF"/>
        <w:spacing w:after="60"/>
        <w:ind w:left="720" w:hanging="288"/>
        <w:jc w:val="both"/>
        <w:rPr>
          <w:sz w:val="24"/>
        </w:rPr>
      </w:pPr>
      <w:r w:rsidRPr="00772641">
        <w:rPr>
          <w:sz w:val="24"/>
        </w:rPr>
        <w:t xml:space="preserve">(a) by inserting in sub-section (1) </w:t>
      </w:r>
      <w:r w:rsidR="00573ADE" w:rsidRPr="00772641">
        <w:rPr>
          <w:sz w:val="24"/>
        </w:rPr>
        <w:t>“</w:t>
      </w:r>
      <w:r w:rsidRPr="00772641">
        <w:rPr>
          <w:sz w:val="24"/>
        </w:rPr>
        <w:t>for a standard patent</w:t>
      </w:r>
      <w:r w:rsidR="00573ADE" w:rsidRPr="00772641">
        <w:rPr>
          <w:sz w:val="24"/>
        </w:rPr>
        <w:t>”</w:t>
      </w:r>
      <w:r w:rsidRPr="00772641">
        <w:rPr>
          <w:sz w:val="24"/>
        </w:rPr>
        <w:t xml:space="preserve"> after </w:t>
      </w:r>
      <w:r w:rsidR="00573ADE" w:rsidRPr="00772641">
        <w:rPr>
          <w:sz w:val="24"/>
        </w:rPr>
        <w:t>“</w:t>
      </w:r>
      <w:r w:rsidRPr="00772641">
        <w:rPr>
          <w:sz w:val="24"/>
        </w:rPr>
        <w:t>applicant</w:t>
      </w:r>
      <w:r w:rsidR="00573ADE" w:rsidRPr="00772641">
        <w:rPr>
          <w:sz w:val="24"/>
        </w:rPr>
        <w:t>”</w:t>
      </w:r>
      <w:r w:rsidRPr="00772641">
        <w:rPr>
          <w:sz w:val="24"/>
        </w:rPr>
        <w:t>;</w:t>
      </w:r>
    </w:p>
    <w:p w14:paraId="0540D558" w14:textId="77777777" w:rsidR="00F32BF5" w:rsidRDefault="00F32BF5">
      <w:pPr>
        <w:widowControl/>
        <w:autoSpaceDE/>
        <w:autoSpaceDN/>
        <w:adjustRightInd/>
        <w:spacing w:after="200" w:line="276" w:lineRule="auto"/>
        <w:rPr>
          <w:sz w:val="24"/>
        </w:rPr>
      </w:pPr>
      <w:r>
        <w:rPr>
          <w:sz w:val="24"/>
        </w:rPr>
        <w:br w:type="page"/>
      </w:r>
    </w:p>
    <w:p w14:paraId="0F66F6F8" w14:textId="38393206" w:rsidR="00C0092B" w:rsidRPr="00772641" w:rsidRDefault="0084479B" w:rsidP="00CD65D1">
      <w:pPr>
        <w:shd w:val="clear" w:color="auto" w:fill="FFFFFF"/>
        <w:spacing w:after="60"/>
        <w:ind w:left="720" w:hanging="288"/>
        <w:jc w:val="both"/>
        <w:rPr>
          <w:sz w:val="24"/>
        </w:rPr>
      </w:pPr>
      <w:r w:rsidRPr="00772641">
        <w:rPr>
          <w:sz w:val="24"/>
        </w:rPr>
        <w:t>(b) by omitting paragraph (a) of sub-section (3) and substituting the following paragraph:</w:t>
      </w:r>
    </w:p>
    <w:p w14:paraId="7C1D3E0A" w14:textId="77777777" w:rsidR="00C0092B" w:rsidRPr="00772641" w:rsidRDefault="00573ADE" w:rsidP="00CD65D1">
      <w:pPr>
        <w:shd w:val="clear" w:color="auto" w:fill="FFFFFF"/>
        <w:spacing w:after="60"/>
        <w:ind w:left="1152" w:hanging="288"/>
        <w:jc w:val="both"/>
        <w:rPr>
          <w:sz w:val="24"/>
        </w:rPr>
      </w:pPr>
      <w:r w:rsidRPr="00772641">
        <w:rPr>
          <w:sz w:val="24"/>
        </w:rPr>
        <w:t>“</w:t>
      </w:r>
      <w:r w:rsidR="0084479B" w:rsidRPr="00772641">
        <w:rPr>
          <w:sz w:val="24"/>
        </w:rPr>
        <w:t>(a) shall ascertain and report whether the invention, so far as claimed in any claim, is the subject of</w:t>
      </w:r>
      <w:r w:rsidR="0084479B" w:rsidRPr="00772641">
        <w:rPr>
          <w:rFonts w:eastAsia="Times New Roman"/>
          <w:sz w:val="24"/>
        </w:rPr>
        <w:t>—</w:t>
      </w:r>
    </w:p>
    <w:p w14:paraId="08E1FD72" w14:textId="77777777" w:rsidR="00C0092B" w:rsidRPr="00772641" w:rsidRDefault="0084479B" w:rsidP="00CD65D1">
      <w:pPr>
        <w:shd w:val="clear" w:color="auto" w:fill="FFFFFF"/>
        <w:spacing w:after="60"/>
        <w:ind w:left="1728" w:hanging="288"/>
        <w:jc w:val="both"/>
        <w:rPr>
          <w:sz w:val="24"/>
        </w:rPr>
      </w:pPr>
      <w:r w:rsidRPr="00772641">
        <w:rPr>
          <w:sz w:val="24"/>
        </w:rPr>
        <w:t>(i) a claim of the complete specification of another application for a standard patent lodged in Australia; or</w:t>
      </w:r>
    </w:p>
    <w:p w14:paraId="60C4C2F9" w14:textId="77777777" w:rsidR="00C0092B" w:rsidRPr="00772641" w:rsidRDefault="0084479B" w:rsidP="00CD65D1">
      <w:pPr>
        <w:shd w:val="clear" w:color="auto" w:fill="FFFFFF"/>
        <w:spacing w:after="60"/>
        <w:ind w:left="1728" w:hanging="288"/>
        <w:jc w:val="both"/>
        <w:rPr>
          <w:sz w:val="24"/>
        </w:rPr>
      </w:pPr>
      <w:r w:rsidRPr="00772641">
        <w:rPr>
          <w:sz w:val="24"/>
        </w:rPr>
        <w:t>(ii) the claim of a petty patent specification of an application for a petty patent lodged in Australia,</w:t>
      </w:r>
    </w:p>
    <w:p w14:paraId="7778AC03" w14:textId="77777777" w:rsidR="00C0092B" w:rsidRPr="00772641" w:rsidRDefault="0084479B" w:rsidP="00CD65D1">
      <w:pPr>
        <w:shd w:val="clear" w:color="auto" w:fill="FFFFFF"/>
        <w:spacing w:after="60"/>
        <w:ind w:left="1152"/>
        <w:jc w:val="both"/>
        <w:rPr>
          <w:sz w:val="24"/>
        </w:rPr>
      </w:pPr>
      <w:r w:rsidRPr="00772641">
        <w:rPr>
          <w:sz w:val="24"/>
        </w:rPr>
        <w:t>being in either case a claim the priority date of which is earlier than the priority date of the first-mentioned claim;</w:t>
      </w:r>
      <w:r w:rsidR="00573ADE" w:rsidRPr="00772641">
        <w:rPr>
          <w:sz w:val="24"/>
        </w:rPr>
        <w:t>”</w:t>
      </w:r>
      <w:r w:rsidRPr="00772641">
        <w:rPr>
          <w:sz w:val="24"/>
        </w:rPr>
        <w:t>;</w:t>
      </w:r>
    </w:p>
    <w:p w14:paraId="6B6BDBF5" w14:textId="77777777" w:rsidR="00C0092B" w:rsidRPr="00772641" w:rsidRDefault="0084479B" w:rsidP="00CD65D1">
      <w:pPr>
        <w:shd w:val="clear" w:color="auto" w:fill="FFFFFF"/>
        <w:spacing w:after="60"/>
        <w:ind w:left="720" w:hanging="288"/>
        <w:jc w:val="both"/>
        <w:rPr>
          <w:sz w:val="24"/>
        </w:rPr>
      </w:pPr>
      <w:r w:rsidRPr="00772641">
        <w:rPr>
          <w:sz w:val="24"/>
        </w:rPr>
        <w:t xml:space="preserve">(c) by omitting from paragraph (c) of sub-section (3) </w:t>
      </w:r>
      <w:r w:rsidR="00573ADE" w:rsidRPr="00772641">
        <w:rPr>
          <w:sz w:val="24"/>
        </w:rPr>
        <w:t>“</w:t>
      </w:r>
      <w:r w:rsidRPr="00772641">
        <w:rPr>
          <w:sz w:val="24"/>
        </w:rPr>
        <w:t>patent</w:t>
      </w:r>
      <w:r w:rsidR="00573ADE" w:rsidRPr="00772641">
        <w:rPr>
          <w:sz w:val="24"/>
        </w:rPr>
        <w:t>”</w:t>
      </w:r>
      <w:r w:rsidRPr="00772641">
        <w:rPr>
          <w:sz w:val="24"/>
        </w:rPr>
        <w:t xml:space="preserve"> and substituting </w:t>
      </w:r>
      <w:r w:rsidR="00573ADE" w:rsidRPr="00772641">
        <w:rPr>
          <w:sz w:val="24"/>
        </w:rPr>
        <w:t>“</w:t>
      </w:r>
      <w:r w:rsidRPr="00772641">
        <w:rPr>
          <w:sz w:val="24"/>
        </w:rPr>
        <w:t>standard patent or in the petty patent specification of a petty patent</w:t>
      </w:r>
      <w:r w:rsidR="00573ADE" w:rsidRPr="00772641">
        <w:rPr>
          <w:sz w:val="24"/>
        </w:rPr>
        <w:t>”</w:t>
      </w:r>
      <w:r w:rsidRPr="00772641">
        <w:rPr>
          <w:sz w:val="24"/>
        </w:rPr>
        <w:t>; and</w:t>
      </w:r>
    </w:p>
    <w:p w14:paraId="23E2435C" w14:textId="77777777" w:rsidR="00C0092B" w:rsidRPr="00772641" w:rsidRDefault="0084479B" w:rsidP="00CD65D1">
      <w:pPr>
        <w:shd w:val="clear" w:color="auto" w:fill="FFFFFF"/>
        <w:spacing w:after="60"/>
        <w:ind w:left="720" w:hanging="288"/>
        <w:jc w:val="both"/>
        <w:rPr>
          <w:sz w:val="24"/>
        </w:rPr>
      </w:pPr>
      <w:r w:rsidRPr="00772641">
        <w:rPr>
          <w:sz w:val="24"/>
        </w:rPr>
        <w:t xml:space="preserve">(d) by omitting from sub-section (4) </w:t>
      </w:r>
      <w:r w:rsidR="00573ADE" w:rsidRPr="00772641">
        <w:rPr>
          <w:sz w:val="24"/>
        </w:rPr>
        <w:t>“</w:t>
      </w:r>
      <w:r w:rsidRPr="00772641">
        <w:rPr>
          <w:sz w:val="24"/>
        </w:rPr>
        <w:t>patent does not include a reference to a patent</w:t>
      </w:r>
      <w:r w:rsidR="00573ADE" w:rsidRPr="00772641">
        <w:rPr>
          <w:sz w:val="24"/>
        </w:rPr>
        <w:t>”</w:t>
      </w:r>
      <w:r w:rsidRPr="00772641">
        <w:rPr>
          <w:sz w:val="24"/>
        </w:rPr>
        <w:t xml:space="preserve"> and substituting </w:t>
      </w:r>
      <w:r w:rsidR="00573ADE" w:rsidRPr="00772641">
        <w:rPr>
          <w:sz w:val="24"/>
        </w:rPr>
        <w:t>“</w:t>
      </w:r>
      <w:r w:rsidRPr="00772641">
        <w:rPr>
          <w:sz w:val="24"/>
        </w:rPr>
        <w:t>standard patent or petty patent does not include a reference to a standard patent or a petty patent, as the case may be,</w:t>
      </w:r>
      <w:r w:rsidR="00573ADE" w:rsidRPr="00772641">
        <w:rPr>
          <w:sz w:val="24"/>
        </w:rPr>
        <w:t>”</w:t>
      </w:r>
      <w:r w:rsidRPr="00772641">
        <w:rPr>
          <w:sz w:val="24"/>
        </w:rPr>
        <w:t>.</w:t>
      </w:r>
    </w:p>
    <w:p w14:paraId="3A3EF5EA" w14:textId="77777777" w:rsidR="00257336" w:rsidRDefault="00257336" w:rsidP="00257336">
      <w:pPr>
        <w:shd w:val="clear" w:color="auto" w:fill="FFFFFF"/>
        <w:spacing w:after="60"/>
        <w:ind w:firstLine="432"/>
        <w:jc w:val="both"/>
        <w:rPr>
          <w:sz w:val="2"/>
          <w:szCs w:val="2"/>
        </w:rPr>
      </w:pPr>
    </w:p>
    <w:p w14:paraId="1C6CF584" w14:textId="77777777" w:rsidR="00C0092B" w:rsidRPr="00772641" w:rsidRDefault="0084479B" w:rsidP="00CD65D1">
      <w:pPr>
        <w:shd w:val="clear" w:color="auto" w:fill="FFFFFF"/>
        <w:spacing w:after="60"/>
        <w:ind w:firstLine="432"/>
        <w:jc w:val="both"/>
        <w:rPr>
          <w:sz w:val="24"/>
        </w:rPr>
      </w:pPr>
      <w:r w:rsidRPr="00772641">
        <w:rPr>
          <w:b/>
          <w:bCs/>
          <w:sz w:val="24"/>
        </w:rPr>
        <w:t>17.</w:t>
      </w:r>
      <w:r w:rsidRPr="00772641">
        <w:rPr>
          <w:sz w:val="24"/>
        </w:rPr>
        <w:t xml:space="preserve"> Section </w:t>
      </w:r>
      <w:r w:rsidRPr="00772641">
        <w:rPr>
          <w:smallCaps/>
          <w:sz w:val="24"/>
        </w:rPr>
        <w:t xml:space="preserve">49a </w:t>
      </w:r>
      <w:r w:rsidRPr="00772641">
        <w:rPr>
          <w:sz w:val="24"/>
        </w:rPr>
        <w:t>of the Principal Act is repealed and the following section substituted:</w:t>
      </w:r>
    </w:p>
    <w:p w14:paraId="1B1384D3" w14:textId="77777777" w:rsidR="00C0092B" w:rsidRPr="00CD65D1" w:rsidRDefault="0084479B" w:rsidP="00CD65D1">
      <w:pPr>
        <w:shd w:val="clear" w:color="auto" w:fill="FFFFFF"/>
        <w:spacing w:before="120" w:after="60"/>
        <w:jc w:val="both"/>
        <w:rPr>
          <w:b/>
        </w:rPr>
      </w:pPr>
      <w:r w:rsidRPr="00CD65D1">
        <w:rPr>
          <w:b/>
        </w:rPr>
        <w:t>Consideration and acceptance of petty patent application</w:t>
      </w:r>
    </w:p>
    <w:p w14:paraId="56DB4B26" w14:textId="77777777" w:rsidR="00C0092B" w:rsidRPr="00772641" w:rsidRDefault="00573ADE" w:rsidP="00CD65D1">
      <w:pPr>
        <w:shd w:val="clear" w:color="auto" w:fill="FFFFFF"/>
        <w:spacing w:after="60"/>
        <w:ind w:firstLine="432"/>
        <w:jc w:val="both"/>
        <w:rPr>
          <w:sz w:val="24"/>
        </w:rPr>
      </w:pPr>
      <w:r w:rsidRPr="00772641">
        <w:rPr>
          <w:smallCaps/>
          <w:sz w:val="24"/>
        </w:rPr>
        <w:t>“</w:t>
      </w:r>
      <w:r w:rsidR="0084479B" w:rsidRPr="00772641">
        <w:rPr>
          <w:smallCaps/>
          <w:sz w:val="24"/>
        </w:rPr>
        <w:t xml:space="preserve">49a. </w:t>
      </w:r>
      <w:r w:rsidR="0084479B" w:rsidRPr="00772641">
        <w:rPr>
          <w:sz w:val="24"/>
        </w:rPr>
        <w:t>(1) Where an application is made for the grant of a petty patent, the Commissioner shall consider the application and petty patent specification and, if he is satisfied that the application and petty patent specification comply with the requirements of this Act and that the grant of the petty patent is not able to be refused under section 155, he shall, subject to sub-section (2), accept the application.</w:t>
      </w:r>
    </w:p>
    <w:p w14:paraId="0D6B5FD5" w14:textId="16CF1CF7" w:rsidR="00C0092B" w:rsidRPr="00772641" w:rsidRDefault="00573ADE" w:rsidP="00F32BF5">
      <w:pPr>
        <w:shd w:val="clear" w:color="auto" w:fill="FFFFFF"/>
        <w:spacing w:after="60"/>
        <w:ind w:firstLine="432"/>
        <w:jc w:val="both"/>
        <w:rPr>
          <w:sz w:val="24"/>
        </w:rPr>
      </w:pPr>
      <w:r w:rsidRPr="00772641">
        <w:rPr>
          <w:sz w:val="24"/>
        </w:rPr>
        <w:t>“</w:t>
      </w:r>
      <w:r w:rsidR="0084479B" w:rsidRPr="00772641">
        <w:rPr>
          <w:sz w:val="24"/>
        </w:rPr>
        <w:t>(2) The Commissioner shall not accept an application for the grant of a petty patent if he is satisfied that there is lawful ground of objection</w:t>
      </w:r>
      <w:r w:rsidR="00F32BF5">
        <w:rPr>
          <w:sz w:val="24"/>
        </w:rPr>
        <w:t xml:space="preserve"> </w:t>
      </w:r>
      <w:r w:rsidR="0084479B" w:rsidRPr="00772641">
        <w:rPr>
          <w:sz w:val="24"/>
        </w:rPr>
        <w:t>to the grant of the petty patent or that the application or petty patent specification does not comply with the requirements of this Act.</w:t>
      </w:r>
    </w:p>
    <w:p w14:paraId="4C0DA049" w14:textId="2296DCEA" w:rsidR="00C0092B" w:rsidRPr="00772641" w:rsidRDefault="00573ADE" w:rsidP="00257336">
      <w:pPr>
        <w:shd w:val="clear" w:color="auto" w:fill="FFFFFF"/>
        <w:spacing w:after="60"/>
        <w:ind w:firstLine="432"/>
        <w:jc w:val="both"/>
        <w:rPr>
          <w:sz w:val="24"/>
        </w:rPr>
      </w:pPr>
      <w:r w:rsidRPr="00772641">
        <w:rPr>
          <w:sz w:val="24"/>
        </w:rPr>
        <w:t>“</w:t>
      </w:r>
      <w:r w:rsidR="0084479B" w:rsidRPr="00772641">
        <w:rPr>
          <w:sz w:val="24"/>
        </w:rPr>
        <w:t>(3) For the purposes of considering an application for a petty patent and a petty patent specification, the Commissioner may make, or direct the conduct of, such investigations as he thinks fit.</w:t>
      </w:r>
    </w:p>
    <w:p w14:paraId="41CAFBE4" w14:textId="77777777" w:rsidR="00C0092B" w:rsidRPr="00772641" w:rsidRDefault="00573ADE" w:rsidP="00CD65D1">
      <w:pPr>
        <w:shd w:val="clear" w:color="auto" w:fill="FFFFFF"/>
        <w:spacing w:after="60"/>
        <w:ind w:firstLine="432"/>
        <w:jc w:val="both"/>
        <w:rPr>
          <w:sz w:val="24"/>
        </w:rPr>
      </w:pPr>
      <w:r w:rsidRPr="00772641">
        <w:rPr>
          <w:sz w:val="24"/>
        </w:rPr>
        <w:t>“</w:t>
      </w:r>
      <w:r w:rsidR="0084479B" w:rsidRPr="00772641">
        <w:rPr>
          <w:sz w:val="24"/>
        </w:rPr>
        <w:t>(4) Where an application for the grant of a petty patent is made and the Commissioner is of the opinion that the application or petty patent specification does not comply with the requirements of this Act or that there is lawful ground of objection to the grant of the petty patent, he shall notify the applicant accordingly and the applicant may, within such time as the Commissioner allows, lodge at the Patent Office a statement in writing of proposed amendments to the petty patent application or petty patent specification.</w:t>
      </w:r>
    </w:p>
    <w:p w14:paraId="402D4586" w14:textId="10A5C4CB" w:rsidR="00C0092B" w:rsidRPr="00772641" w:rsidRDefault="00573ADE" w:rsidP="00257336">
      <w:pPr>
        <w:shd w:val="clear" w:color="auto" w:fill="FFFFFF"/>
        <w:spacing w:after="60"/>
        <w:ind w:firstLine="432"/>
        <w:jc w:val="both"/>
        <w:rPr>
          <w:sz w:val="24"/>
        </w:rPr>
      </w:pPr>
      <w:r w:rsidRPr="00772641">
        <w:rPr>
          <w:sz w:val="24"/>
        </w:rPr>
        <w:t>“</w:t>
      </w:r>
      <w:r w:rsidR="0084479B" w:rsidRPr="00772641">
        <w:rPr>
          <w:sz w:val="24"/>
        </w:rPr>
        <w:t>(5) If the Commissioner is satisfied that a proposed amendment is an allowable amendment, or that proposed amendments are allowable amendments and that, if that amendment or those amendments were made, the application and petty patent specification would comply with the requirements of this Act and all lawful grounds of objection to the grant of the petty patent would be removed, the Commissioner shall allow the amendment or amendments, which shall thereupon be deemed to be made.</w:t>
      </w:r>
    </w:p>
    <w:p w14:paraId="23CD8427" w14:textId="427B53AC" w:rsidR="00C0092B" w:rsidRPr="00772641" w:rsidRDefault="00573ADE" w:rsidP="00257336">
      <w:pPr>
        <w:shd w:val="clear" w:color="auto" w:fill="FFFFFF"/>
        <w:spacing w:after="60"/>
        <w:ind w:firstLine="432"/>
        <w:jc w:val="both"/>
        <w:rPr>
          <w:sz w:val="24"/>
        </w:rPr>
      </w:pPr>
      <w:r w:rsidRPr="00772641">
        <w:rPr>
          <w:sz w:val="24"/>
        </w:rPr>
        <w:t>“</w:t>
      </w:r>
      <w:r w:rsidR="0084479B" w:rsidRPr="00772641">
        <w:rPr>
          <w:sz w:val="24"/>
        </w:rPr>
        <w:t>(6) Where the Commissioner is not satisfied that a proposed amendment is an allowable amendment or is not satisfied that, if any proposed amendments that are allowable amendments were made, the application and petty patent specification would comply with the requirements of this Act and there would be no lawful ground of objection to the grant of the petty patent, he may refuse to accept the application.</w:t>
      </w:r>
    </w:p>
    <w:p w14:paraId="09D24F60" w14:textId="1045C29B" w:rsidR="00C0092B" w:rsidRPr="00772641" w:rsidRDefault="00573ADE" w:rsidP="00257336">
      <w:pPr>
        <w:shd w:val="clear" w:color="auto" w:fill="FFFFFF"/>
        <w:spacing w:after="60"/>
        <w:ind w:firstLine="432"/>
        <w:jc w:val="both"/>
        <w:rPr>
          <w:sz w:val="24"/>
        </w:rPr>
      </w:pPr>
      <w:r w:rsidRPr="00772641">
        <w:rPr>
          <w:sz w:val="24"/>
        </w:rPr>
        <w:t>“</w:t>
      </w:r>
      <w:r w:rsidR="0084479B" w:rsidRPr="00772641">
        <w:rPr>
          <w:sz w:val="24"/>
        </w:rPr>
        <w:t>(7) An amendment of a petty patent specification is an allowable amendment for the purposes of sub-sections (5) and (6) if</w:t>
      </w:r>
      <w:r w:rsidR="0084479B" w:rsidRPr="00772641">
        <w:rPr>
          <w:rFonts w:eastAsia="Times New Roman"/>
          <w:sz w:val="24"/>
        </w:rPr>
        <w:t>—</w:t>
      </w:r>
    </w:p>
    <w:p w14:paraId="643BDAF5" w14:textId="77777777" w:rsidR="00C0092B" w:rsidRPr="00772641" w:rsidRDefault="0084479B" w:rsidP="00CD65D1">
      <w:pPr>
        <w:shd w:val="clear" w:color="auto" w:fill="FFFFFF"/>
        <w:spacing w:after="60"/>
        <w:ind w:left="720" w:hanging="288"/>
        <w:jc w:val="both"/>
        <w:rPr>
          <w:sz w:val="24"/>
        </w:rPr>
      </w:pPr>
      <w:r w:rsidRPr="00772641">
        <w:rPr>
          <w:sz w:val="24"/>
        </w:rPr>
        <w:t>(a) the specification would not, as a result of the amendment, claim matter not in substance disclosed in the specification as lodged; or</w:t>
      </w:r>
    </w:p>
    <w:p w14:paraId="674BD4F9" w14:textId="77777777" w:rsidR="00C0092B" w:rsidRPr="00772641" w:rsidRDefault="0084479B" w:rsidP="00CD65D1">
      <w:pPr>
        <w:shd w:val="clear" w:color="auto" w:fill="FFFFFF"/>
        <w:spacing w:after="60"/>
        <w:ind w:left="720" w:hanging="288"/>
        <w:jc w:val="both"/>
        <w:rPr>
          <w:sz w:val="24"/>
        </w:rPr>
      </w:pPr>
      <w:r w:rsidRPr="00772641">
        <w:rPr>
          <w:sz w:val="24"/>
        </w:rPr>
        <w:t>(b) the amendment is for the purpose of correcting a clerical error or an obvious mistake.</w:t>
      </w:r>
    </w:p>
    <w:p w14:paraId="63364AD8" w14:textId="77777777" w:rsidR="00C0092B" w:rsidRPr="00772641" w:rsidRDefault="00573ADE" w:rsidP="00CD65D1">
      <w:pPr>
        <w:shd w:val="clear" w:color="auto" w:fill="FFFFFF"/>
        <w:spacing w:after="60"/>
        <w:ind w:firstLine="432"/>
        <w:jc w:val="both"/>
        <w:rPr>
          <w:sz w:val="24"/>
        </w:rPr>
      </w:pPr>
      <w:r w:rsidRPr="00772641">
        <w:rPr>
          <w:sz w:val="24"/>
        </w:rPr>
        <w:t>“</w:t>
      </w:r>
      <w:r w:rsidR="0084479B" w:rsidRPr="00772641">
        <w:rPr>
          <w:sz w:val="24"/>
        </w:rPr>
        <w:t xml:space="preserve">(8) Where the Commissioner refuses to accept a petty patent application, he shall notify the applicant of the reasons for the refusal and shall cause a notification of the refusal to be published in the </w:t>
      </w:r>
      <w:r w:rsidR="0084479B" w:rsidRPr="00772641">
        <w:rPr>
          <w:i/>
          <w:iCs/>
          <w:sz w:val="24"/>
        </w:rPr>
        <w:t>Official Journal.</w:t>
      </w:r>
    </w:p>
    <w:p w14:paraId="08E43B73" w14:textId="77777777" w:rsidR="00F32BF5" w:rsidRDefault="00F32BF5">
      <w:pPr>
        <w:widowControl/>
        <w:autoSpaceDE/>
        <w:autoSpaceDN/>
        <w:adjustRightInd/>
        <w:spacing w:after="200" w:line="276" w:lineRule="auto"/>
        <w:rPr>
          <w:sz w:val="24"/>
        </w:rPr>
      </w:pPr>
      <w:r>
        <w:rPr>
          <w:sz w:val="24"/>
        </w:rPr>
        <w:br w:type="page"/>
      </w:r>
    </w:p>
    <w:p w14:paraId="3B9EE057" w14:textId="5C9AA59E" w:rsidR="00C0092B" w:rsidRPr="00772641" w:rsidRDefault="00573ADE" w:rsidP="00F32BF5">
      <w:pPr>
        <w:shd w:val="clear" w:color="auto" w:fill="FFFFFF"/>
        <w:spacing w:after="60"/>
        <w:ind w:firstLine="432"/>
        <w:jc w:val="both"/>
        <w:rPr>
          <w:sz w:val="24"/>
        </w:rPr>
      </w:pPr>
      <w:r w:rsidRPr="00772641">
        <w:rPr>
          <w:sz w:val="24"/>
        </w:rPr>
        <w:t>“</w:t>
      </w:r>
      <w:r w:rsidR="0084479B" w:rsidRPr="00772641">
        <w:rPr>
          <w:sz w:val="24"/>
        </w:rPr>
        <w:t>(9) If an applicant for a petty patent who has been notified by the Commissioner under sub-section (4) that, in the opinion of the Commissioner, the application or petty patent specification does not comply with the requirements of this Act or that there is lawful ground of objection to the grant of the petty patent does not lodge at the Patent Office in accordance with that sub-section a statement of proposed amendments,</w:t>
      </w:r>
      <w:r w:rsidR="00F32BF5">
        <w:rPr>
          <w:sz w:val="24"/>
        </w:rPr>
        <w:t xml:space="preserve"> </w:t>
      </w:r>
      <w:r w:rsidR="0084479B" w:rsidRPr="00772641">
        <w:rPr>
          <w:sz w:val="24"/>
        </w:rPr>
        <w:t>the application shall lapse upon the expiration of the time allowed for the lodging of such a statement.</w:t>
      </w:r>
    </w:p>
    <w:p w14:paraId="045E34B9" w14:textId="33D0960F" w:rsidR="00C0092B" w:rsidRPr="00772641" w:rsidRDefault="00573ADE" w:rsidP="00257336">
      <w:pPr>
        <w:shd w:val="clear" w:color="auto" w:fill="FFFFFF"/>
        <w:spacing w:after="60"/>
        <w:ind w:firstLine="432"/>
        <w:jc w:val="both"/>
        <w:rPr>
          <w:sz w:val="24"/>
        </w:rPr>
      </w:pPr>
      <w:r w:rsidRPr="00772641">
        <w:rPr>
          <w:sz w:val="24"/>
        </w:rPr>
        <w:t>“</w:t>
      </w:r>
      <w:r w:rsidR="0084479B" w:rsidRPr="00772641">
        <w:rPr>
          <w:sz w:val="24"/>
        </w:rPr>
        <w:t>(10) An appeal lies to a prescribed court from a decision of the Commissioner to refuse to accept an application for the grant of a petty patent.</w:t>
      </w:r>
    </w:p>
    <w:p w14:paraId="3DFFC958" w14:textId="64199A5C" w:rsidR="00C0092B" w:rsidRPr="00772641" w:rsidRDefault="00573ADE" w:rsidP="00257336">
      <w:pPr>
        <w:shd w:val="clear" w:color="auto" w:fill="FFFFFF"/>
        <w:spacing w:after="60"/>
        <w:ind w:firstLine="432"/>
        <w:jc w:val="both"/>
        <w:rPr>
          <w:sz w:val="24"/>
        </w:rPr>
      </w:pPr>
      <w:r w:rsidRPr="00772641">
        <w:rPr>
          <w:sz w:val="24"/>
        </w:rPr>
        <w:t>“</w:t>
      </w:r>
      <w:r w:rsidR="0084479B" w:rsidRPr="00772641">
        <w:rPr>
          <w:sz w:val="24"/>
        </w:rPr>
        <w:t>(11) A reference in this section, in relation to an application for the grant of a petty patent, to lawful ground of objection to the grant of the petty patent shall be read as including a reference to the following grounds of objection:</w:t>
      </w:r>
    </w:p>
    <w:p w14:paraId="18DC0332" w14:textId="77777777" w:rsidR="00C0092B" w:rsidRPr="00772641" w:rsidRDefault="0084479B" w:rsidP="00CD65D1">
      <w:pPr>
        <w:shd w:val="clear" w:color="auto" w:fill="FFFFFF"/>
        <w:spacing w:after="60"/>
        <w:ind w:left="720" w:hanging="288"/>
        <w:jc w:val="both"/>
        <w:rPr>
          <w:sz w:val="24"/>
        </w:rPr>
      </w:pPr>
      <w:r w:rsidRPr="00772641">
        <w:rPr>
          <w:sz w:val="24"/>
        </w:rPr>
        <w:t>(a) that the grant of the petty patent may be refused under section 155;</w:t>
      </w:r>
    </w:p>
    <w:p w14:paraId="4B7360EB" w14:textId="77777777" w:rsidR="00C0092B" w:rsidRPr="00772641" w:rsidRDefault="0084479B" w:rsidP="00CD65D1">
      <w:pPr>
        <w:shd w:val="clear" w:color="auto" w:fill="FFFFFF"/>
        <w:spacing w:after="60"/>
        <w:ind w:left="720" w:hanging="288"/>
        <w:jc w:val="both"/>
        <w:rPr>
          <w:sz w:val="24"/>
        </w:rPr>
      </w:pPr>
      <w:r w:rsidRPr="00772641">
        <w:rPr>
          <w:sz w:val="24"/>
        </w:rPr>
        <w:t>(b) that the invention claimed in the claim of the petty patent specification is the subject of</w:t>
      </w:r>
      <w:r w:rsidRPr="00772641">
        <w:rPr>
          <w:rFonts w:eastAsia="Times New Roman"/>
          <w:sz w:val="24"/>
        </w:rPr>
        <w:t>—</w:t>
      </w:r>
    </w:p>
    <w:p w14:paraId="2459E35A" w14:textId="77777777" w:rsidR="00C0092B" w:rsidRPr="00772641" w:rsidRDefault="0084479B" w:rsidP="00CD65D1">
      <w:pPr>
        <w:shd w:val="clear" w:color="auto" w:fill="FFFFFF"/>
        <w:spacing w:after="60"/>
        <w:ind w:left="1152" w:hanging="288"/>
        <w:jc w:val="both"/>
        <w:rPr>
          <w:sz w:val="24"/>
        </w:rPr>
      </w:pPr>
      <w:r w:rsidRPr="00772641">
        <w:rPr>
          <w:sz w:val="24"/>
        </w:rPr>
        <w:t>(i) a claim of the complete specification of an application</w:t>
      </w:r>
    </w:p>
    <w:p w14:paraId="2773AE37" w14:textId="77777777" w:rsidR="00C0092B" w:rsidRPr="00772641" w:rsidRDefault="0084479B" w:rsidP="00CD65D1">
      <w:pPr>
        <w:shd w:val="clear" w:color="auto" w:fill="FFFFFF"/>
        <w:spacing w:after="60"/>
        <w:ind w:left="1152" w:hanging="288"/>
        <w:jc w:val="both"/>
        <w:rPr>
          <w:sz w:val="24"/>
        </w:rPr>
      </w:pPr>
      <w:r w:rsidRPr="00772641">
        <w:rPr>
          <w:sz w:val="24"/>
        </w:rPr>
        <w:t>for a standard patent lodged in Australia; or</w:t>
      </w:r>
    </w:p>
    <w:p w14:paraId="1BEF4881" w14:textId="77777777" w:rsidR="00C0092B" w:rsidRPr="00772641" w:rsidRDefault="0084479B" w:rsidP="00CD65D1">
      <w:pPr>
        <w:shd w:val="clear" w:color="auto" w:fill="FFFFFF"/>
        <w:spacing w:after="60"/>
        <w:ind w:left="1152" w:hanging="288"/>
        <w:jc w:val="both"/>
        <w:rPr>
          <w:sz w:val="24"/>
        </w:rPr>
      </w:pPr>
      <w:r w:rsidRPr="00772641">
        <w:rPr>
          <w:sz w:val="24"/>
        </w:rPr>
        <w:t>(ii) the claim of a petty patent specification of another application for a petty patent lodged in Australia,</w:t>
      </w:r>
    </w:p>
    <w:p w14:paraId="45BD2C25" w14:textId="77777777" w:rsidR="00C0092B" w:rsidRPr="00772641" w:rsidRDefault="0084479B" w:rsidP="00CD65D1">
      <w:pPr>
        <w:shd w:val="clear" w:color="auto" w:fill="FFFFFF"/>
        <w:spacing w:after="60"/>
        <w:ind w:left="720"/>
        <w:jc w:val="both"/>
        <w:rPr>
          <w:sz w:val="24"/>
        </w:rPr>
      </w:pPr>
      <w:r w:rsidRPr="00772641">
        <w:rPr>
          <w:sz w:val="24"/>
        </w:rPr>
        <w:t>being in either case a claim the priority date of which is earlier than the priority date of the first-mentioned claim;</w:t>
      </w:r>
    </w:p>
    <w:p w14:paraId="05535286" w14:textId="77777777" w:rsidR="00C0092B" w:rsidRPr="00772641" w:rsidRDefault="0084479B" w:rsidP="00CD65D1">
      <w:pPr>
        <w:shd w:val="clear" w:color="auto" w:fill="FFFFFF"/>
        <w:spacing w:after="60"/>
        <w:ind w:left="720" w:hanging="288"/>
        <w:jc w:val="both"/>
        <w:rPr>
          <w:sz w:val="24"/>
        </w:rPr>
      </w:pPr>
      <w:r w:rsidRPr="00772641">
        <w:rPr>
          <w:sz w:val="24"/>
        </w:rPr>
        <w:t>(c) that the invention claimed in the claim of the petty patent specification has been published in Australia before the priority date of the claim;</w:t>
      </w:r>
    </w:p>
    <w:p w14:paraId="6891924E" w14:textId="77777777" w:rsidR="00C0092B" w:rsidRPr="00772641" w:rsidRDefault="0084479B" w:rsidP="00CD65D1">
      <w:pPr>
        <w:shd w:val="clear" w:color="auto" w:fill="FFFFFF"/>
        <w:spacing w:after="60"/>
        <w:ind w:left="720" w:hanging="288"/>
        <w:jc w:val="both"/>
        <w:rPr>
          <w:sz w:val="24"/>
        </w:rPr>
      </w:pPr>
      <w:r w:rsidRPr="00772641">
        <w:rPr>
          <w:sz w:val="24"/>
        </w:rPr>
        <w:t>(d) that the invention claimed in the claim of the petty patent specification is the subject of a claim of an earlier priority date contained in the complete specification of a standard patent or in the petty patent specification of a petty patent;</w:t>
      </w:r>
    </w:p>
    <w:p w14:paraId="33A699F2" w14:textId="77777777" w:rsidR="00C0092B" w:rsidRPr="00772641" w:rsidRDefault="0084479B" w:rsidP="00CD65D1">
      <w:pPr>
        <w:shd w:val="clear" w:color="auto" w:fill="FFFFFF"/>
        <w:spacing w:after="60"/>
        <w:ind w:left="720" w:hanging="288"/>
        <w:jc w:val="both"/>
        <w:rPr>
          <w:sz w:val="24"/>
        </w:rPr>
      </w:pPr>
      <w:r w:rsidRPr="00772641">
        <w:rPr>
          <w:sz w:val="24"/>
        </w:rPr>
        <w:t>(e) that the invention claimed in the claim of the petty patent specification was not novel on the priority date of the claim.</w:t>
      </w:r>
    </w:p>
    <w:p w14:paraId="78C4F6C9" w14:textId="45439E41" w:rsidR="00C0092B" w:rsidRPr="00772641" w:rsidRDefault="00573ADE" w:rsidP="00257336">
      <w:pPr>
        <w:shd w:val="clear" w:color="auto" w:fill="FFFFFF"/>
        <w:spacing w:after="60"/>
        <w:ind w:firstLine="432"/>
        <w:jc w:val="both"/>
        <w:rPr>
          <w:sz w:val="24"/>
        </w:rPr>
      </w:pPr>
      <w:r w:rsidRPr="00772641">
        <w:rPr>
          <w:sz w:val="24"/>
        </w:rPr>
        <w:t>“</w:t>
      </w:r>
      <w:r w:rsidR="0084479B" w:rsidRPr="00772641">
        <w:rPr>
          <w:sz w:val="24"/>
        </w:rPr>
        <w:t>(12) The reference in paragraph (b) of sub-section (11) to an application does not include a reference to an application that has lapsed or has been refused or withdrawn or to an application upon which a patent has been granted and the reference in paragraph (d) of that sub-section to a standard patent or a petty patent does not include a reference to a standard patent or a petty patent, as the case may be, that is not in force.</w:t>
      </w:r>
      <w:r w:rsidRPr="00772641">
        <w:rPr>
          <w:sz w:val="24"/>
        </w:rPr>
        <w:t>”</w:t>
      </w:r>
      <w:r w:rsidR="0084479B" w:rsidRPr="00772641">
        <w:rPr>
          <w:sz w:val="24"/>
        </w:rPr>
        <w:t>.</w:t>
      </w:r>
    </w:p>
    <w:p w14:paraId="373C6818" w14:textId="77777777" w:rsidR="00C0092B" w:rsidRPr="00CD65D1" w:rsidRDefault="0084479B" w:rsidP="00CD65D1">
      <w:pPr>
        <w:shd w:val="clear" w:color="auto" w:fill="FFFFFF"/>
        <w:spacing w:before="120" w:after="60"/>
        <w:jc w:val="both"/>
        <w:rPr>
          <w:b/>
        </w:rPr>
      </w:pPr>
      <w:r w:rsidRPr="00CD65D1">
        <w:rPr>
          <w:b/>
        </w:rPr>
        <w:t>Single standard patent for cognate invention</w:t>
      </w:r>
    </w:p>
    <w:p w14:paraId="237229ED" w14:textId="77777777" w:rsidR="00C0092B" w:rsidRPr="00772641" w:rsidRDefault="0084479B" w:rsidP="00CD65D1">
      <w:pPr>
        <w:shd w:val="clear" w:color="auto" w:fill="FFFFFF"/>
        <w:spacing w:after="60"/>
        <w:ind w:firstLine="432"/>
        <w:jc w:val="both"/>
        <w:rPr>
          <w:sz w:val="24"/>
        </w:rPr>
      </w:pPr>
      <w:r w:rsidRPr="00772641">
        <w:rPr>
          <w:b/>
          <w:bCs/>
          <w:sz w:val="24"/>
        </w:rPr>
        <w:t>18.</w:t>
      </w:r>
      <w:r w:rsidRPr="00772641">
        <w:rPr>
          <w:sz w:val="24"/>
        </w:rPr>
        <w:t xml:space="preserve"> Section 50 of the Principal Act is amended by inserting in sub-section (1) </w:t>
      </w:r>
      <w:r w:rsidR="00573ADE" w:rsidRPr="00772641">
        <w:rPr>
          <w:sz w:val="24"/>
        </w:rPr>
        <w:t>“</w:t>
      </w:r>
      <w:r w:rsidRPr="00772641">
        <w:rPr>
          <w:sz w:val="24"/>
        </w:rPr>
        <w:t>standard</w:t>
      </w:r>
      <w:r w:rsidR="00573ADE" w:rsidRPr="00772641">
        <w:rPr>
          <w:sz w:val="24"/>
        </w:rPr>
        <w:t>”</w:t>
      </w:r>
      <w:r w:rsidRPr="00772641">
        <w:rPr>
          <w:sz w:val="24"/>
        </w:rPr>
        <w:t xml:space="preserve"> before </w:t>
      </w:r>
      <w:r w:rsidR="00573ADE" w:rsidRPr="00772641">
        <w:rPr>
          <w:sz w:val="24"/>
        </w:rPr>
        <w:t>“</w:t>
      </w:r>
      <w:r w:rsidRPr="00772641">
        <w:rPr>
          <w:sz w:val="24"/>
        </w:rPr>
        <w:t>patents</w:t>
      </w:r>
      <w:r w:rsidR="00573ADE" w:rsidRPr="00772641">
        <w:rPr>
          <w:sz w:val="24"/>
        </w:rPr>
        <w:t>”</w:t>
      </w:r>
      <w:r w:rsidRPr="00772641">
        <w:rPr>
          <w:sz w:val="24"/>
        </w:rPr>
        <w:t>.</w:t>
      </w:r>
    </w:p>
    <w:p w14:paraId="6DBF2E54" w14:textId="77777777" w:rsidR="00C0092B" w:rsidRPr="00772641" w:rsidRDefault="0084479B" w:rsidP="00CD65D1">
      <w:pPr>
        <w:shd w:val="clear" w:color="auto" w:fill="FFFFFF"/>
        <w:spacing w:after="60"/>
        <w:ind w:firstLine="432"/>
        <w:jc w:val="both"/>
        <w:rPr>
          <w:sz w:val="24"/>
        </w:rPr>
      </w:pPr>
      <w:r w:rsidRPr="00772641">
        <w:rPr>
          <w:b/>
          <w:bCs/>
          <w:sz w:val="24"/>
        </w:rPr>
        <w:t>19.</w:t>
      </w:r>
      <w:r w:rsidRPr="00772641">
        <w:rPr>
          <w:sz w:val="24"/>
        </w:rPr>
        <w:t xml:space="preserve"> Section 51 of the Principal Act is repealed and the following section substituted:</w:t>
      </w:r>
    </w:p>
    <w:p w14:paraId="5A61466C" w14:textId="77777777" w:rsidR="00C0092B" w:rsidRPr="00CD65D1" w:rsidRDefault="0084479B" w:rsidP="00CD65D1">
      <w:pPr>
        <w:shd w:val="clear" w:color="auto" w:fill="FFFFFF"/>
        <w:spacing w:before="120" w:after="60"/>
        <w:jc w:val="both"/>
        <w:rPr>
          <w:b/>
        </w:rPr>
      </w:pPr>
      <w:r w:rsidRPr="00CD65D1">
        <w:rPr>
          <w:b/>
        </w:rPr>
        <w:t>Voluntary division of applications</w:t>
      </w:r>
    </w:p>
    <w:p w14:paraId="480DC266" w14:textId="331A163E" w:rsidR="00C0092B" w:rsidRPr="00772641" w:rsidRDefault="00573ADE" w:rsidP="00F32BF5">
      <w:pPr>
        <w:shd w:val="clear" w:color="auto" w:fill="FFFFFF"/>
        <w:spacing w:after="60"/>
        <w:ind w:firstLine="432"/>
        <w:jc w:val="both"/>
        <w:rPr>
          <w:sz w:val="24"/>
        </w:rPr>
      </w:pPr>
      <w:r w:rsidRPr="00772641">
        <w:rPr>
          <w:sz w:val="24"/>
        </w:rPr>
        <w:t>“</w:t>
      </w:r>
      <w:r w:rsidR="0084479B" w:rsidRPr="00772641">
        <w:rPr>
          <w:sz w:val="24"/>
        </w:rPr>
        <w:t>51. (1) Subject to sub-sections (2) and (3), an applicant for a standard patent (not being an applicant in respect of an application that has lapsed or has been refused or withdrawn) may, at any time before</w:t>
      </w:r>
      <w:r w:rsidR="00F32BF5">
        <w:rPr>
          <w:sz w:val="24"/>
        </w:rPr>
        <w:t xml:space="preserve"> </w:t>
      </w:r>
      <w:r w:rsidR="0084479B" w:rsidRPr="00772641">
        <w:rPr>
          <w:sz w:val="24"/>
        </w:rPr>
        <w:t>the application has been accepted, make a further application for a standard patent or for a petty patent, or further applications for standard patents or petty patents, in respect of an invention or inventions disclosed in the provisional specification or complete specification lodged in respect of the first-mentioned application.</w:t>
      </w:r>
    </w:p>
    <w:p w14:paraId="19279E20" w14:textId="0503B4CF" w:rsidR="00C0092B" w:rsidRPr="00772641" w:rsidRDefault="0084479B" w:rsidP="00257336">
      <w:pPr>
        <w:shd w:val="clear" w:color="auto" w:fill="FFFFFF"/>
        <w:spacing w:after="60"/>
        <w:ind w:firstLine="432"/>
        <w:jc w:val="both"/>
        <w:rPr>
          <w:sz w:val="24"/>
        </w:rPr>
      </w:pPr>
      <w:r w:rsidRPr="00772641">
        <w:rPr>
          <w:sz w:val="24"/>
        </w:rPr>
        <w:t>(2) A further application for a standard patent or petty patent may not be made by virtue of sub-section (1) in respect of an invention disclosed in a provisional specification lodged more than 12 months before the date of the further application unless the invention is disclosed in the complete specification.</w:t>
      </w:r>
    </w:p>
    <w:p w14:paraId="6ED83C25" w14:textId="7A3C1E52" w:rsidR="00C0092B" w:rsidRPr="00772641" w:rsidRDefault="00573ADE" w:rsidP="00257336">
      <w:pPr>
        <w:shd w:val="clear" w:color="auto" w:fill="FFFFFF"/>
        <w:spacing w:after="60"/>
        <w:ind w:firstLine="432"/>
        <w:jc w:val="both"/>
        <w:rPr>
          <w:sz w:val="24"/>
        </w:rPr>
      </w:pPr>
      <w:r w:rsidRPr="00772641">
        <w:rPr>
          <w:sz w:val="24"/>
        </w:rPr>
        <w:t>“</w:t>
      </w:r>
      <w:r w:rsidR="0084479B" w:rsidRPr="00772641">
        <w:rPr>
          <w:sz w:val="24"/>
        </w:rPr>
        <w:t>(3) A further application for a petty patent may not be made by virtue of sub-section (1) in respect of an invention disclosed in a complete specification of an application for a standard patent unless examination of the application for a standard patent and of the complete specification has been requested.</w:t>
      </w:r>
    </w:p>
    <w:p w14:paraId="36E6D784" w14:textId="77777777" w:rsidR="00F32BF5" w:rsidRDefault="00F32BF5">
      <w:pPr>
        <w:widowControl/>
        <w:autoSpaceDE/>
        <w:autoSpaceDN/>
        <w:adjustRightInd/>
        <w:spacing w:after="200" w:line="276" w:lineRule="auto"/>
        <w:rPr>
          <w:sz w:val="24"/>
        </w:rPr>
      </w:pPr>
      <w:r>
        <w:rPr>
          <w:sz w:val="24"/>
        </w:rPr>
        <w:br w:type="page"/>
      </w:r>
    </w:p>
    <w:p w14:paraId="1E838A20" w14:textId="7052E34C" w:rsidR="00C0092B" w:rsidRPr="00772641" w:rsidRDefault="00573ADE" w:rsidP="00257336">
      <w:pPr>
        <w:shd w:val="clear" w:color="auto" w:fill="FFFFFF"/>
        <w:spacing w:after="60"/>
        <w:ind w:firstLine="432"/>
        <w:jc w:val="both"/>
        <w:rPr>
          <w:sz w:val="24"/>
        </w:rPr>
      </w:pPr>
      <w:r w:rsidRPr="00772641">
        <w:rPr>
          <w:sz w:val="24"/>
        </w:rPr>
        <w:t>“</w:t>
      </w:r>
      <w:r w:rsidR="0084479B" w:rsidRPr="00772641">
        <w:rPr>
          <w:sz w:val="24"/>
        </w:rPr>
        <w:t>(4) An applicant for a standard patent (not being an applicant in respect of an application that has lapsed or has been refused or withdrawn) may, at any time after the application has been accepted and before sealing of a patent on the application, make a further application for a standard patent or a petty patent, or further applications for standard patents or petty patents, in respect of an invention or inventions falling within the scope of the claims of the complete specification that was accepted in respect of the first-mentioned application.</w:t>
      </w:r>
    </w:p>
    <w:p w14:paraId="14EA4C07" w14:textId="3A3AA2A2" w:rsidR="00C0092B" w:rsidRPr="00772641" w:rsidRDefault="00573ADE" w:rsidP="00257336">
      <w:pPr>
        <w:shd w:val="clear" w:color="auto" w:fill="FFFFFF"/>
        <w:spacing w:after="60"/>
        <w:ind w:firstLine="432"/>
        <w:jc w:val="both"/>
        <w:rPr>
          <w:sz w:val="24"/>
        </w:rPr>
      </w:pPr>
      <w:r w:rsidRPr="00772641">
        <w:rPr>
          <w:sz w:val="24"/>
        </w:rPr>
        <w:t>“</w:t>
      </w:r>
      <w:r w:rsidR="0084479B" w:rsidRPr="00772641">
        <w:rPr>
          <w:sz w:val="24"/>
        </w:rPr>
        <w:t>(5) An applicant for a petty patent (not being an applicant in respect of an application that has lapsed or has been refused or withdrawn) may, at any time before the application has been accepted, make a further application for a petty patent or a standard patent, or further applications for petty patents or standard patents, in respect of an invention or inventions disclosed in the petty patent specificat</w:t>
      </w:r>
      <w:r w:rsidR="00F32BF5">
        <w:rPr>
          <w:sz w:val="24"/>
        </w:rPr>
        <w:t>i</w:t>
      </w:r>
      <w:r w:rsidR="0084479B" w:rsidRPr="00772641">
        <w:rPr>
          <w:sz w:val="24"/>
        </w:rPr>
        <w:t>on lodged in respect of the first-mentioned application.</w:t>
      </w:r>
    </w:p>
    <w:p w14:paraId="1791CFF8" w14:textId="7DFED99A" w:rsidR="00C0092B" w:rsidRPr="00772641" w:rsidRDefault="00573ADE" w:rsidP="00257336">
      <w:pPr>
        <w:shd w:val="clear" w:color="auto" w:fill="FFFFFF"/>
        <w:spacing w:after="60"/>
        <w:ind w:firstLine="432"/>
        <w:jc w:val="both"/>
        <w:rPr>
          <w:sz w:val="24"/>
        </w:rPr>
      </w:pPr>
      <w:r w:rsidRPr="00772641">
        <w:rPr>
          <w:sz w:val="24"/>
        </w:rPr>
        <w:t>“</w:t>
      </w:r>
      <w:r w:rsidR="0084479B" w:rsidRPr="00772641">
        <w:rPr>
          <w:sz w:val="24"/>
        </w:rPr>
        <w:t>(6) A further application for a standard patent made by virtue of this section shall be accompanied by a complete specification.</w:t>
      </w:r>
      <w:r w:rsidRPr="00772641">
        <w:rPr>
          <w:sz w:val="24"/>
        </w:rPr>
        <w:t>”</w:t>
      </w:r>
      <w:r w:rsidR="0084479B" w:rsidRPr="00772641">
        <w:rPr>
          <w:sz w:val="24"/>
        </w:rPr>
        <w:t>.</w:t>
      </w:r>
    </w:p>
    <w:p w14:paraId="4FE41776" w14:textId="77777777" w:rsidR="00C0092B" w:rsidRPr="00CD65D1" w:rsidRDefault="0084479B" w:rsidP="00CD65D1">
      <w:pPr>
        <w:shd w:val="clear" w:color="auto" w:fill="FFFFFF"/>
        <w:spacing w:before="120" w:after="60"/>
        <w:jc w:val="both"/>
        <w:rPr>
          <w:b/>
        </w:rPr>
      </w:pPr>
      <w:r w:rsidRPr="00CD65D1">
        <w:rPr>
          <w:b/>
        </w:rPr>
        <w:t>Acceptance of application for standard patent</w:t>
      </w:r>
    </w:p>
    <w:p w14:paraId="7C64F6CF" w14:textId="77777777" w:rsidR="00C0092B" w:rsidRPr="00772641" w:rsidRDefault="0084479B" w:rsidP="00CD65D1">
      <w:pPr>
        <w:shd w:val="clear" w:color="auto" w:fill="FFFFFF"/>
        <w:spacing w:after="60"/>
        <w:ind w:firstLine="432"/>
        <w:jc w:val="both"/>
        <w:rPr>
          <w:sz w:val="24"/>
        </w:rPr>
      </w:pPr>
      <w:r w:rsidRPr="00772641">
        <w:rPr>
          <w:b/>
          <w:bCs/>
          <w:sz w:val="24"/>
        </w:rPr>
        <w:t>20.</w:t>
      </w:r>
      <w:r w:rsidRPr="00772641">
        <w:rPr>
          <w:sz w:val="24"/>
        </w:rPr>
        <w:t xml:space="preserve"> Section 52 of the Principal Act is amended by omitting from sub-section (1) </w:t>
      </w:r>
      <w:r w:rsidR="00573ADE" w:rsidRPr="00772641">
        <w:rPr>
          <w:sz w:val="24"/>
        </w:rPr>
        <w:t>“</w:t>
      </w:r>
      <w:r w:rsidRPr="00772641">
        <w:rPr>
          <w:sz w:val="24"/>
        </w:rPr>
        <w:t>and complete specification, or that the grounds of objection to an application</w:t>
      </w:r>
      <w:r w:rsidR="00573ADE" w:rsidRPr="00772641">
        <w:rPr>
          <w:sz w:val="24"/>
        </w:rPr>
        <w:t>”</w:t>
      </w:r>
      <w:r w:rsidRPr="00772641">
        <w:rPr>
          <w:sz w:val="24"/>
        </w:rPr>
        <w:t xml:space="preserve"> and substituting </w:t>
      </w:r>
      <w:r w:rsidR="00573ADE" w:rsidRPr="00772641">
        <w:rPr>
          <w:sz w:val="24"/>
        </w:rPr>
        <w:t>“</w:t>
      </w:r>
      <w:r w:rsidRPr="00772641">
        <w:rPr>
          <w:sz w:val="24"/>
        </w:rPr>
        <w:t>for a standard patent and complete specification, or that the grounds of objection to an application for a standard patent</w:t>
      </w:r>
      <w:r w:rsidR="00573ADE" w:rsidRPr="00772641">
        <w:rPr>
          <w:sz w:val="24"/>
        </w:rPr>
        <w:t>”</w:t>
      </w:r>
      <w:r w:rsidRPr="00772641">
        <w:rPr>
          <w:sz w:val="24"/>
        </w:rPr>
        <w:t>.</w:t>
      </w:r>
    </w:p>
    <w:p w14:paraId="485D6773" w14:textId="77777777" w:rsidR="00C0092B" w:rsidRPr="00CD65D1" w:rsidRDefault="0084479B" w:rsidP="00CD65D1">
      <w:pPr>
        <w:shd w:val="clear" w:color="auto" w:fill="FFFFFF"/>
        <w:spacing w:before="120" w:after="60"/>
        <w:jc w:val="both"/>
        <w:rPr>
          <w:b/>
        </w:rPr>
      </w:pPr>
      <w:r w:rsidRPr="00CD65D1">
        <w:rPr>
          <w:b/>
        </w:rPr>
        <w:t>Request for modified examination of application for standard patent and complete specification</w:t>
      </w:r>
    </w:p>
    <w:p w14:paraId="4256712E" w14:textId="0324AC8C" w:rsidR="00C0092B" w:rsidRPr="00772641" w:rsidRDefault="0084479B" w:rsidP="00CD65D1">
      <w:pPr>
        <w:shd w:val="clear" w:color="auto" w:fill="FFFFFF"/>
        <w:spacing w:after="60"/>
        <w:ind w:firstLine="432"/>
        <w:jc w:val="both"/>
        <w:rPr>
          <w:sz w:val="24"/>
        </w:rPr>
      </w:pPr>
      <w:r w:rsidRPr="00772641">
        <w:rPr>
          <w:b/>
          <w:bCs/>
          <w:sz w:val="24"/>
        </w:rPr>
        <w:t>21.</w:t>
      </w:r>
      <w:r w:rsidRPr="00772641">
        <w:rPr>
          <w:sz w:val="24"/>
        </w:rPr>
        <w:t xml:space="preserve"> Section 52</w:t>
      </w:r>
      <w:r w:rsidR="00F32BF5">
        <w:rPr>
          <w:smallCaps/>
          <w:sz w:val="24"/>
        </w:rPr>
        <w:t>a</w:t>
      </w:r>
      <w:r w:rsidRPr="00772641">
        <w:rPr>
          <w:sz w:val="24"/>
        </w:rPr>
        <w:t xml:space="preserve"> of the Principal Act is amended by inserting in sub-section (1) </w:t>
      </w:r>
      <w:r w:rsidR="00573ADE" w:rsidRPr="00772641">
        <w:rPr>
          <w:sz w:val="24"/>
        </w:rPr>
        <w:t>“</w:t>
      </w:r>
      <w:r w:rsidRPr="00772641">
        <w:rPr>
          <w:sz w:val="24"/>
        </w:rPr>
        <w:t>for a standard patent</w:t>
      </w:r>
      <w:r w:rsidR="00573ADE" w:rsidRPr="00772641">
        <w:rPr>
          <w:sz w:val="24"/>
        </w:rPr>
        <w:t>”</w:t>
      </w:r>
      <w:r w:rsidRPr="00772641">
        <w:rPr>
          <w:sz w:val="24"/>
        </w:rPr>
        <w:t xml:space="preserve"> after </w:t>
      </w:r>
      <w:r w:rsidR="00573ADE" w:rsidRPr="00772641">
        <w:rPr>
          <w:sz w:val="24"/>
        </w:rPr>
        <w:t>“</w:t>
      </w:r>
      <w:r w:rsidRPr="00772641">
        <w:rPr>
          <w:sz w:val="24"/>
        </w:rPr>
        <w:t>Convention application</w:t>
      </w:r>
      <w:r w:rsidR="00573ADE" w:rsidRPr="00772641">
        <w:rPr>
          <w:sz w:val="24"/>
        </w:rPr>
        <w:t>”</w:t>
      </w:r>
      <w:r w:rsidRPr="00772641">
        <w:rPr>
          <w:sz w:val="24"/>
        </w:rPr>
        <w:t>.</w:t>
      </w:r>
    </w:p>
    <w:p w14:paraId="0940D9B7" w14:textId="10AA1436" w:rsidR="00C0092B" w:rsidRPr="00CD65D1" w:rsidRDefault="0084479B" w:rsidP="00CD65D1">
      <w:pPr>
        <w:shd w:val="clear" w:color="auto" w:fill="FFFFFF"/>
        <w:spacing w:before="120" w:after="60"/>
        <w:jc w:val="both"/>
        <w:rPr>
          <w:b/>
        </w:rPr>
      </w:pPr>
      <w:r w:rsidRPr="00CD65D1">
        <w:rPr>
          <w:b/>
        </w:rPr>
        <w:t>Request for deferment of examination of application for standard patent and complete specification</w:t>
      </w:r>
    </w:p>
    <w:p w14:paraId="17ECF974" w14:textId="6FF17BD6" w:rsidR="00C0092B" w:rsidRPr="00772641" w:rsidRDefault="0084479B" w:rsidP="00CD65D1">
      <w:pPr>
        <w:shd w:val="clear" w:color="auto" w:fill="FFFFFF"/>
        <w:spacing w:after="60"/>
        <w:ind w:firstLine="432"/>
        <w:jc w:val="both"/>
        <w:rPr>
          <w:sz w:val="24"/>
        </w:rPr>
      </w:pPr>
      <w:r w:rsidRPr="00772641">
        <w:rPr>
          <w:b/>
          <w:bCs/>
          <w:sz w:val="24"/>
        </w:rPr>
        <w:t>22.</w:t>
      </w:r>
      <w:r w:rsidRPr="00772641">
        <w:rPr>
          <w:sz w:val="24"/>
        </w:rPr>
        <w:t xml:space="preserve"> Section 52</w:t>
      </w:r>
      <w:r w:rsidR="00F32BF5">
        <w:rPr>
          <w:smallCaps/>
          <w:sz w:val="24"/>
        </w:rPr>
        <w:t>b</w:t>
      </w:r>
      <w:r w:rsidRPr="00772641">
        <w:rPr>
          <w:sz w:val="24"/>
        </w:rPr>
        <w:t xml:space="preserve"> of the Principal Act is amended by inserting in paragraph (a) of sub-section (1) </w:t>
      </w:r>
      <w:r w:rsidR="00573ADE" w:rsidRPr="00772641">
        <w:rPr>
          <w:sz w:val="24"/>
        </w:rPr>
        <w:t>“</w:t>
      </w:r>
      <w:r w:rsidRPr="00772641">
        <w:rPr>
          <w:sz w:val="24"/>
        </w:rPr>
        <w:t>for a standard patent</w:t>
      </w:r>
      <w:r w:rsidR="00573ADE" w:rsidRPr="00772641">
        <w:rPr>
          <w:sz w:val="24"/>
        </w:rPr>
        <w:t>”</w:t>
      </w:r>
      <w:r w:rsidRPr="00772641">
        <w:rPr>
          <w:sz w:val="24"/>
        </w:rPr>
        <w:t xml:space="preserve"> after </w:t>
      </w:r>
      <w:r w:rsidR="00573ADE" w:rsidRPr="00772641">
        <w:rPr>
          <w:sz w:val="24"/>
        </w:rPr>
        <w:t>“</w:t>
      </w:r>
      <w:r w:rsidRPr="00772641">
        <w:rPr>
          <w:sz w:val="24"/>
        </w:rPr>
        <w:t>Convention application</w:t>
      </w:r>
      <w:r w:rsidR="00573ADE" w:rsidRPr="00772641">
        <w:rPr>
          <w:sz w:val="24"/>
        </w:rPr>
        <w:t>”</w:t>
      </w:r>
      <w:r w:rsidRPr="00772641">
        <w:rPr>
          <w:sz w:val="24"/>
        </w:rPr>
        <w:t>.</w:t>
      </w:r>
    </w:p>
    <w:p w14:paraId="792AA4EA" w14:textId="77777777" w:rsidR="00C0092B" w:rsidRPr="00CD65D1" w:rsidRDefault="0084479B" w:rsidP="00CD65D1">
      <w:pPr>
        <w:shd w:val="clear" w:color="auto" w:fill="FFFFFF"/>
        <w:spacing w:before="120" w:after="60"/>
        <w:jc w:val="both"/>
        <w:rPr>
          <w:b/>
        </w:rPr>
      </w:pPr>
      <w:r w:rsidRPr="00CD65D1">
        <w:rPr>
          <w:b/>
        </w:rPr>
        <w:t>Modified examination of application for standard patent and complete specification</w:t>
      </w:r>
    </w:p>
    <w:p w14:paraId="740593AD" w14:textId="7FE6A4EE" w:rsidR="00C0092B" w:rsidRPr="00772641" w:rsidRDefault="0084479B" w:rsidP="00CD65D1">
      <w:pPr>
        <w:shd w:val="clear" w:color="auto" w:fill="FFFFFF"/>
        <w:spacing w:after="60"/>
        <w:ind w:firstLine="432"/>
        <w:jc w:val="both"/>
        <w:rPr>
          <w:sz w:val="24"/>
        </w:rPr>
      </w:pPr>
      <w:r w:rsidRPr="00772641">
        <w:rPr>
          <w:b/>
          <w:bCs/>
          <w:sz w:val="24"/>
        </w:rPr>
        <w:t>23.</w:t>
      </w:r>
      <w:r w:rsidRPr="00772641">
        <w:rPr>
          <w:sz w:val="24"/>
        </w:rPr>
        <w:t xml:space="preserve"> Section 52</w:t>
      </w:r>
      <w:r w:rsidR="00F32BF5">
        <w:rPr>
          <w:smallCaps/>
          <w:sz w:val="24"/>
        </w:rPr>
        <w:t>c</w:t>
      </w:r>
      <w:r w:rsidRPr="00772641">
        <w:rPr>
          <w:sz w:val="24"/>
        </w:rPr>
        <w:t xml:space="preserve"> of the Principal Act is amended by omitting from paragraph (b) of sub-section (2) </w:t>
      </w:r>
      <w:r w:rsidR="00573ADE" w:rsidRPr="00772641">
        <w:rPr>
          <w:sz w:val="24"/>
        </w:rPr>
        <w:t>“</w:t>
      </w:r>
      <w:r w:rsidRPr="00772641">
        <w:rPr>
          <w:sz w:val="24"/>
        </w:rPr>
        <w:t>paragraph (a) of sub-section (1) of section thirty-five of this Act</w:t>
      </w:r>
      <w:r w:rsidR="00573ADE" w:rsidRPr="00772641">
        <w:rPr>
          <w:sz w:val="24"/>
        </w:rPr>
        <w:t>”</w:t>
      </w:r>
      <w:r w:rsidRPr="00772641">
        <w:rPr>
          <w:sz w:val="24"/>
        </w:rPr>
        <w:t xml:space="preserve"> and substituting </w:t>
      </w:r>
      <w:r w:rsidR="00573ADE" w:rsidRPr="00772641">
        <w:rPr>
          <w:sz w:val="24"/>
        </w:rPr>
        <w:t>“</w:t>
      </w:r>
      <w:r w:rsidRPr="00772641">
        <w:rPr>
          <w:sz w:val="24"/>
        </w:rPr>
        <w:t>paragraph (b) of sub</w:t>
      </w:r>
      <w:r w:rsidR="00F01B9C">
        <w:rPr>
          <w:sz w:val="24"/>
        </w:rPr>
        <w:t>-</w:t>
      </w:r>
      <w:r w:rsidRPr="00772641">
        <w:rPr>
          <w:sz w:val="24"/>
        </w:rPr>
        <w:t>section (1) of section 35</w:t>
      </w:r>
      <w:r w:rsidR="00573ADE" w:rsidRPr="00772641">
        <w:rPr>
          <w:sz w:val="24"/>
        </w:rPr>
        <w:t>”</w:t>
      </w:r>
      <w:r w:rsidRPr="00772641">
        <w:rPr>
          <w:sz w:val="24"/>
        </w:rPr>
        <w:t>.</w:t>
      </w:r>
    </w:p>
    <w:p w14:paraId="14FF38A1" w14:textId="77777777" w:rsidR="00C0092B" w:rsidRPr="00CD65D1" w:rsidRDefault="0084479B" w:rsidP="00CD65D1">
      <w:pPr>
        <w:shd w:val="clear" w:color="auto" w:fill="FFFFFF"/>
        <w:spacing w:before="120" w:after="60"/>
        <w:jc w:val="both"/>
        <w:rPr>
          <w:b/>
        </w:rPr>
      </w:pPr>
      <w:r w:rsidRPr="00CD65D1">
        <w:rPr>
          <w:b/>
        </w:rPr>
        <w:t>Lapsing of application for standard patent</w:t>
      </w:r>
    </w:p>
    <w:p w14:paraId="1E2C37CE" w14:textId="77777777" w:rsidR="00C0092B" w:rsidRPr="00772641" w:rsidRDefault="0084479B" w:rsidP="00CD65D1">
      <w:pPr>
        <w:shd w:val="clear" w:color="auto" w:fill="FFFFFF"/>
        <w:spacing w:after="60"/>
        <w:ind w:firstLine="432"/>
        <w:jc w:val="both"/>
        <w:rPr>
          <w:sz w:val="24"/>
        </w:rPr>
      </w:pPr>
      <w:r w:rsidRPr="00772641">
        <w:rPr>
          <w:b/>
          <w:bCs/>
          <w:sz w:val="24"/>
        </w:rPr>
        <w:t>24.</w:t>
      </w:r>
      <w:r w:rsidRPr="00772641">
        <w:rPr>
          <w:sz w:val="24"/>
        </w:rPr>
        <w:t xml:space="preserve"> Section 53 of the Principal Act is amended by inserting </w:t>
      </w:r>
      <w:r w:rsidR="00573ADE" w:rsidRPr="00772641">
        <w:rPr>
          <w:sz w:val="24"/>
        </w:rPr>
        <w:t>“</w:t>
      </w:r>
      <w:r w:rsidRPr="00772641">
        <w:rPr>
          <w:sz w:val="24"/>
        </w:rPr>
        <w:t xml:space="preserve">for a standard patent </w:t>
      </w:r>
      <w:r w:rsidR="00573ADE" w:rsidRPr="00772641">
        <w:rPr>
          <w:sz w:val="24"/>
        </w:rPr>
        <w:t>“</w:t>
      </w:r>
      <w:r w:rsidRPr="00772641">
        <w:rPr>
          <w:sz w:val="24"/>
        </w:rPr>
        <w:t xml:space="preserve">after </w:t>
      </w:r>
      <w:r w:rsidR="00573ADE" w:rsidRPr="00772641">
        <w:rPr>
          <w:sz w:val="24"/>
        </w:rPr>
        <w:t>“</w:t>
      </w:r>
      <w:r w:rsidRPr="00772641">
        <w:rPr>
          <w:sz w:val="24"/>
        </w:rPr>
        <w:t xml:space="preserve">application </w:t>
      </w:r>
      <w:r w:rsidR="00573ADE" w:rsidRPr="00772641">
        <w:rPr>
          <w:sz w:val="24"/>
        </w:rPr>
        <w:t>“</w:t>
      </w:r>
      <w:r w:rsidRPr="00772641">
        <w:rPr>
          <w:sz w:val="24"/>
        </w:rPr>
        <w:t>(first occurring).</w:t>
      </w:r>
    </w:p>
    <w:p w14:paraId="21659FF9" w14:textId="77777777" w:rsidR="00C0092B" w:rsidRPr="00CD65D1" w:rsidRDefault="0084479B" w:rsidP="00CD65D1">
      <w:pPr>
        <w:shd w:val="clear" w:color="auto" w:fill="FFFFFF"/>
        <w:spacing w:before="120" w:after="60"/>
        <w:jc w:val="both"/>
        <w:rPr>
          <w:b/>
        </w:rPr>
      </w:pPr>
      <w:r w:rsidRPr="00CD65D1">
        <w:rPr>
          <w:b/>
        </w:rPr>
        <w:t>Time for acceptance of application for standard patent</w:t>
      </w:r>
    </w:p>
    <w:p w14:paraId="52B6C788" w14:textId="77777777" w:rsidR="00C0092B" w:rsidRPr="00772641" w:rsidRDefault="0084479B" w:rsidP="00CD65D1">
      <w:pPr>
        <w:shd w:val="clear" w:color="auto" w:fill="FFFFFF"/>
        <w:spacing w:after="60"/>
        <w:ind w:firstLine="432"/>
        <w:jc w:val="both"/>
        <w:rPr>
          <w:sz w:val="24"/>
        </w:rPr>
      </w:pPr>
      <w:r w:rsidRPr="00772641">
        <w:rPr>
          <w:b/>
          <w:bCs/>
          <w:sz w:val="24"/>
        </w:rPr>
        <w:t>25.</w:t>
      </w:r>
      <w:r w:rsidRPr="00772641">
        <w:rPr>
          <w:sz w:val="24"/>
        </w:rPr>
        <w:t xml:space="preserve"> Section 54 of the Principal Act is amended</w:t>
      </w:r>
      <w:r w:rsidRPr="00772641">
        <w:rPr>
          <w:rFonts w:eastAsia="Times New Roman"/>
          <w:sz w:val="24"/>
        </w:rPr>
        <w:t>—</w:t>
      </w:r>
    </w:p>
    <w:p w14:paraId="49118F76" w14:textId="77777777" w:rsidR="00C0092B" w:rsidRPr="00772641" w:rsidRDefault="0084479B" w:rsidP="00CD65D1">
      <w:pPr>
        <w:shd w:val="clear" w:color="auto" w:fill="FFFFFF"/>
        <w:spacing w:after="60"/>
        <w:ind w:left="720" w:hanging="288"/>
        <w:jc w:val="both"/>
        <w:rPr>
          <w:sz w:val="24"/>
        </w:rPr>
      </w:pPr>
      <w:r w:rsidRPr="00772641">
        <w:rPr>
          <w:sz w:val="24"/>
        </w:rPr>
        <w:t xml:space="preserve">(a) by inserting in sub-section (1) </w:t>
      </w:r>
      <w:r w:rsidR="00573ADE" w:rsidRPr="00772641">
        <w:rPr>
          <w:sz w:val="24"/>
        </w:rPr>
        <w:t>“</w:t>
      </w:r>
      <w:r w:rsidRPr="00772641">
        <w:rPr>
          <w:sz w:val="24"/>
        </w:rPr>
        <w:t>for a standard patent</w:t>
      </w:r>
      <w:r w:rsidR="00573ADE" w:rsidRPr="00772641">
        <w:rPr>
          <w:sz w:val="24"/>
        </w:rPr>
        <w:t>”</w:t>
      </w:r>
      <w:r w:rsidRPr="00772641">
        <w:rPr>
          <w:sz w:val="24"/>
        </w:rPr>
        <w:t xml:space="preserve"> after </w:t>
      </w:r>
      <w:r w:rsidR="00573ADE" w:rsidRPr="00772641">
        <w:rPr>
          <w:sz w:val="24"/>
        </w:rPr>
        <w:t>“</w:t>
      </w:r>
      <w:r w:rsidRPr="00772641">
        <w:rPr>
          <w:sz w:val="24"/>
        </w:rPr>
        <w:t>application</w:t>
      </w:r>
      <w:r w:rsidR="00573ADE" w:rsidRPr="00772641">
        <w:rPr>
          <w:sz w:val="24"/>
        </w:rPr>
        <w:t>”</w:t>
      </w:r>
      <w:r w:rsidRPr="00772641">
        <w:rPr>
          <w:sz w:val="24"/>
        </w:rPr>
        <w:t xml:space="preserve"> (first occurring);</w:t>
      </w:r>
    </w:p>
    <w:p w14:paraId="41B980A7" w14:textId="5CACB0E4" w:rsidR="00C0092B" w:rsidRPr="00772641" w:rsidRDefault="0084479B" w:rsidP="00CD65D1">
      <w:pPr>
        <w:shd w:val="clear" w:color="auto" w:fill="FFFFFF"/>
        <w:spacing w:after="60"/>
        <w:ind w:left="720" w:hanging="288"/>
        <w:jc w:val="both"/>
        <w:rPr>
          <w:sz w:val="24"/>
        </w:rPr>
      </w:pPr>
      <w:r w:rsidRPr="00772641">
        <w:rPr>
          <w:sz w:val="24"/>
        </w:rPr>
        <w:t>(b) by inserting in sub-section (</w:t>
      </w:r>
      <w:r w:rsidRPr="00772641">
        <w:rPr>
          <w:smallCaps/>
          <w:sz w:val="24"/>
        </w:rPr>
        <w:t xml:space="preserve">1a) </w:t>
      </w:r>
      <w:r w:rsidR="00573ADE" w:rsidRPr="00772641">
        <w:rPr>
          <w:sz w:val="24"/>
        </w:rPr>
        <w:t>“</w:t>
      </w:r>
      <w:r w:rsidRPr="00772641">
        <w:rPr>
          <w:sz w:val="24"/>
        </w:rPr>
        <w:t>for a standard patent</w:t>
      </w:r>
      <w:r w:rsidR="00573ADE" w:rsidRPr="00772641">
        <w:rPr>
          <w:sz w:val="24"/>
        </w:rPr>
        <w:t>”</w:t>
      </w:r>
      <w:r w:rsidRPr="00772641">
        <w:rPr>
          <w:sz w:val="24"/>
        </w:rPr>
        <w:t xml:space="preserve"> after </w:t>
      </w:r>
      <w:r w:rsidR="00573ADE" w:rsidRPr="00772641">
        <w:rPr>
          <w:sz w:val="24"/>
        </w:rPr>
        <w:t>“</w:t>
      </w:r>
      <w:r w:rsidRPr="00772641">
        <w:rPr>
          <w:sz w:val="24"/>
        </w:rPr>
        <w:t>applicant</w:t>
      </w:r>
      <w:r w:rsidR="00573ADE" w:rsidRPr="00772641">
        <w:rPr>
          <w:sz w:val="24"/>
        </w:rPr>
        <w:t>”</w:t>
      </w:r>
      <w:r w:rsidRPr="00772641">
        <w:rPr>
          <w:sz w:val="24"/>
        </w:rPr>
        <w:t xml:space="preserve"> (first occurring);</w:t>
      </w:r>
    </w:p>
    <w:p w14:paraId="048957E5" w14:textId="440036AA" w:rsidR="00C0092B" w:rsidRPr="00772641" w:rsidRDefault="0084479B" w:rsidP="00CD65D1">
      <w:pPr>
        <w:shd w:val="clear" w:color="auto" w:fill="FFFFFF"/>
        <w:spacing w:after="60"/>
        <w:ind w:left="720" w:hanging="288"/>
        <w:jc w:val="both"/>
        <w:rPr>
          <w:sz w:val="24"/>
        </w:rPr>
      </w:pPr>
      <w:r w:rsidRPr="00772641">
        <w:rPr>
          <w:sz w:val="24"/>
        </w:rPr>
        <w:t>(c) by inserting in sub-section (1</w:t>
      </w:r>
      <w:r w:rsidR="00F32BF5">
        <w:rPr>
          <w:smallCaps/>
          <w:sz w:val="24"/>
        </w:rPr>
        <w:t>b</w:t>
      </w:r>
      <w:r w:rsidRPr="00772641">
        <w:rPr>
          <w:sz w:val="24"/>
        </w:rPr>
        <w:t xml:space="preserve">) </w:t>
      </w:r>
      <w:r w:rsidR="00573ADE" w:rsidRPr="00772641">
        <w:rPr>
          <w:sz w:val="24"/>
        </w:rPr>
        <w:t>“</w:t>
      </w:r>
      <w:r w:rsidRPr="00772641">
        <w:rPr>
          <w:sz w:val="24"/>
        </w:rPr>
        <w:t>for a standard patent</w:t>
      </w:r>
      <w:r w:rsidR="00573ADE" w:rsidRPr="00772641">
        <w:rPr>
          <w:sz w:val="24"/>
        </w:rPr>
        <w:t>”</w:t>
      </w:r>
      <w:r w:rsidRPr="00772641">
        <w:rPr>
          <w:sz w:val="24"/>
        </w:rPr>
        <w:t xml:space="preserve"> after </w:t>
      </w:r>
      <w:r w:rsidR="00573ADE" w:rsidRPr="00772641">
        <w:rPr>
          <w:sz w:val="24"/>
        </w:rPr>
        <w:t>“</w:t>
      </w:r>
      <w:r w:rsidRPr="00772641">
        <w:rPr>
          <w:sz w:val="24"/>
        </w:rPr>
        <w:t>application</w:t>
      </w:r>
      <w:r w:rsidR="00573ADE" w:rsidRPr="00772641">
        <w:rPr>
          <w:sz w:val="24"/>
        </w:rPr>
        <w:t>”</w:t>
      </w:r>
      <w:r w:rsidRPr="00772641">
        <w:rPr>
          <w:sz w:val="24"/>
        </w:rPr>
        <w:t>; and</w:t>
      </w:r>
    </w:p>
    <w:p w14:paraId="23FD9BC6" w14:textId="77777777" w:rsidR="00C0092B" w:rsidRPr="00772641" w:rsidRDefault="0084479B" w:rsidP="00CD65D1">
      <w:pPr>
        <w:shd w:val="clear" w:color="auto" w:fill="FFFFFF"/>
        <w:spacing w:after="60"/>
        <w:ind w:left="720" w:hanging="288"/>
        <w:jc w:val="both"/>
        <w:rPr>
          <w:sz w:val="24"/>
        </w:rPr>
      </w:pPr>
      <w:r w:rsidRPr="00772641">
        <w:rPr>
          <w:sz w:val="24"/>
        </w:rPr>
        <w:t xml:space="preserve">(d) by inserting in paragraph (a) of sub-section (2) </w:t>
      </w:r>
      <w:r w:rsidR="00573ADE" w:rsidRPr="00772641">
        <w:rPr>
          <w:sz w:val="24"/>
        </w:rPr>
        <w:t>“</w:t>
      </w:r>
      <w:r w:rsidRPr="00772641">
        <w:rPr>
          <w:sz w:val="24"/>
        </w:rPr>
        <w:t>for a standard patent</w:t>
      </w:r>
      <w:r w:rsidR="00573ADE" w:rsidRPr="00772641">
        <w:rPr>
          <w:sz w:val="24"/>
        </w:rPr>
        <w:t>”</w:t>
      </w:r>
      <w:r w:rsidRPr="00772641">
        <w:rPr>
          <w:sz w:val="24"/>
        </w:rPr>
        <w:t xml:space="preserve"> after </w:t>
      </w:r>
      <w:r w:rsidR="00573ADE" w:rsidRPr="00772641">
        <w:rPr>
          <w:sz w:val="24"/>
        </w:rPr>
        <w:t>“</w:t>
      </w:r>
      <w:r w:rsidRPr="00772641">
        <w:rPr>
          <w:sz w:val="24"/>
        </w:rPr>
        <w:t>application</w:t>
      </w:r>
      <w:r w:rsidR="00573ADE" w:rsidRPr="00772641">
        <w:rPr>
          <w:sz w:val="24"/>
        </w:rPr>
        <w:t>”</w:t>
      </w:r>
      <w:r w:rsidRPr="00772641">
        <w:rPr>
          <w:sz w:val="24"/>
        </w:rPr>
        <w:t>.</w:t>
      </w:r>
    </w:p>
    <w:p w14:paraId="534DBB84" w14:textId="77777777" w:rsidR="00C0092B" w:rsidRPr="00CD65D1" w:rsidRDefault="0084479B" w:rsidP="00CD65D1">
      <w:pPr>
        <w:shd w:val="clear" w:color="auto" w:fill="FFFFFF"/>
        <w:spacing w:before="120" w:after="60"/>
        <w:jc w:val="both"/>
        <w:rPr>
          <w:b/>
        </w:rPr>
      </w:pPr>
      <w:r w:rsidRPr="00CD65D1">
        <w:rPr>
          <w:b/>
        </w:rPr>
        <w:t>Publication of complete specification or petty patent specification</w:t>
      </w:r>
    </w:p>
    <w:p w14:paraId="681FA6D2" w14:textId="464E045C" w:rsidR="00C0092B" w:rsidRPr="00772641" w:rsidRDefault="0084479B" w:rsidP="00CD65D1">
      <w:pPr>
        <w:shd w:val="clear" w:color="auto" w:fill="FFFFFF"/>
        <w:spacing w:after="60"/>
        <w:ind w:firstLine="432"/>
        <w:jc w:val="both"/>
        <w:rPr>
          <w:sz w:val="24"/>
        </w:rPr>
      </w:pPr>
      <w:r w:rsidRPr="00772641">
        <w:rPr>
          <w:b/>
          <w:bCs/>
          <w:sz w:val="24"/>
        </w:rPr>
        <w:t>26.</w:t>
      </w:r>
      <w:r w:rsidRPr="00772641">
        <w:rPr>
          <w:sz w:val="24"/>
        </w:rPr>
        <w:t xml:space="preserve"> Section 54</w:t>
      </w:r>
      <w:r w:rsidR="000A4B8B">
        <w:rPr>
          <w:smallCaps/>
          <w:sz w:val="24"/>
        </w:rPr>
        <w:t>a</w:t>
      </w:r>
      <w:r w:rsidRPr="00772641">
        <w:rPr>
          <w:sz w:val="24"/>
        </w:rPr>
        <w:t xml:space="preserve"> of the Principal Act is amended</w:t>
      </w:r>
      <w:r w:rsidRPr="00772641">
        <w:rPr>
          <w:rFonts w:eastAsia="Times New Roman"/>
          <w:sz w:val="24"/>
        </w:rPr>
        <w:t>—</w:t>
      </w:r>
    </w:p>
    <w:p w14:paraId="214FA766" w14:textId="77777777" w:rsidR="00C0092B" w:rsidRPr="00772641" w:rsidRDefault="0084479B" w:rsidP="00CD65D1">
      <w:pPr>
        <w:shd w:val="clear" w:color="auto" w:fill="FFFFFF"/>
        <w:spacing w:after="60"/>
        <w:ind w:left="720" w:hanging="288"/>
        <w:jc w:val="both"/>
        <w:rPr>
          <w:sz w:val="24"/>
        </w:rPr>
      </w:pPr>
      <w:r w:rsidRPr="00772641">
        <w:rPr>
          <w:sz w:val="24"/>
        </w:rPr>
        <w:t>(a) by omitting sub-sections (3) and (4) and substituting the following sub-sections:</w:t>
      </w:r>
    </w:p>
    <w:p w14:paraId="07D5B71F" w14:textId="77777777" w:rsidR="00C0092B" w:rsidRPr="00772641" w:rsidRDefault="00573ADE" w:rsidP="00CD65D1">
      <w:pPr>
        <w:shd w:val="clear" w:color="auto" w:fill="FFFFFF"/>
        <w:spacing w:after="60"/>
        <w:ind w:left="720" w:firstLine="288"/>
        <w:jc w:val="both"/>
        <w:rPr>
          <w:sz w:val="24"/>
        </w:rPr>
      </w:pPr>
      <w:r w:rsidRPr="00772641">
        <w:rPr>
          <w:sz w:val="24"/>
        </w:rPr>
        <w:t>“</w:t>
      </w:r>
      <w:r w:rsidR="0084479B" w:rsidRPr="00772641">
        <w:rPr>
          <w:sz w:val="24"/>
        </w:rPr>
        <w:t>(3) Where a further application for a standard patent or a petty patent is made by virtue of section 51 and</w:t>
      </w:r>
      <w:r w:rsidR="0084479B" w:rsidRPr="00772641">
        <w:rPr>
          <w:rFonts w:eastAsia="Times New Roman"/>
          <w:sz w:val="24"/>
        </w:rPr>
        <w:t>—</w:t>
      </w:r>
    </w:p>
    <w:p w14:paraId="2CDEC32E" w14:textId="77777777" w:rsidR="00C0092B" w:rsidRPr="00772641" w:rsidRDefault="0084479B" w:rsidP="00CD65D1">
      <w:pPr>
        <w:shd w:val="clear" w:color="auto" w:fill="FFFFFF"/>
        <w:spacing w:after="60"/>
        <w:ind w:left="1296" w:hanging="288"/>
        <w:jc w:val="both"/>
        <w:rPr>
          <w:sz w:val="24"/>
        </w:rPr>
      </w:pPr>
      <w:r w:rsidRPr="00772641">
        <w:rPr>
          <w:sz w:val="24"/>
        </w:rPr>
        <w:t>(a) in a case where the original application was an application for a standard patent</w:t>
      </w:r>
      <w:r w:rsidRPr="00772641">
        <w:rPr>
          <w:rFonts w:eastAsia="Times New Roman"/>
          <w:sz w:val="24"/>
        </w:rPr>
        <w:t>—the complete specification lodged in respect of the original application was open to public inspection at the time when the further application was lodged; or</w:t>
      </w:r>
    </w:p>
    <w:p w14:paraId="78F287E9" w14:textId="77777777" w:rsidR="00C0092B" w:rsidRPr="00772641" w:rsidRDefault="0084479B" w:rsidP="00CD65D1">
      <w:pPr>
        <w:shd w:val="clear" w:color="auto" w:fill="FFFFFF"/>
        <w:spacing w:after="60"/>
        <w:ind w:left="1296" w:hanging="288"/>
        <w:jc w:val="both"/>
        <w:rPr>
          <w:sz w:val="24"/>
        </w:rPr>
      </w:pPr>
      <w:r w:rsidRPr="00772641">
        <w:rPr>
          <w:sz w:val="24"/>
        </w:rPr>
        <w:t>(b) in a case where the original application was an application for a petty patent</w:t>
      </w:r>
      <w:r w:rsidRPr="00772641">
        <w:rPr>
          <w:rFonts w:eastAsia="Times New Roman"/>
          <w:sz w:val="24"/>
        </w:rPr>
        <w:t>—the petty patent specification was open to public inspection at the time when the further application was lodged,</w:t>
      </w:r>
    </w:p>
    <w:p w14:paraId="0B54EB6F" w14:textId="77777777" w:rsidR="00C0092B" w:rsidRPr="00772641" w:rsidRDefault="0084479B" w:rsidP="00CD65D1">
      <w:pPr>
        <w:shd w:val="clear" w:color="auto" w:fill="FFFFFF"/>
        <w:ind w:left="720"/>
        <w:jc w:val="both"/>
        <w:rPr>
          <w:sz w:val="24"/>
        </w:rPr>
      </w:pPr>
      <w:r w:rsidRPr="00772641">
        <w:rPr>
          <w:sz w:val="24"/>
        </w:rPr>
        <w:t xml:space="preserve">the Commissioner shall forthwith publish in the </w:t>
      </w:r>
      <w:r w:rsidRPr="00772641">
        <w:rPr>
          <w:i/>
          <w:iCs/>
          <w:sz w:val="24"/>
        </w:rPr>
        <w:t xml:space="preserve">Official Journal </w:t>
      </w:r>
      <w:r w:rsidRPr="00772641">
        <w:rPr>
          <w:sz w:val="24"/>
        </w:rPr>
        <w:t>a notification that the complete specification or the petty patent specification, as the case may be, lodged in respect of the further application is open to public inspection.</w:t>
      </w:r>
    </w:p>
    <w:p w14:paraId="53D8C97B" w14:textId="77777777" w:rsidR="00C0092B" w:rsidRPr="00772641" w:rsidRDefault="00772641" w:rsidP="00CD65D1">
      <w:pPr>
        <w:shd w:val="clear" w:color="auto" w:fill="FFFFFF"/>
        <w:spacing w:after="60"/>
        <w:ind w:left="720" w:firstLine="288"/>
        <w:jc w:val="both"/>
        <w:rPr>
          <w:sz w:val="24"/>
        </w:rPr>
      </w:pPr>
      <w:r w:rsidRPr="00772641">
        <w:rPr>
          <w:sz w:val="24"/>
        </w:rPr>
        <w:br w:type="page"/>
      </w:r>
      <w:r w:rsidR="00573ADE" w:rsidRPr="00772641">
        <w:rPr>
          <w:sz w:val="24"/>
        </w:rPr>
        <w:t>“</w:t>
      </w:r>
      <w:r w:rsidR="0084479B" w:rsidRPr="00772641">
        <w:rPr>
          <w:sz w:val="24"/>
        </w:rPr>
        <w:t>(4) Where a further application for a standard patent or a petty patent is made by virtue of section 51 and</w:t>
      </w:r>
      <w:r w:rsidR="0084479B" w:rsidRPr="00772641">
        <w:rPr>
          <w:rFonts w:eastAsia="Times New Roman"/>
          <w:sz w:val="24"/>
        </w:rPr>
        <w:t>—</w:t>
      </w:r>
    </w:p>
    <w:p w14:paraId="3EB64A73" w14:textId="77777777" w:rsidR="00C0092B" w:rsidRPr="00772641" w:rsidRDefault="0084479B" w:rsidP="00CD65D1">
      <w:pPr>
        <w:shd w:val="clear" w:color="auto" w:fill="FFFFFF"/>
        <w:spacing w:after="60"/>
        <w:ind w:left="1296" w:hanging="288"/>
        <w:jc w:val="both"/>
        <w:rPr>
          <w:sz w:val="24"/>
        </w:rPr>
      </w:pPr>
      <w:r w:rsidRPr="00772641">
        <w:rPr>
          <w:sz w:val="24"/>
        </w:rPr>
        <w:t>(a) in a case where the original application was an application for a standard patent and the further application was also an application for a standard patent</w:t>
      </w:r>
      <w:r w:rsidRPr="00772641">
        <w:rPr>
          <w:rFonts w:eastAsia="Times New Roman"/>
          <w:sz w:val="24"/>
        </w:rPr>
        <w:t>—</w:t>
      </w:r>
    </w:p>
    <w:p w14:paraId="725304A7" w14:textId="77777777" w:rsidR="00C0092B" w:rsidRPr="00772641" w:rsidRDefault="0084479B" w:rsidP="00CD65D1">
      <w:pPr>
        <w:shd w:val="clear" w:color="auto" w:fill="FFFFFF"/>
        <w:spacing w:after="60"/>
        <w:ind w:left="1872" w:hanging="288"/>
        <w:jc w:val="both"/>
        <w:rPr>
          <w:sz w:val="24"/>
        </w:rPr>
      </w:pPr>
      <w:r w:rsidRPr="00772641">
        <w:rPr>
          <w:sz w:val="24"/>
        </w:rPr>
        <w:t xml:space="preserve">(i) the acceptance of the original application is to be advertised in the </w:t>
      </w:r>
      <w:r w:rsidRPr="00772641">
        <w:rPr>
          <w:i/>
          <w:iCs/>
          <w:sz w:val="24"/>
        </w:rPr>
        <w:t xml:space="preserve">Official Journal </w:t>
      </w:r>
      <w:r w:rsidRPr="00772641">
        <w:rPr>
          <w:sz w:val="24"/>
        </w:rPr>
        <w:t xml:space="preserve">or a notification is to be published in the </w:t>
      </w:r>
      <w:r w:rsidRPr="00772641">
        <w:rPr>
          <w:i/>
          <w:iCs/>
          <w:sz w:val="24"/>
        </w:rPr>
        <w:t xml:space="preserve">Official Journal </w:t>
      </w:r>
      <w:r w:rsidRPr="00772641">
        <w:rPr>
          <w:sz w:val="24"/>
        </w:rPr>
        <w:t>that the complete specification lodged in respect of the original application is open to public inspection; or</w:t>
      </w:r>
    </w:p>
    <w:p w14:paraId="75E66391" w14:textId="77777777" w:rsidR="00C0092B" w:rsidRPr="00772641" w:rsidRDefault="0084479B" w:rsidP="00CD65D1">
      <w:pPr>
        <w:shd w:val="clear" w:color="auto" w:fill="FFFFFF"/>
        <w:spacing w:after="60"/>
        <w:ind w:left="1872" w:hanging="288"/>
        <w:jc w:val="both"/>
        <w:rPr>
          <w:sz w:val="24"/>
        </w:rPr>
      </w:pPr>
      <w:r w:rsidRPr="00772641">
        <w:rPr>
          <w:sz w:val="24"/>
        </w:rPr>
        <w:t xml:space="preserve">(ii) the acceptance of the further application is to be advertised in the </w:t>
      </w:r>
      <w:r w:rsidRPr="00772641">
        <w:rPr>
          <w:i/>
          <w:iCs/>
          <w:sz w:val="24"/>
        </w:rPr>
        <w:t xml:space="preserve">Official Journal </w:t>
      </w:r>
      <w:r w:rsidRPr="00772641">
        <w:rPr>
          <w:sz w:val="24"/>
        </w:rPr>
        <w:t xml:space="preserve">or a notification is to be published in the </w:t>
      </w:r>
      <w:r w:rsidRPr="00772641">
        <w:rPr>
          <w:i/>
          <w:iCs/>
          <w:sz w:val="24"/>
        </w:rPr>
        <w:t xml:space="preserve">Official Journal </w:t>
      </w:r>
      <w:r w:rsidRPr="00772641">
        <w:rPr>
          <w:sz w:val="24"/>
        </w:rPr>
        <w:t>that the complete specification lodged in respect of the further application is open to public inspection;</w:t>
      </w:r>
    </w:p>
    <w:p w14:paraId="228696E8" w14:textId="77777777" w:rsidR="00C0092B" w:rsidRPr="00772641" w:rsidRDefault="0084479B" w:rsidP="00CD65D1">
      <w:pPr>
        <w:shd w:val="clear" w:color="auto" w:fill="FFFFFF"/>
        <w:spacing w:after="60"/>
        <w:ind w:left="1296" w:hanging="288"/>
        <w:jc w:val="both"/>
        <w:rPr>
          <w:sz w:val="24"/>
        </w:rPr>
      </w:pPr>
      <w:r w:rsidRPr="00772641">
        <w:rPr>
          <w:sz w:val="24"/>
        </w:rPr>
        <w:t>(b) in a case where the original application was an application for a standard patent and the further application was an application for a petty patent</w:t>
      </w:r>
      <w:r w:rsidRPr="00772641">
        <w:rPr>
          <w:rFonts w:eastAsia="Times New Roman"/>
          <w:sz w:val="24"/>
        </w:rPr>
        <w:t>—</w:t>
      </w:r>
    </w:p>
    <w:p w14:paraId="2058050B" w14:textId="77777777" w:rsidR="00C0092B" w:rsidRPr="00772641" w:rsidRDefault="0084479B" w:rsidP="00CD65D1">
      <w:pPr>
        <w:shd w:val="clear" w:color="auto" w:fill="FFFFFF"/>
        <w:spacing w:after="60"/>
        <w:ind w:left="1872" w:hanging="288"/>
        <w:jc w:val="both"/>
        <w:rPr>
          <w:sz w:val="24"/>
        </w:rPr>
      </w:pPr>
      <w:r w:rsidRPr="00772641">
        <w:rPr>
          <w:sz w:val="24"/>
        </w:rPr>
        <w:t xml:space="preserve">(i) the acceptance of the original application is to be advertised in the </w:t>
      </w:r>
      <w:r w:rsidRPr="00772641">
        <w:rPr>
          <w:i/>
          <w:iCs/>
          <w:sz w:val="24"/>
        </w:rPr>
        <w:t xml:space="preserve">Official Journal </w:t>
      </w:r>
      <w:r w:rsidRPr="00772641">
        <w:rPr>
          <w:sz w:val="24"/>
        </w:rPr>
        <w:t xml:space="preserve">or a notification is to be published in the </w:t>
      </w:r>
      <w:r w:rsidRPr="00772641">
        <w:rPr>
          <w:i/>
          <w:iCs/>
          <w:sz w:val="24"/>
        </w:rPr>
        <w:t xml:space="preserve">Official Journal </w:t>
      </w:r>
      <w:r w:rsidRPr="00772641">
        <w:rPr>
          <w:sz w:val="24"/>
        </w:rPr>
        <w:t>that the complete specification lodged in respect of the original application is open to public inspection; or</w:t>
      </w:r>
    </w:p>
    <w:p w14:paraId="6BC64AC3" w14:textId="77777777" w:rsidR="00C0092B" w:rsidRPr="00772641" w:rsidRDefault="0084479B" w:rsidP="00CD65D1">
      <w:pPr>
        <w:shd w:val="clear" w:color="auto" w:fill="FFFFFF"/>
        <w:spacing w:after="60"/>
        <w:ind w:left="1872" w:hanging="288"/>
        <w:jc w:val="both"/>
        <w:rPr>
          <w:sz w:val="24"/>
        </w:rPr>
      </w:pPr>
      <w:r w:rsidRPr="00772641">
        <w:rPr>
          <w:sz w:val="24"/>
        </w:rPr>
        <w:t xml:space="preserve">(ii) a notification is to be published in the </w:t>
      </w:r>
      <w:r w:rsidRPr="00772641">
        <w:rPr>
          <w:i/>
          <w:iCs/>
          <w:sz w:val="24"/>
        </w:rPr>
        <w:t xml:space="preserve">Official Journal </w:t>
      </w:r>
      <w:r w:rsidRPr="00772641">
        <w:rPr>
          <w:sz w:val="24"/>
        </w:rPr>
        <w:t>that the petty patent specification lodged in respect of the further application is open to public inspection;</w:t>
      </w:r>
    </w:p>
    <w:p w14:paraId="312F1DE4" w14:textId="77777777" w:rsidR="00C0092B" w:rsidRPr="00772641" w:rsidRDefault="0084479B" w:rsidP="00CD65D1">
      <w:pPr>
        <w:shd w:val="clear" w:color="auto" w:fill="FFFFFF"/>
        <w:spacing w:after="60"/>
        <w:ind w:left="1296" w:hanging="288"/>
        <w:jc w:val="both"/>
        <w:rPr>
          <w:sz w:val="24"/>
        </w:rPr>
      </w:pPr>
      <w:r w:rsidRPr="00772641">
        <w:rPr>
          <w:sz w:val="24"/>
        </w:rPr>
        <w:t>(c) in a case where the original application was an application for a petty patent and the further application was an application for a standard patent</w:t>
      </w:r>
      <w:r w:rsidRPr="00772641">
        <w:rPr>
          <w:rFonts w:eastAsia="Times New Roman"/>
          <w:sz w:val="24"/>
        </w:rPr>
        <w:t>—</w:t>
      </w:r>
    </w:p>
    <w:p w14:paraId="779A81D3" w14:textId="77777777" w:rsidR="00C0092B" w:rsidRPr="00772641" w:rsidRDefault="0084479B" w:rsidP="00CD65D1">
      <w:pPr>
        <w:shd w:val="clear" w:color="auto" w:fill="FFFFFF"/>
        <w:spacing w:after="60"/>
        <w:ind w:left="1872" w:hanging="288"/>
        <w:jc w:val="both"/>
        <w:rPr>
          <w:sz w:val="24"/>
        </w:rPr>
      </w:pPr>
      <w:r w:rsidRPr="00772641">
        <w:rPr>
          <w:sz w:val="24"/>
        </w:rPr>
        <w:t xml:space="preserve">(i) a notification is to be published in the </w:t>
      </w:r>
      <w:r w:rsidRPr="00772641">
        <w:rPr>
          <w:i/>
          <w:iCs/>
          <w:sz w:val="24"/>
        </w:rPr>
        <w:t xml:space="preserve">Official Journal </w:t>
      </w:r>
      <w:r w:rsidRPr="00772641">
        <w:rPr>
          <w:sz w:val="24"/>
        </w:rPr>
        <w:t>that the petty patent specification lodged in respect of the original application is open to public inspection; or</w:t>
      </w:r>
    </w:p>
    <w:p w14:paraId="7D737F39" w14:textId="77777777" w:rsidR="00C0092B" w:rsidRPr="00772641" w:rsidRDefault="0084479B" w:rsidP="00CD65D1">
      <w:pPr>
        <w:shd w:val="clear" w:color="auto" w:fill="FFFFFF"/>
        <w:spacing w:after="60"/>
        <w:ind w:left="1872" w:hanging="288"/>
        <w:jc w:val="both"/>
        <w:rPr>
          <w:sz w:val="24"/>
        </w:rPr>
      </w:pPr>
      <w:r w:rsidRPr="00772641">
        <w:rPr>
          <w:sz w:val="24"/>
        </w:rPr>
        <w:t xml:space="preserve">(ii) the acceptance of the further application is to be advertised in the </w:t>
      </w:r>
      <w:r w:rsidRPr="00772641">
        <w:rPr>
          <w:i/>
          <w:iCs/>
          <w:sz w:val="24"/>
        </w:rPr>
        <w:t xml:space="preserve">Official Journal </w:t>
      </w:r>
      <w:r w:rsidRPr="00772641">
        <w:rPr>
          <w:sz w:val="24"/>
        </w:rPr>
        <w:t xml:space="preserve">or a notification is to be published in the </w:t>
      </w:r>
      <w:r w:rsidRPr="00772641">
        <w:rPr>
          <w:i/>
          <w:iCs/>
          <w:sz w:val="24"/>
        </w:rPr>
        <w:t xml:space="preserve">Official Journal </w:t>
      </w:r>
      <w:r w:rsidRPr="00772641">
        <w:rPr>
          <w:sz w:val="24"/>
        </w:rPr>
        <w:t>that the complete specification lodged in respect of the further application is open to public inspection; or</w:t>
      </w:r>
    </w:p>
    <w:p w14:paraId="52E4AC69" w14:textId="77777777" w:rsidR="00C0092B" w:rsidRPr="00772641" w:rsidRDefault="0084479B" w:rsidP="00CD65D1">
      <w:pPr>
        <w:shd w:val="clear" w:color="auto" w:fill="FFFFFF"/>
        <w:spacing w:after="60"/>
        <w:ind w:left="1296" w:hanging="288"/>
        <w:jc w:val="both"/>
        <w:rPr>
          <w:sz w:val="24"/>
        </w:rPr>
      </w:pPr>
      <w:r w:rsidRPr="00772641">
        <w:rPr>
          <w:sz w:val="24"/>
        </w:rPr>
        <w:t>(d) in a case where the original application was an application for a petty patent and the further application was also an application for a petty patent</w:t>
      </w:r>
      <w:r w:rsidRPr="00772641">
        <w:rPr>
          <w:rFonts w:eastAsia="Times New Roman"/>
          <w:sz w:val="24"/>
        </w:rPr>
        <w:t>—</w:t>
      </w:r>
    </w:p>
    <w:p w14:paraId="701FB7DF" w14:textId="56C35FF5" w:rsidR="00C0092B" w:rsidRPr="00772641" w:rsidRDefault="0084479B" w:rsidP="000A4B8B">
      <w:pPr>
        <w:shd w:val="clear" w:color="auto" w:fill="FFFFFF"/>
        <w:spacing w:after="60"/>
        <w:ind w:left="1872" w:hanging="288"/>
        <w:jc w:val="both"/>
        <w:rPr>
          <w:sz w:val="24"/>
        </w:rPr>
      </w:pPr>
      <w:r w:rsidRPr="00772641">
        <w:rPr>
          <w:sz w:val="24"/>
        </w:rPr>
        <w:t xml:space="preserve">(i) a notification is to be published in the </w:t>
      </w:r>
      <w:r w:rsidRPr="00772641">
        <w:rPr>
          <w:i/>
          <w:iCs/>
          <w:sz w:val="24"/>
        </w:rPr>
        <w:t xml:space="preserve">Official Journal </w:t>
      </w:r>
      <w:r w:rsidRPr="00772641">
        <w:rPr>
          <w:sz w:val="24"/>
        </w:rPr>
        <w:t>that the petty patent specification lodged</w:t>
      </w:r>
      <w:r w:rsidR="000A4B8B">
        <w:rPr>
          <w:sz w:val="24"/>
        </w:rPr>
        <w:t xml:space="preserve"> </w:t>
      </w:r>
      <w:r w:rsidRPr="00772641">
        <w:rPr>
          <w:sz w:val="24"/>
        </w:rPr>
        <w:t>in respect of the original application is open to public inspection; or</w:t>
      </w:r>
    </w:p>
    <w:p w14:paraId="0BDDCEFD" w14:textId="77777777" w:rsidR="00C0092B" w:rsidRPr="00772641" w:rsidRDefault="0084479B" w:rsidP="00CD65D1">
      <w:pPr>
        <w:shd w:val="clear" w:color="auto" w:fill="FFFFFF"/>
        <w:spacing w:after="60"/>
        <w:ind w:left="1872" w:hanging="288"/>
        <w:jc w:val="both"/>
        <w:rPr>
          <w:sz w:val="24"/>
        </w:rPr>
      </w:pPr>
      <w:r w:rsidRPr="00772641">
        <w:rPr>
          <w:sz w:val="24"/>
        </w:rPr>
        <w:t xml:space="preserve">(ii) a notification is to be published in the </w:t>
      </w:r>
      <w:r w:rsidRPr="00772641">
        <w:rPr>
          <w:i/>
          <w:iCs/>
          <w:sz w:val="24"/>
        </w:rPr>
        <w:t xml:space="preserve">Official Journal </w:t>
      </w:r>
      <w:r w:rsidRPr="00772641">
        <w:rPr>
          <w:sz w:val="24"/>
        </w:rPr>
        <w:t>that the petty patent specification lodged in respect of the further application is open to public inspection,</w:t>
      </w:r>
    </w:p>
    <w:p w14:paraId="575A85D1" w14:textId="77777777" w:rsidR="00C0092B" w:rsidRPr="00772641" w:rsidRDefault="0084479B" w:rsidP="00CD65D1">
      <w:pPr>
        <w:shd w:val="clear" w:color="auto" w:fill="FFFFFF"/>
        <w:spacing w:after="60"/>
        <w:ind w:left="720"/>
        <w:jc w:val="both"/>
        <w:rPr>
          <w:sz w:val="24"/>
        </w:rPr>
      </w:pPr>
      <w:r w:rsidRPr="00772641">
        <w:rPr>
          <w:sz w:val="24"/>
        </w:rPr>
        <w:t xml:space="preserve">the Commissioner shall also publish in the </w:t>
      </w:r>
      <w:r w:rsidRPr="00772641">
        <w:rPr>
          <w:i/>
          <w:iCs/>
          <w:sz w:val="24"/>
        </w:rPr>
        <w:t xml:space="preserve">Official Journal </w:t>
      </w:r>
      <w:r w:rsidRPr="00772641">
        <w:rPr>
          <w:sz w:val="24"/>
        </w:rPr>
        <w:t>a notification that</w:t>
      </w:r>
      <w:r w:rsidRPr="00772641">
        <w:rPr>
          <w:rFonts w:eastAsia="Times New Roman"/>
          <w:sz w:val="24"/>
        </w:rPr>
        <w:t>—</w:t>
      </w:r>
    </w:p>
    <w:p w14:paraId="46CC8ED3" w14:textId="77777777" w:rsidR="00C0092B" w:rsidRPr="00772641" w:rsidRDefault="0084479B" w:rsidP="00CD65D1">
      <w:pPr>
        <w:shd w:val="clear" w:color="auto" w:fill="FFFFFF"/>
        <w:spacing w:after="60"/>
        <w:ind w:left="1296" w:hanging="288"/>
        <w:jc w:val="both"/>
        <w:rPr>
          <w:sz w:val="24"/>
        </w:rPr>
      </w:pPr>
      <w:r w:rsidRPr="00772641">
        <w:rPr>
          <w:sz w:val="24"/>
        </w:rPr>
        <w:t>(e) in a case to which sub-paragraph (i) of paragraph (a) applies</w:t>
      </w:r>
      <w:r w:rsidRPr="00772641">
        <w:rPr>
          <w:rFonts w:eastAsia="Times New Roman"/>
          <w:sz w:val="24"/>
        </w:rPr>
        <w:t>—the further application referred to in paragraph (a);</w:t>
      </w:r>
    </w:p>
    <w:p w14:paraId="308FFDB5" w14:textId="77777777" w:rsidR="00C0092B" w:rsidRPr="00772641" w:rsidRDefault="0084479B" w:rsidP="00CD65D1">
      <w:pPr>
        <w:shd w:val="clear" w:color="auto" w:fill="FFFFFF"/>
        <w:spacing w:after="60"/>
        <w:ind w:left="1296" w:hanging="288"/>
        <w:jc w:val="both"/>
        <w:rPr>
          <w:sz w:val="24"/>
        </w:rPr>
      </w:pPr>
      <w:r w:rsidRPr="00772641">
        <w:rPr>
          <w:sz w:val="24"/>
        </w:rPr>
        <w:t>(f) in a case to which sub-paragraph (ii) of paragraph (a) applies</w:t>
      </w:r>
      <w:r w:rsidRPr="00772641">
        <w:rPr>
          <w:rFonts w:eastAsia="Times New Roman"/>
          <w:sz w:val="24"/>
        </w:rPr>
        <w:t>—the original application referred to in paragraph (a);</w:t>
      </w:r>
    </w:p>
    <w:p w14:paraId="1F04E66B" w14:textId="77777777" w:rsidR="00C0092B" w:rsidRPr="00772641" w:rsidRDefault="0084479B" w:rsidP="00CD65D1">
      <w:pPr>
        <w:shd w:val="clear" w:color="auto" w:fill="FFFFFF"/>
        <w:spacing w:after="60"/>
        <w:ind w:left="1296" w:hanging="288"/>
        <w:jc w:val="both"/>
        <w:rPr>
          <w:sz w:val="24"/>
        </w:rPr>
      </w:pPr>
      <w:r w:rsidRPr="00772641">
        <w:rPr>
          <w:sz w:val="24"/>
        </w:rPr>
        <w:t>(g) in a case to which sub-paragraph (i) of paragraph (b) applies</w:t>
      </w:r>
      <w:r w:rsidRPr="00772641">
        <w:rPr>
          <w:rFonts w:eastAsia="Times New Roman"/>
          <w:sz w:val="24"/>
        </w:rPr>
        <w:t>—the further application referred to in paragraph (b);</w:t>
      </w:r>
    </w:p>
    <w:p w14:paraId="1A084C4C" w14:textId="77777777" w:rsidR="00C0092B" w:rsidRPr="00772641" w:rsidRDefault="0084479B" w:rsidP="00CD65D1">
      <w:pPr>
        <w:shd w:val="clear" w:color="auto" w:fill="FFFFFF"/>
        <w:spacing w:after="60"/>
        <w:ind w:left="1296" w:hanging="288"/>
        <w:jc w:val="both"/>
        <w:rPr>
          <w:sz w:val="24"/>
        </w:rPr>
      </w:pPr>
      <w:r w:rsidRPr="00772641">
        <w:rPr>
          <w:sz w:val="24"/>
        </w:rPr>
        <w:t>(h) in a case to which sub-paragraph (ii) of paragraph (b) applies</w:t>
      </w:r>
      <w:r w:rsidRPr="00772641">
        <w:rPr>
          <w:rFonts w:eastAsia="Times New Roman"/>
          <w:sz w:val="24"/>
        </w:rPr>
        <w:t>—the original application referred to in paragraph (b);</w:t>
      </w:r>
    </w:p>
    <w:p w14:paraId="4B63C6A4" w14:textId="77777777" w:rsidR="00C0092B" w:rsidRPr="00772641" w:rsidRDefault="0084479B" w:rsidP="00CD65D1">
      <w:pPr>
        <w:shd w:val="clear" w:color="auto" w:fill="FFFFFF"/>
        <w:spacing w:after="60"/>
        <w:ind w:left="1296" w:hanging="288"/>
        <w:jc w:val="both"/>
        <w:rPr>
          <w:sz w:val="24"/>
        </w:rPr>
      </w:pPr>
      <w:r w:rsidRPr="00772641">
        <w:rPr>
          <w:sz w:val="24"/>
        </w:rPr>
        <w:t>(j) in a case to which sub-paragraph (i) of paragraph (c) applies</w:t>
      </w:r>
      <w:r w:rsidRPr="00772641">
        <w:rPr>
          <w:rFonts w:eastAsia="Times New Roman"/>
          <w:sz w:val="24"/>
        </w:rPr>
        <w:t>—the further application referred to in paragraph (c);</w:t>
      </w:r>
    </w:p>
    <w:p w14:paraId="4DC862E9" w14:textId="77777777" w:rsidR="00C0092B" w:rsidRPr="00772641" w:rsidRDefault="0084479B" w:rsidP="00CD65D1">
      <w:pPr>
        <w:shd w:val="clear" w:color="auto" w:fill="FFFFFF"/>
        <w:spacing w:after="60"/>
        <w:ind w:left="1296" w:hanging="288"/>
        <w:jc w:val="both"/>
        <w:rPr>
          <w:sz w:val="24"/>
        </w:rPr>
      </w:pPr>
      <w:r w:rsidRPr="00772641">
        <w:rPr>
          <w:sz w:val="24"/>
        </w:rPr>
        <w:t>(k) in a case to which sub-paragraph (ii) of paragraph (c) applies</w:t>
      </w:r>
      <w:r w:rsidRPr="00772641">
        <w:rPr>
          <w:rFonts w:eastAsia="Times New Roman"/>
          <w:sz w:val="24"/>
        </w:rPr>
        <w:t>—the original application referred to in paragraph (c);</w:t>
      </w:r>
    </w:p>
    <w:p w14:paraId="1B875C9D" w14:textId="77777777" w:rsidR="00CD65D1" w:rsidRDefault="0084479B" w:rsidP="00CD65D1">
      <w:pPr>
        <w:shd w:val="clear" w:color="auto" w:fill="FFFFFF"/>
        <w:spacing w:after="60"/>
        <w:ind w:left="1296" w:hanging="288"/>
        <w:jc w:val="both"/>
        <w:rPr>
          <w:rFonts w:eastAsia="Times New Roman"/>
          <w:sz w:val="24"/>
        </w:rPr>
      </w:pPr>
      <w:r w:rsidRPr="00772641">
        <w:rPr>
          <w:sz w:val="24"/>
        </w:rPr>
        <w:t>(l) in a case to which sub-paragraph (i) of paragraph (d) applies</w:t>
      </w:r>
      <w:r w:rsidRPr="00772641">
        <w:rPr>
          <w:rFonts w:eastAsia="Times New Roman"/>
          <w:sz w:val="24"/>
        </w:rPr>
        <w:t>—the further application referred to in paragraph (d); and</w:t>
      </w:r>
    </w:p>
    <w:p w14:paraId="32F8AFF4" w14:textId="77777777" w:rsidR="00C0092B" w:rsidRPr="00772641" w:rsidRDefault="0084479B" w:rsidP="00CD65D1">
      <w:pPr>
        <w:shd w:val="clear" w:color="auto" w:fill="FFFFFF"/>
        <w:spacing w:after="60"/>
        <w:ind w:left="1296" w:hanging="288"/>
        <w:jc w:val="both"/>
        <w:rPr>
          <w:sz w:val="24"/>
        </w:rPr>
      </w:pPr>
      <w:r w:rsidRPr="00772641">
        <w:rPr>
          <w:rFonts w:eastAsia="Times New Roman"/>
          <w:sz w:val="24"/>
        </w:rPr>
        <w:t>(m) in a case to which sub-paragraph (ii) of paragraph (d) applies—the original application referred to in paragraph (d),</w:t>
      </w:r>
    </w:p>
    <w:p w14:paraId="0982F0F8" w14:textId="77777777" w:rsidR="00C0092B" w:rsidRPr="00772641" w:rsidRDefault="0084479B" w:rsidP="00CD65D1">
      <w:pPr>
        <w:shd w:val="clear" w:color="auto" w:fill="FFFFFF"/>
        <w:spacing w:after="60"/>
        <w:ind w:left="720"/>
        <w:jc w:val="both"/>
        <w:rPr>
          <w:sz w:val="24"/>
        </w:rPr>
      </w:pPr>
      <w:r w:rsidRPr="00772641">
        <w:rPr>
          <w:sz w:val="24"/>
        </w:rPr>
        <w:t>is open to public inspection.</w:t>
      </w:r>
      <w:r w:rsidR="00573ADE" w:rsidRPr="00772641">
        <w:rPr>
          <w:sz w:val="24"/>
        </w:rPr>
        <w:t>”</w:t>
      </w:r>
      <w:r w:rsidRPr="00772641">
        <w:rPr>
          <w:sz w:val="24"/>
        </w:rPr>
        <w:t>; and</w:t>
      </w:r>
    </w:p>
    <w:p w14:paraId="7F631EF3" w14:textId="77777777" w:rsidR="00C0092B" w:rsidRPr="00772641" w:rsidRDefault="0084479B" w:rsidP="00CD65D1">
      <w:pPr>
        <w:shd w:val="clear" w:color="auto" w:fill="FFFFFF"/>
        <w:spacing w:after="60"/>
        <w:ind w:left="720" w:hanging="288"/>
        <w:jc w:val="both"/>
        <w:rPr>
          <w:sz w:val="24"/>
        </w:rPr>
      </w:pPr>
      <w:r w:rsidRPr="00772641">
        <w:rPr>
          <w:sz w:val="24"/>
        </w:rPr>
        <w:t xml:space="preserve">(b) by omitting from sub-section (5) </w:t>
      </w:r>
      <w:r w:rsidR="00573ADE" w:rsidRPr="00772641">
        <w:rPr>
          <w:sz w:val="24"/>
        </w:rPr>
        <w:t>“</w:t>
      </w:r>
      <w:r w:rsidRPr="00772641">
        <w:rPr>
          <w:sz w:val="24"/>
        </w:rPr>
        <w:t>section one hundred and thirty-one of this Act in relation to an application</w:t>
      </w:r>
      <w:r w:rsidR="00573ADE" w:rsidRPr="00772641">
        <w:rPr>
          <w:sz w:val="24"/>
        </w:rPr>
        <w:t>”</w:t>
      </w:r>
      <w:r w:rsidRPr="00772641">
        <w:rPr>
          <w:sz w:val="24"/>
        </w:rPr>
        <w:t xml:space="preserve"> and substituting </w:t>
      </w:r>
      <w:r w:rsidR="00573ADE" w:rsidRPr="00772641">
        <w:rPr>
          <w:sz w:val="24"/>
        </w:rPr>
        <w:t>“</w:t>
      </w:r>
      <w:r w:rsidRPr="00772641">
        <w:rPr>
          <w:sz w:val="24"/>
        </w:rPr>
        <w:t>section 131 in relation to an application for a standard patent</w:t>
      </w:r>
      <w:r w:rsidR="00573ADE" w:rsidRPr="00772641">
        <w:rPr>
          <w:sz w:val="24"/>
        </w:rPr>
        <w:t>”</w:t>
      </w:r>
      <w:r w:rsidRPr="00772641">
        <w:rPr>
          <w:sz w:val="24"/>
        </w:rPr>
        <w:t>.</w:t>
      </w:r>
    </w:p>
    <w:p w14:paraId="18A74DB6" w14:textId="77777777" w:rsidR="00C0092B" w:rsidRPr="00CD65D1" w:rsidRDefault="0084479B" w:rsidP="00CD65D1">
      <w:pPr>
        <w:shd w:val="clear" w:color="auto" w:fill="FFFFFF"/>
        <w:spacing w:before="120" w:after="60"/>
        <w:jc w:val="both"/>
        <w:rPr>
          <w:b/>
        </w:rPr>
      </w:pPr>
      <w:r w:rsidRPr="00CD65D1">
        <w:rPr>
          <w:b/>
        </w:rPr>
        <w:t>Documents open to public inspection</w:t>
      </w:r>
    </w:p>
    <w:p w14:paraId="655CF54A" w14:textId="15E8E067" w:rsidR="00C0092B" w:rsidRPr="00772641" w:rsidRDefault="0084479B" w:rsidP="00CD65D1">
      <w:pPr>
        <w:shd w:val="clear" w:color="auto" w:fill="FFFFFF"/>
        <w:spacing w:after="60"/>
        <w:ind w:firstLine="432"/>
        <w:jc w:val="both"/>
        <w:rPr>
          <w:sz w:val="24"/>
        </w:rPr>
      </w:pPr>
      <w:r w:rsidRPr="00772641">
        <w:rPr>
          <w:b/>
          <w:bCs/>
          <w:sz w:val="24"/>
        </w:rPr>
        <w:t>27.</w:t>
      </w:r>
      <w:r w:rsidRPr="00772641">
        <w:rPr>
          <w:sz w:val="24"/>
        </w:rPr>
        <w:t xml:space="preserve"> Section 54</w:t>
      </w:r>
      <w:r w:rsidR="000A4B8B">
        <w:rPr>
          <w:smallCaps/>
          <w:sz w:val="24"/>
        </w:rPr>
        <w:t>b</w:t>
      </w:r>
      <w:r w:rsidRPr="00772641">
        <w:rPr>
          <w:sz w:val="24"/>
        </w:rPr>
        <w:t xml:space="preserve"> of the Principal Act is amended</w:t>
      </w:r>
      <w:r w:rsidRPr="00772641">
        <w:rPr>
          <w:rFonts w:eastAsia="Times New Roman"/>
          <w:sz w:val="24"/>
        </w:rPr>
        <w:t>—</w:t>
      </w:r>
    </w:p>
    <w:p w14:paraId="3A3AFE3C" w14:textId="77777777" w:rsidR="00C0092B" w:rsidRPr="00772641" w:rsidRDefault="0084479B" w:rsidP="00CD65D1">
      <w:pPr>
        <w:shd w:val="clear" w:color="auto" w:fill="FFFFFF"/>
        <w:spacing w:after="60"/>
        <w:ind w:left="720" w:hanging="288"/>
        <w:jc w:val="both"/>
        <w:rPr>
          <w:sz w:val="24"/>
        </w:rPr>
      </w:pPr>
      <w:r w:rsidRPr="00772641">
        <w:rPr>
          <w:sz w:val="24"/>
        </w:rPr>
        <w:t xml:space="preserve">(a) by inserting in paragraph (a) of sub-section (1) </w:t>
      </w:r>
      <w:r w:rsidR="00573ADE" w:rsidRPr="00772641">
        <w:rPr>
          <w:sz w:val="24"/>
        </w:rPr>
        <w:t>“</w:t>
      </w:r>
      <w:r w:rsidRPr="00772641">
        <w:rPr>
          <w:sz w:val="24"/>
        </w:rPr>
        <w:t>for a standard patent</w:t>
      </w:r>
      <w:r w:rsidR="00573ADE" w:rsidRPr="00772641">
        <w:rPr>
          <w:sz w:val="24"/>
        </w:rPr>
        <w:t>”</w:t>
      </w:r>
      <w:r w:rsidRPr="00772641">
        <w:rPr>
          <w:sz w:val="24"/>
        </w:rPr>
        <w:t xml:space="preserve"> after </w:t>
      </w:r>
      <w:r w:rsidR="00573ADE" w:rsidRPr="00772641">
        <w:rPr>
          <w:sz w:val="24"/>
        </w:rPr>
        <w:t>“</w:t>
      </w:r>
      <w:r w:rsidRPr="00772641">
        <w:rPr>
          <w:sz w:val="24"/>
        </w:rPr>
        <w:t>application</w:t>
      </w:r>
      <w:r w:rsidR="00573ADE" w:rsidRPr="00772641">
        <w:rPr>
          <w:sz w:val="24"/>
        </w:rPr>
        <w:t>”</w:t>
      </w:r>
      <w:r w:rsidRPr="00772641">
        <w:rPr>
          <w:sz w:val="24"/>
        </w:rPr>
        <w:t>;</w:t>
      </w:r>
    </w:p>
    <w:p w14:paraId="04382249" w14:textId="77777777" w:rsidR="00C0092B" w:rsidRPr="00772641" w:rsidRDefault="0084479B" w:rsidP="00CD65D1">
      <w:pPr>
        <w:shd w:val="clear" w:color="auto" w:fill="FFFFFF"/>
        <w:spacing w:after="60"/>
        <w:ind w:left="720" w:hanging="288"/>
        <w:jc w:val="both"/>
        <w:rPr>
          <w:sz w:val="24"/>
        </w:rPr>
      </w:pPr>
      <w:r w:rsidRPr="00772641">
        <w:rPr>
          <w:sz w:val="24"/>
        </w:rPr>
        <w:t xml:space="preserve">(b) by inserting in paragraph (b) of sub-section (1) </w:t>
      </w:r>
      <w:r w:rsidR="00573ADE" w:rsidRPr="00772641">
        <w:rPr>
          <w:sz w:val="24"/>
        </w:rPr>
        <w:t>“</w:t>
      </w:r>
      <w:r w:rsidRPr="00772641">
        <w:rPr>
          <w:sz w:val="24"/>
        </w:rPr>
        <w:t>for a standard patent</w:t>
      </w:r>
      <w:r w:rsidR="00573ADE" w:rsidRPr="00772641">
        <w:rPr>
          <w:sz w:val="24"/>
        </w:rPr>
        <w:t>”</w:t>
      </w:r>
      <w:r w:rsidRPr="00772641">
        <w:rPr>
          <w:sz w:val="24"/>
        </w:rPr>
        <w:t xml:space="preserve"> after </w:t>
      </w:r>
      <w:r w:rsidR="00573ADE" w:rsidRPr="00772641">
        <w:rPr>
          <w:sz w:val="24"/>
        </w:rPr>
        <w:t>“</w:t>
      </w:r>
      <w:r w:rsidRPr="00772641">
        <w:rPr>
          <w:sz w:val="24"/>
        </w:rPr>
        <w:t>application</w:t>
      </w:r>
      <w:r w:rsidR="00573ADE" w:rsidRPr="00772641">
        <w:rPr>
          <w:sz w:val="24"/>
        </w:rPr>
        <w:t>”</w:t>
      </w:r>
      <w:r w:rsidRPr="00772641">
        <w:rPr>
          <w:sz w:val="24"/>
        </w:rPr>
        <w:t>; and</w:t>
      </w:r>
    </w:p>
    <w:p w14:paraId="7887FFDE" w14:textId="77777777" w:rsidR="00C0092B" w:rsidRPr="00772641" w:rsidRDefault="0084479B" w:rsidP="00CD65D1">
      <w:pPr>
        <w:shd w:val="clear" w:color="auto" w:fill="FFFFFF"/>
        <w:spacing w:after="60"/>
        <w:ind w:left="720" w:hanging="288"/>
        <w:jc w:val="both"/>
        <w:rPr>
          <w:sz w:val="24"/>
        </w:rPr>
      </w:pPr>
      <w:r w:rsidRPr="00772641">
        <w:rPr>
          <w:sz w:val="24"/>
        </w:rPr>
        <w:t>(c) by omitting sub-sections (2) and (3) and substituting the following sub-sections:</w:t>
      </w:r>
    </w:p>
    <w:p w14:paraId="146FCE14" w14:textId="671C871D" w:rsidR="00C0092B" w:rsidRPr="00772641" w:rsidRDefault="00573ADE" w:rsidP="006B1FBA">
      <w:pPr>
        <w:shd w:val="clear" w:color="auto" w:fill="FFFFFF"/>
        <w:spacing w:after="60"/>
        <w:ind w:firstLine="432"/>
        <w:jc w:val="both"/>
        <w:rPr>
          <w:sz w:val="24"/>
        </w:rPr>
      </w:pPr>
      <w:r w:rsidRPr="00772641">
        <w:rPr>
          <w:sz w:val="24"/>
        </w:rPr>
        <w:t>“</w:t>
      </w:r>
      <w:r w:rsidR="0084479B" w:rsidRPr="00772641">
        <w:rPr>
          <w:sz w:val="24"/>
        </w:rPr>
        <w:t xml:space="preserve">(2) Where a notification has been published in the </w:t>
      </w:r>
      <w:r w:rsidR="0084479B" w:rsidRPr="00772641">
        <w:rPr>
          <w:i/>
          <w:iCs/>
          <w:sz w:val="24"/>
        </w:rPr>
        <w:t xml:space="preserve">Official Journal that </w:t>
      </w:r>
      <w:r w:rsidR="0084479B" w:rsidRPr="00772641">
        <w:rPr>
          <w:sz w:val="24"/>
        </w:rPr>
        <w:t>a petty patent specification is open to public inspection or that a petty patent application and petty patent specification are open to public inspection, the following documents are, subject to this Act, open to public inspection:</w:t>
      </w:r>
    </w:p>
    <w:p w14:paraId="2041946F" w14:textId="77777777" w:rsidR="00C0092B" w:rsidRPr="00772641" w:rsidRDefault="0084479B" w:rsidP="006B1FBA">
      <w:pPr>
        <w:shd w:val="clear" w:color="auto" w:fill="FFFFFF"/>
        <w:spacing w:after="60"/>
        <w:ind w:left="720" w:hanging="288"/>
        <w:jc w:val="both"/>
        <w:rPr>
          <w:sz w:val="24"/>
        </w:rPr>
      </w:pPr>
      <w:r w:rsidRPr="00772641">
        <w:rPr>
          <w:sz w:val="24"/>
        </w:rPr>
        <w:t>(a) the petty patent application;</w:t>
      </w:r>
    </w:p>
    <w:p w14:paraId="0EE81E86" w14:textId="77777777" w:rsidR="00C0092B" w:rsidRPr="00772641" w:rsidRDefault="0084479B" w:rsidP="006B1FBA">
      <w:pPr>
        <w:shd w:val="clear" w:color="auto" w:fill="FFFFFF"/>
        <w:spacing w:after="60"/>
        <w:ind w:left="720" w:hanging="288"/>
        <w:jc w:val="both"/>
        <w:rPr>
          <w:sz w:val="24"/>
        </w:rPr>
      </w:pPr>
      <w:r w:rsidRPr="00772641">
        <w:rPr>
          <w:sz w:val="24"/>
        </w:rPr>
        <w:t>(b) the petty patent specification;</w:t>
      </w:r>
    </w:p>
    <w:p w14:paraId="79E7B6FE" w14:textId="77777777" w:rsidR="00C0092B" w:rsidRPr="00772641" w:rsidRDefault="0084479B" w:rsidP="006B1FBA">
      <w:pPr>
        <w:shd w:val="clear" w:color="auto" w:fill="FFFFFF"/>
        <w:spacing w:after="60"/>
        <w:ind w:left="720" w:hanging="288"/>
        <w:jc w:val="both"/>
        <w:rPr>
          <w:sz w:val="24"/>
        </w:rPr>
      </w:pPr>
      <w:r w:rsidRPr="00772641">
        <w:rPr>
          <w:sz w:val="24"/>
        </w:rPr>
        <w:t>(c) the declaration lodged under sub-section (3) of section 35 in respect of the petty patent application;</w:t>
      </w:r>
    </w:p>
    <w:p w14:paraId="496436F1" w14:textId="77777777" w:rsidR="00C0092B" w:rsidRPr="00772641" w:rsidRDefault="0084479B" w:rsidP="006B1FBA">
      <w:pPr>
        <w:shd w:val="clear" w:color="auto" w:fill="FFFFFF"/>
        <w:spacing w:after="60"/>
        <w:ind w:left="720" w:hanging="288"/>
        <w:jc w:val="both"/>
        <w:rPr>
          <w:sz w:val="24"/>
        </w:rPr>
      </w:pPr>
      <w:r w:rsidRPr="00772641">
        <w:rPr>
          <w:sz w:val="24"/>
        </w:rPr>
        <w:t>(d) in the case of a Convention application</w:t>
      </w:r>
      <w:r w:rsidRPr="00772641">
        <w:rPr>
          <w:rFonts w:eastAsia="Times New Roman"/>
          <w:sz w:val="24"/>
        </w:rPr>
        <w:t>—the documents referred to in sub-sections (3) and (4) of section 143; and</w:t>
      </w:r>
    </w:p>
    <w:p w14:paraId="249CA161" w14:textId="77777777" w:rsidR="00C0092B" w:rsidRPr="00772641" w:rsidRDefault="0084479B" w:rsidP="006B1FBA">
      <w:pPr>
        <w:shd w:val="clear" w:color="auto" w:fill="FFFFFF"/>
        <w:spacing w:after="60"/>
        <w:ind w:left="720" w:hanging="288"/>
        <w:jc w:val="both"/>
        <w:rPr>
          <w:sz w:val="24"/>
        </w:rPr>
      </w:pPr>
      <w:r w:rsidRPr="00772641">
        <w:rPr>
          <w:sz w:val="24"/>
        </w:rPr>
        <w:t>(e) each other document relating to the application for the petty patent that has been lodged at or sent to the Patent Office by or on behalf of the applicant and a copy of each document relating to the application for the petty patent that has been sent or given to the applicant by the Commissioner.</w:t>
      </w:r>
    </w:p>
    <w:p w14:paraId="27E7DA4F" w14:textId="77777777" w:rsidR="00C0092B" w:rsidRPr="00772641" w:rsidRDefault="00573ADE" w:rsidP="006B1FBA">
      <w:pPr>
        <w:shd w:val="clear" w:color="auto" w:fill="FFFFFF"/>
        <w:spacing w:after="60"/>
        <w:ind w:firstLine="432"/>
        <w:jc w:val="both"/>
        <w:rPr>
          <w:sz w:val="24"/>
        </w:rPr>
      </w:pPr>
      <w:r w:rsidRPr="00772641">
        <w:rPr>
          <w:sz w:val="24"/>
        </w:rPr>
        <w:t>“</w:t>
      </w:r>
      <w:r w:rsidR="0084479B" w:rsidRPr="00772641">
        <w:rPr>
          <w:sz w:val="24"/>
        </w:rPr>
        <w:t>(3) Where a document referred to in sub-section (1) or (2) is a document that is open to public inspection and that document has been or is amended, the document as so amended is, subject to this Act, also open to public inspection.</w:t>
      </w:r>
    </w:p>
    <w:p w14:paraId="04AEDAE6" w14:textId="77777777" w:rsidR="00C0092B" w:rsidRPr="00772641" w:rsidRDefault="00573ADE" w:rsidP="006B1FBA">
      <w:pPr>
        <w:shd w:val="clear" w:color="auto" w:fill="FFFFFF"/>
        <w:spacing w:after="60"/>
        <w:ind w:firstLine="432"/>
        <w:jc w:val="both"/>
        <w:rPr>
          <w:sz w:val="24"/>
        </w:rPr>
      </w:pPr>
      <w:r w:rsidRPr="00772641">
        <w:rPr>
          <w:sz w:val="24"/>
        </w:rPr>
        <w:t>“</w:t>
      </w:r>
      <w:r w:rsidR="0084479B" w:rsidRPr="00772641">
        <w:rPr>
          <w:sz w:val="24"/>
        </w:rPr>
        <w:t>(4) Where a complete specification or a petty patent specification, or a complete specification as amended or a petty patent specification as amended, has become open to public inspection, that specification, or that specification as amended, as the case may be, shall be deemed to have been published.</w:t>
      </w:r>
    </w:p>
    <w:p w14:paraId="431066FF" w14:textId="77777777" w:rsidR="00C0092B" w:rsidRPr="00772641" w:rsidRDefault="00573ADE" w:rsidP="006B1FBA">
      <w:pPr>
        <w:shd w:val="clear" w:color="auto" w:fill="FFFFFF"/>
        <w:spacing w:after="60"/>
        <w:ind w:firstLine="432"/>
        <w:jc w:val="both"/>
        <w:rPr>
          <w:sz w:val="24"/>
        </w:rPr>
      </w:pPr>
      <w:r w:rsidRPr="00772641">
        <w:rPr>
          <w:sz w:val="24"/>
        </w:rPr>
        <w:t>“</w:t>
      </w:r>
      <w:r w:rsidR="0084479B" w:rsidRPr="00772641">
        <w:rPr>
          <w:sz w:val="24"/>
        </w:rPr>
        <w:t>(5) Where, after a petty patent has been granted, the patentee lodges at, or sends to, the Patent Office any document relating to the petty patent or the Commissioner sends or gives to the patentee any document relating to the petty patent, that document or a copy of that document, as the case may be, shall be open to public inspection.</w:t>
      </w:r>
      <w:r w:rsidRPr="00772641">
        <w:rPr>
          <w:sz w:val="24"/>
        </w:rPr>
        <w:t>”</w:t>
      </w:r>
      <w:r w:rsidR="0084479B" w:rsidRPr="00772641">
        <w:rPr>
          <w:sz w:val="24"/>
        </w:rPr>
        <w:t>.</w:t>
      </w:r>
    </w:p>
    <w:p w14:paraId="674C1C60" w14:textId="78F71E56" w:rsidR="00C0092B" w:rsidRPr="00772641" w:rsidRDefault="0084479B" w:rsidP="006B1FBA">
      <w:pPr>
        <w:shd w:val="clear" w:color="auto" w:fill="FFFFFF"/>
        <w:spacing w:after="60"/>
        <w:ind w:firstLine="432"/>
        <w:jc w:val="both"/>
        <w:rPr>
          <w:sz w:val="24"/>
        </w:rPr>
      </w:pPr>
      <w:r w:rsidRPr="00772641">
        <w:rPr>
          <w:b/>
          <w:bCs/>
          <w:sz w:val="24"/>
        </w:rPr>
        <w:t>28.</w:t>
      </w:r>
      <w:r w:rsidRPr="00772641">
        <w:rPr>
          <w:sz w:val="24"/>
        </w:rPr>
        <w:t xml:space="preserve"> After section 54</w:t>
      </w:r>
      <w:r w:rsidR="000A4B8B">
        <w:rPr>
          <w:smallCaps/>
          <w:sz w:val="24"/>
        </w:rPr>
        <w:t>c</w:t>
      </w:r>
      <w:r w:rsidRPr="00772641">
        <w:rPr>
          <w:sz w:val="24"/>
        </w:rPr>
        <w:t xml:space="preserve"> of the Principal Act the following section is inserted:</w:t>
      </w:r>
    </w:p>
    <w:p w14:paraId="6DE9839C" w14:textId="77777777" w:rsidR="00C0092B" w:rsidRPr="006B1FBA" w:rsidRDefault="0084479B" w:rsidP="006B1FBA">
      <w:pPr>
        <w:shd w:val="clear" w:color="auto" w:fill="FFFFFF"/>
        <w:spacing w:before="120" w:after="60"/>
        <w:jc w:val="both"/>
        <w:rPr>
          <w:b/>
        </w:rPr>
      </w:pPr>
      <w:r w:rsidRPr="006B1FBA">
        <w:rPr>
          <w:b/>
        </w:rPr>
        <w:t>Effect of publication of petty patent specification</w:t>
      </w:r>
    </w:p>
    <w:p w14:paraId="69A42909" w14:textId="77777777" w:rsidR="000A4B8B" w:rsidRDefault="00573ADE" w:rsidP="006B1FBA">
      <w:pPr>
        <w:shd w:val="clear" w:color="auto" w:fill="FFFFFF"/>
        <w:spacing w:after="60"/>
        <w:ind w:firstLine="432"/>
        <w:jc w:val="both"/>
        <w:rPr>
          <w:sz w:val="24"/>
        </w:rPr>
      </w:pPr>
      <w:r w:rsidRPr="00772641">
        <w:rPr>
          <w:sz w:val="24"/>
        </w:rPr>
        <w:t>“</w:t>
      </w:r>
      <w:r w:rsidR="0084479B" w:rsidRPr="00772641">
        <w:rPr>
          <w:sz w:val="24"/>
        </w:rPr>
        <w:t>54</w:t>
      </w:r>
      <w:r w:rsidR="000A4B8B">
        <w:rPr>
          <w:smallCaps/>
          <w:sz w:val="24"/>
        </w:rPr>
        <w:t>d</w:t>
      </w:r>
      <w:r w:rsidR="0084479B" w:rsidRPr="00772641">
        <w:rPr>
          <w:sz w:val="24"/>
        </w:rPr>
        <w:t>. (1) If a petty patent specification has become open to public inspection before the sealing of a patent on the application, the applicant has, subject to this section and to section 67, the like privileges and rights as he would have had if a patent for the invention had been sealed on the date on which the petty patent specification became open to public inspection.</w:t>
      </w:r>
    </w:p>
    <w:p w14:paraId="4CAE5E61" w14:textId="59C72811" w:rsidR="00C0092B" w:rsidRPr="00772641" w:rsidRDefault="00573ADE" w:rsidP="006B1FBA">
      <w:pPr>
        <w:shd w:val="clear" w:color="auto" w:fill="FFFFFF"/>
        <w:spacing w:after="60"/>
        <w:ind w:firstLine="432"/>
        <w:jc w:val="both"/>
        <w:rPr>
          <w:sz w:val="24"/>
        </w:rPr>
      </w:pPr>
      <w:r w:rsidRPr="00772641">
        <w:rPr>
          <w:sz w:val="24"/>
        </w:rPr>
        <w:t>“</w:t>
      </w:r>
      <w:r w:rsidR="0084479B" w:rsidRPr="00772641">
        <w:rPr>
          <w:sz w:val="24"/>
        </w:rPr>
        <w:t>(2) Sub-section (1) does not give to the applicant a right to bring an action or proceeding in respect of the doing of an act unless the act would, if it had been done after the sealing of the patent that was granted on the application, have constituted an infringement of the claim of the petty patent specification to which the patent relates.</w:t>
      </w:r>
    </w:p>
    <w:p w14:paraId="586797D6" w14:textId="0F794F57" w:rsidR="00C0092B" w:rsidRPr="00772641" w:rsidRDefault="00573ADE" w:rsidP="006B1FBA">
      <w:pPr>
        <w:shd w:val="clear" w:color="auto" w:fill="FFFFFF"/>
        <w:spacing w:after="60"/>
        <w:ind w:firstLine="432"/>
        <w:jc w:val="both"/>
        <w:rPr>
          <w:sz w:val="24"/>
        </w:rPr>
      </w:pPr>
      <w:r w:rsidRPr="00772641">
        <w:rPr>
          <w:sz w:val="24"/>
        </w:rPr>
        <w:t>“</w:t>
      </w:r>
      <w:r w:rsidR="0084479B" w:rsidRPr="00772641">
        <w:rPr>
          <w:sz w:val="24"/>
        </w:rPr>
        <w:t>(3) It is a defence to an action or proceeding brought under sub</w:t>
      </w:r>
      <w:r w:rsidR="000A4B8B">
        <w:rPr>
          <w:sz w:val="24"/>
        </w:rPr>
        <w:t>-</w:t>
      </w:r>
      <w:r w:rsidR="0084479B" w:rsidRPr="00772641">
        <w:rPr>
          <w:sz w:val="24"/>
        </w:rPr>
        <w:t>section (1) in respect of the doing of an act after the petty patent specification became open to public inspection but before the sealing of a patent on the application if the defendant establishes that a patent could not validly have been granted in respect of the claim of the petty patent specification as framed at the time when the act was done.</w:t>
      </w:r>
      <w:r w:rsidRPr="00772641">
        <w:rPr>
          <w:sz w:val="24"/>
        </w:rPr>
        <w:t>”</w:t>
      </w:r>
      <w:r w:rsidR="0084479B" w:rsidRPr="00772641">
        <w:rPr>
          <w:sz w:val="24"/>
        </w:rPr>
        <w:t>.</w:t>
      </w:r>
    </w:p>
    <w:p w14:paraId="09AF1C4F" w14:textId="77777777" w:rsidR="000A4B8B" w:rsidRDefault="000A4B8B">
      <w:pPr>
        <w:widowControl/>
        <w:autoSpaceDE/>
        <w:autoSpaceDN/>
        <w:adjustRightInd/>
        <w:spacing w:after="200" w:line="276" w:lineRule="auto"/>
        <w:rPr>
          <w:b/>
        </w:rPr>
      </w:pPr>
      <w:r>
        <w:rPr>
          <w:b/>
        </w:rPr>
        <w:br w:type="page"/>
      </w:r>
    </w:p>
    <w:p w14:paraId="1938DC77" w14:textId="1753ECC6" w:rsidR="00C0092B" w:rsidRPr="006B1FBA" w:rsidRDefault="0084479B" w:rsidP="006B1FBA">
      <w:pPr>
        <w:shd w:val="clear" w:color="auto" w:fill="FFFFFF"/>
        <w:spacing w:before="120" w:after="60"/>
        <w:jc w:val="both"/>
        <w:rPr>
          <w:b/>
        </w:rPr>
      </w:pPr>
      <w:r w:rsidRPr="006B1FBA">
        <w:rPr>
          <w:b/>
        </w:rPr>
        <w:t>Certain documents not to be published</w:t>
      </w:r>
    </w:p>
    <w:p w14:paraId="356E6E0A" w14:textId="77777777" w:rsidR="00C0092B" w:rsidRPr="00772641" w:rsidRDefault="0084479B" w:rsidP="006B1FBA">
      <w:pPr>
        <w:shd w:val="clear" w:color="auto" w:fill="FFFFFF"/>
        <w:spacing w:after="60"/>
        <w:ind w:firstLine="432"/>
        <w:jc w:val="both"/>
        <w:rPr>
          <w:sz w:val="24"/>
        </w:rPr>
      </w:pPr>
      <w:r w:rsidRPr="00772641">
        <w:rPr>
          <w:b/>
          <w:bCs/>
          <w:sz w:val="24"/>
        </w:rPr>
        <w:t>29.</w:t>
      </w:r>
      <w:r w:rsidRPr="00772641">
        <w:rPr>
          <w:sz w:val="24"/>
        </w:rPr>
        <w:t xml:space="preserve"> Section 55 of the Principal Act is amended</w:t>
      </w:r>
      <w:r w:rsidRPr="00772641">
        <w:rPr>
          <w:rFonts w:eastAsia="Times New Roman"/>
          <w:sz w:val="24"/>
        </w:rPr>
        <w:t>—</w:t>
      </w:r>
    </w:p>
    <w:p w14:paraId="688040EF" w14:textId="77777777" w:rsidR="00C0092B" w:rsidRPr="00772641" w:rsidRDefault="0084479B" w:rsidP="006B1FBA">
      <w:pPr>
        <w:shd w:val="clear" w:color="auto" w:fill="FFFFFF"/>
        <w:spacing w:after="60"/>
        <w:ind w:left="720" w:hanging="288"/>
        <w:jc w:val="both"/>
        <w:rPr>
          <w:sz w:val="24"/>
        </w:rPr>
      </w:pPr>
      <w:r w:rsidRPr="00772641">
        <w:rPr>
          <w:sz w:val="24"/>
        </w:rPr>
        <w:t xml:space="preserve">(a) by inserting in paragraph (b) of sub-section (1) </w:t>
      </w:r>
      <w:r w:rsidR="00573ADE" w:rsidRPr="00772641">
        <w:rPr>
          <w:sz w:val="24"/>
        </w:rPr>
        <w:t>“</w:t>
      </w:r>
      <w:r w:rsidRPr="00772641">
        <w:rPr>
          <w:sz w:val="24"/>
        </w:rPr>
        <w:t>for a standard patent</w:t>
      </w:r>
      <w:r w:rsidR="00573ADE" w:rsidRPr="00772641">
        <w:rPr>
          <w:sz w:val="24"/>
        </w:rPr>
        <w:t>”</w:t>
      </w:r>
      <w:r w:rsidRPr="00772641">
        <w:rPr>
          <w:sz w:val="24"/>
        </w:rPr>
        <w:t xml:space="preserve"> after </w:t>
      </w:r>
      <w:r w:rsidR="00573ADE" w:rsidRPr="00772641">
        <w:rPr>
          <w:sz w:val="24"/>
        </w:rPr>
        <w:t>“</w:t>
      </w:r>
      <w:r w:rsidRPr="00772641">
        <w:rPr>
          <w:sz w:val="24"/>
        </w:rPr>
        <w:t>application</w:t>
      </w:r>
      <w:r w:rsidR="00573ADE" w:rsidRPr="00772641">
        <w:rPr>
          <w:sz w:val="24"/>
        </w:rPr>
        <w:t>”</w:t>
      </w:r>
      <w:r w:rsidRPr="00772641">
        <w:rPr>
          <w:sz w:val="24"/>
        </w:rPr>
        <w:t>;</w:t>
      </w:r>
    </w:p>
    <w:p w14:paraId="1B47FFB8" w14:textId="03244A07" w:rsidR="00C0092B" w:rsidRPr="00772641" w:rsidRDefault="0084479B" w:rsidP="006B1FBA">
      <w:pPr>
        <w:shd w:val="clear" w:color="auto" w:fill="FFFFFF"/>
        <w:spacing w:after="60"/>
        <w:ind w:left="720" w:hanging="288"/>
        <w:jc w:val="both"/>
        <w:rPr>
          <w:sz w:val="24"/>
        </w:rPr>
      </w:pPr>
      <w:r w:rsidRPr="00772641">
        <w:rPr>
          <w:sz w:val="24"/>
        </w:rPr>
        <w:t xml:space="preserve">(b) by omitting </w:t>
      </w:r>
      <w:r w:rsidR="00573ADE" w:rsidRPr="00772641">
        <w:rPr>
          <w:sz w:val="24"/>
        </w:rPr>
        <w:t>“</w:t>
      </w:r>
      <w:r w:rsidRPr="00772641">
        <w:rPr>
          <w:sz w:val="24"/>
        </w:rPr>
        <w:t>or</w:t>
      </w:r>
      <w:r w:rsidR="00573ADE" w:rsidRPr="00772641">
        <w:rPr>
          <w:sz w:val="24"/>
        </w:rPr>
        <w:t>”</w:t>
      </w:r>
      <w:r w:rsidRPr="00772641">
        <w:rPr>
          <w:sz w:val="24"/>
        </w:rPr>
        <w:t xml:space="preserve"> from the end of paragraph (b) of sub-section (</w:t>
      </w:r>
      <w:r w:rsidR="000A4B8B">
        <w:rPr>
          <w:sz w:val="24"/>
        </w:rPr>
        <w:t>1</w:t>
      </w:r>
      <w:r w:rsidRPr="00772641">
        <w:rPr>
          <w:sz w:val="24"/>
        </w:rPr>
        <w:t>);</w:t>
      </w:r>
      <w:r w:rsidR="000A4B8B">
        <w:rPr>
          <w:sz w:val="24"/>
        </w:rPr>
        <w:t xml:space="preserve"> </w:t>
      </w:r>
      <w:r w:rsidRPr="00772641">
        <w:rPr>
          <w:sz w:val="24"/>
        </w:rPr>
        <w:t>and</w:t>
      </w:r>
    </w:p>
    <w:p w14:paraId="342A0917" w14:textId="77777777" w:rsidR="00C0092B" w:rsidRPr="00772641" w:rsidRDefault="0084479B" w:rsidP="006B1FBA">
      <w:pPr>
        <w:shd w:val="clear" w:color="auto" w:fill="FFFFFF"/>
        <w:spacing w:after="60"/>
        <w:ind w:left="720" w:hanging="288"/>
        <w:jc w:val="both"/>
        <w:rPr>
          <w:sz w:val="24"/>
        </w:rPr>
      </w:pPr>
      <w:r w:rsidRPr="00772641">
        <w:rPr>
          <w:sz w:val="24"/>
        </w:rPr>
        <w:t>(c) by inserting after paragraph (c) of sub-section (1) the following paragraphs:</w:t>
      </w:r>
    </w:p>
    <w:p w14:paraId="4BAB89A0" w14:textId="77777777" w:rsidR="00C0092B" w:rsidRPr="00772641" w:rsidRDefault="00573ADE" w:rsidP="006B1FBA">
      <w:pPr>
        <w:shd w:val="clear" w:color="auto" w:fill="FFFFFF"/>
        <w:spacing w:after="60"/>
        <w:ind w:left="1152" w:hanging="288"/>
        <w:jc w:val="both"/>
        <w:rPr>
          <w:sz w:val="24"/>
        </w:rPr>
      </w:pPr>
      <w:r w:rsidRPr="00772641">
        <w:rPr>
          <w:sz w:val="24"/>
        </w:rPr>
        <w:t>“</w:t>
      </w:r>
      <w:r w:rsidR="0084479B" w:rsidRPr="00772641">
        <w:rPr>
          <w:sz w:val="24"/>
        </w:rPr>
        <w:t>; (ca) an application for a petty patent which has not become open to public inspection; or</w:t>
      </w:r>
    </w:p>
    <w:p w14:paraId="0ECBA9E7" w14:textId="77777777" w:rsidR="00C0092B" w:rsidRPr="00772641" w:rsidRDefault="0084479B" w:rsidP="006B1FBA">
      <w:pPr>
        <w:shd w:val="clear" w:color="auto" w:fill="FFFFFF"/>
        <w:spacing w:after="60"/>
        <w:ind w:left="1368" w:hanging="288"/>
        <w:jc w:val="both"/>
        <w:rPr>
          <w:sz w:val="24"/>
        </w:rPr>
      </w:pPr>
      <w:r w:rsidRPr="00772641">
        <w:rPr>
          <w:sz w:val="24"/>
        </w:rPr>
        <w:t>(</w:t>
      </w:r>
      <w:proofErr w:type="spellStart"/>
      <w:r w:rsidRPr="00772641">
        <w:rPr>
          <w:sz w:val="24"/>
        </w:rPr>
        <w:t>cb</w:t>
      </w:r>
      <w:proofErr w:type="spellEnd"/>
      <w:r w:rsidRPr="00772641">
        <w:rPr>
          <w:sz w:val="24"/>
        </w:rPr>
        <w:t>) a petty patent specification which has not become open to public inspection,</w:t>
      </w:r>
      <w:r w:rsidR="00573ADE" w:rsidRPr="00772641">
        <w:rPr>
          <w:sz w:val="24"/>
        </w:rPr>
        <w:t>”</w:t>
      </w:r>
      <w:r w:rsidRPr="00772641">
        <w:rPr>
          <w:sz w:val="24"/>
        </w:rPr>
        <w:t>.</w:t>
      </w:r>
    </w:p>
    <w:p w14:paraId="3641B02D" w14:textId="77777777" w:rsidR="00C0092B" w:rsidRPr="006B1FBA" w:rsidRDefault="0084479B" w:rsidP="006B1FBA">
      <w:pPr>
        <w:shd w:val="clear" w:color="auto" w:fill="FFFFFF"/>
        <w:spacing w:before="120" w:after="60"/>
        <w:jc w:val="both"/>
        <w:rPr>
          <w:b/>
        </w:rPr>
      </w:pPr>
      <w:r w:rsidRPr="006B1FBA">
        <w:rPr>
          <w:b/>
        </w:rPr>
        <w:t>Opposition to grant of standard patent</w:t>
      </w:r>
    </w:p>
    <w:p w14:paraId="11107D1A" w14:textId="77777777" w:rsidR="00C0092B" w:rsidRPr="00772641" w:rsidRDefault="0084479B" w:rsidP="006B1FBA">
      <w:pPr>
        <w:shd w:val="clear" w:color="auto" w:fill="FFFFFF"/>
        <w:spacing w:after="60"/>
        <w:ind w:firstLine="432"/>
        <w:jc w:val="both"/>
        <w:rPr>
          <w:sz w:val="24"/>
        </w:rPr>
      </w:pPr>
      <w:r w:rsidRPr="00772641">
        <w:rPr>
          <w:b/>
          <w:bCs/>
          <w:sz w:val="24"/>
        </w:rPr>
        <w:t>30.</w:t>
      </w:r>
      <w:r w:rsidRPr="00772641">
        <w:rPr>
          <w:sz w:val="24"/>
        </w:rPr>
        <w:t xml:space="preserve"> Section 59 of the Principal Act is amended</w:t>
      </w:r>
      <w:r w:rsidRPr="00772641">
        <w:rPr>
          <w:rFonts w:eastAsia="Times New Roman"/>
          <w:sz w:val="24"/>
        </w:rPr>
        <w:t>—</w:t>
      </w:r>
    </w:p>
    <w:p w14:paraId="409BFE40" w14:textId="77777777" w:rsidR="00C0092B" w:rsidRPr="00772641" w:rsidRDefault="0084479B" w:rsidP="006B1FBA">
      <w:pPr>
        <w:shd w:val="clear" w:color="auto" w:fill="FFFFFF"/>
        <w:spacing w:after="60"/>
        <w:ind w:left="720" w:hanging="288"/>
        <w:jc w:val="both"/>
        <w:rPr>
          <w:sz w:val="24"/>
        </w:rPr>
      </w:pPr>
      <w:r w:rsidRPr="00772641">
        <w:rPr>
          <w:sz w:val="24"/>
        </w:rPr>
        <w:t xml:space="preserve">(a) by inserting in sub-section (1) </w:t>
      </w:r>
      <w:r w:rsidR="00573ADE" w:rsidRPr="00772641">
        <w:rPr>
          <w:sz w:val="24"/>
        </w:rPr>
        <w:t>“</w:t>
      </w:r>
      <w:r w:rsidRPr="00772641">
        <w:rPr>
          <w:sz w:val="24"/>
        </w:rPr>
        <w:t>for a standard patent</w:t>
      </w:r>
      <w:r w:rsidR="00573ADE" w:rsidRPr="00772641">
        <w:rPr>
          <w:sz w:val="24"/>
        </w:rPr>
        <w:t>”</w:t>
      </w:r>
      <w:r w:rsidRPr="00772641">
        <w:rPr>
          <w:sz w:val="24"/>
        </w:rPr>
        <w:t xml:space="preserve"> after </w:t>
      </w:r>
      <w:r w:rsidR="00573ADE" w:rsidRPr="00772641">
        <w:rPr>
          <w:sz w:val="24"/>
        </w:rPr>
        <w:t>“</w:t>
      </w:r>
      <w:r w:rsidRPr="00772641">
        <w:rPr>
          <w:sz w:val="24"/>
        </w:rPr>
        <w:t>application</w:t>
      </w:r>
      <w:r w:rsidR="00573ADE" w:rsidRPr="00772641">
        <w:rPr>
          <w:sz w:val="24"/>
        </w:rPr>
        <w:t>”</w:t>
      </w:r>
      <w:r w:rsidRPr="00772641">
        <w:rPr>
          <w:sz w:val="24"/>
        </w:rPr>
        <w:t xml:space="preserve"> (first occurring);</w:t>
      </w:r>
    </w:p>
    <w:p w14:paraId="3B75B2BE" w14:textId="77777777" w:rsidR="00C0092B" w:rsidRPr="00772641" w:rsidRDefault="0084479B" w:rsidP="006B1FBA">
      <w:pPr>
        <w:shd w:val="clear" w:color="auto" w:fill="FFFFFF"/>
        <w:spacing w:after="60"/>
        <w:ind w:left="720" w:hanging="288"/>
        <w:jc w:val="both"/>
        <w:rPr>
          <w:sz w:val="24"/>
        </w:rPr>
      </w:pPr>
      <w:r w:rsidRPr="00772641">
        <w:rPr>
          <w:sz w:val="24"/>
        </w:rPr>
        <w:t>(b) by omitting paragraph (c) of sub-section (1) and substituting the following paragraph:</w:t>
      </w:r>
    </w:p>
    <w:p w14:paraId="2D570688" w14:textId="77777777" w:rsidR="00C0092B" w:rsidRPr="00772641" w:rsidRDefault="00573ADE" w:rsidP="006B1FBA">
      <w:pPr>
        <w:shd w:val="clear" w:color="auto" w:fill="FFFFFF"/>
        <w:spacing w:after="60"/>
        <w:ind w:left="1152" w:hanging="288"/>
        <w:jc w:val="both"/>
        <w:rPr>
          <w:sz w:val="24"/>
        </w:rPr>
      </w:pPr>
      <w:r w:rsidRPr="00772641">
        <w:rPr>
          <w:sz w:val="24"/>
        </w:rPr>
        <w:t>“</w:t>
      </w:r>
      <w:r w:rsidR="0084479B" w:rsidRPr="00772641">
        <w:rPr>
          <w:sz w:val="24"/>
        </w:rPr>
        <w:t>(c) that the invention, so far as claimed in any claim, is the subject of</w:t>
      </w:r>
      <w:r w:rsidR="0084479B" w:rsidRPr="00772641">
        <w:rPr>
          <w:rFonts w:eastAsia="Times New Roman"/>
          <w:sz w:val="24"/>
        </w:rPr>
        <w:t>—</w:t>
      </w:r>
    </w:p>
    <w:p w14:paraId="7EA24B45" w14:textId="77777777" w:rsidR="00C0092B" w:rsidRPr="00772641" w:rsidRDefault="0084479B" w:rsidP="006B1FBA">
      <w:pPr>
        <w:shd w:val="clear" w:color="auto" w:fill="FFFFFF"/>
        <w:spacing w:after="60"/>
        <w:ind w:left="1728" w:hanging="288"/>
        <w:jc w:val="both"/>
        <w:rPr>
          <w:sz w:val="24"/>
        </w:rPr>
      </w:pPr>
      <w:r w:rsidRPr="00772641">
        <w:rPr>
          <w:sz w:val="24"/>
        </w:rPr>
        <w:t>(i) a claim of the complete specification of another application for a standard patent lodged in Australia; or</w:t>
      </w:r>
    </w:p>
    <w:p w14:paraId="332E9B4A" w14:textId="77777777" w:rsidR="00C0092B" w:rsidRPr="00772641" w:rsidRDefault="0084479B" w:rsidP="006B1FBA">
      <w:pPr>
        <w:shd w:val="clear" w:color="auto" w:fill="FFFFFF"/>
        <w:spacing w:after="60"/>
        <w:ind w:left="1728" w:hanging="288"/>
        <w:jc w:val="both"/>
        <w:rPr>
          <w:sz w:val="24"/>
        </w:rPr>
      </w:pPr>
      <w:r w:rsidRPr="00772641">
        <w:rPr>
          <w:sz w:val="24"/>
        </w:rPr>
        <w:t>(ii) the claim of a petty patent specification of an application for a petty patent lodged in Australia,</w:t>
      </w:r>
    </w:p>
    <w:p w14:paraId="1E083E3A" w14:textId="77777777" w:rsidR="00C0092B" w:rsidRPr="00772641" w:rsidRDefault="0084479B" w:rsidP="006B1FBA">
      <w:pPr>
        <w:shd w:val="clear" w:color="auto" w:fill="FFFFFF"/>
        <w:spacing w:after="60"/>
        <w:ind w:left="1152"/>
        <w:jc w:val="both"/>
        <w:rPr>
          <w:sz w:val="24"/>
        </w:rPr>
      </w:pPr>
      <w:r w:rsidRPr="00772641">
        <w:rPr>
          <w:sz w:val="24"/>
        </w:rPr>
        <w:t>being in either case a claim the priority date of which is earlier than the priority date of the first-mentioned claim;</w:t>
      </w:r>
      <w:r w:rsidR="00573ADE" w:rsidRPr="00772641">
        <w:rPr>
          <w:sz w:val="24"/>
        </w:rPr>
        <w:t>”</w:t>
      </w:r>
      <w:r w:rsidRPr="00772641">
        <w:rPr>
          <w:sz w:val="24"/>
        </w:rPr>
        <w:t>;</w:t>
      </w:r>
    </w:p>
    <w:p w14:paraId="3D47F077" w14:textId="77777777" w:rsidR="00C0092B" w:rsidRPr="00772641" w:rsidRDefault="0084479B" w:rsidP="006B1FBA">
      <w:pPr>
        <w:shd w:val="clear" w:color="auto" w:fill="FFFFFF"/>
        <w:spacing w:after="60"/>
        <w:ind w:left="720" w:hanging="288"/>
        <w:jc w:val="both"/>
        <w:rPr>
          <w:sz w:val="24"/>
        </w:rPr>
      </w:pPr>
      <w:r w:rsidRPr="00772641">
        <w:rPr>
          <w:sz w:val="24"/>
        </w:rPr>
        <w:t xml:space="preserve">(c) by inserting in paragraph (d) of sub-section (1) </w:t>
      </w:r>
      <w:r w:rsidR="00573ADE" w:rsidRPr="00772641">
        <w:rPr>
          <w:sz w:val="24"/>
        </w:rPr>
        <w:t>“</w:t>
      </w:r>
      <w:r w:rsidRPr="00772641">
        <w:rPr>
          <w:sz w:val="24"/>
        </w:rPr>
        <w:t>or petty patent specification</w:t>
      </w:r>
      <w:r w:rsidR="00573ADE" w:rsidRPr="00772641">
        <w:rPr>
          <w:sz w:val="24"/>
        </w:rPr>
        <w:t>”</w:t>
      </w:r>
      <w:r w:rsidRPr="00772641">
        <w:rPr>
          <w:sz w:val="24"/>
        </w:rPr>
        <w:t xml:space="preserve"> after </w:t>
      </w:r>
      <w:r w:rsidR="00573ADE" w:rsidRPr="00772641">
        <w:rPr>
          <w:sz w:val="24"/>
        </w:rPr>
        <w:t>“</w:t>
      </w:r>
      <w:r w:rsidRPr="00772641">
        <w:rPr>
          <w:sz w:val="24"/>
        </w:rPr>
        <w:t xml:space="preserve">specification </w:t>
      </w:r>
      <w:r w:rsidR="00573ADE" w:rsidRPr="00772641">
        <w:rPr>
          <w:sz w:val="24"/>
        </w:rPr>
        <w:t>“</w:t>
      </w:r>
      <w:r w:rsidRPr="00772641">
        <w:rPr>
          <w:sz w:val="24"/>
        </w:rPr>
        <w:t>; and</w:t>
      </w:r>
    </w:p>
    <w:p w14:paraId="0BE0E451" w14:textId="77777777" w:rsidR="00C0092B" w:rsidRPr="00772641" w:rsidRDefault="0084479B" w:rsidP="006B1FBA">
      <w:pPr>
        <w:shd w:val="clear" w:color="auto" w:fill="FFFFFF"/>
        <w:spacing w:after="60"/>
        <w:ind w:left="720" w:hanging="288"/>
        <w:jc w:val="both"/>
        <w:rPr>
          <w:sz w:val="24"/>
        </w:rPr>
      </w:pPr>
      <w:r w:rsidRPr="00772641">
        <w:rPr>
          <w:sz w:val="24"/>
        </w:rPr>
        <w:t xml:space="preserve">(d) by omitting from sub-section (2) </w:t>
      </w:r>
      <w:r w:rsidR="00573ADE" w:rsidRPr="00772641">
        <w:rPr>
          <w:sz w:val="24"/>
        </w:rPr>
        <w:t>“</w:t>
      </w:r>
      <w:r w:rsidRPr="00772641">
        <w:rPr>
          <w:sz w:val="24"/>
        </w:rPr>
        <w:t>patent does not include a reference to a patent</w:t>
      </w:r>
      <w:r w:rsidR="00573ADE" w:rsidRPr="00772641">
        <w:rPr>
          <w:sz w:val="24"/>
        </w:rPr>
        <w:t>”</w:t>
      </w:r>
      <w:r w:rsidRPr="00772641">
        <w:rPr>
          <w:sz w:val="24"/>
        </w:rPr>
        <w:t xml:space="preserve"> and substituting </w:t>
      </w:r>
      <w:r w:rsidR="00573ADE" w:rsidRPr="00772641">
        <w:rPr>
          <w:sz w:val="24"/>
        </w:rPr>
        <w:t>“</w:t>
      </w:r>
      <w:r w:rsidRPr="00772641">
        <w:rPr>
          <w:sz w:val="24"/>
        </w:rPr>
        <w:t>standard patent or petty patent does not include a reference to a standard patent or a petty patent, as the case may be,</w:t>
      </w:r>
      <w:r w:rsidR="00573ADE" w:rsidRPr="00772641">
        <w:rPr>
          <w:sz w:val="24"/>
        </w:rPr>
        <w:t>”</w:t>
      </w:r>
      <w:r w:rsidRPr="00772641">
        <w:rPr>
          <w:sz w:val="24"/>
        </w:rPr>
        <w:t>.</w:t>
      </w:r>
    </w:p>
    <w:p w14:paraId="4DA3BE28" w14:textId="77777777" w:rsidR="00C0092B" w:rsidRPr="006B1FBA" w:rsidRDefault="0084479B" w:rsidP="006B1FBA">
      <w:pPr>
        <w:shd w:val="clear" w:color="auto" w:fill="FFFFFF"/>
        <w:spacing w:before="120" w:after="60"/>
        <w:jc w:val="both"/>
        <w:rPr>
          <w:b/>
        </w:rPr>
      </w:pPr>
      <w:r w:rsidRPr="006B1FBA">
        <w:rPr>
          <w:b/>
        </w:rPr>
        <w:t>Sealing of standard patent</w:t>
      </w:r>
    </w:p>
    <w:p w14:paraId="1DC2F05B" w14:textId="77777777" w:rsidR="00C0092B" w:rsidRPr="00772641" w:rsidRDefault="0084479B" w:rsidP="006B1FBA">
      <w:pPr>
        <w:shd w:val="clear" w:color="auto" w:fill="FFFFFF"/>
        <w:spacing w:after="60"/>
        <w:ind w:firstLine="432"/>
        <w:jc w:val="both"/>
        <w:rPr>
          <w:sz w:val="24"/>
        </w:rPr>
      </w:pPr>
      <w:r w:rsidRPr="00772641">
        <w:rPr>
          <w:b/>
          <w:bCs/>
          <w:sz w:val="24"/>
        </w:rPr>
        <w:t>31.</w:t>
      </w:r>
      <w:r w:rsidRPr="00772641">
        <w:rPr>
          <w:sz w:val="24"/>
        </w:rPr>
        <w:t xml:space="preserve"> Section 62 of the Principal Act is amended by inserting </w:t>
      </w:r>
      <w:r w:rsidR="00573ADE" w:rsidRPr="00772641">
        <w:rPr>
          <w:sz w:val="24"/>
        </w:rPr>
        <w:t>“</w:t>
      </w:r>
      <w:r w:rsidRPr="00772641">
        <w:rPr>
          <w:sz w:val="24"/>
        </w:rPr>
        <w:t>standard</w:t>
      </w:r>
      <w:r w:rsidR="00573ADE" w:rsidRPr="00772641">
        <w:rPr>
          <w:sz w:val="24"/>
        </w:rPr>
        <w:t>”</w:t>
      </w:r>
      <w:r w:rsidRPr="00772641">
        <w:rPr>
          <w:sz w:val="24"/>
        </w:rPr>
        <w:t xml:space="preserve"> before </w:t>
      </w:r>
      <w:r w:rsidR="00573ADE" w:rsidRPr="00772641">
        <w:rPr>
          <w:sz w:val="24"/>
        </w:rPr>
        <w:t>“</w:t>
      </w:r>
      <w:r w:rsidRPr="00772641">
        <w:rPr>
          <w:sz w:val="24"/>
        </w:rPr>
        <w:t>patent</w:t>
      </w:r>
      <w:r w:rsidR="00573ADE" w:rsidRPr="00772641">
        <w:rPr>
          <w:sz w:val="24"/>
        </w:rPr>
        <w:t>”</w:t>
      </w:r>
      <w:r w:rsidRPr="00772641">
        <w:rPr>
          <w:sz w:val="24"/>
        </w:rPr>
        <w:t xml:space="preserve"> (wherever occurring).</w:t>
      </w:r>
    </w:p>
    <w:p w14:paraId="5A8B9525" w14:textId="77777777" w:rsidR="00C0092B" w:rsidRPr="00772641" w:rsidRDefault="0084479B" w:rsidP="006B1FBA">
      <w:pPr>
        <w:shd w:val="clear" w:color="auto" w:fill="FFFFFF"/>
        <w:spacing w:after="60"/>
        <w:ind w:firstLine="432"/>
        <w:jc w:val="both"/>
        <w:rPr>
          <w:sz w:val="24"/>
        </w:rPr>
      </w:pPr>
      <w:r w:rsidRPr="00772641">
        <w:rPr>
          <w:b/>
          <w:bCs/>
          <w:sz w:val="24"/>
        </w:rPr>
        <w:t>32.</w:t>
      </w:r>
      <w:r w:rsidRPr="00772641">
        <w:rPr>
          <w:sz w:val="24"/>
        </w:rPr>
        <w:t xml:space="preserve"> After section 62 of the Principal Act the following section is inserted:</w:t>
      </w:r>
    </w:p>
    <w:p w14:paraId="37E58E39" w14:textId="3AF823EE" w:rsidR="00C0092B" w:rsidRPr="002B39B8" w:rsidRDefault="0084479B" w:rsidP="002B39B8">
      <w:pPr>
        <w:shd w:val="clear" w:color="auto" w:fill="FFFFFF"/>
        <w:spacing w:before="120" w:after="60"/>
        <w:jc w:val="both"/>
        <w:rPr>
          <w:b/>
        </w:rPr>
      </w:pPr>
      <w:r w:rsidRPr="002B39B8">
        <w:rPr>
          <w:b/>
        </w:rPr>
        <w:t>Sealing and publication of petty patent</w:t>
      </w:r>
    </w:p>
    <w:p w14:paraId="7C8DFC1E" w14:textId="6F655AA5" w:rsidR="00C0092B" w:rsidRPr="00772641" w:rsidRDefault="00573ADE" w:rsidP="002B39B8">
      <w:pPr>
        <w:shd w:val="clear" w:color="auto" w:fill="FFFFFF"/>
        <w:spacing w:after="60"/>
        <w:ind w:firstLine="432"/>
        <w:jc w:val="both"/>
        <w:rPr>
          <w:sz w:val="24"/>
        </w:rPr>
      </w:pPr>
      <w:r w:rsidRPr="00772641">
        <w:rPr>
          <w:sz w:val="24"/>
        </w:rPr>
        <w:t>“</w:t>
      </w:r>
      <w:r w:rsidR="0084479B" w:rsidRPr="00772641">
        <w:rPr>
          <w:sz w:val="24"/>
        </w:rPr>
        <w:t>62</w:t>
      </w:r>
      <w:r w:rsidR="000A4B8B">
        <w:rPr>
          <w:smallCaps/>
          <w:sz w:val="24"/>
        </w:rPr>
        <w:t>a</w:t>
      </w:r>
      <w:r w:rsidR="0084479B" w:rsidRPr="00772641">
        <w:rPr>
          <w:sz w:val="24"/>
        </w:rPr>
        <w:t xml:space="preserve">. (1) Where the Commissioner has accepted an application for a petty patent and the petty patent specification under section </w:t>
      </w:r>
      <w:r w:rsidR="0084479B" w:rsidRPr="00772641">
        <w:rPr>
          <w:smallCaps/>
          <w:sz w:val="24"/>
        </w:rPr>
        <w:t xml:space="preserve">49a, </w:t>
      </w:r>
      <w:r w:rsidR="0084479B" w:rsidRPr="00772641">
        <w:rPr>
          <w:sz w:val="24"/>
        </w:rPr>
        <w:t>the Commissioner shall forthwith cause a petty patent, in accordance with the prescribed form, to be sealed with the seal of the Patent Office.</w:t>
      </w:r>
    </w:p>
    <w:p w14:paraId="6E0DFBD0" w14:textId="6A0DF02B" w:rsidR="00C0092B" w:rsidRPr="00772641" w:rsidRDefault="00573ADE" w:rsidP="002B39B8">
      <w:pPr>
        <w:shd w:val="clear" w:color="auto" w:fill="FFFFFF"/>
        <w:spacing w:after="60"/>
        <w:ind w:firstLine="432"/>
        <w:jc w:val="both"/>
        <w:rPr>
          <w:sz w:val="24"/>
        </w:rPr>
      </w:pPr>
      <w:r w:rsidRPr="00772641">
        <w:rPr>
          <w:sz w:val="24"/>
        </w:rPr>
        <w:t>“</w:t>
      </w:r>
      <w:r w:rsidR="0084479B" w:rsidRPr="00772641">
        <w:rPr>
          <w:sz w:val="24"/>
        </w:rPr>
        <w:t>(2) Where a petty patent has been sealed in accordance with sub</w:t>
      </w:r>
      <w:r w:rsidR="000A4B8B">
        <w:rPr>
          <w:sz w:val="24"/>
        </w:rPr>
        <w:t>-</w:t>
      </w:r>
      <w:r w:rsidR="0084479B" w:rsidRPr="00772641">
        <w:rPr>
          <w:sz w:val="24"/>
        </w:rPr>
        <w:t xml:space="preserve">section (1), the Commissioner shall cause to be published in the </w:t>
      </w:r>
      <w:r w:rsidR="0084479B" w:rsidRPr="00772641">
        <w:rPr>
          <w:i/>
          <w:iCs/>
          <w:sz w:val="24"/>
        </w:rPr>
        <w:t xml:space="preserve">Official Journal </w:t>
      </w:r>
      <w:r w:rsidR="0084479B" w:rsidRPr="00772641">
        <w:rPr>
          <w:sz w:val="24"/>
        </w:rPr>
        <w:t>a notification of the sealing of the petty patent stating that the petty patent application and petty patent specification are open to public inspection.</w:t>
      </w:r>
      <w:r w:rsidRPr="00772641">
        <w:rPr>
          <w:sz w:val="24"/>
        </w:rPr>
        <w:t>”</w:t>
      </w:r>
      <w:r w:rsidR="0084479B" w:rsidRPr="00772641">
        <w:rPr>
          <w:sz w:val="24"/>
        </w:rPr>
        <w:t>.</w:t>
      </w:r>
    </w:p>
    <w:p w14:paraId="29825094" w14:textId="77777777" w:rsidR="00C0092B" w:rsidRPr="002B39B8" w:rsidRDefault="0084479B" w:rsidP="002B39B8">
      <w:pPr>
        <w:shd w:val="clear" w:color="auto" w:fill="FFFFFF"/>
        <w:spacing w:before="120" w:after="60"/>
        <w:jc w:val="both"/>
        <w:rPr>
          <w:b/>
        </w:rPr>
      </w:pPr>
      <w:r w:rsidRPr="002B39B8">
        <w:rPr>
          <w:b/>
        </w:rPr>
        <w:t>Time for sealing of standard patent</w:t>
      </w:r>
    </w:p>
    <w:p w14:paraId="0759F48B" w14:textId="77777777" w:rsidR="00C0092B" w:rsidRPr="00772641" w:rsidRDefault="0084479B" w:rsidP="002B39B8">
      <w:pPr>
        <w:shd w:val="clear" w:color="auto" w:fill="FFFFFF"/>
        <w:spacing w:after="60"/>
        <w:ind w:firstLine="432"/>
        <w:jc w:val="both"/>
        <w:rPr>
          <w:sz w:val="24"/>
        </w:rPr>
      </w:pPr>
      <w:r w:rsidRPr="00772641">
        <w:rPr>
          <w:b/>
          <w:bCs/>
          <w:sz w:val="24"/>
        </w:rPr>
        <w:t>33.</w:t>
      </w:r>
      <w:r w:rsidRPr="00772641">
        <w:rPr>
          <w:sz w:val="24"/>
        </w:rPr>
        <w:t xml:space="preserve"> Section 66 of the Principal Act is amended</w:t>
      </w:r>
      <w:r w:rsidRPr="00772641">
        <w:rPr>
          <w:rFonts w:eastAsia="Times New Roman"/>
          <w:sz w:val="24"/>
        </w:rPr>
        <w:t>—</w:t>
      </w:r>
    </w:p>
    <w:p w14:paraId="21072382" w14:textId="77777777" w:rsidR="00C0092B" w:rsidRPr="00772641" w:rsidRDefault="0084479B" w:rsidP="002B39B8">
      <w:pPr>
        <w:shd w:val="clear" w:color="auto" w:fill="FFFFFF"/>
        <w:spacing w:after="60"/>
        <w:ind w:left="720" w:hanging="288"/>
        <w:jc w:val="both"/>
        <w:rPr>
          <w:sz w:val="24"/>
        </w:rPr>
      </w:pPr>
      <w:r w:rsidRPr="00772641">
        <w:rPr>
          <w:sz w:val="24"/>
        </w:rPr>
        <w:t xml:space="preserve">(a) by inserting in sub-section (1) </w:t>
      </w:r>
      <w:r w:rsidR="00573ADE" w:rsidRPr="00772641">
        <w:rPr>
          <w:sz w:val="24"/>
        </w:rPr>
        <w:t>“</w:t>
      </w:r>
      <w:r w:rsidRPr="00772641">
        <w:rPr>
          <w:sz w:val="24"/>
        </w:rPr>
        <w:t>standard</w:t>
      </w:r>
      <w:r w:rsidR="00573ADE" w:rsidRPr="00772641">
        <w:rPr>
          <w:sz w:val="24"/>
        </w:rPr>
        <w:t>”</w:t>
      </w:r>
      <w:r w:rsidRPr="00772641">
        <w:rPr>
          <w:sz w:val="24"/>
        </w:rPr>
        <w:t xml:space="preserve"> before </w:t>
      </w:r>
      <w:r w:rsidR="00573ADE" w:rsidRPr="00772641">
        <w:rPr>
          <w:sz w:val="24"/>
        </w:rPr>
        <w:t>“</w:t>
      </w:r>
      <w:r w:rsidRPr="00772641">
        <w:rPr>
          <w:sz w:val="24"/>
        </w:rPr>
        <w:t>patent</w:t>
      </w:r>
      <w:r w:rsidR="00573ADE" w:rsidRPr="00772641">
        <w:rPr>
          <w:sz w:val="24"/>
        </w:rPr>
        <w:t>”</w:t>
      </w:r>
      <w:r w:rsidRPr="00772641">
        <w:rPr>
          <w:sz w:val="24"/>
        </w:rPr>
        <w:t>;</w:t>
      </w:r>
    </w:p>
    <w:p w14:paraId="29E9EFBF" w14:textId="77777777" w:rsidR="00C0092B" w:rsidRPr="00772641" w:rsidRDefault="0084479B" w:rsidP="002B39B8">
      <w:pPr>
        <w:shd w:val="clear" w:color="auto" w:fill="FFFFFF"/>
        <w:spacing w:after="60"/>
        <w:ind w:left="720" w:hanging="288"/>
        <w:jc w:val="both"/>
        <w:rPr>
          <w:sz w:val="24"/>
        </w:rPr>
      </w:pPr>
      <w:r w:rsidRPr="00772641">
        <w:rPr>
          <w:sz w:val="24"/>
        </w:rPr>
        <w:t xml:space="preserve">(b) by inserting in sub-section (3) </w:t>
      </w:r>
      <w:r w:rsidR="00573ADE" w:rsidRPr="00772641">
        <w:rPr>
          <w:sz w:val="24"/>
        </w:rPr>
        <w:t>“</w:t>
      </w:r>
      <w:r w:rsidRPr="00772641">
        <w:rPr>
          <w:sz w:val="24"/>
        </w:rPr>
        <w:t>standard</w:t>
      </w:r>
      <w:r w:rsidR="00573ADE" w:rsidRPr="00772641">
        <w:rPr>
          <w:sz w:val="24"/>
        </w:rPr>
        <w:t>”</w:t>
      </w:r>
      <w:r w:rsidRPr="00772641">
        <w:rPr>
          <w:sz w:val="24"/>
        </w:rPr>
        <w:t xml:space="preserve"> before </w:t>
      </w:r>
      <w:r w:rsidR="00573ADE" w:rsidRPr="00772641">
        <w:rPr>
          <w:sz w:val="24"/>
        </w:rPr>
        <w:t>“</w:t>
      </w:r>
      <w:r w:rsidRPr="00772641">
        <w:rPr>
          <w:sz w:val="24"/>
        </w:rPr>
        <w:t>patent</w:t>
      </w:r>
      <w:r w:rsidR="00573ADE" w:rsidRPr="00772641">
        <w:rPr>
          <w:sz w:val="24"/>
        </w:rPr>
        <w:t>”</w:t>
      </w:r>
      <w:r w:rsidRPr="00772641">
        <w:rPr>
          <w:sz w:val="24"/>
        </w:rPr>
        <w:t xml:space="preserve"> (first occurring);</w:t>
      </w:r>
    </w:p>
    <w:p w14:paraId="0E9F2ABC" w14:textId="77777777" w:rsidR="00C0092B" w:rsidRPr="00772641" w:rsidRDefault="0084479B" w:rsidP="002B39B8">
      <w:pPr>
        <w:shd w:val="clear" w:color="auto" w:fill="FFFFFF"/>
        <w:spacing w:after="60"/>
        <w:ind w:left="720" w:hanging="288"/>
        <w:jc w:val="both"/>
        <w:rPr>
          <w:sz w:val="24"/>
        </w:rPr>
      </w:pPr>
      <w:r w:rsidRPr="00772641">
        <w:rPr>
          <w:sz w:val="24"/>
        </w:rPr>
        <w:t xml:space="preserve">(c) by inserting in sub-section (4) </w:t>
      </w:r>
      <w:r w:rsidR="00573ADE" w:rsidRPr="00772641">
        <w:rPr>
          <w:sz w:val="24"/>
        </w:rPr>
        <w:t>“</w:t>
      </w:r>
      <w:r w:rsidRPr="00772641">
        <w:rPr>
          <w:sz w:val="24"/>
        </w:rPr>
        <w:t>for a standard patent</w:t>
      </w:r>
      <w:r w:rsidR="00573ADE" w:rsidRPr="00772641">
        <w:rPr>
          <w:sz w:val="24"/>
        </w:rPr>
        <w:t>”</w:t>
      </w:r>
      <w:r w:rsidRPr="00772641">
        <w:rPr>
          <w:sz w:val="24"/>
        </w:rPr>
        <w:t xml:space="preserve"> after </w:t>
      </w:r>
      <w:r w:rsidR="00573ADE" w:rsidRPr="00772641">
        <w:rPr>
          <w:sz w:val="24"/>
        </w:rPr>
        <w:t>“</w:t>
      </w:r>
      <w:r w:rsidRPr="00772641">
        <w:rPr>
          <w:sz w:val="24"/>
        </w:rPr>
        <w:t>applicant</w:t>
      </w:r>
      <w:r w:rsidR="00573ADE" w:rsidRPr="00772641">
        <w:rPr>
          <w:sz w:val="24"/>
        </w:rPr>
        <w:t>”</w:t>
      </w:r>
      <w:r w:rsidRPr="00772641">
        <w:rPr>
          <w:sz w:val="24"/>
        </w:rPr>
        <w:t>;</w:t>
      </w:r>
    </w:p>
    <w:p w14:paraId="0B37388E" w14:textId="77777777" w:rsidR="00C0092B" w:rsidRPr="00772641" w:rsidRDefault="0084479B" w:rsidP="002B39B8">
      <w:pPr>
        <w:shd w:val="clear" w:color="auto" w:fill="FFFFFF"/>
        <w:spacing w:after="60"/>
        <w:ind w:left="720" w:hanging="288"/>
        <w:jc w:val="both"/>
        <w:rPr>
          <w:sz w:val="24"/>
        </w:rPr>
      </w:pPr>
      <w:r w:rsidRPr="00772641">
        <w:rPr>
          <w:sz w:val="24"/>
        </w:rPr>
        <w:t xml:space="preserve">(d) by inserting in sub-section (5) </w:t>
      </w:r>
      <w:r w:rsidR="00573ADE" w:rsidRPr="00772641">
        <w:rPr>
          <w:sz w:val="24"/>
        </w:rPr>
        <w:t>“</w:t>
      </w:r>
      <w:r w:rsidRPr="00772641">
        <w:rPr>
          <w:sz w:val="24"/>
        </w:rPr>
        <w:t>for a standard patent</w:t>
      </w:r>
      <w:r w:rsidR="00573ADE" w:rsidRPr="00772641">
        <w:rPr>
          <w:sz w:val="24"/>
        </w:rPr>
        <w:t>”</w:t>
      </w:r>
      <w:r w:rsidRPr="00772641">
        <w:rPr>
          <w:sz w:val="24"/>
        </w:rPr>
        <w:t xml:space="preserve"> after </w:t>
      </w:r>
      <w:r w:rsidR="00573ADE" w:rsidRPr="00772641">
        <w:rPr>
          <w:sz w:val="24"/>
        </w:rPr>
        <w:t>“</w:t>
      </w:r>
      <w:r w:rsidRPr="00772641">
        <w:rPr>
          <w:sz w:val="24"/>
        </w:rPr>
        <w:t>applicant</w:t>
      </w:r>
      <w:r w:rsidR="00573ADE" w:rsidRPr="00772641">
        <w:rPr>
          <w:sz w:val="24"/>
        </w:rPr>
        <w:t>”</w:t>
      </w:r>
      <w:r w:rsidRPr="00772641">
        <w:rPr>
          <w:sz w:val="24"/>
        </w:rPr>
        <w:t>; and</w:t>
      </w:r>
    </w:p>
    <w:p w14:paraId="60815349" w14:textId="77777777" w:rsidR="00C0092B" w:rsidRPr="00772641" w:rsidRDefault="0084479B" w:rsidP="002B39B8">
      <w:pPr>
        <w:shd w:val="clear" w:color="auto" w:fill="FFFFFF"/>
        <w:spacing w:after="60"/>
        <w:ind w:left="720" w:hanging="288"/>
        <w:jc w:val="both"/>
        <w:rPr>
          <w:sz w:val="24"/>
        </w:rPr>
      </w:pPr>
      <w:r w:rsidRPr="00772641">
        <w:rPr>
          <w:sz w:val="24"/>
        </w:rPr>
        <w:t xml:space="preserve">(e) by inserting in sub-section (6) </w:t>
      </w:r>
      <w:r w:rsidR="00573ADE" w:rsidRPr="00772641">
        <w:rPr>
          <w:sz w:val="24"/>
        </w:rPr>
        <w:t>“</w:t>
      </w:r>
      <w:r w:rsidRPr="00772641">
        <w:rPr>
          <w:sz w:val="24"/>
        </w:rPr>
        <w:t>standard</w:t>
      </w:r>
      <w:r w:rsidR="00573ADE" w:rsidRPr="00772641">
        <w:rPr>
          <w:sz w:val="24"/>
        </w:rPr>
        <w:t>”</w:t>
      </w:r>
      <w:r w:rsidRPr="00772641">
        <w:rPr>
          <w:sz w:val="24"/>
        </w:rPr>
        <w:t xml:space="preserve"> before </w:t>
      </w:r>
      <w:r w:rsidR="00573ADE" w:rsidRPr="00772641">
        <w:rPr>
          <w:sz w:val="24"/>
        </w:rPr>
        <w:t>“</w:t>
      </w:r>
      <w:r w:rsidRPr="00772641">
        <w:rPr>
          <w:sz w:val="24"/>
        </w:rPr>
        <w:t>patent</w:t>
      </w:r>
      <w:r w:rsidR="00573ADE" w:rsidRPr="00772641">
        <w:rPr>
          <w:sz w:val="24"/>
        </w:rPr>
        <w:t>”</w:t>
      </w:r>
      <w:r w:rsidRPr="00772641">
        <w:rPr>
          <w:sz w:val="24"/>
        </w:rPr>
        <w:t>.</w:t>
      </w:r>
    </w:p>
    <w:p w14:paraId="5C64FE18" w14:textId="77777777" w:rsidR="00C0092B" w:rsidRPr="002B39B8" w:rsidRDefault="0084479B" w:rsidP="002B39B8">
      <w:pPr>
        <w:shd w:val="clear" w:color="auto" w:fill="FFFFFF"/>
        <w:spacing w:before="120" w:after="60"/>
        <w:jc w:val="both"/>
        <w:rPr>
          <w:b/>
        </w:rPr>
      </w:pPr>
      <w:r w:rsidRPr="002B39B8">
        <w:rPr>
          <w:b/>
        </w:rPr>
        <w:t>Date of patent, &amp;c.</w:t>
      </w:r>
    </w:p>
    <w:p w14:paraId="2974D21C" w14:textId="77777777" w:rsidR="00C0092B" w:rsidRPr="00772641" w:rsidRDefault="0084479B" w:rsidP="002B39B8">
      <w:pPr>
        <w:shd w:val="clear" w:color="auto" w:fill="FFFFFF"/>
        <w:spacing w:after="60"/>
        <w:ind w:firstLine="432"/>
        <w:jc w:val="both"/>
        <w:rPr>
          <w:sz w:val="24"/>
        </w:rPr>
      </w:pPr>
      <w:r w:rsidRPr="00772641">
        <w:rPr>
          <w:b/>
          <w:bCs/>
          <w:sz w:val="24"/>
        </w:rPr>
        <w:t>34.</w:t>
      </w:r>
      <w:r w:rsidRPr="00772641">
        <w:rPr>
          <w:sz w:val="24"/>
        </w:rPr>
        <w:t xml:space="preserve"> Section 67 of the Principal Act is amended</w:t>
      </w:r>
      <w:r w:rsidRPr="00772641">
        <w:rPr>
          <w:rFonts w:eastAsia="Times New Roman"/>
          <w:sz w:val="24"/>
        </w:rPr>
        <w:t>—</w:t>
      </w:r>
    </w:p>
    <w:p w14:paraId="01AD4B86" w14:textId="77777777" w:rsidR="00C0092B" w:rsidRPr="00772641" w:rsidRDefault="0084479B" w:rsidP="002B39B8">
      <w:pPr>
        <w:shd w:val="clear" w:color="auto" w:fill="FFFFFF"/>
        <w:spacing w:after="60"/>
        <w:ind w:left="720" w:hanging="288"/>
        <w:jc w:val="both"/>
        <w:rPr>
          <w:sz w:val="24"/>
        </w:rPr>
      </w:pPr>
      <w:r w:rsidRPr="00772641">
        <w:rPr>
          <w:sz w:val="24"/>
        </w:rPr>
        <w:t>(a) by omitting sub-sections (1) and (2) and substituting the following sub-sections:</w:t>
      </w:r>
    </w:p>
    <w:p w14:paraId="703714DD" w14:textId="77777777" w:rsidR="00C0092B" w:rsidRPr="00772641" w:rsidRDefault="00573ADE" w:rsidP="002B39B8">
      <w:pPr>
        <w:shd w:val="clear" w:color="auto" w:fill="FFFFFF"/>
        <w:spacing w:after="60"/>
        <w:ind w:left="720" w:firstLine="288"/>
        <w:jc w:val="both"/>
        <w:rPr>
          <w:sz w:val="24"/>
        </w:rPr>
      </w:pPr>
      <w:r w:rsidRPr="00772641">
        <w:rPr>
          <w:sz w:val="24"/>
        </w:rPr>
        <w:t>“</w:t>
      </w:r>
      <w:r w:rsidR="0084479B" w:rsidRPr="00772641">
        <w:rPr>
          <w:sz w:val="24"/>
        </w:rPr>
        <w:t>(1) Subject to this Act, a patent shall be dated</w:t>
      </w:r>
      <w:r w:rsidR="0084479B" w:rsidRPr="00772641">
        <w:rPr>
          <w:rFonts w:eastAsia="Times New Roman"/>
          <w:sz w:val="24"/>
        </w:rPr>
        <w:t>—</w:t>
      </w:r>
    </w:p>
    <w:p w14:paraId="0C28638B" w14:textId="77777777" w:rsidR="00C0092B" w:rsidRPr="00772641" w:rsidRDefault="0084479B" w:rsidP="002B39B8">
      <w:pPr>
        <w:shd w:val="clear" w:color="auto" w:fill="FFFFFF"/>
        <w:spacing w:after="60"/>
        <w:ind w:left="1296" w:hanging="288"/>
        <w:jc w:val="both"/>
        <w:rPr>
          <w:sz w:val="24"/>
        </w:rPr>
      </w:pPr>
      <w:r w:rsidRPr="00772641">
        <w:rPr>
          <w:sz w:val="24"/>
        </w:rPr>
        <w:t>(a) in the case of a standard patent</w:t>
      </w:r>
      <w:r w:rsidRPr="00772641">
        <w:rPr>
          <w:rFonts w:eastAsia="Times New Roman"/>
          <w:sz w:val="24"/>
        </w:rPr>
        <w:t>—as of the date on which the complete specification was lodged; and</w:t>
      </w:r>
    </w:p>
    <w:p w14:paraId="047F7C47" w14:textId="77777777" w:rsidR="00C0092B" w:rsidRPr="00772641" w:rsidRDefault="0084479B" w:rsidP="002B39B8">
      <w:pPr>
        <w:shd w:val="clear" w:color="auto" w:fill="FFFFFF"/>
        <w:spacing w:after="60"/>
        <w:ind w:left="1296" w:hanging="288"/>
        <w:jc w:val="both"/>
        <w:rPr>
          <w:sz w:val="24"/>
        </w:rPr>
      </w:pPr>
      <w:r w:rsidRPr="00772641">
        <w:rPr>
          <w:sz w:val="24"/>
        </w:rPr>
        <w:t>(b) in the case of a petty patent</w:t>
      </w:r>
      <w:r w:rsidRPr="00772641">
        <w:rPr>
          <w:rFonts w:eastAsia="Times New Roman"/>
          <w:sz w:val="24"/>
        </w:rPr>
        <w:t>—as of the date on which the petty patent specification was lodged.</w:t>
      </w:r>
    </w:p>
    <w:p w14:paraId="29CF6CC9" w14:textId="77777777" w:rsidR="00257336" w:rsidRDefault="00257336" w:rsidP="00257336">
      <w:pPr>
        <w:shd w:val="clear" w:color="auto" w:fill="FFFFFF"/>
        <w:spacing w:after="60"/>
        <w:ind w:firstLine="432"/>
        <w:jc w:val="both"/>
        <w:rPr>
          <w:sz w:val="2"/>
          <w:szCs w:val="2"/>
        </w:rPr>
      </w:pPr>
    </w:p>
    <w:p w14:paraId="158D2F51" w14:textId="07ABDDFB" w:rsidR="00C0092B" w:rsidRPr="00772641" w:rsidRDefault="00573ADE" w:rsidP="00257336">
      <w:pPr>
        <w:shd w:val="clear" w:color="auto" w:fill="FFFFFF"/>
        <w:spacing w:after="60"/>
        <w:ind w:left="720" w:firstLine="288"/>
        <w:jc w:val="both"/>
        <w:rPr>
          <w:sz w:val="24"/>
        </w:rPr>
      </w:pPr>
      <w:r w:rsidRPr="00772641">
        <w:rPr>
          <w:sz w:val="24"/>
        </w:rPr>
        <w:t>“</w:t>
      </w:r>
      <w:r w:rsidR="0084479B" w:rsidRPr="00772641">
        <w:rPr>
          <w:sz w:val="24"/>
        </w:rPr>
        <w:t>(2) Subject to this Act (other than sub-section (1)), a patent granted on an application made by virtue of section 51 shall be dated as of the date of lodgment of the specification (not being a provisional specification) in which the invention the subject of the application was first disclosed.</w:t>
      </w:r>
      <w:r w:rsidRPr="00772641">
        <w:rPr>
          <w:sz w:val="24"/>
        </w:rPr>
        <w:t>”</w:t>
      </w:r>
      <w:r w:rsidR="0084479B" w:rsidRPr="00772641">
        <w:rPr>
          <w:sz w:val="24"/>
        </w:rPr>
        <w:t>; and</w:t>
      </w:r>
    </w:p>
    <w:p w14:paraId="645CF729" w14:textId="77777777" w:rsidR="00C0092B" w:rsidRPr="00772641" w:rsidRDefault="0084479B" w:rsidP="002B39B8">
      <w:pPr>
        <w:shd w:val="clear" w:color="auto" w:fill="FFFFFF"/>
        <w:spacing w:after="60"/>
        <w:ind w:left="720" w:hanging="288"/>
        <w:jc w:val="both"/>
        <w:rPr>
          <w:sz w:val="24"/>
        </w:rPr>
      </w:pPr>
      <w:r w:rsidRPr="00772641">
        <w:rPr>
          <w:sz w:val="24"/>
        </w:rPr>
        <w:t>(b) by omitting sub-section (4) and substituting the following sub-section</w:t>
      </w:r>
      <w:r w:rsidRPr="00772641">
        <w:rPr>
          <w:rFonts w:eastAsia="Times New Roman"/>
          <w:sz w:val="24"/>
        </w:rPr>
        <w:t>—</w:t>
      </w:r>
    </w:p>
    <w:p w14:paraId="5D82DDB3" w14:textId="77777777" w:rsidR="00C0092B" w:rsidRPr="00772641" w:rsidRDefault="00573ADE" w:rsidP="002B39B8">
      <w:pPr>
        <w:shd w:val="clear" w:color="auto" w:fill="FFFFFF"/>
        <w:spacing w:after="60"/>
        <w:ind w:left="720" w:firstLine="288"/>
        <w:jc w:val="both"/>
        <w:rPr>
          <w:sz w:val="24"/>
        </w:rPr>
      </w:pPr>
      <w:r w:rsidRPr="00772641">
        <w:rPr>
          <w:sz w:val="24"/>
        </w:rPr>
        <w:t>“</w:t>
      </w:r>
      <w:r w:rsidR="0084479B" w:rsidRPr="00772641">
        <w:rPr>
          <w:sz w:val="24"/>
        </w:rPr>
        <w:t>(4) A person is not entitled to institute proceedings for infringement</w:t>
      </w:r>
      <w:r w:rsidR="0084479B" w:rsidRPr="00772641">
        <w:rPr>
          <w:rFonts w:eastAsia="Times New Roman"/>
          <w:sz w:val="24"/>
        </w:rPr>
        <w:t>—</w:t>
      </w:r>
    </w:p>
    <w:p w14:paraId="007FF4E6" w14:textId="77777777" w:rsidR="00C0092B" w:rsidRPr="00772641" w:rsidRDefault="0084479B" w:rsidP="002B39B8">
      <w:pPr>
        <w:shd w:val="clear" w:color="auto" w:fill="FFFFFF"/>
        <w:spacing w:after="60"/>
        <w:ind w:left="1296" w:hanging="288"/>
        <w:jc w:val="both"/>
        <w:rPr>
          <w:sz w:val="24"/>
        </w:rPr>
      </w:pPr>
      <w:r w:rsidRPr="00772641">
        <w:rPr>
          <w:sz w:val="24"/>
        </w:rPr>
        <w:t>(a) in the case of a standard patent</w:t>
      </w:r>
      <w:r w:rsidRPr="00772641">
        <w:rPr>
          <w:rFonts w:eastAsia="Times New Roman"/>
          <w:sz w:val="24"/>
        </w:rPr>
        <w:t>—</w:t>
      </w:r>
    </w:p>
    <w:p w14:paraId="47E2B900" w14:textId="77777777" w:rsidR="00C0092B" w:rsidRPr="00772641" w:rsidRDefault="0084479B" w:rsidP="002B39B8">
      <w:pPr>
        <w:shd w:val="clear" w:color="auto" w:fill="FFFFFF"/>
        <w:spacing w:after="60"/>
        <w:ind w:left="1872" w:hanging="288"/>
        <w:jc w:val="both"/>
        <w:rPr>
          <w:sz w:val="24"/>
        </w:rPr>
      </w:pPr>
      <w:r w:rsidRPr="00772641">
        <w:rPr>
          <w:sz w:val="24"/>
        </w:rPr>
        <w:t>(i) unless and until a patent for the invention has been sealed; or</w:t>
      </w:r>
    </w:p>
    <w:p w14:paraId="5FE01D99" w14:textId="77777777" w:rsidR="00C0092B" w:rsidRPr="00772641" w:rsidRDefault="0084479B" w:rsidP="002B39B8">
      <w:pPr>
        <w:shd w:val="clear" w:color="auto" w:fill="FFFFFF"/>
        <w:spacing w:after="60"/>
        <w:ind w:left="1872" w:hanging="288"/>
        <w:jc w:val="both"/>
        <w:rPr>
          <w:sz w:val="24"/>
        </w:rPr>
      </w:pPr>
      <w:r w:rsidRPr="00772641">
        <w:rPr>
          <w:sz w:val="24"/>
        </w:rPr>
        <w:t>(ii) in respect of an infringement committed before the complete specification became open to public inspection; or</w:t>
      </w:r>
    </w:p>
    <w:p w14:paraId="33DC71C4" w14:textId="676FA19A" w:rsidR="00C0092B" w:rsidRPr="00772641" w:rsidRDefault="0084479B" w:rsidP="002B39B8">
      <w:pPr>
        <w:shd w:val="clear" w:color="auto" w:fill="FFFFFF"/>
        <w:spacing w:after="60"/>
        <w:ind w:left="1296" w:hanging="288"/>
        <w:jc w:val="both"/>
        <w:rPr>
          <w:sz w:val="24"/>
        </w:rPr>
      </w:pPr>
      <w:r w:rsidRPr="00772641">
        <w:rPr>
          <w:sz w:val="24"/>
        </w:rPr>
        <w:t>(b) in the case of a petty patent</w:t>
      </w:r>
      <w:r w:rsidRPr="00772641">
        <w:rPr>
          <w:rFonts w:eastAsia="Times New Roman"/>
          <w:sz w:val="24"/>
        </w:rPr>
        <w:t>—</w:t>
      </w:r>
    </w:p>
    <w:p w14:paraId="2B05375C" w14:textId="77777777" w:rsidR="00C0092B" w:rsidRPr="00772641" w:rsidRDefault="0084479B" w:rsidP="002B39B8">
      <w:pPr>
        <w:shd w:val="clear" w:color="auto" w:fill="FFFFFF"/>
        <w:spacing w:after="60"/>
        <w:ind w:left="1872" w:hanging="288"/>
        <w:jc w:val="both"/>
        <w:rPr>
          <w:sz w:val="24"/>
        </w:rPr>
      </w:pPr>
      <w:r w:rsidRPr="00772641">
        <w:rPr>
          <w:sz w:val="24"/>
        </w:rPr>
        <w:t>(i) unless and until a patent for the invention has been sealed; or</w:t>
      </w:r>
    </w:p>
    <w:p w14:paraId="02297F05" w14:textId="77777777" w:rsidR="00C0092B" w:rsidRPr="00772641" w:rsidRDefault="0084479B" w:rsidP="002B39B8">
      <w:pPr>
        <w:shd w:val="clear" w:color="auto" w:fill="FFFFFF"/>
        <w:spacing w:after="60"/>
        <w:ind w:left="1872" w:hanging="288"/>
        <w:jc w:val="both"/>
        <w:rPr>
          <w:sz w:val="24"/>
        </w:rPr>
      </w:pPr>
      <w:r w:rsidRPr="00772641">
        <w:rPr>
          <w:sz w:val="24"/>
        </w:rPr>
        <w:t>(ii) in respect of an infringement committed before the petty patent specification became open for public inspection.</w:t>
      </w:r>
      <w:r w:rsidR="00573ADE" w:rsidRPr="00772641">
        <w:rPr>
          <w:sz w:val="24"/>
        </w:rPr>
        <w:t>”</w:t>
      </w:r>
      <w:r w:rsidRPr="00772641">
        <w:rPr>
          <w:sz w:val="24"/>
        </w:rPr>
        <w:t>.</w:t>
      </w:r>
    </w:p>
    <w:p w14:paraId="0CFA97F2" w14:textId="77777777" w:rsidR="00C0092B" w:rsidRPr="002B39B8" w:rsidRDefault="0084479B" w:rsidP="002B39B8">
      <w:pPr>
        <w:shd w:val="clear" w:color="auto" w:fill="FFFFFF"/>
        <w:spacing w:before="120" w:after="60"/>
        <w:jc w:val="both"/>
        <w:rPr>
          <w:b/>
        </w:rPr>
      </w:pPr>
      <w:r w:rsidRPr="002B39B8">
        <w:rPr>
          <w:b/>
        </w:rPr>
        <w:t>Term of standard patent</w:t>
      </w:r>
    </w:p>
    <w:p w14:paraId="04A3CA14" w14:textId="77777777" w:rsidR="00C0092B" w:rsidRPr="00772641" w:rsidRDefault="0084479B" w:rsidP="002B39B8">
      <w:pPr>
        <w:shd w:val="clear" w:color="auto" w:fill="FFFFFF"/>
        <w:spacing w:after="60"/>
        <w:ind w:firstLine="432"/>
        <w:jc w:val="both"/>
        <w:rPr>
          <w:sz w:val="24"/>
        </w:rPr>
      </w:pPr>
      <w:r w:rsidRPr="00772641">
        <w:rPr>
          <w:b/>
          <w:bCs/>
          <w:sz w:val="24"/>
        </w:rPr>
        <w:t>35.</w:t>
      </w:r>
      <w:r w:rsidRPr="00772641">
        <w:rPr>
          <w:sz w:val="24"/>
        </w:rPr>
        <w:t xml:space="preserve"> Section 68 of the Principal Act is amended</w:t>
      </w:r>
      <w:r w:rsidRPr="00772641">
        <w:rPr>
          <w:rFonts w:eastAsia="Times New Roman"/>
          <w:sz w:val="24"/>
        </w:rPr>
        <w:t>—</w:t>
      </w:r>
    </w:p>
    <w:p w14:paraId="1A8C1D5A" w14:textId="77777777" w:rsidR="00C0092B" w:rsidRPr="00772641" w:rsidRDefault="0084479B" w:rsidP="002B39B8">
      <w:pPr>
        <w:shd w:val="clear" w:color="auto" w:fill="FFFFFF"/>
        <w:spacing w:after="60"/>
        <w:ind w:left="720" w:hanging="288"/>
        <w:jc w:val="both"/>
        <w:rPr>
          <w:sz w:val="24"/>
        </w:rPr>
      </w:pPr>
      <w:r w:rsidRPr="00772641">
        <w:rPr>
          <w:sz w:val="24"/>
        </w:rPr>
        <w:t xml:space="preserve">(a) by inserting in sub-section (1) </w:t>
      </w:r>
      <w:r w:rsidR="00573ADE" w:rsidRPr="00772641">
        <w:rPr>
          <w:sz w:val="24"/>
        </w:rPr>
        <w:t>“</w:t>
      </w:r>
      <w:r w:rsidRPr="00772641">
        <w:rPr>
          <w:sz w:val="24"/>
        </w:rPr>
        <w:t>standard</w:t>
      </w:r>
      <w:r w:rsidR="00573ADE" w:rsidRPr="00772641">
        <w:rPr>
          <w:sz w:val="24"/>
        </w:rPr>
        <w:t>”</w:t>
      </w:r>
      <w:r w:rsidRPr="00772641">
        <w:rPr>
          <w:sz w:val="24"/>
        </w:rPr>
        <w:t xml:space="preserve"> before </w:t>
      </w:r>
      <w:r w:rsidR="00573ADE" w:rsidRPr="00772641">
        <w:rPr>
          <w:sz w:val="24"/>
        </w:rPr>
        <w:t>“</w:t>
      </w:r>
      <w:r w:rsidRPr="00772641">
        <w:rPr>
          <w:sz w:val="24"/>
        </w:rPr>
        <w:t>patent</w:t>
      </w:r>
      <w:r w:rsidR="00573ADE" w:rsidRPr="00772641">
        <w:rPr>
          <w:sz w:val="24"/>
        </w:rPr>
        <w:t>”</w:t>
      </w:r>
      <w:r w:rsidRPr="00772641">
        <w:rPr>
          <w:sz w:val="24"/>
        </w:rPr>
        <w:t xml:space="preserve"> (first occurring);</w:t>
      </w:r>
    </w:p>
    <w:p w14:paraId="0C4EC3D8" w14:textId="77777777" w:rsidR="00C0092B" w:rsidRPr="00772641" w:rsidRDefault="0084479B" w:rsidP="002B39B8">
      <w:pPr>
        <w:shd w:val="clear" w:color="auto" w:fill="FFFFFF"/>
        <w:spacing w:after="60"/>
        <w:ind w:left="720" w:hanging="288"/>
        <w:jc w:val="both"/>
        <w:rPr>
          <w:sz w:val="24"/>
        </w:rPr>
      </w:pPr>
      <w:r w:rsidRPr="00772641">
        <w:rPr>
          <w:sz w:val="24"/>
        </w:rPr>
        <w:t xml:space="preserve">(b) by inserting in sub-section (2) </w:t>
      </w:r>
      <w:r w:rsidR="00573ADE" w:rsidRPr="00772641">
        <w:rPr>
          <w:sz w:val="24"/>
        </w:rPr>
        <w:t>“</w:t>
      </w:r>
      <w:r w:rsidRPr="00772641">
        <w:rPr>
          <w:sz w:val="24"/>
        </w:rPr>
        <w:t>standard</w:t>
      </w:r>
      <w:r w:rsidR="00573ADE" w:rsidRPr="00772641">
        <w:rPr>
          <w:sz w:val="24"/>
        </w:rPr>
        <w:t>”</w:t>
      </w:r>
      <w:r w:rsidRPr="00772641">
        <w:rPr>
          <w:sz w:val="24"/>
        </w:rPr>
        <w:t xml:space="preserve"> before </w:t>
      </w:r>
      <w:r w:rsidR="00573ADE" w:rsidRPr="00772641">
        <w:rPr>
          <w:sz w:val="24"/>
        </w:rPr>
        <w:t>“</w:t>
      </w:r>
      <w:r w:rsidRPr="00772641">
        <w:rPr>
          <w:sz w:val="24"/>
        </w:rPr>
        <w:t>patent</w:t>
      </w:r>
      <w:r w:rsidR="00573ADE" w:rsidRPr="00772641">
        <w:rPr>
          <w:sz w:val="24"/>
        </w:rPr>
        <w:t>”</w:t>
      </w:r>
      <w:r w:rsidRPr="00772641">
        <w:rPr>
          <w:sz w:val="24"/>
        </w:rPr>
        <w:t>; and</w:t>
      </w:r>
    </w:p>
    <w:p w14:paraId="44BBE041" w14:textId="77777777" w:rsidR="00C0092B" w:rsidRPr="00772641" w:rsidRDefault="0084479B" w:rsidP="002B39B8">
      <w:pPr>
        <w:shd w:val="clear" w:color="auto" w:fill="FFFFFF"/>
        <w:spacing w:after="60"/>
        <w:ind w:left="720" w:hanging="288"/>
        <w:jc w:val="both"/>
        <w:rPr>
          <w:sz w:val="24"/>
        </w:rPr>
      </w:pPr>
      <w:r w:rsidRPr="00772641">
        <w:rPr>
          <w:sz w:val="24"/>
        </w:rPr>
        <w:t xml:space="preserve">(c) by inserting in sub-section (3) </w:t>
      </w:r>
      <w:r w:rsidR="00573ADE" w:rsidRPr="00772641">
        <w:rPr>
          <w:sz w:val="24"/>
        </w:rPr>
        <w:t>“</w:t>
      </w:r>
      <w:r w:rsidRPr="00772641">
        <w:rPr>
          <w:sz w:val="24"/>
        </w:rPr>
        <w:t>of a standard patent</w:t>
      </w:r>
      <w:r w:rsidR="00573ADE" w:rsidRPr="00772641">
        <w:rPr>
          <w:sz w:val="24"/>
        </w:rPr>
        <w:t>”</w:t>
      </w:r>
      <w:r w:rsidRPr="00772641">
        <w:rPr>
          <w:sz w:val="24"/>
        </w:rPr>
        <w:t xml:space="preserve"> after </w:t>
      </w:r>
      <w:r w:rsidR="00573ADE" w:rsidRPr="00772641">
        <w:rPr>
          <w:sz w:val="24"/>
        </w:rPr>
        <w:t>“</w:t>
      </w:r>
      <w:r w:rsidRPr="00772641">
        <w:rPr>
          <w:sz w:val="24"/>
        </w:rPr>
        <w:t>patentee</w:t>
      </w:r>
      <w:r w:rsidR="00573ADE" w:rsidRPr="00772641">
        <w:rPr>
          <w:sz w:val="24"/>
        </w:rPr>
        <w:t>”</w:t>
      </w:r>
      <w:r w:rsidRPr="00772641">
        <w:rPr>
          <w:sz w:val="24"/>
        </w:rPr>
        <w:t>.</w:t>
      </w:r>
    </w:p>
    <w:p w14:paraId="7696EC96" w14:textId="77777777" w:rsidR="00C0092B" w:rsidRPr="00772641" w:rsidRDefault="0084479B" w:rsidP="002B39B8">
      <w:pPr>
        <w:shd w:val="clear" w:color="auto" w:fill="FFFFFF"/>
        <w:spacing w:after="60"/>
        <w:ind w:firstLine="432"/>
        <w:jc w:val="both"/>
        <w:rPr>
          <w:sz w:val="24"/>
        </w:rPr>
      </w:pPr>
      <w:r w:rsidRPr="00772641">
        <w:rPr>
          <w:b/>
          <w:bCs/>
          <w:sz w:val="24"/>
        </w:rPr>
        <w:t>36.</w:t>
      </w:r>
      <w:r w:rsidRPr="00772641">
        <w:rPr>
          <w:sz w:val="24"/>
        </w:rPr>
        <w:t xml:space="preserve"> After section 68 of the Principal Act the following sections are inserted:</w:t>
      </w:r>
    </w:p>
    <w:p w14:paraId="16FF2191" w14:textId="77777777" w:rsidR="00C0092B" w:rsidRPr="002B39B8" w:rsidRDefault="0084479B" w:rsidP="002B39B8">
      <w:pPr>
        <w:shd w:val="clear" w:color="auto" w:fill="FFFFFF"/>
        <w:spacing w:before="120" w:after="60"/>
        <w:jc w:val="both"/>
        <w:rPr>
          <w:b/>
        </w:rPr>
      </w:pPr>
      <w:r w:rsidRPr="002B39B8">
        <w:rPr>
          <w:b/>
        </w:rPr>
        <w:t>Term of petty patent</w:t>
      </w:r>
    </w:p>
    <w:p w14:paraId="54B780E1" w14:textId="77777777" w:rsidR="00C0092B" w:rsidRPr="00772641" w:rsidRDefault="00573ADE" w:rsidP="002B39B8">
      <w:pPr>
        <w:shd w:val="clear" w:color="auto" w:fill="FFFFFF"/>
        <w:spacing w:after="60"/>
        <w:ind w:firstLine="432"/>
        <w:jc w:val="both"/>
        <w:rPr>
          <w:sz w:val="24"/>
        </w:rPr>
      </w:pPr>
      <w:r w:rsidRPr="00772641">
        <w:rPr>
          <w:smallCaps/>
          <w:sz w:val="24"/>
        </w:rPr>
        <w:t>“</w:t>
      </w:r>
      <w:r w:rsidR="0084479B" w:rsidRPr="00772641">
        <w:rPr>
          <w:smallCaps/>
          <w:sz w:val="24"/>
        </w:rPr>
        <w:t xml:space="preserve">68a. </w:t>
      </w:r>
      <w:r w:rsidR="0084479B" w:rsidRPr="00772641">
        <w:rPr>
          <w:sz w:val="24"/>
        </w:rPr>
        <w:t>Subject to section 95 and to Part XI, the term of a petty patent shall consist of</w:t>
      </w:r>
      <w:r w:rsidR="0084479B" w:rsidRPr="00772641">
        <w:rPr>
          <w:rFonts w:eastAsia="Times New Roman"/>
          <w:sz w:val="24"/>
        </w:rPr>
        <w:t>—</w:t>
      </w:r>
    </w:p>
    <w:p w14:paraId="1ED82356" w14:textId="77777777" w:rsidR="00C0092B" w:rsidRPr="00772641" w:rsidRDefault="0084479B" w:rsidP="002B39B8">
      <w:pPr>
        <w:shd w:val="clear" w:color="auto" w:fill="FFFFFF"/>
        <w:spacing w:after="60"/>
        <w:ind w:left="720" w:hanging="288"/>
        <w:jc w:val="both"/>
        <w:rPr>
          <w:sz w:val="24"/>
        </w:rPr>
      </w:pPr>
      <w:r w:rsidRPr="00772641">
        <w:rPr>
          <w:sz w:val="24"/>
        </w:rPr>
        <w:t>(a) a period of 12 months commencing on the date of the sealing of the patent; and</w:t>
      </w:r>
    </w:p>
    <w:p w14:paraId="64D06DC9" w14:textId="7B4B7964" w:rsidR="00C0092B" w:rsidRPr="00772641" w:rsidRDefault="0084479B" w:rsidP="002B39B8">
      <w:pPr>
        <w:shd w:val="clear" w:color="auto" w:fill="FFFFFF"/>
        <w:spacing w:after="60"/>
        <w:ind w:left="720" w:hanging="288"/>
        <w:jc w:val="both"/>
        <w:rPr>
          <w:sz w:val="24"/>
        </w:rPr>
      </w:pPr>
      <w:r w:rsidRPr="00772641">
        <w:rPr>
          <w:sz w:val="24"/>
        </w:rPr>
        <w:t>(b) if an extension of the term of the patent is granted in accordance with section 68</w:t>
      </w:r>
      <w:r w:rsidR="000A4B8B">
        <w:rPr>
          <w:smallCaps/>
          <w:sz w:val="24"/>
        </w:rPr>
        <w:t>b</w:t>
      </w:r>
      <w:r w:rsidRPr="00772641">
        <w:rPr>
          <w:rFonts w:eastAsia="Times New Roman"/>
          <w:sz w:val="24"/>
        </w:rPr>
        <w:t>—an additional period commencing on the day immediately following the expiration of the period mentioned in paragraph (a) and ending at the expiration of 6 years after the date of the patent.</w:t>
      </w:r>
    </w:p>
    <w:p w14:paraId="2B10A62A" w14:textId="77777777" w:rsidR="00C0092B" w:rsidRPr="002B39B8" w:rsidRDefault="0084479B" w:rsidP="002B39B8">
      <w:pPr>
        <w:shd w:val="clear" w:color="auto" w:fill="FFFFFF"/>
        <w:spacing w:before="120" w:after="60"/>
        <w:jc w:val="both"/>
        <w:rPr>
          <w:b/>
        </w:rPr>
      </w:pPr>
      <w:r w:rsidRPr="002B39B8">
        <w:rPr>
          <w:b/>
        </w:rPr>
        <w:t>Extension of term of petty patent</w:t>
      </w:r>
    </w:p>
    <w:p w14:paraId="38C3738C" w14:textId="77777777" w:rsidR="00C0092B" w:rsidRPr="00772641" w:rsidRDefault="00573ADE" w:rsidP="002B39B8">
      <w:pPr>
        <w:shd w:val="clear" w:color="auto" w:fill="FFFFFF"/>
        <w:spacing w:after="60"/>
        <w:ind w:firstLine="432"/>
        <w:jc w:val="both"/>
        <w:rPr>
          <w:sz w:val="24"/>
        </w:rPr>
      </w:pPr>
      <w:r w:rsidRPr="00772641">
        <w:rPr>
          <w:smallCaps/>
          <w:sz w:val="24"/>
        </w:rPr>
        <w:t>“</w:t>
      </w:r>
      <w:r w:rsidR="0084479B" w:rsidRPr="00772641">
        <w:rPr>
          <w:smallCaps/>
          <w:sz w:val="24"/>
        </w:rPr>
        <w:t xml:space="preserve">68b. </w:t>
      </w:r>
      <w:r w:rsidR="0084479B" w:rsidRPr="00772641">
        <w:rPr>
          <w:sz w:val="24"/>
        </w:rPr>
        <w:t>(1) A patentee of a petty patent may make an application in accordance with sub-section (2) for the grant of an extension of the term of the petty patent.</w:t>
      </w:r>
    </w:p>
    <w:p w14:paraId="3D3496FA" w14:textId="77777777" w:rsidR="00C0092B" w:rsidRPr="00772641" w:rsidRDefault="00573ADE" w:rsidP="002B39B8">
      <w:pPr>
        <w:shd w:val="clear" w:color="auto" w:fill="FFFFFF"/>
        <w:spacing w:after="60"/>
        <w:ind w:firstLine="432"/>
        <w:jc w:val="both"/>
        <w:rPr>
          <w:sz w:val="24"/>
        </w:rPr>
      </w:pPr>
      <w:r w:rsidRPr="00772641">
        <w:rPr>
          <w:sz w:val="24"/>
        </w:rPr>
        <w:t>“</w:t>
      </w:r>
      <w:r w:rsidR="0084479B" w:rsidRPr="00772641">
        <w:rPr>
          <w:sz w:val="24"/>
        </w:rPr>
        <w:t>(2) An application under sub-section (1)</w:t>
      </w:r>
      <w:r w:rsidR="0084479B" w:rsidRPr="00772641">
        <w:rPr>
          <w:rFonts w:eastAsia="Times New Roman"/>
          <w:sz w:val="24"/>
        </w:rPr>
        <w:t>—</w:t>
      </w:r>
    </w:p>
    <w:p w14:paraId="2590DBD9" w14:textId="5CB36613" w:rsidR="00C0092B" w:rsidRPr="00772641" w:rsidRDefault="0084479B" w:rsidP="002B39B8">
      <w:pPr>
        <w:shd w:val="clear" w:color="auto" w:fill="FFFFFF"/>
        <w:spacing w:after="60"/>
        <w:ind w:left="720" w:hanging="288"/>
        <w:jc w:val="both"/>
        <w:rPr>
          <w:sz w:val="24"/>
        </w:rPr>
      </w:pPr>
      <w:r w:rsidRPr="00772641">
        <w:rPr>
          <w:sz w:val="24"/>
        </w:rPr>
        <w:t>(a) shall be made at least 1 month before the expiration of the period mentioned in paragraph (a) of section 68</w:t>
      </w:r>
      <w:r w:rsidR="000A4B8B">
        <w:rPr>
          <w:smallCaps/>
          <w:sz w:val="24"/>
        </w:rPr>
        <w:t>a</w:t>
      </w:r>
      <w:r w:rsidRPr="00772641">
        <w:rPr>
          <w:sz w:val="24"/>
        </w:rPr>
        <w:t>;</w:t>
      </w:r>
    </w:p>
    <w:p w14:paraId="414EE44E" w14:textId="77777777" w:rsidR="00C0092B" w:rsidRPr="00772641" w:rsidRDefault="0084479B" w:rsidP="002B39B8">
      <w:pPr>
        <w:shd w:val="clear" w:color="auto" w:fill="FFFFFF"/>
        <w:spacing w:after="60"/>
        <w:ind w:left="720" w:hanging="288"/>
        <w:jc w:val="both"/>
        <w:rPr>
          <w:sz w:val="24"/>
        </w:rPr>
      </w:pPr>
      <w:r w:rsidRPr="00772641">
        <w:rPr>
          <w:sz w:val="24"/>
        </w:rPr>
        <w:t>(b) shall be made in the prescribed manner; and</w:t>
      </w:r>
    </w:p>
    <w:p w14:paraId="0A996153" w14:textId="77777777" w:rsidR="00C0092B" w:rsidRPr="00772641" w:rsidRDefault="0084479B" w:rsidP="002B39B8">
      <w:pPr>
        <w:shd w:val="clear" w:color="auto" w:fill="FFFFFF"/>
        <w:spacing w:after="60"/>
        <w:ind w:left="720" w:hanging="288"/>
        <w:jc w:val="both"/>
        <w:rPr>
          <w:sz w:val="24"/>
        </w:rPr>
      </w:pPr>
      <w:r w:rsidRPr="00772641">
        <w:rPr>
          <w:sz w:val="24"/>
        </w:rPr>
        <w:t>(c) shall be accompanied by the prescribed fee.</w:t>
      </w:r>
    </w:p>
    <w:p w14:paraId="1EE7169E" w14:textId="2ED5C51E" w:rsidR="00C0092B" w:rsidRPr="00772641" w:rsidRDefault="00573ADE" w:rsidP="00257336">
      <w:pPr>
        <w:shd w:val="clear" w:color="auto" w:fill="FFFFFF"/>
        <w:spacing w:after="60"/>
        <w:ind w:firstLine="432"/>
        <w:jc w:val="both"/>
        <w:rPr>
          <w:sz w:val="24"/>
        </w:rPr>
      </w:pPr>
      <w:r w:rsidRPr="00772641">
        <w:rPr>
          <w:sz w:val="24"/>
        </w:rPr>
        <w:t>“</w:t>
      </w:r>
      <w:r w:rsidR="0084479B" w:rsidRPr="00772641">
        <w:rPr>
          <w:sz w:val="24"/>
        </w:rPr>
        <w:t>(3) A person may, at any time within 11 months after the sealing of a petty patent, by notice in writing lodged at the Patents Office and accompanied by such documents (if any) as are prescribed, inform the Commissioner of any facts that the person asserts establish, in relation to the petty patent, any of the grounds set out in paragraphs (b), (c), (d), (e), (f) and (g) of sub-section (1) of section 100.</w:t>
      </w:r>
    </w:p>
    <w:p w14:paraId="26F1A1F0" w14:textId="59F7CA57" w:rsidR="00C0092B" w:rsidRPr="00772641" w:rsidRDefault="00573ADE" w:rsidP="00257336">
      <w:pPr>
        <w:shd w:val="clear" w:color="auto" w:fill="FFFFFF"/>
        <w:spacing w:after="60"/>
        <w:ind w:firstLine="432"/>
        <w:jc w:val="both"/>
        <w:rPr>
          <w:sz w:val="24"/>
        </w:rPr>
      </w:pPr>
      <w:r w:rsidRPr="00772641">
        <w:rPr>
          <w:sz w:val="24"/>
        </w:rPr>
        <w:t>“</w:t>
      </w:r>
      <w:r w:rsidR="0084479B" w:rsidRPr="00772641">
        <w:rPr>
          <w:sz w:val="24"/>
        </w:rPr>
        <w:t>(4) Where an application for an extension of the term of a petty patent has been made under sub-section (1), the following provisions of this section apply in relation to the application.</w:t>
      </w:r>
    </w:p>
    <w:p w14:paraId="1EDE2ABD" w14:textId="121A5F86" w:rsidR="00C0092B" w:rsidRPr="00772641" w:rsidRDefault="00573ADE" w:rsidP="002B39B8">
      <w:pPr>
        <w:shd w:val="clear" w:color="auto" w:fill="FFFFFF"/>
        <w:spacing w:after="60"/>
        <w:ind w:firstLine="432"/>
        <w:jc w:val="both"/>
        <w:rPr>
          <w:sz w:val="24"/>
        </w:rPr>
      </w:pPr>
      <w:r w:rsidRPr="00772641">
        <w:rPr>
          <w:sz w:val="24"/>
        </w:rPr>
        <w:t>“</w:t>
      </w:r>
      <w:r w:rsidR="0084479B" w:rsidRPr="00772641">
        <w:rPr>
          <w:sz w:val="24"/>
        </w:rPr>
        <w:t>(5) Subject to this section, if the Commissioner is not satisfied of the existence, in relation to the petty patent, of any of the grounds set out in paragraphs (b), (c), (d), (e), (f) and (g) of sub-section (1) of section 100, the Commissioner shall grant an extension of the term of the petty patent.</w:t>
      </w:r>
    </w:p>
    <w:p w14:paraId="28A728DF" w14:textId="18CF4B15" w:rsidR="00C0092B" w:rsidRPr="00772641" w:rsidRDefault="00573ADE" w:rsidP="00257336">
      <w:pPr>
        <w:shd w:val="clear" w:color="auto" w:fill="FFFFFF"/>
        <w:spacing w:after="60"/>
        <w:ind w:firstLine="432"/>
        <w:jc w:val="both"/>
        <w:rPr>
          <w:sz w:val="24"/>
        </w:rPr>
      </w:pPr>
      <w:r w:rsidRPr="00772641">
        <w:rPr>
          <w:sz w:val="24"/>
        </w:rPr>
        <w:t>“</w:t>
      </w:r>
      <w:r w:rsidR="0084479B" w:rsidRPr="00772641">
        <w:rPr>
          <w:sz w:val="24"/>
        </w:rPr>
        <w:t>(6) If the Commissioner is satisfied of the existence, in relation to the petty patent, of any of the grounds mentioned in paragraphs (b), (c), (d), (e), (f) and (g) of sub-section (1) of section 100, the Commissioner may refuse to grant an extension of the term of the petty patent.</w:t>
      </w:r>
    </w:p>
    <w:p w14:paraId="139CA32F" w14:textId="77777777" w:rsidR="000A4B8B" w:rsidRDefault="000A4B8B">
      <w:pPr>
        <w:widowControl/>
        <w:autoSpaceDE/>
        <w:autoSpaceDN/>
        <w:adjustRightInd/>
        <w:spacing w:after="200" w:line="276" w:lineRule="auto"/>
        <w:rPr>
          <w:sz w:val="2"/>
          <w:szCs w:val="2"/>
        </w:rPr>
      </w:pPr>
      <w:r>
        <w:rPr>
          <w:sz w:val="2"/>
          <w:szCs w:val="2"/>
        </w:rPr>
        <w:br w:type="page"/>
      </w:r>
    </w:p>
    <w:p w14:paraId="7FAA949D" w14:textId="47A4AD64" w:rsidR="00C0092B" w:rsidRPr="00772641" w:rsidRDefault="00573ADE" w:rsidP="00257336">
      <w:pPr>
        <w:shd w:val="clear" w:color="auto" w:fill="FFFFFF"/>
        <w:spacing w:after="60"/>
        <w:ind w:firstLine="432"/>
        <w:jc w:val="both"/>
        <w:rPr>
          <w:sz w:val="24"/>
        </w:rPr>
      </w:pPr>
      <w:r w:rsidRPr="00772641">
        <w:rPr>
          <w:sz w:val="24"/>
        </w:rPr>
        <w:t>“</w:t>
      </w:r>
      <w:r w:rsidR="0084479B" w:rsidRPr="00772641">
        <w:rPr>
          <w:sz w:val="24"/>
        </w:rPr>
        <w:t>(7) If the Commissioner has been informed by a notice or notices lodged in relation to the petty patent under sub-section (3), or the Commissioner has otherwise become aware, of facts that may establish, in relation to the petty patent, any of the grounds set out in paragraphs (b), (c), (d), (e), (f) and (g) of sub-section (1) of section 100, the Commissioner shall forthwith</w:t>
      </w:r>
      <w:r w:rsidR="0084479B" w:rsidRPr="00772641">
        <w:rPr>
          <w:rFonts w:eastAsia="Times New Roman"/>
          <w:sz w:val="24"/>
        </w:rPr>
        <w:t>—</w:t>
      </w:r>
    </w:p>
    <w:p w14:paraId="4E143C8D" w14:textId="77777777" w:rsidR="00C0092B" w:rsidRPr="00772641" w:rsidRDefault="0084479B" w:rsidP="002B39B8">
      <w:pPr>
        <w:shd w:val="clear" w:color="auto" w:fill="FFFFFF"/>
        <w:spacing w:after="60"/>
        <w:ind w:left="720" w:hanging="288"/>
        <w:jc w:val="both"/>
        <w:rPr>
          <w:sz w:val="24"/>
        </w:rPr>
      </w:pPr>
      <w:r w:rsidRPr="00772641">
        <w:rPr>
          <w:sz w:val="24"/>
        </w:rPr>
        <w:t>(a) notify the patentee of those facts; and</w:t>
      </w:r>
    </w:p>
    <w:p w14:paraId="7963CE40" w14:textId="77777777" w:rsidR="00C0092B" w:rsidRPr="00772641" w:rsidRDefault="0084479B" w:rsidP="002B39B8">
      <w:pPr>
        <w:shd w:val="clear" w:color="auto" w:fill="FFFFFF"/>
        <w:spacing w:after="60"/>
        <w:ind w:left="720" w:hanging="288"/>
        <w:jc w:val="both"/>
        <w:rPr>
          <w:sz w:val="24"/>
        </w:rPr>
      </w:pPr>
      <w:r w:rsidRPr="00772641">
        <w:rPr>
          <w:sz w:val="24"/>
        </w:rPr>
        <w:t>(b) where a notice has been lodged or notices have been lodged in relation to the petty patent under sub-section (3)</w:t>
      </w:r>
      <w:r w:rsidRPr="00772641">
        <w:rPr>
          <w:rFonts w:eastAsia="Times New Roman"/>
          <w:sz w:val="24"/>
        </w:rPr>
        <w:t>—furnish to the patentee a copy of each document that was lodged with the notice or notices, as the case may be.</w:t>
      </w:r>
    </w:p>
    <w:p w14:paraId="7E7A5E16" w14:textId="7B2CEAFB" w:rsidR="00C0092B" w:rsidRPr="00772641" w:rsidRDefault="00573ADE" w:rsidP="00257336">
      <w:pPr>
        <w:shd w:val="clear" w:color="auto" w:fill="FFFFFF"/>
        <w:spacing w:after="60"/>
        <w:ind w:firstLine="432"/>
        <w:jc w:val="both"/>
        <w:rPr>
          <w:sz w:val="24"/>
        </w:rPr>
      </w:pPr>
      <w:r w:rsidRPr="00772641">
        <w:rPr>
          <w:sz w:val="24"/>
        </w:rPr>
        <w:t>“</w:t>
      </w:r>
      <w:r w:rsidR="0084479B" w:rsidRPr="00772641">
        <w:rPr>
          <w:sz w:val="24"/>
        </w:rPr>
        <w:t>(8) Where a notice has been lodged, or notices have been lodged, under sub-section (3) in relation to the petty patent, the Commissioner shall not grant an extension of the term of the petty patent unless he has given to the person who lodged the notice, or each of the persons who lodged the notices, as the case may be, an opportunity of being heard.</w:t>
      </w:r>
    </w:p>
    <w:p w14:paraId="22BEDA1E" w14:textId="053FA622" w:rsidR="00C0092B" w:rsidRPr="00772641" w:rsidRDefault="00573ADE" w:rsidP="00257336">
      <w:pPr>
        <w:shd w:val="clear" w:color="auto" w:fill="FFFFFF"/>
        <w:spacing w:after="60"/>
        <w:ind w:firstLine="432"/>
        <w:jc w:val="both"/>
        <w:rPr>
          <w:sz w:val="24"/>
        </w:rPr>
      </w:pPr>
      <w:r w:rsidRPr="00772641">
        <w:rPr>
          <w:sz w:val="24"/>
        </w:rPr>
        <w:t>“</w:t>
      </w:r>
      <w:r w:rsidR="0084479B" w:rsidRPr="00772641">
        <w:rPr>
          <w:sz w:val="24"/>
        </w:rPr>
        <w:t xml:space="preserve">(9) Where the Commissioner grants an extension of the term of a petty patent, he shall forthwith cause to be published in the </w:t>
      </w:r>
      <w:r w:rsidR="0084479B" w:rsidRPr="00772641">
        <w:rPr>
          <w:i/>
          <w:iCs/>
          <w:sz w:val="24"/>
        </w:rPr>
        <w:t xml:space="preserve">Official Journal </w:t>
      </w:r>
      <w:r w:rsidR="0084479B" w:rsidRPr="00772641">
        <w:rPr>
          <w:sz w:val="24"/>
        </w:rPr>
        <w:t>a notification of the grant of the extension.</w:t>
      </w:r>
    </w:p>
    <w:p w14:paraId="55350A27" w14:textId="75D51F12" w:rsidR="00C0092B" w:rsidRPr="00772641" w:rsidRDefault="00573ADE" w:rsidP="00257336">
      <w:pPr>
        <w:shd w:val="clear" w:color="auto" w:fill="FFFFFF"/>
        <w:spacing w:after="60"/>
        <w:ind w:firstLine="432"/>
        <w:jc w:val="both"/>
        <w:rPr>
          <w:sz w:val="24"/>
        </w:rPr>
      </w:pPr>
      <w:r w:rsidRPr="00772641">
        <w:rPr>
          <w:sz w:val="24"/>
        </w:rPr>
        <w:t>“</w:t>
      </w:r>
      <w:r w:rsidR="0084479B" w:rsidRPr="00772641">
        <w:rPr>
          <w:sz w:val="24"/>
        </w:rPr>
        <w:t>(10) Where the Commissioner refuses to grant an extension of the term of a petty patent, he shall forthwith</w:t>
      </w:r>
      <w:r w:rsidR="0084479B" w:rsidRPr="00772641">
        <w:rPr>
          <w:rFonts w:eastAsia="Times New Roman"/>
          <w:sz w:val="24"/>
        </w:rPr>
        <w:t>—</w:t>
      </w:r>
    </w:p>
    <w:p w14:paraId="6ED3708D" w14:textId="77777777" w:rsidR="00C0092B" w:rsidRPr="00772641" w:rsidRDefault="0084479B" w:rsidP="002B39B8">
      <w:pPr>
        <w:shd w:val="clear" w:color="auto" w:fill="FFFFFF"/>
        <w:spacing w:after="60"/>
        <w:ind w:left="720" w:hanging="288"/>
        <w:jc w:val="both"/>
        <w:rPr>
          <w:sz w:val="24"/>
        </w:rPr>
      </w:pPr>
      <w:r w:rsidRPr="00772641">
        <w:rPr>
          <w:sz w:val="24"/>
        </w:rPr>
        <w:t>(a) give to the applicant notice in writing of the refusal and of the reasons for the refusal; and</w:t>
      </w:r>
    </w:p>
    <w:p w14:paraId="4091D120" w14:textId="77777777" w:rsidR="00C0092B" w:rsidRPr="00772641" w:rsidRDefault="0084479B" w:rsidP="002B39B8">
      <w:pPr>
        <w:shd w:val="clear" w:color="auto" w:fill="FFFFFF"/>
        <w:spacing w:after="60"/>
        <w:ind w:left="720" w:hanging="288"/>
        <w:jc w:val="both"/>
        <w:rPr>
          <w:sz w:val="24"/>
        </w:rPr>
      </w:pPr>
      <w:r w:rsidRPr="00772641">
        <w:rPr>
          <w:sz w:val="24"/>
        </w:rPr>
        <w:t xml:space="preserve">(b) publish in the </w:t>
      </w:r>
      <w:r w:rsidRPr="00772641">
        <w:rPr>
          <w:i/>
          <w:iCs/>
          <w:sz w:val="24"/>
        </w:rPr>
        <w:t xml:space="preserve">Official Journal </w:t>
      </w:r>
      <w:r w:rsidRPr="00772641">
        <w:rPr>
          <w:sz w:val="24"/>
        </w:rPr>
        <w:t>a notification of the refusal.</w:t>
      </w:r>
    </w:p>
    <w:p w14:paraId="582BACC3" w14:textId="0C15E2A3" w:rsidR="00C0092B" w:rsidRPr="00772641" w:rsidRDefault="00573ADE" w:rsidP="00257336">
      <w:pPr>
        <w:shd w:val="clear" w:color="auto" w:fill="FFFFFF"/>
        <w:spacing w:after="60"/>
        <w:ind w:firstLine="432"/>
        <w:jc w:val="both"/>
        <w:rPr>
          <w:sz w:val="24"/>
        </w:rPr>
      </w:pPr>
      <w:r w:rsidRPr="00772641">
        <w:rPr>
          <w:sz w:val="24"/>
        </w:rPr>
        <w:t>“</w:t>
      </w:r>
      <w:r w:rsidR="0084479B" w:rsidRPr="00772641">
        <w:rPr>
          <w:sz w:val="24"/>
        </w:rPr>
        <w:t>(11) An appeal lies to a prescribed court from a refusal by the Commissioner to grant an extension of the term of a petty patent.</w:t>
      </w:r>
    </w:p>
    <w:p w14:paraId="078C166B" w14:textId="3EA44CAC" w:rsidR="00C0092B" w:rsidRPr="00772641" w:rsidRDefault="00573ADE" w:rsidP="00257336">
      <w:pPr>
        <w:shd w:val="clear" w:color="auto" w:fill="FFFFFF"/>
        <w:spacing w:after="60"/>
        <w:ind w:firstLine="432"/>
        <w:jc w:val="both"/>
        <w:rPr>
          <w:sz w:val="24"/>
        </w:rPr>
      </w:pPr>
      <w:r w:rsidRPr="00772641">
        <w:rPr>
          <w:sz w:val="24"/>
        </w:rPr>
        <w:t>“</w:t>
      </w:r>
      <w:r w:rsidR="0084479B" w:rsidRPr="00772641">
        <w:rPr>
          <w:sz w:val="24"/>
        </w:rPr>
        <w:t>(12) A person who has lodged a notice under sub-section (3) in relation to a petty patent may appeal to a prescribed court from a decision of the Commissioner to grant an extension of the term of the petty patent.</w:t>
      </w:r>
    </w:p>
    <w:p w14:paraId="79ED4E2D" w14:textId="401E4AEF" w:rsidR="00C0092B" w:rsidRPr="00772641" w:rsidRDefault="00573ADE" w:rsidP="00257336">
      <w:pPr>
        <w:shd w:val="clear" w:color="auto" w:fill="FFFFFF"/>
        <w:spacing w:after="60"/>
        <w:ind w:firstLine="432"/>
        <w:jc w:val="both"/>
        <w:rPr>
          <w:sz w:val="24"/>
        </w:rPr>
      </w:pPr>
      <w:r w:rsidRPr="00772641">
        <w:rPr>
          <w:sz w:val="24"/>
        </w:rPr>
        <w:t>“</w:t>
      </w:r>
      <w:r w:rsidR="0084479B" w:rsidRPr="00772641">
        <w:rPr>
          <w:sz w:val="24"/>
        </w:rPr>
        <w:t>(13) A copy of any notice or document lodged under sub-section (3) shall be made available for public inspection as soon as practicable after the notice or document is lodged.</w:t>
      </w:r>
    </w:p>
    <w:p w14:paraId="1FDD0AD0" w14:textId="4422627E" w:rsidR="00C0092B" w:rsidRPr="00772641" w:rsidRDefault="00573ADE" w:rsidP="002B39B8">
      <w:pPr>
        <w:shd w:val="clear" w:color="auto" w:fill="FFFFFF"/>
        <w:spacing w:after="60"/>
        <w:ind w:firstLine="432"/>
        <w:jc w:val="both"/>
        <w:rPr>
          <w:sz w:val="24"/>
        </w:rPr>
      </w:pPr>
      <w:r w:rsidRPr="00772641">
        <w:rPr>
          <w:sz w:val="24"/>
        </w:rPr>
        <w:t>“</w:t>
      </w:r>
      <w:r w:rsidR="0084479B" w:rsidRPr="00772641">
        <w:rPr>
          <w:sz w:val="24"/>
        </w:rPr>
        <w:t xml:space="preserve">(14) Where the Commissioner has refused to grant an extension of the term of a petty patent (in this sub-section referred to as the </w:t>
      </w:r>
      <w:r w:rsidRPr="00772641">
        <w:rPr>
          <w:sz w:val="24"/>
        </w:rPr>
        <w:t>‘</w:t>
      </w:r>
      <w:r w:rsidR="0084479B" w:rsidRPr="00772641">
        <w:rPr>
          <w:sz w:val="24"/>
        </w:rPr>
        <w:t>original petty patent</w:t>
      </w:r>
      <w:r w:rsidRPr="00772641">
        <w:rPr>
          <w:sz w:val="24"/>
        </w:rPr>
        <w:t>’</w:t>
      </w:r>
      <w:r w:rsidR="0084479B" w:rsidRPr="00772641">
        <w:rPr>
          <w:sz w:val="24"/>
        </w:rPr>
        <w:t xml:space="preserve">) on the ground, or on grounds that include the ground, that the invention claimed in the claim of the petty patent specification was obtained in contravention of the rights of a person (in this sub-section referred to as the </w:t>
      </w:r>
      <w:r w:rsidRPr="00772641">
        <w:rPr>
          <w:sz w:val="24"/>
        </w:rPr>
        <w:t>‘</w:t>
      </w:r>
      <w:r w:rsidR="0084479B" w:rsidRPr="00772641">
        <w:rPr>
          <w:sz w:val="24"/>
        </w:rPr>
        <w:t>new applicant</w:t>
      </w:r>
      <w:r w:rsidRPr="00772641">
        <w:rPr>
          <w:sz w:val="24"/>
        </w:rPr>
        <w:t>’</w:t>
      </w:r>
      <w:r w:rsidR="0084479B" w:rsidRPr="00772641">
        <w:rPr>
          <w:sz w:val="24"/>
        </w:rPr>
        <w:t xml:space="preserve">) who has lodged a notice under </w:t>
      </w:r>
      <w:r w:rsidR="00F01B9C">
        <w:rPr>
          <w:sz w:val="24"/>
        </w:rPr>
        <w:t>sub-section</w:t>
      </w:r>
      <w:r w:rsidR="0084479B" w:rsidRPr="00772641">
        <w:rPr>
          <w:sz w:val="24"/>
        </w:rPr>
        <w:t xml:space="preserve"> (3) in relation to the petty patent, or in contravention of the rights of a person through whom a person (in this sub-section referred to as the </w:t>
      </w:r>
      <w:r w:rsidRPr="00772641">
        <w:rPr>
          <w:sz w:val="24"/>
        </w:rPr>
        <w:t>‘</w:t>
      </w:r>
      <w:r w:rsidR="0084479B" w:rsidRPr="00772641">
        <w:rPr>
          <w:sz w:val="24"/>
        </w:rPr>
        <w:t>new applicant</w:t>
      </w:r>
      <w:r w:rsidRPr="00772641">
        <w:rPr>
          <w:sz w:val="24"/>
        </w:rPr>
        <w:t>’</w:t>
      </w:r>
      <w:r w:rsidR="0084479B" w:rsidRPr="00772641">
        <w:rPr>
          <w:sz w:val="24"/>
        </w:rPr>
        <w:t>) who has lodged a notice under sub-section (3) in relation to the petty patent claims, the Commissioner may, on application made in accordance with the provisions of this Act, grant to the new applicant a petty patent for the invention, and the claim of the petty patent specification of that petty patent shall have the same priority date as the claim of the petty patent specification in respect of the original petty patent.</w:t>
      </w:r>
      <w:r w:rsidRPr="00772641">
        <w:rPr>
          <w:sz w:val="24"/>
        </w:rPr>
        <w:t>”</w:t>
      </w:r>
      <w:r w:rsidR="0084479B" w:rsidRPr="00772641">
        <w:rPr>
          <w:sz w:val="24"/>
        </w:rPr>
        <w:t>.</w:t>
      </w:r>
    </w:p>
    <w:p w14:paraId="7DF487C7" w14:textId="77777777" w:rsidR="00C0092B" w:rsidRPr="00772641" w:rsidRDefault="0084479B" w:rsidP="002B39B8">
      <w:pPr>
        <w:shd w:val="clear" w:color="auto" w:fill="FFFFFF"/>
        <w:spacing w:after="60"/>
        <w:ind w:firstLine="432"/>
        <w:jc w:val="both"/>
        <w:rPr>
          <w:sz w:val="24"/>
        </w:rPr>
      </w:pPr>
      <w:r w:rsidRPr="00772641">
        <w:rPr>
          <w:b/>
          <w:bCs/>
          <w:sz w:val="24"/>
        </w:rPr>
        <w:t>37.</w:t>
      </w:r>
      <w:r w:rsidRPr="00772641">
        <w:rPr>
          <w:sz w:val="24"/>
        </w:rPr>
        <w:t xml:space="preserve"> Before section 72 of the Principal Act the following section is inserted in Part VII:</w:t>
      </w:r>
    </w:p>
    <w:p w14:paraId="2909E2AB" w14:textId="77777777" w:rsidR="00C0092B" w:rsidRPr="002B39B8" w:rsidRDefault="0084479B" w:rsidP="002B39B8">
      <w:pPr>
        <w:shd w:val="clear" w:color="auto" w:fill="FFFFFF"/>
        <w:spacing w:before="120" w:after="60"/>
        <w:jc w:val="both"/>
        <w:rPr>
          <w:b/>
        </w:rPr>
      </w:pPr>
      <w:r w:rsidRPr="002B39B8">
        <w:rPr>
          <w:b/>
        </w:rPr>
        <w:t>Part not to apply to petty patents</w:t>
      </w:r>
    </w:p>
    <w:p w14:paraId="7B4979E2" w14:textId="2BAD006A" w:rsidR="00C0092B" w:rsidRPr="00772641" w:rsidRDefault="00573ADE" w:rsidP="002B39B8">
      <w:pPr>
        <w:shd w:val="clear" w:color="auto" w:fill="FFFFFF"/>
        <w:spacing w:after="60"/>
        <w:ind w:firstLine="432"/>
        <w:jc w:val="both"/>
        <w:rPr>
          <w:sz w:val="24"/>
        </w:rPr>
      </w:pPr>
      <w:r w:rsidRPr="00772641">
        <w:rPr>
          <w:sz w:val="24"/>
        </w:rPr>
        <w:t>“</w:t>
      </w:r>
      <w:r w:rsidR="0084479B" w:rsidRPr="00772641">
        <w:rPr>
          <w:sz w:val="24"/>
        </w:rPr>
        <w:t>71</w:t>
      </w:r>
      <w:r w:rsidR="000A4B8B">
        <w:rPr>
          <w:smallCaps/>
          <w:sz w:val="24"/>
        </w:rPr>
        <w:t>a</w:t>
      </w:r>
      <w:r w:rsidR="0084479B" w:rsidRPr="00772641">
        <w:rPr>
          <w:sz w:val="24"/>
        </w:rPr>
        <w:t xml:space="preserve">. In this Part </w:t>
      </w:r>
      <w:r w:rsidRPr="00772641">
        <w:rPr>
          <w:sz w:val="24"/>
        </w:rPr>
        <w:t>‘</w:t>
      </w:r>
      <w:r w:rsidR="0084479B" w:rsidRPr="00772641">
        <w:rPr>
          <w:sz w:val="24"/>
        </w:rPr>
        <w:t>patent</w:t>
      </w:r>
      <w:r w:rsidRPr="00772641">
        <w:rPr>
          <w:sz w:val="24"/>
        </w:rPr>
        <w:t>’</w:t>
      </w:r>
      <w:r w:rsidR="0084479B" w:rsidRPr="00772641">
        <w:rPr>
          <w:sz w:val="24"/>
        </w:rPr>
        <w:t xml:space="preserve"> does not include a petty patent.</w:t>
      </w:r>
      <w:r w:rsidRPr="00772641">
        <w:rPr>
          <w:sz w:val="24"/>
        </w:rPr>
        <w:t>”</w:t>
      </w:r>
      <w:r w:rsidR="0084479B" w:rsidRPr="00772641">
        <w:rPr>
          <w:sz w:val="24"/>
        </w:rPr>
        <w:t>.</w:t>
      </w:r>
    </w:p>
    <w:p w14:paraId="4CD5C30B" w14:textId="77777777" w:rsidR="00C0092B" w:rsidRPr="002B39B8" w:rsidRDefault="0084479B" w:rsidP="002B39B8">
      <w:pPr>
        <w:shd w:val="clear" w:color="auto" w:fill="FFFFFF"/>
        <w:spacing w:before="120" w:after="60"/>
        <w:jc w:val="both"/>
        <w:rPr>
          <w:b/>
        </w:rPr>
      </w:pPr>
      <w:r w:rsidRPr="002B39B8">
        <w:rPr>
          <w:b/>
        </w:rPr>
        <w:t>Amendment of specification</w:t>
      </w:r>
    </w:p>
    <w:p w14:paraId="3FA86539" w14:textId="77777777" w:rsidR="00C0092B" w:rsidRPr="00772641" w:rsidRDefault="0084479B" w:rsidP="002B39B8">
      <w:pPr>
        <w:shd w:val="clear" w:color="auto" w:fill="FFFFFF"/>
        <w:spacing w:after="60"/>
        <w:ind w:firstLine="432"/>
        <w:jc w:val="both"/>
        <w:rPr>
          <w:sz w:val="24"/>
        </w:rPr>
      </w:pPr>
      <w:r w:rsidRPr="00772641">
        <w:rPr>
          <w:b/>
          <w:bCs/>
          <w:sz w:val="24"/>
        </w:rPr>
        <w:t>38.</w:t>
      </w:r>
      <w:r w:rsidRPr="00772641">
        <w:rPr>
          <w:sz w:val="24"/>
        </w:rPr>
        <w:t xml:space="preserve"> Section 77 of the Principal Act is amended by inserting in sub-section (1) </w:t>
      </w:r>
      <w:r w:rsidR="00573ADE" w:rsidRPr="00772641">
        <w:rPr>
          <w:sz w:val="24"/>
        </w:rPr>
        <w:t>“</w:t>
      </w:r>
      <w:r w:rsidRPr="00772641">
        <w:rPr>
          <w:sz w:val="24"/>
        </w:rPr>
        <w:t>or his petty patent specification, as the case may be</w:t>
      </w:r>
      <w:r w:rsidR="00573ADE" w:rsidRPr="00772641">
        <w:rPr>
          <w:sz w:val="24"/>
        </w:rPr>
        <w:t>”</w:t>
      </w:r>
      <w:r w:rsidRPr="00772641">
        <w:rPr>
          <w:sz w:val="24"/>
        </w:rPr>
        <w:t xml:space="preserve"> after </w:t>
      </w:r>
      <w:r w:rsidR="00573ADE" w:rsidRPr="00772641">
        <w:rPr>
          <w:sz w:val="24"/>
        </w:rPr>
        <w:t>“</w:t>
      </w:r>
      <w:r w:rsidRPr="00772641">
        <w:rPr>
          <w:sz w:val="24"/>
        </w:rPr>
        <w:t>specification</w:t>
      </w:r>
      <w:r w:rsidR="00573ADE" w:rsidRPr="00772641">
        <w:rPr>
          <w:sz w:val="24"/>
        </w:rPr>
        <w:t>”</w:t>
      </w:r>
      <w:r w:rsidRPr="00772641">
        <w:rPr>
          <w:sz w:val="24"/>
        </w:rPr>
        <w:t>.</w:t>
      </w:r>
    </w:p>
    <w:p w14:paraId="3A400896" w14:textId="77777777" w:rsidR="00C0092B" w:rsidRPr="002B39B8" w:rsidRDefault="0084479B" w:rsidP="002B39B8">
      <w:pPr>
        <w:shd w:val="clear" w:color="auto" w:fill="FFFFFF"/>
        <w:spacing w:before="120" w:after="60"/>
        <w:jc w:val="both"/>
        <w:rPr>
          <w:b/>
        </w:rPr>
      </w:pPr>
      <w:r w:rsidRPr="002B39B8">
        <w:rPr>
          <w:b/>
        </w:rPr>
        <w:t>Nature of amendments allowable</w:t>
      </w:r>
    </w:p>
    <w:p w14:paraId="459623E8" w14:textId="77777777" w:rsidR="00C0092B" w:rsidRPr="00772641" w:rsidRDefault="0084479B" w:rsidP="002B39B8">
      <w:pPr>
        <w:shd w:val="clear" w:color="auto" w:fill="FFFFFF"/>
        <w:spacing w:after="60"/>
        <w:ind w:firstLine="432"/>
        <w:jc w:val="both"/>
        <w:rPr>
          <w:sz w:val="24"/>
        </w:rPr>
      </w:pPr>
      <w:r w:rsidRPr="00772641">
        <w:rPr>
          <w:b/>
          <w:bCs/>
          <w:sz w:val="24"/>
        </w:rPr>
        <w:t>39.</w:t>
      </w:r>
      <w:r w:rsidRPr="00772641">
        <w:rPr>
          <w:sz w:val="24"/>
        </w:rPr>
        <w:t xml:space="preserve"> Section 78 of the Principal Act is amended</w:t>
      </w:r>
      <w:r w:rsidRPr="00772641">
        <w:rPr>
          <w:rFonts w:eastAsia="Times New Roman"/>
          <w:sz w:val="24"/>
        </w:rPr>
        <w:t>—</w:t>
      </w:r>
    </w:p>
    <w:p w14:paraId="2BEC44B6" w14:textId="77777777" w:rsidR="00C0092B" w:rsidRPr="00772641" w:rsidRDefault="0084479B" w:rsidP="002B39B8">
      <w:pPr>
        <w:shd w:val="clear" w:color="auto" w:fill="FFFFFF"/>
        <w:spacing w:after="60"/>
        <w:ind w:left="720" w:hanging="288"/>
        <w:jc w:val="both"/>
        <w:rPr>
          <w:sz w:val="24"/>
        </w:rPr>
      </w:pPr>
      <w:r w:rsidRPr="00772641">
        <w:rPr>
          <w:sz w:val="24"/>
        </w:rPr>
        <w:t>(a) by omitting sub-section (2) and substituting the following sub-section:</w:t>
      </w:r>
    </w:p>
    <w:p w14:paraId="2214D442" w14:textId="77777777" w:rsidR="00C0092B" w:rsidRPr="00772641" w:rsidRDefault="00573ADE" w:rsidP="002B39B8">
      <w:pPr>
        <w:shd w:val="clear" w:color="auto" w:fill="FFFFFF"/>
        <w:spacing w:after="60"/>
        <w:ind w:left="720" w:firstLine="288"/>
        <w:jc w:val="both"/>
        <w:rPr>
          <w:sz w:val="24"/>
        </w:rPr>
      </w:pPr>
      <w:r w:rsidRPr="00772641">
        <w:rPr>
          <w:sz w:val="24"/>
        </w:rPr>
        <w:t>“</w:t>
      </w:r>
      <w:r w:rsidR="0084479B" w:rsidRPr="00772641">
        <w:rPr>
          <w:sz w:val="24"/>
        </w:rPr>
        <w:t>(2) An amendment under this Part of a complete specification or a petty patent specification is not allowable after the specification has become open to public inspection if, as a result of the amendment</w:t>
      </w:r>
      <w:r w:rsidR="0084479B" w:rsidRPr="00772641">
        <w:rPr>
          <w:rFonts w:eastAsia="Times New Roman"/>
          <w:sz w:val="24"/>
        </w:rPr>
        <w:t>—</w:t>
      </w:r>
    </w:p>
    <w:p w14:paraId="141FAF29" w14:textId="77777777" w:rsidR="00C0092B" w:rsidRPr="00772641" w:rsidRDefault="0084479B" w:rsidP="002B39B8">
      <w:pPr>
        <w:shd w:val="clear" w:color="auto" w:fill="FFFFFF"/>
        <w:spacing w:after="60"/>
        <w:ind w:left="1296" w:hanging="288"/>
        <w:jc w:val="both"/>
        <w:rPr>
          <w:sz w:val="24"/>
        </w:rPr>
      </w:pPr>
      <w:r w:rsidRPr="00772641">
        <w:rPr>
          <w:sz w:val="24"/>
        </w:rPr>
        <w:t>(a) in the case of a complete specification</w:t>
      </w:r>
      <w:r w:rsidRPr="00772641">
        <w:rPr>
          <w:rFonts w:eastAsia="Times New Roman"/>
          <w:sz w:val="24"/>
        </w:rPr>
        <w:t>—a claim of the specification would not in substance fall within the scope of the claims of the specification before amendment; and</w:t>
      </w:r>
    </w:p>
    <w:p w14:paraId="1E8F80CD" w14:textId="77777777" w:rsidR="00C0092B" w:rsidRPr="00772641" w:rsidRDefault="0084479B" w:rsidP="002B39B8">
      <w:pPr>
        <w:shd w:val="clear" w:color="auto" w:fill="FFFFFF"/>
        <w:spacing w:after="60"/>
        <w:ind w:left="1296" w:hanging="288"/>
        <w:jc w:val="both"/>
        <w:rPr>
          <w:sz w:val="24"/>
        </w:rPr>
      </w:pPr>
      <w:r w:rsidRPr="00772641">
        <w:rPr>
          <w:sz w:val="24"/>
        </w:rPr>
        <w:t>(b) in the case of a petty patent specification</w:t>
      </w:r>
      <w:r w:rsidRPr="00772641">
        <w:rPr>
          <w:rFonts w:eastAsia="Times New Roman"/>
          <w:sz w:val="24"/>
        </w:rPr>
        <w:t>—the claim of the specification would not in substance fall within the scope of the claim of the specification before amendment.</w:t>
      </w:r>
      <w:r w:rsidR="00573ADE" w:rsidRPr="00772641">
        <w:rPr>
          <w:rFonts w:eastAsia="Times New Roman"/>
          <w:sz w:val="24"/>
        </w:rPr>
        <w:t>”</w:t>
      </w:r>
      <w:r w:rsidRPr="00772641">
        <w:rPr>
          <w:rFonts w:eastAsia="Times New Roman"/>
          <w:sz w:val="24"/>
        </w:rPr>
        <w:t>; and</w:t>
      </w:r>
    </w:p>
    <w:p w14:paraId="024D0833" w14:textId="77777777" w:rsidR="00C0092B" w:rsidRPr="00772641" w:rsidRDefault="0084479B" w:rsidP="002B39B8">
      <w:pPr>
        <w:shd w:val="clear" w:color="auto" w:fill="FFFFFF"/>
        <w:spacing w:after="60"/>
        <w:ind w:left="720" w:hanging="288"/>
        <w:jc w:val="both"/>
        <w:rPr>
          <w:sz w:val="24"/>
        </w:rPr>
      </w:pPr>
      <w:r w:rsidRPr="00772641">
        <w:rPr>
          <w:sz w:val="24"/>
        </w:rPr>
        <w:t xml:space="preserve">(b) by omitting from sub-section (4) </w:t>
      </w:r>
      <w:r w:rsidR="00573ADE" w:rsidRPr="00772641">
        <w:rPr>
          <w:sz w:val="24"/>
        </w:rPr>
        <w:t>“</w:t>
      </w:r>
      <w:r w:rsidRPr="00772641">
        <w:rPr>
          <w:sz w:val="24"/>
        </w:rPr>
        <w:t>complete</w:t>
      </w:r>
      <w:r w:rsidR="00573ADE" w:rsidRPr="00772641">
        <w:rPr>
          <w:sz w:val="24"/>
        </w:rPr>
        <w:t>”</w:t>
      </w:r>
      <w:r w:rsidRPr="00772641">
        <w:rPr>
          <w:sz w:val="24"/>
        </w:rPr>
        <w:t>.</w:t>
      </w:r>
    </w:p>
    <w:p w14:paraId="60404A31" w14:textId="77777777" w:rsidR="00C0092B" w:rsidRPr="002B39B8" w:rsidRDefault="0084479B" w:rsidP="002B39B8">
      <w:pPr>
        <w:shd w:val="clear" w:color="auto" w:fill="FFFFFF"/>
        <w:spacing w:before="120" w:after="60"/>
        <w:jc w:val="both"/>
        <w:rPr>
          <w:b/>
        </w:rPr>
      </w:pPr>
      <w:r w:rsidRPr="002B39B8">
        <w:rPr>
          <w:b/>
        </w:rPr>
        <w:t>Advertisement of request</w:t>
      </w:r>
    </w:p>
    <w:p w14:paraId="1D6B2674" w14:textId="133D222D" w:rsidR="00C0092B" w:rsidRPr="00772641" w:rsidRDefault="0084479B" w:rsidP="002B39B8">
      <w:pPr>
        <w:shd w:val="clear" w:color="auto" w:fill="FFFFFF"/>
        <w:spacing w:after="60"/>
        <w:ind w:firstLine="432"/>
        <w:jc w:val="both"/>
        <w:rPr>
          <w:sz w:val="24"/>
        </w:rPr>
      </w:pPr>
      <w:r w:rsidRPr="00772641">
        <w:rPr>
          <w:b/>
          <w:bCs/>
          <w:sz w:val="24"/>
        </w:rPr>
        <w:t>40.</w:t>
      </w:r>
      <w:r w:rsidRPr="00772641">
        <w:rPr>
          <w:sz w:val="24"/>
        </w:rPr>
        <w:t xml:space="preserve"> Section 81 of the Principal Act is amended by omitting from sub</w:t>
      </w:r>
      <w:r w:rsidR="000A4B8B">
        <w:rPr>
          <w:sz w:val="24"/>
        </w:rPr>
        <w:t>-</w:t>
      </w:r>
      <w:r w:rsidRPr="00772641">
        <w:rPr>
          <w:sz w:val="24"/>
        </w:rPr>
        <w:t xml:space="preserve">section (3) </w:t>
      </w:r>
      <w:r w:rsidR="00573ADE" w:rsidRPr="00772641">
        <w:rPr>
          <w:sz w:val="24"/>
        </w:rPr>
        <w:t>“</w:t>
      </w:r>
      <w:r w:rsidRPr="00772641">
        <w:rPr>
          <w:sz w:val="24"/>
        </w:rPr>
        <w:t>complete</w:t>
      </w:r>
      <w:r w:rsidR="00573ADE" w:rsidRPr="00772641">
        <w:rPr>
          <w:sz w:val="24"/>
        </w:rPr>
        <w:t>”</w:t>
      </w:r>
      <w:r w:rsidRPr="00772641">
        <w:rPr>
          <w:sz w:val="24"/>
        </w:rPr>
        <w:t>.</w:t>
      </w:r>
    </w:p>
    <w:p w14:paraId="32AEE2CB" w14:textId="77777777" w:rsidR="00C0092B" w:rsidRPr="00772641" w:rsidRDefault="0084479B" w:rsidP="002B39B8">
      <w:pPr>
        <w:shd w:val="clear" w:color="auto" w:fill="FFFFFF"/>
        <w:spacing w:after="60"/>
        <w:ind w:firstLine="432"/>
        <w:jc w:val="both"/>
        <w:rPr>
          <w:sz w:val="24"/>
        </w:rPr>
      </w:pPr>
      <w:r w:rsidRPr="00772641">
        <w:rPr>
          <w:b/>
          <w:bCs/>
          <w:sz w:val="24"/>
        </w:rPr>
        <w:t>41.</w:t>
      </w:r>
      <w:r w:rsidRPr="00772641">
        <w:rPr>
          <w:sz w:val="24"/>
        </w:rPr>
        <w:t xml:space="preserve"> Section 85 of the Principal Act is repealed and the following section substituted:</w:t>
      </w:r>
    </w:p>
    <w:p w14:paraId="7A3F577D" w14:textId="48C174E2" w:rsidR="00C0092B" w:rsidRPr="00EE112E" w:rsidRDefault="0084479B" w:rsidP="00EE112E">
      <w:pPr>
        <w:shd w:val="clear" w:color="auto" w:fill="FFFFFF"/>
        <w:spacing w:before="120" w:after="60"/>
        <w:jc w:val="both"/>
        <w:rPr>
          <w:b/>
        </w:rPr>
      </w:pPr>
      <w:r w:rsidRPr="00EE112E">
        <w:rPr>
          <w:b/>
        </w:rPr>
        <w:t>No amendment where action pending</w:t>
      </w:r>
    </w:p>
    <w:p w14:paraId="6B0C5D21" w14:textId="77777777" w:rsidR="00C0092B" w:rsidRPr="00772641" w:rsidRDefault="00573ADE" w:rsidP="00EE112E">
      <w:pPr>
        <w:shd w:val="clear" w:color="auto" w:fill="FFFFFF"/>
        <w:spacing w:after="60"/>
        <w:ind w:firstLine="432"/>
        <w:jc w:val="both"/>
        <w:rPr>
          <w:sz w:val="24"/>
        </w:rPr>
      </w:pPr>
      <w:r w:rsidRPr="00772641">
        <w:rPr>
          <w:sz w:val="24"/>
        </w:rPr>
        <w:t>“</w:t>
      </w:r>
      <w:r w:rsidR="0084479B" w:rsidRPr="00772641">
        <w:rPr>
          <w:sz w:val="24"/>
        </w:rPr>
        <w:t>85. The preceding provisions of this Part do not apply, in the case of a request by a patentee for leave to amend his complete specification or petty patent specification, as the case may be, when, and so long as there is pending</w:t>
      </w:r>
      <w:r w:rsidR="0084479B" w:rsidRPr="00772641">
        <w:rPr>
          <w:rFonts w:eastAsia="Times New Roman"/>
          <w:sz w:val="24"/>
        </w:rPr>
        <w:t>—</w:t>
      </w:r>
    </w:p>
    <w:p w14:paraId="545DAB9B" w14:textId="77777777" w:rsidR="00C0092B" w:rsidRPr="00772641" w:rsidRDefault="0084479B" w:rsidP="00EE112E">
      <w:pPr>
        <w:shd w:val="clear" w:color="auto" w:fill="FFFFFF"/>
        <w:spacing w:after="60"/>
        <w:ind w:left="720" w:hanging="288"/>
        <w:jc w:val="both"/>
        <w:rPr>
          <w:sz w:val="24"/>
        </w:rPr>
      </w:pPr>
      <w:r w:rsidRPr="00772641">
        <w:rPr>
          <w:sz w:val="24"/>
        </w:rPr>
        <w:t>(a) an action for an infringement of the patent;</w:t>
      </w:r>
    </w:p>
    <w:p w14:paraId="288D3373" w14:textId="77777777" w:rsidR="00C0092B" w:rsidRPr="00772641" w:rsidRDefault="0084479B" w:rsidP="00EE112E">
      <w:pPr>
        <w:shd w:val="clear" w:color="auto" w:fill="FFFFFF"/>
        <w:spacing w:after="60"/>
        <w:ind w:left="720" w:hanging="288"/>
        <w:jc w:val="both"/>
        <w:rPr>
          <w:sz w:val="24"/>
        </w:rPr>
      </w:pPr>
      <w:r w:rsidRPr="00772641">
        <w:rPr>
          <w:sz w:val="24"/>
        </w:rPr>
        <w:t>(b) a proceeding for revocation of the patent; or</w:t>
      </w:r>
    </w:p>
    <w:p w14:paraId="4BFB89F5" w14:textId="77777777" w:rsidR="00C0092B" w:rsidRPr="00772641" w:rsidRDefault="0084479B" w:rsidP="00EE112E">
      <w:pPr>
        <w:shd w:val="clear" w:color="auto" w:fill="FFFFFF"/>
        <w:spacing w:after="60"/>
        <w:ind w:left="720" w:hanging="288"/>
        <w:jc w:val="both"/>
        <w:rPr>
          <w:sz w:val="24"/>
        </w:rPr>
      </w:pPr>
      <w:r w:rsidRPr="00772641">
        <w:rPr>
          <w:sz w:val="24"/>
        </w:rPr>
        <w:t>(c) a proceeding in which</w:t>
      </w:r>
      <w:r w:rsidRPr="00772641">
        <w:rPr>
          <w:rFonts w:eastAsia="Times New Roman"/>
          <w:sz w:val="24"/>
        </w:rPr>
        <w:t>—</w:t>
      </w:r>
    </w:p>
    <w:p w14:paraId="0BE86B47" w14:textId="77777777" w:rsidR="00C0092B" w:rsidRPr="00772641" w:rsidRDefault="0084479B" w:rsidP="00EE112E">
      <w:pPr>
        <w:shd w:val="clear" w:color="auto" w:fill="FFFFFF"/>
        <w:spacing w:after="60"/>
        <w:ind w:left="1152" w:hanging="288"/>
        <w:jc w:val="both"/>
        <w:rPr>
          <w:sz w:val="24"/>
        </w:rPr>
      </w:pPr>
      <w:r w:rsidRPr="00772641">
        <w:rPr>
          <w:sz w:val="24"/>
        </w:rPr>
        <w:t>(i) in the case of a standard patent</w:t>
      </w:r>
      <w:r w:rsidRPr="00772641">
        <w:rPr>
          <w:rFonts w:eastAsia="Times New Roman"/>
          <w:sz w:val="24"/>
        </w:rPr>
        <w:t>—the validity of the patent or of a claim of the complete specification is disputed; or</w:t>
      </w:r>
    </w:p>
    <w:p w14:paraId="6E682C27" w14:textId="77777777" w:rsidR="00C0092B" w:rsidRPr="00772641" w:rsidRDefault="0084479B" w:rsidP="00EE112E">
      <w:pPr>
        <w:shd w:val="clear" w:color="auto" w:fill="FFFFFF"/>
        <w:spacing w:after="60"/>
        <w:ind w:left="1152" w:hanging="288"/>
        <w:jc w:val="both"/>
        <w:rPr>
          <w:sz w:val="24"/>
        </w:rPr>
      </w:pPr>
      <w:r w:rsidRPr="00772641">
        <w:rPr>
          <w:sz w:val="24"/>
        </w:rPr>
        <w:t>(ii) in the case of a petty patent</w:t>
      </w:r>
      <w:r w:rsidRPr="00772641">
        <w:rPr>
          <w:rFonts w:eastAsia="Times New Roman"/>
          <w:sz w:val="24"/>
        </w:rPr>
        <w:t>—the validity of the petty patent or of the claim of the petty patent specification is disputed,</w:t>
      </w:r>
    </w:p>
    <w:p w14:paraId="2D72B833" w14:textId="77777777" w:rsidR="00C0092B" w:rsidRPr="00772641" w:rsidRDefault="0084479B" w:rsidP="00EE112E">
      <w:pPr>
        <w:shd w:val="clear" w:color="auto" w:fill="FFFFFF"/>
        <w:spacing w:after="60"/>
        <w:ind w:left="720"/>
        <w:jc w:val="both"/>
        <w:rPr>
          <w:sz w:val="24"/>
        </w:rPr>
      </w:pPr>
      <w:r w:rsidRPr="00772641">
        <w:rPr>
          <w:sz w:val="24"/>
        </w:rPr>
        <w:t>whether commenced before or after the lodging of the request for leave to amend.</w:t>
      </w:r>
      <w:r w:rsidR="00573ADE" w:rsidRPr="00772641">
        <w:rPr>
          <w:sz w:val="24"/>
        </w:rPr>
        <w:t>”</w:t>
      </w:r>
      <w:r w:rsidRPr="00772641">
        <w:rPr>
          <w:sz w:val="24"/>
        </w:rPr>
        <w:t>.</w:t>
      </w:r>
    </w:p>
    <w:p w14:paraId="251142E3" w14:textId="77777777" w:rsidR="00C0092B" w:rsidRPr="00EE112E" w:rsidRDefault="0084479B" w:rsidP="00EE112E">
      <w:pPr>
        <w:shd w:val="clear" w:color="auto" w:fill="FFFFFF"/>
        <w:spacing w:before="120" w:after="60"/>
        <w:jc w:val="both"/>
        <w:rPr>
          <w:b/>
        </w:rPr>
      </w:pPr>
      <w:r w:rsidRPr="00EE112E">
        <w:rPr>
          <w:b/>
        </w:rPr>
        <w:t>Court may direct amendment</w:t>
      </w:r>
    </w:p>
    <w:p w14:paraId="223FC772" w14:textId="77777777" w:rsidR="00C0092B" w:rsidRPr="00772641" w:rsidRDefault="0084479B" w:rsidP="00EE112E">
      <w:pPr>
        <w:shd w:val="clear" w:color="auto" w:fill="FFFFFF"/>
        <w:spacing w:after="60"/>
        <w:ind w:firstLine="432"/>
        <w:jc w:val="both"/>
        <w:rPr>
          <w:sz w:val="24"/>
        </w:rPr>
      </w:pPr>
      <w:r w:rsidRPr="00772641">
        <w:rPr>
          <w:b/>
          <w:bCs/>
          <w:sz w:val="24"/>
        </w:rPr>
        <w:t>42.</w:t>
      </w:r>
      <w:r w:rsidRPr="00772641">
        <w:rPr>
          <w:sz w:val="24"/>
        </w:rPr>
        <w:t xml:space="preserve"> Section 86 of the Principal Act is amended by omitting sub-section (1) and substituting the following sub-section:</w:t>
      </w:r>
    </w:p>
    <w:p w14:paraId="03D3371C" w14:textId="77777777" w:rsidR="00C0092B" w:rsidRPr="00772641" w:rsidRDefault="00573ADE" w:rsidP="00EE112E">
      <w:pPr>
        <w:shd w:val="clear" w:color="auto" w:fill="FFFFFF"/>
        <w:spacing w:after="60"/>
        <w:ind w:firstLine="432"/>
        <w:jc w:val="both"/>
        <w:rPr>
          <w:sz w:val="24"/>
        </w:rPr>
      </w:pPr>
      <w:r w:rsidRPr="00772641">
        <w:rPr>
          <w:sz w:val="24"/>
        </w:rPr>
        <w:t>“</w:t>
      </w:r>
      <w:r w:rsidR="0084479B" w:rsidRPr="00772641">
        <w:rPr>
          <w:sz w:val="24"/>
        </w:rPr>
        <w:t>(1) In</w:t>
      </w:r>
      <w:r w:rsidR="00EE112E">
        <w:rPr>
          <w:rFonts w:eastAsia="Times New Roman"/>
          <w:sz w:val="24"/>
        </w:rPr>
        <w:t>—</w:t>
      </w:r>
    </w:p>
    <w:p w14:paraId="58F5E6B7" w14:textId="77777777" w:rsidR="00C0092B" w:rsidRPr="00772641" w:rsidRDefault="0084479B" w:rsidP="004D5FEA">
      <w:pPr>
        <w:shd w:val="clear" w:color="auto" w:fill="FFFFFF"/>
        <w:spacing w:after="60"/>
        <w:ind w:left="720" w:hanging="288"/>
        <w:jc w:val="both"/>
        <w:rPr>
          <w:sz w:val="24"/>
        </w:rPr>
      </w:pPr>
      <w:r w:rsidRPr="00772641">
        <w:rPr>
          <w:sz w:val="24"/>
        </w:rPr>
        <w:t>(a) an action for an infringement of a patent;</w:t>
      </w:r>
    </w:p>
    <w:p w14:paraId="6CA0E780" w14:textId="77777777" w:rsidR="00C0092B" w:rsidRPr="00772641" w:rsidRDefault="0084479B" w:rsidP="004D5FEA">
      <w:pPr>
        <w:shd w:val="clear" w:color="auto" w:fill="FFFFFF"/>
        <w:spacing w:after="60"/>
        <w:ind w:left="720" w:hanging="288"/>
        <w:jc w:val="both"/>
        <w:rPr>
          <w:sz w:val="24"/>
        </w:rPr>
      </w:pPr>
      <w:r w:rsidRPr="00772641">
        <w:rPr>
          <w:sz w:val="24"/>
        </w:rPr>
        <w:t>(b) a proceeding for revocation of a patent; or</w:t>
      </w:r>
    </w:p>
    <w:p w14:paraId="73DDFE5A" w14:textId="77777777" w:rsidR="00C0092B" w:rsidRPr="00772641" w:rsidRDefault="0084479B" w:rsidP="004D5FEA">
      <w:pPr>
        <w:shd w:val="clear" w:color="auto" w:fill="FFFFFF"/>
        <w:spacing w:after="60"/>
        <w:ind w:left="720" w:hanging="288"/>
        <w:jc w:val="both"/>
        <w:rPr>
          <w:sz w:val="24"/>
        </w:rPr>
      </w:pPr>
      <w:r w:rsidRPr="00772641">
        <w:rPr>
          <w:sz w:val="24"/>
        </w:rPr>
        <w:t>(c) a proceeding in which</w:t>
      </w:r>
      <w:r w:rsidRPr="00772641">
        <w:rPr>
          <w:rFonts w:eastAsia="Times New Roman"/>
          <w:sz w:val="24"/>
        </w:rPr>
        <w:t>—</w:t>
      </w:r>
    </w:p>
    <w:p w14:paraId="2673AF6B" w14:textId="77777777" w:rsidR="00C0092B" w:rsidRPr="00772641" w:rsidRDefault="0084479B" w:rsidP="004D5FEA">
      <w:pPr>
        <w:shd w:val="clear" w:color="auto" w:fill="FFFFFF"/>
        <w:spacing w:after="60"/>
        <w:ind w:left="1152" w:hanging="288"/>
        <w:jc w:val="both"/>
        <w:rPr>
          <w:sz w:val="24"/>
        </w:rPr>
      </w:pPr>
      <w:r w:rsidRPr="00772641">
        <w:rPr>
          <w:sz w:val="24"/>
        </w:rPr>
        <w:t>(i) the validity of a standard patent, or of a claim of the complete specification of a standard patent, is disputed; or</w:t>
      </w:r>
    </w:p>
    <w:p w14:paraId="3F1D64ED" w14:textId="77777777" w:rsidR="00C0092B" w:rsidRPr="00772641" w:rsidRDefault="0084479B" w:rsidP="004D5FEA">
      <w:pPr>
        <w:shd w:val="clear" w:color="auto" w:fill="FFFFFF"/>
        <w:spacing w:after="60"/>
        <w:ind w:left="1152" w:hanging="288"/>
        <w:jc w:val="both"/>
        <w:rPr>
          <w:sz w:val="24"/>
        </w:rPr>
      </w:pPr>
      <w:r w:rsidRPr="00772641">
        <w:rPr>
          <w:sz w:val="24"/>
        </w:rPr>
        <w:t>(ii) the validity of a petty patent or of the claim of the petty patent specification is disputed,</w:t>
      </w:r>
    </w:p>
    <w:p w14:paraId="65B5B5C2" w14:textId="77777777" w:rsidR="00C0092B" w:rsidRPr="00772641" w:rsidRDefault="0084479B" w:rsidP="004D5FEA">
      <w:pPr>
        <w:shd w:val="clear" w:color="auto" w:fill="FFFFFF"/>
        <w:spacing w:after="60"/>
        <w:jc w:val="both"/>
        <w:rPr>
          <w:sz w:val="24"/>
        </w:rPr>
      </w:pPr>
      <w:r w:rsidRPr="00772641">
        <w:rPr>
          <w:sz w:val="24"/>
        </w:rPr>
        <w:t>the court or Judge may, at any time, by order made on the application of the patentee, subject to such terms (if any) as to costs, advertisements or otherwise as the court or Judge imposes, direct the amendment of the specification in the manner specified in the order.</w:t>
      </w:r>
      <w:r w:rsidR="00573ADE" w:rsidRPr="00772641">
        <w:rPr>
          <w:sz w:val="24"/>
        </w:rPr>
        <w:t>”</w:t>
      </w:r>
      <w:r w:rsidRPr="00772641">
        <w:rPr>
          <w:sz w:val="24"/>
        </w:rPr>
        <w:t>.</w:t>
      </w:r>
    </w:p>
    <w:p w14:paraId="070AAF44" w14:textId="77777777" w:rsidR="00C0092B" w:rsidRPr="004D5FEA" w:rsidRDefault="0084479B" w:rsidP="004D5FEA">
      <w:pPr>
        <w:shd w:val="clear" w:color="auto" w:fill="FFFFFF"/>
        <w:spacing w:before="120" w:after="60"/>
        <w:jc w:val="both"/>
        <w:rPr>
          <w:b/>
        </w:rPr>
      </w:pPr>
      <w:r w:rsidRPr="004D5FEA">
        <w:rPr>
          <w:b/>
        </w:rPr>
        <w:t>Petition to prescribed court for extension of term of standard patent</w:t>
      </w:r>
    </w:p>
    <w:p w14:paraId="3FF28ABC" w14:textId="7FE00DA1" w:rsidR="00C0092B" w:rsidRPr="00772641" w:rsidRDefault="0084479B" w:rsidP="004D5FEA">
      <w:pPr>
        <w:shd w:val="clear" w:color="auto" w:fill="FFFFFF"/>
        <w:spacing w:after="60"/>
        <w:ind w:firstLine="432"/>
        <w:jc w:val="both"/>
        <w:rPr>
          <w:sz w:val="24"/>
        </w:rPr>
      </w:pPr>
      <w:r w:rsidRPr="00772641">
        <w:rPr>
          <w:b/>
          <w:bCs/>
          <w:sz w:val="24"/>
        </w:rPr>
        <w:t>43.</w:t>
      </w:r>
      <w:r w:rsidRPr="00772641">
        <w:rPr>
          <w:sz w:val="24"/>
        </w:rPr>
        <w:t xml:space="preserve"> Section 90 of the Principal Act is amended by inserting in sub-section (1) </w:t>
      </w:r>
      <w:r w:rsidR="00573ADE" w:rsidRPr="00772641">
        <w:rPr>
          <w:sz w:val="24"/>
        </w:rPr>
        <w:t>“</w:t>
      </w:r>
      <w:r w:rsidRPr="00772641">
        <w:rPr>
          <w:sz w:val="24"/>
        </w:rPr>
        <w:t>of</w:t>
      </w:r>
      <w:r w:rsidR="000A4B8B">
        <w:rPr>
          <w:sz w:val="24"/>
        </w:rPr>
        <w:t xml:space="preserve"> a standard patent” </w:t>
      </w:r>
      <w:r w:rsidRPr="00772641">
        <w:rPr>
          <w:sz w:val="24"/>
        </w:rPr>
        <w:t xml:space="preserve">after </w:t>
      </w:r>
      <w:r w:rsidR="00573ADE" w:rsidRPr="00772641">
        <w:rPr>
          <w:sz w:val="24"/>
        </w:rPr>
        <w:t>“</w:t>
      </w:r>
      <w:r w:rsidRPr="00772641">
        <w:rPr>
          <w:sz w:val="24"/>
        </w:rPr>
        <w:t>patentee</w:t>
      </w:r>
      <w:r w:rsidR="00573ADE" w:rsidRPr="00772641">
        <w:rPr>
          <w:sz w:val="24"/>
        </w:rPr>
        <w:t>”</w:t>
      </w:r>
      <w:r w:rsidRPr="00772641">
        <w:rPr>
          <w:sz w:val="24"/>
        </w:rPr>
        <w:t>.</w:t>
      </w:r>
    </w:p>
    <w:p w14:paraId="56C12FA1" w14:textId="77777777" w:rsidR="00C0092B" w:rsidRPr="004D5FEA" w:rsidRDefault="0084479B" w:rsidP="004D5FEA">
      <w:pPr>
        <w:shd w:val="clear" w:color="auto" w:fill="FFFFFF"/>
        <w:spacing w:before="120" w:after="60"/>
        <w:jc w:val="both"/>
        <w:rPr>
          <w:b/>
        </w:rPr>
      </w:pPr>
      <w:r w:rsidRPr="004D5FEA">
        <w:rPr>
          <w:b/>
        </w:rPr>
        <w:t>Extension of term of standard patent on ground of inadequate remuneration</w:t>
      </w:r>
    </w:p>
    <w:p w14:paraId="4C4D0B74" w14:textId="77777777" w:rsidR="00C0092B" w:rsidRPr="00772641" w:rsidRDefault="0084479B" w:rsidP="004D5FEA">
      <w:pPr>
        <w:shd w:val="clear" w:color="auto" w:fill="FFFFFF"/>
        <w:spacing w:after="60"/>
        <w:ind w:firstLine="432"/>
        <w:jc w:val="both"/>
        <w:rPr>
          <w:sz w:val="24"/>
        </w:rPr>
      </w:pPr>
      <w:r w:rsidRPr="00772641">
        <w:rPr>
          <w:b/>
          <w:bCs/>
          <w:sz w:val="24"/>
        </w:rPr>
        <w:t>44.</w:t>
      </w:r>
      <w:r w:rsidRPr="00772641">
        <w:rPr>
          <w:sz w:val="24"/>
        </w:rPr>
        <w:t xml:space="preserve"> Section 94 of the Principal Act is amended</w:t>
      </w:r>
      <w:r w:rsidRPr="00772641">
        <w:rPr>
          <w:rFonts w:eastAsia="Times New Roman"/>
          <w:sz w:val="24"/>
        </w:rPr>
        <w:t>—</w:t>
      </w:r>
    </w:p>
    <w:p w14:paraId="42BD446C" w14:textId="77777777" w:rsidR="00C0092B" w:rsidRPr="00772641" w:rsidRDefault="0084479B" w:rsidP="004D5FEA">
      <w:pPr>
        <w:shd w:val="clear" w:color="auto" w:fill="FFFFFF"/>
        <w:spacing w:after="60"/>
        <w:ind w:left="720" w:hanging="288"/>
        <w:jc w:val="both"/>
        <w:rPr>
          <w:sz w:val="24"/>
        </w:rPr>
      </w:pPr>
      <w:r w:rsidRPr="00772641">
        <w:rPr>
          <w:sz w:val="24"/>
        </w:rPr>
        <w:t xml:space="preserve">(a) by inserting in sub-section (1) </w:t>
      </w:r>
      <w:r w:rsidR="00573ADE" w:rsidRPr="00772641">
        <w:rPr>
          <w:sz w:val="24"/>
        </w:rPr>
        <w:t>“</w:t>
      </w:r>
      <w:r w:rsidRPr="00772641">
        <w:rPr>
          <w:sz w:val="24"/>
        </w:rPr>
        <w:t>of a standard patent</w:t>
      </w:r>
      <w:r w:rsidR="00573ADE" w:rsidRPr="00772641">
        <w:rPr>
          <w:sz w:val="24"/>
        </w:rPr>
        <w:t>”</w:t>
      </w:r>
      <w:r w:rsidRPr="00772641">
        <w:rPr>
          <w:sz w:val="24"/>
        </w:rPr>
        <w:t xml:space="preserve"> after </w:t>
      </w:r>
      <w:r w:rsidR="00573ADE" w:rsidRPr="00772641">
        <w:rPr>
          <w:sz w:val="24"/>
        </w:rPr>
        <w:t>“</w:t>
      </w:r>
      <w:r w:rsidRPr="00772641">
        <w:rPr>
          <w:sz w:val="24"/>
        </w:rPr>
        <w:t>patentee</w:t>
      </w:r>
      <w:r w:rsidR="00573ADE" w:rsidRPr="00772641">
        <w:rPr>
          <w:sz w:val="24"/>
        </w:rPr>
        <w:t>”</w:t>
      </w:r>
      <w:r w:rsidRPr="00772641">
        <w:rPr>
          <w:sz w:val="24"/>
        </w:rPr>
        <w:t>; and</w:t>
      </w:r>
    </w:p>
    <w:p w14:paraId="71F6B08F" w14:textId="77777777" w:rsidR="00C0092B" w:rsidRPr="00772641" w:rsidRDefault="0084479B" w:rsidP="004D5FEA">
      <w:pPr>
        <w:shd w:val="clear" w:color="auto" w:fill="FFFFFF"/>
        <w:spacing w:after="60"/>
        <w:ind w:left="720" w:hanging="288"/>
        <w:jc w:val="both"/>
        <w:rPr>
          <w:sz w:val="24"/>
        </w:rPr>
      </w:pPr>
      <w:r w:rsidRPr="00772641">
        <w:rPr>
          <w:sz w:val="24"/>
        </w:rPr>
        <w:t xml:space="preserve">(b) by inserting in paragraph (b) of sub-section (1) </w:t>
      </w:r>
      <w:r w:rsidR="00573ADE" w:rsidRPr="00772641">
        <w:rPr>
          <w:sz w:val="24"/>
        </w:rPr>
        <w:t>“</w:t>
      </w:r>
      <w:r w:rsidRPr="00772641">
        <w:rPr>
          <w:sz w:val="24"/>
        </w:rPr>
        <w:t>standard</w:t>
      </w:r>
      <w:r w:rsidR="00573ADE" w:rsidRPr="00772641">
        <w:rPr>
          <w:sz w:val="24"/>
        </w:rPr>
        <w:t>”</w:t>
      </w:r>
      <w:r w:rsidRPr="00772641">
        <w:rPr>
          <w:sz w:val="24"/>
        </w:rPr>
        <w:t xml:space="preserve"> after </w:t>
      </w:r>
      <w:r w:rsidR="00573ADE" w:rsidRPr="00772641">
        <w:rPr>
          <w:sz w:val="24"/>
        </w:rPr>
        <w:t>“</w:t>
      </w:r>
      <w:r w:rsidRPr="00772641">
        <w:rPr>
          <w:sz w:val="24"/>
        </w:rPr>
        <w:t>new</w:t>
      </w:r>
      <w:r w:rsidR="00573ADE" w:rsidRPr="00772641">
        <w:rPr>
          <w:sz w:val="24"/>
        </w:rPr>
        <w:t>”</w:t>
      </w:r>
      <w:r w:rsidRPr="00772641">
        <w:rPr>
          <w:sz w:val="24"/>
        </w:rPr>
        <w:t>.</w:t>
      </w:r>
    </w:p>
    <w:p w14:paraId="1FE0492D" w14:textId="77777777" w:rsidR="00C0092B" w:rsidRPr="004D5FEA" w:rsidRDefault="0084479B" w:rsidP="004D5FEA">
      <w:pPr>
        <w:shd w:val="clear" w:color="auto" w:fill="FFFFFF"/>
        <w:spacing w:before="120" w:after="60"/>
        <w:jc w:val="both"/>
        <w:rPr>
          <w:b/>
        </w:rPr>
      </w:pPr>
      <w:r w:rsidRPr="004D5FEA">
        <w:rPr>
          <w:b/>
        </w:rPr>
        <w:t>Extension on ground of war loss</w:t>
      </w:r>
    </w:p>
    <w:p w14:paraId="7A63F41F" w14:textId="77777777" w:rsidR="00C0092B" w:rsidRPr="00772641" w:rsidRDefault="0084479B" w:rsidP="004D5FEA">
      <w:pPr>
        <w:shd w:val="clear" w:color="auto" w:fill="FFFFFF"/>
        <w:spacing w:after="60"/>
        <w:ind w:firstLine="432"/>
        <w:jc w:val="both"/>
        <w:rPr>
          <w:sz w:val="24"/>
        </w:rPr>
      </w:pPr>
      <w:r w:rsidRPr="00772641">
        <w:rPr>
          <w:b/>
          <w:bCs/>
          <w:sz w:val="24"/>
        </w:rPr>
        <w:t>45.</w:t>
      </w:r>
      <w:r w:rsidRPr="00772641">
        <w:rPr>
          <w:sz w:val="24"/>
        </w:rPr>
        <w:t xml:space="preserve"> Section 95 of the Principal Act is amended</w:t>
      </w:r>
      <w:r w:rsidRPr="00772641">
        <w:rPr>
          <w:rFonts w:eastAsia="Times New Roman"/>
          <w:sz w:val="24"/>
        </w:rPr>
        <w:t>—</w:t>
      </w:r>
    </w:p>
    <w:p w14:paraId="679952FA" w14:textId="77777777" w:rsidR="00C0092B" w:rsidRPr="00772641" w:rsidRDefault="0084479B" w:rsidP="004D5FEA">
      <w:pPr>
        <w:shd w:val="clear" w:color="auto" w:fill="FFFFFF"/>
        <w:spacing w:after="60"/>
        <w:ind w:left="720" w:hanging="288"/>
        <w:jc w:val="both"/>
        <w:rPr>
          <w:sz w:val="24"/>
        </w:rPr>
      </w:pPr>
      <w:r w:rsidRPr="00772641">
        <w:rPr>
          <w:sz w:val="24"/>
        </w:rPr>
        <w:t xml:space="preserve">(a) by inserting in sub-section (4) </w:t>
      </w:r>
      <w:r w:rsidR="00573ADE" w:rsidRPr="00772641">
        <w:rPr>
          <w:sz w:val="24"/>
        </w:rPr>
        <w:t>“</w:t>
      </w:r>
      <w:r w:rsidRPr="00772641">
        <w:rPr>
          <w:sz w:val="24"/>
        </w:rPr>
        <w:t>standard</w:t>
      </w:r>
      <w:r w:rsidR="00573ADE" w:rsidRPr="00772641">
        <w:rPr>
          <w:sz w:val="24"/>
        </w:rPr>
        <w:t>”</w:t>
      </w:r>
      <w:r w:rsidRPr="00772641">
        <w:rPr>
          <w:sz w:val="24"/>
        </w:rPr>
        <w:t xml:space="preserve"> before </w:t>
      </w:r>
      <w:r w:rsidR="00573ADE" w:rsidRPr="00772641">
        <w:rPr>
          <w:sz w:val="24"/>
        </w:rPr>
        <w:t>“</w:t>
      </w:r>
      <w:r w:rsidRPr="00772641">
        <w:rPr>
          <w:sz w:val="24"/>
        </w:rPr>
        <w:t>patent</w:t>
      </w:r>
      <w:r w:rsidR="00573ADE" w:rsidRPr="00772641">
        <w:rPr>
          <w:sz w:val="24"/>
        </w:rPr>
        <w:t>”</w:t>
      </w:r>
      <w:r w:rsidRPr="00772641">
        <w:rPr>
          <w:sz w:val="24"/>
        </w:rPr>
        <w:t xml:space="preserve"> (first occurring);</w:t>
      </w:r>
    </w:p>
    <w:p w14:paraId="00113BA2" w14:textId="77777777" w:rsidR="00C0092B" w:rsidRPr="00772641" w:rsidRDefault="0084479B" w:rsidP="004D5FEA">
      <w:pPr>
        <w:shd w:val="clear" w:color="auto" w:fill="FFFFFF"/>
        <w:spacing w:after="60"/>
        <w:ind w:left="720" w:hanging="288"/>
        <w:jc w:val="both"/>
        <w:rPr>
          <w:sz w:val="24"/>
        </w:rPr>
      </w:pPr>
      <w:r w:rsidRPr="00772641">
        <w:rPr>
          <w:sz w:val="24"/>
        </w:rPr>
        <w:t>(b) by inserting after sub-section (4) the following sub-section:</w:t>
      </w:r>
    </w:p>
    <w:p w14:paraId="30295E2A" w14:textId="5177E05C" w:rsidR="00C0092B" w:rsidRPr="00772641" w:rsidRDefault="00573ADE" w:rsidP="004D5FEA">
      <w:pPr>
        <w:shd w:val="clear" w:color="auto" w:fill="FFFFFF"/>
        <w:spacing w:after="60"/>
        <w:ind w:left="720" w:firstLine="288"/>
        <w:jc w:val="both"/>
        <w:rPr>
          <w:sz w:val="24"/>
        </w:rPr>
      </w:pPr>
      <w:r w:rsidRPr="00772641">
        <w:rPr>
          <w:smallCaps/>
          <w:sz w:val="24"/>
        </w:rPr>
        <w:t>“</w:t>
      </w:r>
      <w:r w:rsidR="0084479B" w:rsidRPr="00772641">
        <w:rPr>
          <w:smallCaps/>
          <w:sz w:val="24"/>
        </w:rPr>
        <w:t xml:space="preserve">(4a) </w:t>
      </w:r>
      <w:r w:rsidR="0084479B" w:rsidRPr="00772641">
        <w:rPr>
          <w:sz w:val="24"/>
        </w:rPr>
        <w:t>An application for the extension of a petty patent may be made under this section notwithstanding that the patent has previously been extended, or a new patent for the invention has previously been granted, on one or more occasions, under this section.</w:t>
      </w:r>
      <w:r w:rsidRPr="00772641">
        <w:rPr>
          <w:sz w:val="24"/>
        </w:rPr>
        <w:t>”</w:t>
      </w:r>
      <w:r w:rsidR="0084479B" w:rsidRPr="00772641">
        <w:rPr>
          <w:sz w:val="24"/>
        </w:rPr>
        <w:t>;</w:t>
      </w:r>
    </w:p>
    <w:p w14:paraId="3E0E4075" w14:textId="77777777" w:rsidR="00C0092B" w:rsidRPr="00772641" w:rsidRDefault="0084479B" w:rsidP="004D5FEA">
      <w:pPr>
        <w:shd w:val="clear" w:color="auto" w:fill="FFFFFF"/>
        <w:spacing w:after="60"/>
        <w:ind w:left="1296" w:hanging="288"/>
        <w:jc w:val="both"/>
        <w:rPr>
          <w:sz w:val="24"/>
        </w:rPr>
      </w:pPr>
      <w:r w:rsidRPr="00772641">
        <w:rPr>
          <w:sz w:val="24"/>
        </w:rPr>
        <w:t xml:space="preserve">(c) by inserting in paragraph (b) of sub-section (9) </w:t>
      </w:r>
      <w:r w:rsidR="00573ADE" w:rsidRPr="00772641">
        <w:rPr>
          <w:sz w:val="24"/>
        </w:rPr>
        <w:t>“</w:t>
      </w:r>
      <w:r w:rsidRPr="00772641">
        <w:rPr>
          <w:sz w:val="24"/>
        </w:rPr>
        <w:t>(being a patent of the same kind as the expired patent)</w:t>
      </w:r>
      <w:r w:rsidR="00573ADE" w:rsidRPr="00772641">
        <w:rPr>
          <w:sz w:val="24"/>
        </w:rPr>
        <w:t>”</w:t>
      </w:r>
      <w:r w:rsidRPr="00772641">
        <w:rPr>
          <w:sz w:val="24"/>
        </w:rPr>
        <w:t xml:space="preserve"> after </w:t>
      </w:r>
      <w:r w:rsidR="00573ADE" w:rsidRPr="00772641">
        <w:rPr>
          <w:sz w:val="24"/>
        </w:rPr>
        <w:t>“</w:t>
      </w:r>
      <w:r w:rsidRPr="00772641">
        <w:rPr>
          <w:sz w:val="24"/>
        </w:rPr>
        <w:t>patent</w:t>
      </w:r>
      <w:r w:rsidR="00573ADE" w:rsidRPr="00772641">
        <w:rPr>
          <w:sz w:val="24"/>
        </w:rPr>
        <w:t>”</w:t>
      </w:r>
      <w:r w:rsidRPr="00772641">
        <w:rPr>
          <w:sz w:val="24"/>
        </w:rPr>
        <w:t>;</w:t>
      </w:r>
    </w:p>
    <w:p w14:paraId="43CBAFC1" w14:textId="77777777" w:rsidR="00C0092B" w:rsidRPr="00772641" w:rsidRDefault="0084479B" w:rsidP="004D5FEA">
      <w:pPr>
        <w:shd w:val="clear" w:color="auto" w:fill="FFFFFF"/>
        <w:spacing w:after="60"/>
        <w:ind w:left="1296" w:hanging="288"/>
        <w:jc w:val="both"/>
        <w:rPr>
          <w:sz w:val="24"/>
        </w:rPr>
      </w:pPr>
      <w:r w:rsidRPr="00772641">
        <w:rPr>
          <w:sz w:val="24"/>
        </w:rPr>
        <w:t xml:space="preserve">(d) by inserting in paragraph (b) of sub-section (10) </w:t>
      </w:r>
      <w:r w:rsidR="00573ADE" w:rsidRPr="00772641">
        <w:rPr>
          <w:sz w:val="24"/>
        </w:rPr>
        <w:t>“</w:t>
      </w:r>
      <w:r w:rsidRPr="00772641">
        <w:rPr>
          <w:sz w:val="24"/>
        </w:rPr>
        <w:t>(being a patent of the same kind as the expired patent)</w:t>
      </w:r>
      <w:r w:rsidR="00573ADE" w:rsidRPr="00772641">
        <w:rPr>
          <w:sz w:val="24"/>
        </w:rPr>
        <w:t>”</w:t>
      </w:r>
      <w:r w:rsidRPr="00772641">
        <w:rPr>
          <w:sz w:val="24"/>
        </w:rPr>
        <w:t xml:space="preserve"> after </w:t>
      </w:r>
      <w:r w:rsidR="00573ADE" w:rsidRPr="00772641">
        <w:rPr>
          <w:sz w:val="24"/>
        </w:rPr>
        <w:t>“</w:t>
      </w:r>
      <w:r w:rsidRPr="00772641">
        <w:rPr>
          <w:sz w:val="24"/>
        </w:rPr>
        <w:t>patent</w:t>
      </w:r>
      <w:r w:rsidR="00573ADE" w:rsidRPr="00772641">
        <w:rPr>
          <w:sz w:val="24"/>
        </w:rPr>
        <w:t>”</w:t>
      </w:r>
      <w:r w:rsidRPr="00772641">
        <w:rPr>
          <w:sz w:val="24"/>
        </w:rPr>
        <w:t>; and</w:t>
      </w:r>
    </w:p>
    <w:p w14:paraId="769B264E" w14:textId="77777777" w:rsidR="000A4B8B" w:rsidRDefault="000A4B8B">
      <w:pPr>
        <w:widowControl/>
        <w:autoSpaceDE/>
        <w:autoSpaceDN/>
        <w:adjustRightInd/>
        <w:spacing w:after="200" w:line="276" w:lineRule="auto"/>
        <w:rPr>
          <w:sz w:val="24"/>
        </w:rPr>
      </w:pPr>
      <w:r>
        <w:rPr>
          <w:sz w:val="24"/>
        </w:rPr>
        <w:br w:type="page"/>
      </w:r>
    </w:p>
    <w:p w14:paraId="7822647D" w14:textId="10826CF8" w:rsidR="00C0092B" w:rsidRPr="00772641" w:rsidRDefault="0084479B" w:rsidP="004D5FEA">
      <w:pPr>
        <w:shd w:val="clear" w:color="auto" w:fill="FFFFFF"/>
        <w:spacing w:after="60"/>
        <w:ind w:left="1296" w:hanging="288"/>
        <w:jc w:val="both"/>
        <w:rPr>
          <w:sz w:val="24"/>
        </w:rPr>
      </w:pPr>
      <w:r w:rsidRPr="00772641">
        <w:rPr>
          <w:sz w:val="24"/>
        </w:rPr>
        <w:t>(e) by omitting sub-section (11) and substituting the following sub-sections:</w:t>
      </w:r>
    </w:p>
    <w:p w14:paraId="5A760665" w14:textId="6E01A61A" w:rsidR="00C0092B" w:rsidRPr="00772641" w:rsidRDefault="00573ADE" w:rsidP="00257336">
      <w:pPr>
        <w:shd w:val="clear" w:color="auto" w:fill="FFFFFF"/>
        <w:spacing w:after="60"/>
        <w:ind w:left="720" w:firstLine="556"/>
        <w:jc w:val="both"/>
        <w:rPr>
          <w:sz w:val="24"/>
        </w:rPr>
      </w:pPr>
      <w:r w:rsidRPr="00772641">
        <w:rPr>
          <w:sz w:val="24"/>
        </w:rPr>
        <w:t>“</w:t>
      </w:r>
      <w:r w:rsidR="0084479B" w:rsidRPr="00772641">
        <w:rPr>
          <w:sz w:val="24"/>
        </w:rPr>
        <w:t>(11) Subject to sub-section (11</w:t>
      </w:r>
      <w:r w:rsidR="000A4B8B">
        <w:rPr>
          <w:smallCaps/>
          <w:sz w:val="24"/>
        </w:rPr>
        <w:t>a</w:t>
      </w:r>
      <w:r w:rsidR="0084479B" w:rsidRPr="00772641">
        <w:rPr>
          <w:sz w:val="24"/>
        </w:rPr>
        <w:t>), the term granted on the application (whether by way of extension or grant of a new patent) shall not exceed</w:t>
      </w:r>
      <w:r w:rsidR="0084479B" w:rsidRPr="00772641">
        <w:rPr>
          <w:rFonts w:eastAsia="Times New Roman"/>
          <w:sz w:val="24"/>
        </w:rPr>
        <w:t>—</w:t>
      </w:r>
    </w:p>
    <w:p w14:paraId="7CE03B9C" w14:textId="77777777" w:rsidR="00C0092B" w:rsidRPr="00772641" w:rsidRDefault="0084479B" w:rsidP="004D5FEA">
      <w:pPr>
        <w:shd w:val="clear" w:color="auto" w:fill="FFFFFF"/>
        <w:spacing w:after="60"/>
        <w:ind w:left="1296" w:hanging="288"/>
        <w:jc w:val="both"/>
        <w:rPr>
          <w:sz w:val="24"/>
        </w:rPr>
      </w:pPr>
      <w:r w:rsidRPr="00772641">
        <w:rPr>
          <w:sz w:val="24"/>
        </w:rPr>
        <w:t>(a) in the case of a standard patent</w:t>
      </w:r>
      <w:r w:rsidRPr="00772641">
        <w:rPr>
          <w:rFonts w:eastAsia="Times New Roman"/>
          <w:sz w:val="24"/>
        </w:rPr>
        <w:t>—10 years; or</w:t>
      </w:r>
    </w:p>
    <w:p w14:paraId="415BD798" w14:textId="77777777" w:rsidR="00C0092B" w:rsidRPr="00772641" w:rsidRDefault="0084479B" w:rsidP="004D5FEA">
      <w:pPr>
        <w:shd w:val="clear" w:color="auto" w:fill="FFFFFF"/>
        <w:spacing w:after="60"/>
        <w:ind w:left="1296" w:hanging="288"/>
        <w:jc w:val="both"/>
        <w:rPr>
          <w:sz w:val="24"/>
        </w:rPr>
      </w:pPr>
      <w:r w:rsidRPr="00772641">
        <w:rPr>
          <w:sz w:val="24"/>
        </w:rPr>
        <w:t>(b) in the case of a petty patent</w:t>
      </w:r>
      <w:r w:rsidRPr="00772641">
        <w:rPr>
          <w:rFonts w:eastAsia="Times New Roman"/>
          <w:sz w:val="24"/>
        </w:rPr>
        <w:t>—5 years.</w:t>
      </w:r>
    </w:p>
    <w:p w14:paraId="7B6AA8DF" w14:textId="6F320DEB" w:rsidR="00C0092B" w:rsidRPr="00772641" w:rsidRDefault="00573ADE" w:rsidP="004D5FEA">
      <w:pPr>
        <w:shd w:val="clear" w:color="auto" w:fill="FFFFFF"/>
        <w:spacing w:after="60"/>
        <w:ind w:left="720" w:firstLine="288"/>
        <w:jc w:val="both"/>
        <w:rPr>
          <w:sz w:val="24"/>
        </w:rPr>
      </w:pPr>
      <w:r w:rsidRPr="00772641">
        <w:rPr>
          <w:sz w:val="24"/>
        </w:rPr>
        <w:t>“</w:t>
      </w:r>
      <w:r w:rsidR="0084479B" w:rsidRPr="00772641">
        <w:rPr>
          <w:sz w:val="24"/>
        </w:rPr>
        <w:t>(11</w:t>
      </w:r>
      <w:r w:rsidR="000A4B8B">
        <w:rPr>
          <w:smallCaps/>
          <w:sz w:val="24"/>
        </w:rPr>
        <w:t>a</w:t>
      </w:r>
      <w:r w:rsidR="0084479B" w:rsidRPr="00772641">
        <w:rPr>
          <w:sz w:val="24"/>
        </w:rPr>
        <w:t>) The aggregate of the terms that may be granted under this section in relation to a patent (whether by way of an extension or grant of a new patent) shall not exceed</w:t>
      </w:r>
      <w:r w:rsidR="0084479B" w:rsidRPr="00772641">
        <w:rPr>
          <w:rFonts w:eastAsia="Times New Roman"/>
          <w:sz w:val="24"/>
        </w:rPr>
        <w:t>—</w:t>
      </w:r>
    </w:p>
    <w:p w14:paraId="45DD7E3A" w14:textId="77777777" w:rsidR="00C0092B" w:rsidRPr="00772641" w:rsidRDefault="0084479B" w:rsidP="004D5FEA">
      <w:pPr>
        <w:shd w:val="clear" w:color="auto" w:fill="FFFFFF"/>
        <w:spacing w:after="60"/>
        <w:ind w:left="1296" w:hanging="288"/>
        <w:jc w:val="both"/>
        <w:rPr>
          <w:sz w:val="24"/>
        </w:rPr>
      </w:pPr>
      <w:r w:rsidRPr="00772641">
        <w:rPr>
          <w:sz w:val="24"/>
        </w:rPr>
        <w:t>(a) in the case of a standard patent</w:t>
      </w:r>
      <w:r w:rsidRPr="00772641">
        <w:rPr>
          <w:rFonts w:eastAsia="Times New Roman"/>
          <w:sz w:val="24"/>
        </w:rPr>
        <w:t>—10 years; or</w:t>
      </w:r>
    </w:p>
    <w:p w14:paraId="5D4063CA" w14:textId="77777777" w:rsidR="00C0092B" w:rsidRPr="00772641" w:rsidRDefault="0084479B" w:rsidP="004D5FEA">
      <w:pPr>
        <w:shd w:val="clear" w:color="auto" w:fill="FFFFFF"/>
        <w:spacing w:after="60"/>
        <w:ind w:left="1296" w:hanging="288"/>
        <w:jc w:val="both"/>
        <w:rPr>
          <w:sz w:val="24"/>
        </w:rPr>
      </w:pPr>
      <w:r w:rsidRPr="00772641">
        <w:rPr>
          <w:sz w:val="24"/>
        </w:rPr>
        <w:t>(b) in the case of a petty patent</w:t>
      </w:r>
      <w:r w:rsidRPr="00772641">
        <w:rPr>
          <w:rFonts w:eastAsia="Times New Roman"/>
          <w:sz w:val="24"/>
        </w:rPr>
        <w:t>—5 years.</w:t>
      </w:r>
      <w:r w:rsidR="00573ADE" w:rsidRPr="00772641">
        <w:rPr>
          <w:rFonts w:eastAsia="Times New Roman"/>
          <w:sz w:val="24"/>
        </w:rPr>
        <w:t>”</w:t>
      </w:r>
      <w:r w:rsidRPr="00772641">
        <w:rPr>
          <w:rFonts w:eastAsia="Times New Roman"/>
          <w:sz w:val="24"/>
        </w:rPr>
        <w:t>.</w:t>
      </w:r>
    </w:p>
    <w:p w14:paraId="0A412BBB" w14:textId="77777777" w:rsidR="00C0092B" w:rsidRPr="004D5FEA" w:rsidRDefault="0084479B" w:rsidP="004D5FEA">
      <w:pPr>
        <w:shd w:val="clear" w:color="auto" w:fill="FFFFFF"/>
        <w:spacing w:before="120" w:after="60"/>
        <w:jc w:val="both"/>
        <w:rPr>
          <w:b/>
        </w:rPr>
      </w:pPr>
      <w:r w:rsidRPr="004D5FEA">
        <w:rPr>
          <w:b/>
        </w:rPr>
        <w:t>Amendment of heading to Part X</w:t>
      </w:r>
    </w:p>
    <w:p w14:paraId="01375544" w14:textId="5DE147F7" w:rsidR="00C0092B" w:rsidRPr="00772641" w:rsidRDefault="0084479B" w:rsidP="004D5FEA">
      <w:pPr>
        <w:shd w:val="clear" w:color="auto" w:fill="FFFFFF"/>
        <w:spacing w:after="60"/>
        <w:ind w:firstLine="432"/>
        <w:jc w:val="both"/>
        <w:rPr>
          <w:sz w:val="24"/>
        </w:rPr>
      </w:pPr>
      <w:r w:rsidRPr="00772641">
        <w:rPr>
          <w:b/>
          <w:bCs/>
          <w:sz w:val="24"/>
        </w:rPr>
        <w:t>46.</w:t>
      </w:r>
      <w:r w:rsidRPr="00772641">
        <w:rPr>
          <w:sz w:val="24"/>
        </w:rPr>
        <w:t xml:space="preserve"> The heading to Part X of the Principal Act is amended by inserting </w:t>
      </w:r>
      <w:r w:rsidR="00573ADE" w:rsidRPr="00772641">
        <w:rPr>
          <w:sz w:val="24"/>
        </w:rPr>
        <w:t>“</w:t>
      </w:r>
      <w:r w:rsidRPr="00772641">
        <w:rPr>
          <w:sz w:val="24"/>
        </w:rPr>
        <w:t xml:space="preserve"> STANDARD</w:t>
      </w:r>
      <w:r w:rsidR="000A4B8B">
        <w:rPr>
          <w:sz w:val="24"/>
        </w:rPr>
        <w:t>”</w:t>
      </w:r>
      <w:r w:rsidRPr="00772641">
        <w:rPr>
          <w:sz w:val="24"/>
        </w:rPr>
        <w:t xml:space="preserve"> before </w:t>
      </w:r>
      <w:r w:rsidR="00573ADE" w:rsidRPr="00772641">
        <w:rPr>
          <w:sz w:val="24"/>
        </w:rPr>
        <w:t>“</w:t>
      </w:r>
      <w:r w:rsidRPr="00772641">
        <w:rPr>
          <w:sz w:val="24"/>
        </w:rPr>
        <w:t>PATENTS</w:t>
      </w:r>
      <w:r w:rsidR="000A4B8B">
        <w:rPr>
          <w:sz w:val="24"/>
        </w:rPr>
        <w:t>”</w:t>
      </w:r>
      <w:r w:rsidRPr="00772641">
        <w:rPr>
          <w:sz w:val="24"/>
        </w:rPr>
        <w:t>.</w:t>
      </w:r>
    </w:p>
    <w:p w14:paraId="42CECB40" w14:textId="77777777" w:rsidR="00C0092B" w:rsidRPr="004D5FEA" w:rsidRDefault="0084479B" w:rsidP="004D5FEA">
      <w:pPr>
        <w:shd w:val="clear" w:color="auto" w:fill="FFFFFF"/>
        <w:spacing w:before="120" w:after="60"/>
        <w:jc w:val="both"/>
        <w:rPr>
          <w:b/>
        </w:rPr>
      </w:pPr>
      <w:r w:rsidRPr="004D5FEA">
        <w:rPr>
          <w:b/>
        </w:rPr>
        <w:t>Application for restoration of standard patents which have ceased</w:t>
      </w:r>
    </w:p>
    <w:p w14:paraId="12581CE9" w14:textId="77777777" w:rsidR="00C0092B" w:rsidRPr="00772641" w:rsidRDefault="0084479B" w:rsidP="004D5FEA">
      <w:pPr>
        <w:shd w:val="clear" w:color="auto" w:fill="FFFFFF"/>
        <w:spacing w:after="60"/>
        <w:ind w:firstLine="432"/>
        <w:jc w:val="both"/>
        <w:rPr>
          <w:sz w:val="24"/>
        </w:rPr>
      </w:pPr>
      <w:r w:rsidRPr="00772641">
        <w:rPr>
          <w:b/>
          <w:bCs/>
          <w:sz w:val="24"/>
        </w:rPr>
        <w:t>47.</w:t>
      </w:r>
      <w:r w:rsidRPr="00772641">
        <w:rPr>
          <w:sz w:val="24"/>
        </w:rPr>
        <w:t xml:space="preserve"> Section 97 of the Principal Act is amended by inserting </w:t>
      </w:r>
      <w:r w:rsidR="00573ADE" w:rsidRPr="00772641">
        <w:rPr>
          <w:sz w:val="24"/>
        </w:rPr>
        <w:t>“</w:t>
      </w:r>
      <w:r w:rsidRPr="00772641">
        <w:rPr>
          <w:sz w:val="24"/>
        </w:rPr>
        <w:t>standard</w:t>
      </w:r>
      <w:r w:rsidR="00573ADE" w:rsidRPr="00772641">
        <w:rPr>
          <w:sz w:val="24"/>
        </w:rPr>
        <w:t>”</w:t>
      </w:r>
      <w:r w:rsidRPr="00772641">
        <w:rPr>
          <w:sz w:val="24"/>
        </w:rPr>
        <w:t xml:space="preserve"> before </w:t>
      </w:r>
      <w:r w:rsidR="00573ADE" w:rsidRPr="00772641">
        <w:rPr>
          <w:sz w:val="24"/>
        </w:rPr>
        <w:t>“</w:t>
      </w:r>
      <w:r w:rsidRPr="00772641">
        <w:rPr>
          <w:sz w:val="24"/>
        </w:rPr>
        <w:t>patent</w:t>
      </w:r>
      <w:r w:rsidR="00573ADE" w:rsidRPr="00772641">
        <w:rPr>
          <w:sz w:val="24"/>
        </w:rPr>
        <w:t>”</w:t>
      </w:r>
      <w:r w:rsidRPr="00772641">
        <w:rPr>
          <w:sz w:val="24"/>
        </w:rPr>
        <w:t xml:space="preserve"> (first occurring).</w:t>
      </w:r>
    </w:p>
    <w:p w14:paraId="5959E099" w14:textId="77777777" w:rsidR="00C0092B" w:rsidRPr="004D5FEA" w:rsidRDefault="0084479B" w:rsidP="004D5FEA">
      <w:pPr>
        <w:shd w:val="clear" w:color="auto" w:fill="FFFFFF"/>
        <w:spacing w:before="120" w:after="60"/>
        <w:jc w:val="both"/>
        <w:rPr>
          <w:b/>
        </w:rPr>
      </w:pPr>
      <w:r w:rsidRPr="004D5FEA">
        <w:rPr>
          <w:b/>
        </w:rPr>
        <w:t>Grounds of re</w:t>
      </w:r>
      <w:r w:rsidR="005E01E9" w:rsidRPr="004D5FEA">
        <w:rPr>
          <w:b/>
        </w:rPr>
        <w:t>l</w:t>
      </w:r>
      <w:r w:rsidRPr="004D5FEA">
        <w:rPr>
          <w:b/>
        </w:rPr>
        <w:t>ocation</w:t>
      </w:r>
    </w:p>
    <w:p w14:paraId="680A3222" w14:textId="77777777" w:rsidR="00C0092B" w:rsidRPr="00772641" w:rsidRDefault="0084479B" w:rsidP="004D5FEA">
      <w:pPr>
        <w:shd w:val="clear" w:color="auto" w:fill="FFFFFF"/>
        <w:spacing w:after="60"/>
        <w:ind w:firstLine="432"/>
        <w:jc w:val="both"/>
        <w:rPr>
          <w:sz w:val="24"/>
        </w:rPr>
      </w:pPr>
      <w:r w:rsidRPr="00772641">
        <w:rPr>
          <w:b/>
          <w:bCs/>
          <w:sz w:val="24"/>
        </w:rPr>
        <w:t>48.</w:t>
      </w:r>
      <w:r w:rsidRPr="00772641">
        <w:rPr>
          <w:sz w:val="24"/>
        </w:rPr>
        <w:t xml:space="preserve"> Section 100 of the Principal Act is amended</w:t>
      </w:r>
      <w:r w:rsidRPr="00772641">
        <w:rPr>
          <w:rFonts w:eastAsia="Times New Roman"/>
          <w:sz w:val="24"/>
        </w:rPr>
        <w:t>—</w:t>
      </w:r>
    </w:p>
    <w:p w14:paraId="6A323969" w14:textId="77777777" w:rsidR="00C0092B" w:rsidRPr="00772641" w:rsidRDefault="0084479B" w:rsidP="004D5FEA">
      <w:pPr>
        <w:shd w:val="clear" w:color="auto" w:fill="FFFFFF"/>
        <w:spacing w:after="60"/>
        <w:ind w:left="720" w:hanging="288"/>
        <w:jc w:val="both"/>
        <w:rPr>
          <w:sz w:val="24"/>
        </w:rPr>
      </w:pPr>
      <w:r w:rsidRPr="00772641">
        <w:rPr>
          <w:sz w:val="24"/>
        </w:rPr>
        <w:t>(a) by omitting sub-section (1) and substituting the following sub-section:</w:t>
      </w:r>
    </w:p>
    <w:p w14:paraId="23D1630A" w14:textId="77777777" w:rsidR="00C0092B" w:rsidRPr="00772641" w:rsidRDefault="00573ADE" w:rsidP="004D5FEA">
      <w:pPr>
        <w:shd w:val="clear" w:color="auto" w:fill="FFFFFF"/>
        <w:spacing w:after="60"/>
        <w:ind w:left="720" w:firstLine="288"/>
        <w:jc w:val="both"/>
        <w:rPr>
          <w:sz w:val="24"/>
        </w:rPr>
      </w:pPr>
      <w:r w:rsidRPr="00772641">
        <w:rPr>
          <w:sz w:val="24"/>
        </w:rPr>
        <w:t>“</w:t>
      </w:r>
      <w:r w:rsidR="0084479B" w:rsidRPr="00772641">
        <w:rPr>
          <w:sz w:val="24"/>
        </w:rPr>
        <w:t>(1) A standard patent may be revoked, either wholly or in so far as it relates to any claim of the complete specification, and a petty patent may be revoked, on one or more of the following grounds, but on no other ground:</w:t>
      </w:r>
    </w:p>
    <w:p w14:paraId="32D12DB5" w14:textId="77777777" w:rsidR="00C0092B" w:rsidRPr="00772641" w:rsidRDefault="0084479B" w:rsidP="004D5FEA">
      <w:pPr>
        <w:shd w:val="clear" w:color="auto" w:fill="FFFFFF"/>
        <w:spacing w:after="60"/>
        <w:ind w:left="1296" w:hanging="288"/>
        <w:jc w:val="both"/>
        <w:rPr>
          <w:sz w:val="24"/>
        </w:rPr>
      </w:pPr>
      <w:r w:rsidRPr="00772641">
        <w:rPr>
          <w:sz w:val="24"/>
        </w:rPr>
        <w:t>(a) that the applicant was not a person entitled to apply for the patent, so far as the invention is claimed in any claim of the complete specification or in the claim of the petty patent specification, as the case may be;</w:t>
      </w:r>
    </w:p>
    <w:p w14:paraId="4C3D239C" w14:textId="4A19BA90" w:rsidR="00C0092B" w:rsidRPr="00772641" w:rsidRDefault="0084479B" w:rsidP="000A4B8B">
      <w:pPr>
        <w:shd w:val="clear" w:color="auto" w:fill="FFFFFF"/>
        <w:spacing w:after="60"/>
        <w:ind w:left="1296" w:hanging="288"/>
        <w:jc w:val="both"/>
        <w:rPr>
          <w:sz w:val="24"/>
        </w:rPr>
      </w:pPr>
      <w:r w:rsidRPr="00772641">
        <w:rPr>
          <w:sz w:val="24"/>
        </w:rPr>
        <w:t>(b) that the patent, so far as the invention is claimed in any claim of the complete specification or in the claim of the petty patent specification, as the case may be, was</w:t>
      </w:r>
      <w:r w:rsidR="000A4B8B">
        <w:rPr>
          <w:sz w:val="24"/>
        </w:rPr>
        <w:t xml:space="preserve"> </w:t>
      </w:r>
      <w:r w:rsidRPr="00772641">
        <w:rPr>
          <w:sz w:val="24"/>
        </w:rPr>
        <w:t>obtained in contravention of the rights of the petitioner or of some person under or through whom the petitioner claims;</w:t>
      </w:r>
    </w:p>
    <w:p w14:paraId="608BF7E1" w14:textId="77777777" w:rsidR="00C0092B" w:rsidRPr="00772641" w:rsidRDefault="0084479B" w:rsidP="004D5FEA">
      <w:pPr>
        <w:shd w:val="clear" w:color="auto" w:fill="FFFFFF"/>
        <w:spacing w:after="60"/>
        <w:ind w:left="1296" w:hanging="288"/>
        <w:jc w:val="both"/>
        <w:rPr>
          <w:sz w:val="24"/>
        </w:rPr>
      </w:pPr>
      <w:r w:rsidRPr="00772641">
        <w:rPr>
          <w:sz w:val="24"/>
        </w:rPr>
        <w:t>(c) that the complete specification or petty patent specification, as the case may be, does not comply with the requirements of section 40;</w:t>
      </w:r>
    </w:p>
    <w:p w14:paraId="74B15544" w14:textId="77777777" w:rsidR="00C0092B" w:rsidRPr="00772641" w:rsidRDefault="0084479B" w:rsidP="004D5FEA">
      <w:pPr>
        <w:shd w:val="clear" w:color="auto" w:fill="FFFFFF"/>
        <w:spacing w:after="60"/>
        <w:ind w:left="1296" w:hanging="288"/>
        <w:jc w:val="both"/>
        <w:rPr>
          <w:sz w:val="24"/>
        </w:rPr>
      </w:pPr>
      <w:r w:rsidRPr="00772641">
        <w:rPr>
          <w:sz w:val="24"/>
        </w:rPr>
        <w:t>(d) that the invention, so far as claimed in any claim of the complete specification or in the claim of the petty patent specification, as the case may be, is not an invention within the meaning of this Act;</w:t>
      </w:r>
    </w:p>
    <w:p w14:paraId="52210C6F" w14:textId="77777777" w:rsidR="00C0092B" w:rsidRPr="00772641" w:rsidRDefault="0084479B" w:rsidP="004D5FEA">
      <w:pPr>
        <w:shd w:val="clear" w:color="auto" w:fill="FFFFFF"/>
        <w:spacing w:after="60"/>
        <w:ind w:left="1296" w:hanging="288"/>
        <w:jc w:val="both"/>
        <w:rPr>
          <w:sz w:val="24"/>
        </w:rPr>
      </w:pPr>
      <w:r w:rsidRPr="00772641">
        <w:rPr>
          <w:sz w:val="24"/>
        </w:rPr>
        <w:t>(e) that the invention, so far as claimed in any claim of the complete specification or in the claim of the petty patent specification, as the case may be, was obvious and did not involve an inventive step having regard to what was known or used in Australia on or before the priority date of that claim;</w:t>
      </w:r>
    </w:p>
    <w:p w14:paraId="58E6EC8B" w14:textId="77777777" w:rsidR="00C0092B" w:rsidRPr="00772641" w:rsidRDefault="0084479B" w:rsidP="004D5FEA">
      <w:pPr>
        <w:shd w:val="clear" w:color="auto" w:fill="FFFFFF"/>
        <w:spacing w:after="60"/>
        <w:ind w:left="1296" w:hanging="288"/>
        <w:jc w:val="both"/>
        <w:rPr>
          <w:sz w:val="24"/>
        </w:rPr>
      </w:pPr>
      <w:r w:rsidRPr="00772641">
        <w:rPr>
          <w:sz w:val="24"/>
        </w:rPr>
        <w:t>(f) that the invention, so far as claimed in any claim of the complete specification or in the claim of the petty patent specification, as the case may be, is the subject of a valid claim of earlier priority date contained in the complete specification of a standard patent or in the petty patent specification of a petty patent;</w:t>
      </w:r>
    </w:p>
    <w:p w14:paraId="2E0D71C1" w14:textId="77777777" w:rsidR="00C0092B" w:rsidRPr="00772641" w:rsidRDefault="0084479B" w:rsidP="004D5FEA">
      <w:pPr>
        <w:shd w:val="clear" w:color="auto" w:fill="FFFFFF"/>
        <w:spacing w:after="60"/>
        <w:ind w:left="1296" w:hanging="288"/>
        <w:jc w:val="both"/>
        <w:rPr>
          <w:sz w:val="24"/>
        </w:rPr>
      </w:pPr>
      <w:r w:rsidRPr="00772641">
        <w:rPr>
          <w:sz w:val="24"/>
        </w:rPr>
        <w:t>(g) that the invention, so far as claimed in any claim of the complete specification or in the claim of the petty patent specification, as the case may be, was not novel in Australia on the priority date of that claim;</w:t>
      </w:r>
    </w:p>
    <w:p w14:paraId="54D1CA1C" w14:textId="77777777" w:rsidR="00C0092B" w:rsidRPr="00772641" w:rsidRDefault="0084479B" w:rsidP="004D5FEA">
      <w:pPr>
        <w:shd w:val="clear" w:color="auto" w:fill="FFFFFF"/>
        <w:spacing w:after="60"/>
        <w:ind w:left="1296" w:hanging="288"/>
        <w:jc w:val="both"/>
        <w:rPr>
          <w:sz w:val="24"/>
        </w:rPr>
      </w:pPr>
      <w:r w:rsidRPr="00772641">
        <w:rPr>
          <w:sz w:val="24"/>
        </w:rPr>
        <w:t>(h) that the invention, so far as claimed in any claim of the complete specification or in the claim of the petty patent specification, as the case may be, is not useful;</w:t>
      </w:r>
    </w:p>
    <w:p w14:paraId="0F437B94" w14:textId="77777777" w:rsidR="00C0092B" w:rsidRPr="00772641" w:rsidRDefault="0084479B" w:rsidP="004D5FEA">
      <w:pPr>
        <w:shd w:val="clear" w:color="auto" w:fill="FFFFFF"/>
        <w:spacing w:after="60"/>
        <w:ind w:left="1296" w:hanging="288"/>
        <w:jc w:val="both"/>
        <w:rPr>
          <w:sz w:val="24"/>
        </w:rPr>
      </w:pPr>
      <w:r w:rsidRPr="00772641">
        <w:rPr>
          <w:sz w:val="24"/>
        </w:rPr>
        <w:t>(j) that the patentee has contravened, or has not complied with, the conditions contained in the patent;</w:t>
      </w:r>
    </w:p>
    <w:p w14:paraId="2AE8835B" w14:textId="77777777" w:rsidR="00C0092B" w:rsidRPr="00772641" w:rsidRDefault="0084479B" w:rsidP="004D5FEA">
      <w:pPr>
        <w:shd w:val="clear" w:color="auto" w:fill="FFFFFF"/>
        <w:spacing w:after="60"/>
        <w:ind w:left="1296" w:hanging="288"/>
        <w:jc w:val="both"/>
        <w:rPr>
          <w:sz w:val="24"/>
        </w:rPr>
      </w:pPr>
      <w:r w:rsidRPr="00772641">
        <w:rPr>
          <w:sz w:val="24"/>
        </w:rPr>
        <w:t>(k) that the patent was obtained on a false suggestion or representation;</w:t>
      </w:r>
    </w:p>
    <w:p w14:paraId="03262419" w14:textId="77777777" w:rsidR="000A4B8B" w:rsidRDefault="000A4B8B">
      <w:pPr>
        <w:widowControl/>
        <w:autoSpaceDE/>
        <w:autoSpaceDN/>
        <w:adjustRightInd/>
        <w:spacing w:after="200" w:line="276" w:lineRule="auto"/>
        <w:rPr>
          <w:sz w:val="24"/>
        </w:rPr>
      </w:pPr>
      <w:r>
        <w:rPr>
          <w:sz w:val="24"/>
        </w:rPr>
        <w:br w:type="page"/>
      </w:r>
    </w:p>
    <w:p w14:paraId="35040271" w14:textId="5816F0F1" w:rsidR="00C0092B" w:rsidRPr="00772641" w:rsidRDefault="0084479B" w:rsidP="004D5FEA">
      <w:pPr>
        <w:shd w:val="clear" w:color="auto" w:fill="FFFFFF"/>
        <w:spacing w:after="60"/>
        <w:ind w:left="1296" w:hanging="288"/>
        <w:jc w:val="both"/>
        <w:rPr>
          <w:sz w:val="24"/>
        </w:rPr>
      </w:pPr>
      <w:r w:rsidRPr="00772641">
        <w:rPr>
          <w:sz w:val="24"/>
        </w:rPr>
        <w:t>(</w:t>
      </w:r>
      <w:r w:rsidR="004D5FEA">
        <w:rPr>
          <w:sz w:val="24"/>
        </w:rPr>
        <w:t>l</w:t>
      </w:r>
      <w:r w:rsidRPr="00772641">
        <w:rPr>
          <w:sz w:val="24"/>
        </w:rPr>
        <w:t>) that the invention, so far as claimed in any claim of the complete specification or in the claim of the petty patent specification, as the case may be, was secretly used in Australia before the priority date of the claim;</w:t>
      </w:r>
    </w:p>
    <w:p w14:paraId="75DE6E5B" w14:textId="77777777" w:rsidR="00C0092B" w:rsidRPr="00772641" w:rsidRDefault="0084479B" w:rsidP="004D5FEA">
      <w:pPr>
        <w:shd w:val="clear" w:color="auto" w:fill="FFFFFF"/>
        <w:spacing w:after="60"/>
        <w:ind w:left="1296" w:hanging="288"/>
        <w:jc w:val="both"/>
        <w:rPr>
          <w:sz w:val="24"/>
        </w:rPr>
      </w:pPr>
      <w:r w:rsidRPr="00772641">
        <w:rPr>
          <w:sz w:val="24"/>
        </w:rPr>
        <w:t xml:space="preserve">(m) that allowance of an amendment under section 49 or </w:t>
      </w:r>
      <w:r w:rsidRPr="00772641">
        <w:rPr>
          <w:smallCaps/>
          <w:sz w:val="24"/>
        </w:rPr>
        <w:t xml:space="preserve">49a </w:t>
      </w:r>
      <w:r w:rsidRPr="00772641">
        <w:rPr>
          <w:sz w:val="24"/>
        </w:rPr>
        <w:t>was obtained by fraud;</w:t>
      </w:r>
    </w:p>
    <w:p w14:paraId="713C99EF" w14:textId="77777777" w:rsidR="00C0092B" w:rsidRPr="00772641" w:rsidRDefault="0084479B" w:rsidP="004D5FEA">
      <w:pPr>
        <w:shd w:val="clear" w:color="auto" w:fill="FFFFFF"/>
        <w:spacing w:after="60"/>
        <w:ind w:left="1296" w:hanging="288"/>
        <w:jc w:val="both"/>
        <w:rPr>
          <w:sz w:val="24"/>
        </w:rPr>
      </w:pPr>
      <w:r w:rsidRPr="00772641">
        <w:rPr>
          <w:sz w:val="24"/>
        </w:rPr>
        <w:t xml:space="preserve">(n) that, in the case of a standard patent, allowance of an amendment under section </w:t>
      </w:r>
      <w:r w:rsidRPr="00772641">
        <w:rPr>
          <w:smallCaps/>
          <w:sz w:val="24"/>
        </w:rPr>
        <w:t xml:space="preserve">52d </w:t>
      </w:r>
      <w:r w:rsidRPr="00772641">
        <w:rPr>
          <w:sz w:val="24"/>
        </w:rPr>
        <w:t>was obtained by fraud;</w:t>
      </w:r>
    </w:p>
    <w:p w14:paraId="3CEA4FD9" w14:textId="77777777" w:rsidR="00C0092B" w:rsidRPr="00772641" w:rsidRDefault="0084479B" w:rsidP="004D5FEA">
      <w:pPr>
        <w:shd w:val="clear" w:color="auto" w:fill="FFFFFF"/>
        <w:spacing w:after="60"/>
        <w:ind w:left="1296" w:hanging="288"/>
        <w:jc w:val="both"/>
        <w:rPr>
          <w:sz w:val="24"/>
        </w:rPr>
      </w:pPr>
      <w:r w:rsidRPr="00772641">
        <w:rPr>
          <w:sz w:val="24"/>
        </w:rPr>
        <w:t>(o) that leave to amend, or a direction to amend, the complete specification or the petty patent specification, as the case may be, under Part VIII was obtained by fraud.</w:t>
      </w:r>
      <w:r w:rsidR="00573ADE" w:rsidRPr="00772641">
        <w:rPr>
          <w:sz w:val="24"/>
        </w:rPr>
        <w:t>”</w:t>
      </w:r>
      <w:r w:rsidRPr="00772641">
        <w:rPr>
          <w:sz w:val="24"/>
        </w:rPr>
        <w:t>; and</w:t>
      </w:r>
    </w:p>
    <w:p w14:paraId="04061293" w14:textId="4B006EA2" w:rsidR="00C0092B" w:rsidRPr="00772641" w:rsidRDefault="0084479B" w:rsidP="004D5FEA">
      <w:pPr>
        <w:shd w:val="clear" w:color="auto" w:fill="FFFFFF"/>
        <w:spacing w:after="60"/>
        <w:ind w:left="720" w:hanging="288"/>
        <w:jc w:val="both"/>
        <w:rPr>
          <w:sz w:val="24"/>
        </w:rPr>
      </w:pPr>
      <w:r w:rsidRPr="00772641">
        <w:rPr>
          <w:sz w:val="24"/>
        </w:rPr>
        <w:t xml:space="preserve">(b) by omitting from sub-section (3) </w:t>
      </w:r>
      <w:r w:rsidR="00573ADE" w:rsidRPr="00772641">
        <w:rPr>
          <w:sz w:val="24"/>
        </w:rPr>
        <w:t>“</w:t>
      </w:r>
      <w:r w:rsidRPr="00772641">
        <w:rPr>
          <w:sz w:val="24"/>
        </w:rPr>
        <w:t>paragraph (k) of sub-section (1) of this section</w:t>
      </w:r>
      <w:r w:rsidR="00573ADE" w:rsidRPr="00772641">
        <w:rPr>
          <w:sz w:val="24"/>
        </w:rPr>
        <w:t>”</w:t>
      </w:r>
      <w:r w:rsidRPr="00772641">
        <w:rPr>
          <w:sz w:val="24"/>
        </w:rPr>
        <w:t xml:space="preserve"> and substituting </w:t>
      </w:r>
      <w:r w:rsidR="00573ADE" w:rsidRPr="00772641">
        <w:rPr>
          <w:sz w:val="24"/>
        </w:rPr>
        <w:t>“</w:t>
      </w:r>
      <w:r w:rsidRPr="00772641">
        <w:rPr>
          <w:sz w:val="24"/>
        </w:rPr>
        <w:t>paragraph (1) of sub</w:t>
      </w:r>
      <w:r w:rsidR="000A4B8B">
        <w:rPr>
          <w:sz w:val="24"/>
        </w:rPr>
        <w:t>-</w:t>
      </w:r>
      <w:r w:rsidRPr="00772641">
        <w:rPr>
          <w:sz w:val="24"/>
        </w:rPr>
        <w:t>section (1)</w:t>
      </w:r>
      <w:r w:rsidR="00573ADE" w:rsidRPr="00772641">
        <w:rPr>
          <w:sz w:val="24"/>
        </w:rPr>
        <w:t>”</w:t>
      </w:r>
      <w:r w:rsidRPr="00772641">
        <w:rPr>
          <w:sz w:val="24"/>
        </w:rPr>
        <w:t>.</w:t>
      </w:r>
    </w:p>
    <w:p w14:paraId="7803439A" w14:textId="77777777" w:rsidR="00C0092B" w:rsidRPr="004D5FEA" w:rsidRDefault="0084479B" w:rsidP="004D5FEA">
      <w:pPr>
        <w:shd w:val="clear" w:color="auto" w:fill="FFFFFF"/>
        <w:spacing w:before="120" w:after="60"/>
        <w:jc w:val="both"/>
        <w:rPr>
          <w:b/>
        </w:rPr>
      </w:pPr>
      <w:r w:rsidRPr="004D5FEA">
        <w:rPr>
          <w:b/>
        </w:rPr>
        <w:t>Powers of court</w:t>
      </w:r>
    </w:p>
    <w:p w14:paraId="30455F9C" w14:textId="77777777" w:rsidR="00C0092B" w:rsidRPr="00772641" w:rsidRDefault="0084479B" w:rsidP="004D5FEA">
      <w:pPr>
        <w:shd w:val="clear" w:color="auto" w:fill="FFFFFF"/>
        <w:spacing w:after="60"/>
        <w:ind w:firstLine="432"/>
        <w:jc w:val="both"/>
        <w:rPr>
          <w:sz w:val="24"/>
        </w:rPr>
      </w:pPr>
      <w:r w:rsidRPr="00772641">
        <w:rPr>
          <w:b/>
          <w:bCs/>
          <w:sz w:val="24"/>
        </w:rPr>
        <w:t>49.</w:t>
      </w:r>
      <w:r w:rsidRPr="00772641">
        <w:rPr>
          <w:sz w:val="24"/>
        </w:rPr>
        <w:t xml:space="preserve"> Section 103 of the Principal Act is amended by inserting in paragraph (b)</w:t>
      </w:r>
      <w:r w:rsidR="00573ADE" w:rsidRPr="00772641">
        <w:rPr>
          <w:sz w:val="24"/>
        </w:rPr>
        <w:t>”</w:t>
      </w:r>
      <w:r w:rsidRPr="00772641">
        <w:rPr>
          <w:sz w:val="24"/>
        </w:rPr>
        <w:t>, in the case of a standard patent,</w:t>
      </w:r>
      <w:r w:rsidR="00573ADE" w:rsidRPr="00772641">
        <w:rPr>
          <w:sz w:val="24"/>
        </w:rPr>
        <w:t>”</w:t>
      </w:r>
      <w:r w:rsidRPr="00772641">
        <w:rPr>
          <w:sz w:val="24"/>
        </w:rPr>
        <w:t xml:space="preserve"> after </w:t>
      </w:r>
      <w:r w:rsidR="00573ADE" w:rsidRPr="00772641">
        <w:rPr>
          <w:sz w:val="24"/>
        </w:rPr>
        <w:t>“</w:t>
      </w:r>
      <w:r w:rsidRPr="00772641">
        <w:rPr>
          <w:sz w:val="24"/>
        </w:rPr>
        <w:t>if</w:t>
      </w:r>
      <w:r w:rsidR="00573ADE" w:rsidRPr="00772641">
        <w:rPr>
          <w:sz w:val="24"/>
        </w:rPr>
        <w:t>”</w:t>
      </w:r>
      <w:r w:rsidRPr="00772641">
        <w:rPr>
          <w:sz w:val="24"/>
        </w:rPr>
        <w:t>.</w:t>
      </w:r>
    </w:p>
    <w:p w14:paraId="7071B677" w14:textId="77777777" w:rsidR="00C0092B" w:rsidRPr="004D5FEA" w:rsidRDefault="0084479B" w:rsidP="004D5FEA">
      <w:pPr>
        <w:shd w:val="clear" w:color="auto" w:fill="FFFFFF"/>
        <w:spacing w:before="120" w:after="60"/>
        <w:jc w:val="both"/>
        <w:rPr>
          <w:b/>
        </w:rPr>
      </w:pPr>
      <w:r w:rsidRPr="004D5FEA">
        <w:rPr>
          <w:b/>
        </w:rPr>
        <w:t>Surrender of patent</w:t>
      </w:r>
    </w:p>
    <w:p w14:paraId="5571E86B" w14:textId="77777777" w:rsidR="00C0092B" w:rsidRPr="00772641" w:rsidRDefault="0084479B" w:rsidP="004D5FEA">
      <w:pPr>
        <w:shd w:val="clear" w:color="auto" w:fill="FFFFFF"/>
        <w:spacing w:after="60"/>
        <w:ind w:firstLine="432"/>
        <w:jc w:val="both"/>
        <w:rPr>
          <w:sz w:val="24"/>
        </w:rPr>
      </w:pPr>
      <w:r w:rsidRPr="00772641">
        <w:rPr>
          <w:b/>
          <w:bCs/>
          <w:sz w:val="24"/>
        </w:rPr>
        <w:t>50.</w:t>
      </w:r>
      <w:r w:rsidRPr="00772641">
        <w:rPr>
          <w:sz w:val="24"/>
        </w:rPr>
        <w:t xml:space="preserve"> Section 106 of the Principal Act is amended by omitting sub-section (3) and substituting the following sub-section:</w:t>
      </w:r>
    </w:p>
    <w:p w14:paraId="0DEE2E03" w14:textId="77777777" w:rsidR="00C0092B" w:rsidRPr="00772641" w:rsidRDefault="00573ADE" w:rsidP="004D5FEA">
      <w:pPr>
        <w:shd w:val="clear" w:color="auto" w:fill="FFFFFF"/>
        <w:spacing w:after="60"/>
        <w:ind w:firstLine="432"/>
        <w:jc w:val="both"/>
        <w:rPr>
          <w:sz w:val="24"/>
        </w:rPr>
      </w:pPr>
      <w:r w:rsidRPr="00772641">
        <w:rPr>
          <w:sz w:val="24"/>
        </w:rPr>
        <w:t>“</w:t>
      </w:r>
      <w:r w:rsidR="0084479B" w:rsidRPr="00772641">
        <w:rPr>
          <w:sz w:val="24"/>
        </w:rPr>
        <w:t>(3) Where</w:t>
      </w:r>
      <w:r w:rsidR="0084479B" w:rsidRPr="00772641">
        <w:rPr>
          <w:rFonts w:eastAsia="Times New Roman"/>
          <w:sz w:val="24"/>
        </w:rPr>
        <w:t>–</w:t>
      </w:r>
    </w:p>
    <w:p w14:paraId="0567D41A" w14:textId="77777777" w:rsidR="00C0092B" w:rsidRPr="00772641" w:rsidRDefault="0084479B" w:rsidP="004D5FEA">
      <w:pPr>
        <w:shd w:val="clear" w:color="auto" w:fill="FFFFFF"/>
        <w:spacing w:after="60"/>
        <w:ind w:left="720" w:hanging="288"/>
        <w:jc w:val="both"/>
        <w:rPr>
          <w:sz w:val="24"/>
        </w:rPr>
      </w:pPr>
      <w:r w:rsidRPr="00772641">
        <w:rPr>
          <w:sz w:val="24"/>
        </w:rPr>
        <w:t>(a) an action for infringement of a patent;</w:t>
      </w:r>
    </w:p>
    <w:p w14:paraId="7B40A6F5" w14:textId="77777777" w:rsidR="00C0092B" w:rsidRPr="00772641" w:rsidRDefault="0084479B" w:rsidP="004D5FEA">
      <w:pPr>
        <w:shd w:val="clear" w:color="auto" w:fill="FFFFFF"/>
        <w:spacing w:after="60"/>
        <w:ind w:left="720" w:hanging="288"/>
        <w:jc w:val="both"/>
        <w:rPr>
          <w:sz w:val="24"/>
        </w:rPr>
      </w:pPr>
      <w:r w:rsidRPr="00772641">
        <w:rPr>
          <w:sz w:val="24"/>
        </w:rPr>
        <w:t>(b) a proceeding for the revocation of a patent; or</w:t>
      </w:r>
    </w:p>
    <w:p w14:paraId="7A520A13" w14:textId="77777777" w:rsidR="00C0092B" w:rsidRPr="00772641" w:rsidRDefault="0084479B" w:rsidP="004D5FEA">
      <w:pPr>
        <w:shd w:val="clear" w:color="auto" w:fill="FFFFFF"/>
        <w:spacing w:after="60"/>
        <w:ind w:left="720" w:hanging="288"/>
        <w:jc w:val="both"/>
        <w:rPr>
          <w:sz w:val="24"/>
        </w:rPr>
      </w:pPr>
      <w:r w:rsidRPr="00772641">
        <w:rPr>
          <w:sz w:val="24"/>
        </w:rPr>
        <w:t>(c) a proceeding in which</w:t>
      </w:r>
      <w:r w:rsidRPr="00772641">
        <w:rPr>
          <w:rFonts w:eastAsia="Times New Roman"/>
          <w:sz w:val="24"/>
        </w:rPr>
        <w:t>—</w:t>
      </w:r>
    </w:p>
    <w:p w14:paraId="38596B85" w14:textId="77777777" w:rsidR="00C0092B" w:rsidRPr="00772641" w:rsidRDefault="0084479B" w:rsidP="004D5FEA">
      <w:pPr>
        <w:shd w:val="clear" w:color="auto" w:fill="FFFFFF"/>
        <w:spacing w:after="60"/>
        <w:ind w:left="1152" w:hanging="288"/>
        <w:jc w:val="both"/>
        <w:rPr>
          <w:sz w:val="24"/>
        </w:rPr>
      </w:pPr>
      <w:r w:rsidRPr="00772641">
        <w:rPr>
          <w:sz w:val="24"/>
        </w:rPr>
        <w:t>(i) the validity of a standard patent or of a claim of the complete specification of a standard patent is disputed; or</w:t>
      </w:r>
    </w:p>
    <w:p w14:paraId="597EA774" w14:textId="77777777" w:rsidR="00C0092B" w:rsidRPr="00772641" w:rsidRDefault="0084479B" w:rsidP="004D5FEA">
      <w:pPr>
        <w:shd w:val="clear" w:color="auto" w:fill="FFFFFF"/>
        <w:spacing w:after="60"/>
        <w:ind w:left="1152" w:hanging="288"/>
        <w:jc w:val="both"/>
        <w:rPr>
          <w:sz w:val="24"/>
        </w:rPr>
      </w:pPr>
      <w:r w:rsidRPr="00772641">
        <w:rPr>
          <w:sz w:val="24"/>
        </w:rPr>
        <w:t>(ii) the validity of a petty patent or of the claim of the petty patent specification is disputed,</w:t>
      </w:r>
    </w:p>
    <w:p w14:paraId="6AEAFAAF" w14:textId="77777777" w:rsidR="00C0092B" w:rsidRPr="00772641" w:rsidRDefault="0084479B" w:rsidP="004D5FEA">
      <w:pPr>
        <w:shd w:val="clear" w:color="auto" w:fill="FFFFFF"/>
        <w:spacing w:after="60"/>
        <w:jc w:val="both"/>
        <w:rPr>
          <w:sz w:val="24"/>
        </w:rPr>
      </w:pPr>
      <w:r w:rsidRPr="00772641">
        <w:rPr>
          <w:sz w:val="24"/>
        </w:rPr>
        <w:t>is pending in a court, the Commissioner shall not accept the offer for the surrender, or revoke the patent, except by leave of the court or by consent of the parties to the action or proceeding.</w:t>
      </w:r>
      <w:r w:rsidR="00573ADE" w:rsidRPr="00772641">
        <w:rPr>
          <w:sz w:val="24"/>
        </w:rPr>
        <w:t>”</w:t>
      </w:r>
      <w:r w:rsidRPr="00772641">
        <w:rPr>
          <w:sz w:val="24"/>
        </w:rPr>
        <w:t>.</w:t>
      </w:r>
    </w:p>
    <w:p w14:paraId="539FFAD8" w14:textId="77777777" w:rsidR="00C0092B" w:rsidRPr="004D5FEA" w:rsidRDefault="0084479B" w:rsidP="004D5FEA">
      <w:pPr>
        <w:shd w:val="clear" w:color="auto" w:fill="FFFFFF"/>
        <w:spacing w:before="120" w:after="60"/>
        <w:jc w:val="both"/>
        <w:rPr>
          <w:b/>
        </w:rPr>
      </w:pPr>
      <w:r w:rsidRPr="004D5FEA">
        <w:rPr>
          <w:b/>
        </w:rPr>
        <w:t>Grant of patent where patent revoked</w:t>
      </w:r>
    </w:p>
    <w:p w14:paraId="3B670045" w14:textId="77777777" w:rsidR="00C0092B" w:rsidRPr="00772641" w:rsidRDefault="0084479B" w:rsidP="004D5FEA">
      <w:pPr>
        <w:shd w:val="clear" w:color="auto" w:fill="FFFFFF"/>
        <w:spacing w:after="60"/>
        <w:ind w:firstLine="432"/>
        <w:jc w:val="both"/>
        <w:rPr>
          <w:sz w:val="24"/>
        </w:rPr>
      </w:pPr>
      <w:r w:rsidRPr="00772641">
        <w:rPr>
          <w:b/>
          <w:bCs/>
          <w:sz w:val="24"/>
        </w:rPr>
        <w:t>51.</w:t>
      </w:r>
      <w:r w:rsidRPr="00772641">
        <w:rPr>
          <w:sz w:val="24"/>
        </w:rPr>
        <w:t xml:space="preserve"> Section 107 of the Principal Act is amended by omitting sub-section (1) and substituting the following sub-section:</w:t>
      </w:r>
    </w:p>
    <w:p w14:paraId="79821BB3" w14:textId="77777777" w:rsidR="00C0092B" w:rsidRPr="00772641" w:rsidRDefault="00573ADE" w:rsidP="004D5FEA">
      <w:pPr>
        <w:shd w:val="clear" w:color="auto" w:fill="FFFFFF"/>
        <w:spacing w:after="60"/>
        <w:ind w:firstLine="432"/>
        <w:jc w:val="both"/>
        <w:rPr>
          <w:sz w:val="24"/>
        </w:rPr>
      </w:pPr>
      <w:r w:rsidRPr="00772641">
        <w:rPr>
          <w:sz w:val="24"/>
        </w:rPr>
        <w:t>“</w:t>
      </w:r>
      <w:r w:rsidR="0084479B" w:rsidRPr="00772641">
        <w:rPr>
          <w:sz w:val="24"/>
        </w:rPr>
        <w:t>(1) Where</w:t>
      </w:r>
      <w:r w:rsidR="0084479B" w:rsidRPr="00772641">
        <w:rPr>
          <w:rFonts w:eastAsia="Times New Roman"/>
          <w:sz w:val="24"/>
        </w:rPr>
        <w:t>—</w:t>
      </w:r>
    </w:p>
    <w:p w14:paraId="0F6D8A8E" w14:textId="77777777" w:rsidR="00C0092B" w:rsidRPr="00772641" w:rsidRDefault="0084479B" w:rsidP="004D5FEA">
      <w:pPr>
        <w:shd w:val="clear" w:color="auto" w:fill="FFFFFF"/>
        <w:spacing w:after="60"/>
        <w:ind w:left="720" w:hanging="288"/>
        <w:jc w:val="both"/>
        <w:rPr>
          <w:sz w:val="24"/>
        </w:rPr>
      </w:pPr>
      <w:r w:rsidRPr="00772641">
        <w:rPr>
          <w:sz w:val="24"/>
        </w:rPr>
        <w:t>(a) a standard patent, in so far as it relates to any claim of the complete specification, or a petty patent, has been revoked on the ground of fraud; or</w:t>
      </w:r>
    </w:p>
    <w:p w14:paraId="78692C0B" w14:textId="77777777" w:rsidR="00C0092B" w:rsidRPr="00772641" w:rsidRDefault="0084479B" w:rsidP="004D5FEA">
      <w:pPr>
        <w:shd w:val="clear" w:color="auto" w:fill="FFFFFF"/>
        <w:spacing w:after="60"/>
        <w:ind w:left="720" w:hanging="288"/>
        <w:jc w:val="both"/>
        <w:rPr>
          <w:sz w:val="24"/>
        </w:rPr>
      </w:pPr>
      <w:r w:rsidRPr="00772641">
        <w:rPr>
          <w:sz w:val="24"/>
        </w:rPr>
        <w:t>(b) a patent fraudulently obtained has been surrendered and revoked,</w:t>
      </w:r>
    </w:p>
    <w:p w14:paraId="75CBA69E" w14:textId="77777777" w:rsidR="00C0092B" w:rsidRPr="00772641" w:rsidRDefault="0084479B" w:rsidP="004D5FEA">
      <w:pPr>
        <w:shd w:val="clear" w:color="auto" w:fill="FFFFFF"/>
        <w:spacing w:after="60"/>
        <w:jc w:val="both"/>
        <w:rPr>
          <w:sz w:val="24"/>
        </w:rPr>
      </w:pPr>
      <w:r w:rsidRPr="00772641">
        <w:rPr>
          <w:sz w:val="24"/>
        </w:rPr>
        <w:t>the Commissioner may, on application made in accordance with the provisions of this Act, grant to the applicant, in lieu of the patent so revoked, a patent for the whole or a part of the invention, being a patent of the same kind as the revoked patent.</w:t>
      </w:r>
      <w:r w:rsidR="00573ADE" w:rsidRPr="00772641">
        <w:rPr>
          <w:sz w:val="24"/>
        </w:rPr>
        <w:t>”</w:t>
      </w:r>
      <w:r w:rsidRPr="00772641">
        <w:rPr>
          <w:sz w:val="24"/>
        </w:rPr>
        <w:t>.</w:t>
      </w:r>
    </w:p>
    <w:p w14:paraId="20C3E8B9" w14:textId="77777777" w:rsidR="00C0092B" w:rsidRPr="004D5FEA" w:rsidRDefault="0084479B" w:rsidP="004D5FEA">
      <w:pPr>
        <w:shd w:val="clear" w:color="auto" w:fill="FFFFFF"/>
        <w:spacing w:before="120" w:after="60"/>
        <w:jc w:val="both"/>
        <w:rPr>
          <w:b/>
        </w:rPr>
      </w:pPr>
      <w:r w:rsidRPr="004D5FEA">
        <w:rPr>
          <w:b/>
        </w:rPr>
        <w:t>Revocation of standard patent for non-working</w:t>
      </w:r>
    </w:p>
    <w:p w14:paraId="16C3B549" w14:textId="77777777" w:rsidR="00C0092B" w:rsidRPr="00772641" w:rsidRDefault="0084479B" w:rsidP="004D5FEA">
      <w:pPr>
        <w:shd w:val="clear" w:color="auto" w:fill="FFFFFF"/>
        <w:spacing w:after="60"/>
        <w:ind w:firstLine="432"/>
        <w:jc w:val="both"/>
        <w:rPr>
          <w:sz w:val="24"/>
        </w:rPr>
      </w:pPr>
      <w:r w:rsidRPr="00772641">
        <w:rPr>
          <w:b/>
          <w:bCs/>
          <w:sz w:val="24"/>
        </w:rPr>
        <w:t>52.</w:t>
      </w:r>
      <w:r w:rsidRPr="00772641">
        <w:rPr>
          <w:sz w:val="24"/>
        </w:rPr>
        <w:t xml:space="preserve"> Section 109 of the Principal Act is amended by inserting in sub-section (1) </w:t>
      </w:r>
      <w:r w:rsidR="00573ADE" w:rsidRPr="00772641">
        <w:rPr>
          <w:sz w:val="24"/>
        </w:rPr>
        <w:t>“</w:t>
      </w:r>
      <w:r w:rsidRPr="00772641">
        <w:rPr>
          <w:sz w:val="24"/>
        </w:rPr>
        <w:t>in respect of a standard patent</w:t>
      </w:r>
      <w:r w:rsidR="00573ADE" w:rsidRPr="00772641">
        <w:rPr>
          <w:sz w:val="24"/>
        </w:rPr>
        <w:t>”</w:t>
      </w:r>
      <w:r w:rsidRPr="00772641">
        <w:rPr>
          <w:sz w:val="24"/>
        </w:rPr>
        <w:t xml:space="preserve"> after </w:t>
      </w:r>
      <w:r w:rsidR="00573ADE" w:rsidRPr="00772641">
        <w:rPr>
          <w:sz w:val="24"/>
        </w:rPr>
        <w:t>“</w:t>
      </w:r>
      <w:r w:rsidRPr="00772641">
        <w:rPr>
          <w:sz w:val="24"/>
        </w:rPr>
        <w:t>licence</w:t>
      </w:r>
      <w:r w:rsidR="00573ADE" w:rsidRPr="00772641">
        <w:rPr>
          <w:sz w:val="24"/>
        </w:rPr>
        <w:t>”</w:t>
      </w:r>
      <w:r w:rsidRPr="00772641">
        <w:rPr>
          <w:sz w:val="24"/>
        </w:rPr>
        <w:t>.</w:t>
      </w:r>
    </w:p>
    <w:p w14:paraId="6D0E6E36" w14:textId="77777777" w:rsidR="00C0092B" w:rsidRPr="004D5FEA" w:rsidRDefault="0084479B" w:rsidP="004D5FEA">
      <w:pPr>
        <w:shd w:val="clear" w:color="auto" w:fill="FFFFFF"/>
        <w:spacing w:before="120" w:after="60"/>
        <w:jc w:val="both"/>
        <w:rPr>
          <w:b/>
        </w:rPr>
      </w:pPr>
      <w:r w:rsidRPr="004D5FEA">
        <w:rPr>
          <w:b/>
        </w:rPr>
        <w:t>Declaration as to non</w:t>
      </w:r>
      <w:r w:rsidR="00257336">
        <w:rPr>
          <w:b/>
        </w:rPr>
        <w:t>-</w:t>
      </w:r>
      <w:r w:rsidRPr="004D5FEA">
        <w:rPr>
          <w:b/>
        </w:rPr>
        <w:t>infringement</w:t>
      </w:r>
    </w:p>
    <w:p w14:paraId="5DA6EC66" w14:textId="77777777" w:rsidR="00C0092B" w:rsidRPr="00772641" w:rsidRDefault="0084479B" w:rsidP="004D5FEA">
      <w:pPr>
        <w:shd w:val="clear" w:color="auto" w:fill="FFFFFF"/>
        <w:spacing w:after="60"/>
        <w:ind w:firstLine="432"/>
        <w:jc w:val="both"/>
        <w:rPr>
          <w:sz w:val="24"/>
        </w:rPr>
      </w:pPr>
      <w:r w:rsidRPr="00772641">
        <w:rPr>
          <w:b/>
          <w:bCs/>
          <w:sz w:val="24"/>
        </w:rPr>
        <w:t>53.</w:t>
      </w:r>
      <w:r w:rsidRPr="00772641">
        <w:rPr>
          <w:sz w:val="24"/>
        </w:rPr>
        <w:t xml:space="preserve"> Section 120 of the Principal Act is amended</w:t>
      </w:r>
      <w:r w:rsidRPr="00772641">
        <w:rPr>
          <w:rFonts w:eastAsia="Times New Roman"/>
          <w:sz w:val="24"/>
        </w:rPr>
        <w:t>—</w:t>
      </w:r>
    </w:p>
    <w:p w14:paraId="67C7FCB7" w14:textId="77777777" w:rsidR="00C0092B" w:rsidRPr="00772641" w:rsidRDefault="0084479B" w:rsidP="004D5FEA">
      <w:pPr>
        <w:shd w:val="clear" w:color="auto" w:fill="FFFFFF"/>
        <w:spacing w:after="60"/>
        <w:ind w:left="720" w:hanging="288"/>
        <w:jc w:val="both"/>
        <w:rPr>
          <w:sz w:val="24"/>
        </w:rPr>
      </w:pPr>
      <w:r w:rsidRPr="00772641">
        <w:rPr>
          <w:sz w:val="24"/>
        </w:rPr>
        <w:t>(a) by omitting sub-section (1) and substituting the following sub-section:</w:t>
      </w:r>
    </w:p>
    <w:p w14:paraId="7E36D563" w14:textId="77777777" w:rsidR="00C0092B" w:rsidRPr="00772641" w:rsidRDefault="00573ADE" w:rsidP="004D5FEA">
      <w:pPr>
        <w:shd w:val="clear" w:color="auto" w:fill="FFFFFF"/>
        <w:spacing w:after="60"/>
        <w:ind w:left="720" w:firstLine="288"/>
        <w:jc w:val="both"/>
        <w:rPr>
          <w:sz w:val="24"/>
        </w:rPr>
      </w:pPr>
      <w:r w:rsidRPr="00772641">
        <w:rPr>
          <w:sz w:val="24"/>
        </w:rPr>
        <w:t>“</w:t>
      </w:r>
      <w:r w:rsidR="0084479B" w:rsidRPr="00772641">
        <w:rPr>
          <w:sz w:val="24"/>
        </w:rPr>
        <w:t>(1) A person who desires to use a process, or to make, use or sell an article, may, by action in a prescribed court against a patentee or exclusive licensee, claim a declaration that the use of the process, or the making, use or sale of the article, would not constitute an infringement of</w:t>
      </w:r>
      <w:r w:rsidR="0084479B" w:rsidRPr="00772641">
        <w:rPr>
          <w:rFonts w:eastAsia="Times New Roman"/>
          <w:sz w:val="24"/>
        </w:rPr>
        <w:t>—</w:t>
      </w:r>
    </w:p>
    <w:p w14:paraId="18A54029" w14:textId="1E3117CC" w:rsidR="00C0092B" w:rsidRPr="00772641" w:rsidRDefault="0084479B" w:rsidP="004D5FEA">
      <w:pPr>
        <w:shd w:val="clear" w:color="auto" w:fill="FFFFFF"/>
        <w:spacing w:after="60"/>
        <w:ind w:left="1296" w:hanging="288"/>
        <w:jc w:val="both"/>
        <w:rPr>
          <w:sz w:val="24"/>
        </w:rPr>
      </w:pPr>
      <w:r w:rsidRPr="00772641">
        <w:rPr>
          <w:sz w:val="24"/>
        </w:rPr>
        <w:t>(a) in the case of a standard patent</w:t>
      </w:r>
      <w:r w:rsidRPr="00772641">
        <w:rPr>
          <w:rFonts w:eastAsia="Times New Roman"/>
          <w:sz w:val="24"/>
        </w:rPr>
        <w:t>—a claim of the complete specification; or</w:t>
      </w:r>
    </w:p>
    <w:p w14:paraId="169B2EDA" w14:textId="77777777" w:rsidR="00C0092B" w:rsidRPr="00772641" w:rsidRDefault="0084479B" w:rsidP="004D5FEA">
      <w:pPr>
        <w:shd w:val="clear" w:color="auto" w:fill="FFFFFF"/>
        <w:spacing w:after="60"/>
        <w:ind w:left="1296" w:hanging="288"/>
        <w:jc w:val="both"/>
        <w:rPr>
          <w:sz w:val="24"/>
        </w:rPr>
      </w:pPr>
      <w:r w:rsidRPr="00772641">
        <w:rPr>
          <w:sz w:val="24"/>
        </w:rPr>
        <w:t>(b) in the case of a petty patent</w:t>
      </w:r>
      <w:r w:rsidRPr="00772641">
        <w:rPr>
          <w:rFonts w:eastAsia="Times New Roman"/>
          <w:sz w:val="24"/>
        </w:rPr>
        <w:t>—the claim of the petty patent specification,</w:t>
      </w:r>
    </w:p>
    <w:p w14:paraId="5A611F62" w14:textId="77777777" w:rsidR="00C0092B" w:rsidRPr="00772641" w:rsidRDefault="0084479B" w:rsidP="004D5FEA">
      <w:pPr>
        <w:shd w:val="clear" w:color="auto" w:fill="FFFFFF"/>
        <w:spacing w:after="60"/>
        <w:ind w:left="720"/>
        <w:jc w:val="both"/>
        <w:rPr>
          <w:sz w:val="24"/>
        </w:rPr>
      </w:pPr>
      <w:r w:rsidRPr="00772641">
        <w:rPr>
          <w:sz w:val="24"/>
        </w:rPr>
        <w:t>although no assertion to the contrary has been made by the patentee or licensee.</w:t>
      </w:r>
      <w:r w:rsidR="00573ADE" w:rsidRPr="00772641">
        <w:rPr>
          <w:sz w:val="24"/>
        </w:rPr>
        <w:t>”</w:t>
      </w:r>
      <w:r w:rsidRPr="00772641">
        <w:rPr>
          <w:sz w:val="24"/>
        </w:rPr>
        <w:t>;</w:t>
      </w:r>
    </w:p>
    <w:p w14:paraId="5AFDE9A9" w14:textId="77777777" w:rsidR="00C0092B" w:rsidRPr="00772641" w:rsidRDefault="0084479B" w:rsidP="004D5FEA">
      <w:pPr>
        <w:shd w:val="clear" w:color="auto" w:fill="FFFFFF"/>
        <w:spacing w:after="60"/>
        <w:ind w:left="720" w:hanging="288"/>
        <w:jc w:val="both"/>
        <w:rPr>
          <w:sz w:val="24"/>
        </w:rPr>
      </w:pPr>
      <w:r w:rsidRPr="00772641">
        <w:rPr>
          <w:sz w:val="24"/>
        </w:rPr>
        <w:t xml:space="preserve">(b) by omitting from sub-section (5) </w:t>
      </w:r>
      <w:r w:rsidR="00573ADE" w:rsidRPr="00772641">
        <w:rPr>
          <w:sz w:val="24"/>
        </w:rPr>
        <w:t>“</w:t>
      </w:r>
      <w:r w:rsidRPr="00772641">
        <w:rPr>
          <w:sz w:val="24"/>
        </w:rPr>
        <w:t>specification of a</w:t>
      </w:r>
      <w:r w:rsidR="00573ADE" w:rsidRPr="00772641">
        <w:rPr>
          <w:sz w:val="24"/>
        </w:rPr>
        <w:t>”</w:t>
      </w:r>
      <w:r w:rsidRPr="00772641">
        <w:rPr>
          <w:sz w:val="24"/>
        </w:rPr>
        <w:t xml:space="preserve"> and substituting </w:t>
      </w:r>
      <w:r w:rsidR="00573ADE" w:rsidRPr="00772641">
        <w:rPr>
          <w:sz w:val="24"/>
        </w:rPr>
        <w:t>“</w:t>
      </w:r>
      <w:r w:rsidRPr="00772641">
        <w:rPr>
          <w:sz w:val="24"/>
        </w:rPr>
        <w:t>complete specification of a standard patent or the claim of the petty patent specification of a petty</w:t>
      </w:r>
      <w:r w:rsidR="00573ADE" w:rsidRPr="00772641">
        <w:rPr>
          <w:sz w:val="24"/>
        </w:rPr>
        <w:t>”</w:t>
      </w:r>
      <w:r w:rsidRPr="00772641">
        <w:rPr>
          <w:sz w:val="24"/>
        </w:rPr>
        <w:t>; and</w:t>
      </w:r>
    </w:p>
    <w:p w14:paraId="04E6C668" w14:textId="77777777" w:rsidR="000A4B8B" w:rsidRDefault="000A4B8B">
      <w:pPr>
        <w:widowControl/>
        <w:autoSpaceDE/>
        <w:autoSpaceDN/>
        <w:adjustRightInd/>
        <w:spacing w:after="200" w:line="276" w:lineRule="auto"/>
        <w:rPr>
          <w:sz w:val="24"/>
        </w:rPr>
      </w:pPr>
      <w:r>
        <w:rPr>
          <w:sz w:val="24"/>
        </w:rPr>
        <w:br w:type="page"/>
      </w:r>
    </w:p>
    <w:p w14:paraId="59F9EA49" w14:textId="5C6AB676" w:rsidR="00C0092B" w:rsidRPr="00772641" w:rsidRDefault="0084479B" w:rsidP="004D5FEA">
      <w:pPr>
        <w:shd w:val="clear" w:color="auto" w:fill="FFFFFF"/>
        <w:spacing w:after="60"/>
        <w:ind w:left="720" w:hanging="288"/>
        <w:jc w:val="both"/>
        <w:rPr>
          <w:sz w:val="24"/>
        </w:rPr>
      </w:pPr>
      <w:r w:rsidRPr="00772641">
        <w:rPr>
          <w:sz w:val="24"/>
        </w:rPr>
        <w:t>(c) by omitting sub-section (6) and substituting the following sub-sections:</w:t>
      </w:r>
    </w:p>
    <w:p w14:paraId="639DCFF4" w14:textId="77777777" w:rsidR="00C0092B" w:rsidRPr="00772641" w:rsidRDefault="00573ADE" w:rsidP="004D5FEA">
      <w:pPr>
        <w:shd w:val="clear" w:color="auto" w:fill="FFFFFF"/>
        <w:spacing w:after="60"/>
        <w:ind w:firstLine="432"/>
        <w:jc w:val="both"/>
        <w:rPr>
          <w:sz w:val="24"/>
        </w:rPr>
      </w:pPr>
      <w:r w:rsidRPr="00772641">
        <w:rPr>
          <w:sz w:val="24"/>
        </w:rPr>
        <w:t>“</w:t>
      </w:r>
      <w:r w:rsidR="0084479B" w:rsidRPr="00772641">
        <w:rPr>
          <w:sz w:val="24"/>
        </w:rPr>
        <w:t>(6) Proceedings for a declaration under this section may be taken at any time after the complete specification or the petty patent specification, as the case may be, has become open to public inspection.</w:t>
      </w:r>
    </w:p>
    <w:p w14:paraId="383FB0E3" w14:textId="77777777" w:rsidR="00C0092B" w:rsidRPr="00772641" w:rsidRDefault="00573ADE" w:rsidP="004D5FEA">
      <w:pPr>
        <w:shd w:val="clear" w:color="auto" w:fill="FFFFFF"/>
        <w:spacing w:after="60"/>
        <w:ind w:firstLine="432"/>
        <w:jc w:val="both"/>
        <w:rPr>
          <w:sz w:val="24"/>
        </w:rPr>
      </w:pPr>
      <w:r w:rsidRPr="00772641">
        <w:rPr>
          <w:sz w:val="24"/>
        </w:rPr>
        <w:t>“</w:t>
      </w:r>
      <w:r w:rsidR="0084479B" w:rsidRPr="00772641">
        <w:rPr>
          <w:sz w:val="24"/>
        </w:rPr>
        <w:t>(7) References in this section to a patentee, in relation to a patent, shall be read as including references to an applicant whose complete specification or petty patent specification, as the case may be, has become open to public inspection.</w:t>
      </w:r>
      <w:r w:rsidRPr="00772641">
        <w:rPr>
          <w:sz w:val="24"/>
        </w:rPr>
        <w:t>”</w:t>
      </w:r>
      <w:r w:rsidR="0084479B" w:rsidRPr="00772641">
        <w:rPr>
          <w:sz w:val="24"/>
        </w:rPr>
        <w:t>.</w:t>
      </w:r>
    </w:p>
    <w:p w14:paraId="7E71C7DB" w14:textId="77777777" w:rsidR="00C0092B" w:rsidRPr="004D5FEA" w:rsidRDefault="0084479B" w:rsidP="004D5FEA">
      <w:pPr>
        <w:shd w:val="clear" w:color="auto" w:fill="FFFFFF"/>
        <w:spacing w:before="120" w:after="60"/>
        <w:jc w:val="both"/>
        <w:rPr>
          <w:b/>
        </w:rPr>
      </w:pPr>
      <w:r w:rsidRPr="004D5FEA">
        <w:rPr>
          <w:b/>
        </w:rPr>
        <w:t>Groundless threats of legal proceedings</w:t>
      </w:r>
    </w:p>
    <w:p w14:paraId="6E0D2321" w14:textId="77777777" w:rsidR="00C0092B" w:rsidRPr="00772641" w:rsidRDefault="0084479B" w:rsidP="004D5FEA">
      <w:pPr>
        <w:shd w:val="clear" w:color="auto" w:fill="FFFFFF"/>
        <w:spacing w:after="60"/>
        <w:ind w:firstLine="432"/>
        <w:jc w:val="both"/>
        <w:rPr>
          <w:sz w:val="24"/>
        </w:rPr>
      </w:pPr>
      <w:r w:rsidRPr="00772641">
        <w:rPr>
          <w:b/>
          <w:bCs/>
          <w:sz w:val="24"/>
        </w:rPr>
        <w:t>54.</w:t>
      </w:r>
      <w:r w:rsidRPr="00772641">
        <w:rPr>
          <w:sz w:val="24"/>
        </w:rPr>
        <w:t xml:space="preserve"> Section 121 of the Principal Act is amended</w:t>
      </w:r>
      <w:r w:rsidRPr="00772641">
        <w:rPr>
          <w:rFonts w:eastAsia="Times New Roman"/>
          <w:sz w:val="24"/>
        </w:rPr>
        <w:t>—</w:t>
      </w:r>
    </w:p>
    <w:p w14:paraId="09098B86" w14:textId="77777777" w:rsidR="00C0092B" w:rsidRPr="00772641" w:rsidRDefault="0084479B" w:rsidP="004D5FEA">
      <w:pPr>
        <w:shd w:val="clear" w:color="auto" w:fill="FFFFFF"/>
        <w:spacing w:after="60"/>
        <w:ind w:left="720" w:hanging="288"/>
        <w:jc w:val="both"/>
        <w:rPr>
          <w:sz w:val="24"/>
        </w:rPr>
      </w:pPr>
      <w:r w:rsidRPr="00772641">
        <w:rPr>
          <w:sz w:val="24"/>
        </w:rPr>
        <w:t xml:space="preserve">(a) by omitting from paragraph (a) of sub-section (1) </w:t>
      </w:r>
      <w:r w:rsidR="00573ADE" w:rsidRPr="00772641">
        <w:rPr>
          <w:sz w:val="24"/>
        </w:rPr>
        <w:t>“</w:t>
      </w:r>
      <w:r w:rsidRPr="00772641">
        <w:rPr>
          <w:sz w:val="24"/>
        </w:rPr>
        <w:t>or</w:t>
      </w:r>
      <w:r w:rsidR="00573ADE" w:rsidRPr="00772641">
        <w:rPr>
          <w:sz w:val="24"/>
        </w:rPr>
        <w:t>”</w:t>
      </w:r>
      <w:r w:rsidRPr="00772641">
        <w:rPr>
          <w:sz w:val="24"/>
        </w:rPr>
        <w:t>; and</w:t>
      </w:r>
    </w:p>
    <w:p w14:paraId="4E3A41C3" w14:textId="77777777" w:rsidR="00C0092B" w:rsidRPr="00772641" w:rsidRDefault="0084479B" w:rsidP="004D5FEA">
      <w:pPr>
        <w:shd w:val="clear" w:color="auto" w:fill="FFFFFF"/>
        <w:spacing w:after="60"/>
        <w:ind w:left="720" w:hanging="288"/>
        <w:jc w:val="both"/>
        <w:rPr>
          <w:sz w:val="24"/>
        </w:rPr>
      </w:pPr>
      <w:r w:rsidRPr="00772641">
        <w:rPr>
          <w:sz w:val="24"/>
        </w:rPr>
        <w:t>(b) by omitting paragraph (b) of sub-section (1) and substituting the following paragraphs:</w:t>
      </w:r>
    </w:p>
    <w:p w14:paraId="2BF9A484" w14:textId="245628B9" w:rsidR="00C0092B" w:rsidRPr="00772641" w:rsidRDefault="00573ADE" w:rsidP="004D5FEA">
      <w:pPr>
        <w:shd w:val="clear" w:color="auto" w:fill="FFFFFF"/>
        <w:spacing w:after="60"/>
        <w:ind w:left="1253" w:hanging="389"/>
        <w:jc w:val="both"/>
        <w:rPr>
          <w:sz w:val="24"/>
        </w:rPr>
      </w:pPr>
      <w:r w:rsidRPr="00772641">
        <w:rPr>
          <w:sz w:val="24"/>
        </w:rPr>
        <w:t>“</w:t>
      </w:r>
      <w:r w:rsidR="0084479B" w:rsidRPr="00772641">
        <w:rPr>
          <w:sz w:val="24"/>
        </w:rPr>
        <w:t>(b) an infringement of rights arising under section 54</w:t>
      </w:r>
      <w:r w:rsidR="0084479B" w:rsidRPr="00F32BF5">
        <w:rPr>
          <w:smallCaps/>
          <w:sz w:val="24"/>
        </w:rPr>
        <w:t>c</w:t>
      </w:r>
      <w:r w:rsidR="0084479B" w:rsidRPr="00772641">
        <w:rPr>
          <w:sz w:val="24"/>
        </w:rPr>
        <w:t xml:space="preserve"> in respect of a claim in a complete specification that is not shown to be a claim that would be invalid if a standard patent had been granted in respect of the complete specification; or</w:t>
      </w:r>
    </w:p>
    <w:p w14:paraId="23292B28" w14:textId="50D149E4" w:rsidR="00C0092B" w:rsidRPr="00772641" w:rsidRDefault="0084479B" w:rsidP="004D5FEA">
      <w:pPr>
        <w:shd w:val="clear" w:color="auto" w:fill="FFFFFF"/>
        <w:spacing w:after="60"/>
        <w:ind w:left="1253" w:hanging="288"/>
        <w:jc w:val="both"/>
        <w:rPr>
          <w:sz w:val="24"/>
        </w:rPr>
      </w:pPr>
      <w:r w:rsidRPr="00772641">
        <w:rPr>
          <w:sz w:val="24"/>
        </w:rPr>
        <w:t>(c) an infringement of rights arising under section 54</w:t>
      </w:r>
      <w:r w:rsidR="000A4B8B">
        <w:rPr>
          <w:smallCaps/>
          <w:sz w:val="24"/>
        </w:rPr>
        <w:t>d</w:t>
      </w:r>
      <w:r w:rsidRPr="00772641">
        <w:rPr>
          <w:sz w:val="24"/>
        </w:rPr>
        <w:t xml:space="preserve"> in respect of the claim of a petty patent specification that is not shown to be a claim that would be invalid if a petty patent had been granted in respect of the petty patent specification.</w:t>
      </w:r>
      <w:r w:rsidR="00573ADE" w:rsidRPr="00772641">
        <w:rPr>
          <w:sz w:val="24"/>
        </w:rPr>
        <w:t>”</w:t>
      </w:r>
      <w:r w:rsidRPr="00772641">
        <w:rPr>
          <w:sz w:val="24"/>
        </w:rPr>
        <w:t>.</w:t>
      </w:r>
    </w:p>
    <w:p w14:paraId="7D6950C7" w14:textId="77777777" w:rsidR="00C0092B" w:rsidRPr="004D5FEA" w:rsidRDefault="0084479B" w:rsidP="004D5FEA">
      <w:pPr>
        <w:shd w:val="clear" w:color="auto" w:fill="FFFFFF"/>
        <w:spacing w:before="120" w:after="60"/>
        <w:jc w:val="both"/>
        <w:rPr>
          <w:b/>
        </w:rPr>
      </w:pPr>
      <w:r w:rsidRPr="004D5FEA">
        <w:rPr>
          <w:b/>
        </w:rPr>
        <w:t>Use of inventions for services of the Commonwealth or a State</w:t>
      </w:r>
    </w:p>
    <w:p w14:paraId="4C4CEBC9" w14:textId="005C4457" w:rsidR="00C0092B" w:rsidRPr="00772641" w:rsidRDefault="0084479B" w:rsidP="004D5FEA">
      <w:pPr>
        <w:shd w:val="clear" w:color="auto" w:fill="FFFFFF"/>
        <w:spacing w:after="60"/>
        <w:ind w:firstLine="432"/>
        <w:jc w:val="both"/>
        <w:rPr>
          <w:sz w:val="24"/>
        </w:rPr>
      </w:pPr>
      <w:r w:rsidRPr="00772641">
        <w:rPr>
          <w:b/>
          <w:bCs/>
          <w:sz w:val="24"/>
        </w:rPr>
        <w:t>55.</w:t>
      </w:r>
      <w:r w:rsidRPr="00772641">
        <w:rPr>
          <w:sz w:val="24"/>
        </w:rPr>
        <w:t xml:space="preserve"> Section 125 of the Principal Act is amended by inserting in sub</w:t>
      </w:r>
      <w:r w:rsidR="000A4B8B">
        <w:rPr>
          <w:sz w:val="24"/>
        </w:rPr>
        <w:t>-</w:t>
      </w:r>
      <w:r w:rsidRPr="00772641">
        <w:rPr>
          <w:sz w:val="24"/>
        </w:rPr>
        <w:t xml:space="preserve">section (2) </w:t>
      </w:r>
      <w:r w:rsidR="00573ADE" w:rsidRPr="00772641">
        <w:rPr>
          <w:sz w:val="24"/>
        </w:rPr>
        <w:t>“</w:t>
      </w:r>
      <w:r w:rsidRPr="00772641">
        <w:rPr>
          <w:sz w:val="24"/>
        </w:rPr>
        <w:t xml:space="preserve">or of the claim of the petty patent specification, as the case may be </w:t>
      </w:r>
      <w:r w:rsidR="00573ADE" w:rsidRPr="00772641">
        <w:rPr>
          <w:sz w:val="24"/>
        </w:rPr>
        <w:t>“</w:t>
      </w:r>
      <w:r w:rsidRPr="00772641">
        <w:rPr>
          <w:sz w:val="24"/>
        </w:rPr>
        <w:t xml:space="preserve">after </w:t>
      </w:r>
      <w:r w:rsidR="00573ADE" w:rsidRPr="00772641">
        <w:rPr>
          <w:sz w:val="24"/>
        </w:rPr>
        <w:t>“</w:t>
      </w:r>
      <w:r w:rsidRPr="00772641">
        <w:rPr>
          <w:sz w:val="24"/>
        </w:rPr>
        <w:t>specification</w:t>
      </w:r>
      <w:r w:rsidR="00573ADE" w:rsidRPr="00772641">
        <w:rPr>
          <w:sz w:val="24"/>
        </w:rPr>
        <w:t>”</w:t>
      </w:r>
      <w:r w:rsidRPr="00772641">
        <w:rPr>
          <w:sz w:val="24"/>
        </w:rPr>
        <w:t>.</w:t>
      </w:r>
    </w:p>
    <w:p w14:paraId="3DFE63D9" w14:textId="77777777" w:rsidR="00C0092B" w:rsidRPr="004D5FEA" w:rsidRDefault="0084479B" w:rsidP="004D5FEA">
      <w:pPr>
        <w:shd w:val="clear" w:color="auto" w:fill="FFFFFF"/>
        <w:spacing w:before="120" w:after="60"/>
        <w:jc w:val="both"/>
        <w:rPr>
          <w:b/>
        </w:rPr>
      </w:pPr>
      <w:r w:rsidRPr="004D5FEA">
        <w:rPr>
          <w:b/>
        </w:rPr>
        <w:t>Prohibition of publication of information with respect to inventions</w:t>
      </w:r>
    </w:p>
    <w:p w14:paraId="63494FE6" w14:textId="77777777" w:rsidR="00C0092B" w:rsidRPr="00772641" w:rsidRDefault="0084479B" w:rsidP="004D5FEA">
      <w:pPr>
        <w:shd w:val="clear" w:color="auto" w:fill="FFFFFF"/>
        <w:spacing w:after="60"/>
        <w:ind w:firstLine="432"/>
        <w:jc w:val="both"/>
        <w:rPr>
          <w:sz w:val="24"/>
        </w:rPr>
      </w:pPr>
      <w:r w:rsidRPr="00772641">
        <w:rPr>
          <w:b/>
          <w:bCs/>
          <w:sz w:val="24"/>
        </w:rPr>
        <w:t>56.</w:t>
      </w:r>
      <w:r w:rsidRPr="00772641">
        <w:rPr>
          <w:sz w:val="24"/>
        </w:rPr>
        <w:t xml:space="preserve"> Section 131 of the Principal Act is amended</w:t>
      </w:r>
      <w:r w:rsidRPr="00772641">
        <w:rPr>
          <w:rFonts w:eastAsia="Times New Roman"/>
          <w:sz w:val="24"/>
        </w:rPr>
        <w:t>—</w:t>
      </w:r>
    </w:p>
    <w:p w14:paraId="0E8B231E" w14:textId="15689BD6" w:rsidR="00C0092B" w:rsidRPr="00772641" w:rsidRDefault="0084479B" w:rsidP="004D5FEA">
      <w:pPr>
        <w:shd w:val="clear" w:color="auto" w:fill="FFFFFF"/>
        <w:spacing w:after="60"/>
        <w:ind w:left="720" w:hanging="288"/>
        <w:jc w:val="both"/>
        <w:rPr>
          <w:sz w:val="24"/>
        </w:rPr>
      </w:pPr>
      <w:r w:rsidRPr="00772641">
        <w:rPr>
          <w:sz w:val="24"/>
        </w:rPr>
        <w:t xml:space="preserve">(a) by inserting in sub-section (3) </w:t>
      </w:r>
      <w:r w:rsidR="00573ADE" w:rsidRPr="00772641">
        <w:rPr>
          <w:sz w:val="24"/>
        </w:rPr>
        <w:t>“</w:t>
      </w:r>
      <w:r w:rsidRPr="00772641">
        <w:rPr>
          <w:sz w:val="24"/>
        </w:rPr>
        <w:t>for a standard patent</w:t>
      </w:r>
      <w:r w:rsidR="00573ADE" w:rsidRPr="00772641">
        <w:rPr>
          <w:sz w:val="24"/>
        </w:rPr>
        <w:t>”</w:t>
      </w:r>
      <w:r w:rsidRPr="00772641">
        <w:rPr>
          <w:sz w:val="24"/>
        </w:rPr>
        <w:t xml:space="preserve"> after </w:t>
      </w:r>
      <w:r w:rsidR="00573ADE" w:rsidRPr="00772641">
        <w:rPr>
          <w:sz w:val="24"/>
        </w:rPr>
        <w:t>“</w:t>
      </w:r>
      <w:r w:rsidRPr="00772641">
        <w:rPr>
          <w:sz w:val="24"/>
        </w:rPr>
        <w:t>application</w:t>
      </w:r>
      <w:r w:rsidR="000A4B8B">
        <w:rPr>
          <w:sz w:val="24"/>
        </w:rPr>
        <w:t>”</w:t>
      </w:r>
      <w:r w:rsidRPr="00772641">
        <w:rPr>
          <w:sz w:val="24"/>
        </w:rPr>
        <w:t xml:space="preserve"> (first occurring);</w:t>
      </w:r>
    </w:p>
    <w:p w14:paraId="0ACEF358" w14:textId="77777777" w:rsidR="00C0092B" w:rsidRPr="00772641" w:rsidRDefault="0084479B" w:rsidP="004D5FEA">
      <w:pPr>
        <w:shd w:val="clear" w:color="auto" w:fill="FFFFFF"/>
        <w:spacing w:after="60"/>
        <w:ind w:left="720" w:hanging="288"/>
        <w:jc w:val="both"/>
        <w:rPr>
          <w:sz w:val="24"/>
        </w:rPr>
      </w:pPr>
      <w:r w:rsidRPr="00772641">
        <w:rPr>
          <w:sz w:val="24"/>
        </w:rPr>
        <w:t>(b) by inserting after sub-section (3) the following sub-section:</w:t>
      </w:r>
    </w:p>
    <w:p w14:paraId="5DCAACB5" w14:textId="4DA74763" w:rsidR="00C0092B" w:rsidRPr="00772641" w:rsidRDefault="00573ADE" w:rsidP="000A4B8B">
      <w:pPr>
        <w:shd w:val="clear" w:color="auto" w:fill="FFFFFF"/>
        <w:ind w:left="720" w:firstLine="288"/>
        <w:jc w:val="both"/>
        <w:rPr>
          <w:sz w:val="24"/>
        </w:rPr>
      </w:pPr>
      <w:r w:rsidRPr="00772641">
        <w:rPr>
          <w:smallCaps/>
          <w:sz w:val="24"/>
        </w:rPr>
        <w:t>“</w:t>
      </w:r>
      <w:r w:rsidR="0084479B" w:rsidRPr="00772641">
        <w:rPr>
          <w:smallCaps/>
          <w:sz w:val="24"/>
        </w:rPr>
        <w:t xml:space="preserve">(3a) </w:t>
      </w:r>
      <w:r w:rsidR="0084479B" w:rsidRPr="00772641">
        <w:rPr>
          <w:sz w:val="24"/>
        </w:rPr>
        <w:t>Where an order is in force under this section in relation to an application for a petty patent, the application may proceed</w:t>
      </w:r>
      <w:r w:rsidR="000A4B8B">
        <w:rPr>
          <w:sz w:val="24"/>
        </w:rPr>
        <w:t xml:space="preserve"> </w:t>
      </w:r>
      <w:r w:rsidR="0084479B" w:rsidRPr="00772641">
        <w:rPr>
          <w:sz w:val="24"/>
        </w:rPr>
        <w:t>up to the acceptance of the application and specification but a patent shall not be granted on the application.</w:t>
      </w:r>
      <w:r w:rsidRPr="00772641">
        <w:rPr>
          <w:sz w:val="24"/>
        </w:rPr>
        <w:t>”</w:t>
      </w:r>
      <w:r w:rsidR="0084479B" w:rsidRPr="00772641">
        <w:rPr>
          <w:sz w:val="24"/>
        </w:rPr>
        <w:t>; and</w:t>
      </w:r>
    </w:p>
    <w:p w14:paraId="43507571" w14:textId="77777777" w:rsidR="00C0092B" w:rsidRPr="00772641" w:rsidRDefault="0084479B" w:rsidP="00210F0A">
      <w:pPr>
        <w:shd w:val="clear" w:color="auto" w:fill="FFFFFF"/>
        <w:spacing w:after="60"/>
        <w:ind w:left="720" w:hanging="288"/>
        <w:jc w:val="both"/>
        <w:rPr>
          <w:sz w:val="24"/>
        </w:rPr>
      </w:pPr>
      <w:r w:rsidRPr="00772641">
        <w:rPr>
          <w:sz w:val="24"/>
        </w:rPr>
        <w:t xml:space="preserve">(c) by inserting in sub-section (4) </w:t>
      </w:r>
      <w:r w:rsidR="00573ADE" w:rsidRPr="00772641">
        <w:rPr>
          <w:sz w:val="24"/>
        </w:rPr>
        <w:t>“</w:t>
      </w:r>
      <w:r w:rsidRPr="00772641">
        <w:rPr>
          <w:sz w:val="24"/>
        </w:rPr>
        <w:t>in relation to an application for a standard patent</w:t>
      </w:r>
      <w:r w:rsidR="00573ADE" w:rsidRPr="00772641">
        <w:rPr>
          <w:sz w:val="24"/>
        </w:rPr>
        <w:t>”</w:t>
      </w:r>
      <w:r w:rsidRPr="00772641">
        <w:rPr>
          <w:sz w:val="24"/>
        </w:rPr>
        <w:t xml:space="preserve"> after </w:t>
      </w:r>
      <w:r w:rsidR="00573ADE" w:rsidRPr="00772641">
        <w:rPr>
          <w:sz w:val="24"/>
        </w:rPr>
        <w:t>“</w:t>
      </w:r>
      <w:r w:rsidRPr="00772641">
        <w:rPr>
          <w:sz w:val="24"/>
        </w:rPr>
        <w:t>section</w:t>
      </w:r>
      <w:r w:rsidR="00573ADE" w:rsidRPr="00772641">
        <w:rPr>
          <w:sz w:val="24"/>
        </w:rPr>
        <w:t>”</w:t>
      </w:r>
      <w:r w:rsidRPr="00772641">
        <w:rPr>
          <w:sz w:val="24"/>
        </w:rPr>
        <w:t>.</w:t>
      </w:r>
    </w:p>
    <w:p w14:paraId="00B65A27" w14:textId="77777777" w:rsidR="00C0092B" w:rsidRPr="00210F0A" w:rsidRDefault="0084479B" w:rsidP="00210F0A">
      <w:pPr>
        <w:shd w:val="clear" w:color="auto" w:fill="FFFFFF"/>
        <w:spacing w:before="120" w:after="60"/>
        <w:jc w:val="both"/>
        <w:rPr>
          <w:b/>
        </w:rPr>
      </w:pPr>
      <w:r w:rsidRPr="00210F0A">
        <w:rPr>
          <w:b/>
        </w:rPr>
        <w:t>Applications under International Conventions</w:t>
      </w:r>
    </w:p>
    <w:p w14:paraId="6EAD456F" w14:textId="77777777" w:rsidR="00C0092B" w:rsidRPr="00772641" w:rsidRDefault="0084479B" w:rsidP="00210F0A">
      <w:pPr>
        <w:shd w:val="clear" w:color="auto" w:fill="FFFFFF"/>
        <w:spacing w:after="60"/>
        <w:ind w:firstLine="432"/>
        <w:jc w:val="both"/>
        <w:rPr>
          <w:sz w:val="24"/>
        </w:rPr>
      </w:pPr>
      <w:r w:rsidRPr="00772641">
        <w:rPr>
          <w:b/>
          <w:bCs/>
          <w:sz w:val="24"/>
        </w:rPr>
        <w:t>57.</w:t>
      </w:r>
      <w:r w:rsidRPr="00772641">
        <w:rPr>
          <w:sz w:val="24"/>
        </w:rPr>
        <w:t xml:space="preserve"> Section 141 of the Principal Act is amended</w:t>
      </w:r>
      <w:r w:rsidRPr="00772641">
        <w:rPr>
          <w:rFonts w:eastAsia="Times New Roman"/>
          <w:sz w:val="24"/>
        </w:rPr>
        <w:t>—</w:t>
      </w:r>
    </w:p>
    <w:p w14:paraId="084DA72B" w14:textId="77777777" w:rsidR="00C0092B" w:rsidRPr="00772641" w:rsidRDefault="0084479B" w:rsidP="00210F0A">
      <w:pPr>
        <w:shd w:val="clear" w:color="auto" w:fill="FFFFFF"/>
        <w:spacing w:after="60"/>
        <w:ind w:left="720" w:hanging="288"/>
        <w:jc w:val="both"/>
        <w:rPr>
          <w:sz w:val="24"/>
        </w:rPr>
      </w:pPr>
      <w:r w:rsidRPr="00772641">
        <w:rPr>
          <w:sz w:val="24"/>
        </w:rPr>
        <w:t xml:space="preserve">(a) by omitting from sub-section (1) </w:t>
      </w:r>
      <w:r w:rsidR="00573ADE" w:rsidRPr="00772641">
        <w:rPr>
          <w:sz w:val="24"/>
        </w:rPr>
        <w:t>“</w:t>
      </w:r>
      <w:r w:rsidRPr="00772641">
        <w:rPr>
          <w:sz w:val="24"/>
        </w:rPr>
        <w:t>patent</w:t>
      </w:r>
      <w:r w:rsidR="00573ADE" w:rsidRPr="00772641">
        <w:rPr>
          <w:sz w:val="24"/>
        </w:rPr>
        <w:t>”</w:t>
      </w:r>
      <w:r w:rsidRPr="00772641">
        <w:rPr>
          <w:sz w:val="24"/>
        </w:rPr>
        <w:t xml:space="preserve"> and substituting </w:t>
      </w:r>
      <w:r w:rsidR="00573ADE" w:rsidRPr="00772641">
        <w:rPr>
          <w:sz w:val="24"/>
        </w:rPr>
        <w:t>“</w:t>
      </w:r>
      <w:r w:rsidRPr="00772641">
        <w:rPr>
          <w:sz w:val="24"/>
        </w:rPr>
        <w:t>standard patent or a petty patent</w:t>
      </w:r>
      <w:r w:rsidR="00573ADE" w:rsidRPr="00772641">
        <w:rPr>
          <w:sz w:val="24"/>
        </w:rPr>
        <w:t>”</w:t>
      </w:r>
      <w:r w:rsidRPr="00772641">
        <w:rPr>
          <w:sz w:val="24"/>
        </w:rPr>
        <w:t>; and</w:t>
      </w:r>
    </w:p>
    <w:p w14:paraId="2612D498" w14:textId="77777777" w:rsidR="00C0092B" w:rsidRPr="00772641" w:rsidRDefault="0084479B" w:rsidP="00210F0A">
      <w:pPr>
        <w:shd w:val="clear" w:color="auto" w:fill="FFFFFF"/>
        <w:spacing w:after="60"/>
        <w:ind w:left="720" w:hanging="288"/>
        <w:jc w:val="both"/>
        <w:rPr>
          <w:sz w:val="24"/>
        </w:rPr>
      </w:pPr>
      <w:r w:rsidRPr="00772641">
        <w:rPr>
          <w:sz w:val="24"/>
        </w:rPr>
        <w:t xml:space="preserve">(b) by inserting in sub-section (1), </w:t>
      </w:r>
      <w:r w:rsidR="00573ADE" w:rsidRPr="00772641">
        <w:rPr>
          <w:sz w:val="24"/>
        </w:rPr>
        <w:t>“</w:t>
      </w:r>
      <w:r w:rsidRPr="00772641">
        <w:rPr>
          <w:sz w:val="24"/>
        </w:rPr>
        <w:t>or of the claim of the petty patent specification, as the case may be</w:t>
      </w:r>
      <w:r w:rsidR="00573ADE" w:rsidRPr="00772641">
        <w:rPr>
          <w:sz w:val="24"/>
        </w:rPr>
        <w:t>”</w:t>
      </w:r>
      <w:r w:rsidRPr="00772641">
        <w:rPr>
          <w:sz w:val="24"/>
        </w:rPr>
        <w:t xml:space="preserve"> after </w:t>
      </w:r>
      <w:r w:rsidR="00573ADE" w:rsidRPr="00772641">
        <w:rPr>
          <w:sz w:val="24"/>
        </w:rPr>
        <w:t>“</w:t>
      </w:r>
      <w:r w:rsidRPr="00772641">
        <w:rPr>
          <w:sz w:val="24"/>
        </w:rPr>
        <w:t>specification</w:t>
      </w:r>
      <w:r w:rsidR="00573ADE" w:rsidRPr="00772641">
        <w:rPr>
          <w:sz w:val="24"/>
        </w:rPr>
        <w:t>”</w:t>
      </w:r>
      <w:r w:rsidRPr="00772641">
        <w:rPr>
          <w:sz w:val="24"/>
        </w:rPr>
        <w:t>.</w:t>
      </w:r>
    </w:p>
    <w:p w14:paraId="3B7298FF" w14:textId="77777777" w:rsidR="00C0092B" w:rsidRPr="00210F0A" w:rsidRDefault="0084479B" w:rsidP="00210F0A">
      <w:pPr>
        <w:shd w:val="clear" w:color="auto" w:fill="FFFFFF"/>
        <w:spacing w:before="120" w:after="60"/>
        <w:jc w:val="both"/>
        <w:rPr>
          <w:b/>
        </w:rPr>
      </w:pPr>
      <w:r w:rsidRPr="00210F0A">
        <w:rPr>
          <w:b/>
        </w:rPr>
        <w:t>Multiple priorities</w:t>
      </w:r>
    </w:p>
    <w:p w14:paraId="366436F2" w14:textId="77777777" w:rsidR="00C0092B" w:rsidRPr="00772641" w:rsidRDefault="0084479B" w:rsidP="00210F0A">
      <w:pPr>
        <w:shd w:val="clear" w:color="auto" w:fill="FFFFFF"/>
        <w:spacing w:after="60"/>
        <w:ind w:firstLine="432"/>
        <w:jc w:val="both"/>
        <w:rPr>
          <w:sz w:val="24"/>
        </w:rPr>
      </w:pPr>
      <w:r w:rsidRPr="00772641">
        <w:rPr>
          <w:b/>
          <w:bCs/>
          <w:sz w:val="24"/>
        </w:rPr>
        <w:t>58.</w:t>
      </w:r>
      <w:r w:rsidRPr="00772641">
        <w:rPr>
          <w:sz w:val="24"/>
        </w:rPr>
        <w:t xml:space="preserve"> Section 142 of the Principal Act is amended by inserting in sub-section (4) </w:t>
      </w:r>
      <w:r w:rsidR="00573ADE" w:rsidRPr="00772641">
        <w:rPr>
          <w:sz w:val="24"/>
        </w:rPr>
        <w:t>“</w:t>
      </w:r>
      <w:r w:rsidRPr="00772641">
        <w:rPr>
          <w:sz w:val="24"/>
        </w:rPr>
        <w:t>or of the claim of the petty patent specification, as the case may be</w:t>
      </w:r>
      <w:r w:rsidR="00573ADE" w:rsidRPr="00772641">
        <w:rPr>
          <w:sz w:val="24"/>
        </w:rPr>
        <w:t>”</w:t>
      </w:r>
      <w:r w:rsidRPr="00772641">
        <w:rPr>
          <w:sz w:val="24"/>
        </w:rPr>
        <w:t xml:space="preserve"> after </w:t>
      </w:r>
      <w:r w:rsidR="00573ADE" w:rsidRPr="00772641">
        <w:rPr>
          <w:sz w:val="24"/>
        </w:rPr>
        <w:t>“</w:t>
      </w:r>
      <w:r w:rsidRPr="00772641">
        <w:rPr>
          <w:sz w:val="24"/>
        </w:rPr>
        <w:t>specification</w:t>
      </w:r>
      <w:r w:rsidR="00573ADE" w:rsidRPr="00772641">
        <w:rPr>
          <w:sz w:val="24"/>
        </w:rPr>
        <w:t>”</w:t>
      </w:r>
      <w:r w:rsidRPr="00772641">
        <w:rPr>
          <w:sz w:val="24"/>
        </w:rPr>
        <w:t>.</w:t>
      </w:r>
    </w:p>
    <w:p w14:paraId="3D9CA041" w14:textId="77777777" w:rsidR="00C0092B" w:rsidRPr="00210F0A" w:rsidRDefault="0084479B" w:rsidP="00210F0A">
      <w:pPr>
        <w:shd w:val="clear" w:color="auto" w:fill="FFFFFF"/>
        <w:spacing w:before="120" w:after="60"/>
        <w:jc w:val="both"/>
        <w:rPr>
          <w:b/>
        </w:rPr>
      </w:pPr>
      <w:r w:rsidRPr="00210F0A">
        <w:rPr>
          <w:b/>
        </w:rPr>
        <w:t>Partial priorities</w:t>
      </w:r>
    </w:p>
    <w:p w14:paraId="3CBCBC40" w14:textId="77777777" w:rsidR="00C0092B" w:rsidRPr="00772641" w:rsidRDefault="0084479B" w:rsidP="00210F0A">
      <w:pPr>
        <w:shd w:val="clear" w:color="auto" w:fill="FFFFFF"/>
        <w:spacing w:after="60"/>
        <w:ind w:firstLine="432"/>
        <w:jc w:val="both"/>
        <w:rPr>
          <w:sz w:val="24"/>
        </w:rPr>
      </w:pPr>
      <w:r w:rsidRPr="00772641">
        <w:rPr>
          <w:b/>
          <w:bCs/>
          <w:sz w:val="24"/>
        </w:rPr>
        <w:t>59.</w:t>
      </w:r>
      <w:r w:rsidRPr="00772641">
        <w:rPr>
          <w:sz w:val="24"/>
        </w:rPr>
        <w:t xml:space="preserve"> Section 14</w:t>
      </w:r>
      <w:r w:rsidRPr="00772641">
        <w:rPr>
          <w:smallCaps/>
          <w:sz w:val="24"/>
        </w:rPr>
        <w:t xml:space="preserve">2a </w:t>
      </w:r>
      <w:r w:rsidRPr="00772641">
        <w:rPr>
          <w:sz w:val="24"/>
        </w:rPr>
        <w:t xml:space="preserve">of the Principal Act is amended by inserting </w:t>
      </w:r>
      <w:r w:rsidR="00573ADE" w:rsidRPr="00772641">
        <w:rPr>
          <w:sz w:val="24"/>
        </w:rPr>
        <w:t>“</w:t>
      </w:r>
      <w:r w:rsidRPr="00772641">
        <w:rPr>
          <w:sz w:val="24"/>
        </w:rPr>
        <w:t>for a standard patent or the claim of the petty patent specification accompanying a Convention application for a petty patent</w:t>
      </w:r>
      <w:r w:rsidR="00573ADE" w:rsidRPr="00772641">
        <w:rPr>
          <w:sz w:val="24"/>
        </w:rPr>
        <w:t>”</w:t>
      </w:r>
      <w:r w:rsidRPr="00772641">
        <w:rPr>
          <w:sz w:val="24"/>
        </w:rPr>
        <w:t xml:space="preserve"> after </w:t>
      </w:r>
      <w:r w:rsidR="00573ADE" w:rsidRPr="00772641">
        <w:rPr>
          <w:sz w:val="24"/>
        </w:rPr>
        <w:t>“</w:t>
      </w:r>
      <w:r w:rsidRPr="00772641">
        <w:rPr>
          <w:sz w:val="24"/>
        </w:rPr>
        <w:t>Convention application</w:t>
      </w:r>
      <w:r w:rsidR="00573ADE" w:rsidRPr="00772641">
        <w:rPr>
          <w:sz w:val="24"/>
        </w:rPr>
        <w:t>”</w:t>
      </w:r>
      <w:r w:rsidRPr="00772641">
        <w:rPr>
          <w:sz w:val="24"/>
        </w:rPr>
        <w:t>.</w:t>
      </w:r>
    </w:p>
    <w:p w14:paraId="2F8EA689" w14:textId="77777777" w:rsidR="00C0092B" w:rsidRPr="00210F0A" w:rsidRDefault="0084479B" w:rsidP="00210F0A">
      <w:pPr>
        <w:shd w:val="clear" w:color="auto" w:fill="FFFFFF"/>
        <w:spacing w:before="120" w:after="60"/>
        <w:jc w:val="both"/>
        <w:rPr>
          <w:b/>
        </w:rPr>
      </w:pPr>
      <w:r w:rsidRPr="00210F0A">
        <w:rPr>
          <w:b/>
        </w:rPr>
        <w:t>Manner of making Convention application</w:t>
      </w:r>
    </w:p>
    <w:p w14:paraId="0E97B3F5" w14:textId="77777777" w:rsidR="00C0092B" w:rsidRPr="00772641" w:rsidRDefault="0084479B" w:rsidP="00210F0A">
      <w:pPr>
        <w:shd w:val="clear" w:color="auto" w:fill="FFFFFF"/>
        <w:spacing w:after="60"/>
        <w:ind w:firstLine="432"/>
        <w:jc w:val="both"/>
        <w:rPr>
          <w:sz w:val="24"/>
        </w:rPr>
      </w:pPr>
      <w:r w:rsidRPr="00772641">
        <w:rPr>
          <w:b/>
          <w:bCs/>
          <w:sz w:val="24"/>
        </w:rPr>
        <w:t>60.</w:t>
      </w:r>
      <w:r w:rsidRPr="00772641">
        <w:rPr>
          <w:sz w:val="24"/>
        </w:rPr>
        <w:t xml:space="preserve"> Section 143 of the Principal Act is amended</w:t>
      </w:r>
      <w:r w:rsidRPr="00772641">
        <w:rPr>
          <w:rFonts w:eastAsia="Times New Roman"/>
          <w:sz w:val="24"/>
        </w:rPr>
        <w:t>—</w:t>
      </w:r>
    </w:p>
    <w:p w14:paraId="6CDF7DD7" w14:textId="77777777" w:rsidR="00C0092B" w:rsidRPr="00772641" w:rsidRDefault="0084479B" w:rsidP="00210F0A">
      <w:pPr>
        <w:shd w:val="clear" w:color="auto" w:fill="FFFFFF"/>
        <w:spacing w:after="60"/>
        <w:ind w:left="720" w:hanging="288"/>
        <w:jc w:val="both"/>
        <w:rPr>
          <w:sz w:val="24"/>
        </w:rPr>
      </w:pPr>
      <w:r w:rsidRPr="00772641">
        <w:rPr>
          <w:sz w:val="24"/>
        </w:rPr>
        <w:t>(a) by omitting sub-section (1) and substituting the following sub-section:</w:t>
      </w:r>
    </w:p>
    <w:p w14:paraId="54EB9804" w14:textId="77777777" w:rsidR="00C0092B" w:rsidRPr="00772641" w:rsidRDefault="00573ADE" w:rsidP="00210F0A">
      <w:pPr>
        <w:shd w:val="clear" w:color="auto" w:fill="FFFFFF"/>
        <w:spacing w:after="60"/>
        <w:ind w:firstLine="432"/>
        <w:jc w:val="both"/>
        <w:rPr>
          <w:sz w:val="24"/>
        </w:rPr>
      </w:pPr>
      <w:r w:rsidRPr="00772641">
        <w:rPr>
          <w:sz w:val="24"/>
        </w:rPr>
        <w:t>“</w:t>
      </w:r>
      <w:r w:rsidR="0084479B" w:rsidRPr="00772641">
        <w:rPr>
          <w:sz w:val="24"/>
        </w:rPr>
        <w:t>(1) A Convention application</w:t>
      </w:r>
      <w:r w:rsidR="0084479B" w:rsidRPr="00772641">
        <w:rPr>
          <w:rFonts w:eastAsia="Times New Roman"/>
          <w:sz w:val="24"/>
        </w:rPr>
        <w:t>—</w:t>
      </w:r>
    </w:p>
    <w:p w14:paraId="6D33B57B" w14:textId="77777777" w:rsidR="00C0092B" w:rsidRPr="00772641" w:rsidRDefault="0084479B" w:rsidP="00210F0A">
      <w:pPr>
        <w:shd w:val="clear" w:color="auto" w:fill="FFFFFF"/>
        <w:spacing w:after="60"/>
        <w:ind w:left="1152" w:hanging="288"/>
        <w:jc w:val="both"/>
        <w:rPr>
          <w:sz w:val="24"/>
        </w:rPr>
      </w:pPr>
      <w:r w:rsidRPr="00772641">
        <w:rPr>
          <w:sz w:val="24"/>
        </w:rPr>
        <w:t>(a) in the case of an application for a standard patent</w:t>
      </w:r>
      <w:r w:rsidRPr="00772641">
        <w:rPr>
          <w:rFonts w:eastAsia="Times New Roman"/>
          <w:sz w:val="24"/>
        </w:rPr>
        <w:t>—</w:t>
      </w:r>
    </w:p>
    <w:p w14:paraId="73C61C54" w14:textId="77777777" w:rsidR="00C0092B" w:rsidRPr="00772641" w:rsidRDefault="0084479B" w:rsidP="00210F0A">
      <w:pPr>
        <w:shd w:val="clear" w:color="auto" w:fill="FFFFFF"/>
        <w:spacing w:after="60"/>
        <w:ind w:left="1728" w:hanging="288"/>
        <w:jc w:val="both"/>
        <w:rPr>
          <w:sz w:val="24"/>
        </w:rPr>
      </w:pPr>
      <w:r w:rsidRPr="00772641">
        <w:rPr>
          <w:sz w:val="24"/>
        </w:rPr>
        <w:t>(i) shall, subject to sub-paragraph (ii), be made and proceeded with in the same manner as an ordinary application for a standard patent; and</w:t>
      </w:r>
    </w:p>
    <w:p w14:paraId="1239AB0B" w14:textId="77777777" w:rsidR="00C0092B" w:rsidRPr="00772641" w:rsidRDefault="0084479B" w:rsidP="00210F0A">
      <w:pPr>
        <w:shd w:val="clear" w:color="auto" w:fill="FFFFFF"/>
        <w:spacing w:after="60"/>
        <w:ind w:left="1728" w:hanging="288"/>
        <w:jc w:val="both"/>
        <w:rPr>
          <w:sz w:val="24"/>
        </w:rPr>
      </w:pPr>
      <w:r w:rsidRPr="00772641">
        <w:rPr>
          <w:sz w:val="24"/>
        </w:rPr>
        <w:t>(ii) shall be accompanied by a complete specification; and</w:t>
      </w:r>
    </w:p>
    <w:p w14:paraId="49638775" w14:textId="77777777" w:rsidR="00C0092B" w:rsidRPr="00772641" w:rsidRDefault="0084479B" w:rsidP="00210F0A">
      <w:pPr>
        <w:shd w:val="clear" w:color="auto" w:fill="FFFFFF"/>
        <w:spacing w:after="60"/>
        <w:ind w:left="1152" w:hanging="288"/>
        <w:jc w:val="both"/>
        <w:rPr>
          <w:sz w:val="24"/>
        </w:rPr>
      </w:pPr>
      <w:r w:rsidRPr="00772641">
        <w:rPr>
          <w:sz w:val="24"/>
        </w:rPr>
        <w:t>(b) in the case of an application for a petty patent</w:t>
      </w:r>
      <w:r w:rsidRPr="00772641">
        <w:rPr>
          <w:rFonts w:eastAsia="Times New Roman"/>
          <w:sz w:val="24"/>
        </w:rPr>
        <w:t>—shall be made and proceeded with in the same manner as an ordinary application for a petty patent.</w:t>
      </w:r>
      <w:r w:rsidR="00573ADE" w:rsidRPr="00772641">
        <w:rPr>
          <w:rFonts w:eastAsia="Times New Roman"/>
          <w:sz w:val="24"/>
        </w:rPr>
        <w:t>”</w:t>
      </w:r>
      <w:r w:rsidRPr="00772641">
        <w:rPr>
          <w:rFonts w:eastAsia="Times New Roman"/>
          <w:sz w:val="24"/>
        </w:rPr>
        <w:t>;</w:t>
      </w:r>
    </w:p>
    <w:p w14:paraId="0A5071C4" w14:textId="77777777" w:rsidR="00C0092B" w:rsidRPr="00772641" w:rsidRDefault="0084479B" w:rsidP="00210F0A">
      <w:pPr>
        <w:shd w:val="clear" w:color="auto" w:fill="FFFFFF"/>
        <w:spacing w:after="60"/>
        <w:ind w:left="720" w:hanging="288"/>
        <w:jc w:val="both"/>
        <w:rPr>
          <w:sz w:val="24"/>
        </w:rPr>
      </w:pPr>
      <w:r w:rsidRPr="00772641">
        <w:rPr>
          <w:sz w:val="24"/>
        </w:rPr>
        <w:t xml:space="preserve">(b) by inserting in sub-section (2) </w:t>
      </w:r>
      <w:r w:rsidR="00573ADE" w:rsidRPr="00772641">
        <w:rPr>
          <w:sz w:val="24"/>
        </w:rPr>
        <w:t>“</w:t>
      </w:r>
      <w:r w:rsidRPr="00772641">
        <w:rPr>
          <w:sz w:val="24"/>
        </w:rPr>
        <w:t>for a standard patent</w:t>
      </w:r>
      <w:r w:rsidR="00573ADE" w:rsidRPr="00772641">
        <w:rPr>
          <w:sz w:val="24"/>
        </w:rPr>
        <w:t>”</w:t>
      </w:r>
      <w:r w:rsidRPr="00772641">
        <w:rPr>
          <w:sz w:val="24"/>
        </w:rPr>
        <w:t xml:space="preserve"> after </w:t>
      </w:r>
      <w:r w:rsidR="00573ADE" w:rsidRPr="00772641">
        <w:rPr>
          <w:sz w:val="24"/>
        </w:rPr>
        <w:t>“</w:t>
      </w:r>
      <w:r w:rsidRPr="00772641">
        <w:rPr>
          <w:sz w:val="24"/>
        </w:rPr>
        <w:t>application</w:t>
      </w:r>
      <w:r w:rsidR="00573ADE" w:rsidRPr="00772641">
        <w:rPr>
          <w:sz w:val="24"/>
        </w:rPr>
        <w:t>”</w:t>
      </w:r>
      <w:r w:rsidRPr="00772641">
        <w:rPr>
          <w:sz w:val="24"/>
        </w:rPr>
        <w:t>;</w:t>
      </w:r>
    </w:p>
    <w:p w14:paraId="4B293303" w14:textId="77777777" w:rsidR="00C0092B" w:rsidRPr="00772641" w:rsidRDefault="0084479B" w:rsidP="00210F0A">
      <w:pPr>
        <w:shd w:val="clear" w:color="auto" w:fill="FFFFFF"/>
        <w:spacing w:after="60"/>
        <w:ind w:left="720" w:hanging="288"/>
        <w:jc w:val="both"/>
        <w:rPr>
          <w:sz w:val="24"/>
        </w:rPr>
      </w:pPr>
      <w:r w:rsidRPr="00772641">
        <w:rPr>
          <w:sz w:val="24"/>
        </w:rPr>
        <w:t>(c) by inserting after sub-section (2) the following sub-section:</w:t>
      </w:r>
    </w:p>
    <w:p w14:paraId="0696C685" w14:textId="77777777" w:rsidR="00C0092B" w:rsidRPr="00772641" w:rsidRDefault="00573ADE" w:rsidP="00210F0A">
      <w:pPr>
        <w:shd w:val="clear" w:color="auto" w:fill="FFFFFF"/>
        <w:spacing w:after="60"/>
        <w:ind w:left="720" w:firstLine="288"/>
        <w:jc w:val="both"/>
        <w:rPr>
          <w:sz w:val="24"/>
        </w:rPr>
      </w:pPr>
      <w:r w:rsidRPr="00772641">
        <w:rPr>
          <w:smallCaps/>
          <w:sz w:val="24"/>
        </w:rPr>
        <w:t>“</w:t>
      </w:r>
      <w:r w:rsidR="0084479B" w:rsidRPr="00772641">
        <w:rPr>
          <w:smallCaps/>
          <w:sz w:val="24"/>
        </w:rPr>
        <w:t xml:space="preserve">(2a) </w:t>
      </w:r>
      <w:r w:rsidR="0084479B" w:rsidRPr="00772641">
        <w:rPr>
          <w:sz w:val="24"/>
        </w:rPr>
        <w:t>The claim of a petty patent specification accompanying a Convention application for a petty patent may be a claim the priority date of which is the date of lodgment of that specification.</w:t>
      </w:r>
      <w:r w:rsidRPr="00772641">
        <w:rPr>
          <w:sz w:val="24"/>
        </w:rPr>
        <w:t>”</w:t>
      </w:r>
      <w:r w:rsidR="0084479B" w:rsidRPr="00772641">
        <w:rPr>
          <w:sz w:val="24"/>
        </w:rPr>
        <w:t>; and</w:t>
      </w:r>
    </w:p>
    <w:p w14:paraId="614A9A48" w14:textId="77777777" w:rsidR="00C0092B" w:rsidRPr="00772641" w:rsidRDefault="0084479B" w:rsidP="00210F0A">
      <w:pPr>
        <w:shd w:val="clear" w:color="auto" w:fill="FFFFFF"/>
        <w:spacing w:after="60"/>
        <w:ind w:left="1296" w:hanging="288"/>
        <w:jc w:val="both"/>
        <w:rPr>
          <w:sz w:val="24"/>
        </w:rPr>
      </w:pPr>
      <w:r w:rsidRPr="00772641">
        <w:rPr>
          <w:sz w:val="24"/>
        </w:rPr>
        <w:t xml:space="preserve">(d) by inserting in sub-section (3) </w:t>
      </w:r>
      <w:r w:rsidR="00573ADE" w:rsidRPr="00772641">
        <w:rPr>
          <w:sz w:val="24"/>
        </w:rPr>
        <w:t>“</w:t>
      </w:r>
      <w:r w:rsidRPr="00772641">
        <w:rPr>
          <w:sz w:val="24"/>
        </w:rPr>
        <w:t>or petty patent specification, as the case requires</w:t>
      </w:r>
      <w:r w:rsidR="00573ADE" w:rsidRPr="00772641">
        <w:rPr>
          <w:sz w:val="24"/>
        </w:rPr>
        <w:t>”</w:t>
      </w:r>
      <w:r w:rsidRPr="00772641">
        <w:rPr>
          <w:sz w:val="24"/>
        </w:rPr>
        <w:t xml:space="preserve"> after </w:t>
      </w:r>
      <w:r w:rsidR="00573ADE" w:rsidRPr="00772641">
        <w:rPr>
          <w:sz w:val="24"/>
        </w:rPr>
        <w:t>“</w:t>
      </w:r>
      <w:r w:rsidRPr="00772641">
        <w:rPr>
          <w:sz w:val="24"/>
        </w:rPr>
        <w:t>complete specification</w:t>
      </w:r>
      <w:r w:rsidR="00573ADE" w:rsidRPr="00772641">
        <w:rPr>
          <w:sz w:val="24"/>
        </w:rPr>
        <w:t>”</w:t>
      </w:r>
      <w:r w:rsidRPr="00772641">
        <w:rPr>
          <w:sz w:val="24"/>
        </w:rPr>
        <w:t>.</w:t>
      </w:r>
    </w:p>
    <w:p w14:paraId="060D9E51" w14:textId="256A6F44" w:rsidR="00C0092B" w:rsidRPr="00210F0A" w:rsidRDefault="0084479B" w:rsidP="00210F0A">
      <w:pPr>
        <w:shd w:val="clear" w:color="auto" w:fill="FFFFFF"/>
        <w:spacing w:before="120" w:after="60"/>
        <w:jc w:val="both"/>
        <w:rPr>
          <w:b/>
        </w:rPr>
      </w:pPr>
      <w:r w:rsidRPr="00210F0A">
        <w:rPr>
          <w:b/>
        </w:rPr>
        <w:t>Refusal of certain applications</w:t>
      </w:r>
    </w:p>
    <w:p w14:paraId="537F3AF4" w14:textId="77777777" w:rsidR="00C0092B" w:rsidRPr="00772641" w:rsidRDefault="0084479B" w:rsidP="00210F0A">
      <w:pPr>
        <w:shd w:val="clear" w:color="auto" w:fill="FFFFFF"/>
        <w:spacing w:after="60"/>
        <w:ind w:firstLine="432"/>
        <w:jc w:val="both"/>
        <w:rPr>
          <w:sz w:val="24"/>
        </w:rPr>
      </w:pPr>
      <w:r w:rsidRPr="00772641">
        <w:rPr>
          <w:b/>
          <w:bCs/>
          <w:sz w:val="24"/>
        </w:rPr>
        <w:t>61.</w:t>
      </w:r>
      <w:r w:rsidRPr="00772641">
        <w:rPr>
          <w:sz w:val="24"/>
        </w:rPr>
        <w:t xml:space="preserve"> Section 155 of the Principal Act is amended by omitting from sub-section (1) </w:t>
      </w:r>
      <w:r w:rsidR="00573ADE" w:rsidRPr="00772641">
        <w:rPr>
          <w:sz w:val="24"/>
        </w:rPr>
        <w:t>“</w:t>
      </w:r>
      <w:r w:rsidRPr="00772641">
        <w:rPr>
          <w:sz w:val="24"/>
        </w:rPr>
        <w:t>complete</w:t>
      </w:r>
      <w:r w:rsidR="00573ADE" w:rsidRPr="00772641">
        <w:rPr>
          <w:sz w:val="24"/>
        </w:rPr>
        <w:t>”</w:t>
      </w:r>
      <w:r w:rsidRPr="00772641">
        <w:rPr>
          <w:sz w:val="24"/>
        </w:rPr>
        <w:t>.</w:t>
      </w:r>
    </w:p>
    <w:p w14:paraId="53057EF4" w14:textId="77777777" w:rsidR="00C0092B" w:rsidRPr="00210F0A" w:rsidRDefault="0084479B" w:rsidP="00210F0A">
      <w:pPr>
        <w:shd w:val="clear" w:color="auto" w:fill="FFFFFF"/>
        <w:spacing w:before="120" w:after="60"/>
        <w:jc w:val="both"/>
        <w:rPr>
          <w:b/>
        </w:rPr>
      </w:pPr>
      <w:r w:rsidRPr="00210F0A">
        <w:rPr>
          <w:b/>
        </w:rPr>
        <w:t>Construction of amended specification</w:t>
      </w:r>
    </w:p>
    <w:p w14:paraId="14E42817" w14:textId="44D71EC7" w:rsidR="00C0092B" w:rsidRPr="00772641" w:rsidRDefault="0084479B" w:rsidP="00210F0A">
      <w:pPr>
        <w:shd w:val="clear" w:color="auto" w:fill="FFFFFF"/>
        <w:spacing w:after="60"/>
        <w:ind w:firstLine="432"/>
        <w:jc w:val="both"/>
        <w:rPr>
          <w:sz w:val="24"/>
        </w:rPr>
      </w:pPr>
      <w:r w:rsidRPr="00772641">
        <w:rPr>
          <w:b/>
          <w:bCs/>
          <w:sz w:val="24"/>
        </w:rPr>
        <w:t>62.</w:t>
      </w:r>
      <w:r w:rsidRPr="00772641">
        <w:rPr>
          <w:sz w:val="24"/>
        </w:rPr>
        <w:t xml:space="preserve"> Section </w:t>
      </w:r>
      <w:r w:rsidRPr="00772641">
        <w:rPr>
          <w:smallCaps/>
          <w:sz w:val="24"/>
        </w:rPr>
        <w:t xml:space="preserve">157a </w:t>
      </w:r>
      <w:r w:rsidRPr="00772641">
        <w:rPr>
          <w:sz w:val="24"/>
        </w:rPr>
        <w:t xml:space="preserve">of the Principal Act is amended by inserting </w:t>
      </w:r>
      <w:r w:rsidR="00573ADE" w:rsidRPr="00772641">
        <w:rPr>
          <w:sz w:val="24"/>
        </w:rPr>
        <w:t>“</w:t>
      </w:r>
      <w:r w:rsidRPr="00772641">
        <w:rPr>
          <w:sz w:val="24"/>
        </w:rPr>
        <w:t>or a petty patent specification as amended</w:t>
      </w:r>
      <w:r w:rsidR="000A4B8B">
        <w:rPr>
          <w:sz w:val="24"/>
        </w:rPr>
        <w:t>”</w:t>
      </w:r>
      <w:r w:rsidRPr="00772641">
        <w:rPr>
          <w:sz w:val="24"/>
        </w:rPr>
        <w:t xml:space="preserve"> after </w:t>
      </w:r>
      <w:r w:rsidR="00573ADE" w:rsidRPr="00772641">
        <w:rPr>
          <w:sz w:val="24"/>
        </w:rPr>
        <w:t>“</w:t>
      </w:r>
      <w:r w:rsidRPr="00772641">
        <w:rPr>
          <w:sz w:val="24"/>
        </w:rPr>
        <w:t>as amended</w:t>
      </w:r>
      <w:r w:rsidR="00573ADE" w:rsidRPr="00772641">
        <w:rPr>
          <w:sz w:val="24"/>
        </w:rPr>
        <w:t>”</w:t>
      </w:r>
      <w:r w:rsidRPr="00772641">
        <w:rPr>
          <w:sz w:val="24"/>
        </w:rPr>
        <w:t>.</w:t>
      </w:r>
    </w:p>
    <w:p w14:paraId="0FE2BED8" w14:textId="77777777" w:rsidR="00C0092B" w:rsidRPr="00210F0A" w:rsidRDefault="0084479B" w:rsidP="00210F0A">
      <w:pPr>
        <w:shd w:val="clear" w:color="auto" w:fill="FFFFFF"/>
        <w:spacing w:before="120" w:after="60"/>
        <w:jc w:val="both"/>
        <w:rPr>
          <w:b/>
        </w:rPr>
      </w:pPr>
      <w:r w:rsidRPr="00210F0A">
        <w:rPr>
          <w:b/>
        </w:rPr>
        <w:t>Invention not anticipated or patent not invalid in certain cases</w:t>
      </w:r>
    </w:p>
    <w:p w14:paraId="08C018B3" w14:textId="4341A9CD" w:rsidR="00C0092B" w:rsidRPr="00772641" w:rsidRDefault="0084479B" w:rsidP="00210F0A">
      <w:pPr>
        <w:shd w:val="clear" w:color="auto" w:fill="FFFFFF"/>
        <w:spacing w:after="60"/>
        <w:ind w:firstLine="432"/>
        <w:jc w:val="both"/>
        <w:rPr>
          <w:sz w:val="24"/>
        </w:rPr>
      </w:pPr>
      <w:r w:rsidRPr="00772641">
        <w:rPr>
          <w:b/>
          <w:bCs/>
          <w:sz w:val="24"/>
        </w:rPr>
        <w:t>63.</w:t>
      </w:r>
      <w:r w:rsidRPr="00772641">
        <w:rPr>
          <w:sz w:val="24"/>
        </w:rPr>
        <w:t xml:space="preserve"> Section 158 of the Principal Act is amended by inserting in sub</w:t>
      </w:r>
      <w:r w:rsidR="000A4B8B">
        <w:rPr>
          <w:sz w:val="24"/>
        </w:rPr>
        <w:t>-</w:t>
      </w:r>
      <w:r w:rsidRPr="00772641">
        <w:rPr>
          <w:sz w:val="24"/>
        </w:rPr>
        <w:t xml:space="preserve">section (1) </w:t>
      </w:r>
      <w:r w:rsidR="00573ADE" w:rsidRPr="00772641">
        <w:rPr>
          <w:sz w:val="24"/>
        </w:rPr>
        <w:t>“</w:t>
      </w:r>
      <w:r w:rsidRPr="00772641">
        <w:rPr>
          <w:sz w:val="24"/>
        </w:rPr>
        <w:t>or in the claim of the petty patent specification, as the case may be</w:t>
      </w:r>
      <w:r w:rsidR="00573ADE" w:rsidRPr="00772641">
        <w:rPr>
          <w:sz w:val="24"/>
        </w:rPr>
        <w:t>”</w:t>
      </w:r>
      <w:r w:rsidRPr="00772641">
        <w:rPr>
          <w:sz w:val="24"/>
        </w:rPr>
        <w:t xml:space="preserve"> after </w:t>
      </w:r>
      <w:r w:rsidR="00573ADE" w:rsidRPr="00772641">
        <w:rPr>
          <w:sz w:val="24"/>
        </w:rPr>
        <w:t>“</w:t>
      </w:r>
      <w:r w:rsidRPr="00772641">
        <w:rPr>
          <w:sz w:val="24"/>
        </w:rPr>
        <w:t>complete specification</w:t>
      </w:r>
      <w:r w:rsidR="00573ADE" w:rsidRPr="00772641">
        <w:rPr>
          <w:sz w:val="24"/>
        </w:rPr>
        <w:t>”</w:t>
      </w:r>
      <w:r w:rsidRPr="00772641">
        <w:rPr>
          <w:sz w:val="24"/>
        </w:rPr>
        <w:t>.</w:t>
      </w:r>
    </w:p>
    <w:p w14:paraId="4C802F4B" w14:textId="77777777" w:rsidR="00C0092B" w:rsidRPr="00210F0A" w:rsidRDefault="0084479B" w:rsidP="00210F0A">
      <w:pPr>
        <w:shd w:val="clear" w:color="auto" w:fill="FFFFFF"/>
        <w:spacing w:before="120" w:after="60"/>
        <w:jc w:val="both"/>
        <w:rPr>
          <w:b/>
        </w:rPr>
      </w:pPr>
      <w:r w:rsidRPr="00210F0A">
        <w:rPr>
          <w:b/>
        </w:rPr>
        <w:t>Certain objections not competent</w:t>
      </w:r>
    </w:p>
    <w:p w14:paraId="6CA326C9" w14:textId="77777777" w:rsidR="00C0092B" w:rsidRPr="00772641" w:rsidRDefault="0084479B" w:rsidP="00210F0A">
      <w:pPr>
        <w:shd w:val="clear" w:color="auto" w:fill="FFFFFF"/>
        <w:spacing w:after="60"/>
        <w:ind w:firstLine="432"/>
        <w:jc w:val="both"/>
        <w:rPr>
          <w:sz w:val="24"/>
        </w:rPr>
      </w:pPr>
      <w:r w:rsidRPr="00772641">
        <w:rPr>
          <w:b/>
          <w:bCs/>
          <w:sz w:val="24"/>
        </w:rPr>
        <w:t>64.</w:t>
      </w:r>
      <w:r w:rsidRPr="00772641">
        <w:rPr>
          <w:sz w:val="24"/>
        </w:rPr>
        <w:t xml:space="preserve"> Section 159 of the Principal Act is amended</w:t>
      </w:r>
      <w:r w:rsidRPr="00772641">
        <w:rPr>
          <w:rFonts w:eastAsia="Times New Roman"/>
          <w:sz w:val="24"/>
        </w:rPr>
        <w:t>—</w:t>
      </w:r>
    </w:p>
    <w:p w14:paraId="4A13E55B" w14:textId="77777777" w:rsidR="00C0092B" w:rsidRPr="00772641" w:rsidRDefault="0084479B" w:rsidP="00210F0A">
      <w:pPr>
        <w:shd w:val="clear" w:color="auto" w:fill="FFFFFF"/>
        <w:spacing w:after="60"/>
        <w:ind w:left="720" w:hanging="288"/>
        <w:jc w:val="both"/>
        <w:rPr>
          <w:sz w:val="24"/>
        </w:rPr>
      </w:pPr>
      <w:r w:rsidRPr="00772641">
        <w:rPr>
          <w:sz w:val="24"/>
        </w:rPr>
        <w:t xml:space="preserve">(a) by inserting in sub-section (1) </w:t>
      </w:r>
      <w:r w:rsidR="00573ADE" w:rsidRPr="00772641">
        <w:rPr>
          <w:sz w:val="24"/>
        </w:rPr>
        <w:t>“</w:t>
      </w:r>
      <w:r w:rsidRPr="00772641">
        <w:rPr>
          <w:sz w:val="24"/>
        </w:rPr>
        <w:t xml:space="preserve">or the petty patent specification, as the case may be, </w:t>
      </w:r>
      <w:r w:rsidR="00573ADE" w:rsidRPr="00772641">
        <w:rPr>
          <w:sz w:val="24"/>
        </w:rPr>
        <w:t>“</w:t>
      </w:r>
      <w:r w:rsidRPr="00772641">
        <w:rPr>
          <w:sz w:val="24"/>
        </w:rPr>
        <w:t xml:space="preserve">after </w:t>
      </w:r>
      <w:r w:rsidR="00573ADE" w:rsidRPr="00772641">
        <w:rPr>
          <w:sz w:val="24"/>
        </w:rPr>
        <w:t>“</w:t>
      </w:r>
      <w:r w:rsidRPr="00772641">
        <w:rPr>
          <w:sz w:val="24"/>
        </w:rPr>
        <w:t>complete specification</w:t>
      </w:r>
      <w:r w:rsidR="00573ADE" w:rsidRPr="00772641">
        <w:rPr>
          <w:sz w:val="24"/>
        </w:rPr>
        <w:t>”</w:t>
      </w:r>
      <w:r w:rsidRPr="00772641">
        <w:rPr>
          <w:sz w:val="24"/>
        </w:rPr>
        <w:t>.</w:t>
      </w:r>
    </w:p>
    <w:p w14:paraId="7852A31B" w14:textId="77777777" w:rsidR="00C0092B" w:rsidRPr="00772641" w:rsidRDefault="0084479B" w:rsidP="00210F0A">
      <w:pPr>
        <w:shd w:val="clear" w:color="auto" w:fill="FFFFFF"/>
        <w:spacing w:after="60"/>
        <w:ind w:left="720" w:hanging="288"/>
        <w:jc w:val="both"/>
        <w:rPr>
          <w:sz w:val="24"/>
        </w:rPr>
      </w:pPr>
      <w:r w:rsidRPr="00772641">
        <w:rPr>
          <w:sz w:val="24"/>
        </w:rPr>
        <w:t xml:space="preserve">(b) by inserting in sub-section (2) </w:t>
      </w:r>
      <w:r w:rsidR="00573ADE" w:rsidRPr="00772641">
        <w:rPr>
          <w:sz w:val="24"/>
        </w:rPr>
        <w:t>“</w:t>
      </w:r>
      <w:r w:rsidRPr="00772641">
        <w:rPr>
          <w:sz w:val="24"/>
        </w:rPr>
        <w:t>or petty patent specification, as the case may be,</w:t>
      </w:r>
      <w:r w:rsidR="00573ADE" w:rsidRPr="00772641">
        <w:rPr>
          <w:sz w:val="24"/>
        </w:rPr>
        <w:t>”</w:t>
      </w:r>
      <w:r w:rsidRPr="00772641">
        <w:rPr>
          <w:sz w:val="24"/>
        </w:rPr>
        <w:t xml:space="preserve"> after </w:t>
      </w:r>
      <w:r w:rsidR="00573ADE" w:rsidRPr="00772641">
        <w:rPr>
          <w:sz w:val="24"/>
        </w:rPr>
        <w:t>“</w:t>
      </w:r>
      <w:r w:rsidRPr="00772641">
        <w:rPr>
          <w:sz w:val="24"/>
        </w:rPr>
        <w:t xml:space="preserve">specification </w:t>
      </w:r>
      <w:r w:rsidR="00573ADE" w:rsidRPr="00772641">
        <w:rPr>
          <w:sz w:val="24"/>
        </w:rPr>
        <w:t>“</w:t>
      </w:r>
      <w:r w:rsidRPr="00772641">
        <w:rPr>
          <w:sz w:val="24"/>
        </w:rPr>
        <w:t>; and</w:t>
      </w:r>
    </w:p>
    <w:p w14:paraId="154834DA" w14:textId="77777777" w:rsidR="00C0092B" w:rsidRPr="00772641" w:rsidRDefault="0084479B" w:rsidP="00210F0A">
      <w:pPr>
        <w:shd w:val="clear" w:color="auto" w:fill="FFFFFF"/>
        <w:spacing w:after="60"/>
        <w:ind w:left="720" w:hanging="288"/>
        <w:jc w:val="both"/>
        <w:rPr>
          <w:sz w:val="24"/>
        </w:rPr>
      </w:pPr>
      <w:r w:rsidRPr="00772641">
        <w:rPr>
          <w:sz w:val="24"/>
        </w:rPr>
        <w:t>(c) by adding at the end thereof the following sub-section:</w:t>
      </w:r>
    </w:p>
    <w:p w14:paraId="0E20545C" w14:textId="77777777" w:rsidR="00C0092B" w:rsidRPr="00772641" w:rsidRDefault="00573ADE" w:rsidP="00210F0A">
      <w:pPr>
        <w:shd w:val="clear" w:color="auto" w:fill="FFFFFF"/>
        <w:spacing w:after="60"/>
        <w:ind w:left="720" w:firstLine="288"/>
        <w:jc w:val="both"/>
        <w:rPr>
          <w:sz w:val="24"/>
        </w:rPr>
      </w:pPr>
      <w:r w:rsidRPr="00772641">
        <w:rPr>
          <w:sz w:val="24"/>
        </w:rPr>
        <w:t>“</w:t>
      </w:r>
      <w:r w:rsidR="0084479B" w:rsidRPr="00772641">
        <w:rPr>
          <w:sz w:val="24"/>
        </w:rPr>
        <w:t>(3) Sub-sections (1) and (2) do not apply in relation to a petty patent specification that has been amended by an amendment that was not allowable where the result of the amendment is that the specification as amended claims an invention that was not the subject of the application or that was not described or claimed in the specification as lodged.</w:t>
      </w:r>
      <w:r w:rsidRPr="00772641">
        <w:rPr>
          <w:sz w:val="24"/>
        </w:rPr>
        <w:t>”</w:t>
      </w:r>
      <w:r w:rsidR="0084479B" w:rsidRPr="00772641">
        <w:rPr>
          <w:sz w:val="24"/>
        </w:rPr>
        <w:t>.</w:t>
      </w:r>
    </w:p>
    <w:p w14:paraId="0950F3A4" w14:textId="77777777" w:rsidR="00C0092B" w:rsidRPr="00210F0A" w:rsidRDefault="0084479B" w:rsidP="00210F0A">
      <w:pPr>
        <w:shd w:val="clear" w:color="auto" w:fill="FFFFFF"/>
        <w:spacing w:before="120" w:after="60"/>
        <w:jc w:val="both"/>
        <w:rPr>
          <w:b/>
        </w:rPr>
      </w:pPr>
      <w:r w:rsidRPr="00210F0A">
        <w:rPr>
          <w:b/>
        </w:rPr>
        <w:t>Priority date of certain amended claims</w:t>
      </w:r>
    </w:p>
    <w:p w14:paraId="019F801F" w14:textId="61E51DFC" w:rsidR="00C0092B" w:rsidRPr="00772641" w:rsidRDefault="0084479B" w:rsidP="00210F0A">
      <w:pPr>
        <w:shd w:val="clear" w:color="auto" w:fill="FFFFFF"/>
        <w:spacing w:after="60"/>
        <w:ind w:firstLine="432"/>
        <w:jc w:val="both"/>
        <w:rPr>
          <w:sz w:val="24"/>
        </w:rPr>
      </w:pPr>
      <w:r w:rsidRPr="00772641">
        <w:rPr>
          <w:b/>
          <w:bCs/>
          <w:sz w:val="24"/>
        </w:rPr>
        <w:t>65.</w:t>
      </w:r>
      <w:r w:rsidRPr="00772641">
        <w:rPr>
          <w:sz w:val="24"/>
        </w:rPr>
        <w:t xml:space="preserve"> Section </w:t>
      </w:r>
      <w:r w:rsidRPr="00772641">
        <w:rPr>
          <w:smallCaps/>
          <w:sz w:val="24"/>
        </w:rPr>
        <w:t xml:space="preserve">159a </w:t>
      </w:r>
      <w:r w:rsidRPr="00772641">
        <w:rPr>
          <w:sz w:val="24"/>
        </w:rPr>
        <w:t xml:space="preserve">of the Principal Act is amended by omitting from sub-section (3) </w:t>
      </w:r>
      <w:r w:rsidR="00573ADE" w:rsidRPr="00772641">
        <w:rPr>
          <w:sz w:val="24"/>
        </w:rPr>
        <w:t>“</w:t>
      </w:r>
      <w:r w:rsidRPr="00772641">
        <w:rPr>
          <w:sz w:val="24"/>
        </w:rPr>
        <w:t xml:space="preserve">sub-section (1) of section forty-nine </w:t>
      </w:r>
      <w:r w:rsidR="000A4B8B">
        <w:rPr>
          <w:smallCaps/>
          <w:sz w:val="24"/>
        </w:rPr>
        <w:t>a</w:t>
      </w:r>
      <w:r w:rsidRPr="00772641">
        <w:rPr>
          <w:sz w:val="24"/>
        </w:rPr>
        <w:t xml:space="preserve"> of this Act or sub-section (1) of</w:t>
      </w:r>
      <w:r w:rsidR="00573ADE" w:rsidRPr="00772641">
        <w:rPr>
          <w:sz w:val="24"/>
        </w:rPr>
        <w:t>”</w:t>
      </w:r>
      <w:r w:rsidRPr="00772641">
        <w:rPr>
          <w:sz w:val="24"/>
        </w:rPr>
        <w:t>.</w:t>
      </w:r>
    </w:p>
    <w:p w14:paraId="5F02D8D0" w14:textId="77777777" w:rsidR="00C0092B" w:rsidRPr="00210F0A" w:rsidRDefault="0084479B" w:rsidP="00210F0A">
      <w:pPr>
        <w:shd w:val="clear" w:color="auto" w:fill="FFFFFF"/>
        <w:spacing w:before="120" w:after="60"/>
        <w:jc w:val="both"/>
        <w:rPr>
          <w:b/>
        </w:rPr>
      </w:pPr>
      <w:r w:rsidRPr="00210F0A">
        <w:rPr>
          <w:b/>
        </w:rPr>
        <w:t>Restriction on recovery of damages, &amp;c.</w:t>
      </w:r>
    </w:p>
    <w:p w14:paraId="0B447C35" w14:textId="77777777" w:rsidR="00C0092B" w:rsidRPr="00772641" w:rsidRDefault="0084479B" w:rsidP="00210F0A">
      <w:pPr>
        <w:shd w:val="clear" w:color="auto" w:fill="FFFFFF"/>
        <w:spacing w:after="60"/>
        <w:ind w:firstLine="432"/>
        <w:jc w:val="both"/>
        <w:rPr>
          <w:sz w:val="24"/>
        </w:rPr>
      </w:pPr>
      <w:r w:rsidRPr="00772641">
        <w:rPr>
          <w:b/>
          <w:bCs/>
          <w:sz w:val="24"/>
        </w:rPr>
        <w:t>66.</w:t>
      </w:r>
      <w:r w:rsidRPr="00772641">
        <w:rPr>
          <w:sz w:val="24"/>
        </w:rPr>
        <w:t xml:space="preserve"> Section 1</w:t>
      </w:r>
      <w:r w:rsidRPr="00772641">
        <w:rPr>
          <w:smallCaps/>
          <w:sz w:val="24"/>
        </w:rPr>
        <w:t xml:space="preserve">59b </w:t>
      </w:r>
      <w:r w:rsidRPr="00772641">
        <w:rPr>
          <w:sz w:val="24"/>
        </w:rPr>
        <w:t>of the Principal Act is amended</w:t>
      </w:r>
      <w:r w:rsidRPr="00772641">
        <w:rPr>
          <w:rFonts w:eastAsia="Times New Roman"/>
          <w:sz w:val="24"/>
        </w:rPr>
        <w:t>—</w:t>
      </w:r>
    </w:p>
    <w:p w14:paraId="5D5DB79F" w14:textId="77777777" w:rsidR="00C0092B" w:rsidRPr="00772641" w:rsidRDefault="0084479B" w:rsidP="00210F0A">
      <w:pPr>
        <w:shd w:val="clear" w:color="auto" w:fill="FFFFFF"/>
        <w:spacing w:after="60"/>
        <w:ind w:left="720" w:hanging="288"/>
        <w:jc w:val="both"/>
        <w:rPr>
          <w:sz w:val="24"/>
        </w:rPr>
      </w:pPr>
      <w:r w:rsidRPr="00772641">
        <w:rPr>
          <w:sz w:val="24"/>
        </w:rPr>
        <w:t xml:space="preserve">(a) by omitting from sub-section (2) </w:t>
      </w:r>
      <w:r w:rsidR="00573ADE" w:rsidRPr="00772641">
        <w:rPr>
          <w:sz w:val="24"/>
        </w:rPr>
        <w:t>“</w:t>
      </w:r>
      <w:r w:rsidRPr="00772641">
        <w:rPr>
          <w:sz w:val="24"/>
        </w:rPr>
        <w:t>This section</w:t>
      </w:r>
      <w:r w:rsidR="00573ADE" w:rsidRPr="00772641">
        <w:rPr>
          <w:sz w:val="24"/>
        </w:rPr>
        <w:t>”</w:t>
      </w:r>
      <w:r w:rsidRPr="00772641">
        <w:rPr>
          <w:sz w:val="24"/>
        </w:rPr>
        <w:t xml:space="preserve"> and substituting </w:t>
      </w:r>
      <w:r w:rsidR="00573ADE" w:rsidRPr="00772641">
        <w:rPr>
          <w:sz w:val="24"/>
        </w:rPr>
        <w:t>“</w:t>
      </w:r>
      <w:r w:rsidRPr="00772641">
        <w:rPr>
          <w:sz w:val="24"/>
        </w:rPr>
        <w:t>Sub-section (1)</w:t>
      </w:r>
      <w:r w:rsidR="00573ADE" w:rsidRPr="00772641">
        <w:rPr>
          <w:sz w:val="24"/>
        </w:rPr>
        <w:t>”</w:t>
      </w:r>
      <w:r w:rsidRPr="00772641">
        <w:rPr>
          <w:sz w:val="24"/>
        </w:rPr>
        <w:t>; and</w:t>
      </w:r>
    </w:p>
    <w:p w14:paraId="6F5A3BB4" w14:textId="77777777" w:rsidR="00C0092B" w:rsidRPr="00772641" w:rsidRDefault="0084479B" w:rsidP="00210F0A">
      <w:pPr>
        <w:shd w:val="clear" w:color="auto" w:fill="FFFFFF"/>
        <w:spacing w:after="60"/>
        <w:ind w:left="720" w:hanging="288"/>
        <w:jc w:val="both"/>
        <w:rPr>
          <w:sz w:val="24"/>
        </w:rPr>
      </w:pPr>
      <w:r w:rsidRPr="00772641">
        <w:rPr>
          <w:sz w:val="24"/>
        </w:rPr>
        <w:t>(b) by adding at the end thereof the following sub-section:</w:t>
      </w:r>
    </w:p>
    <w:p w14:paraId="73B16CA3" w14:textId="6AB7E1AE" w:rsidR="00C0092B" w:rsidRPr="00772641" w:rsidRDefault="00573ADE" w:rsidP="00210F0A">
      <w:pPr>
        <w:shd w:val="clear" w:color="auto" w:fill="FFFFFF"/>
        <w:spacing w:after="60"/>
        <w:ind w:left="720" w:firstLine="288"/>
        <w:jc w:val="both"/>
        <w:rPr>
          <w:sz w:val="24"/>
        </w:rPr>
      </w:pPr>
      <w:r w:rsidRPr="00772641">
        <w:rPr>
          <w:sz w:val="24"/>
        </w:rPr>
        <w:t>“</w:t>
      </w:r>
      <w:r w:rsidR="0084479B" w:rsidRPr="00772641">
        <w:rPr>
          <w:sz w:val="24"/>
        </w:rPr>
        <w:t xml:space="preserve">(3) </w:t>
      </w:r>
      <w:r w:rsidR="0084479B" w:rsidRPr="000A4B8B">
        <w:rPr>
          <w:sz w:val="24"/>
        </w:rPr>
        <w:t>Where</w:t>
      </w:r>
      <w:r w:rsidR="0084479B" w:rsidRPr="00772641">
        <w:rPr>
          <w:sz w:val="24"/>
        </w:rPr>
        <w:t xml:space="preserve"> an amendment is made under this Act to a petty patent specification after the specification became open to public inspection, damages shall not be awarded, and an order shall not be made for an account of profits, in an action for an infringement of the patent occurring before the date of the decision or order allowing or directing the amendment, unless the court is satisfied that the specification without the amendment was framed in good faith and with reasonable skill and knowledge.</w:t>
      </w:r>
      <w:r w:rsidRPr="00772641">
        <w:rPr>
          <w:sz w:val="24"/>
        </w:rPr>
        <w:t>”</w:t>
      </w:r>
      <w:r w:rsidR="0084479B" w:rsidRPr="00772641">
        <w:rPr>
          <w:sz w:val="24"/>
        </w:rPr>
        <w:t>.</w:t>
      </w:r>
    </w:p>
    <w:p w14:paraId="78A199FB" w14:textId="77777777" w:rsidR="00C0092B" w:rsidRPr="00210F0A" w:rsidRDefault="0084479B" w:rsidP="00210F0A">
      <w:pPr>
        <w:shd w:val="clear" w:color="auto" w:fill="FFFFFF"/>
        <w:spacing w:before="120" w:after="60"/>
        <w:jc w:val="both"/>
        <w:rPr>
          <w:b/>
        </w:rPr>
      </w:pPr>
      <w:r w:rsidRPr="00210F0A">
        <w:rPr>
          <w:b/>
        </w:rPr>
        <w:t>Applications for</w:t>
      </w:r>
      <w:r w:rsidR="006E59F3" w:rsidRPr="00210F0A">
        <w:rPr>
          <w:b/>
        </w:rPr>
        <w:t xml:space="preserve"> </w:t>
      </w:r>
      <w:r w:rsidRPr="00210F0A">
        <w:rPr>
          <w:b/>
        </w:rPr>
        <w:t>licences in case of standard patent</w:t>
      </w:r>
    </w:p>
    <w:p w14:paraId="6A9D1A42" w14:textId="080F9C68" w:rsidR="00C0092B" w:rsidRPr="00772641" w:rsidRDefault="0084479B" w:rsidP="00210F0A">
      <w:pPr>
        <w:shd w:val="clear" w:color="auto" w:fill="FFFFFF"/>
        <w:spacing w:after="60"/>
        <w:ind w:firstLine="432"/>
        <w:jc w:val="both"/>
        <w:rPr>
          <w:sz w:val="24"/>
        </w:rPr>
      </w:pPr>
      <w:r w:rsidRPr="00772641">
        <w:rPr>
          <w:b/>
          <w:bCs/>
          <w:sz w:val="24"/>
        </w:rPr>
        <w:t>67.</w:t>
      </w:r>
      <w:r w:rsidRPr="00772641">
        <w:rPr>
          <w:sz w:val="24"/>
        </w:rPr>
        <w:t xml:space="preserve"> Section 159</w:t>
      </w:r>
      <w:r w:rsidR="000A4B8B">
        <w:rPr>
          <w:smallCaps/>
          <w:sz w:val="24"/>
        </w:rPr>
        <w:t>c</w:t>
      </w:r>
      <w:r w:rsidRPr="00772641">
        <w:rPr>
          <w:sz w:val="24"/>
        </w:rPr>
        <w:t xml:space="preserve"> of the Principal Act is amended by inserting in paragraph (a) of sub-section (1) </w:t>
      </w:r>
      <w:r w:rsidR="00573ADE" w:rsidRPr="00772641">
        <w:rPr>
          <w:sz w:val="24"/>
        </w:rPr>
        <w:t>“</w:t>
      </w:r>
      <w:r w:rsidRPr="00772641">
        <w:rPr>
          <w:sz w:val="24"/>
        </w:rPr>
        <w:t>standard</w:t>
      </w:r>
      <w:r w:rsidR="00257336">
        <w:rPr>
          <w:sz w:val="24"/>
        </w:rPr>
        <w:t>”</w:t>
      </w:r>
      <w:r w:rsidR="000A4B8B">
        <w:rPr>
          <w:sz w:val="24"/>
        </w:rPr>
        <w:t xml:space="preserve"> </w:t>
      </w:r>
      <w:r w:rsidRPr="00772641">
        <w:rPr>
          <w:sz w:val="24"/>
        </w:rPr>
        <w:t xml:space="preserve">before </w:t>
      </w:r>
      <w:r w:rsidR="00573ADE" w:rsidRPr="00772641">
        <w:rPr>
          <w:sz w:val="24"/>
        </w:rPr>
        <w:t>“</w:t>
      </w:r>
      <w:r w:rsidRPr="00772641">
        <w:rPr>
          <w:sz w:val="24"/>
        </w:rPr>
        <w:t>patent</w:t>
      </w:r>
      <w:r w:rsidR="00573ADE" w:rsidRPr="00772641">
        <w:rPr>
          <w:sz w:val="24"/>
        </w:rPr>
        <w:t>”</w:t>
      </w:r>
      <w:r w:rsidRPr="00772641">
        <w:rPr>
          <w:sz w:val="24"/>
        </w:rPr>
        <w:t>.</w:t>
      </w:r>
    </w:p>
    <w:p w14:paraId="28053B5B" w14:textId="77777777" w:rsidR="00C0092B" w:rsidRPr="002018D9" w:rsidRDefault="00772641" w:rsidP="002018D9">
      <w:pPr>
        <w:shd w:val="clear" w:color="auto" w:fill="FFFFFF"/>
        <w:spacing w:before="120" w:after="60"/>
        <w:jc w:val="both"/>
        <w:rPr>
          <w:b/>
        </w:rPr>
      </w:pPr>
      <w:r w:rsidRPr="00772641">
        <w:rPr>
          <w:sz w:val="24"/>
        </w:rPr>
        <w:br w:type="page"/>
      </w:r>
      <w:r w:rsidR="00257336">
        <w:rPr>
          <w:b/>
        </w:rPr>
        <w:t>Part</w:t>
      </w:r>
      <w:r w:rsidR="0084479B" w:rsidRPr="002018D9">
        <w:rPr>
          <w:b/>
        </w:rPr>
        <w:t>iculars of objections</w:t>
      </w:r>
    </w:p>
    <w:p w14:paraId="6BC2E2AE" w14:textId="63A3ED8A" w:rsidR="00C0092B" w:rsidRPr="00772641" w:rsidRDefault="0084479B" w:rsidP="002018D9">
      <w:pPr>
        <w:shd w:val="clear" w:color="auto" w:fill="FFFFFF"/>
        <w:spacing w:after="60"/>
        <w:ind w:firstLine="432"/>
        <w:jc w:val="both"/>
        <w:rPr>
          <w:sz w:val="24"/>
        </w:rPr>
      </w:pPr>
      <w:r w:rsidRPr="00772641">
        <w:rPr>
          <w:b/>
          <w:bCs/>
          <w:sz w:val="24"/>
        </w:rPr>
        <w:t>68.</w:t>
      </w:r>
      <w:r w:rsidRPr="00772641">
        <w:rPr>
          <w:sz w:val="24"/>
        </w:rPr>
        <w:t xml:space="preserve"> Section 166 of the Principal Act is amended by omitting sub</w:t>
      </w:r>
      <w:r w:rsidR="000A4B8B">
        <w:rPr>
          <w:sz w:val="24"/>
        </w:rPr>
        <w:t>-</w:t>
      </w:r>
      <w:r w:rsidRPr="00772641">
        <w:rPr>
          <w:sz w:val="24"/>
        </w:rPr>
        <w:t>section (1) and substituting the following sub-section:</w:t>
      </w:r>
    </w:p>
    <w:p w14:paraId="2E7F1823" w14:textId="77777777" w:rsidR="00C0092B" w:rsidRPr="00772641" w:rsidRDefault="00573ADE" w:rsidP="002018D9">
      <w:pPr>
        <w:shd w:val="clear" w:color="auto" w:fill="FFFFFF"/>
        <w:spacing w:after="60"/>
        <w:ind w:firstLine="432"/>
        <w:jc w:val="both"/>
        <w:rPr>
          <w:sz w:val="24"/>
        </w:rPr>
      </w:pPr>
      <w:r w:rsidRPr="00772641">
        <w:rPr>
          <w:sz w:val="24"/>
        </w:rPr>
        <w:t>“</w:t>
      </w:r>
      <w:r w:rsidR="0084479B" w:rsidRPr="00772641">
        <w:rPr>
          <w:sz w:val="24"/>
        </w:rPr>
        <w:t>(1) A person who applies under this Act for the revocation of a patent and a person who, in an action or proceeding</w:t>
      </w:r>
      <w:r w:rsidR="0084479B" w:rsidRPr="00772641">
        <w:rPr>
          <w:rFonts w:eastAsia="Times New Roman"/>
          <w:sz w:val="24"/>
        </w:rPr>
        <w:t>—</w:t>
      </w:r>
    </w:p>
    <w:p w14:paraId="5CCDB1FB" w14:textId="77777777" w:rsidR="00C0092B" w:rsidRPr="00772641" w:rsidRDefault="0084479B" w:rsidP="002018D9">
      <w:pPr>
        <w:shd w:val="clear" w:color="auto" w:fill="FFFFFF"/>
        <w:spacing w:after="60"/>
        <w:ind w:left="720" w:hanging="288"/>
        <w:jc w:val="both"/>
        <w:rPr>
          <w:sz w:val="24"/>
        </w:rPr>
      </w:pPr>
      <w:r w:rsidRPr="00772641">
        <w:rPr>
          <w:sz w:val="24"/>
        </w:rPr>
        <w:t>(a) disputes the validity of a standard patent, either wholly or in so far as it relates to a claim of the complete specification; or</w:t>
      </w:r>
    </w:p>
    <w:p w14:paraId="5A31DE05" w14:textId="77777777" w:rsidR="00C0092B" w:rsidRPr="00772641" w:rsidRDefault="0084479B" w:rsidP="002018D9">
      <w:pPr>
        <w:shd w:val="clear" w:color="auto" w:fill="FFFFFF"/>
        <w:spacing w:after="60"/>
        <w:ind w:left="720" w:hanging="288"/>
        <w:jc w:val="both"/>
        <w:rPr>
          <w:sz w:val="24"/>
        </w:rPr>
      </w:pPr>
      <w:r w:rsidRPr="00772641">
        <w:rPr>
          <w:sz w:val="24"/>
        </w:rPr>
        <w:t>(b) disputes the validity of a petty patent,</w:t>
      </w:r>
    </w:p>
    <w:p w14:paraId="461F5EFA" w14:textId="77777777" w:rsidR="00C0092B" w:rsidRPr="00772641" w:rsidRDefault="0084479B" w:rsidP="00772641">
      <w:pPr>
        <w:shd w:val="clear" w:color="auto" w:fill="FFFFFF"/>
        <w:jc w:val="both"/>
        <w:rPr>
          <w:sz w:val="24"/>
        </w:rPr>
      </w:pPr>
      <w:r w:rsidRPr="00772641">
        <w:rPr>
          <w:sz w:val="24"/>
        </w:rPr>
        <w:t>shall deliver with his petition, or with the pleading or other document in which he disputes the validity of the patent, particulars of the grounds of invalidity on which he relies.</w:t>
      </w:r>
      <w:r w:rsidR="00573ADE" w:rsidRPr="00772641">
        <w:rPr>
          <w:sz w:val="24"/>
        </w:rPr>
        <w:t>”</w:t>
      </w:r>
      <w:r w:rsidRPr="00772641">
        <w:rPr>
          <w:sz w:val="24"/>
        </w:rPr>
        <w:t>.</w:t>
      </w:r>
    </w:p>
    <w:p w14:paraId="3C8B6BA5" w14:textId="77777777" w:rsidR="00C0092B" w:rsidRPr="002018D9" w:rsidRDefault="0084479B" w:rsidP="002018D9">
      <w:pPr>
        <w:shd w:val="clear" w:color="auto" w:fill="FFFFFF"/>
        <w:spacing w:before="120" w:after="60"/>
        <w:jc w:val="both"/>
        <w:rPr>
          <w:b/>
        </w:rPr>
      </w:pPr>
      <w:r w:rsidRPr="002018D9">
        <w:rPr>
          <w:b/>
        </w:rPr>
        <w:t>Costs where standard patent bad in part</w:t>
      </w:r>
    </w:p>
    <w:p w14:paraId="4BAD7614" w14:textId="77777777" w:rsidR="00C0092B" w:rsidRPr="00772641" w:rsidRDefault="0084479B" w:rsidP="002018D9">
      <w:pPr>
        <w:shd w:val="clear" w:color="auto" w:fill="FFFFFF"/>
        <w:spacing w:after="60"/>
        <w:ind w:firstLine="432"/>
        <w:jc w:val="both"/>
        <w:rPr>
          <w:sz w:val="24"/>
        </w:rPr>
      </w:pPr>
      <w:r w:rsidRPr="00772641">
        <w:rPr>
          <w:b/>
          <w:bCs/>
          <w:sz w:val="24"/>
        </w:rPr>
        <w:t>69.</w:t>
      </w:r>
      <w:r w:rsidRPr="00772641">
        <w:rPr>
          <w:sz w:val="24"/>
        </w:rPr>
        <w:t xml:space="preserve"> Section 168 of the Principal Act is amended by inserting </w:t>
      </w:r>
      <w:r w:rsidR="00573ADE" w:rsidRPr="00772641">
        <w:rPr>
          <w:sz w:val="24"/>
        </w:rPr>
        <w:t>“</w:t>
      </w:r>
      <w:r w:rsidRPr="00772641">
        <w:rPr>
          <w:sz w:val="24"/>
        </w:rPr>
        <w:t>standard</w:t>
      </w:r>
      <w:r w:rsidR="00573ADE" w:rsidRPr="00772641">
        <w:rPr>
          <w:sz w:val="24"/>
        </w:rPr>
        <w:t>”</w:t>
      </w:r>
      <w:r w:rsidRPr="00772641">
        <w:rPr>
          <w:sz w:val="24"/>
        </w:rPr>
        <w:t xml:space="preserve"> before </w:t>
      </w:r>
      <w:r w:rsidR="00573ADE" w:rsidRPr="00772641">
        <w:rPr>
          <w:sz w:val="24"/>
        </w:rPr>
        <w:t>“</w:t>
      </w:r>
      <w:r w:rsidRPr="00772641">
        <w:rPr>
          <w:sz w:val="24"/>
        </w:rPr>
        <w:t>patent</w:t>
      </w:r>
      <w:r w:rsidR="00573ADE" w:rsidRPr="00772641">
        <w:rPr>
          <w:sz w:val="24"/>
        </w:rPr>
        <w:t>”</w:t>
      </w:r>
      <w:r w:rsidRPr="00772641">
        <w:rPr>
          <w:sz w:val="24"/>
        </w:rPr>
        <w:t>.</w:t>
      </w:r>
    </w:p>
    <w:p w14:paraId="5897AEA3" w14:textId="77777777" w:rsidR="00C0092B" w:rsidRPr="00772641" w:rsidRDefault="0084479B" w:rsidP="002018D9">
      <w:pPr>
        <w:shd w:val="clear" w:color="auto" w:fill="FFFFFF"/>
        <w:spacing w:after="60"/>
        <w:ind w:firstLine="432"/>
        <w:jc w:val="both"/>
        <w:rPr>
          <w:sz w:val="24"/>
        </w:rPr>
      </w:pPr>
      <w:r w:rsidRPr="00772641">
        <w:rPr>
          <w:b/>
          <w:bCs/>
          <w:sz w:val="24"/>
        </w:rPr>
        <w:t>70.</w:t>
      </w:r>
      <w:r w:rsidRPr="00772641">
        <w:rPr>
          <w:sz w:val="24"/>
        </w:rPr>
        <w:t xml:space="preserve"> Section 169 of the Principal Act is repealed and the following section is substituted:</w:t>
      </w:r>
    </w:p>
    <w:p w14:paraId="4E138718" w14:textId="77777777" w:rsidR="00C0092B" w:rsidRPr="002018D9" w:rsidRDefault="0084479B" w:rsidP="002018D9">
      <w:pPr>
        <w:shd w:val="clear" w:color="auto" w:fill="FFFFFF"/>
        <w:spacing w:before="120" w:after="60"/>
        <w:jc w:val="both"/>
        <w:rPr>
          <w:b/>
        </w:rPr>
      </w:pPr>
      <w:r w:rsidRPr="002018D9">
        <w:rPr>
          <w:b/>
        </w:rPr>
        <w:t>Certificate of validity</w:t>
      </w:r>
    </w:p>
    <w:p w14:paraId="5E32826D" w14:textId="77777777" w:rsidR="00C0092B" w:rsidRPr="00772641" w:rsidRDefault="00573ADE" w:rsidP="002018D9">
      <w:pPr>
        <w:shd w:val="clear" w:color="auto" w:fill="FFFFFF"/>
        <w:spacing w:after="60"/>
        <w:ind w:firstLine="432"/>
        <w:jc w:val="both"/>
        <w:rPr>
          <w:sz w:val="24"/>
        </w:rPr>
      </w:pPr>
      <w:r w:rsidRPr="00772641">
        <w:rPr>
          <w:sz w:val="24"/>
        </w:rPr>
        <w:t>“</w:t>
      </w:r>
      <w:r w:rsidR="0084479B" w:rsidRPr="00772641">
        <w:rPr>
          <w:sz w:val="24"/>
        </w:rPr>
        <w:t>169. In an action or proceeding in which the validity of a patent is disputed, the court may certify</w:t>
      </w:r>
      <w:r w:rsidR="0084479B" w:rsidRPr="00772641">
        <w:rPr>
          <w:rFonts w:eastAsia="Times New Roman"/>
          <w:sz w:val="24"/>
        </w:rPr>
        <w:t>—</w:t>
      </w:r>
    </w:p>
    <w:p w14:paraId="52C28037" w14:textId="77777777" w:rsidR="00C0092B" w:rsidRPr="00772641" w:rsidRDefault="0084479B" w:rsidP="002018D9">
      <w:pPr>
        <w:shd w:val="clear" w:color="auto" w:fill="FFFFFF"/>
        <w:spacing w:after="60"/>
        <w:ind w:left="720" w:hanging="288"/>
        <w:jc w:val="both"/>
        <w:rPr>
          <w:sz w:val="24"/>
        </w:rPr>
      </w:pPr>
      <w:r w:rsidRPr="00772641">
        <w:rPr>
          <w:sz w:val="24"/>
        </w:rPr>
        <w:t>(a) in the case of a standard patent</w:t>
      </w:r>
      <w:r w:rsidRPr="00772641">
        <w:rPr>
          <w:rFonts w:eastAsia="Times New Roman"/>
          <w:sz w:val="24"/>
        </w:rPr>
        <w:t>—that the validity of a claim of the complete specification came into question; or</w:t>
      </w:r>
    </w:p>
    <w:p w14:paraId="0ABD980C" w14:textId="77777777" w:rsidR="00C0092B" w:rsidRPr="00772641" w:rsidRDefault="0084479B" w:rsidP="002018D9">
      <w:pPr>
        <w:shd w:val="clear" w:color="auto" w:fill="FFFFFF"/>
        <w:spacing w:after="60"/>
        <w:ind w:left="720" w:hanging="288"/>
        <w:jc w:val="both"/>
        <w:rPr>
          <w:sz w:val="24"/>
        </w:rPr>
      </w:pPr>
      <w:r w:rsidRPr="00772641">
        <w:rPr>
          <w:sz w:val="24"/>
        </w:rPr>
        <w:t>(b) in the case of a petty patent</w:t>
      </w:r>
      <w:r w:rsidRPr="00772641">
        <w:rPr>
          <w:rFonts w:eastAsia="Times New Roman"/>
          <w:sz w:val="24"/>
        </w:rPr>
        <w:t>—that the validity of the claim of the petty patent specification came into question,</w:t>
      </w:r>
    </w:p>
    <w:p w14:paraId="267EC493" w14:textId="77777777" w:rsidR="00C0092B" w:rsidRPr="00772641" w:rsidRDefault="0084479B" w:rsidP="00772641">
      <w:pPr>
        <w:shd w:val="clear" w:color="auto" w:fill="FFFFFF"/>
        <w:jc w:val="both"/>
        <w:rPr>
          <w:sz w:val="24"/>
        </w:rPr>
      </w:pPr>
      <w:r w:rsidRPr="00772641">
        <w:rPr>
          <w:sz w:val="24"/>
        </w:rPr>
        <w:t>and, if the court so certifies, then, in a subsequent action or proceeding for the infringement of that claim, or for the revocation of the patent so far as it relates to that claim, the patentee, or other person supporting the validity of the claim, on obtaining a final order or judgment in his favour, is entitled, unless the court trying the action or proceeding otherwise directs, to have his full costs, charges and expenses as between solicitor and client so far as that claim is concerned.</w:t>
      </w:r>
      <w:r w:rsidR="00573ADE" w:rsidRPr="00772641">
        <w:rPr>
          <w:sz w:val="24"/>
        </w:rPr>
        <w:t>”</w:t>
      </w:r>
      <w:r w:rsidRPr="00772641">
        <w:rPr>
          <w:sz w:val="24"/>
        </w:rPr>
        <w:t>.</w:t>
      </w:r>
    </w:p>
    <w:p w14:paraId="6848086D" w14:textId="77777777" w:rsidR="00C0092B" w:rsidRPr="002018D9" w:rsidRDefault="0084479B" w:rsidP="002018D9">
      <w:pPr>
        <w:shd w:val="clear" w:color="auto" w:fill="FFFFFF"/>
        <w:spacing w:before="120" w:after="60"/>
        <w:jc w:val="both"/>
        <w:rPr>
          <w:b/>
        </w:rPr>
      </w:pPr>
      <w:r w:rsidRPr="002018D9">
        <w:rPr>
          <w:b/>
        </w:rPr>
        <w:t>Publication of journal, indexes, &amp;c.</w:t>
      </w:r>
    </w:p>
    <w:p w14:paraId="2E783350" w14:textId="38566535" w:rsidR="00C0092B" w:rsidRPr="00772641" w:rsidRDefault="0084479B" w:rsidP="002018D9">
      <w:pPr>
        <w:shd w:val="clear" w:color="auto" w:fill="FFFFFF"/>
        <w:spacing w:after="60"/>
        <w:ind w:firstLine="432"/>
        <w:jc w:val="both"/>
        <w:rPr>
          <w:sz w:val="24"/>
        </w:rPr>
      </w:pPr>
      <w:r w:rsidRPr="00772641">
        <w:rPr>
          <w:b/>
          <w:bCs/>
          <w:sz w:val="24"/>
        </w:rPr>
        <w:t>71.</w:t>
      </w:r>
      <w:r w:rsidRPr="00772641">
        <w:rPr>
          <w:sz w:val="24"/>
        </w:rPr>
        <w:t xml:space="preserve"> Section 175 of the Principal Act is amended by inserting in sub</w:t>
      </w:r>
      <w:r w:rsidR="000A4B8B">
        <w:rPr>
          <w:sz w:val="24"/>
        </w:rPr>
        <w:t>-</w:t>
      </w:r>
      <w:r w:rsidRPr="00772641">
        <w:rPr>
          <w:sz w:val="24"/>
        </w:rPr>
        <w:t xml:space="preserve">section (2) </w:t>
      </w:r>
      <w:r w:rsidR="00573ADE" w:rsidRPr="00772641">
        <w:rPr>
          <w:sz w:val="24"/>
        </w:rPr>
        <w:t>“</w:t>
      </w:r>
      <w:r w:rsidRPr="00772641">
        <w:rPr>
          <w:sz w:val="24"/>
        </w:rPr>
        <w:t>and petty patent specifications</w:t>
      </w:r>
      <w:r w:rsidR="00573ADE" w:rsidRPr="00772641">
        <w:rPr>
          <w:sz w:val="24"/>
        </w:rPr>
        <w:t>”</w:t>
      </w:r>
      <w:r w:rsidRPr="00772641">
        <w:rPr>
          <w:sz w:val="24"/>
        </w:rPr>
        <w:t xml:space="preserve"> after </w:t>
      </w:r>
      <w:r w:rsidR="00573ADE" w:rsidRPr="00772641">
        <w:rPr>
          <w:sz w:val="24"/>
        </w:rPr>
        <w:t>“</w:t>
      </w:r>
      <w:r w:rsidRPr="00772641">
        <w:rPr>
          <w:sz w:val="24"/>
        </w:rPr>
        <w:t>complete specifications</w:t>
      </w:r>
      <w:r w:rsidR="00573ADE" w:rsidRPr="00772641">
        <w:rPr>
          <w:sz w:val="24"/>
        </w:rPr>
        <w:t>”</w:t>
      </w:r>
      <w:r w:rsidRPr="00772641">
        <w:rPr>
          <w:sz w:val="24"/>
        </w:rPr>
        <w:t>.</w:t>
      </w:r>
    </w:p>
    <w:p w14:paraId="54554540" w14:textId="77777777" w:rsidR="00C0092B" w:rsidRPr="002018D9" w:rsidRDefault="0084479B" w:rsidP="002018D9">
      <w:pPr>
        <w:shd w:val="clear" w:color="auto" w:fill="FFFFFF"/>
        <w:spacing w:before="120" w:after="60"/>
        <w:jc w:val="both"/>
        <w:rPr>
          <w:b/>
        </w:rPr>
      </w:pPr>
      <w:r w:rsidRPr="002018D9">
        <w:rPr>
          <w:b/>
        </w:rPr>
        <w:t>Regulations</w:t>
      </w:r>
    </w:p>
    <w:p w14:paraId="664E8323" w14:textId="77777777" w:rsidR="00C0092B" w:rsidRPr="00772641" w:rsidRDefault="0084479B" w:rsidP="002018D9">
      <w:pPr>
        <w:shd w:val="clear" w:color="auto" w:fill="FFFFFF"/>
        <w:spacing w:after="60"/>
        <w:ind w:firstLine="432"/>
        <w:jc w:val="both"/>
        <w:rPr>
          <w:sz w:val="24"/>
        </w:rPr>
      </w:pPr>
      <w:r w:rsidRPr="00772641">
        <w:rPr>
          <w:b/>
          <w:bCs/>
          <w:sz w:val="24"/>
        </w:rPr>
        <w:t>72.</w:t>
      </w:r>
      <w:r w:rsidRPr="00772641">
        <w:rPr>
          <w:sz w:val="24"/>
        </w:rPr>
        <w:t xml:space="preserve"> Section 177 of the Principal Act is amended</w:t>
      </w:r>
      <w:r w:rsidRPr="00772641">
        <w:rPr>
          <w:rFonts w:eastAsia="Times New Roman"/>
          <w:sz w:val="24"/>
        </w:rPr>
        <w:t>—</w:t>
      </w:r>
    </w:p>
    <w:p w14:paraId="6D09BC37" w14:textId="77777777" w:rsidR="00C0092B" w:rsidRPr="00772641" w:rsidRDefault="0084479B" w:rsidP="002018D9">
      <w:pPr>
        <w:shd w:val="clear" w:color="auto" w:fill="FFFFFF"/>
        <w:spacing w:after="60"/>
        <w:ind w:left="720" w:hanging="288"/>
        <w:jc w:val="both"/>
        <w:rPr>
          <w:sz w:val="24"/>
        </w:rPr>
      </w:pPr>
      <w:r w:rsidRPr="00772641">
        <w:rPr>
          <w:sz w:val="24"/>
        </w:rPr>
        <w:t xml:space="preserve">(a) by inserting in paragraph (a) </w:t>
      </w:r>
      <w:r w:rsidR="00573ADE" w:rsidRPr="00772641">
        <w:rPr>
          <w:sz w:val="24"/>
        </w:rPr>
        <w:t>“</w:t>
      </w:r>
      <w:r w:rsidRPr="00772641">
        <w:rPr>
          <w:sz w:val="24"/>
        </w:rPr>
        <w:t xml:space="preserve">or a petty patent specification after </w:t>
      </w:r>
      <w:r w:rsidR="00573ADE" w:rsidRPr="00772641">
        <w:rPr>
          <w:sz w:val="24"/>
        </w:rPr>
        <w:t>“</w:t>
      </w:r>
      <w:r w:rsidRPr="00772641">
        <w:rPr>
          <w:sz w:val="24"/>
        </w:rPr>
        <w:t>complete specification</w:t>
      </w:r>
      <w:r w:rsidR="00573ADE" w:rsidRPr="00772641">
        <w:rPr>
          <w:sz w:val="24"/>
        </w:rPr>
        <w:t>”</w:t>
      </w:r>
      <w:r w:rsidRPr="00772641">
        <w:rPr>
          <w:sz w:val="24"/>
        </w:rPr>
        <w:t>; and</w:t>
      </w:r>
    </w:p>
    <w:p w14:paraId="29867667" w14:textId="194FCD70" w:rsidR="00C0092B" w:rsidRPr="00772641" w:rsidRDefault="0084479B" w:rsidP="002018D9">
      <w:pPr>
        <w:shd w:val="clear" w:color="auto" w:fill="FFFFFF"/>
        <w:spacing w:after="60"/>
        <w:ind w:left="720" w:hanging="288"/>
        <w:jc w:val="both"/>
        <w:rPr>
          <w:sz w:val="24"/>
        </w:rPr>
      </w:pPr>
      <w:r w:rsidRPr="00772641">
        <w:rPr>
          <w:sz w:val="24"/>
        </w:rPr>
        <w:t xml:space="preserve">(b) by inserting in paragraph (ab) </w:t>
      </w:r>
      <w:r w:rsidR="00573ADE" w:rsidRPr="00772641">
        <w:rPr>
          <w:sz w:val="24"/>
        </w:rPr>
        <w:t>“</w:t>
      </w:r>
      <w:r w:rsidRPr="00772641">
        <w:rPr>
          <w:sz w:val="24"/>
        </w:rPr>
        <w:t>or the petty patent specification, as the case may be,</w:t>
      </w:r>
      <w:r w:rsidR="00573ADE" w:rsidRPr="00772641">
        <w:rPr>
          <w:sz w:val="24"/>
        </w:rPr>
        <w:t>”</w:t>
      </w:r>
      <w:r w:rsidR="00257336">
        <w:rPr>
          <w:sz w:val="24"/>
        </w:rPr>
        <w:t xml:space="preserve"> </w:t>
      </w:r>
      <w:r w:rsidRPr="00772641">
        <w:rPr>
          <w:sz w:val="24"/>
        </w:rPr>
        <w:t xml:space="preserve">after </w:t>
      </w:r>
      <w:r w:rsidR="00573ADE" w:rsidRPr="00772641">
        <w:rPr>
          <w:sz w:val="24"/>
        </w:rPr>
        <w:t>“</w:t>
      </w:r>
      <w:r w:rsidRPr="00772641">
        <w:rPr>
          <w:sz w:val="24"/>
        </w:rPr>
        <w:t>specification</w:t>
      </w:r>
      <w:r w:rsidR="00573ADE" w:rsidRPr="00772641">
        <w:rPr>
          <w:sz w:val="24"/>
        </w:rPr>
        <w:t>”</w:t>
      </w:r>
      <w:r w:rsidRPr="00772641">
        <w:rPr>
          <w:sz w:val="24"/>
        </w:rPr>
        <w:t>.</w:t>
      </w:r>
    </w:p>
    <w:p w14:paraId="267920F7" w14:textId="77777777" w:rsidR="00C0092B" w:rsidRPr="002018D9" w:rsidRDefault="0084479B" w:rsidP="002018D9">
      <w:pPr>
        <w:shd w:val="clear" w:color="auto" w:fill="FFFFFF"/>
        <w:spacing w:before="120" w:after="60"/>
        <w:jc w:val="both"/>
        <w:rPr>
          <w:b/>
        </w:rPr>
      </w:pPr>
      <w:r w:rsidRPr="002018D9">
        <w:rPr>
          <w:b/>
        </w:rPr>
        <w:t>Formal amendments</w:t>
      </w:r>
    </w:p>
    <w:p w14:paraId="0FF26B84" w14:textId="77777777" w:rsidR="00C0092B" w:rsidRPr="00772641" w:rsidRDefault="0084479B" w:rsidP="002018D9">
      <w:pPr>
        <w:shd w:val="clear" w:color="auto" w:fill="FFFFFF"/>
        <w:spacing w:after="60"/>
        <w:ind w:firstLine="432"/>
        <w:jc w:val="both"/>
        <w:rPr>
          <w:sz w:val="24"/>
        </w:rPr>
      </w:pPr>
      <w:r w:rsidRPr="00772641">
        <w:rPr>
          <w:b/>
          <w:bCs/>
          <w:sz w:val="24"/>
        </w:rPr>
        <w:t>73.</w:t>
      </w:r>
      <w:r w:rsidRPr="00772641">
        <w:rPr>
          <w:sz w:val="24"/>
        </w:rPr>
        <w:t xml:space="preserve"> The Principal Act is amended as set out in the Schedule.</w:t>
      </w:r>
    </w:p>
    <w:p w14:paraId="62135AE0" w14:textId="77777777" w:rsidR="00C0092B" w:rsidRPr="00772641" w:rsidRDefault="00F54813" w:rsidP="00EE2252">
      <w:pPr>
        <w:shd w:val="clear" w:color="auto" w:fill="FFFFFF"/>
        <w:tabs>
          <w:tab w:val="left" w:pos="4500"/>
        </w:tabs>
        <w:spacing w:before="1000" w:after="120"/>
        <w:jc w:val="right"/>
        <w:rPr>
          <w:sz w:val="24"/>
        </w:rPr>
      </w:pPr>
      <w:r>
        <w:rPr>
          <w:noProof/>
          <w:sz w:val="24"/>
          <w:lang w:val="en-AU" w:eastAsia="en-AU"/>
        </w:rPr>
        <mc:AlternateContent>
          <mc:Choice Requires="wps">
            <w:drawing>
              <wp:anchor distT="0" distB="0" distL="114300" distR="114300" simplePos="0" relativeHeight="251660288" behindDoc="0" locked="0" layoutInCell="1" allowOverlap="1" wp14:anchorId="684BBF87" wp14:editId="3CFF9E9F">
                <wp:simplePos x="0" y="0"/>
                <wp:positionH relativeFrom="column">
                  <wp:posOffset>2723083</wp:posOffset>
                </wp:positionH>
                <wp:positionV relativeFrom="paragraph">
                  <wp:posOffset>304140</wp:posOffset>
                </wp:positionV>
                <wp:extent cx="680314"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6803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4.4pt,23.95pt" to="267.9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" strokecolor="black [3040]"/>
            </w:pict>
          </mc:Fallback>
        </mc:AlternateContent>
      </w:r>
      <w:r w:rsidR="0084479B" w:rsidRPr="00772641">
        <w:rPr>
          <w:sz w:val="24"/>
        </w:rPr>
        <w:t>SCHEDULE</w:t>
      </w:r>
      <w:r w:rsidR="002018D9">
        <w:rPr>
          <w:sz w:val="24"/>
        </w:rPr>
        <w:tab/>
      </w:r>
      <w:r w:rsidR="0084479B" w:rsidRPr="00772641">
        <w:rPr>
          <w:sz w:val="24"/>
        </w:rPr>
        <w:t>Section 73</w:t>
      </w:r>
    </w:p>
    <w:p w14:paraId="1B923EDC" w14:textId="77777777" w:rsidR="00C0092B" w:rsidRPr="00772641" w:rsidRDefault="0084479B" w:rsidP="00EE2252">
      <w:pPr>
        <w:shd w:val="clear" w:color="auto" w:fill="FFFFFF"/>
        <w:jc w:val="center"/>
        <w:rPr>
          <w:sz w:val="24"/>
        </w:rPr>
      </w:pPr>
      <w:r w:rsidRPr="00772641">
        <w:rPr>
          <w:sz w:val="24"/>
        </w:rPr>
        <w:t>FORMAL AMENDMENTS</w:t>
      </w:r>
    </w:p>
    <w:p w14:paraId="54823E96" w14:textId="77777777" w:rsidR="00C0092B" w:rsidRPr="00772641" w:rsidRDefault="0084479B" w:rsidP="00EE2252">
      <w:pPr>
        <w:shd w:val="clear" w:color="auto" w:fill="FFFFFF"/>
        <w:spacing w:after="60"/>
        <w:ind w:firstLine="432"/>
        <w:jc w:val="both"/>
        <w:rPr>
          <w:sz w:val="24"/>
        </w:rPr>
      </w:pPr>
      <w:r w:rsidRPr="00772641">
        <w:rPr>
          <w:sz w:val="24"/>
        </w:rPr>
        <w:t>1. The following provisions of the Principal Act are amended by omitting any number expressed in words that is used, whether with or without the addition of a letter, to identify a section of that Act or of another Act, and substituting that number expressed in figures:</w:t>
      </w:r>
    </w:p>
    <w:p w14:paraId="23A7D0F8" w14:textId="02F3B5CD" w:rsidR="00C0092B" w:rsidRPr="00772641" w:rsidRDefault="000A4B8B" w:rsidP="00EE2252">
      <w:pPr>
        <w:shd w:val="clear" w:color="auto" w:fill="FFFFFF"/>
        <w:spacing w:after="60"/>
        <w:ind w:left="720" w:hanging="288"/>
        <w:jc w:val="both"/>
        <w:rPr>
          <w:sz w:val="24"/>
        </w:rPr>
      </w:pPr>
      <w:r>
        <w:rPr>
          <w:sz w:val="24"/>
        </w:rPr>
        <w:t>Sections 4</w:t>
      </w:r>
      <w:r w:rsidR="0084479B" w:rsidRPr="00772641">
        <w:rPr>
          <w:sz w:val="24"/>
        </w:rPr>
        <w:t xml:space="preserve">(2), 5(3), 6 (definitions of </w:t>
      </w:r>
      <w:r w:rsidR="00573ADE" w:rsidRPr="00772641">
        <w:rPr>
          <w:sz w:val="24"/>
        </w:rPr>
        <w:t>“</w:t>
      </w:r>
      <w:r w:rsidR="0084479B" w:rsidRPr="00772641">
        <w:rPr>
          <w:sz w:val="24"/>
        </w:rPr>
        <w:t>examination</w:t>
      </w:r>
      <w:r w:rsidR="00573ADE" w:rsidRPr="00772641">
        <w:rPr>
          <w:sz w:val="24"/>
        </w:rPr>
        <w:t>”</w:t>
      </w:r>
      <w:r w:rsidR="0084479B" w:rsidRPr="00772641">
        <w:rPr>
          <w:sz w:val="24"/>
        </w:rPr>
        <w:t xml:space="preserve">, </w:t>
      </w:r>
      <w:r w:rsidR="00573ADE" w:rsidRPr="00772641">
        <w:rPr>
          <w:sz w:val="24"/>
        </w:rPr>
        <w:t>“</w:t>
      </w:r>
      <w:r w:rsidR="0084479B" w:rsidRPr="00772641">
        <w:rPr>
          <w:sz w:val="24"/>
        </w:rPr>
        <w:t>modified examination</w:t>
      </w:r>
      <w:r w:rsidR="00573ADE" w:rsidRPr="00772641">
        <w:rPr>
          <w:sz w:val="24"/>
        </w:rPr>
        <w:t>”</w:t>
      </w:r>
      <w:r w:rsidR="0084479B" w:rsidRPr="00772641">
        <w:rPr>
          <w:sz w:val="24"/>
        </w:rPr>
        <w:t xml:space="preserve"> </w:t>
      </w:r>
      <w:r w:rsidR="00573ADE" w:rsidRPr="00772641">
        <w:rPr>
          <w:sz w:val="24"/>
        </w:rPr>
        <w:t>“</w:t>
      </w:r>
      <w:r w:rsidR="0084479B" w:rsidRPr="00772641">
        <w:rPr>
          <w:sz w:val="24"/>
        </w:rPr>
        <w:t xml:space="preserve">the </w:t>
      </w:r>
      <w:r w:rsidR="0084479B" w:rsidRPr="00772641">
        <w:rPr>
          <w:i/>
          <w:iCs/>
          <w:sz w:val="24"/>
        </w:rPr>
        <w:t>Official Journal</w:t>
      </w:r>
      <w:r w:rsidR="00573ADE" w:rsidRPr="000A4B8B">
        <w:rPr>
          <w:iCs/>
          <w:sz w:val="24"/>
        </w:rPr>
        <w:t>”</w:t>
      </w:r>
      <w:r w:rsidR="0084479B" w:rsidRPr="00772641">
        <w:rPr>
          <w:i/>
          <w:iCs/>
          <w:sz w:val="24"/>
        </w:rPr>
        <w:t xml:space="preserve"> </w:t>
      </w:r>
      <w:r w:rsidR="0084479B" w:rsidRPr="00772641">
        <w:rPr>
          <w:sz w:val="24"/>
        </w:rPr>
        <w:t xml:space="preserve">and </w:t>
      </w:r>
      <w:r w:rsidR="00573ADE" w:rsidRPr="00772641">
        <w:rPr>
          <w:sz w:val="24"/>
        </w:rPr>
        <w:t>“</w:t>
      </w:r>
      <w:r w:rsidR="0084479B" w:rsidRPr="00772641">
        <w:rPr>
          <w:sz w:val="24"/>
        </w:rPr>
        <w:t>the Register</w:t>
      </w:r>
      <w:r w:rsidR="00573ADE" w:rsidRPr="00772641">
        <w:rPr>
          <w:sz w:val="24"/>
        </w:rPr>
        <w:t>”</w:t>
      </w:r>
      <w:r w:rsidR="0084479B" w:rsidRPr="00772641">
        <w:rPr>
          <w:sz w:val="24"/>
        </w:rPr>
        <w:t xml:space="preserve">), 22, 41(1), 45(3) and </w:t>
      </w:r>
      <w:r w:rsidR="0084479B" w:rsidRPr="00772641">
        <w:rPr>
          <w:smallCaps/>
          <w:sz w:val="24"/>
        </w:rPr>
        <w:t xml:space="preserve">(4a), 47e(3) </w:t>
      </w:r>
      <w:r w:rsidR="0084479B" w:rsidRPr="00772641">
        <w:rPr>
          <w:sz w:val="24"/>
        </w:rPr>
        <w:t>and (9) 48(1), (2), (3) and (5), 50(</w:t>
      </w:r>
      <w:r w:rsidR="0084479B" w:rsidRPr="00772641">
        <w:rPr>
          <w:smallCaps/>
          <w:sz w:val="24"/>
        </w:rPr>
        <w:t xml:space="preserve">1a) </w:t>
      </w:r>
      <w:r w:rsidR="0084479B" w:rsidRPr="00772641">
        <w:rPr>
          <w:sz w:val="24"/>
        </w:rPr>
        <w:t>and (1</w:t>
      </w:r>
      <w:r>
        <w:rPr>
          <w:smallCaps/>
          <w:sz w:val="24"/>
        </w:rPr>
        <w:t>b</w:t>
      </w:r>
      <w:r w:rsidR="0084479B" w:rsidRPr="00772641">
        <w:rPr>
          <w:sz w:val="24"/>
        </w:rPr>
        <w:t>), 52(3), 52</w:t>
      </w:r>
      <w:r>
        <w:rPr>
          <w:smallCaps/>
          <w:sz w:val="24"/>
        </w:rPr>
        <w:t>a</w:t>
      </w:r>
      <w:r w:rsidR="0084479B" w:rsidRPr="00772641">
        <w:rPr>
          <w:sz w:val="24"/>
        </w:rPr>
        <w:t xml:space="preserve">(1) and (4), </w:t>
      </w:r>
      <w:r w:rsidR="0084479B" w:rsidRPr="00772641">
        <w:rPr>
          <w:smallCaps/>
          <w:sz w:val="24"/>
        </w:rPr>
        <w:t>52b</w:t>
      </w:r>
      <w:r w:rsidR="0084479B" w:rsidRPr="00772641">
        <w:rPr>
          <w:sz w:val="24"/>
        </w:rPr>
        <w:t>(1), (2), (3) and (4), 52</w:t>
      </w:r>
      <w:r>
        <w:rPr>
          <w:smallCaps/>
          <w:sz w:val="24"/>
        </w:rPr>
        <w:t>c</w:t>
      </w:r>
      <w:r w:rsidR="0084479B" w:rsidRPr="00772641">
        <w:rPr>
          <w:sz w:val="24"/>
        </w:rPr>
        <w:t>(2)(c), (d) and (e), (3) and (4), 52</w:t>
      </w:r>
      <w:r>
        <w:rPr>
          <w:smallCaps/>
          <w:sz w:val="24"/>
        </w:rPr>
        <w:t>d</w:t>
      </w:r>
      <w:r w:rsidR="0084479B" w:rsidRPr="00772641">
        <w:rPr>
          <w:sz w:val="24"/>
        </w:rPr>
        <w:t>(2), (4), (6), (8) and (10), 52</w:t>
      </w:r>
      <w:r>
        <w:rPr>
          <w:smallCaps/>
          <w:sz w:val="24"/>
        </w:rPr>
        <w:t>e</w:t>
      </w:r>
      <w:r w:rsidR="0084479B" w:rsidRPr="00772641">
        <w:rPr>
          <w:sz w:val="24"/>
        </w:rPr>
        <w:t>, 54(1), (1</w:t>
      </w:r>
      <w:r>
        <w:rPr>
          <w:smallCaps/>
          <w:sz w:val="24"/>
        </w:rPr>
        <w:t>a</w:t>
      </w:r>
      <w:r w:rsidR="0084479B" w:rsidRPr="00772641">
        <w:rPr>
          <w:sz w:val="24"/>
        </w:rPr>
        <w:t>) and (4</w:t>
      </w:r>
      <w:r>
        <w:rPr>
          <w:sz w:val="24"/>
        </w:rPr>
        <w:t>6</w:t>
      </w:r>
      <w:r w:rsidR="0084479B" w:rsidRPr="00772641">
        <w:rPr>
          <w:sz w:val="24"/>
        </w:rPr>
        <w:t>), 54</w:t>
      </w:r>
      <w:r>
        <w:rPr>
          <w:smallCaps/>
          <w:sz w:val="24"/>
        </w:rPr>
        <w:t>b</w:t>
      </w:r>
      <w:r w:rsidR="0084479B" w:rsidRPr="00772641">
        <w:rPr>
          <w:sz w:val="24"/>
        </w:rPr>
        <w:t>(1), 54</w:t>
      </w:r>
      <w:r w:rsidR="0084479B" w:rsidRPr="00F32BF5">
        <w:rPr>
          <w:smallCaps/>
          <w:sz w:val="24"/>
        </w:rPr>
        <w:t>c</w:t>
      </w:r>
      <w:r w:rsidR="0084479B" w:rsidRPr="00772641">
        <w:rPr>
          <w:sz w:val="24"/>
        </w:rPr>
        <w:t xml:space="preserve">(1), 56, 57(1), 59(1), </w:t>
      </w:r>
      <w:r w:rsidR="0084479B" w:rsidRPr="00772641">
        <w:rPr>
          <w:smallCaps/>
          <w:sz w:val="24"/>
        </w:rPr>
        <w:t xml:space="preserve">(2a) </w:t>
      </w:r>
      <w:r w:rsidR="0084479B" w:rsidRPr="00772641">
        <w:rPr>
          <w:sz w:val="24"/>
        </w:rPr>
        <w:t>and (4), 78(4), 82, 86(3)</w:t>
      </w:r>
      <w:r>
        <w:rPr>
          <w:sz w:val="24"/>
        </w:rPr>
        <w:t>,</w:t>
      </w:r>
      <w:r w:rsidR="0084479B" w:rsidRPr="00772641">
        <w:rPr>
          <w:sz w:val="24"/>
        </w:rPr>
        <w:t xml:space="preserve"> 100(4), 129(2), 136(1) and (2), 137, 138, 141(1), 159(2), </w:t>
      </w:r>
      <w:r w:rsidR="0084479B" w:rsidRPr="00772641">
        <w:rPr>
          <w:smallCaps/>
          <w:sz w:val="24"/>
        </w:rPr>
        <w:t>159a</w:t>
      </w:r>
      <w:r w:rsidR="0084479B" w:rsidRPr="00772641">
        <w:rPr>
          <w:sz w:val="24"/>
        </w:rPr>
        <w:t>(1), (3), (5) and (6), 159</w:t>
      </w:r>
      <w:r>
        <w:rPr>
          <w:smallCaps/>
          <w:sz w:val="24"/>
        </w:rPr>
        <w:t>b</w:t>
      </w:r>
      <w:r w:rsidR="0084479B" w:rsidRPr="00772641">
        <w:rPr>
          <w:sz w:val="24"/>
        </w:rPr>
        <w:t>(2), 159</w:t>
      </w:r>
      <w:r>
        <w:rPr>
          <w:smallCaps/>
          <w:sz w:val="24"/>
        </w:rPr>
        <w:t>c</w:t>
      </w:r>
      <w:r w:rsidR="0084479B" w:rsidRPr="00772641">
        <w:rPr>
          <w:sz w:val="24"/>
        </w:rPr>
        <w:t xml:space="preserve"> (1) and (2), 160(8) and 162(2).</w:t>
      </w:r>
    </w:p>
    <w:p w14:paraId="35C78CF6" w14:textId="77777777" w:rsidR="000A4B8B" w:rsidRDefault="000A4B8B">
      <w:pPr>
        <w:widowControl/>
        <w:autoSpaceDE/>
        <w:autoSpaceDN/>
        <w:adjustRightInd/>
        <w:spacing w:after="200" w:line="276" w:lineRule="auto"/>
        <w:rPr>
          <w:sz w:val="24"/>
        </w:rPr>
      </w:pPr>
      <w:r>
        <w:rPr>
          <w:sz w:val="24"/>
        </w:rPr>
        <w:br w:type="page"/>
      </w:r>
    </w:p>
    <w:p w14:paraId="780870B7" w14:textId="5A923351" w:rsidR="00C0092B" w:rsidRPr="00772641" w:rsidRDefault="0084479B" w:rsidP="00EE2252">
      <w:pPr>
        <w:shd w:val="clear" w:color="auto" w:fill="FFFFFF"/>
        <w:spacing w:after="60"/>
        <w:ind w:firstLine="432"/>
        <w:jc w:val="both"/>
        <w:rPr>
          <w:sz w:val="24"/>
        </w:rPr>
      </w:pPr>
      <w:r w:rsidRPr="00772641">
        <w:rPr>
          <w:sz w:val="24"/>
        </w:rPr>
        <w:t xml:space="preserve">2. The following provisions of the Principal Act are amended by omitting </w:t>
      </w:r>
      <w:r w:rsidR="00573ADE" w:rsidRPr="00772641">
        <w:rPr>
          <w:sz w:val="24"/>
        </w:rPr>
        <w:t>“</w:t>
      </w:r>
      <w:r w:rsidRPr="00772641">
        <w:rPr>
          <w:sz w:val="24"/>
        </w:rPr>
        <w:t>of this Act</w:t>
      </w:r>
      <w:r w:rsidR="00573ADE" w:rsidRPr="00772641">
        <w:rPr>
          <w:sz w:val="24"/>
        </w:rPr>
        <w:t>”</w:t>
      </w:r>
      <w:r w:rsidRPr="00772641">
        <w:rPr>
          <w:sz w:val="24"/>
        </w:rPr>
        <w:t xml:space="preserve">, </w:t>
      </w:r>
      <w:r w:rsidR="00573ADE" w:rsidRPr="00772641">
        <w:rPr>
          <w:sz w:val="24"/>
        </w:rPr>
        <w:t>“</w:t>
      </w:r>
      <w:r w:rsidRPr="00772641">
        <w:rPr>
          <w:sz w:val="24"/>
        </w:rPr>
        <w:t>of this section</w:t>
      </w:r>
      <w:r w:rsidR="00573ADE" w:rsidRPr="00772641">
        <w:rPr>
          <w:sz w:val="24"/>
        </w:rPr>
        <w:t>”</w:t>
      </w:r>
      <w:r w:rsidRPr="00772641">
        <w:rPr>
          <w:sz w:val="24"/>
        </w:rPr>
        <w:t xml:space="preserve"> and </w:t>
      </w:r>
      <w:r w:rsidR="00573ADE" w:rsidRPr="00772641">
        <w:rPr>
          <w:sz w:val="24"/>
        </w:rPr>
        <w:t>“</w:t>
      </w:r>
      <w:r w:rsidRPr="00772641">
        <w:rPr>
          <w:sz w:val="24"/>
        </w:rPr>
        <w:t xml:space="preserve">of this sub-section </w:t>
      </w:r>
      <w:r w:rsidR="00573ADE" w:rsidRPr="00772641">
        <w:rPr>
          <w:sz w:val="24"/>
        </w:rPr>
        <w:t>“</w:t>
      </w:r>
      <w:r w:rsidRPr="00772641">
        <w:rPr>
          <w:sz w:val="24"/>
        </w:rPr>
        <w:t>(wherever occurring):</w:t>
      </w:r>
    </w:p>
    <w:p w14:paraId="76D90647" w14:textId="1A439A8E" w:rsidR="00C0092B" w:rsidRPr="00772641" w:rsidRDefault="0084479B" w:rsidP="00EE2252">
      <w:pPr>
        <w:shd w:val="clear" w:color="auto" w:fill="FFFFFF"/>
        <w:spacing w:after="60"/>
        <w:ind w:left="720" w:hanging="288"/>
        <w:jc w:val="both"/>
        <w:rPr>
          <w:sz w:val="24"/>
        </w:rPr>
      </w:pPr>
      <w:r w:rsidRPr="00772641">
        <w:rPr>
          <w:sz w:val="24"/>
        </w:rPr>
        <w:t xml:space="preserve">Sections 6 (definitions of </w:t>
      </w:r>
      <w:r w:rsidR="00573ADE" w:rsidRPr="00772641">
        <w:rPr>
          <w:sz w:val="24"/>
        </w:rPr>
        <w:t>“</w:t>
      </w:r>
      <w:r w:rsidRPr="00772641">
        <w:rPr>
          <w:sz w:val="24"/>
        </w:rPr>
        <w:t>examination</w:t>
      </w:r>
      <w:r w:rsidR="00573ADE" w:rsidRPr="00772641">
        <w:rPr>
          <w:sz w:val="24"/>
        </w:rPr>
        <w:t>”</w:t>
      </w:r>
      <w:r w:rsidRPr="00772641">
        <w:rPr>
          <w:sz w:val="24"/>
        </w:rPr>
        <w:t xml:space="preserve">, </w:t>
      </w:r>
      <w:r w:rsidR="00573ADE" w:rsidRPr="00772641">
        <w:rPr>
          <w:sz w:val="24"/>
        </w:rPr>
        <w:t>“</w:t>
      </w:r>
      <w:r w:rsidRPr="00772641">
        <w:rPr>
          <w:sz w:val="24"/>
        </w:rPr>
        <w:t>modified examination</w:t>
      </w:r>
      <w:r w:rsidR="00573ADE" w:rsidRPr="00772641">
        <w:rPr>
          <w:sz w:val="24"/>
        </w:rPr>
        <w:t>”</w:t>
      </w:r>
      <w:r w:rsidRPr="00772641">
        <w:rPr>
          <w:sz w:val="24"/>
        </w:rPr>
        <w:t xml:space="preserve">, </w:t>
      </w:r>
      <w:r w:rsidR="00573ADE" w:rsidRPr="00772641">
        <w:rPr>
          <w:sz w:val="24"/>
        </w:rPr>
        <w:t>“</w:t>
      </w:r>
      <w:r w:rsidRPr="00772641">
        <w:rPr>
          <w:sz w:val="24"/>
        </w:rPr>
        <w:t xml:space="preserve">the </w:t>
      </w:r>
      <w:r w:rsidRPr="00772641">
        <w:rPr>
          <w:i/>
          <w:iCs/>
          <w:sz w:val="24"/>
        </w:rPr>
        <w:t>Official Journal</w:t>
      </w:r>
      <w:r w:rsidR="00573ADE" w:rsidRPr="00772641">
        <w:rPr>
          <w:i/>
          <w:iCs/>
          <w:sz w:val="24"/>
        </w:rPr>
        <w:t>”</w:t>
      </w:r>
      <w:r w:rsidRPr="00772641">
        <w:rPr>
          <w:i/>
          <w:iCs/>
          <w:sz w:val="24"/>
        </w:rPr>
        <w:t xml:space="preserve"> </w:t>
      </w:r>
      <w:r w:rsidRPr="00772641">
        <w:rPr>
          <w:sz w:val="24"/>
        </w:rPr>
        <w:t xml:space="preserve">and </w:t>
      </w:r>
      <w:r w:rsidR="00573ADE" w:rsidRPr="00772641">
        <w:rPr>
          <w:sz w:val="24"/>
        </w:rPr>
        <w:t>“</w:t>
      </w:r>
      <w:r w:rsidRPr="00772641">
        <w:rPr>
          <w:sz w:val="24"/>
        </w:rPr>
        <w:t>the Register</w:t>
      </w:r>
      <w:r w:rsidR="00573ADE" w:rsidRPr="00772641">
        <w:rPr>
          <w:sz w:val="24"/>
        </w:rPr>
        <w:t>”</w:t>
      </w:r>
      <w:r w:rsidR="000A4B8B">
        <w:rPr>
          <w:sz w:val="24"/>
        </w:rPr>
        <w:t>), 22, 34</w:t>
      </w:r>
      <w:r w:rsidRPr="00772641">
        <w:rPr>
          <w:sz w:val="24"/>
        </w:rPr>
        <w:t xml:space="preserve">(1) and (3), 41(1), 45(3) and </w:t>
      </w:r>
      <w:r w:rsidRPr="00772641">
        <w:rPr>
          <w:smallCaps/>
          <w:sz w:val="24"/>
        </w:rPr>
        <w:t xml:space="preserve">(4a), 47e(3) </w:t>
      </w:r>
      <w:r w:rsidRPr="00772641">
        <w:rPr>
          <w:sz w:val="24"/>
        </w:rPr>
        <w:t>and (9), 48(2)(b) and (3), 49(3) and (8), 52(1) and (3), 52</w:t>
      </w:r>
      <w:r w:rsidR="000A4B8B">
        <w:rPr>
          <w:smallCaps/>
          <w:sz w:val="24"/>
        </w:rPr>
        <w:t>a</w:t>
      </w:r>
      <w:r w:rsidRPr="00772641">
        <w:rPr>
          <w:sz w:val="24"/>
        </w:rPr>
        <w:t>(1)and (4)</w:t>
      </w:r>
      <w:r w:rsidR="000A4B8B">
        <w:rPr>
          <w:sz w:val="24"/>
        </w:rPr>
        <w:t>,</w:t>
      </w:r>
      <w:r w:rsidRPr="00772641">
        <w:rPr>
          <w:sz w:val="24"/>
        </w:rPr>
        <w:t xml:space="preserve"> </w:t>
      </w:r>
      <w:r w:rsidRPr="00772641">
        <w:rPr>
          <w:smallCaps/>
          <w:sz w:val="24"/>
        </w:rPr>
        <w:t>52b</w:t>
      </w:r>
      <w:r w:rsidR="000A4B8B">
        <w:rPr>
          <w:smallCaps/>
          <w:sz w:val="24"/>
        </w:rPr>
        <w:t>,</w:t>
      </w:r>
      <w:r w:rsidRPr="00772641">
        <w:rPr>
          <w:smallCaps/>
          <w:sz w:val="24"/>
        </w:rPr>
        <w:t xml:space="preserve"> </w:t>
      </w:r>
      <w:r w:rsidRPr="00772641">
        <w:rPr>
          <w:sz w:val="24"/>
        </w:rPr>
        <w:t>52</w:t>
      </w:r>
      <w:r w:rsidRPr="00F32BF5">
        <w:rPr>
          <w:smallCaps/>
          <w:sz w:val="24"/>
        </w:rPr>
        <w:t>c</w:t>
      </w:r>
      <w:r w:rsidRPr="00772641">
        <w:rPr>
          <w:sz w:val="24"/>
        </w:rPr>
        <w:t xml:space="preserve">(2)(c), (d) and (e) and (3), </w:t>
      </w:r>
      <w:r w:rsidRPr="00772641">
        <w:rPr>
          <w:smallCaps/>
          <w:sz w:val="24"/>
        </w:rPr>
        <w:t xml:space="preserve">52d(2) </w:t>
      </w:r>
      <w:r w:rsidRPr="00772641">
        <w:rPr>
          <w:sz w:val="24"/>
        </w:rPr>
        <w:t xml:space="preserve">and (10), 54(1), </w:t>
      </w:r>
      <w:r w:rsidRPr="00772641">
        <w:rPr>
          <w:smallCaps/>
          <w:sz w:val="24"/>
        </w:rPr>
        <w:t xml:space="preserve">(1b) </w:t>
      </w:r>
      <w:r w:rsidRPr="00772641">
        <w:rPr>
          <w:sz w:val="24"/>
        </w:rPr>
        <w:t xml:space="preserve">and (4), </w:t>
      </w:r>
      <w:r w:rsidRPr="00772641">
        <w:rPr>
          <w:smallCaps/>
          <w:sz w:val="24"/>
        </w:rPr>
        <w:t>54b</w:t>
      </w:r>
      <w:r w:rsidRPr="00772641">
        <w:rPr>
          <w:sz w:val="24"/>
        </w:rPr>
        <w:t>(1), 54</w:t>
      </w:r>
      <w:r w:rsidR="000A4B8B">
        <w:rPr>
          <w:smallCaps/>
          <w:sz w:val="24"/>
        </w:rPr>
        <w:t>c</w:t>
      </w:r>
      <w:r w:rsidRPr="00772641">
        <w:rPr>
          <w:sz w:val="24"/>
        </w:rPr>
        <w:t xml:space="preserve">(1) and (3), 56, 57(1) and (3), 59(1), </w:t>
      </w:r>
      <w:r w:rsidRPr="00772641">
        <w:rPr>
          <w:smallCaps/>
          <w:sz w:val="24"/>
        </w:rPr>
        <w:t xml:space="preserve">(2a) </w:t>
      </w:r>
      <w:r w:rsidRPr="00772641">
        <w:rPr>
          <w:sz w:val="24"/>
        </w:rPr>
        <w:t xml:space="preserve">and (4), 78(4), 82, 86(3) and (4), 100(4), 107(3), 120(3), 125(3), (4), (5), (8) and (9), 129(2), 136(1), 141(1) 153(6), 154(3), 159(2), </w:t>
      </w:r>
      <w:r w:rsidRPr="00772641">
        <w:rPr>
          <w:smallCaps/>
          <w:sz w:val="24"/>
        </w:rPr>
        <w:t>159a</w:t>
      </w:r>
      <w:r w:rsidRPr="00772641">
        <w:rPr>
          <w:sz w:val="24"/>
        </w:rPr>
        <w:t xml:space="preserve">(1) and (3), </w:t>
      </w:r>
      <w:r w:rsidRPr="00772641">
        <w:rPr>
          <w:smallCaps/>
          <w:sz w:val="24"/>
        </w:rPr>
        <w:t xml:space="preserve">159b(2), </w:t>
      </w:r>
      <w:r w:rsidRPr="00772641">
        <w:rPr>
          <w:sz w:val="24"/>
        </w:rPr>
        <w:t>159</w:t>
      </w:r>
      <w:r w:rsidR="00F120C9" w:rsidRPr="00F120C9">
        <w:rPr>
          <w:smallCaps/>
          <w:sz w:val="24"/>
        </w:rPr>
        <w:t>c</w:t>
      </w:r>
      <w:r w:rsidRPr="00772641">
        <w:rPr>
          <w:sz w:val="24"/>
        </w:rPr>
        <w:t>(1) and (3), 160(4) and (8) and 162(2).</w:t>
      </w:r>
    </w:p>
    <w:p w14:paraId="7ED2BDE9" w14:textId="77777777" w:rsidR="00C0092B" w:rsidRPr="00772641" w:rsidRDefault="0084479B" w:rsidP="00EE2252">
      <w:pPr>
        <w:shd w:val="clear" w:color="auto" w:fill="FFFFFF"/>
        <w:spacing w:after="60"/>
        <w:ind w:firstLine="432"/>
        <w:jc w:val="both"/>
        <w:rPr>
          <w:sz w:val="24"/>
        </w:rPr>
      </w:pPr>
      <w:r w:rsidRPr="00772641">
        <w:rPr>
          <w:sz w:val="24"/>
        </w:rPr>
        <w:t xml:space="preserve">3. The following provisions of the Principal Act are amended by omitting </w:t>
      </w:r>
      <w:r w:rsidR="00573ADE" w:rsidRPr="00772641">
        <w:rPr>
          <w:sz w:val="24"/>
        </w:rPr>
        <w:t>“</w:t>
      </w:r>
      <w:r w:rsidRPr="00772641">
        <w:rPr>
          <w:sz w:val="24"/>
        </w:rPr>
        <w:t>Two hundred dollars</w:t>
      </w:r>
      <w:r w:rsidR="00573ADE" w:rsidRPr="00772641">
        <w:rPr>
          <w:sz w:val="24"/>
        </w:rPr>
        <w:t>”</w:t>
      </w:r>
      <w:r w:rsidR="00257336">
        <w:rPr>
          <w:sz w:val="24"/>
        </w:rPr>
        <w:t xml:space="preserve"> </w:t>
      </w:r>
      <w:r w:rsidRPr="00772641">
        <w:rPr>
          <w:sz w:val="24"/>
        </w:rPr>
        <w:t xml:space="preserve">and substituting </w:t>
      </w:r>
      <w:r w:rsidR="00573ADE" w:rsidRPr="00772641">
        <w:rPr>
          <w:sz w:val="24"/>
        </w:rPr>
        <w:t>“</w:t>
      </w:r>
      <w:r w:rsidRPr="00772641">
        <w:rPr>
          <w:sz w:val="24"/>
        </w:rPr>
        <w:t>$200</w:t>
      </w:r>
      <w:r w:rsidR="00573ADE" w:rsidRPr="00772641">
        <w:rPr>
          <w:sz w:val="24"/>
        </w:rPr>
        <w:t>”</w:t>
      </w:r>
      <w:r w:rsidRPr="00772641">
        <w:rPr>
          <w:sz w:val="24"/>
        </w:rPr>
        <w:t>:</w:t>
      </w:r>
    </w:p>
    <w:p w14:paraId="75CC980A" w14:textId="6EEDF64D" w:rsidR="00C0092B" w:rsidRPr="00772641" w:rsidRDefault="0084479B" w:rsidP="00EE2252">
      <w:pPr>
        <w:shd w:val="clear" w:color="auto" w:fill="FFFFFF"/>
        <w:spacing w:after="60"/>
        <w:ind w:left="720" w:hanging="288"/>
        <w:jc w:val="both"/>
        <w:rPr>
          <w:sz w:val="24"/>
        </w:rPr>
      </w:pPr>
      <w:r w:rsidRPr="00772641">
        <w:rPr>
          <w:sz w:val="24"/>
        </w:rPr>
        <w:t>Sections 18(1), 19, 136(1), (2), (3) and (4), 137, 174(1) and (2).</w:t>
      </w:r>
    </w:p>
    <w:p w14:paraId="44F1B656" w14:textId="77777777" w:rsidR="00C0092B" w:rsidRPr="00772641" w:rsidRDefault="0084479B" w:rsidP="00EE2252">
      <w:pPr>
        <w:shd w:val="clear" w:color="auto" w:fill="FFFFFF"/>
        <w:spacing w:after="60"/>
        <w:ind w:firstLine="432"/>
        <w:jc w:val="both"/>
        <w:rPr>
          <w:sz w:val="24"/>
        </w:rPr>
      </w:pPr>
      <w:r w:rsidRPr="00772641">
        <w:rPr>
          <w:sz w:val="24"/>
        </w:rPr>
        <w:t xml:space="preserve">4. The following provisions of the Principal Act are amended by omitting </w:t>
      </w:r>
      <w:r w:rsidR="00573ADE" w:rsidRPr="00772641">
        <w:rPr>
          <w:sz w:val="24"/>
        </w:rPr>
        <w:t>“</w:t>
      </w:r>
      <w:r w:rsidRPr="00772641">
        <w:rPr>
          <w:sz w:val="24"/>
        </w:rPr>
        <w:t>six</w:t>
      </w:r>
      <w:r w:rsidR="00573ADE" w:rsidRPr="00772641">
        <w:rPr>
          <w:sz w:val="24"/>
        </w:rPr>
        <w:t>”</w:t>
      </w:r>
      <w:r w:rsidRPr="00772641">
        <w:rPr>
          <w:sz w:val="24"/>
        </w:rPr>
        <w:t xml:space="preserve"> and substituting </w:t>
      </w:r>
      <w:r w:rsidR="00573ADE" w:rsidRPr="00772641">
        <w:rPr>
          <w:sz w:val="24"/>
        </w:rPr>
        <w:t>“</w:t>
      </w:r>
      <w:r w:rsidRPr="00772641">
        <w:rPr>
          <w:sz w:val="24"/>
        </w:rPr>
        <w:t>6</w:t>
      </w:r>
      <w:r w:rsidR="00573ADE" w:rsidRPr="00772641">
        <w:rPr>
          <w:sz w:val="24"/>
        </w:rPr>
        <w:t>”</w:t>
      </w:r>
      <w:r w:rsidRPr="00772641">
        <w:rPr>
          <w:sz w:val="24"/>
        </w:rPr>
        <w:t>:</w:t>
      </w:r>
    </w:p>
    <w:p w14:paraId="07ECE114" w14:textId="326BBF98" w:rsidR="00C0092B" w:rsidRPr="00772641" w:rsidRDefault="0084479B" w:rsidP="00EE2252">
      <w:pPr>
        <w:shd w:val="clear" w:color="auto" w:fill="FFFFFF"/>
        <w:spacing w:after="60"/>
        <w:ind w:left="720" w:hanging="288"/>
        <w:jc w:val="both"/>
        <w:rPr>
          <w:sz w:val="24"/>
        </w:rPr>
      </w:pPr>
      <w:r w:rsidRPr="00772641">
        <w:rPr>
          <w:sz w:val="24"/>
        </w:rPr>
        <w:t>Sections 47</w:t>
      </w:r>
      <w:r w:rsidR="00F120C9">
        <w:rPr>
          <w:smallCaps/>
          <w:sz w:val="24"/>
        </w:rPr>
        <w:t>c</w:t>
      </w:r>
      <w:r w:rsidRPr="00772641">
        <w:rPr>
          <w:sz w:val="24"/>
        </w:rPr>
        <w:t>, 47</w:t>
      </w:r>
      <w:r w:rsidR="00F120C9">
        <w:rPr>
          <w:smallCaps/>
          <w:sz w:val="24"/>
        </w:rPr>
        <w:t>d</w:t>
      </w:r>
      <w:r w:rsidR="00F120C9">
        <w:rPr>
          <w:sz w:val="24"/>
        </w:rPr>
        <w:t>(2), 59</w:t>
      </w:r>
      <w:r w:rsidRPr="00772641">
        <w:rPr>
          <w:sz w:val="24"/>
        </w:rPr>
        <w:t>(1), 66(1) and (2), 68(3), 90(1), 95(5), 131(2), 158(1) and (2), 177.</w:t>
      </w:r>
    </w:p>
    <w:p w14:paraId="25837BF5" w14:textId="77777777" w:rsidR="00C0092B" w:rsidRPr="00772641" w:rsidRDefault="0084479B" w:rsidP="00EE2252">
      <w:pPr>
        <w:shd w:val="clear" w:color="auto" w:fill="FFFFFF"/>
        <w:spacing w:after="60"/>
        <w:ind w:firstLine="432"/>
        <w:jc w:val="both"/>
        <w:rPr>
          <w:sz w:val="24"/>
        </w:rPr>
      </w:pPr>
      <w:r w:rsidRPr="00772641">
        <w:rPr>
          <w:sz w:val="24"/>
        </w:rPr>
        <w:t xml:space="preserve">5. The following provisions of the Principal Act are amended by omitting </w:t>
      </w:r>
      <w:r w:rsidR="00573ADE" w:rsidRPr="00772641">
        <w:rPr>
          <w:sz w:val="24"/>
        </w:rPr>
        <w:t>“</w:t>
      </w:r>
      <w:r w:rsidRPr="00772641">
        <w:rPr>
          <w:sz w:val="24"/>
        </w:rPr>
        <w:t>twelve</w:t>
      </w:r>
      <w:r w:rsidR="00573ADE" w:rsidRPr="00772641">
        <w:rPr>
          <w:sz w:val="24"/>
        </w:rPr>
        <w:t>”</w:t>
      </w:r>
      <w:r w:rsidRPr="00772641">
        <w:rPr>
          <w:sz w:val="24"/>
        </w:rPr>
        <w:t xml:space="preserve"> and substituting </w:t>
      </w:r>
      <w:r w:rsidR="00573ADE" w:rsidRPr="00772641">
        <w:rPr>
          <w:sz w:val="24"/>
        </w:rPr>
        <w:t>“</w:t>
      </w:r>
      <w:r w:rsidRPr="00772641">
        <w:rPr>
          <w:sz w:val="24"/>
        </w:rPr>
        <w:t>12</w:t>
      </w:r>
      <w:r w:rsidR="00573ADE" w:rsidRPr="00772641">
        <w:rPr>
          <w:sz w:val="24"/>
        </w:rPr>
        <w:t>”</w:t>
      </w:r>
      <w:r w:rsidRPr="00772641">
        <w:rPr>
          <w:sz w:val="24"/>
        </w:rPr>
        <w:t>:</w:t>
      </w:r>
    </w:p>
    <w:p w14:paraId="4037289E" w14:textId="7164B057" w:rsidR="00C0092B" w:rsidRPr="00772641" w:rsidRDefault="0084479B" w:rsidP="00EE2252">
      <w:pPr>
        <w:shd w:val="clear" w:color="auto" w:fill="FFFFFF"/>
        <w:spacing w:after="60"/>
        <w:ind w:left="720" w:hanging="288"/>
        <w:jc w:val="both"/>
        <w:rPr>
          <w:sz w:val="24"/>
        </w:rPr>
      </w:pPr>
      <w:r w:rsidRPr="00772641">
        <w:rPr>
          <w:sz w:val="24"/>
        </w:rPr>
        <w:t>Sections 41(1), 42(1), 54(1) and (</w:t>
      </w:r>
      <w:r w:rsidRPr="00772641">
        <w:rPr>
          <w:smallCaps/>
          <w:sz w:val="24"/>
        </w:rPr>
        <w:t xml:space="preserve">1a), </w:t>
      </w:r>
      <w:r w:rsidRPr="00772641">
        <w:rPr>
          <w:sz w:val="24"/>
        </w:rPr>
        <w:t>66(4), 141, 142(1).</w:t>
      </w:r>
    </w:p>
    <w:p w14:paraId="1F1DFB3C" w14:textId="77777777" w:rsidR="00C0092B" w:rsidRPr="00772641" w:rsidRDefault="0084479B" w:rsidP="00EE2252">
      <w:pPr>
        <w:shd w:val="clear" w:color="auto" w:fill="FFFFFF"/>
        <w:spacing w:after="60"/>
        <w:ind w:firstLine="432"/>
        <w:jc w:val="both"/>
        <w:rPr>
          <w:sz w:val="24"/>
        </w:rPr>
      </w:pPr>
      <w:r w:rsidRPr="00772641">
        <w:rPr>
          <w:sz w:val="24"/>
        </w:rPr>
        <w:t>6. The Principal Act is further amended as set out in the following table:</w:t>
      </w:r>
    </w:p>
    <w:tbl>
      <w:tblPr>
        <w:tblW w:w="5000" w:type="pct"/>
        <w:tblInd w:w="40" w:type="dxa"/>
        <w:tblLayout w:type="fixed"/>
        <w:tblCellMar>
          <w:left w:w="40" w:type="dxa"/>
          <w:right w:w="40" w:type="dxa"/>
        </w:tblCellMar>
        <w:tblLook w:val="0000" w:firstRow="0" w:lastRow="0" w:firstColumn="0" w:lastColumn="0" w:noHBand="0" w:noVBand="0"/>
      </w:tblPr>
      <w:tblGrid>
        <w:gridCol w:w="3420"/>
        <w:gridCol w:w="6409"/>
      </w:tblGrid>
      <w:tr w:rsidR="00C0092B" w:rsidRPr="00772641" w14:paraId="685A89A7" w14:textId="77777777" w:rsidTr="00EE2252">
        <w:trPr>
          <w:trHeight w:val="389"/>
        </w:trPr>
        <w:tc>
          <w:tcPr>
            <w:tcW w:w="3420" w:type="dxa"/>
            <w:tcBorders>
              <w:top w:val="single" w:sz="6" w:space="0" w:color="auto"/>
              <w:left w:val="nil"/>
              <w:bottom w:val="single" w:sz="6" w:space="0" w:color="auto"/>
              <w:right w:val="nil"/>
            </w:tcBorders>
            <w:shd w:val="clear" w:color="auto" w:fill="FFFFFF"/>
          </w:tcPr>
          <w:p w14:paraId="5C3BEB5C" w14:textId="77777777" w:rsidR="00C0092B" w:rsidRPr="00772641" w:rsidRDefault="0084479B" w:rsidP="00EE2252">
            <w:pPr>
              <w:shd w:val="clear" w:color="auto" w:fill="FFFFFF"/>
              <w:tabs>
                <w:tab w:val="left" w:leader="dot" w:pos="3168"/>
              </w:tabs>
              <w:jc w:val="both"/>
              <w:rPr>
                <w:sz w:val="24"/>
              </w:rPr>
            </w:pPr>
            <w:r w:rsidRPr="00772641">
              <w:rPr>
                <w:sz w:val="24"/>
              </w:rPr>
              <w:t>Provision</w:t>
            </w:r>
          </w:p>
        </w:tc>
        <w:tc>
          <w:tcPr>
            <w:tcW w:w="6409" w:type="dxa"/>
            <w:tcBorders>
              <w:top w:val="single" w:sz="6" w:space="0" w:color="auto"/>
              <w:left w:val="nil"/>
              <w:bottom w:val="single" w:sz="6" w:space="0" w:color="auto"/>
              <w:right w:val="nil"/>
            </w:tcBorders>
            <w:shd w:val="clear" w:color="auto" w:fill="FFFFFF"/>
          </w:tcPr>
          <w:p w14:paraId="01C11BF7" w14:textId="77777777" w:rsidR="00C0092B" w:rsidRPr="00772641" w:rsidRDefault="0084479B" w:rsidP="00772641">
            <w:pPr>
              <w:shd w:val="clear" w:color="auto" w:fill="FFFFFF"/>
              <w:jc w:val="both"/>
              <w:rPr>
                <w:sz w:val="24"/>
              </w:rPr>
            </w:pPr>
            <w:r w:rsidRPr="00772641">
              <w:rPr>
                <w:sz w:val="24"/>
              </w:rPr>
              <w:t>Amendment</w:t>
            </w:r>
          </w:p>
        </w:tc>
      </w:tr>
      <w:tr w:rsidR="00C0092B" w:rsidRPr="00772641" w14:paraId="7673A136" w14:textId="77777777" w:rsidTr="00EE2252">
        <w:trPr>
          <w:trHeight w:val="811"/>
        </w:trPr>
        <w:tc>
          <w:tcPr>
            <w:tcW w:w="3420" w:type="dxa"/>
            <w:tcBorders>
              <w:top w:val="single" w:sz="6" w:space="0" w:color="auto"/>
              <w:left w:val="nil"/>
              <w:bottom w:val="nil"/>
              <w:right w:val="nil"/>
            </w:tcBorders>
            <w:shd w:val="clear" w:color="auto" w:fill="FFFFFF"/>
          </w:tcPr>
          <w:p w14:paraId="745FAAFA" w14:textId="3ECDEBDF" w:rsidR="00C0092B" w:rsidRPr="00772641" w:rsidRDefault="0084479B" w:rsidP="00F120C9">
            <w:pPr>
              <w:shd w:val="clear" w:color="auto" w:fill="FFFFFF"/>
              <w:tabs>
                <w:tab w:val="left" w:leader="dot" w:pos="3168"/>
              </w:tabs>
              <w:jc w:val="both"/>
              <w:rPr>
                <w:sz w:val="24"/>
              </w:rPr>
            </w:pPr>
            <w:r w:rsidRPr="00772641">
              <w:rPr>
                <w:sz w:val="24"/>
              </w:rPr>
              <w:t>Sub-section 4(1)</w:t>
            </w:r>
            <w:r w:rsidR="00EE2252">
              <w:rPr>
                <w:sz w:val="24"/>
              </w:rPr>
              <w:tab/>
            </w:r>
          </w:p>
        </w:tc>
        <w:tc>
          <w:tcPr>
            <w:tcW w:w="6409" w:type="dxa"/>
            <w:tcBorders>
              <w:top w:val="single" w:sz="6" w:space="0" w:color="auto"/>
              <w:left w:val="nil"/>
              <w:bottom w:val="nil"/>
              <w:right w:val="nil"/>
            </w:tcBorders>
            <w:shd w:val="clear" w:color="auto" w:fill="FFFFFF"/>
          </w:tcPr>
          <w:p w14:paraId="152F2B77" w14:textId="77777777" w:rsidR="00C0092B" w:rsidRPr="00772641" w:rsidRDefault="0084479B" w:rsidP="00772641">
            <w:pPr>
              <w:shd w:val="clear" w:color="auto" w:fill="FFFFFF"/>
              <w:jc w:val="both"/>
              <w:rPr>
                <w:sz w:val="24"/>
              </w:rPr>
            </w:pPr>
            <w:r w:rsidRPr="00772641">
              <w:rPr>
                <w:sz w:val="24"/>
              </w:rPr>
              <w:t xml:space="preserve">(a) Omit </w:t>
            </w:r>
            <w:r w:rsidR="00573ADE" w:rsidRPr="00772641">
              <w:rPr>
                <w:sz w:val="24"/>
              </w:rPr>
              <w:t>“</w:t>
            </w:r>
            <w:r w:rsidRPr="00772641">
              <w:rPr>
                <w:sz w:val="24"/>
              </w:rPr>
              <w:t>the first column</w:t>
            </w:r>
            <w:r w:rsidR="00573ADE" w:rsidRPr="00772641">
              <w:rPr>
                <w:sz w:val="24"/>
              </w:rPr>
              <w:t>”</w:t>
            </w:r>
            <w:r w:rsidRPr="00772641">
              <w:rPr>
                <w:sz w:val="24"/>
              </w:rPr>
              <w:t xml:space="preserve">, substitute </w:t>
            </w:r>
            <w:r w:rsidR="00573ADE" w:rsidRPr="00772641">
              <w:rPr>
                <w:sz w:val="24"/>
              </w:rPr>
              <w:t>“</w:t>
            </w:r>
            <w:r w:rsidRPr="00772641">
              <w:rPr>
                <w:sz w:val="24"/>
              </w:rPr>
              <w:t>column 1</w:t>
            </w:r>
            <w:r w:rsidR="00573ADE" w:rsidRPr="00772641">
              <w:rPr>
                <w:sz w:val="24"/>
              </w:rPr>
              <w:t>”</w:t>
            </w:r>
            <w:r w:rsidRPr="00772641">
              <w:rPr>
                <w:sz w:val="24"/>
              </w:rPr>
              <w:t>.</w:t>
            </w:r>
          </w:p>
          <w:p w14:paraId="4DA32469" w14:textId="77777777" w:rsidR="00C0092B" w:rsidRPr="00772641" w:rsidRDefault="0084479B" w:rsidP="00772641">
            <w:pPr>
              <w:shd w:val="clear" w:color="auto" w:fill="FFFFFF"/>
              <w:jc w:val="both"/>
              <w:rPr>
                <w:sz w:val="24"/>
              </w:rPr>
            </w:pPr>
            <w:r w:rsidRPr="00772641">
              <w:rPr>
                <w:sz w:val="24"/>
              </w:rPr>
              <w:t xml:space="preserve">(b) Omit </w:t>
            </w:r>
            <w:r w:rsidR="00573ADE" w:rsidRPr="00772641">
              <w:rPr>
                <w:sz w:val="24"/>
              </w:rPr>
              <w:t>“</w:t>
            </w:r>
            <w:r w:rsidRPr="00772641">
              <w:rPr>
                <w:sz w:val="24"/>
              </w:rPr>
              <w:t>to this Act</w:t>
            </w:r>
            <w:r w:rsidR="00573ADE" w:rsidRPr="00772641">
              <w:rPr>
                <w:sz w:val="24"/>
              </w:rPr>
              <w:t>”</w:t>
            </w:r>
            <w:r w:rsidRPr="00772641">
              <w:rPr>
                <w:sz w:val="24"/>
              </w:rPr>
              <w:t>.</w:t>
            </w:r>
          </w:p>
          <w:p w14:paraId="06B8A21F" w14:textId="77777777" w:rsidR="00C0092B" w:rsidRPr="00772641" w:rsidRDefault="0084479B" w:rsidP="00772641">
            <w:pPr>
              <w:shd w:val="clear" w:color="auto" w:fill="FFFFFF"/>
              <w:jc w:val="both"/>
              <w:rPr>
                <w:sz w:val="24"/>
              </w:rPr>
            </w:pPr>
            <w:r w:rsidRPr="00772641">
              <w:rPr>
                <w:sz w:val="24"/>
              </w:rPr>
              <w:t xml:space="preserve">(c) Omit </w:t>
            </w:r>
            <w:r w:rsidR="00573ADE" w:rsidRPr="00772641">
              <w:rPr>
                <w:sz w:val="24"/>
              </w:rPr>
              <w:t>“</w:t>
            </w:r>
            <w:r w:rsidRPr="00772641">
              <w:rPr>
                <w:sz w:val="24"/>
              </w:rPr>
              <w:t>the second column</w:t>
            </w:r>
            <w:r w:rsidR="00573ADE" w:rsidRPr="00772641">
              <w:rPr>
                <w:sz w:val="24"/>
              </w:rPr>
              <w:t>”</w:t>
            </w:r>
            <w:r w:rsidRPr="00772641">
              <w:rPr>
                <w:sz w:val="24"/>
              </w:rPr>
              <w:t xml:space="preserve">, substitute </w:t>
            </w:r>
            <w:r w:rsidR="00573ADE" w:rsidRPr="00772641">
              <w:rPr>
                <w:sz w:val="24"/>
              </w:rPr>
              <w:t>“</w:t>
            </w:r>
            <w:r w:rsidRPr="00772641">
              <w:rPr>
                <w:sz w:val="24"/>
              </w:rPr>
              <w:t>column 2</w:t>
            </w:r>
            <w:r w:rsidR="00573ADE" w:rsidRPr="00772641">
              <w:rPr>
                <w:sz w:val="24"/>
              </w:rPr>
              <w:t>”</w:t>
            </w:r>
            <w:r w:rsidRPr="00772641">
              <w:rPr>
                <w:sz w:val="24"/>
              </w:rPr>
              <w:t>.</w:t>
            </w:r>
          </w:p>
          <w:p w14:paraId="743027CC" w14:textId="77777777" w:rsidR="00C0092B" w:rsidRPr="00772641" w:rsidRDefault="0084479B" w:rsidP="00772641">
            <w:pPr>
              <w:shd w:val="clear" w:color="auto" w:fill="FFFFFF"/>
              <w:jc w:val="both"/>
              <w:rPr>
                <w:sz w:val="24"/>
              </w:rPr>
            </w:pPr>
            <w:r w:rsidRPr="00772641">
              <w:rPr>
                <w:sz w:val="24"/>
              </w:rPr>
              <w:t xml:space="preserve">(d) Omit </w:t>
            </w:r>
            <w:r w:rsidR="00573ADE" w:rsidRPr="00772641">
              <w:rPr>
                <w:sz w:val="24"/>
              </w:rPr>
              <w:t>“</w:t>
            </w:r>
            <w:r w:rsidRPr="00772641">
              <w:rPr>
                <w:sz w:val="24"/>
              </w:rPr>
              <w:t>that</w:t>
            </w:r>
            <w:r w:rsidR="00573ADE" w:rsidRPr="00772641">
              <w:rPr>
                <w:sz w:val="24"/>
              </w:rPr>
              <w:t>”</w:t>
            </w:r>
            <w:r w:rsidRPr="00772641">
              <w:rPr>
                <w:sz w:val="24"/>
              </w:rPr>
              <w:t xml:space="preserve">, substitute </w:t>
            </w:r>
            <w:r w:rsidR="00573ADE" w:rsidRPr="00772641">
              <w:rPr>
                <w:sz w:val="24"/>
              </w:rPr>
              <w:t>“</w:t>
            </w:r>
            <w:r w:rsidRPr="00772641">
              <w:rPr>
                <w:sz w:val="24"/>
              </w:rPr>
              <w:t>the</w:t>
            </w:r>
            <w:r w:rsidR="00573ADE" w:rsidRPr="00772641">
              <w:rPr>
                <w:sz w:val="24"/>
              </w:rPr>
              <w:t>”</w:t>
            </w:r>
            <w:r w:rsidRPr="00772641">
              <w:rPr>
                <w:sz w:val="24"/>
              </w:rPr>
              <w:t>.</w:t>
            </w:r>
          </w:p>
        </w:tc>
      </w:tr>
      <w:tr w:rsidR="00C0092B" w:rsidRPr="00772641" w14:paraId="067FD200" w14:textId="77777777" w:rsidTr="00EE2252">
        <w:trPr>
          <w:trHeight w:val="355"/>
        </w:trPr>
        <w:tc>
          <w:tcPr>
            <w:tcW w:w="3420" w:type="dxa"/>
            <w:tcBorders>
              <w:top w:val="nil"/>
              <w:left w:val="nil"/>
              <w:bottom w:val="nil"/>
              <w:right w:val="nil"/>
            </w:tcBorders>
            <w:shd w:val="clear" w:color="auto" w:fill="FFFFFF"/>
          </w:tcPr>
          <w:p w14:paraId="4CFC883B" w14:textId="7CDEA3FF" w:rsidR="00C0092B" w:rsidRPr="00772641" w:rsidRDefault="0084479B" w:rsidP="00F120C9">
            <w:pPr>
              <w:shd w:val="clear" w:color="auto" w:fill="FFFFFF"/>
              <w:tabs>
                <w:tab w:val="left" w:leader="dot" w:pos="3168"/>
              </w:tabs>
              <w:jc w:val="both"/>
              <w:rPr>
                <w:sz w:val="24"/>
              </w:rPr>
            </w:pPr>
            <w:r w:rsidRPr="00772641">
              <w:rPr>
                <w:sz w:val="24"/>
              </w:rPr>
              <w:t>Sub-section 4(2)</w:t>
            </w:r>
            <w:r w:rsidR="00EE2252">
              <w:rPr>
                <w:sz w:val="24"/>
              </w:rPr>
              <w:tab/>
            </w:r>
          </w:p>
        </w:tc>
        <w:tc>
          <w:tcPr>
            <w:tcW w:w="6409" w:type="dxa"/>
            <w:tcBorders>
              <w:top w:val="nil"/>
              <w:left w:val="nil"/>
              <w:bottom w:val="nil"/>
              <w:right w:val="nil"/>
            </w:tcBorders>
            <w:shd w:val="clear" w:color="auto" w:fill="FFFFFF"/>
          </w:tcPr>
          <w:p w14:paraId="0F0323C4" w14:textId="77777777" w:rsidR="00C0092B" w:rsidRPr="00772641" w:rsidRDefault="0084479B" w:rsidP="00772641">
            <w:pPr>
              <w:shd w:val="clear" w:color="auto" w:fill="FFFFFF"/>
              <w:jc w:val="both"/>
              <w:rPr>
                <w:sz w:val="24"/>
              </w:rPr>
            </w:pPr>
            <w:r w:rsidRPr="00772641">
              <w:rPr>
                <w:sz w:val="24"/>
              </w:rPr>
              <w:t xml:space="preserve">Omit </w:t>
            </w:r>
            <w:r w:rsidR="00573ADE" w:rsidRPr="00772641">
              <w:rPr>
                <w:sz w:val="24"/>
              </w:rPr>
              <w:t>“</w:t>
            </w:r>
            <w:r w:rsidRPr="00772641">
              <w:rPr>
                <w:sz w:val="24"/>
              </w:rPr>
              <w:t>the last preceding sub-section</w:t>
            </w:r>
            <w:r w:rsidR="00573ADE" w:rsidRPr="00772641">
              <w:rPr>
                <w:sz w:val="24"/>
              </w:rPr>
              <w:t>”</w:t>
            </w:r>
            <w:r w:rsidRPr="00772641">
              <w:rPr>
                <w:sz w:val="24"/>
              </w:rPr>
              <w:t xml:space="preserve">, substitute </w:t>
            </w:r>
            <w:r w:rsidR="00573ADE" w:rsidRPr="00772641">
              <w:rPr>
                <w:sz w:val="24"/>
              </w:rPr>
              <w:t>“</w:t>
            </w:r>
            <w:r w:rsidRPr="00772641">
              <w:rPr>
                <w:sz w:val="24"/>
              </w:rPr>
              <w:t>sub-section (1)</w:t>
            </w:r>
            <w:r w:rsidR="00573ADE" w:rsidRPr="00772641">
              <w:rPr>
                <w:sz w:val="24"/>
              </w:rPr>
              <w:t>”</w:t>
            </w:r>
          </w:p>
        </w:tc>
      </w:tr>
      <w:tr w:rsidR="00C0092B" w:rsidRPr="00772641" w14:paraId="1CBCE282" w14:textId="77777777" w:rsidTr="00EE2252">
        <w:trPr>
          <w:trHeight w:val="350"/>
        </w:trPr>
        <w:tc>
          <w:tcPr>
            <w:tcW w:w="3420" w:type="dxa"/>
            <w:tcBorders>
              <w:top w:val="nil"/>
              <w:left w:val="nil"/>
              <w:bottom w:val="nil"/>
              <w:right w:val="nil"/>
            </w:tcBorders>
            <w:shd w:val="clear" w:color="auto" w:fill="FFFFFF"/>
          </w:tcPr>
          <w:p w14:paraId="70A7FB86" w14:textId="0446739D" w:rsidR="00C0092B" w:rsidRPr="00772641" w:rsidRDefault="0084479B" w:rsidP="00F120C9">
            <w:pPr>
              <w:shd w:val="clear" w:color="auto" w:fill="FFFFFF"/>
              <w:tabs>
                <w:tab w:val="left" w:leader="dot" w:pos="3168"/>
              </w:tabs>
              <w:jc w:val="both"/>
              <w:rPr>
                <w:sz w:val="24"/>
              </w:rPr>
            </w:pPr>
            <w:r w:rsidRPr="00772641">
              <w:rPr>
                <w:sz w:val="24"/>
              </w:rPr>
              <w:t>Sub-section 5(4)</w:t>
            </w:r>
            <w:r w:rsidR="00EE2252">
              <w:rPr>
                <w:sz w:val="24"/>
              </w:rPr>
              <w:tab/>
            </w:r>
          </w:p>
        </w:tc>
        <w:tc>
          <w:tcPr>
            <w:tcW w:w="6409" w:type="dxa"/>
            <w:tcBorders>
              <w:top w:val="nil"/>
              <w:left w:val="nil"/>
              <w:bottom w:val="nil"/>
              <w:right w:val="nil"/>
            </w:tcBorders>
            <w:shd w:val="clear" w:color="auto" w:fill="FFFFFF"/>
          </w:tcPr>
          <w:p w14:paraId="7769465A" w14:textId="77777777" w:rsidR="00C0092B" w:rsidRPr="00772641" w:rsidRDefault="0084479B" w:rsidP="00772641">
            <w:pPr>
              <w:shd w:val="clear" w:color="auto" w:fill="FFFFFF"/>
              <w:jc w:val="both"/>
              <w:rPr>
                <w:sz w:val="24"/>
              </w:rPr>
            </w:pPr>
            <w:r w:rsidRPr="00772641">
              <w:rPr>
                <w:sz w:val="24"/>
              </w:rPr>
              <w:t xml:space="preserve">Omit </w:t>
            </w:r>
            <w:r w:rsidR="00573ADE" w:rsidRPr="00772641">
              <w:rPr>
                <w:sz w:val="24"/>
              </w:rPr>
              <w:t>“</w:t>
            </w:r>
            <w:r w:rsidRPr="00772641">
              <w:rPr>
                <w:sz w:val="24"/>
              </w:rPr>
              <w:t>either of the last two preceding sub-sections</w:t>
            </w:r>
            <w:r w:rsidR="00573ADE" w:rsidRPr="00772641">
              <w:rPr>
                <w:sz w:val="24"/>
              </w:rPr>
              <w:t>”</w:t>
            </w:r>
            <w:r w:rsidRPr="00772641">
              <w:rPr>
                <w:sz w:val="24"/>
              </w:rPr>
              <w:t xml:space="preserve">, substitute </w:t>
            </w:r>
            <w:r w:rsidR="00573ADE" w:rsidRPr="00772641">
              <w:rPr>
                <w:sz w:val="24"/>
              </w:rPr>
              <w:t>“</w:t>
            </w:r>
            <w:r w:rsidRPr="00772641">
              <w:rPr>
                <w:sz w:val="24"/>
              </w:rPr>
              <w:t>sub-section (2) or (3)</w:t>
            </w:r>
            <w:r w:rsidR="00573ADE" w:rsidRPr="00772641">
              <w:rPr>
                <w:sz w:val="24"/>
              </w:rPr>
              <w:t>”</w:t>
            </w:r>
            <w:r w:rsidRPr="00772641">
              <w:rPr>
                <w:sz w:val="24"/>
              </w:rPr>
              <w:t>.</w:t>
            </w:r>
          </w:p>
        </w:tc>
      </w:tr>
      <w:tr w:rsidR="00C0092B" w:rsidRPr="00772641" w14:paraId="5DD6D546" w14:textId="77777777" w:rsidTr="00EE2252">
        <w:trPr>
          <w:trHeight w:val="163"/>
        </w:trPr>
        <w:tc>
          <w:tcPr>
            <w:tcW w:w="3420" w:type="dxa"/>
            <w:tcBorders>
              <w:top w:val="nil"/>
              <w:left w:val="nil"/>
              <w:bottom w:val="nil"/>
              <w:right w:val="nil"/>
            </w:tcBorders>
            <w:shd w:val="clear" w:color="auto" w:fill="FFFFFF"/>
          </w:tcPr>
          <w:p w14:paraId="154A59CA" w14:textId="77544069" w:rsidR="00C0092B" w:rsidRPr="00772641" w:rsidRDefault="0084479B" w:rsidP="00F120C9">
            <w:pPr>
              <w:shd w:val="clear" w:color="auto" w:fill="FFFFFF"/>
              <w:tabs>
                <w:tab w:val="left" w:leader="dot" w:pos="3168"/>
              </w:tabs>
              <w:jc w:val="both"/>
              <w:rPr>
                <w:sz w:val="24"/>
              </w:rPr>
            </w:pPr>
            <w:r w:rsidRPr="00772641">
              <w:rPr>
                <w:sz w:val="24"/>
              </w:rPr>
              <w:t>Paragraph 5(4)(b)</w:t>
            </w:r>
            <w:r w:rsidR="00EE2252">
              <w:rPr>
                <w:sz w:val="24"/>
              </w:rPr>
              <w:tab/>
            </w:r>
          </w:p>
        </w:tc>
        <w:tc>
          <w:tcPr>
            <w:tcW w:w="6409" w:type="dxa"/>
            <w:tcBorders>
              <w:top w:val="nil"/>
              <w:left w:val="nil"/>
              <w:bottom w:val="nil"/>
              <w:right w:val="nil"/>
            </w:tcBorders>
            <w:shd w:val="clear" w:color="auto" w:fill="FFFFFF"/>
          </w:tcPr>
          <w:p w14:paraId="60635593" w14:textId="77777777" w:rsidR="00C0092B" w:rsidRPr="00772641" w:rsidRDefault="0084479B" w:rsidP="00772641">
            <w:pPr>
              <w:shd w:val="clear" w:color="auto" w:fill="FFFFFF"/>
              <w:jc w:val="both"/>
              <w:rPr>
                <w:sz w:val="24"/>
              </w:rPr>
            </w:pPr>
            <w:r w:rsidRPr="00772641">
              <w:rPr>
                <w:sz w:val="24"/>
              </w:rPr>
              <w:t xml:space="preserve">Omit </w:t>
            </w:r>
            <w:r w:rsidR="00573ADE" w:rsidRPr="00772641">
              <w:rPr>
                <w:sz w:val="24"/>
              </w:rPr>
              <w:t>“</w:t>
            </w:r>
            <w:r w:rsidRPr="00772641">
              <w:rPr>
                <w:sz w:val="24"/>
              </w:rPr>
              <w:t>two</w:t>
            </w:r>
            <w:r w:rsidR="00573ADE" w:rsidRPr="00772641">
              <w:rPr>
                <w:sz w:val="24"/>
              </w:rPr>
              <w:t>”</w:t>
            </w:r>
            <w:r w:rsidRPr="00772641">
              <w:rPr>
                <w:sz w:val="24"/>
              </w:rPr>
              <w:t xml:space="preserve">, substitute </w:t>
            </w:r>
            <w:r w:rsidR="00573ADE" w:rsidRPr="00772641">
              <w:rPr>
                <w:sz w:val="24"/>
              </w:rPr>
              <w:t>“</w:t>
            </w:r>
            <w:r w:rsidRPr="00772641">
              <w:rPr>
                <w:sz w:val="24"/>
              </w:rPr>
              <w:t>2</w:t>
            </w:r>
            <w:r w:rsidR="00573ADE" w:rsidRPr="00772641">
              <w:rPr>
                <w:sz w:val="24"/>
              </w:rPr>
              <w:t>”</w:t>
            </w:r>
            <w:r w:rsidRPr="00772641">
              <w:rPr>
                <w:sz w:val="24"/>
              </w:rPr>
              <w:t>.</w:t>
            </w:r>
          </w:p>
        </w:tc>
      </w:tr>
      <w:tr w:rsidR="00C0092B" w:rsidRPr="00772641" w14:paraId="39F10A50" w14:textId="77777777" w:rsidTr="00EE2252">
        <w:trPr>
          <w:trHeight w:val="187"/>
        </w:trPr>
        <w:tc>
          <w:tcPr>
            <w:tcW w:w="3420" w:type="dxa"/>
            <w:tcBorders>
              <w:top w:val="nil"/>
              <w:left w:val="nil"/>
              <w:right w:val="nil"/>
            </w:tcBorders>
            <w:shd w:val="clear" w:color="auto" w:fill="FFFFFF"/>
          </w:tcPr>
          <w:p w14:paraId="15C0B559" w14:textId="2EBF2DFE" w:rsidR="00C0092B" w:rsidRPr="00772641" w:rsidRDefault="0084479B" w:rsidP="00F120C9">
            <w:pPr>
              <w:shd w:val="clear" w:color="auto" w:fill="FFFFFF"/>
              <w:tabs>
                <w:tab w:val="left" w:leader="dot" w:pos="3168"/>
              </w:tabs>
              <w:jc w:val="both"/>
              <w:rPr>
                <w:sz w:val="24"/>
              </w:rPr>
            </w:pPr>
            <w:r w:rsidRPr="00772641">
              <w:rPr>
                <w:sz w:val="24"/>
              </w:rPr>
              <w:t>Sub-section 10(2)</w:t>
            </w:r>
            <w:r w:rsidR="00EE2252">
              <w:rPr>
                <w:sz w:val="24"/>
              </w:rPr>
              <w:tab/>
            </w:r>
          </w:p>
        </w:tc>
        <w:tc>
          <w:tcPr>
            <w:tcW w:w="6409" w:type="dxa"/>
            <w:tcBorders>
              <w:top w:val="nil"/>
              <w:left w:val="nil"/>
              <w:bottom w:val="nil"/>
              <w:right w:val="nil"/>
            </w:tcBorders>
            <w:shd w:val="clear" w:color="auto" w:fill="FFFFFF"/>
          </w:tcPr>
          <w:p w14:paraId="1CF9E5C9" w14:textId="7242641C" w:rsidR="00C0092B" w:rsidRPr="00772641" w:rsidRDefault="0084479B" w:rsidP="00772641">
            <w:pPr>
              <w:shd w:val="clear" w:color="auto" w:fill="FFFFFF"/>
              <w:jc w:val="both"/>
              <w:rPr>
                <w:sz w:val="24"/>
              </w:rPr>
            </w:pPr>
            <w:r w:rsidRPr="00772641">
              <w:rPr>
                <w:sz w:val="24"/>
              </w:rPr>
              <w:t xml:space="preserve">Omit </w:t>
            </w:r>
            <w:r w:rsidR="00573ADE" w:rsidRPr="00772641">
              <w:rPr>
                <w:sz w:val="24"/>
              </w:rPr>
              <w:t>“</w:t>
            </w:r>
            <w:r w:rsidRPr="00772641">
              <w:rPr>
                <w:sz w:val="24"/>
              </w:rPr>
              <w:t>the next succeeding section</w:t>
            </w:r>
            <w:r w:rsidR="00573ADE" w:rsidRPr="00772641">
              <w:rPr>
                <w:sz w:val="24"/>
              </w:rPr>
              <w:t>”</w:t>
            </w:r>
            <w:r w:rsidRPr="00772641">
              <w:rPr>
                <w:sz w:val="24"/>
              </w:rPr>
              <w:t xml:space="preserve">, substitute </w:t>
            </w:r>
            <w:r w:rsidR="00573ADE" w:rsidRPr="00772641">
              <w:rPr>
                <w:sz w:val="24"/>
              </w:rPr>
              <w:t>“</w:t>
            </w:r>
            <w:r w:rsidRPr="00772641">
              <w:rPr>
                <w:sz w:val="24"/>
              </w:rPr>
              <w:t>section 11</w:t>
            </w:r>
            <w:r w:rsidR="00573ADE" w:rsidRPr="00772641">
              <w:rPr>
                <w:sz w:val="24"/>
              </w:rPr>
              <w:t>”</w:t>
            </w:r>
            <w:r w:rsidR="00F120C9">
              <w:rPr>
                <w:sz w:val="24"/>
              </w:rPr>
              <w:t>.</w:t>
            </w:r>
          </w:p>
        </w:tc>
      </w:tr>
      <w:tr w:rsidR="00C0092B" w:rsidRPr="00772641" w14:paraId="446B0788" w14:textId="77777777" w:rsidTr="00EE2252">
        <w:trPr>
          <w:trHeight w:val="192"/>
        </w:trPr>
        <w:tc>
          <w:tcPr>
            <w:tcW w:w="3420" w:type="dxa"/>
            <w:tcBorders>
              <w:top w:val="nil"/>
              <w:left w:val="nil"/>
              <w:right w:val="nil"/>
            </w:tcBorders>
            <w:shd w:val="clear" w:color="auto" w:fill="FFFFFF"/>
          </w:tcPr>
          <w:p w14:paraId="6F25850A" w14:textId="77777777" w:rsidR="00C0092B" w:rsidRPr="00772641" w:rsidRDefault="0084479B" w:rsidP="00EE2252">
            <w:pPr>
              <w:shd w:val="clear" w:color="auto" w:fill="FFFFFF"/>
              <w:tabs>
                <w:tab w:val="left" w:leader="dot" w:pos="3168"/>
              </w:tabs>
              <w:jc w:val="both"/>
              <w:rPr>
                <w:sz w:val="24"/>
              </w:rPr>
            </w:pPr>
            <w:r w:rsidRPr="00772641">
              <w:rPr>
                <w:sz w:val="24"/>
              </w:rPr>
              <w:t>Section 16</w:t>
            </w:r>
            <w:r w:rsidR="00EE2252">
              <w:rPr>
                <w:sz w:val="24"/>
              </w:rPr>
              <w:tab/>
            </w:r>
          </w:p>
        </w:tc>
        <w:tc>
          <w:tcPr>
            <w:tcW w:w="6409" w:type="dxa"/>
            <w:tcBorders>
              <w:top w:val="nil"/>
              <w:left w:val="nil"/>
              <w:bottom w:val="nil"/>
              <w:right w:val="nil"/>
            </w:tcBorders>
            <w:shd w:val="clear" w:color="auto" w:fill="FFFFFF"/>
          </w:tcPr>
          <w:p w14:paraId="0D6DB2A4" w14:textId="77777777" w:rsidR="00C0092B" w:rsidRPr="00772641" w:rsidRDefault="0084479B" w:rsidP="00772641">
            <w:pPr>
              <w:shd w:val="clear" w:color="auto" w:fill="FFFFFF"/>
              <w:jc w:val="both"/>
              <w:rPr>
                <w:sz w:val="24"/>
              </w:rPr>
            </w:pPr>
            <w:r w:rsidRPr="00772641">
              <w:rPr>
                <w:sz w:val="24"/>
              </w:rPr>
              <w:t xml:space="preserve">Omit </w:t>
            </w:r>
            <w:r w:rsidR="00573ADE" w:rsidRPr="00772641">
              <w:rPr>
                <w:sz w:val="24"/>
              </w:rPr>
              <w:t>“</w:t>
            </w:r>
            <w:r w:rsidRPr="00772641">
              <w:rPr>
                <w:sz w:val="24"/>
              </w:rPr>
              <w:t>One hundred dollars</w:t>
            </w:r>
            <w:r w:rsidR="00573ADE" w:rsidRPr="00772641">
              <w:rPr>
                <w:sz w:val="24"/>
              </w:rPr>
              <w:t>”</w:t>
            </w:r>
            <w:r w:rsidRPr="00772641">
              <w:rPr>
                <w:sz w:val="24"/>
              </w:rPr>
              <w:t xml:space="preserve">, substitute </w:t>
            </w:r>
            <w:r w:rsidR="00573ADE" w:rsidRPr="00772641">
              <w:rPr>
                <w:sz w:val="24"/>
              </w:rPr>
              <w:t>“</w:t>
            </w:r>
            <w:r w:rsidRPr="00772641">
              <w:rPr>
                <w:sz w:val="24"/>
              </w:rPr>
              <w:t>$100</w:t>
            </w:r>
            <w:r w:rsidR="00573ADE" w:rsidRPr="00772641">
              <w:rPr>
                <w:sz w:val="24"/>
              </w:rPr>
              <w:t>”</w:t>
            </w:r>
            <w:r w:rsidRPr="00772641">
              <w:rPr>
                <w:sz w:val="24"/>
              </w:rPr>
              <w:t>.</w:t>
            </w:r>
          </w:p>
        </w:tc>
      </w:tr>
      <w:tr w:rsidR="00C0092B" w:rsidRPr="00772641" w14:paraId="6C8EDDB3" w14:textId="77777777" w:rsidTr="00EE2252">
        <w:trPr>
          <w:trHeight w:val="168"/>
        </w:trPr>
        <w:tc>
          <w:tcPr>
            <w:tcW w:w="3420" w:type="dxa"/>
            <w:tcBorders>
              <w:left w:val="nil"/>
              <w:right w:val="nil"/>
            </w:tcBorders>
            <w:shd w:val="clear" w:color="auto" w:fill="FFFFFF"/>
          </w:tcPr>
          <w:p w14:paraId="590CD0F5" w14:textId="77777777" w:rsidR="00C0092B" w:rsidRPr="00772641" w:rsidRDefault="0084479B" w:rsidP="00EE2252">
            <w:pPr>
              <w:shd w:val="clear" w:color="auto" w:fill="FFFFFF"/>
              <w:tabs>
                <w:tab w:val="left" w:leader="dot" w:pos="3168"/>
              </w:tabs>
              <w:jc w:val="both"/>
              <w:rPr>
                <w:sz w:val="24"/>
              </w:rPr>
            </w:pPr>
            <w:r w:rsidRPr="00772641">
              <w:rPr>
                <w:sz w:val="24"/>
              </w:rPr>
              <w:t>Section 17</w:t>
            </w:r>
            <w:r w:rsidR="00EE2252">
              <w:rPr>
                <w:sz w:val="24"/>
              </w:rPr>
              <w:tab/>
            </w:r>
          </w:p>
        </w:tc>
        <w:tc>
          <w:tcPr>
            <w:tcW w:w="6409" w:type="dxa"/>
            <w:tcBorders>
              <w:top w:val="nil"/>
              <w:left w:val="nil"/>
              <w:bottom w:val="nil"/>
              <w:right w:val="nil"/>
            </w:tcBorders>
            <w:shd w:val="clear" w:color="auto" w:fill="FFFFFF"/>
          </w:tcPr>
          <w:p w14:paraId="5BB93E10" w14:textId="780770B8" w:rsidR="00C0092B" w:rsidRPr="00772641" w:rsidRDefault="0084479B" w:rsidP="00772641">
            <w:pPr>
              <w:shd w:val="clear" w:color="auto" w:fill="FFFFFF"/>
              <w:jc w:val="both"/>
              <w:rPr>
                <w:sz w:val="24"/>
              </w:rPr>
            </w:pPr>
            <w:r w:rsidRPr="00772641">
              <w:rPr>
                <w:sz w:val="24"/>
              </w:rPr>
              <w:t xml:space="preserve">Omit </w:t>
            </w:r>
            <w:r w:rsidR="00573ADE" w:rsidRPr="00772641">
              <w:rPr>
                <w:sz w:val="24"/>
              </w:rPr>
              <w:t>“</w:t>
            </w:r>
            <w:r w:rsidRPr="00772641">
              <w:rPr>
                <w:sz w:val="24"/>
              </w:rPr>
              <w:t>One hundred dollars</w:t>
            </w:r>
            <w:r w:rsidR="00573ADE" w:rsidRPr="00772641">
              <w:rPr>
                <w:sz w:val="24"/>
              </w:rPr>
              <w:t>”</w:t>
            </w:r>
            <w:r w:rsidRPr="00772641">
              <w:rPr>
                <w:sz w:val="24"/>
              </w:rPr>
              <w:t xml:space="preserve">, substitute </w:t>
            </w:r>
            <w:r w:rsidR="00573ADE" w:rsidRPr="00772641">
              <w:rPr>
                <w:sz w:val="24"/>
              </w:rPr>
              <w:t>“</w:t>
            </w:r>
            <w:r w:rsidRPr="00772641">
              <w:rPr>
                <w:sz w:val="24"/>
              </w:rPr>
              <w:t>$100</w:t>
            </w:r>
            <w:r w:rsidR="00573ADE" w:rsidRPr="00772641">
              <w:rPr>
                <w:sz w:val="24"/>
              </w:rPr>
              <w:t>”</w:t>
            </w:r>
            <w:r w:rsidR="00F120C9">
              <w:rPr>
                <w:sz w:val="24"/>
              </w:rPr>
              <w:t>.</w:t>
            </w:r>
          </w:p>
        </w:tc>
      </w:tr>
      <w:tr w:rsidR="00C0092B" w:rsidRPr="00772641" w14:paraId="5EBA00D2" w14:textId="77777777" w:rsidTr="00EE2252">
        <w:trPr>
          <w:trHeight w:val="384"/>
        </w:trPr>
        <w:tc>
          <w:tcPr>
            <w:tcW w:w="3420" w:type="dxa"/>
            <w:tcBorders>
              <w:left w:val="nil"/>
              <w:bottom w:val="nil"/>
              <w:right w:val="nil"/>
            </w:tcBorders>
            <w:shd w:val="clear" w:color="auto" w:fill="FFFFFF"/>
          </w:tcPr>
          <w:p w14:paraId="3FDC1FD4" w14:textId="77777777" w:rsidR="00C0092B" w:rsidRPr="00772641" w:rsidRDefault="0084479B" w:rsidP="00EE2252">
            <w:pPr>
              <w:shd w:val="clear" w:color="auto" w:fill="FFFFFF"/>
              <w:tabs>
                <w:tab w:val="left" w:leader="dot" w:pos="3168"/>
              </w:tabs>
              <w:jc w:val="both"/>
              <w:rPr>
                <w:sz w:val="24"/>
              </w:rPr>
            </w:pPr>
            <w:r w:rsidRPr="00772641">
              <w:rPr>
                <w:sz w:val="24"/>
              </w:rPr>
              <w:t>Section 22</w:t>
            </w:r>
            <w:r w:rsidR="00EE2252">
              <w:rPr>
                <w:sz w:val="24"/>
              </w:rPr>
              <w:tab/>
            </w:r>
          </w:p>
        </w:tc>
        <w:tc>
          <w:tcPr>
            <w:tcW w:w="6409" w:type="dxa"/>
            <w:tcBorders>
              <w:top w:val="nil"/>
              <w:left w:val="nil"/>
              <w:bottom w:val="nil"/>
              <w:right w:val="nil"/>
            </w:tcBorders>
            <w:shd w:val="clear" w:color="auto" w:fill="FFFFFF"/>
          </w:tcPr>
          <w:p w14:paraId="7ABDCEF8" w14:textId="2EA45AF6" w:rsidR="00C0092B" w:rsidRPr="00772641" w:rsidRDefault="0084479B" w:rsidP="00772641">
            <w:pPr>
              <w:shd w:val="clear" w:color="auto" w:fill="FFFFFF"/>
              <w:jc w:val="both"/>
              <w:rPr>
                <w:sz w:val="24"/>
              </w:rPr>
            </w:pPr>
            <w:r w:rsidRPr="00772641">
              <w:rPr>
                <w:sz w:val="24"/>
              </w:rPr>
              <w:t xml:space="preserve">Omit </w:t>
            </w:r>
            <w:r w:rsidR="00F120C9">
              <w:rPr>
                <w:sz w:val="24"/>
              </w:rPr>
              <w:t>“</w:t>
            </w:r>
            <w:r w:rsidRPr="00772641">
              <w:rPr>
                <w:sz w:val="24"/>
              </w:rPr>
              <w:t>the next succeeding section</w:t>
            </w:r>
            <w:r w:rsidR="00573ADE" w:rsidRPr="00772641">
              <w:rPr>
                <w:sz w:val="24"/>
              </w:rPr>
              <w:t>”</w:t>
            </w:r>
            <w:r w:rsidRPr="00772641">
              <w:rPr>
                <w:sz w:val="24"/>
              </w:rPr>
              <w:t xml:space="preserve">, substitute </w:t>
            </w:r>
            <w:r w:rsidR="00573ADE" w:rsidRPr="00772641">
              <w:rPr>
                <w:sz w:val="24"/>
              </w:rPr>
              <w:t>“</w:t>
            </w:r>
            <w:r w:rsidRPr="00772641">
              <w:rPr>
                <w:sz w:val="24"/>
              </w:rPr>
              <w:t>section 23</w:t>
            </w:r>
            <w:r w:rsidR="00573ADE" w:rsidRPr="00772641">
              <w:rPr>
                <w:sz w:val="24"/>
              </w:rPr>
              <w:t>”</w:t>
            </w:r>
            <w:r w:rsidRPr="00772641">
              <w:rPr>
                <w:sz w:val="24"/>
              </w:rPr>
              <w:t>.</w:t>
            </w:r>
          </w:p>
        </w:tc>
      </w:tr>
    </w:tbl>
    <w:p w14:paraId="20BE5487" w14:textId="479C8363" w:rsidR="00C0092B" w:rsidRPr="00772641" w:rsidRDefault="00772641" w:rsidP="00EE2252">
      <w:pPr>
        <w:shd w:val="clear" w:color="auto" w:fill="FFFFFF"/>
        <w:spacing w:before="60" w:after="60"/>
        <w:jc w:val="center"/>
        <w:rPr>
          <w:sz w:val="24"/>
        </w:rPr>
      </w:pPr>
      <w:r w:rsidRPr="00772641">
        <w:rPr>
          <w:sz w:val="24"/>
        </w:rPr>
        <w:br w:type="page"/>
      </w:r>
      <w:r w:rsidR="00F01B9C">
        <w:rPr>
          <w:sz w:val="24"/>
        </w:rPr>
        <w:t>SCHEDULE—</w:t>
      </w:r>
      <w:r w:rsidR="0084479B" w:rsidRPr="00772641">
        <w:rPr>
          <w:sz w:val="24"/>
        </w:rPr>
        <w:t>continued</w:t>
      </w:r>
    </w:p>
    <w:tbl>
      <w:tblPr>
        <w:tblW w:w="5000" w:type="pct"/>
        <w:tblInd w:w="40" w:type="dxa"/>
        <w:tblLayout w:type="fixed"/>
        <w:tblCellMar>
          <w:left w:w="40" w:type="dxa"/>
          <w:right w:w="40" w:type="dxa"/>
        </w:tblCellMar>
        <w:tblLook w:val="0000" w:firstRow="0" w:lastRow="0" w:firstColumn="0" w:lastColumn="0" w:noHBand="0" w:noVBand="0"/>
      </w:tblPr>
      <w:tblGrid>
        <w:gridCol w:w="3420"/>
        <w:gridCol w:w="6409"/>
      </w:tblGrid>
      <w:tr w:rsidR="00C0092B" w:rsidRPr="00EE2252" w14:paraId="50CBA4BC" w14:textId="77777777" w:rsidTr="00EE2252">
        <w:trPr>
          <w:trHeight w:val="219"/>
        </w:trPr>
        <w:tc>
          <w:tcPr>
            <w:tcW w:w="3420" w:type="dxa"/>
            <w:tcBorders>
              <w:top w:val="single" w:sz="6" w:space="0" w:color="auto"/>
              <w:left w:val="nil"/>
              <w:bottom w:val="single" w:sz="6" w:space="0" w:color="auto"/>
              <w:right w:val="nil"/>
            </w:tcBorders>
            <w:shd w:val="clear" w:color="auto" w:fill="FFFFFF"/>
          </w:tcPr>
          <w:p w14:paraId="40BD8986" w14:textId="77777777" w:rsidR="00C0092B" w:rsidRPr="00EE2252" w:rsidRDefault="0084479B" w:rsidP="00EE2252">
            <w:pPr>
              <w:shd w:val="clear" w:color="auto" w:fill="FFFFFF"/>
              <w:tabs>
                <w:tab w:val="left" w:leader="dot" w:pos="3168"/>
              </w:tabs>
              <w:jc w:val="both"/>
              <w:rPr>
                <w:sz w:val="22"/>
                <w:szCs w:val="22"/>
              </w:rPr>
            </w:pPr>
            <w:r w:rsidRPr="00EE2252">
              <w:rPr>
                <w:sz w:val="22"/>
                <w:szCs w:val="22"/>
              </w:rPr>
              <w:t>Provision</w:t>
            </w:r>
          </w:p>
        </w:tc>
        <w:tc>
          <w:tcPr>
            <w:tcW w:w="6409" w:type="dxa"/>
            <w:tcBorders>
              <w:top w:val="single" w:sz="6" w:space="0" w:color="auto"/>
              <w:left w:val="nil"/>
              <w:bottom w:val="single" w:sz="6" w:space="0" w:color="auto"/>
              <w:right w:val="nil"/>
            </w:tcBorders>
            <w:shd w:val="clear" w:color="auto" w:fill="FFFFFF"/>
          </w:tcPr>
          <w:p w14:paraId="4251A249" w14:textId="77777777" w:rsidR="00C0092B" w:rsidRPr="00EE2252" w:rsidRDefault="0084479B" w:rsidP="00772641">
            <w:pPr>
              <w:shd w:val="clear" w:color="auto" w:fill="FFFFFF"/>
              <w:jc w:val="both"/>
              <w:rPr>
                <w:sz w:val="22"/>
                <w:szCs w:val="22"/>
              </w:rPr>
            </w:pPr>
            <w:r w:rsidRPr="00EE2252">
              <w:rPr>
                <w:sz w:val="22"/>
                <w:szCs w:val="22"/>
              </w:rPr>
              <w:t>Amendment</w:t>
            </w:r>
          </w:p>
        </w:tc>
      </w:tr>
      <w:tr w:rsidR="00C0092B" w:rsidRPr="00EE2252" w14:paraId="5AE0E269" w14:textId="77777777" w:rsidTr="00EE2252">
        <w:trPr>
          <w:trHeight w:val="269"/>
        </w:trPr>
        <w:tc>
          <w:tcPr>
            <w:tcW w:w="3420" w:type="dxa"/>
            <w:tcBorders>
              <w:top w:val="single" w:sz="6" w:space="0" w:color="auto"/>
              <w:left w:val="nil"/>
              <w:bottom w:val="nil"/>
              <w:right w:val="nil"/>
            </w:tcBorders>
            <w:shd w:val="clear" w:color="auto" w:fill="FFFFFF"/>
          </w:tcPr>
          <w:p w14:paraId="2F7B8E73" w14:textId="507C27EC" w:rsidR="00C0092B" w:rsidRPr="00EE2252" w:rsidRDefault="0084479B" w:rsidP="00F120C9">
            <w:pPr>
              <w:shd w:val="clear" w:color="auto" w:fill="FFFFFF"/>
              <w:tabs>
                <w:tab w:val="left" w:leader="dot" w:pos="3168"/>
              </w:tabs>
              <w:jc w:val="both"/>
              <w:rPr>
                <w:sz w:val="22"/>
                <w:szCs w:val="22"/>
              </w:rPr>
            </w:pPr>
            <w:r w:rsidRPr="00EE2252">
              <w:rPr>
                <w:sz w:val="22"/>
                <w:szCs w:val="22"/>
              </w:rPr>
              <w:t>Section 27</w:t>
            </w:r>
            <w:r w:rsidR="00EE2252" w:rsidRPr="00EE2252">
              <w:rPr>
                <w:sz w:val="22"/>
                <w:szCs w:val="22"/>
              </w:rPr>
              <w:tab/>
            </w:r>
          </w:p>
        </w:tc>
        <w:tc>
          <w:tcPr>
            <w:tcW w:w="6409" w:type="dxa"/>
            <w:tcBorders>
              <w:top w:val="single" w:sz="6" w:space="0" w:color="auto"/>
              <w:left w:val="nil"/>
              <w:bottom w:val="nil"/>
              <w:right w:val="nil"/>
            </w:tcBorders>
            <w:shd w:val="clear" w:color="auto" w:fill="FFFFFF"/>
          </w:tcPr>
          <w:p w14:paraId="32149690" w14:textId="77777777" w:rsidR="00C0092B" w:rsidRPr="00EE2252" w:rsidRDefault="0084479B" w:rsidP="00772641">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The last preceding section</w:t>
            </w:r>
            <w:r w:rsidR="00573ADE" w:rsidRPr="00EE2252">
              <w:rPr>
                <w:sz w:val="22"/>
                <w:szCs w:val="22"/>
              </w:rPr>
              <w:t>”</w:t>
            </w:r>
            <w:r w:rsidRPr="00EE2252">
              <w:rPr>
                <w:sz w:val="22"/>
                <w:szCs w:val="22"/>
              </w:rPr>
              <w:t xml:space="preserve">, substitute </w:t>
            </w:r>
            <w:r w:rsidR="00573ADE" w:rsidRPr="00EE2252">
              <w:rPr>
                <w:sz w:val="22"/>
                <w:szCs w:val="22"/>
              </w:rPr>
              <w:t>“</w:t>
            </w:r>
            <w:r w:rsidRPr="00EE2252">
              <w:rPr>
                <w:sz w:val="22"/>
                <w:szCs w:val="22"/>
              </w:rPr>
              <w:t>Section 26</w:t>
            </w:r>
            <w:r w:rsidR="00573ADE" w:rsidRPr="00EE2252">
              <w:rPr>
                <w:sz w:val="22"/>
                <w:szCs w:val="22"/>
              </w:rPr>
              <w:t>”</w:t>
            </w:r>
            <w:r w:rsidRPr="00EE2252">
              <w:rPr>
                <w:sz w:val="22"/>
                <w:szCs w:val="22"/>
              </w:rPr>
              <w:t>.</w:t>
            </w:r>
          </w:p>
        </w:tc>
      </w:tr>
      <w:tr w:rsidR="00C0092B" w:rsidRPr="00EE2252" w14:paraId="20749602" w14:textId="77777777" w:rsidTr="00EE2252">
        <w:trPr>
          <w:trHeight w:val="173"/>
        </w:trPr>
        <w:tc>
          <w:tcPr>
            <w:tcW w:w="3420" w:type="dxa"/>
            <w:tcBorders>
              <w:top w:val="nil"/>
              <w:left w:val="nil"/>
              <w:bottom w:val="nil"/>
              <w:right w:val="nil"/>
            </w:tcBorders>
            <w:shd w:val="clear" w:color="auto" w:fill="FFFFFF"/>
          </w:tcPr>
          <w:p w14:paraId="005AB6A8" w14:textId="77777777" w:rsidR="00C0092B" w:rsidRPr="00EE2252" w:rsidRDefault="0084479B" w:rsidP="00EE2252">
            <w:pPr>
              <w:shd w:val="clear" w:color="auto" w:fill="FFFFFF"/>
              <w:tabs>
                <w:tab w:val="left" w:leader="dot" w:pos="3168"/>
              </w:tabs>
              <w:jc w:val="both"/>
              <w:rPr>
                <w:sz w:val="22"/>
                <w:szCs w:val="22"/>
              </w:rPr>
            </w:pPr>
            <w:r w:rsidRPr="00EE2252">
              <w:rPr>
                <w:sz w:val="22"/>
                <w:szCs w:val="22"/>
              </w:rPr>
              <w:t>Section 31</w:t>
            </w:r>
            <w:r w:rsidR="00EE2252" w:rsidRPr="00EE2252">
              <w:rPr>
                <w:sz w:val="22"/>
                <w:szCs w:val="22"/>
              </w:rPr>
              <w:tab/>
            </w:r>
          </w:p>
        </w:tc>
        <w:tc>
          <w:tcPr>
            <w:tcW w:w="6409" w:type="dxa"/>
            <w:tcBorders>
              <w:top w:val="nil"/>
              <w:left w:val="nil"/>
              <w:bottom w:val="nil"/>
              <w:right w:val="nil"/>
            </w:tcBorders>
            <w:shd w:val="clear" w:color="auto" w:fill="FFFFFF"/>
          </w:tcPr>
          <w:p w14:paraId="331DFCB6" w14:textId="77777777" w:rsidR="00C0092B" w:rsidRPr="00EE2252" w:rsidRDefault="0084479B" w:rsidP="00772641">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the next succeeding section</w:t>
            </w:r>
            <w:r w:rsidR="00573ADE" w:rsidRPr="00EE2252">
              <w:rPr>
                <w:sz w:val="22"/>
                <w:szCs w:val="22"/>
              </w:rPr>
              <w:t>”</w:t>
            </w:r>
            <w:r w:rsidRPr="00EE2252">
              <w:rPr>
                <w:sz w:val="22"/>
                <w:szCs w:val="22"/>
              </w:rPr>
              <w:t xml:space="preserve">, substitute </w:t>
            </w:r>
            <w:r w:rsidR="00573ADE" w:rsidRPr="00EE2252">
              <w:rPr>
                <w:sz w:val="22"/>
                <w:szCs w:val="22"/>
              </w:rPr>
              <w:t>“</w:t>
            </w:r>
            <w:r w:rsidRPr="00EE2252">
              <w:rPr>
                <w:sz w:val="22"/>
                <w:szCs w:val="22"/>
              </w:rPr>
              <w:t>section 32</w:t>
            </w:r>
            <w:r w:rsidR="00573ADE" w:rsidRPr="00EE2252">
              <w:rPr>
                <w:sz w:val="22"/>
                <w:szCs w:val="22"/>
              </w:rPr>
              <w:t>”</w:t>
            </w:r>
            <w:r w:rsidRPr="00EE2252">
              <w:rPr>
                <w:sz w:val="22"/>
                <w:szCs w:val="22"/>
              </w:rPr>
              <w:t>.</w:t>
            </w:r>
          </w:p>
        </w:tc>
      </w:tr>
      <w:tr w:rsidR="00C0092B" w:rsidRPr="00EE2252" w14:paraId="44329EFB" w14:textId="77777777" w:rsidTr="00EE2252">
        <w:trPr>
          <w:trHeight w:val="168"/>
        </w:trPr>
        <w:tc>
          <w:tcPr>
            <w:tcW w:w="3420" w:type="dxa"/>
            <w:tcBorders>
              <w:top w:val="nil"/>
              <w:left w:val="nil"/>
              <w:bottom w:val="nil"/>
              <w:right w:val="nil"/>
            </w:tcBorders>
            <w:shd w:val="clear" w:color="auto" w:fill="FFFFFF"/>
          </w:tcPr>
          <w:p w14:paraId="33AB7BF5" w14:textId="77777777" w:rsidR="00C0092B" w:rsidRPr="00EE2252" w:rsidRDefault="0084479B" w:rsidP="00EE2252">
            <w:pPr>
              <w:shd w:val="clear" w:color="auto" w:fill="FFFFFF"/>
              <w:tabs>
                <w:tab w:val="left" w:leader="dot" w:pos="3168"/>
              </w:tabs>
              <w:jc w:val="both"/>
              <w:rPr>
                <w:sz w:val="22"/>
                <w:szCs w:val="22"/>
              </w:rPr>
            </w:pPr>
            <w:r w:rsidRPr="00EE2252">
              <w:rPr>
                <w:sz w:val="22"/>
                <w:szCs w:val="22"/>
              </w:rPr>
              <w:t>Section 33</w:t>
            </w:r>
            <w:r w:rsidR="00EE2252" w:rsidRPr="00EE2252">
              <w:rPr>
                <w:sz w:val="22"/>
                <w:szCs w:val="22"/>
              </w:rPr>
              <w:tab/>
            </w:r>
          </w:p>
        </w:tc>
        <w:tc>
          <w:tcPr>
            <w:tcW w:w="6409" w:type="dxa"/>
            <w:tcBorders>
              <w:top w:val="nil"/>
              <w:left w:val="nil"/>
              <w:bottom w:val="nil"/>
              <w:right w:val="nil"/>
            </w:tcBorders>
            <w:shd w:val="clear" w:color="auto" w:fill="FFFFFF"/>
          </w:tcPr>
          <w:p w14:paraId="54BF2671" w14:textId="77777777" w:rsidR="00C0092B" w:rsidRPr="00EE2252" w:rsidRDefault="0084479B" w:rsidP="00772641">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three</w:t>
            </w:r>
            <w:r w:rsidR="00573ADE" w:rsidRPr="00EE2252">
              <w:rPr>
                <w:sz w:val="22"/>
                <w:szCs w:val="22"/>
              </w:rPr>
              <w:t>”</w:t>
            </w:r>
            <w:r w:rsidRPr="00EE2252">
              <w:rPr>
                <w:sz w:val="22"/>
                <w:szCs w:val="22"/>
              </w:rPr>
              <w:t xml:space="preserve">, substitute </w:t>
            </w:r>
            <w:r w:rsidR="00573ADE" w:rsidRPr="00EE2252">
              <w:rPr>
                <w:sz w:val="22"/>
                <w:szCs w:val="22"/>
              </w:rPr>
              <w:t>“</w:t>
            </w:r>
            <w:r w:rsidRPr="00EE2252">
              <w:rPr>
                <w:sz w:val="22"/>
                <w:szCs w:val="22"/>
              </w:rPr>
              <w:t>3</w:t>
            </w:r>
            <w:r w:rsidR="00573ADE" w:rsidRPr="00EE2252">
              <w:rPr>
                <w:sz w:val="22"/>
                <w:szCs w:val="22"/>
              </w:rPr>
              <w:t>”</w:t>
            </w:r>
            <w:r w:rsidRPr="00EE2252">
              <w:rPr>
                <w:sz w:val="22"/>
                <w:szCs w:val="22"/>
              </w:rPr>
              <w:t>.</w:t>
            </w:r>
          </w:p>
        </w:tc>
      </w:tr>
      <w:tr w:rsidR="00C0092B" w:rsidRPr="00EE2252" w14:paraId="232A23F4" w14:textId="77777777" w:rsidTr="00EE2252">
        <w:trPr>
          <w:trHeight w:val="182"/>
        </w:trPr>
        <w:tc>
          <w:tcPr>
            <w:tcW w:w="3420" w:type="dxa"/>
            <w:tcBorders>
              <w:top w:val="nil"/>
              <w:left w:val="nil"/>
              <w:bottom w:val="nil"/>
              <w:right w:val="nil"/>
            </w:tcBorders>
            <w:shd w:val="clear" w:color="auto" w:fill="FFFFFF"/>
          </w:tcPr>
          <w:p w14:paraId="6509EC88" w14:textId="30A37F3D" w:rsidR="00C0092B" w:rsidRPr="00EE2252" w:rsidRDefault="0084479B" w:rsidP="00F120C9">
            <w:pPr>
              <w:shd w:val="clear" w:color="auto" w:fill="FFFFFF"/>
              <w:tabs>
                <w:tab w:val="left" w:leader="dot" w:pos="3168"/>
              </w:tabs>
              <w:jc w:val="both"/>
              <w:rPr>
                <w:sz w:val="22"/>
                <w:szCs w:val="22"/>
              </w:rPr>
            </w:pPr>
            <w:r w:rsidRPr="00EE2252">
              <w:rPr>
                <w:sz w:val="22"/>
                <w:szCs w:val="22"/>
              </w:rPr>
              <w:t>Sub-section 34(2)</w:t>
            </w:r>
            <w:r w:rsidR="00EE2252" w:rsidRPr="00EE2252">
              <w:rPr>
                <w:sz w:val="22"/>
                <w:szCs w:val="22"/>
              </w:rPr>
              <w:tab/>
            </w:r>
          </w:p>
        </w:tc>
        <w:tc>
          <w:tcPr>
            <w:tcW w:w="6409" w:type="dxa"/>
            <w:tcBorders>
              <w:top w:val="nil"/>
              <w:left w:val="nil"/>
              <w:bottom w:val="nil"/>
              <w:right w:val="nil"/>
            </w:tcBorders>
            <w:shd w:val="clear" w:color="auto" w:fill="FFFFFF"/>
          </w:tcPr>
          <w:p w14:paraId="48C40615" w14:textId="77777777" w:rsidR="00C0092B" w:rsidRPr="00EE2252" w:rsidRDefault="0084479B" w:rsidP="00772641">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Two</w:t>
            </w:r>
            <w:r w:rsidR="00573ADE" w:rsidRPr="00EE2252">
              <w:rPr>
                <w:sz w:val="22"/>
                <w:szCs w:val="22"/>
              </w:rPr>
              <w:t>”</w:t>
            </w:r>
            <w:r w:rsidRPr="00EE2252">
              <w:rPr>
                <w:sz w:val="22"/>
                <w:szCs w:val="22"/>
              </w:rPr>
              <w:t xml:space="preserve">, substitute </w:t>
            </w:r>
            <w:r w:rsidR="00573ADE" w:rsidRPr="00EE2252">
              <w:rPr>
                <w:sz w:val="22"/>
                <w:szCs w:val="22"/>
              </w:rPr>
              <w:t>“</w:t>
            </w:r>
            <w:r w:rsidRPr="00EE2252">
              <w:rPr>
                <w:sz w:val="22"/>
                <w:szCs w:val="22"/>
              </w:rPr>
              <w:t>2</w:t>
            </w:r>
            <w:r w:rsidR="00573ADE" w:rsidRPr="00EE2252">
              <w:rPr>
                <w:sz w:val="22"/>
                <w:szCs w:val="22"/>
              </w:rPr>
              <w:t>”</w:t>
            </w:r>
            <w:r w:rsidRPr="00EE2252">
              <w:rPr>
                <w:sz w:val="22"/>
                <w:szCs w:val="22"/>
              </w:rPr>
              <w:t>.</w:t>
            </w:r>
          </w:p>
        </w:tc>
      </w:tr>
      <w:tr w:rsidR="00C0092B" w:rsidRPr="00EE2252" w14:paraId="70921531" w14:textId="77777777" w:rsidTr="00EE2252">
        <w:trPr>
          <w:trHeight w:val="350"/>
        </w:trPr>
        <w:tc>
          <w:tcPr>
            <w:tcW w:w="3420" w:type="dxa"/>
            <w:tcBorders>
              <w:top w:val="nil"/>
              <w:left w:val="nil"/>
              <w:bottom w:val="nil"/>
              <w:right w:val="nil"/>
            </w:tcBorders>
            <w:shd w:val="clear" w:color="auto" w:fill="FFFFFF"/>
          </w:tcPr>
          <w:p w14:paraId="22B216B1" w14:textId="0B5501C2" w:rsidR="00C0092B" w:rsidRPr="00EE2252" w:rsidRDefault="0084479B" w:rsidP="00F120C9">
            <w:pPr>
              <w:shd w:val="clear" w:color="auto" w:fill="FFFFFF"/>
              <w:tabs>
                <w:tab w:val="left" w:leader="dot" w:pos="3168"/>
              </w:tabs>
              <w:jc w:val="both"/>
              <w:rPr>
                <w:sz w:val="22"/>
                <w:szCs w:val="22"/>
              </w:rPr>
            </w:pPr>
            <w:r w:rsidRPr="00EE2252">
              <w:rPr>
                <w:sz w:val="22"/>
                <w:szCs w:val="22"/>
              </w:rPr>
              <w:t>Sub-section 45(2)</w:t>
            </w:r>
            <w:r w:rsidR="00EE2252" w:rsidRPr="00EE2252">
              <w:rPr>
                <w:sz w:val="22"/>
                <w:szCs w:val="22"/>
              </w:rPr>
              <w:tab/>
            </w:r>
          </w:p>
        </w:tc>
        <w:tc>
          <w:tcPr>
            <w:tcW w:w="6409" w:type="dxa"/>
            <w:tcBorders>
              <w:top w:val="nil"/>
              <w:left w:val="nil"/>
              <w:bottom w:val="nil"/>
              <w:right w:val="nil"/>
            </w:tcBorders>
            <w:shd w:val="clear" w:color="auto" w:fill="FFFFFF"/>
          </w:tcPr>
          <w:p w14:paraId="251D4FFB" w14:textId="77777777" w:rsidR="00C0092B" w:rsidRPr="00EE2252" w:rsidRDefault="0084479B" w:rsidP="00772641">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the next succeeding sub-section</w:t>
            </w:r>
            <w:r w:rsidR="00573ADE" w:rsidRPr="00EE2252">
              <w:rPr>
                <w:sz w:val="22"/>
                <w:szCs w:val="22"/>
              </w:rPr>
              <w:t>”</w:t>
            </w:r>
            <w:r w:rsidRPr="00EE2252">
              <w:rPr>
                <w:sz w:val="22"/>
                <w:szCs w:val="22"/>
              </w:rPr>
              <w:t xml:space="preserve">, substitute </w:t>
            </w:r>
            <w:r w:rsidR="00573ADE" w:rsidRPr="00EE2252">
              <w:rPr>
                <w:sz w:val="22"/>
                <w:szCs w:val="22"/>
              </w:rPr>
              <w:t>“</w:t>
            </w:r>
            <w:r w:rsidRPr="00EE2252">
              <w:rPr>
                <w:sz w:val="22"/>
                <w:szCs w:val="22"/>
              </w:rPr>
              <w:t>sub-section (3)</w:t>
            </w:r>
            <w:r w:rsidR="00573ADE" w:rsidRPr="00EE2252">
              <w:rPr>
                <w:sz w:val="22"/>
                <w:szCs w:val="22"/>
              </w:rPr>
              <w:t>”</w:t>
            </w:r>
            <w:r w:rsidRPr="00EE2252">
              <w:rPr>
                <w:sz w:val="22"/>
                <w:szCs w:val="22"/>
              </w:rPr>
              <w:t>.</w:t>
            </w:r>
          </w:p>
        </w:tc>
      </w:tr>
      <w:tr w:rsidR="00C0092B" w:rsidRPr="00EE2252" w14:paraId="0FEFA55A" w14:textId="77777777" w:rsidTr="00EE2252">
        <w:trPr>
          <w:trHeight w:val="168"/>
        </w:trPr>
        <w:tc>
          <w:tcPr>
            <w:tcW w:w="3420" w:type="dxa"/>
            <w:tcBorders>
              <w:top w:val="nil"/>
              <w:left w:val="nil"/>
              <w:bottom w:val="nil"/>
              <w:right w:val="nil"/>
            </w:tcBorders>
            <w:shd w:val="clear" w:color="auto" w:fill="FFFFFF"/>
          </w:tcPr>
          <w:p w14:paraId="2F43DDCE" w14:textId="5731249A" w:rsidR="00C0092B" w:rsidRPr="00EE2252" w:rsidRDefault="0084479B" w:rsidP="00F120C9">
            <w:pPr>
              <w:shd w:val="clear" w:color="auto" w:fill="FFFFFF"/>
              <w:tabs>
                <w:tab w:val="left" w:leader="dot" w:pos="3168"/>
              </w:tabs>
              <w:jc w:val="both"/>
              <w:rPr>
                <w:sz w:val="22"/>
                <w:szCs w:val="22"/>
              </w:rPr>
            </w:pPr>
            <w:r w:rsidRPr="00EE2252">
              <w:rPr>
                <w:sz w:val="22"/>
                <w:szCs w:val="22"/>
              </w:rPr>
              <w:t>Sub-section 45(3)</w:t>
            </w:r>
            <w:r w:rsidR="00EE2252" w:rsidRPr="00EE2252">
              <w:rPr>
                <w:sz w:val="22"/>
                <w:szCs w:val="22"/>
              </w:rPr>
              <w:tab/>
            </w:r>
          </w:p>
        </w:tc>
        <w:tc>
          <w:tcPr>
            <w:tcW w:w="6409" w:type="dxa"/>
            <w:tcBorders>
              <w:top w:val="nil"/>
              <w:left w:val="nil"/>
              <w:bottom w:val="nil"/>
              <w:right w:val="nil"/>
            </w:tcBorders>
            <w:shd w:val="clear" w:color="auto" w:fill="FFFFFF"/>
          </w:tcPr>
          <w:p w14:paraId="59A0FBFB" w14:textId="77777777" w:rsidR="00C0092B" w:rsidRPr="00EE2252" w:rsidRDefault="0084479B" w:rsidP="00772641">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two</w:t>
            </w:r>
            <w:r w:rsidR="00573ADE" w:rsidRPr="00EE2252">
              <w:rPr>
                <w:sz w:val="22"/>
                <w:szCs w:val="22"/>
              </w:rPr>
              <w:t>”</w:t>
            </w:r>
            <w:r w:rsidRPr="00EE2252">
              <w:rPr>
                <w:sz w:val="22"/>
                <w:szCs w:val="22"/>
              </w:rPr>
              <w:t xml:space="preserve">, substitute </w:t>
            </w:r>
            <w:r w:rsidR="00573ADE" w:rsidRPr="00EE2252">
              <w:rPr>
                <w:sz w:val="22"/>
                <w:szCs w:val="22"/>
              </w:rPr>
              <w:t>“</w:t>
            </w:r>
            <w:r w:rsidRPr="00EE2252">
              <w:rPr>
                <w:sz w:val="22"/>
                <w:szCs w:val="22"/>
              </w:rPr>
              <w:t>2</w:t>
            </w:r>
            <w:r w:rsidR="00573ADE" w:rsidRPr="00EE2252">
              <w:rPr>
                <w:sz w:val="22"/>
                <w:szCs w:val="22"/>
              </w:rPr>
              <w:t>”</w:t>
            </w:r>
            <w:r w:rsidRPr="00EE2252">
              <w:rPr>
                <w:sz w:val="22"/>
                <w:szCs w:val="22"/>
              </w:rPr>
              <w:t>.</w:t>
            </w:r>
          </w:p>
        </w:tc>
      </w:tr>
      <w:tr w:rsidR="00C0092B" w:rsidRPr="00EE2252" w14:paraId="60D357E4" w14:textId="77777777" w:rsidTr="00EE2252">
        <w:trPr>
          <w:trHeight w:val="336"/>
        </w:trPr>
        <w:tc>
          <w:tcPr>
            <w:tcW w:w="3420" w:type="dxa"/>
            <w:tcBorders>
              <w:top w:val="nil"/>
              <w:left w:val="nil"/>
              <w:bottom w:val="nil"/>
              <w:right w:val="nil"/>
            </w:tcBorders>
            <w:shd w:val="clear" w:color="auto" w:fill="FFFFFF"/>
          </w:tcPr>
          <w:p w14:paraId="77A72703" w14:textId="1355F978" w:rsidR="00C0092B" w:rsidRPr="00EE2252" w:rsidRDefault="0084479B" w:rsidP="00F120C9">
            <w:pPr>
              <w:shd w:val="clear" w:color="auto" w:fill="FFFFFF"/>
              <w:tabs>
                <w:tab w:val="left" w:leader="dot" w:pos="3168"/>
              </w:tabs>
              <w:jc w:val="both"/>
              <w:rPr>
                <w:sz w:val="22"/>
                <w:szCs w:val="22"/>
              </w:rPr>
            </w:pPr>
            <w:r w:rsidRPr="00EE2252">
              <w:rPr>
                <w:sz w:val="22"/>
                <w:szCs w:val="22"/>
              </w:rPr>
              <w:t xml:space="preserve">Sub-section </w:t>
            </w:r>
            <w:r w:rsidRPr="00EE2252">
              <w:rPr>
                <w:smallCaps/>
                <w:sz w:val="22"/>
                <w:szCs w:val="22"/>
              </w:rPr>
              <w:t>47a</w:t>
            </w:r>
            <w:r w:rsidRPr="00EE2252">
              <w:rPr>
                <w:sz w:val="22"/>
                <w:szCs w:val="22"/>
              </w:rPr>
              <w:t>(1)</w:t>
            </w:r>
            <w:r w:rsidR="00EE2252" w:rsidRPr="00EE2252">
              <w:rPr>
                <w:sz w:val="22"/>
                <w:szCs w:val="22"/>
              </w:rPr>
              <w:tab/>
            </w:r>
          </w:p>
        </w:tc>
        <w:tc>
          <w:tcPr>
            <w:tcW w:w="6409" w:type="dxa"/>
            <w:tcBorders>
              <w:top w:val="nil"/>
              <w:left w:val="nil"/>
              <w:bottom w:val="nil"/>
              <w:right w:val="nil"/>
            </w:tcBorders>
            <w:shd w:val="clear" w:color="auto" w:fill="FFFFFF"/>
          </w:tcPr>
          <w:p w14:paraId="62909C91" w14:textId="7615F8A7" w:rsidR="00C0092B" w:rsidRPr="00EE2252" w:rsidRDefault="0084479B" w:rsidP="00F120C9">
            <w:pPr>
              <w:shd w:val="clear" w:color="auto" w:fill="FFFFFF"/>
              <w:jc w:val="both"/>
              <w:rPr>
                <w:sz w:val="22"/>
                <w:szCs w:val="22"/>
              </w:rPr>
            </w:pPr>
            <w:r w:rsidRPr="00EE2252">
              <w:rPr>
                <w:sz w:val="22"/>
                <w:szCs w:val="22"/>
              </w:rPr>
              <w:t xml:space="preserve">(a) Omit </w:t>
            </w:r>
            <w:r w:rsidR="00573ADE" w:rsidRPr="00EE2252">
              <w:rPr>
                <w:sz w:val="22"/>
                <w:szCs w:val="22"/>
              </w:rPr>
              <w:t>“</w:t>
            </w:r>
            <w:r w:rsidRPr="00EE2252">
              <w:rPr>
                <w:sz w:val="22"/>
                <w:szCs w:val="22"/>
              </w:rPr>
              <w:t>the next succeeding sub-section</w:t>
            </w:r>
            <w:r w:rsidR="00573ADE" w:rsidRPr="00EE2252">
              <w:rPr>
                <w:sz w:val="22"/>
                <w:szCs w:val="22"/>
              </w:rPr>
              <w:t>”</w:t>
            </w:r>
            <w:r w:rsidRPr="00EE2252">
              <w:rPr>
                <w:sz w:val="22"/>
                <w:szCs w:val="22"/>
              </w:rPr>
              <w:t xml:space="preserve">, substitute </w:t>
            </w:r>
            <w:r w:rsidR="00573ADE" w:rsidRPr="00EE2252">
              <w:rPr>
                <w:sz w:val="22"/>
                <w:szCs w:val="22"/>
              </w:rPr>
              <w:t>“</w:t>
            </w:r>
            <w:r w:rsidRPr="00EE2252">
              <w:rPr>
                <w:sz w:val="22"/>
                <w:szCs w:val="22"/>
              </w:rPr>
              <w:t>sub</w:t>
            </w:r>
            <w:r w:rsidR="00F120C9">
              <w:rPr>
                <w:sz w:val="22"/>
                <w:szCs w:val="22"/>
              </w:rPr>
              <w:t>-</w:t>
            </w:r>
            <w:r w:rsidRPr="00EE2252">
              <w:rPr>
                <w:sz w:val="22"/>
                <w:szCs w:val="22"/>
              </w:rPr>
              <w:t>section (2)</w:t>
            </w:r>
            <w:r w:rsidR="00573ADE" w:rsidRPr="00EE2252">
              <w:rPr>
                <w:sz w:val="22"/>
                <w:szCs w:val="22"/>
              </w:rPr>
              <w:t>”</w:t>
            </w:r>
            <w:r w:rsidRPr="00EE2252">
              <w:rPr>
                <w:sz w:val="22"/>
                <w:szCs w:val="22"/>
              </w:rPr>
              <w:t>.</w:t>
            </w:r>
          </w:p>
        </w:tc>
      </w:tr>
      <w:tr w:rsidR="00C0092B" w:rsidRPr="00EE2252" w14:paraId="26825D71" w14:textId="77777777" w:rsidTr="00EE2252">
        <w:trPr>
          <w:trHeight w:val="173"/>
        </w:trPr>
        <w:tc>
          <w:tcPr>
            <w:tcW w:w="3420" w:type="dxa"/>
            <w:tcBorders>
              <w:top w:val="nil"/>
              <w:left w:val="nil"/>
              <w:bottom w:val="nil"/>
              <w:right w:val="nil"/>
            </w:tcBorders>
            <w:shd w:val="clear" w:color="auto" w:fill="FFFFFF"/>
          </w:tcPr>
          <w:p w14:paraId="26DFB147" w14:textId="77777777" w:rsidR="00C0092B" w:rsidRPr="00EE2252" w:rsidRDefault="00C0092B" w:rsidP="00EE2252">
            <w:pPr>
              <w:shd w:val="clear" w:color="auto" w:fill="FFFFFF"/>
              <w:tabs>
                <w:tab w:val="left" w:leader="dot" w:pos="3168"/>
              </w:tabs>
              <w:jc w:val="both"/>
              <w:rPr>
                <w:sz w:val="22"/>
                <w:szCs w:val="22"/>
              </w:rPr>
            </w:pPr>
          </w:p>
        </w:tc>
        <w:tc>
          <w:tcPr>
            <w:tcW w:w="6409" w:type="dxa"/>
            <w:tcBorders>
              <w:top w:val="nil"/>
              <w:left w:val="nil"/>
              <w:bottom w:val="nil"/>
              <w:right w:val="nil"/>
            </w:tcBorders>
            <w:shd w:val="clear" w:color="auto" w:fill="FFFFFF"/>
          </w:tcPr>
          <w:p w14:paraId="6EA0B666" w14:textId="77777777" w:rsidR="00C0092B" w:rsidRPr="00EE2252" w:rsidRDefault="0084479B" w:rsidP="00772641">
            <w:pPr>
              <w:shd w:val="clear" w:color="auto" w:fill="FFFFFF"/>
              <w:jc w:val="both"/>
              <w:rPr>
                <w:sz w:val="22"/>
                <w:szCs w:val="22"/>
              </w:rPr>
            </w:pPr>
            <w:r w:rsidRPr="00EE2252">
              <w:rPr>
                <w:sz w:val="22"/>
                <w:szCs w:val="22"/>
              </w:rPr>
              <w:t xml:space="preserve">(b) Omit </w:t>
            </w:r>
            <w:r w:rsidR="00573ADE" w:rsidRPr="00EE2252">
              <w:rPr>
                <w:sz w:val="22"/>
                <w:szCs w:val="22"/>
              </w:rPr>
              <w:t>“</w:t>
            </w:r>
            <w:r w:rsidRPr="00EE2252">
              <w:rPr>
                <w:sz w:val="22"/>
                <w:szCs w:val="22"/>
              </w:rPr>
              <w:t>five</w:t>
            </w:r>
            <w:r w:rsidR="00573ADE" w:rsidRPr="00EE2252">
              <w:rPr>
                <w:sz w:val="22"/>
                <w:szCs w:val="22"/>
              </w:rPr>
              <w:t>”</w:t>
            </w:r>
            <w:r w:rsidRPr="00EE2252">
              <w:rPr>
                <w:sz w:val="22"/>
                <w:szCs w:val="22"/>
              </w:rPr>
              <w:t xml:space="preserve">, substitute </w:t>
            </w:r>
            <w:r w:rsidR="00573ADE" w:rsidRPr="00EE2252">
              <w:rPr>
                <w:sz w:val="22"/>
                <w:szCs w:val="22"/>
              </w:rPr>
              <w:t>“</w:t>
            </w:r>
            <w:r w:rsidRPr="00EE2252">
              <w:rPr>
                <w:sz w:val="22"/>
                <w:szCs w:val="22"/>
              </w:rPr>
              <w:t>5</w:t>
            </w:r>
            <w:r w:rsidR="00573ADE" w:rsidRPr="00EE2252">
              <w:rPr>
                <w:sz w:val="22"/>
                <w:szCs w:val="22"/>
              </w:rPr>
              <w:t>”</w:t>
            </w:r>
            <w:r w:rsidRPr="00EE2252">
              <w:rPr>
                <w:sz w:val="22"/>
                <w:szCs w:val="22"/>
              </w:rPr>
              <w:t>.</w:t>
            </w:r>
          </w:p>
        </w:tc>
      </w:tr>
      <w:tr w:rsidR="00C0092B" w:rsidRPr="00EE2252" w14:paraId="7ABDC579" w14:textId="77777777" w:rsidTr="00EE2252">
        <w:trPr>
          <w:trHeight w:val="350"/>
        </w:trPr>
        <w:tc>
          <w:tcPr>
            <w:tcW w:w="3420" w:type="dxa"/>
            <w:tcBorders>
              <w:top w:val="nil"/>
              <w:left w:val="nil"/>
              <w:bottom w:val="nil"/>
              <w:right w:val="nil"/>
            </w:tcBorders>
            <w:shd w:val="clear" w:color="auto" w:fill="FFFFFF"/>
          </w:tcPr>
          <w:p w14:paraId="72479196" w14:textId="64503C0B" w:rsidR="00C0092B" w:rsidRPr="00EE2252" w:rsidRDefault="0084479B" w:rsidP="00F120C9">
            <w:pPr>
              <w:shd w:val="clear" w:color="auto" w:fill="FFFFFF"/>
              <w:tabs>
                <w:tab w:val="left" w:leader="dot" w:pos="3168"/>
              </w:tabs>
              <w:jc w:val="both"/>
              <w:rPr>
                <w:sz w:val="22"/>
                <w:szCs w:val="22"/>
              </w:rPr>
            </w:pPr>
            <w:r w:rsidRPr="00EE2252">
              <w:rPr>
                <w:sz w:val="22"/>
                <w:szCs w:val="22"/>
              </w:rPr>
              <w:t xml:space="preserve">Sub-section </w:t>
            </w:r>
            <w:r w:rsidRPr="00EE2252">
              <w:rPr>
                <w:smallCaps/>
                <w:sz w:val="22"/>
                <w:szCs w:val="22"/>
              </w:rPr>
              <w:t>47a</w:t>
            </w:r>
            <w:r w:rsidRPr="00EE2252">
              <w:rPr>
                <w:sz w:val="22"/>
                <w:szCs w:val="22"/>
              </w:rPr>
              <w:t>(2)</w:t>
            </w:r>
            <w:r w:rsidR="00EE2252" w:rsidRPr="00EE2252">
              <w:rPr>
                <w:sz w:val="22"/>
                <w:szCs w:val="22"/>
              </w:rPr>
              <w:tab/>
            </w:r>
          </w:p>
        </w:tc>
        <w:tc>
          <w:tcPr>
            <w:tcW w:w="6409" w:type="dxa"/>
            <w:tcBorders>
              <w:top w:val="nil"/>
              <w:left w:val="nil"/>
              <w:bottom w:val="nil"/>
              <w:right w:val="nil"/>
            </w:tcBorders>
            <w:shd w:val="clear" w:color="auto" w:fill="FFFFFF"/>
          </w:tcPr>
          <w:p w14:paraId="3EA92A05" w14:textId="77777777" w:rsidR="00C0092B" w:rsidRPr="00EE2252" w:rsidRDefault="0084479B" w:rsidP="00772641">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the last preceding sub-section</w:t>
            </w:r>
            <w:r w:rsidR="00573ADE" w:rsidRPr="00EE2252">
              <w:rPr>
                <w:sz w:val="22"/>
                <w:szCs w:val="22"/>
              </w:rPr>
              <w:t>”</w:t>
            </w:r>
            <w:r w:rsidRPr="00EE2252">
              <w:rPr>
                <w:sz w:val="22"/>
                <w:szCs w:val="22"/>
              </w:rPr>
              <w:t xml:space="preserve">, substitute </w:t>
            </w:r>
            <w:r w:rsidR="00573ADE" w:rsidRPr="00EE2252">
              <w:rPr>
                <w:sz w:val="22"/>
                <w:szCs w:val="22"/>
              </w:rPr>
              <w:t>“</w:t>
            </w:r>
            <w:r w:rsidRPr="00EE2252">
              <w:rPr>
                <w:sz w:val="22"/>
                <w:szCs w:val="22"/>
              </w:rPr>
              <w:t>sub-section (1)</w:t>
            </w:r>
            <w:r w:rsidR="00573ADE" w:rsidRPr="00EE2252">
              <w:rPr>
                <w:sz w:val="22"/>
                <w:szCs w:val="22"/>
              </w:rPr>
              <w:t>”</w:t>
            </w:r>
            <w:r w:rsidRPr="00EE2252">
              <w:rPr>
                <w:sz w:val="22"/>
                <w:szCs w:val="22"/>
              </w:rPr>
              <w:t>.</w:t>
            </w:r>
          </w:p>
        </w:tc>
      </w:tr>
      <w:tr w:rsidR="00C0092B" w:rsidRPr="00EE2252" w14:paraId="2ABEC99B" w14:textId="77777777" w:rsidTr="00EE2252">
        <w:trPr>
          <w:trHeight w:val="168"/>
        </w:trPr>
        <w:tc>
          <w:tcPr>
            <w:tcW w:w="3420" w:type="dxa"/>
            <w:tcBorders>
              <w:top w:val="nil"/>
              <w:left w:val="nil"/>
              <w:bottom w:val="nil"/>
              <w:right w:val="nil"/>
            </w:tcBorders>
            <w:shd w:val="clear" w:color="auto" w:fill="FFFFFF"/>
          </w:tcPr>
          <w:p w14:paraId="5D4DB3FB" w14:textId="751C6ED3" w:rsidR="00C0092B" w:rsidRPr="00EE2252" w:rsidRDefault="0084479B" w:rsidP="00F120C9">
            <w:pPr>
              <w:shd w:val="clear" w:color="auto" w:fill="FFFFFF"/>
              <w:tabs>
                <w:tab w:val="left" w:leader="dot" w:pos="3168"/>
              </w:tabs>
              <w:jc w:val="both"/>
              <w:rPr>
                <w:sz w:val="22"/>
                <w:szCs w:val="22"/>
              </w:rPr>
            </w:pPr>
            <w:r w:rsidRPr="00EE2252">
              <w:rPr>
                <w:sz w:val="22"/>
                <w:szCs w:val="22"/>
              </w:rPr>
              <w:t xml:space="preserve">Sub-section </w:t>
            </w:r>
            <w:r w:rsidRPr="00EE2252">
              <w:rPr>
                <w:smallCaps/>
                <w:sz w:val="22"/>
                <w:szCs w:val="22"/>
              </w:rPr>
              <w:t>47b</w:t>
            </w:r>
            <w:r w:rsidRPr="00EE2252">
              <w:rPr>
                <w:sz w:val="22"/>
                <w:szCs w:val="22"/>
              </w:rPr>
              <w:t>(1)</w:t>
            </w:r>
            <w:r w:rsidR="00EE2252" w:rsidRPr="00EE2252">
              <w:rPr>
                <w:sz w:val="22"/>
                <w:szCs w:val="22"/>
              </w:rPr>
              <w:tab/>
            </w:r>
          </w:p>
        </w:tc>
        <w:tc>
          <w:tcPr>
            <w:tcW w:w="6409" w:type="dxa"/>
            <w:tcBorders>
              <w:top w:val="nil"/>
              <w:left w:val="nil"/>
              <w:bottom w:val="nil"/>
              <w:right w:val="nil"/>
            </w:tcBorders>
            <w:shd w:val="clear" w:color="auto" w:fill="FFFFFF"/>
          </w:tcPr>
          <w:p w14:paraId="08FE9C4C" w14:textId="77777777" w:rsidR="00C0092B" w:rsidRPr="00EE2252" w:rsidRDefault="0084479B" w:rsidP="00772641">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five</w:t>
            </w:r>
            <w:r w:rsidR="00573ADE" w:rsidRPr="00EE2252">
              <w:rPr>
                <w:sz w:val="22"/>
                <w:szCs w:val="22"/>
              </w:rPr>
              <w:t>”</w:t>
            </w:r>
            <w:r w:rsidRPr="00EE2252">
              <w:rPr>
                <w:sz w:val="22"/>
                <w:szCs w:val="22"/>
              </w:rPr>
              <w:t xml:space="preserve"> substitute </w:t>
            </w:r>
            <w:r w:rsidR="00573ADE" w:rsidRPr="00EE2252">
              <w:rPr>
                <w:sz w:val="22"/>
                <w:szCs w:val="22"/>
              </w:rPr>
              <w:t>“</w:t>
            </w:r>
            <w:r w:rsidRPr="00EE2252">
              <w:rPr>
                <w:sz w:val="22"/>
                <w:szCs w:val="22"/>
              </w:rPr>
              <w:t>5</w:t>
            </w:r>
            <w:r w:rsidR="00573ADE" w:rsidRPr="00EE2252">
              <w:rPr>
                <w:sz w:val="22"/>
                <w:szCs w:val="22"/>
              </w:rPr>
              <w:t>”</w:t>
            </w:r>
            <w:r w:rsidRPr="00EE2252">
              <w:rPr>
                <w:sz w:val="22"/>
                <w:szCs w:val="22"/>
              </w:rPr>
              <w:t>.</w:t>
            </w:r>
          </w:p>
        </w:tc>
      </w:tr>
      <w:tr w:rsidR="00C0092B" w:rsidRPr="00EE2252" w14:paraId="26617CAC" w14:textId="77777777" w:rsidTr="00EE2252">
        <w:trPr>
          <w:trHeight w:val="350"/>
        </w:trPr>
        <w:tc>
          <w:tcPr>
            <w:tcW w:w="3420" w:type="dxa"/>
            <w:tcBorders>
              <w:top w:val="nil"/>
              <w:left w:val="nil"/>
              <w:bottom w:val="nil"/>
              <w:right w:val="nil"/>
            </w:tcBorders>
            <w:shd w:val="clear" w:color="auto" w:fill="FFFFFF"/>
          </w:tcPr>
          <w:p w14:paraId="74490969" w14:textId="48951558" w:rsidR="00C0092B" w:rsidRPr="00EE2252" w:rsidRDefault="0084479B" w:rsidP="00F120C9">
            <w:pPr>
              <w:shd w:val="clear" w:color="auto" w:fill="FFFFFF"/>
              <w:tabs>
                <w:tab w:val="left" w:leader="dot" w:pos="3168"/>
              </w:tabs>
              <w:jc w:val="both"/>
              <w:rPr>
                <w:sz w:val="22"/>
                <w:szCs w:val="22"/>
              </w:rPr>
            </w:pPr>
            <w:r w:rsidRPr="00EE2252">
              <w:rPr>
                <w:sz w:val="22"/>
                <w:szCs w:val="22"/>
              </w:rPr>
              <w:t>Sub-section 47</w:t>
            </w:r>
            <w:r w:rsidR="00F120C9">
              <w:rPr>
                <w:smallCaps/>
                <w:sz w:val="22"/>
                <w:szCs w:val="22"/>
              </w:rPr>
              <w:t>b</w:t>
            </w:r>
            <w:r w:rsidRPr="00EE2252">
              <w:rPr>
                <w:sz w:val="22"/>
                <w:szCs w:val="22"/>
              </w:rPr>
              <w:t xml:space="preserve"> (2)</w:t>
            </w:r>
            <w:r w:rsidR="00EE2252" w:rsidRPr="00EE2252">
              <w:rPr>
                <w:sz w:val="22"/>
                <w:szCs w:val="22"/>
              </w:rPr>
              <w:tab/>
            </w:r>
          </w:p>
        </w:tc>
        <w:tc>
          <w:tcPr>
            <w:tcW w:w="6409" w:type="dxa"/>
            <w:tcBorders>
              <w:top w:val="nil"/>
              <w:left w:val="nil"/>
              <w:bottom w:val="nil"/>
              <w:right w:val="nil"/>
            </w:tcBorders>
            <w:shd w:val="clear" w:color="auto" w:fill="FFFFFF"/>
          </w:tcPr>
          <w:p w14:paraId="30FAF3A3" w14:textId="77777777" w:rsidR="00C0092B" w:rsidRPr="00EE2252" w:rsidRDefault="0084479B" w:rsidP="00772641">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The last preceding sub-section</w:t>
            </w:r>
            <w:r w:rsidR="00573ADE" w:rsidRPr="00EE2252">
              <w:rPr>
                <w:sz w:val="22"/>
                <w:szCs w:val="22"/>
              </w:rPr>
              <w:t>”</w:t>
            </w:r>
            <w:r w:rsidRPr="00EE2252">
              <w:rPr>
                <w:sz w:val="22"/>
                <w:szCs w:val="22"/>
              </w:rPr>
              <w:t xml:space="preserve">, substitute </w:t>
            </w:r>
            <w:r w:rsidR="00573ADE" w:rsidRPr="00EE2252">
              <w:rPr>
                <w:sz w:val="22"/>
                <w:szCs w:val="22"/>
              </w:rPr>
              <w:t>“</w:t>
            </w:r>
            <w:r w:rsidRPr="00EE2252">
              <w:rPr>
                <w:sz w:val="22"/>
                <w:szCs w:val="22"/>
              </w:rPr>
              <w:t>Sub-section (1)</w:t>
            </w:r>
            <w:r w:rsidR="00573ADE" w:rsidRPr="00EE2252">
              <w:rPr>
                <w:sz w:val="22"/>
                <w:szCs w:val="22"/>
              </w:rPr>
              <w:t>”</w:t>
            </w:r>
            <w:r w:rsidRPr="00EE2252">
              <w:rPr>
                <w:sz w:val="22"/>
                <w:szCs w:val="22"/>
              </w:rPr>
              <w:t>.</w:t>
            </w:r>
          </w:p>
        </w:tc>
      </w:tr>
      <w:tr w:rsidR="00C0092B" w:rsidRPr="00EE2252" w14:paraId="0D7142D6" w14:textId="77777777" w:rsidTr="00EE2252">
        <w:trPr>
          <w:trHeight w:val="182"/>
        </w:trPr>
        <w:tc>
          <w:tcPr>
            <w:tcW w:w="3420" w:type="dxa"/>
            <w:tcBorders>
              <w:top w:val="nil"/>
              <w:left w:val="nil"/>
              <w:bottom w:val="nil"/>
              <w:right w:val="nil"/>
            </w:tcBorders>
            <w:shd w:val="clear" w:color="auto" w:fill="FFFFFF"/>
          </w:tcPr>
          <w:p w14:paraId="04F89EC4" w14:textId="6E40B850" w:rsidR="00C0092B" w:rsidRPr="00EE2252" w:rsidRDefault="0084479B" w:rsidP="00F120C9">
            <w:pPr>
              <w:shd w:val="clear" w:color="auto" w:fill="FFFFFF"/>
              <w:tabs>
                <w:tab w:val="left" w:leader="dot" w:pos="3168"/>
              </w:tabs>
              <w:jc w:val="both"/>
              <w:rPr>
                <w:sz w:val="22"/>
                <w:szCs w:val="22"/>
              </w:rPr>
            </w:pPr>
            <w:r w:rsidRPr="00EE2252">
              <w:rPr>
                <w:sz w:val="22"/>
                <w:szCs w:val="22"/>
              </w:rPr>
              <w:t>Paragraph 47</w:t>
            </w:r>
            <w:r w:rsidRPr="00F32BF5">
              <w:rPr>
                <w:smallCaps/>
                <w:sz w:val="22"/>
                <w:szCs w:val="22"/>
              </w:rPr>
              <w:t>c</w:t>
            </w:r>
            <w:r w:rsidRPr="00EE2252">
              <w:rPr>
                <w:sz w:val="22"/>
                <w:szCs w:val="22"/>
              </w:rPr>
              <w:t>(a)</w:t>
            </w:r>
            <w:r w:rsidR="00EE2252" w:rsidRPr="00EE2252">
              <w:rPr>
                <w:sz w:val="22"/>
                <w:szCs w:val="22"/>
              </w:rPr>
              <w:tab/>
            </w:r>
          </w:p>
        </w:tc>
        <w:tc>
          <w:tcPr>
            <w:tcW w:w="6409" w:type="dxa"/>
            <w:tcBorders>
              <w:top w:val="nil"/>
              <w:left w:val="nil"/>
              <w:bottom w:val="nil"/>
              <w:right w:val="nil"/>
            </w:tcBorders>
            <w:shd w:val="clear" w:color="auto" w:fill="FFFFFF"/>
          </w:tcPr>
          <w:p w14:paraId="50EF753B" w14:textId="77777777" w:rsidR="00C0092B" w:rsidRPr="00EE2252" w:rsidRDefault="0084479B" w:rsidP="00772641">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five</w:t>
            </w:r>
            <w:r w:rsidR="00573ADE" w:rsidRPr="00EE2252">
              <w:rPr>
                <w:sz w:val="22"/>
                <w:szCs w:val="22"/>
              </w:rPr>
              <w:t>”</w:t>
            </w:r>
            <w:r w:rsidRPr="00EE2252">
              <w:rPr>
                <w:sz w:val="22"/>
                <w:szCs w:val="22"/>
              </w:rPr>
              <w:t xml:space="preserve">, substitute </w:t>
            </w:r>
            <w:r w:rsidR="00573ADE" w:rsidRPr="00EE2252">
              <w:rPr>
                <w:sz w:val="22"/>
                <w:szCs w:val="22"/>
              </w:rPr>
              <w:t>“</w:t>
            </w:r>
            <w:r w:rsidRPr="00EE2252">
              <w:rPr>
                <w:sz w:val="22"/>
                <w:szCs w:val="22"/>
              </w:rPr>
              <w:t>5</w:t>
            </w:r>
            <w:r w:rsidR="00573ADE" w:rsidRPr="00EE2252">
              <w:rPr>
                <w:sz w:val="22"/>
                <w:szCs w:val="22"/>
              </w:rPr>
              <w:t>”</w:t>
            </w:r>
            <w:r w:rsidRPr="00EE2252">
              <w:rPr>
                <w:sz w:val="22"/>
                <w:szCs w:val="22"/>
              </w:rPr>
              <w:t>.</w:t>
            </w:r>
          </w:p>
        </w:tc>
      </w:tr>
      <w:tr w:rsidR="00C0092B" w:rsidRPr="00EE2252" w14:paraId="193D23C8" w14:textId="77777777" w:rsidTr="00EE2252">
        <w:trPr>
          <w:trHeight w:val="158"/>
        </w:trPr>
        <w:tc>
          <w:tcPr>
            <w:tcW w:w="3420" w:type="dxa"/>
            <w:tcBorders>
              <w:top w:val="nil"/>
              <w:left w:val="nil"/>
              <w:bottom w:val="nil"/>
              <w:right w:val="nil"/>
            </w:tcBorders>
            <w:shd w:val="clear" w:color="auto" w:fill="FFFFFF"/>
          </w:tcPr>
          <w:p w14:paraId="4D1DBC85" w14:textId="43EBCFB8" w:rsidR="00C0092B" w:rsidRPr="00EE2252" w:rsidRDefault="0084479B" w:rsidP="00F120C9">
            <w:pPr>
              <w:shd w:val="clear" w:color="auto" w:fill="FFFFFF"/>
              <w:tabs>
                <w:tab w:val="left" w:leader="dot" w:pos="3168"/>
              </w:tabs>
              <w:jc w:val="both"/>
              <w:rPr>
                <w:sz w:val="22"/>
                <w:szCs w:val="22"/>
              </w:rPr>
            </w:pPr>
            <w:r w:rsidRPr="00EE2252">
              <w:rPr>
                <w:sz w:val="22"/>
                <w:szCs w:val="22"/>
              </w:rPr>
              <w:t xml:space="preserve">Sub-section </w:t>
            </w:r>
            <w:r w:rsidRPr="00EE2252">
              <w:rPr>
                <w:smallCaps/>
                <w:sz w:val="22"/>
                <w:szCs w:val="22"/>
              </w:rPr>
              <w:t>47d</w:t>
            </w:r>
            <w:r w:rsidRPr="00EE2252">
              <w:rPr>
                <w:sz w:val="22"/>
                <w:szCs w:val="22"/>
              </w:rPr>
              <w:t>(1)</w:t>
            </w:r>
            <w:r w:rsidR="00EE2252" w:rsidRPr="00EE2252">
              <w:rPr>
                <w:sz w:val="22"/>
                <w:szCs w:val="22"/>
              </w:rPr>
              <w:tab/>
            </w:r>
          </w:p>
        </w:tc>
        <w:tc>
          <w:tcPr>
            <w:tcW w:w="6409" w:type="dxa"/>
            <w:tcBorders>
              <w:top w:val="nil"/>
              <w:left w:val="nil"/>
              <w:bottom w:val="nil"/>
              <w:right w:val="nil"/>
            </w:tcBorders>
            <w:shd w:val="clear" w:color="auto" w:fill="FFFFFF"/>
          </w:tcPr>
          <w:p w14:paraId="08D61DAD" w14:textId="77777777" w:rsidR="00C0092B" w:rsidRPr="00EE2252" w:rsidRDefault="0084479B" w:rsidP="00772641">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the next succeeding section</w:t>
            </w:r>
            <w:r w:rsidR="00573ADE" w:rsidRPr="00EE2252">
              <w:rPr>
                <w:sz w:val="22"/>
                <w:szCs w:val="22"/>
              </w:rPr>
              <w:t>”</w:t>
            </w:r>
            <w:r w:rsidRPr="00EE2252">
              <w:rPr>
                <w:sz w:val="22"/>
                <w:szCs w:val="22"/>
              </w:rPr>
              <w:t xml:space="preserve">, substitute </w:t>
            </w:r>
            <w:r w:rsidR="00573ADE" w:rsidRPr="00EE2252">
              <w:rPr>
                <w:sz w:val="22"/>
                <w:szCs w:val="22"/>
              </w:rPr>
              <w:t>“</w:t>
            </w:r>
            <w:r w:rsidRPr="00EE2252">
              <w:rPr>
                <w:sz w:val="22"/>
                <w:szCs w:val="22"/>
              </w:rPr>
              <w:t xml:space="preserve">section </w:t>
            </w:r>
            <w:r w:rsidRPr="00EE2252">
              <w:rPr>
                <w:smallCaps/>
                <w:sz w:val="22"/>
                <w:szCs w:val="22"/>
              </w:rPr>
              <w:t>47e</w:t>
            </w:r>
            <w:r w:rsidR="00573ADE" w:rsidRPr="00EE2252">
              <w:rPr>
                <w:smallCaps/>
                <w:sz w:val="22"/>
                <w:szCs w:val="22"/>
              </w:rPr>
              <w:t>”</w:t>
            </w:r>
            <w:r w:rsidRPr="00EE2252">
              <w:rPr>
                <w:smallCaps/>
                <w:sz w:val="22"/>
                <w:szCs w:val="22"/>
              </w:rPr>
              <w:t>.</w:t>
            </w:r>
          </w:p>
        </w:tc>
      </w:tr>
      <w:tr w:rsidR="00C0092B" w:rsidRPr="00EE2252" w14:paraId="1C01B338" w14:textId="77777777" w:rsidTr="00EE2252">
        <w:trPr>
          <w:trHeight w:val="341"/>
        </w:trPr>
        <w:tc>
          <w:tcPr>
            <w:tcW w:w="3420" w:type="dxa"/>
            <w:tcBorders>
              <w:top w:val="nil"/>
              <w:left w:val="nil"/>
              <w:bottom w:val="nil"/>
              <w:right w:val="nil"/>
            </w:tcBorders>
            <w:shd w:val="clear" w:color="auto" w:fill="FFFFFF"/>
          </w:tcPr>
          <w:p w14:paraId="59927065" w14:textId="488CAD05" w:rsidR="00C0092B" w:rsidRPr="00EE2252" w:rsidRDefault="0084479B" w:rsidP="00F120C9">
            <w:pPr>
              <w:shd w:val="clear" w:color="auto" w:fill="FFFFFF"/>
              <w:tabs>
                <w:tab w:val="left" w:leader="dot" w:pos="3168"/>
              </w:tabs>
              <w:jc w:val="both"/>
              <w:rPr>
                <w:sz w:val="22"/>
                <w:szCs w:val="22"/>
              </w:rPr>
            </w:pPr>
            <w:r w:rsidRPr="00EE2252">
              <w:rPr>
                <w:sz w:val="22"/>
                <w:szCs w:val="22"/>
              </w:rPr>
              <w:t xml:space="preserve">Sub-section </w:t>
            </w:r>
            <w:r w:rsidRPr="00EE2252">
              <w:rPr>
                <w:smallCaps/>
                <w:sz w:val="22"/>
                <w:szCs w:val="22"/>
              </w:rPr>
              <w:t>47e</w:t>
            </w:r>
            <w:r w:rsidRPr="00EE2252">
              <w:rPr>
                <w:sz w:val="22"/>
                <w:szCs w:val="22"/>
              </w:rPr>
              <w:t>(1)</w:t>
            </w:r>
            <w:r w:rsidR="00EE2252" w:rsidRPr="00EE2252">
              <w:rPr>
                <w:sz w:val="22"/>
                <w:szCs w:val="22"/>
              </w:rPr>
              <w:tab/>
            </w:r>
          </w:p>
        </w:tc>
        <w:tc>
          <w:tcPr>
            <w:tcW w:w="6409" w:type="dxa"/>
            <w:tcBorders>
              <w:top w:val="nil"/>
              <w:left w:val="nil"/>
              <w:bottom w:val="nil"/>
              <w:right w:val="nil"/>
            </w:tcBorders>
            <w:shd w:val="clear" w:color="auto" w:fill="FFFFFF"/>
          </w:tcPr>
          <w:p w14:paraId="61EEAA22" w14:textId="3DB3C455" w:rsidR="00C0092B" w:rsidRPr="00EE2252" w:rsidRDefault="0084479B" w:rsidP="00F120C9">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either of the last two preceding sections</w:t>
            </w:r>
            <w:r w:rsidR="00F120C9">
              <w:rPr>
                <w:sz w:val="22"/>
                <w:szCs w:val="22"/>
              </w:rPr>
              <w:t>”</w:t>
            </w:r>
            <w:r w:rsidRPr="00EE2252">
              <w:rPr>
                <w:sz w:val="22"/>
                <w:szCs w:val="22"/>
              </w:rPr>
              <w:t xml:space="preserve">, substitute </w:t>
            </w:r>
            <w:r w:rsidR="00573ADE" w:rsidRPr="00EE2252">
              <w:rPr>
                <w:sz w:val="22"/>
                <w:szCs w:val="22"/>
              </w:rPr>
              <w:t>“</w:t>
            </w:r>
            <w:r w:rsidRPr="00EE2252">
              <w:rPr>
                <w:sz w:val="22"/>
                <w:szCs w:val="22"/>
              </w:rPr>
              <w:t xml:space="preserve">section </w:t>
            </w:r>
            <w:r w:rsidRPr="00EE2252">
              <w:rPr>
                <w:smallCaps/>
                <w:sz w:val="22"/>
                <w:szCs w:val="22"/>
              </w:rPr>
              <w:t xml:space="preserve">47c </w:t>
            </w:r>
            <w:r w:rsidRPr="00EE2252">
              <w:rPr>
                <w:sz w:val="22"/>
                <w:szCs w:val="22"/>
              </w:rPr>
              <w:t xml:space="preserve">or </w:t>
            </w:r>
            <w:r w:rsidRPr="00EE2252">
              <w:rPr>
                <w:smallCaps/>
                <w:sz w:val="22"/>
                <w:szCs w:val="22"/>
              </w:rPr>
              <w:t>47d</w:t>
            </w:r>
            <w:r w:rsidR="00573ADE" w:rsidRPr="00EE2252">
              <w:rPr>
                <w:smallCaps/>
                <w:sz w:val="22"/>
                <w:szCs w:val="22"/>
              </w:rPr>
              <w:t>”</w:t>
            </w:r>
            <w:r w:rsidRPr="00EE2252">
              <w:rPr>
                <w:smallCaps/>
                <w:sz w:val="22"/>
                <w:szCs w:val="22"/>
              </w:rPr>
              <w:t>.</w:t>
            </w:r>
          </w:p>
        </w:tc>
      </w:tr>
      <w:tr w:rsidR="00C0092B" w:rsidRPr="00EE2252" w14:paraId="5C7EF5EB" w14:textId="77777777" w:rsidTr="00EE2252">
        <w:trPr>
          <w:trHeight w:val="178"/>
        </w:trPr>
        <w:tc>
          <w:tcPr>
            <w:tcW w:w="3420" w:type="dxa"/>
            <w:tcBorders>
              <w:top w:val="nil"/>
              <w:left w:val="nil"/>
              <w:bottom w:val="nil"/>
              <w:right w:val="nil"/>
            </w:tcBorders>
            <w:shd w:val="clear" w:color="auto" w:fill="FFFFFF"/>
          </w:tcPr>
          <w:p w14:paraId="08452F28" w14:textId="57D6773A" w:rsidR="00C0092B" w:rsidRPr="00EE2252" w:rsidRDefault="0084479B" w:rsidP="00F120C9">
            <w:pPr>
              <w:shd w:val="clear" w:color="auto" w:fill="FFFFFF"/>
              <w:tabs>
                <w:tab w:val="left" w:leader="dot" w:pos="3168"/>
              </w:tabs>
              <w:jc w:val="both"/>
              <w:rPr>
                <w:sz w:val="22"/>
                <w:szCs w:val="22"/>
              </w:rPr>
            </w:pPr>
            <w:r w:rsidRPr="00EE2252">
              <w:rPr>
                <w:sz w:val="22"/>
                <w:szCs w:val="22"/>
              </w:rPr>
              <w:t xml:space="preserve">Sub-section </w:t>
            </w:r>
            <w:r w:rsidRPr="00EE2252">
              <w:rPr>
                <w:smallCaps/>
                <w:sz w:val="22"/>
                <w:szCs w:val="22"/>
              </w:rPr>
              <w:t>47e</w:t>
            </w:r>
            <w:r w:rsidRPr="00EE2252">
              <w:rPr>
                <w:sz w:val="22"/>
                <w:szCs w:val="22"/>
              </w:rPr>
              <w:t>(3)</w:t>
            </w:r>
            <w:r w:rsidR="00EE2252" w:rsidRPr="00EE2252">
              <w:rPr>
                <w:sz w:val="22"/>
                <w:szCs w:val="22"/>
              </w:rPr>
              <w:tab/>
            </w:r>
          </w:p>
        </w:tc>
        <w:tc>
          <w:tcPr>
            <w:tcW w:w="6409" w:type="dxa"/>
            <w:tcBorders>
              <w:top w:val="nil"/>
              <w:left w:val="nil"/>
              <w:bottom w:val="nil"/>
              <w:right w:val="nil"/>
            </w:tcBorders>
            <w:shd w:val="clear" w:color="auto" w:fill="FFFFFF"/>
          </w:tcPr>
          <w:p w14:paraId="612ED3C4" w14:textId="77777777" w:rsidR="00C0092B" w:rsidRPr="00EE2252" w:rsidRDefault="0084479B" w:rsidP="00772641">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the last preceding section</w:t>
            </w:r>
            <w:r w:rsidR="00573ADE" w:rsidRPr="00EE2252">
              <w:rPr>
                <w:sz w:val="22"/>
                <w:szCs w:val="22"/>
              </w:rPr>
              <w:t>”</w:t>
            </w:r>
            <w:r w:rsidRPr="00EE2252">
              <w:rPr>
                <w:sz w:val="22"/>
                <w:szCs w:val="22"/>
              </w:rPr>
              <w:t xml:space="preserve">, substitute </w:t>
            </w:r>
            <w:r w:rsidR="00573ADE" w:rsidRPr="00EE2252">
              <w:rPr>
                <w:sz w:val="22"/>
                <w:szCs w:val="22"/>
              </w:rPr>
              <w:t>“</w:t>
            </w:r>
            <w:r w:rsidRPr="00EE2252">
              <w:rPr>
                <w:sz w:val="22"/>
                <w:szCs w:val="22"/>
              </w:rPr>
              <w:t xml:space="preserve">section </w:t>
            </w:r>
            <w:r w:rsidRPr="00EE2252">
              <w:rPr>
                <w:smallCaps/>
                <w:sz w:val="22"/>
                <w:szCs w:val="22"/>
              </w:rPr>
              <w:t>47d</w:t>
            </w:r>
            <w:r w:rsidR="00573ADE" w:rsidRPr="00EE2252">
              <w:rPr>
                <w:smallCaps/>
                <w:sz w:val="22"/>
                <w:szCs w:val="22"/>
              </w:rPr>
              <w:t>”</w:t>
            </w:r>
            <w:r w:rsidRPr="00EE2252">
              <w:rPr>
                <w:smallCaps/>
                <w:sz w:val="22"/>
                <w:szCs w:val="22"/>
              </w:rPr>
              <w:t>.</w:t>
            </w:r>
          </w:p>
        </w:tc>
      </w:tr>
      <w:tr w:rsidR="00C0092B" w:rsidRPr="00EE2252" w14:paraId="33CCAF06" w14:textId="77777777" w:rsidTr="00EE2252">
        <w:trPr>
          <w:trHeight w:val="168"/>
        </w:trPr>
        <w:tc>
          <w:tcPr>
            <w:tcW w:w="3420" w:type="dxa"/>
            <w:tcBorders>
              <w:top w:val="nil"/>
              <w:left w:val="nil"/>
              <w:bottom w:val="nil"/>
              <w:right w:val="nil"/>
            </w:tcBorders>
            <w:shd w:val="clear" w:color="auto" w:fill="FFFFFF"/>
          </w:tcPr>
          <w:p w14:paraId="0DAD31E8" w14:textId="59A8C0D0" w:rsidR="00C0092B" w:rsidRPr="00EE2252" w:rsidRDefault="0084479B" w:rsidP="00F120C9">
            <w:pPr>
              <w:shd w:val="clear" w:color="auto" w:fill="FFFFFF"/>
              <w:tabs>
                <w:tab w:val="left" w:leader="dot" w:pos="3168"/>
              </w:tabs>
              <w:jc w:val="both"/>
              <w:rPr>
                <w:sz w:val="22"/>
                <w:szCs w:val="22"/>
              </w:rPr>
            </w:pPr>
            <w:r w:rsidRPr="00EE2252">
              <w:rPr>
                <w:sz w:val="22"/>
                <w:szCs w:val="22"/>
              </w:rPr>
              <w:t>Sub-section 48(1)</w:t>
            </w:r>
            <w:r w:rsidR="00EE2252" w:rsidRPr="00EE2252">
              <w:rPr>
                <w:sz w:val="22"/>
                <w:szCs w:val="22"/>
              </w:rPr>
              <w:tab/>
            </w:r>
          </w:p>
        </w:tc>
        <w:tc>
          <w:tcPr>
            <w:tcW w:w="6409" w:type="dxa"/>
            <w:tcBorders>
              <w:top w:val="nil"/>
              <w:left w:val="nil"/>
              <w:bottom w:val="nil"/>
              <w:right w:val="nil"/>
            </w:tcBorders>
            <w:shd w:val="clear" w:color="auto" w:fill="FFFFFF"/>
          </w:tcPr>
          <w:p w14:paraId="48605C96" w14:textId="77777777" w:rsidR="00C0092B" w:rsidRPr="00EE2252" w:rsidRDefault="0084479B" w:rsidP="00772641">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 xml:space="preserve"> of this Act</w:t>
            </w:r>
            <w:r w:rsidR="00573ADE" w:rsidRPr="00EE2252">
              <w:rPr>
                <w:sz w:val="22"/>
                <w:szCs w:val="22"/>
              </w:rPr>
              <w:t>”</w:t>
            </w:r>
            <w:r w:rsidRPr="00EE2252">
              <w:rPr>
                <w:sz w:val="22"/>
                <w:szCs w:val="22"/>
              </w:rPr>
              <w:t xml:space="preserve"> (first occurring).</w:t>
            </w:r>
          </w:p>
        </w:tc>
      </w:tr>
      <w:tr w:rsidR="00C0092B" w:rsidRPr="00EE2252" w14:paraId="57A2066C" w14:textId="77777777" w:rsidTr="00EE2252">
        <w:trPr>
          <w:trHeight w:val="192"/>
        </w:trPr>
        <w:tc>
          <w:tcPr>
            <w:tcW w:w="3420" w:type="dxa"/>
            <w:tcBorders>
              <w:top w:val="nil"/>
              <w:left w:val="nil"/>
              <w:bottom w:val="nil"/>
              <w:right w:val="nil"/>
            </w:tcBorders>
            <w:shd w:val="clear" w:color="auto" w:fill="FFFFFF"/>
          </w:tcPr>
          <w:p w14:paraId="4E634C6D" w14:textId="4097D540" w:rsidR="00C0092B" w:rsidRPr="00EE2252" w:rsidRDefault="0084479B" w:rsidP="00F120C9">
            <w:pPr>
              <w:shd w:val="clear" w:color="auto" w:fill="FFFFFF"/>
              <w:tabs>
                <w:tab w:val="left" w:leader="dot" w:pos="3168"/>
              </w:tabs>
              <w:jc w:val="both"/>
              <w:rPr>
                <w:sz w:val="22"/>
                <w:szCs w:val="22"/>
              </w:rPr>
            </w:pPr>
            <w:r w:rsidRPr="00EE2252">
              <w:rPr>
                <w:sz w:val="22"/>
                <w:szCs w:val="22"/>
              </w:rPr>
              <w:t>Paragraph 48(3)(b)</w:t>
            </w:r>
            <w:r w:rsidR="00EE2252" w:rsidRPr="00EE2252">
              <w:rPr>
                <w:sz w:val="22"/>
                <w:szCs w:val="22"/>
              </w:rPr>
              <w:tab/>
            </w:r>
          </w:p>
        </w:tc>
        <w:tc>
          <w:tcPr>
            <w:tcW w:w="6409" w:type="dxa"/>
            <w:tcBorders>
              <w:top w:val="nil"/>
              <w:left w:val="nil"/>
              <w:bottom w:val="nil"/>
              <w:right w:val="nil"/>
            </w:tcBorders>
            <w:shd w:val="clear" w:color="auto" w:fill="FFFFFF"/>
          </w:tcPr>
          <w:p w14:paraId="5277C3DE" w14:textId="0DA05949" w:rsidR="00C0092B" w:rsidRPr="00EE2252" w:rsidRDefault="0084479B" w:rsidP="00F120C9">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fifty</w:t>
            </w:r>
            <w:r w:rsidR="00F120C9">
              <w:rPr>
                <w:sz w:val="22"/>
                <w:szCs w:val="22"/>
              </w:rPr>
              <w:t>”</w:t>
            </w:r>
            <w:r w:rsidRPr="00EE2252">
              <w:rPr>
                <w:sz w:val="22"/>
                <w:szCs w:val="22"/>
              </w:rPr>
              <w:t xml:space="preserve">, substitute </w:t>
            </w:r>
            <w:r w:rsidR="00573ADE" w:rsidRPr="00EE2252">
              <w:rPr>
                <w:sz w:val="22"/>
                <w:szCs w:val="22"/>
              </w:rPr>
              <w:t>“</w:t>
            </w:r>
            <w:r w:rsidRPr="00EE2252">
              <w:rPr>
                <w:sz w:val="22"/>
                <w:szCs w:val="22"/>
              </w:rPr>
              <w:t>50</w:t>
            </w:r>
            <w:r w:rsidR="00573ADE" w:rsidRPr="00EE2252">
              <w:rPr>
                <w:sz w:val="22"/>
                <w:szCs w:val="22"/>
              </w:rPr>
              <w:t>”</w:t>
            </w:r>
            <w:r w:rsidRPr="00EE2252">
              <w:rPr>
                <w:sz w:val="22"/>
                <w:szCs w:val="22"/>
              </w:rPr>
              <w:t>.</w:t>
            </w:r>
          </w:p>
        </w:tc>
      </w:tr>
      <w:tr w:rsidR="00C0092B" w:rsidRPr="00EE2252" w14:paraId="2F867CF1" w14:textId="77777777" w:rsidTr="00EE2252">
        <w:trPr>
          <w:trHeight w:val="225"/>
        </w:trPr>
        <w:tc>
          <w:tcPr>
            <w:tcW w:w="3420" w:type="dxa"/>
            <w:tcBorders>
              <w:top w:val="nil"/>
              <w:left w:val="nil"/>
              <w:bottom w:val="nil"/>
              <w:right w:val="nil"/>
            </w:tcBorders>
            <w:shd w:val="clear" w:color="auto" w:fill="FFFFFF"/>
          </w:tcPr>
          <w:p w14:paraId="7DDD30DA" w14:textId="1BDCD35E" w:rsidR="00C0092B" w:rsidRPr="00EE2252" w:rsidRDefault="0084479B" w:rsidP="00F120C9">
            <w:pPr>
              <w:shd w:val="clear" w:color="auto" w:fill="FFFFFF"/>
              <w:tabs>
                <w:tab w:val="left" w:leader="dot" w:pos="3168"/>
              </w:tabs>
              <w:jc w:val="both"/>
              <w:rPr>
                <w:sz w:val="22"/>
                <w:szCs w:val="22"/>
              </w:rPr>
            </w:pPr>
            <w:r w:rsidRPr="00EE2252">
              <w:rPr>
                <w:sz w:val="22"/>
                <w:szCs w:val="22"/>
              </w:rPr>
              <w:t>Sub-section 48(4)</w:t>
            </w:r>
            <w:r w:rsidR="00EE2252" w:rsidRPr="00EE2252">
              <w:rPr>
                <w:sz w:val="22"/>
                <w:szCs w:val="22"/>
              </w:rPr>
              <w:tab/>
            </w:r>
          </w:p>
        </w:tc>
        <w:tc>
          <w:tcPr>
            <w:tcW w:w="6409" w:type="dxa"/>
            <w:tcBorders>
              <w:top w:val="nil"/>
              <w:left w:val="nil"/>
              <w:bottom w:val="nil"/>
              <w:right w:val="nil"/>
            </w:tcBorders>
            <w:shd w:val="clear" w:color="auto" w:fill="FFFFFF"/>
          </w:tcPr>
          <w:p w14:paraId="29A8104F" w14:textId="77777777" w:rsidR="00C0092B" w:rsidRPr="00EE2252" w:rsidRDefault="0084479B" w:rsidP="00772641">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the last preceding sub-section</w:t>
            </w:r>
            <w:r w:rsidR="00573ADE" w:rsidRPr="00EE2252">
              <w:rPr>
                <w:sz w:val="22"/>
                <w:szCs w:val="22"/>
              </w:rPr>
              <w:t>”</w:t>
            </w:r>
            <w:r w:rsidRPr="00EE2252">
              <w:rPr>
                <w:sz w:val="22"/>
                <w:szCs w:val="22"/>
              </w:rPr>
              <w:t xml:space="preserve">, substitute </w:t>
            </w:r>
            <w:r w:rsidR="00573ADE" w:rsidRPr="00EE2252">
              <w:rPr>
                <w:sz w:val="22"/>
                <w:szCs w:val="22"/>
              </w:rPr>
              <w:t>“</w:t>
            </w:r>
            <w:r w:rsidRPr="00EE2252">
              <w:rPr>
                <w:sz w:val="22"/>
                <w:szCs w:val="22"/>
              </w:rPr>
              <w:t>sub-section (3)</w:t>
            </w:r>
            <w:r w:rsidR="00573ADE" w:rsidRPr="00EE2252">
              <w:rPr>
                <w:sz w:val="22"/>
                <w:szCs w:val="22"/>
              </w:rPr>
              <w:t>”</w:t>
            </w:r>
            <w:r w:rsidRPr="00EE2252">
              <w:rPr>
                <w:sz w:val="22"/>
                <w:szCs w:val="22"/>
              </w:rPr>
              <w:t>.</w:t>
            </w:r>
          </w:p>
        </w:tc>
      </w:tr>
      <w:tr w:rsidR="00C0092B" w:rsidRPr="00EE2252" w14:paraId="23A88491" w14:textId="77777777" w:rsidTr="00EE2252">
        <w:trPr>
          <w:trHeight w:val="178"/>
        </w:trPr>
        <w:tc>
          <w:tcPr>
            <w:tcW w:w="3420" w:type="dxa"/>
            <w:tcBorders>
              <w:top w:val="nil"/>
              <w:left w:val="nil"/>
              <w:bottom w:val="nil"/>
              <w:right w:val="nil"/>
            </w:tcBorders>
            <w:shd w:val="clear" w:color="auto" w:fill="FFFFFF"/>
          </w:tcPr>
          <w:p w14:paraId="55740603" w14:textId="01A56BD5" w:rsidR="00C0092B" w:rsidRPr="00EE2252" w:rsidRDefault="0084479B" w:rsidP="00F120C9">
            <w:pPr>
              <w:shd w:val="clear" w:color="auto" w:fill="FFFFFF"/>
              <w:tabs>
                <w:tab w:val="left" w:leader="dot" w:pos="3168"/>
              </w:tabs>
              <w:jc w:val="both"/>
              <w:rPr>
                <w:sz w:val="22"/>
                <w:szCs w:val="22"/>
              </w:rPr>
            </w:pPr>
            <w:r w:rsidRPr="00EE2252">
              <w:rPr>
                <w:sz w:val="22"/>
                <w:szCs w:val="22"/>
              </w:rPr>
              <w:t>Sub-section 48(5)</w:t>
            </w:r>
            <w:r w:rsidR="00EE2252" w:rsidRPr="00EE2252">
              <w:rPr>
                <w:sz w:val="22"/>
                <w:szCs w:val="22"/>
              </w:rPr>
              <w:tab/>
            </w:r>
          </w:p>
        </w:tc>
        <w:tc>
          <w:tcPr>
            <w:tcW w:w="6409" w:type="dxa"/>
            <w:tcBorders>
              <w:top w:val="nil"/>
              <w:left w:val="nil"/>
              <w:bottom w:val="nil"/>
              <w:right w:val="nil"/>
            </w:tcBorders>
            <w:shd w:val="clear" w:color="auto" w:fill="FFFFFF"/>
          </w:tcPr>
          <w:p w14:paraId="5F178079" w14:textId="77777777" w:rsidR="00C0092B" w:rsidRPr="00EE2252" w:rsidRDefault="0084479B" w:rsidP="00772641">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of this Act</w:t>
            </w:r>
            <w:r w:rsidR="00573ADE" w:rsidRPr="00EE2252">
              <w:rPr>
                <w:sz w:val="22"/>
                <w:szCs w:val="22"/>
              </w:rPr>
              <w:t>”</w:t>
            </w:r>
            <w:r w:rsidRPr="00EE2252">
              <w:rPr>
                <w:sz w:val="22"/>
                <w:szCs w:val="22"/>
              </w:rPr>
              <w:t>.</w:t>
            </w:r>
          </w:p>
        </w:tc>
      </w:tr>
      <w:tr w:rsidR="00C0092B" w:rsidRPr="00EE2252" w14:paraId="4433AE4F" w14:textId="77777777" w:rsidTr="00EE2252">
        <w:trPr>
          <w:trHeight w:val="178"/>
        </w:trPr>
        <w:tc>
          <w:tcPr>
            <w:tcW w:w="3420" w:type="dxa"/>
            <w:tcBorders>
              <w:top w:val="nil"/>
              <w:left w:val="nil"/>
              <w:bottom w:val="nil"/>
              <w:right w:val="nil"/>
            </w:tcBorders>
            <w:shd w:val="clear" w:color="auto" w:fill="FFFFFF"/>
          </w:tcPr>
          <w:p w14:paraId="12F263A7" w14:textId="77777777" w:rsidR="00C0092B" w:rsidRPr="00EE2252" w:rsidRDefault="0084479B" w:rsidP="00EE2252">
            <w:pPr>
              <w:shd w:val="clear" w:color="auto" w:fill="FFFFFF"/>
              <w:tabs>
                <w:tab w:val="left" w:leader="dot" w:pos="3168"/>
              </w:tabs>
              <w:jc w:val="both"/>
              <w:rPr>
                <w:sz w:val="22"/>
                <w:szCs w:val="22"/>
              </w:rPr>
            </w:pPr>
            <w:r w:rsidRPr="00EE2252">
              <w:rPr>
                <w:sz w:val="22"/>
                <w:szCs w:val="22"/>
              </w:rPr>
              <w:t xml:space="preserve">Section </w:t>
            </w:r>
            <w:r w:rsidRPr="00EE2252">
              <w:rPr>
                <w:smallCaps/>
                <w:sz w:val="22"/>
                <w:szCs w:val="22"/>
              </w:rPr>
              <w:t>48a</w:t>
            </w:r>
            <w:r w:rsidR="00EE2252" w:rsidRPr="00EE2252">
              <w:rPr>
                <w:smallCaps/>
                <w:sz w:val="22"/>
                <w:szCs w:val="22"/>
              </w:rPr>
              <w:tab/>
            </w:r>
          </w:p>
        </w:tc>
        <w:tc>
          <w:tcPr>
            <w:tcW w:w="6409" w:type="dxa"/>
            <w:tcBorders>
              <w:top w:val="nil"/>
              <w:left w:val="nil"/>
              <w:bottom w:val="nil"/>
              <w:right w:val="nil"/>
            </w:tcBorders>
            <w:shd w:val="clear" w:color="auto" w:fill="FFFFFF"/>
          </w:tcPr>
          <w:p w14:paraId="77E5C140" w14:textId="422CA0DF" w:rsidR="00C0092B" w:rsidRPr="00EE2252" w:rsidRDefault="0084479B" w:rsidP="00F120C9">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the last preceding section</w:t>
            </w:r>
            <w:r w:rsidR="00F120C9">
              <w:rPr>
                <w:sz w:val="22"/>
                <w:szCs w:val="22"/>
              </w:rPr>
              <w:t>”</w:t>
            </w:r>
            <w:r w:rsidRPr="00EE2252">
              <w:rPr>
                <w:sz w:val="22"/>
                <w:szCs w:val="22"/>
              </w:rPr>
              <w:t xml:space="preserve">, substitute </w:t>
            </w:r>
            <w:r w:rsidR="00573ADE" w:rsidRPr="00EE2252">
              <w:rPr>
                <w:sz w:val="22"/>
                <w:szCs w:val="22"/>
              </w:rPr>
              <w:t>“</w:t>
            </w:r>
            <w:r w:rsidRPr="00EE2252">
              <w:rPr>
                <w:sz w:val="22"/>
                <w:szCs w:val="22"/>
              </w:rPr>
              <w:t>section 48</w:t>
            </w:r>
            <w:r w:rsidR="00573ADE" w:rsidRPr="00EE2252">
              <w:rPr>
                <w:sz w:val="22"/>
                <w:szCs w:val="22"/>
              </w:rPr>
              <w:t>”</w:t>
            </w:r>
            <w:r w:rsidRPr="00EE2252">
              <w:rPr>
                <w:sz w:val="22"/>
                <w:szCs w:val="22"/>
              </w:rPr>
              <w:t>.</w:t>
            </w:r>
          </w:p>
        </w:tc>
      </w:tr>
      <w:tr w:rsidR="00C0092B" w:rsidRPr="00EE2252" w14:paraId="1B9B1B22" w14:textId="77777777" w:rsidTr="00EE2252">
        <w:trPr>
          <w:trHeight w:val="336"/>
        </w:trPr>
        <w:tc>
          <w:tcPr>
            <w:tcW w:w="3420" w:type="dxa"/>
            <w:tcBorders>
              <w:top w:val="nil"/>
              <w:left w:val="nil"/>
              <w:bottom w:val="nil"/>
              <w:right w:val="nil"/>
            </w:tcBorders>
            <w:shd w:val="clear" w:color="auto" w:fill="FFFFFF"/>
          </w:tcPr>
          <w:p w14:paraId="0DB2E27F" w14:textId="42268413" w:rsidR="00C0092B" w:rsidRPr="00EE2252" w:rsidRDefault="0084479B" w:rsidP="00F120C9">
            <w:pPr>
              <w:shd w:val="clear" w:color="auto" w:fill="FFFFFF"/>
              <w:tabs>
                <w:tab w:val="left" w:leader="dot" w:pos="3168"/>
              </w:tabs>
              <w:jc w:val="both"/>
              <w:rPr>
                <w:sz w:val="22"/>
                <w:szCs w:val="22"/>
              </w:rPr>
            </w:pPr>
            <w:r w:rsidRPr="00EE2252">
              <w:rPr>
                <w:sz w:val="22"/>
                <w:szCs w:val="22"/>
              </w:rPr>
              <w:t>Sub-section 49(1)</w:t>
            </w:r>
            <w:r w:rsidR="00EE2252" w:rsidRPr="00EE2252">
              <w:rPr>
                <w:sz w:val="22"/>
                <w:szCs w:val="22"/>
              </w:rPr>
              <w:tab/>
            </w:r>
          </w:p>
        </w:tc>
        <w:tc>
          <w:tcPr>
            <w:tcW w:w="6409" w:type="dxa"/>
            <w:tcBorders>
              <w:top w:val="nil"/>
              <w:left w:val="nil"/>
              <w:bottom w:val="nil"/>
              <w:right w:val="nil"/>
            </w:tcBorders>
            <w:shd w:val="clear" w:color="auto" w:fill="FFFFFF"/>
          </w:tcPr>
          <w:p w14:paraId="22A7D4CA" w14:textId="77777777" w:rsidR="00C0092B" w:rsidRPr="00EE2252" w:rsidRDefault="0084479B" w:rsidP="00772641">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either of the last two preceding sections</w:t>
            </w:r>
            <w:r w:rsidR="00573ADE" w:rsidRPr="00EE2252">
              <w:rPr>
                <w:sz w:val="22"/>
                <w:szCs w:val="22"/>
              </w:rPr>
              <w:t>”</w:t>
            </w:r>
            <w:r w:rsidRPr="00EE2252">
              <w:rPr>
                <w:sz w:val="22"/>
                <w:szCs w:val="22"/>
              </w:rPr>
              <w:t xml:space="preserve">, substitute </w:t>
            </w:r>
            <w:r w:rsidR="00573ADE" w:rsidRPr="00EE2252">
              <w:rPr>
                <w:sz w:val="22"/>
                <w:szCs w:val="22"/>
              </w:rPr>
              <w:t>“</w:t>
            </w:r>
            <w:r w:rsidRPr="00EE2252">
              <w:rPr>
                <w:sz w:val="22"/>
                <w:szCs w:val="22"/>
              </w:rPr>
              <w:t xml:space="preserve">section 48 or </w:t>
            </w:r>
            <w:r w:rsidRPr="00EE2252">
              <w:rPr>
                <w:smallCaps/>
                <w:sz w:val="22"/>
                <w:szCs w:val="22"/>
              </w:rPr>
              <w:t>48a</w:t>
            </w:r>
            <w:r w:rsidR="00573ADE" w:rsidRPr="00EE2252">
              <w:rPr>
                <w:smallCaps/>
                <w:sz w:val="22"/>
                <w:szCs w:val="22"/>
              </w:rPr>
              <w:t>”</w:t>
            </w:r>
            <w:r w:rsidRPr="00EE2252">
              <w:rPr>
                <w:smallCaps/>
                <w:sz w:val="22"/>
                <w:szCs w:val="22"/>
              </w:rPr>
              <w:t>.</w:t>
            </w:r>
          </w:p>
        </w:tc>
      </w:tr>
      <w:tr w:rsidR="00C0092B" w:rsidRPr="00EE2252" w14:paraId="63829DD0" w14:textId="77777777" w:rsidTr="00EE2252">
        <w:trPr>
          <w:trHeight w:val="350"/>
        </w:trPr>
        <w:tc>
          <w:tcPr>
            <w:tcW w:w="3420" w:type="dxa"/>
            <w:tcBorders>
              <w:top w:val="nil"/>
              <w:left w:val="nil"/>
              <w:bottom w:val="nil"/>
              <w:right w:val="nil"/>
            </w:tcBorders>
            <w:shd w:val="clear" w:color="auto" w:fill="FFFFFF"/>
          </w:tcPr>
          <w:p w14:paraId="286CA159" w14:textId="5AA5A17F" w:rsidR="00C0092B" w:rsidRPr="00EE2252" w:rsidRDefault="0084479B" w:rsidP="00F120C9">
            <w:pPr>
              <w:shd w:val="clear" w:color="auto" w:fill="FFFFFF"/>
              <w:tabs>
                <w:tab w:val="left" w:leader="dot" w:pos="3168"/>
              </w:tabs>
              <w:jc w:val="both"/>
              <w:rPr>
                <w:sz w:val="22"/>
                <w:szCs w:val="22"/>
              </w:rPr>
            </w:pPr>
            <w:r w:rsidRPr="00EE2252">
              <w:rPr>
                <w:sz w:val="22"/>
                <w:szCs w:val="22"/>
              </w:rPr>
              <w:t>Sub-section 49(3)</w:t>
            </w:r>
            <w:r w:rsidR="00EE2252" w:rsidRPr="00EE2252">
              <w:rPr>
                <w:sz w:val="22"/>
                <w:szCs w:val="22"/>
              </w:rPr>
              <w:tab/>
            </w:r>
          </w:p>
        </w:tc>
        <w:tc>
          <w:tcPr>
            <w:tcW w:w="6409" w:type="dxa"/>
            <w:tcBorders>
              <w:top w:val="nil"/>
              <w:left w:val="nil"/>
              <w:bottom w:val="nil"/>
              <w:right w:val="nil"/>
            </w:tcBorders>
            <w:shd w:val="clear" w:color="auto" w:fill="FFFFFF"/>
          </w:tcPr>
          <w:p w14:paraId="6A769D6F" w14:textId="77777777" w:rsidR="00C0092B" w:rsidRPr="00EE2252" w:rsidRDefault="0084479B" w:rsidP="00772641">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the last preceding sub-section</w:t>
            </w:r>
            <w:r w:rsidR="00573ADE" w:rsidRPr="00EE2252">
              <w:rPr>
                <w:sz w:val="22"/>
                <w:szCs w:val="22"/>
              </w:rPr>
              <w:t>”</w:t>
            </w:r>
            <w:r w:rsidRPr="00EE2252">
              <w:rPr>
                <w:sz w:val="22"/>
                <w:szCs w:val="22"/>
              </w:rPr>
              <w:t xml:space="preserve"> (wherever occurring), substitute </w:t>
            </w:r>
            <w:r w:rsidR="00573ADE" w:rsidRPr="00EE2252">
              <w:rPr>
                <w:sz w:val="22"/>
                <w:szCs w:val="22"/>
              </w:rPr>
              <w:t>“</w:t>
            </w:r>
            <w:r w:rsidRPr="00EE2252">
              <w:rPr>
                <w:sz w:val="22"/>
                <w:szCs w:val="22"/>
              </w:rPr>
              <w:t>sub-section (2)</w:t>
            </w:r>
            <w:r w:rsidR="00573ADE" w:rsidRPr="00EE2252">
              <w:rPr>
                <w:sz w:val="22"/>
                <w:szCs w:val="22"/>
              </w:rPr>
              <w:t>”</w:t>
            </w:r>
            <w:r w:rsidRPr="00EE2252">
              <w:rPr>
                <w:sz w:val="22"/>
                <w:szCs w:val="22"/>
              </w:rPr>
              <w:t>.</w:t>
            </w:r>
          </w:p>
        </w:tc>
      </w:tr>
      <w:tr w:rsidR="00C0092B" w:rsidRPr="00EE2252" w14:paraId="3673B822" w14:textId="77777777" w:rsidTr="00EE2252">
        <w:trPr>
          <w:trHeight w:val="336"/>
        </w:trPr>
        <w:tc>
          <w:tcPr>
            <w:tcW w:w="3420" w:type="dxa"/>
            <w:tcBorders>
              <w:top w:val="nil"/>
              <w:left w:val="nil"/>
              <w:bottom w:val="nil"/>
              <w:right w:val="nil"/>
            </w:tcBorders>
            <w:shd w:val="clear" w:color="auto" w:fill="FFFFFF"/>
          </w:tcPr>
          <w:p w14:paraId="24ED2362" w14:textId="1F316D37" w:rsidR="00C0092B" w:rsidRPr="00EE2252" w:rsidRDefault="0084479B" w:rsidP="00F120C9">
            <w:pPr>
              <w:shd w:val="clear" w:color="auto" w:fill="FFFFFF"/>
              <w:tabs>
                <w:tab w:val="left" w:leader="dot" w:pos="3168"/>
              </w:tabs>
              <w:jc w:val="both"/>
              <w:rPr>
                <w:sz w:val="22"/>
                <w:szCs w:val="22"/>
              </w:rPr>
            </w:pPr>
            <w:r w:rsidRPr="00EE2252">
              <w:rPr>
                <w:sz w:val="22"/>
                <w:szCs w:val="22"/>
              </w:rPr>
              <w:t>Sub-section 49(5)</w:t>
            </w:r>
            <w:r w:rsidR="00EE2252" w:rsidRPr="00EE2252">
              <w:rPr>
                <w:sz w:val="22"/>
                <w:szCs w:val="22"/>
              </w:rPr>
              <w:tab/>
            </w:r>
          </w:p>
        </w:tc>
        <w:tc>
          <w:tcPr>
            <w:tcW w:w="6409" w:type="dxa"/>
            <w:tcBorders>
              <w:top w:val="nil"/>
              <w:left w:val="nil"/>
              <w:bottom w:val="nil"/>
              <w:right w:val="nil"/>
            </w:tcBorders>
            <w:shd w:val="clear" w:color="auto" w:fill="FFFFFF"/>
          </w:tcPr>
          <w:p w14:paraId="387332E1" w14:textId="77777777" w:rsidR="00C0092B" w:rsidRPr="00EE2252" w:rsidRDefault="0084479B" w:rsidP="00772641">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the last two preceding sections</w:t>
            </w:r>
            <w:r w:rsidR="00573ADE" w:rsidRPr="00EE2252">
              <w:rPr>
                <w:sz w:val="22"/>
                <w:szCs w:val="22"/>
              </w:rPr>
              <w:t>”</w:t>
            </w:r>
            <w:r w:rsidRPr="00EE2252">
              <w:rPr>
                <w:sz w:val="22"/>
                <w:szCs w:val="22"/>
              </w:rPr>
              <w:t xml:space="preserve">, substitute </w:t>
            </w:r>
            <w:r w:rsidR="00573ADE" w:rsidRPr="00EE2252">
              <w:rPr>
                <w:sz w:val="22"/>
                <w:szCs w:val="22"/>
              </w:rPr>
              <w:t>“</w:t>
            </w:r>
            <w:r w:rsidRPr="00EE2252">
              <w:rPr>
                <w:sz w:val="22"/>
                <w:szCs w:val="22"/>
              </w:rPr>
              <w:t xml:space="preserve">sections 48 and </w:t>
            </w:r>
            <w:r w:rsidRPr="00EE2252">
              <w:rPr>
                <w:smallCaps/>
                <w:sz w:val="22"/>
                <w:szCs w:val="22"/>
              </w:rPr>
              <w:t>48a</w:t>
            </w:r>
            <w:r w:rsidR="00573ADE" w:rsidRPr="00EE2252">
              <w:rPr>
                <w:smallCaps/>
                <w:sz w:val="22"/>
                <w:szCs w:val="22"/>
              </w:rPr>
              <w:t>”</w:t>
            </w:r>
            <w:r w:rsidRPr="00EE2252">
              <w:rPr>
                <w:sz w:val="22"/>
                <w:szCs w:val="22"/>
              </w:rPr>
              <w:t>.</w:t>
            </w:r>
          </w:p>
        </w:tc>
      </w:tr>
      <w:tr w:rsidR="00C0092B" w:rsidRPr="00EE2252" w14:paraId="44411C2A" w14:textId="77777777" w:rsidTr="00EE2252">
        <w:trPr>
          <w:trHeight w:val="341"/>
        </w:trPr>
        <w:tc>
          <w:tcPr>
            <w:tcW w:w="3420" w:type="dxa"/>
            <w:tcBorders>
              <w:top w:val="nil"/>
              <w:left w:val="nil"/>
              <w:bottom w:val="nil"/>
              <w:right w:val="nil"/>
            </w:tcBorders>
            <w:shd w:val="clear" w:color="auto" w:fill="FFFFFF"/>
          </w:tcPr>
          <w:p w14:paraId="106BB464" w14:textId="463795EC" w:rsidR="00C0092B" w:rsidRPr="00EE2252" w:rsidRDefault="0084479B" w:rsidP="00F120C9">
            <w:pPr>
              <w:shd w:val="clear" w:color="auto" w:fill="FFFFFF"/>
              <w:tabs>
                <w:tab w:val="left" w:leader="dot" w:pos="3168"/>
              </w:tabs>
              <w:jc w:val="both"/>
              <w:rPr>
                <w:sz w:val="22"/>
                <w:szCs w:val="22"/>
              </w:rPr>
            </w:pPr>
            <w:r w:rsidRPr="00EE2252">
              <w:rPr>
                <w:sz w:val="22"/>
                <w:szCs w:val="22"/>
              </w:rPr>
              <w:t>Sub-section 49(6)</w:t>
            </w:r>
            <w:r w:rsidR="00EE2252" w:rsidRPr="00EE2252">
              <w:rPr>
                <w:sz w:val="22"/>
                <w:szCs w:val="22"/>
              </w:rPr>
              <w:tab/>
            </w:r>
          </w:p>
        </w:tc>
        <w:tc>
          <w:tcPr>
            <w:tcW w:w="6409" w:type="dxa"/>
            <w:tcBorders>
              <w:top w:val="nil"/>
              <w:left w:val="nil"/>
              <w:bottom w:val="nil"/>
              <w:right w:val="nil"/>
            </w:tcBorders>
            <w:shd w:val="clear" w:color="auto" w:fill="FFFFFF"/>
          </w:tcPr>
          <w:p w14:paraId="0EF4111C" w14:textId="77777777" w:rsidR="00C0092B" w:rsidRPr="00EE2252" w:rsidRDefault="0084479B" w:rsidP="00772641">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the last preceding sub-section</w:t>
            </w:r>
            <w:r w:rsidR="00573ADE" w:rsidRPr="00EE2252">
              <w:rPr>
                <w:sz w:val="22"/>
                <w:szCs w:val="22"/>
              </w:rPr>
              <w:t>”</w:t>
            </w:r>
            <w:r w:rsidRPr="00EE2252">
              <w:rPr>
                <w:sz w:val="22"/>
                <w:szCs w:val="22"/>
              </w:rPr>
              <w:t xml:space="preserve">, substitute </w:t>
            </w:r>
            <w:r w:rsidR="00573ADE" w:rsidRPr="00EE2252">
              <w:rPr>
                <w:sz w:val="22"/>
                <w:szCs w:val="22"/>
              </w:rPr>
              <w:t>“</w:t>
            </w:r>
            <w:r w:rsidRPr="00EE2252">
              <w:rPr>
                <w:sz w:val="22"/>
                <w:szCs w:val="22"/>
              </w:rPr>
              <w:t>sub-section (5)</w:t>
            </w:r>
            <w:r w:rsidR="00573ADE" w:rsidRPr="00EE2252">
              <w:rPr>
                <w:sz w:val="22"/>
                <w:szCs w:val="22"/>
              </w:rPr>
              <w:t>”</w:t>
            </w:r>
            <w:r w:rsidRPr="00EE2252">
              <w:rPr>
                <w:sz w:val="22"/>
                <w:szCs w:val="22"/>
              </w:rPr>
              <w:t>.</w:t>
            </w:r>
          </w:p>
        </w:tc>
      </w:tr>
      <w:tr w:rsidR="00C0092B" w:rsidRPr="00EE2252" w14:paraId="09802A16" w14:textId="77777777" w:rsidTr="00EE2252">
        <w:trPr>
          <w:trHeight w:val="677"/>
        </w:trPr>
        <w:tc>
          <w:tcPr>
            <w:tcW w:w="3420" w:type="dxa"/>
            <w:tcBorders>
              <w:top w:val="nil"/>
              <w:left w:val="nil"/>
              <w:bottom w:val="nil"/>
              <w:right w:val="nil"/>
            </w:tcBorders>
            <w:shd w:val="clear" w:color="auto" w:fill="FFFFFF"/>
          </w:tcPr>
          <w:p w14:paraId="10E24B8E" w14:textId="5D7F4863" w:rsidR="00C0092B" w:rsidRPr="00EE2252" w:rsidRDefault="0084479B" w:rsidP="00F120C9">
            <w:pPr>
              <w:shd w:val="clear" w:color="auto" w:fill="FFFFFF"/>
              <w:tabs>
                <w:tab w:val="left" w:leader="dot" w:pos="3168"/>
              </w:tabs>
              <w:jc w:val="both"/>
              <w:rPr>
                <w:sz w:val="22"/>
                <w:szCs w:val="22"/>
              </w:rPr>
            </w:pPr>
            <w:r w:rsidRPr="00EE2252">
              <w:rPr>
                <w:sz w:val="22"/>
                <w:szCs w:val="22"/>
              </w:rPr>
              <w:t>Sub-section 49(7)</w:t>
            </w:r>
            <w:r w:rsidR="00EE2252" w:rsidRPr="00EE2252">
              <w:rPr>
                <w:sz w:val="22"/>
                <w:szCs w:val="22"/>
              </w:rPr>
              <w:tab/>
            </w:r>
          </w:p>
        </w:tc>
        <w:tc>
          <w:tcPr>
            <w:tcW w:w="6409" w:type="dxa"/>
            <w:tcBorders>
              <w:top w:val="nil"/>
              <w:left w:val="nil"/>
              <w:bottom w:val="nil"/>
              <w:right w:val="nil"/>
            </w:tcBorders>
            <w:shd w:val="clear" w:color="auto" w:fill="FFFFFF"/>
          </w:tcPr>
          <w:p w14:paraId="54794753" w14:textId="1EC261F1" w:rsidR="00C0092B" w:rsidRPr="00EE2252" w:rsidRDefault="0084479B" w:rsidP="00772641">
            <w:pPr>
              <w:shd w:val="clear" w:color="auto" w:fill="FFFFFF"/>
              <w:jc w:val="both"/>
              <w:rPr>
                <w:sz w:val="22"/>
                <w:szCs w:val="22"/>
              </w:rPr>
            </w:pPr>
            <w:r w:rsidRPr="00EE2252">
              <w:rPr>
                <w:sz w:val="22"/>
                <w:szCs w:val="22"/>
              </w:rPr>
              <w:t xml:space="preserve">(a) Omit </w:t>
            </w:r>
            <w:r w:rsidR="00573ADE" w:rsidRPr="00EE2252">
              <w:rPr>
                <w:sz w:val="22"/>
                <w:szCs w:val="22"/>
              </w:rPr>
              <w:t>“</w:t>
            </w:r>
            <w:r w:rsidRPr="00EE2252">
              <w:rPr>
                <w:sz w:val="22"/>
                <w:szCs w:val="22"/>
              </w:rPr>
              <w:t>the last preceding sub-section</w:t>
            </w:r>
            <w:r w:rsidR="00573ADE" w:rsidRPr="00EE2252">
              <w:rPr>
                <w:sz w:val="22"/>
                <w:szCs w:val="22"/>
              </w:rPr>
              <w:t>”</w:t>
            </w:r>
            <w:r w:rsidRPr="00EE2252">
              <w:rPr>
                <w:sz w:val="22"/>
                <w:szCs w:val="22"/>
              </w:rPr>
              <w:t xml:space="preserve">, substitute </w:t>
            </w:r>
            <w:r w:rsidR="00573ADE" w:rsidRPr="00EE2252">
              <w:rPr>
                <w:sz w:val="22"/>
                <w:szCs w:val="22"/>
              </w:rPr>
              <w:t>“</w:t>
            </w:r>
            <w:r w:rsidRPr="00EE2252">
              <w:rPr>
                <w:sz w:val="22"/>
                <w:szCs w:val="22"/>
              </w:rPr>
              <w:t>sub</w:t>
            </w:r>
            <w:r w:rsidR="00F120C9">
              <w:rPr>
                <w:sz w:val="22"/>
                <w:szCs w:val="22"/>
              </w:rPr>
              <w:t>-</w:t>
            </w:r>
            <w:r w:rsidRPr="00EE2252">
              <w:rPr>
                <w:sz w:val="22"/>
                <w:szCs w:val="22"/>
              </w:rPr>
              <w:t>section (6)</w:t>
            </w:r>
            <w:r w:rsidR="00573ADE" w:rsidRPr="00EE2252">
              <w:rPr>
                <w:sz w:val="22"/>
                <w:szCs w:val="22"/>
              </w:rPr>
              <w:t>”</w:t>
            </w:r>
            <w:r w:rsidRPr="00EE2252">
              <w:rPr>
                <w:sz w:val="22"/>
                <w:szCs w:val="22"/>
              </w:rPr>
              <w:t>.</w:t>
            </w:r>
          </w:p>
          <w:p w14:paraId="4BB21298" w14:textId="77777777" w:rsidR="00C0092B" w:rsidRPr="00EE2252" w:rsidRDefault="0084479B" w:rsidP="00772641">
            <w:pPr>
              <w:shd w:val="clear" w:color="auto" w:fill="FFFFFF"/>
              <w:jc w:val="both"/>
              <w:rPr>
                <w:sz w:val="22"/>
                <w:szCs w:val="22"/>
              </w:rPr>
            </w:pPr>
            <w:r w:rsidRPr="00EE2252">
              <w:rPr>
                <w:sz w:val="22"/>
                <w:szCs w:val="22"/>
              </w:rPr>
              <w:t xml:space="preserve">(b) Omit </w:t>
            </w:r>
            <w:r w:rsidR="00573ADE" w:rsidRPr="00EE2252">
              <w:rPr>
                <w:sz w:val="22"/>
                <w:szCs w:val="22"/>
              </w:rPr>
              <w:t>“</w:t>
            </w:r>
            <w:r w:rsidRPr="00EE2252">
              <w:rPr>
                <w:sz w:val="22"/>
                <w:szCs w:val="22"/>
              </w:rPr>
              <w:t>the last two preceding sections</w:t>
            </w:r>
            <w:r w:rsidR="00573ADE" w:rsidRPr="00EE2252">
              <w:rPr>
                <w:sz w:val="22"/>
                <w:szCs w:val="22"/>
              </w:rPr>
              <w:t>”</w:t>
            </w:r>
            <w:r w:rsidRPr="00EE2252">
              <w:rPr>
                <w:sz w:val="22"/>
                <w:szCs w:val="22"/>
              </w:rPr>
              <w:t xml:space="preserve">, substitute </w:t>
            </w:r>
            <w:r w:rsidR="00573ADE" w:rsidRPr="00EE2252">
              <w:rPr>
                <w:sz w:val="22"/>
                <w:szCs w:val="22"/>
              </w:rPr>
              <w:t>“</w:t>
            </w:r>
            <w:r w:rsidRPr="00EE2252">
              <w:rPr>
                <w:sz w:val="22"/>
                <w:szCs w:val="22"/>
              </w:rPr>
              <w:t xml:space="preserve">sections 48 and </w:t>
            </w:r>
            <w:r w:rsidRPr="00EE2252">
              <w:rPr>
                <w:smallCaps/>
                <w:sz w:val="22"/>
                <w:szCs w:val="22"/>
              </w:rPr>
              <w:t>48a</w:t>
            </w:r>
            <w:r w:rsidR="00573ADE" w:rsidRPr="00EE2252">
              <w:rPr>
                <w:smallCaps/>
                <w:sz w:val="22"/>
                <w:szCs w:val="22"/>
              </w:rPr>
              <w:t>”</w:t>
            </w:r>
            <w:r w:rsidRPr="00EE2252">
              <w:rPr>
                <w:smallCaps/>
                <w:sz w:val="22"/>
                <w:szCs w:val="22"/>
              </w:rPr>
              <w:t>.</w:t>
            </w:r>
          </w:p>
        </w:tc>
      </w:tr>
      <w:tr w:rsidR="00C0092B" w:rsidRPr="00EE2252" w14:paraId="2DCEB842" w14:textId="77777777" w:rsidTr="00EE2252">
        <w:trPr>
          <w:trHeight w:val="168"/>
        </w:trPr>
        <w:tc>
          <w:tcPr>
            <w:tcW w:w="3420" w:type="dxa"/>
            <w:tcBorders>
              <w:top w:val="nil"/>
              <w:left w:val="nil"/>
              <w:bottom w:val="nil"/>
              <w:right w:val="nil"/>
            </w:tcBorders>
            <w:shd w:val="clear" w:color="auto" w:fill="FFFFFF"/>
          </w:tcPr>
          <w:p w14:paraId="14DB51CE" w14:textId="7708ED01" w:rsidR="00C0092B" w:rsidRPr="00EE2252" w:rsidRDefault="0084479B" w:rsidP="00F120C9">
            <w:pPr>
              <w:shd w:val="clear" w:color="auto" w:fill="FFFFFF"/>
              <w:tabs>
                <w:tab w:val="left" w:leader="dot" w:pos="3168"/>
              </w:tabs>
              <w:jc w:val="both"/>
              <w:rPr>
                <w:sz w:val="22"/>
                <w:szCs w:val="22"/>
              </w:rPr>
            </w:pPr>
            <w:r w:rsidRPr="00EE2252">
              <w:rPr>
                <w:sz w:val="22"/>
                <w:szCs w:val="22"/>
              </w:rPr>
              <w:t>Sub-section 50(1)</w:t>
            </w:r>
            <w:r w:rsidR="00EE2252" w:rsidRPr="00EE2252">
              <w:rPr>
                <w:sz w:val="22"/>
                <w:szCs w:val="22"/>
              </w:rPr>
              <w:tab/>
            </w:r>
          </w:p>
        </w:tc>
        <w:tc>
          <w:tcPr>
            <w:tcW w:w="6409" w:type="dxa"/>
            <w:tcBorders>
              <w:top w:val="nil"/>
              <w:left w:val="nil"/>
              <w:bottom w:val="nil"/>
              <w:right w:val="nil"/>
            </w:tcBorders>
            <w:shd w:val="clear" w:color="auto" w:fill="FFFFFF"/>
          </w:tcPr>
          <w:p w14:paraId="3CDE0E13" w14:textId="77777777" w:rsidR="00C0092B" w:rsidRPr="00EE2252" w:rsidRDefault="0084479B" w:rsidP="00772641">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two</w:t>
            </w:r>
            <w:r w:rsidR="00573ADE" w:rsidRPr="00EE2252">
              <w:rPr>
                <w:sz w:val="22"/>
                <w:szCs w:val="22"/>
              </w:rPr>
              <w:t>”</w:t>
            </w:r>
            <w:r w:rsidRPr="00EE2252">
              <w:rPr>
                <w:sz w:val="22"/>
                <w:szCs w:val="22"/>
              </w:rPr>
              <w:t xml:space="preserve">, substitute </w:t>
            </w:r>
            <w:r w:rsidR="00573ADE" w:rsidRPr="00EE2252">
              <w:rPr>
                <w:sz w:val="22"/>
                <w:szCs w:val="22"/>
              </w:rPr>
              <w:t>“</w:t>
            </w:r>
            <w:r w:rsidRPr="00EE2252">
              <w:rPr>
                <w:sz w:val="22"/>
                <w:szCs w:val="22"/>
              </w:rPr>
              <w:t>2</w:t>
            </w:r>
            <w:r w:rsidR="00573ADE" w:rsidRPr="00EE2252">
              <w:rPr>
                <w:sz w:val="22"/>
                <w:szCs w:val="22"/>
              </w:rPr>
              <w:t>”</w:t>
            </w:r>
            <w:r w:rsidRPr="00EE2252">
              <w:rPr>
                <w:sz w:val="22"/>
                <w:szCs w:val="22"/>
              </w:rPr>
              <w:t>.</w:t>
            </w:r>
          </w:p>
        </w:tc>
      </w:tr>
      <w:tr w:rsidR="00C0092B" w:rsidRPr="00EE2252" w14:paraId="4F10AAC7" w14:textId="77777777" w:rsidTr="00EE2252">
        <w:trPr>
          <w:trHeight w:val="182"/>
        </w:trPr>
        <w:tc>
          <w:tcPr>
            <w:tcW w:w="3420" w:type="dxa"/>
            <w:tcBorders>
              <w:top w:val="nil"/>
              <w:left w:val="nil"/>
              <w:bottom w:val="nil"/>
              <w:right w:val="nil"/>
            </w:tcBorders>
            <w:shd w:val="clear" w:color="auto" w:fill="FFFFFF"/>
          </w:tcPr>
          <w:p w14:paraId="6E7F8F25" w14:textId="2C7946E9" w:rsidR="00C0092B" w:rsidRPr="00EE2252" w:rsidRDefault="0084479B" w:rsidP="00F120C9">
            <w:pPr>
              <w:shd w:val="clear" w:color="auto" w:fill="FFFFFF"/>
              <w:tabs>
                <w:tab w:val="left" w:leader="dot" w:pos="3168"/>
              </w:tabs>
              <w:jc w:val="both"/>
              <w:rPr>
                <w:sz w:val="22"/>
                <w:szCs w:val="22"/>
              </w:rPr>
            </w:pPr>
            <w:r w:rsidRPr="00EE2252">
              <w:rPr>
                <w:sz w:val="22"/>
                <w:szCs w:val="22"/>
              </w:rPr>
              <w:t>Sub-section 50(</w:t>
            </w:r>
            <w:r w:rsidRPr="00EE2252">
              <w:rPr>
                <w:smallCaps/>
                <w:sz w:val="22"/>
                <w:szCs w:val="22"/>
              </w:rPr>
              <w:t>1a)</w:t>
            </w:r>
            <w:r w:rsidR="00EE2252" w:rsidRPr="00EE2252">
              <w:rPr>
                <w:smallCaps/>
                <w:sz w:val="22"/>
                <w:szCs w:val="22"/>
              </w:rPr>
              <w:tab/>
            </w:r>
          </w:p>
        </w:tc>
        <w:tc>
          <w:tcPr>
            <w:tcW w:w="6409" w:type="dxa"/>
            <w:tcBorders>
              <w:top w:val="nil"/>
              <w:left w:val="nil"/>
              <w:bottom w:val="nil"/>
              <w:right w:val="nil"/>
            </w:tcBorders>
            <w:shd w:val="clear" w:color="auto" w:fill="FFFFFF"/>
          </w:tcPr>
          <w:p w14:paraId="2EA3701C" w14:textId="77777777" w:rsidR="00C0092B" w:rsidRPr="00EE2252" w:rsidRDefault="0084479B" w:rsidP="00772641">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of this Act</w:t>
            </w:r>
            <w:r w:rsidR="00573ADE" w:rsidRPr="00EE2252">
              <w:rPr>
                <w:sz w:val="22"/>
                <w:szCs w:val="22"/>
              </w:rPr>
              <w:t>”</w:t>
            </w:r>
            <w:r w:rsidRPr="00EE2252">
              <w:rPr>
                <w:sz w:val="22"/>
                <w:szCs w:val="22"/>
              </w:rPr>
              <w:t>(first occurring).</w:t>
            </w:r>
          </w:p>
        </w:tc>
      </w:tr>
      <w:tr w:rsidR="00C0092B" w:rsidRPr="00EE2252" w14:paraId="184C3106" w14:textId="77777777" w:rsidTr="00EE2252">
        <w:trPr>
          <w:trHeight w:val="173"/>
        </w:trPr>
        <w:tc>
          <w:tcPr>
            <w:tcW w:w="3420" w:type="dxa"/>
            <w:tcBorders>
              <w:top w:val="nil"/>
              <w:left w:val="nil"/>
              <w:bottom w:val="nil"/>
              <w:right w:val="nil"/>
            </w:tcBorders>
            <w:shd w:val="clear" w:color="auto" w:fill="FFFFFF"/>
          </w:tcPr>
          <w:p w14:paraId="4D746E82" w14:textId="43A222C0" w:rsidR="00C0092B" w:rsidRPr="00EE2252" w:rsidRDefault="0084479B" w:rsidP="00F120C9">
            <w:pPr>
              <w:shd w:val="clear" w:color="auto" w:fill="FFFFFF"/>
              <w:tabs>
                <w:tab w:val="left" w:leader="dot" w:pos="3168"/>
              </w:tabs>
              <w:jc w:val="both"/>
              <w:rPr>
                <w:sz w:val="22"/>
                <w:szCs w:val="22"/>
              </w:rPr>
            </w:pPr>
            <w:r w:rsidRPr="00EE2252">
              <w:rPr>
                <w:sz w:val="22"/>
                <w:szCs w:val="22"/>
              </w:rPr>
              <w:t>Sub-section 50</w:t>
            </w:r>
            <w:r w:rsidRPr="00EE2252">
              <w:rPr>
                <w:smallCaps/>
                <w:sz w:val="22"/>
                <w:szCs w:val="22"/>
              </w:rPr>
              <w:t>(1b)</w:t>
            </w:r>
            <w:r w:rsidR="00EE2252" w:rsidRPr="00EE2252">
              <w:rPr>
                <w:smallCaps/>
                <w:sz w:val="22"/>
                <w:szCs w:val="22"/>
              </w:rPr>
              <w:tab/>
            </w:r>
          </w:p>
        </w:tc>
        <w:tc>
          <w:tcPr>
            <w:tcW w:w="6409" w:type="dxa"/>
            <w:tcBorders>
              <w:top w:val="nil"/>
              <w:left w:val="nil"/>
              <w:bottom w:val="nil"/>
              <w:right w:val="nil"/>
            </w:tcBorders>
            <w:shd w:val="clear" w:color="auto" w:fill="FFFFFF"/>
          </w:tcPr>
          <w:p w14:paraId="06C03F61" w14:textId="77777777" w:rsidR="00C0092B" w:rsidRPr="00EE2252" w:rsidRDefault="0084479B" w:rsidP="00772641">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of this Act</w:t>
            </w:r>
            <w:r w:rsidR="00573ADE" w:rsidRPr="00EE2252">
              <w:rPr>
                <w:sz w:val="22"/>
                <w:szCs w:val="22"/>
              </w:rPr>
              <w:t>”</w:t>
            </w:r>
            <w:r w:rsidRPr="00EE2252">
              <w:rPr>
                <w:sz w:val="22"/>
                <w:szCs w:val="22"/>
              </w:rPr>
              <w:t xml:space="preserve"> (first occurring).</w:t>
            </w:r>
          </w:p>
        </w:tc>
      </w:tr>
      <w:tr w:rsidR="00C0092B" w:rsidRPr="00EE2252" w14:paraId="7A223103" w14:textId="77777777" w:rsidTr="00EE2252">
        <w:trPr>
          <w:trHeight w:val="163"/>
        </w:trPr>
        <w:tc>
          <w:tcPr>
            <w:tcW w:w="3420" w:type="dxa"/>
            <w:tcBorders>
              <w:top w:val="nil"/>
              <w:left w:val="nil"/>
              <w:bottom w:val="nil"/>
              <w:right w:val="nil"/>
            </w:tcBorders>
            <w:shd w:val="clear" w:color="auto" w:fill="FFFFFF"/>
          </w:tcPr>
          <w:p w14:paraId="3E018347" w14:textId="3E1BEBE1" w:rsidR="00C0092B" w:rsidRPr="00EE2252" w:rsidRDefault="0084479B" w:rsidP="00F120C9">
            <w:pPr>
              <w:shd w:val="clear" w:color="auto" w:fill="FFFFFF"/>
              <w:tabs>
                <w:tab w:val="left" w:leader="dot" w:pos="3168"/>
              </w:tabs>
              <w:jc w:val="both"/>
              <w:rPr>
                <w:sz w:val="22"/>
                <w:szCs w:val="22"/>
              </w:rPr>
            </w:pPr>
            <w:r w:rsidRPr="00EE2252">
              <w:rPr>
                <w:sz w:val="22"/>
                <w:szCs w:val="22"/>
              </w:rPr>
              <w:t xml:space="preserve">Sub-section </w:t>
            </w:r>
            <w:r w:rsidRPr="00EE2252">
              <w:rPr>
                <w:smallCaps/>
                <w:sz w:val="22"/>
                <w:szCs w:val="22"/>
              </w:rPr>
              <w:t>50a</w:t>
            </w:r>
            <w:r w:rsidRPr="00EE2252">
              <w:rPr>
                <w:sz w:val="22"/>
                <w:szCs w:val="22"/>
              </w:rPr>
              <w:t>(1)</w:t>
            </w:r>
            <w:r w:rsidR="00EE2252" w:rsidRPr="00EE2252">
              <w:rPr>
                <w:sz w:val="22"/>
                <w:szCs w:val="22"/>
              </w:rPr>
              <w:tab/>
            </w:r>
          </w:p>
        </w:tc>
        <w:tc>
          <w:tcPr>
            <w:tcW w:w="6409" w:type="dxa"/>
            <w:tcBorders>
              <w:top w:val="nil"/>
              <w:left w:val="nil"/>
              <w:bottom w:val="nil"/>
              <w:right w:val="nil"/>
            </w:tcBorders>
            <w:shd w:val="clear" w:color="auto" w:fill="FFFFFF"/>
          </w:tcPr>
          <w:p w14:paraId="5B161B4D" w14:textId="77777777" w:rsidR="00C0092B" w:rsidRPr="00EE2252" w:rsidRDefault="0084479B" w:rsidP="00772641">
            <w:pPr>
              <w:shd w:val="clear" w:color="auto" w:fill="FFFFFF"/>
              <w:jc w:val="both"/>
              <w:rPr>
                <w:sz w:val="22"/>
                <w:szCs w:val="22"/>
              </w:rPr>
            </w:pPr>
            <w:r w:rsidRPr="00EE2252">
              <w:rPr>
                <w:sz w:val="22"/>
                <w:szCs w:val="22"/>
              </w:rPr>
              <w:t xml:space="preserve">(a) Omit </w:t>
            </w:r>
            <w:r w:rsidR="00573ADE" w:rsidRPr="00EE2252">
              <w:rPr>
                <w:sz w:val="22"/>
                <w:szCs w:val="22"/>
              </w:rPr>
              <w:t>“</w:t>
            </w:r>
            <w:r w:rsidRPr="00EE2252">
              <w:rPr>
                <w:sz w:val="22"/>
                <w:szCs w:val="22"/>
              </w:rPr>
              <w:t>the last preceding section</w:t>
            </w:r>
            <w:r w:rsidR="00573ADE" w:rsidRPr="00EE2252">
              <w:rPr>
                <w:sz w:val="22"/>
                <w:szCs w:val="22"/>
              </w:rPr>
              <w:t>”</w:t>
            </w:r>
            <w:r w:rsidRPr="00EE2252">
              <w:rPr>
                <w:sz w:val="22"/>
                <w:szCs w:val="22"/>
              </w:rPr>
              <w:t xml:space="preserve">, substitute </w:t>
            </w:r>
            <w:r w:rsidR="00573ADE" w:rsidRPr="00EE2252">
              <w:rPr>
                <w:sz w:val="22"/>
                <w:szCs w:val="22"/>
              </w:rPr>
              <w:t>“</w:t>
            </w:r>
            <w:r w:rsidRPr="00EE2252">
              <w:rPr>
                <w:sz w:val="22"/>
                <w:szCs w:val="22"/>
              </w:rPr>
              <w:t>section 50</w:t>
            </w:r>
            <w:r w:rsidR="00573ADE" w:rsidRPr="00EE2252">
              <w:rPr>
                <w:sz w:val="22"/>
                <w:szCs w:val="22"/>
              </w:rPr>
              <w:t>”</w:t>
            </w:r>
            <w:r w:rsidRPr="00EE2252">
              <w:rPr>
                <w:sz w:val="22"/>
                <w:szCs w:val="22"/>
              </w:rPr>
              <w:t>.</w:t>
            </w:r>
          </w:p>
        </w:tc>
      </w:tr>
      <w:tr w:rsidR="00C0092B" w:rsidRPr="00EE2252" w14:paraId="42D8F48A" w14:textId="77777777" w:rsidTr="00EE2252">
        <w:trPr>
          <w:trHeight w:val="171"/>
        </w:trPr>
        <w:tc>
          <w:tcPr>
            <w:tcW w:w="3420" w:type="dxa"/>
            <w:tcBorders>
              <w:top w:val="nil"/>
              <w:left w:val="nil"/>
              <w:bottom w:val="nil"/>
              <w:right w:val="nil"/>
            </w:tcBorders>
            <w:shd w:val="clear" w:color="auto" w:fill="FFFFFF"/>
          </w:tcPr>
          <w:p w14:paraId="0CBF2A57" w14:textId="77777777" w:rsidR="00C0092B" w:rsidRPr="00EE2252" w:rsidRDefault="00C0092B" w:rsidP="00EE2252">
            <w:pPr>
              <w:shd w:val="clear" w:color="auto" w:fill="FFFFFF"/>
              <w:tabs>
                <w:tab w:val="left" w:leader="dot" w:pos="3168"/>
              </w:tabs>
              <w:jc w:val="both"/>
              <w:rPr>
                <w:sz w:val="22"/>
                <w:szCs w:val="22"/>
              </w:rPr>
            </w:pPr>
          </w:p>
        </w:tc>
        <w:tc>
          <w:tcPr>
            <w:tcW w:w="6409" w:type="dxa"/>
            <w:tcBorders>
              <w:top w:val="nil"/>
              <w:left w:val="nil"/>
              <w:bottom w:val="nil"/>
              <w:right w:val="nil"/>
            </w:tcBorders>
            <w:shd w:val="clear" w:color="auto" w:fill="FFFFFF"/>
          </w:tcPr>
          <w:p w14:paraId="1CC814F6" w14:textId="77777777" w:rsidR="00C0092B" w:rsidRPr="00EE2252" w:rsidRDefault="0084479B" w:rsidP="00772641">
            <w:pPr>
              <w:shd w:val="clear" w:color="auto" w:fill="FFFFFF"/>
              <w:jc w:val="both"/>
              <w:rPr>
                <w:sz w:val="22"/>
                <w:szCs w:val="22"/>
              </w:rPr>
            </w:pPr>
            <w:r w:rsidRPr="00EE2252">
              <w:rPr>
                <w:sz w:val="22"/>
                <w:szCs w:val="22"/>
              </w:rPr>
              <w:t xml:space="preserve">(b) Omit </w:t>
            </w:r>
            <w:r w:rsidR="00573ADE" w:rsidRPr="00EE2252">
              <w:rPr>
                <w:sz w:val="22"/>
                <w:szCs w:val="22"/>
              </w:rPr>
              <w:t>“</w:t>
            </w:r>
            <w:r w:rsidRPr="00EE2252">
              <w:rPr>
                <w:sz w:val="22"/>
                <w:szCs w:val="22"/>
              </w:rPr>
              <w:t>the last preceding paragraph</w:t>
            </w:r>
            <w:r w:rsidR="00573ADE" w:rsidRPr="00EE2252">
              <w:rPr>
                <w:sz w:val="22"/>
                <w:szCs w:val="22"/>
              </w:rPr>
              <w:t>”</w:t>
            </w:r>
            <w:r w:rsidRPr="00EE2252">
              <w:rPr>
                <w:sz w:val="22"/>
                <w:szCs w:val="22"/>
              </w:rPr>
              <w:t xml:space="preserve">, substitute </w:t>
            </w:r>
            <w:r w:rsidR="00573ADE" w:rsidRPr="00EE2252">
              <w:rPr>
                <w:sz w:val="22"/>
                <w:szCs w:val="22"/>
              </w:rPr>
              <w:t>“</w:t>
            </w:r>
            <w:r w:rsidRPr="00EE2252">
              <w:rPr>
                <w:sz w:val="22"/>
                <w:szCs w:val="22"/>
              </w:rPr>
              <w:t>paragraph (c)</w:t>
            </w:r>
            <w:r w:rsidR="00573ADE" w:rsidRPr="00EE2252">
              <w:rPr>
                <w:sz w:val="22"/>
                <w:szCs w:val="22"/>
              </w:rPr>
              <w:t>”</w:t>
            </w:r>
            <w:r w:rsidRPr="00EE2252">
              <w:rPr>
                <w:sz w:val="22"/>
                <w:szCs w:val="22"/>
              </w:rPr>
              <w:t>.</w:t>
            </w:r>
          </w:p>
        </w:tc>
      </w:tr>
      <w:tr w:rsidR="00C0092B" w:rsidRPr="00EE2252" w14:paraId="0BD2A998" w14:textId="77777777" w:rsidTr="00EE2252">
        <w:trPr>
          <w:trHeight w:val="279"/>
        </w:trPr>
        <w:tc>
          <w:tcPr>
            <w:tcW w:w="3420" w:type="dxa"/>
            <w:tcBorders>
              <w:top w:val="nil"/>
              <w:left w:val="nil"/>
              <w:bottom w:val="nil"/>
              <w:right w:val="nil"/>
            </w:tcBorders>
            <w:shd w:val="clear" w:color="auto" w:fill="FFFFFF"/>
          </w:tcPr>
          <w:p w14:paraId="182A1D70" w14:textId="5034DF31" w:rsidR="00C0092B" w:rsidRPr="00EE2252" w:rsidRDefault="0084479B" w:rsidP="00F120C9">
            <w:pPr>
              <w:shd w:val="clear" w:color="auto" w:fill="FFFFFF"/>
              <w:tabs>
                <w:tab w:val="left" w:leader="dot" w:pos="3168"/>
              </w:tabs>
              <w:jc w:val="both"/>
              <w:rPr>
                <w:sz w:val="22"/>
                <w:szCs w:val="22"/>
              </w:rPr>
            </w:pPr>
            <w:r w:rsidRPr="00EE2252">
              <w:rPr>
                <w:sz w:val="22"/>
                <w:szCs w:val="22"/>
              </w:rPr>
              <w:t xml:space="preserve">Sub-section </w:t>
            </w:r>
            <w:r w:rsidRPr="00EE2252">
              <w:rPr>
                <w:smallCaps/>
                <w:sz w:val="22"/>
                <w:szCs w:val="22"/>
              </w:rPr>
              <w:t>50a</w:t>
            </w:r>
            <w:r w:rsidRPr="00EE2252">
              <w:rPr>
                <w:sz w:val="22"/>
                <w:szCs w:val="22"/>
              </w:rPr>
              <w:t>(2)</w:t>
            </w:r>
            <w:r w:rsidR="00EE2252" w:rsidRPr="00EE2252">
              <w:rPr>
                <w:sz w:val="22"/>
                <w:szCs w:val="22"/>
              </w:rPr>
              <w:tab/>
            </w:r>
          </w:p>
        </w:tc>
        <w:tc>
          <w:tcPr>
            <w:tcW w:w="6409" w:type="dxa"/>
            <w:tcBorders>
              <w:top w:val="nil"/>
              <w:left w:val="nil"/>
              <w:bottom w:val="nil"/>
              <w:right w:val="nil"/>
            </w:tcBorders>
            <w:shd w:val="clear" w:color="auto" w:fill="FFFFFF"/>
          </w:tcPr>
          <w:p w14:paraId="22B81A38" w14:textId="77777777" w:rsidR="00C0092B" w:rsidRPr="00EE2252" w:rsidRDefault="0084479B" w:rsidP="00772641">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the last preceding sub-section</w:t>
            </w:r>
            <w:r w:rsidR="00573ADE" w:rsidRPr="00EE2252">
              <w:rPr>
                <w:sz w:val="22"/>
                <w:szCs w:val="22"/>
              </w:rPr>
              <w:t>”</w:t>
            </w:r>
            <w:r w:rsidRPr="00EE2252">
              <w:rPr>
                <w:sz w:val="22"/>
                <w:szCs w:val="22"/>
              </w:rPr>
              <w:t xml:space="preserve">, substitute </w:t>
            </w:r>
            <w:r w:rsidR="00573ADE" w:rsidRPr="00EE2252">
              <w:rPr>
                <w:sz w:val="22"/>
                <w:szCs w:val="22"/>
              </w:rPr>
              <w:t>“</w:t>
            </w:r>
            <w:r w:rsidRPr="00EE2252">
              <w:rPr>
                <w:sz w:val="22"/>
                <w:szCs w:val="22"/>
              </w:rPr>
              <w:t>sub-section (1)</w:t>
            </w:r>
            <w:r w:rsidR="00573ADE" w:rsidRPr="00EE2252">
              <w:rPr>
                <w:sz w:val="22"/>
                <w:szCs w:val="22"/>
              </w:rPr>
              <w:t>”</w:t>
            </w:r>
            <w:r w:rsidRPr="00EE2252">
              <w:rPr>
                <w:sz w:val="22"/>
                <w:szCs w:val="22"/>
              </w:rPr>
              <w:t>.</w:t>
            </w:r>
          </w:p>
        </w:tc>
      </w:tr>
      <w:tr w:rsidR="00C0092B" w:rsidRPr="00EE2252" w14:paraId="7370D2AC" w14:textId="77777777" w:rsidTr="00EE2252">
        <w:trPr>
          <w:trHeight w:val="288"/>
        </w:trPr>
        <w:tc>
          <w:tcPr>
            <w:tcW w:w="3420" w:type="dxa"/>
            <w:tcBorders>
              <w:top w:val="nil"/>
              <w:left w:val="nil"/>
              <w:bottom w:val="nil"/>
              <w:right w:val="nil"/>
            </w:tcBorders>
            <w:shd w:val="clear" w:color="auto" w:fill="FFFFFF"/>
          </w:tcPr>
          <w:p w14:paraId="2BC0D821" w14:textId="17634D72" w:rsidR="00C0092B" w:rsidRPr="00EE2252" w:rsidRDefault="0084479B" w:rsidP="00F120C9">
            <w:pPr>
              <w:shd w:val="clear" w:color="auto" w:fill="FFFFFF"/>
              <w:tabs>
                <w:tab w:val="left" w:leader="dot" w:pos="3168"/>
              </w:tabs>
              <w:jc w:val="both"/>
              <w:rPr>
                <w:sz w:val="22"/>
                <w:szCs w:val="22"/>
              </w:rPr>
            </w:pPr>
            <w:r w:rsidRPr="00EE2252">
              <w:rPr>
                <w:sz w:val="22"/>
                <w:szCs w:val="22"/>
              </w:rPr>
              <w:t xml:space="preserve">Sub-section </w:t>
            </w:r>
            <w:r w:rsidRPr="00EE2252">
              <w:rPr>
                <w:smallCaps/>
                <w:sz w:val="22"/>
                <w:szCs w:val="22"/>
              </w:rPr>
              <w:t>52b</w:t>
            </w:r>
            <w:r w:rsidRPr="00EE2252">
              <w:rPr>
                <w:sz w:val="22"/>
                <w:szCs w:val="22"/>
              </w:rPr>
              <w:t>(2)</w:t>
            </w:r>
            <w:r w:rsidR="00EE2252" w:rsidRPr="00EE2252">
              <w:rPr>
                <w:sz w:val="22"/>
                <w:szCs w:val="22"/>
              </w:rPr>
              <w:tab/>
            </w:r>
          </w:p>
        </w:tc>
        <w:tc>
          <w:tcPr>
            <w:tcW w:w="6409" w:type="dxa"/>
            <w:tcBorders>
              <w:top w:val="nil"/>
              <w:left w:val="nil"/>
              <w:bottom w:val="nil"/>
              <w:right w:val="nil"/>
            </w:tcBorders>
            <w:shd w:val="clear" w:color="auto" w:fill="FFFFFF"/>
          </w:tcPr>
          <w:p w14:paraId="20302E66" w14:textId="77777777" w:rsidR="00C0092B" w:rsidRPr="00EE2252" w:rsidRDefault="0084479B" w:rsidP="00772641">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the last preceding sub-section</w:t>
            </w:r>
            <w:r w:rsidR="00573ADE" w:rsidRPr="00EE2252">
              <w:rPr>
                <w:sz w:val="22"/>
                <w:szCs w:val="22"/>
              </w:rPr>
              <w:t>”</w:t>
            </w:r>
            <w:r w:rsidRPr="00EE2252">
              <w:rPr>
                <w:sz w:val="22"/>
                <w:szCs w:val="22"/>
              </w:rPr>
              <w:t xml:space="preserve">, substitute </w:t>
            </w:r>
            <w:r w:rsidR="00573ADE" w:rsidRPr="00EE2252">
              <w:rPr>
                <w:sz w:val="22"/>
                <w:szCs w:val="22"/>
              </w:rPr>
              <w:t>“</w:t>
            </w:r>
            <w:r w:rsidRPr="00EE2252">
              <w:rPr>
                <w:sz w:val="22"/>
                <w:szCs w:val="22"/>
              </w:rPr>
              <w:t>sub-section (1)</w:t>
            </w:r>
            <w:r w:rsidR="00573ADE" w:rsidRPr="00EE2252">
              <w:rPr>
                <w:sz w:val="22"/>
                <w:szCs w:val="22"/>
              </w:rPr>
              <w:t>”</w:t>
            </w:r>
            <w:r w:rsidRPr="00EE2252">
              <w:rPr>
                <w:sz w:val="22"/>
                <w:szCs w:val="22"/>
              </w:rPr>
              <w:t>.</w:t>
            </w:r>
          </w:p>
        </w:tc>
      </w:tr>
      <w:tr w:rsidR="00C0092B" w:rsidRPr="00EE2252" w14:paraId="2FD83F1D" w14:textId="77777777" w:rsidTr="00EE2252">
        <w:trPr>
          <w:trHeight w:val="178"/>
        </w:trPr>
        <w:tc>
          <w:tcPr>
            <w:tcW w:w="3420" w:type="dxa"/>
            <w:tcBorders>
              <w:top w:val="nil"/>
              <w:left w:val="nil"/>
              <w:bottom w:val="nil"/>
              <w:right w:val="nil"/>
            </w:tcBorders>
            <w:shd w:val="clear" w:color="auto" w:fill="FFFFFF"/>
          </w:tcPr>
          <w:p w14:paraId="4A4F0599" w14:textId="7FFCDF72" w:rsidR="00C0092B" w:rsidRPr="00EE2252" w:rsidRDefault="0084479B" w:rsidP="00F120C9">
            <w:pPr>
              <w:shd w:val="clear" w:color="auto" w:fill="FFFFFF"/>
              <w:tabs>
                <w:tab w:val="left" w:leader="dot" w:pos="3168"/>
              </w:tabs>
              <w:jc w:val="both"/>
              <w:rPr>
                <w:sz w:val="22"/>
                <w:szCs w:val="22"/>
              </w:rPr>
            </w:pPr>
            <w:r w:rsidRPr="00EE2252">
              <w:rPr>
                <w:sz w:val="22"/>
                <w:szCs w:val="22"/>
              </w:rPr>
              <w:t xml:space="preserve">Paragraph </w:t>
            </w:r>
            <w:r w:rsidRPr="00EE2252">
              <w:rPr>
                <w:smallCaps/>
                <w:sz w:val="22"/>
                <w:szCs w:val="22"/>
              </w:rPr>
              <w:t>52b</w:t>
            </w:r>
            <w:r w:rsidRPr="00EE2252">
              <w:rPr>
                <w:sz w:val="22"/>
                <w:szCs w:val="22"/>
              </w:rPr>
              <w:t>(3)(a)</w:t>
            </w:r>
            <w:r w:rsidR="00EE2252" w:rsidRPr="00EE2252">
              <w:rPr>
                <w:sz w:val="22"/>
                <w:szCs w:val="22"/>
              </w:rPr>
              <w:tab/>
            </w:r>
          </w:p>
        </w:tc>
        <w:tc>
          <w:tcPr>
            <w:tcW w:w="6409" w:type="dxa"/>
            <w:tcBorders>
              <w:top w:val="nil"/>
              <w:left w:val="nil"/>
              <w:bottom w:val="nil"/>
              <w:right w:val="nil"/>
            </w:tcBorders>
            <w:shd w:val="clear" w:color="auto" w:fill="FFFFFF"/>
          </w:tcPr>
          <w:p w14:paraId="549694D3" w14:textId="77777777" w:rsidR="00C0092B" w:rsidRPr="00EE2252" w:rsidRDefault="0084479B" w:rsidP="00772641">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nine</w:t>
            </w:r>
            <w:r w:rsidR="00573ADE" w:rsidRPr="00EE2252">
              <w:rPr>
                <w:sz w:val="22"/>
                <w:szCs w:val="22"/>
              </w:rPr>
              <w:t>”</w:t>
            </w:r>
            <w:r w:rsidRPr="00EE2252">
              <w:rPr>
                <w:sz w:val="22"/>
                <w:szCs w:val="22"/>
              </w:rPr>
              <w:t xml:space="preserve">, substitute </w:t>
            </w:r>
            <w:r w:rsidR="00573ADE" w:rsidRPr="00EE2252">
              <w:rPr>
                <w:sz w:val="22"/>
                <w:szCs w:val="22"/>
              </w:rPr>
              <w:t>“</w:t>
            </w:r>
            <w:r w:rsidRPr="00EE2252">
              <w:rPr>
                <w:sz w:val="22"/>
                <w:szCs w:val="22"/>
              </w:rPr>
              <w:t>9</w:t>
            </w:r>
            <w:r w:rsidR="00573ADE" w:rsidRPr="00EE2252">
              <w:rPr>
                <w:sz w:val="22"/>
                <w:szCs w:val="22"/>
              </w:rPr>
              <w:t>”</w:t>
            </w:r>
            <w:r w:rsidRPr="00EE2252">
              <w:rPr>
                <w:sz w:val="22"/>
                <w:szCs w:val="22"/>
              </w:rPr>
              <w:t>.</w:t>
            </w:r>
          </w:p>
        </w:tc>
      </w:tr>
      <w:tr w:rsidR="00C0092B" w:rsidRPr="00EE2252" w14:paraId="6BF1D128" w14:textId="77777777" w:rsidTr="00EE2252">
        <w:trPr>
          <w:trHeight w:val="216"/>
        </w:trPr>
        <w:tc>
          <w:tcPr>
            <w:tcW w:w="3420" w:type="dxa"/>
            <w:tcBorders>
              <w:top w:val="nil"/>
              <w:left w:val="nil"/>
              <w:bottom w:val="nil"/>
              <w:right w:val="nil"/>
            </w:tcBorders>
            <w:shd w:val="clear" w:color="auto" w:fill="FFFFFF"/>
          </w:tcPr>
          <w:p w14:paraId="15FA1AEC" w14:textId="231515EC" w:rsidR="00C0092B" w:rsidRPr="00EE2252" w:rsidRDefault="0084479B" w:rsidP="00F120C9">
            <w:pPr>
              <w:shd w:val="clear" w:color="auto" w:fill="FFFFFF"/>
              <w:tabs>
                <w:tab w:val="left" w:leader="dot" w:pos="3168"/>
              </w:tabs>
              <w:jc w:val="both"/>
              <w:rPr>
                <w:sz w:val="22"/>
                <w:szCs w:val="22"/>
              </w:rPr>
            </w:pPr>
            <w:r w:rsidRPr="00EE2252">
              <w:rPr>
                <w:sz w:val="22"/>
                <w:szCs w:val="22"/>
              </w:rPr>
              <w:t xml:space="preserve">Sub-section </w:t>
            </w:r>
            <w:r w:rsidRPr="00EE2252">
              <w:rPr>
                <w:smallCaps/>
                <w:sz w:val="22"/>
                <w:szCs w:val="22"/>
              </w:rPr>
              <w:t>52b</w:t>
            </w:r>
            <w:r w:rsidRPr="00EE2252">
              <w:rPr>
                <w:sz w:val="22"/>
                <w:szCs w:val="22"/>
              </w:rPr>
              <w:t>(4)</w:t>
            </w:r>
            <w:r w:rsidR="00EE2252" w:rsidRPr="00EE2252">
              <w:rPr>
                <w:sz w:val="22"/>
                <w:szCs w:val="22"/>
              </w:rPr>
              <w:tab/>
            </w:r>
          </w:p>
        </w:tc>
        <w:tc>
          <w:tcPr>
            <w:tcW w:w="6409" w:type="dxa"/>
            <w:tcBorders>
              <w:top w:val="nil"/>
              <w:left w:val="nil"/>
              <w:bottom w:val="nil"/>
              <w:right w:val="nil"/>
            </w:tcBorders>
            <w:shd w:val="clear" w:color="auto" w:fill="FFFFFF"/>
          </w:tcPr>
          <w:p w14:paraId="36E78BFA" w14:textId="77777777" w:rsidR="00C0092B" w:rsidRPr="00EE2252" w:rsidRDefault="0084479B" w:rsidP="00772641">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the last preceding sub-section</w:t>
            </w:r>
            <w:r w:rsidR="00573ADE" w:rsidRPr="00EE2252">
              <w:rPr>
                <w:sz w:val="22"/>
                <w:szCs w:val="22"/>
              </w:rPr>
              <w:t>”</w:t>
            </w:r>
            <w:r w:rsidRPr="00EE2252">
              <w:rPr>
                <w:sz w:val="22"/>
                <w:szCs w:val="22"/>
              </w:rPr>
              <w:t xml:space="preserve">, substitute </w:t>
            </w:r>
            <w:r w:rsidR="00573ADE" w:rsidRPr="00EE2252">
              <w:rPr>
                <w:sz w:val="22"/>
                <w:szCs w:val="22"/>
              </w:rPr>
              <w:t>“</w:t>
            </w:r>
            <w:r w:rsidRPr="00EE2252">
              <w:rPr>
                <w:sz w:val="22"/>
                <w:szCs w:val="22"/>
              </w:rPr>
              <w:t>sub-section (3)</w:t>
            </w:r>
            <w:r w:rsidR="00573ADE" w:rsidRPr="00EE2252">
              <w:rPr>
                <w:sz w:val="22"/>
                <w:szCs w:val="22"/>
              </w:rPr>
              <w:t>”</w:t>
            </w:r>
            <w:r w:rsidRPr="00EE2252">
              <w:rPr>
                <w:sz w:val="22"/>
                <w:szCs w:val="22"/>
              </w:rPr>
              <w:t>.</w:t>
            </w:r>
          </w:p>
        </w:tc>
      </w:tr>
      <w:tr w:rsidR="00C0092B" w:rsidRPr="00EE2252" w14:paraId="326955B3" w14:textId="77777777" w:rsidTr="00EE2252">
        <w:trPr>
          <w:trHeight w:val="270"/>
        </w:trPr>
        <w:tc>
          <w:tcPr>
            <w:tcW w:w="3420" w:type="dxa"/>
            <w:tcBorders>
              <w:top w:val="nil"/>
              <w:left w:val="nil"/>
              <w:bottom w:val="nil"/>
              <w:right w:val="nil"/>
            </w:tcBorders>
            <w:shd w:val="clear" w:color="auto" w:fill="FFFFFF"/>
          </w:tcPr>
          <w:p w14:paraId="36F1D57B" w14:textId="50332D37" w:rsidR="00C0092B" w:rsidRPr="00EE2252" w:rsidRDefault="0084479B" w:rsidP="00F120C9">
            <w:pPr>
              <w:shd w:val="clear" w:color="auto" w:fill="FFFFFF"/>
              <w:tabs>
                <w:tab w:val="left" w:leader="dot" w:pos="3168"/>
              </w:tabs>
              <w:jc w:val="both"/>
              <w:rPr>
                <w:sz w:val="22"/>
                <w:szCs w:val="22"/>
              </w:rPr>
            </w:pPr>
            <w:r w:rsidRPr="00EE2252">
              <w:rPr>
                <w:sz w:val="22"/>
                <w:szCs w:val="22"/>
              </w:rPr>
              <w:t>Sub-section 52</w:t>
            </w:r>
            <w:r w:rsidRPr="00F32BF5">
              <w:rPr>
                <w:smallCaps/>
                <w:sz w:val="22"/>
                <w:szCs w:val="22"/>
              </w:rPr>
              <w:t>c</w:t>
            </w:r>
            <w:r w:rsidRPr="00EE2252">
              <w:rPr>
                <w:sz w:val="22"/>
                <w:szCs w:val="22"/>
              </w:rPr>
              <w:t>(4)</w:t>
            </w:r>
            <w:r w:rsidR="00EE2252" w:rsidRPr="00EE2252">
              <w:rPr>
                <w:sz w:val="22"/>
                <w:szCs w:val="22"/>
              </w:rPr>
              <w:tab/>
            </w:r>
          </w:p>
        </w:tc>
        <w:tc>
          <w:tcPr>
            <w:tcW w:w="6409" w:type="dxa"/>
            <w:tcBorders>
              <w:top w:val="nil"/>
              <w:left w:val="nil"/>
              <w:bottom w:val="nil"/>
              <w:right w:val="nil"/>
            </w:tcBorders>
            <w:shd w:val="clear" w:color="auto" w:fill="FFFFFF"/>
          </w:tcPr>
          <w:p w14:paraId="7697A386" w14:textId="77777777" w:rsidR="00C0092B" w:rsidRPr="00EE2252" w:rsidRDefault="0084479B" w:rsidP="00772641">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the last preceding sub-section</w:t>
            </w:r>
            <w:r w:rsidR="00573ADE" w:rsidRPr="00EE2252">
              <w:rPr>
                <w:sz w:val="22"/>
                <w:szCs w:val="22"/>
              </w:rPr>
              <w:t>”</w:t>
            </w:r>
            <w:r w:rsidRPr="00EE2252">
              <w:rPr>
                <w:sz w:val="22"/>
                <w:szCs w:val="22"/>
              </w:rPr>
              <w:t xml:space="preserve">, substitute </w:t>
            </w:r>
            <w:r w:rsidR="00573ADE" w:rsidRPr="00EE2252">
              <w:rPr>
                <w:sz w:val="22"/>
                <w:szCs w:val="22"/>
              </w:rPr>
              <w:t>“</w:t>
            </w:r>
            <w:r w:rsidRPr="00EE2252">
              <w:rPr>
                <w:sz w:val="22"/>
                <w:szCs w:val="22"/>
              </w:rPr>
              <w:t>sub-section (3)</w:t>
            </w:r>
            <w:r w:rsidR="00573ADE" w:rsidRPr="00EE2252">
              <w:rPr>
                <w:sz w:val="22"/>
                <w:szCs w:val="22"/>
              </w:rPr>
              <w:t>”</w:t>
            </w:r>
            <w:r w:rsidRPr="00EE2252">
              <w:rPr>
                <w:sz w:val="22"/>
                <w:szCs w:val="22"/>
              </w:rPr>
              <w:t>.</w:t>
            </w:r>
          </w:p>
        </w:tc>
      </w:tr>
      <w:tr w:rsidR="00C0092B" w:rsidRPr="00EE2252" w14:paraId="4564255C" w14:textId="77777777" w:rsidTr="00EE2252">
        <w:trPr>
          <w:trHeight w:val="168"/>
        </w:trPr>
        <w:tc>
          <w:tcPr>
            <w:tcW w:w="3420" w:type="dxa"/>
            <w:tcBorders>
              <w:top w:val="nil"/>
              <w:left w:val="nil"/>
              <w:bottom w:val="nil"/>
              <w:right w:val="nil"/>
            </w:tcBorders>
            <w:shd w:val="clear" w:color="auto" w:fill="FFFFFF"/>
          </w:tcPr>
          <w:p w14:paraId="0E097DFC" w14:textId="67E04BDD" w:rsidR="00C0092B" w:rsidRPr="00EE2252" w:rsidRDefault="0084479B" w:rsidP="00F120C9">
            <w:pPr>
              <w:shd w:val="clear" w:color="auto" w:fill="FFFFFF"/>
              <w:tabs>
                <w:tab w:val="left" w:leader="dot" w:pos="3168"/>
              </w:tabs>
              <w:jc w:val="both"/>
              <w:rPr>
                <w:sz w:val="22"/>
                <w:szCs w:val="22"/>
              </w:rPr>
            </w:pPr>
            <w:r w:rsidRPr="00EE2252">
              <w:rPr>
                <w:sz w:val="22"/>
                <w:szCs w:val="22"/>
              </w:rPr>
              <w:t xml:space="preserve">Sub-section </w:t>
            </w:r>
            <w:r w:rsidRPr="00EE2252">
              <w:rPr>
                <w:smallCaps/>
                <w:sz w:val="22"/>
                <w:szCs w:val="22"/>
              </w:rPr>
              <w:t>52d</w:t>
            </w:r>
            <w:r w:rsidRPr="00EE2252">
              <w:rPr>
                <w:sz w:val="22"/>
                <w:szCs w:val="22"/>
              </w:rPr>
              <w:t>(1)</w:t>
            </w:r>
            <w:r w:rsidR="00EE2252" w:rsidRPr="00EE2252">
              <w:rPr>
                <w:sz w:val="22"/>
                <w:szCs w:val="22"/>
              </w:rPr>
              <w:tab/>
            </w:r>
          </w:p>
        </w:tc>
        <w:tc>
          <w:tcPr>
            <w:tcW w:w="6409" w:type="dxa"/>
            <w:tcBorders>
              <w:top w:val="nil"/>
              <w:left w:val="nil"/>
              <w:bottom w:val="nil"/>
              <w:right w:val="nil"/>
            </w:tcBorders>
            <w:shd w:val="clear" w:color="auto" w:fill="FFFFFF"/>
          </w:tcPr>
          <w:p w14:paraId="1D32EABD" w14:textId="2D287568" w:rsidR="00C0092B" w:rsidRPr="00EE2252" w:rsidRDefault="0084479B" w:rsidP="00F120C9">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the last preceding section</w:t>
            </w:r>
            <w:r w:rsidR="00573ADE" w:rsidRPr="00EE2252">
              <w:rPr>
                <w:sz w:val="22"/>
                <w:szCs w:val="22"/>
              </w:rPr>
              <w:t>”</w:t>
            </w:r>
            <w:r w:rsidRPr="00EE2252">
              <w:rPr>
                <w:sz w:val="22"/>
                <w:szCs w:val="22"/>
              </w:rPr>
              <w:t xml:space="preserve">, substitute </w:t>
            </w:r>
            <w:r w:rsidR="00573ADE" w:rsidRPr="00EE2252">
              <w:rPr>
                <w:sz w:val="22"/>
                <w:szCs w:val="22"/>
              </w:rPr>
              <w:t>“</w:t>
            </w:r>
            <w:r w:rsidRPr="00EE2252">
              <w:rPr>
                <w:sz w:val="22"/>
                <w:szCs w:val="22"/>
              </w:rPr>
              <w:t>section 52</w:t>
            </w:r>
            <w:r w:rsidRPr="00F32BF5">
              <w:rPr>
                <w:smallCaps/>
                <w:sz w:val="22"/>
                <w:szCs w:val="22"/>
              </w:rPr>
              <w:t>c</w:t>
            </w:r>
            <w:r w:rsidR="00573ADE" w:rsidRPr="00EE2252">
              <w:rPr>
                <w:sz w:val="22"/>
                <w:szCs w:val="22"/>
              </w:rPr>
              <w:t>”</w:t>
            </w:r>
            <w:r w:rsidRPr="00EE2252">
              <w:rPr>
                <w:sz w:val="22"/>
                <w:szCs w:val="22"/>
              </w:rPr>
              <w:t>.</w:t>
            </w:r>
          </w:p>
        </w:tc>
      </w:tr>
      <w:tr w:rsidR="00C0092B" w:rsidRPr="00EE2252" w14:paraId="3697EB5D" w14:textId="77777777" w:rsidTr="00EE2252">
        <w:trPr>
          <w:trHeight w:val="178"/>
        </w:trPr>
        <w:tc>
          <w:tcPr>
            <w:tcW w:w="3420" w:type="dxa"/>
            <w:tcBorders>
              <w:top w:val="nil"/>
              <w:left w:val="nil"/>
              <w:bottom w:val="nil"/>
              <w:right w:val="nil"/>
            </w:tcBorders>
            <w:shd w:val="clear" w:color="auto" w:fill="FFFFFF"/>
          </w:tcPr>
          <w:p w14:paraId="2DFA05F3" w14:textId="22CB41D7" w:rsidR="00C0092B" w:rsidRPr="00EE2252" w:rsidRDefault="0084479B" w:rsidP="00F120C9">
            <w:pPr>
              <w:shd w:val="clear" w:color="auto" w:fill="FFFFFF"/>
              <w:tabs>
                <w:tab w:val="left" w:leader="dot" w:pos="3168"/>
              </w:tabs>
              <w:jc w:val="both"/>
              <w:rPr>
                <w:sz w:val="22"/>
                <w:szCs w:val="22"/>
              </w:rPr>
            </w:pPr>
            <w:r w:rsidRPr="00EE2252">
              <w:rPr>
                <w:sz w:val="22"/>
                <w:szCs w:val="22"/>
              </w:rPr>
              <w:t xml:space="preserve">Paragraph </w:t>
            </w:r>
            <w:r w:rsidRPr="00EE2252">
              <w:rPr>
                <w:smallCaps/>
                <w:sz w:val="22"/>
                <w:szCs w:val="22"/>
              </w:rPr>
              <w:t>52d</w:t>
            </w:r>
            <w:r w:rsidRPr="00EE2252">
              <w:rPr>
                <w:sz w:val="22"/>
                <w:szCs w:val="22"/>
              </w:rPr>
              <w:t>(2)(b)</w:t>
            </w:r>
            <w:r w:rsidR="00EE2252" w:rsidRPr="00EE2252">
              <w:rPr>
                <w:sz w:val="22"/>
                <w:szCs w:val="22"/>
              </w:rPr>
              <w:tab/>
            </w:r>
          </w:p>
        </w:tc>
        <w:tc>
          <w:tcPr>
            <w:tcW w:w="6409" w:type="dxa"/>
            <w:tcBorders>
              <w:top w:val="nil"/>
              <w:left w:val="nil"/>
              <w:bottom w:val="nil"/>
              <w:right w:val="nil"/>
            </w:tcBorders>
            <w:shd w:val="clear" w:color="auto" w:fill="FFFFFF"/>
          </w:tcPr>
          <w:p w14:paraId="6BC318B6" w14:textId="7DC119E7" w:rsidR="00C0092B" w:rsidRPr="00EE2252" w:rsidRDefault="0084479B" w:rsidP="00F120C9">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the last preceding section</w:t>
            </w:r>
            <w:r w:rsidR="00573ADE" w:rsidRPr="00EE2252">
              <w:rPr>
                <w:sz w:val="22"/>
                <w:szCs w:val="22"/>
              </w:rPr>
              <w:t>”</w:t>
            </w:r>
            <w:r w:rsidRPr="00EE2252">
              <w:rPr>
                <w:sz w:val="22"/>
                <w:szCs w:val="22"/>
              </w:rPr>
              <w:t xml:space="preserve">, substitute </w:t>
            </w:r>
            <w:r w:rsidR="00573ADE" w:rsidRPr="00EE2252">
              <w:rPr>
                <w:sz w:val="22"/>
                <w:szCs w:val="22"/>
              </w:rPr>
              <w:t>“</w:t>
            </w:r>
            <w:r w:rsidRPr="00EE2252">
              <w:rPr>
                <w:sz w:val="22"/>
                <w:szCs w:val="22"/>
              </w:rPr>
              <w:t>section 52</w:t>
            </w:r>
            <w:r w:rsidRPr="00F32BF5">
              <w:rPr>
                <w:smallCaps/>
                <w:sz w:val="22"/>
                <w:szCs w:val="22"/>
              </w:rPr>
              <w:t>c</w:t>
            </w:r>
            <w:r w:rsidR="00F120C9">
              <w:rPr>
                <w:smallCaps/>
                <w:sz w:val="22"/>
                <w:szCs w:val="22"/>
              </w:rPr>
              <w:t>”</w:t>
            </w:r>
            <w:r w:rsidRPr="00EE2252">
              <w:rPr>
                <w:sz w:val="22"/>
                <w:szCs w:val="22"/>
              </w:rPr>
              <w:t>.</w:t>
            </w:r>
          </w:p>
        </w:tc>
      </w:tr>
      <w:tr w:rsidR="00C0092B" w:rsidRPr="00EE2252" w14:paraId="76A7756E" w14:textId="77777777" w:rsidTr="00EE2252">
        <w:trPr>
          <w:trHeight w:val="414"/>
        </w:trPr>
        <w:tc>
          <w:tcPr>
            <w:tcW w:w="3420" w:type="dxa"/>
            <w:tcBorders>
              <w:top w:val="nil"/>
              <w:left w:val="nil"/>
              <w:bottom w:val="nil"/>
              <w:right w:val="nil"/>
            </w:tcBorders>
            <w:shd w:val="clear" w:color="auto" w:fill="FFFFFF"/>
          </w:tcPr>
          <w:p w14:paraId="7D2D2254" w14:textId="6AA9A5CD" w:rsidR="00C0092B" w:rsidRPr="00EE2252" w:rsidRDefault="0084479B" w:rsidP="00F120C9">
            <w:pPr>
              <w:shd w:val="clear" w:color="auto" w:fill="FFFFFF"/>
              <w:tabs>
                <w:tab w:val="left" w:leader="dot" w:pos="3168"/>
              </w:tabs>
              <w:jc w:val="both"/>
              <w:rPr>
                <w:sz w:val="22"/>
                <w:szCs w:val="22"/>
              </w:rPr>
            </w:pPr>
            <w:r w:rsidRPr="00EE2252">
              <w:rPr>
                <w:sz w:val="22"/>
                <w:szCs w:val="22"/>
              </w:rPr>
              <w:t xml:space="preserve">Sub-section </w:t>
            </w:r>
            <w:r w:rsidRPr="00EE2252">
              <w:rPr>
                <w:smallCaps/>
                <w:sz w:val="22"/>
                <w:szCs w:val="22"/>
              </w:rPr>
              <w:t>52d</w:t>
            </w:r>
            <w:r w:rsidRPr="00EE2252">
              <w:rPr>
                <w:sz w:val="22"/>
                <w:szCs w:val="22"/>
              </w:rPr>
              <w:t>(3)</w:t>
            </w:r>
            <w:r w:rsidR="00EE2252" w:rsidRPr="00EE2252">
              <w:rPr>
                <w:sz w:val="22"/>
                <w:szCs w:val="22"/>
              </w:rPr>
              <w:tab/>
            </w:r>
          </w:p>
        </w:tc>
        <w:tc>
          <w:tcPr>
            <w:tcW w:w="6409" w:type="dxa"/>
            <w:tcBorders>
              <w:top w:val="nil"/>
              <w:left w:val="nil"/>
              <w:bottom w:val="nil"/>
              <w:right w:val="nil"/>
            </w:tcBorders>
            <w:shd w:val="clear" w:color="auto" w:fill="FFFFFF"/>
          </w:tcPr>
          <w:p w14:paraId="478ADEA9" w14:textId="29AF6641" w:rsidR="00C0092B" w:rsidRPr="00EE2252" w:rsidRDefault="0084479B" w:rsidP="00772641">
            <w:pPr>
              <w:shd w:val="clear" w:color="auto" w:fill="FFFFFF"/>
              <w:jc w:val="both"/>
              <w:rPr>
                <w:sz w:val="22"/>
                <w:szCs w:val="22"/>
              </w:rPr>
            </w:pPr>
            <w:r w:rsidRPr="00EE2252">
              <w:rPr>
                <w:sz w:val="22"/>
                <w:szCs w:val="22"/>
              </w:rPr>
              <w:t xml:space="preserve">(a) Omit </w:t>
            </w:r>
            <w:r w:rsidR="00573ADE" w:rsidRPr="00EE2252">
              <w:rPr>
                <w:sz w:val="22"/>
                <w:szCs w:val="22"/>
              </w:rPr>
              <w:t>“</w:t>
            </w:r>
            <w:r w:rsidRPr="00EE2252">
              <w:rPr>
                <w:sz w:val="22"/>
                <w:szCs w:val="22"/>
              </w:rPr>
              <w:t>the next succeeding sub-section</w:t>
            </w:r>
            <w:r w:rsidR="00573ADE" w:rsidRPr="00EE2252">
              <w:rPr>
                <w:sz w:val="22"/>
                <w:szCs w:val="22"/>
              </w:rPr>
              <w:t>”</w:t>
            </w:r>
            <w:r w:rsidRPr="00EE2252">
              <w:rPr>
                <w:sz w:val="22"/>
                <w:szCs w:val="22"/>
              </w:rPr>
              <w:t xml:space="preserve">, substitute </w:t>
            </w:r>
            <w:r w:rsidR="00573ADE" w:rsidRPr="00EE2252">
              <w:rPr>
                <w:sz w:val="22"/>
                <w:szCs w:val="22"/>
              </w:rPr>
              <w:t>“</w:t>
            </w:r>
            <w:r w:rsidR="00F01B9C">
              <w:rPr>
                <w:sz w:val="22"/>
                <w:szCs w:val="22"/>
              </w:rPr>
              <w:t>sub-section</w:t>
            </w:r>
            <w:r w:rsidRPr="00EE2252">
              <w:rPr>
                <w:sz w:val="22"/>
                <w:szCs w:val="22"/>
              </w:rPr>
              <w:t xml:space="preserve"> (4)</w:t>
            </w:r>
            <w:r w:rsidR="00573ADE" w:rsidRPr="00EE2252">
              <w:rPr>
                <w:sz w:val="22"/>
                <w:szCs w:val="22"/>
              </w:rPr>
              <w:t>”</w:t>
            </w:r>
            <w:r w:rsidRPr="00EE2252">
              <w:rPr>
                <w:sz w:val="22"/>
                <w:szCs w:val="22"/>
              </w:rPr>
              <w:t>.</w:t>
            </w:r>
          </w:p>
          <w:p w14:paraId="358CD3D5" w14:textId="740BACF9" w:rsidR="00C0092B" w:rsidRPr="00EE2252" w:rsidRDefault="0084479B" w:rsidP="00F120C9">
            <w:pPr>
              <w:shd w:val="clear" w:color="auto" w:fill="FFFFFF"/>
              <w:jc w:val="both"/>
              <w:rPr>
                <w:sz w:val="22"/>
                <w:szCs w:val="22"/>
              </w:rPr>
            </w:pPr>
            <w:r w:rsidRPr="00EE2252">
              <w:rPr>
                <w:sz w:val="22"/>
                <w:szCs w:val="22"/>
              </w:rPr>
              <w:t xml:space="preserve">(b) Omit </w:t>
            </w:r>
            <w:r w:rsidR="00573ADE" w:rsidRPr="00EE2252">
              <w:rPr>
                <w:sz w:val="22"/>
                <w:szCs w:val="22"/>
              </w:rPr>
              <w:t>“</w:t>
            </w:r>
            <w:r w:rsidRPr="00EE2252">
              <w:rPr>
                <w:sz w:val="22"/>
                <w:szCs w:val="22"/>
              </w:rPr>
              <w:t>the last preceding section</w:t>
            </w:r>
            <w:r w:rsidR="00573ADE" w:rsidRPr="00EE2252">
              <w:rPr>
                <w:sz w:val="22"/>
                <w:szCs w:val="22"/>
              </w:rPr>
              <w:t>”</w:t>
            </w:r>
            <w:r w:rsidRPr="00EE2252">
              <w:rPr>
                <w:sz w:val="22"/>
                <w:szCs w:val="22"/>
              </w:rPr>
              <w:t xml:space="preserve">, substitute </w:t>
            </w:r>
            <w:r w:rsidR="00573ADE" w:rsidRPr="00EE2252">
              <w:rPr>
                <w:sz w:val="22"/>
                <w:szCs w:val="22"/>
              </w:rPr>
              <w:t>“</w:t>
            </w:r>
            <w:r w:rsidRPr="00EE2252">
              <w:rPr>
                <w:sz w:val="22"/>
                <w:szCs w:val="22"/>
              </w:rPr>
              <w:t>section 52</w:t>
            </w:r>
            <w:r w:rsidRPr="00F32BF5">
              <w:rPr>
                <w:smallCaps/>
                <w:sz w:val="22"/>
                <w:szCs w:val="22"/>
              </w:rPr>
              <w:t>c</w:t>
            </w:r>
            <w:r w:rsidR="00573ADE" w:rsidRPr="00EE2252">
              <w:rPr>
                <w:sz w:val="22"/>
                <w:szCs w:val="22"/>
              </w:rPr>
              <w:t>”</w:t>
            </w:r>
            <w:r w:rsidRPr="00EE2252">
              <w:rPr>
                <w:sz w:val="22"/>
                <w:szCs w:val="22"/>
              </w:rPr>
              <w:t>.</w:t>
            </w:r>
          </w:p>
        </w:tc>
      </w:tr>
      <w:tr w:rsidR="00C0092B" w:rsidRPr="00EE2252" w14:paraId="5C1C14B1" w14:textId="77777777" w:rsidTr="00EE2252">
        <w:trPr>
          <w:trHeight w:val="499"/>
        </w:trPr>
        <w:tc>
          <w:tcPr>
            <w:tcW w:w="3420" w:type="dxa"/>
            <w:tcBorders>
              <w:top w:val="nil"/>
              <w:left w:val="nil"/>
              <w:bottom w:val="nil"/>
              <w:right w:val="nil"/>
            </w:tcBorders>
            <w:shd w:val="clear" w:color="auto" w:fill="FFFFFF"/>
          </w:tcPr>
          <w:p w14:paraId="1151021D" w14:textId="65E3D444" w:rsidR="00C0092B" w:rsidRPr="00EE2252" w:rsidRDefault="0084479B" w:rsidP="00F120C9">
            <w:pPr>
              <w:shd w:val="clear" w:color="auto" w:fill="FFFFFF"/>
              <w:tabs>
                <w:tab w:val="left" w:leader="dot" w:pos="3168"/>
              </w:tabs>
              <w:jc w:val="both"/>
              <w:rPr>
                <w:sz w:val="22"/>
                <w:szCs w:val="22"/>
              </w:rPr>
            </w:pPr>
            <w:r w:rsidRPr="00EE2252">
              <w:rPr>
                <w:sz w:val="22"/>
                <w:szCs w:val="22"/>
              </w:rPr>
              <w:t>Sub-section 52</w:t>
            </w:r>
            <w:r w:rsidR="00F120C9">
              <w:rPr>
                <w:smallCaps/>
                <w:sz w:val="22"/>
                <w:szCs w:val="22"/>
              </w:rPr>
              <w:t>d</w:t>
            </w:r>
            <w:r w:rsidRPr="00EE2252">
              <w:rPr>
                <w:sz w:val="22"/>
                <w:szCs w:val="22"/>
              </w:rPr>
              <w:t>(4)</w:t>
            </w:r>
            <w:r w:rsidR="00EE2252" w:rsidRPr="00EE2252">
              <w:rPr>
                <w:sz w:val="22"/>
                <w:szCs w:val="22"/>
              </w:rPr>
              <w:tab/>
            </w:r>
          </w:p>
        </w:tc>
        <w:tc>
          <w:tcPr>
            <w:tcW w:w="6409" w:type="dxa"/>
            <w:tcBorders>
              <w:top w:val="nil"/>
              <w:left w:val="nil"/>
              <w:bottom w:val="nil"/>
              <w:right w:val="nil"/>
            </w:tcBorders>
            <w:shd w:val="clear" w:color="auto" w:fill="FFFFFF"/>
          </w:tcPr>
          <w:p w14:paraId="6BCABD77" w14:textId="1C5E0BDF" w:rsidR="00C0092B" w:rsidRPr="00EE2252" w:rsidRDefault="0084479B" w:rsidP="00772641">
            <w:pPr>
              <w:shd w:val="clear" w:color="auto" w:fill="FFFFFF"/>
              <w:jc w:val="both"/>
              <w:rPr>
                <w:sz w:val="22"/>
                <w:szCs w:val="22"/>
              </w:rPr>
            </w:pPr>
            <w:r w:rsidRPr="00EE2252">
              <w:rPr>
                <w:sz w:val="22"/>
                <w:szCs w:val="22"/>
              </w:rPr>
              <w:t xml:space="preserve">(a) Omit </w:t>
            </w:r>
            <w:r w:rsidR="00573ADE" w:rsidRPr="00EE2252">
              <w:rPr>
                <w:sz w:val="22"/>
                <w:szCs w:val="22"/>
              </w:rPr>
              <w:t>“</w:t>
            </w:r>
            <w:r w:rsidRPr="00EE2252">
              <w:rPr>
                <w:sz w:val="22"/>
                <w:szCs w:val="22"/>
              </w:rPr>
              <w:t>the last preceding sub-section</w:t>
            </w:r>
            <w:r w:rsidR="00573ADE" w:rsidRPr="00EE2252">
              <w:rPr>
                <w:sz w:val="22"/>
                <w:szCs w:val="22"/>
              </w:rPr>
              <w:t>”</w:t>
            </w:r>
            <w:r w:rsidRPr="00EE2252">
              <w:rPr>
                <w:sz w:val="22"/>
                <w:szCs w:val="22"/>
              </w:rPr>
              <w:t xml:space="preserve">, substitute </w:t>
            </w:r>
            <w:r w:rsidR="00573ADE" w:rsidRPr="00EE2252">
              <w:rPr>
                <w:sz w:val="22"/>
                <w:szCs w:val="22"/>
              </w:rPr>
              <w:t>“</w:t>
            </w:r>
            <w:r w:rsidR="00F01B9C">
              <w:rPr>
                <w:sz w:val="22"/>
                <w:szCs w:val="22"/>
              </w:rPr>
              <w:t>sub-section</w:t>
            </w:r>
            <w:r w:rsidRPr="00EE2252">
              <w:rPr>
                <w:sz w:val="22"/>
                <w:szCs w:val="22"/>
              </w:rPr>
              <w:t xml:space="preserve"> (3)</w:t>
            </w:r>
            <w:r w:rsidR="00573ADE" w:rsidRPr="00EE2252">
              <w:rPr>
                <w:sz w:val="22"/>
                <w:szCs w:val="22"/>
              </w:rPr>
              <w:t>”</w:t>
            </w:r>
            <w:r w:rsidRPr="00EE2252">
              <w:rPr>
                <w:sz w:val="22"/>
                <w:szCs w:val="22"/>
              </w:rPr>
              <w:t>.</w:t>
            </w:r>
          </w:p>
          <w:p w14:paraId="5BD38181" w14:textId="77777777" w:rsidR="00C0092B" w:rsidRPr="00EE2252" w:rsidRDefault="0084479B" w:rsidP="00772641">
            <w:pPr>
              <w:shd w:val="clear" w:color="auto" w:fill="FFFFFF"/>
              <w:jc w:val="both"/>
              <w:rPr>
                <w:sz w:val="22"/>
                <w:szCs w:val="22"/>
              </w:rPr>
            </w:pPr>
            <w:r w:rsidRPr="00EE2252">
              <w:rPr>
                <w:sz w:val="22"/>
                <w:szCs w:val="22"/>
              </w:rPr>
              <w:t xml:space="preserve">(b) Omit </w:t>
            </w:r>
            <w:r w:rsidR="00573ADE" w:rsidRPr="00EE2252">
              <w:rPr>
                <w:sz w:val="22"/>
                <w:szCs w:val="22"/>
              </w:rPr>
              <w:t>“</w:t>
            </w:r>
            <w:r w:rsidRPr="00EE2252">
              <w:rPr>
                <w:sz w:val="22"/>
                <w:szCs w:val="22"/>
              </w:rPr>
              <w:t>of this Act</w:t>
            </w:r>
            <w:r w:rsidR="00573ADE" w:rsidRPr="00EE2252">
              <w:rPr>
                <w:sz w:val="22"/>
                <w:szCs w:val="22"/>
              </w:rPr>
              <w:t>”</w:t>
            </w:r>
            <w:r w:rsidRPr="00EE2252">
              <w:rPr>
                <w:sz w:val="22"/>
                <w:szCs w:val="22"/>
              </w:rPr>
              <w:t>.</w:t>
            </w:r>
          </w:p>
        </w:tc>
      </w:tr>
      <w:tr w:rsidR="00C0092B" w:rsidRPr="00EE2252" w14:paraId="2CFFAE73" w14:textId="77777777" w:rsidTr="00EE2252">
        <w:trPr>
          <w:trHeight w:val="173"/>
        </w:trPr>
        <w:tc>
          <w:tcPr>
            <w:tcW w:w="3420" w:type="dxa"/>
            <w:tcBorders>
              <w:top w:val="nil"/>
              <w:left w:val="nil"/>
              <w:bottom w:val="nil"/>
              <w:right w:val="nil"/>
            </w:tcBorders>
            <w:shd w:val="clear" w:color="auto" w:fill="FFFFFF"/>
          </w:tcPr>
          <w:p w14:paraId="3C52BA8B" w14:textId="7053180E" w:rsidR="00C0092B" w:rsidRPr="00EE2252" w:rsidRDefault="0084479B" w:rsidP="00F120C9">
            <w:pPr>
              <w:shd w:val="clear" w:color="auto" w:fill="FFFFFF"/>
              <w:tabs>
                <w:tab w:val="left" w:leader="dot" w:pos="3168"/>
              </w:tabs>
              <w:jc w:val="both"/>
              <w:rPr>
                <w:sz w:val="22"/>
                <w:szCs w:val="22"/>
              </w:rPr>
            </w:pPr>
            <w:r w:rsidRPr="00EE2252">
              <w:rPr>
                <w:sz w:val="22"/>
                <w:szCs w:val="22"/>
              </w:rPr>
              <w:t xml:space="preserve">Sub-section </w:t>
            </w:r>
            <w:r w:rsidRPr="00EE2252">
              <w:rPr>
                <w:smallCaps/>
                <w:sz w:val="22"/>
                <w:szCs w:val="22"/>
              </w:rPr>
              <w:t>52d</w:t>
            </w:r>
            <w:r w:rsidRPr="00EE2252">
              <w:rPr>
                <w:sz w:val="22"/>
                <w:szCs w:val="22"/>
              </w:rPr>
              <w:t>(5)</w:t>
            </w:r>
            <w:r w:rsidR="00EE2252" w:rsidRPr="00EE2252">
              <w:rPr>
                <w:sz w:val="22"/>
                <w:szCs w:val="22"/>
              </w:rPr>
              <w:tab/>
            </w:r>
          </w:p>
        </w:tc>
        <w:tc>
          <w:tcPr>
            <w:tcW w:w="6409" w:type="dxa"/>
            <w:tcBorders>
              <w:top w:val="nil"/>
              <w:left w:val="nil"/>
              <w:bottom w:val="nil"/>
              <w:right w:val="nil"/>
            </w:tcBorders>
            <w:shd w:val="clear" w:color="auto" w:fill="FFFFFF"/>
          </w:tcPr>
          <w:p w14:paraId="4CCB4415" w14:textId="40DAB673" w:rsidR="00C0092B" w:rsidRPr="00EE2252" w:rsidRDefault="0084479B" w:rsidP="00F120C9">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the last preceding section</w:t>
            </w:r>
            <w:r w:rsidR="00573ADE" w:rsidRPr="00EE2252">
              <w:rPr>
                <w:sz w:val="22"/>
                <w:szCs w:val="22"/>
              </w:rPr>
              <w:t>”</w:t>
            </w:r>
            <w:r w:rsidRPr="00EE2252">
              <w:rPr>
                <w:sz w:val="22"/>
                <w:szCs w:val="22"/>
              </w:rPr>
              <w:t xml:space="preserve">, substitute </w:t>
            </w:r>
            <w:r w:rsidR="00573ADE" w:rsidRPr="00EE2252">
              <w:rPr>
                <w:sz w:val="22"/>
                <w:szCs w:val="22"/>
              </w:rPr>
              <w:t>“</w:t>
            </w:r>
            <w:r w:rsidRPr="00EE2252">
              <w:rPr>
                <w:sz w:val="22"/>
                <w:szCs w:val="22"/>
              </w:rPr>
              <w:t>section 52</w:t>
            </w:r>
            <w:r w:rsidRPr="00F32BF5">
              <w:rPr>
                <w:smallCaps/>
                <w:sz w:val="22"/>
                <w:szCs w:val="22"/>
              </w:rPr>
              <w:t>c</w:t>
            </w:r>
            <w:r w:rsidR="00573ADE" w:rsidRPr="00EE2252">
              <w:rPr>
                <w:sz w:val="22"/>
                <w:szCs w:val="22"/>
              </w:rPr>
              <w:t>”</w:t>
            </w:r>
            <w:r w:rsidRPr="00EE2252">
              <w:rPr>
                <w:sz w:val="22"/>
                <w:szCs w:val="22"/>
              </w:rPr>
              <w:t>.</w:t>
            </w:r>
          </w:p>
        </w:tc>
      </w:tr>
      <w:tr w:rsidR="00C0092B" w:rsidRPr="00EE2252" w14:paraId="2A507F5C" w14:textId="77777777" w:rsidTr="00EE2252">
        <w:trPr>
          <w:trHeight w:val="211"/>
        </w:trPr>
        <w:tc>
          <w:tcPr>
            <w:tcW w:w="3420" w:type="dxa"/>
            <w:tcBorders>
              <w:top w:val="nil"/>
              <w:left w:val="nil"/>
              <w:bottom w:val="nil"/>
              <w:right w:val="nil"/>
            </w:tcBorders>
            <w:shd w:val="clear" w:color="auto" w:fill="FFFFFF"/>
          </w:tcPr>
          <w:p w14:paraId="67D43CEE" w14:textId="40EDF46C" w:rsidR="00C0092B" w:rsidRPr="00EE2252" w:rsidRDefault="0084479B" w:rsidP="00F120C9">
            <w:pPr>
              <w:shd w:val="clear" w:color="auto" w:fill="FFFFFF"/>
              <w:tabs>
                <w:tab w:val="left" w:leader="dot" w:pos="3168"/>
              </w:tabs>
              <w:jc w:val="both"/>
              <w:rPr>
                <w:sz w:val="22"/>
                <w:szCs w:val="22"/>
              </w:rPr>
            </w:pPr>
            <w:r w:rsidRPr="00EE2252">
              <w:rPr>
                <w:sz w:val="22"/>
                <w:szCs w:val="22"/>
              </w:rPr>
              <w:t>Paragraph 52</w:t>
            </w:r>
            <w:r w:rsidR="00F120C9">
              <w:rPr>
                <w:smallCaps/>
                <w:sz w:val="22"/>
                <w:szCs w:val="22"/>
              </w:rPr>
              <w:t>d</w:t>
            </w:r>
            <w:r w:rsidRPr="00EE2252">
              <w:rPr>
                <w:sz w:val="22"/>
                <w:szCs w:val="22"/>
              </w:rPr>
              <w:t>(6)(b)</w:t>
            </w:r>
            <w:r w:rsidR="00EE2252" w:rsidRPr="00EE2252">
              <w:rPr>
                <w:sz w:val="22"/>
                <w:szCs w:val="22"/>
              </w:rPr>
              <w:tab/>
            </w:r>
          </w:p>
        </w:tc>
        <w:tc>
          <w:tcPr>
            <w:tcW w:w="6409" w:type="dxa"/>
            <w:tcBorders>
              <w:top w:val="nil"/>
              <w:left w:val="nil"/>
              <w:bottom w:val="nil"/>
              <w:right w:val="nil"/>
            </w:tcBorders>
            <w:shd w:val="clear" w:color="auto" w:fill="FFFFFF"/>
          </w:tcPr>
          <w:p w14:paraId="5432576B" w14:textId="77777777" w:rsidR="00C0092B" w:rsidRPr="00EE2252" w:rsidRDefault="0084479B" w:rsidP="00772641">
            <w:pPr>
              <w:shd w:val="clear" w:color="auto" w:fill="FFFFFF"/>
              <w:jc w:val="both"/>
              <w:rPr>
                <w:sz w:val="22"/>
                <w:szCs w:val="22"/>
              </w:rPr>
            </w:pPr>
            <w:r w:rsidRPr="00EE2252">
              <w:rPr>
                <w:sz w:val="22"/>
                <w:szCs w:val="22"/>
              </w:rPr>
              <w:t xml:space="preserve">Omit </w:t>
            </w:r>
            <w:r w:rsidR="00573ADE" w:rsidRPr="00EE2252">
              <w:rPr>
                <w:sz w:val="22"/>
                <w:szCs w:val="22"/>
              </w:rPr>
              <w:t>“</w:t>
            </w:r>
            <w:r w:rsidRPr="00EE2252">
              <w:rPr>
                <w:sz w:val="22"/>
                <w:szCs w:val="22"/>
              </w:rPr>
              <w:t>of this Act</w:t>
            </w:r>
            <w:r w:rsidR="00573ADE" w:rsidRPr="00EE2252">
              <w:rPr>
                <w:sz w:val="22"/>
                <w:szCs w:val="22"/>
              </w:rPr>
              <w:t>”</w:t>
            </w:r>
            <w:r w:rsidRPr="00EE2252">
              <w:rPr>
                <w:sz w:val="22"/>
                <w:szCs w:val="22"/>
              </w:rPr>
              <w:t>.</w:t>
            </w:r>
          </w:p>
        </w:tc>
      </w:tr>
    </w:tbl>
    <w:p w14:paraId="6D32BDF1" w14:textId="35C330A8" w:rsidR="00C0092B" w:rsidRPr="00772641" w:rsidRDefault="00772641" w:rsidP="00EE2252">
      <w:pPr>
        <w:shd w:val="clear" w:color="auto" w:fill="FFFFFF"/>
        <w:spacing w:before="60" w:after="60"/>
        <w:jc w:val="center"/>
        <w:rPr>
          <w:sz w:val="24"/>
        </w:rPr>
      </w:pPr>
      <w:r w:rsidRPr="00772641">
        <w:rPr>
          <w:sz w:val="24"/>
        </w:rPr>
        <w:br w:type="page"/>
      </w:r>
      <w:r w:rsidR="00F01B9C">
        <w:rPr>
          <w:sz w:val="24"/>
        </w:rPr>
        <w:t>SCHEDULE—</w:t>
      </w:r>
      <w:r w:rsidR="0084479B" w:rsidRPr="00772641">
        <w:rPr>
          <w:sz w:val="24"/>
        </w:rPr>
        <w:t>continued</w:t>
      </w:r>
    </w:p>
    <w:tbl>
      <w:tblPr>
        <w:tblW w:w="5000" w:type="pct"/>
        <w:tblInd w:w="40" w:type="dxa"/>
        <w:tblLayout w:type="fixed"/>
        <w:tblCellMar>
          <w:left w:w="40" w:type="dxa"/>
          <w:right w:w="40" w:type="dxa"/>
        </w:tblCellMar>
        <w:tblLook w:val="0000" w:firstRow="0" w:lastRow="0" w:firstColumn="0" w:lastColumn="0" w:noHBand="0" w:noVBand="0"/>
      </w:tblPr>
      <w:tblGrid>
        <w:gridCol w:w="3420"/>
        <w:gridCol w:w="6409"/>
      </w:tblGrid>
      <w:tr w:rsidR="00C0092B" w:rsidRPr="00711F56" w14:paraId="42348C46" w14:textId="77777777" w:rsidTr="00B21D15">
        <w:trPr>
          <w:trHeight w:val="309"/>
        </w:trPr>
        <w:tc>
          <w:tcPr>
            <w:tcW w:w="3420" w:type="dxa"/>
            <w:tcBorders>
              <w:top w:val="single" w:sz="6" w:space="0" w:color="auto"/>
              <w:left w:val="nil"/>
              <w:bottom w:val="single" w:sz="4" w:space="0" w:color="auto"/>
              <w:right w:val="nil"/>
            </w:tcBorders>
            <w:shd w:val="clear" w:color="auto" w:fill="FFFFFF"/>
          </w:tcPr>
          <w:p w14:paraId="4EADB85E" w14:textId="77777777" w:rsidR="00C0092B" w:rsidRPr="00711F56" w:rsidRDefault="0084479B" w:rsidP="00711F56">
            <w:pPr>
              <w:shd w:val="clear" w:color="auto" w:fill="FFFFFF"/>
              <w:tabs>
                <w:tab w:val="left" w:leader="dot" w:pos="3168"/>
              </w:tabs>
              <w:jc w:val="both"/>
              <w:rPr>
                <w:sz w:val="22"/>
                <w:szCs w:val="22"/>
              </w:rPr>
            </w:pPr>
            <w:r w:rsidRPr="00711F56">
              <w:rPr>
                <w:sz w:val="22"/>
                <w:szCs w:val="22"/>
              </w:rPr>
              <w:t>Provision</w:t>
            </w:r>
          </w:p>
        </w:tc>
        <w:tc>
          <w:tcPr>
            <w:tcW w:w="6409" w:type="dxa"/>
            <w:tcBorders>
              <w:top w:val="single" w:sz="6" w:space="0" w:color="auto"/>
              <w:left w:val="nil"/>
              <w:bottom w:val="single" w:sz="4" w:space="0" w:color="auto"/>
              <w:right w:val="nil"/>
            </w:tcBorders>
            <w:shd w:val="clear" w:color="auto" w:fill="FFFFFF"/>
          </w:tcPr>
          <w:p w14:paraId="7986C4B0" w14:textId="77777777" w:rsidR="00C0092B" w:rsidRPr="00711F56" w:rsidRDefault="0084479B" w:rsidP="00772641">
            <w:pPr>
              <w:shd w:val="clear" w:color="auto" w:fill="FFFFFF"/>
              <w:jc w:val="both"/>
              <w:rPr>
                <w:sz w:val="22"/>
                <w:szCs w:val="22"/>
              </w:rPr>
            </w:pPr>
            <w:r w:rsidRPr="00711F56">
              <w:rPr>
                <w:sz w:val="22"/>
                <w:szCs w:val="22"/>
              </w:rPr>
              <w:t>Amendment</w:t>
            </w:r>
          </w:p>
        </w:tc>
      </w:tr>
      <w:tr w:rsidR="00C0092B" w:rsidRPr="00711F56" w14:paraId="00DC2EF3" w14:textId="77777777" w:rsidTr="00B21D15">
        <w:trPr>
          <w:trHeight w:val="254"/>
        </w:trPr>
        <w:tc>
          <w:tcPr>
            <w:tcW w:w="3420" w:type="dxa"/>
            <w:tcBorders>
              <w:top w:val="single" w:sz="4" w:space="0" w:color="auto"/>
              <w:left w:val="nil"/>
              <w:bottom w:val="nil"/>
              <w:right w:val="nil"/>
            </w:tcBorders>
            <w:shd w:val="clear" w:color="auto" w:fill="FFFFFF"/>
          </w:tcPr>
          <w:p w14:paraId="74F6287A" w14:textId="023BCBEB" w:rsidR="00C0092B" w:rsidRPr="00711F56" w:rsidRDefault="0084479B" w:rsidP="00F120C9">
            <w:pPr>
              <w:shd w:val="clear" w:color="auto" w:fill="FFFFFF"/>
              <w:tabs>
                <w:tab w:val="left" w:leader="dot" w:pos="3168"/>
              </w:tabs>
              <w:jc w:val="both"/>
              <w:rPr>
                <w:sz w:val="22"/>
                <w:szCs w:val="22"/>
              </w:rPr>
            </w:pPr>
            <w:r w:rsidRPr="00711F56">
              <w:rPr>
                <w:sz w:val="22"/>
                <w:szCs w:val="22"/>
              </w:rPr>
              <w:t xml:space="preserve">Paragraph </w:t>
            </w:r>
            <w:r w:rsidRPr="00711F56">
              <w:rPr>
                <w:smallCaps/>
                <w:sz w:val="22"/>
                <w:szCs w:val="22"/>
              </w:rPr>
              <w:t>52d</w:t>
            </w:r>
            <w:r w:rsidRPr="00711F56">
              <w:rPr>
                <w:sz w:val="22"/>
                <w:szCs w:val="22"/>
              </w:rPr>
              <w:t>(6)(c)</w:t>
            </w:r>
            <w:r w:rsidR="00711F56" w:rsidRPr="00711F56">
              <w:rPr>
                <w:sz w:val="22"/>
                <w:szCs w:val="22"/>
              </w:rPr>
              <w:tab/>
            </w:r>
          </w:p>
        </w:tc>
        <w:tc>
          <w:tcPr>
            <w:tcW w:w="6409" w:type="dxa"/>
            <w:tcBorders>
              <w:top w:val="single" w:sz="4" w:space="0" w:color="auto"/>
              <w:left w:val="nil"/>
              <w:bottom w:val="nil"/>
              <w:right w:val="nil"/>
            </w:tcBorders>
            <w:shd w:val="clear" w:color="auto" w:fill="FFFFFF"/>
          </w:tcPr>
          <w:p w14:paraId="227BC25D" w14:textId="34C7E192" w:rsidR="00C0092B" w:rsidRPr="00711F56" w:rsidRDefault="0084479B" w:rsidP="00F120C9">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the last preceding section</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section 5</w:t>
            </w:r>
            <w:r w:rsidR="00F120C9">
              <w:rPr>
                <w:smallCaps/>
                <w:sz w:val="22"/>
                <w:szCs w:val="22"/>
              </w:rPr>
              <w:t>2</w:t>
            </w:r>
            <w:r w:rsidRPr="00F120C9">
              <w:rPr>
                <w:smallCaps/>
                <w:sz w:val="22"/>
                <w:szCs w:val="22"/>
              </w:rPr>
              <w:t>c</w:t>
            </w:r>
            <w:r w:rsidR="00573ADE" w:rsidRPr="00711F56">
              <w:rPr>
                <w:sz w:val="22"/>
                <w:szCs w:val="22"/>
              </w:rPr>
              <w:t>”</w:t>
            </w:r>
            <w:r w:rsidRPr="00711F56">
              <w:rPr>
                <w:sz w:val="22"/>
                <w:szCs w:val="22"/>
              </w:rPr>
              <w:t>.</w:t>
            </w:r>
          </w:p>
        </w:tc>
      </w:tr>
      <w:tr w:rsidR="00C0092B" w:rsidRPr="00711F56" w14:paraId="1DE92144" w14:textId="77777777" w:rsidTr="00711F56">
        <w:trPr>
          <w:trHeight w:val="173"/>
        </w:trPr>
        <w:tc>
          <w:tcPr>
            <w:tcW w:w="3420" w:type="dxa"/>
            <w:tcBorders>
              <w:top w:val="nil"/>
              <w:left w:val="nil"/>
              <w:bottom w:val="nil"/>
              <w:right w:val="nil"/>
            </w:tcBorders>
            <w:shd w:val="clear" w:color="auto" w:fill="FFFFFF"/>
          </w:tcPr>
          <w:p w14:paraId="1A01C67E" w14:textId="26A718B5" w:rsidR="00C0092B" w:rsidRPr="00F32BF5" w:rsidRDefault="0084479B" w:rsidP="00F120C9">
            <w:pPr>
              <w:shd w:val="clear" w:color="auto" w:fill="FFFFFF"/>
              <w:tabs>
                <w:tab w:val="left" w:leader="dot" w:pos="3168"/>
              </w:tabs>
              <w:jc w:val="both"/>
              <w:rPr>
                <w:smallCaps/>
                <w:sz w:val="22"/>
                <w:szCs w:val="22"/>
              </w:rPr>
            </w:pPr>
            <w:r w:rsidRPr="00F120C9">
              <w:rPr>
                <w:sz w:val="22"/>
                <w:szCs w:val="22"/>
              </w:rPr>
              <w:t>Sub-section</w:t>
            </w:r>
            <w:r w:rsidRPr="00F32BF5">
              <w:rPr>
                <w:smallCaps/>
                <w:sz w:val="22"/>
                <w:szCs w:val="22"/>
              </w:rPr>
              <w:t xml:space="preserve"> 52</w:t>
            </w:r>
            <w:r w:rsidR="00F120C9">
              <w:rPr>
                <w:smallCaps/>
                <w:sz w:val="22"/>
                <w:szCs w:val="22"/>
              </w:rPr>
              <w:t>d</w:t>
            </w:r>
            <w:r w:rsidRPr="00F32BF5">
              <w:rPr>
                <w:smallCaps/>
                <w:sz w:val="22"/>
                <w:szCs w:val="22"/>
              </w:rPr>
              <w:t>(7)</w:t>
            </w:r>
            <w:r w:rsidR="00711F56" w:rsidRPr="00F32BF5">
              <w:rPr>
                <w:smallCaps/>
                <w:sz w:val="22"/>
                <w:szCs w:val="22"/>
              </w:rPr>
              <w:tab/>
            </w:r>
          </w:p>
        </w:tc>
        <w:tc>
          <w:tcPr>
            <w:tcW w:w="6409" w:type="dxa"/>
            <w:tcBorders>
              <w:top w:val="nil"/>
              <w:left w:val="nil"/>
              <w:bottom w:val="nil"/>
              <w:right w:val="nil"/>
            </w:tcBorders>
            <w:shd w:val="clear" w:color="auto" w:fill="FFFFFF"/>
          </w:tcPr>
          <w:p w14:paraId="51289BAD" w14:textId="2F21C624" w:rsidR="00C0092B" w:rsidRPr="00711F56" w:rsidRDefault="0084479B" w:rsidP="00F120C9">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the last preceding section</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section 52</w:t>
            </w:r>
            <w:r w:rsidR="00F120C9">
              <w:rPr>
                <w:smallCaps/>
                <w:sz w:val="22"/>
                <w:szCs w:val="22"/>
              </w:rPr>
              <w:t>c</w:t>
            </w:r>
            <w:r w:rsidR="00573ADE" w:rsidRPr="00711F56">
              <w:rPr>
                <w:sz w:val="22"/>
                <w:szCs w:val="22"/>
              </w:rPr>
              <w:t>”</w:t>
            </w:r>
            <w:r w:rsidRPr="00711F56">
              <w:rPr>
                <w:sz w:val="22"/>
                <w:szCs w:val="22"/>
              </w:rPr>
              <w:t>.</w:t>
            </w:r>
          </w:p>
        </w:tc>
      </w:tr>
      <w:tr w:rsidR="00C0092B" w:rsidRPr="00711F56" w14:paraId="2B275A6C" w14:textId="77777777" w:rsidTr="00711F56">
        <w:trPr>
          <w:trHeight w:val="187"/>
        </w:trPr>
        <w:tc>
          <w:tcPr>
            <w:tcW w:w="3420" w:type="dxa"/>
            <w:tcBorders>
              <w:top w:val="nil"/>
              <w:left w:val="nil"/>
              <w:bottom w:val="nil"/>
              <w:right w:val="nil"/>
            </w:tcBorders>
            <w:shd w:val="clear" w:color="auto" w:fill="FFFFFF"/>
          </w:tcPr>
          <w:p w14:paraId="13ADEE98" w14:textId="14B2B3C4" w:rsidR="00C0092B" w:rsidRPr="00F32BF5" w:rsidRDefault="00F120C9" w:rsidP="00F120C9">
            <w:pPr>
              <w:shd w:val="clear" w:color="auto" w:fill="FFFFFF"/>
              <w:tabs>
                <w:tab w:val="left" w:leader="dot" w:pos="3168"/>
              </w:tabs>
              <w:jc w:val="both"/>
              <w:rPr>
                <w:smallCaps/>
                <w:sz w:val="22"/>
                <w:szCs w:val="22"/>
              </w:rPr>
            </w:pPr>
            <w:r w:rsidRPr="00F120C9">
              <w:rPr>
                <w:sz w:val="22"/>
                <w:szCs w:val="22"/>
              </w:rPr>
              <w:t>Sub-section</w:t>
            </w:r>
            <w:r>
              <w:rPr>
                <w:smallCaps/>
                <w:sz w:val="22"/>
                <w:szCs w:val="22"/>
              </w:rPr>
              <w:t xml:space="preserve"> 52d</w:t>
            </w:r>
            <w:r w:rsidR="0084479B" w:rsidRPr="00F32BF5">
              <w:rPr>
                <w:smallCaps/>
                <w:sz w:val="22"/>
                <w:szCs w:val="22"/>
              </w:rPr>
              <w:t>(8)</w:t>
            </w:r>
            <w:r w:rsidR="00711F56" w:rsidRPr="00F32BF5">
              <w:rPr>
                <w:smallCaps/>
                <w:sz w:val="22"/>
                <w:szCs w:val="22"/>
              </w:rPr>
              <w:tab/>
            </w:r>
          </w:p>
        </w:tc>
        <w:tc>
          <w:tcPr>
            <w:tcW w:w="6409" w:type="dxa"/>
            <w:tcBorders>
              <w:top w:val="nil"/>
              <w:left w:val="nil"/>
              <w:bottom w:val="nil"/>
              <w:right w:val="nil"/>
            </w:tcBorders>
            <w:shd w:val="clear" w:color="auto" w:fill="FFFFFF"/>
          </w:tcPr>
          <w:p w14:paraId="12A6FC3D"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of this Act</w:t>
            </w:r>
            <w:r w:rsidR="00573ADE" w:rsidRPr="00711F56">
              <w:rPr>
                <w:sz w:val="22"/>
                <w:szCs w:val="22"/>
              </w:rPr>
              <w:t>”</w:t>
            </w:r>
            <w:r w:rsidRPr="00711F56">
              <w:rPr>
                <w:sz w:val="22"/>
                <w:szCs w:val="22"/>
              </w:rPr>
              <w:t>.</w:t>
            </w:r>
          </w:p>
        </w:tc>
      </w:tr>
      <w:tr w:rsidR="00C0092B" w:rsidRPr="00711F56" w14:paraId="2177FCD8" w14:textId="77777777" w:rsidTr="00711F56">
        <w:trPr>
          <w:trHeight w:val="234"/>
        </w:trPr>
        <w:tc>
          <w:tcPr>
            <w:tcW w:w="3420" w:type="dxa"/>
            <w:tcBorders>
              <w:top w:val="nil"/>
              <w:left w:val="nil"/>
              <w:bottom w:val="nil"/>
              <w:right w:val="nil"/>
            </w:tcBorders>
            <w:shd w:val="clear" w:color="auto" w:fill="FFFFFF"/>
          </w:tcPr>
          <w:p w14:paraId="1FC4A5CC" w14:textId="0F1EA4AD" w:rsidR="00C0092B" w:rsidRPr="00711F56" w:rsidRDefault="0084479B" w:rsidP="00F120C9">
            <w:pPr>
              <w:shd w:val="clear" w:color="auto" w:fill="FFFFFF"/>
              <w:tabs>
                <w:tab w:val="left" w:leader="dot" w:pos="3168"/>
              </w:tabs>
              <w:jc w:val="both"/>
              <w:rPr>
                <w:sz w:val="22"/>
                <w:szCs w:val="22"/>
              </w:rPr>
            </w:pPr>
            <w:r w:rsidRPr="00711F56">
              <w:rPr>
                <w:sz w:val="22"/>
                <w:szCs w:val="22"/>
              </w:rPr>
              <w:t>Sub-section 52</w:t>
            </w:r>
            <w:r w:rsidR="00F120C9">
              <w:rPr>
                <w:smallCaps/>
                <w:sz w:val="22"/>
                <w:szCs w:val="22"/>
              </w:rPr>
              <w:t>d</w:t>
            </w:r>
            <w:r w:rsidRPr="00711F56">
              <w:rPr>
                <w:sz w:val="22"/>
                <w:szCs w:val="22"/>
              </w:rPr>
              <w:t>(9)</w:t>
            </w:r>
            <w:r w:rsidR="00711F56" w:rsidRPr="00711F56">
              <w:rPr>
                <w:sz w:val="22"/>
                <w:szCs w:val="22"/>
              </w:rPr>
              <w:tab/>
            </w:r>
          </w:p>
        </w:tc>
        <w:tc>
          <w:tcPr>
            <w:tcW w:w="6409" w:type="dxa"/>
            <w:tcBorders>
              <w:top w:val="nil"/>
              <w:left w:val="nil"/>
              <w:bottom w:val="nil"/>
              <w:right w:val="nil"/>
            </w:tcBorders>
            <w:shd w:val="clear" w:color="auto" w:fill="FFFFFF"/>
          </w:tcPr>
          <w:p w14:paraId="56193E4D"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the last preceding sub-section</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sub-section (8)</w:t>
            </w:r>
            <w:r w:rsidR="00573ADE" w:rsidRPr="00711F56">
              <w:rPr>
                <w:sz w:val="22"/>
                <w:szCs w:val="22"/>
              </w:rPr>
              <w:t>”</w:t>
            </w:r>
            <w:r w:rsidRPr="00711F56">
              <w:rPr>
                <w:sz w:val="22"/>
                <w:szCs w:val="22"/>
              </w:rPr>
              <w:t>.</w:t>
            </w:r>
          </w:p>
        </w:tc>
      </w:tr>
      <w:tr w:rsidR="00C0092B" w:rsidRPr="00711F56" w14:paraId="6856E02A" w14:textId="77777777" w:rsidTr="00711F56">
        <w:trPr>
          <w:trHeight w:val="192"/>
        </w:trPr>
        <w:tc>
          <w:tcPr>
            <w:tcW w:w="3420" w:type="dxa"/>
            <w:tcBorders>
              <w:top w:val="nil"/>
              <w:left w:val="nil"/>
              <w:bottom w:val="nil"/>
              <w:right w:val="nil"/>
            </w:tcBorders>
            <w:shd w:val="clear" w:color="auto" w:fill="FFFFFF"/>
          </w:tcPr>
          <w:p w14:paraId="132BC163" w14:textId="61FB4213" w:rsidR="00C0092B" w:rsidRPr="00711F56" w:rsidRDefault="0084479B" w:rsidP="00F120C9">
            <w:pPr>
              <w:shd w:val="clear" w:color="auto" w:fill="FFFFFF"/>
              <w:tabs>
                <w:tab w:val="left" w:leader="dot" w:pos="3168"/>
              </w:tabs>
              <w:jc w:val="both"/>
              <w:rPr>
                <w:sz w:val="22"/>
                <w:szCs w:val="22"/>
              </w:rPr>
            </w:pPr>
            <w:r w:rsidRPr="00711F56">
              <w:rPr>
                <w:sz w:val="22"/>
                <w:szCs w:val="22"/>
              </w:rPr>
              <w:t>Sub-section 52</w:t>
            </w:r>
            <w:r w:rsidR="00F120C9">
              <w:rPr>
                <w:smallCaps/>
                <w:sz w:val="22"/>
                <w:szCs w:val="22"/>
              </w:rPr>
              <w:t>d</w:t>
            </w:r>
            <w:r w:rsidRPr="00711F56">
              <w:rPr>
                <w:sz w:val="22"/>
                <w:szCs w:val="22"/>
              </w:rPr>
              <w:t>(10)</w:t>
            </w:r>
            <w:r w:rsidR="00711F56" w:rsidRPr="00711F56">
              <w:rPr>
                <w:sz w:val="22"/>
                <w:szCs w:val="22"/>
              </w:rPr>
              <w:tab/>
            </w:r>
          </w:p>
        </w:tc>
        <w:tc>
          <w:tcPr>
            <w:tcW w:w="6409" w:type="dxa"/>
            <w:tcBorders>
              <w:top w:val="nil"/>
              <w:left w:val="nil"/>
              <w:bottom w:val="nil"/>
              <w:right w:val="nil"/>
            </w:tcBorders>
            <w:shd w:val="clear" w:color="auto" w:fill="FFFFFF"/>
          </w:tcPr>
          <w:p w14:paraId="10A6C16B" w14:textId="16D434D2" w:rsidR="00C0092B" w:rsidRPr="00711F56" w:rsidRDefault="0084479B" w:rsidP="00F01B9C">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the last preceding section</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section 52</w:t>
            </w:r>
            <w:r w:rsidR="00F01B9C">
              <w:rPr>
                <w:smallCaps/>
                <w:sz w:val="22"/>
                <w:szCs w:val="22"/>
              </w:rPr>
              <w:t>c</w:t>
            </w:r>
            <w:r w:rsidR="00573ADE" w:rsidRPr="00711F56">
              <w:rPr>
                <w:sz w:val="22"/>
                <w:szCs w:val="22"/>
              </w:rPr>
              <w:t>”</w:t>
            </w:r>
            <w:r w:rsidRPr="00711F56">
              <w:rPr>
                <w:sz w:val="22"/>
                <w:szCs w:val="22"/>
              </w:rPr>
              <w:t>.</w:t>
            </w:r>
          </w:p>
        </w:tc>
      </w:tr>
      <w:tr w:rsidR="00C0092B" w:rsidRPr="00711F56" w14:paraId="362884CB" w14:textId="77777777" w:rsidTr="00711F56">
        <w:trPr>
          <w:trHeight w:val="182"/>
        </w:trPr>
        <w:tc>
          <w:tcPr>
            <w:tcW w:w="3420" w:type="dxa"/>
            <w:tcBorders>
              <w:top w:val="nil"/>
              <w:left w:val="nil"/>
              <w:bottom w:val="nil"/>
              <w:right w:val="nil"/>
            </w:tcBorders>
            <w:shd w:val="clear" w:color="auto" w:fill="FFFFFF"/>
          </w:tcPr>
          <w:p w14:paraId="67E2913C" w14:textId="77777777" w:rsidR="00C0092B" w:rsidRPr="00711F56" w:rsidRDefault="0084479B" w:rsidP="00711F56">
            <w:pPr>
              <w:shd w:val="clear" w:color="auto" w:fill="FFFFFF"/>
              <w:tabs>
                <w:tab w:val="left" w:leader="dot" w:pos="3168"/>
              </w:tabs>
              <w:jc w:val="both"/>
              <w:rPr>
                <w:sz w:val="22"/>
                <w:szCs w:val="22"/>
              </w:rPr>
            </w:pPr>
            <w:r w:rsidRPr="00711F56">
              <w:rPr>
                <w:sz w:val="22"/>
                <w:szCs w:val="22"/>
              </w:rPr>
              <w:t xml:space="preserve">Section </w:t>
            </w:r>
            <w:r w:rsidRPr="00711F56">
              <w:rPr>
                <w:smallCaps/>
                <w:sz w:val="22"/>
                <w:szCs w:val="22"/>
              </w:rPr>
              <w:t>52e</w:t>
            </w:r>
            <w:r w:rsidR="00711F56" w:rsidRPr="00711F56">
              <w:rPr>
                <w:smallCaps/>
                <w:sz w:val="22"/>
                <w:szCs w:val="22"/>
              </w:rPr>
              <w:tab/>
            </w:r>
          </w:p>
        </w:tc>
        <w:tc>
          <w:tcPr>
            <w:tcW w:w="6409" w:type="dxa"/>
            <w:tcBorders>
              <w:top w:val="nil"/>
              <w:left w:val="nil"/>
              <w:bottom w:val="nil"/>
              <w:right w:val="nil"/>
            </w:tcBorders>
            <w:shd w:val="clear" w:color="auto" w:fill="FFFFFF"/>
          </w:tcPr>
          <w:p w14:paraId="79EA8CCD"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of this Act</w:t>
            </w:r>
            <w:r w:rsidR="00573ADE" w:rsidRPr="00711F56">
              <w:rPr>
                <w:sz w:val="22"/>
                <w:szCs w:val="22"/>
              </w:rPr>
              <w:t>”</w:t>
            </w:r>
            <w:r w:rsidRPr="00711F56">
              <w:rPr>
                <w:sz w:val="22"/>
                <w:szCs w:val="22"/>
              </w:rPr>
              <w:t xml:space="preserve"> (last occurring).</w:t>
            </w:r>
          </w:p>
        </w:tc>
      </w:tr>
      <w:tr w:rsidR="00C0092B" w:rsidRPr="00711F56" w14:paraId="72CA49E1" w14:textId="77777777" w:rsidTr="00711F56">
        <w:trPr>
          <w:trHeight w:val="173"/>
        </w:trPr>
        <w:tc>
          <w:tcPr>
            <w:tcW w:w="3420" w:type="dxa"/>
            <w:tcBorders>
              <w:top w:val="nil"/>
              <w:left w:val="nil"/>
              <w:bottom w:val="nil"/>
              <w:right w:val="nil"/>
            </w:tcBorders>
            <w:shd w:val="clear" w:color="auto" w:fill="FFFFFF"/>
          </w:tcPr>
          <w:p w14:paraId="4B7B1E03" w14:textId="77777777" w:rsidR="00C0092B" w:rsidRPr="00711F56" w:rsidRDefault="0084479B" w:rsidP="00711F56">
            <w:pPr>
              <w:shd w:val="clear" w:color="auto" w:fill="FFFFFF"/>
              <w:tabs>
                <w:tab w:val="left" w:leader="dot" w:pos="3168"/>
              </w:tabs>
              <w:jc w:val="both"/>
              <w:rPr>
                <w:sz w:val="22"/>
                <w:szCs w:val="22"/>
              </w:rPr>
            </w:pPr>
            <w:r w:rsidRPr="00711F56">
              <w:rPr>
                <w:sz w:val="22"/>
                <w:szCs w:val="22"/>
              </w:rPr>
              <w:t>Section 53</w:t>
            </w:r>
            <w:r w:rsidR="00711F56" w:rsidRPr="00711F56">
              <w:rPr>
                <w:sz w:val="22"/>
                <w:szCs w:val="22"/>
              </w:rPr>
              <w:tab/>
            </w:r>
          </w:p>
        </w:tc>
        <w:tc>
          <w:tcPr>
            <w:tcW w:w="6409" w:type="dxa"/>
            <w:tcBorders>
              <w:top w:val="nil"/>
              <w:left w:val="nil"/>
              <w:bottom w:val="nil"/>
              <w:right w:val="nil"/>
            </w:tcBorders>
            <w:shd w:val="clear" w:color="auto" w:fill="FFFFFF"/>
          </w:tcPr>
          <w:p w14:paraId="4D3B30C1"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the next succeeding section</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section 54</w:t>
            </w:r>
            <w:r w:rsidR="00573ADE" w:rsidRPr="00711F56">
              <w:rPr>
                <w:sz w:val="22"/>
                <w:szCs w:val="22"/>
              </w:rPr>
              <w:t>”</w:t>
            </w:r>
            <w:r w:rsidRPr="00711F56">
              <w:rPr>
                <w:sz w:val="22"/>
                <w:szCs w:val="22"/>
              </w:rPr>
              <w:t>.</w:t>
            </w:r>
          </w:p>
        </w:tc>
      </w:tr>
      <w:tr w:rsidR="00C0092B" w:rsidRPr="00711F56" w14:paraId="63AE3F4D" w14:textId="77777777" w:rsidTr="00711F56">
        <w:trPr>
          <w:trHeight w:val="178"/>
        </w:trPr>
        <w:tc>
          <w:tcPr>
            <w:tcW w:w="3420" w:type="dxa"/>
            <w:tcBorders>
              <w:top w:val="nil"/>
              <w:left w:val="nil"/>
              <w:bottom w:val="nil"/>
              <w:right w:val="nil"/>
            </w:tcBorders>
            <w:shd w:val="clear" w:color="auto" w:fill="FFFFFF"/>
          </w:tcPr>
          <w:p w14:paraId="558140E9" w14:textId="622471AC" w:rsidR="00C0092B" w:rsidRPr="00711F56" w:rsidRDefault="00F120C9" w:rsidP="00F120C9">
            <w:pPr>
              <w:shd w:val="clear" w:color="auto" w:fill="FFFFFF"/>
              <w:tabs>
                <w:tab w:val="left" w:leader="dot" w:pos="3168"/>
              </w:tabs>
              <w:jc w:val="both"/>
              <w:rPr>
                <w:sz w:val="22"/>
                <w:szCs w:val="22"/>
              </w:rPr>
            </w:pPr>
            <w:r>
              <w:rPr>
                <w:sz w:val="22"/>
                <w:szCs w:val="22"/>
              </w:rPr>
              <w:t>Sub-section 54(</w:t>
            </w:r>
            <w:r w:rsidR="0084479B" w:rsidRPr="00711F56">
              <w:rPr>
                <w:smallCaps/>
                <w:sz w:val="22"/>
                <w:szCs w:val="22"/>
              </w:rPr>
              <w:t>1a)</w:t>
            </w:r>
            <w:r w:rsidR="00711F56" w:rsidRPr="00711F56">
              <w:rPr>
                <w:smallCaps/>
                <w:sz w:val="22"/>
                <w:szCs w:val="22"/>
              </w:rPr>
              <w:tab/>
            </w:r>
          </w:p>
        </w:tc>
        <w:tc>
          <w:tcPr>
            <w:tcW w:w="6409" w:type="dxa"/>
            <w:tcBorders>
              <w:top w:val="nil"/>
              <w:left w:val="nil"/>
              <w:bottom w:val="nil"/>
              <w:right w:val="nil"/>
            </w:tcBorders>
            <w:shd w:val="clear" w:color="auto" w:fill="FFFFFF"/>
          </w:tcPr>
          <w:p w14:paraId="5AA4145E" w14:textId="638D0923" w:rsidR="00C0092B" w:rsidRPr="00711F56" w:rsidRDefault="0084479B" w:rsidP="00F01B9C">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of this Act</w:t>
            </w:r>
            <w:r w:rsidR="00F01B9C">
              <w:rPr>
                <w:sz w:val="22"/>
                <w:szCs w:val="22"/>
              </w:rPr>
              <w:t>”</w:t>
            </w:r>
            <w:r w:rsidRPr="00711F56">
              <w:rPr>
                <w:sz w:val="22"/>
                <w:szCs w:val="22"/>
              </w:rPr>
              <w:t xml:space="preserve"> (wherever occurring).</w:t>
            </w:r>
          </w:p>
        </w:tc>
      </w:tr>
      <w:tr w:rsidR="00C0092B" w:rsidRPr="00711F56" w14:paraId="08BC362A" w14:textId="77777777" w:rsidTr="00711F56">
        <w:trPr>
          <w:trHeight w:val="173"/>
        </w:trPr>
        <w:tc>
          <w:tcPr>
            <w:tcW w:w="3420" w:type="dxa"/>
            <w:tcBorders>
              <w:top w:val="nil"/>
              <w:left w:val="nil"/>
              <w:bottom w:val="nil"/>
              <w:right w:val="nil"/>
            </w:tcBorders>
            <w:shd w:val="clear" w:color="auto" w:fill="FFFFFF"/>
          </w:tcPr>
          <w:p w14:paraId="2EBF4F0E" w14:textId="53E5E346" w:rsidR="00C0092B" w:rsidRPr="00711F56" w:rsidRDefault="0084479B" w:rsidP="00F120C9">
            <w:pPr>
              <w:shd w:val="clear" w:color="auto" w:fill="FFFFFF"/>
              <w:tabs>
                <w:tab w:val="left" w:leader="dot" w:pos="3168"/>
              </w:tabs>
              <w:jc w:val="both"/>
              <w:rPr>
                <w:sz w:val="22"/>
                <w:szCs w:val="22"/>
              </w:rPr>
            </w:pPr>
            <w:r w:rsidRPr="00711F56">
              <w:rPr>
                <w:sz w:val="22"/>
                <w:szCs w:val="22"/>
              </w:rPr>
              <w:t>Sub-section 54</w:t>
            </w:r>
            <w:r w:rsidRPr="00711F56">
              <w:rPr>
                <w:smallCaps/>
                <w:sz w:val="22"/>
                <w:szCs w:val="22"/>
              </w:rPr>
              <w:t>(1b)</w:t>
            </w:r>
            <w:r w:rsidR="00711F56" w:rsidRPr="00711F56">
              <w:rPr>
                <w:smallCaps/>
                <w:sz w:val="22"/>
                <w:szCs w:val="22"/>
              </w:rPr>
              <w:tab/>
            </w:r>
          </w:p>
        </w:tc>
        <w:tc>
          <w:tcPr>
            <w:tcW w:w="6409" w:type="dxa"/>
            <w:tcBorders>
              <w:top w:val="nil"/>
              <w:left w:val="nil"/>
              <w:bottom w:val="nil"/>
              <w:right w:val="nil"/>
            </w:tcBorders>
            <w:shd w:val="clear" w:color="auto" w:fill="FFFFFF"/>
          </w:tcPr>
          <w:p w14:paraId="7C489D01"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twenty-one</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21</w:t>
            </w:r>
            <w:r w:rsidR="00573ADE" w:rsidRPr="00711F56">
              <w:rPr>
                <w:sz w:val="22"/>
                <w:szCs w:val="22"/>
              </w:rPr>
              <w:t>”</w:t>
            </w:r>
            <w:r w:rsidRPr="00711F56">
              <w:rPr>
                <w:sz w:val="22"/>
                <w:szCs w:val="22"/>
              </w:rPr>
              <w:t>.</w:t>
            </w:r>
          </w:p>
        </w:tc>
      </w:tr>
      <w:tr w:rsidR="00C0092B" w:rsidRPr="00711F56" w14:paraId="18086D2B" w14:textId="77777777" w:rsidTr="00711F56">
        <w:trPr>
          <w:trHeight w:val="182"/>
        </w:trPr>
        <w:tc>
          <w:tcPr>
            <w:tcW w:w="3420" w:type="dxa"/>
            <w:tcBorders>
              <w:top w:val="nil"/>
              <w:left w:val="nil"/>
              <w:bottom w:val="nil"/>
              <w:right w:val="nil"/>
            </w:tcBorders>
            <w:shd w:val="clear" w:color="auto" w:fill="FFFFFF"/>
          </w:tcPr>
          <w:p w14:paraId="3776940B" w14:textId="354CCFC5" w:rsidR="00C0092B" w:rsidRPr="00711F56" w:rsidRDefault="0084479B" w:rsidP="00F120C9">
            <w:pPr>
              <w:shd w:val="clear" w:color="auto" w:fill="FFFFFF"/>
              <w:tabs>
                <w:tab w:val="left" w:leader="dot" w:pos="3168"/>
              </w:tabs>
              <w:jc w:val="both"/>
              <w:rPr>
                <w:sz w:val="22"/>
                <w:szCs w:val="22"/>
              </w:rPr>
            </w:pPr>
            <w:r w:rsidRPr="00711F56">
              <w:rPr>
                <w:sz w:val="22"/>
                <w:szCs w:val="22"/>
              </w:rPr>
              <w:t>Sub-section 54(4)</w:t>
            </w:r>
            <w:r w:rsidR="00711F56" w:rsidRPr="00711F56">
              <w:rPr>
                <w:sz w:val="22"/>
                <w:szCs w:val="22"/>
              </w:rPr>
              <w:tab/>
            </w:r>
          </w:p>
        </w:tc>
        <w:tc>
          <w:tcPr>
            <w:tcW w:w="6409" w:type="dxa"/>
            <w:tcBorders>
              <w:top w:val="nil"/>
              <w:left w:val="nil"/>
              <w:bottom w:val="nil"/>
              <w:right w:val="nil"/>
            </w:tcBorders>
            <w:shd w:val="clear" w:color="auto" w:fill="FFFFFF"/>
          </w:tcPr>
          <w:p w14:paraId="5B1A38F8"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three</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3</w:t>
            </w:r>
            <w:r w:rsidR="00573ADE" w:rsidRPr="00711F56">
              <w:rPr>
                <w:sz w:val="22"/>
                <w:szCs w:val="22"/>
              </w:rPr>
              <w:t>”</w:t>
            </w:r>
            <w:r w:rsidRPr="00711F56">
              <w:rPr>
                <w:sz w:val="22"/>
                <w:szCs w:val="22"/>
              </w:rPr>
              <w:t>.</w:t>
            </w:r>
          </w:p>
        </w:tc>
      </w:tr>
      <w:tr w:rsidR="00C0092B" w:rsidRPr="00711F56" w14:paraId="46B6CDE8" w14:textId="77777777" w:rsidTr="00711F56">
        <w:trPr>
          <w:trHeight w:val="163"/>
        </w:trPr>
        <w:tc>
          <w:tcPr>
            <w:tcW w:w="3420" w:type="dxa"/>
            <w:tcBorders>
              <w:top w:val="nil"/>
              <w:left w:val="nil"/>
              <w:bottom w:val="nil"/>
              <w:right w:val="nil"/>
            </w:tcBorders>
            <w:shd w:val="clear" w:color="auto" w:fill="FFFFFF"/>
          </w:tcPr>
          <w:p w14:paraId="1650D3C1" w14:textId="62A86F00" w:rsidR="00C0092B" w:rsidRPr="00711F56" w:rsidRDefault="0084479B" w:rsidP="00F120C9">
            <w:pPr>
              <w:shd w:val="clear" w:color="auto" w:fill="FFFFFF"/>
              <w:tabs>
                <w:tab w:val="left" w:leader="dot" w:pos="3168"/>
              </w:tabs>
              <w:jc w:val="both"/>
              <w:rPr>
                <w:sz w:val="22"/>
                <w:szCs w:val="22"/>
              </w:rPr>
            </w:pPr>
            <w:r w:rsidRPr="00711F56">
              <w:rPr>
                <w:sz w:val="22"/>
                <w:szCs w:val="22"/>
              </w:rPr>
              <w:t xml:space="preserve">Paragraph </w:t>
            </w:r>
            <w:r w:rsidR="00F120C9">
              <w:rPr>
                <w:smallCaps/>
                <w:sz w:val="22"/>
                <w:szCs w:val="22"/>
              </w:rPr>
              <w:t>54a</w:t>
            </w:r>
            <w:r w:rsidRPr="00711F56">
              <w:rPr>
                <w:sz w:val="22"/>
                <w:szCs w:val="22"/>
              </w:rPr>
              <w:t>(1)(a)</w:t>
            </w:r>
            <w:r w:rsidR="00711F56" w:rsidRPr="00711F56">
              <w:rPr>
                <w:sz w:val="22"/>
                <w:szCs w:val="22"/>
              </w:rPr>
              <w:tab/>
            </w:r>
          </w:p>
        </w:tc>
        <w:tc>
          <w:tcPr>
            <w:tcW w:w="6409" w:type="dxa"/>
            <w:tcBorders>
              <w:top w:val="nil"/>
              <w:left w:val="nil"/>
              <w:bottom w:val="nil"/>
              <w:right w:val="nil"/>
            </w:tcBorders>
            <w:shd w:val="clear" w:color="auto" w:fill="FFFFFF"/>
          </w:tcPr>
          <w:p w14:paraId="35D85161"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three</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3</w:t>
            </w:r>
            <w:r w:rsidR="00573ADE" w:rsidRPr="00711F56">
              <w:rPr>
                <w:sz w:val="22"/>
                <w:szCs w:val="22"/>
              </w:rPr>
              <w:t>”</w:t>
            </w:r>
            <w:r w:rsidRPr="00711F56">
              <w:rPr>
                <w:sz w:val="22"/>
                <w:szCs w:val="22"/>
              </w:rPr>
              <w:t>.</w:t>
            </w:r>
          </w:p>
        </w:tc>
      </w:tr>
      <w:tr w:rsidR="00C0092B" w:rsidRPr="00711F56" w14:paraId="1B25D61D" w14:textId="77777777" w:rsidTr="00711F56">
        <w:trPr>
          <w:trHeight w:val="270"/>
        </w:trPr>
        <w:tc>
          <w:tcPr>
            <w:tcW w:w="3420" w:type="dxa"/>
            <w:tcBorders>
              <w:top w:val="nil"/>
              <w:left w:val="nil"/>
              <w:bottom w:val="nil"/>
              <w:right w:val="nil"/>
            </w:tcBorders>
            <w:shd w:val="clear" w:color="auto" w:fill="FFFFFF"/>
          </w:tcPr>
          <w:p w14:paraId="6E0604AF" w14:textId="5DA0C8E2" w:rsidR="00C0092B" w:rsidRPr="00711F56" w:rsidRDefault="0084479B" w:rsidP="00F120C9">
            <w:pPr>
              <w:shd w:val="clear" w:color="auto" w:fill="FFFFFF"/>
              <w:tabs>
                <w:tab w:val="left" w:leader="dot" w:pos="3168"/>
              </w:tabs>
              <w:jc w:val="both"/>
              <w:rPr>
                <w:sz w:val="22"/>
                <w:szCs w:val="22"/>
              </w:rPr>
            </w:pPr>
            <w:r w:rsidRPr="00711F56">
              <w:rPr>
                <w:sz w:val="22"/>
                <w:szCs w:val="22"/>
              </w:rPr>
              <w:t>Sub-section 54</w:t>
            </w:r>
            <w:r w:rsidRPr="00F32BF5">
              <w:rPr>
                <w:smallCaps/>
                <w:sz w:val="22"/>
                <w:szCs w:val="22"/>
              </w:rPr>
              <w:t>c</w:t>
            </w:r>
            <w:r w:rsidRPr="00711F56">
              <w:rPr>
                <w:sz w:val="22"/>
                <w:szCs w:val="22"/>
              </w:rPr>
              <w:t>(2)</w:t>
            </w:r>
            <w:r w:rsidR="00711F56" w:rsidRPr="00711F56">
              <w:rPr>
                <w:sz w:val="22"/>
                <w:szCs w:val="22"/>
              </w:rPr>
              <w:tab/>
            </w:r>
          </w:p>
        </w:tc>
        <w:tc>
          <w:tcPr>
            <w:tcW w:w="6409" w:type="dxa"/>
            <w:tcBorders>
              <w:top w:val="nil"/>
              <w:left w:val="nil"/>
              <w:bottom w:val="nil"/>
              <w:right w:val="nil"/>
            </w:tcBorders>
            <w:shd w:val="clear" w:color="auto" w:fill="FFFFFF"/>
          </w:tcPr>
          <w:p w14:paraId="77EEB1BF"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The last preceding sub-section</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Sub-section (1)</w:t>
            </w:r>
            <w:r w:rsidR="00573ADE" w:rsidRPr="00711F56">
              <w:rPr>
                <w:sz w:val="22"/>
                <w:szCs w:val="22"/>
              </w:rPr>
              <w:t>”</w:t>
            </w:r>
            <w:r w:rsidRPr="00711F56">
              <w:rPr>
                <w:sz w:val="22"/>
                <w:szCs w:val="22"/>
              </w:rPr>
              <w:t>.</w:t>
            </w:r>
          </w:p>
        </w:tc>
      </w:tr>
      <w:tr w:rsidR="00C0092B" w:rsidRPr="00711F56" w14:paraId="240E3F9D" w14:textId="77777777" w:rsidTr="00711F56">
        <w:trPr>
          <w:trHeight w:val="234"/>
        </w:trPr>
        <w:tc>
          <w:tcPr>
            <w:tcW w:w="3420" w:type="dxa"/>
            <w:tcBorders>
              <w:top w:val="nil"/>
              <w:left w:val="nil"/>
              <w:bottom w:val="nil"/>
              <w:right w:val="nil"/>
            </w:tcBorders>
            <w:shd w:val="clear" w:color="auto" w:fill="FFFFFF"/>
          </w:tcPr>
          <w:p w14:paraId="1593D567" w14:textId="7C47767E" w:rsidR="00C0092B" w:rsidRPr="00711F56" w:rsidRDefault="0084479B" w:rsidP="00F120C9">
            <w:pPr>
              <w:shd w:val="clear" w:color="auto" w:fill="FFFFFF"/>
              <w:tabs>
                <w:tab w:val="left" w:leader="dot" w:pos="3168"/>
              </w:tabs>
              <w:jc w:val="both"/>
              <w:rPr>
                <w:sz w:val="22"/>
                <w:szCs w:val="22"/>
              </w:rPr>
            </w:pPr>
            <w:r w:rsidRPr="00711F56">
              <w:rPr>
                <w:sz w:val="22"/>
                <w:szCs w:val="22"/>
              </w:rPr>
              <w:t>Sub-section 55(2)</w:t>
            </w:r>
            <w:r w:rsidR="00711F56" w:rsidRPr="00711F56">
              <w:rPr>
                <w:sz w:val="22"/>
                <w:szCs w:val="22"/>
              </w:rPr>
              <w:tab/>
            </w:r>
          </w:p>
        </w:tc>
        <w:tc>
          <w:tcPr>
            <w:tcW w:w="6409" w:type="dxa"/>
            <w:tcBorders>
              <w:top w:val="nil"/>
              <w:left w:val="nil"/>
              <w:bottom w:val="nil"/>
              <w:right w:val="nil"/>
            </w:tcBorders>
            <w:shd w:val="clear" w:color="auto" w:fill="FFFFFF"/>
          </w:tcPr>
          <w:p w14:paraId="636E931A"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the last preceding sub-section</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sub-section (1)</w:t>
            </w:r>
            <w:r w:rsidR="00573ADE" w:rsidRPr="00711F56">
              <w:rPr>
                <w:sz w:val="22"/>
                <w:szCs w:val="22"/>
              </w:rPr>
              <w:t>”</w:t>
            </w:r>
            <w:r w:rsidRPr="00711F56">
              <w:rPr>
                <w:sz w:val="22"/>
                <w:szCs w:val="22"/>
              </w:rPr>
              <w:t>.</w:t>
            </w:r>
          </w:p>
        </w:tc>
      </w:tr>
      <w:tr w:rsidR="00C0092B" w:rsidRPr="00711F56" w14:paraId="6D49E78F" w14:textId="77777777" w:rsidTr="00711F56">
        <w:trPr>
          <w:trHeight w:val="297"/>
        </w:trPr>
        <w:tc>
          <w:tcPr>
            <w:tcW w:w="3420" w:type="dxa"/>
            <w:tcBorders>
              <w:top w:val="nil"/>
              <w:left w:val="nil"/>
              <w:bottom w:val="nil"/>
              <w:right w:val="nil"/>
            </w:tcBorders>
            <w:shd w:val="clear" w:color="auto" w:fill="FFFFFF"/>
          </w:tcPr>
          <w:p w14:paraId="51AB247A" w14:textId="5C99AB4B" w:rsidR="00C0092B" w:rsidRPr="00711F56" w:rsidRDefault="0084479B" w:rsidP="00F120C9">
            <w:pPr>
              <w:shd w:val="clear" w:color="auto" w:fill="FFFFFF"/>
              <w:tabs>
                <w:tab w:val="left" w:leader="dot" w:pos="3168"/>
              </w:tabs>
              <w:jc w:val="both"/>
              <w:rPr>
                <w:sz w:val="22"/>
                <w:szCs w:val="22"/>
              </w:rPr>
            </w:pPr>
            <w:r w:rsidRPr="00711F56">
              <w:rPr>
                <w:sz w:val="22"/>
                <w:szCs w:val="22"/>
              </w:rPr>
              <w:t>Sub-section 57(2)</w:t>
            </w:r>
            <w:r w:rsidR="00711F56" w:rsidRPr="00711F56">
              <w:rPr>
                <w:sz w:val="22"/>
                <w:szCs w:val="22"/>
              </w:rPr>
              <w:tab/>
            </w:r>
          </w:p>
        </w:tc>
        <w:tc>
          <w:tcPr>
            <w:tcW w:w="6409" w:type="dxa"/>
            <w:tcBorders>
              <w:top w:val="nil"/>
              <w:left w:val="nil"/>
              <w:bottom w:val="nil"/>
              <w:right w:val="nil"/>
            </w:tcBorders>
            <w:shd w:val="clear" w:color="auto" w:fill="FFFFFF"/>
          </w:tcPr>
          <w:p w14:paraId="2DA3503C"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the last preceding sub-section</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sub-section (1)</w:t>
            </w:r>
            <w:r w:rsidR="00573ADE" w:rsidRPr="00711F56">
              <w:rPr>
                <w:sz w:val="22"/>
                <w:szCs w:val="22"/>
              </w:rPr>
              <w:t>”</w:t>
            </w:r>
            <w:r w:rsidRPr="00711F56">
              <w:rPr>
                <w:sz w:val="22"/>
                <w:szCs w:val="22"/>
              </w:rPr>
              <w:t>.</w:t>
            </w:r>
          </w:p>
        </w:tc>
      </w:tr>
      <w:tr w:rsidR="00C0092B" w:rsidRPr="00711F56" w14:paraId="41A5A974" w14:textId="77777777" w:rsidTr="00711F56">
        <w:trPr>
          <w:trHeight w:val="134"/>
        </w:trPr>
        <w:tc>
          <w:tcPr>
            <w:tcW w:w="3420" w:type="dxa"/>
            <w:tcBorders>
              <w:top w:val="nil"/>
              <w:left w:val="nil"/>
              <w:bottom w:val="nil"/>
              <w:right w:val="nil"/>
            </w:tcBorders>
            <w:shd w:val="clear" w:color="auto" w:fill="FFFFFF"/>
          </w:tcPr>
          <w:p w14:paraId="47454A04" w14:textId="0E4D4F44" w:rsidR="00C0092B" w:rsidRPr="00711F56" w:rsidRDefault="0084479B" w:rsidP="00F120C9">
            <w:pPr>
              <w:shd w:val="clear" w:color="auto" w:fill="FFFFFF"/>
              <w:tabs>
                <w:tab w:val="left" w:leader="dot" w:pos="3168"/>
              </w:tabs>
              <w:jc w:val="both"/>
              <w:rPr>
                <w:sz w:val="22"/>
                <w:szCs w:val="22"/>
              </w:rPr>
            </w:pPr>
            <w:r w:rsidRPr="00711F56">
              <w:rPr>
                <w:sz w:val="22"/>
                <w:szCs w:val="22"/>
              </w:rPr>
              <w:t>Sub-section 59(1)</w:t>
            </w:r>
            <w:r w:rsidR="00711F56" w:rsidRPr="00711F56">
              <w:rPr>
                <w:sz w:val="22"/>
                <w:szCs w:val="22"/>
              </w:rPr>
              <w:tab/>
            </w:r>
          </w:p>
        </w:tc>
        <w:tc>
          <w:tcPr>
            <w:tcW w:w="6409" w:type="dxa"/>
            <w:tcBorders>
              <w:top w:val="nil"/>
              <w:left w:val="nil"/>
              <w:bottom w:val="nil"/>
              <w:right w:val="nil"/>
            </w:tcBorders>
            <w:shd w:val="clear" w:color="auto" w:fill="FFFFFF"/>
          </w:tcPr>
          <w:p w14:paraId="4835590A"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three</w:t>
            </w:r>
            <w:r w:rsidR="00573ADE" w:rsidRPr="00711F56">
              <w:rPr>
                <w:sz w:val="22"/>
                <w:szCs w:val="22"/>
              </w:rPr>
              <w:t>”</w:t>
            </w:r>
            <w:r w:rsidRPr="00711F56">
              <w:rPr>
                <w:sz w:val="22"/>
                <w:szCs w:val="22"/>
              </w:rPr>
              <w:t xml:space="preserve"> (wherever occurring), substitute </w:t>
            </w:r>
            <w:r w:rsidR="00573ADE" w:rsidRPr="00711F56">
              <w:rPr>
                <w:sz w:val="22"/>
                <w:szCs w:val="22"/>
              </w:rPr>
              <w:t>“</w:t>
            </w:r>
            <w:r w:rsidRPr="00711F56">
              <w:rPr>
                <w:sz w:val="22"/>
                <w:szCs w:val="22"/>
              </w:rPr>
              <w:t>3</w:t>
            </w:r>
            <w:r w:rsidR="00573ADE" w:rsidRPr="00711F56">
              <w:rPr>
                <w:sz w:val="22"/>
                <w:szCs w:val="22"/>
              </w:rPr>
              <w:t>”</w:t>
            </w:r>
            <w:r w:rsidRPr="00711F56">
              <w:rPr>
                <w:sz w:val="22"/>
                <w:szCs w:val="22"/>
              </w:rPr>
              <w:t>.</w:t>
            </w:r>
          </w:p>
        </w:tc>
      </w:tr>
      <w:tr w:rsidR="00C0092B" w:rsidRPr="00711F56" w14:paraId="2B7A2E61" w14:textId="77777777" w:rsidTr="00711F56">
        <w:trPr>
          <w:trHeight w:val="279"/>
        </w:trPr>
        <w:tc>
          <w:tcPr>
            <w:tcW w:w="3420" w:type="dxa"/>
            <w:tcBorders>
              <w:top w:val="nil"/>
              <w:left w:val="nil"/>
              <w:bottom w:val="nil"/>
              <w:right w:val="nil"/>
            </w:tcBorders>
            <w:shd w:val="clear" w:color="auto" w:fill="FFFFFF"/>
          </w:tcPr>
          <w:p w14:paraId="0B62924C" w14:textId="46E69036" w:rsidR="00C0092B" w:rsidRPr="00711F56" w:rsidRDefault="0084479B" w:rsidP="00F120C9">
            <w:pPr>
              <w:shd w:val="clear" w:color="auto" w:fill="FFFFFF"/>
              <w:tabs>
                <w:tab w:val="left" w:leader="dot" w:pos="3168"/>
              </w:tabs>
              <w:jc w:val="both"/>
              <w:rPr>
                <w:sz w:val="22"/>
                <w:szCs w:val="22"/>
              </w:rPr>
            </w:pPr>
            <w:r w:rsidRPr="00711F56">
              <w:rPr>
                <w:sz w:val="22"/>
                <w:szCs w:val="22"/>
              </w:rPr>
              <w:t>Sub-section 59(2)</w:t>
            </w:r>
            <w:r w:rsidR="00711F56" w:rsidRPr="00711F56">
              <w:rPr>
                <w:sz w:val="22"/>
                <w:szCs w:val="22"/>
              </w:rPr>
              <w:tab/>
            </w:r>
          </w:p>
        </w:tc>
        <w:tc>
          <w:tcPr>
            <w:tcW w:w="6409" w:type="dxa"/>
            <w:tcBorders>
              <w:top w:val="nil"/>
              <w:left w:val="nil"/>
              <w:bottom w:val="nil"/>
              <w:right w:val="nil"/>
            </w:tcBorders>
            <w:shd w:val="clear" w:color="auto" w:fill="FFFFFF"/>
          </w:tcPr>
          <w:p w14:paraId="5F932834"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the last preceding sub-section</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sub-section (1)</w:t>
            </w:r>
            <w:r w:rsidR="00573ADE" w:rsidRPr="00711F56">
              <w:rPr>
                <w:sz w:val="22"/>
                <w:szCs w:val="22"/>
              </w:rPr>
              <w:t>”</w:t>
            </w:r>
            <w:r w:rsidRPr="00711F56">
              <w:rPr>
                <w:sz w:val="22"/>
                <w:szCs w:val="22"/>
              </w:rPr>
              <w:t>.</w:t>
            </w:r>
          </w:p>
        </w:tc>
      </w:tr>
      <w:tr w:rsidR="00C0092B" w:rsidRPr="00711F56" w14:paraId="55C4927C" w14:textId="77777777" w:rsidTr="00711F56">
        <w:trPr>
          <w:trHeight w:val="466"/>
        </w:trPr>
        <w:tc>
          <w:tcPr>
            <w:tcW w:w="3420" w:type="dxa"/>
            <w:tcBorders>
              <w:top w:val="nil"/>
              <w:left w:val="nil"/>
              <w:bottom w:val="nil"/>
              <w:right w:val="nil"/>
            </w:tcBorders>
            <w:shd w:val="clear" w:color="auto" w:fill="FFFFFF"/>
          </w:tcPr>
          <w:p w14:paraId="095210C4" w14:textId="16373D6A" w:rsidR="00C0092B" w:rsidRPr="00711F56" w:rsidRDefault="0084479B" w:rsidP="00F120C9">
            <w:pPr>
              <w:shd w:val="clear" w:color="auto" w:fill="FFFFFF"/>
              <w:tabs>
                <w:tab w:val="left" w:leader="dot" w:pos="3168"/>
              </w:tabs>
              <w:jc w:val="both"/>
              <w:rPr>
                <w:sz w:val="22"/>
                <w:szCs w:val="22"/>
              </w:rPr>
            </w:pPr>
            <w:r w:rsidRPr="00711F56">
              <w:rPr>
                <w:sz w:val="22"/>
                <w:szCs w:val="22"/>
              </w:rPr>
              <w:t>Sub-section 59</w:t>
            </w:r>
            <w:r w:rsidRPr="00711F56">
              <w:rPr>
                <w:smallCaps/>
                <w:sz w:val="22"/>
                <w:szCs w:val="22"/>
              </w:rPr>
              <w:t>(2a)</w:t>
            </w:r>
            <w:r w:rsidR="00711F56" w:rsidRPr="00711F56">
              <w:rPr>
                <w:smallCaps/>
                <w:sz w:val="22"/>
                <w:szCs w:val="22"/>
              </w:rPr>
              <w:tab/>
            </w:r>
          </w:p>
        </w:tc>
        <w:tc>
          <w:tcPr>
            <w:tcW w:w="6409" w:type="dxa"/>
            <w:tcBorders>
              <w:top w:val="nil"/>
              <w:left w:val="nil"/>
              <w:bottom w:val="nil"/>
              <w:right w:val="nil"/>
            </w:tcBorders>
            <w:shd w:val="clear" w:color="auto" w:fill="FFFFFF"/>
          </w:tcPr>
          <w:p w14:paraId="2C59D44B" w14:textId="77777777" w:rsidR="00C0092B" w:rsidRPr="00711F56" w:rsidRDefault="0084479B" w:rsidP="00772641">
            <w:pPr>
              <w:shd w:val="clear" w:color="auto" w:fill="FFFFFF"/>
              <w:jc w:val="both"/>
              <w:rPr>
                <w:sz w:val="22"/>
                <w:szCs w:val="22"/>
              </w:rPr>
            </w:pPr>
            <w:r w:rsidRPr="00711F56">
              <w:rPr>
                <w:sz w:val="22"/>
                <w:szCs w:val="22"/>
              </w:rPr>
              <w:t xml:space="preserve">(a) Omit </w:t>
            </w:r>
            <w:r w:rsidR="00573ADE" w:rsidRPr="00711F56">
              <w:rPr>
                <w:sz w:val="22"/>
                <w:szCs w:val="22"/>
              </w:rPr>
              <w:t>“</w:t>
            </w:r>
            <w:r w:rsidRPr="00711F56">
              <w:rPr>
                <w:sz w:val="22"/>
                <w:szCs w:val="22"/>
              </w:rPr>
              <w:t>three</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3</w:t>
            </w:r>
            <w:r w:rsidR="00573ADE" w:rsidRPr="00711F56">
              <w:rPr>
                <w:sz w:val="22"/>
                <w:szCs w:val="22"/>
              </w:rPr>
              <w:t>”</w:t>
            </w:r>
            <w:r w:rsidRPr="00711F56">
              <w:rPr>
                <w:sz w:val="22"/>
                <w:szCs w:val="22"/>
              </w:rPr>
              <w:t>.</w:t>
            </w:r>
          </w:p>
          <w:p w14:paraId="0D3217B7" w14:textId="77777777" w:rsidR="00C0092B" w:rsidRPr="00711F56" w:rsidRDefault="0084479B" w:rsidP="00772641">
            <w:pPr>
              <w:shd w:val="clear" w:color="auto" w:fill="FFFFFF"/>
              <w:jc w:val="both"/>
              <w:rPr>
                <w:sz w:val="22"/>
                <w:szCs w:val="22"/>
              </w:rPr>
            </w:pPr>
            <w:r w:rsidRPr="00711F56">
              <w:rPr>
                <w:sz w:val="22"/>
                <w:szCs w:val="22"/>
              </w:rPr>
              <w:t xml:space="preserve">(b) Omit </w:t>
            </w:r>
            <w:r w:rsidR="00573ADE" w:rsidRPr="00711F56">
              <w:rPr>
                <w:sz w:val="22"/>
                <w:szCs w:val="22"/>
              </w:rPr>
              <w:t>“</w:t>
            </w:r>
            <w:r w:rsidRPr="00711F56">
              <w:rPr>
                <w:sz w:val="22"/>
                <w:szCs w:val="22"/>
              </w:rPr>
              <w:t>the last preceding paragraph</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paragraph (a)</w:t>
            </w:r>
            <w:r w:rsidR="00573ADE" w:rsidRPr="00711F56">
              <w:rPr>
                <w:sz w:val="22"/>
                <w:szCs w:val="22"/>
              </w:rPr>
              <w:t>”</w:t>
            </w:r>
            <w:r w:rsidRPr="00711F56">
              <w:rPr>
                <w:sz w:val="22"/>
                <w:szCs w:val="22"/>
              </w:rPr>
              <w:t>.</w:t>
            </w:r>
          </w:p>
        </w:tc>
      </w:tr>
      <w:tr w:rsidR="00C0092B" w:rsidRPr="00711F56" w14:paraId="629C6A21" w14:textId="77777777" w:rsidTr="00711F56">
        <w:trPr>
          <w:trHeight w:val="173"/>
        </w:trPr>
        <w:tc>
          <w:tcPr>
            <w:tcW w:w="3420" w:type="dxa"/>
            <w:tcBorders>
              <w:top w:val="nil"/>
              <w:left w:val="nil"/>
              <w:bottom w:val="nil"/>
              <w:right w:val="nil"/>
            </w:tcBorders>
            <w:shd w:val="clear" w:color="auto" w:fill="FFFFFF"/>
          </w:tcPr>
          <w:p w14:paraId="71347211" w14:textId="603BBE28" w:rsidR="00C0092B" w:rsidRPr="00711F56" w:rsidRDefault="0084479B" w:rsidP="00F120C9">
            <w:pPr>
              <w:shd w:val="clear" w:color="auto" w:fill="FFFFFF"/>
              <w:tabs>
                <w:tab w:val="left" w:leader="dot" w:pos="3168"/>
              </w:tabs>
              <w:jc w:val="both"/>
              <w:rPr>
                <w:sz w:val="22"/>
                <w:szCs w:val="22"/>
              </w:rPr>
            </w:pPr>
            <w:r w:rsidRPr="00711F56">
              <w:rPr>
                <w:sz w:val="22"/>
                <w:szCs w:val="22"/>
              </w:rPr>
              <w:t>Sub-section 60(1)</w:t>
            </w:r>
            <w:r w:rsidR="00711F56" w:rsidRPr="00711F56">
              <w:rPr>
                <w:sz w:val="22"/>
                <w:szCs w:val="22"/>
              </w:rPr>
              <w:tab/>
            </w:r>
          </w:p>
        </w:tc>
        <w:tc>
          <w:tcPr>
            <w:tcW w:w="6409" w:type="dxa"/>
            <w:tcBorders>
              <w:top w:val="nil"/>
              <w:left w:val="nil"/>
              <w:bottom w:val="nil"/>
              <w:right w:val="nil"/>
            </w:tcBorders>
            <w:shd w:val="clear" w:color="auto" w:fill="FFFFFF"/>
          </w:tcPr>
          <w:p w14:paraId="0408D9E9"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the last preceding section</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section 59</w:t>
            </w:r>
            <w:r w:rsidR="00573ADE" w:rsidRPr="00711F56">
              <w:rPr>
                <w:sz w:val="22"/>
                <w:szCs w:val="22"/>
              </w:rPr>
              <w:t>”</w:t>
            </w:r>
            <w:r w:rsidRPr="00711F56">
              <w:rPr>
                <w:sz w:val="22"/>
                <w:szCs w:val="22"/>
              </w:rPr>
              <w:t>.</w:t>
            </w:r>
          </w:p>
        </w:tc>
      </w:tr>
      <w:tr w:rsidR="00C0092B" w:rsidRPr="00711F56" w14:paraId="47F31AE0" w14:textId="77777777" w:rsidTr="00711F56">
        <w:trPr>
          <w:trHeight w:val="163"/>
        </w:trPr>
        <w:tc>
          <w:tcPr>
            <w:tcW w:w="3420" w:type="dxa"/>
            <w:tcBorders>
              <w:top w:val="nil"/>
              <w:left w:val="nil"/>
              <w:bottom w:val="nil"/>
              <w:right w:val="nil"/>
            </w:tcBorders>
            <w:shd w:val="clear" w:color="auto" w:fill="FFFFFF"/>
          </w:tcPr>
          <w:p w14:paraId="25A04D74" w14:textId="6EFAFCA4" w:rsidR="00C0092B" w:rsidRPr="00711F56" w:rsidRDefault="0084479B" w:rsidP="00F120C9">
            <w:pPr>
              <w:shd w:val="clear" w:color="auto" w:fill="FFFFFF"/>
              <w:tabs>
                <w:tab w:val="left" w:leader="dot" w:pos="3168"/>
              </w:tabs>
              <w:jc w:val="both"/>
              <w:rPr>
                <w:sz w:val="22"/>
                <w:szCs w:val="22"/>
              </w:rPr>
            </w:pPr>
            <w:r w:rsidRPr="00711F56">
              <w:rPr>
                <w:sz w:val="22"/>
                <w:szCs w:val="22"/>
              </w:rPr>
              <w:t>Sub-section 60(2)</w:t>
            </w:r>
            <w:r w:rsidR="00711F56" w:rsidRPr="00711F56">
              <w:rPr>
                <w:sz w:val="22"/>
                <w:szCs w:val="22"/>
              </w:rPr>
              <w:tab/>
            </w:r>
          </w:p>
        </w:tc>
        <w:tc>
          <w:tcPr>
            <w:tcW w:w="6409" w:type="dxa"/>
            <w:tcBorders>
              <w:top w:val="nil"/>
              <w:left w:val="nil"/>
              <w:bottom w:val="nil"/>
              <w:right w:val="nil"/>
            </w:tcBorders>
            <w:shd w:val="clear" w:color="auto" w:fill="FFFFFF"/>
          </w:tcPr>
          <w:p w14:paraId="11C83056"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the last preceding section</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section 59</w:t>
            </w:r>
            <w:r w:rsidR="00573ADE" w:rsidRPr="00711F56">
              <w:rPr>
                <w:sz w:val="22"/>
                <w:szCs w:val="22"/>
              </w:rPr>
              <w:t>”</w:t>
            </w:r>
            <w:r w:rsidRPr="00711F56">
              <w:rPr>
                <w:sz w:val="22"/>
                <w:szCs w:val="22"/>
              </w:rPr>
              <w:t>.</w:t>
            </w:r>
          </w:p>
        </w:tc>
      </w:tr>
      <w:tr w:rsidR="00C0092B" w:rsidRPr="00711F56" w14:paraId="3C0463BD" w14:textId="77777777" w:rsidTr="00711F56">
        <w:trPr>
          <w:trHeight w:val="187"/>
        </w:trPr>
        <w:tc>
          <w:tcPr>
            <w:tcW w:w="3420" w:type="dxa"/>
            <w:tcBorders>
              <w:top w:val="nil"/>
              <w:left w:val="nil"/>
              <w:bottom w:val="nil"/>
              <w:right w:val="nil"/>
            </w:tcBorders>
            <w:shd w:val="clear" w:color="auto" w:fill="FFFFFF"/>
          </w:tcPr>
          <w:p w14:paraId="545ACFBA" w14:textId="2DBAFFF0" w:rsidR="00C0092B" w:rsidRPr="00711F56" w:rsidRDefault="0084479B" w:rsidP="00F120C9">
            <w:pPr>
              <w:shd w:val="clear" w:color="auto" w:fill="FFFFFF"/>
              <w:tabs>
                <w:tab w:val="left" w:leader="dot" w:pos="3168"/>
              </w:tabs>
              <w:jc w:val="both"/>
              <w:rPr>
                <w:sz w:val="22"/>
                <w:szCs w:val="22"/>
              </w:rPr>
            </w:pPr>
            <w:r w:rsidRPr="00711F56">
              <w:rPr>
                <w:sz w:val="22"/>
                <w:szCs w:val="22"/>
              </w:rPr>
              <w:t>Sub-section 60(4)</w:t>
            </w:r>
            <w:r w:rsidR="00711F56" w:rsidRPr="00711F56">
              <w:rPr>
                <w:sz w:val="22"/>
                <w:szCs w:val="22"/>
              </w:rPr>
              <w:tab/>
            </w:r>
          </w:p>
        </w:tc>
        <w:tc>
          <w:tcPr>
            <w:tcW w:w="6409" w:type="dxa"/>
            <w:tcBorders>
              <w:top w:val="nil"/>
              <w:left w:val="nil"/>
              <w:bottom w:val="nil"/>
              <w:right w:val="nil"/>
            </w:tcBorders>
            <w:shd w:val="clear" w:color="auto" w:fill="FFFFFF"/>
          </w:tcPr>
          <w:p w14:paraId="3ADFEFEE"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the last preceding section</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section 59</w:t>
            </w:r>
            <w:r w:rsidR="00573ADE" w:rsidRPr="00711F56">
              <w:rPr>
                <w:sz w:val="22"/>
                <w:szCs w:val="22"/>
              </w:rPr>
              <w:t>”</w:t>
            </w:r>
            <w:r w:rsidRPr="00711F56">
              <w:rPr>
                <w:sz w:val="22"/>
                <w:szCs w:val="22"/>
              </w:rPr>
              <w:t>.</w:t>
            </w:r>
          </w:p>
        </w:tc>
      </w:tr>
      <w:tr w:rsidR="00C0092B" w:rsidRPr="00711F56" w14:paraId="1A6A19C4" w14:textId="77777777" w:rsidTr="00711F56">
        <w:trPr>
          <w:trHeight w:val="149"/>
        </w:trPr>
        <w:tc>
          <w:tcPr>
            <w:tcW w:w="3420" w:type="dxa"/>
            <w:tcBorders>
              <w:top w:val="nil"/>
              <w:left w:val="nil"/>
              <w:bottom w:val="nil"/>
              <w:right w:val="nil"/>
            </w:tcBorders>
            <w:shd w:val="clear" w:color="auto" w:fill="FFFFFF"/>
          </w:tcPr>
          <w:p w14:paraId="0F73212E" w14:textId="4F1D0DCB" w:rsidR="00C0092B" w:rsidRPr="00711F56" w:rsidRDefault="0084479B" w:rsidP="00F120C9">
            <w:pPr>
              <w:shd w:val="clear" w:color="auto" w:fill="FFFFFF"/>
              <w:tabs>
                <w:tab w:val="left" w:leader="dot" w:pos="3168"/>
              </w:tabs>
              <w:jc w:val="both"/>
              <w:rPr>
                <w:sz w:val="22"/>
                <w:szCs w:val="22"/>
              </w:rPr>
            </w:pPr>
            <w:r w:rsidRPr="00711F56">
              <w:rPr>
                <w:sz w:val="22"/>
                <w:szCs w:val="22"/>
              </w:rPr>
              <w:t>Paragraph 63(1)(c)</w:t>
            </w:r>
            <w:r w:rsidR="00711F56" w:rsidRPr="00711F56">
              <w:rPr>
                <w:sz w:val="22"/>
                <w:szCs w:val="22"/>
              </w:rPr>
              <w:tab/>
            </w:r>
          </w:p>
        </w:tc>
        <w:tc>
          <w:tcPr>
            <w:tcW w:w="6409" w:type="dxa"/>
            <w:tcBorders>
              <w:top w:val="nil"/>
              <w:left w:val="nil"/>
              <w:bottom w:val="nil"/>
              <w:right w:val="nil"/>
            </w:tcBorders>
            <w:shd w:val="clear" w:color="auto" w:fill="FFFFFF"/>
          </w:tcPr>
          <w:p w14:paraId="4ECC9B2E"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two</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2</w:t>
            </w:r>
            <w:r w:rsidR="00573ADE" w:rsidRPr="00711F56">
              <w:rPr>
                <w:sz w:val="22"/>
                <w:szCs w:val="22"/>
              </w:rPr>
              <w:t>”</w:t>
            </w:r>
            <w:r w:rsidRPr="00711F56">
              <w:rPr>
                <w:sz w:val="22"/>
                <w:szCs w:val="22"/>
              </w:rPr>
              <w:t>.</w:t>
            </w:r>
          </w:p>
        </w:tc>
      </w:tr>
      <w:tr w:rsidR="00C0092B" w:rsidRPr="00711F56" w14:paraId="15A3B868" w14:textId="77777777" w:rsidTr="00711F56">
        <w:trPr>
          <w:trHeight w:val="211"/>
        </w:trPr>
        <w:tc>
          <w:tcPr>
            <w:tcW w:w="3420" w:type="dxa"/>
            <w:tcBorders>
              <w:top w:val="nil"/>
              <w:left w:val="nil"/>
              <w:bottom w:val="nil"/>
              <w:right w:val="nil"/>
            </w:tcBorders>
            <w:shd w:val="clear" w:color="auto" w:fill="FFFFFF"/>
          </w:tcPr>
          <w:p w14:paraId="736B36D0" w14:textId="5BDD2D3B" w:rsidR="00C0092B" w:rsidRPr="00711F56" w:rsidRDefault="0084479B" w:rsidP="00F120C9">
            <w:pPr>
              <w:shd w:val="clear" w:color="auto" w:fill="FFFFFF"/>
              <w:tabs>
                <w:tab w:val="left" w:leader="dot" w:pos="3168"/>
              </w:tabs>
              <w:jc w:val="both"/>
              <w:rPr>
                <w:sz w:val="22"/>
                <w:szCs w:val="22"/>
              </w:rPr>
            </w:pPr>
            <w:r w:rsidRPr="00711F56">
              <w:rPr>
                <w:sz w:val="22"/>
                <w:szCs w:val="22"/>
              </w:rPr>
              <w:t>Paragraph</w:t>
            </w:r>
            <w:r w:rsidR="00F120C9">
              <w:rPr>
                <w:sz w:val="22"/>
                <w:szCs w:val="22"/>
              </w:rPr>
              <w:t xml:space="preserve"> </w:t>
            </w:r>
            <w:r w:rsidRPr="00711F56">
              <w:rPr>
                <w:sz w:val="22"/>
                <w:szCs w:val="22"/>
              </w:rPr>
              <w:t>63(1)(d)</w:t>
            </w:r>
            <w:r w:rsidR="00711F56" w:rsidRPr="00711F56">
              <w:rPr>
                <w:sz w:val="22"/>
                <w:szCs w:val="22"/>
              </w:rPr>
              <w:tab/>
            </w:r>
          </w:p>
        </w:tc>
        <w:tc>
          <w:tcPr>
            <w:tcW w:w="6409" w:type="dxa"/>
            <w:tcBorders>
              <w:top w:val="nil"/>
              <w:left w:val="nil"/>
              <w:bottom w:val="nil"/>
              <w:right w:val="nil"/>
            </w:tcBorders>
            <w:shd w:val="clear" w:color="auto" w:fill="FFFFFF"/>
          </w:tcPr>
          <w:p w14:paraId="7322B5C2"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the next succeeding section</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section 64</w:t>
            </w:r>
            <w:r w:rsidR="00573ADE" w:rsidRPr="00711F56">
              <w:rPr>
                <w:sz w:val="22"/>
                <w:szCs w:val="22"/>
              </w:rPr>
              <w:t>”</w:t>
            </w:r>
            <w:r w:rsidRPr="00711F56">
              <w:rPr>
                <w:sz w:val="22"/>
                <w:szCs w:val="22"/>
              </w:rPr>
              <w:t>.</w:t>
            </w:r>
          </w:p>
        </w:tc>
      </w:tr>
      <w:tr w:rsidR="00C0092B" w:rsidRPr="00711F56" w14:paraId="1DEEAE16" w14:textId="77777777" w:rsidTr="00711F56">
        <w:trPr>
          <w:trHeight w:val="270"/>
        </w:trPr>
        <w:tc>
          <w:tcPr>
            <w:tcW w:w="3420" w:type="dxa"/>
            <w:tcBorders>
              <w:top w:val="nil"/>
              <w:left w:val="nil"/>
              <w:bottom w:val="nil"/>
              <w:right w:val="nil"/>
            </w:tcBorders>
            <w:shd w:val="clear" w:color="auto" w:fill="FFFFFF"/>
          </w:tcPr>
          <w:p w14:paraId="44E63B08" w14:textId="28A70B06" w:rsidR="00C0092B" w:rsidRPr="00711F56" w:rsidRDefault="0084479B" w:rsidP="00F120C9">
            <w:pPr>
              <w:shd w:val="clear" w:color="auto" w:fill="FFFFFF"/>
              <w:tabs>
                <w:tab w:val="left" w:leader="dot" w:pos="3168"/>
              </w:tabs>
              <w:jc w:val="both"/>
              <w:rPr>
                <w:sz w:val="22"/>
                <w:szCs w:val="22"/>
              </w:rPr>
            </w:pPr>
            <w:r w:rsidRPr="00711F56">
              <w:rPr>
                <w:sz w:val="22"/>
                <w:szCs w:val="22"/>
              </w:rPr>
              <w:t>Sub-section 65(3)</w:t>
            </w:r>
            <w:r w:rsidR="00711F56" w:rsidRPr="00711F56">
              <w:rPr>
                <w:sz w:val="22"/>
                <w:szCs w:val="22"/>
              </w:rPr>
              <w:tab/>
            </w:r>
          </w:p>
        </w:tc>
        <w:tc>
          <w:tcPr>
            <w:tcW w:w="6409" w:type="dxa"/>
            <w:tcBorders>
              <w:top w:val="nil"/>
              <w:left w:val="nil"/>
              <w:bottom w:val="nil"/>
              <w:right w:val="nil"/>
            </w:tcBorders>
            <w:shd w:val="clear" w:color="auto" w:fill="FFFFFF"/>
          </w:tcPr>
          <w:p w14:paraId="4F738629"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the last preceding sub-section</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sub-section (2)</w:t>
            </w:r>
            <w:r w:rsidR="00573ADE" w:rsidRPr="00711F56">
              <w:rPr>
                <w:sz w:val="22"/>
                <w:szCs w:val="22"/>
              </w:rPr>
              <w:t>”</w:t>
            </w:r>
            <w:r w:rsidRPr="00711F56">
              <w:rPr>
                <w:sz w:val="22"/>
                <w:szCs w:val="22"/>
              </w:rPr>
              <w:t>.</w:t>
            </w:r>
          </w:p>
        </w:tc>
      </w:tr>
      <w:tr w:rsidR="00C0092B" w:rsidRPr="00711F56" w14:paraId="4D1B1EEC" w14:textId="77777777" w:rsidTr="00711F56">
        <w:trPr>
          <w:trHeight w:val="207"/>
        </w:trPr>
        <w:tc>
          <w:tcPr>
            <w:tcW w:w="3420" w:type="dxa"/>
            <w:tcBorders>
              <w:top w:val="nil"/>
              <w:left w:val="nil"/>
              <w:bottom w:val="nil"/>
              <w:right w:val="nil"/>
            </w:tcBorders>
            <w:shd w:val="clear" w:color="auto" w:fill="FFFFFF"/>
          </w:tcPr>
          <w:p w14:paraId="689937A4" w14:textId="2B5EBCB3" w:rsidR="00C0092B" w:rsidRPr="00711F56" w:rsidRDefault="0084479B" w:rsidP="00F120C9">
            <w:pPr>
              <w:shd w:val="clear" w:color="auto" w:fill="FFFFFF"/>
              <w:tabs>
                <w:tab w:val="left" w:leader="dot" w:pos="3168"/>
              </w:tabs>
              <w:jc w:val="both"/>
              <w:rPr>
                <w:sz w:val="22"/>
                <w:szCs w:val="22"/>
              </w:rPr>
            </w:pPr>
            <w:r w:rsidRPr="00711F56">
              <w:rPr>
                <w:sz w:val="22"/>
                <w:szCs w:val="22"/>
              </w:rPr>
              <w:t>Sub-section 66(2)</w:t>
            </w:r>
            <w:r w:rsidR="00711F56" w:rsidRPr="00711F56">
              <w:rPr>
                <w:sz w:val="22"/>
                <w:szCs w:val="22"/>
              </w:rPr>
              <w:tab/>
            </w:r>
          </w:p>
        </w:tc>
        <w:tc>
          <w:tcPr>
            <w:tcW w:w="6409" w:type="dxa"/>
            <w:tcBorders>
              <w:top w:val="nil"/>
              <w:left w:val="nil"/>
              <w:bottom w:val="nil"/>
              <w:right w:val="nil"/>
            </w:tcBorders>
            <w:shd w:val="clear" w:color="auto" w:fill="FFFFFF"/>
          </w:tcPr>
          <w:p w14:paraId="58F86A84"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the last preceding sub-section</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sub-section (1)</w:t>
            </w:r>
            <w:r w:rsidR="00573ADE" w:rsidRPr="00711F56">
              <w:rPr>
                <w:sz w:val="22"/>
                <w:szCs w:val="22"/>
              </w:rPr>
              <w:t>”</w:t>
            </w:r>
            <w:r w:rsidRPr="00711F56">
              <w:rPr>
                <w:sz w:val="22"/>
                <w:szCs w:val="22"/>
              </w:rPr>
              <w:t>.</w:t>
            </w:r>
          </w:p>
        </w:tc>
      </w:tr>
      <w:tr w:rsidR="00C0092B" w:rsidRPr="00711F56" w14:paraId="399C2963" w14:textId="77777777" w:rsidTr="00711F56">
        <w:trPr>
          <w:trHeight w:val="178"/>
        </w:trPr>
        <w:tc>
          <w:tcPr>
            <w:tcW w:w="3420" w:type="dxa"/>
            <w:tcBorders>
              <w:top w:val="nil"/>
              <w:left w:val="nil"/>
              <w:bottom w:val="nil"/>
              <w:right w:val="nil"/>
            </w:tcBorders>
            <w:shd w:val="clear" w:color="auto" w:fill="FFFFFF"/>
          </w:tcPr>
          <w:p w14:paraId="247E1CD3" w14:textId="6C79D87F" w:rsidR="00C0092B" w:rsidRPr="00711F56" w:rsidRDefault="0084479B" w:rsidP="00F120C9">
            <w:pPr>
              <w:shd w:val="clear" w:color="auto" w:fill="FFFFFF"/>
              <w:tabs>
                <w:tab w:val="left" w:leader="dot" w:pos="3168"/>
              </w:tabs>
              <w:jc w:val="both"/>
              <w:rPr>
                <w:sz w:val="22"/>
                <w:szCs w:val="22"/>
              </w:rPr>
            </w:pPr>
            <w:r w:rsidRPr="00711F56">
              <w:rPr>
                <w:sz w:val="22"/>
                <w:szCs w:val="22"/>
              </w:rPr>
              <w:t>Sub-section 67(3)</w:t>
            </w:r>
            <w:r w:rsidR="00711F56" w:rsidRPr="00711F56">
              <w:rPr>
                <w:sz w:val="22"/>
                <w:szCs w:val="22"/>
              </w:rPr>
              <w:tab/>
            </w:r>
          </w:p>
        </w:tc>
        <w:tc>
          <w:tcPr>
            <w:tcW w:w="6409" w:type="dxa"/>
            <w:tcBorders>
              <w:top w:val="nil"/>
              <w:left w:val="nil"/>
              <w:bottom w:val="nil"/>
              <w:right w:val="nil"/>
            </w:tcBorders>
            <w:shd w:val="clear" w:color="auto" w:fill="FFFFFF"/>
          </w:tcPr>
          <w:p w14:paraId="1524A35F"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two</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2</w:t>
            </w:r>
            <w:r w:rsidR="00573ADE" w:rsidRPr="00711F56">
              <w:rPr>
                <w:sz w:val="22"/>
                <w:szCs w:val="22"/>
              </w:rPr>
              <w:t>”</w:t>
            </w:r>
            <w:r w:rsidRPr="00711F56">
              <w:rPr>
                <w:sz w:val="22"/>
                <w:szCs w:val="22"/>
              </w:rPr>
              <w:t>.</w:t>
            </w:r>
          </w:p>
        </w:tc>
      </w:tr>
      <w:tr w:rsidR="00C0092B" w:rsidRPr="00711F56" w14:paraId="5CC0AD07" w14:textId="77777777" w:rsidTr="00711F56">
        <w:trPr>
          <w:trHeight w:val="168"/>
        </w:trPr>
        <w:tc>
          <w:tcPr>
            <w:tcW w:w="3420" w:type="dxa"/>
            <w:tcBorders>
              <w:top w:val="nil"/>
              <w:left w:val="nil"/>
              <w:bottom w:val="nil"/>
              <w:right w:val="nil"/>
            </w:tcBorders>
            <w:shd w:val="clear" w:color="auto" w:fill="FFFFFF"/>
          </w:tcPr>
          <w:p w14:paraId="36EC8572" w14:textId="19736631" w:rsidR="00C0092B" w:rsidRPr="00711F56" w:rsidRDefault="0084479B" w:rsidP="00F120C9">
            <w:pPr>
              <w:shd w:val="clear" w:color="auto" w:fill="FFFFFF"/>
              <w:tabs>
                <w:tab w:val="left" w:leader="dot" w:pos="3168"/>
              </w:tabs>
              <w:jc w:val="both"/>
              <w:rPr>
                <w:sz w:val="22"/>
                <w:szCs w:val="22"/>
              </w:rPr>
            </w:pPr>
            <w:r w:rsidRPr="00711F56">
              <w:rPr>
                <w:sz w:val="22"/>
                <w:szCs w:val="22"/>
              </w:rPr>
              <w:t>Sub-section 68(1)</w:t>
            </w:r>
            <w:r w:rsidR="00711F56" w:rsidRPr="00711F56">
              <w:rPr>
                <w:sz w:val="22"/>
                <w:szCs w:val="22"/>
              </w:rPr>
              <w:tab/>
            </w:r>
          </w:p>
        </w:tc>
        <w:tc>
          <w:tcPr>
            <w:tcW w:w="6409" w:type="dxa"/>
            <w:tcBorders>
              <w:top w:val="nil"/>
              <w:left w:val="nil"/>
              <w:bottom w:val="nil"/>
              <w:right w:val="nil"/>
            </w:tcBorders>
            <w:shd w:val="clear" w:color="auto" w:fill="FFFFFF"/>
          </w:tcPr>
          <w:p w14:paraId="2AC82F05"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sixteen</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16</w:t>
            </w:r>
            <w:r w:rsidR="00573ADE" w:rsidRPr="00711F56">
              <w:rPr>
                <w:sz w:val="22"/>
                <w:szCs w:val="22"/>
              </w:rPr>
              <w:t>”</w:t>
            </w:r>
            <w:r w:rsidRPr="00711F56">
              <w:rPr>
                <w:sz w:val="22"/>
                <w:szCs w:val="22"/>
              </w:rPr>
              <w:t>.</w:t>
            </w:r>
          </w:p>
        </w:tc>
      </w:tr>
      <w:tr w:rsidR="00C0092B" w:rsidRPr="00711F56" w14:paraId="6BC96BE5" w14:textId="77777777" w:rsidTr="00CF332F">
        <w:trPr>
          <w:trHeight w:val="80"/>
        </w:trPr>
        <w:tc>
          <w:tcPr>
            <w:tcW w:w="3420" w:type="dxa"/>
            <w:tcBorders>
              <w:top w:val="nil"/>
              <w:left w:val="nil"/>
              <w:bottom w:val="nil"/>
              <w:right w:val="nil"/>
            </w:tcBorders>
            <w:shd w:val="clear" w:color="auto" w:fill="FFFFFF"/>
          </w:tcPr>
          <w:p w14:paraId="66BADA0E" w14:textId="7B242869" w:rsidR="00C0092B" w:rsidRPr="00711F56" w:rsidRDefault="0084479B" w:rsidP="00F120C9">
            <w:pPr>
              <w:shd w:val="clear" w:color="auto" w:fill="FFFFFF"/>
              <w:tabs>
                <w:tab w:val="left" w:leader="dot" w:pos="3168"/>
              </w:tabs>
              <w:jc w:val="both"/>
              <w:rPr>
                <w:sz w:val="22"/>
                <w:szCs w:val="22"/>
              </w:rPr>
            </w:pPr>
            <w:r w:rsidRPr="00711F56">
              <w:rPr>
                <w:sz w:val="22"/>
                <w:szCs w:val="22"/>
              </w:rPr>
              <w:t>Sub-section 68(2)</w:t>
            </w:r>
            <w:r w:rsidR="00711F56" w:rsidRPr="00711F56">
              <w:rPr>
                <w:sz w:val="22"/>
                <w:szCs w:val="22"/>
              </w:rPr>
              <w:tab/>
            </w:r>
          </w:p>
        </w:tc>
        <w:tc>
          <w:tcPr>
            <w:tcW w:w="6409" w:type="dxa"/>
            <w:tcBorders>
              <w:top w:val="nil"/>
              <w:left w:val="nil"/>
              <w:bottom w:val="nil"/>
              <w:right w:val="nil"/>
            </w:tcBorders>
            <w:shd w:val="clear" w:color="auto" w:fill="FFFFFF"/>
          </w:tcPr>
          <w:p w14:paraId="294C363C"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the next succeeding sub-section</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sub-section (3)</w:t>
            </w:r>
            <w:r w:rsidR="00573ADE" w:rsidRPr="00711F56">
              <w:rPr>
                <w:sz w:val="22"/>
                <w:szCs w:val="22"/>
              </w:rPr>
              <w:t>”</w:t>
            </w:r>
            <w:r w:rsidRPr="00711F56">
              <w:rPr>
                <w:sz w:val="22"/>
                <w:szCs w:val="22"/>
              </w:rPr>
              <w:t>.</w:t>
            </w:r>
          </w:p>
        </w:tc>
      </w:tr>
      <w:tr w:rsidR="00C0092B" w:rsidRPr="00711F56" w14:paraId="419C256D" w14:textId="77777777" w:rsidTr="00711F56">
        <w:trPr>
          <w:trHeight w:val="149"/>
        </w:trPr>
        <w:tc>
          <w:tcPr>
            <w:tcW w:w="3420" w:type="dxa"/>
            <w:tcBorders>
              <w:top w:val="nil"/>
              <w:left w:val="nil"/>
              <w:bottom w:val="nil"/>
              <w:right w:val="nil"/>
            </w:tcBorders>
            <w:shd w:val="clear" w:color="auto" w:fill="FFFFFF"/>
          </w:tcPr>
          <w:p w14:paraId="293D10B3" w14:textId="352F3058" w:rsidR="00C0092B" w:rsidRPr="00711F56" w:rsidRDefault="0084479B" w:rsidP="00F120C9">
            <w:pPr>
              <w:shd w:val="clear" w:color="auto" w:fill="FFFFFF"/>
              <w:tabs>
                <w:tab w:val="left" w:leader="dot" w:pos="3168"/>
              </w:tabs>
              <w:jc w:val="both"/>
              <w:rPr>
                <w:sz w:val="22"/>
                <w:szCs w:val="22"/>
              </w:rPr>
            </w:pPr>
            <w:r w:rsidRPr="00711F56">
              <w:rPr>
                <w:sz w:val="22"/>
                <w:szCs w:val="22"/>
              </w:rPr>
              <w:t>Sub-section 73(1)</w:t>
            </w:r>
            <w:r w:rsidR="00711F56" w:rsidRPr="00711F56">
              <w:rPr>
                <w:sz w:val="22"/>
                <w:szCs w:val="22"/>
              </w:rPr>
              <w:tab/>
            </w:r>
          </w:p>
        </w:tc>
        <w:tc>
          <w:tcPr>
            <w:tcW w:w="6409" w:type="dxa"/>
            <w:tcBorders>
              <w:top w:val="nil"/>
              <w:left w:val="nil"/>
              <w:bottom w:val="nil"/>
              <w:right w:val="nil"/>
            </w:tcBorders>
            <w:shd w:val="clear" w:color="auto" w:fill="FFFFFF"/>
          </w:tcPr>
          <w:p w14:paraId="26B67B12"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 xml:space="preserve">the last preceding section </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section 72</w:t>
            </w:r>
            <w:r w:rsidR="00573ADE" w:rsidRPr="00711F56">
              <w:rPr>
                <w:sz w:val="22"/>
                <w:szCs w:val="22"/>
              </w:rPr>
              <w:t>”</w:t>
            </w:r>
            <w:r w:rsidRPr="00711F56">
              <w:rPr>
                <w:sz w:val="22"/>
                <w:szCs w:val="22"/>
              </w:rPr>
              <w:t>.</w:t>
            </w:r>
          </w:p>
        </w:tc>
      </w:tr>
      <w:tr w:rsidR="00C0092B" w:rsidRPr="00711F56" w14:paraId="63396115" w14:textId="77777777" w:rsidTr="00711F56">
        <w:trPr>
          <w:trHeight w:val="346"/>
        </w:trPr>
        <w:tc>
          <w:tcPr>
            <w:tcW w:w="3420" w:type="dxa"/>
            <w:tcBorders>
              <w:top w:val="nil"/>
              <w:left w:val="nil"/>
              <w:bottom w:val="nil"/>
              <w:right w:val="nil"/>
            </w:tcBorders>
            <w:shd w:val="clear" w:color="auto" w:fill="FFFFFF"/>
          </w:tcPr>
          <w:p w14:paraId="1E548FCE" w14:textId="6E5E5E88" w:rsidR="00C0092B" w:rsidRPr="00711F56" w:rsidRDefault="0084479B" w:rsidP="00F120C9">
            <w:pPr>
              <w:shd w:val="clear" w:color="auto" w:fill="FFFFFF"/>
              <w:tabs>
                <w:tab w:val="left" w:leader="dot" w:pos="3168"/>
              </w:tabs>
              <w:jc w:val="both"/>
              <w:rPr>
                <w:sz w:val="22"/>
                <w:szCs w:val="22"/>
              </w:rPr>
            </w:pPr>
            <w:r w:rsidRPr="00711F56">
              <w:rPr>
                <w:sz w:val="22"/>
                <w:szCs w:val="22"/>
              </w:rPr>
              <w:t>Sub-section 78(3)</w:t>
            </w:r>
            <w:r w:rsidR="00711F56" w:rsidRPr="00711F56">
              <w:rPr>
                <w:sz w:val="22"/>
                <w:szCs w:val="22"/>
              </w:rPr>
              <w:tab/>
            </w:r>
          </w:p>
        </w:tc>
        <w:tc>
          <w:tcPr>
            <w:tcW w:w="6409" w:type="dxa"/>
            <w:tcBorders>
              <w:top w:val="nil"/>
              <w:left w:val="nil"/>
              <w:bottom w:val="nil"/>
              <w:right w:val="nil"/>
            </w:tcBorders>
            <w:shd w:val="clear" w:color="auto" w:fill="FFFFFF"/>
          </w:tcPr>
          <w:p w14:paraId="2D1D9712"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The last two preceding sub-sections</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Sub-sections (1) and (2)</w:t>
            </w:r>
            <w:r w:rsidR="00573ADE" w:rsidRPr="00711F56">
              <w:rPr>
                <w:sz w:val="22"/>
                <w:szCs w:val="22"/>
              </w:rPr>
              <w:t>”</w:t>
            </w:r>
            <w:r w:rsidRPr="00711F56">
              <w:rPr>
                <w:sz w:val="22"/>
                <w:szCs w:val="22"/>
              </w:rPr>
              <w:t>.</w:t>
            </w:r>
          </w:p>
        </w:tc>
      </w:tr>
      <w:tr w:rsidR="00C0092B" w:rsidRPr="00711F56" w14:paraId="4AF8B776" w14:textId="77777777" w:rsidTr="00711F56">
        <w:trPr>
          <w:trHeight w:val="350"/>
        </w:trPr>
        <w:tc>
          <w:tcPr>
            <w:tcW w:w="3420" w:type="dxa"/>
            <w:tcBorders>
              <w:top w:val="nil"/>
              <w:left w:val="nil"/>
              <w:bottom w:val="nil"/>
              <w:right w:val="nil"/>
            </w:tcBorders>
            <w:shd w:val="clear" w:color="auto" w:fill="FFFFFF"/>
          </w:tcPr>
          <w:p w14:paraId="2B4E50C6" w14:textId="355D7AF2" w:rsidR="00C0092B" w:rsidRPr="00711F56" w:rsidRDefault="0084479B" w:rsidP="00F120C9">
            <w:pPr>
              <w:shd w:val="clear" w:color="auto" w:fill="FFFFFF"/>
              <w:tabs>
                <w:tab w:val="left" w:leader="dot" w:pos="3168"/>
              </w:tabs>
              <w:jc w:val="both"/>
              <w:rPr>
                <w:sz w:val="22"/>
                <w:szCs w:val="22"/>
              </w:rPr>
            </w:pPr>
            <w:r w:rsidRPr="00711F56">
              <w:rPr>
                <w:sz w:val="22"/>
                <w:szCs w:val="22"/>
              </w:rPr>
              <w:t>Sub-section 81(2)</w:t>
            </w:r>
            <w:r w:rsidR="00711F56" w:rsidRPr="00711F56">
              <w:rPr>
                <w:sz w:val="22"/>
                <w:szCs w:val="22"/>
              </w:rPr>
              <w:tab/>
            </w:r>
          </w:p>
        </w:tc>
        <w:tc>
          <w:tcPr>
            <w:tcW w:w="6409" w:type="dxa"/>
            <w:tcBorders>
              <w:top w:val="nil"/>
              <w:left w:val="nil"/>
              <w:bottom w:val="nil"/>
              <w:right w:val="nil"/>
            </w:tcBorders>
            <w:shd w:val="clear" w:color="auto" w:fill="FFFFFF"/>
          </w:tcPr>
          <w:p w14:paraId="767D9637"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the last preceding sub-section</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sub-section (1)</w:t>
            </w:r>
            <w:r w:rsidR="00573ADE" w:rsidRPr="00711F56">
              <w:rPr>
                <w:sz w:val="22"/>
                <w:szCs w:val="22"/>
              </w:rPr>
              <w:t>”</w:t>
            </w:r>
            <w:r w:rsidRPr="00711F56">
              <w:rPr>
                <w:sz w:val="22"/>
                <w:szCs w:val="22"/>
              </w:rPr>
              <w:t>.</w:t>
            </w:r>
          </w:p>
        </w:tc>
      </w:tr>
      <w:tr w:rsidR="00C0092B" w:rsidRPr="00711F56" w14:paraId="1F02E3BF" w14:textId="77777777" w:rsidTr="00711F56">
        <w:trPr>
          <w:trHeight w:val="168"/>
        </w:trPr>
        <w:tc>
          <w:tcPr>
            <w:tcW w:w="3420" w:type="dxa"/>
            <w:tcBorders>
              <w:top w:val="nil"/>
              <w:left w:val="nil"/>
              <w:bottom w:val="nil"/>
              <w:right w:val="nil"/>
            </w:tcBorders>
            <w:shd w:val="clear" w:color="auto" w:fill="FFFFFF"/>
          </w:tcPr>
          <w:p w14:paraId="42A310E5" w14:textId="77777777" w:rsidR="00C0092B" w:rsidRPr="00711F56" w:rsidRDefault="0084479B" w:rsidP="00711F56">
            <w:pPr>
              <w:shd w:val="clear" w:color="auto" w:fill="FFFFFF"/>
              <w:tabs>
                <w:tab w:val="left" w:leader="dot" w:pos="3168"/>
              </w:tabs>
              <w:jc w:val="both"/>
              <w:rPr>
                <w:sz w:val="22"/>
                <w:szCs w:val="22"/>
              </w:rPr>
            </w:pPr>
            <w:r w:rsidRPr="00711F56">
              <w:rPr>
                <w:sz w:val="22"/>
                <w:szCs w:val="22"/>
              </w:rPr>
              <w:t>Section 82</w:t>
            </w:r>
            <w:r w:rsidR="00711F56" w:rsidRPr="00711F56">
              <w:rPr>
                <w:sz w:val="22"/>
                <w:szCs w:val="22"/>
              </w:rPr>
              <w:tab/>
            </w:r>
          </w:p>
        </w:tc>
        <w:tc>
          <w:tcPr>
            <w:tcW w:w="6409" w:type="dxa"/>
            <w:tcBorders>
              <w:top w:val="nil"/>
              <w:left w:val="nil"/>
              <w:bottom w:val="nil"/>
              <w:right w:val="nil"/>
            </w:tcBorders>
            <w:shd w:val="clear" w:color="auto" w:fill="FFFFFF"/>
          </w:tcPr>
          <w:p w14:paraId="04CBF1AB" w14:textId="302AC4DB" w:rsidR="00C0092B" w:rsidRPr="00711F56" w:rsidRDefault="0084479B" w:rsidP="00F01B9C">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three</w:t>
            </w:r>
            <w:r w:rsidR="00573ADE" w:rsidRPr="00711F56">
              <w:rPr>
                <w:sz w:val="22"/>
                <w:szCs w:val="22"/>
              </w:rPr>
              <w:t>”</w:t>
            </w:r>
            <w:r w:rsidR="00F01B9C">
              <w:rPr>
                <w:sz w:val="22"/>
                <w:szCs w:val="22"/>
              </w:rPr>
              <w:t xml:space="preserve"> </w:t>
            </w:r>
            <w:r w:rsidRPr="00711F56">
              <w:rPr>
                <w:sz w:val="22"/>
                <w:szCs w:val="22"/>
              </w:rPr>
              <w:t xml:space="preserve">(wherever occurring), substitute </w:t>
            </w:r>
            <w:r w:rsidR="00573ADE" w:rsidRPr="00711F56">
              <w:rPr>
                <w:sz w:val="22"/>
                <w:szCs w:val="22"/>
              </w:rPr>
              <w:t>“</w:t>
            </w:r>
            <w:r w:rsidRPr="00711F56">
              <w:rPr>
                <w:sz w:val="22"/>
                <w:szCs w:val="22"/>
              </w:rPr>
              <w:t>3</w:t>
            </w:r>
            <w:r w:rsidR="00573ADE" w:rsidRPr="00711F56">
              <w:rPr>
                <w:sz w:val="22"/>
                <w:szCs w:val="22"/>
              </w:rPr>
              <w:t>”</w:t>
            </w:r>
            <w:r w:rsidRPr="00711F56">
              <w:rPr>
                <w:sz w:val="22"/>
                <w:szCs w:val="22"/>
              </w:rPr>
              <w:t>.</w:t>
            </w:r>
          </w:p>
        </w:tc>
      </w:tr>
      <w:tr w:rsidR="00C0092B" w:rsidRPr="00711F56" w14:paraId="05534F1C" w14:textId="77777777" w:rsidTr="00711F56">
        <w:trPr>
          <w:trHeight w:val="168"/>
        </w:trPr>
        <w:tc>
          <w:tcPr>
            <w:tcW w:w="3420" w:type="dxa"/>
            <w:tcBorders>
              <w:top w:val="nil"/>
              <w:left w:val="nil"/>
              <w:bottom w:val="nil"/>
              <w:right w:val="nil"/>
            </w:tcBorders>
            <w:shd w:val="clear" w:color="auto" w:fill="FFFFFF"/>
          </w:tcPr>
          <w:p w14:paraId="4CE7D9D2" w14:textId="77777777" w:rsidR="00C0092B" w:rsidRPr="00711F56" w:rsidRDefault="0084479B" w:rsidP="00711F56">
            <w:pPr>
              <w:shd w:val="clear" w:color="auto" w:fill="FFFFFF"/>
              <w:tabs>
                <w:tab w:val="left" w:leader="dot" w:pos="3168"/>
              </w:tabs>
              <w:jc w:val="both"/>
              <w:rPr>
                <w:sz w:val="22"/>
                <w:szCs w:val="22"/>
              </w:rPr>
            </w:pPr>
            <w:r w:rsidRPr="00711F56">
              <w:rPr>
                <w:sz w:val="22"/>
                <w:szCs w:val="22"/>
              </w:rPr>
              <w:t>Section 84</w:t>
            </w:r>
            <w:r w:rsidR="00711F56" w:rsidRPr="00711F56">
              <w:rPr>
                <w:sz w:val="22"/>
                <w:szCs w:val="22"/>
              </w:rPr>
              <w:tab/>
            </w:r>
          </w:p>
        </w:tc>
        <w:tc>
          <w:tcPr>
            <w:tcW w:w="6409" w:type="dxa"/>
            <w:tcBorders>
              <w:top w:val="nil"/>
              <w:left w:val="nil"/>
              <w:bottom w:val="nil"/>
              <w:right w:val="nil"/>
            </w:tcBorders>
            <w:shd w:val="clear" w:color="auto" w:fill="FFFFFF"/>
          </w:tcPr>
          <w:p w14:paraId="759C3968"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the last preceding section</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section 83</w:t>
            </w:r>
            <w:r w:rsidR="00573ADE" w:rsidRPr="00711F56">
              <w:rPr>
                <w:sz w:val="22"/>
                <w:szCs w:val="22"/>
              </w:rPr>
              <w:t>”</w:t>
            </w:r>
            <w:r w:rsidRPr="00711F56">
              <w:rPr>
                <w:sz w:val="22"/>
                <w:szCs w:val="22"/>
              </w:rPr>
              <w:t>.</w:t>
            </w:r>
          </w:p>
        </w:tc>
      </w:tr>
      <w:tr w:rsidR="00C0092B" w:rsidRPr="00711F56" w14:paraId="3308A175" w14:textId="77777777" w:rsidTr="00CF332F">
        <w:trPr>
          <w:trHeight w:val="80"/>
        </w:trPr>
        <w:tc>
          <w:tcPr>
            <w:tcW w:w="3420" w:type="dxa"/>
            <w:tcBorders>
              <w:top w:val="nil"/>
              <w:left w:val="nil"/>
              <w:bottom w:val="nil"/>
              <w:right w:val="nil"/>
            </w:tcBorders>
            <w:shd w:val="clear" w:color="auto" w:fill="FFFFFF"/>
          </w:tcPr>
          <w:p w14:paraId="680E9041" w14:textId="5E427333" w:rsidR="00C0092B" w:rsidRPr="00711F56" w:rsidRDefault="0084479B" w:rsidP="00F120C9">
            <w:pPr>
              <w:shd w:val="clear" w:color="auto" w:fill="FFFFFF"/>
              <w:tabs>
                <w:tab w:val="left" w:leader="dot" w:pos="3168"/>
              </w:tabs>
              <w:jc w:val="both"/>
              <w:rPr>
                <w:sz w:val="22"/>
                <w:szCs w:val="22"/>
              </w:rPr>
            </w:pPr>
            <w:r w:rsidRPr="00711F56">
              <w:rPr>
                <w:sz w:val="22"/>
                <w:szCs w:val="22"/>
              </w:rPr>
              <w:t>Sub-section 86(2)</w:t>
            </w:r>
            <w:r w:rsidR="00711F56" w:rsidRPr="00711F56">
              <w:rPr>
                <w:sz w:val="22"/>
                <w:szCs w:val="22"/>
              </w:rPr>
              <w:tab/>
            </w:r>
          </w:p>
        </w:tc>
        <w:tc>
          <w:tcPr>
            <w:tcW w:w="6409" w:type="dxa"/>
            <w:tcBorders>
              <w:top w:val="nil"/>
              <w:left w:val="nil"/>
              <w:bottom w:val="nil"/>
              <w:right w:val="nil"/>
            </w:tcBorders>
            <w:shd w:val="clear" w:color="auto" w:fill="FFFFFF"/>
          </w:tcPr>
          <w:p w14:paraId="11C0F877"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the last preceding sub-section</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sub-section (1)</w:t>
            </w:r>
            <w:r w:rsidR="00573ADE" w:rsidRPr="00711F56">
              <w:rPr>
                <w:sz w:val="22"/>
                <w:szCs w:val="22"/>
              </w:rPr>
              <w:t>”</w:t>
            </w:r>
            <w:r w:rsidRPr="00711F56">
              <w:rPr>
                <w:sz w:val="22"/>
                <w:szCs w:val="22"/>
              </w:rPr>
              <w:t>.</w:t>
            </w:r>
          </w:p>
        </w:tc>
      </w:tr>
      <w:tr w:rsidR="00C0092B" w:rsidRPr="00711F56" w14:paraId="250FE93D" w14:textId="77777777" w:rsidTr="00711F56">
        <w:trPr>
          <w:trHeight w:val="134"/>
        </w:trPr>
        <w:tc>
          <w:tcPr>
            <w:tcW w:w="3420" w:type="dxa"/>
            <w:tcBorders>
              <w:top w:val="nil"/>
              <w:left w:val="nil"/>
              <w:bottom w:val="nil"/>
              <w:right w:val="nil"/>
            </w:tcBorders>
            <w:shd w:val="clear" w:color="auto" w:fill="FFFFFF"/>
          </w:tcPr>
          <w:p w14:paraId="6D26D021" w14:textId="364A4AD6" w:rsidR="00C0092B" w:rsidRPr="00711F56" w:rsidRDefault="0084479B" w:rsidP="00F120C9">
            <w:pPr>
              <w:shd w:val="clear" w:color="auto" w:fill="FFFFFF"/>
              <w:tabs>
                <w:tab w:val="left" w:leader="dot" w:pos="3168"/>
              </w:tabs>
              <w:jc w:val="both"/>
              <w:rPr>
                <w:sz w:val="22"/>
                <w:szCs w:val="22"/>
              </w:rPr>
            </w:pPr>
            <w:r w:rsidRPr="00711F56">
              <w:rPr>
                <w:sz w:val="22"/>
                <w:szCs w:val="22"/>
              </w:rPr>
              <w:t>Sub-section 86(4)</w:t>
            </w:r>
            <w:r w:rsidR="00711F56" w:rsidRPr="00711F56">
              <w:rPr>
                <w:sz w:val="22"/>
                <w:szCs w:val="22"/>
              </w:rPr>
              <w:tab/>
            </w:r>
          </w:p>
        </w:tc>
        <w:tc>
          <w:tcPr>
            <w:tcW w:w="6409" w:type="dxa"/>
            <w:tcBorders>
              <w:top w:val="nil"/>
              <w:left w:val="nil"/>
              <w:bottom w:val="nil"/>
              <w:right w:val="nil"/>
            </w:tcBorders>
            <w:shd w:val="clear" w:color="auto" w:fill="FFFFFF"/>
          </w:tcPr>
          <w:p w14:paraId="050B7EE6"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fourteen</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14</w:t>
            </w:r>
            <w:r w:rsidR="00573ADE" w:rsidRPr="00711F56">
              <w:rPr>
                <w:sz w:val="22"/>
                <w:szCs w:val="22"/>
              </w:rPr>
              <w:t>”</w:t>
            </w:r>
            <w:r w:rsidRPr="00711F56">
              <w:rPr>
                <w:sz w:val="22"/>
                <w:szCs w:val="22"/>
              </w:rPr>
              <w:t>.</w:t>
            </w:r>
          </w:p>
        </w:tc>
      </w:tr>
      <w:tr w:rsidR="00C0092B" w:rsidRPr="00711F56" w14:paraId="7FFDAFB8" w14:textId="77777777" w:rsidTr="00711F56">
        <w:trPr>
          <w:trHeight w:val="370"/>
        </w:trPr>
        <w:tc>
          <w:tcPr>
            <w:tcW w:w="3420" w:type="dxa"/>
            <w:tcBorders>
              <w:top w:val="nil"/>
              <w:left w:val="nil"/>
              <w:bottom w:val="nil"/>
              <w:right w:val="nil"/>
            </w:tcBorders>
            <w:shd w:val="clear" w:color="auto" w:fill="FFFFFF"/>
          </w:tcPr>
          <w:p w14:paraId="6E739F07" w14:textId="5B25CF61" w:rsidR="00C0092B" w:rsidRPr="00711F56" w:rsidRDefault="0084479B" w:rsidP="00F120C9">
            <w:pPr>
              <w:shd w:val="clear" w:color="auto" w:fill="FFFFFF"/>
              <w:tabs>
                <w:tab w:val="left" w:leader="dot" w:pos="3168"/>
              </w:tabs>
              <w:jc w:val="both"/>
              <w:rPr>
                <w:sz w:val="22"/>
                <w:szCs w:val="22"/>
              </w:rPr>
            </w:pPr>
            <w:r w:rsidRPr="00711F56">
              <w:rPr>
                <w:sz w:val="22"/>
                <w:szCs w:val="22"/>
              </w:rPr>
              <w:t>Sub-section 94(1)</w:t>
            </w:r>
            <w:r w:rsidR="00711F56" w:rsidRPr="00711F56">
              <w:rPr>
                <w:sz w:val="22"/>
                <w:szCs w:val="22"/>
              </w:rPr>
              <w:tab/>
            </w:r>
          </w:p>
        </w:tc>
        <w:tc>
          <w:tcPr>
            <w:tcW w:w="6409" w:type="dxa"/>
            <w:tcBorders>
              <w:top w:val="nil"/>
              <w:left w:val="nil"/>
              <w:bottom w:val="nil"/>
              <w:right w:val="nil"/>
            </w:tcBorders>
            <w:shd w:val="clear" w:color="auto" w:fill="FFFFFF"/>
          </w:tcPr>
          <w:p w14:paraId="64A8AF86" w14:textId="77777777" w:rsidR="00C0092B" w:rsidRPr="00711F56" w:rsidRDefault="0084479B" w:rsidP="00772641">
            <w:pPr>
              <w:shd w:val="clear" w:color="auto" w:fill="FFFFFF"/>
              <w:jc w:val="both"/>
              <w:rPr>
                <w:sz w:val="22"/>
                <w:szCs w:val="22"/>
              </w:rPr>
            </w:pPr>
            <w:r w:rsidRPr="00711F56">
              <w:rPr>
                <w:sz w:val="22"/>
                <w:szCs w:val="22"/>
              </w:rPr>
              <w:t xml:space="preserve">(a) Omit </w:t>
            </w:r>
            <w:r w:rsidR="00573ADE" w:rsidRPr="00711F56">
              <w:rPr>
                <w:sz w:val="22"/>
                <w:szCs w:val="22"/>
              </w:rPr>
              <w:t>“</w:t>
            </w:r>
            <w:r w:rsidRPr="00711F56">
              <w:rPr>
                <w:sz w:val="22"/>
                <w:szCs w:val="22"/>
              </w:rPr>
              <w:t>five</w:t>
            </w:r>
            <w:r w:rsidR="00573ADE" w:rsidRPr="00711F56">
              <w:rPr>
                <w:sz w:val="22"/>
                <w:szCs w:val="22"/>
              </w:rPr>
              <w:t>”</w:t>
            </w:r>
            <w:r w:rsidRPr="00711F56">
              <w:rPr>
                <w:sz w:val="22"/>
                <w:szCs w:val="22"/>
              </w:rPr>
              <w:t xml:space="preserve"> (wherever occurring), substitute </w:t>
            </w:r>
            <w:r w:rsidR="00573ADE" w:rsidRPr="00711F56">
              <w:rPr>
                <w:sz w:val="22"/>
                <w:szCs w:val="22"/>
              </w:rPr>
              <w:t>“</w:t>
            </w:r>
            <w:r w:rsidRPr="00711F56">
              <w:rPr>
                <w:sz w:val="22"/>
                <w:szCs w:val="22"/>
              </w:rPr>
              <w:t>5</w:t>
            </w:r>
            <w:r w:rsidR="00573ADE" w:rsidRPr="00711F56">
              <w:rPr>
                <w:sz w:val="22"/>
                <w:szCs w:val="22"/>
              </w:rPr>
              <w:t>”</w:t>
            </w:r>
            <w:r w:rsidRPr="00711F56">
              <w:rPr>
                <w:sz w:val="22"/>
                <w:szCs w:val="22"/>
              </w:rPr>
              <w:t>.</w:t>
            </w:r>
          </w:p>
          <w:p w14:paraId="36629BBF" w14:textId="77777777" w:rsidR="00C0092B" w:rsidRPr="00711F56" w:rsidRDefault="0084479B" w:rsidP="00772641">
            <w:pPr>
              <w:shd w:val="clear" w:color="auto" w:fill="FFFFFF"/>
              <w:jc w:val="both"/>
              <w:rPr>
                <w:sz w:val="22"/>
                <w:szCs w:val="22"/>
              </w:rPr>
            </w:pPr>
            <w:r w:rsidRPr="00711F56">
              <w:rPr>
                <w:sz w:val="22"/>
                <w:szCs w:val="22"/>
              </w:rPr>
              <w:t xml:space="preserve">(b) Omit </w:t>
            </w:r>
            <w:r w:rsidR="00573ADE" w:rsidRPr="00711F56">
              <w:rPr>
                <w:sz w:val="22"/>
                <w:szCs w:val="22"/>
              </w:rPr>
              <w:t>“</w:t>
            </w:r>
            <w:r w:rsidRPr="00711F56">
              <w:rPr>
                <w:sz w:val="22"/>
                <w:szCs w:val="22"/>
              </w:rPr>
              <w:t>ten</w:t>
            </w:r>
            <w:r w:rsidR="00573ADE" w:rsidRPr="00711F56">
              <w:rPr>
                <w:sz w:val="22"/>
                <w:szCs w:val="22"/>
              </w:rPr>
              <w:t>”</w:t>
            </w:r>
            <w:r w:rsidRPr="00711F56">
              <w:rPr>
                <w:sz w:val="22"/>
                <w:szCs w:val="22"/>
              </w:rPr>
              <w:t xml:space="preserve"> (wherever occurring), substitute </w:t>
            </w:r>
            <w:r w:rsidR="00573ADE" w:rsidRPr="00711F56">
              <w:rPr>
                <w:sz w:val="22"/>
                <w:szCs w:val="22"/>
              </w:rPr>
              <w:t>“</w:t>
            </w:r>
            <w:r w:rsidRPr="00711F56">
              <w:rPr>
                <w:sz w:val="22"/>
                <w:szCs w:val="22"/>
              </w:rPr>
              <w:t>10</w:t>
            </w:r>
            <w:r w:rsidR="00573ADE" w:rsidRPr="00711F56">
              <w:rPr>
                <w:sz w:val="22"/>
                <w:szCs w:val="22"/>
              </w:rPr>
              <w:t>”</w:t>
            </w:r>
            <w:r w:rsidRPr="00711F56">
              <w:rPr>
                <w:sz w:val="22"/>
                <w:szCs w:val="22"/>
              </w:rPr>
              <w:t>.</w:t>
            </w:r>
          </w:p>
        </w:tc>
      </w:tr>
      <w:tr w:rsidR="00C0092B" w:rsidRPr="00711F56" w14:paraId="23E5E24D" w14:textId="77777777" w:rsidTr="00711F56">
        <w:trPr>
          <w:trHeight w:val="252"/>
        </w:trPr>
        <w:tc>
          <w:tcPr>
            <w:tcW w:w="3420" w:type="dxa"/>
            <w:tcBorders>
              <w:top w:val="nil"/>
              <w:left w:val="nil"/>
              <w:bottom w:val="nil"/>
              <w:right w:val="nil"/>
            </w:tcBorders>
            <w:shd w:val="clear" w:color="auto" w:fill="FFFFFF"/>
          </w:tcPr>
          <w:p w14:paraId="424B3508" w14:textId="54919BB2" w:rsidR="00C0092B" w:rsidRPr="00711F56" w:rsidRDefault="0084479B" w:rsidP="00F120C9">
            <w:pPr>
              <w:shd w:val="clear" w:color="auto" w:fill="FFFFFF"/>
              <w:tabs>
                <w:tab w:val="left" w:leader="dot" w:pos="3168"/>
              </w:tabs>
              <w:jc w:val="both"/>
              <w:rPr>
                <w:sz w:val="22"/>
                <w:szCs w:val="22"/>
              </w:rPr>
            </w:pPr>
            <w:r w:rsidRPr="00711F56">
              <w:rPr>
                <w:sz w:val="22"/>
                <w:szCs w:val="22"/>
              </w:rPr>
              <w:t>Sub-section 95(3)</w:t>
            </w:r>
            <w:r w:rsidR="00711F56" w:rsidRPr="00711F56">
              <w:rPr>
                <w:sz w:val="22"/>
                <w:szCs w:val="22"/>
              </w:rPr>
              <w:tab/>
            </w:r>
          </w:p>
        </w:tc>
        <w:tc>
          <w:tcPr>
            <w:tcW w:w="6409" w:type="dxa"/>
            <w:tcBorders>
              <w:top w:val="nil"/>
              <w:left w:val="nil"/>
              <w:bottom w:val="nil"/>
              <w:right w:val="nil"/>
            </w:tcBorders>
            <w:shd w:val="clear" w:color="auto" w:fill="FFFFFF"/>
          </w:tcPr>
          <w:p w14:paraId="5A3E523D"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the last preceding sub-section</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sub-section (2)</w:t>
            </w:r>
            <w:r w:rsidR="00573ADE" w:rsidRPr="00711F56">
              <w:rPr>
                <w:sz w:val="22"/>
                <w:szCs w:val="22"/>
              </w:rPr>
              <w:t>”</w:t>
            </w:r>
            <w:r w:rsidRPr="00711F56">
              <w:rPr>
                <w:sz w:val="22"/>
                <w:szCs w:val="22"/>
              </w:rPr>
              <w:t>.</w:t>
            </w:r>
          </w:p>
        </w:tc>
      </w:tr>
      <w:tr w:rsidR="00C0092B" w:rsidRPr="00711F56" w14:paraId="6B8C1AC5" w14:textId="77777777" w:rsidTr="00711F56">
        <w:trPr>
          <w:trHeight w:val="288"/>
        </w:trPr>
        <w:tc>
          <w:tcPr>
            <w:tcW w:w="3420" w:type="dxa"/>
            <w:tcBorders>
              <w:top w:val="nil"/>
              <w:left w:val="nil"/>
              <w:bottom w:val="nil"/>
              <w:right w:val="nil"/>
            </w:tcBorders>
            <w:shd w:val="clear" w:color="auto" w:fill="FFFFFF"/>
          </w:tcPr>
          <w:p w14:paraId="45276C47" w14:textId="710EE53C" w:rsidR="00C0092B" w:rsidRPr="00711F56" w:rsidRDefault="0084479B" w:rsidP="00F120C9">
            <w:pPr>
              <w:shd w:val="clear" w:color="auto" w:fill="FFFFFF"/>
              <w:tabs>
                <w:tab w:val="left" w:leader="dot" w:pos="3168"/>
              </w:tabs>
              <w:jc w:val="both"/>
              <w:rPr>
                <w:sz w:val="22"/>
                <w:szCs w:val="22"/>
              </w:rPr>
            </w:pPr>
            <w:r w:rsidRPr="00711F56">
              <w:rPr>
                <w:sz w:val="22"/>
                <w:szCs w:val="22"/>
              </w:rPr>
              <w:t>Sub-section 100(2)</w:t>
            </w:r>
            <w:r w:rsidR="00711F56" w:rsidRPr="00711F56">
              <w:rPr>
                <w:sz w:val="22"/>
                <w:szCs w:val="22"/>
              </w:rPr>
              <w:tab/>
            </w:r>
          </w:p>
        </w:tc>
        <w:tc>
          <w:tcPr>
            <w:tcW w:w="6409" w:type="dxa"/>
            <w:tcBorders>
              <w:top w:val="nil"/>
              <w:left w:val="nil"/>
              <w:bottom w:val="nil"/>
              <w:right w:val="nil"/>
            </w:tcBorders>
            <w:shd w:val="clear" w:color="auto" w:fill="FFFFFF"/>
          </w:tcPr>
          <w:p w14:paraId="1471C480"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the last preceding sub-section</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sub-section (1)</w:t>
            </w:r>
            <w:r w:rsidR="00573ADE" w:rsidRPr="00711F56">
              <w:rPr>
                <w:sz w:val="22"/>
                <w:szCs w:val="22"/>
              </w:rPr>
              <w:t>”</w:t>
            </w:r>
            <w:r w:rsidRPr="00711F56">
              <w:rPr>
                <w:sz w:val="22"/>
                <w:szCs w:val="22"/>
              </w:rPr>
              <w:t>.</w:t>
            </w:r>
          </w:p>
        </w:tc>
      </w:tr>
      <w:tr w:rsidR="00C0092B" w:rsidRPr="00711F56" w14:paraId="093CC648" w14:textId="77777777" w:rsidTr="00711F56">
        <w:trPr>
          <w:trHeight w:val="163"/>
        </w:trPr>
        <w:tc>
          <w:tcPr>
            <w:tcW w:w="3420" w:type="dxa"/>
            <w:tcBorders>
              <w:top w:val="nil"/>
              <w:left w:val="nil"/>
              <w:bottom w:val="nil"/>
              <w:right w:val="nil"/>
            </w:tcBorders>
            <w:shd w:val="clear" w:color="auto" w:fill="FFFFFF"/>
          </w:tcPr>
          <w:p w14:paraId="78EBE136" w14:textId="77777777" w:rsidR="00C0092B" w:rsidRPr="00711F56" w:rsidRDefault="0084479B" w:rsidP="00711F56">
            <w:pPr>
              <w:shd w:val="clear" w:color="auto" w:fill="FFFFFF"/>
              <w:tabs>
                <w:tab w:val="left" w:leader="dot" w:pos="3168"/>
              </w:tabs>
              <w:jc w:val="both"/>
              <w:rPr>
                <w:sz w:val="22"/>
                <w:szCs w:val="22"/>
              </w:rPr>
            </w:pPr>
            <w:r w:rsidRPr="00711F56">
              <w:rPr>
                <w:sz w:val="22"/>
                <w:szCs w:val="22"/>
              </w:rPr>
              <w:t>Section 104</w:t>
            </w:r>
            <w:r w:rsidR="00711F56" w:rsidRPr="00711F56">
              <w:rPr>
                <w:sz w:val="22"/>
                <w:szCs w:val="22"/>
              </w:rPr>
              <w:tab/>
            </w:r>
          </w:p>
        </w:tc>
        <w:tc>
          <w:tcPr>
            <w:tcW w:w="6409" w:type="dxa"/>
            <w:tcBorders>
              <w:top w:val="nil"/>
              <w:left w:val="nil"/>
              <w:bottom w:val="nil"/>
              <w:right w:val="nil"/>
            </w:tcBorders>
            <w:shd w:val="clear" w:color="auto" w:fill="FFFFFF"/>
          </w:tcPr>
          <w:p w14:paraId="0C2BD952"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the last preceding section</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section 103</w:t>
            </w:r>
            <w:r w:rsidR="00573ADE" w:rsidRPr="00711F56">
              <w:rPr>
                <w:sz w:val="22"/>
                <w:szCs w:val="22"/>
              </w:rPr>
              <w:t>”</w:t>
            </w:r>
            <w:r w:rsidRPr="00711F56">
              <w:rPr>
                <w:sz w:val="22"/>
                <w:szCs w:val="22"/>
              </w:rPr>
              <w:t>.</w:t>
            </w:r>
          </w:p>
        </w:tc>
      </w:tr>
      <w:tr w:rsidR="00C0092B" w:rsidRPr="00711F56" w14:paraId="76FC568F" w14:textId="77777777" w:rsidTr="00711F56">
        <w:trPr>
          <w:trHeight w:val="187"/>
        </w:trPr>
        <w:tc>
          <w:tcPr>
            <w:tcW w:w="3420" w:type="dxa"/>
            <w:tcBorders>
              <w:top w:val="nil"/>
              <w:left w:val="nil"/>
              <w:bottom w:val="nil"/>
              <w:right w:val="nil"/>
            </w:tcBorders>
            <w:shd w:val="clear" w:color="auto" w:fill="FFFFFF"/>
          </w:tcPr>
          <w:p w14:paraId="7B8F6110" w14:textId="0D36DA71" w:rsidR="00C0092B" w:rsidRPr="00711F56" w:rsidRDefault="0084479B" w:rsidP="00F120C9">
            <w:pPr>
              <w:shd w:val="clear" w:color="auto" w:fill="FFFFFF"/>
              <w:tabs>
                <w:tab w:val="left" w:leader="dot" w:pos="3168"/>
              </w:tabs>
              <w:jc w:val="both"/>
              <w:rPr>
                <w:sz w:val="22"/>
                <w:szCs w:val="22"/>
              </w:rPr>
            </w:pPr>
            <w:r w:rsidRPr="00711F56">
              <w:rPr>
                <w:sz w:val="22"/>
                <w:szCs w:val="22"/>
              </w:rPr>
              <w:t>Sub-section 108(1)</w:t>
            </w:r>
            <w:r w:rsidR="00711F56" w:rsidRPr="00711F56">
              <w:rPr>
                <w:sz w:val="22"/>
                <w:szCs w:val="22"/>
              </w:rPr>
              <w:tab/>
            </w:r>
          </w:p>
        </w:tc>
        <w:tc>
          <w:tcPr>
            <w:tcW w:w="6409" w:type="dxa"/>
            <w:tcBorders>
              <w:top w:val="nil"/>
              <w:left w:val="nil"/>
              <w:bottom w:val="nil"/>
              <w:right w:val="nil"/>
            </w:tcBorders>
            <w:shd w:val="clear" w:color="auto" w:fill="FFFFFF"/>
          </w:tcPr>
          <w:p w14:paraId="468BA9C2"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three</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3</w:t>
            </w:r>
            <w:r w:rsidR="00573ADE" w:rsidRPr="00711F56">
              <w:rPr>
                <w:sz w:val="22"/>
                <w:szCs w:val="22"/>
              </w:rPr>
              <w:t>”</w:t>
            </w:r>
            <w:r w:rsidRPr="00711F56">
              <w:rPr>
                <w:sz w:val="22"/>
                <w:szCs w:val="22"/>
              </w:rPr>
              <w:t>.</w:t>
            </w:r>
          </w:p>
        </w:tc>
      </w:tr>
      <w:tr w:rsidR="00C0092B" w:rsidRPr="00711F56" w14:paraId="01430861" w14:textId="77777777" w:rsidTr="00711F56">
        <w:trPr>
          <w:trHeight w:val="322"/>
        </w:trPr>
        <w:tc>
          <w:tcPr>
            <w:tcW w:w="3420" w:type="dxa"/>
            <w:tcBorders>
              <w:top w:val="nil"/>
              <w:left w:val="nil"/>
              <w:bottom w:val="nil"/>
              <w:right w:val="nil"/>
            </w:tcBorders>
            <w:shd w:val="clear" w:color="auto" w:fill="FFFFFF"/>
          </w:tcPr>
          <w:p w14:paraId="4991990B" w14:textId="2321A4CA" w:rsidR="00C0092B" w:rsidRPr="00711F56" w:rsidRDefault="0084479B" w:rsidP="00F120C9">
            <w:pPr>
              <w:shd w:val="clear" w:color="auto" w:fill="FFFFFF"/>
              <w:tabs>
                <w:tab w:val="left" w:leader="dot" w:pos="3168"/>
              </w:tabs>
              <w:jc w:val="both"/>
              <w:rPr>
                <w:sz w:val="22"/>
                <w:szCs w:val="22"/>
              </w:rPr>
            </w:pPr>
            <w:r w:rsidRPr="00711F56">
              <w:rPr>
                <w:sz w:val="22"/>
                <w:szCs w:val="22"/>
              </w:rPr>
              <w:t>Sub-section 108(3)</w:t>
            </w:r>
            <w:r w:rsidR="00711F56" w:rsidRPr="00711F56">
              <w:rPr>
                <w:sz w:val="22"/>
                <w:szCs w:val="22"/>
              </w:rPr>
              <w:tab/>
            </w:r>
          </w:p>
        </w:tc>
        <w:tc>
          <w:tcPr>
            <w:tcW w:w="6409" w:type="dxa"/>
            <w:tcBorders>
              <w:top w:val="nil"/>
              <w:left w:val="nil"/>
              <w:bottom w:val="nil"/>
              <w:right w:val="nil"/>
            </w:tcBorders>
            <w:shd w:val="clear" w:color="auto" w:fill="FFFFFF"/>
          </w:tcPr>
          <w:p w14:paraId="71A926D1"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the last preceding sub-section</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sub-section (2)</w:t>
            </w:r>
            <w:r w:rsidR="00573ADE" w:rsidRPr="00711F56">
              <w:rPr>
                <w:sz w:val="22"/>
                <w:szCs w:val="22"/>
              </w:rPr>
              <w:t>”</w:t>
            </w:r>
            <w:r w:rsidRPr="00711F56">
              <w:rPr>
                <w:sz w:val="22"/>
                <w:szCs w:val="22"/>
              </w:rPr>
              <w:t>.</w:t>
            </w:r>
          </w:p>
        </w:tc>
      </w:tr>
      <w:tr w:rsidR="00C0092B" w:rsidRPr="00711F56" w14:paraId="1BD73340" w14:textId="77777777" w:rsidTr="00CF332F">
        <w:trPr>
          <w:trHeight w:val="80"/>
        </w:trPr>
        <w:tc>
          <w:tcPr>
            <w:tcW w:w="3420" w:type="dxa"/>
            <w:tcBorders>
              <w:top w:val="nil"/>
              <w:left w:val="nil"/>
              <w:bottom w:val="nil"/>
              <w:right w:val="nil"/>
            </w:tcBorders>
            <w:shd w:val="clear" w:color="auto" w:fill="FFFFFF"/>
          </w:tcPr>
          <w:p w14:paraId="03A52CCF" w14:textId="2BBBC405" w:rsidR="00C0092B" w:rsidRPr="00711F56" w:rsidRDefault="00F120C9" w:rsidP="00711F56">
            <w:pPr>
              <w:shd w:val="clear" w:color="auto" w:fill="FFFFFF"/>
              <w:tabs>
                <w:tab w:val="left" w:leader="dot" w:pos="3168"/>
              </w:tabs>
              <w:jc w:val="both"/>
              <w:rPr>
                <w:sz w:val="22"/>
                <w:szCs w:val="22"/>
              </w:rPr>
            </w:pPr>
            <w:r>
              <w:rPr>
                <w:sz w:val="22"/>
                <w:szCs w:val="22"/>
              </w:rPr>
              <w:t>Sub-section 108</w:t>
            </w:r>
            <w:r w:rsidR="0084479B" w:rsidRPr="00711F56">
              <w:rPr>
                <w:smallCaps/>
                <w:sz w:val="22"/>
                <w:szCs w:val="22"/>
              </w:rPr>
              <w:t>(3a)</w:t>
            </w:r>
            <w:r w:rsidR="00711F56" w:rsidRPr="00711F56">
              <w:rPr>
                <w:smallCaps/>
                <w:sz w:val="22"/>
                <w:szCs w:val="22"/>
              </w:rPr>
              <w:tab/>
            </w:r>
          </w:p>
        </w:tc>
        <w:tc>
          <w:tcPr>
            <w:tcW w:w="6409" w:type="dxa"/>
            <w:tcBorders>
              <w:top w:val="nil"/>
              <w:left w:val="nil"/>
              <w:bottom w:val="nil"/>
              <w:right w:val="nil"/>
            </w:tcBorders>
            <w:shd w:val="clear" w:color="auto" w:fill="FFFFFF"/>
          </w:tcPr>
          <w:p w14:paraId="72B4C42F"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the last preceding sub-section</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sub-section (3)</w:t>
            </w:r>
            <w:r w:rsidR="00573ADE" w:rsidRPr="00711F56">
              <w:rPr>
                <w:sz w:val="22"/>
                <w:szCs w:val="22"/>
              </w:rPr>
              <w:t>”</w:t>
            </w:r>
            <w:r w:rsidRPr="00711F56">
              <w:rPr>
                <w:sz w:val="22"/>
                <w:szCs w:val="22"/>
              </w:rPr>
              <w:t>.</w:t>
            </w:r>
          </w:p>
        </w:tc>
      </w:tr>
      <w:tr w:rsidR="00C0092B" w:rsidRPr="00711F56" w14:paraId="5D854D69" w14:textId="77777777" w:rsidTr="00711F56">
        <w:trPr>
          <w:trHeight w:val="178"/>
        </w:trPr>
        <w:tc>
          <w:tcPr>
            <w:tcW w:w="3420" w:type="dxa"/>
            <w:tcBorders>
              <w:top w:val="nil"/>
              <w:left w:val="nil"/>
              <w:bottom w:val="nil"/>
              <w:right w:val="nil"/>
            </w:tcBorders>
            <w:shd w:val="clear" w:color="auto" w:fill="FFFFFF"/>
          </w:tcPr>
          <w:p w14:paraId="29D5CF54" w14:textId="5D5BC32A" w:rsidR="00C0092B" w:rsidRPr="00711F56" w:rsidRDefault="0084479B" w:rsidP="00F120C9">
            <w:pPr>
              <w:shd w:val="clear" w:color="auto" w:fill="FFFFFF"/>
              <w:tabs>
                <w:tab w:val="left" w:leader="dot" w:pos="3168"/>
              </w:tabs>
              <w:jc w:val="both"/>
              <w:rPr>
                <w:sz w:val="22"/>
                <w:szCs w:val="22"/>
              </w:rPr>
            </w:pPr>
            <w:r w:rsidRPr="00711F56">
              <w:rPr>
                <w:sz w:val="22"/>
                <w:szCs w:val="22"/>
              </w:rPr>
              <w:t>Sub-section 109(1)</w:t>
            </w:r>
            <w:r w:rsidR="00711F56" w:rsidRPr="00711F56">
              <w:rPr>
                <w:sz w:val="22"/>
                <w:szCs w:val="22"/>
              </w:rPr>
              <w:tab/>
            </w:r>
          </w:p>
        </w:tc>
        <w:tc>
          <w:tcPr>
            <w:tcW w:w="6409" w:type="dxa"/>
            <w:tcBorders>
              <w:top w:val="nil"/>
              <w:left w:val="nil"/>
              <w:bottom w:val="nil"/>
              <w:right w:val="nil"/>
            </w:tcBorders>
            <w:shd w:val="clear" w:color="auto" w:fill="FFFFFF"/>
          </w:tcPr>
          <w:p w14:paraId="0A7FA262"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two</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2</w:t>
            </w:r>
            <w:r w:rsidR="00573ADE" w:rsidRPr="00711F56">
              <w:rPr>
                <w:sz w:val="22"/>
                <w:szCs w:val="22"/>
              </w:rPr>
              <w:t>”</w:t>
            </w:r>
            <w:r w:rsidRPr="00711F56">
              <w:rPr>
                <w:sz w:val="22"/>
                <w:szCs w:val="22"/>
              </w:rPr>
              <w:t>.</w:t>
            </w:r>
          </w:p>
        </w:tc>
      </w:tr>
      <w:tr w:rsidR="00C0092B" w:rsidRPr="00711F56" w14:paraId="57F75931" w14:textId="77777777" w:rsidTr="00711F56">
        <w:trPr>
          <w:trHeight w:val="331"/>
        </w:trPr>
        <w:tc>
          <w:tcPr>
            <w:tcW w:w="3420" w:type="dxa"/>
            <w:tcBorders>
              <w:top w:val="nil"/>
              <w:left w:val="nil"/>
              <w:bottom w:val="nil"/>
              <w:right w:val="nil"/>
            </w:tcBorders>
            <w:shd w:val="clear" w:color="auto" w:fill="FFFFFF"/>
          </w:tcPr>
          <w:p w14:paraId="5DF79DBE" w14:textId="245B09D0" w:rsidR="00C0092B" w:rsidRPr="00711F56" w:rsidRDefault="0084479B" w:rsidP="00F120C9">
            <w:pPr>
              <w:shd w:val="clear" w:color="auto" w:fill="FFFFFF"/>
              <w:tabs>
                <w:tab w:val="left" w:leader="dot" w:pos="3168"/>
              </w:tabs>
              <w:jc w:val="both"/>
              <w:rPr>
                <w:sz w:val="22"/>
                <w:szCs w:val="22"/>
              </w:rPr>
            </w:pPr>
            <w:r w:rsidRPr="00711F56">
              <w:rPr>
                <w:sz w:val="22"/>
                <w:szCs w:val="22"/>
              </w:rPr>
              <w:t>Sub-section 109(3)</w:t>
            </w:r>
            <w:r w:rsidR="00711F56" w:rsidRPr="00711F56">
              <w:rPr>
                <w:sz w:val="22"/>
                <w:szCs w:val="22"/>
              </w:rPr>
              <w:tab/>
            </w:r>
          </w:p>
        </w:tc>
        <w:tc>
          <w:tcPr>
            <w:tcW w:w="6409" w:type="dxa"/>
            <w:tcBorders>
              <w:top w:val="nil"/>
              <w:left w:val="nil"/>
              <w:bottom w:val="nil"/>
              <w:right w:val="nil"/>
            </w:tcBorders>
            <w:shd w:val="clear" w:color="auto" w:fill="FFFFFF"/>
          </w:tcPr>
          <w:p w14:paraId="7F6B71BD"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the last preceding sub-section</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sub-section (2)</w:t>
            </w:r>
            <w:r w:rsidR="00573ADE" w:rsidRPr="00711F56">
              <w:rPr>
                <w:sz w:val="22"/>
                <w:szCs w:val="22"/>
              </w:rPr>
              <w:t>”</w:t>
            </w:r>
            <w:r w:rsidRPr="00711F56">
              <w:rPr>
                <w:sz w:val="22"/>
                <w:szCs w:val="22"/>
              </w:rPr>
              <w:t>.</w:t>
            </w:r>
          </w:p>
        </w:tc>
      </w:tr>
      <w:tr w:rsidR="00C0092B" w:rsidRPr="00711F56" w14:paraId="6712B4A6" w14:textId="77777777" w:rsidTr="00CF332F">
        <w:trPr>
          <w:trHeight w:val="117"/>
        </w:trPr>
        <w:tc>
          <w:tcPr>
            <w:tcW w:w="3420" w:type="dxa"/>
            <w:tcBorders>
              <w:top w:val="nil"/>
              <w:left w:val="nil"/>
              <w:bottom w:val="nil"/>
              <w:right w:val="nil"/>
            </w:tcBorders>
            <w:shd w:val="clear" w:color="auto" w:fill="FFFFFF"/>
          </w:tcPr>
          <w:p w14:paraId="47259E9E" w14:textId="708C6138" w:rsidR="00C0092B" w:rsidRPr="00711F56" w:rsidRDefault="0084479B" w:rsidP="00F01B9C">
            <w:pPr>
              <w:shd w:val="clear" w:color="auto" w:fill="FFFFFF"/>
              <w:tabs>
                <w:tab w:val="left" w:leader="dot" w:pos="3168"/>
              </w:tabs>
              <w:jc w:val="both"/>
              <w:rPr>
                <w:sz w:val="22"/>
                <w:szCs w:val="22"/>
              </w:rPr>
            </w:pPr>
            <w:r w:rsidRPr="00711F56">
              <w:rPr>
                <w:sz w:val="22"/>
                <w:szCs w:val="22"/>
              </w:rPr>
              <w:t>Sub-section 110(1)</w:t>
            </w:r>
            <w:r w:rsidR="00711F56" w:rsidRPr="00711F56">
              <w:rPr>
                <w:sz w:val="22"/>
                <w:szCs w:val="22"/>
              </w:rPr>
              <w:tab/>
            </w:r>
          </w:p>
        </w:tc>
        <w:tc>
          <w:tcPr>
            <w:tcW w:w="6409" w:type="dxa"/>
            <w:tcBorders>
              <w:top w:val="nil"/>
              <w:left w:val="nil"/>
              <w:bottom w:val="nil"/>
              <w:right w:val="nil"/>
            </w:tcBorders>
            <w:shd w:val="clear" w:color="auto" w:fill="FFFFFF"/>
          </w:tcPr>
          <w:p w14:paraId="0942E9DF" w14:textId="77777777" w:rsidR="00C0092B" w:rsidRPr="00711F56" w:rsidRDefault="0084479B" w:rsidP="00772641">
            <w:pPr>
              <w:shd w:val="clear" w:color="auto" w:fill="FFFFFF"/>
              <w:jc w:val="both"/>
              <w:rPr>
                <w:sz w:val="22"/>
                <w:szCs w:val="22"/>
              </w:rPr>
            </w:pPr>
            <w:r w:rsidRPr="00711F56">
              <w:rPr>
                <w:sz w:val="22"/>
                <w:szCs w:val="22"/>
              </w:rPr>
              <w:t xml:space="preserve">Omit </w:t>
            </w:r>
            <w:r w:rsidR="00573ADE" w:rsidRPr="00711F56">
              <w:rPr>
                <w:sz w:val="22"/>
                <w:szCs w:val="22"/>
              </w:rPr>
              <w:t>“</w:t>
            </w:r>
            <w:r w:rsidRPr="00711F56">
              <w:rPr>
                <w:sz w:val="22"/>
                <w:szCs w:val="22"/>
              </w:rPr>
              <w:t>the last two preceding sections</w:t>
            </w:r>
            <w:r w:rsidR="00573ADE" w:rsidRPr="00711F56">
              <w:rPr>
                <w:sz w:val="22"/>
                <w:szCs w:val="22"/>
              </w:rPr>
              <w:t>”</w:t>
            </w:r>
            <w:r w:rsidRPr="00711F56">
              <w:rPr>
                <w:sz w:val="22"/>
                <w:szCs w:val="22"/>
              </w:rPr>
              <w:t xml:space="preserve">, substitute </w:t>
            </w:r>
            <w:r w:rsidR="00573ADE" w:rsidRPr="00711F56">
              <w:rPr>
                <w:sz w:val="22"/>
                <w:szCs w:val="22"/>
              </w:rPr>
              <w:t>“</w:t>
            </w:r>
            <w:r w:rsidRPr="00711F56">
              <w:rPr>
                <w:sz w:val="22"/>
                <w:szCs w:val="22"/>
              </w:rPr>
              <w:t>sections 108 and 109</w:t>
            </w:r>
            <w:r w:rsidR="00573ADE" w:rsidRPr="00711F56">
              <w:rPr>
                <w:sz w:val="22"/>
                <w:szCs w:val="22"/>
              </w:rPr>
              <w:t>”</w:t>
            </w:r>
            <w:r w:rsidRPr="00711F56">
              <w:rPr>
                <w:sz w:val="22"/>
                <w:szCs w:val="22"/>
              </w:rPr>
              <w:t>.</w:t>
            </w:r>
          </w:p>
        </w:tc>
      </w:tr>
    </w:tbl>
    <w:p w14:paraId="53A93DB0" w14:textId="45C0FCF7" w:rsidR="00C0092B" w:rsidRPr="00772641" w:rsidRDefault="00772641" w:rsidP="00B21D15">
      <w:pPr>
        <w:shd w:val="clear" w:color="auto" w:fill="FFFFFF"/>
        <w:spacing w:before="60" w:after="60"/>
        <w:jc w:val="center"/>
        <w:rPr>
          <w:sz w:val="24"/>
        </w:rPr>
      </w:pPr>
      <w:r w:rsidRPr="00772641">
        <w:rPr>
          <w:sz w:val="24"/>
        </w:rPr>
        <w:br w:type="page"/>
      </w:r>
      <w:r w:rsidR="00F01B9C">
        <w:rPr>
          <w:sz w:val="24"/>
        </w:rPr>
        <w:t>SCHEDULE—</w:t>
      </w:r>
      <w:r w:rsidR="0084479B" w:rsidRPr="00772641">
        <w:rPr>
          <w:sz w:val="24"/>
        </w:rPr>
        <w:t>continued</w:t>
      </w:r>
    </w:p>
    <w:tbl>
      <w:tblPr>
        <w:tblW w:w="5000" w:type="pct"/>
        <w:tblInd w:w="40" w:type="dxa"/>
        <w:tblLayout w:type="fixed"/>
        <w:tblCellMar>
          <w:left w:w="40" w:type="dxa"/>
          <w:right w:w="40" w:type="dxa"/>
        </w:tblCellMar>
        <w:tblLook w:val="0000" w:firstRow="0" w:lastRow="0" w:firstColumn="0" w:lastColumn="0" w:noHBand="0" w:noVBand="0"/>
      </w:tblPr>
      <w:tblGrid>
        <w:gridCol w:w="3420"/>
        <w:gridCol w:w="6409"/>
      </w:tblGrid>
      <w:tr w:rsidR="00C0092B" w:rsidRPr="00B21D15" w14:paraId="19069FB1" w14:textId="77777777" w:rsidTr="00A50A3F">
        <w:trPr>
          <w:trHeight w:val="384"/>
        </w:trPr>
        <w:tc>
          <w:tcPr>
            <w:tcW w:w="3420" w:type="dxa"/>
            <w:tcBorders>
              <w:top w:val="single" w:sz="6" w:space="0" w:color="auto"/>
              <w:left w:val="nil"/>
              <w:bottom w:val="single" w:sz="4" w:space="0" w:color="auto"/>
              <w:right w:val="nil"/>
            </w:tcBorders>
            <w:shd w:val="clear" w:color="auto" w:fill="FFFFFF"/>
          </w:tcPr>
          <w:p w14:paraId="1EB06CAB" w14:textId="77777777" w:rsidR="00C0092B" w:rsidRPr="00B21D15" w:rsidRDefault="0084479B" w:rsidP="00A50A3F">
            <w:pPr>
              <w:shd w:val="clear" w:color="auto" w:fill="FFFFFF"/>
              <w:tabs>
                <w:tab w:val="left" w:leader="dot" w:pos="3168"/>
              </w:tabs>
              <w:jc w:val="both"/>
              <w:rPr>
                <w:sz w:val="22"/>
                <w:szCs w:val="22"/>
              </w:rPr>
            </w:pPr>
            <w:r w:rsidRPr="00B21D15">
              <w:rPr>
                <w:sz w:val="22"/>
                <w:szCs w:val="22"/>
              </w:rPr>
              <w:t>Provision</w:t>
            </w:r>
          </w:p>
        </w:tc>
        <w:tc>
          <w:tcPr>
            <w:tcW w:w="6409" w:type="dxa"/>
            <w:tcBorders>
              <w:top w:val="single" w:sz="6" w:space="0" w:color="auto"/>
              <w:left w:val="nil"/>
              <w:bottom w:val="single" w:sz="4" w:space="0" w:color="auto"/>
              <w:right w:val="nil"/>
            </w:tcBorders>
            <w:shd w:val="clear" w:color="auto" w:fill="FFFFFF"/>
          </w:tcPr>
          <w:p w14:paraId="7145ACE4" w14:textId="77777777" w:rsidR="00C0092B" w:rsidRPr="00B21D15" w:rsidRDefault="0084479B" w:rsidP="00772641">
            <w:pPr>
              <w:shd w:val="clear" w:color="auto" w:fill="FFFFFF"/>
              <w:jc w:val="both"/>
              <w:rPr>
                <w:sz w:val="22"/>
                <w:szCs w:val="22"/>
              </w:rPr>
            </w:pPr>
            <w:r w:rsidRPr="00B21D15">
              <w:rPr>
                <w:sz w:val="22"/>
                <w:szCs w:val="22"/>
              </w:rPr>
              <w:t>Amendment</w:t>
            </w:r>
          </w:p>
        </w:tc>
      </w:tr>
      <w:tr w:rsidR="00C0092B" w:rsidRPr="00B21D15" w14:paraId="3C7474C7" w14:textId="77777777" w:rsidTr="00A50A3F">
        <w:trPr>
          <w:trHeight w:val="427"/>
        </w:trPr>
        <w:tc>
          <w:tcPr>
            <w:tcW w:w="3420" w:type="dxa"/>
            <w:tcBorders>
              <w:top w:val="single" w:sz="4" w:space="0" w:color="auto"/>
              <w:left w:val="nil"/>
              <w:bottom w:val="nil"/>
              <w:right w:val="nil"/>
            </w:tcBorders>
            <w:shd w:val="clear" w:color="auto" w:fill="FFFFFF"/>
          </w:tcPr>
          <w:p w14:paraId="2E28FC54" w14:textId="41936708" w:rsidR="00C0092B" w:rsidRPr="00B21D15" w:rsidRDefault="0084479B" w:rsidP="00F01B9C">
            <w:pPr>
              <w:shd w:val="clear" w:color="auto" w:fill="FFFFFF"/>
              <w:tabs>
                <w:tab w:val="left" w:leader="dot" w:pos="3168"/>
              </w:tabs>
              <w:jc w:val="both"/>
              <w:rPr>
                <w:sz w:val="22"/>
                <w:szCs w:val="22"/>
              </w:rPr>
            </w:pPr>
            <w:r w:rsidRPr="00B21D15">
              <w:rPr>
                <w:sz w:val="22"/>
                <w:szCs w:val="22"/>
              </w:rPr>
              <w:t>Sub-section 110(2)</w:t>
            </w:r>
            <w:r w:rsidR="00A50A3F">
              <w:rPr>
                <w:sz w:val="22"/>
                <w:szCs w:val="22"/>
              </w:rPr>
              <w:tab/>
            </w:r>
          </w:p>
        </w:tc>
        <w:tc>
          <w:tcPr>
            <w:tcW w:w="6409" w:type="dxa"/>
            <w:tcBorders>
              <w:top w:val="single" w:sz="4" w:space="0" w:color="auto"/>
              <w:left w:val="nil"/>
              <w:bottom w:val="nil"/>
              <w:right w:val="nil"/>
            </w:tcBorders>
            <w:shd w:val="clear" w:color="auto" w:fill="FFFFFF"/>
          </w:tcPr>
          <w:p w14:paraId="7564F0BD" w14:textId="0AB226B2" w:rsidR="00C0092B" w:rsidRPr="00B21D15" w:rsidRDefault="0084479B" w:rsidP="00F01B9C">
            <w:pPr>
              <w:shd w:val="clear" w:color="auto" w:fill="FFFFFF"/>
              <w:jc w:val="both"/>
              <w:rPr>
                <w:sz w:val="22"/>
                <w:szCs w:val="22"/>
              </w:rPr>
            </w:pPr>
            <w:r w:rsidRPr="00B21D15">
              <w:rPr>
                <w:sz w:val="22"/>
                <w:szCs w:val="22"/>
              </w:rPr>
              <w:t xml:space="preserve">Omit </w:t>
            </w:r>
            <w:r w:rsidR="00573ADE" w:rsidRPr="00B21D15">
              <w:rPr>
                <w:sz w:val="22"/>
                <w:szCs w:val="22"/>
              </w:rPr>
              <w:t>“</w:t>
            </w:r>
            <w:r w:rsidRPr="00B21D15">
              <w:rPr>
                <w:sz w:val="22"/>
                <w:szCs w:val="22"/>
              </w:rPr>
              <w:t>the last preceding sub-section</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sub-section</w:t>
            </w:r>
            <w:r w:rsidR="00F01B9C">
              <w:rPr>
                <w:sz w:val="22"/>
                <w:szCs w:val="22"/>
              </w:rPr>
              <w:t xml:space="preserve"> (1)”.</w:t>
            </w:r>
          </w:p>
        </w:tc>
      </w:tr>
      <w:tr w:rsidR="00C0092B" w:rsidRPr="00B21D15" w14:paraId="036836F6" w14:textId="77777777" w:rsidTr="00A50A3F">
        <w:trPr>
          <w:trHeight w:val="499"/>
        </w:trPr>
        <w:tc>
          <w:tcPr>
            <w:tcW w:w="3420" w:type="dxa"/>
            <w:tcBorders>
              <w:top w:val="nil"/>
              <w:left w:val="nil"/>
              <w:bottom w:val="nil"/>
              <w:right w:val="nil"/>
            </w:tcBorders>
            <w:shd w:val="clear" w:color="auto" w:fill="FFFFFF"/>
          </w:tcPr>
          <w:p w14:paraId="5AB0C258" w14:textId="4EE46E87" w:rsidR="00C0092B" w:rsidRPr="00B21D15" w:rsidRDefault="0084479B" w:rsidP="00F01B9C">
            <w:pPr>
              <w:shd w:val="clear" w:color="auto" w:fill="FFFFFF"/>
              <w:tabs>
                <w:tab w:val="left" w:leader="dot" w:pos="3168"/>
              </w:tabs>
              <w:jc w:val="both"/>
              <w:rPr>
                <w:sz w:val="22"/>
                <w:szCs w:val="22"/>
              </w:rPr>
            </w:pPr>
            <w:r w:rsidRPr="00B21D15">
              <w:rPr>
                <w:sz w:val="22"/>
                <w:szCs w:val="22"/>
              </w:rPr>
              <w:t>Sub-section 112(2)</w:t>
            </w:r>
            <w:r w:rsidR="00A50A3F">
              <w:rPr>
                <w:sz w:val="22"/>
                <w:szCs w:val="22"/>
              </w:rPr>
              <w:tab/>
            </w:r>
          </w:p>
        </w:tc>
        <w:tc>
          <w:tcPr>
            <w:tcW w:w="6409" w:type="dxa"/>
            <w:tcBorders>
              <w:top w:val="nil"/>
              <w:left w:val="nil"/>
              <w:bottom w:val="nil"/>
              <w:right w:val="nil"/>
            </w:tcBorders>
            <w:shd w:val="clear" w:color="auto" w:fill="FFFFFF"/>
          </w:tcPr>
          <w:p w14:paraId="0BD3A71E" w14:textId="64A34EA5" w:rsidR="00F01B9C" w:rsidRDefault="0084479B" w:rsidP="00F01B9C">
            <w:pPr>
              <w:shd w:val="clear" w:color="auto" w:fill="FFFFFF"/>
              <w:jc w:val="both"/>
              <w:rPr>
                <w:sz w:val="22"/>
                <w:szCs w:val="22"/>
              </w:rPr>
            </w:pPr>
            <w:r w:rsidRPr="00B21D15">
              <w:rPr>
                <w:sz w:val="22"/>
                <w:szCs w:val="22"/>
              </w:rPr>
              <w:t xml:space="preserve">(a) Omit </w:t>
            </w:r>
            <w:r w:rsidR="00573ADE" w:rsidRPr="00B21D15">
              <w:rPr>
                <w:sz w:val="22"/>
                <w:szCs w:val="22"/>
              </w:rPr>
              <w:t>“</w:t>
            </w:r>
            <w:r w:rsidRPr="00B21D15">
              <w:rPr>
                <w:sz w:val="22"/>
                <w:szCs w:val="22"/>
              </w:rPr>
              <w:t>The last preceding sub-section</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Sub</w:t>
            </w:r>
            <w:r w:rsidR="00F01B9C">
              <w:rPr>
                <w:sz w:val="22"/>
                <w:szCs w:val="22"/>
              </w:rPr>
              <w:t>-</w:t>
            </w:r>
            <w:r w:rsidRPr="00B21D15">
              <w:rPr>
                <w:sz w:val="22"/>
                <w:szCs w:val="22"/>
              </w:rPr>
              <w:t>section (1)</w:t>
            </w:r>
            <w:r w:rsidR="00573ADE" w:rsidRPr="00B21D15">
              <w:rPr>
                <w:sz w:val="22"/>
                <w:szCs w:val="22"/>
              </w:rPr>
              <w:t>”</w:t>
            </w:r>
            <w:r w:rsidRPr="00B21D15">
              <w:rPr>
                <w:sz w:val="22"/>
                <w:szCs w:val="22"/>
              </w:rPr>
              <w:t>.</w:t>
            </w:r>
          </w:p>
          <w:p w14:paraId="4512F5B0" w14:textId="7D94169F" w:rsidR="00C0092B" w:rsidRPr="00B21D15" w:rsidRDefault="0084479B" w:rsidP="00F01B9C">
            <w:pPr>
              <w:shd w:val="clear" w:color="auto" w:fill="FFFFFF"/>
              <w:jc w:val="both"/>
              <w:rPr>
                <w:sz w:val="22"/>
                <w:szCs w:val="22"/>
              </w:rPr>
            </w:pPr>
            <w:r w:rsidRPr="00B21D15">
              <w:rPr>
                <w:sz w:val="22"/>
                <w:szCs w:val="22"/>
              </w:rPr>
              <w:t xml:space="preserve">(b) Omit </w:t>
            </w:r>
            <w:r w:rsidR="00573ADE" w:rsidRPr="00B21D15">
              <w:rPr>
                <w:sz w:val="22"/>
                <w:szCs w:val="22"/>
              </w:rPr>
              <w:t>“</w:t>
            </w:r>
            <w:r w:rsidR="00F01B9C">
              <w:rPr>
                <w:sz w:val="22"/>
                <w:szCs w:val="22"/>
              </w:rPr>
              <w:t>three”</w:t>
            </w:r>
            <w:r w:rsidRPr="00B21D15">
              <w:rPr>
                <w:sz w:val="22"/>
                <w:szCs w:val="22"/>
              </w:rPr>
              <w:t xml:space="preserve">, substitute </w:t>
            </w:r>
            <w:r w:rsidR="00573ADE" w:rsidRPr="00B21D15">
              <w:rPr>
                <w:sz w:val="22"/>
                <w:szCs w:val="22"/>
              </w:rPr>
              <w:t>“</w:t>
            </w:r>
            <w:r w:rsidRPr="00B21D15">
              <w:rPr>
                <w:sz w:val="22"/>
                <w:szCs w:val="22"/>
              </w:rPr>
              <w:t>3</w:t>
            </w:r>
            <w:r w:rsidR="00573ADE" w:rsidRPr="00B21D15">
              <w:rPr>
                <w:sz w:val="22"/>
                <w:szCs w:val="22"/>
              </w:rPr>
              <w:t>”</w:t>
            </w:r>
            <w:r w:rsidRPr="00B21D15">
              <w:rPr>
                <w:sz w:val="22"/>
                <w:szCs w:val="22"/>
              </w:rPr>
              <w:t>.</w:t>
            </w:r>
          </w:p>
        </w:tc>
      </w:tr>
      <w:tr w:rsidR="00C0092B" w:rsidRPr="00B21D15" w14:paraId="72F2DF25" w14:textId="77777777" w:rsidTr="00A50A3F">
        <w:trPr>
          <w:trHeight w:val="360"/>
        </w:trPr>
        <w:tc>
          <w:tcPr>
            <w:tcW w:w="3420" w:type="dxa"/>
            <w:tcBorders>
              <w:top w:val="nil"/>
              <w:left w:val="nil"/>
              <w:bottom w:val="nil"/>
              <w:right w:val="nil"/>
            </w:tcBorders>
            <w:shd w:val="clear" w:color="auto" w:fill="FFFFFF"/>
          </w:tcPr>
          <w:p w14:paraId="50111C8F" w14:textId="2C711BF8" w:rsidR="00C0092B" w:rsidRPr="00B21D15" w:rsidRDefault="0084479B" w:rsidP="00F01B9C">
            <w:pPr>
              <w:shd w:val="clear" w:color="auto" w:fill="FFFFFF"/>
              <w:tabs>
                <w:tab w:val="left" w:leader="dot" w:pos="3168"/>
              </w:tabs>
              <w:jc w:val="both"/>
              <w:rPr>
                <w:sz w:val="22"/>
                <w:szCs w:val="22"/>
              </w:rPr>
            </w:pPr>
            <w:r w:rsidRPr="00B21D15">
              <w:rPr>
                <w:sz w:val="22"/>
                <w:szCs w:val="22"/>
              </w:rPr>
              <w:t>Sub-section 112(3)</w:t>
            </w:r>
            <w:r w:rsidR="00A50A3F">
              <w:rPr>
                <w:sz w:val="22"/>
                <w:szCs w:val="22"/>
              </w:rPr>
              <w:tab/>
            </w:r>
          </w:p>
        </w:tc>
        <w:tc>
          <w:tcPr>
            <w:tcW w:w="6409" w:type="dxa"/>
            <w:tcBorders>
              <w:top w:val="nil"/>
              <w:left w:val="nil"/>
              <w:bottom w:val="nil"/>
              <w:right w:val="nil"/>
            </w:tcBorders>
            <w:shd w:val="clear" w:color="auto" w:fill="FFFFFF"/>
          </w:tcPr>
          <w:p w14:paraId="3B8185B2" w14:textId="77777777" w:rsidR="00C0092B" w:rsidRPr="00B21D15" w:rsidRDefault="0084479B" w:rsidP="00772641">
            <w:pPr>
              <w:shd w:val="clear" w:color="auto" w:fill="FFFFFF"/>
              <w:jc w:val="both"/>
              <w:rPr>
                <w:sz w:val="22"/>
                <w:szCs w:val="22"/>
              </w:rPr>
            </w:pPr>
            <w:r w:rsidRPr="00B21D15">
              <w:rPr>
                <w:sz w:val="22"/>
                <w:szCs w:val="22"/>
              </w:rPr>
              <w:t xml:space="preserve">Omit </w:t>
            </w:r>
            <w:r w:rsidR="00573ADE" w:rsidRPr="00B21D15">
              <w:rPr>
                <w:sz w:val="22"/>
                <w:szCs w:val="22"/>
              </w:rPr>
              <w:t>“</w:t>
            </w:r>
            <w:r w:rsidRPr="00B21D15">
              <w:rPr>
                <w:sz w:val="22"/>
                <w:szCs w:val="22"/>
              </w:rPr>
              <w:t>the last preceding sub-section</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sub-section (2)</w:t>
            </w:r>
            <w:r w:rsidR="00573ADE" w:rsidRPr="00B21D15">
              <w:rPr>
                <w:sz w:val="22"/>
                <w:szCs w:val="22"/>
              </w:rPr>
              <w:t>”</w:t>
            </w:r>
            <w:r w:rsidRPr="00B21D15">
              <w:rPr>
                <w:sz w:val="22"/>
                <w:szCs w:val="22"/>
              </w:rPr>
              <w:t>.</w:t>
            </w:r>
          </w:p>
        </w:tc>
      </w:tr>
      <w:tr w:rsidR="00C0092B" w:rsidRPr="00B21D15" w14:paraId="49032DCD" w14:textId="77777777" w:rsidTr="00A50A3F">
        <w:trPr>
          <w:trHeight w:val="182"/>
        </w:trPr>
        <w:tc>
          <w:tcPr>
            <w:tcW w:w="3420" w:type="dxa"/>
            <w:tcBorders>
              <w:top w:val="nil"/>
              <w:left w:val="nil"/>
              <w:bottom w:val="nil"/>
              <w:right w:val="nil"/>
            </w:tcBorders>
            <w:shd w:val="clear" w:color="auto" w:fill="FFFFFF"/>
          </w:tcPr>
          <w:p w14:paraId="6A677457" w14:textId="0A4AB44A" w:rsidR="00C0092B" w:rsidRPr="00B21D15" w:rsidRDefault="0084479B" w:rsidP="00F01B9C">
            <w:pPr>
              <w:shd w:val="clear" w:color="auto" w:fill="FFFFFF"/>
              <w:tabs>
                <w:tab w:val="left" w:leader="dot" w:pos="3168"/>
              </w:tabs>
              <w:jc w:val="both"/>
              <w:rPr>
                <w:sz w:val="22"/>
                <w:szCs w:val="22"/>
              </w:rPr>
            </w:pPr>
            <w:r w:rsidRPr="00B21D15">
              <w:rPr>
                <w:sz w:val="22"/>
                <w:szCs w:val="22"/>
              </w:rPr>
              <w:t>Sub-section 112(4)</w:t>
            </w:r>
            <w:r w:rsidR="00A50A3F">
              <w:rPr>
                <w:sz w:val="22"/>
                <w:szCs w:val="22"/>
              </w:rPr>
              <w:tab/>
            </w:r>
          </w:p>
        </w:tc>
        <w:tc>
          <w:tcPr>
            <w:tcW w:w="6409" w:type="dxa"/>
            <w:tcBorders>
              <w:top w:val="nil"/>
              <w:left w:val="nil"/>
              <w:bottom w:val="nil"/>
              <w:right w:val="nil"/>
            </w:tcBorders>
            <w:shd w:val="clear" w:color="auto" w:fill="FFFFFF"/>
          </w:tcPr>
          <w:p w14:paraId="1DE72F02" w14:textId="77777777" w:rsidR="00C0092B" w:rsidRPr="00B21D15" w:rsidRDefault="0084479B" w:rsidP="00772641">
            <w:pPr>
              <w:shd w:val="clear" w:color="auto" w:fill="FFFFFF"/>
              <w:jc w:val="both"/>
              <w:rPr>
                <w:sz w:val="22"/>
                <w:szCs w:val="22"/>
              </w:rPr>
            </w:pPr>
            <w:r w:rsidRPr="00B21D15">
              <w:rPr>
                <w:sz w:val="22"/>
                <w:szCs w:val="22"/>
              </w:rPr>
              <w:t xml:space="preserve">Omit </w:t>
            </w:r>
            <w:r w:rsidR="00573ADE" w:rsidRPr="00B21D15">
              <w:rPr>
                <w:sz w:val="22"/>
                <w:szCs w:val="22"/>
              </w:rPr>
              <w:t>“</w:t>
            </w:r>
            <w:r w:rsidRPr="00B21D15">
              <w:rPr>
                <w:sz w:val="22"/>
                <w:szCs w:val="22"/>
              </w:rPr>
              <w:t>three</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3</w:t>
            </w:r>
            <w:r w:rsidR="00573ADE" w:rsidRPr="00B21D15">
              <w:rPr>
                <w:sz w:val="22"/>
                <w:szCs w:val="22"/>
              </w:rPr>
              <w:t>”</w:t>
            </w:r>
            <w:r w:rsidRPr="00B21D15">
              <w:rPr>
                <w:sz w:val="22"/>
                <w:szCs w:val="22"/>
              </w:rPr>
              <w:t>.</w:t>
            </w:r>
          </w:p>
        </w:tc>
      </w:tr>
      <w:tr w:rsidR="00C0092B" w:rsidRPr="00B21D15" w14:paraId="00EC739A" w14:textId="77777777" w:rsidTr="00A50A3F">
        <w:trPr>
          <w:trHeight w:val="360"/>
        </w:trPr>
        <w:tc>
          <w:tcPr>
            <w:tcW w:w="3420" w:type="dxa"/>
            <w:tcBorders>
              <w:top w:val="nil"/>
              <w:left w:val="nil"/>
              <w:bottom w:val="nil"/>
              <w:right w:val="nil"/>
            </w:tcBorders>
            <w:shd w:val="clear" w:color="auto" w:fill="FFFFFF"/>
          </w:tcPr>
          <w:p w14:paraId="1A00F5A8" w14:textId="6EF34163" w:rsidR="00C0092B" w:rsidRPr="00B21D15" w:rsidRDefault="0084479B" w:rsidP="00F01B9C">
            <w:pPr>
              <w:shd w:val="clear" w:color="auto" w:fill="FFFFFF"/>
              <w:tabs>
                <w:tab w:val="left" w:leader="dot" w:pos="3168"/>
              </w:tabs>
              <w:jc w:val="both"/>
              <w:rPr>
                <w:sz w:val="22"/>
                <w:szCs w:val="22"/>
              </w:rPr>
            </w:pPr>
            <w:r w:rsidRPr="00B21D15">
              <w:rPr>
                <w:sz w:val="22"/>
                <w:szCs w:val="22"/>
              </w:rPr>
              <w:t>Sub-section 119(2)</w:t>
            </w:r>
            <w:r w:rsidR="00A50A3F">
              <w:rPr>
                <w:sz w:val="22"/>
                <w:szCs w:val="22"/>
              </w:rPr>
              <w:tab/>
            </w:r>
          </w:p>
        </w:tc>
        <w:tc>
          <w:tcPr>
            <w:tcW w:w="6409" w:type="dxa"/>
            <w:tcBorders>
              <w:top w:val="nil"/>
              <w:left w:val="nil"/>
              <w:bottom w:val="nil"/>
              <w:right w:val="nil"/>
            </w:tcBorders>
            <w:shd w:val="clear" w:color="auto" w:fill="FFFFFF"/>
          </w:tcPr>
          <w:p w14:paraId="31DCDBE3" w14:textId="77777777" w:rsidR="00C0092B" w:rsidRPr="00B21D15" w:rsidRDefault="0084479B" w:rsidP="00772641">
            <w:pPr>
              <w:shd w:val="clear" w:color="auto" w:fill="FFFFFF"/>
              <w:jc w:val="both"/>
              <w:rPr>
                <w:sz w:val="22"/>
                <w:szCs w:val="22"/>
              </w:rPr>
            </w:pPr>
            <w:r w:rsidRPr="00B21D15">
              <w:rPr>
                <w:sz w:val="22"/>
                <w:szCs w:val="22"/>
              </w:rPr>
              <w:t xml:space="preserve">Omit </w:t>
            </w:r>
            <w:r w:rsidR="00573ADE" w:rsidRPr="00B21D15">
              <w:rPr>
                <w:sz w:val="22"/>
                <w:szCs w:val="22"/>
              </w:rPr>
              <w:t>“</w:t>
            </w:r>
            <w:r w:rsidRPr="00B21D15">
              <w:rPr>
                <w:sz w:val="22"/>
                <w:szCs w:val="22"/>
              </w:rPr>
              <w:t>the last preceding sub-section</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sub-section (1)</w:t>
            </w:r>
            <w:r w:rsidR="00573ADE" w:rsidRPr="00B21D15">
              <w:rPr>
                <w:sz w:val="22"/>
                <w:szCs w:val="22"/>
              </w:rPr>
              <w:t>”</w:t>
            </w:r>
            <w:r w:rsidRPr="00B21D15">
              <w:rPr>
                <w:sz w:val="22"/>
                <w:szCs w:val="22"/>
              </w:rPr>
              <w:t>.</w:t>
            </w:r>
          </w:p>
        </w:tc>
      </w:tr>
      <w:tr w:rsidR="00C0092B" w:rsidRPr="00B21D15" w14:paraId="6484AAA8" w14:textId="77777777" w:rsidTr="00A50A3F">
        <w:trPr>
          <w:trHeight w:val="331"/>
        </w:trPr>
        <w:tc>
          <w:tcPr>
            <w:tcW w:w="3420" w:type="dxa"/>
            <w:tcBorders>
              <w:top w:val="nil"/>
              <w:left w:val="nil"/>
              <w:bottom w:val="nil"/>
              <w:right w:val="nil"/>
            </w:tcBorders>
            <w:shd w:val="clear" w:color="auto" w:fill="FFFFFF"/>
          </w:tcPr>
          <w:p w14:paraId="0A1B9026" w14:textId="05207040" w:rsidR="00C0092B" w:rsidRPr="00B21D15" w:rsidRDefault="0084479B" w:rsidP="00F01B9C">
            <w:pPr>
              <w:shd w:val="clear" w:color="auto" w:fill="FFFFFF"/>
              <w:tabs>
                <w:tab w:val="left" w:leader="dot" w:pos="3168"/>
              </w:tabs>
              <w:jc w:val="both"/>
              <w:rPr>
                <w:sz w:val="22"/>
                <w:szCs w:val="22"/>
              </w:rPr>
            </w:pPr>
            <w:r w:rsidRPr="00B21D15">
              <w:rPr>
                <w:sz w:val="22"/>
                <w:szCs w:val="22"/>
              </w:rPr>
              <w:t>Sub-section 120(2)</w:t>
            </w:r>
            <w:r w:rsidR="00A50A3F">
              <w:rPr>
                <w:sz w:val="22"/>
                <w:szCs w:val="22"/>
              </w:rPr>
              <w:tab/>
            </w:r>
          </w:p>
        </w:tc>
        <w:tc>
          <w:tcPr>
            <w:tcW w:w="6409" w:type="dxa"/>
            <w:tcBorders>
              <w:top w:val="nil"/>
              <w:left w:val="nil"/>
              <w:bottom w:val="nil"/>
              <w:right w:val="nil"/>
            </w:tcBorders>
            <w:shd w:val="clear" w:color="auto" w:fill="FFFFFF"/>
          </w:tcPr>
          <w:p w14:paraId="5E75B3EE" w14:textId="77777777" w:rsidR="00C0092B" w:rsidRPr="00B21D15" w:rsidRDefault="0084479B" w:rsidP="00772641">
            <w:pPr>
              <w:shd w:val="clear" w:color="auto" w:fill="FFFFFF"/>
              <w:jc w:val="both"/>
              <w:rPr>
                <w:sz w:val="22"/>
                <w:szCs w:val="22"/>
              </w:rPr>
            </w:pPr>
            <w:r w:rsidRPr="00B21D15">
              <w:rPr>
                <w:sz w:val="22"/>
                <w:szCs w:val="22"/>
              </w:rPr>
              <w:t xml:space="preserve">Omit </w:t>
            </w:r>
            <w:r w:rsidR="00573ADE" w:rsidRPr="00B21D15">
              <w:rPr>
                <w:sz w:val="22"/>
                <w:szCs w:val="22"/>
              </w:rPr>
              <w:t>“</w:t>
            </w:r>
            <w:r w:rsidRPr="00B21D15">
              <w:rPr>
                <w:sz w:val="22"/>
                <w:szCs w:val="22"/>
              </w:rPr>
              <w:t>the last preceding sub-section</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sub-section (1)</w:t>
            </w:r>
            <w:r w:rsidR="00573ADE" w:rsidRPr="00B21D15">
              <w:rPr>
                <w:sz w:val="22"/>
                <w:szCs w:val="22"/>
              </w:rPr>
              <w:t>”</w:t>
            </w:r>
            <w:r w:rsidRPr="00B21D15">
              <w:rPr>
                <w:sz w:val="22"/>
                <w:szCs w:val="22"/>
              </w:rPr>
              <w:t>.</w:t>
            </w:r>
          </w:p>
        </w:tc>
      </w:tr>
      <w:tr w:rsidR="00C0092B" w:rsidRPr="00B21D15" w14:paraId="332D0404" w14:textId="77777777" w:rsidTr="00A50A3F">
        <w:trPr>
          <w:trHeight w:val="158"/>
        </w:trPr>
        <w:tc>
          <w:tcPr>
            <w:tcW w:w="3420" w:type="dxa"/>
            <w:tcBorders>
              <w:top w:val="nil"/>
              <w:left w:val="nil"/>
              <w:bottom w:val="nil"/>
              <w:right w:val="nil"/>
            </w:tcBorders>
            <w:shd w:val="clear" w:color="auto" w:fill="FFFFFF"/>
          </w:tcPr>
          <w:p w14:paraId="5093D47C" w14:textId="487EEF56" w:rsidR="00C0092B" w:rsidRPr="00B21D15" w:rsidRDefault="0084479B" w:rsidP="00F01B9C">
            <w:pPr>
              <w:shd w:val="clear" w:color="auto" w:fill="FFFFFF"/>
              <w:tabs>
                <w:tab w:val="left" w:leader="dot" w:pos="3168"/>
              </w:tabs>
              <w:jc w:val="both"/>
              <w:rPr>
                <w:sz w:val="22"/>
                <w:szCs w:val="22"/>
              </w:rPr>
            </w:pPr>
            <w:r w:rsidRPr="00B21D15">
              <w:rPr>
                <w:sz w:val="22"/>
                <w:szCs w:val="22"/>
              </w:rPr>
              <w:t>Sub-section 122(1)</w:t>
            </w:r>
            <w:r w:rsidR="00A50A3F">
              <w:rPr>
                <w:sz w:val="22"/>
                <w:szCs w:val="22"/>
              </w:rPr>
              <w:tab/>
            </w:r>
          </w:p>
        </w:tc>
        <w:tc>
          <w:tcPr>
            <w:tcW w:w="6409" w:type="dxa"/>
            <w:tcBorders>
              <w:top w:val="nil"/>
              <w:left w:val="nil"/>
              <w:bottom w:val="nil"/>
              <w:right w:val="nil"/>
            </w:tcBorders>
            <w:shd w:val="clear" w:color="auto" w:fill="FFFFFF"/>
          </w:tcPr>
          <w:p w14:paraId="524B70A3" w14:textId="77777777" w:rsidR="00C0092B" w:rsidRPr="00B21D15" w:rsidRDefault="0084479B" w:rsidP="00772641">
            <w:pPr>
              <w:shd w:val="clear" w:color="auto" w:fill="FFFFFF"/>
              <w:jc w:val="both"/>
              <w:rPr>
                <w:sz w:val="22"/>
                <w:szCs w:val="22"/>
              </w:rPr>
            </w:pPr>
            <w:r w:rsidRPr="00B21D15">
              <w:rPr>
                <w:sz w:val="22"/>
                <w:szCs w:val="22"/>
              </w:rPr>
              <w:t xml:space="preserve">Omit </w:t>
            </w:r>
            <w:r w:rsidR="00573ADE" w:rsidRPr="00B21D15">
              <w:rPr>
                <w:sz w:val="22"/>
                <w:szCs w:val="22"/>
              </w:rPr>
              <w:t>“</w:t>
            </w:r>
            <w:r w:rsidRPr="00B21D15">
              <w:rPr>
                <w:sz w:val="22"/>
                <w:szCs w:val="22"/>
              </w:rPr>
              <w:t>the last preceding section</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section 121</w:t>
            </w:r>
            <w:r w:rsidR="00573ADE" w:rsidRPr="00B21D15">
              <w:rPr>
                <w:sz w:val="22"/>
                <w:szCs w:val="22"/>
              </w:rPr>
              <w:t>”</w:t>
            </w:r>
            <w:r w:rsidRPr="00B21D15">
              <w:rPr>
                <w:sz w:val="22"/>
                <w:szCs w:val="22"/>
              </w:rPr>
              <w:t>.</w:t>
            </w:r>
          </w:p>
        </w:tc>
      </w:tr>
      <w:tr w:rsidR="00C0092B" w:rsidRPr="00B21D15" w14:paraId="7A2D31F3" w14:textId="77777777" w:rsidTr="00A50A3F">
        <w:trPr>
          <w:trHeight w:val="350"/>
        </w:trPr>
        <w:tc>
          <w:tcPr>
            <w:tcW w:w="3420" w:type="dxa"/>
            <w:tcBorders>
              <w:top w:val="nil"/>
              <w:left w:val="nil"/>
              <w:bottom w:val="nil"/>
              <w:right w:val="nil"/>
            </w:tcBorders>
            <w:shd w:val="clear" w:color="auto" w:fill="FFFFFF"/>
          </w:tcPr>
          <w:p w14:paraId="60FFEF62" w14:textId="48B096E6" w:rsidR="00C0092B" w:rsidRPr="00B21D15" w:rsidRDefault="0084479B" w:rsidP="00F01B9C">
            <w:pPr>
              <w:shd w:val="clear" w:color="auto" w:fill="FFFFFF"/>
              <w:tabs>
                <w:tab w:val="left" w:leader="dot" w:pos="3168"/>
              </w:tabs>
              <w:jc w:val="both"/>
              <w:rPr>
                <w:sz w:val="22"/>
                <w:szCs w:val="22"/>
              </w:rPr>
            </w:pPr>
            <w:r w:rsidRPr="00B21D15">
              <w:rPr>
                <w:sz w:val="22"/>
                <w:szCs w:val="22"/>
              </w:rPr>
              <w:t>Sub-section 125(2)</w:t>
            </w:r>
            <w:r w:rsidR="00A50A3F">
              <w:rPr>
                <w:sz w:val="22"/>
                <w:szCs w:val="22"/>
              </w:rPr>
              <w:tab/>
            </w:r>
          </w:p>
        </w:tc>
        <w:tc>
          <w:tcPr>
            <w:tcW w:w="6409" w:type="dxa"/>
            <w:tcBorders>
              <w:top w:val="nil"/>
              <w:left w:val="nil"/>
              <w:bottom w:val="nil"/>
              <w:right w:val="nil"/>
            </w:tcBorders>
            <w:shd w:val="clear" w:color="auto" w:fill="FFFFFF"/>
          </w:tcPr>
          <w:p w14:paraId="558F6BF3" w14:textId="77777777" w:rsidR="00C0092B" w:rsidRPr="00B21D15" w:rsidRDefault="0084479B" w:rsidP="00772641">
            <w:pPr>
              <w:shd w:val="clear" w:color="auto" w:fill="FFFFFF"/>
              <w:jc w:val="both"/>
              <w:rPr>
                <w:sz w:val="22"/>
                <w:szCs w:val="22"/>
              </w:rPr>
            </w:pPr>
            <w:r w:rsidRPr="00B21D15">
              <w:rPr>
                <w:sz w:val="22"/>
                <w:szCs w:val="22"/>
              </w:rPr>
              <w:t xml:space="preserve">Omit </w:t>
            </w:r>
            <w:r w:rsidR="00573ADE" w:rsidRPr="00B21D15">
              <w:rPr>
                <w:sz w:val="22"/>
                <w:szCs w:val="22"/>
              </w:rPr>
              <w:t>“</w:t>
            </w:r>
            <w:r w:rsidRPr="00B21D15">
              <w:rPr>
                <w:sz w:val="22"/>
                <w:szCs w:val="22"/>
              </w:rPr>
              <w:t>the last preceding sub-section</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sub-section (1)</w:t>
            </w:r>
            <w:r w:rsidR="00573ADE" w:rsidRPr="00B21D15">
              <w:rPr>
                <w:sz w:val="22"/>
                <w:szCs w:val="22"/>
              </w:rPr>
              <w:t>”</w:t>
            </w:r>
            <w:r w:rsidRPr="00B21D15">
              <w:rPr>
                <w:sz w:val="22"/>
                <w:szCs w:val="22"/>
              </w:rPr>
              <w:t>.</w:t>
            </w:r>
          </w:p>
        </w:tc>
      </w:tr>
      <w:tr w:rsidR="00C0092B" w:rsidRPr="00B21D15" w14:paraId="633E6355" w14:textId="77777777" w:rsidTr="00A50A3F">
        <w:trPr>
          <w:trHeight w:val="178"/>
        </w:trPr>
        <w:tc>
          <w:tcPr>
            <w:tcW w:w="3420" w:type="dxa"/>
            <w:tcBorders>
              <w:top w:val="nil"/>
              <w:left w:val="nil"/>
              <w:bottom w:val="nil"/>
              <w:right w:val="nil"/>
            </w:tcBorders>
            <w:shd w:val="clear" w:color="auto" w:fill="FFFFFF"/>
          </w:tcPr>
          <w:p w14:paraId="32E22DF7" w14:textId="3999DB88" w:rsidR="00C0092B" w:rsidRPr="00B21D15" w:rsidRDefault="0084479B" w:rsidP="00F01B9C">
            <w:pPr>
              <w:shd w:val="clear" w:color="auto" w:fill="FFFFFF"/>
              <w:tabs>
                <w:tab w:val="left" w:leader="dot" w:pos="3168"/>
              </w:tabs>
              <w:jc w:val="both"/>
              <w:rPr>
                <w:sz w:val="22"/>
                <w:szCs w:val="22"/>
              </w:rPr>
            </w:pPr>
            <w:r w:rsidRPr="00B21D15">
              <w:rPr>
                <w:sz w:val="22"/>
                <w:szCs w:val="22"/>
              </w:rPr>
              <w:t>Sub-section 125(7)</w:t>
            </w:r>
            <w:r w:rsidR="00A50A3F">
              <w:rPr>
                <w:sz w:val="22"/>
                <w:szCs w:val="22"/>
              </w:rPr>
              <w:tab/>
            </w:r>
          </w:p>
        </w:tc>
        <w:tc>
          <w:tcPr>
            <w:tcW w:w="6409" w:type="dxa"/>
            <w:tcBorders>
              <w:top w:val="nil"/>
              <w:left w:val="nil"/>
              <w:bottom w:val="nil"/>
              <w:right w:val="nil"/>
            </w:tcBorders>
            <w:shd w:val="clear" w:color="auto" w:fill="FFFFFF"/>
          </w:tcPr>
          <w:p w14:paraId="2A0A2BC8" w14:textId="77777777" w:rsidR="00C0092B" w:rsidRPr="00B21D15" w:rsidRDefault="0084479B" w:rsidP="00772641">
            <w:pPr>
              <w:shd w:val="clear" w:color="auto" w:fill="FFFFFF"/>
              <w:jc w:val="both"/>
              <w:rPr>
                <w:sz w:val="22"/>
                <w:szCs w:val="22"/>
              </w:rPr>
            </w:pPr>
            <w:r w:rsidRPr="00B21D15">
              <w:rPr>
                <w:sz w:val="22"/>
                <w:szCs w:val="22"/>
              </w:rPr>
              <w:t xml:space="preserve">Omit </w:t>
            </w:r>
            <w:r w:rsidR="00573ADE" w:rsidRPr="00B21D15">
              <w:rPr>
                <w:sz w:val="22"/>
                <w:szCs w:val="22"/>
              </w:rPr>
              <w:t>“</w:t>
            </w:r>
            <w:r w:rsidRPr="00B21D15">
              <w:rPr>
                <w:sz w:val="22"/>
                <w:szCs w:val="22"/>
              </w:rPr>
              <w:t>of this section</w:t>
            </w:r>
            <w:r w:rsidR="00573ADE" w:rsidRPr="00B21D15">
              <w:rPr>
                <w:sz w:val="22"/>
                <w:szCs w:val="22"/>
              </w:rPr>
              <w:t>”</w:t>
            </w:r>
            <w:r w:rsidRPr="00B21D15">
              <w:rPr>
                <w:sz w:val="22"/>
                <w:szCs w:val="22"/>
              </w:rPr>
              <w:t>.</w:t>
            </w:r>
          </w:p>
        </w:tc>
      </w:tr>
      <w:tr w:rsidR="00C0092B" w:rsidRPr="00B21D15" w14:paraId="1F6674C3" w14:textId="77777777" w:rsidTr="00A50A3F">
        <w:trPr>
          <w:trHeight w:val="173"/>
        </w:trPr>
        <w:tc>
          <w:tcPr>
            <w:tcW w:w="3420" w:type="dxa"/>
            <w:tcBorders>
              <w:top w:val="nil"/>
              <w:left w:val="nil"/>
              <w:bottom w:val="nil"/>
              <w:right w:val="nil"/>
            </w:tcBorders>
            <w:shd w:val="clear" w:color="auto" w:fill="FFFFFF"/>
          </w:tcPr>
          <w:p w14:paraId="6B759F40" w14:textId="5E87D269" w:rsidR="00C0092B" w:rsidRPr="00B21D15" w:rsidRDefault="0084479B" w:rsidP="00F01B9C">
            <w:pPr>
              <w:shd w:val="clear" w:color="auto" w:fill="FFFFFF"/>
              <w:tabs>
                <w:tab w:val="left" w:leader="dot" w:pos="3168"/>
              </w:tabs>
              <w:jc w:val="both"/>
              <w:rPr>
                <w:sz w:val="22"/>
                <w:szCs w:val="22"/>
              </w:rPr>
            </w:pPr>
            <w:r w:rsidRPr="00B21D15">
              <w:rPr>
                <w:sz w:val="22"/>
                <w:szCs w:val="22"/>
              </w:rPr>
              <w:t>Sub-section 126(1)</w:t>
            </w:r>
            <w:r w:rsidR="00A50A3F">
              <w:rPr>
                <w:sz w:val="22"/>
                <w:szCs w:val="22"/>
              </w:rPr>
              <w:tab/>
            </w:r>
          </w:p>
        </w:tc>
        <w:tc>
          <w:tcPr>
            <w:tcW w:w="6409" w:type="dxa"/>
            <w:tcBorders>
              <w:top w:val="nil"/>
              <w:left w:val="nil"/>
              <w:bottom w:val="nil"/>
              <w:right w:val="nil"/>
            </w:tcBorders>
            <w:shd w:val="clear" w:color="auto" w:fill="FFFFFF"/>
          </w:tcPr>
          <w:p w14:paraId="1A6B3F42" w14:textId="77777777" w:rsidR="00C0092B" w:rsidRPr="00B21D15" w:rsidRDefault="0084479B" w:rsidP="00772641">
            <w:pPr>
              <w:shd w:val="clear" w:color="auto" w:fill="FFFFFF"/>
              <w:jc w:val="both"/>
              <w:rPr>
                <w:sz w:val="22"/>
                <w:szCs w:val="22"/>
              </w:rPr>
            </w:pPr>
            <w:r w:rsidRPr="00B21D15">
              <w:rPr>
                <w:sz w:val="22"/>
                <w:szCs w:val="22"/>
              </w:rPr>
              <w:t xml:space="preserve">Omit </w:t>
            </w:r>
            <w:r w:rsidR="00573ADE" w:rsidRPr="00B21D15">
              <w:rPr>
                <w:sz w:val="22"/>
                <w:szCs w:val="22"/>
              </w:rPr>
              <w:t>“</w:t>
            </w:r>
            <w:r w:rsidRPr="00B21D15">
              <w:rPr>
                <w:sz w:val="22"/>
                <w:szCs w:val="22"/>
              </w:rPr>
              <w:t>the last preceding section</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section 125</w:t>
            </w:r>
            <w:r w:rsidR="00573ADE" w:rsidRPr="00B21D15">
              <w:rPr>
                <w:sz w:val="22"/>
                <w:szCs w:val="22"/>
              </w:rPr>
              <w:t>”</w:t>
            </w:r>
            <w:r w:rsidRPr="00B21D15">
              <w:rPr>
                <w:sz w:val="22"/>
                <w:szCs w:val="22"/>
              </w:rPr>
              <w:t>.</w:t>
            </w:r>
          </w:p>
        </w:tc>
      </w:tr>
      <w:tr w:rsidR="00C0092B" w:rsidRPr="00B21D15" w14:paraId="65CC7074" w14:textId="77777777" w:rsidTr="00A50A3F">
        <w:trPr>
          <w:trHeight w:val="270"/>
        </w:trPr>
        <w:tc>
          <w:tcPr>
            <w:tcW w:w="3420" w:type="dxa"/>
            <w:tcBorders>
              <w:top w:val="nil"/>
              <w:left w:val="nil"/>
              <w:bottom w:val="nil"/>
              <w:right w:val="nil"/>
            </w:tcBorders>
            <w:shd w:val="clear" w:color="auto" w:fill="FFFFFF"/>
          </w:tcPr>
          <w:p w14:paraId="389A0FA4" w14:textId="1B9FF677" w:rsidR="00C0092B" w:rsidRPr="00B21D15" w:rsidRDefault="0084479B" w:rsidP="00F01B9C">
            <w:pPr>
              <w:shd w:val="clear" w:color="auto" w:fill="FFFFFF"/>
              <w:tabs>
                <w:tab w:val="left" w:leader="dot" w:pos="3168"/>
              </w:tabs>
              <w:jc w:val="both"/>
              <w:rPr>
                <w:sz w:val="22"/>
                <w:szCs w:val="22"/>
              </w:rPr>
            </w:pPr>
            <w:r w:rsidRPr="00B21D15">
              <w:rPr>
                <w:sz w:val="22"/>
                <w:szCs w:val="22"/>
              </w:rPr>
              <w:t>Sub-section 126(2)</w:t>
            </w:r>
            <w:r w:rsidR="00A50A3F">
              <w:rPr>
                <w:sz w:val="22"/>
                <w:szCs w:val="22"/>
              </w:rPr>
              <w:tab/>
            </w:r>
          </w:p>
        </w:tc>
        <w:tc>
          <w:tcPr>
            <w:tcW w:w="6409" w:type="dxa"/>
            <w:tcBorders>
              <w:top w:val="nil"/>
              <w:left w:val="nil"/>
              <w:bottom w:val="nil"/>
              <w:right w:val="nil"/>
            </w:tcBorders>
            <w:shd w:val="clear" w:color="auto" w:fill="FFFFFF"/>
          </w:tcPr>
          <w:p w14:paraId="0956E644" w14:textId="77777777" w:rsidR="00C0092B" w:rsidRPr="00B21D15" w:rsidRDefault="0084479B" w:rsidP="00772641">
            <w:pPr>
              <w:shd w:val="clear" w:color="auto" w:fill="FFFFFF"/>
              <w:jc w:val="both"/>
              <w:rPr>
                <w:sz w:val="22"/>
                <w:szCs w:val="22"/>
              </w:rPr>
            </w:pPr>
            <w:r w:rsidRPr="00B21D15">
              <w:rPr>
                <w:sz w:val="22"/>
                <w:szCs w:val="22"/>
              </w:rPr>
              <w:t xml:space="preserve">Omit </w:t>
            </w:r>
            <w:r w:rsidR="00573ADE" w:rsidRPr="00B21D15">
              <w:rPr>
                <w:sz w:val="22"/>
                <w:szCs w:val="22"/>
              </w:rPr>
              <w:t>“</w:t>
            </w:r>
            <w:r w:rsidRPr="00B21D15">
              <w:rPr>
                <w:sz w:val="22"/>
                <w:szCs w:val="22"/>
              </w:rPr>
              <w:t>the last preceding sub-section</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sub-section (1)</w:t>
            </w:r>
            <w:r w:rsidR="00573ADE" w:rsidRPr="00B21D15">
              <w:rPr>
                <w:sz w:val="22"/>
                <w:szCs w:val="22"/>
              </w:rPr>
              <w:t>”</w:t>
            </w:r>
            <w:r w:rsidRPr="00B21D15">
              <w:rPr>
                <w:sz w:val="22"/>
                <w:szCs w:val="22"/>
              </w:rPr>
              <w:t>.</w:t>
            </w:r>
          </w:p>
        </w:tc>
      </w:tr>
      <w:tr w:rsidR="00C0092B" w:rsidRPr="00B21D15" w14:paraId="046E31FD" w14:textId="77777777" w:rsidTr="00A50A3F">
        <w:trPr>
          <w:trHeight w:val="293"/>
        </w:trPr>
        <w:tc>
          <w:tcPr>
            <w:tcW w:w="3420" w:type="dxa"/>
            <w:tcBorders>
              <w:top w:val="nil"/>
              <w:left w:val="nil"/>
              <w:bottom w:val="nil"/>
              <w:right w:val="nil"/>
            </w:tcBorders>
            <w:shd w:val="clear" w:color="auto" w:fill="FFFFFF"/>
          </w:tcPr>
          <w:p w14:paraId="6F03035B" w14:textId="77777777" w:rsidR="00C0092B" w:rsidRPr="00B21D15" w:rsidRDefault="0084479B" w:rsidP="00A50A3F">
            <w:pPr>
              <w:shd w:val="clear" w:color="auto" w:fill="FFFFFF"/>
              <w:tabs>
                <w:tab w:val="left" w:leader="dot" w:pos="3168"/>
              </w:tabs>
              <w:jc w:val="both"/>
              <w:rPr>
                <w:sz w:val="22"/>
                <w:szCs w:val="22"/>
              </w:rPr>
            </w:pPr>
            <w:r w:rsidRPr="00B21D15">
              <w:rPr>
                <w:sz w:val="22"/>
                <w:szCs w:val="22"/>
              </w:rPr>
              <w:t>Section 127</w:t>
            </w:r>
            <w:r w:rsidR="00A50A3F">
              <w:rPr>
                <w:sz w:val="22"/>
                <w:szCs w:val="22"/>
              </w:rPr>
              <w:tab/>
            </w:r>
          </w:p>
        </w:tc>
        <w:tc>
          <w:tcPr>
            <w:tcW w:w="6409" w:type="dxa"/>
            <w:tcBorders>
              <w:top w:val="nil"/>
              <w:left w:val="nil"/>
              <w:bottom w:val="nil"/>
              <w:right w:val="nil"/>
            </w:tcBorders>
            <w:shd w:val="clear" w:color="auto" w:fill="FFFFFF"/>
          </w:tcPr>
          <w:p w14:paraId="61A4A581" w14:textId="77777777" w:rsidR="00C0092B" w:rsidRPr="00B21D15" w:rsidRDefault="0084479B" w:rsidP="00772641">
            <w:pPr>
              <w:shd w:val="clear" w:color="auto" w:fill="FFFFFF"/>
              <w:jc w:val="both"/>
              <w:rPr>
                <w:sz w:val="22"/>
                <w:szCs w:val="22"/>
              </w:rPr>
            </w:pPr>
            <w:r w:rsidRPr="00B21D15">
              <w:rPr>
                <w:sz w:val="22"/>
                <w:szCs w:val="22"/>
              </w:rPr>
              <w:t xml:space="preserve">Omit </w:t>
            </w:r>
            <w:r w:rsidR="00573ADE" w:rsidRPr="00B21D15">
              <w:rPr>
                <w:sz w:val="22"/>
                <w:szCs w:val="22"/>
              </w:rPr>
              <w:t>“</w:t>
            </w:r>
            <w:r w:rsidRPr="00B21D15">
              <w:rPr>
                <w:sz w:val="22"/>
                <w:szCs w:val="22"/>
              </w:rPr>
              <w:t>the last two preceding sections</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sections 125 and 126</w:t>
            </w:r>
            <w:r w:rsidR="00573ADE" w:rsidRPr="00B21D15">
              <w:rPr>
                <w:sz w:val="22"/>
                <w:szCs w:val="22"/>
              </w:rPr>
              <w:t>”</w:t>
            </w:r>
            <w:r w:rsidRPr="00B21D15">
              <w:rPr>
                <w:sz w:val="22"/>
                <w:szCs w:val="22"/>
              </w:rPr>
              <w:t>.</w:t>
            </w:r>
          </w:p>
        </w:tc>
      </w:tr>
      <w:tr w:rsidR="00C0092B" w:rsidRPr="00B21D15" w14:paraId="4CA18683" w14:textId="77777777" w:rsidTr="00A50A3F">
        <w:trPr>
          <w:trHeight w:val="859"/>
        </w:trPr>
        <w:tc>
          <w:tcPr>
            <w:tcW w:w="3420" w:type="dxa"/>
            <w:tcBorders>
              <w:top w:val="nil"/>
              <w:left w:val="nil"/>
              <w:bottom w:val="nil"/>
              <w:right w:val="nil"/>
            </w:tcBorders>
            <w:shd w:val="clear" w:color="auto" w:fill="FFFFFF"/>
          </w:tcPr>
          <w:p w14:paraId="12806E83" w14:textId="62BEF16B" w:rsidR="00C0092B" w:rsidRPr="00B21D15" w:rsidRDefault="0084479B" w:rsidP="00F01B9C">
            <w:pPr>
              <w:shd w:val="clear" w:color="auto" w:fill="FFFFFF"/>
              <w:tabs>
                <w:tab w:val="left" w:leader="dot" w:pos="3168"/>
              </w:tabs>
              <w:jc w:val="both"/>
              <w:rPr>
                <w:sz w:val="22"/>
                <w:szCs w:val="22"/>
              </w:rPr>
            </w:pPr>
            <w:r w:rsidRPr="00B21D15">
              <w:rPr>
                <w:sz w:val="22"/>
                <w:szCs w:val="22"/>
              </w:rPr>
              <w:t>Sub-section 131(2)</w:t>
            </w:r>
            <w:r w:rsidR="00A50A3F">
              <w:rPr>
                <w:sz w:val="22"/>
                <w:szCs w:val="22"/>
              </w:rPr>
              <w:tab/>
            </w:r>
          </w:p>
        </w:tc>
        <w:tc>
          <w:tcPr>
            <w:tcW w:w="6409" w:type="dxa"/>
            <w:tcBorders>
              <w:top w:val="nil"/>
              <w:left w:val="nil"/>
              <w:bottom w:val="nil"/>
              <w:right w:val="nil"/>
            </w:tcBorders>
            <w:shd w:val="clear" w:color="auto" w:fill="FFFFFF"/>
          </w:tcPr>
          <w:p w14:paraId="641C4286" w14:textId="488FA9A5" w:rsidR="00C0092B" w:rsidRPr="00B21D15" w:rsidRDefault="0084479B" w:rsidP="00772641">
            <w:pPr>
              <w:shd w:val="clear" w:color="auto" w:fill="FFFFFF"/>
              <w:jc w:val="both"/>
              <w:rPr>
                <w:sz w:val="22"/>
                <w:szCs w:val="22"/>
              </w:rPr>
            </w:pPr>
            <w:r w:rsidRPr="00B21D15">
              <w:rPr>
                <w:sz w:val="22"/>
                <w:szCs w:val="22"/>
              </w:rPr>
              <w:t xml:space="preserve">(a) Omit </w:t>
            </w:r>
            <w:r w:rsidR="00573ADE" w:rsidRPr="00B21D15">
              <w:rPr>
                <w:sz w:val="22"/>
                <w:szCs w:val="22"/>
              </w:rPr>
              <w:t>“</w:t>
            </w:r>
            <w:r w:rsidRPr="00B21D15">
              <w:rPr>
                <w:sz w:val="22"/>
                <w:szCs w:val="22"/>
              </w:rPr>
              <w:t>the last preceding sub-section</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sub</w:t>
            </w:r>
            <w:r w:rsidR="00F01B9C">
              <w:rPr>
                <w:sz w:val="22"/>
                <w:szCs w:val="22"/>
              </w:rPr>
              <w:t>-</w:t>
            </w:r>
            <w:r w:rsidRPr="00B21D15">
              <w:rPr>
                <w:sz w:val="22"/>
                <w:szCs w:val="22"/>
              </w:rPr>
              <w:t>section (1)</w:t>
            </w:r>
            <w:r w:rsidR="00573ADE" w:rsidRPr="00B21D15">
              <w:rPr>
                <w:sz w:val="22"/>
                <w:szCs w:val="22"/>
              </w:rPr>
              <w:t>”</w:t>
            </w:r>
            <w:r w:rsidRPr="00B21D15">
              <w:rPr>
                <w:sz w:val="22"/>
                <w:szCs w:val="22"/>
              </w:rPr>
              <w:t>.</w:t>
            </w:r>
          </w:p>
          <w:p w14:paraId="2B30EB98" w14:textId="77777777" w:rsidR="00C0092B" w:rsidRPr="00B21D15" w:rsidRDefault="0084479B" w:rsidP="00772641">
            <w:pPr>
              <w:shd w:val="clear" w:color="auto" w:fill="FFFFFF"/>
              <w:jc w:val="both"/>
              <w:rPr>
                <w:sz w:val="22"/>
                <w:szCs w:val="22"/>
              </w:rPr>
            </w:pPr>
            <w:r w:rsidRPr="00B21D15">
              <w:rPr>
                <w:sz w:val="22"/>
                <w:szCs w:val="22"/>
              </w:rPr>
              <w:t xml:space="preserve">(b) Omit </w:t>
            </w:r>
            <w:r w:rsidR="00573ADE" w:rsidRPr="00B21D15">
              <w:rPr>
                <w:sz w:val="22"/>
                <w:szCs w:val="22"/>
              </w:rPr>
              <w:t>“</w:t>
            </w:r>
            <w:r w:rsidRPr="00B21D15">
              <w:rPr>
                <w:sz w:val="22"/>
                <w:szCs w:val="22"/>
              </w:rPr>
              <w:t>Five hundred dollars</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$500</w:t>
            </w:r>
            <w:r w:rsidR="00573ADE" w:rsidRPr="00B21D15">
              <w:rPr>
                <w:sz w:val="22"/>
                <w:szCs w:val="22"/>
              </w:rPr>
              <w:t>”</w:t>
            </w:r>
            <w:r w:rsidRPr="00B21D15">
              <w:rPr>
                <w:sz w:val="22"/>
                <w:szCs w:val="22"/>
              </w:rPr>
              <w:t>.</w:t>
            </w:r>
          </w:p>
          <w:p w14:paraId="0ECAE2B0" w14:textId="7C154127" w:rsidR="00C0092B" w:rsidRPr="00B21D15" w:rsidRDefault="0084479B" w:rsidP="00772641">
            <w:pPr>
              <w:shd w:val="clear" w:color="auto" w:fill="FFFFFF"/>
              <w:jc w:val="both"/>
              <w:rPr>
                <w:sz w:val="22"/>
                <w:szCs w:val="22"/>
              </w:rPr>
            </w:pPr>
            <w:r w:rsidRPr="00B21D15">
              <w:rPr>
                <w:sz w:val="22"/>
                <w:szCs w:val="22"/>
              </w:rPr>
              <w:t xml:space="preserve">(c) Omit </w:t>
            </w:r>
            <w:r w:rsidR="00573ADE" w:rsidRPr="00B21D15">
              <w:rPr>
                <w:sz w:val="22"/>
                <w:szCs w:val="22"/>
              </w:rPr>
              <w:t>“</w:t>
            </w:r>
            <w:r w:rsidRPr="00B21D15">
              <w:rPr>
                <w:sz w:val="22"/>
                <w:szCs w:val="22"/>
              </w:rPr>
              <w:t>Ten thousand dollars</w:t>
            </w:r>
            <w:r w:rsidR="00F01B9C">
              <w:rPr>
                <w:sz w:val="22"/>
                <w:szCs w:val="22"/>
              </w:rPr>
              <w:t>”</w:t>
            </w:r>
            <w:r w:rsidRPr="00B21D15">
              <w:rPr>
                <w:sz w:val="22"/>
                <w:szCs w:val="22"/>
              </w:rPr>
              <w:t xml:space="preserve">, substitute </w:t>
            </w:r>
            <w:r w:rsidR="00573ADE" w:rsidRPr="00B21D15">
              <w:rPr>
                <w:sz w:val="22"/>
                <w:szCs w:val="22"/>
              </w:rPr>
              <w:t>“</w:t>
            </w:r>
            <w:r w:rsidRPr="00B21D15">
              <w:rPr>
                <w:sz w:val="22"/>
                <w:szCs w:val="22"/>
              </w:rPr>
              <w:t>$10,000</w:t>
            </w:r>
            <w:r w:rsidR="00573ADE" w:rsidRPr="00B21D15">
              <w:rPr>
                <w:sz w:val="22"/>
                <w:szCs w:val="22"/>
              </w:rPr>
              <w:t>”</w:t>
            </w:r>
            <w:r w:rsidRPr="00B21D15">
              <w:rPr>
                <w:sz w:val="22"/>
                <w:szCs w:val="22"/>
              </w:rPr>
              <w:t>.</w:t>
            </w:r>
          </w:p>
          <w:p w14:paraId="186743D2" w14:textId="77777777" w:rsidR="00C0092B" w:rsidRPr="00B21D15" w:rsidRDefault="0084479B" w:rsidP="00772641">
            <w:pPr>
              <w:shd w:val="clear" w:color="auto" w:fill="FFFFFF"/>
              <w:jc w:val="both"/>
              <w:rPr>
                <w:sz w:val="22"/>
                <w:szCs w:val="22"/>
              </w:rPr>
            </w:pPr>
            <w:r w:rsidRPr="00B21D15">
              <w:rPr>
                <w:sz w:val="22"/>
                <w:szCs w:val="22"/>
              </w:rPr>
              <w:t xml:space="preserve">(d) Omit </w:t>
            </w:r>
            <w:r w:rsidR="00573ADE" w:rsidRPr="00B21D15">
              <w:rPr>
                <w:sz w:val="22"/>
                <w:szCs w:val="22"/>
              </w:rPr>
              <w:t>“</w:t>
            </w:r>
            <w:r w:rsidRPr="00B21D15">
              <w:rPr>
                <w:sz w:val="22"/>
                <w:szCs w:val="22"/>
              </w:rPr>
              <w:t>two</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2</w:t>
            </w:r>
            <w:r w:rsidR="00573ADE" w:rsidRPr="00B21D15">
              <w:rPr>
                <w:sz w:val="22"/>
                <w:szCs w:val="22"/>
              </w:rPr>
              <w:t>”</w:t>
            </w:r>
            <w:r w:rsidRPr="00B21D15">
              <w:rPr>
                <w:sz w:val="22"/>
                <w:szCs w:val="22"/>
              </w:rPr>
              <w:t>.</w:t>
            </w:r>
          </w:p>
        </w:tc>
      </w:tr>
      <w:tr w:rsidR="00C0092B" w:rsidRPr="00B21D15" w14:paraId="1FF193A5" w14:textId="77777777" w:rsidTr="00A50A3F">
        <w:trPr>
          <w:trHeight w:val="158"/>
        </w:trPr>
        <w:tc>
          <w:tcPr>
            <w:tcW w:w="3420" w:type="dxa"/>
            <w:tcBorders>
              <w:top w:val="nil"/>
              <w:left w:val="nil"/>
              <w:bottom w:val="nil"/>
              <w:right w:val="nil"/>
            </w:tcBorders>
            <w:shd w:val="clear" w:color="auto" w:fill="FFFFFF"/>
          </w:tcPr>
          <w:p w14:paraId="6BB22468" w14:textId="116B785B" w:rsidR="00C0092B" w:rsidRPr="00B21D15" w:rsidRDefault="0084479B" w:rsidP="00F01B9C">
            <w:pPr>
              <w:shd w:val="clear" w:color="auto" w:fill="FFFFFF"/>
              <w:tabs>
                <w:tab w:val="left" w:leader="dot" w:pos="3168"/>
              </w:tabs>
              <w:jc w:val="both"/>
              <w:rPr>
                <w:sz w:val="22"/>
                <w:szCs w:val="22"/>
              </w:rPr>
            </w:pPr>
            <w:r w:rsidRPr="00B21D15">
              <w:rPr>
                <w:sz w:val="22"/>
                <w:szCs w:val="22"/>
              </w:rPr>
              <w:t>Paragraph 133(3)(b)</w:t>
            </w:r>
            <w:r w:rsidR="00A50A3F">
              <w:rPr>
                <w:sz w:val="22"/>
                <w:szCs w:val="22"/>
              </w:rPr>
              <w:tab/>
            </w:r>
          </w:p>
        </w:tc>
        <w:tc>
          <w:tcPr>
            <w:tcW w:w="6409" w:type="dxa"/>
            <w:tcBorders>
              <w:top w:val="nil"/>
              <w:left w:val="nil"/>
              <w:bottom w:val="nil"/>
              <w:right w:val="nil"/>
            </w:tcBorders>
            <w:shd w:val="clear" w:color="auto" w:fill="FFFFFF"/>
          </w:tcPr>
          <w:p w14:paraId="2C2B9B4D" w14:textId="77777777" w:rsidR="00C0092B" w:rsidRPr="00B21D15" w:rsidRDefault="0084479B" w:rsidP="00772641">
            <w:pPr>
              <w:shd w:val="clear" w:color="auto" w:fill="FFFFFF"/>
              <w:jc w:val="both"/>
              <w:rPr>
                <w:sz w:val="22"/>
                <w:szCs w:val="22"/>
              </w:rPr>
            </w:pPr>
            <w:r w:rsidRPr="00B21D15">
              <w:rPr>
                <w:sz w:val="22"/>
                <w:szCs w:val="22"/>
              </w:rPr>
              <w:t xml:space="preserve">Omit </w:t>
            </w:r>
            <w:r w:rsidR="00573ADE" w:rsidRPr="00B21D15">
              <w:rPr>
                <w:sz w:val="22"/>
                <w:szCs w:val="22"/>
              </w:rPr>
              <w:t>“</w:t>
            </w:r>
            <w:r w:rsidRPr="00B21D15">
              <w:rPr>
                <w:sz w:val="22"/>
                <w:szCs w:val="22"/>
              </w:rPr>
              <w:t>twenty-one</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21</w:t>
            </w:r>
            <w:r w:rsidR="00573ADE" w:rsidRPr="00B21D15">
              <w:rPr>
                <w:sz w:val="22"/>
                <w:szCs w:val="22"/>
              </w:rPr>
              <w:t>”</w:t>
            </w:r>
            <w:r w:rsidRPr="00B21D15">
              <w:rPr>
                <w:sz w:val="22"/>
                <w:szCs w:val="22"/>
              </w:rPr>
              <w:t>.</w:t>
            </w:r>
          </w:p>
        </w:tc>
      </w:tr>
      <w:tr w:rsidR="00C0092B" w:rsidRPr="00B21D15" w14:paraId="703B0101" w14:textId="77777777" w:rsidTr="00A50A3F">
        <w:trPr>
          <w:trHeight w:val="533"/>
        </w:trPr>
        <w:tc>
          <w:tcPr>
            <w:tcW w:w="3420" w:type="dxa"/>
            <w:tcBorders>
              <w:top w:val="nil"/>
              <w:left w:val="nil"/>
              <w:bottom w:val="nil"/>
              <w:right w:val="nil"/>
            </w:tcBorders>
            <w:shd w:val="clear" w:color="auto" w:fill="FFFFFF"/>
          </w:tcPr>
          <w:p w14:paraId="11B9DD09" w14:textId="62F4F221" w:rsidR="00C0092B" w:rsidRPr="00B21D15" w:rsidRDefault="0084479B" w:rsidP="00F01B9C">
            <w:pPr>
              <w:shd w:val="clear" w:color="auto" w:fill="FFFFFF"/>
              <w:tabs>
                <w:tab w:val="left" w:leader="dot" w:pos="3168"/>
              </w:tabs>
              <w:jc w:val="both"/>
              <w:rPr>
                <w:sz w:val="22"/>
                <w:szCs w:val="22"/>
              </w:rPr>
            </w:pPr>
            <w:r w:rsidRPr="00B21D15">
              <w:rPr>
                <w:sz w:val="22"/>
                <w:szCs w:val="22"/>
              </w:rPr>
              <w:t>Sub-section 136(2)</w:t>
            </w:r>
            <w:r w:rsidR="00A50A3F">
              <w:rPr>
                <w:sz w:val="22"/>
                <w:szCs w:val="22"/>
              </w:rPr>
              <w:tab/>
            </w:r>
          </w:p>
        </w:tc>
        <w:tc>
          <w:tcPr>
            <w:tcW w:w="6409" w:type="dxa"/>
            <w:tcBorders>
              <w:top w:val="nil"/>
              <w:left w:val="nil"/>
              <w:bottom w:val="nil"/>
              <w:right w:val="nil"/>
            </w:tcBorders>
            <w:shd w:val="clear" w:color="auto" w:fill="FFFFFF"/>
          </w:tcPr>
          <w:p w14:paraId="22616FAC" w14:textId="77777777" w:rsidR="00C0092B" w:rsidRPr="00B21D15" w:rsidRDefault="0084479B" w:rsidP="00772641">
            <w:pPr>
              <w:shd w:val="clear" w:color="auto" w:fill="FFFFFF"/>
              <w:jc w:val="both"/>
              <w:rPr>
                <w:sz w:val="22"/>
                <w:szCs w:val="22"/>
              </w:rPr>
            </w:pPr>
            <w:r w:rsidRPr="00B21D15">
              <w:rPr>
                <w:sz w:val="22"/>
                <w:szCs w:val="22"/>
              </w:rPr>
              <w:t xml:space="preserve">(a) Omit </w:t>
            </w:r>
            <w:r w:rsidR="00573ADE" w:rsidRPr="00B21D15">
              <w:rPr>
                <w:sz w:val="22"/>
                <w:szCs w:val="22"/>
              </w:rPr>
              <w:t>“</w:t>
            </w:r>
            <w:r w:rsidRPr="00B21D15">
              <w:rPr>
                <w:sz w:val="22"/>
                <w:szCs w:val="22"/>
              </w:rPr>
              <w:t>of this Act</w:t>
            </w:r>
            <w:r w:rsidR="00573ADE" w:rsidRPr="00B21D15">
              <w:rPr>
                <w:sz w:val="22"/>
                <w:szCs w:val="22"/>
              </w:rPr>
              <w:t>”</w:t>
            </w:r>
            <w:r w:rsidRPr="00B21D15">
              <w:rPr>
                <w:sz w:val="22"/>
                <w:szCs w:val="22"/>
              </w:rPr>
              <w:t xml:space="preserve"> (first occurring).</w:t>
            </w:r>
          </w:p>
          <w:p w14:paraId="0F05E551" w14:textId="49D56102" w:rsidR="00C0092B" w:rsidRPr="00B21D15" w:rsidRDefault="0084479B" w:rsidP="00B21D15">
            <w:pPr>
              <w:shd w:val="clear" w:color="auto" w:fill="FFFFFF"/>
              <w:ind w:left="288" w:hanging="288"/>
              <w:jc w:val="both"/>
              <w:rPr>
                <w:sz w:val="22"/>
                <w:szCs w:val="22"/>
              </w:rPr>
            </w:pPr>
            <w:r w:rsidRPr="00B21D15">
              <w:rPr>
                <w:sz w:val="22"/>
                <w:szCs w:val="22"/>
              </w:rPr>
              <w:t xml:space="preserve">(b) Omit </w:t>
            </w:r>
            <w:r w:rsidR="00573ADE" w:rsidRPr="00B21D15">
              <w:rPr>
                <w:sz w:val="22"/>
                <w:szCs w:val="22"/>
              </w:rPr>
              <w:t>“</w:t>
            </w:r>
            <w:r w:rsidRPr="00B21D15">
              <w:rPr>
                <w:sz w:val="22"/>
                <w:szCs w:val="22"/>
              </w:rPr>
              <w:t>the first day of January, One thousand nine hundred and fifty-two</w:t>
            </w:r>
            <w:r w:rsidR="00573ADE" w:rsidRPr="00B21D15">
              <w:rPr>
                <w:sz w:val="22"/>
                <w:szCs w:val="22"/>
              </w:rPr>
              <w:t>”</w:t>
            </w:r>
            <w:r w:rsidRPr="00B21D15">
              <w:rPr>
                <w:sz w:val="22"/>
                <w:szCs w:val="22"/>
              </w:rPr>
              <w:t xml:space="preserve">, substitute </w:t>
            </w:r>
            <w:r w:rsidR="00F01B9C">
              <w:rPr>
                <w:sz w:val="22"/>
                <w:szCs w:val="22"/>
              </w:rPr>
              <w:t>“</w:t>
            </w:r>
            <w:r w:rsidRPr="00B21D15">
              <w:rPr>
                <w:sz w:val="22"/>
                <w:szCs w:val="22"/>
              </w:rPr>
              <w:t>1 January 1952</w:t>
            </w:r>
            <w:r w:rsidR="00573ADE" w:rsidRPr="00B21D15">
              <w:rPr>
                <w:sz w:val="22"/>
                <w:szCs w:val="22"/>
              </w:rPr>
              <w:t>”</w:t>
            </w:r>
            <w:r w:rsidRPr="00B21D15">
              <w:rPr>
                <w:sz w:val="22"/>
                <w:szCs w:val="22"/>
              </w:rPr>
              <w:t>.</w:t>
            </w:r>
          </w:p>
        </w:tc>
      </w:tr>
      <w:tr w:rsidR="00C0092B" w:rsidRPr="00B21D15" w14:paraId="4D7EC833" w14:textId="77777777" w:rsidTr="00A50A3F">
        <w:trPr>
          <w:trHeight w:val="346"/>
        </w:trPr>
        <w:tc>
          <w:tcPr>
            <w:tcW w:w="3420" w:type="dxa"/>
            <w:tcBorders>
              <w:top w:val="nil"/>
              <w:left w:val="nil"/>
              <w:bottom w:val="nil"/>
              <w:right w:val="nil"/>
            </w:tcBorders>
            <w:shd w:val="clear" w:color="auto" w:fill="FFFFFF"/>
          </w:tcPr>
          <w:p w14:paraId="22A2867D" w14:textId="69F9C93B" w:rsidR="00C0092B" w:rsidRPr="00B21D15" w:rsidRDefault="0084479B" w:rsidP="00F01B9C">
            <w:pPr>
              <w:shd w:val="clear" w:color="auto" w:fill="FFFFFF"/>
              <w:tabs>
                <w:tab w:val="left" w:leader="dot" w:pos="3168"/>
              </w:tabs>
              <w:jc w:val="both"/>
              <w:rPr>
                <w:sz w:val="22"/>
                <w:szCs w:val="22"/>
              </w:rPr>
            </w:pPr>
            <w:r w:rsidRPr="00B21D15">
              <w:rPr>
                <w:sz w:val="22"/>
                <w:szCs w:val="22"/>
              </w:rPr>
              <w:t>Sub-section 136(4)</w:t>
            </w:r>
            <w:r w:rsidR="00A50A3F">
              <w:rPr>
                <w:sz w:val="22"/>
                <w:szCs w:val="22"/>
              </w:rPr>
              <w:tab/>
            </w:r>
          </w:p>
        </w:tc>
        <w:tc>
          <w:tcPr>
            <w:tcW w:w="6409" w:type="dxa"/>
            <w:tcBorders>
              <w:top w:val="nil"/>
              <w:left w:val="nil"/>
              <w:bottom w:val="nil"/>
              <w:right w:val="nil"/>
            </w:tcBorders>
            <w:shd w:val="clear" w:color="auto" w:fill="FFFFFF"/>
          </w:tcPr>
          <w:p w14:paraId="500E3E74" w14:textId="77777777" w:rsidR="00C0092B" w:rsidRPr="00B21D15" w:rsidRDefault="0084479B" w:rsidP="00772641">
            <w:pPr>
              <w:shd w:val="clear" w:color="auto" w:fill="FFFFFF"/>
              <w:jc w:val="both"/>
              <w:rPr>
                <w:sz w:val="22"/>
                <w:szCs w:val="22"/>
              </w:rPr>
            </w:pPr>
            <w:r w:rsidRPr="00B21D15">
              <w:rPr>
                <w:sz w:val="22"/>
                <w:szCs w:val="22"/>
              </w:rPr>
              <w:t xml:space="preserve">Omit </w:t>
            </w:r>
            <w:r w:rsidR="00573ADE" w:rsidRPr="00B21D15">
              <w:rPr>
                <w:sz w:val="22"/>
                <w:szCs w:val="22"/>
              </w:rPr>
              <w:t>“</w:t>
            </w:r>
            <w:r w:rsidRPr="00B21D15">
              <w:rPr>
                <w:sz w:val="22"/>
                <w:szCs w:val="22"/>
              </w:rPr>
              <w:t>the last preceding sub-section</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sub-section (3)</w:t>
            </w:r>
            <w:r w:rsidR="00573ADE" w:rsidRPr="00B21D15">
              <w:rPr>
                <w:sz w:val="22"/>
                <w:szCs w:val="22"/>
              </w:rPr>
              <w:t>”</w:t>
            </w:r>
            <w:r w:rsidRPr="00B21D15">
              <w:rPr>
                <w:sz w:val="22"/>
                <w:szCs w:val="22"/>
              </w:rPr>
              <w:t>.</w:t>
            </w:r>
          </w:p>
        </w:tc>
      </w:tr>
      <w:tr w:rsidR="00C0092B" w:rsidRPr="00B21D15" w14:paraId="3EEB8F9C" w14:textId="77777777" w:rsidTr="00A50A3F">
        <w:trPr>
          <w:trHeight w:val="864"/>
        </w:trPr>
        <w:tc>
          <w:tcPr>
            <w:tcW w:w="3420" w:type="dxa"/>
            <w:tcBorders>
              <w:top w:val="nil"/>
              <w:left w:val="nil"/>
              <w:bottom w:val="nil"/>
              <w:right w:val="nil"/>
            </w:tcBorders>
            <w:shd w:val="clear" w:color="auto" w:fill="FFFFFF"/>
          </w:tcPr>
          <w:p w14:paraId="13D32120" w14:textId="77777777" w:rsidR="00C0092B" w:rsidRPr="00B21D15" w:rsidRDefault="0084479B" w:rsidP="00A50A3F">
            <w:pPr>
              <w:shd w:val="clear" w:color="auto" w:fill="FFFFFF"/>
              <w:tabs>
                <w:tab w:val="left" w:leader="dot" w:pos="3168"/>
              </w:tabs>
              <w:jc w:val="both"/>
              <w:rPr>
                <w:sz w:val="22"/>
                <w:szCs w:val="22"/>
              </w:rPr>
            </w:pPr>
            <w:r w:rsidRPr="00B21D15">
              <w:rPr>
                <w:sz w:val="22"/>
                <w:szCs w:val="22"/>
              </w:rPr>
              <w:t>Section 137</w:t>
            </w:r>
            <w:r w:rsidR="00A50A3F">
              <w:rPr>
                <w:sz w:val="22"/>
                <w:szCs w:val="22"/>
              </w:rPr>
              <w:tab/>
            </w:r>
          </w:p>
        </w:tc>
        <w:tc>
          <w:tcPr>
            <w:tcW w:w="6409" w:type="dxa"/>
            <w:tcBorders>
              <w:top w:val="nil"/>
              <w:left w:val="nil"/>
              <w:bottom w:val="nil"/>
              <w:right w:val="nil"/>
            </w:tcBorders>
            <w:shd w:val="clear" w:color="auto" w:fill="FFFFFF"/>
          </w:tcPr>
          <w:p w14:paraId="25AA7EE0" w14:textId="77777777" w:rsidR="00C0092B" w:rsidRPr="00B21D15" w:rsidRDefault="0084479B" w:rsidP="00772641">
            <w:pPr>
              <w:shd w:val="clear" w:color="auto" w:fill="FFFFFF"/>
              <w:jc w:val="both"/>
              <w:rPr>
                <w:sz w:val="22"/>
                <w:szCs w:val="22"/>
              </w:rPr>
            </w:pPr>
            <w:r w:rsidRPr="00B21D15">
              <w:rPr>
                <w:sz w:val="22"/>
                <w:szCs w:val="22"/>
              </w:rPr>
              <w:t xml:space="preserve">(a) Omit </w:t>
            </w:r>
            <w:r w:rsidR="00573ADE" w:rsidRPr="00B21D15">
              <w:rPr>
                <w:sz w:val="22"/>
                <w:szCs w:val="22"/>
              </w:rPr>
              <w:t>“</w:t>
            </w:r>
            <w:r w:rsidRPr="00B21D15">
              <w:rPr>
                <w:sz w:val="22"/>
                <w:szCs w:val="22"/>
              </w:rPr>
              <w:t xml:space="preserve">of this Act </w:t>
            </w:r>
            <w:r w:rsidR="00573ADE" w:rsidRPr="00B21D15">
              <w:rPr>
                <w:sz w:val="22"/>
                <w:szCs w:val="22"/>
              </w:rPr>
              <w:t>“</w:t>
            </w:r>
            <w:r w:rsidRPr="00B21D15">
              <w:rPr>
                <w:sz w:val="22"/>
                <w:szCs w:val="22"/>
              </w:rPr>
              <w:t>(first occurring).</w:t>
            </w:r>
          </w:p>
          <w:p w14:paraId="18D21E56" w14:textId="77777777" w:rsidR="00C0092B" w:rsidRPr="00B21D15" w:rsidRDefault="0084479B" w:rsidP="00B21D15">
            <w:pPr>
              <w:shd w:val="clear" w:color="auto" w:fill="FFFFFF"/>
              <w:ind w:left="288" w:hanging="288"/>
              <w:jc w:val="both"/>
              <w:rPr>
                <w:sz w:val="22"/>
                <w:szCs w:val="22"/>
              </w:rPr>
            </w:pPr>
            <w:r w:rsidRPr="00B21D15">
              <w:rPr>
                <w:sz w:val="22"/>
                <w:szCs w:val="22"/>
              </w:rPr>
              <w:t xml:space="preserve">(b) Omit </w:t>
            </w:r>
            <w:r w:rsidR="00573ADE" w:rsidRPr="00B21D15">
              <w:rPr>
                <w:sz w:val="22"/>
                <w:szCs w:val="22"/>
              </w:rPr>
              <w:t>“</w:t>
            </w:r>
            <w:r w:rsidRPr="00B21D15">
              <w:rPr>
                <w:sz w:val="22"/>
                <w:szCs w:val="22"/>
              </w:rPr>
              <w:t>the first day of January, One thousand nine hundred and fifty-two</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1 January 1952</w:t>
            </w:r>
            <w:r w:rsidR="00573ADE" w:rsidRPr="00B21D15">
              <w:rPr>
                <w:sz w:val="22"/>
                <w:szCs w:val="22"/>
              </w:rPr>
              <w:t>”</w:t>
            </w:r>
            <w:r w:rsidRPr="00B21D15">
              <w:rPr>
                <w:sz w:val="22"/>
                <w:szCs w:val="22"/>
              </w:rPr>
              <w:t>.</w:t>
            </w:r>
          </w:p>
          <w:p w14:paraId="4FE27D3E" w14:textId="77777777" w:rsidR="00C0092B" w:rsidRPr="00B21D15" w:rsidRDefault="0084479B" w:rsidP="00772641">
            <w:pPr>
              <w:shd w:val="clear" w:color="auto" w:fill="FFFFFF"/>
              <w:jc w:val="both"/>
              <w:rPr>
                <w:sz w:val="22"/>
                <w:szCs w:val="22"/>
              </w:rPr>
            </w:pPr>
            <w:r w:rsidRPr="00B21D15">
              <w:rPr>
                <w:sz w:val="22"/>
                <w:szCs w:val="22"/>
              </w:rPr>
              <w:t xml:space="preserve">(c) Omit </w:t>
            </w:r>
            <w:r w:rsidR="00573ADE" w:rsidRPr="00B21D15">
              <w:rPr>
                <w:sz w:val="22"/>
                <w:szCs w:val="22"/>
              </w:rPr>
              <w:t>“</w:t>
            </w:r>
            <w:r w:rsidRPr="00B21D15">
              <w:rPr>
                <w:sz w:val="22"/>
                <w:szCs w:val="22"/>
              </w:rPr>
              <w:t>the last preceding paragraph</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paragraph (a)</w:t>
            </w:r>
            <w:r w:rsidR="00573ADE" w:rsidRPr="00B21D15">
              <w:rPr>
                <w:sz w:val="22"/>
                <w:szCs w:val="22"/>
              </w:rPr>
              <w:t>”</w:t>
            </w:r>
            <w:r w:rsidRPr="00B21D15">
              <w:rPr>
                <w:sz w:val="22"/>
                <w:szCs w:val="22"/>
              </w:rPr>
              <w:t>.</w:t>
            </w:r>
          </w:p>
        </w:tc>
      </w:tr>
      <w:tr w:rsidR="00C0092B" w:rsidRPr="00B21D15" w14:paraId="1D7F3F91" w14:textId="77777777" w:rsidTr="00A50A3F">
        <w:trPr>
          <w:trHeight w:val="350"/>
        </w:trPr>
        <w:tc>
          <w:tcPr>
            <w:tcW w:w="3420" w:type="dxa"/>
            <w:tcBorders>
              <w:top w:val="nil"/>
              <w:left w:val="nil"/>
              <w:right w:val="nil"/>
            </w:tcBorders>
            <w:shd w:val="clear" w:color="auto" w:fill="FFFFFF"/>
          </w:tcPr>
          <w:p w14:paraId="6DF13693" w14:textId="77777777" w:rsidR="00C0092B" w:rsidRPr="00B21D15" w:rsidRDefault="0084479B" w:rsidP="00A50A3F">
            <w:pPr>
              <w:shd w:val="clear" w:color="auto" w:fill="FFFFFF"/>
              <w:tabs>
                <w:tab w:val="left" w:leader="dot" w:pos="3168"/>
              </w:tabs>
              <w:jc w:val="both"/>
              <w:rPr>
                <w:sz w:val="22"/>
                <w:szCs w:val="22"/>
              </w:rPr>
            </w:pPr>
            <w:r w:rsidRPr="00B21D15">
              <w:rPr>
                <w:sz w:val="22"/>
                <w:szCs w:val="22"/>
              </w:rPr>
              <w:t>Section 138</w:t>
            </w:r>
            <w:r w:rsidR="00A50A3F">
              <w:rPr>
                <w:sz w:val="22"/>
                <w:szCs w:val="22"/>
              </w:rPr>
              <w:tab/>
            </w:r>
          </w:p>
        </w:tc>
        <w:tc>
          <w:tcPr>
            <w:tcW w:w="6409" w:type="dxa"/>
            <w:tcBorders>
              <w:top w:val="nil"/>
              <w:left w:val="nil"/>
              <w:bottom w:val="nil"/>
              <w:right w:val="nil"/>
            </w:tcBorders>
            <w:shd w:val="clear" w:color="auto" w:fill="FFFFFF"/>
          </w:tcPr>
          <w:p w14:paraId="59C79C9D" w14:textId="77777777" w:rsidR="00C0092B" w:rsidRPr="00B21D15" w:rsidRDefault="0084479B" w:rsidP="00772641">
            <w:pPr>
              <w:shd w:val="clear" w:color="auto" w:fill="FFFFFF"/>
              <w:jc w:val="both"/>
              <w:rPr>
                <w:sz w:val="22"/>
                <w:szCs w:val="22"/>
              </w:rPr>
            </w:pPr>
            <w:r w:rsidRPr="00B21D15">
              <w:rPr>
                <w:sz w:val="22"/>
                <w:szCs w:val="22"/>
              </w:rPr>
              <w:t xml:space="preserve">(a) Omit </w:t>
            </w:r>
            <w:r w:rsidR="00573ADE" w:rsidRPr="00B21D15">
              <w:rPr>
                <w:sz w:val="22"/>
                <w:szCs w:val="22"/>
              </w:rPr>
              <w:t>“</w:t>
            </w:r>
            <w:r w:rsidRPr="00B21D15">
              <w:rPr>
                <w:sz w:val="22"/>
                <w:szCs w:val="22"/>
              </w:rPr>
              <w:t xml:space="preserve">of this Act </w:t>
            </w:r>
            <w:r w:rsidR="00573ADE" w:rsidRPr="00B21D15">
              <w:rPr>
                <w:sz w:val="22"/>
                <w:szCs w:val="22"/>
              </w:rPr>
              <w:t>“</w:t>
            </w:r>
            <w:r w:rsidRPr="00B21D15">
              <w:rPr>
                <w:sz w:val="22"/>
                <w:szCs w:val="22"/>
              </w:rPr>
              <w:t>(first occurring).</w:t>
            </w:r>
          </w:p>
          <w:p w14:paraId="59D00C93" w14:textId="77777777" w:rsidR="00C0092B" w:rsidRPr="00B21D15" w:rsidRDefault="0084479B" w:rsidP="00772641">
            <w:pPr>
              <w:shd w:val="clear" w:color="auto" w:fill="FFFFFF"/>
              <w:jc w:val="both"/>
              <w:rPr>
                <w:sz w:val="22"/>
                <w:szCs w:val="22"/>
              </w:rPr>
            </w:pPr>
            <w:r w:rsidRPr="00B21D15">
              <w:rPr>
                <w:sz w:val="22"/>
                <w:szCs w:val="22"/>
              </w:rPr>
              <w:t xml:space="preserve">(b) Omit </w:t>
            </w:r>
            <w:r w:rsidR="00573ADE" w:rsidRPr="00B21D15">
              <w:rPr>
                <w:sz w:val="22"/>
                <w:szCs w:val="22"/>
              </w:rPr>
              <w:t>“</w:t>
            </w:r>
            <w:r w:rsidRPr="00B21D15">
              <w:rPr>
                <w:sz w:val="22"/>
                <w:szCs w:val="22"/>
              </w:rPr>
              <w:t>three</w:t>
            </w:r>
            <w:r w:rsidR="00573ADE" w:rsidRPr="00B21D15">
              <w:rPr>
                <w:sz w:val="22"/>
                <w:szCs w:val="22"/>
              </w:rPr>
              <w:t>”</w:t>
            </w:r>
            <w:r w:rsidRPr="00B21D15">
              <w:rPr>
                <w:sz w:val="22"/>
                <w:szCs w:val="22"/>
              </w:rPr>
              <w:t xml:space="preserve"> (wherever occurring), substitute </w:t>
            </w:r>
            <w:r w:rsidR="00573ADE" w:rsidRPr="00B21D15">
              <w:rPr>
                <w:sz w:val="22"/>
                <w:szCs w:val="22"/>
              </w:rPr>
              <w:t>“</w:t>
            </w:r>
            <w:r w:rsidRPr="00B21D15">
              <w:rPr>
                <w:sz w:val="22"/>
                <w:szCs w:val="22"/>
              </w:rPr>
              <w:t>3</w:t>
            </w:r>
            <w:r w:rsidR="00573ADE" w:rsidRPr="00B21D15">
              <w:rPr>
                <w:sz w:val="22"/>
                <w:szCs w:val="22"/>
              </w:rPr>
              <w:t>”</w:t>
            </w:r>
            <w:r w:rsidRPr="00B21D15">
              <w:rPr>
                <w:sz w:val="22"/>
                <w:szCs w:val="22"/>
              </w:rPr>
              <w:t>.</w:t>
            </w:r>
          </w:p>
        </w:tc>
      </w:tr>
      <w:tr w:rsidR="00C0092B" w:rsidRPr="00B21D15" w14:paraId="19D99419" w14:textId="77777777" w:rsidTr="00A50A3F">
        <w:trPr>
          <w:trHeight w:val="163"/>
        </w:trPr>
        <w:tc>
          <w:tcPr>
            <w:tcW w:w="3420" w:type="dxa"/>
            <w:tcBorders>
              <w:top w:val="nil"/>
              <w:left w:val="nil"/>
              <w:right w:val="nil"/>
            </w:tcBorders>
            <w:shd w:val="clear" w:color="auto" w:fill="FFFFFF"/>
          </w:tcPr>
          <w:p w14:paraId="35B66130" w14:textId="77777777" w:rsidR="00C0092B" w:rsidRPr="00B21D15" w:rsidRDefault="0084479B" w:rsidP="00A50A3F">
            <w:pPr>
              <w:shd w:val="clear" w:color="auto" w:fill="FFFFFF"/>
              <w:tabs>
                <w:tab w:val="left" w:leader="dot" w:pos="3168"/>
              </w:tabs>
              <w:jc w:val="both"/>
              <w:rPr>
                <w:sz w:val="22"/>
                <w:szCs w:val="22"/>
              </w:rPr>
            </w:pPr>
            <w:r w:rsidRPr="00B21D15">
              <w:rPr>
                <w:sz w:val="22"/>
                <w:szCs w:val="22"/>
              </w:rPr>
              <w:t>Section 139</w:t>
            </w:r>
            <w:r w:rsidR="00A50A3F">
              <w:rPr>
                <w:sz w:val="22"/>
                <w:szCs w:val="22"/>
              </w:rPr>
              <w:tab/>
            </w:r>
          </w:p>
        </w:tc>
        <w:tc>
          <w:tcPr>
            <w:tcW w:w="6409" w:type="dxa"/>
            <w:tcBorders>
              <w:top w:val="nil"/>
              <w:left w:val="nil"/>
              <w:bottom w:val="nil"/>
              <w:right w:val="nil"/>
            </w:tcBorders>
            <w:shd w:val="clear" w:color="auto" w:fill="FFFFFF"/>
          </w:tcPr>
          <w:p w14:paraId="30BB3B2A" w14:textId="77777777" w:rsidR="00C0092B" w:rsidRPr="00B21D15" w:rsidRDefault="0084479B" w:rsidP="00772641">
            <w:pPr>
              <w:shd w:val="clear" w:color="auto" w:fill="FFFFFF"/>
              <w:jc w:val="both"/>
              <w:rPr>
                <w:sz w:val="22"/>
                <w:szCs w:val="22"/>
              </w:rPr>
            </w:pPr>
            <w:r w:rsidRPr="00B21D15">
              <w:rPr>
                <w:sz w:val="22"/>
                <w:szCs w:val="22"/>
              </w:rPr>
              <w:t xml:space="preserve">Omit </w:t>
            </w:r>
            <w:r w:rsidR="00573ADE" w:rsidRPr="00B21D15">
              <w:rPr>
                <w:sz w:val="22"/>
                <w:szCs w:val="22"/>
              </w:rPr>
              <w:t>“</w:t>
            </w:r>
            <w:r w:rsidRPr="00B21D15">
              <w:rPr>
                <w:sz w:val="22"/>
                <w:szCs w:val="22"/>
              </w:rPr>
              <w:t>One hundred dollars</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$100</w:t>
            </w:r>
            <w:r w:rsidR="00573ADE" w:rsidRPr="00B21D15">
              <w:rPr>
                <w:sz w:val="22"/>
                <w:szCs w:val="22"/>
              </w:rPr>
              <w:t>”</w:t>
            </w:r>
            <w:r w:rsidRPr="00B21D15">
              <w:rPr>
                <w:sz w:val="22"/>
                <w:szCs w:val="22"/>
              </w:rPr>
              <w:t>.</w:t>
            </w:r>
          </w:p>
        </w:tc>
      </w:tr>
      <w:tr w:rsidR="00C0092B" w:rsidRPr="00B21D15" w14:paraId="0FBBA817" w14:textId="77777777" w:rsidTr="00A50A3F">
        <w:trPr>
          <w:trHeight w:val="158"/>
        </w:trPr>
        <w:tc>
          <w:tcPr>
            <w:tcW w:w="3420" w:type="dxa"/>
            <w:tcBorders>
              <w:left w:val="nil"/>
              <w:bottom w:val="nil"/>
              <w:right w:val="nil"/>
            </w:tcBorders>
            <w:shd w:val="clear" w:color="auto" w:fill="FFFFFF"/>
          </w:tcPr>
          <w:p w14:paraId="4B1354C1" w14:textId="2EA9D632" w:rsidR="00C0092B" w:rsidRPr="00B21D15" w:rsidRDefault="0084479B" w:rsidP="00F01B9C">
            <w:pPr>
              <w:shd w:val="clear" w:color="auto" w:fill="FFFFFF"/>
              <w:tabs>
                <w:tab w:val="left" w:leader="dot" w:pos="3168"/>
              </w:tabs>
              <w:jc w:val="both"/>
              <w:rPr>
                <w:sz w:val="22"/>
                <w:szCs w:val="22"/>
              </w:rPr>
            </w:pPr>
            <w:r w:rsidRPr="00B21D15">
              <w:rPr>
                <w:sz w:val="22"/>
                <w:szCs w:val="22"/>
              </w:rPr>
              <w:t>Sub-section 140(3)</w:t>
            </w:r>
            <w:r w:rsidR="00A50A3F">
              <w:rPr>
                <w:sz w:val="22"/>
                <w:szCs w:val="22"/>
              </w:rPr>
              <w:tab/>
            </w:r>
          </w:p>
        </w:tc>
        <w:tc>
          <w:tcPr>
            <w:tcW w:w="6409" w:type="dxa"/>
            <w:tcBorders>
              <w:top w:val="nil"/>
              <w:left w:val="nil"/>
              <w:bottom w:val="nil"/>
              <w:right w:val="nil"/>
            </w:tcBorders>
            <w:shd w:val="clear" w:color="auto" w:fill="FFFFFF"/>
          </w:tcPr>
          <w:p w14:paraId="3FA74981" w14:textId="77777777" w:rsidR="00C0092B" w:rsidRPr="00B21D15" w:rsidRDefault="0084479B" w:rsidP="00772641">
            <w:pPr>
              <w:shd w:val="clear" w:color="auto" w:fill="FFFFFF"/>
              <w:jc w:val="both"/>
              <w:rPr>
                <w:sz w:val="22"/>
                <w:szCs w:val="22"/>
              </w:rPr>
            </w:pPr>
            <w:r w:rsidRPr="00B21D15">
              <w:rPr>
                <w:sz w:val="22"/>
                <w:szCs w:val="22"/>
              </w:rPr>
              <w:t xml:space="preserve">Omit </w:t>
            </w:r>
            <w:r w:rsidR="00573ADE" w:rsidRPr="00B21D15">
              <w:rPr>
                <w:sz w:val="22"/>
                <w:szCs w:val="22"/>
              </w:rPr>
              <w:t>“</w:t>
            </w:r>
            <w:r w:rsidRPr="00B21D15">
              <w:rPr>
                <w:sz w:val="22"/>
                <w:szCs w:val="22"/>
              </w:rPr>
              <w:t>two</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2</w:t>
            </w:r>
            <w:r w:rsidR="00573ADE" w:rsidRPr="00B21D15">
              <w:rPr>
                <w:sz w:val="22"/>
                <w:szCs w:val="22"/>
              </w:rPr>
              <w:t>”</w:t>
            </w:r>
            <w:r w:rsidRPr="00B21D15">
              <w:rPr>
                <w:sz w:val="22"/>
                <w:szCs w:val="22"/>
              </w:rPr>
              <w:t>.</w:t>
            </w:r>
          </w:p>
        </w:tc>
      </w:tr>
      <w:tr w:rsidR="00C0092B" w:rsidRPr="00B21D15" w14:paraId="5763CEB0" w14:textId="77777777" w:rsidTr="00A50A3F">
        <w:trPr>
          <w:trHeight w:val="168"/>
        </w:trPr>
        <w:tc>
          <w:tcPr>
            <w:tcW w:w="3420" w:type="dxa"/>
            <w:tcBorders>
              <w:top w:val="nil"/>
              <w:left w:val="nil"/>
              <w:bottom w:val="nil"/>
              <w:right w:val="nil"/>
            </w:tcBorders>
            <w:shd w:val="clear" w:color="auto" w:fill="FFFFFF"/>
          </w:tcPr>
          <w:p w14:paraId="2D2C461C" w14:textId="448AF602" w:rsidR="00C0092B" w:rsidRPr="00B21D15" w:rsidRDefault="0084479B" w:rsidP="00F01B9C">
            <w:pPr>
              <w:shd w:val="clear" w:color="auto" w:fill="FFFFFF"/>
              <w:tabs>
                <w:tab w:val="left" w:leader="dot" w:pos="3168"/>
              </w:tabs>
              <w:jc w:val="both"/>
              <w:rPr>
                <w:sz w:val="22"/>
                <w:szCs w:val="22"/>
              </w:rPr>
            </w:pPr>
            <w:r w:rsidRPr="00B21D15">
              <w:rPr>
                <w:sz w:val="22"/>
                <w:szCs w:val="22"/>
              </w:rPr>
              <w:t>Sub-section 141(1)</w:t>
            </w:r>
            <w:r w:rsidR="00A50A3F">
              <w:rPr>
                <w:sz w:val="22"/>
                <w:szCs w:val="22"/>
              </w:rPr>
              <w:tab/>
            </w:r>
          </w:p>
        </w:tc>
        <w:tc>
          <w:tcPr>
            <w:tcW w:w="6409" w:type="dxa"/>
            <w:tcBorders>
              <w:top w:val="nil"/>
              <w:left w:val="nil"/>
              <w:bottom w:val="nil"/>
              <w:right w:val="nil"/>
            </w:tcBorders>
            <w:shd w:val="clear" w:color="auto" w:fill="FFFFFF"/>
          </w:tcPr>
          <w:p w14:paraId="168A6C27" w14:textId="77777777" w:rsidR="00C0092B" w:rsidRPr="00B21D15" w:rsidRDefault="0084479B" w:rsidP="00772641">
            <w:pPr>
              <w:shd w:val="clear" w:color="auto" w:fill="FFFFFF"/>
              <w:jc w:val="both"/>
              <w:rPr>
                <w:sz w:val="22"/>
                <w:szCs w:val="22"/>
              </w:rPr>
            </w:pPr>
            <w:r w:rsidRPr="00B21D15">
              <w:rPr>
                <w:sz w:val="22"/>
                <w:szCs w:val="22"/>
              </w:rPr>
              <w:t xml:space="preserve">Omit </w:t>
            </w:r>
            <w:r w:rsidR="00573ADE" w:rsidRPr="00B21D15">
              <w:rPr>
                <w:sz w:val="22"/>
                <w:szCs w:val="22"/>
              </w:rPr>
              <w:t>“</w:t>
            </w:r>
            <w:r w:rsidRPr="00B21D15">
              <w:rPr>
                <w:sz w:val="22"/>
                <w:szCs w:val="22"/>
              </w:rPr>
              <w:t>two</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2</w:t>
            </w:r>
            <w:r w:rsidR="00573ADE" w:rsidRPr="00B21D15">
              <w:rPr>
                <w:sz w:val="22"/>
                <w:szCs w:val="22"/>
              </w:rPr>
              <w:t>”</w:t>
            </w:r>
            <w:r w:rsidRPr="00B21D15">
              <w:rPr>
                <w:sz w:val="22"/>
                <w:szCs w:val="22"/>
              </w:rPr>
              <w:t>.</w:t>
            </w:r>
          </w:p>
        </w:tc>
      </w:tr>
      <w:tr w:rsidR="00C0092B" w:rsidRPr="00B21D15" w14:paraId="4C4CC417" w14:textId="77777777" w:rsidTr="00A50A3F">
        <w:trPr>
          <w:trHeight w:val="523"/>
        </w:trPr>
        <w:tc>
          <w:tcPr>
            <w:tcW w:w="3420" w:type="dxa"/>
            <w:tcBorders>
              <w:top w:val="nil"/>
              <w:left w:val="nil"/>
              <w:bottom w:val="nil"/>
              <w:right w:val="nil"/>
            </w:tcBorders>
            <w:shd w:val="clear" w:color="auto" w:fill="FFFFFF"/>
          </w:tcPr>
          <w:p w14:paraId="2AFD0A75" w14:textId="220C8D42" w:rsidR="00C0092B" w:rsidRPr="00B21D15" w:rsidRDefault="0084479B" w:rsidP="00F01B9C">
            <w:pPr>
              <w:shd w:val="clear" w:color="auto" w:fill="FFFFFF"/>
              <w:tabs>
                <w:tab w:val="left" w:leader="dot" w:pos="3168"/>
              </w:tabs>
              <w:jc w:val="both"/>
              <w:rPr>
                <w:sz w:val="22"/>
                <w:szCs w:val="22"/>
              </w:rPr>
            </w:pPr>
            <w:r w:rsidRPr="00B21D15">
              <w:rPr>
                <w:sz w:val="22"/>
                <w:szCs w:val="22"/>
              </w:rPr>
              <w:t>Sub-section 141(2)</w:t>
            </w:r>
            <w:r w:rsidR="00A50A3F">
              <w:rPr>
                <w:sz w:val="22"/>
                <w:szCs w:val="22"/>
              </w:rPr>
              <w:tab/>
            </w:r>
          </w:p>
        </w:tc>
        <w:tc>
          <w:tcPr>
            <w:tcW w:w="6409" w:type="dxa"/>
            <w:tcBorders>
              <w:top w:val="nil"/>
              <w:left w:val="nil"/>
              <w:bottom w:val="nil"/>
              <w:right w:val="nil"/>
            </w:tcBorders>
            <w:shd w:val="clear" w:color="auto" w:fill="FFFFFF"/>
          </w:tcPr>
          <w:p w14:paraId="48870026" w14:textId="77777777" w:rsidR="00C0092B" w:rsidRPr="00B21D15" w:rsidRDefault="0084479B" w:rsidP="00772641">
            <w:pPr>
              <w:shd w:val="clear" w:color="auto" w:fill="FFFFFF"/>
              <w:jc w:val="both"/>
              <w:rPr>
                <w:sz w:val="22"/>
                <w:szCs w:val="22"/>
              </w:rPr>
            </w:pPr>
            <w:r w:rsidRPr="00B21D15">
              <w:rPr>
                <w:sz w:val="22"/>
                <w:szCs w:val="22"/>
              </w:rPr>
              <w:t xml:space="preserve">(a) Omit </w:t>
            </w:r>
            <w:r w:rsidR="00573ADE" w:rsidRPr="00B21D15">
              <w:rPr>
                <w:sz w:val="22"/>
                <w:szCs w:val="22"/>
              </w:rPr>
              <w:t>“</w:t>
            </w:r>
            <w:r w:rsidRPr="00B21D15">
              <w:rPr>
                <w:sz w:val="22"/>
                <w:szCs w:val="22"/>
              </w:rPr>
              <w:t>two</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2</w:t>
            </w:r>
            <w:r w:rsidR="00573ADE" w:rsidRPr="00B21D15">
              <w:rPr>
                <w:sz w:val="22"/>
                <w:szCs w:val="22"/>
              </w:rPr>
              <w:t>”</w:t>
            </w:r>
            <w:r w:rsidRPr="00B21D15">
              <w:rPr>
                <w:sz w:val="22"/>
                <w:szCs w:val="22"/>
              </w:rPr>
              <w:t>.</w:t>
            </w:r>
          </w:p>
          <w:p w14:paraId="7E1D7CE1" w14:textId="454B8579" w:rsidR="00C0092B" w:rsidRPr="00B21D15" w:rsidRDefault="0084479B" w:rsidP="00F01B9C">
            <w:pPr>
              <w:shd w:val="clear" w:color="auto" w:fill="FFFFFF"/>
              <w:jc w:val="both"/>
              <w:rPr>
                <w:sz w:val="22"/>
                <w:szCs w:val="22"/>
              </w:rPr>
            </w:pPr>
            <w:r w:rsidRPr="00B21D15">
              <w:rPr>
                <w:sz w:val="22"/>
                <w:szCs w:val="22"/>
              </w:rPr>
              <w:t xml:space="preserve">(b) Omit </w:t>
            </w:r>
            <w:r w:rsidR="00573ADE" w:rsidRPr="00B21D15">
              <w:rPr>
                <w:sz w:val="22"/>
                <w:szCs w:val="22"/>
              </w:rPr>
              <w:t>“</w:t>
            </w:r>
            <w:r w:rsidRPr="00B21D15">
              <w:rPr>
                <w:sz w:val="22"/>
                <w:szCs w:val="22"/>
              </w:rPr>
              <w:t>the last preceding sub-section</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sub</w:t>
            </w:r>
            <w:r w:rsidR="00F01B9C">
              <w:rPr>
                <w:sz w:val="22"/>
                <w:szCs w:val="22"/>
              </w:rPr>
              <w:t>-</w:t>
            </w:r>
            <w:r w:rsidRPr="00B21D15">
              <w:rPr>
                <w:sz w:val="22"/>
                <w:szCs w:val="22"/>
              </w:rPr>
              <w:t>section (1)</w:t>
            </w:r>
            <w:r w:rsidR="00573ADE" w:rsidRPr="00B21D15">
              <w:rPr>
                <w:sz w:val="22"/>
                <w:szCs w:val="22"/>
              </w:rPr>
              <w:t>”</w:t>
            </w:r>
            <w:r w:rsidRPr="00B21D15">
              <w:rPr>
                <w:sz w:val="22"/>
                <w:szCs w:val="22"/>
              </w:rPr>
              <w:t>.</w:t>
            </w:r>
          </w:p>
        </w:tc>
      </w:tr>
      <w:tr w:rsidR="00C0092B" w:rsidRPr="00B21D15" w14:paraId="6D043C64" w14:textId="77777777" w:rsidTr="00A50A3F">
        <w:trPr>
          <w:trHeight w:val="518"/>
        </w:trPr>
        <w:tc>
          <w:tcPr>
            <w:tcW w:w="3420" w:type="dxa"/>
            <w:tcBorders>
              <w:top w:val="nil"/>
              <w:left w:val="nil"/>
              <w:bottom w:val="nil"/>
              <w:right w:val="nil"/>
            </w:tcBorders>
            <w:shd w:val="clear" w:color="auto" w:fill="FFFFFF"/>
          </w:tcPr>
          <w:p w14:paraId="380B860A" w14:textId="5693F158" w:rsidR="00C0092B" w:rsidRPr="00B21D15" w:rsidRDefault="0084479B" w:rsidP="00F01B9C">
            <w:pPr>
              <w:shd w:val="clear" w:color="auto" w:fill="FFFFFF"/>
              <w:tabs>
                <w:tab w:val="left" w:leader="dot" w:pos="3168"/>
              </w:tabs>
              <w:jc w:val="both"/>
              <w:rPr>
                <w:sz w:val="22"/>
                <w:szCs w:val="22"/>
              </w:rPr>
            </w:pPr>
            <w:r w:rsidRPr="00B21D15">
              <w:rPr>
                <w:sz w:val="22"/>
                <w:szCs w:val="22"/>
              </w:rPr>
              <w:t>Sub-section 142(1)</w:t>
            </w:r>
            <w:r w:rsidR="00A50A3F">
              <w:rPr>
                <w:sz w:val="22"/>
                <w:szCs w:val="22"/>
              </w:rPr>
              <w:tab/>
            </w:r>
          </w:p>
        </w:tc>
        <w:tc>
          <w:tcPr>
            <w:tcW w:w="6409" w:type="dxa"/>
            <w:tcBorders>
              <w:top w:val="nil"/>
              <w:left w:val="nil"/>
              <w:bottom w:val="nil"/>
              <w:right w:val="nil"/>
            </w:tcBorders>
            <w:shd w:val="clear" w:color="auto" w:fill="FFFFFF"/>
          </w:tcPr>
          <w:p w14:paraId="2D2205C0" w14:textId="66F5923B" w:rsidR="00C0092B" w:rsidRPr="00B21D15" w:rsidRDefault="0084479B" w:rsidP="00772641">
            <w:pPr>
              <w:shd w:val="clear" w:color="auto" w:fill="FFFFFF"/>
              <w:jc w:val="both"/>
              <w:rPr>
                <w:sz w:val="22"/>
                <w:szCs w:val="22"/>
              </w:rPr>
            </w:pPr>
            <w:r w:rsidRPr="00B21D15">
              <w:rPr>
                <w:sz w:val="22"/>
                <w:szCs w:val="22"/>
              </w:rPr>
              <w:t xml:space="preserve">(a) Omit </w:t>
            </w:r>
            <w:r w:rsidR="00573ADE" w:rsidRPr="00B21D15">
              <w:rPr>
                <w:sz w:val="22"/>
                <w:szCs w:val="22"/>
              </w:rPr>
              <w:t>“</w:t>
            </w:r>
            <w:r w:rsidRPr="00B21D15">
              <w:rPr>
                <w:sz w:val="22"/>
                <w:szCs w:val="22"/>
              </w:rPr>
              <w:t>two</w:t>
            </w:r>
            <w:r w:rsidR="00F01B9C">
              <w:rPr>
                <w:sz w:val="22"/>
                <w:szCs w:val="22"/>
              </w:rPr>
              <w:t>”</w:t>
            </w:r>
            <w:r w:rsidRPr="00B21D15">
              <w:rPr>
                <w:sz w:val="22"/>
                <w:szCs w:val="22"/>
              </w:rPr>
              <w:t xml:space="preserve"> (wherever occurring), substitute </w:t>
            </w:r>
            <w:r w:rsidR="00573ADE" w:rsidRPr="00B21D15">
              <w:rPr>
                <w:sz w:val="22"/>
                <w:szCs w:val="22"/>
              </w:rPr>
              <w:t>“</w:t>
            </w:r>
            <w:r w:rsidRPr="00B21D15">
              <w:rPr>
                <w:sz w:val="22"/>
                <w:szCs w:val="22"/>
              </w:rPr>
              <w:t>2</w:t>
            </w:r>
            <w:r w:rsidR="00573ADE" w:rsidRPr="00B21D15">
              <w:rPr>
                <w:sz w:val="22"/>
                <w:szCs w:val="22"/>
              </w:rPr>
              <w:t>”</w:t>
            </w:r>
            <w:r w:rsidRPr="00B21D15">
              <w:rPr>
                <w:sz w:val="22"/>
                <w:szCs w:val="22"/>
              </w:rPr>
              <w:t>.</w:t>
            </w:r>
          </w:p>
          <w:p w14:paraId="0D43619B" w14:textId="77777777" w:rsidR="00C0092B" w:rsidRPr="00B21D15" w:rsidRDefault="0084479B" w:rsidP="00772641">
            <w:pPr>
              <w:shd w:val="clear" w:color="auto" w:fill="FFFFFF"/>
              <w:jc w:val="both"/>
              <w:rPr>
                <w:sz w:val="22"/>
                <w:szCs w:val="22"/>
              </w:rPr>
            </w:pPr>
            <w:r w:rsidRPr="00B21D15">
              <w:rPr>
                <w:sz w:val="22"/>
                <w:szCs w:val="22"/>
              </w:rPr>
              <w:t xml:space="preserve">(b) Omit </w:t>
            </w:r>
            <w:r w:rsidR="00573ADE" w:rsidRPr="00B21D15">
              <w:rPr>
                <w:sz w:val="22"/>
                <w:szCs w:val="22"/>
              </w:rPr>
              <w:t>“</w:t>
            </w:r>
            <w:r w:rsidRPr="00B21D15">
              <w:rPr>
                <w:sz w:val="22"/>
                <w:szCs w:val="22"/>
              </w:rPr>
              <w:t>the last preceding section</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section 141</w:t>
            </w:r>
            <w:r w:rsidR="00573ADE" w:rsidRPr="00B21D15">
              <w:rPr>
                <w:sz w:val="22"/>
                <w:szCs w:val="22"/>
              </w:rPr>
              <w:t>”</w:t>
            </w:r>
            <w:r w:rsidRPr="00B21D15">
              <w:rPr>
                <w:sz w:val="22"/>
                <w:szCs w:val="22"/>
              </w:rPr>
              <w:t>.</w:t>
            </w:r>
          </w:p>
        </w:tc>
      </w:tr>
      <w:tr w:rsidR="00C0092B" w:rsidRPr="00B21D15" w14:paraId="677E3966" w14:textId="77777777" w:rsidTr="00A50A3F">
        <w:trPr>
          <w:trHeight w:val="667"/>
        </w:trPr>
        <w:tc>
          <w:tcPr>
            <w:tcW w:w="3420" w:type="dxa"/>
            <w:tcBorders>
              <w:top w:val="nil"/>
              <w:left w:val="nil"/>
              <w:bottom w:val="nil"/>
              <w:right w:val="nil"/>
            </w:tcBorders>
            <w:shd w:val="clear" w:color="auto" w:fill="FFFFFF"/>
          </w:tcPr>
          <w:p w14:paraId="568DB44C" w14:textId="4E317C64" w:rsidR="00C0092B" w:rsidRPr="00B21D15" w:rsidRDefault="0084479B" w:rsidP="00F01B9C">
            <w:pPr>
              <w:shd w:val="clear" w:color="auto" w:fill="FFFFFF"/>
              <w:tabs>
                <w:tab w:val="left" w:leader="dot" w:pos="3168"/>
              </w:tabs>
              <w:jc w:val="both"/>
              <w:rPr>
                <w:sz w:val="22"/>
                <w:szCs w:val="22"/>
              </w:rPr>
            </w:pPr>
            <w:r w:rsidRPr="00B21D15">
              <w:rPr>
                <w:sz w:val="22"/>
                <w:szCs w:val="22"/>
              </w:rPr>
              <w:t>Section 142</w:t>
            </w:r>
            <w:r w:rsidR="00F01B9C">
              <w:rPr>
                <w:smallCaps/>
                <w:sz w:val="22"/>
                <w:szCs w:val="22"/>
              </w:rPr>
              <w:t>aa</w:t>
            </w:r>
            <w:r w:rsidR="00A50A3F">
              <w:rPr>
                <w:sz w:val="22"/>
                <w:szCs w:val="22"/>
              </w:rPr>
              <w:tab/>
            </w:r>
          </w:p>
        </w:tc>
        <w:tc>
          <w:tcPr>
            <w:tcW w:w="6409" w:type="dxa"/>
            <w:tcBorders>
              <w:top w:val="nil"/>
              <w:left w:val="nil"/>
              <w:bottom w:val="nil"/>
              <w:right w:val="nil"/>
            </w:tcBorders>
            <w:shd w:val="clear" w:color="auto" w:fill="FFFFFF"/>
          </w:tcPr>
          <w:p w14:paraId="154ABE13" w14:textId="77777777" w:rsidR="00C0092B" w:rsidRPr="00B21D15" w:rsidRDefault="0084479B" w:rsidP="00B21D15">
            <w:pPr>
              <w:shd w:val="clear" w:color="auto" w:fill="FFFFFF"/>
              <w:ind w:left="288" w:hanging="288"/>
              <w:jc w:val="both"/>
              <w:rPr>
                <w:sz w:val="22"/>
                <w:szCs w:val="22"/>
              </w:rPr>
            </w:pPr>
            <w:r w:rsidRPr="00B21D15">
              <w:rPr>
                <w:sz w:val="22"/>
                <w:szCs w:val="22"/>
              </w:rPr>
              <w:t xml:space="preserve">(a) Omit </w:t>
            </w:r>
            <w:r w:rsidR="00573ADE" w:rsidRPr="00B21D15">
              <w:rPr>
                <w:sz w:val="22"/>
                <w:szCs w:val="22"/>
              </w:rPr>
              <w:t>“</w:t>
            </w:r>
            <w:r w:rsidRPr="00B21D15">
              <w:rPr>
                <w:sz w:val="22"/>
                <w:szCs w:val="22"/>
              </w:rPr>
              <w:t>either of the last two preceding sections</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section 141 or 142</w:t>
            </w:r>
            <w:r w:rsidR="00573ADE" w:rsidRPr="00B21D15">
              <w:rPr>
                <w:sz w:val="22"/>
                <w:szCs w:val="22"/>
              </w:rPr>
              <w:t>”</w:t>
            </w:r>
            <w:r w:rsidRPr="00B21D15">
              <w:rPr>
                <w:sz w:val="22"/>
                <w:szCs w:val="22"/>
              </w:rPr>
              <w:t>.</w:t>
            </w:r>
          </w:p>
          <w:p w14:paraId="6F6A990B" w14:textId="77777777" w:rsidR="00C0092B" w:rsidRPr="00B21D15" w:rsidRDefault="0084479B" w:rsidP="00B21D15">
            <w:pPr>
              <w:shd w:val="clear" w:color="auto" w:fill="FFFFFF"/>
              <w:ind w:left="288" w:hanging="288"/>
              <w:jc w:val="both"/>
              <w:rPr>
                <w:sz w:val="22"/>
                <w:szCs w:val="22"/>
              </w:rPr>
            </w:pPr>
            <w:r w:rsidRPr="00B21D15">
              <w:rPr>
                <w:sz w:val="22"/>
                <w:szCs w:val="22"/>
              </w:rPr>
              <w:t xml:space="preserve">(b) Omit </w:t>
            </w:r>
            <w:r w:rsidR="00573ADE" w:rsidRPr="00B21D15">
              <w:rPr>
                <w:sz w:val="22"/>
                <w:szCs w:val="22"/>
              </w:rPr>
              <w:t>“</w:t>
            </w:r>
            <w:r w:rsidRPr="00B21D15">
              <w:rPr>
                <w:sz w:val="22"/>
                <w:szCs w:val="22"/>
              </w:rPr>
              <w:t>purposes of the last two preceding sections</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purposes of sections 141 and 142</w:t>
            </w:r>
            <w:r w:rsidR="00573ADE" w:rsidRPr="00B21D15">
              <w:rPr>
                <w:sz w:val="22"/>
                <w:szCs w:val="22"/>
              </w:rPr>
              <w:t>”</w:t>
            </w:r>
            <w:r w:rsidRPr="00B21D15">
              <w:rPr>
                <w:sz w:val="22"/>
                <w:szCs w:val="22"/>
              </w:rPr>
              <w:t>.</w:t>
            </w:r>
          </w:p>
        </w:tc>
      </w:tr>
      <w:tr w:rsidR="00C0092B" w:rsidRPr="00B21D15" w14:paraId="480C20C5" w14:textId="77777777" w:rsidTr="00A50A3F">
        <w:trPr>
          <w:trHeight w:val="187"/>
        </w:trPr>
        <w:tc>
          <w:tcPr>
            <w:tcW w:w="3420" w:type="dxa"/>
            <w:tcBorders>
              <w:top w:val="nil"/>
              <w:left w:val="nil"/>
              <w:bottom w:val="nil"/>
              <w:right w:val="nil"/>
            </w:tcBorders>
            <w:shd w:val="clear" w:color="auto" w:fill="FFFFFF"/>
          </w:tcPr>
          <w:p w14:paraId="706CE860" w14:textId="4A628F1E" w:rsidR="00C0092B" w:rsidRPr="00B21D15" w:rsidRDefault="0084479B" w:rsidP="00F01B9C">
            <w:pPr>
              <w:shd w:val="clear" w:color="auto" w:fill="FFFFFF"/>
              <w:tabs>
                <w:tab w:val="left" w:leader="dot" w:pos="3168"/>
              </w:tabs>
              <w:jc w:val="both"/>
              <w:rPr>
                <w:sz w:val="22"/>
                <w:szCs w:val="22"/>
              </w:rPr>
            </w:pPr>
            <w:r w:rsidRPr="00B21D15">
              <w:rPr>
                <w:sz w:val="22"/>
                <w:szCs w:val="22"/>
              </w:rPr>
              <w:t>Paragraph 143(3)(b)</w:t>
            </w:r>
            <w:r w:rsidR="00A50A3F">
              <w:rPr>
                <w:sz w:val="22"/>
                <w:szCs w:val="22"/>
              </w:rPr>
              <w:tab/>
            </w:r>
          </w:p>
        </w:tc>
        <w:tc>
          <w:tcPr>
            <w:tcW w:w="6409" w:type="dxa"/>
            <w:tcBorders>
              <w:top w:val="nil"/>
              <w:left w:val="nil"/>
              <w:bottom w:val="nil"/>
              <w:right w:val="nil"/>
            </w:tcBorders>
            <w:shd w:val="clear" w:color="auto" w:fill="FFFFFF"/>
          </w:tcPr>
          <w:p w14:paraId="1D1BA16A" w14:textId="77777777" w:rsidR="00C0092B" w:rsidRPr="00B21D15" w:rsidRDefault="0084479B" w:rsidP="00772641">
            <w:pPr>
              <w:shd w:val="clear" w:color="auto" w:fill="FFFFFF"/>
              <w:jc w:val="both"/>
              <w:rPr>
                <w:sz w:val="22"/>
                <w:szCs w:val="22"/>
              </w:rPr>
            </w:pPr>
            <w:r w:rsidRPr="00B21D15">
              <w:rPr>
                <w:sz w:val="22"/>
                <w:szCs w:val="22"/>
              </w:rPr>
              <w:t xml:space="preserve">Omit </w:t>
            </w:r>
            <w:r w:rsidR="00573ADE" w:rsidRPr="00B21D15">
              <w:rPr>
                <w:sz w:val="22"/>
                <w:szCs w:val="22"/>
              </w:rPr>
              <w:t>“</w:t>
            </w:r>
            <w:r w:rsidRPr="00B21D15">
              <w:rPr>
                <w:sz w:val="22"/>
                <w:szCs w:val="22"/>
              </w:rPr>
              <w:t>three</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3</w:t>
            </w:r>
            <w:r w:rsidR="00573ADE" w:rsidRPr="00B21D15">
              <w:rPr>
                <w:sz w:val="22"/>
                <w:szCs w:val="22"/>
              </w:rPr>
              <w:t>”</w:t>
            </w:r>
            <w:r w:rsidRPr="00B21D15">
              <w:rPr>
                <w:sz w:val="22"/>
                <w:szCs w:val="22"/>
              </w:rPr>
              <w:t>.</w:t>
            </w:r>
          </w:p>
        </w:tc>
      </w:tr>
      <w:tr w:rsidR="00C0092B" w:rsidRPr="00B21D15" w14:paraId="01CC1FD6" w14:textId="77777777" w:rsidTr="00A50A3F">
        <w:trPr>
          <w:trHeight w:val="158"/>
        </w:trPr>
        <w:tc>
          <w:tcPr>
            <w:tcW w:w="3420" w:type="dxa"/>
            <w:tcBorders>
              <w:top w:val="nil"/>
              <w:left w:val="nil"/>
              <w:bottom w:val="nil"/>
              <w:right w:val="nil"/>
            </w:tcBorders>
            <w:shd w:val="clear" w:color="auto" w:fill="FFFFFF"/>
          </w:tcPr>
          <w:p w14:paraId="1452076D" w14:textId="42194418" w:rsidR="00C0092B" w:rsidRPr="00B21D15" w:rsidRDefault="0084479B" w:rsidP="00F01B9C">
            <w:pPr>
              <w:shd w:val="clear" w:color="auto" w:fill="FFFFFF"/>
              <w:tabs>
                <w:tab w:val="left" w:leader="dot" w:pos="3168"/>
              </w:tabs>
              <w:jc w:val="both"/>
              <w:rPr>
                <w:sz w:val="22"/>
                <w:szCs w:val="22"/>
              </w:rPr>
            </w:pPr>
            <w:r w:rsidRPr="00B21D15">
              <w:rPr>
                <w:sz w:val="22"/>
                <w:szCs w:val="22"/>
              </w:rPr>
              <w:t>Sub-section 153(1)</w:t>
            </w:r>
            <w:r w:rsidR="00A50A3F">
              <w:rPr>
                <w:sz w:val="22"/>
                <w:szCs w:val="22"/>
              </w:rPr>
              <w:tab/>
            </w:r>
          </w:p>
        </w:tc>
        <w:tc>
          <w:tcPr>
            <w:tcW w:w="6409" w:type="dxa"/>
            <w:tcBorders>
              <w:top w:val="nil"/>
              <w:left w:val="nil"/>
              <w:bottom w:val="nil"/>
              <w:right w:val="nil"/>
            </w:tcBorders>
            <w:shd w:val="clear" w:color="auto" w:fill="FFFFFF"/>
          </w:tcPr>
          <w:p w14:paraId="29F39C9E" w14:textId="77777777" w:rsidR="00C0092B" w:rsidRPr="00B21D15" w:rsidRDefault="0084479B" w:rsidP="00772641">
            <w:pPr>
              <w:shd w:val="clear" w:color="auto" w:fill="FFFFFF"/>
              <w:jc w:val="both"/>
              <w:rPr>
                <w:sz w:val="22"/>
                <w:szCs w:val="22"/>
              </w:rPr>
            </w:pPr>
            <w:r w:rsidRPr="00B21D15">
              <w:rPr>
                <w:sz w:val="22"/>
                <w:szCs w:val="22"/>
              </w:rPr>
              <w:t xml:space="preserve">Omit </w:t>
            </w:r>
            <w:r w:rsidR="00573ADE" w:rsidRPr="00B21D15">
              <w:rPr>
                <w:sz w:val="22"/>
                <w:szCs w:val="22"/>
              </w:rPr>
              <w:t>“</w:t>
            </w:r>
            <w:r w:rsidRPr="00B21D15">
              <w:rPr>
                <w:sz w:val="22"/>
                <w:szCs w:val="22"/>
              </w:rPr>
              <w:t>two</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2</w:t>
            </w:r>
            <w:r w:rsidR="00573ADE" w:rsidRPr="00B21D15">
              <w:rPr>
                <w:sz w:val="22"/>
                <w:szCs w:val="22"/>
              </w:rPr>
              <w:t>”</w:t>
            </w:r>
            <w:r w:rsidRPr="00B21D15">
              <w:rPr>
                <w:sz w:val="22"/>
                <w:szCs w:val="22"/>
              </w:rPr>
              <w:t>.</w:t>
            </w:r>
          </w:p>
        </w:tc>
      </w:tr>
      <w:tr w:rsidR="00C0092B" w:rsidRPr="00B21D15" w14:paraId="4D80423A" w14:textId="77777777" w:rsidTr="00A50A3F">
        <w:trPr>
          <w:trHeight w:val="523"/>
        </w:trPr>
        <w:tc>
          <w:tcPr>
            <w:tcW w:w="3420" w:type="dxa"/>
            <w:tcBorders>
              <w:top w:val="nil"/>
              <w:left w:val="nil"/>
              <w:bottom w:val="nil"/>
              <w:right w:val="nil"/>
            </w:tcBorders>
            <w:shd w:val="clear" w:color="auto" w:fill="FFFFFF"/>
          </w:tcPr>
          <w:p w14:paraId="0EEDFE55" w14:textId="5E563086" w:rsidR="00C0092B" w:rsidRPr="00B21D15" w:rsidRDefault="0084479B" w:rsidP="00F01B9C">
            <w:pPr>
              <w:shd w:val="clear" w:color="auto" w:fill="FFFFFF"/>
              <w:tabs>
                <w:tab w:val="left" w:leader="dot" w:pos="3168"/>
              </w:tabs>
              <w:jc w:val="both"/>
              <w:rPr>
                <w:sz w:val="22"/>
                <w:szCs w:val="22"/>
              </w:rPr>
            </w:pPr>
            <w:r w:rsidRPr="00B21D15">
              <w:rPr>
                <w:sz w:val="22"/>
                <w:szCs w:val="22"/>
              </w:rPr>
              <w:t>Sub-section 153(2)</w:t>
            </w:r>
            <w:r w:rsidR="00A50A3F">
              <w:rPr>
                <w:sz w:val="22"/>
                <w:szCs w:val="22"/>
              </w:rPr>
              <w:tab/>
            </w:r>
          </w:p>
        </w:tc>
        <w:tc>
          <w:tcPr>
            <w:tcW w:w="6409" w:type="dxa"/>
            <w:tcBorders>
              <w:top w:val="nil"/>
              <w:left w:val="nil"/>
              <w:bottom w:val="nil"/>
              <w:right w:val="nil"/>
            </w:tcBorders>
            <w:shd w:val="clear" w:color="auto" w:fill="FFFFFF"/>
          </w:tcPr>
          <w:p w14:paraId="5B42AF16" w14:textId="77777777" w:rsidR="00C0092B" w:rsidRPr="00B21D15" w:rsidRDefault="0084479B" w:rsidP="00772641">
            <w:pPr>
              <w:shd w:val="clear" w:color="auto" w:fill="FFFFFF"/>
              <w:jc w:val="both"/>
              <w:rPr>
                <w:sz w:val="22"/>
                <w:szCs w:val="22"/>
              </w:rPr>
            </w:pPr>
            <w:r w:rsidRPr="00B21D15">
              <w:rPr>
                <w:sz w:val="22"/>
                <w:szCs w:val="22"/>
              </w:rPr>
              <w:t xml:space="preserve">(a) Omit </w:t>
            </w:r>
            <w:r w:rsidR="00573ADE" w:rsidRPr="00B21D15">
              <w:rPr>
                <w:sz w:val="22"/>
                <w:szCs w:val="22"/>
              </w:rPr>
              <w:t>“</w:t>
            </w:r>
            <w:r w:rsidRPr="00B21D15">
              <w:rPr>
                <w:sz w:val="22"/>
                <w:szCs w:val="22"/>
              </w:rPr>
              <w:t>the next succeeding section</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section 154</w:t>
            </w:r>
            <w:r w:rsidR="00573ADE" w:rsidRPr="00B21D15">
              <w:rPr>
                <w:sz w:val="22"/>
                <w:szCs w:val="22"/>
              </w:rPr>
              <w:t>”</w:t>
            </w:r>
            <w:r w:rsidRPr="00B21D15">
              <w:rPr>
                <w:sz w:val="22"/>
                <w:szCs w:val="22"/>
              </w:rPr>
              <w:t>.</w:t>
            </w:r>
          </w:p>
          <w:p w14:paraId="2843D648" w14:textId="77777777" w:rsidR="00C0092B" w:rsidRPr="00B21D15" w:rsidRDefault="0084479B" w:rsidP="00772641">
            <w:pPr>
              <w:shd w:val="clear" w:color="auto" w:fill="FFFFFF"/>
              <w:jc w:val="both"/>
              <w:rPr>
                <w:sz w:val="22"/>
                <w:szCs w:val="22"/>
              </w:rPr>
            </w:pPr>
            <w:r w:rsidRPr="00B21D15">
              <w:rPr>
                <w:sz w:val="22"/>
                <w:szCs w:val="22"/>
              </w:rPr>
              <w:t xml:space="preserve">(b) Omit </w:t>
            </w:r>
            <w:r w:rsidR="00573ADE" w:rsidRPr="00B21D15">
              <w:rPr>
                <w:sz w:val="22"/>
                <w:szCs w:val="22"/>
              </w:rPr>
              <w:t>“</w:t>
            </w:r>
            <w:r w:rsidRPr="00B21D15">
              <w:rPr>
                <w:sz w:val="22"/>
                <w:szCs w:val="22"/>
              </w:rPr>
              <w:t>two</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2</w:t>
            </w:r>
            <w:r w:rsidR="00573ADE" w:rsidRPr="00B21D15">
              <w:rPr>
                <w:sz w:val="22"/>
                <w:szCs w:val="22"/>
              </w:rPr>
              <w:t>”</w:t>
            </w:r>
            <w:r w:rsidRPr="00B21D15">
              <w:rPr>
                <w:sz w:val="22"/>
                <w:szCs w:val="22"/>
              </w:rPr>
              <w:t>.</w:t>
            </w:r>
          </w:p>
        </w:tc>
      </w:tr>
      <w:tr w:rsidR="00C0092B" w:rsidRPr="00B21D15" w14:paraId="3A8D346E" w14:textId="77777777" w:rsidTr="00A50A3F">
        <w:trPr>
          <w:trHeight w:val="518"/>
        </w:trPr>
        <w:tc>
          <w:tcPr>
            <w:tcW w:w="3420" w:type="dxa"/>
            <w:tcBorders>
              <w:top w:val="nil"/>
              <w:left w:val="nil"/>
              <w:bottom w:val="nil"/>
              <w:right w:val="nil"/>
            </w:tcBorders>
            <w:shd w:val="clear" w:color="auto" w:fill="FFFFFF"/>
          </w:tcPr>
          <w:p w14:paraId="4C797C24" w14:textId="2B905C6C" w:rsidR="00C0092B" w:rsidRPr="00B21D15" w:rsidRDefault="0084479B" w:rsidP="00F01B9C">
            <w:pPr>
              <w:shd w:val="clear" w:color="auto" w:fill="FFFFFF"/>
              <w:tabs>
                <w:tab w:val="left" w:leader="dot" w:pos="3168"/>
              </w:tabs>
              <w:jc w:val="both"/>
              <w:rPr>
                <w:sz w:val="22"/>
                <w:szCs w:val="22"/>
              </w:rPr>
            </w:pPr>
            <w:r w:rsidRPr="00B21D15">
              <w:rPr>
                <w:sz w:val="22"/>
                <w:szCs w:val="22"/>
              </w:rPr>
              <w:t>Sub-section 153(3)</w:t>
            </w:r>
            <w:r w:rsidR="00A50A3F">
              <w:rPr>
                <w:sz w:val="22"/>
                <w:szCs w:val="22"/>
              </w:rPr>
              <w:tab/>
            </w:r>
          </w:p>
        </w:tc>
        <w:tc>
          <w:tcPr>
            <w:tcW w:w="6409" w:type="dxa"/>
            <w:tcBorders>
              <w:top w:val="nil"/>
              <w:left w:val="nil"/>
              <w:bottom w:val="nil"/>
              <w:right w:val="nil"/>
            </w:tcBorders>
            <w:shd w:val="clear" w:color="auto" w:fill="FFFFFF"/>
          </w:tcPr>
          <w:p w14:paraId="6B9C5F72" w14:textId="77777777" w:rsidR="00C0092B" w:rsidRPr="00B21D15" w:rsidRDefault="0084479B" w:rsidP="00772641">
            <w:pPr>
              <w:shd w:val="clear" w:color="auto" w:fill="FFFFFF"/>
              <w:jc w:val="both"/>
              <w:rPr>
                <w:sz w:val="22"/>
                <w:szCs w:val="22"/>
              </w:rPr>
            </w:pPr>
            <w:r w:rsidRPr="00B21D15">
              <w:rPr>
                <w:sz w:val="22"/>
                <w:szCs w:val="22"/>
              </w:rPr>
              <w:t xml:space="preserve">(a) Omit </w:t>
            </w:r>
            <w:r w:rsidR="00573ADE" w:rsidRPr="00B21D15">
              <w:rPr>
                <w:sz w:val="22"/>
                <w:szCs w:val="22"/>
              </w:rPr>
              <w:t>“</w:t>
            </w:r>
            <w:r w:rsidRPr="00B21D15">
              <w:rPr>
                <w:sz w:val="22"/>
                <w:szCs w:val="22"/>
              </w:rPr>
              <w:t>the next succeeding section</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section 154</w:t>
            </w:r>
            <w:r w:rsidR="00573ADE" w:rsidRPr="00B21D15">
              <w:rPr>
                <w:sz w:val="22"/>
                <w:szCs w:val="22"/>
              </w:rPr>
              <w:t>”</w:t>
            </w:r>
            <w:r w:rsidRPr="00B21D15">
              <w:rPr>
                <w:sz w:val="22"/>
                <w:szCs w:val="22"/>
              </w:rPr>
              <w:t>.</w:t>
            </w:r>
          </w:p>
          <w:p w14:paraId="6906879B" w14:textId="178EB3D4" w:rsidR="00C0092B" w:rsidRPr="00B21D15" w:rsidRDefault="0084479B" w:rsidP="00F01B9C">
            <w:pPr>
              <w:shd w:val="clear" w:color="auto" w:fill="FFFFFF"/>
              <w:jc w:val="both"/>
              <w:rPr>
                <w:sz w:val="22"/>
                <w:szCs w:val="22"/>
              </w:rPr>
            </w:pPr>
            <w:r w:rsidRPr="00B21D15">
              <w:rPr>
                <w:sz w:val="22"/>
                <w:szCs w:val="22"/>
              </w:rPr>
              <w:t xml:space="preserve">(b) Omit </w:t>
            </w:r>
            <w:r w:rsidR="00573ADE" w:rsidRPr="00B21D15">
              <w:rPr>
                <w:sz w:val="22"/>
                <w:szCs w:val="22"/>
              </w:rPr>
              <w:t>“</w:t>
            </w:r>
            <w:r w:rsidRPr="00B21D15">
              <w:rPr>
                <w:sz w:val="22"/>
                <w:szCs w:val="22"/>
              </w:rPr>
              <w:t>two</w:t>
            </w:r>
            <w:r w:rsidR="00F01B9C">
              <w:rPr>
                <w:sz w:val="22"/>
                <w:szCs w:val="22"/>
              </w:rPr>
              <w:t>”</w:t>
            </w:r>
            <w:r w:rsidRPr="00B21D15">
              <w:rPr>
                <w:sz w:val="22"/>
                <w:szCs w:val="22"/>
              </w:rPr>
              <w:t xml:space="preserve">, substitute </w:t>
            </w:r>
            <w:r w:rsidR="00573ADE" w:rsidRPr="00B21D15">
              <w:rPr>
                <w:sz w:val="22"/>
                <w:szCs w:val="22"/>
              </w:rPr>
              <w:t>“</w:t>
            </w:r>
            <w:r w:rsidRPr="00B21D15">
              <w:rPr>
                <w:sz w:val="22"/>
                <w:szCs w:val="22"/>
              </w:rPr>
              <w:t>2</w:t>
            </w:r>
            <w:r w:rsidR="00573ADE" w:rsidRPr="00B21D15">
              <w:rPr>
                <w:sz w:val="22"/>
                <w:szCs w:val="22"/>
              </w:rPr>
              <w:t>”</w:t>
            </w:r>
            <w:r w:rsidRPr="00B21D15">
              <w:rPr>
                <w:sz w:val="22"/>
                <w:szCs w:val="22"/>
              </w:rPr>
              <w:t>.</w:t>
            </w:r>
          </w:p>
        </w:tc>
      </w:tr>
      <w:tr w:rsidR="00C0092B" w:rsidRPr="00B21D15" w14:paraId="583F80ED" w14:textId="77777777" w:rsidTr="00A50A3F">
        <w:trPr>
          <w:trHeight w:val="149"/>
        </w:trPr>
        <w:tc>
          <w:tcPr>
            <w:tcW w:w="3420" w:type="dxa"/>
            <w:tcBorders>
              <w:top w:val="nil"/>
              <w:left w:val="nil"/>
              <w:bottom w:val="nil"/>
              <w:right w:val="nil"/>
            </w:tcBorders>
            <w:shd w:val="clear" w:color="auto" w:fill="FFFFFF"/>
          </w:tcPr>
          <w:p w14:paraId="562121BF" w14:textId="5C36699C" w:rsidR="00C0092B" w:rsidRPr="00B21D15" w:rsidRDefault="0084479B" w:rsidP="00F01B9C">
            <w:pPr>
              <w:shd w:val="clear" w:color="auto" w:fill="FFFFFF"/>
              <w:tabs>
                <w:tab w:val="left" w:leader="dot" w:pos="3168"/>
              </w:tabs>
              <w:jc w:val="both"/>
              <w:rPr>
                <w:sz w:val="22"/>
                <w:szCs w:val="22"/>
              </w:rPr>
            </w:pPr>
            <w:r w:rsidRPr="00B21D15">
              <w:rPr>
                <w:sz w:val="22"/>
                <w:szCs w:val="22"/>
              </w:rPr>
              <w:t>Sub-section 153(4)</w:t>
            </w:r>
            <w:r w:rsidR="00A50A3F">
              <w:rPr>
                <w:sz w:val="22"/>
                <w:szCs w:val="22"/>
              </w:rPr>
              <w:tab/>
            </w:r>
          </w:p>
        </w:tc>
        <w:tc>
          <w:tcPr>
            <w:tcW w:w="6409" w:type="dxa"/>
            <w:tcBorders>
              <w:top w:val="nil"/>
              <w:left w:val="nil"/>
              <w:bottom w:val="nil"/>
              <w:right w:val="nil"/>
            </w:tcBorders>
            <w:shd w:val="clear" w:color="auto" w:fill="FFFFFF"/>
          </w:tcPr>
          <w:p w14:paraId="501888A8" w14:textId="77777777" w:rsidR="00C0092B" w:rsidRPr="00B21D15" w:rsidRDefault="0084479B" w:rsidP="00772641">
            <w:pPr>
              <w:shd w:val="clear" w:color="auto" w:fill="FFFFFF"/>
              <w:jc w:val="both"/>
              <w:rPr>
                <w:sz w:val="22"/>
                <w:szCs w:val="22"/>
              </w:rPr>
            </w:pPr>
            <w:r w:rsidRPr="00B21D15">
              <w:rPr>
                <w:sz w:val="22"/>
                <w:szCs w:val="22"/>
              </w:rPr>
              <w:t xml:space="preserve">Omit </w:t>
            </w:r>
            <w:r w:rsidR="00573ADE" w:rsidRPr="00B21D15">
              <w:rPr>
                <w:sz w:val="22"/>
                <w:szCs w:val="22"/>
              </w:rPr>
              <w:t>“</w:t>
            </w:r>
            <w:r w:rsidRPr="00B21D15">
              <w:rPr>
                <w:sz w:val="22"/>
                <w:szCs w:val="22"/>
              </w:rPr>
              <w:t>two</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2</w:t>
            </w:r>
            <w:r w:rsidR="00573ADE" w:rsidRPr="00B21D15">
              <w:rPr>
                <w:sz w:val="22"/>
                <w:szCs w:val="22"/>
              </w:rPr>
              <w:t>”</w:t>
            </w:r>
            <w:r w:rsidRPr="00B21D15">
              <w:rPr>
                <w:sz w:val="22"/>
                <w:szCs w:val="22"/>
              </w:rPr>
              <w:t>.</w:t>
            </w:r>
          </w:p>
        </w:tc>
      </w:tr>
      <w:tr w:rsidR="00C0092B" w:rsidRPr="00B21D15" w14:paraId="22844BB0" w14:textId="77777777" w:rsidTr="00A50A3F">
        <w:trPr>
          <w:trHeight w:val="600"/>
        </w:trPr>
        <w:tc>
          <w:tcPr>
            <w:tcW w:w="3420" w:type="dxa"/>
            <w:tcBorders>
              <w:top w:val="nil"/>
              <w:left w:val="nil"/>
              <w:bottom w:val="nil"/>
              <w:right w:val="nil"/>
            </w:tcBorders>
            <w:shd w:val="clear" w:color="auto" w:fill="FFFFFF"/>
          </w:tcPr>
          <w:p w14:paraId="1741F385" w14:textId="2E7E5F5D" w:rsidR="00C0092B" w:rsidRPr="00B21D15" w:rsidRDefault="0084479B" w:rsidP="00F01B9C">
            <w:pPr>
              <w:shd w:val="clear" w:color="auto" w:fill="FFFFFF"/>
              <w:tabs>
                <w:tab w:val="left" w:leader="dot" w:pos="3168"/>
              </w:tabs>
              <w:jc w:val="both"/>
              <w:rPr>
                <w:sz w:val="22"/>
                <w:szCs w:val="22"/>
              </w:rPr>
            </w:pPr>
            <w:r w:rsidRPr="00B21D15">
              <w:rPr>
                <w:sz w:val="22"/>
                <w:szCs w:val="22"/>
              </w:rPr>
              <w:t>Sub-section 154(1)</w:t>
            </w:r>
            <w:r w:rsidR="00A50A3F">
              <w:rPr>
                <w:sz w:val="22"/>
                <w:szCs w:val="22"/>
              </w:rPr>
              <w:tab/>
            </w:r>
          </w:p>
        </w:tc>
        <w:tc>
          <w:tcPr>
            <w:tcW w:w="6409" w:type="dxa"/>
            <w:tcBorders>
              <w:top w:val="nil"/>
              <w:left w:val="nil"/>
              <w:bottom w:val="nil"/>
              <w:right w:val="nil"/>
            </w:tcBorders>
            <w:shd w:val="clear" w:color="auto" w:fill="FFFFFF"/>
          </w:tcPr>
          <w:p w14:paraId="5827EC9D" w14:textId="77777777" w:rsidR="00C0092B" w:rsidRPr="00B21D15" w:rsidRDefault="0084479B" w:rsidP="00772641">
            <w:pPr>
              <w:shd w:val="clear" w:color="auto" w:fill="FFFFFF"/>
              <w:jc w:val="both"/>
              <w:rPr>
                <w:sz w:val="22"/>
                <w:szCs w:val="22"/>
              </w:rPr>
            </w:pPr>
            <w:r w:rsidRPr="00B21D15">
              <w:rPr>
                <w:sz w:val="22"/>
                <w:szCs w:val="22"/>
              </w:rPr>
              <w:t xml:space="preserve">(a) Omit </w:t>
            </w:r>
            <w:r w:rsidR="00573ADE" w:rsidRPr="00B21D15">
              <w:rPr>
                <w:sz w:val="22"/>
                <w:szCs w:val="22"/>
              </w:rPr>
              <w:t>“</w:t>
            </w:r>
            <w:r w:rsidRPr="00B21D15">
              <w:rPr>
                <w:sz w:val="22"/>
                <w:szCs w:val="22"/>
              </w:rPr>
              <w:t xml:space="preserve">two </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2</w:t>
            </w:r>
            <w:r w:rsidR="00573ADE" w:rsidRPr="00B21D15">
              <w:rPr>
                <w:sz w:val="22"/>
                <w:szCs w:val="22"/>
              </w:rPr>
              <w:t>”</w:t>
            </w:r>
            <w:r w:rsidRPr="00B21D15">
              <w:rPr>
                <w:sz w:val="22"/>
                <w:szCs w:val="22"/>
              </w:rPr>
              <w:t>.</w:t>
            </w:r>
          </w:p>
          <w:p w14:paraId="0EAD1ED3" w14:textId="77777777" w:rsidR="00C0092B" w:rsidRPr="00B21D15" w:rsidRDefault="0084479B" w:rsidP="00772641">
            <w:pPr>
              <w:shd w:val="clear" w:color="auto" w:fill="FFFFFF"/>
              <w:jc w:val="both"/>
              <w:rPr>
                <w:sz w:val="22"/>
                <w:szCs w:val="22"/>
              </w:rPr>
            </w:pPr>
            <w:r w:rsidRPr="00B21D15">
              <w:rPr>
                <w:sz w:val="22"/>
                <w:szCs w:val="22"/>
              </w:rPr>
              <w:t xml:space="preserve">(b) Omit </w:t>
            </w:r>
            <w:r w:rsidR="00573ADE" w:rsidRPr="00B21D15">
              <w:rPr>
                <w:sz w:val="22"/>
                <w:szCs w:val="22"/>
              </w:rPr>
              <w:t>“</w:t>
            </w:r>
            <w:r w:rsidRPr="00B21D15">
              <w:rPr>
                <w:sz w:val="22"/>
                <w:szCs w:val="22"/>
              </w:rPr>
              <w:t>the last preceding section</w:t>
            </w:r>
            <w:r w:rsidR="00573ADE" w:rsidRPr="00B21D15">
              <w:rPr>
                <w:sz w:val="22"/>
                <w:szCs w:val="22"/>
              </w:rPr>
              <w:t>”</w:t>
            </w:r>
            <w:r w:rsidRPr="00B21D15">
              <w:rPr>
                <w:sz w:val="22"/>
                <w:szCs w:val="22"/>
              </w:rPr>
              <w:t xml:space="preserve">, substitute </w:t>
            </w:r>
            <w:r w:rsidR="00573ADE" w:rsidRPr="00B21D15">
              <w:rPr>
                <w:sz w:val="22"/>
                <w:szCs w:val="22"/>
              </w:rPr>
              <w:t>“</w:t>
            </w:r>
            <w:r w:rsidRPr="00B21D15">
              <w:rPr>
                <w:sz w:val="22"/>
                <w:szCs w:val="22"/>
              </w:rPr>
              <w:t>section 153</w:t>
            </w:r>
            <w:r w:rsidR="00573ADE" w:rsidRPr="00B21D15">
              <w:rPr>
                <w:sz w:val="22"/>
                <w:szCs w:val="22"/>
              </w:rPr>
              <w:t>”</w:t>
            </w:r>
            <w:r w:rsidRPr="00B21D15">
              <w:rPr>
                <w:sz w:val="22"/>
                <w:szCs w:val="22"/>
              </w:rPr>
              <w:t>.</w:t>
            </w:r>
          </w:p>
        </w:tc>
      </w:tr>
    </w:tbl>
    <w:p w14:paraId="485859E8" w14:textId="78C4D7D9" w:rsidR="00C0092B" w:rsidRPr="00772641" w:rsidRDefault="00772641" w:rsidP="00A50A3F">
      <w:pPr>
        <w:shd w:val="clear" w:color="auto" w:fill="FFFFFF"/>
        <w:spacing w:before="60" w:after="60"/>
        <w:jc w:val="center"/>
        <w:rPr>
          <w:sz w:val="24"/>
        </w:rPr>
      </w:pPr>
      <w:r w:rsidRPr="00772641">
        <w:rPr>
          <w:sz w:val="24"/>
        </w:rPr>
        <w:br w:type="page"/>
      </w:r>
      <w:r w:rsidR="00F01B9C">
        <w:rPr>
          <w:sz w:val="24"/>
        </w:rPr>
        <w:t>SCHEDULE—</w:t>
      </w:r>
      <w:r w:rsidR="0084479B" w:rsidRPr="00772641">
        <w:rPr>
          <w:sz w:val="24"/>
        </w:rPr>
        <w:t>continued</w:t>
      </w:r>
    </w:p>
    <w:tbl>
      <w:tblPr>
        <w:tblW w:w="5000" w:type="pct"/>
        <w:tblInd w:w="40" w:type="dxa"/>
        <w:tblLayout w:type="fixed"/>
        <w:tblCellMar>
          <w:left w:w="40" w:type="dxa"/>
          <w:right w:w="40" w:type="dxa"/>
        </w:tblCellMar>
        <w:tblLook w:val="0000" w:firstRow="0" w:lastRow="0" w:firstColumn="0" w:lastColumn="0" w:noHBand="0" w:noVBand="0"/>
      </w:tblPr>
      <w:tblGrid>
        <w:gridCol w:w="3420"/>
        <w:gridCol w:w="6409"/>
      </w:tblGrid>
      <w:tr w:rsidR="00C0092B" w:rsidRPr="00A50A3F" w14:paraId="6F76FBF2" w14:textId="77777777" w:rsidTr="00A50A3F">
        <w:trPr>
          <w:trHeight w:val="384"/>
        </w:trPr>
        <w:tc>
          <w:tcPr>
            <w:tcW w:w="3420" w:type="dxa"/>
            <w:tcBorders>
              <w:top w:val="single" w:sz="6" w:space="0" w:color="auto"/>
              <w:left w:val="nil"/>
              <w:bottom w:val="single" w:sz="4" w:space="0" w:color="auto"/>
              <w:right w:val="nil"/>
            </w:tcBorders>
            <w:shd w:val="clear" w:color="auto" w:fill="FFFFFF"/>
          </w:tcPr>
          <w:p w14:paraId="007DF140" w14:textId="77777777" w:rsidR="00C0092B" w:rsidRPr="00A50A3F" w:rsidRDefault="0084479B" w:rsidP="00772641">
            <w:pPr>
              <w:shd w:val="clear" w:color="auto" w:fill="FFFFFF"/>
              <w:jc w:val="both"/>
              <w:rPr>
                <w:sz w:val="22"/>
                <w:szCs w:val="22"/>
              </w:rPr>
            </w:pPr>
            <w:r w:rsidRPr="00A50A3F">
              <w:rPr>
                <w:sz w:val="22"/>
                <w:szCs w:val="22"/>
              </w:rPr>
              <w:t>Provision</w:t>
            </w:r>
          </w:p>
        </w:tc>
        <w:tc>
          <w:tcPr>
            <w:tcW w:w="6409" w:type="dxa"/>
            <w:tcBorders>
              <w:top w:val="single" w:sz="6" w:space="0" w:color="auto"/>
              <w:left w:val="nil"/>
              <w:bottom w:val="single" w:sz="6" w:space="0" w:color="auto"/>
              <w:right w:val="nil"/>
            </w:tcBorders>
            <w:shd w:val="clear" w:color="auto" w:fill="FFFFFF"/>
          </w:tcPr>
          <w:p w14:paraId="7A9CE12A" w14:textId="77777777" w:rsidR="00C0092B" w:rsidRPr="00A50A3F" w:rsidRDefault="0084479B" w:rsidP="00772641">
            <w:pPr>
              <w:shd w:val="clear" w:color="auto" w:fill="FFFFFF"/>
              <w:jc w:val="both"/>
              <w:rPr>
                <w:sz w:val="22"/>
                <w:szCs w:val="22"/>
              </w:rPr>
            </w:pPr>
            <w:r w:rsidRPr="00A50A3F">
              <w:rPr>
                <w:sz w:val="22"/>
                <w:szCs w:val="22"/>
              </w:rPr>
              <w:t>Amendment</w:t>
            </w:r>
          </w:p>
        </w:tc>
      </w:tr>
      <w:tr w:rsidR="00C0092B" w:rsidRPr="00A50A3F" w14:paraId="75EBDB86" w14:textId="77777777" w:rsidTr="00A50A3F">
        <w:trPr>
          <w:trHeight w:val="534"/>
        </w:trPr>
        <w:tc>
          <w:tcPr>
            <w:tcW w:w="3420" w:type="dxa"/>
            <w:tcBorders>
              <w:top w:val="single" w:sz="4" w:space="0" w:color="auto"/>
              <w:left w:val="nil"/>
              <w:bottom w:val="nil"/>
              <w:right w:val="nil"/>
            </w:tcBorders>
            <w:shd w:val="clear" w:color="auto" w:fill="FFFFFF"/>
          </w:tcPr>
          <w:p w14:paraId="42AC69AD" w14:textId="32999E89" w:rsidR="00C0092B" w:rsidRPr="00A50A3F" w:rsidRDefault="0084479B" w:rsidP="00F01B9C">
            <w:pPr>
              <w:shd w:val="clear" w:color="auto" w:fill="FFFFFF"/>
              <w:tabs>
                <w:tab w:val="left" w:leader="dot" w:pos="3168"/>
              </w:tabs>
              <w:jc w:val="both"/>
              <w:rPr>
                <w:sz w:val="22"/>
                <w:szCs w:val="22"/>
              </w:rPr>
            </w:pPr>
            <w:r w:rsidRPr="00A50A3F">
              <w:rPr>
                <w:sz w:val="22"/>
                <w:szCs w:val="22"/>
              </w:rPr>
              <w:t>Sub-section 154(2)</w:t>
            </w:r>
            <w:r w:rsidR="00A50A3F">
              <w:rPr>
                <w:sz w:val="22"/>
                <w:szCs w:val="22"/>
              </w:rPr>
              <w:tab/>
            </w:r>
          </w:p>
        </w:tc>
        <w:tc>
          <w:tcPr>
            <w:tcW w:w="6409" w:type="dxa"/>
            <w:tcBorders>
              <w:top w:val="single" w:sz="6" w:space="0" w:color="auto"/>
              <w:left w:val="nil"/>
              <w:bottom w:val="nil"/>
              <w:right w:val="nil"/>
            </w:tcBorders>
            <w:shd w:val="clear" w:color="auto" w:fill="FFFFFF"/>
          </w:tcPr>
          <w:p w14:paraId="6B5EE7F0" w14:textId="77777777" w:rsidR="00C0092B" w:rsidRPr="00A50A3F" w:rsidRDefault="0084479B" w:rsidP="00772641">
            <w:pPr>
              <w:shd w:val="clear" w:color="auto" w:fill="FFFFFF"/>
              <w:jc w:val="both"/>
              <w:rPr>
                <w:sz w:val="22"/>
                <w:szCs w:val="22"/>
              </w:rPr>
            </w:pPr>
            <w:r w:rsidRPr="00A50A3F">
              <w:rPr>
                <w:sz w:val="22"/>
                <w:szCs w:val="22"/>
              </w:rPr>
              <w:t xml:space="preserve">(a) Omit </w:t>
            </w:r>
            <w:r w:rsidR="00573ADE" w:rsidRPr="00A50A3F">
              <w:rPr>
                <w:sz w:val="22"/>
                <w:szCs w:val="22"/>
              </w:rPr>
              <w:t>“</w:t>
            </w:r>
            <w:r w:rsidRPr="00A50A3F">
              <w:rPr>
                <w:sz w:val="22"/>
                <w:szCs w:val="22"/>
              </w:rPr>
              <w:t>fourteen</w:t>
            </w:r>
            <w:r w:rsidR="00573ADE" w:rsidRPr="00A50A3F">
              <w:rPr>
                <w:sz w:val="22"/>
                <w:szCs w:val="22"/>
              </w:rPr>
              <w:t>”</w:t>
            </w:r>
            <w:r w:rsidRPr="00A50A3F">
              <w:rPr>
                <w:sz w:val="22"/>
                <w:szCs w:val="22"/>
              </w:rPr>
              <w:t>, substitute</w:t>
            </w:r>
            <w:r w:rsidR="00573ADE" w:rsidRPr="00A50A3F">
              <w:rPr>
                <w:sz w:val="22"/>
                <w:szCs w:val="22"/>
              </w:rPr>
              <w:t>”</w:t>
            </w:r>
            <w:r w:rsidRPr="00A50A3F">
              <w:rPr>
                <w:sz w:val="22"/>
                <w:szCs w:val="22"/>
              </w:rPr>
              <w:t xml:space="preserve"> 14</w:t>
            </w:r>
            <w:r w:rsidR="00573ADE" w:rsidRPr="00A50A3F">
              <w:rPr>
                <w:sz w:val="22"/>
                <w:szCs w:val="22"/>
              </w:rPr>
              <w:t>”</w:t>
            </w:r>
            <w:r w:rsidRPr="00A50A3F">
              <w:rPr>
                <w:sz w:val="22"/>
                <w:szCs w:val="22"/>
              </w:rPr>
              <w:t>.</w:t>
            </w:r>
          </w:p>
          <w:p w14:paraId="32F4D714" w14:textId="73CE6534" w:rsidR="00C0092B" w:rsidRPr="00A50A3F" w:rsidRDefault="0084479B" w:rsidP="00F01B9C">
            <w:pPr>
              <w:shd w:val="clear" w:color="auto" w:fill="FFFFFF"/>
              <w:jc w:val="both"/>
              <w:rPr>
                <w:sz w:val="22"/>
                <w:szCs w:val="22"/>
              </w:rPr>
            </w:pPr>
            <w:r w:rsidRPr="00A50A3F">
              <w:rPr>
                <w:sz w:val="22"/>
                <w:szCs w:val="22"/>
              </w:rPr>
              <w:t xml:space="preserve">(b) Omit </w:t>
            </w:r>
            <w:r w:rsidR="00573ADE" w:rsidRPr="00A50A3F">
              <w:rPr>
                <w:sz w:val="22"/>
                <w:szCs w:val="22"/>
              </w:rPr>
              <w:t>“</w:t>
            </w:r>
            <w:r w:rsidRPr="00A50A3F">
              <w:rPr>
                <w:sz w:val="22"/>
                <w:szCs w:val="22"/>
              </w:rPr>
              <w:t>the last preceding sub-section</w:t>
            </w:r>
            <w:r w:rsidR="00573ADE" w:rsidRPr="00A50A3F">
              <w:rPr>
                <w:sz w:val="22"/>
                <w:szCs w:val="22"/>
              </w:rPr>
              <w:t>”</w:t>
            </w:r>
            <w:r w:rsidRPr="00A50A3F">
              <w:rPr>
                <w:sz w:val="22"/>
                <w:szCs w:val="22"/>
              </w:rPr>
              <w:t xml:space="preserve">, substitute </w:t>
            </w:r>
            <w:r w:rsidR="00573ADE" w:rsidRPr="00A50A3F">
              <w:rPr>
                <w:sz w:val="22"/>
                <w:szCs w:val="22"/>
              </w:rPr>
              <w:t>“</w:t>
            </w:r>
            <w:r w:rsidRPr="00A50A3F">
              <w:rPr>
                <w:sz w:val="22"/>
                <w:szCs w:val="22"/>
              </w:rPr>
              <w:t>sub</w:t>
            </w:r>
            <w:r w:rsidR="00F01B9C">
              <w:rPr>
                <w:sz w:val="22"/>
                <w:szCs w:val="22"/>
              </w:rPr>
              <w:t>-</w:t>
            </w:r>
            <w:r w:rsidRPr="00A50A3F">
              <w:rPr>
                <w:sz w:val="22"/>
                <w:szCs w:val="22"/>
              </w:rPr>
              <w:t>section (1)</w:t>
            </w:r>
            <w:r w:rsidR="00573ADE" w:rsidRPr="00A50A3F">
              <w:rPr>
                <w:sz w:val="22"/>
                <w:szCs w:val="22"/>
              </w:rPr>
              <w:t>”</w:t>
            </w:r>
            <w:r w:rsidRPr="00A50A3F">
              <w:rPr>
                <w:sz w:val="22"/>
                <w:szCs w:val="22"/>
              </w:rPr>
              <w:t>.</w:t>
            </w:r>
          </w:p>
        </w:tc>
      </w:tr>
      <w:tr w:rsidR="00C0092B" w:rsidRPr="00A50A3F" w14:paraId="36FE1570" w14:textId="77777777" w:rsidTr="00A50A3F">
        <w:trPr>
          <w:trHeight w:val="279"/>
        </w:trPr>
        <w:tc>
          <w:tcPr>
            <w:tcW w:w="3420" w:type="dxa"/>
            <w:tcBorders>
              <w:top w:val="nil"/>
              <w:left w:val="nil"/>
              <w:bottom w:val="nil"/>
              <w:right w:val="nil"/>
            </w:tcBorders>
            <w:shd w:val="clear" w:color="auto" w:fill="FFFFFF"/>
          </w:tcPr>
          <w:p w14:paraId="7451ABE5" w14:textId="4A63CD9A" w:rsidR="00C0092B" w:rsidRPr="00A50A3F" w:rsidRDefault="0084479B" w:rsidP="00F01B9C">
            <w:pPr>
              <w:shd w:val="clear" w:color="auto" w:fill="FFFFFF"/>
              <w:tabs>
                <w:tab w:val="left" w:leader="dot" w:pos="3168"/>
              </w:tabs>
              <w:jc w:val="both"/>
              <w:rPr>
                <w:sz w:val="22"/>
                <w:szCs w:val="22"/>
              </w:rPr>
            </w:pPr>
            <w:r w:rsidRPr="00A50A3F">
              <w:rPr>
                <w:sz w:val="22"/>
                <w:szCs w:val="22"/>
              </w:rPr>
              <w:t>Sub-section 155(2)</w:t>
            </w:r>
            <w:r w:rsidR="00A50A3F">
              <w:rPr>
                <w:sz w:val="22"/>
                <w:szCs w:val="22"/>
              </w:rPr>
              <w:tab/>
            </w:r>
          </w:p>
        </w:tc>
        <w:tc>
          <w:tcPr>
            <w:tcW w:w="6409" w:type="dxa"/>
            <w:tcBorders>
              <w:top w:val="nil"/>
              <w:left w:val="nil"/>
              <w:bottom w:val="nil"/>
              <w:right w:val="nil"/>
            </w:tcBorders>
            <w:shd w:val="clear" w:color="auto" w:fill="FFFFFF"/>
          </w:tcPr>
          <w:p w14:paraId="7C3C7915" w14:textId="77777777" w:rsidR="00C0092B" w:rsidRPr="00A50A3F" w:rsidRDefault="0084479B" w:rsidP="00772641">
            <w:pPr>
              <w:shd w:val="clear" w:color="auto" w:fill="FFFFFF"/>
              <w:jc w:val="both"/>
              <w:rPr>
                <w:sz w:val="22"/>
                <w:szCs w:val="22"/>
              </w:rPr>
            </w:pPr>
            <w:r w:rsidRPr="00A50A3F">
              <w:rPr>
                <w:sz w:val="22"/>
                <w:szCs w:val="22"/>
              </w:rPr>
              <w:t xml:space="preserve">Omit </w:t>
            </w:r>
            <w:r w:rsidR="00573ADE" w:rsidRPr="00A50A3F">
              <w:rPr>
                <w:sz w:val="22"/>
                <w:szCs w:val="22"/>
              </w:rPr>
              <w:t>“</w:t>
            </w:r>
            <w:r w:rsidRPr="00A50A3F">
              <w:rPr>
                <w:sz w:val="22"/>
                <w:szCs w:val="22"/>
              </w:rPr>
              <w:t>the last preceding sub-section</w:t>
            </w:r>
            <w:r w:rsidR="00573ADE" w:rsidRPr="00A50A3F">
              <w:rPr>
                <w:sz w:val="22"/>
                <w:szCs w:val="22"/>
              </w:rPr>
              <w:t>”</w:t>
            </w:r>
            <w:r w:rsidRPr="00A50A3F">
              <w:rPr>
                <w:sz w:val="22"/>
                <w:szCs w:val="22"/>
              </w:rPr>
              <w:t xml:space="preserve">, substitute </w:t>
            </w:r>
            <w:r w:rsidR="00573ADE" w:rsidRPr="00A50A3F">
              <w:rPr>
                <w:sz w:val="22"/>
                <w:szCs w:val="22"/>
              </w:rPr>
              <w:t>“</w:t>
            </w:r>
            <w:r w:rsidRPr="00A50A3F">
              <w:rPr>
                <w:sz w:val="22"/>
                <w:szCs w:val="22"/>
              </w:rPr>
              <w:t>sub-section (1)</w:t>
            </w:r>
            <w:r w:rsidR="00573ADE" w:rsidRPr="00A50A3F">
              <w:rPr>
                <w:sz w:val="22"/>
                <w:szCs w:val="22"/>
              </w:rPr>
              <w:t>”</w:t>
            </w:r>
            <w:r w:rsidRPr="00A50A3F">
              <w:rPr>
                <w:sz w:val="22"/>
                <w:szCs w:val="22"/>
              </w:rPr>
              <w:t>.</w:t>
            </w:r>
          </w:p>
        </w:tc>
      </w:tr>
      <w:tr w:rsidR="00C0092B" w:rsidRPr="00A50A3F" w14:paraId="0879050E" w14:textId="77777777" w:rsidTr="00A50A3F">
        <w:trPr>
          <w:trHeight w:val="158"/>
        </w:trPr>
        <w:tc>
          <w:tcPr>
            <w:tcW w:w="3420" w:type="dxa"/>
            <w:tcBorders>
              <w:top w:val="nil"/>
              <w:left w:val="nil"/>
              <w:right w:val="nil"/>
            </w:tcBorders>
            <w:shd w:val="clear" w:color="auto" w:fill="FFFFFF"/>
          </w:tcPr>
          <w:p w14:paraId="4C893870" w14:textId="77777777" w:rsidR="00C0092B" w:rsidRPr="00A50A3F" w:rsidRDefault="0084479B" w:rsidP="00A50A3F">
            <w:pPr>
              <w:shd w:val="clear" w:color="auto" w:fill="FFFFFF"/>
              <w:tabs>
                <w:tab w:val="left" w:leader="dot" w:pos="3168"/>
              </w:tabs>
              <w:jc w:val="both"/>
              <w:rPr>
                <w:sz w:val="22"/>
                <w:szCs w:val="22"/>
              </w:rPr>
            </w:pPr>
            <w:r w:rsidRPr="00A50A3F">
              <w:rPr>
                <w:sz w:val="22"/>
                <w:szCs w:val="22"/>
              </w:rPr>
              <w:t>Section 157</w:t>
            </w:r>
            <w:r w:rsidR="00A50A3F">
              <w:rPr>
                <w:sz w:val="22"/>
                <w:szCs w:val="22"/>
              </w:rPr>
              <w:tab/>
            </w:r>
          </w:p>
        </w:tc>
        <w:tc>
          <w:tcPr>
            <w:tcW w:w="6409" w:type="dxa"/>
            <w:tcBorders>
              <w:top w:val="nil"/>
              <w:left w:val="nil"/>
              <w:bottom w:val="nil"/>
              <w:right w:val="nil"/>
            </w:tcBorders>
            <w:shd w:val="clear" w:color="auto" w:fill="FFFFFF"/>
          </w:tcPr>
          <w:p w14:paraId="4746F6DB" w14:textId="77777777" w:rsidR="00C0092B" w:rsidRPr="00A50A3F" w:rsidRDefault="0084479B" w:rsidP="00772641">
            <w:pPr>
              <w:shd w:val="clear" w:color="auto" w:fill="FFFFFF"/>
              <w:jc w:val="both"/>
              <w:rPr>
                <w:sz w:val="22"/>
                <w:szCs w:val="22"/>
              </w:rPr>
            </w:pPr>
            <w:r w:rsidRPr="00A50A3F">
              <w:rPr>
                <w:sz w:val="22"/>
                <w:szCs w:val="22"/>
              </w:rPr>
              <w:t xml:space="preserve">Omit </w:t>
            </w:r>
            <w:r w:rsidR="00573ADE" w:rsidRPr="00A50A3F">
              <w:rPr>
                <w:sz w:val="22"/>
                <w:szCs w:val="22"/>
              </w:rPr>
              <w:t>“</w:t>
            </w:r>
            <w:r w:rsidRPr="00A50A3F">
              <w:rPr>
                <w:sz w:val="22"/>
                <w:szCs w:val="22"/>
              </w:rPr>
              <w:t>two</w:t>
            </w:r>
            <w:r w:rsidR="00573ADE" w:rsidRPr="00A50A3F">
              <w:rPr>
                <w:sz w:val="22"/>
                <w:szCs w:val="22"/>
              </w:rPr>
              <w:t>”</w:t>
            </w:r>
            <w:r w:rsidRPr="00A50A3F">
              <w:rPr>
                <w:sz w:val="22"/>
                <w:szCs w:val="22"/>
              </w:rPr>
              <w:t xml:space="preserve">, substitute </w:t>
            </w:r>
            <w:r w:rsidR="00573ADE" w:rsidRPr="00A50A3F">
              <w:rPr>
                <w:sz w:val="22"/>
                <w:szCs w:val="22"/>
              </w:rPr>
              <w:t>“</w:t>
            </w:r>
            <w:r w:rsidRPr="00A50A3F">
              <w:rPr>
                <w:sz w:val="22"/>
                <w:szCs w:val="22"/>
              </w:rPr>
              <w:t>2</w:t>
            </w:r>
            <w:r w:rsidR="00573ADE" w:rsidRPr="00A50A3F">
              <w:rPr>
                <w:sz w:val="22"/>
                <w:szCs w:val="22"/>
              </w:rPr>
              <w:t>”</w:t>
            </w:r>
            <w:r w:rsidRPr="00A50A3F">
              <w:rPr>
                <w:sz w:val="22"/>
                <w:szCs w:val="22"/>
              </w:rPr>
              <w:t>.</w:t>
            </w:r>
          </w:p>
        </w:tc>
      </w:tr>
      <w:tr w:rsidR="00C0092B" w:rsidRPr="00A50A3F" w14:paraId="2D3C3992" w14:textId="77777777" w:rsidTr="00A50A3F">
        <w:trPr>
          <w:trHeight w:val="523"/>
        </w:trPr>
        <w:tc>
          <w:tcPr>
            <w:tcW w:w="3420" w:type="dxa"/>
            <w:tcBorders>
              <w:left w:val="nil"/>
              <w:bottom w:val="nil"/>
              <w:right w:val="nil"/>
            </w:tcBorders>
            <w:shd w:val="clear" w:color="auto" w:fill="FFFFFF"/>
          </w:tcPr>
          <w:p w14:paraId="25C3A73B" w14:textId="16F00EEB" w:rsidR="00C0092B" w:rsidRPr="00A50A3F" w:rsidRDefault="0084479B" w:rsidP="00F01B9C">
            <w:pPr>
              <w:shd w:val="clear" w:color="auto" w:fill="FFFFFF"/>
              <w:tabs>
                <w:tab w:val="left" w:leader="dot" w:pos="3168"/>
              </w:tabs>
              <w:jc w:val="both"/>
              <w:rPr>
                <w:sz w:val="22"/>
                <w:szCs w:val="22"/>
              </w:rPr>
            </w:pPr>
            <w:r w:rsidRPr="00A50A3F">
              <w:rPr>
                <w:sz w:val="22"/>
                <w:szCs w:val="22"/>
              </w:rPr>
              <w:t>Paragraph 158(1)(a)</w:t>
            </w:r>
            <w:r w:rsidR="00A50A3F">
              <w:rPr>
                <w:sz w:val="22"/>
                <w:szCs w:val="22"/>
              </w:rPr>
              <w:tab/>
            </w:r>
          </w:p>
        </w:tc>
        <w:tc>
          <w:tcPr>
            <w:tcW w:w="6409" w:type="dxa"/>
            <w:tcBorders>
              <w:top w:val="nil"/>
              <w:left w:val="nil"/>
              <w:bottom w:val="nil"/>
              <w:right w:val="nil"/>
            </w:tcBorders>
            <w:shd w:val="clear" w:color="auto" w:fill="FFFFFF"/>
          </w:tcPr>
          <w:p w14:paraId="5DF33E4D" w14:textId="77777777" w:rsidR="00C0092B" w:rsidRPr="00A50A3F" w:rsidRDefault="0084479B" w:rsidP="00772641">
            <w:pPr>
              <w:shd w:val="clear" w:color="auto" w:fill="FFFFFF"/>
              <w:jc w:val="both"/>
              <w:rPr>
                <w:sz w:val="22"/>
                <w:szCs w:val="22"/>
              </w:rPr>
            </w:pPr>
            <w:r w:rsidRPr="00A50A3F">
              <w:rPr>
                <w:sz w:val="22"/>
                <w:szCs w:val="22"/>
              </w:rPr>
              <w:t xml:space="preserve">(a) Omit </w:t>
            </w:r>
            <w:r w:rsidR="00573ADE" w:rsidRPr="00A50A3F">
              <w:rPr>
                <w:sz w:val="22"/>
                <w:szCs w:val="22"/>
              </w:rPr>
              <w:t>“</w:t>
            </w:r>
            <w:r w:rsidRPr="00A50A3F">
              <w:rPr>
                <w:sz w:val="22"/>
                <w:szCs w:val="22"/>
              </w:rPr>
              <w:t>fifty</w:t>
            </w:r>
            <w:r w:rsidR="00573ADE" w:rsidRPr="00A50A3F">
              <w:rPr>
                <w:sz w:val="22"/>
                <w:szCs w:val="22"/>
              </w:rPr>
              <w:t>”</w:t>
            </w:r>
            <w:r w:rsidRPr="00A50A3F">
              <w:rPr>
                <w:sz w:val="22"/>
                <w:szCs w:val="22"/>
              </w:rPr>
              <w:t xml:space="preserve"> (wherever occurring), substitute </w:t>
            </w:r>
            <w:r w:rsidR="00573ADE" w:rsidRPr="00A50A3F">
              <w:rPr>
                <w:sz w:val="22"/>
                <w:szCs w:val="22"/>
              </w:rPr>
              <w:t>“</w:t>
            </w:r>
            <w:r w:rsidRPr="00A50A3F">
              <w:rPr>
                <w:sz w:val="22"/>
                <w:szCs w:val="22"/>
              </w:rPr>
              <w:t>50</w:t>
            </w:r>
            <w:r w:rsidR="00573ADE" w:rsidRPr="00A50A3F">
              <w:rPr>
                <w:sz w:val="22"/>
                <w:szCs w:val="22"/>
              </w:rPr>
              <w:t>”</w:t>
            </w:r>
            <w:r w:rsidRPr="00A50A3F">
              <w:rPr>
                <w:sz w:val="22"/>
                <w:szCs w:val="22"/>
              </w:rPr>
              <w:t>.</w:t>
            </w:r>
          </w:p>
          <w:p w14:paraId="57A9EED5" w14:textId="77777777" w:rsidR="00C0092B" w:rsidRPr="00A50A3F" w:rsidRDefault="0084479B" w:rsidP="00A50A3F">
            <w:pPr>
              <w:shd w:val="clear" w:color="auto" w:fill="FFFFFF"/>
              <w:ind w:left="288" w:hanging="288"/>
              <w:jc w:val="both"/>
              <w:rPr>
                <w:sz w:val="22"/>
                <w:szCs w:val="22"/>
              </w:rPr>
            </w:pPr>
            <w:r w:rsidRPr="00A50A3F">
              <w:rPr>
                <w:sz w:val="22"/>
                <w:szCs w:val="22"/>
              </w:rPr>
              <w:t xml:space="preserve">(b) Omit </w:t>
            </w:r>
            <w:r w:rsidR="00573ADE" w:rsidRPr="00A50A3F">
              <w:rPr>
                <w:sz w:val="22"/>
                <w:szCs w:val="22"/>
              </w:rPr>
              <w:t>“</w:t>
            </w:r>
            <w:r w:rsidRPr="00A50A3F">
              <w:rPr>
                <w:sz w:val="22"/>
                <w:szCs w:val="22"/>
              </w:rPr>
              <w:t>either of the last two preceding sub-paragraphs</w:t>
            </w:r>
            <w:r w:rsidR="00573ADE" w:rsidRPr="00A50A3F">
              <w:rPr>
                <w:sz w:val="22"/>
                <w:szCs w:val="22"/>
              </w:rPr>
              <w:t>”</w:t>
            </w:r>
            <w:r w:rsidRPr="00A50A3F">
              <w:rPr>
                <w:sz w:val="22"/>
                <w:szCs w:val="22"/>
              </w:rPr>
              <w:t xml:space="preserve">, substitute </w:t>
            </w:r>
            <w:r w:rsidR="00573ADE" w:rsidRPr="00A50A3F">
              <w:rPr>
                <w:sz w:val="22"/>
                <w:szCs w:val="22"/>
              </w:rPr>
              <w:t>“</w:t>
            </w:r>
            <w:r w:rsidRPr="00A50A3F">
              <w:rPr>
                <w:sz w:val="22"/>
                <w:szCs w:val="22"/>
              </w:rPr>
              <w:t>sub-paragraph (i) or (ii)</w:t>
            </w:r>
            <w:r w:rsidR="00573ADE" w:rsidRPr="00A50A3F">
              <w:rPr>
                <w:sz w:val="22"/>
                <w:szCs w:val="22"/>
              </w:rPr>
              <w:t>”</w:t>
            </w:r>
            <w:r w:rsidRPr="00A50A3F">
              <w:rPr>
                <w:sz w:val="22"/>
                <w:szCs w:val="22"/>
              </w:rPr>
              <w:t>.</w:t>
            </w:r>
          </w:p>
        </w:tc>
      </w:tr>
      <w:tr w:rsidR="00C0092B" w:rsidRPr="00A50A3F" w14:paraId="6D373F4E" w14:textId="77777777" w:rsidTr="00A50A3F">
        <w:trPr>
          <w:trHeight w:val="252"/>
        </w:trPr>
        <w:tc>
          <w:tcPr>
            <w:tcW w:w="3420" w:type="dxa"/>
            <w:tcBorders>
              <w:top w:val="nil"/>
              <w:left w:val="nil"/>
              <w:bottom w:val="nil"/>
              <w:right w:val="nil"/>
            </w:tcBorders>
            <w:shd w:val="clear" w:color="auto" w:fill="FFFFFF"/>
          </w:tcPr>
          <w:p w14:paraId="7A7967DC" w14:textId="33A6FF9C" w:rsidR="00C0092B" w:rsidRPr="00A50A3F" w:rsidRDefault="0084479B" w:rsidP="00F01B9C">
            <w:pPr>
              <w:shd w:val="clear" w:color="auto" w:fill="FFFFFF"/>
              <w:tabs>
                <w:tab w:val="left" w:leader="dot" w:pos="3168"/>
              </w:tabs>
              <w:jc w:val="both"/>
              <w:rPr>
                <w:sz w:val="22"/>
                <w:szCs w:val="22"/>
              </w:rPr>
            </w:pPr>
            <w:r w:rsidRPr="00A50A3F">
              <w:rPr>
                <w:sz w:val="22"/>
                <w:szCs w:val="22"/>
              </w:rPr>
              <w:t>Paragraph 158(1)(h)</w:t>
            </w:r>
            <w:r w:rsidR="00A50A3F">
              <w:rPr>
                <w:sz w:val="22"/>
                <w:szCs w:val="22"/>
              </w:rPr>
              <w:tab/>
            </w:r>
          </w:p>
        </w:tc>
        <w:tc>
          <w:tcPr>
            <w:tcW w:w="6409" w:type="dxa"/>
            <w:tcBorders>
              <w:top w:val="nil"/>
              <w:left w:val="nil"/>
              <w:bottom w:val="nil"/>
              <w:right w:val="nil"/>
            </w:tcBorders>
            <w:shd w:val="clear" w:color="auto" w:fill="FFFFFF"/>
          </w:tcPr>
          <w:p w14:paraId="1E924A40" w14:textId="383FD362" w:rsidR="00C0092B" w:rsidRPr="00A50A3F" w:rsidRDefault="0084479B" w:rsidP="00F01B9C">
            <w:pPr>
              <w:shd w:val="clear" w:color="auto" w:fill="FFFFFF"/>
              <w:jc w:val="both"/>
              <w:rPr>
                <w:sz w:val="22"/>
                <w:szCs w:val="22"/>
              </w:rPr>
            </w:pPr>
            <w:r w:rsidRPr="00A50A3F">
              <w:rPr>
                <w:sz w:val="22"/>
                <w:szCs w:val="22"/>
              </w:rPr>
              <w:t xml:space="preserve">Omit </w:t>
            </w:r>
            <w:r w:rsidR="00573ADE" w:rsidRPr="00A50A3F">
              <w:rPr>
                <w:sz w:val="22"/>
                <w:szCs w:val="22"/>
              </w:rPr>
              <w:t>“</w:t>
            </w:r>
            <w:r w:rsidRPr="00A50A3F">
              <w:rPr>
                <w:sz w:val="22"/>
                <w:szCs w:val="22"/>
              </w:rPr>
              <w:t>the last preceding sub-paragraph</w:t>
            </w:r>
            <w:r w:rsidR="00573ADE" w:rsidRPr="00A50A3F">
              <w:rPr>
                <w:sz w:val="22"/>
                <w:szCs w:val="22"/>
              </w:rPr>
              <w:t>”</w:t>
            </w:r>
            <w:r w:rsidRPr="00A50A3F">
              <w:rPr>
                <w:sz w:val="22"/>
                <w:szCs w:val="22"/>
              </w:rPr>
              <w:t xml:space="preserve">, substitute </w:t>
            </w:r>
            <w:r w:rsidR="00573ADE" w:rsidRPr="00A50A3F">
              <w:rPr>
                <w:sz w:val="22"/>
                <w:szCs w:val="22"/>
              </w:rPr>
              <w:t>“</w:t>
            </w:r>
            <w:r w:rsidRPr="00A50A3F">
              <w:rPr>
                <w:sz w:val="22"/>
                <w:szCs w:val="22"/>
              </w:rPr>
              <w:t>sub</w:t>
            </w:r>
            <w:r w:rsidR="00F01B9C">
              <w:rPr>
                <w:sz w:val="22"/>
                <w:szCs w:val="22"/>
              </w:rPr>
              <w:t>-</w:t>
            </w:r>
            <w:r w:rsidRPr="00A50A3F">
              <w:rPr>
                <w:sz w:val="22"/>
                <w:szCs w:val="22"/>
              </w:rPr>
              <w:t>paragraph (</w:t>
            </w:r>
            <w:proofErr w:type="spellStart"/>
            <w:r w:rsidRPr="00A50A3F">
              <w:rPr>
                <w:sz w:val="22"/>
                <w:szCs w:val="22"/>
              </w:rPr>
              <w:t>i</w:t>
            </w:r>
            <w:proofErr w:type="spellEnd"/>
            <w:r w:rsidRPr="00A50A3F">
              <w:rPr>
                <w:sz w:val="22"/>
                <w:szCs w:val="22"/>
              </w:rPr>
              <w:t>)</w:t>
            </w:r>
            <w:r w:rsidR="00573ADE" w:rsidRPr="00A50A3F">
              <w:rPr>
                <w:sz w:val="22"/>
                <w:szCs w:val="22"/>
              </w:rPr>
              <w:t>”</w:t>
            </w:r>
            <w:r w:rsidRPr="00A50A3F">
              <w:rPr>
                <w:sz w:val="22"/>
                <w:szCs w:val="22"/>
              </w:rPr>
              <w:t>.</w:t>
            </w:r>
          </w:p>
        </w:tc>
      </w:tr>
      <w:tr w:rsidR="00C0092B" w:rsidRPr="00A50A3F" w14:paraId="5A73DD56" w14:textId="77777777" w:rsidTr="00A50A3F">
        <w:trPr>
          <w:trHeight w:val="270"/>
        </w:trPr>
        <w:tc>
          <w:tcPr>
            <w:tcW w:w="3420" w:type="dxa"/>
            <w:tcBorders>
              <w:top w:val="nil"/>
              <w:left w:val="nil"/>
              <w:bottom w:val="nil"/>
              <w:right w:val="nil"/>
            </w:tcBorders>
            <w:shd w:val="clear" w:color="auto" w:fill="FFFFFF"/>
          </w:tcPr>
          <w:p w14:paraId="7B848D2B" w14:textId="6F13559B" w:rsidR="00C0092B" w:rsidRPr="00A50A3F" w:rsidRDefault="0084479B" w:rsidP="00F01B9C">
            <w:pPr>
              <w:shd w:val="clear" w:color="auto" w:fill="FFFFFF"/>
              <w:tabs>
                <w:tab w:val="left" w:leader="dot" w:pos="3168"/>
              </w:tabs>
              <w:jc w:val="both"/>
              <w:rPr>
                <w:sz w:val="22"/>
                <w:szCs w:val="22"/>
              </w:rPr>
            </w:pPr>
            <w:r w:rsidRPr="00A50A3F">
              <w:rPr>
                <w:sz w:val="22"/>
                <w:szCs w:val="22"/>
              </w:rPr>
              <w:t>Paragraph 158(1)(</w:t>
            </w:r>
            <w:proofErr w:type="spellStart"/>
            <w:r w:rsidRPr="00A50A3F">
              <w:rPr>
                <w:sz w:val="22"/>
                <w:szCs w:val="22"/>
              </w:rPr>
              <w:t>i</w:t>
            </w:r>
            <w:proofErr w:type="spellEnd"/>
            <w:r w:rsidRPr="00A50A3F">
              <w:rPr>
                <w:sz w:val="22"/>
                <w:szCs w:val="22"/>
              </w:rPr>
              <w:t>)</w:t>
            </w:r>
            <w:r w:rsidR="00A50A3F">
              <w:rPr>
                <w:sz w:val="22"/>
                <w:szCs w:val="22"/>
              </w:rPr>
              <w:tab/>
            </w:r>
          </w:p>
        </w:tc>
        <w:tc>
          <w:tcPr>
            <w:tcW w:w="6409" w:type="dxa"/>
            <w:tcBorders>
              <w:top w:val="nil"/>
              <w:left w:val="nil"/>
              <w:bottom w:val="nil"/>
              <w:right w:val="nil"/>
            </w:tcBorders>
            <w:shd w:val="clear" w:color="auto" w:fill="FFFFFF"/>
          </w:tcPr>
          <w:p w14:paraId="272891F3" w14:textId="5F7EFA48" w:rsidR="00C0092B" w:rsidRPr="00A50A3F" w:rsidRDefault="0084479B" w:rsidP="00F01B9C">
            <w:pPr>
              <w:shd w:val="clear" w:color="auto" w:fill="FFFFFF"/>
              <w:jc w:val="both"/>
              <w:rPr>
                <w:sz w:val="22"/>
                <w:szCs w:val="22"/>
              </w:rPr>
            </w:pPr>
            <w:r w:rsidRPr="00A50A3F">
              <w:rPr>
                <w:sz w:val="22"/>
                <w:szCs w:val="22"/>
              </w:rPr>
              <w:t xml:space="preserve">Omit </w:t>
            </w:r>
            <w:r w:rsidR="00573ADE" w:rsidRPr="00A50A3F">
              <w:rPr>
                <w:sz w:val="22"/>
                <w:szCs w:val="22"/>
              </w:rPr>
              <w:t>“</w:t>
            </w:r>
            <w:r w:rsidRPr="00A50A3F">
              <w:rPr>
                <w:sz w:val="22"/>
                <w:szCs w:val="22"/>
              </w:rPr>
              <w:t>the last preceding sub-paragraph</w:t>
            </w:r>
            <w:r w:rsidR="00573ADE" w:rsidRPr="00A50A3F">
              <w:rPr>
                <w:sz w:val="22"/>
                <w:szCs w:val="22"/>
              </w:rPr>
              <w:t>”</w:t>
            </w:r>
            <w:r w:rsidRPr="00A50A3F">
              <w:rPr>
                <w:sz w:val="22"/>
                <w:szCs w:val="22"/>
              </w:rPr>
              <w:t xml:space="preserve">, substitute </w:t>
            </w:r>
            <w:r w:rsidR="00573ADE" w:rsidRPr="00A50A3F">
              <w:rPr>
                <w:sz w:val="22"/>
                <w:szCs w:val="22"/>
              </w:rPr>
              <w:t>“</w:t>
            </w:r>
            <w:r w:rsidRPr="00A50A3F">
              <w:rPr>
                <w:sz w:val="22"/>
                <w:szCs w:val="22"/>
              </w:rPr>
              <w:t>sub</w:t>
            </w:r>
            <w:r w:rsidR="00F01B9C">
              <w:rPr>
                <w:sz w:val="22"/>
                <w:szCs w:val="22"/>
              </w:rPr>
              <w:t>-</w:t>
            </w:r>
            <w:r w:rsidRPr="00A50A3F">
              <w:rPr>
                <w:sz w:val="22"/>
                <w:szCs w:val="22"/>
              </w:rPr>
              <w:t>paragraph (</w:t>
            </w:r>
            <w:proofErr w:type="spellStart"/>
            <w:r w:rsidRPr="00A50A3F">
              <w:rPr>
                <w:sz w:val="22"/>
                <w:szCs w:val="22"/>
              </w:rPr>
              <w:t>i</w:t>
            </w:r>
            <w:proofErr w:type="spellEnd"/>
            <w:r w:rsidRPr="00A50A3F">
              <w:rPr>
                <w:sz w:val="22"/>
                <w:szCs w:val="22"/>
              </w:rPr>
              <w:t>)</w:t>
            </w:r>
            <w:r w:rsidR="00573ADE" w:rsidRPr="00A50A3F">
              <w:rPr>
                <w:sz w:val="22"/>
                <w:szCs w:val="22"/>
              </w:rPr>
              <w:t>”</w:t>
            </w:r>
            <w:r w:rsidRPr="00A50A3F">
              <w:rPr>
                <w:sz w:val="22"/>
                <w:szCs w:val="22"/>
              </w:rPr>
              <w:t>.</w:t>
            </w:r>
          </w:p>
        </w:tc>
      </w:tr>
      <w:tr w:rsidR="00C0092B" w:rsidRPr="00A50A3F" w14:paraId="6BD7ABA7" w14:textId="77777777" w:rsidTr="00A50A3F">
        <w:trPr>
          <w:trHeight w:val="261"/>
        </w:trPr>
        <w:tc>
          <w:tcPr>
            <w:tcW w:w="3420" w:type="dxa"/>
            <w:tcBorders>
              <w:top w:val="nil"/>
              <w:left w:val="nil"/>
              <w:bottom w:val="nil"/>
              <w:right w:val="nil"/>
            </w:tcBorders>
            <w:shd w:val="clear" w:color="auto" w:fill="FFFFFF"/>
          </w:tcPr>
          <w:p w14:paraId="29FEFFB7" w14:textId="3F137F7E" w:rsidR="00C0092B" w:rsidRPr="00A50A3F" w:rsidRDefault="0084479B" w:rsidP="00F01B9C">
            <w:pPr>
              <w:shd w:val="clear" w:color="auto" w:fill="FFFFFF"/>
              <w:tabs>
                <w:tab w:val="left" w:leader="dot" w:pos="3168"/>
              </w:tabs>
              <w:jc w:val="both"/>
              <w:rPr>
                <w:sz w:val="22"/>
                <w:szCs w:val="22"/>
              </w:rPr>
            </w:pPr>
            <w:r w:rsidRPr="00A50A3F">
              <w:rPr>
                <w:sz w:val="22"/>
                <w:szCs w:val="22"/>
              </w:rPr>
              <w:t>Paragraph 158(1)(j)</w:t>
            </w:r>
            <w:r w:rsidR="00A50A3F">
              <w:rPr>
                <w:sz w:val="22"/>
                <w:szCs w:val="22"/>
              </w:rPr>
              <w:tab/>
            </w:r>
          </w:p>
        </w:tc>
        <w:tc>
          <w:tcPr>
            <w:tcW w:w="6409" w:type="dxa"/>
            <w:tcBorders>
              <w:top w:val="nil"/>
              <w:left w:val="nil"/>
              <w:bottom w:val="nil"/>
              <w:right w:val="nil"/>
            </w:tcBorders>
            <w:shd w:val="clear" w:color="auto" w:fill="FFFFFF"/>
          </w:tcPr>
          <w:p w14:paraId="36A4D04B" w14:textId="77777777" w:rsidR="00C0092B" w:rsidRPr="00A50A3F" w:rsidRDefault="0084479B" w:rsidP="00772641">
            <w:pPr>
              <w:shd w:val="clear" w:color="auto" w:fill="FFFFFF"/>
              <w:jc w:val="both"/>
              <w:rPr>
                <w:sz w:val="22"/>
                <w:szCs w:val="22"/>
              </w:rPr>
            </w:pPr>
            <w:r w:rsidRPr="00A50A3F">
              <w:rPr>
                <w:sz w:val="22"/>
                <w:szCs w:val="22"/>
              </w:rPr>
              <w:t xml:space="preserve">Omit </w:t>
            </w:r>
            <w:r w:rsidR="00573ADE" w:rsidRPr="00A50A3F">
              <w:rPr>
                <w:sz w:val="22"/>
                <w:szCs w:val="22"/>
              </w:rPr>
              <w:t>“</w:t>
            </w:r>
            <w:r w:rsidRPr="00A50A3F">
              <w:rPr>
                <w:sz w:val="22"/>
                <w:szCs w:val="22"/>
              </w:rPr>
              <w:t>the last preceding paragraph</w:t>
            </w:r>
            <w:r w:rsidR="00573ADE" w:rsidRPr="00A50A3F">
              <w:rPr>
                <w:sz w:val="22"/>
                <w:szCs w:val="22"/>
              </w:rPr>
              <w:t>”</w:t>
            </w:r>
            <w:r w:rsidRPr="00A50A3F">
              <w:rPr>
                <w:sz w:val="22"/>
                <w:szCs w:val="22"/>
              </w:rPr>
              <w:t xml:space="preserve">, substitute </w:t>
            </w:r>
            <w:r w:rsidR="00573ADE" w:rsidRPr="00A50A3F">
              <w:rPr>
                <w:sz w:val="22"/>
                <w:szCs w:val="22"/>
              </w:rPr>
              <w:t>“</w:t>
            </w:r>
            <w:r w:rsidRPr="00A50A3F">
              <w:rPr>
                <w:sz w:val="22"/>
                <w:szCs w:val="22"/>
              </w:rPr>
              <w:t>paragraph (i)</w:t>
            </w:r>
            <w:r w:rsidR="00573ADE" w:rsidRPr="00A50A3F">
              <w:rPr>
                <w:sz w:val="22"/>
                <w:szCs w:val="22"/>
              </w:rPr>
              <w:t>”</w:t>
            </w:r>
          </w:p>
        </w:tc>
      </w:tr>
      <w:tr w:rsidR="00C0092B" w:rsidRPr="00A50A3F" w14:paraId="7440AB44" w14:textId="77777777" w:rsidTr="00A50A3F">
        <w:trPr>
          <w:trHeight w:val="270"/>
        </w:trPr>
        <w:tc>
          <w:tcPr>
            <w:tcW w:w="3420" w:type="dxa"/>
            <w:tcBorders>
              <w:top w:val="nil"/>
              <w:left w:val="nil"/>
              <w:bottom w:val="nil"/>
              <w:right w:val="nil"/>
            </w:tcBorders>
            <w:shd w:val="clear" w:color="auto" w:fill="FFFFFF"/>
          </w:tcPr>
          <w:p w14:paraId="4BE120C6" w14:textId="6A0ED731" w:rsidR="00C0092B" w:rsidRPr="00A50A3F" w:rsidRDefault="0084479B" w:rsidP="00F01B9C">
            <w:pPr>
              <w:shd w:val="clear" w:color="auto" w:fill="FFFFFF"/>
              <w:tabs>
                <w:tab w:val="left" w:leader="dot" w:pos="3168"/>
              </w:tabs>
              <w:jc w:val="both"/>
              <w:rPr>
                <w:sz w:val="22"/>
                <w:szCs w:val="22"/>
              </w:rPr>
            </w:pPr>
            <w:r w:rsidRPr="00A50A3F">
              <w:rPr>
                <w:sz w:val="22"/>
                <w:szCs w:val="22"/>
              </w:rPr>
              <w:t>Sub-section 158(2)</w:t>
            </w:r>
            <w:r w:rsidR="00A50A3F">
              <w:rPr>
                <w:sz w:val="22"/>
                <w:szCs w:val="22"/>
              </w:rPr>
              <w:tab/>
            </w:r>
          </w:p>
        </w:tc>
        <w:tc>
          <w:tcPr>
            <w:tcW w:w="6409" w:type="dxa"/>
            <w:tcBorders>
              <w:top w:val="nil"/>
              <w:left w:val="nil"/>
              <w:bottom w:val="nil"/>
              <w:right w:val="nil"/>
            </w:tcBorders>
            <w:shd w:val="clear" w:color="auto" w:fill="FFFFFF"/>
          </w:tcPr>
          <w:p w14:paraId="16B3368E" w14:textId="77777777" w:rsidR="00C0092B" w:rsidRPr="00A50A3F" w:rsidRDefault="0084479B" w:rsidP="00772641">
            <w:pPr>
              <w:shd w:val="clear" w:color="auto" w:fill="FFFFFF"/>
              <w:jc w:val="both"/>
              <w:rPr>
                <w:sz w:val="22"/>
                <w:szCs w:val="22"/>
              </w:rPr>
            </w:pPr>
            <w:r w:rsidRPr="00A50A3F">
              <w:rPr>
                <w:sz w:val="22"/>
                <w:szCs w:val="22"/>
              </w:rPr>
              <w:t xml:space="preserve">Omit </w:t>
            </w:r>
            <w:r w:rsidR="00573ADE" w:rsidRPr="00A50A3F">
              <w:rPr>
                <w:sz w:val="22"/>
                <w:szCs w:val="22"/>
              </w:rPr>
              <w:t>“</w:t>
            </w:r>
            <w:r w:rsidRPr="00A50A3F">
              <w:rPr>
                <w:sz w:val="22"/>
                <w:szCs w:val="22"/>
              </w:rPr>
              <w:t>the last preceding sub-section</w:t>
            </w:r>
            <w:r w:rsidR="00573ADE" w:rsidRPr="00A50A3F">
              <w:rPr>
                <w:sz w:val="22"/>
                <w:szCs w:val="22"/>
              </w:rPr>
              <w:t>”</w:t>
            </w:r>
            <w:r w:rsidRPr="00A50A3F">
              <w:rPr>
                <w:sz w:val="22"/>
                <w:szCs w:val="22"/>
              </w:rPr>
              <w:t xml:space="preserve">, substitute </w:t>
            </w:r>
            <w:r w:rsidR="00573ADE" w:rsidRPr="00A50A3F">
              <w:rPr>
                <w:sz w:val="22"/>
                <w:szCs w:val="22"/>
              </w:rPr>
              <w:t>“</w:t>
            </w:r>
            <w:r w:rsidRPr="00A50A3F">
              <w:rPr>
                <w:sz w:val="22"/>
                <w:szCs w:val="22"/>
              </w:rPr>
              <w:t>sub-section (1)</w:t>
            </w:r>
            <w:r w:rsidR="00573ADE" w:rsidRPr="00A50A3F">
              <w:rPr>
                <w:sz w:val="22"/>
                <w:szCs w:val="22"/>
              </w:rPr>
              <w:t>”</w:t>
            </w:r>
            <w:r w:rsidRPr="00A50A3F">
              <w:rPr>
                <w:sz w:val="22"/>
                <w:szCs w:val="22"/>
              </w:rPr>
              <w:t>.</w:t>
            </w:r>
          </w:p>
        </w:tc>
      </w:tr>
      <w:tr w:rsidR="00C0092B" w:rsidRPr="00A50A3F" w14:paraId="1CA7BA22" w14:textId="77777777" w:rsidTr="00A50A3F">
        <w:trPr>
          <w:trHeight w:val="180"/>
        </w:trPr>
        <w:tc>
          <w:tcPr>
            <w:tcW w:w="3420" w:type="dxa"/>
            <w:tcBorders>
              <w:top w:val="nil"/>
              <w:left w:val="nil"/>
              <w:bottom w:val="nil"/>
              <w:right w:val="nil"/>
            </w:tcBorders>
            <w:shd w:val="clear" w:color="auto" w:fill="FFFFFF"/>
          </w:tcPr>
          <w:p w14:paraId="6FF74D0E" w14:textId="160DBDE6" w:rsidR="00C0092B" w:rsidRPr="00A50A3F" w:rsidRDefault="0084479B" w:rsidP="00F01B9C">
            <w:pPr>
              <w:shd w:val="clear" w:color="auto" w:fill="FFFFFF"/>
              <w:tabs>
                <w:tab w:val="left" w:leader="dot" w:pos="3168"/>
              </w:tabs>
              <w:jc w:val="both"/>
              <w:rPr>
                <w:sz w:val="22"/>
                <w:szCs w:val="22"/>
              </w:rPr>
            </w:pPr>
            <w:r w:rsidRPr="00A50A3F">
              <w:rPr>
                <w:sz w:val="22"/>
                <w:szCs w:val="22"/>
              </w:rPr>
              <w:t xml:space="preserve">Sub-section </w:t>
            </w:r>
            <w:r w:rsidRPr="00A50A3F">
              <w:rPr>
                <w:smallCaps/>
                <w:sz w:val="22"/>
                <w:szCs w:val="22"/>
              </w:rPr>
              <w:t>159a</w:t>
            </w:r>
            <w:r w:rsidRPr="00A50A3F">
              <w:rPr>
                <w:sz w:val="22"/>
                <w:szCs w:val="22"/>
              </w:rPr>
              <w:t>(2)</w:t>
            </w:r>
            <w:r w:rsidR="00A50A3F">
              <w:rPr>
                <w:sz w:val="22"/>
                <w:szCs w:val="22"/>
              </w:rPr>
              <w:tab/>
            </w:r>
          </w:p>
        </w:tc>
        <w:tc>
          <w:tcPr>
            <w:tcW w:w="6409" w:type="dxa"/>
            <w:tcBorders>
              <w:top w:val="nil"/>
              <w:left w:val="nil"/>
              <w:bottom w:val="nil"/>
              <w:right w:val="nil"/>
            </w:tcBorders>
            <w:shd w:val="clear" w:color="auto" w:fill="FFFFFF"/>
          </w:tcPr>
          <w:p w14:paraId="7D540DF0" w14:textId="77777777" w:rsidR="00C0092B" w:rsidRPr="00A50A3F" w:rsidRDefault="0084479B" w:rsidP="00772641">
            <w:pPr>
              <w:shd w:val="clear" w:color="auto" w:fill="FFFFFF"/>
              <w:jc w:val="both"/>
              <w:rPr>
                <w:sz w:val="22"/>
                <w:szCs w:val="22"/>
              </w:rPr>
            </w:pPr>
            <w:r w:rsidRPr="00A50A3F">
              <w:rPr>
                <w:sz w:val="22"/>
                <w:szCs w:val="22"/>
              </w:rPr>
              <w:t xml:space="preserve">Omit </w:t>
            </w:r>
            <w:r w:rsidR="00573ADE" w:rsidRPr="00A50A3F">
              <w:rPr>
                <w:sz w:val="22"/>
                <w:szCs w:val="22"/>
              </w:rPr>
              <w:t>“</w:t>
            </w:r>
            <w:r w:rsidRPr="00A50A3F">
              <w:rPr>
                <w:sz w:val="22"/>
                <w:szCs w:val="22"/>
              </w:rPr>
              <w:t>the last preceding sub-section</w:t>
            </w:r>
            <w:r w:rsidR="00573ADE" w:rsidRPr="00A50A3F">
              <w:rPr>
                <w:sz w:val="22"/>
                <w:szCs w:val="22"/>
              </w:rPr>
              <w:t>”</w:t>
            </w:r>
            <w:r w:rsidRPr="00A50A3F">
              <w:rPr>
                <w:sz w:val="22"/>
                <w:szCs w:val="22"/>
              </w:rPr>
              <w:t xml:space="preserve">, substitute </w:t>
            </w:r>
            <w:r w:rsidR="00573ADE" w:rsidRPr="00A50A3F">
              <w:rPr>
                <w:sz w:val="22"/>
                <w:szCs w:val="22"/>
              </w:rPr>
              <w:t>“</w:t>
            </w:r>
            <w:r w:rsidRPr="00A50A3F">
              <w:rPr>
                <w:sz w:val="22"/>
                <w:szCs w:val="22"/>
              </w:rPr>
              <w:t>sub-section (1)</w:t>
            </w:r>
            <w:r w:rsidR="00573ADE" w:rsidRPr="00A50A3F">
              <w:rPr>
                <w:sz w:val="22"/>
                <w:szCs w:val="22"/>
              </w:rPr>
              <w:t>”</w:t>
            </w:r>
            <w:r w:rsidRPr="00A50A3F">
              <w:rPr>
                <w:sz w:val="22"/>
                <w:szCs w:val="22"/>
              </w:rPr>
              <w:t>.</w:t>
            </w:r>
          </w:p>
        </w:tc>
      </w:tr>
      <w:tr w:rsidR="00C0092B" w:rsidRPr="00A50A3F" w14:paraId="14B4F1CE" w14:textId="77777777" w:rsidTr="00A50A3F">
        <w:trPr>
          <w:trHeight w:val="198"/>
        </w:trPr>
        <w:tc>
          <w:tcPr>
            <w:tcW w:w="3420" w:type="dxa"/>
            <w:tcBorders>
              <w:top w:val="nil"/>
              <w:left w:val="nil"/>
              <w:bottom w:val="nil"/>
              <w:right w:val="nil"/>
            </w:tcBorders>
            <w:shd w:val="clear" w:color="auto" w:fill="FFFFFF"/>
          </w:tcPr>
          <w:p w14:paraId="699C6D43" w14:textId="283ADA54" w:rsidR="00C0092B" w:rsidRPr="00A50A3F" w:rsidRDefault="0084479B" w:rsidP="00F01B9C">
            <w:pPr>
              <w:shd w:val="clear" w:color="auto" w:fill="FFFFFF"/>
              <w:tabs>
                <w:tab w:val="left" w:leader="dot" w:pos="3168"/>
              </w:tabs>
              <w:jc w:val="both"/>
              <w:rPr>
                <w:sz w:val="22"/>
                <w:szCs w:val="22"/>
              </w:rPr>
            </w:pPr>
            <w:r w:rsidRPr="00A50A3F">
              <w:rPr>
                <w:sz w:val="22"/>
                <w:szCs w:val="22"/>
              </w:rPr>
              <w:t xml:space="preserve">Sub-section </w:t>
            </w:r>
            <w:r w:rsidRPr="00A50A3F">
              <w:rPr>
                <w:smallCaps/>
                <w:sz w:val="22"/>
                <w:szCs w:val="22"/>
              </w:rPr>
              <w:t>159a</w:t>
            </w:r>
            <w:r w:rsidRPr="00A50A3F">
              <w:rPr>
                <w:sz w:val="22"/>
                <w:szCs w:val="22"/>
              </w:rPr>
              <w:t>(4)</w:t>
            </w:r>
            <w:r w:rsidR="00A50A3F">
              <w:rPr>
                <w:sz w:val="22"/>
                <w:szCs w:val="22"/>
              </w:rPr>
              <w:tab/>
            </w:r>
          </w:p>
        </w:tc>
        <w:tc>
          <w:tcPr>
            <w:tcW w:w="6409" w:type="dxa"/>
            <w:tcBorders>
              <w:top w:val="nil"/>
              <w:left w:val="nil"/>
              <w:bottom w:val="nil"/>
              <w:right w:val="nil"/>
            </w:tcBorders>
            <w:shd w:val="clear" w:color="auto" w:fill="FFFFFF"/>
          </w:tcPr>
          <w:p w14:paraId="3118850C" w14:textId="77777777" w:rsidR="00C0092B" w:rsidRPr="00A50A3F" w:rsidRDefault="0084479B" w:rsidP="00772641">
            <w:pPr>
              <w:shd w:val="clear" w:color="auto" w:fill="FFFFFF"/>
              <w:jc w:val="both"/>
              <w:rPr>
                <w:sz w:val="22"/>
                <w:szCs w:val="22"/>
              </w:rPr>
            </w:pPr>
            <w:r w:rsidRPr="00A50A3F">
              <w:rPr>
                <w:sz w:val="22"/>
                <w:szCs w:val="22"/>
              </w:rPr>
              <w:t xml:space="preserve">Omit </w:t>
            </w:r>
            <w:r w:rsidR="00573ADE" w:rsidRPr="00A50A3F">
              <w:rPr>
                <w:sz w:val="22"/>
                <w:szCs w:val="22"/>
              </w:rPr>
              <w:t>“</w:t>
            </w:r>
            <w:r w:rsidRPr="00A50A3F">
              <w:rPr>
                <w:sz w:val="22"/>
                <w:szCs w:val="22"/>
              </w:rPr>
              <w:t>the last preceding sub-section</w:t>
            </w:r>
            <w:r w:rsidR="00573ADE" w:rsidRPr="00A50A3F">
              <w:rPr>
                <w:sz w:val="22"/>
                <w:szCs w:val="22"/>
              </w:rPr>
              <w:t>”</w:t>
            </w:r>
            <w:r w:rsidRPr="00A50A3F">
              <w:rPr>
                <w:sz w:val="22"/>
                <w:szCs w:val="22"/>
              </w:rPr>
              <w:t xml:space="preserve">, substitute </w:t>
            </w:r>
            <w:r w:rsidR="00573ADE" w:rsidRPr="00A50A3F">
              <w:rPr>
                <w:sz w:val="22"/>
                <w:szCs w:val="22"/>
              </w:rPr>
              <w:t>“</w:t>
            </w:r>
            <w:r w:rsidRPr="00A50A3F">
              <w:rPr>
                <w:sz w:val="22"/>
                <w:szCs w:val="22"/>
              </w:rPr>
              <w:t>sub-section (3)</w:t>
            </w:r>
            <w:r w:rsidR="00573ADE" w:rsidRPr="00A50A3F">
              <w:rPr>
                <w:sz w:val="22"/>
                <w:szCs w:val="22"/>
              </w:rPr>
              <w:t>”</w:t>
            </w:r>
            <w:r w:rsidRPr="00A50A3F">
              <w:rPr>
                <w:sz w:val="22"/>
                <w:szCs w:val="22"/>
              </w:rPr>
              <w:t>.</w:t>
            </w:r>
          </w:p>
        </w:tc>
      </w:tr>
      <w:tr w:rsidR="00C0092B" w:rsidRPr="00A50A3F" w14:paraId="54685912" w14:textId="77777777" w:rsidTr="00A50A3F">
        <w:trPr>
          <w:trHeight w:val="158"/>
        </w:trPr>
        <w:tc>
          <w:tcPr>
            <w:tcW w:w="3420" w:type="dxa"/>
            <w:tcBorders>
              <w:top w:val="nil"/>
              <w:left w:val="nil"/>
              <w:bottom w:val="nil"/>
              <w:right w:val="nil"/>
            </w:tcBorders>
            <w:shd w:val="clear" w:color="auto" w:fill="FFFFFF"/>
          </w:tcPr>
          <w:p w14:paraId="7CAD3A82" w14:textId="74D67DB6" w:rsidR="00C0092B" w:rsidRPr="00A50A3F" w:rsidRDefault="0084479B" w:rsidP="00F01B9C">
            <w:pPr>
              <w:shd w:val="clear" w:color="auto" w:fill="FFFFFF"/>
              <w:tabs>
                <w:tab w:val="left" w:leader="dot" w:pos="3168"/>
              </w:tabs>
              <w:jc w:val="both"/>
              <w:rPr>
                <w:sz w:val="22"/>
                <w:szCs w:val="22"/>
              </w:rPr>
            </w:pPr>
            <w:r w:rsidRPr="00A50A3F">
              <w:rPr>
                <w:sz w:val="22"/>
                <w:szCs w:val="22"/>
              </w:rPr>
              <w:t xml:space="preserve">Sub-section </w:t>
            </w:r>
            <w:r w:rsidRPr="00A50A3F">
              <w:rPr>
                <w:smallCaps/>
                <w:sz w:val="22"/>
                <w:szCs w:val="22"/>
              </w:rPr>
              <w:t>159a</w:t>
            </w:r>
            <w:r w:rsidRPr="00A50A3F">
              <w:rPr>
                <w:sz w:val="22"/>
                <w:szCs w:val="22"/>
              </w:rPr>
              <w:t>(5)</w:t>
            </w:r>
            <w:r w:rsidR="00A50A3F">
              <w:rPr>
                <w:sz w:val="22"/>
                <w:szCs w:val="22"/>
              </w:rPr>
              <w:tab/>
            </w:r>
          </w:p>
        </w:tc>
        <w:tc>
          <w:tcPr>
            <w:tcW w:w="6409" w:type="dxa"/>
            <w:tcBorders>
              <w:top w:val="nil"/>
              <w:left w:val="nil"/>
              <w:bottom w:val="nil"/>
              <w:right w:val="nil"/>
            </w:tcBorders>
            <w:shd w:val="clear" w:color="auto" w:fill="FFFFFF"/>
          </w:tcPr>
          <w:p w14:paraId="1CAA82CB" w14:textId="77777777" w:rsidR="00C0092B" w:rsidRPr="00A50A3F" w:rsidRDefault="0084479B" w:rsidP="00772641">
            <w:pPr>
              <w:shd w:val="clear" w:color="auto" w:fill="FFFFFF"/>
              <w:jc w:val="both"/>
              <w:rPr>
                <w:sz w:val="22"/>
                <w:szCs w:val="22"/>
              </w:rPr>
            </w:pPr>
            <w:r w:rsidRPr="00A50A3F">
              <w:rPr>
                <w:sz w:val="22"/>
                <w:szCs w:val="22"/>
              </w:rPr>
              <w:t xml:space="preserve">Omit </w:t>
            </w:r>
            <w:r w:rsidR="00573ADE" w:rsidRPr="00A50A3F">
              <w:rPr>
                <w:sz w:val="22"/>
                <w:szCs w:val="22"/>
              </w:rPr>
              <w:t>“</w:t>
            </w:r>
            <w:r w:rsidRPr="00A50A3F">
              <w:rPr>
                <w:sz w:val="22"/>
                <w:szCs w:val="22"/>
              </w:rPr>
              <w:t>of this Act</w:t>
            </w:r>
            <w:r w:rsidR="00573ADE" w:rsidRPr="00A50A3F">
              <w:rPr>
                <w:sz w:val="22"/>
                <w:szCs w:val="22"/>
              </w:rPr>
              <w:t>”</w:t>
            </w:r>
            <w:r w:rsidRPr="00A50A3F">
              <w:rPr>
                <w:sz w:val="22"/>
                <w:szCs w:val="22"/>
              </w:rPr>
              <w:t>.</w:t>
            </w:r>
          </w:p>
        </w:tc>
      </w:tr>
      <w:tr w:rsidR="00C0092B" w:rsidRPr="00A50A3F" w14:paraId="314DE14F" w14:textId="77777777" w:rsidTr="00A50A3F">
        <w:trPr>
          <w:trHeight w:val="168"/>
        </w:trPr>
        <w:tc>
          <w:tcPr>
            <w:tcW w:w="3420" w:type="dxa"/>
            <w:tcBorders>
              <w:top w:val="nil"/>
              <w:left w:val="nil"/>
              <w:bottom w:val="nil"/>
              <w:right w:val="nil"/>
            </w:tcBorders>
            <w:shd w:val="clear" w:color="auto" w:fill="FFFFFF"/>
          </w:tcPr>
          <w:p w14:paraId="422DF1A3" w14:textId="63A1ADF8" w:rsidR="00C0092B" w:rsidRPr="00A50A3F" w:rsidRDefault="0084479B" w:rsidP="00F01B9C">
            <w:pPr>
              <w:shd w:val="clear" w:color="auto" w:fill="FFFFFF"/>
              <w:tabs>
                <w:tab w:val="left" w:leader="dot" w:pos="3168"/>
              </w:tabs>
              <w:jc w:val="both"/>
              <w:rPr>
                <w:sz w:val="22"/>
                <w:szCs w:val="22"/>
              </w:rPr>
            </w:pPr>
            <w:r w:rsidRPr="00A50A3F">
              <w:rPr>
                <w:sz w:val="22"/>
                <w:szCs w:val="22"/>
              </w:rPr>
              <w:t xml:space="preserve">Sub-section </w:t>
            </w:r>
            <w:r w:rsidRPr="00A50A3F">
              <w:rPr>
                <w:smallCaps/>
                <w:sz w:val="22"/>
                <w:szCs w:val="22"/>
              </w:rPr>
              <w:t>159a</w:t>
            </w:r>
            <w:r w:rsidRPr="00A50A3F">
              <w:rPr>
                <w:sz w:val="22"/>
                <w:szCs w:val="22"/>
              </w:rPr>
              <w:t>(6)</w:t>
            </w:r>
            <w:r w:rsidR="00A50A3F">
              <w:rPr>
                <w:sz w:val="22"/>
                <w:szCs w:val="22"/>
              </w:rPr>
              <w:tab/>
            </w:r>
          </w:p>
        </w:tc>
        <w:tc>
          <w:tcPr>
            <w:tcW w:w="6409" w:type="dxa"/>
            <w:tcBorders>
              <w:top w:val="nil"/>
              <w:left w:val="nil"/>
              <w:bottom w:val="nil"/>
              <w:right w:val="nil"/>
            </w:tcBorders>
            <w:shd w:val="clear" w:color="auto" w:fill="FFFFFF"/>
          </w:tcPr>
          <w:p w14:paraId="779BDBD8" w14:textId="77777777" w:rsidR="00C0092B" w:rsidRPr="00A50A3F" w:rsidRDefault="0084479B" w:rsidP="00772641">
            <w:pPr>
              <w:shd w:val="clear" w:color="auto" w:fill="FFFFFF"/>
              <w:jc w:val="both"/>
              <w:rPr>
                <w:sz w:val="22"/>
                <w:szCs w:val="22"/>
              </w:rPr>
            </w:pPr>
            <w:r w:rsidRPr="00A50A3F">
              <w:rPr>
                <w:sz w:val="22"/>
                <w:szCs w:val="22"/>
              </w:rPr>
              <w:t xml:space="preserve">Omit </w:t>
            </w:r>
            <w:r w:rsidR="00573ADE" w:rsidRPr="00A50A3F">
              <w:rPr>
                <w:sz w:val="22"/>
                <w:szCs w:val="22"/>
              </w:rPr>
              <w:t>“</w:t>
            </w:r>
            <w:r w:rsidRPr="00A50A3F">
              <w:rPr>
                <w:sz w:val="22"/>
                <w:szCs w:val="22"/>
              </w:rPr>
              <w:t>of this Act</w:t>
            </w:r>
            <w:r w:rsidR="00573ADE" w:rsidRPr="00A50A3F">
              <w:rPr>
                <w:sz w:val="22"/>
                <w:szCs w:val="22"/>
              </w:rPr>
              <w:t>”</w:t>
            </w:r>
            <w:r w:rsidRPr="00A50A3F">
              <w:rPr>
                <w:sz w:val="22"/>
                <w:szCs w:val="22"/>
              </w:rPr>
              <w:t>.</w:t>
            </w:r>
          </w:p>
        </w:tc>
      </w:tr>
      <w:tr w:rsidR="00C0092B" w:rsidRPr="00A50A3F" w14:paraId="5F826248" w14:textId="77777777" w:rsidTr="00A50A3F">
        <w:trPr>
          <w:trHeight w:val="163"/>
        </w:trPr>
        <w:tc>
          <w:tcPr>
            <w:tcW w:w="3420" w:type="dxa"/>
            <w:tcBorders>
              <w:top w:val="nil"/>
              <w:left w:val="nil"/>
              <w:bottom w:val="nil"/>
              <w:right w:val="nil"/>
            </w:tcBorders>
            <w:shd w:val="clear" w:color="auto" w:fill="FFFFFF"/>
          </w:tcPr>
          <w:p w14:paraId="13C966A6" w14:textId="4C9BF0DD" w:rsidR="00C0092B" w:rsidRPr="00A50A3F" w:rsidRDefault="0084479B" w:rsidP="00F01B9C">
            <w:pPr>
              <w:shd w:val="clear" w:color="auto" w:fill="FFFFFF"/>
              <w:tabs>
                <w:tab w:val="left" w:leader="dot" w:pos="3168"/>
              </w:tabs>
              <w:jc w:val="both"/>
              <w:rPr>
                <w:sz w:val="22"/>
                <w:szCs w:val="22"/>
              </w:rPr>
            </w:pPr>
            <w:r w:rsidRPr="00A50A3F">
              <w:rPr>
                <w:sz w:val="22"/>
                <w:szCs w:val="22"/>
              </w:rPr>
              <w:t xml:space="preserve">Sub-section </w:t>
            </w:r>
            <w:r w:rsidRPr="00A50A3F">
              <w:rPr>
                <w:smallCaps/>
                <w:sz w:val="22"/>
                <w:szCs w:val="22"/>
              </w:rPr>
              <w:t>159b</w:t>
            </w:r>
            <w:r w:rsidRPr="00A50A3F">
              <w:rPr>
                <w:sz w:val="22"/>
                <w:szCs w:val="22"/>
              </w:rPr>
              <w:t>(1)</w:t>
            </w:r>
            <w:r w:rsidR="00A50A3F">
              <w:rPr>
                <w:sz w:val="22"/>
                <w:szCs w:val="22"/>
              </w:rPr>
              <w:tab/>
            </w:r>
          </w:p>
        </w:tc>
        <w:tc>
          <w:tcPr>
            <w:tcW w:w="6409" w:type="dxa"/>
            <w:tcBorders>
              <w:top w:val="nil"/>
              <w:left w:val="nil"/>
              <w:bottom w:val="nil"/>
              <w:right w:val="nil"/>
            </w:tcBorders>
            <w:shd w:val="clear" w:color="auto" w:fill="FFFFFF"/>
          </w:tcPr>
          <w:p w14:paraId="3073A4B4" w14:textId="77777777" w:rsidR="00C0092B" w:rsidRPr="00A50A3F" w:rsidRDefault="0084479B" w:rsidP="00772641">
            <w:pPr>
              <w:shd w:val="clear" w:color="auto" w:fill="FFFFFF"/>
              <w:jc w:val="both"/>
              <w:rPr>
                <w:sz w:val="22"/>
                <w:szCs w:val="22"/>
              </w:rPr>
            </w:pPr>
            <w:r w:rsidRPr="00A50A3F">
              <w:rPr>
                <w:sz w:val="22"/>
                <w:szCs w:val="22"/>
              </w:rPr>
              <w:t xml:space="preserve">Omit </w:t>
            </w:r>
            <w:r w:rsidR="00573ADE" w:rsidRPr="00A50A3F">
              <w:rPr>
                <w:sz w:val="22"/>
                <w:szCs w:val="22"/>
              </w:rPr>
              <w:t>“</w:t>
            </w:r>
            <w:r w:rsidRPr="00A50A3F">
              <w:rPr>
                <w:sz w:val="22"/>
                <w:szCs w:val="22"/>
              </w:rPr>
              <w:t>the last preceding section</w:t>
            </w:r>
            <w:r w:rsidR="00573ADE" w:rsidRPr="00A50A3F">
              <w:rPr>
                <w:sz w:val="22"/>
                <w:szCs w:val="22"/>
              </w:rPr>
              <w:t>”</w:t>
            </w:r>
            <w:r w:rsidRPr="00A50A3F">
              <w:rPr>
                <w:sz w:val="22"/>
                <w:szCs w:val="22"/>
              </w:rPr>
              <w:t xml:space="preserve">, substitute </w:t>
            </w:r>
            <w:r w:rsidR="00573ADE" w:rsidRPr="00A50A3F">
              <w:rPr>
                <w:sz w:val="22"/>
                <w:szCs w:val="22"/>
              </w:rPr>
              <w:t>“</w:t>
            </w:r>
            <w:r w:rsidRPr="00A50A3F">
              <w:rPr>
                <w:sz w:val="22"/>
                <w:szCs w:val="22"/>
              </w:rPr>
              <w:t>section 1</w:t>
            </w:r>
            <w:r w:rsidRPr="00A50A3F">
              <w:rPr>
                <w:smallCaps/>
                <w:sz w:val="22"/>
                <w:szCs w:val="22"/>
              </w:rPr>
              <w:t>59a</w:t>
            </w:r>
            <w:r w:rsidR="00573ADE" w:rsidRPr="00A50A3F">
              <w:rPr>
                <w:smallCaps/>
                <w:sz w:val="22"/>
                <w:szCs w:val="22"/>
              </w:rPr>
              <w:t>”</w:t>
            </w:r>
            <w:r w:rsidRPr="00A50A3F">
              <w:rPr>
                <w:smallCaps/>
                <w:sz w:val="22"/>
                <w:szCs w:val="22"/>
              </w:rPr>
              <w:t>.</w:t>
            </w:r>
          </w:p>
        </w:tc>
      </w:tr>
      <w:tr w:rsidR="00C0092B" w:rsidRPr="00A50A3F" w14:paraId="68BBCC83" w14:textId="77777777" w:rsidTr="00A50A3F">
        <w:trPr>
          <w:trHeight w:val="518"/>
        </w:trPr>
        <w:tc>
          <w:tcPr>
            <w:tcW w:w="3420" w:type="dxa"/>
            <w:tcBorders>
              <w:top w:val="nil"/>
              <w:left w:val="nil"/>
              <w:bottom w:val="nil"/>
              <w:right w:val="nil"/>
            </w:tcBorders>
            <w:shd w:val="clear" w:color="auto" w:fill="FFFFFF"/>
          </w:tcPr>
          <w:p w14:paraId="28015CA5" w14:textId="15742C19" w:rsidR="00C0092B" w:rsidRPr="00A50A3F" w:rsidRDefault="0084479B" w:rsidP="00F01B9C">
            <w:pPr>
              <w:shd w:val="clear" w:color="auto" w:fill="FFFFFF"/>
              <w:tabs>
                <w:tab w:val="left" w:leader="dot" w:pos="3168"/>
              </w:tabs>
              <w:jc w:val="both"/>
              <w:rPr>
                <w:sz w:val="22"/>
                <w:szCs w:val="22"/>
              </w:rPr>
            </w:pPr>
            <w:r w:rsidRPr="00A50A3F">
              <w:rPr>
                <w:sz w:val="22"/>
                <w:szCs w:val="22"/>
              </w:rPr>
              <w:t>Sub-section 159</w:t>
            </w:r>
            <w:r w:rsidRPr="00A50A3F">
              <w:rPr>
                <w:smallCaps/>
                <w:sz w:val="22"/>
                <w:szCs w:val="22"/>
              </w:rPr>
              <w:t>c</w:t>
            </w:r>
            <w:r w:rsidRPr="00A50A3F">
              <w:rPr>
                <w:sz w:val="22"/>
                <w:szCs w:val="22"/>
              </w:rPr>
              <w:t>(2)</w:t>
            </w:r>
            <w:r w:rsidR="00A50A3F">
              <w:rPr>
                <w:sz w:val="22"/>
                <w:szCs w:val="22"/>
              </w:rPr>
              <w:tab/>
            </w:r>
          </w:p>
        </w:tc>
        <w:tc>
          <w:tcPr>
            <w:tcW w:w="6409" w:type="dxa"/>
            <w:tcBorders>
              <w:top w:val="nil"/>
              <w:left w:val="nil"/>
              <w:bottom w:val="nil"/>
              <w:right w:val="nil"/>
            </w:tcBorders>
            <w:shd w:val="clear" w:color="auto" w:fill="FFFFFF"/>
          </w:tcPr>
          <w:p w14:paraId="574BDC6A" w14:textId="137252F1" w:rsidR="00C0092B" w:rsidRPr="00A50A3F" w:rsidRDefault="0084479B" w:rsidP="00A50A3F">
            <w:pPr>
              <w:shd w:val="clear" w:color="auto" w:fill="FFFFFF"/>
              <w:ind w:left="288" w:hanging="288"/>
              <w:jc w:val="both"/>
              <w:rPr>
                <w:sz w:val="22"/>
                <w:szCs w:val="22"/>
              </w:rPr>
            </w:pPr>
            <w:r w:rsidRPr="00A50A3F">
              <w:rPr>
                <w:sz w:val="22"/>
                <w:szCs w:val="22"/>
              </w:rPr>
              <w:t xml:space="preserve">(a) Omit </w:t>
            </w:r>
            <w:r w:rsidR="00573ADE" w:rsidRPr="00A50A3F">
              <w:rPr>
                <w:sz w:val="22"/>
                <w:szCs w:val="22"/>
              </w:rPr>
              <w:t>“</w:t>
            </w:r>
            <w:r w:rsidRPr="00A50A3F">
              <w:rPr>
                <w:sz w:val="22"/>
                <w:szCs w:val="22"/>
              </w:rPr>
              <w:t>the last preceding sub-section</w:t>
            </w:r>
            <w:r w:rsidR="00573ADE" w:rsidRPr="00A50A3F">
              <w:rPr>
                <w:sz w:val="22"/>
                <w:szCs w:val="22"/>
              </w:rPr>
              <w:t>”</w:t>
            </w:r>
            <w:r w:rsidRPr="00A50A3F">
              <w:rPr>
                <w:sz w:val="22"/>
                <w:szCs w:val="22"/>
              </w:rPr>
              <w:t xml:space="preserve">, substitute </w:t>
            </w:r>
            <w:r w:rsidR="00573ADE" w:rsidRPr="00A50A3F">
              <w:rPr>
                <w:sz w:val="22"/>
                <w:szCs w:val="22"/>
              </w:rPr>
              <w:t>“</w:t>
            </w:r>
            <w:r w:rsidRPr="00A50A3F">
              <w:rPr>
                <w:sz w:val="22"/>
                <w:szCs w:val="22"/>
              </w:rPr>
              <w:t>sub</w:t>
            </w:r>
            <w:r w:rsidR="00F01B9C">
              <w:rPr>
                <w:sz w:val="22"/>
                <w:szCs w:val="22"/>
              </w:rPr>
              <w:t>-</w:t>
            </w:r>
            <w:r w:rsidRPr="00A50A3F">
              <w:rPr>
                <w:sz w:val="22"/>
                <w:szCs w:val="22"/>
              </w:rPr>
              <w:t>section (1)</w:t>
            </w:r>
            <w:r w:rsidR="00573ADE" w:rsidRPr="00A50A3F">
              <w:rPr>
                <w:sz w:val="22"/>
                <w:szCs w:val="22"/>
              </w:rPr>
              <w:t>”</w:t>
            </w:r>
            <w:r w:rsidRPr="00A50A3F">
              <w:rPr>
                <w:sz w:val="22"/>
                <w:szCs w:val="22"/>
              </w:rPr>
              <w:t>.</w:t>
            </w:r>
          </w:p>
          <w:p w14:paraId="1453AA5F" w14:textId="77777777" w:rsidR="00C0092B" w:rsidRPr="00A50A3F" w:rsidRDefault="0084479B" w:rsidP="00772641">
            <w:pPr>
              <w:shd w:val="clear" w:color="auto" w:fill="FFFFFF"/>
              <w:jc w:val="both"/>
              <w:rPr>
                <w:sz w:val="22"/>
                <w:szCs w:val="22"/>
              </w:rPr>
            </w:pPr>
            <w:r w:rsidRPr="00A50A3F">
              <w:rPr>
                <w:sz w:val="22"/>
                <w:szCs w:val="22"/>
              </w:rPr>
              <w:t>(b) Omit</w:t>
            </w:r>
            <w:r w:rsidR="00573ADE" w:rsidRPr="00A50A3F">
              <w:rPr>
                <w:sz w:val="22"/>
                <w:szCs w:val="22"/>
              </w:rPr>
              <w:t>”</w:t>
            </w:r>
            <w:r w:rsidR="00257336">
              <w:rPr>
                <w:sz w:val="22"/>
                <w:szCs w:val="22"/>
              </w:rPr>
              <w:t xml:space="preserve"> </w:t>
            </w:r>
            <w:r w:rsidRPr="00A50A3F">
              <w:rPr>
                <w:sz w:val="22"/>
                <w:szCs w:val="22"/>
              </w:rPr>
              <w:t>of</w:t>
            </w:r>
            <w:r w:rsidR="00257336">
              <w:rPr>
                <w:sz w:val="22"/>
                <w:szCs w:val="22"/>
              </w:rPr>
              <w:t xml:space="preserve"> </w:t>
            </w:r>
            <w:r w:rsidRPr="00A50A3F">
              <w:rPr>
                <w:sz w:val="22"/>
                <w:szCs w:val="22"/>
              </w:rPr>
              <w:t>this</w:t>
            </w:r>
            <w:r w:rsidR="00257336">
              <w:rPr>
                <w:sz w:val="22"/>
                <w:szCs w:val="22"/>
              </w:rPr>
              <w:t xml:space="preserve"> </w:t>
            </w:r>
            <w:r w:rsidRPr="00A50A3F">
              <w:rPr>
                <w:sz w:val="22"/>
                <w:szCs w:val="22"/>
              </w:rPr>
              <w:t>Act</w:t>
            </w:r>
            <w:r w:rsidR="00573ADE" w:rsidRPr="00A50A3F">
              <w:rPr>
                <w:sz w:val="22"/>
                <w:szCs w:val="22"/>
              </w:rPr>
              <w:t>”</w:t>
            </w:r>
            <w:r w:rsidRPr="00A50A3F">
              <w:rPr>
                <w:sz w:val="22"/>
                <w:szCs w:val="22"/>
              </w:rPr>
              <w:t>.</w:t>
            </w:r>
          </w:p>
        </w:tc>
      </w:tr>
      <w:tr w:rsidR="00C0092B" w:rsidRPr="00A50A3F" w14:paraId="23F34553" w14:textId="77777777" w:rsidTr="00A50A3F">
        <w:trPr>
          <w:trHeight w:val="346"/>
        </w:trPr>
        <w:tc>
          <w:tcPr>
            <w:tcW w:w="3420" w:type="dxa"/>
            <w:tcBorders>
              <w:top w:val="nil"/>
              <w:left w:val="nil"/>
              <w:bottom w:val="nil"/>
              <w:right w:val="nil"/>
            </w:tcBorders>
            <w:shd w:val="clear" w:color="auto" w:fill="FFFFFF"/>
          </w:tcPr>
          <w:p w14:paraId="07A19ACE" w14:textId="24CC7E72" w:rsidR="00C0092B" w:rsidRPr="00A50A3F" w:rsidRDefault="0084479B" w:rsidP="00F01B9C">
            <w:pPr>
              <w:shd w:val="clear" w:color="auto" w:fill="FFFFFF"/>
              <w:tabs>
                <w:tab w:val="left" w:leader="dot" w:pos="3168"/>
              </w:tabs>
              <w:jc w:val="both"/>
              <w:rPr>
                <w:sz w:val="22"/>
                <w:szCs w:val="22"/>
              </w:rPr>
            </w:pPr>
            <w:r w:rsidRPr="00A50A3F">
              <w:rPr>
                <w:sz w:val="22"/>
                <w:szCs w:val="22"/>
              </w:rPr>
              <w:t>Sub-section 160(3)</w:t>
            </w:r>
            <w:r w:rsidR="00A50A3F">
              <w:rPr>
                <w:sz w:val="22"/>
                <w:szCs w:val="22"/>
              </w:rPr>
              <w:tab/>
            </w:r>
          </w:p>
        </w:tc>
        <w:tc>
          <w:tcPr>
            <w:tcW w:w="6409" w:type="dxa"/>
            <w:tcBorders>
              <w:top w:val="nil"/>
              <w:left w:val="nil"/>
              <w:bottom w:val="nil"/>
              <w:right w:val="nil"/>
            </w:tcBorders>
            <w:shd w:val="clear" w:color="auto" w:fill="FFFFFF"/>
          </w:tcPr>
          <w:p w14:paraId="5DBC82D0" w14:textId="77777777" w:rsidR="00C0092B" w:rsidRPr="00A50A3F" w:rsidRDefault="0084479B" w:rsidP="00772641">
            <w:pPr>
              <w:shd w:val="clear" w:color="auto" w:fill="FFFFFF"/>
              <w:jc w:val="both"/>
              <w:rPr>
                <w:sz w:val="22"/>
                <w:szCs w:val="22"/>
              </w:rPr>
            </w:pPr>
            <w:r w:rsidRPr="00A50A3F">
              <w:rPr>
                <w:sz w:val="22"/>
                <w:szCs w:val="22"/>
              </w:rPr>
              <w:t xml:space="preserve">Omit </w:t>
            </w:r>
            <w:r w:rsidR="00573ADE" w:rsidRPr="00A50A3F">
              <w:rPr>
                <w:sz w:val="22"/>
                <w:szCs w:val="22"/>
              </w:rPr>
              <w:t>“</w:t>
            </w:r>
            <w:r w:rsidRPr="00A50A3F">
              <w:rPr>
                <w:sz w:val="22"/>
                <w:szCs w:val="22"/>
              </w:rPr>
              <w:t>either of the last two preceding sub-sections</w:t>
            </w:r>
            <w:r w:rsidR="00573ADE" w:rsidRPr="00A50A3F">
              <w:rPr>
                <w:sz w:val="22"/>
                <w:szCs w:val="22"/>
              </w:rPr>
              <w:t>”</w:t>
            </w:r>
            <w:r w:rsidRPr="00A50A3F">
              <w:rPr>
                <w:sz w:val="22"/>
                <w:szCs w:val="22"/>
              </w:rPr>
              <w:t xml:space="preserve">, substitute </w:t>
            </w:r>
            <w:r w:rsidR="00573ADE" w:rsidRPr="00A50A3F">
              <w:rPr>
                <w:sz w:val="22"/>
                <w:szCs w:val="22"/>
              </w:rPr>
              <w:t>“</w:t>
            </w:r>
            <w:r w:rsidRPr="00A50A3F">
              <w:rPr>
                <w:sz w:val="22"/>
                <w:szCs w:val="22"/>
              </w:rPr>
              <w:t>sub-section (1) or (2)</w:t>
            </w:r>
            <w:r w:rsidR="00573ADE" w:rsidRPr="00A50A3F">
              <w:rPr>
                <w:sz w:val="22"/>
                <w:szCs w:val="22"/>
              </w:rPr>
              <w:t>”</w:t>
            </w:r>
            <w:r w:rsidRPr="00A50A3F">
              <w:rPr>
                <w:sz w:val="22"/>
                <w:szCs w:val="22"/>
              </w:rPr>
              <w:t>.</w:t>
            </w:r>
          </w:p>
        </w:tc>
      </w:tr>
      <w:tr w:rsidR="00C0092B" w:rsidRPr="00A50A3F" w14:paraId="2DE7B0A2" w14:textId="77777777" w:rsidTr="00A50A3F">
        <w:trPr>
          <w:trHeight w:val="158"/>
        </w:trPr>
        <w:tc>
          <w:tcPr>
            <w:tcW w:w="3420" w:type="dxa"/>
            <w:tcBorders>
              <w:top w:val="nil"/>
              <w:left w:val="nil"/>
              <w:bottom w:val="nil"/>
              <w:right w:val="nil"/>
            </w:tcBorders>
            <w:shd w:val="clear" w:color="auto" w:fill="FFFFFF"/>
          </w:tcPr>
          <w:p w14:paraId="46B739DF" w14:textId="541B9A34" w:rsidR="00C0092B" w:rsidRPr="00A50A3F" w:rsidRDefault="0084479B" w:rsidP="00F01B9C">
            <w:pPr>
              <w:shd w:val="clear" w:color="auto" w:fill="FFFFFF"/>
              <w:tabs>
                <w:tab w:val="left" w:leader="dot" w:pos="3168"/>
              </w:tabs>
              <w:jc w:val="both"/>
              <w:rPr>
                <w:sz w:val="22"/>
                <w:szCs w:val="22"/>
              </w:rPr>
            </w:pPr>
            <w:r w:rsidRPr="00A50A3F">
              <w:rPr>
                <w:sz w:val="22"/>
                <w:szCs w:val="22"/>
              </w:rPr>
              <w:t>Sub-section 160(4)</w:t>
            </w:r>
            <w:r w:rsidR="00A50A3F">
              <w:rPr>
                <w:sz w:val="22"/>
                <w:szCs w:val="22"/>
              </w:rPr>
              <w:tab/>
            </w:r>
          </w:p>
        </w:tc>
        <w:tc>
          <w:tcPr>
            <w:tcW w:w="6409" w:type="dxa"/>
            <w:tcBorders>
              <w:top w:val="nil"/>
              <w:left w:val="nil"/>
              <w:bottom w:val="nil"/>
              <w:right w:val="nil"/>
            </w:tcBorders>
            <w:shd w:val="clear" w:color="auto" w:fill="FFFFFF"/>
          </w:tcPr>
          <w:p w14:paraId="7E340D1B" w14:textId="77777777" w:rsidR="00C0092B" w:rsidRPr="00A50A3F" w:rsidRDefault="0084479B" w:rsidP="00772641">
            <w:pPr>
              <w:shd w:val="clear" w:color="auto" w:fill="FFFFFF"/>
              <w:jc w:val="both"/>
              <w:rPr>
                <w:sz w:val="22"/>
                <w:szCs w:val="22"/>
              </w:rPr>
            </w:pPr>
            <w:r w:rsidRPr="00A50A3F">
              <w:rPr>
                <w:sz w:val="22"/>
                <w:szCs w:val="22"/>
              </w:rPr>
              <w:t xml:space="preserve">Omit </w:t>
            </w:r>
            <w:r w:rsidR="00573ADE" w:rsidRPr="00A50A3F">
              <w:rPr>
                <w:sz w:val="22"/>
                <w:szCs w:val="22"/>
              </w:rPr>
              <w:t>“</w:t>
            </w:r>
            <w:r w:rsidRPr="00A50A3F">
              <w:rPr>
                <w:sz w:val="22"/>
                <w:szCs w:val="22"/>
              </w:rPr>
              <w:t>three</w:t>
            </w:r>
            <w:r w:rsidR="00573ADE" w:rsidRPr="00A50A3F">
              <w:rPr>
                <w:sz w:val="22"/>
                <w:szCs w:val="22"/>
              </w:rPr>
              <w:t>”</w:t>
            </w:r>
            <w:r w:rsidRPr="00A50A3F">
              <w:rPr>
                <w:sz w:val="22"/>
                <w:szCs w:val="22"/>
              </w:rPr>
              <w:t xml:space="preserve">, substitute </w:t>
            </w:r>
            <w:r w:rsidR="00573ADE" w:rsidRPr="00A50A3F">
              <w:rPr>
                <w:sz w:val="22"/>
                <w:szCs w:val="22"/>
              </w:rPr>
              <w:t>“</w:t>
            </w:r>
            <w:r w:rsidRPr="00A50A3F">
              <w:rPr>
                <w:sz w:val="22"/>
                <w:szCs w:val="22"/>
              </w:rPr>
              <w:t>3</w:t>
            </w:r>
            <w:r w:rsidR="00573ADE" w:rsidRPr="00A50A3F">
              <w:rPr>
                <w:sz w:val="22"/>
                <w:szCs w:val="22"/>
              </w:rPr>
              <w:t>”</w:t>
            </w:r>
            <w:r w:rsidRPr="00A50A3F">
              <w:rPr>
                <w:sz w:val="22"/>
                <w:szCs w:val="22"/>
              </w:rPr>
              <w:t>.</w:t>
            </w:r>
          </w:p>
        </w:tc>
      </w:tr>
      <w:tr w:rsidR="00C0092B" w:rsidRPr="00A50A3F" w14:paraId="40489F66" w14:textId="77777777" w:rsidTr="00A50A3F">
        <w:trPr>
          <w:trHeight w:val="279"/>
        </w:trPr>
        <w:tc>
          <w:tcPr>
            <w:tcW w:w="3420" w:type="dxa"/>
            <w:tcBorders>
              <w:top w:val="nil"/>
              <w:left w:val="nil"/>
              <w:bottom w:val="nil"/>
              <w:right w:val="nil"/>
            </w:tcBorders>
            <w:shd w:val="clear" w:color="auto" w:fill="FFFFFF"/>
          </w:tcPr>
          <w:p w14:paraId="2C6FF904" w14:textId="41F79EF9" w:rsidR="00C0092B" w:rsidRPr="00A50A3F" w:rsidRDefault="0084479B" w:rsidP="00F01B9C">
            <w:pPr>
              <w:shd w:val="clear" w:color="auto" w:fill="FFFFFF"/>
              <w:tabs>
                <w:tab w:val="left" w:leader="dot" w:pos="3168"/>
              </w:tabs>
              <w:jc w:val="both"/>
              <w:rPr>
                <w:sz w:val="22"/>
                <w:szCs w:val="22"/>
              </w:rPr>
            </w:pPr>
            <w:r w:rsidRPr="00A50A3F">
              <w:rPr>
                <w:sz w:val="22"/>
                <w:szCs w:val="22"/>
              </w:rPr>
              <w:t>Sub-section 162(2)</w:t>
            </w:r>
            <w:r w:rsidR="00A50A3F">
              <w:rPr>
                <w:sz w:val="22"/>
                <w:szCs w:val="22"/>
              </w:rPr>
              <w:tab/>
            </w:r>
          </w:p>
        </w:tc>
        <w:tc>
          <w:tcPr>
            <w:tcW w:w="6409" w:type="dxa"/>
            <w:tcBorders>
              <w:top w:val="nil"/>
              <w:left w:val="nil"/>
              <w:bottom w:val="nil"/>
              <w:right w:val="nil"/>
            </w:tcBorders>
            <w:shd w:val="clear" w:color="auto" w:fill="FFFFFF"/>
          </w:tcPr>
          <w:p w14:paraId="5EB0D0D7" w14:textId="77777777" w:rsidR="00C0092B" w:rsidRPr="00A50A3F" w:rsidRDefault="0084479B" w:rsidP="00772641">
            <w:pPr>
              <w:shd w:val="clear" w:color="auto" w:fill="FFFFFF"/>
              <w:jc w:val="both"/>
              <w:rPr>
                <w:sz w:val="22"/>
                <w:szCs w:val="22"/>
              </w:rPr>
            </w:pPr>
            <w:r w:rsidRPr="00A50A3F">
              <w:rPr>
                <w:sz w:val="22"/>
                <w:szCs w:val="22"/>
              </w:rPr>
              <w:t xml:space="preserve">Omit </w:t>
            </w:r>
            <w:r w:rsidR="00573ADE" w:rsidRPr="00A50A3F">
              <w:rPr>
                <w:sz w:val="22"/>
                <w:szCs w:val="22"/>
              </w:rPr>
              <w:t>“</w:t>
            </w:r>
            <w:r w:rsidRPr="00A50A3F">
              <w:rPr>
                <w:sz w:val="22"/>
                <w:szCs w:val="22"/>
              </w:rPr>
              <w:t>The last preceding sub-section</w:t>
            </w:r>
            <w:r w:rsidR="00573ADE" w:rsidRPr="00A50A3F">
              <w:rPr>
                <w:sz w:val="22"/>
                <w:szCs w:val="22"/>
              </w:rPr>
              <w:t>”</w:t>
            </w:r>
            <w:r w:rsidRPr="00A50A3F">
              <w:rPr>
                <w:sz w:val="22"/>
                <w:szCs w:val="22"/>
              </w:rPr>
              <w:t xml:space="preserve">, substitute </w:t>
            </w:r>
            <w:r w:rsidR="00573ADE" w:rsidRPr="00A50A3F">
              <w:rPr>
                <w:sz w:val="22"/>
                <w:szCs w:val="22"/>
              </w:rPr>
              <w:t>“</w:t>
            </w:r>
            <w:r w:rsidRPr="00A50A3F">
              <w:rPr>
                <w:sz w:val="22"/>
                <w:szCs w:val="22"/>
              </w:rPr>
              <w:t>Sub-section (1)</w:t>
            </w:r>
            <w:r w:rsidR="00573ADE" w:rsidRPr="00A50A3F">
              <w:rPr>
                <w:sz w:val="22"/>
                <w:szCs w:val="22"/>
              </w:rPr>
              <w:t>”</w:t>
            </w:r>
            <w:r w:rsidRPr="00A50A3F">
              <w:rPr>
                <w:sz w:val="22"/>
                <w:szCs w:val="22"/>
              </w:rPr>
              <w:t>.</w:t>
            </w:r>
          </w:p>
        </w:tc>
      </w:tr>
      <w:tr w:rsidR="00C0092B" w:rsidRPr="00A50A3F" w14:paraId="5AAC48B9" w14:textId="77777777" w:rsidTr="00A50A3F">
        <w:trPr>
          <w:trHeight w:val="450"/>
        </w:trPr>
        <w:tc>
          <w:tcPr>
            <w:tcW w:w="3420" w:type="dxa"/>
            <w:tcBorders>
              <w:top w:val="nil"/>
              <w:left w:val="nil"/>
              <w:bottom w:val="nil"/>
              <w:right w:val="nil"/>
            </w:tcBorders>
            <w:shd w:val="clear" w:color="auto" w:fill="FFFFFF"/>
          </w:tcPr>
          <w:p w14:paraId="3D17D6FC" w14:textId="77777777" w:rsidR="00C0092B" w:rsidRPr="00A50A3F" w:rsidRDefault="0084479B" w:rsidP="00A50A3F">
            <w:pPr>
              <w:shd w:val="clear" w:color="auto" w:fill="FFFFFF"/>
              <w:tabs>
                <w:tab w:val="left" w:leader="dot" w:pos="3168"/>
              </w:tabs>
              <w:jc w:val="both"/>
              <w:rPr>
                <w:sz w:val="22"/>
                <w:szCs w:val="22"/>
              </w:rPr>
            </w:pPr>
            <w:r w:rsidRPr="00A50A3F">
              <w:rPr>
                <w:sz w:val="22"/>
                <w:szCs w:val="22"/>
              </w:rPr>
              <w:t>Section 173</w:t>
            </w:r>
            <w:r w:rsidR="00A50A3F">
              <w:rPr>
                <w:sz w:val="22"/>
                <w:szCs w:val="22"/>
              </w:rPr>
              <w:tab/>
            </w:r>
          </w:p>
        </w:tc>
        <w:tc>
          <w:tcPr>
            <w:tcW w:w="6409" w:type="dxa"/>
            <w:tcBorders>
              <w:top w:val="nil"/>
              <w:left w:val="nil"/>
              <w:bottom w:val="nil"/>
              <w:right w:val="nil"/>
            </w:tcBorders>
            <w:shd w:val="clear" w:color="auto" w:fill="FFFFFF"/>
          </w:tcPr>
          <w:p w14:paraId="569F4D99" w14:textId="2F1DF469" w:rsidR="00C0092B" w:rsidRPr="00A50A3F" w:rsidRDefault="0084479B" w:rsidP="00A50A3F">
            <w:pPr>
              <w:shd w:val="clear" w:color="auto" w:fill="FFFFFF"/>
              <w:ind w:left="288" w:hanging="288"/>
              <w:jc w:val="both"/>
              <w:rPr>
                <w:sz w:val="22"/>
                <w:szCs w:val="22"/>
              </w:rPr>
            </w:pPr>
            <w:r w:rsidRPr="00A50A3F">
              <w:rPr>
                <w:sz w:val="22"/>
                <w:szCs w:val="22"/>
              </w:rPr>
              <w:t xml:space="preserve">(a) Omit </w:t>
            </w:r>
            <w:r w:rsidR="00573ADE" w:rsidRPr="00A50A3F">
              <w:rPr>
                <w:sz w:val="22"/>
                <w:szCs w:val="22"/>
              </w:rPr>
              <w:t>“</w:t>
            </w:r>
            <w:r w:rsidRPr="00A50A3F">
              <w:rPr>
                <w:sz w:val="22"/>
                <w:szCs w:val="22"/>
              </w:rPr>
              <w:t>the last preceding sub-section</w:t>
            </w:r>
            <w:r w:rsidR="00573ADE" w:rsidRPr="00A50A3F">
              <w:rPr>
                <w:sz w:val="22"/>
                <w:szCs w:val="22"/>
              </w:rPr>
              <w:t>”</w:t>
            </w:r>
            <w:r w:rsidRPr="00A50A3F">
              <w:rPr>
                <w:sz w:val="22"/>
                <w:szCs w:val="22"/>
              </w:rPr>
              <w:t xml:space="preserve">, substitute </w:t>
            </w:r>
            <w:r w:rsidR="00573ADE" w:rsidRPr="00A50A3F">
              <w:rPr>
                <w:sz w:val="22"/>
                <w:szCs w:val="22"/>
              </w:rPr>
              <w:t>“</w:t>
            </w:r>
            <w:r w:rsidRPr="00A50A3F">
              <w:rPr>
                <w:sz w:val="22"/>
                <w:szCs w:val="22"/>
              </w:rPr>
              <w:t>sub</w:t>
            </w:r>
            <w:r w:rsidR="00F01B9C">
              <w:rPr>
                <w:sz w:val="22"/>
                <w:szCs w:val="22"/>
              </w:rPr>
              <w:t>-</w:t>
            </w:r>
            <w:r w:rsidRPr="00A50A3F">
              <w:rPr>
                <w:sz w:val="22"/>
                <w:szCs w:val="22"/>
              </w:rPr>
              <w:t>section (1)</w:t>
            </w:r>
            <w:r w:rsidR="00573ADE" w:rsidRPr="00A50A3F">
              <w:rPr>
                <w:sz w:val="22"/>
                <w:szCs w:val="22"/>
              </w:rPr>
              <w:t>”</w:t>
            </w:r>
            <w:r w:rsidRPr="00A50A3F">
              <w:rPr>
                <w:sz w:val="22"/>
                <w:szCs w:val="22"/>
              </w:rPr>
              <w:t>.</w:t>
            </w:r>
          </w:p>
          <w:p w14:paraId="3870CE6F" w14:textId="77777777" w:rsidR="00C0092B" w:rsidRPr="00A50A3F" w:rsidRDefault="0084479B" w:rsidP="00772641">
            <w:pPr>
              <w:shd w:val="clear" w:color="auto" w:fill="FFFFFF"/>
              <w:jc w:val="both"/>
              <w:rPr>
                <w:sz w:val="22"/>
                <w:szCs w:val="22"/>
              </w:rPr>
            </w:pPr>
            <w:r w:rsidRPr="00A50A3F">
              <w:rPr>
                <w:sz w:val="22"/>
                <w:szCs w:val="22"/>
              </w:rPr>
              <w:t xml:space="preserve">(b) Omit </w:t>
            </w:r>
            <w:r w:rsidR="00573ADE" w:rsidRPr="00A50A3F">
              <w:rPr>
                <w:sz w:val="22"/>
                <w:szCs w:val="22"/>
              </w:rPr>
              <w:t>“</w:t>
            </w:r>
            <w:r w:rsidRPr="00A50A3F">
              <w:rPr>
                <w:sz w:val="22"/>
                <w:szCs w:val="22"/>
              </w:rPr>
              <w:t>Forty dollars</w:t>
            </w:r>
            <w:r w:rsidR="00573ADE" w:rsidRPr="00A50A3F">
              <w:rPr>
                <w:sz w:val="22"/>
                <w:szCs w:val="22"/>
              </w:rPr>
              <w:t>”</w:t>
            </w:r>
            <w:r w:rsidRPr="00A50A3F">
              <w:rPr>
                <w:sz w:val="22"/>
                <w:szCs w:val="22"/>
              </w:rPr>
              <w:t xml:space="preserve"> (wherever occurring), substitute </w:t>
            </w:r>
            <w:r w:rsidR="00573ADE" w:rsidRPr="00A50A3F">
              <w:rPr>
                <w:sz w:val="22"/>
                <w:szCs w:val="22"/>
              </w:rPr>
              <w:t>“</w:t>
            </w:r>
            <w:r w:rsidRPr="00A50A3F">
              <w:rPr>
                <w:sz w:val="22"/>
                <w:szCs w:val="22"/>
              </w:rPr>
              <w:t>$40</w:t>
            </w:r>
            <w:r w:rsidR="00573ADE" w:rsidRPr="00A50A3F">
              <w:rPr>
                <w:sz w:val="22"/>
                <w:szCs w:val="22"/>
              </w:rPr>
              <w:t>”</w:t>
            </w:r>
            <w:r w:rsidRPr="00A50A3F">
              <w:rPr>
                <w:sz w:val="22"/>
                <w:szCs w:val="22"/>
              </w:rPr>
              <w:t>.</w:t>
            </w:r>
          </w:p>
        </w:tc>
      </w:tr>
      <w:tr w:rsidR="00C0092B" w:rsidRPr="00A50A3F" w14:paraId="4CCA2CDF" w14:textId="77777777" w:rsidTr="00A50A3F">
        <w:trPr>
          <w:trHeight w:val="173"/>
        </w:trPr>
        <w:tc>
          <w:tcPr>
            <w:tcW w:w="3420" w:type="dxa"/>
            <w:tcBorders>
              <w:top w:val="nil"/>
              <w:left w:val="nil"/>
              <w:bottom w:val="nil"/>
              <w:right w:val="nil"/>
            </w:tcBorders>
            <w:shd w:val="clear" w:color="auto" w:fill="FFFFFF"/>
          </w:tcPr>
          <w:p w14:paraId="1E6EB73A" w14:textId="539A8761" w:rsidR="00C0092B" w:rsidRPr="00A50A3F" w:rsidRDefault="0084479B" w:rsidP="00F01B9C">
            <w:pPr>
              <w:shd w:val="clear" w:color="auto" w:fill="FFFFFF"/>
              <w:tabs>
                <w:tab w:val="left" w:leader="dot" w:pos="3168"/>
              </w:tabs>
              <w:jc w:val="both"/>
              <w:rPr>
                <w:sz w:val="22"/>
                <w:szCs w:val="22"/>
              </w:rPr>
            </w:pPr>
            <w:r w:rsidRPr="00A50A3F">
              <w:rPr>
                <w:sz w:val="22"/>
                <w:szCs w:val="22"/>
              </w:rPr>
              <w:t>Sub-section 176(3)</w:t>
            </w:r>
            <w:r w:rsidR="00A50A3F">
              <w:rPr>
                <w:sz w:val="22"/>
                <w:szCs w:val="22"/>
              </w:rPr>
              <w:tab/>
            </w:r>
          </w:p>
        </w:tc>
        <w:tc>
          <w:tcPr>
            <w:tcW w:w="6409" w:type="dxa"/>
            <w:tcBorders>
              <w:top w:val="nil"/>
              <w:left w:val="nil"/>
              <w:bottom w:val="nil"/>
              <w:right w:val="nil"/>
            </w:tcBorders>
            <w:shd w:val="clear" w:color="auto" w:fill="FFFFFF"/>
          </w:tcPr>
          <w:p w14:paraId="1877F3A1" w14:textId="77777777" w:rsidR="00C0092B" w:rsidRPr="00A50A3F" w:rsidRDefault="0084479B" w:rsidP="00772641">
            <w:pPr>
              <w:shd w:val="clear" w:color="auto" w:fill="FFFFFF"/>
              <w:jc w:val="both"/>
              <w:rPr>
                <w:sz w:val="22"/>
                <w:szCs w:val="22"/>
              </w:rPr>
            </w:pPr>
            <w:r w:rsidRPr="00A50A3F">
              <w:rPr>
                <w:sz w:val="22"/>
                <w:szCs w:val="22"/>
              </w:rPr>
              <w:t xml:space="preserve">Omit </w:t>
            </w:r>
            <w:r w:rsidR="00573ADE" w:rsidRPr="00A50A3F">
              <w:rPr>
                <w:sz w:val="22"/>
                <w:szCs w:val="22"/>
              </w:rPr>
              <w:t>“</w:t>
            </w:r>
            <w:r w:rsidRPr="00A50A3F">
              <w:rPr>
                <w:sz w:val="22"/>
                <w:szCs w:val="22"/>
              </w:rPr>
              <w:t>seven</w:t>
            </w:r>
            <w:r w:rsidR="00573ADE" w:rsidRPr="00A50A3F">
              <w:rPr>
                <w:sz w:val="22"/>
                <w:szCs w:val="22"/>
              </w:rPr>
              <w:t>”</w:t>
            </w:r>
            <w:r w:rsidRPr="00A50A3F">
              <w:rPr>
                <w:sz w:val="22"/>
                <w:szCs w:val="22"/>
              </w:rPr>
              <w:t xml:space="preserve">, substitute </w:t>
            </w:r>
            <w:r w:rsidR="00573ADE" w:rsidRPr="00A50A3F">
              <w:rPr>
                <w:sz w:val="22"/>
                <w:szCs w:val="22"/>
              </w:rPr>
              <w:t>“</w:t>
            </w:r>
            <w:r w:rsidRPr="00A50A3F">
              <w:rPr>
                <w:sz w:val="22"/>
                <w:szCs w:val="22"/>
              </w:rPr>
              <w:t>7</w:t>
            </w:r>
            <w:r w:rsidR="00573ADE" w:rsidRPr="00A50A3F">
              <w:rPr>
                <w:sz w:val="22"/>
                <w:szCs w:val="22"/>
              </w:rPr>
              <w:t>”</w:t>
            </w:r>
            <w:r w:rsidRPr="00A50A3F">
              <w:rPr>
                <w:sz w:val="22"/>
                <w:szCs w:val="22"/>
              </w:rPr>
              <w:t>.</w:t>
            </w:r>
          </w:p>
        </w:tc>
      </w:tr>
      <w:tr w:rsidR="00C0092B" w:rsidRPr="00A50A3F" w14:paraId="1D049AE4" w14:textId="77777777" w:rsidTr="00A50A3F">
        <w:trPr>
          <w:trHeight w:val="197"/>
        </w:trPr>
        <w:tc>
          <w:tcPr>
            <w:tcW w:w="3420" w:type="dxa"/>
            <w:tcBorders>
              <w:top w:val="nil"/>
              <w:left w:val="nil"/>
              <w:bottom w:val="nil"/>
              <w:right w:val="nil"/>
            </w:tcBorders>
            <w:shd w:val="clear" w:color="auto" w:fill="FFFFFF"/>
          </w:tcPr>
          <w:p w14:paraId="0328487F" w14:textId="6A4874AB" w:rsidR="00C0092B" w:rsidRPr="00A50A3F" w:rsidRDefault="0084479B" w:rsidP="00F01B9C">
            <w:pPr>
              <w:shd w:val="clear" w:color="auto" w:fill="FFFFFF"/>
              <w:tabs>
                <w:tab w:val="left" w:leader="dot" w:pos="3168"/>
              </w:tabs>
              <w:jc w:val="both"/>
              <w:rPr>
                <w:sz w:val="22"/>
                <w:szCs w:val="22"/>
              </w:rPr>
            </w:pPr>
            <w:r w:rsidRPr="00A50A3F">
              <w:rPr>
                <w:sz w:val="22"/>
                <w:szCs w:val="22"/>
              </w:rPr>
              <w:t>Paragraph 177(b)</w:t>
            </w:r>
            <w:r w:rsidR="00A50A3F">
              <w:rPr>
                <w:sz w:val="22"/>
                <w:szCs w:val="22"/>
              </w:rPr>
              <w:tab/>
            </w:r>
          </w:p>
        </w:tc>
        <w:tc>
          <w:tcPr>
            <w:tcW w:w="6409" w:type="dxa"/>
            <w:tcBorders>
              <w:top w:val="nil"/>
              <w:left w:val="nil"/>
              <w:bottom w:val="nil"/>
              <w:right w:val="nil"/>
            </w:tcBorders>
            <w:shd w:val="clear" w:color="auto" w:fill="FFFFFF"/>
          </w:tcPr>
          <w:p w14:paraId="3B71EFAD" w14:textId="77777777" w:rsidR="00C0092B" w:rsidRPr="00A50A3F" w:rsidRDefault="0084479B" w:rsidP="00772641">
            <w:pPr>
              <w:shd w:val="clear" w:color="auto" w:fill="FFFFFF"/>
              <w:jc w:val="both"/>
              <w:rPr>
                <w:sz w:val="22"/>
                <w:szCs w:val="22"/>
              </w:rPr>
            </w:pPr>
            <w:r w:rsidRPr="00A50A3F">
              <w:rPr>
                <w:sz w:val="22"/>
                <w:szCs w:val="22"/>
              </w:rPr>
              <w:t xml:space="preserve">Omit </w:t>
            </w:r>
            <w:r w:rsidR="00573ADE" w:rsidRPr="00A50A3F">
              <w:rPr>
                <w:sz w:val="22"/>
                <w:szCs w:val="22"/>
              </w:rPr>
              <w:t>“</w:t>
            </w:r>
            <w:r w:rsidRPr="00A50A3F">
              <w:rPr>
                <w:sz w:val="22"/>
                <w:szCs w:val="22"/>
              </w:rPr>
              <w:t>twenty-five</w:t>
            </w:r>
            <w:r w:rsidR="00573ADE" w:rsidRPr="00A50A3F">
              <w:rPr>
                <w:sz w:val="22"/>
                <w:szCs w:val="22"/>
              </w:rPr>
              <w:t>”</w:t>
            </w:r>
            <w:r w:rsidRPr="00A50A3F">
              <w:rPr>
                <w:sz w:val="22"/>
                <w:szCs w:val="22"/>
              </w:rPr>
              <w:t xml:space="preserve">, substitute </w:t>
            </w:r>
            <w:r w:rsidR="00573ADE" w:rsidRPr="00A50A3F">
              <w:rPr>
                <w:sz w:val="22"/>
                <w:szCs w:val="22"/>
              </w:rPr>
              <w:t>“</w:t>
            </w:r>
            <w:r w:rsidRPr="00A50A3F">
              <w:rPr>
                <w:sz w:val="22"/>
                <w:szCs w:val="22"/>
              </w:rPr>
              <w:t>25</w:t>
            </w:r>
            <w:r w:rsidR="00573ADE" w:rsidRPr="00A50A3F">
              <w:rPr>
                <w:sz w:val="22"/>
                <w:szCs w:val="22"/>
              </w:rPr>
              <w:t>”</w:t>
            </w:r>
            <w:r w:rsidRPr="00A50A3F">
              <w:rPr>
                <w:sz w:val="22"/>
                <w:szCs w:val="22"/>
              </w:rPr>
              <w:t>.</w:t>
            </w:r>
          </w:p>
        </w:tc>
      </w:tr>
      <w:tr w:rsidR="00C0092B" w:rsidRPr="00A50A3F" w14:paraId="5E9BBBB7" w14:textId="77777777" w:rsidTr="00F54813">
        <w:trPr>
          <w:trHeight w:val="144"/>
        </w:trPr>
        <w:tc>
          <w:tcPr>
            <w:tcW w:w="3420" w:type="dxa"/>
            <w:tcBorders>
              <w:top w:val="nil"/>
              <w:left w:val="nil"/>
              <w:right w:val="nil"/>
            </w:tcBorders>
            <w:shd w:val="clear" w:color="auto" w:fill="FFFFFF"/>
          </w:tcPr>
          <w:p w14:paraId="54B6DB8B" w14:textId="4B3F43FF" w:rsidR="00C0092B" w:rsidRPr="00A50A3F" w:rsidRDefault="0084479B" w:rsidP="00F01B9C">
            <w:pPr>
              <w:shd w:val="clear" w:color="auto" w:fill="FFFFFF"/>
              <w:tabs>
                <w:tab w:val="left" w:leader="dot" w:pos="3168"/>
              </w:tabs>
              <w:jc w:val="both"/>
              <w:rPr>
                <w:sz w:val="22"/>
                <w:szCs w:val="22"/>
              </w:rPr>
            </w:pPr>
            <w:r w:rsidRPr="00A50A3F">
              <w:rPr>
                <w:sz w:val="22"/>
                <w:szCs w:val="22"/>
              </w:rPr>
              <w:t>Paragraph 177(c)</w:t>
            </w:r>
            <w:r w:rsidR="00A50A3F">
              <w:rPr>
                <w:sz w:val="22"/>
                <w:szCs w:val="22"/>
              </w:rPr>
              <w:tab/>
            </w:r>
          </w:p>
        </w:tc>
        <w:tc>
          <w:tcPr>
            <w:tcW w:w="6409" w:type="dxa"/>
            <w:tcBorders>
              <w:top w:val="nil"/>
              <w:left w:val="nil"/>
              <w:right w:val="nil"/>
            </w:tcBorders>
            <w:shd w:val="clear" w:color="auto" w:fill="FFFFFF"/>
          </w:tcPr>
          <w:p w14:paraId="06113E9D" w14:textId="77777777" w:rsidR="00C0092B" w:rsidRPr="00A50A3F" w:rsidRDefault="0084479B" w:rsidP="00772641">
            <w:pPr>
              <w:shd w:val="clear" w:color="auto" w:fill="FFFFFF"/>
              <w:jc w:val="both"/>
              <w:rPr>
                <w:sz w:val="22"/>
                <w:szCs w:val="22"/>
              </w:rPr>
            </w:pPr>
            <w:r w:rsidRPr="00A50A3F">
              <w:rPr>
                <w:sz w:val="22"/>
                <w:szCs w:val="22"/>
              </w:rPr>
              <w:t xml:space="preserve">Omit </w:t>
            </w:r>
            <w:r w:rsidR="00573ADE" w:rsidRPr="00A50A3F">
              <w:rPr>
                <w:sz w:val="22"/>
                <w:szCs w:val="22"/>
              </w:rPr>
              <w:t>“</w:t>
            </w:r>
            <w:r w:rsidRPr="00A50A3F">
              <w:rPr>
                <w:sz w:val="22"/>
                <w:szCs w:val="22"/>
              </w:rPr>
              <w:t>One hundred dollars</w:t>
            </w:r>
            <w:r w:rsidR="00573ADE" w:rsidRPr="00A50A3F">
              <w:rPr>
                <w:sz w:val="22"/>
                <w:szCs w:val="22"/>
              </w:rPr>
              <w:t>”</w:t>
            </w:r>
            <w:r w:rsidRPr="00A50A3F">
              <w:rPr>
                <w:sz w:val="22"/>
                <w:szCs w:val="22"/>
              </w:rPr>
              <w:t xml:space="preserve">, substitute </w:t>
            </w:r>
            <w:r w:rsidR="00573ADE" w:rsidRPr="00A50A3F">
              <w:rPr>
                <w:sz w:val="22"/>
                <w:szCs w:val="22"/>
              </w:rPr>
              <w:t>“</w:t>
            </w:r>
            <w:r w:rsidRPr="00A50A3F">
              <w:rPr>
                <w:sz w:val="22"/>
                <w:szCs w:val="22"/>
              </w:rPr>
              <w:t>$100</w:t>
            </w:r>
            <w:r w:rsidR="00573ADE" w:rsidRPr="00A50A3F">
              <w:rPr>
                <w:sz w:val="22"/>
                <w:szCs w:val="22"/>
              </w:rPr>
              <w:t>”</w:t>
            </w:r>
            <w:r w:rsidRPr="00A50A3F">
              <w:rPr>
                <w:sz w:val="22"/>
                <w:szCs w:val="22"/>
              </w:rPr>
              <w:t>.</w:t>
            </w:r>
          </w:p>
        </w:tc>
      </w:tr>
      <w:tr w:rsidR="00C0092B" w:rsidRPr="00A50A3F" w14:paraId="799B5707" w14:textId="77777777" w:rsidTr="00F54813">
        <w:trPr>
          <w:trHeight w:val="456"/>
        </w:trPr>
        <w:tc>
          <w:tcPr>
            <w:tcW w:w="3420" w:type="dxa"/>
            <w:tcBorders>
              <w:top w:val="nil"/>
              <w:left w:val="nil"/>
              <w:bottom w:val="single" w:sz="4" w:space="0" w:color="auto"/>
              <w:right w:val="nil"/>
            </w:tcBorders>
            <w:shd w:val="clear" w:color="auto" w:fill="FFFFFF"/>
          </w:tcPr>
          <w:p w14:paraId="177D3B8B" w14:textId="77777777" w:rsidR="00C0092B" w:rsidRPr="00A50A3F" w:rsidRDefault="0084479B" w:rsidP="00A50A3F">
            <w:pPr>
              <w:shd w:val="clear" w:color="auto" w:fill="FFFFFF"/>
              <w:tabs>
                <w:tab w:val="left" w:leader="dot" w:pos="3168"/>
              </w:tabs>
              <w:jc w:val="both"/>
              <w:rPr>
                <w:sz w:val="22"/>
                <w:szCs w:val="22"/>
              </w:rPr>
            </w:pPr>
            <w:r w:rsidRPr="00A50A3F">
              <w:rPr>
                <w:sz w:val="22"/>
                <w:szCs w:val="22"/>
              </w:rPr>
              <w:t>THE SCHEDULE</w:t>
            </w:r>
            <w:r w:rsidR="00A50A3F">
              <w:rPr>
                <w:sz w:val="22"/>
                <w:szCs w:val="22"/>
              </w:rPr>
              <w:tab/>
            </w:r>
          </w:p>
        </w:tc>
        <w:tc>
          <w:tcPr>
            <w:tcW w:w="6409" w:type="dxa"/>
            <w:tcBorders>
              <w:top w:val="nil"/>
              <w:left w:val="nil"/>
              <w:bottom w:val="single" w:sz="4" w:space="0" w:color="auto"/>
              <w:right w:val="nil"/>
            </w:tcBorders>
            <w:shd w:val="clear" w:color="auto" w:fill="FFFFFF"/>
          </w:tcPr>
          <w:p w14:paraId="3A61F1BA" w14:textId="77777777" w:rsidR="00C0092B" w:rsidRPr="00A50A3F" w:rsidRDefault="0084479B" w:rsidP="00772641">
            <w:pPr>
              <w:shd w:val="clear" w:color="auto" w:fill="FFFFFF"/>
              <w:jc w:val="both"/>
              <w:rPr>
                <w:sz w:val="22"/>
                <w:szCs w:val="22"/>
              </w:rPr>
            </w:pPr>
            <w:r w:rsidRPr="00A50A3F">
              <w:rPr>
                <w:sz w:val="22"/>
                <w:szCs w:val="22"/>
              </w:rPr>
              <w:t xml:space="preserve">(a) Omit </w:t>
            </w:r>
            <w:r w:rsidR="00573ADE" w:rsidRPr="00A50A3F">
              <w:rPr>
                <w:sz w:val="22"/>
                <w:szCs w:val="22"/>
              </w:rPr>
              <w:t>“</w:t>
            </w:r>
            <w:r w:rsidRPr="00A50A3F">
              <w:rPr>
                <w:sz w:val="22"/>
                <w:szCs w:val="22"/>
              </w:rPr>
              <w:t>FIRST COLUMN</w:t>
            </w:r>
            <w:r w:rsidR="00573ADE" w:rsidRPr="00A50A3F">
              <w:rPr>
                <w:sz w:val="22"/>
                <w:szCs w:val="22"/>
              </w:rPr>
              <w:t>”</w:t>
            </w:r>
            <w:r w:rsidRPr="00A50A3F">
              <w:rPr>
                <w:sz w:val="22"/>
                <w:szCs w:val="22"/>
              </w:rPr>
              <w:t xml:space="preserve">, substitute </w:t>
            </w:r>
            <w:r w:rsidR="00573ADE" w:rsidRPr="00A50A3F">
              <w:rPr>
                <w:sz w:val="22"/>
                <w:szCs w:val="22"/>
              </w:rPr>
              <w:t>“</w:t>
            </w:r>
            <w:r w:rsidRPr="00A50A3F">
              <w:rPr>
                <w:sz w:val="22"/>
                <w:szCs w:val="22"/>
              </w:rPr>
              <w:t>COLUMN 1</w:t>
            </w:r>
            <w:r w:rsidR="00573ADE" w:rsidRPr="00A50A3F">
              <w:rPr>
                <w:sz w:val="22"/>
                <w:szCs w:val="22"/>
              </w:rPr>
              <w:t>”</w:t>
            </w:r>
            <w:r w:rsidRPr="00A50A3F">
              <w:rPr>
                <w:sz w:val="22"/>
                <w:szCs w:val="22"/>
              </w:rPr>
              <w:t>.</w:t>
            </w:r>
          </w:p>
          <w:p w14:paraId="5A83492E" w14:textId="77777777" w:rsidR="00C0092B" w:rsidRPr="00A50A3F" w:rsidRDefault="0084479B" w:rsidP="00772641">
            <w:pPr>
              <w:shd w:val="clear" w:color="auto" w:fill="FFFFFF"/>
              <w:jc w:val="both"/>
              <w:rPr>
                <w:sz w:val="22"/>
                <w:szCs w:val="22"/>
              </w:rPr>
            </w:pPr>
            <w:r w:rsidRPr="00A50A3F">
              <w:rPr>
                <w:sz w:val="22"/>
                <w:szCs w:val="22"/>
              </w:rPr>
              <w:t xml:space="preserve">(b) Omit </w:t>
            </w:r>
            <w:r w:rsidR="00573ADE" w:rsidRPr="00A50A3F">
              <w:rPr>
                <w:sz w:val="22"/>
                <w:szCs w:val="22"/>
              </w:rPr>
              <w:t>“</w:t>
            </w:r>
            <w:r w:rsidRPr="00A50A3F">
              <w:rPr>
                <w:sz w:val="22"/>
                <w:szCs w:val="22"/>
              </w:rPr>
              <w:t xml:space="preserve">SECOND COLUMN </w:t>
            </w:r>
            <w:r w:rsidR="00573ADE" w:rsidRPr="00A50A3F">
              <w:rPr>
                <w:sz w:val="22"/>
                <w:szCs w:val="22"/>
              </w:rPr>
              <w:t>“</w:t>
            </w:r>
            <w:r w:rsidRPr="00A50A3F">
              <w:rPr>
                <w:sz w:val="22"/>
                <w:szCs w:val="22"/>
              </w:rPr>
              <w:t xml:space="preserve">, substitute </w:t>
            </w:r>
            <w:r w:rsidR="00573ADE" w:rsidRPr="00A50A3F">
              <w:rPr>
                <w:sz w:val="22"/>
                <w:szCs w:val="22"/>
              </w:rPr>
              <w:t>“</w:t>
            </w:r>
            <w:r w:rsidRPr="00A50A3F">
              <w:rPr>
                <w:sz w:val="22"/>
                <w:szCs w:val="22"/>
              </w:rPr>
              <w:t>COLUMN 2</w:t>
            </w:r>
            <w:r w:rsidR="00573ADE" w:rsidRPr="00A50A3F">
              <w:rPr>
                <w:sz w:val="22"/>
                <w:szCs w:val="22"/>
              </w:rPr>
              <w:t>”</w:t>
            </w:r>
            <w:r w:rsidRPr="00A50A3F">
              <w:rPr>
                <w:sz w:val="22"/>
                <w:szCs w:val="22"/>
              </w:rPr>
              <w:t>.</w:t>
            </w:r>
          </w:p>
        </w:tc>
      </w:tr>
    </w:tbl>
    <w:p w14:paraId="25B9E9D1" w14:textId="092C347F" w:rsidR="00573ADE" w:rsidRPr="00772641" w:rsidRDefault="00A50A3F" w:rsidP="00F01B9C">
      <w:pPr>
        <w:shd w:val="clear" w:color="auto" w:fill="FFFFFF"/>
        <w:spacing w:before="600" w:after="120"/>
        <w:jc w:val="center"/>
        <w:rPr>
          <w:sz w:val="24"/>
        </w:rPr>
      </w:pPr>
      <w:r>
        <w:rPr>
          <w:b/>
          <w:bCs/>
          <w:noProof/>
          <w:sz w:val="24"/>
          <w:lang w:val="en-AU" w:eastAsia="en-AU"/>
        </w:rPr>
        <mc:AlternateContent>
          <mc:Choice Requires="wps">
            <w:drawing>
              <wp:anchor distT="0" distB="0" distL="114300" distR="114300" simplePos="0" relativeHeight="251659264" behindDoc="0" locked="0" layoutInCell="1" allowOverlap="1" wp14:anchorId="357507EA" wp14:editId="65BD60CA">
                <wp:simplePos x="0" y="0"/>
                <wp:positionH relativeFrom="column">
                  <wp:posOffset>-27432</wp:posOffset>
                </wp:positionH>
                <wp:positionV relativeFrom="paragraph">
                  <wp:posOffset>222479</wp:posOffset>
                </wp:positionV>
                <wp:extent cx="6364224"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63642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5pt,17.5pt" to="498.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" strokecolor="black [3040]"/>
            </w:pict>
          </mc:Fallback>
        </mc:AlternateContent>
      </w:r>
    </w:p>
    <w:sectPr w:rsidR="00573ADE" w:rsidRPr="00772641" w:rsidSect="001F585A">
      <w:headerReference w:type="even" r:id="rId8"/>
      <w:headerReference w:type="default" r:id="rId9"/>
      <w:type w:val="continuous"/>
      <w:pgSz w:w="11909" w:h="18000"/>
      <w:pgMar w:top="1080" w:right="1080" w:bottom="1080" w:left="108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DF203" w14:textId="77777777" w:rsidR="00EB25DE" w:rsidRDefault="00EB25DE" w:rsidP="001F585A">
      <w:r>
        <w:separator/>
      </w:r>
    </w:p>
  </w:endnote>
  <w:endnote w:type="continuationSeparator" w:id="0">
    <w:p w14:paraId="1F9A66C1" w14:textId="77777777" w:rsidR="00EB25DE" w:rsidRDefault="00EB25DE" w:rsidP="001F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99801" w14:textId="77777777" w:rsidR="00EB25DE" w:rsidRDefault="00EB25DE" w:rsidP="001F585A">
      <w:r>
        <w:separator/>
      </w:r>
    </w:p>
  </w:footnote>
  <w:footnote w:type="continuationSeparator" w:id="0">
    <w:p w14:paraId="609813C9" w14:textId="77777777" w:rsidR="00EB25DE" w:rsidRDefault="00EB25DE" w:rsidP="001F5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67DDE" w14:textId="77777777" w:rsidR="00F32BF5" w:rsidRPr="001F585A" w:rsidRDefault="00F32BF5" w:rsidP="001F585A">
    <w:pPr>
      <w:pStyle w:val="Header"/>
      <w:tabs>
        <w:tab w:val="clear" w:pos="4680"/>
        <w:tab w:val="clear" w:pos="9360"/>
        <w:tab w:val="center" w:pos="4860"/>
        <w:tab w:val="right" w:pos="9630"/>
      </w:tabs>
      <w:rPr>
        <w:sz w:val="22"/>
      </w:rPr>
    </w:pPr>
    <w:r w:rsidRPr="001F585A">
      <w:rPr>
        <w:iCs/>
        <w:sz w:val="22"/>
      </w:rPr>
      <w:t>1979</w:t>
    </w:r>
    <w:r w:rsidRPr="001F585A">
      <w:rPr>
        <w:iCs/>
        <w:sz w:val="22"/>
      </w:rPr>
      <w:tab/>
    </w:r>
    <w:r w:rsidRPr="001F585A">
      <w:rPr>
        <w:i/>
        <w:iCs/>
        <w:sz w:val="22"/>
      </w:rPr>
      <w:t>Patents Amendment</w:t>
    </w:r>
    <w:r w:rsidRPr="001F585A">
      <w:rPr>
        <w:iCs/>
        <w:sz w:val="22"/>
      </w:rPr>
      <w:tab/>
      <w:t>No. 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A7A06" w14:textId="77777777" w:rsidR="00F32BF5" w:rsidRDefault="00F32BF5" w:rsidP="001F585A">
    <w:pPr>
      <w:pStyle w:val="Header"/>
      <w:tabs>
        <w:tab w:val="clear" w:pos="4680"/>
        <w:tab w:val="clear" w:pos="9360"/>
        <w:tab w:val="center" w:pos="4860"/>
        <w:tab w:val="right" w:pos="9630"/>
      </w:tabs>
    </w:pPr>
    <w:r w:rsidRPr="001F585A">
      <w:rPr>
        <w:iCs/>
        <w:sz w:val="22"/>
      </w:rPr>
      <w:t>No. 9</w:t>
    </w:r>
    <w:r w:rsidRPr="001F585A">
      <w:rPr>
        <w:iCs/>
        <w:sz w:val="22"/>
      </w:rPr>
      <w:tab/>
    </w:r>
    <w:r w:rsidRPr="001F585A">
      <w:rPr>
        <w:i/>
        <w:iCs/>
        <w:sz w:val="22"/>
      </w:rPr>
      <w:t>Patents Amendment</w:t>
    </w:r>
    <w:r w:rsidRPr="001F585A">
      <w:rPr>
        <w:iCs/>
        <w:sz w:val="22"/>
      </w:rPr>
      <w:tab/>
      <w:t>1979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ADE"/>
    <w:rsid w:val="00027E81"/>
    <w:rsid w:val="000A4B8B"/>
    <w:rsid w:val="000F2343"/>
    <w:rsid w:val="00112F55"/>
    <w:rsid w:val="00172661"/>
    <w:rsid w:val="001D4E41"/>
    <w:rsid w:val="001F585A"/>
    <w:rsid w:val="002018D9"/>
    <w:rsid w:val="00210F0A"/>
    <w:rsid w:val="00251CFF"/>
    <w:rsid w:val="00257336"/>
    <w:rsid w:val="0026583B"/>
    <w:rsid w:val="002B39B8"/>
    <w:rsid w:val="003A43B7"/>
    <w:rsid w:val="004D5FEA"/>
    <w:rsid w:val="00551732"/>
    <w:rsid w:val="00573ADE"/>
    <w:rsid w:val="005E01E9"/>
    <w:rsid w:val="00613A7C"/>
    <w:rsid w:val="006B1FBA"/>
    <w:rsid w:val="006E59F3"/>
    <w:rsid w:val="00711F56"/>
    <w:rsid w:val="00772641"/>
    <w:rsid w:val="0084479B"/>
    <w:rsid w:val="00A50A3F"/>
    <w:rsid w:val="00AB5F7C"/>
    <w:rsid w:val="00AC28BC"/>
    <w:rsid w:val="00B21D15"/>
    <w:rsid w:val="00B31F83"/>
    <w:rsid w:val="00BC674B"/>
    <w:rsid w:val="00C0092B"/>
    <w:rsid w:val="00C80E27"/>
    <w:rsid w:val="00CD65D1"/>
    <w:rsid w:val="00CF332F"/>
    <w:rsid w:val="00D87022"/>
    <w:rsid w:val="00DA3B54"/>
    <w:rsid w:val="00E35DB6"/>
    <w:rsid w:val="00E609EF"/>
    <w:rsid w:val="00EB25DE"/>
    <w:rsid w:val="00EE112E"/>
    <w:rsid w:val="00EE2252"/>
    <w:rsid w:val="00F01B9C"/>
    <w:rsid w:val="00F120C9"/>
    <w:rsid w:val="00F32BF5"/>
    <w:rsid w:val="00F5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808945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85A"/>
    <w:pPr>
      <w:tabs>
        <w:tab w:val="center" w:pos="4680"/>
        <w:tab w:val="right" w:pos="9360"/>
      </w:tabs>
    </w:pPr>
  </w:style>
  <w:style w:type="character" w:customStyle="1" w:styleId="HeaderChar">
    <w:name w:val="Header Char"/>
    <w:basedOn w:val="DefaultParagraphFont"/>
    <w:link w:val="Header"/>
    <w:uiPriority w:val="99"/>
    <w:rsid w:val="001F585A"/>
    <w:rPr>
      <w:rFonts w:ascii="Times New Roman" w:hAnsi="Times New Roman" w:cs="Times New Roman"/>
      <w:sz w:val="20"/>
      <w:szCs w:val="20"/>
    </w:rPr>
  </w:style>
  <w:style w:type="paragraph" w:styleId="Footer">
    <w:name w:val="footer"/>
    <w:basedOn w:val="Normal"/>
    <w:link w:val="FooterChar"/>
    <w:uiPriority w:val="99"/>
    <w:unhideWhenUsed/>
    <w:rsid w:val="001F585A"/>
    <w:pPr>
      <w:tabs>
        <w:tab w:val="center" w:pos="4680"/>
        <w:tab w:val="right" w:pos="9360"/>
      </w:tabs>
    </w:pPr>
  </w:style>
  <w:style w:type="character" w:customStyle="1" w:styleId="FooterChar">
    <w:name w:val="Footer Char"/>
    <w:basedOn w:val="DefaultParagraphFont"/>
    <w:link w:val="Footer"/>
    <w:uiPriority w:val="99"/>
    <w:rsid w:val="001F585A"/>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F585A"/>
    <w:rPr>
      <w:rFonts w:ascii="Tahoma" w:hAnsi="Tahoma" w:cs="Tahoma"/>
      <w:sz w:val="16"/>
      <w:szCs w:val="16"/>
    </w:rPr>
  </w:style>
  <w:style w:type="character" w:customStyle="1" w:styleId="BalloonTextChar">
    <w:name w:val="Balloon Text Char"/>
    <w:basedOn w:val="DefaultParagraphFont"/>
    <w:link w:val="BalloonText"/>
    <w:uiPriority w:val="99"/>
    <w:semiHidden/>
    <w:rsid w:val="001F585A"/>
    <w:rPr>
      <w:rFonts w:ascii="Tahoma" w:hAnsi="Tahoma" w:cs="Tahoma"/>
      <w:sz w:val="16"/>
      <w:szCs w:val="16"/>
    </w:rPr>
  </w:style>
  <w:style w:type="character" w:styleId="CommentReference">
    <w:name w:val="annotation reference"/>
    <w:basedOn w:val="DefaultParagraphFont"/>
    <w:uiPriority w:val="99"/>
    <w:semiHidden/>
    <w:unhideWhenUsed/>
    <w:rsid w:val="00251CFF"/>
    <w:rPr>
      <w:sz w:val="16"/>
      <w:szCs w:val="16"/>
    </w:rPr>
  </w:style>
  <w:style w:type="paragraph" w:styleId="CommentText">
    <w:name w:val="annotation text"/>
    <w:basedOn w:val="Normal"/>
    <w:link w:val="CommentTextChar"/>
    <w:uiPriority w:val="99"/>
    <w:semiHidden/>
    <w:unhideWhenUsed/>
    <w:rsid w:val="00251CFF"/>
  </w:style>
  <w:style w:type="character" w:customStyle="1" w:styleId="CommentTextChar">
    <w:name w:val="Comment Text Char"/>
    <w:basedOn w:val="DefaultParagraphFont"/>
    <w:link w:val="CommentText"/>
    <w:uiPriority w:val="99"/>
    <w:semiHidden/>
    <w:rsid w:val="00251CF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1CFF"/>
    <w:rPr>
      <w:b/>
      <w:bCs/>
    </w:rPr>
  </w:style>
  <w:style w:type="character" w:customStyle="1" w:styleId="CommentSubjectChar">
    <w:name w:val="Comment Subject Char"/>
    <w:basedOn w:val="CommentTextChar"/>
    <w:link w:val="CommentSubject"/>
    <w:uiPriority w:val="99"/>
    <w:semiHidden/>
    <w:rsid w:val="00251CFF"/>
    <w:rPr>
      <w:rFonts w:ascii="Times New Roman" w:hAnsi="Times New Roman" w:cs="Times New Roman"/>
      <w:b/>
      <w:bCs/>
      <w:sz w:val="20"/>
      <w:szCs w:val="20"/>
    </w:rPr>
  </w:style>
  <w:style w:type="paragraph" w:styleId="Revision">
    <w:name w:val="Revision"/>
    <w:hidden/>
    <w:uiPriority w:val="99"/>
    <w:semiHidden/>
    <w:rsid w:val="00F32BF5"/>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85A"/>
    <w:pPr>
      <w:tabs>
        <w:tab w:val="center" w:pos="4680"/>
        <w:tab w:val="right" w:pos="9360"/>
      </w:tabs>
    </w:pPr>
  </w:style>
  <w:style w:type="character" w:customStyle="1" w:styleId="HeaderChar">
    <w:name w:val="Header Char"/>
    <w:basedOn w:val="DefaultParagraphFont"/>
    <w:link w:val="Header"/>
    <w:uiPriority w:val="99"/>
    <w:rsid w:val="001F585A"/>
    <w:rPr>
      <w:rFonts w:ascii="Times New Roman" w:hAnsi="Times New Roman" w:cs="Times New Roman"/>
      <w:sz w:val="20"/>
      <w:szCs w:val="20"/>
    </w:rPr>
  </w:style>
  <w:style w:type="paragraph" w:styleId="Footer">
    <w:name w:val="footer"/>
    <w:basedOn w:val="Normal"/>
    <w:link w:val="FooterChar"/>
    <w:uiPriority w:val="99"/>
    <w:unhideWhenUsed/>
    <w:rsid w:val="001F585A"/>
    <w:pPr>
      <w:tabs>
        <w:tab w:val="center" w:pos="4680"/>
        <w:tab w:val="right" w:pos="9360"/>
      </w:tabs>
    </w:pPr>
  </w:style>
  <w:style w:type="character" w:customStyle="1" w:styleId="FooterChar">
    <w:name w:val="Footer Char"/>
    <w:basedOn w:val="DefaultParagraphFont"/>
    <w:link w:val="Footer"/>
    <w:uiPriority w:val="99"/>
    <w:rsid w:val="001F585A"/>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F585A"/>
    <w:rPr>
      <w:rFonts w:ascii="Tahoma" w:hAnsi="Tahoma" w:cs="Tahoma"/>
      <w:sz w:val="16"/>
      <w:szCs w:val="16"/>
    </w:rPr>
  </w:style>
  <w:style w:type="character" w:customStyle="1" w:styleId="BalloonTextChar">
    <w:name w:val="Balloon Text Char"/>
    <w:basedOn w:val="DefaultParagraphFont"/>
    <w:link w:val="BalloonText"/>
    <w:uiPriority w:val="99"/>
    <w:semiHidden/>
    <w:rsid w:val="001F585A"/>
    <w:rPr>
      <w:rFonts w:ascii="Tahoma" w:hAnsi="Tahoma" w:cs="Tahoma"/>
      <w:sz w:val="16"/>
      <w:szCs w:val="16"/>
    </w:rPr>
  </w:style>
  <w:style w:type="character" w:styleId="CommentReference">
    <w:name w:val="annotation reference"/>
    <w:basedOn w:val="DefaultParagraphFont"/>
    <w:uiPriority w:val="99"/>
    <w:semiHidden/>
    <w:unhideWhenUsed/>
    <w:rsid w:val="00251CFF"/>
    <w:rPr>
      <w:sz w:val="16"/>
      <w:szCs w:val="16"/>
    </w:rPr>
  </w:style>
  <w:style w:type="paragraph" w:styleId="CommentText">
    <w:name w:val="annotation text"/>
    <w:basedOn w:val="Normal"/>
    <w:link w:val="CommentTextChar"/>
    <w:uiPriority w:val="99"/>
    <w:semiHidden/>
    <w:unhideWhenUsed/>
    <w:rsid w:val="00251CFF"/>
  </w:style>
  <w:style w:type="character" w:customStyle="1" w:styleId="CommentTextChar">
    <w:name w:val="Comment Text Char"/>
    <w:basedOn w:val="DefaultParagraphFont"/>
    <w:link w:val="CommentText"/>
    <w:uiPriority w:val="99"/>
    <w:semiHidden/>
    <w:rsid w:val="00251CF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1CFF"/>
    <w:rPr>
      <w:b/>
      <w:bCs/>
    </w:rPr>
  </w:style>
  <w:style w:type="character" w:customStyle="1" w:styleId="CommentSubjectChar">
    <w:name w:val="Comment Subject Char"/>
    <w:basedOn w:val="CommentTextChar"/>
    <w:link w:val="CommentSubject"/>
    <w:uiPriority w:val="99"/>
    <w:semiHidden/>
    <w:rsid w:val="00251CFF"/>
    <w:rPr>
      <w:rFonts w:ascii="Times New Roman" w:hAnsi="Times New Roman" w:cs="Times New Roman"/>
      <w:b/>
      <w:bCs/>
      <w:sz w:val="20"/>
      <w:szCs w:val="20"/>
    </w:rPr>
  </w:style>
  <w:style w:type="paragraph" w:styleId="Revision">
    <w:name w:val="Revision"/>
    <w:hidden/>
    <w:uiPriority w:val="99"/>
    <w:semiHidden/>
    <w:rsid w:val="00F32BF5"/>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2756">
      <w:bodyDiv w:val="1"/>
      <w:marLeft w:val="0"/>
      <w:marRight w:val="0"/>
      <w:marTop w:val="0"/>
      <w:marBottom w:val="0"/>
      <w:divBdr>
        <w:top w:val="none" w:sz="0" w:space="0" w:color="auto"/>
        <w:left w:val="none" w:sz="0" w:space="0" w:color="auto"/>
        <w:bottom w:val="none" w:sz="0" w:space="0" w:color="auto"/>
        <w:right w:val="none" w:sz="0" w:space="0" w:color="auto"/>
      </w:divBdr>
    </w:div>
    <w:div w:id="119687051">
      <w:bodyDiv w:val="1"/>
      <w:marLeft w:val="0"/>
      <w:marRight w:val="0"/>
      <w:marTop w:val="0"/>
      <w:marBottom w:val="0"/>
      <w:divBdr>
        <w:top w:val="none" w:sz="0" w:space="0" w:color="auto"/>
        <w:left w:val="none" w:sz="0" w:space="0" w:color="auto"/>
        <w:bottom w:val="none" w:sz="0" w:space="0" w:color="auto"/>
        <w:right w:val="none" w:sz="0" w:space="0" w:color="auto"/>
      </w:divBdr>
    </w:div>
    <w:div w:id="158350187">
      <w:bodyDiv w:val="1"/>
      <w:marLeft w:val="0"/>
      <w:marRight w:val="0"/>
      <w:marTop w:val="0"/>
      <w:marBottom w:val="0"/>
      <w:divBdr>
        <w:top w:val="none" w:sz="0" w:space="0" w:color="auto"/>
        <w:left w:val="none" w:sz="0" w:space="0" w:color="auto"/>
        <w:bottom w:val="none" w:sz="0" w:space="0" w:color="auto"/>
        <w:right w:val="none" w:sz="0" w:space="0" w:color="auto"/>
      </w:divBdr>
    </w:div>
    <w:div w:id="192765178">
      <w:bodyDiv w:val="1"/>
      <w:marLeft w:val="0"/>
      <w:marRight w:val="0"/>
      <w:marTop w:val="0"/>
      <w:marBottom w:val="0"/>
      <w:divBdr>
        <w:top w:val="none" w:sz="0" w:space="0" w:color="auto"/>
        <w:left w:val="none" w:sz="0" w:space="0" w:color="auto"/>
        <w:bottom w:val="none" w:sz="0" w:space="0" w:color="auto"/>
        <w:right w:val="none" w:sz="0" w:space="0" w:color="auto"/>
      </w:divBdr>
    </w:div>
    <w:div w:id="328096451">
      <w:bodyDiv w:val="1"/>
      <w:marLeft w:val="0"/>
      <w:marRight w:val="0"/>
      <w:marTop w:val="0"/>
      <w:marBottom w:val="0"/>
      <w:divBdr>
        <w:top w:val="none" w:sz="0" w:space="0" w:color="auto"/>
        <w:left w:val="none" w:sz="0" w:space="0" w:color="auto"/>
        <w:bottom w:val="none" w:sz="0" w:space="0" w:color="auto"/>
        <w:right w:val="none" w:sz="0" w:space="0" w:color="auto"/>
      </w:divBdr>
    </w:div>
    <w:div w:id="436101220">
      <w:bodyDiv w:val="1"/>
      <w:marLeft w:val="0"/>
      <w:marRight w:val="0"/>
      <w:marTop w:val="0"/>
      <w:marBottom w:val="0"/>
      <w:divBdr>
        <w:top w:val="none" w:sz="0" w:space="0" w:color="auto"/>
        <w:left w:val="none" w:sz="0" w:space="0" w:color="auto"/>
        <w:bottom w:val="none" w:sz="0" w:space="0" w:color="auto"/>
        <w:right w:val="none" w:sz="0" w:space="0" w:color="auto"/>
      </w:divBdr>
    </w:div>
    <w:div w:id="560530023">
      <w:bodyDiv w:val="1"/>
      <w:marLeft w:val="0"/>
      <w:marRight w:val="0"/>
      <w:marTop w:val="0"/>
      <w:marBottom w:val="0"/>
      <w:divBdr>
        <w:top w:val="none" w:sz="0" w:space="0" w:color="auto"/>
        <w:left w:val="none" w:sz="0" w:space="0" w:color="auto"/>
        <w:bottom w:val="none" w:sz="0" w:space="0" w:color="auto"/>
        <w:right w:val="none" w:sz="0" w:space="0" w:color="auto"/>
      </w:divBdr>
    </w:div>
    <w:div w:id="562909945">
      <w:bodyDiv w:val="1"/>
      <w:marLeft w:val="0"/>
      <w:marRight w:val="0"/>
      <w:marTop w:val="0"/>
      <w:marBottom w:val="0"/>
      <w:divBdr>
        <w:top w:val="none" w:sz="0" w:space="0" w:color="auto"/>
        <w:left w:val="none" w:sz="0" w:space="0" w:color="auto"/>
        <w:bottom w:val="none" w:sz="0" w:space="0" w:color="auto"/>
        <w:right w:val="none" w:sz="0" w:space="0" w:color="auto"/>
      </w:divBdr>
    </w:div>
    <w:div w:id="656882648">
      <w:bodyDiv w:val="1"/>
      <w:marLeft w:val="0"/>
      <w:marRight w:val="0"/>
      <w:marTop w:val="0"/>
      <w:marBottom w:val="0"/>
      <w:divBdr>
        <w:top w:val="none" w:sz="0" w:space="0" w:color="auto"/>
        <w:left w:val="none" w:sz="0" w:space="0" w:color="auto"/>
        <w:bottom w:val="none" w:sz="0" w:space="0" w:color="auto"/>
        <w:right w:val="none" w:sz="0" w:space="0" w:color="auto"/>
      </w:divBdr>
    </w:div>
    <w:div w:id="878056168">
      <w:bodyDiv w:val="1"/>
      <w:marLeft w:val="0"/>
      <w:marRight w:val="0"/>
      <w:marTop w:val="0"/>
      <w:marBottom w:val="0"/>
      <w:divBdr>
        <w:top w:val="none" w:sz="0" w:space="0" w:color="auto"/>
        <w:left w:val="none" w:sz="0" w:space="0" w:color="auto"/>
        <w:bottom w:val="none" w:sz="0" w:space="0" w:color="auto"/>
        <w:right w:val="none" w:sz="0" w:space="0" w:color="auto"/>
      </w:divBdr>
    </w:div>
    <w:div w:id="942154642">
      <w:bodyDiv w:val="1"/>
      <w:marLeft w:val="0"/>
      <w:marRight w:val="0"/>
      <w:marTop w:val="0"/>
      <w:marBottom w:val="0"/>
      <w:divBdr>
        <w:top w:val="none" w:sz="0" w:space="0" w:color="auto"/>
        <w:left w:val="none" w:sz="0" w:space="0" w:color="auto"/>
        <w:bottom w:val="none" w:sz="0" w:space="0" w:color="auto"/>
        <w:right w:val="none" w:sz="0" w:space="0" w:color="auto"/>
      </w:divBdr>
    </w:div>
    <w:div w:id="1003703694">
      <w:bodyDiv w:val="1"/>
      <w:marLeft w:val="0"/>
      <w:marRight w:val="0"/>
      <w:marTop w:val="0"/>
      <w:marBottom w:val="0"/>
      <w:divBdr>
        <w:top w:val="none" w:sz="0" w:space="0" w:color="auto"/>
        <w:left w:val="none" w:sz="0" w:space="0" w:color="auto"/>
        <w:bottom w:val="none" w:sz="0" w:space="0" w:color="auto"/>
        <w:right w:val="none" w:sz="0" w:space="0" w:color="auto"/>
      </w:divBdr>
    </w:div>
    <w:div w:id="1127238681">
      <w:bodyDiv w:val="1"/>
      <w:marLeft w:val="0"/>
      <w:marRight w:val="0"/>
      <w:marTop w:val="0"/>
      <w:marBottom w:val="0"/>
      <w:divBdr>
        <w:top w:val="none" w:sz="0" w:space="0" w:color="auto"/>
        <w:left w:val="none" w:sz="0" w:space="0" w:color="auto"/>
        <w:bottom w:val="none" w:sz="0" w:space="0" w:color="auto"/>
        <w:right w:val="none" w:sz="0" w:space="0" w:color="auto"/>
      </w:divBdr>
    </w:div>
    <w:div w:id="1133447688">
      <w:bodyDiv w:val="1"/>
      <w:marLeft w:val="0"/>
      <w:marRight w:val="0"/>
      <w:marTop w:val="0"/>
      <w:marBottom w:val="0"/>
      <w:divBdr>
        <w:top w:val="none" w:sz="0" w:space="0" w:color="auto"/>
        <w:left w:val="none" w:sz="0" w:space="0" w:color="auto"/>
        <w:bottom w:val="none" w:sz="0" w:space="0" w:color="auto"/>
        <w:right w:val="none" w:sz="0" w:space="0" w:color="auto"/>
      </w:divBdr>
    </w:div>
    <w:div w:id="1236863470">
      <w:bodyDiv w:val="1"/>
      <w:marLeft w:val="0"/>
      <w:marRight w:val="0"/>
      <w:marTop w:val="0"/>
      <w:marBottom w:val="0"/>
      <w:divBdr>
        <w:top w:val="none" w:sz="0" w:space="0" w:color="auto"/>
        <w:left w:val="none" w:sz="0" w:space="0" w:color="auto"/>
        <w:bottom w:val="none" w:sz="0" w:space="0" w:color="auto"/>
        <w:right w:val="none" w:sz="0" w:space="0" w:color="auto"/>
      </w:divBdr>
    </w:div>
    <w:div w:id="1243490226">
      <w:bodyDiv w:val="1"/>
      <w:marLeft w:val="0"/>
      <w:marRight w:val="0"/>
      <w:marTop w:val="0"/>
      <w:marBottom w:val="0"/>
      <w:divBdr>
        <w:top w:val="none" w:sz="0" w:space="0" w:color="auto"/>
        <w:left w:val="none" w:sz="0" w:space="0" w:color="auto"/>
        <w:bottom w:val="none" w:sz="0" w:space="0" w:color="auto"/>
        <w:right w:val="none" w:sz="0" w:space="0" w:color="auto"/>
      </w:divBdr>
    </w:div>
    <w:div w:id="1424112005">
      <w:bodyDiv w:val="1"/>
      <w:marLeft w:val="0"/>
      <w:marRight w:val="0"/>
      <w:marTop w:val="0"/>
      <w:marBottom w:val="0"/>
      <w:divBdr>
        <w:top w:val="none" w:sz="0" w:space="0" w:color="auto"/>
        <w:left w:val="none" w:sz="0" w:space="0" w:color="auto"/>
        <w:bottom w:val="none" w:sz="0" w:space="0" w:color="auto"/>
        <w:right w:val="none" w:sz="0" w:space="0" w:color="auto"/>
      </w:divBdr>
    </w:div>
    <w:div w:id="1511406332">
      <w:bodyDiv w:val="1"/>
      <w:marLeft w:val="0"/>
      <w:marRight w:val="0"/>
      <w:marTop w:val="0"/>
      <w:marBottom w:val="0"/>
      <w:divBdr>
        <w:top w:val="none" w:sz="0" w:space="0" w:color="auto"/>
        <w:left w:val="none" w:sz="0" w:space="0" w:color="auto"/>
        <w:bottom w:val="none" w:sz="0" w:space="0" w:color="auto"/>
        <w:right w:val="none" w:sz="0" w:space="0" w:color="auto"/>
      </w:divBdr>
    </w:div>
    <w:div w:id="1522745950">
      <w:bodyDiv w:val="1"/>
      <w:marLeft w:val="0"/>
      <w:marRight w:val="0"/>
      <w:marTop w:val="0"/>
      <w:marBottom w:val="0"/>
      <w:divBdr>
        <w:top w:val="none" w:sz="0" w:space="0" w:color="auto"/>
        <w:left w:val="none" w:sz="0" w:space="0" w:color="auto"/>
        <w:bottom w:val="none" w:sz="0" w:space="0" w:color="auto"/>
        <w:right w:val="none" w:sz="0" w:space="0" w:color="auto"/>
      </w:divBdr>
    </w:div>
    <w:div w:id="1542208944">
      <w:bodyDiv w:val="1"/>
      <w:marLeft w:val="0"/>
      <w:marRight w:val="0"/>
      <w:marTop w:val="0"/>
      <w:marBottom w:val="0"/>
      <w:divBdr>
        <w:top w:val="none" w:sz="0" w:space="0" w:color="auto"/>
        <w:left w:val="none" w:sz="0" w:space="0" w:color="auto"/>
        <w:bottom w:val="none" w:sz="0" w:space="0" w:color="auto"/>
        <w:right w:val="none" w:sz="0" w:space="0" w:color="auto"/>
      </w:divBdr>
    </w:div>
    <w:div w:id="1545948237">
      <w:bodyDiv w:val="1"/>
      <w:marLeft w:val="0"/>
      <w:marRight w:val="0"/>
      <w:marTop w:val="0"/>
      <w:marBottom w:val="0"/>
      <w:divBdr>
        <w:top w:val="none" w:sz="0" w:space="0" w:color="auto"/>
        <w:left w:val="none" w:sz="0" w:space="0" w:color="auto"/>
        <w:bottom w:val="none" w:sz="0" w:space="0" w:color="auto"/>
        <w:right w:val="none" w:sz="0" w:space="0" w:color="auto"/>
      </w:divBdr>
    </w:div>
    <w:div w:id="1595162649">
      <w:bodyDiv w:val="1"/>
      <w:marLeft w:val="0"/>
      <w:marRight w:val="0"/>
      <w:marTop w:val="0"/>
      <w:marBottom w:val="0"/>
      <w:divBdr>
        <w:top w:val="none" w:sz="0" w:space="0" w:color="auto"/>
        <w:left w:val="none" w:sz="0" w:space="0" w:color="auto"/>
        <w:bottom w:val="none" w:sz="0" w:space="0" w:color="auto"/>
        <w:right w:val="none" w:sz="0" w:space="0" w:color="auto"/>
      </w:divBdr>
    </w:div>
    <w:div w:id="1596396467">
      <w:bodyDiv w:val="1"/>
      <w:marLeft w:val="0"/>
      <w:marRight w:val="0"/>
      <w:marTop w:val="0"/>
      <w:marBottom w:val="0"/>
      <w:divBdr>
        <w:top w:val="none" w:sz="0" w:space="0" w:color="auto"/>
        <w:left w:val="none" w:sz="0" w:space="0" w:color="auto"/>
        <w:bottom w:val="none" w:sz="0" w:space="0" w:color="auto"/>
        <w:right w:val="none" w:sz="0" w:space="0" w:color="auto"/>
      </w:divBdr>
    </w:div>
    <w:div w:id="1611548440">
      <w:bodyDiv w:val="1"/>
      <w:marLeft w:val="0"/>
      <w:marRight w:val="0"/>
      <w:marTop w:val="0"/>
      <w:marBottom w:val="0"/>
      <w:divBdr>
        <w:top w:val="none" w:sz="0" w:space="0" w:color="auto"/>
        <w:left w:val="none" w:sz="0" w:space="0" w:color="auto"/>
        <w:bottom w:val="none" w:sz="0" w:space="0" w:color="auto"/>
        <w:right w:val="none" w:sz="0" w:space="0" w:color="auto"/>
      </w:divBdr>
    </w:div>
    <w:div w:id="1739747659">
      <w:bodyDiv w:val="1"/>
      <w:marLeft w:val="0"/>
      <w:marRight w:val="0"/>
      <w:marTop w:val="0"/>
      <w:marBottom w:val="0"/>
      <w:divBdr>
        <w:top w:val="none" w:sz="0" w:space="0" w:color="auto"/>
        <w:left w:val="none" w:sz="0" w:space="0" w:color="auto"/>
        <w:bottom w:val="none" w:sz="0" w:space="0" w:color="auto"/>
        <w:right w:val="none" w:sz="0" w:space="0" w:color="auto"/>
      </w:divBdr>
    </w:div>
    <w:div w:id="1908957494">
      <w:bodyDiv w:val="1"/>
      <w:marLeft w:val="0"/>
      <w:marRight w:val="0"/>
      <w:marTop w:val="0"/>
      <w:marBottom w:val="0"/>
      <w:divBdr>
        <w:top w:val="none" w:sz="0" w:space="0" w:color="auto"/>
        <w:left w:val="none" w:sz="0" w:space="0" w:color="auto"/>
        <w:bottom w:val="none" w:sz="0" w:space="0" w:color="auto"/>
        <w:right w:val="none" w:sz="0" w:space="0" w:color="auto"/>
      </w:divBdr>
    </w:div>
    <w:div w:id="1916547594">
      <w:bodyDiv w:val="1"/>
      <w:marLeft w:val="0"/>
      <w:marRight w:val="0"/>
      <w:marTop w:val="0"/>
      <w:marBottom w:val="0"/>
      <w:divBdr>
        <w:top w:val="none" w:sz="0" w:space="0" w:color="auto"/>
        <w:left w:val="none" w:sz="0" w:space="0" w:color="auto"/>
        <w:bottom w:val="none" w:sz="0" w:space="0" w:color="auto"/>
        <w:right w:val="none" w:sz="0" w:space="0" w:color="auto"/>
      </w:divBdr>
    </w:div>
    <w:div w:id="2094932974">
      <w:bodyDiv w:val="1"/>
      <w:marLeft w:val="0"/>
      <w:marRight w:val="0"/>
      <w:marTop w:val="0"/>
      <w:marBottom w:val="0"/>
      <w:divBdr>
        <w:top w:val="none" w:sz="0" w:space="0" w:color="auto"/>
        <w:left w:val="none" w:sz="0" w:space="0" w:color="auto"/>
        <w:bottom w:val="none" w:sz="0" w:space="0" w:color="auto"/>
        <w:right w:val="none" w:sz="0" w:space="0" w:color="auto"/>
      </w:divBdr>
    </w:div>
    <w:div w:id="211485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EC404-EFAD-423F-BC15-C7AC942DF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22</Pages>
  <Words>11504</Words>
  <Characters>60236</Characters>
  <Application>Microsoft Office Word</Application>
  <DocSecurity>0</DocSecurity>
  <Lines>501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Harper, Michael</cp:lastModifiedBy>
  <cp:revision>1</cp:revision>
  <dcterms:created xsi:type="dcterms:W3CDTF">2018-10-22T23:35:00Z</dcterms:created>
  <dcterms:modified xsi:type="dcterms:W3CDTF">2019-10-08T20:21:00Z</dcterms:modified>
</cp:coreProperties>
</file>