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7D5302" w14:textId="77777777" w:rsidR="00015016" w:rsidRPr="0034413E" w:rsidRDefault="00AB058B" w:rsidP="003B0B4D">
      <w:pPr>
        <w:shd w:val="clear" w:color="auto" w:fill="FFFFFF"/>
        <w:spacing w:before="60" w:after="60"/>
        <w:jc w:val="center"/>
        <w:rPr>
          <w:sz w:val="32"/>
          <w:szCs w:val="22"/>
        </w:rPr>
      </w:pPr>
      <w:bookmarkStart w:id="0" w:name="_GoBack"/>
      <w:bookmarkEnd w:id="0"/>
      <w:r w:rsidRPr="0034413E">
        <w:rPr>
          <w:b/>
          <w:bCs/>
          <w:sz w:val="32"/>
          <w:szCs w:val="22"/>
          <w:lang w:val="de-DE"/>
        </w:rPr>
        <w:t xml:space="preserve">TRADE </w:t>
      </w:r>
      <w:r w:rsidRPr="0034413E">
        <w:rPr>
          <w:b/>
          <w:bCs/>
          <w:sz w:val="32"/>
          <w:szCs w:val="22"/>
        </w:rPr>
        <w:t xml:space="preserve">PRACTICES </w:t>
      </w:r>
      <w:r w:rsidRPr="0034413E">
        <w:rPr>
          <w:b/>
          <w:bCs/>
          <w:sz w:val="32"/>
          <w:szCs w:val="22"/>
          <w:lang w:val="de-DE"/>
        </w:rPr>
        <w:t xml:space="preserve">AMENDMENT ACT </w:t>
      </w:r>
      <w:r w:rsidRPr="0034413E">
        <w:rPr>
          <w:b/>
          <w:bCs/>
          <w:sz w:val="32"/>
          <w:szCs w:val="22"/>
        </w:rPr>
        <w:t>1978</w:t>
      </w:r>
    </w:p>
    <w:p w14:paraId="26E640E8" w14:textId="77777777" w:rsidR="00015016" w:rsidRPr="0034413E" w:rsidRDefault="00AB058B" w:rsidP="00CA2E2A">
      <w:pPr>
        <w:shd w:val="clear" w:color="auto" w:fill="FFFFFF"/>
        <w:spacing w:before="240" w:after="360"/>
        <w:jc w:val="center"/>
        <w:rPr>
          <w:sz w:val="28"/>
          <w:szCs w:val="22"/>
        </w:rPr>
      </w:pPr>
      <w:r w:rsidRPr="0034413E">
        <w:rPr>
          <w:b/>
          <w:bCs/>
          <w:sz w:val="28"/>
          <w:szCs w:val="22"/>
        </w:rPr>
        <w:t>No. 206 of 1978</w:t>
      </w:r>
    </w:p>
    <w:p w14:paraId="6A54D234" w14:textId="77777777" w:rsidR="00015016" w:rsidRPr="003B0B4D" w:rsidRDefault="00AB058B" w:rsidP="003B0B4D">
      <w:pPr>
        <w:shd w:val="clear" w:color="auto" w:fill="FFFFFF"/>
        <w:spacing w:after="360"/>
        <w:jc w:val="center"/>
        <w:rPr>
          <w:sz w:val="24"/>
          <w:szCs w:val="22"/>
        </w:rPr>
      </w:pPr>
      <w:r w:rsidRPr="003B0B4D">
        <w:rPr>
          <w:sz w:val="24"/>
          <w:szCs w:val="22"/>
          <w:lang w:val="de-DE"/>
        </w:rPr>
        <w:t xml:space="preserve">An Act </w:t>
      </w:r>
      <w:r w:rsidRPr="003B0B4D">
        <w:rPr>
          <w:sz w:val="24"/>
          <w:szCs w:val="22"/>
        </w:rPr>
        <w:t xml:space="preserve">relating to </w:t>
      </w:r>
      <w:r w:rsidRPr="003B0B4D">
        <w:rPr>
          <w:sz w:val="24"/>
          <w:szCs w:val="22"/>
          <w:lang w:val="de-DE"/>
        </w:rPr>
        <w:t xml:space="preserve">Trade </w:t>
      </w:r>
      <w:r w:rsidRPr="003B0B4D">
        <w:rPr>
          <w:sz w:val="24"/>
          <w:szCs w:val="22"/>
        </w:rPr>
        <w:t>Practices.</w:t>
      </w:r>
    </w:p>
    <w:p w14:paraId="5311117F" w14:textId="77777777" w:rsidR="00015016" w:rsidRPr="003B0B4D" w:rsidRDefault="00AB058B" w:rsidP="003B0B4D">
      <w:pPr>
        <w:shd w:val="clear" w:color="auto" w:fill="FFFFFF"/>
        <w:spacing w:after="60"/>
        <w:ind w:firstLine="288"/>
        <w:jc w:val="both"/>
        <w:rPr>
          <w:sz w:val="24"/>
          <w:szCs w:val="22"/>
        </w:rPr>
      </w:pPr>
      <w:r w:rsidRPr="003B0B4D">
        <w:rPr>
          <w:sz w:val="24"/>
          <w:szCs w:val="22"/>
        </w:rPr>
        <w:t>BE IT ENACTED by the Queen, and the Senate and House of Representatives of the Commonwealth of Australia, as follows:</w:t>
      </w:r>
    </w:p>
    <w:p w14:paraId="50D91199" w14:textId="77777777" w:rsidR="00015016" w:rsidRPr="003B0B4D" w:rsidRDefault="00AB058B" w:rsidP="003B0B4D">
      <w:pPr>
        <w:shd w:val="clear" w:color="auto" w:fill="FFFFFF"/>
        <w:spacing w:before="120" w:after="60"/>
        <w:jc w:val="both"/>
        <w:rPr>
          <w:b/>
          <w:szCs w:val="22"/>
        </w:rPr>
      </w:pPr>
      <w:r w:rsidRPr="003B0B4D">
        <w:rPr>
          <w:b/>
          <w:szCs w:val="22"/>
        </w:rPr>
        <w:t>Short title, &amp;c.</w:t>
      </w:r>
    </w:p>
    <w:p w14:paraId="3284F9F8" w14:textId="0C98F5DC" w:rsidR="00015016" w:rsidRPr="003B0B4D" w:rsidRDefault="00AB058B" w:rsidP="003B0B4D">
      <w:pPr>
        <w:shd w:val="clear" w:color="auto" w:fill="FFFFFF"/>
        <w:spacing w:after="60"/>
        <w:ind w:firstLine="288"/>
        <w:jc w:val="both"/>
        <w:rPr>
          <w:sz w:val="24"/>
          <w:szCs w:val="22"/>
        </w:rPr>
      </w:pPr>
      <w:r w:rsidRPr="003B0B4D">
        <w:rPr>
          <w:b/>
          <w:sz w:val="24"/>
          <w:szCs w:val="22"/>
        </w:rPr>
        <w:t>1.</w:t>
      </w:r>
      <w:r w:rsidRPr="003B0B4D">
        <w:rPr>
          <w:sz w:val="24"/>
          <w:szCs w:val="22"/>
        </w:rPr>
        <w:t xml:space="preserve"> (1) This Act may be cited as the </w:t>
      </w:r>
      <w:r w:rsidRPr="003B0B4D">
        <w:rPr>
          <w:i/>
          <w:iCs/>
          <w:sz w:val="24"/>
          <w:szCs w:val="22"/>
        </w:rPr>
        <w:t xml:space="preserve">Trade Practices Amendment Act </w:t>
      </w:r>
      <w:r w:rsidRPr="003B0B4D">
        <w:rPr>
          <w:sz w:val="24"/>
          <w:szCs w:val="22"/>
        </w:rPr>
        <w:t>1978.</w:t>
      </w:r>
    </w:p>
    <w:p w14:paraId="32765B56" w14:textId="631CA20E" w:rsidR="00015016" w:rsidRPr="003B0B4D" w:rsidRDefault="00AB058B" w:rsidP="003B0B4D">
      <w:pPr>
        <w:shd w:val="clear" w:color="auto" w:fill="FFFFFF"/>
        <w:spacing w:after="60"/>
        <w:ind w:firstLine="288"/>
        <w:jc w:val="both"/>
        <w:rPr>
          <w:sz w:val="24"/>
          <w:szCs w:val="22"/>
        </w:rPr>
      </w:pPr>
      <w:r w:rsidRPr="003B0B4D">
        <w:rPr>
          <w:sz w:val="24"/>
          <w:szCs w:val="22"/>
        </w:rPr>
        <w:t xml:space="preserve">(2) The </w:t>
      </w:r>
      <w:r w:rsidRPr="003B0B4D">
        <w:rPr>
          <w:i/>
          <w:iCs/>
          <w:sz w:val="24"/>
          <w:szCs w:val="22"/>
        </w:rPr>
        <w:t xml:space="preserve">Trade Practices Act </w:t>
      </w:r>
      <w:r w:rsidRPr="003B0B4D">
        <w:rPr>
          <w:sz w:val="24"/>
          <w:szCs w:val="22"/>
        </w:rPr>
        <w:t>1974 is in this Act referred to as the Principal Act.</w:t>
      </w:r>
    </w:p>
    <w:p w14:paraId="019ACD95" w14:textId="77777777" w:rsidR="00015016" w:rsidRPr="003B0B4D" w:rsidRDefault="00AB058B" w:rsidP="003B0B4D">
      <w:pPr>
        <w:shd w:val="clear" w:color="auto" w:fill="FFFFFF"/>
        <w:spacing w:before="120" w:after="60"/>
        <w:jc w:val="both"/>
        <w:rPr>
          <w:b/>
          <w:szCs w:val="22"/>
        </w:rPr>
      </w:pPr>
      <w:r w:rsidRPr="003B0B4D">
        <w:rPr>
          <w:b/>
          <w:szCs w:val="22"/>
        </w:rPr>
        <w:t>Commencement</w:t>
      </w:r>
    </w:p>
    <w:p w14:paraId="2ACD90B7" w14:textId="6BE007D2" w:rsidR="00015016" w:rsidRPr="003B0B4D" w:rsidRDefault="00AB058B" w:rsidP="003B0B4D">
      <w:pPr>
        <w:shd w:val="clear" w:color="auto" w:fill="FFFFFF"/>
        <w:spacing w:after="60"/>
        <w:ind w:firstLine="288"/>
        <w:jc w:val="both"/>
        <w:rPr>
          <w:sz w:val="24"/>
          <w:szCs w:val="22"/>
        </w:rPr>
      </w:pPr>
      <w:r w:rsidRPr="003B0B4D">
        <w:rPr>
          <w:b/>
          <w:sz w:val="24"/>
          <w:szCs w:val="22"/>
        </w:rPr>
        <w:t>2.</w:t>
      </w:r>
      <w:r w:rsidRPr="003B0B4D">
        <w:rPr>
          <w:sz w:val="24"/>
          <w:szCs w:val="22"/>
        </w:rPr>
        <w:t xml:space="preserve"> This Act shall come into operation on the day on which it receives the Royal Assent.</w:t>
      </w:r>
    </w:p>
    <w:p w14:paraId="2B35902E" w14:textId="77777777" w:rsidR="00015016" w:rsidRPr="003B0B4D" w:rsidRDefault="00AB058B" w:rsidP="003B0B4D">
      <w:pPr>
        <w:shd w:val="clear" w:color="auto" w:fill="FFFFFF"/>
        <w:spacing w:before="120" w:after="60"/>
        <w:jc w:val="both"/>
        <w:rPr>
          <w:b/>
          <w:szCs w:val="22"/>
        </w:rPr>
      </w:pPr>
      <w:r w:rsidRPr="003B0B4D">
        <w:rPr>
          <w:b/>
          <w:szCs w:val="22"/>
        </w:rPr>
        <w:t>Interpretation</w:t>
      </w:r>
    </w:p>
    <w:p w14:paraId="40E8EF91" w14:textId="77777777" w:rsidR="00015016" w:rsidRPr="003B0B4D" w:rsidRDefault="00AB058B" w:rsidP="003B0B4D">
      <w:pPr>
        <w:shd w:val="clear" w:color="auto" w:fill="FFFFFF"/>
        <w:spacing w:after="60"/>
        <w:ind w:firstLine="288"/>
        <w:jc w:val="both"/>
        <w:rPr>
          <w:sz w:val="24"/>
          <w:szCs w:val="22"/>
        </w:rPr>
      </w:pPr>
      <w:r w:rsidRPr="003B0B4D">
        <w:rPr>
          <w:b/>
          <w:sz w:val="24"/>
          <w:szCs w:val="22"/>
        </w:rPr>
        <w:t>3.</w:t>
      </w:r>
      <w:r w:rsidRPr="003B0B4D">
        <w:rPr>
          <w:sz w:val="24"/>
          <w:szCs w:val="22"/>
        </w:rPr>
        <w:t xml:space="preserve"> Section 4 of the Principal Act is amended</w:t>
      </w:r>
      <w:r w:rsidRPr="003B0B4D">
        <w:rPr>
          <w:rFonts w:eastAsia="Times New Roman"/>
          <w:sz w:val="24"/>
          <w:szCs w:val="22"/>
        </w:rPr>
        <w:t>—</w:t>
      </w:r>
    </w:p>
    <w:p w14:paraId="433B6E5F" w14:textId="0A93932E" w:rsidR="00015016" w:rsidRPr="003B0B4D" w:rsidRDefault="00AB058B" w:rsidP="003B0B4D">
      <w:pPr>
        <w:shd w:val="clear" w:color="auto" w:fill="FFFFFF"/>
        <w:ind w:left="648" w:hanging="360"/>
        <w:jc w:val="both"/>
        <w:rPr>
          <w:sz w:val="24"/>
          <w:szCs w:val="22"/>
        </w:rPr>
      </w:pPr>
      <w:r w:rsidRPr="003B0B4D">
        <w:rPr>
          <w:sz w:val="24"/>
          <w:szCs w:val="22"/>
        </w:rPr>
        <w:t>(a)</w:t>
      </w:r>
      <w:r w:rsidR="0063051F" w:rsidRPr="003B0B4D">
        <w:rPr>
          <w:sz w:val="24"/>
          <w:szCs w:val="22"/>
        </w:rPr>
        <w:t xml:space="preserve"> </w:t>
      </w:r>
      <w:r w:rsidRPr="003B0B4D">
        <w:rPr>
          <w:sz w:val="24"/>
          <w:szCs w:val="22"/>
        </w:rPr>
        <w:t xml:space="preserve">by omitting from the definition of </w:t>
      </w:r>
      <w:r w:rsidR="0063051F" w:rsidRPr="003B0B4D">
        <w:rPr>
          <w:sz w:val="24"/>
          <w:szCs w:val="22"/>
        </w:rPr>
        <w:t>“</w:t>
      </w:r>
      <w:r w:rsidRPr="003B0B4D">
        <w:rPr>
          <w:sz w:val="24"/>
          <w:szCs w:val="22"/>
        </w:rPr>
        <w:t>Deputy Registrar</w:t>
      </w:r>
      <w:r w:rsidR="0063051F" w:rsidRPr="003B0B4D">
        <w:rPr>
          <w:sz w:val="24"/>
          <w:szCs w:val="22"/>
        </w:rPr>
        <w:t>”</w:t>
      </w:r>
      <w:r w:rsidRPr="003B0B4D">
        <w:rPr>
          <w:sz w:val="24"/>
          <w:szCs w:val="22"/>
        </w:rPr>
        <w:t xml:space="preserve"> in sub</w:t>
      </w:r>
      <w:r w:rsidR="00C82FC6">
        <w:rPr>
          <w:sz w:val="24"/>
          <w:szCs w:val="22"/>
        </w:rPr>
        <w:t>-</w:t>
      </w:r>
      <w:r w:rsidRPr="003B0B4D">
        <w:rPr>
          <w:sz w:val="24"/>
          <w:szCs w:val="22"/>
        </w:rPr>
        <w:t xml:space="preserve">section (1) </w:t>
      </w:r>
      <w:r w:rsidR="0063051F" w:rsidRPr="003B0B4D">
        <w:rPr>
          <w:sz w:val="24"/>
          <w:szCs w:val="22"/>
        </w:rPr>
        <w:t>“</w:t>
      </w:r>
      <w:r w:rsidRPr="003B0B4D">
        <w:rPr>
          <w:sz w:val="24"/>
          <w:szCs w:val="22"/>
        </w:rPr>
        <w:t>, and includes a person appointed to act as a Deputy Registrar of the Tribunal</w:t>
      </w:r>
      <w:r w:rsidR="0063051F" w:rsidRPr="003B0B4D">
        <w:rPr>
          <w:sz w:val="24"/>
          <w:szCs w:val="22"/>
        </w:rPr>
        <w:t>”</w:t>
      </w:r>
      <w:r w:rsidRPr="003B0B4D">
        <w:rPr>
          <w:sz w:val="24"/>
          <w:szCs w:val="22"/>
        </w:rPr>
        <w:t>; and</w:t>
      </w:r>
    </w:p>
    <w:p w14:paraId="5A0608D4" w14:textId="77777777" w:rsidR="00015016" w:rsidRPr="003B0B4D" w:rsidRDefault="00AB058B" w:rsidP="003B0B4D">
      <w:pPr>
        <w:shd w:val="clear" w:color="auto" w:fill="FFFFFF"/>
        <w:ind w:left="648" w:hanging="360"/>
        <w:jc w:val="both"/>
        <w:rPr>
          <w:sz w:val="24"/>
          <w:szCs w:val="22"/>
        </w:rPr>
      </w:pPr>
      <w:r w:rsidRPr="003B0B4D">
        <w:rPr>
          <w:sz w:val="24"/>
          <w:szCs w:val="22"/>
        </w:rPr>
        <w:t>(b)</w:t>
      </w:r>
      <w:r w:rsidR="0063051F" w:rsidRPr="003B0B4D">
        <w:rPr>
          <w:sz w:val="24"/>
          <w:szCs w:val="22"/>
        </w:rPr>
        <w:t xml:space="preserve"> </w:t>
      </w:r>
      <w:r w:rsidRPr="003B0B4D">
        <w:rPr>
          <w:sz w:val="24"/>
          <w:szCs w:val="22"/>
        </w:rPr>
        <w:t xml:space="preserve">by omitting from the definition of </w:t>
      </w:r>
      <w:r w:rsidR="0063051F" w:rsidRPr="003B0B4D">
        <w:rPr>
          <w:sz w:val="24"/>
          <w:szCs w:val="22"/>
        </w:rPr>
        <w:t>“</w:t>
      </w:r>
      <w:r w:rsidRPr="003B0B4D">
        <w:rPr>
          <w:sz w:val="24"/>
          <w:szCs w:val="22"/>
        </w:rPr>
        <w:t>Registrar</w:t>
      </w:r>
      <w:r w:rsidR="0063051F" w:rsidRPr="003B0B4D">
        <w:rPr>
          <w:sz w:val="24"/>
          <w:szCs w:val="22"/>
        </w:rPr>
        <w:t>”</w:t>
      </w:r>
      <w:r w:rsidRPr="003B0B4D">
        <w:rPr>
          <w:sz w:val="24"/>
          <w:szCs w:val="22"/>
        </w:rPr>
        <w:t xml:space="preserve"> in sub-section (1) </w:t>
      </w:r>
      <w:r w:rsidR="0063051F" w:rsidRPr="003B0B4D">
        <w:rPr>
          <w:sz w:val="24"/>
          <w:szCs w:val="22"/>
        </w:rPr>
        <w:t>“</w:t>
      </w:r>
      <w:r w:rsidRPr="003B0B4D">
        <w:rPr>
          <w:sz w:val="24"/>
          <w:szCs w:val="22"/>
        </w:rPr>
        <w:t>and includes a person appointed to act as the Registrar of the Tribunal</w:t>
      </w:r>
      <w:r w:rsidR="0063051F" w:rsidRPr="003B0B4D">
        <w:rPr>
          <w:sz w:val="24"/>
          <w:szCs w:val="22"/>
        </w:rPr>
        <w:t>”</w:t>
      </w:r>
      <w:r w:rsidRPr="003B0B4D">
        <w:rPr>
          <w:sz w:val="24"/>
          <w:szCs w:val="22"/>
        </w:rPr>
        <w:t>.</w:t>
      </w:r>
    </w:p>
    <w:p w14:paraId="348D9072" w14:textId="77777777" w:rsidR="00015016" w:rsidRPr="003B0B4D" w:rsidRDefault="00AB058B" w:rsidP="003B0B4D">
      <w:pPr>
        <w:shd w:val="clear" w:color="auto" w:fill="FFFFFF"/>
        <w:spacing w:before="120" w:after="60"/>
        <w:jc w:val="both"/>
        <w:rPr>
          <w:b/>
          <w:szCs w:val="22"/>
        </w:rPr>
      </w:pPr>
      <w:r w:rsidRPr="003B0B4D">
        <w:rPr>
          <w:b/>
          <w:szCs w:val="22"/>
        </w:rPr>
        <w:t>Exclusionary provisions</w:t>
      </w:r>
    </w:p>
    <w:p w14:paraId="35EB40AD" w14:textId="77777777" w:rsidR="00015016" w:rsidRPr="003B0B4D" w:rsidRDefault="00AB058B" w:rsidP="003B0B4D">
      <w:pPr>
        <w:shd w:val="clear" w:color="auto" w:fill="FFFFFF"/>
        <w:spacing w:after="60"/>
        <w:ind w:firstLine="288"/>
        <w:jc w:val="both"/>
        <w:rPr>
          <w:sz w:val="24"/>
          <w:szCs w:val="22"/>
        </w:rPr>
      </w:pPr>
      <w:r w:rsidRPr="003B0B4D">
        <w:rPr>
          <w:b/>
          <w:sz w:val="24"/>
          <w:szCs w:val="22"/>
        </w:rPr>
        <w:t>4.</w:t>
      </w:r>
      <w:r w:rsidRPr="003B0B4D">
        <w:rPr>
          <w:sz w:val="24"/>
          <w:szCs w:val="22"/>
        </w:rPr>
        <w:t xml:space="preserve"> Section</w:t>
      </w:r>
      <w:r w:rsidR="0063051F" w:rsidRPr="003B0B4D">
        <w:rPr>
          <w:sz w:val="24"/>
          <w:szCs w:val="22"/>
        </w:rPr>
        <w:t xml:space="preserve"> </w:t>
      </w:r>
      <w:r w:rsidRPr="003B0B4D">
        <w:rPr>
          <w:sz w:val="24"/>
          <w:szCs w:val="22"/>
        </w:rPr>
        <w:t>4</w:t>
      </w:r>
      <w:r w:rsidRPr="003B0B4D">
        <w:rPr>
          <w:smallCaps/>
          <w:sz w:val="24"/>
          <w:szCs w:val="22"/>
        </w:rPr>
        <w:t>d</w:t>
      </w:r>
      <w:r w:rsidR="0063051F" w:rsidRPr="003B0B4D">
        <w:rPr>
          <w:sz w:val="24"/>
          <w:szCs w:val="22"/>
        </w:rPr>
        <w:t xml:space="preserve"> </w:t>
      </w:r>
      <w:r w:rsidRPr="003B0B4D">
        <w:rPr>
          <w:sz w:val="24"/>
          <w:szCs w:val="22"/>
        </w:rPr>
        <w:t>of the</w:t>
      </w:r>
      <w:r w:rsidR="0063051F" w:rsidRPr="003B0B4D">
        <w:rPr>
          <w:sz w:val="24"/>
          <w:szCs w:val="22"/>
        </w:rPr>
        <w:t xml:space="preserve"> </w:t>
      </w:r>
      <w:r w:rsidRPr="003B0B4D">
        <w:rPr>
          <w:sz w:val="24"/>
          <w:szCs w:val="22"/>
        </w:rPr>
        <w:t>Principal</w:t>
      </w:r>
      <w:r w:rsidR="0063051F" w:rsidRPr="003B0B4D">
        <w:rPr>
          <w:sz w:val="24"/>
          <w:szCs w:val="22"/>
        </w:rPr>
        <w:t xml:space="preserve"> </w:t>
      </w:r>
      <w:r w:rsidRPr="003B0B4D">
        <w:rPr>
          <w:sz w:val="24"/>
          <w:szCs w:val="22"/>
        </w:rPr>
        <w:t>Act</w:t>
      </w:r>
      <w:r w:rsidR="0063051F" w:rsidRPr="003B0B4D">
        <w:rPr>
          <w:sz w:val="24"/>
          <w:szCs w:val="22"/>
        </w:rPr>
        <w:t xml:space="preserve"> </w:t>
      </w:r>
      <w:r w:rsidRPr="003B0B4D">
        <w:rPr>
          <w:sz w:val="24"/>
          <w:szCs w:val="22"/>
        </w:rPr>
        <w:t>is</w:t>
      </w:r>
      <w:r w:rsidR="0063051F" w:rsidRPr="003B0B4D">
        <w:rPr>
          <w:sz w:val="24"/>
          <w:szCs w:val="22"/>
        </w:rPr>
        <w:t xml:space="preserve"> </w:t>
      </w:r>
      <w:r w:rsidRPr="003B0B4D">
        <w:rPr>
          <w:sz w:val="24"/>
          <w:szCs w:val="22"/>
        </w:rPr>
        <w:t>amended</w:t>
      </w:r>
      <w:r w:rsidR="0063051F" w:rsidRPr="003B0B4D">
        <w:rPr>
          <w:sz w:val="24"/>
          <w:szCs w:val="22"/>
        </w:rPr>
        <w:t xml:space="preserve"> </w:t>
      </w:r>
      <w:r w:rsidRPr="003B0B4D">
        <w:rPr>
          <w:sz w:val="24"/>
          <w:szCs w:val="22"/>
        </w:rPr>
        <w:t>by</w:t>
      </w:r>
      <w:r w:rsidR="0063051F" w:rsidRPr="003B0B4D">
        <w:rPr>
          <w:sz w:val="24"/>
          <w:szCs w:val="22"/>
        </w:rPr>
        <w:t xml:space="preserve"> </w:t>
      </w:r>
      <w:r w:rsidRPr="003B0B4D">
        <w:rPr>
          <w:sz w:val="24"/>
          <w:szCs w:val="22"/>
        </w:rPr>
        <w:t>omitting sub-section (2) and substituting the following sub-section:</w:t>
      </w:r>
    </w:p>
    <w:p w14:paraId="1D1D0FD5" w14:textId="77777777" w:rsidR="00015016" w:rsidRPr="003B0B4D" w:rsidRDefault="0063051F" w:rsidP="003B0B4D">
      <w:pPr>
        <w:shd w:val="clear" w:color="auto" w:fill="FFFFFF"/>
        <w:spacing w:after="60"/>
        <w:ind w:firstLine="288"/>
        <w:jc w:val="both"/>
        <w:rPr>
          <w:sz w:val="24"/>
          <w:szCs w:val="22"/>
        </w:rPr>
      </w:pPr>
      <w:r w:rsidRPr="003B0B4D">
        <w:rPr>
          <w:sz w:val="24"/>
          <w:szCs w:val="22"/>
        </w:rPr>
        <w:t>“</w:t>
      </w:r>
      <w:r w:rsidR="00AB058B" w:rsidRPr="003B0B4D">
        <w:rPr>
          <w:sz w:val="24"/>
          <w:szCs w:val="22"/>
        </w:rPr>
        <w:t>(2) A person shall be deemed to be competitive with another person for the purposes of sub-section (1) if, and only if, the first-mentioned person or a body corporate that is related to that person is, or is likely to be, or, but for the provision of any contract, arrangement or understanding or of any proposed contract, arrangement or understanding, would be, or would be likely to be, in competition with the other person, or with a body corporate that is related to the other person, in relation to the supply or acquisition of all or any of the goods or services to which the relevant provision of the contract, arrangement or understanding or of the proposed contract, arrangement or understanding relates.</w:t>
      </w:r>
      <w:r w:rsidRPr="003B0B4D">
        <w:rPr>
          <w:sz w:val="24"/>
          <w:szCs w:val="22"/>
        </w:rPr>
        <w:t>”</w:t>
      </w:r>
      <w:r w:rsidR="00AB058B" w:rsidRPr="003B0B4D">
        <w:rPr>
          <w:sz w:val="24"/>
          <w:szCs w:val="22"/>
        </w:rPr>
        <w:t>.</w:t>
      </w:r>
    </w:p>
    <w:p w14:paraId="7EF50FD4" w14:textId="77777777" w:rsidR="00015016" w:rsidRPr="003B0B4D" w:rsidRDefault="00AB058B" w:rsidP="003B0B4D">
      <w:pPr>
        <w:shd w:val="clear" w:color="auto" w:fill="FFFFFF"/>
        <w:spacing w:before="120" w:after="60"/>
        <w:jc w:val="both"/>
        <w:rPr>
          <w:b/>
          <w:szCs w:val="22"/>
        </w:rPr>
      </w:pPr>
      <w:r w:rsidRPr="003B0B4D">
        <w:rPr>
          <w:b/>
          <w:szCs w:val="22"/>
        </w:rPr>
        <w:t>Additional operation of Act</w:t>
      </w:r>
    </w:p>
    <w:p w14:paraId="1A6D33BA" w14:textId="77777777" w:rsidR="00015016" w:rsidRPr="003B0B4D" w:rsidRDefault="00AB058B" w:rsidP="003B0B4D">
      <w:pPr>
        <w:shd w:val="clear" w:color="auto" w:fill="FFFFFF"/>
        <w:spacing w:after="60"/>
        <w:ind w:firstLine="288"/>
        <w:jc w:val="both"/>
        <w:rPr>
          <w:sz w:val="24"/>
          <w:szCs w:val="22"/>
        </w:rPr>
      </w:pPr>
      <w:r w:rsidRPr="003B0B4D">
        <w:rPr>
          <w:b/>
          <w:sz w:val="24"/>
          <w:szCs w:val="22"/>
        </w:rPr>
        <w:t>5.</w:t>
      </w:r>
      <w:r w:rsidRPr="003B0B4D">
        <w:rPr>
          <w:sz w:val="24"/>
          <w:szCs w:val="22"/>
        </w:rPr>
        <w:t xml:space="preserve"> Section 6 of the Principal Act is amended</w:t>
      </w:r>
      <w:r w:rsidRPr="003B0B4D">
        <w:rPr>
          <w:rFonts w:eastAsia="Times New Roman"/>
          <w:sz w:val="24"/>
          <w:szCs w:val="22"/>
        </w:rPr>
        <w:t>—</w:t>
      </w:r>
    </w:p>
    <w:p w14:paraId="6A6615D9" w14:textId="77777777" w:rsidR="00015016" w:rsidRPr="003B0B4D" w:rsidRDefault="00AB058B" w:rsidP="003B0B4D">
      <w:pPr>
        <w:shd w:val="clear" w:color="auto" w:fill="FFFFFF"/>
        <w:ind w:left="648" w:hanging="360"/>
        <w:jc w:val="both"/>
        <w:rPr>
          <w:sz w:val="24"/>
          <w:szCs w:val="22"/>
        </w:rPr>
      </w:pPr>
      <w:r w:rsidRPr="003B0B4D">
        <w:rPr>
          <w:sz w:val="24"/>
          <w:szCs w:val="22"/>
        </w:rPr>
        <w:t>(a)</w:t>
      </w:r>
      <w:r w:rsidR="0063051F" w:rsidRPr="003B0B4D">
        <w:rPr>
          <w:sz w:val="24"/>
          <w:szCs w:val="22"/>
        </w:rPr>
        <w:t xml:space="preserve"> </w:t>
      </w:r>
      <w:r w:rsidRPr="003B0B4D">
        <w:rPr>
          <w:sz w:val="24"/>
          <w:szCs w:val="22"/>
        </w:rPr>
        <w:t xml:space="preserve">by inserting </w:t>
      </w:r>
      <w:r w:rsidR="0063051F" w:rsidRPr="003B0B4D">
        <w:rPr>
          <w:smallCaps/>
          <w:sz w:val="24"/>
          <w:szCs w:val="22"/>
        </w:rPr>
        <w:t>“</w:t>
      </w:r>
      <w:r w:rsidRPr="003B0B4D">
        <w:rPr>
          <w:smallCaps/>
          <w:sz w:val="24"/>
          <w:szCs w:val="22"/>
        </w:rPr>
        <w:t>53b,</w:t>
      </w:r>
      <w:r w:rsidR="0063051F" w:rsidRPr="003B0B4D">
        <w:rPr>
          <w:smallCaps/>
          <w:sz w:val="24"/>
          <w:szCs w:val="22"/>
        </w:rPr>
        <w:t>”</w:t>
      </w:r>
      <w:r w:rsidRPr="003B0B4D">
        <w:rPr>
          <w:smallCaps/>
          <w:sz w:val="24"/>
          <w:szCs w:val="22"/>
        </w:rPr>
        <w:t xml:space="preserve"> </w:t>
      </w:r>
      <w:r w:rsidRPr="003B0B4D">
        <w:rPr>
          <w:sz w:val="24"/>
          <w:szCs w:val="22"/>
        </w:rPr>
        <w:t xml:space="preserve">after </w:t>
      </w:r>
      <w:r w:rsidR="0063051F" w:rsidRPr="003B0B4D">
        <w:rPr>
          <w:sz w:val="24"/>
          <w:szCs w:val="22"/>
        </w:rPr>
        <w:t>“</w:t>
      </w:r>
      <w:r w:rsidRPr="003B0B4D">
        <w:rPr>
          <w:sz w:val="24"/>
          <w:szCs w:val="22"/>
        </w:rPr>
        <w:t>46,</w:t>
      </w:r>
      <w:r w:rsidR="0063051F" w:rsidRPr="003B0B4D">
        <w:rPr>
          <w:sz w:val="24"/>
          <w:szCs w:val="22"/>
        </w:rPr>
        <w:t>”</w:t>
      </w:r>
      <w:r w:rsidRPr="003B0B4D">
        <w:rPr>
          <w:sz w:val="24"/>
          <w:szCs w:val="22"/>
        </w:rPr>
        <w:t>in paragraph (b) of sub-section (2); and</w:t>
      </w:r>
    </w:p>
    <w:p w14:paraId="7DB7927A" w14:textId="39B66659" w:rsidR="00015016" w:rsidRPr="00C82FC6" w:rsidRDefault="00AB058B" w:rsidP="00C82FC6">
      <w:pPr>
        <w:shd w:val="clear" w:color="auto" w:fill="FFFFFF"/>
        <w:ind w:left="648" w:hanging="360"/>
        <w:jc w:val="both"/>
        <w:rPr>
          <w:rFonts w:eastAsia="Times New Roman"/>
          <w:sz w:val="24"/>
          <w:szCs w:val="22"/>
        </w:rPr>
      </w:pPr>
      <w:r w:rsidRPr="003B0B4D">
        <w:rPr>
          <w:sz w:val="24"/>
          <w:szCs w:val="22"/>
        </w:rPr>
        <w:t>(b)</w:t>
      </w:r>
      <w:r w:rsidR="0063051F" w:rsidRPr="003B0B4D">
        <w:rPr>
          <w:sz w:val="24"/>
          <w:szCs w:val="22"/>
        </w:rPr>
        <w:t xml:space="preserve"> </w:t>
      </w:r>
      <w:r w:rsidRPr="003B0B4D">
        <w:rPr>
          <w:sz w:val="24"/>
          <w:szCs w:val="22"/>
        </w:rPr>
        <w:t xml:space="preserve">by omitting from paragraph (c) of sub-section (2) </w:t>
      </w:r>
      <w:r w:rsidR="0063051F" w:rsidRPr="003B0B4D">
        <w:rPr>
          <w:sz w:val="24"/>
          <w:szCs w:val="22"/>
        </w:rPr>
        <w:t>“</w:t>
      </w:r>
      <w:r w:rsidRPr="003B0B4D">
        <w:rPr>
          <w:sz w:val="24"/>
          <w:szCs w:val="22"/>
        </w:rPr>
        <w:t>were, by express provision, confined to a contract made</w:t>
      </w:r>
      <w:r w:rsidRPr="003B0B4D">
        <w:rPr>
          <w:rFonts w:eastAsia="Times New Roman"/>
          <w:sz w:val="24"/>
          <w:szCs w:val="22"/>
        </w:rPr>
        <w:t>—</w:t>
      </w:r>
      <w:r w:rsidR="0063051F" w:rsidRPr="003B0B4D">
        <w:rPr>
          <w:rFonts w:eastAsia="Times New Roman"/>
          <w:sz w:val="24"/>
          <w:szCs w:val="22"/>
        </w:rPr>
        <w:t>”</w:t>
      </w:r>
      <w:r w:rsidRPr="003B0B4D">
        <w:rPr>
          <w:rFonts w:eastAsia="Times New Roman"/>
          <w:sz w:val="24"/>
          <w:szCs w:val="22"/>
        </w:rPr>
        <w:t xml:space="preserve"> and substituting </w:t>
      </w:r>
      <w:r w:rsidR="0063051F" w:rsidRPr="003B0B4D">
        <w:rPr>
          <w:rFonts w:eastAsia="Times New Roman"/>
          <w:sz w:val="24"/>
          <w:szCs w:val="22"/>
        </w:rPr>
        <w:t>“</w:t>
      </w:r>
      <w:r w:rsidRPr="003B0B4D">
        <w:rPr>
          <w:rFonts w:eastAsia="Times New Roman"/>
          <w:sz w:val="24"/>
          <w:szCs w:val="22"/>
        </w:rPr>
        <w:t>and any reference in Division 2</w:t>
      </w:r>
      <w:r w:rsidRPr="003B0B4D">
        <w:rPr>
          <w:rFonts w:eastAsia="Times New Roman"/>
          <w:smallCaps/>
          <w:sz w:val="24"/>
          <w:szCs w:val="22"/>
        </w:rPr>
        <w:t>a</w:t>
      </w:r>
      <w:r w:rsidRPr="003B0B4D">
        <w:rPr>
          <w:rFonts w:eastAsia="Times New Roman"/>
          <w:sz w:val="24"/>
          <w:szCs w:val="22"/>
        </w:rPr>
        <w:t xml:space="preserve"> of that Part to the supply of</w:t>
      </w:r>
      <w:r w:rsidR="00C82FC6">
        <w:rPr>
          <w:rFonts w:eastAsia="Times New Roman"/>
          <w:sz w:val="24"/>
          <w:szCs w:val="22"/>
        </w:rPr>
        <w:t xml:space="preserve"> </w:t>
      </w:r>
      <w:r w:rsidRPr="003B0B4D">
        <w:rPr>
          <w:sz w:val="24"/>
          <w:szCs w:val="22"/>
        </w:rPr>
        <w:t>goods, were, by express provision, confined to a contract made, or the supply of goods, as the case may be</w:t>
      </w:r>
      <w:r w:rsidRPr="003B0B4D">
        <w:rPr>
          <w:rFonts w:eastAsia="Times New Roman"/>
          <w:sz w:val="24"/>
          <w:szCs w:val="22"/>
        </w:rPr>
        <w:t>—</w:t>
      </w:r>
      <w:r w:rsidR="0063051F" w:rsidRPr="003B0B4D">
        <w:rPr>
          <w:rFonts w:eastAsia="Times New Roman"/>
          <w:sz w:val="24"/>
          <w:szCs w:val="22"/>
        </w:rPr>
        <w:t>”</w:t>
      </w:r>
      <w:r w:rsidRPr="003B0B4D">
        <w:rPr>
          <w:rFonts w:eastAsia="Times New Roman"/>
          <w:sz w:val="24"/>
          <w:szCs w:val="22"/>
        </w:rPr>
        <w:t>.</w:t>
      </w:r>
    </w:p>
    <w:p w14:paraId="067B49D6" w14:textId="77777777" w:rsidR="00015016" w:rsidRPr="003B0B4D" w:rsidRDefault="00AB058B" w:rsidP="003B0B4D">
      <w:pPr>
        <w:shd w:val="clear" w:color="auto" w:fill="FFFFFF"/>
        <w:spacing w:before="120" w:after="60"/>
        <w:jc w:val="both"/>
        <w:rPr>
          <w:b/>
          <w:szCs w:val="22"/>
        </w:rPr>
      </w:pPr>
      <w:r w:rsidRPr="003B0B4D">
        <w:rPr>
          <w:b/>
          <w:szCs w:val="22"/>
        </w:rPr>
        <w:t>Termination of appointment of members of the Commission</w:t>
      </w:r>
    </w:p>
    <w:p w14:paraId="42CC3F6E" w14:textId="77777777" w:rsidR="00015016" w:rsidRPr="003B0B4D" w:rsidRDefault="00AB058B" w:rsidP="003B0B4D">
      <w:pPr>
        <w:shd w:val="clear" w:color="auto" w:fill="FFFFFF"/>
        <w:spacing w:after="60"/>
        <w:ind w:firstLine="288"/>
        <w:jc w:val="both"/>
        <w:rPr>
          <w:sz w:val="24"/>
          <w:szCs w:val="22"/>
        </w:rPr>
      </w:pPr>
      <w:r w:rsidRPr="003B0B4D">
        <w:rPr>
          <w:b/>
          <w:sz w:val="24"/>
          <w:szCs w:val="22"/>
        </w:rPr>
        <w:t>6.</w:t>
      </w:r>
      <w:r w:rsidR="0063051F" w:rsidRPr="003B0B4D">
        <w:rPr>
          <w:sz w:val="24"/>
          <w:szCs w:val="22"/>
        </w:rPr>
        <w:t xml:space="preserve"> </w:t>
      </w:r>
      <w:r w:rsidRPr="003B0B4D">
        <w:rPr>
          <w:sz w:val="24"/>
          <w:szCs w:val="22"/>
        </w:rPr>
        <w:t xml:space="preserve">Section 13 of the Principal Act is amended by inserting before </w:t>
      </w:r>
      <w:r w:rsidR="0063051F" w:rsidRPr="003B0B4D">
        <w:rPr>
          <w:sz w:val="24"/>
          <w:szCs w:val="22"/>
        </w:rPr>
        <w:t>“</w:t>
      </w:r>
      <w:r w:rsidRPr="003B0B4D">
        <w:rPr>
          <w:sz w:val="24"/>
          <w:szCs w:val="22"/>
        </w:rPr>
        <w:t>engages</w:t>
      </w:r>
      <w:r w:rsidR="0063051F" w:rsidRPr="003B0B4D">
        <w:rPr>
          <w:sz w:val="24"/>
          <w:szCs w:val="22"/>
        </w:rPr>
        <w:t>”</w:t>
      </w:r>
      <w:r w:rsidRPr="003B0B4D">
        <w:rPr>
          <w:sz w:val="24"/>
          <w:szCs w:val="22"/>
        </w:rPr>
        <w:t xml:space="preserve"> in paragraph (c) of sub-section (2) </w:t>
      </w:r>
      <w:r w:rsidR="0063051F" w:rsidRPr="003B0B4D">
        <w:rPr>
          <w:sz w:val="24"/>
          <w:szCs w:val="22"/>
        </w:rPr>
        <w:t>“</w:t>
      </w:r>
      <w:r w:rsidRPr="003B0B4D">
        <w:rPr>
          <w:sz w:val="24"/>
          <w:szCs w:val="22"/>
        </w:rPr>
        <w:t>without the consent of the Minister</w:t>
      </w:r>
      <w:r w:rsidR="0063051F" w:rsidRPr="003B0B4D">
        <w:rPr>
          <w:sz w:val="24"/>
          <w:szCs w:val="22"/>
        </w:rPr>
        <w:t>”</w:t>
      </w:r>
      <w:r w:rsidRPr="003B0B4D">
        <w:rPr>
          <w:sz w:val="24"/>
          <w:szCs w:val="22"/>
        </w:rPr>
        <w:t>.</w:t>
      </w:r>
    </w:p>
    <w:p w14:paraId="30AA2AA4" w14:textId="77777777" w:rsidR="000A439A" w:rsidRDefault="000A439A" w:rsidP="000A439A">
      <w:pPr>
        <w:shd w:val="clear" w:color="auto" w:fill="FFFFFF"/>
        <w:spacing w:after="60"/>
        <w:ind w:firstLine="288"/>
        <w:jc w:val="both"/>
        <w:rPr>
          <w:sz w:val="2"/>
          <w:szCs w:val="2"/>
        </w:rPr>
      </w:pPr>
    </w:p>
    <w:p w14:paraId="0B329A97" w14:textId="77777777" w:rsidR="00015016" w:rsidRPr="003B0B4D" w:rsidRDefault="00AB058B" w:rsidP="003B0B4D">
      <w:pPr>
        <w:shd w:val="clear" w:color="auto" w:fill="FFFFFF"/>
        <w:spacing w:after="60"/>
        <w:ind w:firstLine="288"/>
        <w:jc w:val="both"/>
        <w:rPr>
          <w:sz w:val="24"/>
          <w:szCs w:val="22"/>
        </w:rPr>
      </w:pPr>
      <w:r w:rsidRPr="003B0B4D">
        <w:rPr>
          <w:b/>
          <w:sz w:val="24"/>
          <w:szCs w:val="22"/>
        </w:rPr>
        <w:t>7.</w:t>
      </w:r>
      <w:r w:rsidR="0063051F" w:rsidRPr="003B0B4D">
        <w:rPr>
          <w:sz w:val="24"/>
          <w:szCs w:val="22"/>
        </w:rPr>
        <w:t xml:space="preserve"> </w:t>
      </w:r>
      <w:r w:rsidRPr="003B0B4D">
        <w:rPr>
          <w:sz w:val="24"/>
          <w:szCs w:val="22"/>
        </w:rPr>
        <w:t>After section 44 of the Principal Act the following section is inserted in Part III:</w:t>
      </w:r>
    </w:p>
    <w:p w14:paraId="2F61517F" w14:textId="77777777" w:rsidR="00015016" w:rsidRPr="003B0B4D" w:rsidRDefault="00AB058B" w:rsidP="003B0B4D">
      <w:pPr>
        <w:shd w:val="clear" w:color="auto" w:fill="FFFFFF"/>
        <w:spacing w:before="120" w:after="60"/>
        <w:jc w:val="both"/>
        <w:rPr>
          <w:b/>
          <w:szCs w:val="22"/>
        </w:rPr>
      </w:pPr>
      <w:r w:rsidRPr="003B0B4D">
        <w:rPr>
          <w:b/>
          <w:szCs w:val="22"/>
        </w:rPr>
        <w:t>Acting appointments</w:t>
      </w:r>
    </w:p>
    <w:p w14:paraId="43804948" w14:textId="77777777" w:rsidR="00015016" w:rsidRPr="003B0B4D" w:rsidRDefault="0063051F" w:rsidP="003B0B4D">
      <w:pPr>
        <w:shd w:val="clear" w:color="auto" w:fill="FFFFFF"/>
        <w:spacing w:after="60"/>
        <w:ind w:firstLine="288"/>
        <w:jc w:val="both"/>
        <w:rPr>
          <w:sz w:val="24"/>
          <w:szCs w:val="22"/>
        </w:rPr>
      </w:pPr>
      <w:r w:rsidRPr="003B0B4D">
        <w:rPr>
          <w:sz w:val="24"/>
          <w:szCs w:val="22"/>
        </w:rPr>
        <w:t>“</w:t>
      </w:r>
      <w:r w:rsidR="00AB058B" w:rsidRPr="003B0B4D">
        <w:rPr>
          <w:sz w:val="24"/>
          <w:szCs w:val="22"/>
        </w:rPr>
        <w:t>44</w:t>
      </w:r>
      <w:r w:rsidR="00AB058B" w:rsidRPr="003B0B4D">
        <w:rPr>
          <w:smallCaps/>
          <w:sz w:val="24"/>
          <w:szCs w:val="22"/>
        </w:rPr>
        <w:t>a</w:t>
      </w:r>
      <w:r w:rsidR="00AB058B" w:rsidRPr="003B0B4D">
        <w:rPr>
          <w:sz w:val="24"/>
          <w:szCs w:val="22"/>
        </w:rPr>
        <w:t xml:space="preserve">. (1) The Minister may appoint a person who is an officer or employee for the purposes of the </w:t>
      </w:r>
      <w:r w:rsidR="00AB058B" w:rsidRPr="003B0B4D">
        <w:rPr>
          <w:i/>
          <w:iCs/>
          <w:sz w:val="24"/>
          <w:szCs w:val="22"/>
        </w:rPr>
        <w:t xml:space="preserve">Public Service Act </w:t>
      </w:r>
      <w:r w:rsidR="00AB058B" w:rsidRPr="003B0B4D">
        <w:rPr>
          <w:sz w:val="24"/>
          <w:szCs w:val="22"/>
        </w:rPr>
        <w:t>1922 to act as the Registrar or as a Deputy Registrar during any period, or during all periods, when</w:t>
      </w:r>
      <w:r w:rsidR="00AB058B" w:rsidRPr="003B0B4D">
        <w:rPr>
          <w:rFonts w:eastAsia="Times New Roman"/>
          <w:sz w:val="24"/>
          <w:szCs w:val="22"/>
        </w:rPr>
        <w:t>—</w:t>
      </w:r>
    </w:p>
    <w:p w14:paraId="2B882853" w14:textId="77777777" w:rsidR="00015016" w:rsidRPr="003B0B4D" w:rsidRDefault="00AB058B" w:rsidP="003B0B4D">
      <w:pPr>
        <w:shd w:val="clear" w:color="auto" w:fill="FFFFFF"/>
        <w:ind w:left="720" w:hanging="360"/>
        <w:jc w:val="both"/>
        <w:rPr>
          <w:sz w:val="24"/>
          <w:szCs w:val="22"/>
        </w:rPr>
      </w:pPr>
      <w:r w:rsidRPr="003B0B4D">
        <w:rPr>
          <w:sz w:val="24"/>
          <w:szCs w:val="22"/>
        </w:rPr>
        <w:t>(a)</w:t>
      </w:r>
      <w:r w:rsidR="0063051F" w:rsidRPr="003B0B4D">
        <w:rPr>
          <w:sz w:val="24"/>
          <w:szCs w:val="22"/>
        </w:rPr>
        <w:t xml:space="preserve"> </w:t>
      </w:r>
      <w:r w:rsidRPr="003B0B4D">
        <w:rPr>
          <w:sz w:val="24"/>
          <w:szCs w:val="22"/>
        </w:rPr>
        <w:t>the Registrar or that Deputy Registrar, as the case may be, is absent from duty or from Australia or is, for any other reason, unable to perform the duties and functions of his office; or</w:t>
      </w:r>
    </w:p>
    <w:p w14:paraId="217FB17A" w14:textId="77777777" w:rsidR="00015016" w:rsidRPr="003B0B4D" w:rsidRDefault="00AB058B" w:rsidP="003B0B4D">
      <w:pPr>
        <w:shd w:val="clear" w:color="auto" w:fill="FFFFFF"/>
        <w:ind w:left="720" w:hanging="360"/>
        <w:jc w:val="both"/>
        <w:rPr>
          <w:sz w:val="24"/>
          <w:szCs w:val="22"/>
        </w:rPr>
      </w:pPr>
      <w:r w:rsidRPr="003B0B4D">
        <w:rPr>
          <w:sz w:val="24"/>
          <w:szCs w:val="22"/>
        </w:rPr>
        <w:t>(b)</w:t>
      </w:r>
      <w:r w:rsidR="0063051F" w:rsidRPr="003B0B4D">
        <w:rPr>
          <w:sz w:val="24"/>
          <w:szCs w:val="22"/>
        </w:rPr>
        <w:t xml:space="preserve"> </w:t>
      </w:r>
      <w:r w:rsidRPr="003B0B4D">
        <w:rPr>
          <w:sz w:val="24"/>
          <w:szCs w:val="22"/>
        </w:rPr>
        <w:t>there is a vacancy in the office of Registrar or in that office of Deputy Registrar, as the case may be.</w:t>
      </w:r>
    </w:p>
    <w:p w14:paraId="3AC84713" w14:textId="77777777" w:rsidR="00015016" w:rsidRPr="003B0B4D" w:rsidRDefault="0063051F" w:rsidP="003B0B4D">
      <w:pPr>
        <w:shd w:val="clear" w:color="auto" w:fill="FFFFFF"/>
        <w:spacing w:after="60"/>
        <w:ind w:firstLine="288"/>
        <w:jc w:val="both"/>
        <w:rPr>
          <w:sz w:val="24"/>
          <w:szCs w:val="22"/>
        </w:rPr>
      </w:pPr>
      <w:r w:rsidRPr="003B0B4D">
        <w:rPr>
          <w:sz w:val="24"/>
          <w:szCs w:val="22"/>
        </w:rPr>
        <w:t>“</w:t>
      </w:r>
      <w:r w:rsidR="00AB058B" w:rsidRPr="003B0B4D">
        <w:rPr>
          <w:sz w:val="24"/>
          <w:szCs w:val="22"/>
        </w:rPr>
        <w:t>(2) A person acting as the Registrar or as a Deputy Registrar by reason of a vacancy in the office of Registrar or of that Deputy Registrar shall not continue so to act after the expiration of 12 months after the occurrence of the vacancy.</w:t>
      </w:r>
    </w:p>
    <w:p w14:paraId="305B6EC2" w14:textId="77777777" w:rsidR="000A439A" w:rsidRDefault="000A439A" w:rsidP="000A439A">
      <w:pPr>
        <w:shd w:val="clear" w:color="auto" w:fill="FFFFFF"/>
        <w:spacing w:after="60"/>
        <w:ind w:firstLine="288"/>
        <w:jc w:val="both"/>
        <w:rPr>
          <w:sz w:val="2"/>
          <w:szCs w:val="2"/>
        </w:rPr>
      </w:pPr>
    </w:p>
    <w:p w14:paraId="3EB4CD90" w14:textId="258128E5" w:rsidR="00015016" w:rsidRPr="003B0B4D" w:rsidRDefault="0063051F" w:rsidP="000A439A">
      <w:pPr>
        <w:shd w:val="clear" w:color="auto" w:fill="FFFFFF"/>
        <w:spacing w:after="60"/>
        <w:ind w:firstLine="288"/>
        <w:jc w:val="both"/>
        <w:rPr>
          <w:sz w:val="24"/>
          <w:szCs w:val="22"/>
        </w:rPr>
      </w:pPr>
      <w:r w:rsidRPr="003B0B4D">
        <w:rPr>
          <w:sz w:val="24"/>
          <w:szCs w:val="22"/>
        </w:rPr>
        <w:t>“</w:t>
      </w:r>
      <w:r w:rsidR="00AB058B" w:rsidRPr="003B0B4D">
        <w:rPr>
          <w:sz w:val="24"/>
          <w:szCs w:val="22"/>
        </w:rPr>
        <w:t>(3) A person appointed to act as the Registrar or as a Deputy Registrar has, while acting as the Registrar or as that Deputy Registrar, as the case may be, all the duties and functions of the Registrar or of that Deputy Registrar, and references in this Act to the Registrar or to a Deputy Registrar shall</w:t>
      </w:r>
      <w:r w:rsidR="00AB058B" w:rsidRPr="003B0B4D">
        <w:rPr>
          <w:rFonts w:eastAsia="Times New Roman"/>
          <w:sz w:val="24"/>
          <w:szCs w:val="22"/>
        </w:rPr>
        <w:t>—</w:t>
      </w:r>
    </w:p>
    <w:p w14:paraId="393ED2EC" w14:textId="77777777" w:rsidR="00015016" w:rsidRPr="003B0B4D" w:rsidRDefault="00AB058B" w:rsidP="003B0B4D">
      <w:pPr>
        <w:shd w:val="clear" w:color="auto" w:fill="FFFFFF"/>
        <w:ind w:left="720" w:hanging="360"/>
        <w:jc w:val="both"/>
        <w:rPr>
          <w:sz w:val="24"/>
          <w:szCs w:val="22"/>
        </w:rPr>
      </w:pPr>
      <w:r w:rsidRPr="003B0B4D">
        <w:rPr>
          <w:sz w:val="24"/>
          <w:szCs w:val="22"/>
        </w:rPr>
        <w:t>(a) if a person is acting as the Registrar</w:t>
      </w:r>
      <w:r w:rsidRPr="003B0B4D">
        <w:rPr>
          <w:rFonts w:eastAsia="Times New Roman"/>
          <w:sz w:val="24"/>
          <w:szCs w:val="22"/>
        </w:rPr>
        <w:t>—be read as a reference to the person so acting; or</w:t>
      </w:r>
    </w:p>
    <w:p w14:paraId="3A2E77C2" w14:textId="77777777" w:rsidR="00015016" w:rsidRPr="003B0B4D" w:rsidRDefault="00AB058B" w:rsidP="003B0B4D">
      <w:pPr>
        <w:shd w:val="clear" w:color="auto" w:fill="FFFFFF"/>
        <w:ind w:left="720" w:hanging="360"/>
        <w:jc w:val="both"/>
        <w:rPr>
          <w:sz w:val="24"/>
          <w:szCs w:val="22"/>
        </w:rPr>
      </w:pPr>
      <w:r w:rsidRPr="003B0B4D">
        <w:rPr>
          <w:sz w:val="24"/>
          <w:szCs w:val="22"/>
        </w:rPr>
        <w:t>(b) if a person is acting as a Deputy Registrar</w:t>
      </w:r>
      <w:r w:rsidRPr="003B0B4D">
        <w:rPr>
          <w:rFonts w:eastAsia="Times New Roman"/>
          <w:sz w:val="24"/>
          <w:szCs w:val="22"/>
        </w:rPr>
        <w:t>—be read as including a reference to the person so acting.</w:t>
      </w:r>
    </w:p>
    <w:p w14:paraId="77A6A09D" w14:textId="670A9462" w:rsidR="00015016" w:rsidRPr="003B0B4D" w:rsidRDefault="0063051F" w:rsidP="000A439A">
      <w:pPr>
        <w:shd w:val="clear" w:color="auto" w:fill="FFFFFF"/>
        <w:spacing w:after="60"/>
        <w:ind w:firstLine="288"/>
        <w:jc w:val="both"/>
        <w:rPr>
          <w:sz w:val="24"/>
          <w:szCs w:val="22"/>
        </w:rPr>
      </w:pPr>
      <w:r w:rsidRPr="003B0B4D">
        <w:rPr>
          <w:sz w:val="24"/>
          <w:szCs w:val="22"/>
        </w:rPr>
        <w:t>“</w:t>
      </w:r>
      <w:r w:rsidR="00AB058B" w:rsidRPr="003B0B4D">
        <w:rPr>
          <w:sz w:val="24"/>
          <w:szCs w:val="22"/>
        </w:rPr>
        <w:t>(4) The Minister may at any time terminate an appointment of a person to act as the Registrar or as a Deputy Registrar.</w:t>
      </w:r>
    </w:p>
    <w:p w14:paraId="36000772" w14:textId="1BEB607A" w:rsidR="00015016" w:rsidRPr="003B0B4D" w:rsidRDefault="0063051F" w:rsidP="000A439A">
      <w:pPr>
        <w:shd w:val="clear" w:color="auto" w:fill="FFFFFF"/>
        <w:spacing w:after="60"/>
        <w:ind w:firstLine="288"/>
        <w:jc w:val="both"/>
        <w:rPr>
          <w:sz w:val="24"/>
          <w:szCs w:val="22"/>
        </w:rPr>
      </w:pPr>
      <w:r w:rsidRPr="003B0B4D">
        <w:rPr>
          <w:sz w:val="24"/>
          <w:szCs w:val="22"/>
        </w:rPr>
        <w:t>“</w:t>
      </w:r>
      <w:r w:rsidR="00AB058B" w:rsidRPr="003B0B4D">
        <w:rPr>
          <w:sz w:val="24"/>
          <w:szCs w:val="22"/>
        </w:rPr>
        <w:t>(5) A person who holds an appointment to act as the Registrar or as a Deputy Registrar may resign his appointment by writing under his hand delivered to the Minister.</w:t>
      </w:r>
    </w:p>
    <w:p w14:paraId="0BAC3543" w14:textId="2FE0D8E0" w:rsidR="00015016" w:rsidRPr="003B0B4D" w:rsidRDefault="0063051F" w:rsidP="000A439A">
      <w:pPr>
        <w:shd w:val="clear" w:color="auto" w:fill="FFFFFF"/>
        <w:spacing w:after="60"/>
        <w:ind w:firstLine="288"/>
        <w:jc w:val="both"/>
        <w:rPr>
          <w:sz w:val="24"/>
          <w:szCs w:val="22"/>
        </w:rPr>
      </w:pPr>
      <w:r w:rsidRPr="003B0B4D">
        <w:rPr>
          <w:sz w:val="24"/>
          <w:szCs w:val="22"/>
        </w:rPr>
        <w:t>“</w:t>
      </w:r>
      <w:r w:rsidR="00AB058B" w:rsidRPr="003B0B4D">
        <w:rPr>
          <w:sz w:val="24"/>
          <w:szCs w:val="22"/>
        </w:rPr>
        <w:t>(6) The validity of an act done by a person appointed to act as the Registrar or as a Deputy Registrar shall not be questioned in any proceeding on a ground arising from the fact that the occasion for the appointment, or for him to act under the appointment, had not arisen or that the appointment had ceased to have effect or the occasion for him to act under the appointment had passed.</w:t>
      </w:r>
      <w:r w:rsidRPr="003B0B4D">
        <w:rPr>
          <w:sz w:val="24"/>
          <w:szCs w:val="22"/>
        </w:rPr>
        <w:t>”</w:t>
      </w:r>
      <w:r w:rsidR="00AB058B" w:rsidRPr="003B0B4D">
        <w:rPr>
          <w:sz w:val="24"/>
          <w:szCs w:val="22"/>
        </w:rPr>
        <w:t>.</w:t>
      </w:r>
    </w:p>
    <w:p w14:paraId="6883FEBD" w14:textId="5FECD7D3" w:rsidR="00015016" w:rsidRPr="003B0B4D" w:rsidRDefault="00AB058B" w:rsidP="003B0B4D">
      <w:pPr>
        <w:shd w:val="clear" w:color="auto" w:fill="FFFFFF"/>
        <w:spacing w:before="120" w:after="60"/>
        <w:jc w:val="both"/>
        <w:rPr>
          <w:b/>
          <w:szCs w:val="22"/>
        </w:rPr>
      </w:pPr>
      <w:r w:rsidRPr="003B0B4D">
        <w:rPr>
          <w:b/>
          <w:szCs w:val="22"/>
        </w:rPr>
        <w:t>Contracts, arrangements or understandings in relation to prices</w:t>
      </w:r>
    </w:p>
    <w:p w14:paraId="2AD089BB" w14:textId="77777777" w:rsidR="00015016" w:rsidRPr="003B0B4D" w:rsidRDefault="00AB058B" w:rsidP="003B0B4D">
      <w:pPr>
        <w:shd w:val="clear" w:color="auto" w:fill="FFFFFF"/>
        <w:spacing w:after="60"/>
        <w:ind w:firstLine="288"/>
        <w:jc w:val="both"/>
        <w:rPr>
          <w:sz w:val="24"/>
          <w:szCs w:val="22"/>
        </w:rPr>
      </w:pPr>
      <w:r w:rsidRPr="003B0B4D">
        <w:rPr>
          <w:b/>
          <w:sz w:val="24"/>
          <w:szCs w:val="22"/>
        </w:rPr>
        <w:t>8.</w:t>
      </w:r>
      <w:r w:rsidRPr="003B0B4D">
        <w:rPr>
          <w:sz w:val="24"/>
          <w:szCs w:val="22"/>
        </w:rPr>
        <w:t xml:space="preserve"> (1) Section </w:t>
      </w:r>
      <w:r w:rsidRPr="003B0B4D">
        <w:rPr>
          <w:smallCaps/>
          <w:sz w:val="24"/>
          <w:szCs w:val="22"/>
        </w:rPr>
        <w:t xml:space="preserve">45a </w:t>
      </w:r>
      <w:r w:rsidRPr="003B0B4D">
        <w:rPr>
          <w:sz w:val="24"/>
          <w:szCs w:val="22"/>
        </w:rPr>
        <w:t>of the Principal Act is amended by omitting paragraph (b) of sub-section (2) and substituting the following paragraph:</w:t>
      </w:r>
    </w:p>
    <w:p w14:paraId="1D408215" w14:textId="77777777" w:rsidR="00015016" w:rsidRPr="003B0B4D" w:rsidRDefault="0063051F" w:rsidP="003B0B4D">
      <w:pPr>
        <w:shd w:val="clear" w:color="auto" w:fill="FFFFFF"/>
        <w:ind w:left="720" w:hanging="360"/>
        <w:jc w:val="both"/>
        <w:rPr>
          <w:sz w:val="24"/>
          <w:szCs w:val="22"/>
        </w:rPr>
      </w:pPr>
      <w:r w:rsidRPr="003B0B4D">
        <w:rPr>
          <w:sz w:val="24"/>
          <w:szCs w:val="22"/>
        </w:rPr>
        <w:t>“</w:t>
      </w:r>
      <w:r w:rsidR="00AB058B" w:rsidRPr="003B0B4D">
        <w:rPr>
          <w:sz w:val="24"/>
          <w:szCs w:val="22"/>
        </w:rPr>
        <w:t>(b) the joint supply by the parties to the joint venture of services in pursuance of the joint venture, or the supply by the parties to the joint venture in proportion to their respective interests in the joint venture of services in pursuance of, and made available as a result of, the joint venture; or</w:t>
      </w:r>
      <w:r w:rsidRPr="003B0B4D">
        <w:rPr>
          <w:sz w:val="24"/>
          <w:szCs w:val="22"/>
        </w:rPr>
        <w:t>”</w:t>
      </w:r>
      <w:r w:rsidR="00AB058B" w:rsidRPr="003B0B4D">
        <w:rPr>
          <w:sz w:val="24"/>
          <w:szCs w:val="22"/>
        </w:rPr>
        <w:t>.</w:t>
      </w:r>
    </w:p>
    <w:p w14:paraId="4ECB2D7B" w14:textId="77777777" w:rsidR="00015016" w:rsidRPr="003B0B4D" w:rsidRDefault="00AB058B" w:rsidP="003B0B4D">
      <w:pPr>
        <w:shd w:val="clear" w:color="auto" w:fill="FFFFFF"/>
        <w:spacing w:after="60"/>
        <w:ind w:firstLine="288"/>
        <w:jc w:val="both"/>
        <w:rPr>
          <w:sz w:val="24"/>
          <w:szCs w:val="22"/>
        </w:rPr>
      </w:pPr>
      <w:r w:rsidRPr="003B0B4D">
        <w:rPr>
          <w:sz w:val="24"/>
          <w:szCs w:val="22"/>
        </w:rPr>
        <w:t>(2) The amendment made by sub-section (1) shall be deemed to have come into operation on 1 July 1977.</w:t>
      </w:r>
    </w:p>
    <w:p w14:paraId="639C96F5" w14:textId="77777777" w:rsidR="00015016" w:rsidRPr="003B0B4D" w:rsidRDefault="00AB058B" w:rsidP="003B0B4D">
      <w:pPr>
        <w:shd w:val="clear" w:color="auto" w:fill="FFFFFF"/>
        <w:spacing w:before="120" w:after="60"/>
        <w:jc w:val="both"/>
        <w:rPr>
          <w:b/>
          <w:szCs w:val="22"/>
        </w:rPr>
      </w:pPr>
      <w:r w:rsidRPr="003B0B4D">
        <w:rPr>
          <w:b/>
          <w:szCs w:val="22"/>
        </w:rPr>
        <w:t>Exclusive dealing</w:t>
      </w:r>
    </w:p>
    <w:p w14:paraId="09581597" w14:textId="77777777" w:rsidR="00015016" w:rsidRPr="003B0B4D" w:rsidRDefault="00AB058B" w:rsidP="003B0B4D">
      <w:pPr>
        <w:shd w:val="clear" w:color="auto" w:fill="FFFFFF"/>
        <w:spacing w:after="60"/>
        <w:ind w:firstLine="288"/>
        <w:jc w:val="both"/>
        <w:rPr>
          <w:sz w:val="24"/>
          <w:szCs w:val="22"/>
        </w:rPr>
      </w:pPr>
      <w:r w:rsidRPr="003B0B4D">
        <w:rPr>
          <w:b/>
          <w:sz w:val="24"/>
          <w:szCs w:val="22"/>
        </w:rPr>
        <w:t>9.</w:t>
      </w:r>
      <w:r w:rsidRPr="003B0B4D">
        <w:rPr>
          <w:sz w:val="24"/>
          <w:szCs w:val="22"/>
        </w:rPr>
        <w:t xml:space="preserve"> Section 47 of the Principal Act is amended by omitting from sub-sections (6) and (7) </w:t>
      </w:r>
      <w:r w:rsidR="0063051F" w:rsidRPr="003B0B4D">
        <w:rPr>
          <w:sz w:val="24"/>
          <w:szCs w:val="22"/>
        </w:rPr>
        <w:t>“</w:t>
      </w:r>
      <w:r w:rsidRPr="003B0B4D">
        <w:rPr>
          <w:sz w:val="24"/>
          <w:szCs w:val="22"/>
        </w:rPr>
        <w:t>not being a body corporate related to the corporation</w:t>
      </w:r>
      <w:r w:rsidR="0063051F" w:rsidRPr="003B0B4D">
        <w:rPr>
          <w:sz w:val="24"/>
          <w:szCs w:val="22"/>
        </w:rPr>
        <w:t>”</w:t>
      </w:r>
      <w:r w:rsidRPr="003B0B4D">
        <w:rPr>
          <w:sz w:val="24"/>
          <w:szCs w:val="22"/>
        </w:rPr>
        <w:t>.</w:t>
      </w:r>
    </w:p>
    <w:p w14:paraId="1340FA81" w14:textId="77777777" w:rsidR="00015016" w:rsidRPr="003B0B4D" w:rsidRDefault="00AB058B" w:rsidP="003B0B4D">
      <w:pPr>
        <w:shd w:val="clear" w:color="auto" w:fill="FFFFFF"/>
        <w:spacing w:before="120" w:after="60"/>
        <w:jc w:val="both"/>
        <w:rPr>
          <w:b/>
          <w:szCs w:val="22"/>
        </w:rPr>
      </w:pPr>
      <w:r w:rsidRPr="003B0B4D">
        <w:rPr>
          <w:b/>
          <w:szCs w:val="22"/>
        </w:rPr>
        <w:t>False representations and other misleading or offensive conduct in relation to</w:t>
      </w:r>
    </w:p>
    <w:p w14:paraId="3ED6E6A1" w14:textId="77777777" w:rsidR="00015016" w:rsidRPr="003B0B4D" w:rsidRDefault="00AB058B" w:rsidP="003B0B4D">
      <w:pPr>
        <w:shd w:val="clear" w:color="auto" w:fill="FFFFFF"/>
        <w:spacing w:after="60"/>
        <w:ind w:firstLine="288"/>
        <w:jc w:val="both"/>
        <w:rPr>
          <w:sz w:val="24"/>
          <w:szCs w:val="22"/>
        </w:rPr>
      </w:pPr>
      <w:r w:rsidRPr="003B0B4D">
        <w:rPr>
          <w:b/>
          <w:sz w:val="24"/>
          <w:szCs w:val="22"/>
        </w:rPr>
        <w:t>10.</w:t>
      </w:r>
      <w:r w:rsidR="0063051F" w:rsidRPr="003B0B4D">
        <w:rPr>
          <w:sz w:val="24"/>
          <w:szCs w:val="22"/>
        </w:rPr>
        <w:t xml:space="preserve"> </w:t>
      </w:r>
      <w:r w:rsidRPr="003B0B4D">
        <w:rPr>
          <w:sz w:val="24"/>
          <w:szCs w:val="22"/>
        </w:rPr>
        <w:t xml:space="preserve">Section </w:t>
      </w:r>
      <w:r w:rsidRPr="003B0B4D">
        <w:rPr>
          <w:smallCaps/>
          <w:sz w:val="24"/>
          <w:szCs w:val="22"/>
        </w:rPr>
        <w:t xml:space="preserve">53a </w:t>
      </w:r>
      <w:r w:rsidRPr="003B0B4D">
        <w:rPr>
          <w:sz w:val="24"/>
          <w:szCs w:val="22"/>
        </w:rPr>
        <w:t>of the Principal Act is amended by inserting after sub-section (2) the following sub-section:</w:t>
      </w:r>
    </w:p>
    <w:p w14:paraId="555A7811" w14:textId="77777777" w:rsidR="00015016" w:rsidRPr="003B0B4D" w:rsidRDefault="0063051F" w:rsidP="003B0B4D">
      <w:pPr>
        <w:shd w:val="clear" w:color="auto" w:fill="FFFFFF"/>
        <w:spacing w:after="60"/>
        <w:ind w:firstLine="288"/>
        <w:jc w:val="both"/>
        <w:rPr>
          <w:sz w:val="24"/>
          <w:szCs w:val="22"/>
        </w:rPr>
      </w:pPr>
      <w:r w:rsidRPr="003B0B4D">
        <w:rPr>
          <w:sz w:val="24"/>
          <w:szCs w:val="22"/>
        </w:rPr>
        <w:t>“</w:t>
      </w:r>
      <w:r w:rsidR="00AB058B" w:rsidRPr="003B0B4D">
        <w:rPr>
          <w:sz w:val="24"/>
          <w:szCs w:val="22"/>
        </w:rPr>
        <w:t>(2</w:t>
      </w:r>
      <w:r w:rsidR="00AB058B" w:rsidRPr="003B0B4D">
        <w:rPr>
          <w:smallCaps/>
          <w:sz w:val="24"/>
          <w:szCs w:val="22"/>
        </w:rPr>
        <w:t>a</w:t>
      </w:r>
      <w:r w:rsidR="00AB058B" w:rsidRPr="003B0B4D">
        <w:rPr>
          <w:sz w:val="24"/>
          <w:szCs w:val="22"/>
        </w:rPr>
        <w:t>) Nothing in this section shall be taken as implying that other provisions of this Division do</w:t>
      </w:r>
      <w:r w:rsidR="00F428F3" w:rsidRPr="003B0B4D">
        <w:rPr>
          <w:sz w:val="24"/>
          <w:szCs w:val="22"/>
        </w:rPr>
        <w:t xml:space="preserve"> </w:t>
      </w:r>
      <w:r w:rsidR="00AB058B" w:rsidRPr="003B0B4D">
        <w:rPr>
          <w:sz w:val="24"/>
          <w:szCs w:val="22"/>
        </w:rPr>
        <w:t>not apply in relation to the supply or acquisition, or the possible supply or acquisition, of interests in land.</w:t>
      </w:r>
      <w:r w:rsidRPr="003B0B4D">
        <w:rPr>
          <w:sz w:val="24"/>
          <w:szCs w:val="22"/>
        </w:rPr>
        <w:t>”</w:t>
      </w:r>
      <w:r w:rsidR="00AB058B" w:rsidRPr="003B0B4D">
        <w:rPr>
          <w:sz w:val="24"/>
          <w:szCs w:val="22"/>
        </w:rPr>
        <w:t>.</w:t>
      </w:r>
    </w:p>
    <w:p w14:paraId="0ABD0C41" w14:textId="77777777" w:rsidR="00015016" w:rsidRPr="003B0B4D" w:rsidRDefault="00AB058B" w:rsidP="003B0B4D">
      <w:pPr>
        <w:shd w:val="clear" w:color="auto" w:fill="FFFFFF"/>
        <w:spacing w:after="60"/>
        <w:ind w:firstLine="288"/>
        <w:jc w:val="both"/>
        <w:rPr>
          <w:sz w:val="24"/>
          <w:szCs w:val="22"/>
        </w:rPr>
      </w:pPr>
      <w:r w:rsidRPr="003B0B4D">
        <w:rPr>
          <w:b/>
          <w:sz w:val="24"/>
          <w:szCs w:val="22"/>
        </w:rPr>
        <w:t>11.</w:t>
      </w:r>
      <w:r w:rsidR="0063051F" w:rsidRPr="003B0B4D">
        <w:rPr>
          <w:sz w:val="24"/>
          <w:szCs w:val="22"/>
        </w:rPr>
        <w:t xml:space="preserve"> </w:t>
      </w:r>
      <w:r w:rsidRPr="003B0B4D">
        <w:rPr>
          <w:sz w:val="24"/>
          <w:szCs w:val="22"/>
        </w:rPr>
        <w:t xml:space="preserve">After section </w:t>
      </w:r>
      <w:r w:rsidRPr="003B0B4D">
        <w:rPr>
          <w:smallCaps/>
          <w:sz w:val="24"/>
          <w:szCs w:val="22"/>
        </w:rPr>
        <w:t xml:space="preserve">53a </w:t>
      </w:r>
      <w:r w:rsidRPr="003B0B4D">
        <w:rPr>
          <w:sz w:val="24"/>
          <w:szCs w:val="22"/>
        </w:rPr>
        <w:t>of the Principal Act the following section is inserted:</w:t>
      </w:r>
    </w:p>
    <w:p w14:paraId="118BD88E" w14:textId="77777777" w:rsidR="00015016" w:rsidRPr="003B0B4D" w:rsidRDefault="00AB058B" w:rsidP="003B0B4D">
      <w:pPr>
        <w:shd w:val="clear" w:color="auto" w:fill="FFFFFF"/>
        <w:spacing w:before="120" w:after="60"/>
        <w:jc w:val="both"/>
        <w:rPr>
          <w:b/>
          <w:szCs w:val="22"/>
        </w:rPr>
      </w:pPr>
      <w:r w:rsidRPr="003B0B4D">
        <w:rPr>
          <w:b/>
          <w:szCs w:val="22"/>
        </w:rPr>
        <w:t>False representations in relation to employment</w:t>
      </w:r>
    </w:p>
    <w:p w14:paraId="3CFF893E" w14:textId="77777777" w:rsidR="00015016" w:rsidRPr="003B0B4D" w:rsidRDefault="0063051F" w:rsidP="003B0B4D">
      <w:pPr>
        <w:shd w:val="clear" w:color="auto" w:fill="FFFFFF"/>
        <w:spacing w:after="60"/>
        <w:ind w:firstLine="288"/>
        <w:jc w:val="both"/>
        <w:rPr>
          <w:sz w:val="24"/>
          <w:szCs w:val="22"/>
        </w:rPr>
      </w:pPr>
      <w:r w:rsidRPr="003B0B4D">
        <w:rPr>
          <w:smallCaps/>
          <w:sz w:val="24"/>
          <w:szCs w:val="22"/>
        </w:rPr>
        <w:t>“</w:t>
      </w:r>
      <w:r w:rsidR="00AB058B" w:rsidRPr="003B0B4D">
        <w:rPr>
          <w:smallCaps/>
          <w:sz w:val="24"/>
          <w:szCs w:val="22"/>
        </w:rPr>
        <w:t xml:space="preserve">53b. </w:t>
      </w:r>
      <w:r w:rsidR="00AB058B" w:rsidRPr="003B0B4D">
        <w:rPr>
          <w:sz w:val="24"/>
          <w:szCs w:val="22"/>
        </w:rPr>
        <w:t>A corporation shall not publish or cause to be published an advertisement seeking a person or persons for employment, whether by the corporation or by another person, that contains a statement that is false or misleading in a material particular.</w:t>
      </w:r>
      <w:r w:rsidRPr="003B0B4D">
        <w:rPr>
          <w:sz w:val="24"/>
          <w:szCs w:val="22"/>
        </w:rPr>
        <w:t>”</w:t>
      </w:r>
      <w:r w:rsidR="00AB058B" w:rsidRPr="003B0B4D">
        <w:rPr>
          <w:sz w:val="24"/>
          <w:szCs w:val="22"/>
        </w:rPr>
        <w:t>.</w:t>
      </w:r>
    </w:p>
    <w:p w14:paraId="3240D834" w14:textId="77777777" w:rsidR="00015016" w:rsidRPr="003B0B4D" w:rsidRDefault="00AB058B" w:rsidP="003B0B4D">
      <w:pPr>
        <w:shd w:val="clear" w:color="auto" w:fill="FFFFFF"/>
        <w:spacing w:before="120" w:after="60"/>
        <w:jc w:val="both"/>
        <w:rPr>
          <w:b/>
          <w:szCs w:val="22"/>
        </w:rPr>
      </w:pPr>
      <w:r w:rsidRPr="003B0B4D">
        <w:rPr>
          <w:b/>
          <w:szCs w:val="22"/>
        </w:rPr>
        <w:t>Product safety standards</w:t>
      </w:r>
    </w:p>
    <w:p w14:paraId="7CB32412" w14:textId="77777777" w:rsidR="00015016" w:rsidRPr="003B0B4D" w:rsidRDefault="00AB058B" w:rsidP="003B0B4D">
      <w:pPr>
        <w:shd w:val="clear" w:color="auto" w:fill="FFFFFF"/>
        <w:spacing w:after="60"/>
        <w:ind w:firstLine="288"/>
        <w:jc w:val="both"/>
        <w:rPr>
          <w:sz w:val="24"/>
          <w:szCs w:val="22"/>
        </w:rPr>
      </w:pPr>
      <w:r w:rsidRPr="003B0B4D">
        <w:rPr>
          <w:b/>
          <w:sz w:val="24"/>
          <w:szCs w:val="22"/>
        </w:rPr>
        <w:t>12.</w:t>
      </w:r>
      <w:r w:rsidRPr="003B0B4D">
        <w:rPr>
          <w:sz w:val="24"/>
          <w:szCs w:val="22"/>
        </w:rPr>
        <w:t xml:space="preserve"> Section 62 of the Principal Act is amended</w:t>
      </w:r>
      <w:r w:rsidRPr="003B0B4D">
        <w:rPr>
          <w:rFonts w:eastAsia="Times New Roman"/>
          <w:sz w:val="24"/>
          <w:szCs w:val="22"/>
        </w:rPr>
        <w:t>—</w:t>
      </w:r>
    </w:p>
    <w:p w14:paraId="7F7BB6EE" w14:textId="77777777" w:rsidR="00015016" w:rsidRPr="003B0B4D" w:rsidRDefault="00AB058B" w:rsidP="003B0B4D">
      <w:pPr>
        <w:shd w:val="clear" w:color="auto" w:fill="FFFFFF"/>
        <w:ind w:left="720" w:hanging="432"/>
        <w:jc w:val="both"/>
        <w:rPr>
          <w:sz w:val="24"/>
          <w:szCs w:val="22"/>
        </w:rPr>
      </w:pPr>
      <w:r w:rsidRPr="003B0B4D">
        <w:rPr>
          <w:sz w:val="24"/>
          <w:szCs w:val="22"/>
        </w:rPr>
        <w:t>(a)</w:t>
      </w:r>
      <w:r w:rsidR="0063051F" w:rsidRPr="003B0B4D">
        <w:rPr>
          <w:sz w:val="24"/>
          <w:szCs w:val="22"/>
        </w:rPr>
        <w:t xml:space="preserve"> </w:t>
      </w:r>
      <w:r w:rsidRPr="003B0B4D">
        <w:rPr>
          <w:sz w:val="24"/>
          <w:szCs w:val="22"/>
        </w:rPr>
        <w:t xml:space="preserve">by adding at the end of sub-section (2) </w:t>
      </w:r>
      <w:r w:rsidR="0063051F" w:rsidRPr="003B0B4D">
        <w:rPr>
          <w:sz w:val="24"/>
          <w:szCs w:val="22"/>
        </w:rPr>
        <w:t>“</w:t>
      </w:r>
      <w:r w:rsidRPr="003B0B4D">
        <w:rPr>
          <w:sz w:val="24"/>
          <w:szCs w:val="22"/>
        </w:rPr>
        <w:t>or to any other persons</w:t>
      </w:r>
      <w:r w:rsidR="0063051F" w:rsidRPr="003B0B4D">
        <w:rPr>
          <w:sz w:val="24"/>
          <w:szCs w:val="22"/>
        </w:rPr>
        <w:t>”</w:t>
      </w:r>
      <w:r w:rsidRPr="003B0B4D">
        <w:rPr>
          <w:sz w:val="24"/>
          <w:szCs w:val="22"/>
        </w:rPr>
        <w:t>; and</w:t>
      </w:r>
    </w:p>
    <w:p w14:paraId="4825B3FC" w14:textId="77777777" w:rsidR="00015016" w:rsidRPr="003B0B4D" w:rsidRDefault="00AB058B" w:rsidP="003B0B4D">
      <w:pPr>
        <w:shd w:val="clear" w:color="auto" w:fill="FFFFFF"/>
        <w:ind w:left="720" w:hanging="432"/>
        <w:jc w:val="both"/>
        <w:rPr>
          <w:sz w:val="24"/>
          <w:szCs w:val="22"/>
        </w:rPr>
      </w:pPr>
      <w:r w:rsidRPr="003B0B4D">
        <w:rPr>
          <w:sz w:val="24"/>
          <w:szCs w:val="22"/>
        </w:rPr>
        <w:t>(b)</w:t>
      </w:r>
      <w:r w:rsidR="0063051F" w:rsidRPr="003B0B4D">
        <w:rPr>
          <w:sz w:val="24"/>
          <w:szCs w:val="22"/>
        </w:rPr>
        <w:t xml:space="preserve"> </w:t>
      </w:r>
      <w:r w:rsidRPr="003B0B4D">
        <w:rPr>
          <w:sz w:val="24"/>
          <w:szCs w:val="22"/>
        </w:rPr>
        <w:t xml:space="preserve">by inserting </w:t>
      </w:r>
      <w:r w:rsidR="0063051F" w:rsidRPr="003B0B4D">
        <w:rPr>
          <w:sz w:val="24"/>
          <w:szCs w:val="22"/>
        </w:rPr>
        <w:t>“</w:t>
      </w:r>
      <w:r w:rsidRPr="003B0B4D">
        <w:rPr>
          <w:sz w:val="24"/>
          <w:szCs w:val="22"/>
        </w:rPr>
        <w:t>or to any other persons</w:t>
      </w:r>
      <w:r w:rsidR="0063051F" w:rsidRPr="003B0B4D">
        <w:rPr>
          <w:sz w:val="24"/>
          <w:szCs w:val="22"/>
        </w:rPr>
        <w:t>”</w:t>
      </w:r>
      <w:r w:rsidRPr="003B0B4D">
        <w:rPr>
          <w:sz w:val="24"/>
          <w:szCs w:val="22"/>
        </w:rPr>
        <w:t xml:space="preserve"> in sub-section (2</w:t>
      </w:r>
      <w:r w:rsidRPr="003B0B4D">
        <w:rPr>
          <w:smallCaps/>
          <w:sz w:val="24"/>
          <w:szCs w:val="22"/>
        </w:rPr>
        <w:t>d</w:t>
      </w:r>
      <w:r w:rsidRPr="003B0B4D">
        <w:rPr>
          <w:sz w:val="24"/>
          <w:szCs w:val="22"/>
        </w:rPr>
        <w:t xml:space="preserve">) after </w:t>
      </w:r>
      <w:r w:rsidR="0063051F" w:rsidRPr="003B0B4D">
        <w:rPr>
          <w:sz w:val="24"/>
          <w:szCs w:val="22"/>
        </w:rPr>
        <w:t>“</w:t>
      </w:r>
      <w:r w:rsidRPr="003B0B4D">
        <w:rPr>
          <w:sz w:val="24"/>
          <w:szCs w:val="22"/>
        </w:rPr>
        <w:t>persons using the goods</w:t>
      </w:r>
      <w:r w:rsidR="0063051F" w:rsidRPr="003B0B4D">
        <w:rPr>
          <w:sz w:val="24"/>
          <w:szCs w:val="22"/>
        </w:rPr>
        <w:t>”</w:t>
      </w:r>
      <w:r w:rsidRPr="003B0B4D">
        <w:rPr>
          <w:sz w:val="24"/>
          <w:szCs w:val="22"/>
        </w:rPr>
        <w:t>.</w:t>
      </w:r>
    </w:p>
    <w:p w14:paraId="69769732" w14:textId="77777777" w:rsidR="00015016" w:rsidRPr="003B0B4D" w:rsidRDefault="00AB058B" w:rsidP="003B0B4D">
      <w:pPr>
        <w:shd w:val="clear" w:color="auto" w:fill="FFFFFF"/>
        <w:spacing w:before="120" w:after="60"/>
        <w:jc w:val="both"/>
        <w:rPr>
          <w:b/>
          <w:szCs w:val="22"/>
        </w:rPr>
      </w:pPr>
      <w:r w:rsidRPr="003B0B4D">
        <w:rPr>
          <w:b/>
          <w:szCs w:val="22"/>
        </w:rPr>
        <w:t>Application of provisions to contracts not to be excluded or modified</w:t>
      </w:r>
    </w:p>
    <w:p w14:paraId="05935267" w14:textId="77777777" w:rsidR="00015016" w:rsidRPr="003B0B4D" w:rsidRDefault="00AB058B" w:rsidP="003B0B4D">
      <w:pPr>
        <w:shd w:val="clear" w:color="auto" w:fill="FFFFFF"/>
        <w:spacing w:after="60"/>
        <w:ind w:firstLine="288"/>
        <w:jc w:val="both"/>
        <w:rPr>
          <w:sz w:val="24"/>
          <w:szCs w:val="22"/>
        </w:rPr>
      </w:pPr>
      <w:r w:rsidRPr="003B0B4D">
        <w:rPr>
          <w:b/>
          <w:sz w:val="24"/>
          <w:szCs w:val="22"/>
        </w:rPr>
        <w:t>13.</w:t>
      </w:r>
      <w:r w:rsidRPr="003B0B4D">
        <w:rPr>
          <w:sz w:val="24"/>
          <w:szCs w:val="22"/>
        </w:rPr>
        <w:t xml:space="preserve"> Section 68 of the Principal Act is amended</w:t>
      </w:r>
      <w:r w:rsidRPr="003B0B4D">
        <w:rPr>
          <w:rFonts w:eastAsia="Times New Roman"/>
          <w:sz w:val="24"/>
          <w:szCs w:val="22"/>
        </w:rPr>
        <w:t>—</w:t>
      </w:r>
    </w:p>
    <w:p w14:paraId="7FCCE8D8" w14:textId="77777777" w:rsidR="00015016" w:rsidRPr="003B0B4D" w:rsidRDefault="00AB058B" w:rsidP="003B0B4D">
      <w:pPr>
        <w:shd w:val="clear" w:color="auto" w:fill="FFFFFF"/>
        <w:ind w:left="720" w:hanging="432"/>
        <w:jc w:val="both"/>
        <w:rPr>
          <w:sz w:val="24"/>
          <w:szCs w:val="22"/>
        </w:rPr>
      </w:pPr>
      <w:r w:rsidRPr="003B0B4D">
        <w:rPr>
          <w:sz w:val="24"/>
          <w:szCs w:val="22"/>
        </w:rPr>
        <w:t>(a)</w:t>
      </w:r>
      <w:r w:rsidR="0063051F" w:rsidRPr="003B0B4D">
        <w:rPr>
          <w:sz w:val="24"/>
          <w:szCs w:val="22"/>
        </w:rPr>
        <w:t xml:space="preserve"> </w:t>
      </w:r>
      <w:r w:rsidRPr="003B0B4D">
        <w:rPr>
          <w:sz w:val="24"/>
          <w:szCs w:val="22"/>
        </w:rPr>
        <w:t xml:space="preserve">by omitting </w:t>
      </w:r>
      <w:r w:rsidR="0063051F" w:rsidRPr="003B0B4D">
        <w:rPr>
          <w:sz w:val="24"/>
          <w:szCs w:val="22"/>
        </w:rPr>
        <w:t>“</w:t>
      </w:r>
      <w:r w:rsidRPr="003B0B4D">
        <w:rPr>
          <w:sz w:val="24"/>
          <w:szCs w:val="22"/>
        </w:rPr>
        <w:t>or</w:t>
      </w:r>
      <w:r w:rsidR="0063051F" w:rsidRPr="003B0B4D">
        <w:rPr>
          <w:sz w:val="24"/>
          <w:szCs w:val="22"/>
        </w:rPr>
        <w:t>”</w:t>
      </w:r>
      <w:r w:rsidRPr="003B0B4D">
        <w:rPr>
          <w:sz w:val="24"/>
          <w:szCs w:val="22"/>
        </w:rPr>
        <w:t xml:space="preserve"> at the end of paragraph (b) of sub-section (1);</w:t>
      </w:r>
    </w:p>
    <w:p w14:paraId="730DA5D8" w14:textId="77777777" w:rsidR="00015016" w:rsidRPr="003B0B4D" w:rsidRDefault="00AB058B" w:rsidP="003B0B4D">
      <w:pPr>
        <w:shd w:val="clear" w:color="auto" w:fill="FFFFFF"/>
        <w:ind w:left="720" w:hanging="432"/>
        <w:jc w:val="both"/>
        <w:rPr>
          <w:sz w:val="24"/>
          <w:szCs w:val="22"/>
        </w:rPr>
      </w:pPr>
      <w:r w:rsidRPr="003B0B4D">
        <w:rPr>
          <w:sz w:val="24"/>
          <w:szCs w:val="22"/>
        </w:rPr>
        <w:t>(b)</w:t>
      </w:r>
      <w:r w:rsidR="0063051F" w:rsidRPr="003B0B4D">
        <w:rPr>
          <w:sz w:val="24"/>
          <w:szCs w:val="22"/>
        </w:rPr>
        <w:t xml:space="preserve"> </w:t>
      </w:r>
      <w:r w:rsidRPr="003B0B4D">
        <w:rPr>
          <w:sz w:val="24"/>
          <w:szCs w:val="22"/>
        </w:rPr>
        <w:t xml:space="preserve">by adding at the end of paragraph (c) of sub-section (1) </w:t>
      </w:r>
      <w:r w:rsidR="0063051F" w:rsidRPr="003B0B4D">
        <w:rPr>
          <w:rFonts w:eastAsia="Times New Roman"/>
          <w:sz w:val="24"/>
          <w:szCs w:val="22"/>
        </w:rPr>
        <w:t>“</w:t>
      </w:r>
      <w:r w:rsidRPr="003B0B4D">
        <w:rPr>
          <w:rFonts w:eastAsia="Times New Roman"/>
          <w:sz w:val="24"/>
          <w:szCs w:val="22"/>
        </w:rPr>
        <w:t>; or</w:t>
      </w:r>
      <w:r w:rsidR="0063051F" w:rsidRPr="003B0B4D">
        <w:rPr>
          <w:rFonts w:eastAsia="Times New Roman"/>
          <w:sz w:val="24"/>
          <w:szCs w:val="22"/>
        </w:rPr>
        <w:t>”</w:t>
      </w:r>
      <w:r w:rsidRPr="003B0B4D">
        <w:rPr>
          <w:rFonts w:eastAsia="Times New Roman"/>
          <w:sz w:val="24"/>
          <w:szCs w:val="22"/>
        </w:rPr>
        <w:t>;</w:t>
      </w:r>
    </w:p>
    <w:p w14:paraId="6DA04794" w14:textId="77777777" w:rsidR="00015016" w:rsidRPr="003B0B4D" w:rsidRDefault="00AB058B" w:rsidP="003B0B4D">
      <w:pPr>
        <w:shd w:val="clear" w:color="auto" w:fill="FFFFFF"/>
        <w:ind w:left="720" w:hanging="432"/>
        <w:jc w:val="both"/>
        <w:rPr>
          <w:sz w:val="24"/>
          <w:szCs w:val="22"/>
        </w:rPr>
      </w:pPr>
      <w:r w:rsidRPr="003B0B4D">
        <w:rPr>
          <w:sz w:val="24"/>
          <w:szCs w:val="22"/>
        </w:rPr>
        <w:t>(c)</w:t>
      </w:r>
      <w:r w:rsidR="0063051F" w:rsidRPr="003B0B4D">
        <w:rPr>
          <w:sz w:val="24"/>
          <w:szCs w:val="22"/>
        </w:rPr>
        <w:t xml:space="preserve"> </w:t>
      </w:r>
      <w:r w:rsidRPr="003B0B4D">
        <w:rPr>
          <w:sz w:val="24"/>
          <w:szCs w:val="22"/>
        </w:rPr>
        <w:t>by inserting after paragraph (c) of sub-section (1) the following paragraph:</w:t>
      </w:r>
    </w:p>
    <w:p w14:paraId="38E6D933" w14:textId="77777777" w:rsidR="00015016" w:rsidRPr="003B0B4D" w:rsidRDefault="0063051F" w:rsidP="003B0B4D">
      <w:pPr>
        <w:shd w:val="clear" w:color="auto" w:fill="FFFFFF"/>
        <w:spacing w:before="60" w:after="60"/>
        <w:ind w:left="1440" w:hanging="576"/>
        <w:rPr>
          <w:sz w:val="24"/>
          <w:szCs w:val="22"/>
        </w:rPr>
      </w:pPr>
      <w:r w:rsidRPr="003B0B4D">
        <w:rPr>
          <w:sz w:val="24"/>
          <w:szCs w:val="22"/>
        </w:rPr>
        <w:t>“</w:t>
      </w:r>
      <w:r w:rsidR="00AB058B" w:rsidRPr="003B0B4D">
        <w:rPr>
          <w:sz w:val="24"/>
          <w:szCs w:val="22"/>
        </w:rPr>
        <w:t xml:space="preserve">(d) the application of section </w:t>
      </w:r>
      <w:r w:rsidR="00AB058B" w:rsidRPr="003B0B4D">
        <w:rPr>
          <w:smallCaps/>
          <w:sz w:val="24"/>
          <w:szCs w:val="22"/>
        </w:rPr>
        <w:t>75a,</w:t>
      </w:r>
      <w:r w:rsidRPr="003B0B4D">
        <w:rPr>
          <w:smallCaps/>
          <w:sz w:val="24"/>
          <w:szCs w:val="22"/>
        </w:rPr>
        <w:t>”</w:t>
      </w:r>
      <w:r w:rsidR="00AB058B" w:rsidRPr="003B0B4D">
        <w:rPr>
          <w:smallCaps/>
          <w:sz w:val="24"/>
          <w:szCs w:val="22"/>
        </w:rPr>
        <w:t>;</w:t>
      </w:r>
    </w:p>
    <w:p w14:paraId="0B274AAE" w14:textId="77777777" w:rsidR="00015016" w:rsidRPr="003B0B4D" w:rsidRDefault="00AB058B" w:rsidP="003B0B4D">
      <w:pPr>
        <w:shd w:val="clear" w:color="auto" w:fill="FFFFFF"/>
        <w:ind w:left="720" w:hanging="432"/>
        <w:jc w:val="both"/>
        <w:rPr>
          <w:sz w:val="24"/>
          <w:szCs w:val="22"/>
        </w:rPr>
      </w:pPr>
      <w:r w:rsidRPr="003B0B4D">
        <w:rPr>
          <w:sz w:val="24"/>
          <w:szCs w:val="22"/>
        </w:rPr>
        <w:t>(d)</w:t>
      </w:r>
      <w:r w:rsidR="0063051F" w:rsidRPr="003B0B4D">
        <w:rPr>
          <w:sz w:val="24"/>
          <w:szCs w:val="22"/>
        </w:rPr>
        <w:t xml:space="preserve"> </w:t>
      </w:r>
      <w:r w:rsidRPr="003B0B4D">
        <w:rPr>
          <w:sz w:val="24"/>
          <w:szCs w:val="22"/>
        </w:rPr>
        <w:t xml:space="preserve">by inserting </w:t>
      </w:r>
      <w:r w:rsidR="0063051F" w:rsidRPr="003B0B4D">
        <w:rPr>
          <w:sz w:val="24"/>
          <w:szCs w:val="22"/>
        </w:rPr>
        <w:t>“</w:t>
      </w:r>
      <w:r w:rsidRPr="003B0B4D">
        <w:rPr>
          <w:sz w:val="24"/>
          <w:szCs w:val="22"/>
        </w:rPr>
        <w:t xml:space="preserve">or the application of section </w:t>
      </w:r>
      <w:r w:rsidRPr="003B0B4D">
        <w:rPr>
          <w:smallCaps/>
          <w:sz w:val="24"/>
          <w:szCs w:val="22"/>
        </w:rPr>
        <w:t>75a</w:t>
      </w:r>
      <w:r w:rsidR="0063051F" w:rsidRPr="003B0B4D">
        <w:rPr>
          <w:smallCaps/>
          <w:sz w:val="24"/>
          <w:szCs w:val="22"/>
        </w:rPr>
        <w:t>”</w:t>
      </w:r>
      <w:r w:rsidRPr="003B0B4D">
        <w:rPr>
          <w:smallCaps/>
          <w:sz w:val="24"/>
          <w:szCs w:val="22"/>
        </w:rPr>
        <w:t xml:space="preserve"> </w:t>
      </w:r>
      <w:r w:rsidRPr="003B0B4D">
        <w:rPr>
          <w:sz w:val="24"/>
          <w:szCs w:val="22"/>
        </w:rPr>
        <w:t xml:space="preserve">in sub-section (2) after </w:t>
      </w:r>
      <w:r w:rsidR="0063051F" w:rsidRPr="003B0B4D">
        <w:rPr>
          <w:sz w:val="24"/>
          <w:szCs w:val="22"/>
        </w:rPr>
        <w:t>“</w:t>
      </w:r>
      <w:r w:rsidRPr="003B0B4D">
        <w:rPr>
          <w:sz w:val="24"/>
          <w:szCs w:val="22"/>
        </w:rPr>
        <w:t>Division</w:t>
      </w:r>
      <w:r w:rsidR="0063051F" w:rsidRPr="003B0B4D">
        <w:rPr>
          <w:sz w:val="24"/>
          <w:szCs w:val="22"/>
        </w:rPr>
        <w:t>”</w:t>
      </w:r>
      <w:r w:rsidRPr="003B0B4D">
        <w:rPr>
          <w:sz w:val="24"/>
          <w:szCs w:val="22"/>
        </w:rPr>
        <w:t>; and</w:t>
      </w:r>
    </w:p>
    <w:p w14:paraId="7D689DD2" w14:textId="77777777" w:rsidR="00015016" w:rsidRPr="003B0B4D" w:rsidRDefault="00AB058B" w:rsidP="003B0B4D">
      <w:pPr>
        <w:shd w:val="clear" w:color="auto" w:fill="FFFFFF"/>
        <w:ind w:left="720" w:hanging="432"/>
        <w:jc w:val="both"/>
        <w:rPr>
          <w:sz w:val="24"/>
          <w:szCs w:val="22"/>
        </w:rPr>
      </w:pPr>
      <w:r w:rsidRPr="003B0B4D">
        <w:rPr>
          <w:sz w:val="24"/>
          <w:szCs w:val="22"/>
        </w:rPr>
        <w:t>(e)</w:t>
      </w:r>
      <w:r w:rsidR="0063051F" w:rsidRPr="003B0B4D">
        <w:rPr>
          <w:sz w:val="24"/>
          <w:szCs w:val="22"/>
        </w:rPr>
        <w:t xml:space="preserve"> </w:t>
      </w:r>
      <w:r w:rsidRPr="003B0B4D">
        <w:rPr>
          <w:sz w:val="24"/>
          <w:szCs w:val="22"/>
        </w:rPr>
        <w:t xml:space="preserve">by adding at the end of sub-section (2) </w:t>
      </w:r>
      <w:r w:rsidR="0063051F" w:rsidRPr="003B0B4D">
        <w:rPr>
          <w:sz w:val="24"/>
          <w:szCs w:val="22"/>
        </w:rPr>
        <w:t>“</w:t>
      </w:r>
      <w:r w:rsidRPr="003B0B4D">
        <w:rPr>
          <w:sz w:val="24"/>
          <w:szCs w:val="22"/>
        </w:rPr>
        <w:t>or section</w:t>
      </w:r>
      <w:r w:rsidR="0063051F" w:rsidRPr="003B0B4D">
        <w:rPr>
          <w:sz w:val="24"/>
          <w:szCs w:val="22"/>
        </w:rPr>
        <w:t>”</w:t>
      </w:r>
      <w:r w:rsidRPr="003B0B4D">
        <w:rPr>
          <w:sz w:val="24"/>
          <w:szCs w:val="22"/>
        </w:rPr>
        <w:t>.</w:t>
      </w:r>
    </w:p>
    <w:p w14:paraId="317B6C5D" w14:textId="77777777" w:rsidR="00015016" w:rsidRPr="003B0B4D" w:rsidRDefault="003B0B4D" w:rsidP="00D72901">
      <w:pPr>
        <w:shd w:val="clear" w:color="auto" w:fill="FFFFFF"/>
        <w:spacing w:after="60"/>
        <w:ind w:firstLine="288"/>
        <w:jc w:val="both"/>
        <w:rPr>
          <w:sz w:val="24"/>
          <w:szCs w:val="22"/>
        </w:rPr>
      </w:pPr>
      <w:r>
        <w:rPr>
          <w:sz w:val="24"/>
          <w:szCs w:val="22"/>
        </w:rPr>
        <w:br w:type="page"/>
      </w:r>
      <w:r w:rsidR="00AB058B" w:rsidRPr="00D72901">
        <w:rPr>
          <w:b/>
          <w:sz w:val="24"/>
          <w:szCs w:val="22"/>
        </w:rPr>
        <w:lastRenderedPageBreak/>
        <w:t>14.</w:t>
      </w:r>
      <w:r w:rsidR="00AB058B" w:rsidRPr="003B0B4D">
        <w:rPr>
          <w:sz w:val="24"/>
          <w:szCs w:val="22"/>
        </w:rPr>
        <w:t xml:space="preserve"> After Division 2 of Part V of the Principal Act the following Division is inserted:</w:t>
      </w:r>
    </w:p>
    <w:p w14:paraId="66F8F4FD" w14:textId="77777777" w:rsidR="00015016" w:rsidRPr="00D72901" w:rsidRDefault="0063051F" w:rsidP="00D72901">
      <w:pPr>
        <w:shd w:val="clear" w:color="auto" w:fill="FFFFFF"/>
        <w:spacing w:before="240" w:after="120"/>
        <w:jc w:val="center"/>
        <w:rPr>
          <w:sz w:val="24"/>
          <w:szCs w:val="22"/>
        </w:rPr>
      </w:pPr>
      <w:r w:rsidRPr="00D72901">
        <w:rPr>
          <w:i/>
          <w:iCs/>
          <w:sz w:val="24"/>
          <w:szCs w:val="22"/>
        </w:rPr>
        <w:t>“</w:t>
      </w:r>
      <w:r w:rsidR="00AB058B" w:rsidRPr="00D72901">
        <w:rPr>
          <w:i/>
          <w:iCs/>
          <w:sz w:val="24"/>
          <w:szCs w:val="22"/>
        </w:rPr>
        <w:t>Division 2</w:t>
      </w:r>
      <w:r w:rsidR="00AB058B" w:rsidRPr="00D72901">
        <w:rPr>
          <w:i/>
          <w:iCs/>
          <w:smallCaps/>
          <w:sz w:val="24"/>
          <w:szCs w:val="22"/>
        </w:rPr>
        <w:t>a</w:t>
      </w:r>
      <w:r w:rsidR="00AB058B" w:rsidRPr="00D72901">
        <w:rPr>
          <w:rFonts w:eastAsia="Times New Roman"/>
          <w:i/>
          <w:iCs/>
          <w:sz w:val="24"/>
          <w:szCs w:val="22"/>
          <w:lang w:val="it-IT"/>
        </w:rPr>
        <w:t>—</w:t>
      </w:r>
      <w:r w:rsidR="00AB058B" w:rsidRPr="00D72901">
        <w:rPr>
          <w:rFonts w:eastAsia="Times New Roman"/>
          <w:i/>
          <w:iCs/>
          <w:sz w:val="24"/>
          <w:szCs w:val="22"/>
        </w:rPr>
        <w:t>Actions against Manufacturers and Importers of Goods</w:t>
      </w:r>
    </w:p>
    <w:p w14:paraId="77DB7981" w14:textId="77777777" w:rsidR="00015016" w:rsidRPr="00D72901" w:rsidRDefault="00AB058B" w:rsidP="00D72901">
      <w:pPr>
        <w:shd w:val="clear" w:color="auto" w:fill="FFFFFF"/>
        <w:spacing w:before="120" w:after="60"/>
        <w:jc w:val="both"/>
        <w:rPr>
          <w:b/>
          <w:szCs w:val="22"/>
        </w:rPr>
      </w:pPr>
      <w:r w:rsidRPr="00D72901">
        <w:rPr>
          <w:b/>
          <w:szCs w:val="22"/>
        </w:rPr>
        <w:t>Interpretation</w:t>
      </w:r>
    </w:p>
    <w:p w14:paraId="39D143C6" w14:textId="77777777" w:rsidR="00015016" w:rsidRPr="003B0B4D" w:rsidRDefault="0063051F" w:rsidP="00D72901">
      <w:pPr>
        <w:shd w:val="clear" w:color="auto" w:fill="FFFFFF"/>
        <w:spacing w:after="60"/>
        <w:ind w:firstLine="288"/>
        <w:jc w:val="both"/>
        <w:rPr>
          <w:sz w:val="24"/>
          <w:szCs w:val="22"/>
        </w:rPr>
      </w:pPr>
      <w:r w:rsidRPr="003B0B4D">
        <w:rPr>
          <w:sz w:val="24"/>
          <w:szCs w:val="22"/>
        </w:rPr>
        <w:t>“</w:t>
      </w:r>
      <w:r w:rsidR="00AB058B" w:rsidRPr="003B0B4D">
        <w:rPr>
          <w:sz w:val="24"/>
          <w:szCs w:val="22"/>
        </w:rPr>
        <w:t>74</w:t>
      </w:r>
      <w:r w:rsidR="00AB058B" w:rsidRPr="003B0B4D">
        <w:rPr>
          <w:smallCaps/>
          <w:sz w:val="24"/>
          <w:szCs w:val="22"/>
        </w:rPr>
        <w:t>a</w:t>
      </w:r>
      <w:r w:rsidR="00AB058B" w:rsidRPr="003B0B4D">
        <w:rPr>
          <w:sz w:val="24"/>
          <w:szCs w:val="22"/>
        </w:rPr>
        <w:t>. (1) In this Division</w:t>
      </w:r>
      <w:r w:rsidR="00AB058B" w:rsidRPr="003B0B4D">
        <w:rPr>
          <w:rFonts w:eastAsia="Times New Roman"/>
          <w:sz w:val="24"/>
          <w:szCs w:val="22"/>
        </w:rPr>
        <w:t>—</w:t>
      </w:r>
    </w:p>
    <w:p w14:paraId="2C21CACA" w14:textId="77777777" w:rsidR="00015016" w:rsidRPr="003B0B4D" w:rsidRDefault="0063051F" w:rsidP="00D72901">
      <w:pPr>
        <w:shd w:val="clear" w:color="auto" w:fill="FFFFFF"/>
        <w:ind w:left="720" w:hanging="432"/>
        <w:jc w:val="both"/>
        <w:rPr>
          <w:sz w:val="24"/>
          <w:szCs w:val="22"/>
        </w:rPr>
      </w:pPr>
      <w:r w:rsidRPr="003B0B4D">
        <w:rPr>
          <w:sz w:val="24"/>
          <w:szCs w:val="22"/>
        </w:rPr>
        <w:t>‘</w:t>
      </w:r>
      <w:r w:rsidR="00AB058B" w:rsidRPr="003B0B4D">
        <w:rPr>
          <w:sz w:val="24"/>
          <w:szCs w:val="22"/>
        </w:rPr>
        <w:t>express warranty</w:t>
      </w:r>
      <w:r w:rsidRPr="003B0B4D">
        <w:rPr>
          <w:sz w:val="24"/>
          <w:szCs w:val="22"/>
        </w:rPr>
        <w:t>’</w:t>
      </w:r>
      <w:r w:rsidR="00AB058B" w:rsidRPr="003B0B4D">
        <w:rPr>
          <w:sz w:val="24"/>
          <w:szCs w:val="22"/>
        </w:rPr>
        <w:t>, in relation to goods, means an undertaking, assertion or statement in relation to the quality, performance or characteristics of the goods given or made in connexion with the supply of the goods, or in connexion with the promotion by any means of the supply or use of goods, the natural tendency of which is to induce persons to acquire the goods;</w:t>
      </w:r>
    </w:p>
    <w:p w14:paraId="276D6247" w14:textId="77777777" w:rsidR="00015016" w:rsidRPr="003B0B4D" w:rsidRDefault="0063051F" w:rsidP="00D72901">
      <w:pPr>
        <w:shd w:val="clear" w:color="auto" w:fill="FFFFFF"/>
        <w:ind w:left="720" w:hanging="432"/>
        <w:jc w:val="both"/>
        <w:rPr>
          <w:sz w:val="24"/>
          <w:szCs w:val="22"/>
        </w:rPr>
      </w:pPr>
      <w:r w:rsidRPr="003B0B4D">
        <w:rPr>
          <w:sz w:val="24"/>
          <w:szCs w:val="22"/>
        </w:rPr>
        <w:t>‘</w:t>
      </w:r>
      <w:r w:rsidR="00AB058B" w:rsidRPr="003B0B4D">
        <w:rPr>
          <w:sz w:val="24"/>
          <w:szCs w:val="22"/>
        </w:rPr>
        <w:t>manufactured</w:t>
      </w:r>
      <w:r w:rsidRPr="003B0B4D">
        <w:rPr>
          <w:sz w:val="24"/>
          <w:szCs w:val="22"/>
        </w:rPr>
        <w:t>’</w:t>
      </w:r>
      <w:r w:rsidR="00AB058B" w:rsidRPr="003B0B4D">
        <w:rPr>
          <w:sz w:val="24"/>
          <w:szCs w:val="22"/>
        </w:rPr>
        <w:t xml:space="preserve"> includes grown, extracted, produced, processed and assembled.</w:t>
      </w:r>
    </w:p>
    <w:p w14:paraId="2A600ECB" w14:textId="77777777" w:rsidR="00015016" w:rsidRPr="003B0B4D" w:rsidRDefault="0063051F" w:rsidP="00D72901">
      <w:pPr>
        <w:shd w:val="clear" w:color="auto" w:fill="FFFFFF"/>
        <w:ind w:left="720" w:hanging="432"/>
        <w:jc w:val="both"/>
        <w:rPr>
          <w:sz w:val="24"/>
          <w:szCs w:val="22"/>
        </w:rPr>
      </w:pPr>
      <w:r w:rsidRPr="003B0B4D">
        <w:rPr>
          <w:sz w:val="24"/>
          <w:szCs w:val="22"/>
        </w:rPr>
        <w:t>“</w:t>
      </w:r>
      <w:r w:rsidR="00AB058B" w:rsidRPr="003B0B4D">
        <w:rPr>
          <w:sz w:val="24"/>
          <w:szCs w:val="22"/>
        </w:rPr>
        <w:t>(2) In this Division</w:t>
      </w:r>
      <w:r w:rsidR="00AB058B" w:rsidRPr="003B0B4D">
        <w:rPr>
          <w:rFonts w:eastAsia="Times New Roman"/>
          <w:sz w:val="24"/>
          <w:szCs w:val="22"/>
        </w:rPr>
        <w:t>—</w:t>
      </w:r>
    </w:p>
    <w:p w14:paraId="422442C9" w14:textId="77777777" w:rsidR="00015016" w:rsidRPr="003B0B4D" w:rsidRDefault="00AB058B" w:rsidP="00D72901">
      <w:pPr>
        <w:shd w:val="clear" w:color="auto" w:fill="FFFFFF"/>
        <w:ind w:left="648" w:hanging="360"/>
        <w:jc w:val="both"/>
        <w:rPr>
          <w:sz w:val="24"/>
          <w:szCs w:val="22"/>
        </w:rPr>
      </w:pPr>
      <w:r w:rsidRPr="003B0B4D">
        <w:rPr>
          <w:sz w:val="24"/>
          <w:szCs w:val="22"/>
        </w:rPr>
        <w:t>(a)</w:t>
      </w:r>
      <w:r w:rsidR="0063051F" w:rsidRPr="003B0B4D">
        <w:rPr>
          <w:sz w:val="24"/>
          <w:szCs w:val="22"/>
        </w:rPr>
        <w:t xml:space="preserve"> </w:t>
      </w:r>
      <w:r w:rsidRPr="003B0B4D">
        <w:rPr>
          <w:sz w:val="24"/>
          <w:szCs w:val="22"/>
        </w:rPr>
        <w:t>a reference to goods shall, unless the contrary intention appears, be read as a reference to goods of a kind ordinarily acquired for personal, domestic or household use or consumption;</w:t>
      </w:r>
    </w:p>
    <w:p w14:paraId="0422E5FA" w14:textId="77777777" w:rsidR="00015016" w:rsidRPr="003B0B4D" w:rsidRDefault="00AB058B" w:rsidP="00D72901">
      <w:pPr>
        <w:shd w:val="clear" w:color="auto" w:fill="FFFFFF"/>
        <w:ind w:left="648" w:hanging="360"/>
        <w:jc w:val="both"/>
        <w:rPr>
          <w:sz w:val="24"/>
          <w:szCs w:val="22"/>
        </w:rPr>
      </w:pPr>
      <w:r w:rsidRPr="003B0B4D">
        <w:rPr>
          <w:sz w:val="24"/>
          <w:szCs w:val="22"/>
        </w:rPr>
        <w:t>(b)</w:t>
      </w:r>
      <w:r w:rsidR="0063051F" w:rsidRPr="003B0B4D">
        <w:rPr>
          <w:sz w:val="24"/>
          <w:szCs w:val="22"/>
        </w:rPr>
        <w:t xml:space="preserve"> </w:t>
      </w:r>
      <w:r w:rsidRPr="003B0B4D">
        <w:rPr>
          <w:sz w:val="24"/>
          <w:szCs w:val="22"/>
        </w:rPr>
        <w:t>a reference to the quality of goods includes a reference to the state or condition of the goods;</w:t>
      </w:r>
    </w:p>
    <w:p w14:paraId="49DD49D6" w14:textId="77777777" w:rsidR="00015016" w:rsidRPr="003B0B4D" w:rsidRDefault="00AB058B" w:rsidP="00D72901">
      <w:pPr>
        <w:shd w:val="clear" w:color="auto" w:fill="FFFFFF"/>
        <w:ind w:left="648" w:hanging="360"/>
        <w:jc w:val="both"/>
        <w:rPr>
          <w:sz w:val="24"/>
          <w:szCs w:val="22"/>
        </w:rPr>
      </w:pPr>
      <w:r w:rsidRPr="003B0B4D">
        <w:rPr>
          <w:sz w:val="24"/>
          <w:szCs w:val="22"/>
        </w:rPr>
        <w:t>(c)</w:t>
      </w:r>
      <w:r w:rsidR="0063051F" w:rsidRPr="003B0B4D">
        <w:rPr>
          <w:sz w:val="24"/>
          <w:szCs w:val="22"/>
        </w:rPr>
        <w:t xml:space="preserve"> </w:t>
      </w:r>
      <w:r w:rsidRPr="003B0B4D">
        <w:rPr>
          <w:sz w:val="24"/>
          <w:szCs w:val="22"/>
        </w:rPr>
        <w:t>a reference to antecedent negotiations in relation to the acquisition of goods by a consumer shall be read as a reference to any negotiations or arrangements conducted or made with the consumer by another person in the course of a business carried on by the other person whereby the consumer was induced to acquire the goods or which otherwise promoted the acquisition of the goods by the consumer; and</w:t>
      </w:r>
    </w:p>
    <w:p w14:paraId="4966826A" w14:textId="77777777" w:rsidR="00015016" w:rsidRPr="003B0B4D" w:rsidRDefault="00AB058B" w:rsidP="00D72901">
      <w:pPr>
        <w:shd w:val="clear" w:color="auto" w:fill="FFFFFF"/>
        <w:ind w:left="648" w:hanging="360"/>
        <w:jc w:val="both"/>
        <w:rPr>
          <w:sz w:val="24"/>
          <w:szCs w:val="22"/>
        </w:rPr>
      </w:pPr>
      <w:r w:rsidRPr="003B0B4D">
        <w:rPr>
          <w:sz w:val="24"/>
          <w:szCs w:val="22"/>
        </w:rPr>
        <w:t>(d)</w:t>
      </w:r>
      <w:r w:rsidR="0063051F" w:rsidRPr="003B0B4D">
        <w:rPr>
          <w:sz w:val="24"/>
          <w:szCs w:val="22"/>
        </w:rPr>
        <w:t xml:space="preserve"> </w:t>
      </w:r>
      <w:r w:rsidRPr="003B0B4D">
        <w:rPr>
          <w:sz w:val="24"/>
          <w:szCs w:val="22"/>
        </w:rPr>
        <w:t>a reference to the person by whom any antecedent negotiations were conducted shall be read as a reference to the person by whom the negotiations or arrangements concerned were conducted or made.</w:t>
      </w:r>
    </w:p>
    <w:p w14:paraId="7CA5F705" w14:textId="77777777" w:rsidR="000A439A" w:rsidRDefault="000A439A" w:rsidP="000A439A">
      <w:pPr>
        <w:shd w:val="clear" w:color="auto" w:fill="FFFFFF"/>
        <w:spacing w:after="60"/>
        <w:ind w:firstLine="288"/>
        <w:jc w:val="both"/>
        <w:rPr>
          <w:sz w:val="2"/>
          <w:szCs w:val="2"/>
        </w:rPr>
      </w:pPr>
    </w:p>
    <w:p w14:paraId="060264D8" w14:textId="1C209A50" w:rsidR="00015016" w:rsidRPr="003B0B4D" w:rsidRDefault="0063051F" w:rsidP="000A439A">
      <w:pPr>
        <w:shd w:val="clear" w:color="auto" w:fill="FFFFFF"/>
        <w:spacing w:after="60"/>
        <w:ind w:firstLine="288"/>
        <w:jc w:val="both"/>
        <w:rPr>
          <w:sz w:val="24"/>
          <w:szCs w:val="22"/>
        </w:rPr>
      </w:pPr>
      <w:r w:rsidRPr="003B0B4D">
        <w:rPr>
          <w:sz w:val="24"/>
          <w:szCs w:val="22"/>
        </w:rPr>
        <w:t>“</w:t>
      </w:r>
      <w:r w:rsidR="00AB058B" w:rsidRPr="003B0B4D">
        <w:rPr>
          <w:sz w:val="24"/>
          <w:szCs w:val="22"/>
        </w:rPr>
        <w:t>(3) If</w:t>
      </w:r>
      <w:r w:rsidR="00AB058B" w:rsidRPr="003B0B4D">
        <w:rPr>
          <w:rFonts w:eastAsia="Times New Roman"/>
          <w:sz w:val="24"/>
          <w:szCs w:val="22"/>
        </w:rPr>
        <w:t>—</w:t>
      </w:r>
    </w:p>
    <w:p w14:paraId="24E366D8" w14:textId="77777777" w:rsidR="00015016" w:rsidRPr="003B0B4D" w:rsidRDefault="00AB058B" w:rsidP="00D72901">
      <w:pPr>
        <w:shd w:val="clear" w:color="auto" w:fill="FFFFFF"/>
        <w:ind w:left="648" w:hanging="360"/>
        <w:jc w:val="both"/>
        <w:rPr>
          <w:sz w:val="24"/>
          <w:szCs w:val="22"/>
        </w:rPr>
      </w:pPr>
      <w:r w:rsidRPr="003B0B4D">
        <w:rPr>
          <w:sz w:val="24"/>
          <w:szCs w:val="22"/>
        </w:rPr>
        <w:t>(a)</w:t>
      </w:r>
      <w:r w:rsidR="0063051F" w:rsidRPr="003B0B4D">
        <w:rPr>
          <w:sz w:val="24"/>
          <w:szCs w:val="22"/>
        </w:rPr>
        <w:t xml:space="preserve"> </w:t>
      </w:r>
      <w:r w:rsidRPr="003B0B4D">
        <w:rPr>
          <w:sz w:val="24"/>
          <w:szCs w:val="22"/>
        </w:rPr>
        <w:t>a corporation holds itself out to the public as the manufacturer of goods;</w:t>
      </w:r>
    </w:p>
    <w:p w14:paraId="42ED4509" w14:textId="77777777" w:rsidR="00015016" w:rsidRPr="003B0B4D" w:rsidRDefault="00AB058B" w:rsidP="00D72901">
      <w:pPr>
        <w:shd w:val="clear" w:color="auto" w:fill="FFFFFF"/>
        <w:ind w:left="648" w:hanging="360"/>
        <w:jc w:val="both"/>
        <w:rPr>
          <w:sz w:val="24"/>
          <w:szCs w:val="22"/>
        </w:rPr>
      </w:pPr>
      <w:r w:rsidRPr="003B0B4D">
        <w:rPr>
          <w:sz w:val="24"/>
          <w:szCs w:val="22"/>
        </w:rPr>
        <w:t>(b)</w:t>
      </w:r>
      <w:r w:rsidR="0063051F" w:rsidRPr="003B0B4D">
        <w:rPr>
          <w:sz w:val="24"/>
          <w:szCs w:val="22"/>
        </w:rPr>
        <w:t xml:space="preserve"> </w:t>
      </w:r>
      <w:r w:rsidRPr="003B0B4D">
        <w:rPr>
          <w:sz w:val="24"/>
          <w:szCs w:val="22"/>
        </w:rPr>
        <w:t>a corporation causes or permits the name of the corporation, a name by which the corporation carries on business or a brand or mark of the corporation to be applied to goods supplied by the corporation; or</w:t>
      </w:r>
    </w:p>
    <w:p w14:paraId="237E3892" w14:textId="77777777" w:rsidR="00015016" w:rsidRPr="003B0B4D" w:rsidRDefault="00AB058B" w:rsidP="00D72901">
      <w:pPr>
        <w:shd w:val="clear" w:color="auto" w:fill="FFFFFF"/>
        <w:ind w:left="648" w:hanging="360"/>
        <w:jc w:val="both"/>
        <w:rPr>
          <w:sz w:val="24"/>
          <w:szCs w:val="22"/>
        </w:rPr>
      </w:pPr>
      <w:r w:rsidRPr="003B0B4D">
        <w:rPr>
          <w:sz w:val="24"/>
          <w:szCs w:val="22"/>
        </w:rPr>
        <w:t>(c)</w:t>
      </w:r>
      <w:r w:rsidR="0063051F" w:rsidRPr="003B0B4D">
        <w:rPr>
          <w:sz w:val="24"/>
          <w:szCs w:val="22"/>
        </w:rPr>
        <w:t xml:space="preserve"> </w:t>
      </w:r>
      <w:r w:rsidRPr="003B0B4D">
        <w:rPr>
          <w:sz w:val="24"/>
          <w:szCs w:val="22"/>
        </w:rPr>
        <w:t>a corporation causes or permits another person, in connexion with the supply or possible supply of goods by that other person, or in connexion with the promotion by that other person by any means of the supply or use of goods, to hold out the corporation to the public as the manufacturer of the goods,</w:t>
      </w:r>
    </w:p>
    <w:p w14:paraId="3C4D0BC3" w14:textId="77777777" w:rsidR="00015016" w:rsidRPr="003B0B4D" w:rsidRDefault="00AB058B" w:rsidP="00166E9D">
      <w:pPr>
        <w:shd w:val="clear" w:color="auto" w:fill="FFFFFF"/>
        <w:jc w:val="both"/>
        <w:rPr>
          <w:sz w:val="24"/>
          <w:szCs w:val="22"/>
        </w:rPr>
      </w:pPr>
      <w:r w:rsidRPr="003B0B4D">
        <w:rPr>
          <w:sz w:val="24"/>
          <w:szCs w:val="22"/>
        </w:rPr>
        <w:t>the corporation shall be deemed, for the purpose of this Division, to have manufactured the goods.</w:t>
      </w:r>
    </w:p>
    <w:p w14:paraId="72C8FFB1" w14:textId="29CCAEAE" w:rsidR="00015016" w:rsidRPr="003B0B4D" w:rsidRDefault="0063051F" w:rsidP="00681BEB">
      <w:pPr>
        <w:shd w:val="clear" w:color="auto" w:fill="FFFFFF"/>
        <w:spacing w:after="60"/>
        <w:ind w:firstLine="288"/>
        <w:jc w:val="both"/>
        <w:rPr>
          <w:sz w:val="24"/>
          <w:szCs w:val="22"/>
        </w:rPr>
      </w:pPr>
      <w:r w:rsidRPr="003B0B4D">
        <w:rPr>
          <w:sz w:val="24"/>
          <w:szCs w:val="22"/>
        </w:rPr>
        <w:t>“</w:t>
      </w:r>
      <w:r w:rsidR="00AB058B" w:rsidRPr="003B0B4D">
        <w:rPr>
          <w:sz w:val="24"/>
          <w:szCs w:val="22"/>
        </w:rPr>
        <w:t>(4) If</w:t>
      </w:r>
      <w:r w:rsidR="00AB058B" w:rsidRPr="003B0B4D">
        <w:rPr>
          <w:rFonts w:eastAsia="Times New Roman"/>
          <w:sz w:val="24"/>
          <w:szCs w:val="22"/>
        </w:rPr>
        <w:t>—</w:t>
      </w:r>
    </w:p>
    <w:p w14:paraId="240630EC" w14:textId="77777777" w:rsidR="00015016" w:rsidRPr="003B0B4D" w:rsidRDefault="00AB058B" w:rsidP="00681BEB">
      <w:pPr>
        <w:shd w:val="clear" w:color="auto" w:fill="FFFFFF"/>
        <w:ind w:left="648" w:hanging="360"/>
        <w:jc w:val="both"/>
        <w:rPr>
          <w:sz w:val="24"/>
          <w:szCs w:val="22"/>
        </w:rPr>
      </w:pPr>
      <w:r w:rsidRPr="003B0B4D">
        <w:rPr>
          <w:sz w:val="24"/>
          <w:szCs w:val="22"/>
        </w:rPr>
        <w:t>(a)</w:t>
      </w:r>
      <w:r w:rsidR="0063051F" w:rsidRPr="003B0B4D">
        <w:rPr>
          <w:sz w:val="24"/>
          <w:szCs w:val="22"/>
        </w:rPr>
        <w:t xml:space="preserve"> </w:t>
      </w:r>
      <w:r w:rsidRPr="003B0B4D">
        <w:rPr>
          <w:sz w:val="24"/>
          <w:szCs w:val="22"/>
        </w:rPr>
        <w:t>goods are imported into Australia by a corporation that was not the manufacturer of the goods; and</w:t>
      </w:r>
    </w:p>
    <w:p w14:paraId="1C8F9EE2" w14:textId="77777777" w:rsidR="00015016" w:rsidRPr="003B0B4D" w:rsidRDefault="00AB058B" w:rsidP="00681BEB">
      <w:pPr>
        <w:shd w:val="clear" w:color="auto" w:fill="FFFFFF"/>
        <w:ind w:left="648" w:hanging="360"/>
        <w:jc w:val="both"/>
        <w:rPr>
          <w:sz w:val="24"/>
          <w:szCs w:val="22"/>
        </w:rPr>
      </w:pPr>
      <w:r w:rsidRPr="003B0B4D">
        <w:rPr>
          <w:sz w:val="24"/>
          <w:szCs w:val="22"/>
        </w:rPr>
        <w:t>(b)</w:t>
      </w:r>
      <w:r w:rsidR="0063051F" w:rsidRPr="003B0B4D">
        <w:rPr>
          <w:sz w:val="24"/>
          <w:szCs w:val="22"/>
        </w:rPr>
        <w:t xml:space="preserve"> </w:t>
      </w:r>
      <w:r w:rsidRPr="003B0B4D">
        <w:rPr>
          <w:sz w:val="24"/>
          <w:szCs w:val="22"/>
        </w:rPr>
        <w:t>at the time of the importation the manufacturer of the goods does not have a place of business in Australia,</w:t>
      </w:r>
    </w:p>
    <w:p w14:paraId="4CCF1313" w14:textId="77777777" w:rsidR="00015016" w:rsidRPr="003B0B4D" w:rsidRDefault="00AB058B" w:rsidP="003B0B4D">
      <w:pPr>
        <w:shd w:val="clear" w:color="auto" w:fill="FFFFFF"/>
        <w:jc w:val="both"/>
        <w:rPr>
          <w:sz w:val="24"/>
          <w:szCs w:val="22"/>
        </w:rPr>
      </w:pPr>
      <w:r w:rsidRPr="003B0B4D">
        <w:rPr>
          <w:sz w:val="24"/>
          <w:szCs w:val="22"/>
        </w:rPr>
        <w:t>the corporation shall be deemed, for the purposes of this Division, to have manufactured the goods.</w:t>
      </w:r>
    </w:p>
    <w:p w14:paraId="3F1BAAFA" w14:textId="77777777" w:rsidR="000A439A" w:rsidRDefault="000A439A" w:rsidP="000A439A">
      <w:pPr>
        <w:shd w:val="clear" w:color="auto" w:fill="FFFFFF"/>
        <w:spacing w:after="60"/>
        <w:ind w:firstLine="288"/>
        <w:jc w:val="both"/>
        <w:rPr>
          <w:sz w:val="2"/>
          <w:szCs w:val="2"/>
        </w:rPr>
      </w:pPr>
    </w:p>
    <w:p w14:paraId="237B01F4" w14:textId="0C30F926" w:rsidR="00015016" w:rsidRPr="003B0B4D" w:rsidRDefault="0063051F" w:rsidP="000A439A">
      <w:pPr>
        <w:shd w:val="clear" w:color="auto" w:fill="FFFFFF"/>
        <w:ind w:left="648" w:hanging="360"/>
        <w:jc w:val="both"/>
        <w:rPr>
          <w:sz w:val="24"/>
          <w:szCs w:val="22"/>
        </w:rPr>
      </w:pPr>
      <w:r w:rsidRPr="003B0B4D">
        <w:rPr>
          <w:sz w:val="24"/>
          <w:szCs w:val="22"/>
        </w:rPr>
        <w:t>“</w:t>
      </w:r>
      <w:r w:rsidR="00AB058B" w:rsidRPr="003B0B4D">
        <w:rPr>
          <w:sz w:val="24"/>
          <w:szCs w:val="22"/>
        </w:rPr>
        <w:t>(5) Fo</w:t>
      </w:r>
      <w:r w:rsidR="00C82FC6">
        <w:rPr>
          <w:sz w:val="24"/>
          <w:szCs w:val="22"/>
        </w:rPr>
        <w:t>r the purposes of paragraph (3)</w:t>
      </w:r>
      <w:r w:rsidR="00AB058B" w:rsidRPr="003B0B4D">
        <w:rPr>
          <w:sz w:val="24"/>
          <w:szCs w:val="22"/>
        </w:rPr>
        <w:t>(b)</w:t>
      </w:r>
      <w:r w:rsidR="00AB058B" w:rsidRPr="003B0B4D">
        <w:rPr>
          <w:rFonts w:eastAsia="Times New Roman"/>
          <w:sz w:val="24"/>
          <w:szCs w:val="22"/>
        </w:rPr>
        <w:t>—</w:t>
      </w:r>
    </w:p>
    <w:p w14:paraId="4106ABE8" w14:textId="77777777" w:rsidR="00015016" w:rsidRPr="003B0B4D" w:rsidRDefault="00AB058B" w:rsidP="00681BEB">
      <w:pPr>
        <w:shd w:val="clear" w:color="auto" w:fill="FFFFFF"/>
        <w:ind w:left="648" w:hanging="360"/>
        <w:jc w:val="both"/>
        <w:rPr>
          <w:sz w:val="24"/>
          <w:szCs w:val="22"/>
        </w:rPr>
      </w:pPr>
      <w:r w:rsidRPr="003B0B4D">
        <w:rPr>
          <w:sz w:val="24"/>
          <w:szCs w:val="22"/>
        </w:rPr>
        <w:t>(a) a name, brand or mark shall be deemed to be applied to goods if it</w:t>
      </w:r>
      <w:r w:rsidRPr="003B0B4D">
        <w:rPr>
          <w:rFonts w:eastAsia="Times New Roman"/>
          <w:sz w:val="24"/>
          <w:szCs w:val="22"/>
        </w:rPr>
        <w:t>—</w:t>
      </w:r>
    </w:p>
    <w:p w14:paraId="37FDBAF3" w14:textId="77777777" w:rsidR="00015016" w:rsidRPr="003B0B4D" w:rsidRDefault="00AB058B" w:rsidP="00681BEB">
      <w:pPr>
        <w:shd w:val="clear" w:color="auto" w:fill="FFFFFF"/>
        <w:spacing w:before="60" w:after="60"/>
        <w:ind w:left="1440" w:hanging="576"/>
        <w:rPr>
          <w:sz w:val="24"/>
          <w:szCs w:val="22"/>
        </w:rPr>
      </w:pPr>
      <w:r w:rsidRPr="003B0B4D">
        <w:rPr>
          <w:sz w:val="24"/>
          <w:szCs w:val="22"/>
        </w:rPr>
        <w:t>(i)</w:t>
      </w:r>
      <w:r w:rsidR="0063051F" w:rsidRPr="003B0B4D">
        <w:rPr>
          <w:sz w:val="24"/>
          <w:szCs w:val="22"/>
        </w:rPr>
        <w:t xml:space="preserve"> </w:t>
      </w:r>
      <w:r w:rsidRPr="003B0B4D">
        <w:rPr>
          <w:sz w:val="24"/>
          <w:szCs w:val="22"/>
        </w:rPr>
        <w:t>is woven in, impressed on, worked into or annexed or affixed to the goods; or</w:t>
      </w:r>
    </w:p>
    <w:p w14:paraId="1BF9C3B0" w14:textId="77777777" w:rsidR="00015016" w:rsidRPr="003B0B4D" w:rsidRDefault="00AB058B" w:rsidP="00681BEB">
      <w:pPr>
        <w:shd w:val="clear" w:color="auto" w:fill="FFFFFF"/>
        <w:spacing w:before="60" w:after="60"/>
        <w:ind w:left="1440" w:hanging="576"/>
        <w:rPr>
          <w:sz w:val="24"/>
          <w:szCs w:val="22"/>
        </w:rPr>
      </w:pPr>
      <w:r w:rsidRPr="003B0B4D">
        <w:rPr>
          <w:sz w:val="24"/>
          <w:szCs w:val="22"/>
        </w:rPr>
        <w:t>(ii)</w:t>
      </w:r>
      <w:r w:rsidR="0063051F" w:rsidRPr="003B0B4D">
        <w:rPr>
          <w:sz w:val="24"/>
          <w:szCs w:val="22"/>
        </w:rPr>
        <w:t xml:space="preserve"> </w:t>
      </w:r>
      <w:r w:rsidRPr="003B0B4D">
        <w:rPr>
          <w:sz w:val="24"/>
          <w:szCs w:val="22"/>
        </w:rPr>
        <w:t>is applied to a covering, label, reel or thing in or with which the goods are supplied; and</w:t>
      </w:r>
    </w:p>
    <w:p w14:paraId="57D4EE62" w14:textId="77777777" w:rsidR="00015016" w:rsidRPr="003B0B4D" w:rsidRDefault="00AB058B" w:rsidP="00681BEB">
      <w:pPr>
        <w:shd w:val="clear" w:color="auto" w:fill="FFFFFF"/>
        <w:ind w:left="648" w:hanging="360"/>
        <w:jc w:val="both"/>
        <w:rPr>
          <w:sz w:val="24"/>
          <w:szCs w:val="22"/>
        </w:rPr>
      </w:pPr>
      <w:r w:rsidRPr="003B0B4D">
        <w:rPr>
          <w:sz w:val="24"/>
          <w:szCs w:val="22"/>
        </w:rPr>
        <w:t>(b) if the name of a corporation, a name in which a corporation carries on business or a brand or mark of a corporation is applied to goods, it shall be presumed, unless the contrary is established, that the corporation caused or permitted the name, brand or mark to be applied to the goods.</w:t>
      </w:r>
    </w:p>
    <w:p w14:paraId="48BAC84E" w14:textId="4DD2D123" w:rsidR="00015016" w:rsidRPr="003B0B4D" w:rsidRDefault="0063051F" w:rsidP="000A439A">
      <w:pPr>
        <w:shd w:val="clear" w:color="auto" w:fill="FFFFFF"/>
        <w:spacing w:before="60" w:after="60"/>
        <w:ind w:firstLine="288"/>
        <w:jc w:val="both"/>
        <w:rPr>
          <w:sz w:val="24"/>
          <w:szCs w:val="22"/>
        </w:rPr>
      </w:pPr>
      <w:r w:rsidRPr="003B0B4D">
        <w:rPr>
          <w:sz w:val="24"/>
          <w:szCs w:val="22"/>
        </w:rPr>
        <w:t>“</w:t>
      </w:r>
      <w:r w:rsidR="00AB058B" w:rsidRPr="003B0B4D">
        <w:rPr>
          <w:sz w:val="24"/>
          <w:szCs w:val="22"/>
        </w:rPr>
        <w:t>(6) The reference in sub-section (5) to a covering includes a reference to a stopper, glass, bottle, vessel, box, capsule, case, frame or wrapper and the reference in that sub-section to a label includes a reference to a band or ticket.</w:t>
      </w:r>
    </w:p>
    <w:p w14:paraId="5104EBCB" w14:textId="2BAE1D9B" w:rsidR="00015016" w:rsidRPr="003B0B4D" w:rsidRDefault="0063051F" w:rsidP="000A439A">
      <w:pPr>
        <w:shd w:val="clear" w:color="auto" w:fill="FFFFFF"/>
        <w:spacing w:after="60"/>
        <w:ind w:firstLine="288"/>
        <w:jc w:val="both"/>
        <w:rPr>
          <w:sz w:val="24"/>
          <w:szCs w:val="22"/>
        </w:rPr>
      </w:pPr>
      <w:r w:rsidRPr="003B0B4D">
        <w:rPr>
          <w:sz w:val="24"/>
          <w:szCs w:val="22"/>
        </w:rPr>
        <w:t>“</w:t>
      </w:r>
      <w:r w:rsidR="00AB058B" w:rsidRPr="003B0B4D">
        <w:rPr>
          <w:sz w:val="24"/>
          <w:szCs w:val="22"/>
        </w:rPr>
        <w:t>(7) If goods are imported into Australia on behalf of a corporation, the corporation shall be deemed, for the purposes of this Division, to have imported the goods into Australia.</w:t>
      </w:r>
    </w:p>
    <w:p w14:paraId="7A71D4C8" w14:textId="51B2A0BE" w:rsidR="00015016" w:rsidRPr="003B0B4D" w:rsidRDefault="0063051F" w:rsidP="000A439A">
      <w:pPr>
        <w:shd w:val="clear" w:color="auto" w:fill="FFFFFF"/>
        <w:spacing w:after="60"/>
        <w:ind w:firstLine="288"/>
        <w:jc w:val="both"/>
        <w:rPr>
          <w:sz w:val="24"/>
          <w:szCs w:val="22"/>
        </w:rPr>
      </w:pPr>
      <w:r w:rsidRPr="003B0B4D">
        <w:rPr>
          <w:sz w:val="24"/>
          <w:szCs w:val="22"/>
        </w:rPr>
        <w:t>“</w:t>
      </w:r>
      <w:r w:rsidR="00AB058B" w:rsidRPr="003B0B4D">
        <w:rPr>
          <w:sz w:val="24"/>
          <w:szCs w:val="22"/>
        </w:rPr>
        <w:t>(8) For the purposes of this Division, goods shall be taken to be supplied to a consumer notwithstanding that, at the time of the supply, they are affixed to land or premises.</w:t>
      </w:r>
    </w:p>
    <w:p w14:paraId="03A4D877" w14:textId="77777777" w:rsidR="00C82FC6" w:rsidRDefault="00C82FC6">
      <w:pPr>
        <w:widowControl/>
        <w:autoSpaceDE/>
        <w:autoSpaceDN/>
        <w:adjustRightInd/>
        <w:spacing w:after="200" w:line="276" w:lineRule="auto"/>
        <w:rPr>
          <w:b/>
          <w:szCs w:val="22"/>
        </w:rPr>
      </w:pPr>
      <w:r>
        <w:rPr>
          <w:b/>
          <w:szCs w:val="22"/>
        </w:rPr>
        <w:br w:type="page"/>
      </w:r>
    </w:p>
    <w:p w14:paraId="7BFCEB06" w14:textId="4CCD8645" w:rsidR="00015016" w:rsidRPr="00681BEB" w:rsidRDefault="00AB058B" w:rsidP="00681BEB">
      <w:pPr>
        <w:shd w:val="clear" w:color="auto" w:fill="FFFFFF"/>
        <w:spacing w:before="120" w:after="60"/>
        <w:jc w:val="both"/>
        <w:rPr>
          <w:b/>
          <w:szCs w:val="22"/>
        </w:rPr>
      </w:pPr>
      <w:r w:rsidRPr="00681BEB">
        <w:rPr>
          <w:b/>
          <w:szCs w:val="22"/>
        </w:rPr>
        <w:t>Actions in respect of unsuitable goods</w:t>
      </w:r>
    </w:p>
    <w:p w14:paraId="30D13473" w14:textId="77777777" w:rsidR="00015016" w:rsidRPr="003B0B4D" w:rsidRDefault="0063051F" w:rsidP="00681BEB">
      <w:pPr>
        <w:shd w:val="clear" w:color="auto" w:fill="FFFFFF"/>
        <w:spacing w:after="60"/>
        <w:ind w:firstLine="288"/>
        <w:jc w:val="both"/>
        <w:rPr>
          <w:sz w:val="24"/>
          <w:szCs w:val="22"/>
        </w:rPr>
      </w:pPr>
      <w:r w:rsidRPr="003B0B4D">
        <w:rPr>
          <w:sz w:val="24"/>
          <w:szCs w:val="22"/>
        </w:rPr>
        <w:t>“</w:t>
      </w:r>
      <w:r w:rsidR="00AB058B" w:rsidRPr="003B0B4D">
        <w:rPr>
          <w:sz w:val="24"/>
          <w:szCs w:val="22"/>
        </w:rPr>
        <w:t>74</w:t>
      </w:r>
      <w:r w:rsidR="00AB058B" w:rsidRPr="003B0B4D">
        <w:rPr>
          <w:smallCaps/>
          <w:sz w:val="24"/>
          <w:szCs w:val="22"/>
        </w:rPr>
        <w:t>b</w:t>
      </w:r>
      <w:r w:rsidR="00AB058B" w:rsidRPr="003B0B4D">
        <w:rPr>
          <w:sz w:val="24"/>
          <w:szCs w:val="22"/>
        </w:rPr>
        <w:t>. (1) Where</w:t>
      </w:r>
      <w:r w:rsidR="00AB058B" w:rsidRPr="003B0B4D">
        <w:rPr>
          <w:rFonts w:eastAsia="Times New Roman"/>
          <w:sz w:val="24"/>
          <w:szCs w:val="22"/>
        </w:rPr>
        <w:t>—</w:t>
      </w:r>
    </w:p>
    <w:p w14:paraId="64D5EF93" w14:textId="77777777" w:rsidR="00015016" w:rsidRPr="003B0B4D" w:rsidRDefault="00AB058B" w:rsidP="00681BEB">
      <w:pPr>
        <w:shd w:val="clear" w:color="auto" w:fill="FFFFFF"/>
        <w:ind w:left="648" w:hanging="360"/>
        <w:jc w:val="both"/>
        <w:rPr>
          <w:sz w:val="24"/>
          <w:szCs w:val="22"/>
        </w:rPr>
      </w:pPr>
      <w:r w:rsidRPr="003B0B4D">
        <w:rPr>
          <w:sz w:val="24"/>
          <w:szCs w:val="22"/>
        </w:rPr>
        <w:t>(a)</w:t>
      </w:r>
      <w:r w:rsidR="0063051F" w:rsidRPr="003B0B4D">
        <w:rPr>
          <w:sz w:val="24"/>
          <w:szCs w:val="22"/>
        </w:rPr>
        <w:t xml:space="preserve"> </w:t>
      </w:r>
      <w:r w:rsidRPr="003B0B4D">
        <w:rPr>
          <w:sz w:val="24"/>
          <w:szCs w:val="22"/>
        </w:rPr>
        <w:t>a corporation, in trade or commerce, supplies goods manufactured by the corporation to another person who acquires the goods for re-supply;</w:t>
      </w:r>
    </w:p>
    <w:p w14:paraId="7E54C565" w14:textId="77777777" w:rsidR="00015016" w:rsidRPr="003B0B4D" w:rsidRDefault="00AB058B" w:rsidP="00681BEB">
      <w:pPr>
        <w:shd w:val="clear" w:color="auto" w:fill="FFFFFF"/>
        <w:ind w:left="648" w:hanging="360"/>
        <w:jc w:val="both"/>
        <w:rPr>
          <w:sz w:val="24"/>
          <w:szCs w:val="22"/>
        </w:rPr>
      </w:pPr>
      <w:r w:rsidRPr="003B0B4D">
        <w:rPr>
          <w:sz w:val="24"/>
          <w:szCs w:val="22"/>
          <w:lang w:val="fr-FR"/>
        </w:rPr>
        <w:t>(b)</w:t>
      </w:r>
      <w:r w:rsidR="0063051F" w:rsidRPr="003B0B4D">
        <w:rPr>
          <w:sz w:val="24"/>
          <w:szCs w:val="22"/>
          <w:lang w:val="fr-FR"/>
        </w:rPr>
        <w:t xml:space="preserve"> </w:t>
      </w:r>
      <w:r w:rsidRPr="003B0B4D">
        <w:rPr>
          <w:sz w:val="24"/>
          <w:szCs w:val="22"/>
          <w:lang w:val="fr-FR"/>
        </w:rPr>
        <w:t xml:space="preserve">a </w:t>
      </w:r>
      <w:r w:rsidRPr="003B0B4D">
        <w:rPr>
          <w:sz w:val="24"/>
          <w:szCs w:val="22"/>
        </w:rPr>
        <w:t>person (whether or not the person who acquired the goods from the corporation) supplies the goods (otherwise than by way of sale by auction) to a consumer;</w:t>
      </w:r>
    </w:p>
    <w:p w14:paraId="1525C295" w14:textId="77777777" w:rsidR="00015016" w:rsidRPr="003B0B4D" w:rsidRDefault="00AB058B" w:rsidP="00681BEB">
      <w:pPr>
        <w:shd w:val="clear" w:color="auto" w:fill="FFFFFF"/>
        <w:ind w:left="648" w:hanging="360"/>
        <w:jc w:val="both"/>
        <w:rPr>
          <w:sz w:val="24"/>
          <w:szCs w:val="22"/>
        </w:rPr>
      </w:pPr>
      <w:r w:rsidRPr="003B0B4D">
        <w:rPr>
          <w:sz w:val="24"/>
          <w:szCs w:val="22"/>
        </w:rPr>
        <w:t>(c)</w:t>
      </w:r>
      <w:r w:rsidR="0063051F" w:rsidRPr="003B0B4D">
        <w:rPr>
          <w:sz w:val="24"/>
          <w:szCs w:val="22"/>
        </w:rPr>
        <w:t xml:space="preserve"> </w:t>
      </w:r>
      <w:r w:rsidRPr="003B0B4D">
        <w:rPr>
          <w:sz w:val="24"/>
          <w:szCs w:val="22"/>
        </w:rPr>
        <w:t>the goods are acquired by the consumer for a particular purpose that was, expressly or by implication, made known to the corporation, either directly, or through the person from whom the consumer acquired the goods or a person by whom any antecedent negotiations in connexion with the acquisition of the goods were conducted;</w:t>
      </w:r>
    </w:p>
    <w:p w14:paraId="64A69097" w14:textId="66110713" w:rsidR="00015016" w:rsidRPr="003B0B4D" w:rsidRDefault="00AB058B" w:rsidP="0073747F">
      <w:pPr>
        <w:shd w:val="clear" w:color="auto" w:fill="FFFFFF"/>
        <w:ind w:left="648" w:hanging="360"/>
        <w:jc w:val="both"/>
        <w:rPr>
          <w:sz w:val="24"/>
          <w:szCs w:val="22"/>
        </w:rPr>
      </w:pPr>
      <w:r w:rsidRPr="003B0B4D">
        <w:rPr>
          <w:sz w:val="24"/>
          <w:szCs w:val="22"/>
        </w:rPr>
        <w:t>(d)</w:t>
      </w:r>
      <w:r w:rsidR="0063051F" w:rsidRPr="003B0B4D">
        <w:rPr>
          <w:sz w:val="24"/>
          <w:szCs w:val="22"/>
        </w:rPr>
        <w:t xml:space="preserve"> </w:t>
      </w:r>
      <w:r w:rsidRPr="003B0B4D">
        <w:rPr>
          <w:sz w:val="24"/>
          <w:szCs w:val="22"/>
        </w:rPr>
        <w:t>the goods are not reasonably fit for that purpose, whether or not that is a purpose for which such goods are commonly supplied; and</w:t>
      </w:r>
    </w:p>
    <w:p w14:paraId="6505CF1D" w14:textId="77777777" w:rsidR="00015016" w:rsidRPr="003B0B4D" w:rsidRDefault="00AB058B" w:rsidP="0073747F">
      <w:pPr>
        <w:shd w:val="clear" w:color="auto" w:fill="FFFFFF"/>
        <w:ind w:left="648" w:hanging="360"/>
        <w:jc w:val="both"/>
        <w:rPr>
          <w:sz w:val="24"/>
          <w:szCs w:val="22"/>
        </w:rPr>
      </w:pPr>
      <w:r w:rsidRPr="003B0B4D">
        <w:rPr>
          <w:sz w:val="24"/>
          <w:szCs w:val="22"/>
        </w:rPr>
        <w:t>(e)</w:t>
      </w:r>
      <w:r w:rsidR="0063051F" w:rsidRPr="003B0B4D">
        <w:rPr>
          <w:sz w:val="24"/>
          <w:szCs w:val="22"/>
        </w:rPr>
        <w:t xml:space="preserve"> </w:t>
      </w:r>
      <w:r w:rsidRPr="003B0B4D">
        <w:rPr>
          <w:sz w:val="24"/>
          <w:szCs w:val="22"/>
        </w:rPr>
        <w:t>the consumer suffers loss or damage by reason that the goods are not reasonably fit for that purpose,</w:t>
      </w:r>
    </w:p>
    <w:p w14:paraId="2AE778B5" w14:textId="77777777" w:rsidR="00015016" w:rsidRPr="003B0B4D" w:rsidRDefault="00AB058B" w:rsidP="003B0B4D">
      <w:pPr>
        <w:shd w:val="clear" w:color="auto" w:fill="FFFFFF"/>
        <w:jc w:val="both"/>
        <w:rPr>
          <w:sz w:val="24"/>
          <w:szCs w:val="22"/>
        </w:rPr>
      </w:pPr>
      <w:r w:rsidRPr="003B0B4D">
        <w:rPr>
          <w:sz w:val="24"/>
          <w:szCs w:val="22"/>
        </w:rPr>
        <w:t>the corporation is liable to compensate the consumer for the loss or damage and the consumer may recover the amount of the compensation by action against the corporation in a court of competent jurisdiction.</w:t>
      </w:r>
    </w:p>
    <w:p w14:paraId="0D0E842F" w14:textId="77777777" w:rsidR="000A439A" w:rsidRDefault="000A439A" w:rsidP="000A439A">
      <w:pPr>
        <w:shd w:val="clear" w:color="auto" w:fill="FFFFFF"/>
        <w:spacing w:after="60"/>
        <w:ind w:firstLine="288"/>
        <w:jc w:val="both"/>
        <w:rPr>
          <w:sz w:val="2"/>
          <w:szCs w:val="2"/>
        </w:rPr>
      </w:pPr>
    </w:p>
    <w:p w14:paraId="00F1BD0B" w14:textId="3649466F" w:rsidR="00015016" w:rsidRPr="003B0B4D" w:rsidRDefault="0063051F" w:rsidP="000A439A">
      <w:pPr>
        <w:shd w:val="clear" w:color="auto" w:fill="FFFFFF"/>
        <w:spacing w:after="60"/>
        <w:ind w:firstLine="288"/>
        <w:jc w:val="both"/>
        <w:rPr>
          <w:sz w:val="24"/>
          <w:szCs w:val="22"/>
        </w:rPr>
      </w:pPr>
      <w:r w:rsidRPr="003B0B4D">
        <w:rPr>
          <w:sz w:val="24"/>
          <w:szCs w:val="22"/>
        </w:rPr>
        <w:t>“</w:t>
      </w:r>
      <w:r w:rsidR="00AB058B" w:rsidRPr="003B0B4D">
        <w:rPr>
          <w:sz w:val="24"/>
          <w:szCs w:val="22"/>
        </w:rPr>
        <w:t>(2) Sub-section (1) does not apply</w:t>
      </w:r>
      <w:r w:rsidR="00AB058B" w:rsidRPr="003B0B4D">
        <w:rPr>
          <w:rFonts w:eastAsia="Times New Roman"/>
          <w:sz w:val="24"/>
          <w:szCs w:val="22"/>
        </w:rPr>
        <w:t>—</w:t>
      </w:r>
    </w:p>
    <w:p w14:paraId="54EE0ACA" w14:textId="77777777" w:rsidR="00015016" w:rsidRPr="003B0B4D" w:rsidRDefault="00AB058B" w:rsidP="0027587A">
      <w:pPr>
        <w:shd w:val="clear" w:color="auto" w:fill="FFFFFF"/>
        <w:ind w:left="648" w:hanging="360"/>
        <w:jc w:val="both"/>
        <w:rPr>
          <w:sz w:val="24"/>
          <w:szCs w:val="22"/>
        </w:rPr>
      </w:pPr>
      <w:r w:rsidRPr="003B0B4D">
        <w:rPr>
          <w:sz w:val="24"/>
          <w:szCs w:val="22"/>
        </w:rPr>
        <w:t>(a) if the goods are not reasonably fit for the purpose referred to in that sub-section by reason of</w:t>
      </w:r>
      <w:r w:rsidRPr="003B0B4D">
        <w:rPr>
          <w:rFonts w:eastAsia="Times New Roman"/>
          <w:sz w:val="24"/>
          <w:szCs w:val="22"/>
        </w:rPr>
        <w:t>—</w:t>
      </w:r>
    </w:p>
    <w:p w14:paraId="4B20BF46" w14:textId="77777777" w:rsidR="0027587A" w:rsidRDefault="00AB058B" w:rsidP="0027587A">
      <w:pPr>
        <w:shd w:val="clear" w:color="auto" w:fill="FFFFFF"/>
        <w:spacing w:before="60" w:after="60"/>
        <w:ind w:left="1224" w:hanging="360"/>
        <w:rPr>
          <w:sz w:val="24"/>
          <w:szCs w:val="22"/>
        </w:rPr>
      </w:pPr>
      <w:r w:rsidRPr="003B0B4D">
        <w:rPr>
          <w:sz w:val="24"/>
          <w:szCs w:val="22"/>
        </w:rPr>
        <w:t>(i)</w:t>
      </w:r>
      <w:r w:rsidR="0063051F" w:rsidRPr="003B0B4D">
        <w:rPr>
          <w:sz w:val="24"/>
          <w:szCs w:val="22"/>
        </w:rPr>
        <w:t xml:space="preserve"> </w:t>
      </w:r>
      <w:r w:rsidRPr="003B0B4D">
        <w:rPr>
          <w:sz w:val="24"/>
          <w:szCs w:val="22"/>
        </w:rPr>
        <w:t>an act or default of any person (not being the corporation or a servant or agent of the corporation); or</w:t>
      </w:r>
    </w:p>
    <w:p w14:paraId="4256C835" w14:textId="77777777" w:rsidR="00015016" w:rsidRPr="003B0B4D" w:rsidRDefault="00AB058B" w:rsidP="0027587A">
      <w:pPr>
        <w:shd w:val="clear" w:color="auto" w:fill="FFFFFF"/>
        <w:spacing w:before="60" w:after="60"/>
        <w:ind w:left="1224" w:hanging="360"/>
        <w:rPr>
          <w:sz w:val="24"/>
          <w:szCs w:val="22"/>
        </w:rPr>
      </w:pPr>
      <w:r w:rsidRPr="003B0B4D">
        <w:rPr>
          <w:sz w:val="24"/>
          <w:szCs w:val="22"/>
        </w:rPr>
        <w:t>(ii)</w:t>
      </w:r>
      <w:r w:rsidR="0063051F" w:rsidRPr="003B0B4D">
        <w:rPr>
          <w:sz w:val="24"/>
          <w:szCs w:val="22"/>
        </w:rPr>
        <w:t xml:space="preserve"> </w:t>
      </w:r>
      <w:r w:rsidRPr="003B0B4D">
        <w:rPr>
          <w:sz w:val="24"/>
          <w:szCs w:val="22"/>
        </w:rPr>
        <w:t>a cause independent of human control, occurring after the goods have left the control of the corporations; or</w:t>
      </w:r>
    </w:p>
    <w:p w14:paraId="164B62B0" w14:textId="77777777" w:rsidR="00015016" w:rsidRPr="003B0B4D" w:rsidRDefault="00AB058B" w:rsidP="0027587A">
      <w:pPr>
        <w:shd w:val="clear" w:color="auto" w:fill="FFFFFF"/>
        <w:ind w:left="648" w:hanging="360"/>
        <w:jc w:val="both"/>
        <w:rPr>
          <w:sz w:val="24"/>
          <w:szCs w:val="22"/>
        </w:rPr>
      </w:pPr>
      <w:r w:rsidRPr="003B0B4D">
        <w:rPr>
          <w:sz w:val="24"/>
          <w:szCs w:val="22"/>
        </w:rPr>
        <w:t>(b)</w:t>
      </w:r>
      <w:r w:rsidR="0063051F" w:rsidRPr="003B0B4D">
        <w:rPr>
          <w:sz w:val="24"/>
          <w:szCs w:val="22"/>
        </w:rPr>
        <w:t xml:space="preserve"> </w:t>
      </w:r>
      <w:r w:rsidRPr="003B0B4D">
        <w:rPr>
          <w:sz w:val="24"/>
          <w:szCs w:val="22"/>
        </w:rPr>
        <w:t>where the circumstances show that the consumer did not rely, or that it was unreasonable for the consumer to rely, on the skill or judgment of the corporation.</w:t>
      </w:r>
    </w:p>
    <w:p w14:paraId="6515ADB6" w14:textId="77777777" w:rsidR="00015016" w:rsidRPr="0027587A" w:rsidRDefault="00AB058B" w:rsidP="0027587A">
      <w:pPr>
        <w:shd w:val="clear" w:color="auto" w:fill="FFFFFF"/>
        <w:spacing w:before="120" w:after="60"/>
        <w:jc w:val="both"/>
        <w:rPr>
          <w:b/>
          <w:szCs w:val="22"/>
        </w:rPr>
      </w:pPr>
      <w:r w:rsidRPr="0027587A">
        <w:rPr>
          <w:b/>
          <w:szCs w:val="22"/>
        </w:rPr>
        <w:t>Actions in respect of false descriptions</w:t>
      </w:r>
    </w:p>
    <w:p w14:paraId="0BB60CAA" w14:textId="77777777" w:rsidR="00015016" w:rsidRPr="003B0B4D" w:rsidRDefault="0063051F" w:rsidP="0027587A">
      <w:pPr>
        <w:shd w:val="clear" w:color="auto" w:fill="FFFFFF"/>
        <w:spacing w:after="60"/>
        <w:ind w:firstLine="288"/>
        <w:jc w:val="both"/>
        <w:rPr>
          <w:sz w:val="24"/>
          <w:szCs w:val="22"/>
        </w:rPr>
      </w:pPr>
      <w:r w:rsidRPr="003B0B4D">
        <w:rPr>
          <w:sz w:val="24"/>
          <w:szCs w:val="22"/>
        </w:rPr>
        <w:t>“</w:t>
      </w:r>
      <w:r w:rsidR="00AB058B" w:rsidRPr="003B0B4D">
        <w:rPr>
          <w:sz w:val="24"/>
          <w:szCs w:val="22"/>
        </w:rPr>
        <w:t>74</w:t>
      </w:r>
      <w:r w:rsidR="00AB058B" w:rsidRPr="003B0B4D">
        <w:rPr>
          <w:smallCaps/>
          <w:sz w:val="24"/>
          <w:szCs w:val="22"/>
        </w:rPr>
        <w:t>c</w:t>
      </w:r>
      <w:r w:rsidR="00AB058B" w:rsidRPr="003B0B4D">
        <w:rPr>
          <w:sz w:val="24"/>
          <w:szCs w:val="22"/>
        </w:rPr>
        <w:t>. (1) Where</w:t>
      </w:r>
      <w:r w:rsidR="00AB058B" w:rsidRPr="003B0B4D">
        <w:rPr>
          <w:rFonts w:eastAsia="Times New Roman"/>
          <w:sz w:val="24"/>
          <w:szCs w:val="22"/>
        </w:rPr>
        <w:t>—</w:t>
      </w:r>
    </w:p>
    <w:p w14:paraId="62109EA9" w14:textId="77777777" w:rsidR="00015016" w:rsidRPr="003B0B4D" w:rsidRDefault="00AB058B" w:rsidP="0027587A">
      <w:pPr>
        <w:shd w:val="clear" w:color="auto" w:fill="FFFFFF"/>
        <w:ind w:left="648" w:hanging="360"/>
        <w:jc w:val="both"/>
        <w:rPr>
          <w:sz w:val="24"/>
          <w:szCs w:val="22"/>
        </w:rPr>
      </w:pPr>
      <w:r w:rsidRPr="003B0B4D">
        <w:rPr>
          <w:sz w:val="24"/>
          <w:szCs w:val="22"/>
        </w:rPr>
        <w:t>(a)</w:t>
      </w:r>
      <w:r w:rsidR="0063051F" w:rsidRPr="003B0B4D">
        <w:rPr>
          <w:sz w:val="24"/>
          <w:szCs w:val="22"/>
        </w:rPr>
        <w:t xml:space="preserve"> </w:t>
      </w:r>
      <w:r w:rsidRPr="003B0B4D">
        <w:rPr>
          <w:sz w:val="24"/>
          <w:szCs w:val="22"/>
        </w:rPr>
        <w:t>a corporation, in trade or commerce, supplies goods manufactured by the corporation to another person who acquires the goods for re-supply;</w:t>
      </w:r>
    </w:p>
    <w:p w14:paraId="32A3AF7C" w14:textId="77777777" w:rsidR="00015016" w:rsidRPr="003B0B4D" w:rsidRDefault="00AB058B" w:rsidP="0027587A">
      <w:pPr>
        <w:shd w:val="clear" w:color="auto" w:fill="FFFFFF"/>
        <w:ind w:left="648" w:hanging="360"/>
        <w:jc w:val="both"/>
        <w:rPr>
          <w:sz w:val="24"/>
          <w:szCs w:val="22"/>
        </w:rPr>
      </w:pPr>
      <w:r w:rsidRPr="003B0B4D">
        <w:rPr>
          <w:sz w:val="24"/>
          <w:szCs w:val="22"/>
        </w:rPr>
        <w:t>(b)</w:t>
      </w:r>
      <w:r w:rsidR="0063051F" w:rsidRPr="003B0B4D">
        <w:rPr>
          <w:sz w:val="24"/>
          <w:szCs w:val="22"/>
        </w:rPr>
        <w:t xml:space="preserve"> </w:t>
      </w:r>
      <w:r w:rsidRPr="003B0B4D">
        <w:rPr>
          <w:sz w:val="24"/>
          <w:szCs w:val="22"/>
        </w:rPr>
        <w:t>a person (whether or not the person who acquired the goods from the corporation) supplies the goods (otherwise than by way of sale by auction) to a consumer by description;</w:t>
      </w:r>
    </w:p>
    <w:p w14:paraId="4C8FE5B6" w14:textId="77777777" w:rsidR="00015016" w:rsidRPr="003B0B4D" w:rsidRDefault="00AB058B" w:rsidP="0027587A">
      <w:pPr>
        <w:shd w:val="clear" w:color="auto" w:fill="FFFFFF"/>
        <w:ind w:left="648" w:hanging="360"/>
        <w:jc w:val="both"/>
        <w:rPr>
          <w:sz w:val="24"/>
          <w:szCs w:val="22"/>
        </w:rPr>
      </w:pPr>
      <w:r w:rsidRPr="003B0B4D">
        <w:rPr>
          <w:sz w:val="24"/>
          <w:szCs w:val="22"/>
        </w:rPr>
        <w:t>(c)</w:t>
      </w:r>
      <w:r w:rsidR="0063051F" w:rsidRPr="003B0B4D">
        <w:rPr>
          <w:sz w:val="24"/>
          <w:szCs w:val="22"/>
        </w:rPr>
        <w:t xml:space="preserve"> </w:t>
      </w:r>
      <w:r w:rsidRPr="003B0B4D">
        <w:rPr>
          <w:sz w:val="24"/>
          <w:szCs w:val="22"/>
        </w:rPr>
        <w:t>the goods do not correspond with the description; and</w:t>
      </w:r>
    </w:p>
    <w:p w14:paraId="476C63C3" w14:textId="77777777" w:rsidR="00015016" w:rsidRPr="003B0B4D" w:rsidRDefault="00AB058B" w:rsidP="0027587A">
      <w:pPr>
        <w:shd w:val="clear" w:color="auto" w:fill="FFFFFF"/>
        <w:spacing w:after="120"/>
        <w:ind w:left="648" w:hanging="360"/>
        <w:jc w:val="both"/>
        <w:rPr>
          <w:sz w:val="24"/>
          <w:szCs w:val="22"/>
        </w:rPr>
      </w:pPr>
      <w:r w:rsidRPr="003B0B4D">
        <w:rPr>
          <w:sz w:val="24"/>
          <w:szCs w:val="22"/>
        </w:rPr>
        <w:t>(d)</w:t>
      </w:r>
      <w:r w:rsidR="0063051F" w:rsidRPr="003B0B4D">
        <w:rPr>
          <w:sz w:val="24"/>
          <w:szCs w:val="22"/>
        </w:rPr>
        <w:t xml:space="preserve"> </w:t>
      </w:r>
      <w:r w:rsidRPr="003B0B4D">
        <w:rPr>
          <w:sz w:val="24"/>
          <w:szCs w:val="22"/>
        </w:rPr>
        <w:t>the consumer suffers loss or damage by reason that the goods do not correspond with the description,</w:t>
      </w:r>
    </w:p>
    <w:p w14:paraId="243C1838" w14:textId="77777777" w:rsidR="00015016" w:rsidRPr="003B0B4D" w:rsidRDefault="00AB058B" w:rsidP="0027587A">
      <w:pPr>
        <w:shd w:val="clear" w:color="auto" w:fill="FFFFFF"/>
        <w:spacing w:after="60"/>
        <w:jc w:val="both"/>
        <w:rPr>
          <w:sz w:val="24"/>
          <w:szCs w:val="22"/>
        </w:rPr>
      </w:pPr>
      <w:r w:rsidRPr="003B0B4D">
        <w:rPr>
          <w:sz w:val="24"/>
          <w:szCs w:val="22"/>
        </w:rPr>
        <w:t>the corporation is liable to compensate the consumer for the loss or damage and the consumer may recover the amount of the compensation by action against the corporation in a court of competent jurisdiction.</w:t>
      </w:r>
    </w:p>
    <w:p w14:paraId="3079D0CB" w14:textId="77777777" w:rsidR="00015016" w:rsidRPr="003B0B4D" w:rsidRDefault="0063051F" w:rsidP="0027587A">
      <w:pPr>
        <w:shd w:val="clear" w:color="auto" w:fill="FFFFFF"/>
        <w:spacing w:after="60"/>
        <w:ind w:firstLine="288"/>
        <w:jc w:val="both"/>
        <w:rPr>
          <w:sz w:val="24"/>
          <w:szCs w:val="22"/>
        </w:rPr>
      </w:pPr>
      <w:r w:rsidRPr="003B0B4D">
        <w:rPr>
          <w:sz w:val="24"/>
          <w:szCs w:val="22"/>
        </w:rPr>
        <w:t>“</w:t>
      </w:r>
      <w:r w:rsidR="00AB058B" w:rsidRPr="003B0B4D">
        <w:rPr>
          <w:sz w:val="24"/>
          <w:szCs w:val="22"/>
        </w:rPr>
        <w:t>(2) Sub-section (1) does not apply if the goods do not correspond with the description referred to in that sub-section by reason of</w:t>
      </w:r>
      <w:r w:rsidR="00AB058B" w:rsidRPr="003B0B4D">
        <w:rPr>
          <w:rFonts w:eastAsia="Times New Roman"/>
          <w:sz w:val="24"/>
          <w:szCs w:val="22"/>
        </w:rPr>
        <w:t>—</w:t>
      </w:r>
    </w:p>
    <w:p w14:paraId="4C4BDB47" w14:textId="77777777" w:rsidR="00015016" w:rsidRPr="003B0B4D" w:rsidRDefault="00AB058B" w:rsidP="0027587A">
      <w:pPr>
        <w:shd w:val="clear" w:color="auto" w:fill="FFFFFF"/>
        <w:ind w:left="648" w:hanging="360"/>
        <w:jc w:val="both"/>
        <w:rPr>
          <w:sz w:val="24"/>
          <w:szCs w:val="22"/>
        </w:rPr>
      </w:pPr>
      <w:r w:rsidRPr="003B0B4D">
        <w:rPr>
          <w:sz w:val="24"/>
          <w:szCs w:val="22"/>
        </w:rPr>
        <w:t>(a) an act or default of any person (not being the corporation or a servant or agent of the corporation); or</w:t>
      </w:r>
    </w:p>
    <w:p w14:paraId="4695485F" w14:textId="77777777" w:rsidR="00C82FC6" w:rsidRDefault="00AB058B" w:rsidP="00C82FC6">
      <w:pPr>
        <w:shd w:val="clear" w:color="auto" w:fill="FFFFFF"/>
        <w:spacing w:after="120"/>
        <w:ind w:left="648" w:hanging="360"/>
        <w:jc w:val="both"/>
        <w:rPr>
          <w:sz w:val="24"/>
          <w:szCs w:val="22"/>
        </w:rPr>
      </w:pPr>
      <w:r w:rsidRPr="003B0B4D">
        <w:rPr>
          <w:sz w:val="24"/>
          <w:szCs w:val="22"/>
        </w:rPr>
        <w:t>(b)</w:t>
      </w:r>
      <w:r w:rsidR="0063051F" w:rsidRPr="003B0B4D">
        <w:rPr>
          <w:sz w:val="24"/>
          <w:szCs w:val="22"/>
        </w:rPr>
        <w:t xml:space="preserve"> </w:t>
      </w:r>
      <w:r w:rsidRPr="003B0B4D">
        <w:rPr>
          <w:sz w:val="24"/>
          <w:szCs w:val="22"/>
        </w:rPr>
        <w:t>a cause independent of human control, occurring after the goods have left the control of the corporation.</w:t>
      </w:r>
    </w:p>
    <w:p w14:paraId="3FE06D57" w14:textId="680637D4" w:rsidR="00015016" w:rsidRPr="003B0B4D" w:rsidRDefault="0063051F" w:rsidP="00C82FC6">
      <w:pPr>
        <w:shd w:val="clear" w:color="auto" w:fill="FFFFFF"/>
        <w:spacing w:after="120"/>
        <w:ind w:left="648" w:hanging="360"/>
        <w:jc w:val="both"/>
        <w:rPr>
          <w:sz w:val="24"/>
          <w:szCs w:val="22"/>
        </w:rPr>
      </w:pPr>
      <w:r w:rsidRPr="003B0B4D">
        <w:rPr>
          <w:sz w:val="24"/>
          <w:szCs w:val="22"/>
        </w:rPr>
        <w:t>“</w:t>
      </w:r>
      <w:r w:rsidR="00AB058B" w:rsidRPr="003B0B4D">
        <w:rPr>
          <w:sz w:val="24"/>
          <w:szCs w:val="22"/>
        </w:rPr>
        <w:t>(3) A corporation is not liable to compensate a consumer for loss or damage suffered by the consumer by reason that goods do not correspond with a description unless the description was applied to the goods</w:t>
      </w:r>
      <w:r w:rsidR="00AB058B" w:rsidRPr="003B0B4D">
        <w:rPr>
          <w:rFonts w:eastAsia="Times New Roman"/>
          <w:sz w:val="24"/>
          <w:szCs w:val="22"/>
        </w:rPr>
        <w:t>—</w:t>
      </w:r>
    </w:p>
    <w:p w14:paraId="1FCF66F1" w14:textId="77777777" w:rsidR="00015016" w:rsidRPr="003B0B4D" w:rsidRDefault="00AB058B" w:rsidP="0027587A">
      <w:pPr>
        <w:shd w:val="clear" w:color="auto" w:fill="FFFFFF"/>
        <w:ind w:left="648" w:hanging="360"/>
        <w:jc w:val="both"/>
        <w:rPr>
          <w:sz w:val="24"/>
          <w:szCs w:val="22"/>
        </w:rPr>
      </w:pPr>
      <w:r w:rsidRPr="003B0B4D">
        <w:rPr>
          <w:sz w:val="24"/>
          <w:szCs w:val="22"/>
        </w:rPr>
        <w:t>(a)</w:t>
      </w:r>
      <w:r w:rsidR="0063051F" w:rsidRPr="003B0B4D">
        <w:rPr>
          <w:sz w:val="24"/>
          <w:szCs w:val="22"/>
        </w:rPr>
        <w:t xml:space="preserve"> </w:t>
      </w:r>
      <w:r w:rsidRPr="003B0B4D">
        <w:rPr>
          <w:sz w:val="24"/>
          <w:szCs w:val="22"/>
        </w:rPr>
        <w:t>by or on behalf of the corporation; or</w:t>
      </w:r>
    </w:p>
    <w:p w14:paraId="72ACF833" w14:textId="5198BF9E" w:rsidR="00015016" w:rsidRPr="003B0B4D" w:rsidRDefault="00AB058B" w:rsidP="007772E1">
      <w:pPr>
        <w:shd w:val="clear" w:color="auto" w:fill="FFFFFF"/>
        <w:ind w:left="648" w:hanging="360"/>
        <w:jc w:val="both"/>
        <w:rPr>
          <w:sz w:val="24"/>
          <w:szCs w:val="22"/>
        </w:rPr>
      </w:pPr>
      <w:r w:rsidRPr="003B0B4D">
        <w:rPr>
          <w:sz w:val="24"/>
          <w:szCs w:val="22"/>
        </w:rPr>
        <w:t>(b)</w:t>
      </w:r>
      <w:r w:rsidR="0063051F" w:rsidRPr="003B0B4D">
        <w:rPr>
          <w:sz w:val="24"/>
          <w:szCs w:val="22"/>
        </w:rPr>
        <w:t xml:space="preserve"> </w:t>
      </w:r>
      <w:r w:rsidRPr="003B0B4D">
        <w:rPr>
          <w:sz w:val="24"/>
          <w:szCs w:val="22"/>
        </w:rPr>
        <w:t>with the consent of the corporation, whether express or implied.</w:t>
      </w:r>
    </w:p>
    <w:p w14:paraId="70BAB5C2" w14:textId="77777777" w:rsidR="00015016" w:rsidRPr="003B0B4D" w:rsidRDefault="0063051F" w:rsidP="007772E1">
      <w:pPr>
        <w:shd w:val="clear" w:color="auto" w:fill="FFFFFF"/>
        <w:spacing w:after="60"/>
        <w:ind w:firstLine="288"/>
        <w:jc w:val="both"/>
        <w:rPr>
          <w:sz w:val="24"/>
          <w:szCs w:val="22"/>
        </w:rPr>
      </w:pPr>
      <w:r w:rsidRPr="003B0B4D">
        <w:rPr>
          <w:sz w:val="24"/>
          <w:szCs w:val="22"/>
        </w:rPr>
        <w:t>“</w:t>
      </w:r>
      <w:r w:rsidR="00AB058B" w:rsidRPr="003B0B4D">
        <w:rPr>
          <w:sz w:val="24"/>
          <w:szCs w:val="22"/>
        </w:rPr>
        <w:t>(4) If the goods referred to in sub-section (1) are supplied to the consumer by reference to a sample as well as by description, it is not a defence to an action under this section that the bulk of the goods corresponds with the sample if the goods do not also correspond with the description.</w:t>
      </w:r>
    </w:p>
    <w:p w14:paraId="1CBF12AF" w14:textId="6BFBF70C" w:rsidR="00015016" w:rsidRPr="003B0B4D" w:rsidRDefault="0063051F" w:rsidP="000A439A">
      <w:pPr>
        <w:shd w:val="clear" w:color="auto" w:fill="FFFFFF"/>
        <w:spacing w:after="60"/>
        <w:ind w:firstLine="288"/>
        <w:jc w:val="both"/>
        <w:rPr>
          <w:sz w:val="24"/>
          <w:szCs w:val="22"/>
        </w:rPr>
      </w:pPr>
      <w:r w:rsidRPr="003B0B4D">
        <w:rPr>
          <w:sz w:val="24"/>
          <w:szCs w:val="22"/>
        </w:rPr>
        <w:t>“</w:t>
      </w:r>
      <w:r w:rsidR="00AB058B" w:rsidRPr="003B0B4D">
        <w:rPr>
          <w:sz w:val="24"/>
          <w:szCs w:val="22"/>
        </w:rPr>
        <w:t>(5) A supply of goods is not prevented from being a supply by description for the purposes of sub-section (1) by reason only that, being exposed for sale or hire, they are selected by the consumer.</w:t>
      </w:r>
    </w:p>
    <w:p w14:paraId="693C940C" w14:textId="77777777" w:rsidR="00015016" w:rsidRPr="007772E1" w:rsidRDefault="00AB058B" w:rsidP="007772E1">
      <w:pPr>
        <w:shd w:val="clear" w:color="auto" w:fill="FFFFFF"/>
        <w:spacing w:before="120" w:after="60"/>
        <w:jc w:val="both"/>
        <w:rPr>
          <w:b/>
          <w:szCs w:val="22"/>
        </w:rPr>
      </w:pPr>
      <w:r w:rsidRPr="007772E1">
        <w:rPr>
          <w:b/>
          <w:szCs w:val="22"/>
        </w:rPr>
        <w:t>Action in respect of goods of unmerchantable quality</w:t>
      </w:r>
    </w:p>
    <w:p w14:paraId="54086D58" w14:textId="77777777" w:rsidR="00015016" w:rsidRPr="003B0B4D" w:rsidRDefault="0063051F" w:rsidP="007772E1">
      <w:pPr>
        <w:shd w:val="clear" w:color="auto" w:fill="FFFFFF"/>
        <w:spacing w:after="60"/>
        <w:ind w:firstLine="288"/>
        <w:jc w:val="both"/>
        <w:rPr>
          <w:sz w:val="24"/>
          <w:szCs w:val="22"/>
        </w:rPr>
      </w:pPr>
      <w:r w:rsidRPr="003B0B4D">
        <w:rPr>
          <w:sz w:val="24"/>
          <w:szCs w:val="22"/>
        </w:rPr>
        <w:t>“</w:t>
      </w:r>
      <w:r w:rsidR="00AB058B" w:rsidRPr="003B0B4D">
        <w:rPr>
          <w:sz w:val="24"/>
          <w:szCs w:val="22"/>
        </w:rPr>
        <w:t>74</w:t>
      </w:r>
      <w:r w:rsidR="00AB058B" w:rsidRPr="003B0B4D">
        <w:rPr>
          <w:smallCaps/>
          <w:sz w:val="24"/>
          <w:szCs w:val="22"/>
        </w:rPr>
        <w:t>d</w:t>
      </w:r>
      <w:r w:rsidR="00AB058B" w:rsidRPr="003B0B4D">
        <w:rPr>
          <w:sz w:val="24"/>
          <w:szCs w:val="22"/>
        </w:rPr>
        <w:t>. (1) Where</w:t>
      </w:r>
      <w:r w:rsidR="00AB058B" w:rsidRPr="003B0B4D">
        <w:rPr>
          <w:rFonts w:eastAsia="Times New Roman"/>
          <w:sz w:val="24"/>
          <w:szCs w:val="22"/>
        </w:rPr>
        <w:t>—</w:t>
      </w:r>
    </w:p>
    <w:p w14:paraId="6257B2C4" w14:textId="77777777" w:rsidR="00015016" w:rsidRPr="003B0B4D" w:rsidRDefault="00AB058B" w:rsidP="007772E1">
      <w:pPr>
        <w:shd w:val="clear" w:color="auto" w:fill="FFFFFF"/>
        <w:ind w:left="648" w:hanging="360"/>
        <w:jc w:val="both"/>
        <w:rPr>
          <w:sz w:val="24"/>
          <w:szCs w:val="22"/>
        </w:rPr>
      </w:pPr>
      <w:r w:rsidRPr="003B0B4D">
        <w:rPr>
          <w:sz w:val="24"/>
          <w:szCs w:val="22"/>
        </w:rPr>
        <w:t>(a)</w:t>
      </w:r>
      <w:r w:rsidR="0063051F" w:rsidRPr="003B0B4D">
        <w:rPr>
          <w:sz w:val="24"/>
          <w:szCs w:val="22"/>
        </w:rPr>
        <w:t xml:space="preserve"> </w:t>
      </w:r>
      <w:r w:rsidRPr="003B0B4D">
        <w:rPr>
          <w:sz w:val="24"/>
          <w:szCs w:val="22"/>
        </w:rPr>
        <w:t>a corporation, in trade or commerce, supplies goods manufactured by the corporation to another person who acquires the goods for re-supply;</w:t>
      </w:r>
    </w:p>
    <w:p w14:paraId="5971F553" w14:textId="77777777" w:rsidR="00015016" w:rsidRPr="003B0B4D" w:rsidRDefault="00AB058B" w:rsidP="007772E1">
      <w:pPr>
        <w:shd w:val="clear" w:color="auto" w:fill="FFFFFF"/>
        <w:ind w:left="648" w:hanging="360"/>
        <w:jc w:val="both"/>
        <w:rPr>
          <w:sz w:val="24"/>
          <w:szCs w:val="22"/>
        </w:rPr>
      </w:pPr>
      <w:r w:rsidRPr="003B0B4D">
        <w:rPr>
          <w:sz w:val="24"/>
          <w:szCs w:val="22"/>
        </w:rPr>
        <w:t>(b)</w:t>
      </w:r>
      <w:r w:rsidR="0063051F" w:rsidRPr="003B0B4D">
        <w:rPr>
          <w:sz w:val="24"/>
          <w:szCs w:val="22"/>
        </w:rPr>
        <w:t xml:space="preserve"> </w:t>
      </w:r>
      <w:r w:rsidRPr="003B0B4D">
        <w:rPr>
          <w:sz w:val="24"/>
          <w:szCs w:val="22"/>
        </w:rPr>
        <w:t>a person (whether or not the person who acquired the goods from the corporation) supplies the goods (otherwise than by way of sale by auction) to a consumer;</w:t>
      </w:r>
    </w:p>
    <w:p w14:paraId="03DD4F1E" w14:textId="77777777" w:rsidR="00015016" w:rsidRPr="003B0B4D" w:rsidRDefault="00AB058B" w:rsidP="007772E1">
      <w:pPr>
        <w:shd w:val="clear" w:color="auto" w:fill="FFFFFF"/>
        <w:ind w:left="648" w:hanging="360"/>
        <w:jc w:val="both"/>
        <w:rPr>
          <w:sz w:val="24"/>
          <w:szCs w:val="22"/>
        </w:rPr>
      </w:pPr>
      <w:r w:rsidRPr="003B0B4D">
        <w:rPr>
          <w:sz w:val="24"/>
          <w:szCs w:val="22"/>
        </w:rPr>
        <w:t>(c)</w:t>
      </w:r>
      <w:r w:rsidR="0063051F" w:rsidRPr="003B0B4D">
        <w:rPr>
          <w:sz w:val="24"/>
          <w:szCs w:val="22"/>
        </w:rPr>
        <w:t xml:space="preserve"> </w:t>
      </w:r>
      <w:r w:rsidRPr="003B0B4D">
        <w:rPr>
          <w:sz w:val="24"/>
          <w:szCs w:val="22"/>
        </w:rPr>
        <w:t>the goods are not of merchantable quality; and</w:t>
      </w:r>
    </w:p>
    <w:p w14:paraId="5C30DCD5" w14:textId="77777777" w:rsidR="00015016" w:rsidRPr="003B0B4D" w:rsidRDefault="00AB058B" w:rsidP="007772E1">
      <w:pPr>
        <w:shd w:val="clear" w:color="auto" w:fill="FFFFFF"/>
        <w:spacing w:after="60"/>
        <w:ind w:left="648" w:hanging="360"/>
        <w:jc w:val="both"/>
        <w:rPr>
          <w:sz w:val="24"/>
          <w:szCs w:val="22"/>
        </w:rPr>
      </w:pPr>
      <w:r w:rsidRPr="003B0B4D">
        <w:rPr>
          <w:sz w:val="24"/>
          <w:szCs w:val="22"/>
        </w:rPr>
        <w:t>(d)</w:t>
      </w:r>
      <w:r w:rsidR="0063051F" w:rsidRPr="003B0B4D">
        <w:rPr>
          <w:sz w:val="24"/>
          <w:szCs w:val="22"/>
        </w:rPr>
        <w:t xml:space="preserve"> </w:t>
      </w:r>
      <w:r w:rsidRPr="003B0B4D">
        <w:rPr>
          <w:sz w:val="24"/>
          <w:szCs w:val="22"/>
        </w:rPr>
        <w:t>the consumer or any person who derives title to the goods through or under the consumer suffers loss or damage by reason that the goods are not of merchantable quality,</w:t>
      </w:r>
    </w:p>
    <w:p w14:paraId="5994B44A" w14:textId="77777777" w:rsidR="00015016" w:rsidRPr="003B0B4D" w:rsidRDefault="00AB058B" w:rsidP="007772E1">
      <w:pPr>
        <w:shd w:val="clear" w:color="auto" w:fill="FFFFFF"/>
        <w:spacing w:after="60"/>
        <w:jc w:val="both"/>
        <w:rPr>
          <w:sz w:val="24"/>
          <w:szCs w:val="22"/>
        </w:rPr>
      </w:pPr>
      <w:r w:rsidRPr="003B0B4D">
        <w:rPr>
          <w:sz w:val="24"/>
          <w:szCs w:val="22"/>
        </w:rPr>
        <w:t>the corporation is liable to compensate the consumer or person who so derives title to the goods for the loss or damage and the consumer or person who so derives title to the goods may recover the amount of the compensation by action against the corporation in a court of competent jurisdiction.</w:t>
      </w:r>
    </w:p>
    <w:p w14:paraId="6C78FF5B" w14:textId="3C4181B8" w:rsidR="00015016" w:rsidRPr="003B0B4D" w:rsidRDefault="0063051F" w:rsidP="000A439A">
      <w:pPr>
        <w:shd w:val="clear" w:color="auto" w:fill="FFFFFF"/>
        <w:spacing w:after="60"/>
        <w:ind w:firstLine="288"/>
        <w:jc w:val="both"/>
        <w:rPr>
          <w:sz w:val="24"/>
          <w:szCs w:val="22"/>
        </w:rPr>
      </w:pPr>
      <w:r w:rsidRPr="003B0B4D">
        <w:rPr>
          <w:sz w:val="24"/>
          <w:szCs w:val="22"/>
        </w:rPr>
        <w:t>“</w:t>
      </w:r>
      <w:r w:rsidR="00AB058B" w:rsidRPr="003B0B4D">
        <w:rPr>
          <w:sz w:val="24"/>
          <w:szCs w:val="22"/>
        </w:rPr>
        <w:t>(2) Sub-section (1) does not apply</w:t>
      </w:r>
      <w:r w:rsidR="00AB058B" w:rsidRPr="003B0B4D">
        <w:rPr>
          <w:rFonts w:eastAsia="Times New Roman"/>
          <w:sz w:val="24"/>
          <w:szCs w:val="22"/>
        </w:rPr>
        <w:t>—</w:t>
      </w:r>
    </w:p>
    <w:p w14:paraId="78E94A01" w14:textId="77777777" w:rsidR="00015016" w:rsidRPr="003B0B4D" w:rsidRDefault="00AB058B" w:rsidP="007772E1">
      <w:pPr>
        <w:shd w:val="clear" w:color="auto" w:fill="FFFFFF"/>
        <w:ind w:left="648" w:hanging="360"/>
        <w:jc w:val="both"/>
        <w:rPr>
          <w:sz w:val="24"/>
          <w:szCs w:val="22"/>
        </w:rPr>
      </w:pPr>
      <w:r w:rsidRPr="003B0B4D">
        <w:rPr>
          <w:sz w:val="24"/>
          <w:szCs w:val="22"/>
        </w:rPr>
        <w:t>(a)</w:t>
      </w:r>
      <w:r w:rsidR="0063051F" w:rsidRPr="003B0B4D">
        <w:rPr>
          <w:sz w:val="24"/>
          <w:szCs w:val="22"/>
        </w:rPr>
        <w:t xml:space="preserve"> </w:t>
      </w:r>
      <w:r w:rsidRPr="003B0B4D">
        <w:rPr>
          <w:sz w:val="24"/>
          <w:szCs w:val="22"/>
        </w:rPr>
        <w:t>if the goods are not of merchantable quality by reason of</w:t>
      </w:r>
      <w:r w:rsidRPr="003B0B4D">
        <w:rPr>
          <w:rFonts w:eastAsia="Times New Roman"/>
          <w:sz w:val="24"/>
          <w:szCs w:val="22"/>
        </w:rPr>
        <w:t>—</w:t>
      </w:r>
    </w:p>
    <w:p w14:paraId="28C9039F" w14:textId="77777777" w:rsidR="00015016" w:rsidRPr="003B0B4D" w:rsidRDefault="00AB058B" w:rsidP="007772E1">
      <w:pPr>
        <w:shd w:val="clear" w:color="auto" w:fill="FFFFFF"/>
        <w:spacing w:before="60" w:after="60"/>
        <w:ind w:left="1152" w:hanging="288"/>
        <w:rPr>
          <w:sz w:val="24"/>
          <w:szCs w:val="22"/>
        </w:rPr>
      </w:pPr>
      <w:r w:rsidRPr="003B0B4D">
        <w:rPr>
          <w:sz w:val="24"/>
          <w:szCs w:val="22"/>
        </w:rPr>
        <w:t>(i)</w:t>
      </w:r>
      <w:r w:rsidR="0063051F" w:rsidRPr="003B0B4D">
        <w:rPr>
          <w:sz w:val="24"/>
          <w:szCs w:val="22"/>
        </w:rPr>
        <w:t xml:space="preserve"> </w:t>
      </w:r>
      <w:r w:rsidRPr="003B0B4D">
        <w:rPr>
          <w:sz w:val="24"/>
          <w:szCs w:val="22"/>
        </w:rPr>
        <w:t>an act or default of any person (not being the corporation or a servant or agent of the corporation); or</w:t>
      </w:r>
    </w:p>
    <w:p w14:paraId="429CBCF5" w14:textId="77777777" w:rsidR="00015016" w:rsidRPr="003B0B4D" w:rsidRDefault="00AB058B" w:rsidP="007772E1">
      <w:pPr>
        <w:shd w:val="clear" w:color="auto" w:fill="FFFFFF"/>
        <w:spacing w:before="60" w:after="60"/>
        <w:ind w:left="1152" w:hanging="288"/>
        <w:rPr>
          <w:sz w:val="24"/>
          <w:szCs w:val="22"/>
        </w:rPr>
      </w:pPr>
      <w:r w:rsidRPr="003B0B4D">
        <w:rPr>
          <w:sz w:val="24"/>
          <w:szCs w:val="22"/>
        </w:rPr>
        <w:t>(ii)</w:t>
      </w:r>
      <w:r w:rsidR="0063051F" w:rsidRPr="003B0B4D">
        <w:rPr>
          <w:sz w:val="24"/>
          <w:szCs w:val="22"/>
        </w:rPr>
        <w:t xml:space="preserve"> </w:t>
      </w:r>
      <w:r w:rsidRPr="003B0B4D">
        <w:rPr>
          <w:sz w:val="24"/>
          <w:szCs w:val="22"/>
        </w:rPr>
        <w:t>a cause independent of human control,</w:t>
      </w:r>
    </w:p>
    <w:p w14:paraId="1209E6D0" w14:textId="77777777" w:rsidR="00015016" w:rsidRPr="003B0B4D" w:rsidRDefault="00AB058B" w:rsidP="007772E1">
      <w:pPr>
        <w:shd w:val="clear" w:color="auto" w:fill="FFFFFF"/>
        <w:ind w:left="576"/>
        <w:rPr>
          <w:sz w:val="24"/>
          <w:szCs w:val="22"/>
        </w:rPr>
      </w:pPr>
      <w:r w:rsidRPr="003B0B4D">
        <w:rPr>
          <w:sz w:val="24"/>
          <w:szCs w:val="22"/>
        </w:rPr>
        <w:t>occurring</w:t>
      </w:r>
      <w:r w:rsidR="0063051F" w:rsidRPr="003B0B4D">
        <w:rPr>
          <w:sz w:val="24"/>
          <w:szCs w:val="22"/>
        </w:rPr>
        <w:t xml:space="preserve"> </w:t>
      </w:r>
      <w:r w:rsidRPr="003B0B4D">
        <w:rPr>
          <w:sz w:val="24"/>
          <w:szCs w:val="22"/>
        </w:rPr>
        <w:t>after</w:t>
      </w:r>
      <w:r w:rsidR="0063051F" w:rsidRPr="003B0B4D">
        <w:rPr>
          <w:sz w:val="24"/>
          <w:szCs w:val="22"/>
        </w:rPr>
        <w:t xml:space="preserve"> </w:t>
      </w:r>
      <w:r w:rsidRPr="003B0B4D">
        <w:rPr>
          <w:sz w:val="24"/>
          <w:szCs w:val="22"/>
        </w:rPr>
        <w:t>the</w:t>
      </w:r>
      <w:r w:rsidR="0063051F" w:rsidRPr="003B0B4D">
        <w:rPr>
          <w:sz w:val="24"/>
          <w:szCs w:val="22"/>
        </w:rPr>
        <w:t xml:space="preserve"> </w:t>
      </w:r>
      <w:r w:rsidRPr="003B0B4D">
        <w:rPr>
          <w:sz w:val="24"/>
          <w:szCs w:val="22"/>
        </w:rPr>
        <w:t>goods</w:t>
      </w:r>
      <w:r w:rsidR="0063051F" w:rsidRPr="003B0B4D">
        <w:rPr>
          <w:sz w:val="24"/>
          <w:szCs w:val="22"/>
        </w:rPr>
        <w:t xml:space="preserve"> </w:t>
      </w:r>
      <w:r w:rsidRPr="003B0B4D">
        <w:rPr>
          <w:sz w:val="24"/>
          <w:szCs w:val="22"/>
        </w:rPr>
        <w:t>have</w:t>
      </w:r>
      <w:r w:rsidR="0063051F" w:rsidRPr="003B0B4D">
        <w:rPr>
          <w:sz w:val="24"/>
          <w:szCs w:val="22"/>
        </w:rPr>
        <w:t xml:space="preserve"> </w:t>
      </w:r>
      <w:r w:rsidRPr="003B0B4D">
        <w:rPr>
          <w:sz w:val="24"/>
          <w:szCs w:val="22"/>
        </w:rPr>
        <w:t>left</w:t>
      </w:r>
      <w:r w:rsidR="0063051F" w:rsidRPr="003B0B4D">
        <w:rPr>
          <w:sz w:val="24"/>
          <w:szCs w:val="22"/>
        </w:rPr>
        <w:t xml:space="preserve"> </w:t>
      </w:r>
      <w:r w:rsidRPr="003B0B4D">
        <w:rPr>
          <w:sz w:val="24"/>
          <w:szCs w:val="22"/>
        </w:rPr>
        <w:t>the</w:t>
      </w:r>
      <w:r w:rsidR="0063051F" w:rsidRPr="003B0B4D">
        <w:rPr>
          <w:sz w:val="24"/>
          <w:szCs w:val="22"/>
        </w:rPr>
        <w:t xml:space="preserve"> </w:t>
      </w:r>
      <w:r w:rsidRPr="003B0B4D">
        <w:rPr>
          <w:sz w:val="24"/>
          <w:szCs w:val="22"/>
        </w:rPr>
        <w:t>control</w:t>
      </w:r>
      <w:r w:rsidR="0063051F" w:rsidRPr="003B0B4D">
        <w:rPr>
          <w:sz w:val="24"/>
          <w:szCs w:val="22"/>
        </w:rPr>
        <w:t xml:space="preserve"> </w:t>
      </w:r>
      <w:r w:rsidRPr="003B0B4D">
        <w:rPr>
          <w:sz w:val="24"/>
          <w:szCs w:val="22"/>
        </w:rPr>
        <w:t>of the corporation;</w:t>
      </w:r>
    </w:p>
    <w:p w14:paraId="20E86AF1" w14:textId="77777777" w:rsidR="00015016" w:rsidRPr="003B0B4D" w:rsidRDefault="00AB058B" w:rsidP="007772E1">
      <w:pPr>
        <w:shd w:val="clear" w:color="auto" w:fill="FFFFFF"/>
        <w:ind w:left="648" w:hanging="360"/>
        <w:jc w:val="both"/>
        <w:rPr>
          <w:sz w:val="24"/>
          <w:szCs w:val="22"/>
        </w:rPr>
      </w:pPr>
      <w:r w:rsidRPr="003B0B4D">
        <w:rPr>
          <w:sz w:val="24"/>
          <w:szCs w:val="22"/>
        </w:rPr>
        <w:t>(b) as regards defects specifically drawn to the consumer</w:t>
      </w:r>
      <w:r w:rsidR="0063051F" w:rsidRPr="003B0B4D">
        <w:rPr>
          <w:sz w:val="24"/>
          <w:szCs w:val="22"/>
        </w:rPr>
        <w:t>’</w:t>
      </w:r>
      <w:r w:rsidRPr="003B0B4D">
        <w:rPr>
          <w:sz w:val="24"/>
          <w:szCs w:val="22"/>
        </w:rPr>
        <w:t>s attention before the making of the contract for the supply of the goods to the consumer; or</w:t>
      </w:r>
    </w:p>
    <w:p w14:paraId="615BE955" w14:textId="77777777" w:rsidR="00C82FC6" w:rsidRDefault="00AB058B" w:rsidP="00C82FC6">
      <w:pPr>
        <w:shd w:val="clear" w:color="auto" w:fill="FFFFFF"/>
        <w:spacing w:after="120"/>
        <w:ind w:left="648" w:hanging="360"/>
        <w:jc w:val="both"/>
        <w:rPr>
          <w:sz w:val="24"/>
          <w:szCs w:val="22"/>
        </w:rPr>
      </w:pPr>
      <w:r w:rsidRPr="003B0B4D">
        <w:rPr>
          <w:sz w:val="24"/>
          <w:szCs w:val="22"/>
        </w:rPr>
        <w:t>(c) if the consumer examines the goods before that contract is made, as regards defects that the examination ought to reveal.</w:t>
      </w:r>
    </w:p>
    <w:p w14:paraId="4194F6C9" w14:textId="1E135B7D" w:rsidR="00015016" w:rsidRPr="003B0B4D" w:rsidRDefault="0063051F" w:rsidP="00C82FC6">
      <w:pPr>
        <w:shd w:val="clear" w:color="auto" w:fill="FFFFFF"/>
        <w:spacing w:after="120"/>
        <w:ind w:left="648" w:hanging="360"/>
        <w:jc w:val="both"/>
        <w:rPr>
          <w:sz w:val="24"/>
          <w:szCs w:val="22"/>
        </w:rPr>
      </w:pPr>
      <w:r w:rsidRPr="003B0B4D">
        <w:rPr>
          <w:sz w:val="24"/>
          <w:szCs w:val="22"/>
        </w:rPr>
        <w:t>“</w:t>
      </w:r>
      <w:r w:rsidR="00AB058B" w:rsidRPr="003B0B4D">
        <w:rPr>
          <w:sz w:val="24"/>
          <w:szCs w:val="22"/>
        </w:rPr>
        <w:t>(3) Goods of any kind are of merchantable quality within the meaning of this section if they are as fit for the purpose or purposes for which goods of that kind are commonly bought as it is reasonable to expect having regard to</w:t>
      </w:r>
      <w:r w:rsidR="00AB058B" w:rsidRPr="003B0B4D">
        <w:rPr>
          <w:rFonts w:eastAsia="Times New Roman"/>
          <w:sz w:val="24"/>
          <w:szCs w:val="22"/>
        </w:rPr>
        <w:t>—</w:t>
      </w:r>
    </w:p>
    <w:p w14:paraId="0ACC671F" w14:textId="77777777" w:rsidR="00015016" w:rsidRPr="003B0B4D" w:rsidRDefault="00AB058B" w:rsidP="007772E1">
      <w:pPr>
        <w:shd w:val="clear" w:color="auto" w:fill="FFFFFF"/>
        <w:ind w:left="648" w:hanging="360"/>
        <w:jc w:val="both"/>
        <w:rPr>
          <w:sz w:val="24"/>
          <w:szCs w:val="22"/>
        </w:rPr>
      </w:pPr>
      <w:r w:rsidRPr="003B0B4D">
        <w:rPr>
          <w:sz w:val="24"/>
          <w:szCs w:val="22"/>
        </w:rPr>
        <w:t>(a)</w:t>
      </w:r>
      <w:r w:rsidR="0063051F" w:rsidRPr="003B0B4D">
        <w:rPr>
          <w:sz w:val="24"/>
          <w:szCs w:val="22"/>
        </w:rPr>
        <w:t xml:space="preserve"> </w:t>
      </w:r>
      <w:r w:rsidRPr="003B0B4D">
        <w:rPr>
          <w:sz w:val="24"/>
          <w:szCs w:val="22"/>
        </w:rPr>
        <w:t>any description applied to the goods by the corporation;</w:t>
      </w:r>
    </w:p>
    <w:p w14:paraId="5E9CCB87" w14:textId="67A99CAE" w:rsidR="00015016" w:rsidRPr="003B0B4D" w:rsidRDefault="00AB058B" w:rsidP="00184581">
      <w:pPr>
        <w:shd w:val="clear" w:color="auto" w:fill="FFFFFF"/>
        <w:ind w:left="648" w:hanging="360"/>
        <w:jc w:val="both"/>
        <w:rPr>
          <w:sz w:val="24"/>
          <w:szCs w:val="22"/>
        </w:rPr>
      </w:pPr>
      <w:r w:rsidRPr="003B0B4D">
        <w:rPr>
          <w:sz w:val="24"/>
          <w:szCs w:val="22"/>
        </w:rPr>
        <w:t>(b)</w:t>
      </w:r>
      <w:r w:rsidR="0063051F" w:rsidRPr="003B0B4D">
        <w:rPr>
          <w:sz w:val="24"/>
          <w:szCs w:val="22"/>
        </w:rPr>
        <w:t xml:space="preserve"> </w:t>
      </w:r>
      <w:r w:rsidRPr="003B0B4D">
        <w:rPr>
          <w:sz w:val="24"/>
          <w:szCs w:val="22"/>
        </w:rPr>
        <w:t>the price received by the corporation for the goods (if relevant); and</w:t>
      </w:r>
    </w:p>
    <w:p w14:paraId="4038EDE2" w14:textId="77777777" w:rsidR="00015016" w:rsidRPr="003B0B4D" w:rsidRDefault="00AB058B" w:rsidP="00184581">
      <w:pPr>
        <w:shd w:val="clear" w:color="auto" w:fill="FFFFFF"/>
        <w:ind w:left="648" w:hanging="360"/>
        <w:jc w:val="both"/>
        <w:rPr>
          <w:sz w:val="24"/>
          <w:szCs w:val="22"/>
        </w:rPr>
      </w:pPr>
      <w:r w:rsidRPr="003B0B4D">
        <w:rPr>
          <w:sz w:val="24"/>
          <w:szCs w:val="22"/>
        </w:rPr>
        <w:t>(c)</w:t>
      </w:r>
      <w:r w:rsidR="0063051F" w:rsidRPr="003B0B4D">
        <w:rPr>
          <w:sz w:val="24"/>
          <w:szCs w:val="22"/>
        </w:rPr>
        <w:t xml:space="preserve"> </w:t>
      </w:r>
      <w:r w:rsidRPr="003B0B4D">
        <w:rPr>
          <w:sz w:val="24"/>
          <w:szCs w:val="22"/>
        </w:rPr>
        <w:t>all the other relevant circumstances.</w:t>
      </w:r>
    </w:p>
    <w:p w14:paraId="630AC9E5" w14:textId="77777777" w:rsidR="00015016" w:rsidRPr="00184581" w:rsidRDefault="00AB058B" w:rsidP="00184581">
      <w:pPr>
        <w:shd w:val="clear" w:color="auto" w:fill="FFFFFF"/>
        <w:spacing w:before="120" w:after="60"/>
        <w:jc w:val="both"/>
        <w:rPr>
          <w:b/>
          <w:szCs w:val="22"/>
        </w:rPr>
      </w:pPr>
      <w:r w:rsidRPr="00184581">
        <w:rPr>
          <w:b/>
          <w:szCs w:val="22"/>
        </w:rPr>
        <w:t>Actions in respect of non-correspondence with samples, &amp;c.</w:t>
      </w:r>
    </w:p>
    <w:p w14:paraId="2FF04B61" w14:textId="77777777" w:rsidR="00015016" w:rsidRPr="003B0B4D" w:rsidRDefault="0063051F" w:rsidP="00184581">
      <w:pPr>
        <w:shd w:val="clear" w:color="auto" w:fill="FFFFFF"/>
        <w:spacing w:after="60"/>
        <w:ind w:firstLine="288"/>
        <w:jc w:val="both"/>
        <w:rPr>
          <w:sz w:val="24"/>
          <w:szCs w:val="22"/>
        </w:rPr>
      </w:pPr>
      <w:r w:rsidRPr="003B0B4D">
        <w:rPr>
          <w:sz w:val="24"/>
          <w:szCs w:val="22"/>
        </w:rPr>
        <w:t>“</w:t>
      </w:r>
      <w:r w:rsidR="00AB058B" w:rsidRPr="003B0B4D">
        <w:rPr>
          <w:sz w:val="24"/>
          <w:szCs w:val="22"/>
        </w:rPr>
        <w:t>74</w:t>
      </w:r>
      <w:r w:rsidR="00AB058B" w:rsidRPr="003B0B4D">
        <w:rPr>
          <w:smallCaps/>
          <w:sz w:val="24"/>
          <w:szCs w:val="22"/>
        </w:rPr>
        <w:t>e</w:t>
      </w:r>
      <w:r w:rsidR="00AB058B" w:rsidRPr="003B0B4D">
        <w:rPr>
          <w:sz w:val="24"/>
          <w:szCs w:val="22"/>
        </w:rPr>
        <w:t>. (1) Where</w:t>
      </w:r>
      <w:r w:rsidR="00AB058B" w:rsidRPr="003B0B4D">
        <w:rPr>
          <w:rFonts w:eastAsia="Times New Roman"/>
          <w:sz w:val="24"/>
          <w:szCs w:val="22"/>
        </w:rPr>
        <w:t>—</w:t>
      </w:r>
    </w:p>
    <w:p w14:paraId="3088A560" w14:textId="77777777" w:rsidR="00015016" w:rsidRPr="003B0B4D" w:rsidRDefault="00AB058B" w:rsidP="00184581">
      <w:pPr>
        <w:shd w:val="clear" w:color="auto" w:fill="FFFFFF"/>
        <w:ind w:left="648" w:hanging="360"/>
        <w:jc w:val="both"/>
        <w:rPr>
          <w:sz w:val="24"/>
          <w:szCs w:val="22"/>
        </w:rPr>
      </w:pPr>
      <w:r w:rsidRPr="003B0B4D">
        <w:rPr>
          <w:sz w:val="24"/>
          <w:szCs w:val="22"/>
        </w:rPr>
        <w:t>(a)</w:t>
      </w:r>
      <w:r w:rsidR="0063051F" w:rsidRPr="003B0B4D">
        <w:rPr>
          <w:sz w:val="24"/>
          <w:szCs w:val="22"/>
        </w:rPr>
        <w:t xml:space="preserve"> </w:t>
      </w:r>
      <w:r w:rsidRPr="003B0B4D">
        <w:rPr>
          <w:sz w:val="24"/>
          <w:szCs w:val="22"/>
        </w:rPr>
        <w:t>a corporation, in trade or commerce, supplies goods manufactured by the corporation to another person who acquires the goods for re-supply;</w:t>
      </w:r>
    </w:p>
    <w:p w14:paraId="053D2540" w14:textId="77777777" w:rsidR="00015016" w:rsidRPr="003B0B4D" w:rsidRDefault="00AB058B" w:rsidP="00184581">
      <w:pPr>
        <w:shd w:val="clear" w:color="auto" w:fill="FFFFFF"/>
        <w:ind w:left="648" w:hanging="360"/>
        <w:jc w:val="both"/>
        <w:rPr>
          <w:sz w:val="24"/>
          <w:szCs w:val="22"/>
        </w:rPr>
      </w:pPr>
      <w:r w:rsidRPr="003B0B4D">
        <w:rPr>
          <w:sz w:val="24"/>
          <w:szCs w:val="22"/>
        </w:rPr>
        <w:t>(b)</w:t>
      </w:r>
      <w:r w:rsidR="0063051F" w:rsidRPr="003B0B4D">
        <w:rPr>
          <w:sz w:val="24"/>
          <w:szCs w:val="22"/>
        </w:rPr>
        <w:t xml:space="preserve"> </w:t>
      </w:r>
      <w:r w:rsidRPr="003B0B4D">
        <w:rPr>
          <w:sz w:val="24"/>
          <w:szCs w:val="22"/>
        </w:rPr>
        <w:t>a person (whether or not the person who acquired the goods from the corporation) supplies the goods (otherwise than by way of sale by auction) to a consumer;</w:t>
      </w:r>
    </w:p>
    <w:p w14:paraId="15CAC5C5" w14:textId="77777777" w:rsidR="00015016" w:rsidRPr="003B0B4D" w:rsidRDefault="00AB058B" w:rsidP="00184581">
      <w:pPr>
        <w:shd w:val="clear" w:color="auto" w:fill="FFFFFF"/>
        <w:ind w:left="648" w:hanging="360"/>
        <w:jc w:val="both"/>
        <w:rPr>
          <w:sz w:val="24"/>
          <w:szCs w:val="22"/>
        </w:rPr>
      </w:pPr>
      <w:r w:rsidRPr="003B0B4D">
        <w:rPr>
          <w:sz w:val="24"/>
          <w:szCs w:val="22"/>
        </w:rPr>
        <w:t>(c)</w:t>
      </w:r>
      <w:r w:rsidR="0063051F" w:rsidRPr="003B0B4D">
        <w:rPr>
          <w:sz w:val="24"/>
          <w:szCs w:val="22"/>
        </w:rPr>
        <w:t xml:space="preserve"> </w:t>
      </w:r>
      <w:r w:rsidRPr="003B0B4D">
        <w:rPr>
          <w:sz w:val="24"/>
          <w:szCs w:val="22"/>
        </w:rPr>
        <w:t>the goods are supplied to the consumer by reference to a sample;</w:t>
      </w:r>
    </w:p>
    <w:p w14:paraId="1F11CEEA" w14:textId="77777777" w:rsidR="00015016" w:rsidRPr="003B0B4D" w:rsidRDefault="00AB058B" w:rsidP="00184581">
      <w:pPr>
        <w:shd w:val="clear" w:color="auto" w:fill="FFFFFF"/>
        <w:ind w:left="648" w:hanging="360"/>
        <w:jc w:val="both"/>
        <w:rPr>
          <w:sz w:val="24"/>
          <w:szCs w:val="22"/>
        </w:rPr>
      </w:pPr>
      <w:r w:rsidRPr="003B0B4D">
        <w:rPr>
          <w:sz w:val="24"/>
          <w:szCs w:val="22"/>
        </w:rPr>
        <w:t>(d)</w:t>
      </w:r>
      <w:r w:rsidR="0063051F" w:rsidRPr="003B0B4D">
        <w:rPr>
          <w:sz w:val="24"/>
          <w:szCs w:val="22"/>
        </w:rPr>
        <w:t xml:space="preserve"> </w:t>
      </w:r>
      <w:r w:rsidRPr="003B0B4D">
        <w:rPr>
          <w:sz w:val="24"/>
          <w:szCs w:val="22"/>
        </w:rPr>
        <w:t>the bulk of the goods does not correspond with the sample in quality or the goods have a defect, rendering them unmerchantable, that is not, or would not be, apparent on reasonable examination of the sample; and</w:t>
      </w:r>
    </w:p>
    <w:p w14:paraId="093BB144" w14:textId="77777777" w:rsidR="00015016" w:rsidRPr="003B0B4D" w:rsidRDefault="00AB058B" w:rsidP="00184581">
      <w:pPr>
        <w:shd w:val="clear" w:color="auto" w:fill="FFFFFF"/>
        <w:spacing w:after="60"/>
        <w:ind w:left="648" w:hanging="360"/>
        <w:jc w:val="both"/>
        <w:rPr>
          <w:sz w:val="24"/>
          <w:szCs w:val="22"/>
        </w:rPr>
      </w:pPr>
      <w:r w:rsidRPr="003B0B4D">
        <w:rPr>
          <w:sz w:val="24"/>
          <w:szCs w:val="22"/>
        </w:rPr>
        <w:t>(e)</w:t>
      </w:r>
      <w:r w:rsidR="0063051F" w:rsidRPr="003B0B4D">
        <w:rPr>
          <w:sz w:val="24"/>
          <w:szCs w:val="22"/>
        </w:rPr>
        <w:t xml:space="preserve"> </w:t>
      </w:r>
      <w:r w:rsidRPr="003B0B4D">
        <w:rPr>
          <w:sz w:val="24"/>
          <w:szCs w:val="22"/>
        </w:rPr>
        <w:t>the consumer suffers loss or damage by reason that the bulk does not correspond with the sample in quality or by reason that the goods have that defect,</w:t>
      </w:r>
    </w:p>
    <w:p w14:paraId="520C3167" w14:textId="77777777" w:rsidR="00015016" w:rsidRPr="003B0B4D" w:rsidRDefault="00AB058B" w:rsidP="00184581">
      <w:pPr>
        <w:shd w:val="clear" w:color="auto" w:fill="FFFFFF"/>
        <w:spacing w:after="60"/>
        <w:jc w:val="both"/>
        <w:rPr>
          <w:sz w:val="24"/>
          <w:szCs w:val="22"/>
        </w:rPr>
      </w:pPr>
      <w:r w:rsidRPr="003B0B4D">
        <w:rPr>
          <w:sz w:val="24"/>
          <w:szCs w:val="22"/>
        </w:rPr>
        <w:t>the corporation is liable to compensate the consumer for the loss or damage and the consumer may recover the amount of the loss or damage by action against the corporation in a court of competent jurisdiction.</w:t>
      </w:r>
    </w:p>
    <w:p w14:paraId="38D022FF" w14:textId="77777777" w:rsidR="00015016" w:rsidRPr="003B0B4D" w:rsidRDefault="0063051F" w:rsidP="00184581">
      <w:pPr>
        <w:shd w:val="clear" w:color="auto" w:fill="FFFFFF"/>
        <w:spacing w:after="60"/>
        <w:ind w:firstLine="288"/>
        <w:jc w:val="both"/>
        <w:rPr>
          <w:sz w:val="24"/>
          <w:szCs w:val="22"/>
        </w:rPr>
      </w:pPr>
      <w:r w:rsidRPr="003B0B4D">
        <w:rPr>
          <w:sz w:val="24"/>
          <w:szCs w:val="22"/>
        </w:rPr>
        <w:t>“</w:t>
      </w:r>
      <w:r w:rsidR="00AB058B" w:rsidRPr="003B0B4D">
        <w:rPr>
          <w:sz w:val="24"/>
          <w:szCs w:val="22"/>
        </w:rPr>
        <w:t>(2) Sub-section (1) does not apply where</w:t>
      </w:r>
      <w:r w:rsidR="00AB058B" w:rsidRPr="003B0B4D">
        <w:rPr>
          <w:rFonts w:eastAsia="Times New Roman"/>
          <w:sz w:val="24"/>
          <w:szCs w:val="22"/>
        </w:rPr>
        <w:t>—</w:t>
      </w:r>
    </w:p>
    <w:p w14:paraId="23DB5DAA" w14:textId="77777777" w:rsidR="00015016" w:rsidRPr="003B0B4D" w:rsidRDefault="00AB058B" w:rsidP="00184581">
      <w:pPr>
        <w:shd w:val="clear" w:color="auto" w:fill="FFFFFF"/>
        <w:ind w:left="648" w:hanging="360"/>
        <w:jc w:val="both"/>
        <w:rPr>
          <w:sz w:val="24"/>
          <w:szCs w:val="22"/>
        </w:rPr>
      </w:pPr>
      <w:r w:rsidRPr="003B0B4D">
        <w:rPr>
          <w:sz w:val="24"/>
          <w:szCs w:val="22"/>
        </w:rPr>
        <w:t>(a)</w:t>
      </w:r>
      <w:r w:rsidR="0063051F" w:rsidRPr="003B0B4D">
        <w:rPr>
          <w:sz w:val="24"/>
          <w:szCs w:val="22"/>
        </w:rPr>
        <w:t xml:space="preserve"> </w:t>
      </w:r>
      <w:r w:rsidRPr="003B0B4D">
        <w:rPr>
          <w:sz w:val="24"/>
          <w:szCs w:val="22"/>
        </w:rPr>
        <w:t>the sample is not supplied by the corporation;</w:t>
      </w:r>
    </w:p>
    <w:p w14:paraId="31A5121C" w14:textId="77777777" w:rsidR="00015016" w:rsidRPr="003B0B4D" w:rsidRDefault="00AB058B" w:rsidP="00184581">
      <w:pPr>
        <w:shd w:val="clear" w:color="auto" w:fill="FFFFFF"/>
        <w:ind w:left="648" w:hanging="360"/>
        <w:jc w:val="both"/>
        <w:rPr>
          <w:sz w:val="24"/>
          <w:szCs w:val="22"/>
        </w:rPr>
      </w:pPr>
      <w:r w:rsidRPr="003B0B4D">
        <w:rPr>
          <w:sz w:val="24"/>
          <w:szCs w:val="22"/>
        </w:rPr>
        <w:t>(b)</w:t>
      </w:r>
      <w:r w:rsidR="0063051F" w:rsidRPr="003B0B4D">
        <w:rPr>
          <w:sz w:val="24"/>
          <w:szCs w:val="22"/>
        </w:rPr>
        <w:t xml:space="preserve"> </w:t>
      </w:r>
      <w:r w:rsidRPr="003B0B4D">
        <w:rPr>
          <w:sz w:val="24"/>
          <w:szCs w:val="22"/>
        </w:rPr>
        <w:t>the supply by sample is made without the express or implied concurrence of the corporation; or</w:t>
      </w:r>
    </w:p>
    <w:p w14:paraId="24B47D5D" w14:textId="77777777" w:rsidR="00015016" w:rsidRPr="003B0B4D" w:rsidRDefault="00AB058B" w:rsidP="00184581">
      <w:pPr>
        <w:shd w:val="clear" w:color="auto" w:fill="FFFFFF"/>
        <w:ind w:left="648" w:hanging="360"/>
        <w:jc w:val="both"/>
        <w:rPr>
          <w:sz w:val="24"/>
          <w:szCs w:val="22"/>
        </w:rPr>
      </w:pPr>
      <w:r w:rsidRPr="003B0B4D">
        <w:rPr>
          <w:sz w:val="24"/>
          <w:szCs w:val="22"/>
        </w:rPr>
        <w:t>(c)</w:t>
      </w:r>
      <w:r w:rsidR="0063051F" w:rsidRPr="003B0B4D">
        <w:rPr>
          <w:sz w:val="24"/>
          <w:szCs w:val="22"/>
        </w:rPr>
        <w:t xml:space="preserve"> </w:t>
      </w:r>
      <w:r w:rsidRPr="003B0B4D">
        <w:rPr>
          <w:sz w:val="24"/>
          <w:szCs w:val="22"/>
        </w:rPr>
        <w:t>the failure of the bulk of the goods to correspond with the sample in quality or the existence of the defect is due to</w:t>
      </w:r>
      <w:r w:rsidRPr="003B0B4D">
        <w:rPr>
          <w:rFonts w:eastAsia="Times New Roman"/>
          <w:sz w:val="24"/>
          <w:szCs w:val="22"/>
        </w:rPr>
        <w:t>—</w:t>
      </w:r>
    </w:p>
    <w:p w14:paraId="3B3A0D4F" w14:textId="77777777" w:rsidR="00015016" w:rsidRPr="003B0B4D" w:rsidRDefault="00AB058B" w:rsidP="00184581">
      <w:pPr>
        <w:shd w:val="clear" w:color="auto" w:fill="FFFFFF"/>
        <w:spacing w:before="60" w:after="60"/>
        <w:ind w:left="1152" w:hanging="288"/>
        <w:jc w:val="both"/>
        <w:rPr>
          <w:sz w:val="24"/>
          <w:szCs w:val="22"/>
        </w:rPr>
      </w:pPr>
      <w:r w:rsidRPr="003B0B4D">
        <w:rPr>
          <w:sz w:val="24"/>
          <w:szCs w:val="22"/>
        </w:rPr>
        <w:t>(i) an act or default of any person (not being the corporation or a servant or agent of the corporation), or a cause independent of human control, occurring after the goods have left the control of the corporation; or</w:t>
      </w:r>
    </w:p>
    <w:p w14:paraId="3D1D7634" w14:textId="77777777" w:rsidR="00015016" w:rsidRPr="003B0B4D" w:rsidRDefault="00AB058B" w:rsidP="00184581">
      <w:pPr>
        <w:shd w:val="clear" w:color="auto" w:fill="FFFFFF"/>
        <w:spacing w:before="60" w:after="60"/>
        <w:ind w:left="1152" w:hanging="288"/>
        <w:jc w:val="both"/>
        <w:rPr>
          <w:sz w:val="24"/>
          <w:szCs w:val="22"/>
        </w:rPr>
      </w:pPr>
      <w:r w:rsidRPr="003B0B4D">
        <w:rPr>
          <w:sz w:val="24"/>
          <w:szCs w:val="22"/>
        </w:rPr>
        <w:t>(ii) other circumstances that were beyond the control of the corporation and that it could not reasonably be expected to have foreseen.</w:t>
      </w:r>
    </w:p>
    <w:p w14:paraId="2E4C6EF3" w14:textId="77777777" w:rsidR="00015016" w:rsidRPr="00184581" w:rsidRDefault="00AB058B" w:rsidP="00184581">
      <w:pPr>
        <w:shd w:val="clear" w:color="auto" w:fill="FFFFFF"/>
        <w:spacing w:before="120" w:after="60"/>
        <w:jc w:val="both"/>
        <w:rPr>
          <w:b/>
          <w:szCs w:val="22"/>
        </w:rPr>
      </w:pPr>
      <w:r w:rsidRPr="00184581">
        <w:rPr>
          <w:b/>
          <w:szCs w:val="22"/>
        </w:rPr>
        <w:t>Actions in respect of failure to provide facilities for repairs or parts</w:t>
      </w:r>
    </w:p>
    <w:p w14:paraId="454933BF" w14:textId="77777777" w:rsidR="00015016" w:rsidRPr="003B0B4D" w:rsidRDefault="0063051F" w:rsidP="00184581">
      <w:pPr>
        <w:shd w:val="clear" w:color="auto" w:fill="FFFFFF"/>
        <w:spacing w:after="60"/>
        <w:ind w:firstLine="288"/>
        <w:jc w:val="both"/>
        <w:rPr>
          <w:sz w:val="24"/>
          <w:szCs w:val="22"/>
        </w:rPr>
      </w:pPr>
      <w:r w:rsidRPr="003B0B4D">
        <w:rPr>
          <w:sz w:val="24"/>
          <w:szCs w:val="22"/>
        </w:rPr>
        <w:t>“</w:t>
      </w:r>
      <w:r w:rsidR="00AB058B" w:rsidRPr="003B0B4D">
        <w:rPr>
          <w:sz w:val="24"/>
          <w:szCs w:val="22"/>
        </w:rPr>
        <w:t>74</w:t>
      </w:r>
      <w:r w:rsidR="00AB058B" w:rsidRPr="003B0B4D">
        <w:rPr>
          <w:smallCaps/>
          <w:sz w:val="24"/>
          <w:szCs w:val="22"/>
        </w:rPr>
        <w:t>f</w:t>
      </w:r>
      <w:r w:rsidR="00AB058B" w:rsidRPr="003B0B4D">
        <w:rPr>
          <w:sz w:val="24"/>
          <w:szCs w:val="22"/>
        </w:rPr>
        <w:t>. (1) Where</w:t>
      </w:r>
      <w:r w:rsidR="00AB058B" w:rsidRPr="003B0B4D">
        <w:rPr>
          <w:rFonts w:eastAsia="Times New Roman"/>
          <w:sz w:val="24"/>
          <w:szCs w:val="22"/>
        </w:rPr>
        <w:t>—</w:t>
      </w:r>
    </w:p>
    <w:p w14:paraId="24530D91" w14:textId="77777777" w:rsidR="00015016" w:rsidRPr="003B0B4D" w:rsidRDefault="00AB058B" w:rsidP="00184581">
      <w:pPr>
        <w:shd w:val="clear" w:color="auto" w:fill="FFFFFF"/>
        <w:ind w:left="648" w:hanging="360"/>
        <w:jc w:val="both"/>
        <w:rPr>
          <w:sz w:val="24"/>
          <w:szCs w:val="22"/>
        </w:rPr>
      </w:pPr>
      <w:r w:rsidRPr="003B0B4D">
        <w:rPr>
          <w:sz w:val="24"/>
          <w:szCs w:val="22"/>
        </w:rPr>
        <w:t>(a)</w:t>
      </w:r>
      <w:r w:rsidR="0063051F" w:rsidRPr="003B0B4D">
        <w:rPr>
          <w:sz w:val="24"/>
          <w:szCs w:val="22"/>
        </w:rPr>
        <w:t xml:space="preserve"> </w:t>
      </w:r>
      <w:r w:rsidRPr="003B0B4D">
        <w:rPr>
          <w:sz w:val="24"/>
          <w:szCs w:val="22"/>
        </w:rPr>
        <w:t>a corporation, in trade or commerce, supplies goods manufactured by the corporation to another person who acquires the goods for re-supply;</w:t>
      </w:r>
    </w:p>
    <w:p w14:paraId="213C2BB9" w14:textId="77777777" w:rsidR="00015016" w:rsidRPr="003B0B4D" w:rsidRDefault="00AB058B" w:rsidP="00184581">
      <w:pPr>
        <w:shd w:val="clear" w:color="auto" w:fill="FFFFFF"/>
        <w:ind w:left="648" w:hanging="360"/>
        <w:jc w:val="both"/>
        <w:rPr>
          <w:sz w:val="24"/>
          <w:szCs w:val="22"/>
        </w:rPr>
      </w:pPr>
      <w:r w:rsidRPr="003B0B4D">
        <w:rPr>
          <w:sz w:val="24"/>
          <w:szCs w:val="22"/>
          <w:lang w:val="fr-FR"/>
        </w:rPr>
        <w:t>(b)</w:t>
      </w:r>
      <w:r w:rsidR="0063051F" w:rsidRPr="003B0B4D">
        <w:rPr>
          <w:sz w:val="24"/>
          <w:szCs w:val="22"/>
          <w:lang w:val="fr-FR"/>
        </w:rPr>
        <w:t xml:space="preserve"> </w:t>
      </w:r>
      <w:r w:rsidRPr="003B0B4D">
        <w:rPr>
          <w:sz w:val="24"/>
          <w:szCs w:val="22"/>
          <w:lang w:val="fr-FR"/>
        </w:rPr>
        <w:t xml:space="preserve">a </w:t>
      </w:r>
      <w:r w:rsidRPr="003B0B4D">
        <w:rPr>
          <w:sz w:val="24"/>
          <w:szCs w:val="22"/>
        </w:rPr>
        <w:t>person (whether or not the person who acquired the goods from the corporation) supplies the goods (otherwise than by way of sale by auction) to a consumer;</w:t>
      </w:r>
    </w:p>
    <w:p w14:paraId="1C662CF4" w14:textId="70ECA9FB" w:rsidR="00015016" w:rsidRPr="003B0B4D" w:rsidRDefault="00AB058B" w:rsidP="004425F3">
      <w:pPr>
        <w:shd w:val="clear" w:color="auto" w:fill="FFFFFF"/>
        <w:ind w:left="648" w:hanging="360"/>
        <w:jc w:val="both"/>
        <w:rPr>
          <w:sz w:val="24"/>
          <w:szCs w:val="22"/>
        </w:rPr>
      </w:pPr>
      <w:r w:rsidRPr="003B0B4D">
        <w:rPr>
          <w:sz w:val="24"/>
          <w:szCs w:val="22"/>
        </w:rPr>
        <w:t>(c)</w:t>
      </w:r>
      <w:r w:rsidR="0063051F" w:rsidRPr="003B0B4D">
        <w:rPr>
          <w:sz w:val="24"/>
          <w:szCs w:val="22"/>
        </w:rPr>
        <w:t xml:space="preserve"> </w:t>
      </w:r>
      <w:r w:rsidRPr="003B0B4D">
        <w:rPr>
          <w:sz w:val="24"/>
          <w:szCs w:val="22"/>
        </w:rPr>
        <w:t xml:space="preserve">at a time (in this section referred to as the </w:t>
      </w:r>
      <w:r w:rsidR="0063051F" w:rsidRPr="003B0B4D">
        <w:rPr>
          <w:sz w:val="24"/>
          <w:szCs w:val="22"/>
        </w:rPr>
        <w:t>‘</w:t>
      </w:r>
      <w:r w:rsidRPr="003B0B4D">
        <w:rPr>
          <w:sz w:val="24"/>
          <w:szCs w:val="22"/>
        </w:rPr>
        <w:t>relevant time</w:t>
      </w:r>
      <w:r w:rsidR="0063051F" w:rsidRPr="003B0B4D">
        <w:rPr>
          <w:sz w:val="24"/>
          <w:szCs w:val="22"/>
        </w:rPr>
        <w:t>’</w:t>
      </w:r>
      <w:r w:rsidRPr="003B0B4D">
        <w:rPr>
          <w:sz w:val="24"/>
          <w:szCs w:val="22"/>
        </w:rPr>
        <w:t xml:space="preserve">) after the acquisition of the goods by the </w:t>
      </w:r>
      <w:r w:rsidRPr="003B0B4D">
        <w:rPr>
          <w:sz w:val="24"/>
          <w:szCs w:val="22"/>
          <w:lang w:val="it-IT"/>
        </w:rPr>
        <w:t>consumer</w:t>
      </w:r>
      <w:r w:rsidRPr="003B0B4D">
        <w:rPr>
          <w:rFonts w:eastAsia="Times New Roman"/>
          <w:sz w:val="24"/>
          <w:szCs w:val="22"/>
          <w:lang w:val="it-IT"/>
        </w:rPr>
        <w:t>—</w:t>
      </w:r>
    </w:p>
    <w:p w14:paraId="16D750D4" w14:textId="77777777" w:rsidR="00015016" w:rsidRPr="003B0B4D" w:rsidRDefault="00AB058B" w:rsidP="004425F3">
      <w:pPr>
        <w:shd w:val="clear" w:color="auto" w:fill="FFFFFF"/>
        <w:spacing w:before="60" w:after="60"/>
        <w:ind w:left="1224" w:hanging="360"/>
        <w:rPr>
          <w:sz w:val="24"/>
          <w:szCs w:val="22"/>
        </w:rPr>
      </w:pPr>
      <w:r w:rsidRPr="003B0B4D">
        <w:rPr>
          <w:sz w:val="24"/>
          <w:szCs w:val="22"/>
          <w:lang w:val="it-IT"/>
        </w:rPr>
        <w:t>(i)</w:t>
      </w:r>
      <w:r w:rsidR="0063051F" w:rsidRPr="003B0B4D">
        <w:rPr>
          <w:sz w:val="24"/>
          <w:szCs w:val="22"/>
          <w:lang w:val="it-IT"/>
        </w:rPr>
        <w:t xml:space="preserve"> </w:t>
      </w:r>
      <w:r w:rsidRPr="003B0B4D">
        <w:rPr>
          <w:sz w:val="24"/>
          <w:szCs w:val="22"/>
        </w:rPr>
        <w:t>the goods require to be repaired but facilities for their repair are not reasonably available to the consumer; or</w:t>
      </w:r>
    </w:p>
    <w:p w14:paraId="5D4493BB" w14:textId="77777777" w:rsidR="00015016" w:rsidRPr="003B0B4D" w:rsidRDefault="00AB058B" w:rsidP="004425F3">
      <w:pPr>
        <w:shd w:val="clear" w:color="auto" w:fill="FFFFFF"/>
        <w:spacing w:before="60" w:after="60"/>
        <w:ind w:left="1224" w:hanging="360"/>
        <w:rPr>
          <w:sz w:val="24"/>
          <w:szCs w:val="22"/>
        </w:rPr>
      </w:pPr>
      <w:r w:rsidRPr="003B0B4D">
        <w:rPr>
          <w:sz w:val="24"/>
          <w:szCs w:val="22"/>
        </w:rPr>
        <w:t>(ii)</w:t>
      </w:r>
      <w:r w:rsidR="0063051F" w:rsidRPr="003B0B4D">
        <w:rPr>
          <w:sz w:val="24"/>
          <w:szCs w:val="22"/>
        </w:rPr>
        <w:t xml:space="preserve"> </w:t>
      </w:r>
      <w:r w:rsidRPr="003B0B4D">
        <w:rPr>
          <w:sz w:val="24"/>
          <w:szCs w:val="22"/>
        </w:rPr>
        <w:t>a part is required for the goods but the part is not reasonably available to the consumer;</w:t>
      </w:r>
    </w:p>
    <w:p w14:paraId="2AE4480C" w14:textId="77777777" w:rsidR="00015016" w:rsidRPr="003B0B4D" w:rsidRDefault="00AB058B" w:rsidP="004425F3">
      <w:pPr>
        <w:shd w:val="clear" w:color="auto" w:fill="FFFFFF"/>
        <w:ind w:left="648" w:hanging="360"/>
        <w:jc w:val="both"/>
        <w:rPr>
          <w:sz w:val="24"/>
          <w:szCs w:val="22"/>
        </w:rPr>
      </w:pPr>
      <w:r w:rsidRPr="003B0B4D">
        <w:rPr>
          <w:sz w:val="24"/>
          <w:szCs w:val="22"/>
        </w:rPr>
        <w:t>(d)</w:t>
      </w:r>
      <w:r w:rsidR="0063051F" w:rsidRPr="003B0B4D">
        <w:rPr>
          <w:sz w:val="24"/>
          <w:szCs w:val="22"/>
        </w:rPr>
        <w:t xml:space="preserve"> </w:t>
      </w:r>
      <w:r w:rsidRPr="003B0B4D">
        <w:rPr>
          <w:sz w:val="24"/>
          <w:szCs w:val="22"/>
        </w:rPr>
        <w:t>the corporation acted unreasonably in failing to ensure that facilities for the repair of the goods were, or that the part was, reasonably available to the consumer at the relevant time; and</w:t>
      </w:r>
    </w:p>
    <w:p w14:paraId="12ACC968" w14:textId="77777777" w:rsidR="00015016" w:rsidRPr="003B0B4D" w:rsidRDefault="00AB058B" w:rsidP="004425F3">
      <w:pPr>
        <w:shd w:val="clear" w:color="auto" w:fill="FFFFFF"/>
        <w:ind w:left="648" w:hanging="360"/>
        <w:jc w:val="both"/>
        <w:rPr>
          <w:sz w:val="24"/>
          <w:szCs w:val="22"/>
        </w:rPr>
      </w:pPr>
      <w:r w:rsidRPr="003B0B4D">
        <w:rPr>
          <w:sz w:val="24"/>
          <w:szCs w:val="22"/>
        </w:rPr>
        <w:t>(e)</w:t>
      </w:r>
      <w:r w:rsidR="0063051F" w:rsidRPr="003B0B4D">
        <w:rPr>
          <w:sz w:val="24"/>
          <w:szCs w:val="22"/>
        </w:rPr>
        <w:t xml:space="preserve"> </w:t>
      </w:r>
      <w:r w:rsidRPr="003B0B4D">
        <w:rPr>
          <w:sz w:val="24"/>
          <w:szCs w:val="22"/>
        </w:rPr>
        <w:t>the consumer suffers loss or damage by reason of the failure of the corporation to ensure that facilities for the repair of the goods were, or that the part was, reasonably available to the consumer at the relevant time,</w:t>
      </w:r>
    </w:p>
    <w:p w14:paraId="09B7547B" w14:textId="77777777" w:rsidR="00015016" w:rsidRPr="003B0B4D" w:rsidRDefault="00AB058B" w:rsidP="004425F3">
      <w:pPr>
        <w:shd w:val="clear" w:color="auto" w:fill="FFFFFF"/>
        <w:spacing w:after="60"/>
        <w:jc w:val="both"/>
        <w:rPr>
          <w:sz w:val="24"/>
          <w:szCs w:val="22"/>
        </w:rPr>
      </w:pPr>
      <w:r w:rsidRPr="003B0B4D">
        <w:rPr>
          <w:sz w:val="24"/>
          <w:szCs w:val="22"/>
        </w:rPr>
        <w:t>the corporation is liable to compensate the consumer for the loss or damage and the consumer may recover the amount of the compensation by action against the corporation in a court of competent jurisdiction.</w:t>
      </w:r>
    </w:p>
    <w:p w14:paraId="5930A0EA" w14:textId="77777777" w:rsidR="00015016" w:rsidRPr="003B0B4D" w:rsidRDefault="0063051F" w:rsidP="004425F3">
      <w:pPr>
        <w:shd w:val="clear" w:color="auto" w:fill="FFFFFF"/>
        <w:spacing w:after="60"/>
        <w:ind w:firstLine="288"/>
        <w:jc w:val="both"/>
        <w:rPr>
          <w:sz w:val="24"/>
          <w:szCs w:val="22"/>
        </w:rPr>
      </w:pPr>
      <w:r w:rsidRPr="003B0B4D">
        <w:rPr>
          <w:sz w:val="24"/>
          <w:szCs w:val="22"/>
        </w:rPr>
        <w:t>“</w:t>
      </w:r>
      <w:r w:rsidR="00AB058B" w:rsidRPr="003B0B4D">
        <w:rPr>
          <w:sz w:val="24"/>
          <w:szCs w:val="22"/>
        </w:rPr>
        <w:t>(2) Sub-section (1) does not apply where the corporation took reasonable action to ensure that the consumer acquiring the goods would be given notice at or before the time when he acquired the goods that</w:t>
      </w:r>
      <w:r w:rsidR="00AB058B" w:rsidRPr="003B0B4D">
        <w:rPr>
          <w:rFonts w:eastAsia="Times New Roman"/>
          <w:sz w:val="24"/>
          <w:szCs w:val="22"/>
        </w:rPr>
        <w:t>—</w:t>
      </w:r>
    </w:p>
    <w:p w14:paraId="399A0D9F" w14:textId="77777777" w:rsidR="00015016" w:rsidRPr="003B0B4D" w:rsidRDefault="00AB058B" w:rsidP="004425F3">
      <w:pPr>
        <w:shd w:val="clear" w:color="auto" w:fill="FFFFFF"/>
        <w:ind w:left="648" w:hanging="360"/>
        <w:jc w:val="both"/>
        <w:rPr>
          <w:sz w:val="24"/>
          <w:szCs w:val="22"/>
        </w:rPr>
      </w:pPr>
      <w:r w:rsidRPr="003B0B4D">
        <w:rPr>
          <w:sz w:val="24"/>
          <w:szCs w:val="22"/>
        </w:rPr>
        <w:t>(a)</w:t>
      </w:r>
      <w:r w:rsidR="0063051F" w:rsidRPr="003B0B4D">
        <w:rPr>
          <w:sz w:val="24"/>
          <w:szCs w:val="22"/>
        </w:rPr>
        <w:t xml:space="preserve"> </w:t>
      </w:r>
      <w:r w:rsidRPr="003B0B4D">
        <w:rPr>
          <w:sz w:val="24"/>
          <w:szCs w:val="22"/>
        </w:rPr>
        <w:t>the corporation did not promise that facilities for the repair of the goods, or that parts for the goods, would be available; or</w:t>
      </w:r>
    </w:p>
    <w:p w14:paraId="660953B8" w14:textId="77777777" w:rsidR="00015016" w:rsidRPr="003B0B4D" w:rsidRDefault="00AB058B" w:rsidP="004425F3">
      <w:pPr>
        <w:shd w:val="clear" w:color="auto" w:fill="FFFFFF"/>
        <w:spacing w:after="60"/>
        <w:ind w:left="648" w:hanging="360"/>
        <w:jc w:val="both"/>
        <w:rPr>
          <w:sz w:val="24"/>
          <w:szCs w:val="22"/>
        </w:rPr>
      </w:pPr>
      <w:r w:rsidRPr="003B0B4D">
        <w:rPr>
          <w:sz w:val="24"/>
          <w:szCs w:val="22"/>
        </w:rPr>
        <w:t>(b)</w:t>
      </w:r>
      <w:r w:rsidR="0063051F" w:rsidRPr="003B0B4D">
        <w:rPr>
          <w:sz w:val="24"/>
          <w:szCs w:val="22"/>
        </w:rPr>
        <w:t xml:space="preserve"> </w:t>
      </w:r>
      <w:r w:rsidRPr="003B0B4D">
        <w:rPr>
          <w:sz w:val="24"/>
          <w:szCs w:val="22"/>
        </w:rPr>
        <w:t>the corporation did not promise that facilities for the repair of the goods, or that parts for the goods, would be available after a specified period, being a period that expired before the relevant time.</w:t>
      </w:r>
    </w:p>
    <w:p w14:paraId="0EDD9436" w14:textId="77777777" w:rsidR="00015016" w:rsidRPr="003B0B4D" w:rsidRDefault="0063051F" w:rsidP="004425F3">
      <w:pPr>
        <w:shd w:val="clear" w:color="auto" w:fill="FFFFFF"/>
        <w:spacing w:after="60"/>
        <w:ind w:firstLine="288"/>
        <w:jc w:val="both"/>
        <w:rPr>
          <w:sz w:val="24"/>
          <w:szCs w:val="22"/>
        </w:rPr>
      </w:pPr>
      <w:r w:rsidRPr="003B0B4D">
        <w:rPr>
          <w:sz w:val="24"/>
          <w:szCs w:val="22"/>
        </w:rPr>
        <w:t>“</w:t>
      </w:r>
      <w:r w:rsidR="00AB058B" w:rsidRPr="003B0B4D">
        <w:rPr>
          <w:sz w:val="24"/>
          <w:szCs w:val="22"/>
        </w:rPr>
        <w:t>(3) Where the corporation took reasonable action to ensure that the consumer acquiring the goods would be given notice at or before the time when he acquired the goods that the corporation did not promise that</w:t>
      </w:r>
      <w:r w:rsidR="00AB058B" w:rsidRPr="003B0B4D">
        <w:rPr>
          <w:rFonts w:eastAsia="Times New Roman"/>
          <w:sz w:val="24"/>
          <w:szCs w:val="22"/>
        </w:rPr>
        <w:t>—</w:t>
      </w:r>
    </w:p>
    <w:p w14:paraId="658B9157" w14:textId="77777777" w:rsidR="00015016" w:rsidRPr="003B0B4D" w:rsidRDefault="00AB058B" w:rsidP="004425F3">
      <w:pPr>
        <w:shd w:val="clear" w:color="auto" w:fill="FFFFFF"/>
        <w:ind w:left="648" w:hanging="360"/>
        <w:jc w:val="both"/>
        <w:rPr>
          <w:sz w:val="24"/>
          <w:szCs w:val="22"/>
        </w:rPr>
      </w:pPr>
      <w:r w:rsidRPr="003B0B4D">
        <w:rPr>
          <w:sz w:val="24"/>
          <w:szCs w:val="22"/>
        </w:rPr>
        <w:t>(a)</w:t>
      </w:r>
      <w:r w:rsidR="0063051F" w:rsidRPr="003B0B4D">
        <w:rPr>
          <w:sz w:val="24"/>
          <w:szCs w:val="22"/>
        </w:rPr>
        <w:t xml:space="preserve"> </w:t>
      </w:r>
      <w:r w:rsidRPr="003B0B4D">
        <w:rPr>
          <w:sz w:val="24"/>
          <w:szCs w:val="22"/>
        </w:rPr>
        <w:t>facilities for the repair of the goods, being facilities of a kind specified in the notice, would be available;</w:t>
      </w:r>
    </w:p>
    <w:p w14:paraId="36539983" w14:textId="77777777" w:rsidR="00015016" w:rsidRPr="003B0B4D" w:rsidRDefault="00AB058B" w:rsidP="004425F3">
      <w:pPr>
        <w:shd w:val="clear" w:color="auto" w:fill="FFFFFF"/>
        <w:ind w:left="648" w:hanging="360"/>
        <w:jc w:val="both"/>
        <w:rPr>
          <w:sz w:val="24"/>
          <w:szCs w:val="22"/>
        </w:rPr>
      </w:pPr>
      <w:r w:rsidRPr="003B0B4D">
        <w:rPr>
          <w:sz w:val="24"/>
          <w:szCs w:val="22"/>
        </w:rPr>
        <w:t>(b)</w:t>
      </w:r>
      <w:r w:rsidR="0063051F" w:rsidRPr="003B0B4D">
        <w:rPr>
          <w:sz w:val="24"/>
          <w:szCs w:val="22"/>
        </w:rPr>
        <w:t xml:space="preserve"> </w:t>
      </w:r>
      <w:r w:rsidRPr="003B0B4D">
        <w:rPr>
          <w:sz w:val="24"/>
          <w:szCs w:val="22"/>
        </w:rPr>
        <w:t>parts for the goods, being parts of a kind specified in the notice, would be available; or</w:t>
      </w:r>
    </w:p>
    <w:p w14:paraId="40350770" w14:textId="77777777" w:rsidR="00015016" w:rsidRPr="003B0B4D" w:rsidRDefault="00AB058B" w:rsidP="004425F3">
      <w:pPr>
        <w:shd w:val="clear" w:color="auto" w:fill="FFFFFF"/>
        <w:ind w:left="648" w:hanging="360"/>
        <w:jc w:val="both"/>
        <w:rPr>
          <w:sz w:val="24"/>
          <w:szCs w:val="22"/>
        </w:rPr>
      </w:pPr>
      <w:r w:rsidRPr="003B0B4D">
        <w:rPr>
          <w:sz w:val="24"/>
          <w:szCs w:val="22"/>
        </w:rPr>
        <w:t>(c)</w:t>
      </w:r>
      <w:r w:rsidR="0063051F" w:rsidRPr="003B0B4D">
        <w:rPr>
          <w:sz w:val="24"/>
          <w:szCs w:val="22"/>
        </w:rPr>
        <w:t xml:space="preserve"> </w:t>
      </w:r>
      <w:r w:rsidRPr="003B0B4D">
        <w:rPr>
          <w:sz w:val="24"/>
          <w:szCs w:val="22"/>
        </w:rPr>
        <w:t>facilities for the repair of the goods would be available at, or parts for the goods would be available from, a place or places specified in the notice,</w:t>
      </w:r>
    </w:p>
    <w:p w14:paraId="4D6B2D27" w14:textId="77777777" w:rsidR="00015016" w:rsidRPr="003B0B4D" w:rsidRDefault="00AB058B" w:rsidP="004425F3">
      <w:pPr>
        <w:shd w:val="clear" w:color="auto" w:fill="FFFFFF"/>
        <w:spacing w:after="60"/>
        <w:jc w:val="both"/>
        <w:rPr>
          <w:sz w:val="24"/>
          <w:szCs w:val="22"/>
        </w:rPr>
      </w:pPr>
      <w:r w:rsidRPr="003B0B4D">
        <w:rPr>
          <w:sz w:val="24"/>
          <w:szCs w:val="22"/>
        </w:rPr>
        <w:t>the corporation is not liable to compensate the consumer for loss or damage suffered by the consumer by reason of the failure of the corporation to ensure that facilities of the kind specified in the notice, or parts of the kind specified in the notice, were available, or that facilities for the repair of the goods were available at, or parts for the goods were available from, a place or places specified in the notice, as the case may be.</w:t>
      </w:r>
    </w:p>
    <w:p w14:paraId="32F0E56B" w14:textId="0D742EAF" w:rsidR="00015016" w:rsidRPr="003B0B4D" w:rsidRDefault="0063051F" w:rsidP="00C82FC6">
      <w:pPr>
        <w:shd w:val="clear" w:color="auto" w:fill="FFFFFF"/>
        <w:spacing w:after="60"/>
        <w:ind w:firstLine="288"/>
        <w:jc w:val="both"/>
        <w:rPr>
          <w:sz w:val="24"/>
          <w:szCs w:val="22"/>
        </w:rPr>
      </w:pPr>
      <w:r w:rsidRPr="003B0B4D">
        <w:rPr>
          <w:sz w:val="24"/>
          <w:szCs w:val="22"/>
        </w:rPr>
        <w:t>“</w:t>
      </w:r>
      <w:r w:rsidR="00AB058B" w:rsidRPr="003B0B4D">
        <w:rPr>
          <w:sz w:val="24"/>
          <w:szCs w:val="22"/>
        </w:rPr>
        <w:t>(4) In determining whether a corporation acted unreasonably in failing to ensure that facilities for the repair of goods were, or that a part</w:t>
      </w:r>
      <w:r w:rsidR="00C82FC6">
        <w:rPr>
          <w:sz w:val="24"/>
          <w:szCs w:val="22"/>
        </w:rPr>
        <w:t xml:space="preserve"> </w:t>
      </w:r>
      <w:r w:rsidR="00AB058B" w:rsidRPr="003B0B4D">
        <w:rPr>
          <w:sz w:val="24"/>
          <w:szCs w:val="22"/>
        </w:rPr>
        <w:t>was, reasonably available to the consumer at the relevant time, a court shall have regard to all the circumstances of the case, and in particular to the existence, at the relevant time, of circumstances that prevented those facilities or that part being so available, being circumstances beyond the control of the corporation.</w:t>
      </w:r>
    </w:p>
    <w:p w14:paraId="5E9E0639" w14:textId="77777777" w:rsidR="00015016" w:rsidRPr="00426A1E" w:rsidRDefault="00AB058B" w:rsidP="00426A1E">
      <w:pPr>
        <w:shd w:val="clear" w:color="auto" w:fill="FFFFFF"/>
        <w:spacing w:before="120" w:after="60"/>
        <w:jc w:val="both"/>
        <w:rPr>
          <w:b/>
          <w:szCs w:val="22"/>
        </w:rPr>
      </w:pPr>
      <w:r w:rsidRPr="00426A1E">
        <w:rPr>
          <w:b/>
          <w:szCs w:val="22"/>
        </w:rPr>
        <w:t>Actions in respect of noncompliance with express warranty</w:t>
      </w:r>
    </w:p>
    <w:p w14:paraId="6F619611" w14:textId="77777777" w:rsidR="00015016" w:rsidRPr="003B0B4D" w:rsidRDefault="0063051F" w:rsidP="00426A1E">
      <w:pPr>
        <w:shd w:val="clear" w:color="auto" w:fill="FFFFFF"/>
        <w:spacing w:after="60"/>
        <w:ind w:firstLine="288"/>
        <w:jc w:val="both"/>
        <w:rPr>
          <w:sz w:val="24"/>
          <w:szCs w:val="22"/>
        </w:rPr>
      </w:pPr>
      <w:r w:rsidRPr="003B0B4D">
        <w:rPr>
          <w:sz w:val="24"/>
          <w:szCs w:val="22"/>
        </w:rPr>
        <w:t>“</w:t>
      </w:r>
      <w:r w:rsidR="00AB058B" w:rsidRPr="003B0B4D">
        <w:rPr>
          <w:sz w:val="24"/>
          <w:szCs w:val="22"/>
        </w:rPr>
        <w:t>74</w:t>
      </w:r>
      <w:r w:rsidR="00AB058B" w:rsidRPr="003B0B4D">
        <w:rPr>
          <w:smallCaps/>
          <w:sz w:val="24"/>
          <w:szCs w:val="22"/>
        </w:rPr>
        <w:t>g</w:t>
      </w:r>
      <w:r w:rsidR="00AB058B" w:rsidRPr="003B0B4D">
        <w:rPr>
          <w:sz w:val="24"/>
          <w:szCs w:val="22"/>
        </w:rPr>
        <w:t>. (1) Where</w:t>
      </w:r>
      <w:r w:rsidR="00AB058B" w:rsidRPr="003B0B4D">
        <w:rPr>
          <w:rFonts w:eastAsia="Times New Roman"/>
          <w:sz w:val="24"/>
          <w:szCs w:val="22"/>
        </w:rPr>
        <w:t>—</w:t>
      </w:r>
    </w:p>
    <w:p w14:paraId="0DC6F075" w14:textId="77777777" w:rsidR="00015016" w:rsidRPr="003B0B4D" w:rsidRDefault="00AB058B" w:rsidP="00426A1E">
      <w:pPr>
        <w:shd w:val="clear" w:color="auto" w:fill="FFFFFF"/>
        <w:ind w:left="648" w:hanging="360"/>
        <w:jc w:val="both"/>
        <w:rPr>
          <w:sz w:val="24"/>
          <w:szCs w:val="22"/>
        </w:rPr>
      </w:pPr>
      <w:r w:rsidRPr="003B0B4D">
        <w:rPr>
          <w:sz w:val="24"/>
          <w:szCs w:val="22"/>
        </w:rPr>
        <w:t>(a)</w:t>
      </w:r>
      <w:r w:rsidR="0063051F" w:rsidRPr="003B0B4D">
        <w:rPr>
          <w:sz w:val="24"/>
          <w:szCs w:val="22"/>
        </w:rPr>
        <w:t xml:space="preserve"> </w:t>
      </w:r>
      <w:r w:rsidRPr="003B0B4D">
        <w:rPr>
          <w:sz w:val="24"/>
          <w:szCs w:val="22"/>
        </w:rPr>
        <w:t>a corporation, in trade or commerce, supplies goods manufactured by the corporation to another person who acquires the goods for re-supply;</w:t>
      </w:r>
    </w:p>
    <w:p w14:paraId="240369BC" w14:textId="77777777" w:rsidR="00015016" w:rsidRPr="003B0B4D" w:rsidRDefault="00AB058B" w:rsidP="00426A1E">
      <w:pPr>
        <w:shd w:val="clear" w:color="auto" w:fill="FFFFFF"/>
        <w:ind w:left="648" w:hanging="360"/>
        <w:jc w:val="both"/>
        <w:rPr>
          <w:sz w:val="24"/>
          <w:szCs w:val="22"/>
        </w:rPr>
      </w:pPr>
      <w:r w:rsidRPr="003B0B4D">
        <w:rPr>
          <w:sz w:val="24"/>
          <w:szCs w:val="22"/>
        </w:rPr>
        <w:t>(b)</w:t>
      </w:r>
      <w:r w:rsidR="0063051F" w:rsidRPr="003B0B4D">
        <w:rPr>
          <w:sz w:val="24"/>
          <w:szCs w:val="22"/>
        </w:rPr>
        <w:t xml:space="preserve"> </w:t>
      </w:r>
      <w:r w:rsidRPr="003B0B4D">
        <w:rPr>
          <w:sz w:val="24"/>
          <w:szCs w:val="22"/>
        </w:rPr>
        <w:t>a person (whether or not the person who acquired the goods from the corporation) supplies the goods (otherwise than by way of sale by auction) to a consumer;</w:t>
      </w:r>
    </w:p>
    <w:p w14:paraId="31FC11BD" w14:textId="77777777" w:rsidR="00015016" w:rsidRPr="003B0B4D" w:rsidRDefault="00AB058B" w:rsidP="00426A1E">
      <w:pPr>
        <w:shd w:val="clear" w:color="auto" w:fill="FFFFFF"/>
        <w:ind w:left="648" w:hanging="360"/>
        <w:jc w:val="both"/>
        <w:rPr>
          <w:sz w:val="24"/>
          <w:szCs w:val="22"/>
        </w:rPr>
      </w:pPr>
      <w:r w:rsidRPr="003B0B4D">
        <w:rPr>
          <w:sz w:val="24"/>
          <w:szCs w:val="22"/>
        </w:rPr>
        <w:t>(c)</w:t>
      </w:r>
      <w:r w:rsidR="0063051F" w:rsidRPr="003B0B4D">
        <w:rPr>
          <w:sz w:val="24"/>
          <w:szCs w:val="22"/>
        </w:rPr>
        <w:t xml:space="preserve"> </w:t>
      </w:r>
      <w:r w:rsidRPr="003B0B4D">
        <w:rPr>
          <w:sz w:val="24"/>
          <w:szCs w:val="22"/>
        </w:rPr>
        <w:t>the corporation fails to comply with an express warranty given or made by the corporation in relation to the goods; and</w:t>
      </w:r>
    </w:p>
    <w:p w14:paraId="66E842E5" w14:textId="77777777" w:rsidR="00C82FC6" w:rsidRDefault="00C82FC6">
      <w:pPr>
        <w:widowControl/>
        <w:autoSpaceDE/>
        <w:autoSpaceDN/>
        <w:adjustRightInd/>
        <w:spacing w:after="200" w:line="276" w:lineRule="auto"/>
        <w:rPr>
          <w:sz w:val="24"/>
          <w:szCs w:val="22"/>
        </w:rPr>
      </w:pPr>
      <w:r>
        <w:rPr>
          <w:sz w:val="24"/>
          <w:szCs w:val="22"/>
        </w:rPr>
        <w:br w:type="page"/>
      </w:r>
    </w:p>
    <w:p w14:paraId="2E413B3B" w14:textId="3D2F9EB4" w:rsidR="00015016" w:rsidRPr="003B0B4D" w:rsidRDefault="00AB058B" w:rsidP="00426A1E">
      <w:pPr>
        <w:shd w:val="clear" w:color="auto" w:fill="FFFFFF"/>
        <w:ind w:left="648" w:hanging="360"/>
        <w:jc w:val="both"/>
        <w:rPr>
          <w:sz w:val="24"/>
          <w:szCs w:val="22"/>
        </w:rPr>
      </w:pPr>
      <w:r w:rsidRPr="003B0B4D">
        <w:rPr>
          <w:sz w:val="24"/>
          <w:szCs w:val="22"/>
        </w:rPr>
        <w:t>(d)</w:t>
      </w:r>
      <w:r w:rsidR="0063051F" w:rsidRPr="003B0B4D">
        <w:rPr>
          <w:sz w:val="24"/>
          <w:szCs w:val="22"/>
        </w:rPr>
        <w:t xml:space="preserve"> </w:t>
      </w:r>
      <w:r w:rsidRPr="003B0B4D">
        <w:rPr>
          <w:sz w:val="24"/>
          <w:szCs w:val="22"/>
        </w:rPr>
        <w:t>the consumer suffers loss or damage by reason of the failure,</w:t>
      </w:r>
    </w:p>
    <w:p w14:paraId="178A096C" w14:textId="77777777" w:rsidR="00015016" w:rsidRPr="003B0B4D" w:rsidRDefault="00AB058B" w:rsidP="00426A1E">
      <w:pPr>
        <w:shd w:val="clear" w:color="auto" w:fill="FFFFFF"/>
        <w:spacing w:after="60"/>
        <w:jc w:val="both"/>
        <w:rPr>
          <w:sz w:val="24"/>
          <w:szCs w:val="22"/>
        </w:rPr>
      </w:pPr>
      <w:r w:rsidRPr="003B0B4D">
        <w:rPr>
          <w:sz w:val="24"/>
          <w:szCs w:val="22"/>
        </w:rPr>
        <w:t>the corporation is liable to compensate the consumer for the loss or damage and the consumer may recover the amount of the compensation by action against the corporation in a court of competent jurisdiction.</w:t>
      </w:r>
    </w:p>
    <w:p w14:paraId="2598368C" w14:textId="77777777" w:rsidR="00015016" w:rsidRPr="003B0B4D" w:rsidRDefault="0063051F" w:rsidP="00426A1E">
      <w:pPr>
        <w:shd w:val="clear" w:color="auto" w:fill="FFFFFF"/>
        <w:spacing w:after="60"/>
        <w:ind w:firstLine="288"/>
        <w:jc w:val="both"/>
        <w:rPr>
          <w:sz w:val="24"/>
          <w:szCs w:val="22"/>
        </w:rPr>
      </w:pPr>
      <w:r w:rsidRPr="003B0B4D">
        <w:rPr>
          <w:sz w:val="24"/>
          <w:szCs w:val="22"/>
        </w:rPr>
        <w:t>“</w:t>
      </w:r>
      <w:r w:rsidR="00AB058B" w:rsidRPr="003B0B4D">
        <w:rPr>
          <w:sz w:val="24"/>
          <w:szCs w:val="22"/>
        </w:rPr>
        <w:t>(2)</w:t>
      </w:r>
      <w:r w:rsidRPr="003B0B4D">
        <w:rPr>
          <w:sz w:val="24"/>
          <w:szCs w:val="22"/>
        </w:rPr>
        <w:t xml:space="preserve"> </w:t>
      </w:r>
      <w:r w:rsidR="00AB058B" w:rsidRPr="003B0B4D">
        <w:rPr>
          <w:sz w:val="24"/>
          <w:szCs w:val="22"/>
        </w:rPr>
        <w:t>For the purposes of any action instituted by a consumer against a corporation under this section, where</w:t>
      </w:r>
      <w:r w:rsidR="00AB058B" w:rsidRPr="003B0B4D">
        <w:rPr>
          <w:rFonts w:eastAsia="Times New Roman"/>
          <w:sz w:val="24"/>
          <w:szCs w:val="22"/>
        </w:rPr>
        <w:t>—</w:t>
      </w:r>
    </w:p>
    <w:p w14:paraId="5B71692E" w14:textId="77777777" w:rsidR="00015016" w:rsidRPr="003B0B4D" w:rsidRDefault="00AB058B" w:rsidP="00426A1E">
      <w:pPr>
        <w:shd w:val="clear" w:color="auto" w:fill="FFFFFF"/>
        <w:ind w:left="648" w:hanging="360"/>
        <w:jc w:val="both"/>
        <w:rPr>
          <w:sz w:val="24"/>
          <w:szCs w:val="22"/>
        </w:rPr>
      </w:pPr>
      <w:r w:rsidRPr="003B0B4D">
        <w:rPr>
          <w:sz w:val="24"/>
          <w:szCs w:val="22"/>
        </w:rPr>
        <w:t>(a)</w:t>
      </w:r>
      <w:r w:rsidR="0063051F" w:rsidRPr="003B0B4D">
        <w:rPr>
          <w:sz w:val="24"/>
          <w:szCs w:val="22"/>
        </w:rPr>
        <w:t xml:space="preserve"> </w:t>
      </w:r>
      <w:r w:rsidRPr="003B0B4D">
        <w:rPr>
          <w:sz w:val="24"/>
          <w:szCs w:val="22"/>
        </w:rPr>
        <w:t>an undertaking, assertion or statement in relation to the quality, performance or characteristics of goods was given or made in connexion with the supply of the goods or in connexion with the promotion by any means of the supply or use of the goods; and</w:t>
      </w:r>
    </w:p>
    <w:p w14:paraId="28DCFF20" w14:textId="77777777" w:rsidR="00015016" w:rsidRPr="003B0B4D" w:rsidRDefault="00AB058B" w:rsidP="00426A1E">
      <w:pPr>
        <w:shd w:val="clear" w:color="auto" w:fill="FFFFFF"/>
        <w:spacing w:after="60"/>
        <w:ind w:left="648" w:hanging="360"/>
        <w:jc w:val="both"/>
        <w:rPr>
          <w:sz w:val="24"/>
          <w:szCs w:val="22"/>
        </w:rPr>
      </w:pPr>
      <w:r w:rsidRPr="003B0B4D">
        <w:rPr>
          <w:sz w:val="24"/>
          <w:szCs w:val="22"/>
        </w:rPr>
        <w:t>(b)</w:t>
      </w:r>
      <w:r w:rsidR="0063051F" w:rsidRPr="003B0B4D">
        <w:rPr>
          <w:sz w:val="24"/>
          <w:szCs w:val="22"/>
        </w:rPr>
        <w:t xml:space="preserve"> </w:t>
      </w:r>
      <w:r w:rsidRPr="003B0B4D">
        <w:rPr>
          <w:sz w:val="24"/>
          <w:szCs w:val="22"/>
        </w:rPr>
        <w:t>the undertaking, assertion or statement would, if it had been given or made by the corporation or a person acting on its behalf, have constituted an express warranty in relation to the goods,</w:t>
      </w:r>
    </w:p>
    <w:p w14:paraId="41343A4E" w14:textId="77777777" w:rsidR="00015016" w:rsidRPr="003B0B4D" w:rsidRDefault="00AB058B" w:rsidP="00426A1E">
      <w:pPr>
        <w:shd w:val="clear" w:color="auto" w:fill="FFFFFF"/>
        <w:spacing w:after="60"/>
        <w:jc w:val="both"/>
        <w:rPr>
          <w:sz w:val="24"/>
          <w:szCs w:val="22"/>
        </w:rPr>
      </w:pPr>
      <w:r w:rsidRPr="003B0B4D">
        <w:rPr>
          <w:sz w:val="24"/>
          <w:szCs w:val="22"/>
        </w:rPr>
        <w:t>it shall be presumed that the undertaking, assertion or statement was given or made by the corporation or a person acting on its behalf unless the corporation proves that it did not give or make, and did not cause or permit the giving or making of, the undertaking, assertion or statement.</w:t>
      </w:r>
    </w:p>
    <w:p w14:paraId="0BAD8759" w14:textId="77777777" w:rsidR="00015016" w:rsidRPr="00426A1E" w:rsidRDefault="00AB058B" w:rsidP="00426A1E">
      <w:pPr>
        <w:shd w:val="clear" w:color="auto" w:fill="FFFFFF"/>
        <w:spacing w:before="120" w:after="60"/>
        <w:jc w:val="both"/>
        <w:rPr>
          <w:b/>
          <w:szCs w:val="22"/>
        </w:rPr>
      </w:pPr>
      <w:r w:rsidRPr="00426A1E">
        <w:rPr>
          <w:b/>
          <w:szCs w:val="22"/>
        </w:rPr>
        <w:t>Right of seller to recover against manufacturer or importer</w:t>
      </w:r>
    </w:p>
    <w:p w14:paraId="1B2E1FFA" w14:textId="77777777" w:rsidR="00015016" w:rsidRPr="003B0B4D" w:rsidRDefault="0063051F" w:rsidP="00426A1E">
      <w:pPr>
        <w:shd w:val="clear" w:color="auto" w:fill="FFFFFF"/>
        <w:spacing w:after="60"/>
        <w:ind w:firstLine="288"/>
        <w:jc w:val="both"/>
        <w:rPr>
          <w:sz w:val="24"/>
          <w:szCs w:val="22"/>
        </w:rPr>
      </w:pPr>
      <w:r w:rsidRPr="003B0B4D">
        <w:rPr>
          <w:sz w:val="24"/>
          <w:szCs w:val="22"/>
        </w:rPr>
        <w:t>“</w:t>
      </w:r>
      <w:r w:rsidR="00AB058B" w:rsidRPr="003B0B4D">
        <w:rPr>
          <w:sz w:val="24"/>
          <w:szCs w:val="22"/>
        </w:rPr>
        <w:t>74</w:t>
      </w:r>
      <w:r w:rsidR="00AB058B" w:rsidRPr="003B0B4D">
        <w:rPr>
          <w:smallCaps/>
          <w:sz w:val="24"/>
          <w:szCs w:val="22"/>
        </w:rPr>
        <w:t>h</w:t>
      </w:r>
      <w:r w:rsidR="00AB058B" w:rsidRPr="003B0B4D">
        <w:rPr>
          <w:sz w:val="24"/>
          <w:szCs w:val="22"/>
        </w:rPr>
        <w:t>. Where</w:t>
      </w:r>
      <w:r w:rsidR="00AB058B" w:rsidRPr="003B0B4D">
        <w:rPr>
          <w:rFonts w:eastAsia="Times New Roman"/>
          <w:sz w:val="24"/>
          <w:szCs w:val="22"/>
        </w:rPr>
        <w:t>—</w:t>
      </w:r>
    </w:p>
    <w:p w14:paraId="538D679A" w14:textId="77777777" w:rsidR="00015016" w:rsidRPr="003B0B4D" w:rsidRDefault="00AB058B" w:rsidP="00426A1E">
      <w:pPr>
        <w:shd w:val="clear" w:color="auto" w:fill="FFFFFF"/>
        <w:ind w:left="648" w:hanging="360"/>
        <w:jc w:val="both"/>
        <w:rPr>
          <w:sz w:val="24"/>
          <w:szCs w:val="22"/>
        </w:rPr>
      </w:pPr>
      <w:r w:rsidRPr="003B0B4D">
        <w:rPr>
          <w:sz w:val="24"/>
          <w:szCs w:val="22"/>
        </w:rPr>
        <w:t>(a)</w:t>
      </w:r>
      <w:r w:rsidR="0063051F" w:rsidRPr="003B0B4D">
        <w:rPr>
          <w:sz w:val="24"/>
          <w:szCs w:val="22"/>
        </w:rPr>
        <w:t xml:space="preserve"> </w:t>
      </w:r>
      <w:r w:rsidRPr="003B0B4D">
        <w:rPr>
          <w:sz w:val="24"/>
          <w:szCs w:val="22"/>
        </w:rPr>
        <w:t xml:space="preserve">a person (in this section referred to as the </w:t>
      </w:r>
      <w:r w:rsidR="0063051F" w:rsidRPr="003B0B4D">
        <w:rPr>
          <w:sz w:val="24"/>
          <w:szCs w:val="22"/>
        </w:rPr>
        <w:t>‘</w:t>
      </w:r>
      <w:r w:rsidRPr="003B0B4D">
        <w:rPr>
          <w:sz w:val="24"/>
          <w:szCs w:val="22"/>
        </w:rPr>
        <w:t>seller</w:t>
      </w:r>
      <w:r w:rsidR="0063051F" w:rsidRPr="003B0B4D">
        <w:rPr>
          <w:sz w:val="24"/>
          <w:szCs w:val="22"/>
        </w:rPr>
        <w:t>’</w:t>
      </w:r>
      <w:r w:rsidRPr="003B0B4D">
        <w:rPr>
          <w:sz w:val="24"/>
          <w:szCs w:val="22"/>
        </w:rPr>
        <w:t xml:space="preserve">) is under a liability to another person (in this section referred to as the </w:t>
      </w:r>
      <w:r w:rsidR="0063051F" w:rsidRPr="003B0B4D">
        <w:rPr>
          <w:sz w:val="24"/>
          <w:szCs w:val="22"/>
        </w:rPr>
        <w:t>‘</w:t>
      </w:r>
      <w:r w:rsidRPr="003B0B4D">
        <w:rPr>
          <w:sz w:val="24"/>
          <w:szCs w:val="22"/>
        </w:rPr>
        <w:t>consumer</w:t>
      </w:r>
      <w:r w:rsidR="0063051F" w:rsidRPr="003B0B4D">
        <w:rPr>
          <w:sz w:val="24"/>
          <w:szCs w:val="22"/>
        </w:rPr>
        <w:t>’</w:t>
      </w:r>
      <w:r w:rsidRPr="003B0B4D">
        <w:rPr>
          <w:sz w:val="24"/>
          <w:szCs w:val="22"/>
        </w:rPr>
        <w:t>) in respect of loss or damage suffered by the consumer as a result of a breach of a condition or warranty implied by a provision of Division 2 in a contract for the supply of goods (whether or not the goods are of a kind ordinarily acquired for personal, domestic or household use or consumption) by the seller to the consumer; and</w:t>
      </w:r>
    </w:p>
    <w:p w14:paraId="72CC581B" w14:textId="77777777" w:rsidR="00015016" w:rsidRPr="003B0B4D" w:rsidRDefault="00AB058B" w:rsidP="00426A1E">
      <w:pPr>
        <w:shd w:val="clear" w:color="auto" w:fill="FFFFFF"/>
        <w:ind w:left="648" w:hanging="360"/>
        <w:jc w:val="both"/>
        <w:rPr>
          <w:sz w:val="24"/>
          <w:szCs w:val="22"/>
        </w:rPr>
      </w:pPr>
      <w:r w:rsidRPr="003B0B4D">
        <w:rPr>
          <w:sz w:val="24"/>
          <w:szCs w:val="22"/>
          <w:lang w:val="fr-FR"/>
        </w:rPr>
        <w:t>(b)</w:t>
      </w:r>
      <w:r w:rsidR="0063051F" w:rsidRPr="003B0B4D">
        <w:rPr>
          <w:sz w:val="24"/>
          <w:szCs w:val="22"/>
          <w:lang w:val="fr-FR"/>
        </w:rPr>
        <w:t xml:space="preserve"> </w:t>
      </w:r>
      <w:r w:rsidRPr="003B0B4D">
        <w:rPr>
          <w:sz w:val="24"/>
          <w:szCs w:val="22"/>
          <w:lang w:val="fr-FR"/>
        </w:rPr>
        <w:t xml:space="preserve">a </w:t>
      </w:r>
      <w:r w:rsidRPr="003B0B4D">
        <w:rPr>
          <w:sz w:val="24"/>
          <w:szCs w:val="22"/>
        </w:rPr>
        <w:t xml:space="preserve">third person (in this section referred to as the </w:t>
      </w:r>
      <w:r w:rsidR="0063051F" w:rsidRPr="003B0B4D">
        <w:rPr>
          <w:sz w:val="24"/>
          <w:szCs w:val="22"/>
        </w:rPr>
        <w:t>‘</w:t>
      </w:r>
      <w:r w:rsidRPr="003B0B4D">
        <w:rPr>
          <w:sz w:val="24"/>
          <w:szCs w:val="22"/>
        </w:rPr>
        <w:t>manufacturer</w:t>
      </w:r>
      <w:r w:rsidR="0063051F" w:rsidRPr="003B0B4D">
        <w:rPr>
          <w:sz w:val="24"/>
          <w:szCs w:val="22"/>
        </w:rPr>
        <w:t>’</w:t>
      </w:r>
      <w:r w:rsidRPr="003B0B4D">
        <w:rPr>
          <w:sz w:val="24"/>
          <w:szCs w:val="22"/>
        </w:rPr>
        <w:t>)</w:t>
      </w:r>
      <w:r w:rsidRPr="003B0B4D">
        <w:rPr>
          <w:rFonts w:eastAsia="Times New Roman"/>
          <w:sz w:val="24"/>
          <w:szCs w:val="22"/>
        </w:rPr>
        <w:t>—</w:t>
      </w:r>
    </w:p>
    <w:p w14:paraId="245D09DB" w14:textId="775B2D6B" w:rsidR="00015016" w:rsidRPr="003B0B4D" w:rsidRDefault="00AB058B" w:rsidP="00D61921">
      <w:pPr>
        <w:shd w:val="clear" w:color="auto" w:fill="FFFFFF"/>
        <w:spacing w:before="60" w:after="60"/>
        <w:ind w:left="1224" w:hanging="360"/>
        <w:rPr>
          <w:sz w:val="24"/>
          <w:szCs w:val="22"/>
        </w:rPr>
      </w:pPr>
      <w:r w:rsidRPr="003B0B4D">
        <w:rPr>
          <w:sz w:val="24"/>
          <w:szCs w:val="22"/>
        </w:rPr>
        <w:t>(</w:t>
      </w:r>
      <w:proofErr w:type="spellStart"/>
      <w:r w:rsidRPr="003B0B4D">
        <w:rPr>
          <w:sz w:val="24"/>
          <w:szCs w:val="22"/>
        </w:rPr>
        <w:t>i</w:t>
      </w:r>
      <w:proofErr w:type="spellEnd"/>
      <w:r w:rsidRPr="003B0B4D">
        <w:rPr>
          <w:sz w:val="24"/>
          <w:szCs w:val="22"/>
        </w:rPr>
        <w:t>) is liable to compensate the consumer in respect of the same loss or damage by reason of a provision of this Division; or</w:t>
      </w:r>
    </w:p>
    <w:p w14:paraId="204FEEC0" w14:textId="77777777" w:rsidR="00015016" w:rsidRPr="003B0B4D" w:rsidRDefault="00AB058B" w:rsidP="00D61921">
      <w:pPr>
        <w:shd w:val="clear" w:color="auto" w:fill="FFFFFF"/>
        <w:spacing w:before="60" w:after="60"/>
        <w:ind w:left="1224" w:hanging="360"/>
        <w:rPr>
          <w:sz w:val="24"/>
          <w:szCs w:val="22"/>
        </w:rPr>
      </w:pPr>
      <w:r w:rsidRPr="003B0B4D">
        <w:rPr>
          <w:sz w:val="24"/>
          <w:szCs w:val="22"/>
        </w:rPr>
        <w:t>(ii) in a case where the goods referred to in paragraph (a) are not of a kind ordinarily acquired for personal, domestic or household use or consumption</w:t>
      </w:r>
      <w:r w:rsidRPr="003B0B4D">
        <w:rPr>
          <w:rFonts w:eastAsia="Times New Roman"/>
          <w:sz w:val="24"/>
          <w:szCs w:val="22"/>
        </w:rPr>
        <w:t>—would, if the provisions of sections 74</w:t>
      </w:r>
      <w:r w:rsidRPr="003B0B4D">
        <w:rPr>
          <w:rFonts w:eastAsia="Times New Roman"/>
          <w:smallCaps/>
          <w:sz w:val="24"/>
          <w:szCs w:val="22"/>
        </w:rPr>
        <w:t>b</w:t>
      </w:r>
      <w:r w:rsidRPr="003B0B4D">
        <w:rPr>
          <w:rFonts w:eastAsia="Times New Roman"/>
          <w:sz w:val="24"/>
          <w:szCs w:val="22"/>
        </w:rPr>
        <w:t>, 74</w:t>
      </w:r>
      <w:r w:rsidRPr="003B0B4D">
        <w:rPr>
          <w:rFonts w:eastAsia="Times New Roman"/>
          <w:smallCaps/>
          <w:sz w:val="24"/>
          <w:szCs w:val="22"/>
        </w:rPr>
        <w:t>c</w:t>
      </w:r>
      <w:r w:rsidRPr="003B0B4D">
        <w:rPr>
          <w:rFonts w:eastAsia="Times New Roman"/>
          <w:sz w:val="24"/>
          <w:szCs w:val="22"/>
        </w:rPr>
        <w:t>, 74</w:t>
      </w:r>
      <w:r w:rsidRPr="003B0B4D">
        <w:rPr>
          <w:rFonts w:eastAsia="Times New Roman"/>
          <w:smallCaps/>
          <w:sz w:val="24"/>
          <w:szCs w:val="22"/>
        </w:rPr>
        <w:t>d</w:t>
      </w:r>
      <w:r w:rsidRPr="003B0B4D">
        <w:rPr>
          <w:rFonts w:eastAsia="Times New Roman"/>
          <w:sz w:val="24"/>
          <w:szCs w:val="22"/>
        </w:rPr>
        <w:t xml:space="preserve"> and 74</w:t>
      </w:r>
      <w:r w:rsidRPr="003B0B4D">
        <w:rPr>
          <w:rFonts w:eastAsia="Times New Roman"/>
          <w:smallCaps/>
          <w:sz w:val="24"/>
          <w:szCs w:val="22"/>
        </w:rPr>
        <w:t>e</w:t>
      </w:r>
      <w:r w:rsidRPr="003B0B4D">
        <w:rPr>
          <w:rFonts w:eastAsia="Times New Roman"/>
          <w:sz w:val="24"/>
          <w:szCs w:val="22"/>
        </w:rPr>
        <w:t xml:space="preserve"> applied in relation to those goods, be liable to compensate the consumer in respect of the same loss or damage by reason of any of those provisions,</w:t>
      </w:r>
    </w:p>
    <w:p w14:paraId="35870D93" w14:textId="77777777" w:rsidR="00015016" w:rsidRPr="003B0B4D" w:rsidRDefault="00AB058B" w:rsidP="00D61921">
      <w:pPr>
        <w:shd w:val="clear" w:color="auto" w:fill="FFFFFF"/>
        <w:spacing w:after="60"/>
        <w:jc w:val="both"/>
        <w:rPr>
          <w:sz w:val="24"/>
          <w:szCs w:val="22"/>
        </w:rPr>
      </w:pPr>
      <w:r w:rsidRPr="003B0B4D">
        <w:rPr>
          <w:sz w:val="24"/>
          <w:szCs w:val="22"/>
        </w:rPr>
        <w:t>the manufacturer is liable to indemnify the seller in respect of the liability of the seller to the consumer and the seller may, in respect of the manufacturer</w:t>
      </w:r>
      <w:r w:rsidR="0063051F" w:rsidRPr="003B0B4D">
        <w:rPr>
          <w:sz w:val="24"/>
          <w:szCs w:val="22"/>
        </w:rPr>
        <w:t>’</w:t>
      </w:r>
      <w:r w:rsidRPr="003B0B4D">
        <w:rPr>
          <w:sz w:val="24"/>
          <w:szCs w:val="22"/>
        </w:rPr>
        <w:t>s liability to indemnify the seller, institute an action against the manufacturer in a court of competent jurisdiction for such legal or equitable relief as the seller could have obtained if the liability of the manufacturer to indemnify the seller had arisen under a contract of indemnity made between the manufacturer and the seller.</w:t>
      </w:r>
    </w:p>
    <w:p w14:paraId="1920815E" w14:textId="77777777" w:rsidR="00015016" w:rsidRPr="00D61921" w:rsidRDefault="00AB058B" w:rsidP="00D61921">
      <w:pPr>
        <w:shd w:val="clear" w:color="auto" w:fill="FFFFFF"/>
        <w:spacing w:before="120" w:after="60"/>
        <w:jc w:val="both"/>
        <w:rPr>
          <w:b/>
          <w:szCs w:val="22"/>
        </w:rPr>
      </w:pPr>
      <w:r w:rsidRPr="00D61921">
        <w:rPr>
          <w:b/>
          <w:szCs w:val="22"/>
        </w:rPr>
        <w:t>Time for commencing actions</w:t>
      </w:r>
    </w:p>
    <w:p w14:paraId="0F0FB923" w14:textId="77777777" w:rsidR="00015016" w:rsidRPr="003B0B4D" w:rsidRDefault="0063051F" w:rsidP="00D61921">
      <w:pPr>
        <w:shd w:val="clear" w:color="auto" w:fill="FFFFFF"/>
        <w:spacing w:after="60"/>
        <w:ind w:firstLine="288"/>
        <w:jc w:val="both"/>
        <w:rPr>
          <w:sz w:val="24"/>
          <w:szCs w:val="22"/>
        </w:rPr>
      </w:pPr>
      <w:r w:rsidRPr="003B0B4D">
        <w:rPr>
          <w:sz w:val="24"/>
          <w:szCs w:val="22"/>
        </w:rPr>
        <w:t>“</w:t>
      </w:r>
      <w:r w:rsidR="00AB058B" w:rsidRPr="003B0B4D">
        <w:rPr>
          <w:sz w:val="24"/>
          <w:szCs w:val="22"/>
        </w:rPr>
        <w:t>74</w:t>
      </w:r>
      <w:r w:rsidR="00AB058B" w:rsidRPr="003B0B4D">
        <w:rPr>
          <w:smallCaps/>
          <w:sz w:val="24"/>
          <w:szCs w:val="22"/>
        </w:rPr>
        <w:t>j</w:t>
      </w:r>
      <w:r w:rsidR="00AB058B" w:rsidRPr="003B0B4D">
        <w:rPr>
          <w:sz w:val="24"/>
          <w:szCs w:val="22"/>
        </w:rPr>
        <w:t>. (1) Subject to this section, an action under a provision of this Division may be commenced at any time within 3 years after the day on which the cause of action accrued.</w:t>
      </w:r>
    </w:p>
    <w:p w14:paraId="693E19DA" w14:textId="77777777" w:rsidR="000A439A" w:rsidRDefault="000A439A" w:rsidP="000A439A">
      <w:pPr>
        <w:shd w:val="clear" w:color="auto" w:fill="FFFFFF"/>
        <w:spacing w:after="60"/>
        <w:ind w:firstLine="288"/>
        <w:jc w:val="both"/>
        <w:rPr>
          <w:sz w:val="2"/>
          <w:szCs w:val="2"/>
        </w:rPr>
      </w:pPr>
    </w:p>
    <w:p w14:paraId="0E72AB7F" w14:textId="7FEA6717" w:rsidR="00015016" w:rsidRPr="003B0B4D" w:rsidRDefault="0063051F" w:rsidP="000A439A">
      <w:pPr>
        <w:shd w:val="clear" w:color="auto" w:fill="FFFFFF"/>
        <w:spacing w:after="60"/>
        <w:ind w:firstLine="288"/>
        <w:jc w:val="both"/>
        <w:rPr>
          <w:sz w:val="24"/>
          <w:szCs w:val="22"/>
        </w:rPr>
      </w:pPr>
      <w:r w:rsidRPr="003B0B4D">
        <w:rPr>
          <w:sz w:val="24"/>
          <w:szCs w:val="22"/>
        </w:rPr>
        <w:t>“</w:t>
      </w:r>
      <w:r w:rsidR="00AB058B" w:rsidRPr="003B0B4D">
        <w:rPr>
          <w:sz w:val="24"/>
          <w:szCs w:val="22"/>
        </w:rPr>
        <w:t>(2) For the purposes of this section, a cause of action shall be deemed to have accrued</w:t>
      </w:r>
      <w:r w:rsidR="00AB058B" w:rsidRPr="003B0B4D">
        <w:rPr>
          <w:rFonts w:eastAsia="Times New Roman"/>
          <w:sz w:val="24"/>
          <w:szCs w:val="22"/>
        </w:rPr>
        <w:t>—</w:t>
      </w:r>
    </w:p>
    <w:p w14:paraId="6029DECF" w14:textId="77777777" w:rsidR="00015016" w:rsidRPr="003B0B4D" w:rsidRDefault="00AB058B" w:rsidP="00D61921">
      <w:pPr>
        <w:shd w:val="clear" w:color="auto" w:fill="FFFFFF"/>
        <w:ind w:left="792" w:hanging="432"/>
        <w:jc w:val="both"/>
        <w:rPr>
          <w:sz w:val="24"/>
          <w:szCs w:val="22"/>
        </w:rPr>
      </w:pPr>
      <w:r w:rsidRPr="003B0B4D">
        <w:rPr>
          <w:sz w:val="24"/>
          <w:szCs w:val="22"/>
        </w:rPr>
        <w:t>(a) in the case of an action other than an action under section 74</w:t>
      </w:r>
      <w:r w:rsidR="0063051F" w:rsidRPr="003B0B4D">
        <w:rPr>
          <w:smallCaps/>
          <w:sz w:val="24"/>
          <w:szCs w:val="22"/>
        </w:rPr>
        <w:t>h</w:t>
      </w:r>
      <w:r w:rsidRPr="003B0B4D">
        <w:rPr>
          <w:sz w:val="24"/>
          <w:szCs w:val="22"/>
        </w:rPr>
        <w:t>, on the day on which the consumer first became aware, or ought reasonably to have become aware</w:t>
      </w:r>
      <w:r w:rsidRPr="003B0B4D">
        <w:rPr>
          <w:rFonts w:eastAsia="Times New Roman"/>
          <w:sz w:val="24"/>
          <w:szCs w:val="22"/>
        </w:rPr>
        <w:t>—</w:t>
      </w:r>
    </w:p>
    <w:p w14:paraId="41558377" w14:textId="77777777" w:rsidR="00015016" w:rsidRPr="003B0B4D" w:rsidRDefault="00AB058B" w:rsidP="00D61921">
      <w:pPr>
        <w:shd w:val="clear" w:color="auto" w:fill="FFFFFF"/>
        <w:spacing w:before="60" w:after="60"/>
        <w:ind w:left="1296" w:hanging="288"/>
        <w:jc w:val="both"/>
        <w:rPr>
          <w:sz w:val="24"/>
          <w:szCs w:val="22"/>
        </w:rPr>
      </w:pPr>
      <w:r w:rsidRPr="003B0B4D">
        <w:rPr>
          <w:sz w:val="24"/>
          <w:szCs w:val="22"/>
        </w:rPr>
        <w:t>(i) in the case of an action under section 74</w:t>
      </w:r>
      <w:r w:rsidRPr="003B0B4D">
        <w:rPr>
          <w:smallCaps/>
          <w:sz w:val="24"/>
          <w:szCs w:val="22"/>
        </w:rPr>
        <w:t>b</w:t>
      </w:r>
      <w:r w:rsidRPr="003B0B4D">
        <w:rPr>
          <w:rFonts w:eastAsia="Times New Roman"/>
          <w:sz w:val="24"/>
          <w:szCs w:val="22"/>
        </w:rPr>
        <w:t>—that the goods were not reasonably fit for the purpose referred to in that section;</w:t>
      </w:r>
    </w:p>
    <w:p w14:paraId="08A14506" w14:textId="77777777" w:rsidR="00015016" w:rsidRPr="003B0B4D" w:rsidRDefault="00AB058B" w:rsidP="00D61921">
      <w:pPr>
        <w:shd w:val="clear" w:color="auto" w:fill="FFFFFF"/>
        <w:spacing w:before="60" w:after="60"/>
        <w:ind w:left="1296" w:hanging="288"/>
        <w:jc w:val="both"/>
        <w:rPr>
          <w:sz w:val="24"/>
          <w:szCs w:val="22"/>
        </w:rPr>
      </w:pPr>
      <w:r w:rsidRPr="003B0B4D">
        <w:rPr>
          <w:sz w:val="24"/>
          <w:szCs w:val="22"/>
        </w:rPr>
        <w:t>(ii) in the case of an action under section 74</w:t>
      </w:r>
      <w:r w:rsidRPr="003B0B4D">
        <w:rPr>
          <w:smallCaps/>
          <w:sz w:val="24"/>
          <w:szCs w:val="22"/>
        </w:rPr>
        <w:t>c</w:t>
      </w:r>
      <w:r w:rsidRPr="003B0B4D">
        <w:rPr>
          <w:rFonts w:eastAsia="Times New Roman"/>
          <w:sz w:val="24"/>
          <w:szCs w:val="22"/>
        </w:rPr>
        <w:t>—that the goods did not correspond with the description referred to in that section;</w:t>
      </w:r>
    </w:p>
    <w:p w14:paraId="2DE1B406" w14:textId="77777777" w:rsidR="00015016" w:rsidRPr="003B0B4D" w:rsidRDefault="00AB058B" w:rsidP="00D61921">
      <w:pPr>
        <w:shd w:val="clear" w:color="auto" w:fill="FFFFFF"/>
        <w:spacing w:before="60" w:after="60"/>
        <w:ind w:left="1296" w:hanging="288"/>
        <w:jc w:val="both"/>
        <w:rPr>
          <w:sz w:val="24"/>
          <w:szCs w:val="22"/>
        </w:rPr>
      </w:pPr>
      <w:r w:rsidRPr="003B0B4D">
        <w:rPr>
          <w:sz w:val="24"/>
          <w:szCs w:val="22"/>
        </w:rPr>
        <w:t>(iii) in the case of an action under section 74</w:t>
      </w:r>
      <w:r w:rsidRPr="003B0B4D">
        <w:rPr>
          <w:smallCaps/>
          <w:sz w:val="24"/>
          <w:szCs w:val="22"/>
        </w:rPr>
        <w:t>d</w:t>
      </w:r>
      <w:r w:rsidRPr="003B0B4D">
        <w:rPr>
          <w:rFonts w:eastAsia="Times New Roman"/>
          <w:sz w:val="24"/>
          <w:szCs w:val="22"/>
        </w:rPr>
        <w:t>—that the goods were not of merchantable quality;</w:t>
      </w:r>
    </w:p>
    <w:p w14:paraId="46C4108A" w14:textId="77777777" w:rsidR="00015016" w:rsidRPr="003B0B4D" w:rsidRDefault="00AB058B" w:rsidP="00D61921">
      <w:pPr>
        <w:shd w:val="clear" w:color="auto" w:fill="FFFFFF"/>
        <w:spacing w:before="60" w:after="60"/>
        <w:ind w:left="1296" w:hanging="288"/>
        <w:jc w:val="both"/>
        <w:rPr>
          <w:sz w:val="24"/>
          <w:szCs w:val="22"/>
        </w:rPr>
      </w:pPr>
      <w:r w:rsidRPr="003B0B4D">
        <w:rPr>
          <w:sz w:val="24"/>
          <w:szCs w:val="22"/>
        </w:rPr>
        <w:t xml:space="preserve">(iv) in the case of an action under section </w:t>
      </w:r>
      <w:r w:rsidRPr="003B0B4D">
        <w:rPr>
          <w:smallCaps/>
          <w:sz w:val="24"/>
          <w:szCs w:val="22"/>
        </w:rPr>
        <w:t>74e</w:t>
      </w:r>
      <w:r w:rsidRPr="003B0B4D">
        <w:rPr>
          <w:rFonts w:eastAsia="Times New Roman"/>
          <w:smallCaps/>
          <w:sz w:val="24"/>
          <w:szCs w:val="22"/>
        </w:rPr>
        <w:t>—</w:t>
      </w:r>
      <w:r w:rsidRPr="003B0B4D">
        <w:rPr>
          <w:rFonts w:eastAsia="Times New Roman"/>
          <w:sz w:val="24"/>
          <w:szCs w:val="22"/>
        </w:rPr>
        <w:t>that the bulk of the goods did not correspond with the sample in quality or the goods had the defect referred to in that section;</w:t>
      </w:r>
    </w:p>
    <w:p w14:paraId="6ABB471C" w14:textId="77777777" w:rsidR="00015016" w:rsidRPr="003B0B4D" w:rsidRDefault="00AB058B" w:rsidP="00D61921">
      <w:pPr>
        <w:shd w:val="clear" w:color="auto" w:fill="FFFFFF"/>
        <w:spacing w:before="60" w:after="60"/>
        <w:ind w:left="1296" w:hanging="288"/>
        <w:jc w:val="both"/>
        <w:rPr>
          <w:sz w:val="24"/>
          <w:szCs w:val="22"/>
        </w:rPr>
      </w:pPr>
      <w:r w:rsidRPr="003B0B4D">
        <w:rPr>
          <w:sz w:val="24"/>
          <w:szCs w:val="22"/>
        </w:rPr>
        <w:t xml:space="preserve">(v) in the case of an action under section </w:t>
      </w:r>
      <w:r w:rsidRPr="003B0B4D">
        <w:rPr>
          <w:smallCaps/>
          <w:sz w:val="24"/>
          <w:szCs w:val="22"/>
        </w:rPr>
        <w:t>74f</w:t>
      </w:r>
      <w:r w:rsidRPr="003B0B4D">
        <w:rPr>
          <w:rFonts w:eastAsia="Times New Roman"/>
          <w:smallCaps/>
          <w:sz w:val="24"/>
          <w:szCs w:val="22"/>
        </w:rPr>
        <w:t>—</w:t>
      </w:r>
      <w:r w:rsidRPr="003B0B4D">
        <w:rPr>
          <w:rFonts w:eastAsia="Times New Roman"/>
          <w:sz w:val="24"/>
          <w:szCs w:val="22"/>
        </w:rPr>
        <w:t>that the goods required to be repaired or that the part was required for the goods, as the case may be; or</w:t>
      </w:r>
    </w:p>
    <w:p w14:paraId="2DA3FA3B" w14:textId="77777777" w:rsidR="00015016" w:rsidRPr="003B0B4D" w:rsidRDefault="00AB058B" w:rsidP="00D61921">
      <w:pPr>
        <w:shd w:val="clear" w:color="auto" w:fill="FFFFFF"/>
        <w:spacing w:before="60" w:after="60"/>
        <w:ind w:left="1296" w:hanging="288"/>
        <w:jc w:val="both"/>
        <w:rPr>
          <w:sz w:val="24"/>
          <w:szCs w:val="22"/>
        </w:rPr>
      </w:pPr>
      <w:r w:rsidRPr="003B0B4D">
        <w:rPr>
          <w:sz w:val="24"/>
          <w:szCs w:val="22"/>
          <w:lang w:val="de-DE"/>
        </w:rPr>
        <w:t xml:space="preserve">(vi) </w:t>
      </w:r>
      <w:r w:rsidRPr="003B0B4D">
        <w:rPr>
          <w:sz w:val="24"/>
          <w:szCs w:val="22"/>
        </w:rPr>
        <w:t>in the case of an action under section 74</w:t>
      </w:r>
      <w:r w:rsidRPr="003B0B4D">
        <w:rPr>
          <w:smallCaps/>
          <w:sz w:val="24"/>
          <w:szCs w:val="22"/>
        </w:rPr>
        <w:t>g</w:t>
      </w:r>
      <w:r w:rsidRPr="003B0B4D">
        <w:rPr>
          <w:rFonts w:eastAsia="Times New Roman"/>
          <w:sz w:val="24"/>
          <w:szCs w:val="22"/>
        </w:rPr>
        <w:t>—of the failure of the corporation to comply with the express warranty referred to in that section; or</w:t>
      </w:r>
    </w:p>
    <w:p w14:paraId="06C362FB" w14:textId="77777777" w:rsidR="00015016" w:rsidRPr="003B0B4D" w:rsidRDefault="003B0B4D" w:rsidP="00D61921">
      <w:pPr>
        <w:shd w:val="clear" w:color="auto" w:fill="FFFFFF"/>
        <w:ind w:left="792" w:hanging="432"/>
        <w:jc w:val="both"/>
        <w:rPr>
          <w:sz w:val="24"/>
          <w:szCs w:val="22"/>
        </w:rPr>
      </w:pPr>
      <w:r>
        <w:rPr>
          <w:sz w:val="24"/>
          <w:szCs w:val="22"/>
        </w:rPr>
        <w:br w:type="page"/>
      </w:r>
      <w:r w:rsidR="00AB058B" w:rsidRPr="003B0B4D">
        <w:rPr>
          <w:sz w:val="24"/>
          <w:szCs w:val="22"/>
        </w:rPr>
        <w:t>(b)</w:t>
      </w:r>
      <w:r w:rsidR="0063051F" w:rsidRPr="003B0B4D">
        <w:rPr>
          <w:sz w:val="24"/>
          <w:szCs w:val="22"/>
        </w:rPr>
        <w:t xml:space="preserve"> </w:t>
      </w:r>
      <w:r w:rsidR="00AB058B" w:rsidRPr="003B0B4D">
        <w:rPr>
          <w:sz w:val="24"/>
          <w:szCs w:val="22"/>
        </w:rPr>
        <w:t xml:space="preserve">in the case of an action under section </w:t>
      </w:r>
      <w:r w:rsidR="00AB058B" w:rsidRPr="003B0B4D">
        <w:rPr>
          <w:smallCaps/>
          <w:sz w:val="24"/>
          <w:szCs w:val="22"/>
        </w:rPr>
        <w:t xml:space="preserve">74h, </w:t>
      </w:r>
      <w:r w:rsidR="00AB058B" w:rsidRPr="003B0B4D">
        <w:rPr>
          <w:sz w:val="24"/>
          <w:szCs w:val="22"/>
        </w:rPr>
        <w:t>on</w:t>
      </w:r>
      <w:r w:rsidR="00AB058B" w:rsidRPr="003B0B4D">
        <w:rPr>
          <w:rFonts w:eastAsia="Times New Roman"/>
          <w:sz w:val="24"/>
          <w:szCs w:val="22"/>
        </w:rPr>
        <w:t>—</w:t>
      </w:r>
    </w:p>
    <w:p w14:paraId="10B8FDD8" w14:textId="77777777" w:rsidR="00015016" w:rsidRPr="003B0B4D" w:rsidRDefault="00AB058B" w:rsidP="00D61921">
      <w:pPr>
        <w:shd w:val="clear" w:color="auto" w:fill="FFFFFF"/>
        <w:spacing w:before="60" w:after="60"/>
        <w:ind w:left="1296" w:hanging="288"/>
        <w:jc w:val="both"/>
        <w:rPr>
          <w:sz w:val="24"/>
          <w:szCs w:val="22"/>
        </w:rPr>
      </w:pPr>
      <w:r w:rsidRPr="003B0B4D">
        <w:rPr>
          <w:sz w:val="24"/>
          <w:szCs w:val="22"/>
        </w:rPr>
        <w:t>(i) the day, or the first day, as the case may be, on which the seller referred to in that section made a payment in respect of, or otherwise discharged in whole or in part, the liability of that seller to the consumer; or</w:t>
      </w:r>
    </w:p>
    <w:p w14:paraId="23EF05F6" w14:textId="77777777" w:rsidR="00015016" w:rsidRPr="003B0B4D" w:rsidRDefault="00AB058B" w:rsidP="00D61921">
      <w:pPr>
        <w:shd w:val="clear" w:color="auto" w:fill="FFFFFF"/>
        <w:spacing w:before="60" w:after="60"/>
        <w:ind w:left="1296" w:hanging="288"/>
        <w:jc w:val="both"/>
        <w:rPr>
          <w:sz w:val="24"/>
          <w:szCs w:val="22"/>
        </w:rPr>
      </w:pPr>
      <w:r w:rsidRPr="003B0B4D">
        <w:rPr>
          <w:sz w:val="24"/>
          <w:szCs w:val="22"/>
        </w:rPr>
        <w:t>(ii) the day on which a proceeding was instituted by the consumer against that seller in respect of that liability or, if more than one such proceeding was instituted, the day on which the first such proceeding was instituted,</w:t>
      </w:r>
    </w:p>
    <w:p w14:paraId="23C47494" w14:textId="77777777" w:rsidR="00015016" w:rsidRPr="003B0B4D" w:rsidRDefault="00AB058B" w:rsidP="00D61921">
      <w:pPr>
        <w:shd w:val="clear" w:color="auto" w:fill="FFFFFF"/>
        <w:spacing w:after="60"/>
        <w:ind w:firstLine="288"/>
        <w:jc w:val="both"/>
        <w:rPr>
          <w:sz w:val="24"/>
          <w:szCs w:val="22"/>
        </w:rPr>
      </w:pPr>
      <w:r w:rsidRPr="003B0B4D">
        <w:rPr>
          <w:sz w:val="24"/>
          <w:szCs w:val="22"/>
        </w:rPr>
        <w:t>whichever was the earlier.</w:t>
      </w:r>
    </w:p>
    <w:p w14:paraId="502D4022" w14:textId="5E81DBE8" w:rsidR="00015016" w:rsidRPr="003B0B4D" w:rsidRDefault="0063051F" w:rsidP="000A439A">
      <w:pPr>
        <w:shd w:val="clear" w:color="auto" w:fill="FFFFFF"/>
        <w:spacing w:after="60"/>
        <w:ind w:firstLine="288"/>
        <w:jc w:val="both"/>
        <w:rPr>
          <w:sz w:val="24"/>
          <w:szCs w:val="22"/>
        </w:rPr>
      </w:pPr>
      <w:r w:rsidRPr="003B0B4D">
        <w:rPr>
          <w:sz w:val="24"/>
          <w:szCs w:val="22"/>
        </w:rPr>
        <w:t>“</w:t>
      </w:r>
      <w:r w:rsidR="00AB058B" w:rsidRPr="003B0B4D">
        <w:rPr>
          <w:sz w:val="24"/>
          <w:szCs w:val="22"/>
        </w:rPr>
        <w:t>(3) In an action under a provision of this Division, it is a defence if the defendant proves that the action was not commenced within 10 years after the time of the first supply to a consumer of the goods to which the action relates.</w:t>
      </w:r>
    </w:p>
    <w:p w14:paraId="73023782" w14:textId="77777777" w:rsidR="00015016" w:rsidRPr="00D61921" w:rsidRDefault="00AB058B" w:rsidP="00D61921">
      <w:pPr>
        <w:shd w:val="clear" w:color="auto" w:fill="FFFFFF"/>
        <w:spacing w:before="120" w:after="60"/>
        <w:jc w:val="both"/>
        <w:rPr>
          <w:b/>
          <w:szCs w:val="22"/>
        </w:rPr>
      </w:pPr>
      <w:r w:rsidRPr="00D61921">
        <w:rPr>
          <w:b/>
          <w:szCs w:val="22"/>
        </w:rPr>
        <w:t>Application of Division not to be excluded or modified</w:t>
      </w:r>
    </w:p>
    <w:p w14:paraId="37186A4B" w14:textId="77777777" w:rsidR="00015016" w:rsidRPr="003B0B4D" w:rsidRDefault="0063051F" w:rsidP="00D61921">
      <w:pPr>
        <w:shd w:val="clear" w:color="auto" w:fill="FFFFFF"/>
        <w:spacing w:after="60"/>
        <w:ind w:firstLine="288"/>
        <w:jc w:val="both"/>
        <w:rPr>
          <w:sz w:val="24"/>
          <w:szCs w:val="22"/>
        </w:rPr>
      </w:pPr>
      <w:r w:rsidRPr="003B0B4D">
        <w:rPr>
          <w:sz w:val="24"/>
          <w:szCs w:val="22"/>
        </w:rPr>
        <w:t>“</w:t>
      </w:r>
      <w:r w:rsidR="00AB058B" w:rsidRPr="003B0B4D">
        <w:rPr>
          <w:sz w:val="24"/>
          <w:szCs w:val="22"/>
        </w:rPr>
        <w:t>74</w:t>
      </w:r>
      <w:r w:rsidR="00AB058B" w:rsidRPr="003B0B4D">
        <w:rPr>
          <w:smallCaps/>
          <w:sz w:val="24"/>
          <w:szCs w:val="22"/>
        </w:rPr>
        <w:t>k</w:t>
      </w:r>
      <w:r w:rsidR="00AB058B" w:rsidRPr="003B0B4D">
        <w:rPr>
          <w:sz w:val="24"/>
          <w:szCs w:val="22"/>
        </w:rPr>
        <w:t>. (1) Any term of a contract (including a term that is not set out in the contract but is incorporated in the contract by another term of the contract) that purports to exclude, restrict or modify, or has the effect of excluding, restricting or modifying, any liability of a person to compensate or indemnify another person that may arise under this Division, is void.</w:t>
      </w:r>
    </w:p>
    <w:p w14:paraId="60FE9CD3" w14:textId="36DE4B8B" w:rsidR="00015016" w:rsidRPr="003B0B4D" w:rsidRDefault="0063051F" w:rsidP="000A439A">
      <w:pPr>
        <w:shd w:val="clear" w:color="auto" w:fill="FFFFFF"/>
        <w:spacing w:after="60"/>
        <w:ind w:firstLine="288"/>
        <w:jc w:val="both"/>
        <w:rPr>
          <w:sz w:val="24"/>
          <w:szCs w:val="22"/>
        </w:rPr>
      </w:pPr>
      <w:r w:rsidRPr="003B0B4D">
        <w:rPr>
          <w:sz w:val="24"/>
          <w:szCs w:val="22"/>
        </w:rPr>
        <w:t>“</w:t>
      </w:r>
      <w:r w:rsidR="00AB058B" w:rsidRPr="003B0B4D">
        <w:rPr>
          <w:sz w:val="24"/>
          <w:szCs w:val="22"/>
        </w:rPr>
        <w:t>(2) A term of a contract shall not be taken to exclude, restrict or modify the application of a provision of this Division unless the term does so expressly or is inconsistent with that provision.</w:t>
      </w:r>
    </w:p>
    <w:p w14:paraId="193746EE" w14:textId="0904DB6E" w:rsidR="00015016" w:rsidRPr="003B0B4D" w:rsidRDefault="0063051F" w:rsidP="000A439A">
      <w:pPr>
        <w:shd w:val="clear" w:color="auto" w:fill="FFFFFF"/>
        <w:spacing w:after="60"/>
        <w:ind w:firstLine="288"/>
        <w:jc w:val="both"/>
        <w:rPr>
          <w:sz w:val="24"/>
          <w:szCs w:val="22"/>
        </w:rPr>
      </w:pPr>
      <w:r w:rsidRPr="003B0B4D">
        <w:rPr>
          <w:sz w:val="24"/>
          <w:szCs w:val="22"/>
        </w:rPr>
        <w:t>“</w:t>
      </w:r>
      <w:r w:rsidR="00AB058B" w:rsidRPr="003B0B4D">
        <w:rPr>
          <w:sz w:val="24"/>
          <w:szCs w:val="22"/>
        </w:rPr>
        <w:t>(3) Nothing in this section applies to a term of a contract referred to in sub-section 74</w:t>
      </w:r>
      <w:r w:rsidR="00AB058B" w:rsidRPr="003B0B4D">
        <w:rPr>
          <w:smallCaps/>
          <w:sz w:val="24"/>
          <w:szCs w:val="22"/>
        </w:rPr>
        <w:t>l</w:t>
      </w:r>
      <w:r w:rsidR="00AB058B" w:rsidRPr="003B0B4D">
        <w:rPr>
          <w:sz w:val="24"/>
          <w:szCs w:val="22"/>
        </w:rPr>
        <w:t xml:space="preserve"> (4).</w:t>
      </w:r>
    </w:p>
    <w:p w14:paraId="78A8E15D" w14:textId="77777777" w:rsidR="00015016" w:rsidRPr="00D61921" w:rsidRDefault="00AB058B" w:rsidP="00D61921">
      <w:pPr>
        <w:shd w:val="clear" w:color="auto" w:fill="FFFFFF"/>
        <w:spacing w:before="120" w:after="60"/>
        <w:jc w:val="both"/>
        <w:rPr>
          <w:b/>
          <w:szCs w:val="22"/>
        </w:rPr>
      </w:pPr>
      <w:r w:rsidRPr="00D61921">
        <w:rPr>
          <w:b/>
          <w:szCs w:val="22"/>
        </w:rPr>
        <w:t>Limitation in certain circumstances of liability of manufacturer to seller</w:t>
      </w:r>
    </w:p>
    <w:p w14:paraId="01DAA2E0" w14:textId="77777777" w:rsidR="00015016" w:rsidRPr="003B0B4D" w:rsidRDefault="0063051F" w:rsidP="00D61921">
      <w:pPr>
        <w:shd w:val="clear" w:color="auto" w:fill="FFFFFF"/>
        <w:spacing w:after="60"/>
        <w:ind w:firstLine="288"/>
        <w:jc w:val="both"/>
        <w:rPr>
          <w:sz w:val="24"/>
          <w:szCs w:val="22"/>
        </w:rPr>
      </w:pPr>
      <w:r w:rsidRPr="003B0B4D">
        <w:rPr>
          <w:sz w:val="24"/>
          <w:szCs w:val="22"/>
        </w:rPr>
        <w:t>“</w:t>
      </w:r>
      <w:r w:rsidR="00AB058B" w:rsidRPr="003B0B4D">
        <w:rPr>
          <w:sz w:val="24"/>
          <w:szCs w:val="22"/>
        </w:rPr>
        <w:t>74</w:t>
      </w:r>
      <w:r w:rsidR="00AB058B" w:rsidRPr="003B0B4D">
        <w:rPr>
          <w:smallCaps/>
          <w:sz w:val="24"/>
          <w:szCs w:val="22"/>
        </w:rPr>
        <w:t>l</w:t>
      </w:r>
      <w:r w:rsidR="00AB058B" w:rsidRPr="003B0B4D">
        <w:rPr>
          <w:sz w:val="24"/>
          <w:szCs w:val="22"/>
        </w:rPr>
        <w:t>. (1) Notwithstanding section 74</w:t>
      </w:r>
      <w:r w:rsidR="00AB058B" w:rsidRPr="003B0B4D">
        <w:rPr>
          <w:smallCaps/>
          <w:sz w:val="24"/>
          <w:szCs w:val="22"/>
        </w:rPr>
        <w:t>h</w:t>
      </w:r>
      <w:r w:rsidR="00AB058B" w:rsidRPr="003B0B4D">
        <w:rPr>
          <w:sz w:val="24"/>
          <w:szCs w:val="22"/>
        </w:rPr>
        <w:t xml:space="preserve"> but subject to this section, in the case of goods other than goods of a kind ordinarily acquired for personal, domestic or household use or consumption, the liability under that section of a manufacturer to a seller is limited to a liability to pay to the seller an amount equal to</w:t>
      </w:r>
      <w:r w:rsidR="00AB058B" w:rsidRPr="003B0B4D">
        <w:rPr>
          <w:rFonts w:eastAsia="Times New Roman"/>
          <w:sz w:val="24"/>
          <w:szCs w:val="22"/>
        </w:rPr>
        <w:t>—</w:t>
      </w:r>
    </w:p>
    <w:p w14:paraId="3BA7290B" w14:textId="77777777" w:rsidR="00015016" w:rsidRPr="003B0B4D" w:rsidRDefault="00AB058B" w:rsidP="00D61921">
      <w:pPr>
        <w:shd w:val="clear" w:color="auto" w:fill="FFFFFF"/>
        <w:ind w:left="792" w:hanging="432"/>
        <w:jc w:val="both"/>
        <w:rPr>
          <w:sz w:val="24"/>
          <w:szCs w:val="22"/>
        </w:rPr>
      </w:pPr>
      <w:r w:rsidRPr="003B0B4D">
        <w:rPr>
          <w:sz w:val="24"/>
          <w:szCs w:val="22"/>
        </w:rPr>
        <w:t>(a)</w:t>
      </w:r>
      <w:r w:rsidR="0063051F" w:rsidRPr="003B0B4D">
        <w:rPr>
          <w:sz w:val="24"/>
          <w:szCs w:val="22"/>
        </w:rPr>
        <w:t xml:space="preserve"> </w:t>
      </w:r>
      <w:r w:rsidRPr="003B0B4D">
        <w:rPr>
          <w:sz w:val="24"/>
          <w:szCs w:val="22"/>
        </w:rPr>
        <w:t>the cost of replacing the goods;</w:t>
      </w:r>
    </w:p>
    <w:p w14:paraId="16DE5149" w14:textId="77777777" w:rsidR="00015016" w:rsidRPr="003B0B4D" w:rsidRDefault="00AB058B" w:rsidP="00D61921">
      <w:pPr>
        <w:shd w:val="clear" w:color="auto" w:fill="FFFFFF"/>
        <w:ind w:left="792" w:hanging="432"/>
        <w:jc w:val="both"/>
        <w:rPr>
          <w:sz w:val="24"/>
          <w:szCs w:val="22"/>
        </w:rPr>
      </w:pPr>
      <w:r w:rsidRPr="003B0B4D">
        <w:rPr>
          <w:sz w:val="24"/>
          <w:szCs w:val="22"/>
        </w:rPr>
        <w:t>(b)</w:t>
      </w:r>
      <w:r w:rsidR="0063051F" w:rsidRPr="003B0B4D">
        <w:rPr>
          <w:sz w:val="24"/>
          <w:szCs w:val="22"/>
        </w:rPr>
        <w:t xml:space="preserve"> </w:t>
      </w:r>
      <w:r w:rsidRPr="003B0B4D">
        <w:rPr>
          <w:sz w:val="24"/>
          <w:szCs w:val="22"/>
        </w:rPr>
        <w:t>the cost of obtaining equivalent goods; or</w:t>
      </w:r>
    </w:p>
    <w:p w14:paraId="69E1102B" w14:textId="77777777" w:rsidR="00015016" w:rsidRPr="003B0B4D" w:rsidRDefault="00AB058B" w:rsidP="00D61921">
      <w:pPr>
        <w:shd w:val="clear" w:color="auto" w:fill="FFFFFF"/>
        <w:spacing w:after="60"/>
        <w:ind w:left="792" w:hanging="432"/>
        <w:jc w:val="both"/>
        <w:rPr>
          <w:sz w:val="24"/>
          <w:szCs w:val="22"/>
        </w:rPr>
      </w:pPr>
      <w:r w:rsidRPr="003B0B4D">
        <w:rPr>
          <w:sz w:val="24"/>
          <w:szCs w:val="22"/>
        </w:rPr>
        <w:t>(c)</w:t>
      </w:r>
      <w:r w:rsidR="0063051F" w:rsidRPr="003B0B4D">
        <w:rPr>
          <w:sz w:val="24"/>
          <w:szCs w:val="22"/>
        </w:rPr>
        <w:t xml:space="preserve"> </w:t>
      </w:r>
      <w:r w:rsidRPr="003B0B4D">
        <w:rPr>
          <w:sz w:val="24"/>
          <w:szCs w:val="22"/>
        </w:rPr>
        <w:t>the cost of having the goods repaired,</w:t>
      </w:r>
    </w:p>
    <w:p w14:paraId="7A3639BA" w14:textId="77777777" w:rsidR="00015016" w:rsidRPr="003B0B4D" w:rsidRDefault="00AB058B" w:rsidP="00D61921">
      <w:pPr>
        <w:shd w:val="clear" w:color="auto" w:fill="FFFFFF"/>
        <w:spacing w:after="60"/>
        <w:jc w:val="both"/>
        <w:rPr>
          <w:sz w:val="24"/>
          <w:szCs w:val="22"/>
        </w:rPr>
      </w:pPr>
      <w:r w:rsidRPr="003B0B4D">
        <w:rPr>
          <w:sz w:val="24"/>
          <w:szCs w:val="22"/>
        </w:rPr>
        <w:t>whichever is the lowest amount.</w:t>
      </w:r>
    </w:p>
    <w:p w14:paraId="0EBF5681" w14:textId="1A62CCD3" w:rsidR="00015016" w:rsidRPr="003B0B4D" w:rsidRDefault="0063051F" w:rsidP="000A439A">
      <w:pPr>
        <w:shd w:val="clear" w:color="auto" w:fill="FFFFFF"/>
        <w:spacing w:after="60"/>
        <w:ind w:firstLine="288"/>
        <w:jc w:val="both"/>
        <w:rPr>
          <w:sz w:val="24"/>
          <w:szCs w:val="22"/>
        </w:rPr>
      </w:pPr>
      <w:r w:rsidRPr="003B0B4D">
        <w:rPr>
          <w:sz w:val="24"/>
          <w:szCs w:val="22"/>
        </w:rPr>
        <w:t>“</w:t>
      </w:r>
      <w:r w:rsidR="00AB058B" w:rsidRPr="003B0B4D">
        <w:rPr>
          <w:sz w:val="24"/>
          <w:szCs w:val="22"/>
        </w:rPr>
        <w:t>(2) Sub-section (1) does not apply in relation to particular goods if the seller establishes that it is not fair or reasonable for the liability of the manufacturer in respect of those goods to be limited as mentioned in sub-section (1).</w:t>
      </w:r>
    </w:p>
    <w:p w14:paraId="5D664690" w14:textId="5B588787" w:rsidR="00015016" w:rsidRPr="003B0B4D" w:rsidRDefault="0063051F" w:rsidP="00E7676B">
      <w:pPr>
        <w:shd w:val="clear" w:color="auto" w:fill="FFFFFF"/>
        <w:spacing w:after="60"/>
        <w:ind w:firstLine="288"/>
        <w:jc w:val="both"/>
        <w:rPr>
          <w:sz w:val="24"/>
          <w:szCs w:val="22"/>
        </w:rPr>
      </w:pPr>
      <w:r w:rsidRPr="003B0B4D">
        <w:rPr>
          <w:sz w:val="24"/>
          <w:szCs w:val="22"/>
        </w:rPr>
        <w:t>“</w:t>
      </w:r>
      <w:r w:rsidR="00AB058B" w:rsidRPr="003B0B4D">
        <w:rPr>
          <w:sz w:val="24"/>
          <w:szCs w:val="22"/>
        </w:rPr>
        <w:t>(3) In determining for the purposes of sub-section (2) whether or not it is fair or reasonable for the liability of a manufacturer to a seller in respect of goods to be limited as mentioned in sub-section (1), a court shall have regard to all the circumstances of the case and, in particular, to</w:t>
      </w:r>
      <w:r w:rsidR="00AB058B" w:rsidRPr="003B0B4D">
        <w:rPr>
          <w:rFonts w:eastAsia="Times New Roman"/>
          <w:sz w:val="24"/>
          <w:szCs w:val="22"/>
        </w:rPr>
        <w:t>—</w:t>
      </w:r>
    </w:p>
    <w:p w14:paraId="37ADE8E4" w14:textId="77777777" w:rsidR="00015016" w:rsidRPr="003B0B4D" w:rsidRDefault="00AB058B" w:rsidP="00E7676B">
      <w:pPr>
        <w:shd w:val="clear" w:color="auto" w:fill="FFFFFF"/>
        <w:spacing w:before="60" w:after="60"/>
        <w:ind w:left="720" w:hanging="288"/>
        <w:jc w:val="both"/>
        <w:rPr>
          <w:sz w:val="24"/>
          <w:szCs w:val="22"/>
        </w:rPr>
      </w:pPr>
      <w:r w:rsidRPr="003B0B4D">
        <w:rPr>
          <w:sz w:val="24"/>
          <w:szCs w:val="22"/>
        </w:rPr>
        <w:t>(a)</w:t>
      </w:r>
      <w:r w:rsidR="0063051F" w:rsidRPr="003B0B4D">
        <w:rPr>
          <w:sz w:val="24"/>
          <w:szCs w:val="22"/>
        </w:rPr>
        <w:t xml:space="preserve"> </w:t>
      </w:r>
      <w:r w:rsidRPr="003B0B4D">
        <w:rPr>
          <w:sz w:val="24"/>
          <w:szCs w:val="22"/>
        </w:rPr>
        <w:t>the availability of suitable alternative sources of supply of the goods;</w:t>
      </w:r>
    </w:p>
    <w:p w14:paraId="25CC3FDB" w14:textId="77777777" w:rsidR="00015016" w:rsidRPr="003B0B4D" w:rsidRDefault="00AB058B" w:rsidP="00E7676B">
      <w:pPr>
        <w:shd w:val="clear" w:color="auto" w:fill="FFFFFF"/>
        <w:spacing w:before="60" w:after="60"/>
        <w:ind w:left="720" w:hanging="288"/>
        <w:jc w:val="both"/>
        <w:rPr>
          <w:sz w:val="24"/>
          <w:szCs w:val="22"/>
        </w:rPr>
      </w:pPr>
      <w:r w:rsidRPr="003B0B4D">
        <w:rPr>
          <w:sz w:val="24"/>
          <w:szCs w:val="22"/>
        </w:rPr>
        <w:t>(b)</w:t>
      </w:r>
      <w:r w:rsidR="0063051F" w:rsidRPr="003B0B4D">
        <w:rPr>
          <w:sz w:val="24"/>
          <w:szCs w:val="22"/>
        </w:rPr>
        <w:t xml:space="preserve"> </w:t>
      </w:r>
      <w:r w:rsidRPr="003B0B4D">
        <w:rPr>
          <w:sz w:val="24"/>
          <w:szCs w:val="22"/>
        </w:rPr>
        <w:t>the availability of equivalent goods; and</w:t>
      </w:r>
    </w:p>
    <w:p w14:paraId="27BA83E9" w14:textId="77777777" w:rsidR="00015016" w:rsidRPr="003B0B4D" w:rsidRDefault="00AB058B" w:rsidP="00E7676B">
      <w:pPr>
        <w:shd w:val="clear" w:color="auto" w:fill="FFFFFF"/>
        <w:spacing w:before="60" w:after="60"/>
        <w:ind w:left="720" w:hanging="288"/>
        <w:jc w:val="both"/>
        <w:rPr>
          <w:sz w:val="24"/>
          <w:szCs w:val="22"/>
        </w:rPr>
      </w:pPr>
      <w:r w:rsidRPr="003B0B4D">
        <w:rPr>
          <w:sz w:val="24"/>
          <w:szCs w:val="22"/>
        </w:rPr>
        <w:t>(c)</w:t>
      </w:r>
      <w:r w:rsidR="0063051F" w:rsidRPr="003B0B4D">
        <w:rPr>
          <w:sz w:val="24"/>
          <w:szCs w:val="22"/>
        </w:rPr>
        <w:t xml:space="preserve"> </w:t>
      </w:r>
      <w:r w:rsidRPr="003B0B4D">
        <w:rPr>
          <w:sz w:val="24"/>
          <w:szCs w:val="22"/>
        </w:rPr>
        <w:t>whether the goods were manufactured, processed or adapted to the special order of the seller.</w:t>
      </w:r>
    </w:p>
    <w:p w14:paraId="3007C045" w14:textId="6E542DD1" w:rsidR="00015016" w:rsidRPr="003B0B4D" w:rsidRDefault="0063051F" w:rsidP="000A439A">
      <w:pPr>
        <w:shd w:val="clear" w:color="auto" w:fill="FFFFFF"/>
        <w:spacing w:after="60"/>
        <w:ind w:firstLine="288"/>
        <w:jc w:val="both"/>
        <w:rPr>
          <w:sz w:val="24"/>
          <w:szCs w:val="22"/>
        </w:rPr>
      </w:pPr>
      <w:r w:rsidRPr="003B0B4D">
        <w:rPr>
          <w:sz w:val="24"/>
          <w:szCs w:val="22"/>
        </w:rPr>
        <w:t>“</w:t>
      </w:r>
      <w:r w:rsidR="00AB058B" w:rsidRPr="003B0B4D">
        <w:rPr>
          <w:sz w:val="24"/>
          <w:szCs w:val="22"/>
        </w:rPr>
        <w:t>(4) This section is subject to any term of a contract between the manufacturer and the seller imposing on the manufacturer a greater liability than the liability mentioned in sub-section (1).</w:t>
      </w:r>
    </w:p>
    <w:p w14:paraId="0EB7D251" w14:textId="2E6E9AB8" w:rsidR="00015016" w:rsidRPr="003B0B4D" w:rsidRDefault="0063051F" w:rsidP="000A439A">
      <w:pPr>
        <w:shd w:val="clear" w:color="auto" w:fill="FFFFFF"/>
        <w:spacing w:after="60"/>
        <w:ind w:firstLine="288"/>
        <w:jc w:val="both"/>
        <w:rPr>
          <w:sz w:val="24"/>
          <w:szCs w:val="22"/>
        </w:rPr>
      </w:pPr>
      <w:r w:rsidRPr="003B0B4D">
        <w:rPr>
          <w:sz w:val="24"/>
          <w:szCs w:val="22"/>
        </w:rPr>
        <w:t>“</w:t>
      </w:r>
      <w:r w:rsidR="00AB058B" w:rsidRPr="003B0B4D">
        <w:rPr>
          <w:sz w:val="24"/>
          <w:szCs w:val="22"/>
        </w:rPr>
        <w:t xml:space="preserve">(5) In this section, the expressions </w:t>
      </w:r>
      <w:r w:rsidRPr="003B0B4D">
        <w:rPr>
          <w:sz w:val="24"/>
          <w:szCs w:val="22"/>
        </w:rPr>
        <w:t>‘</w:t>
      </w:r>
      <w:r w:rsidR="00AB058B" w:rsidRPr="003B0B4D">
        <w:rPr>
          <w:sz w:val="24"/>
          <w:szCs w:val="22"/>
        </w:rPr>
        <w:t>manufacturer</w:t>
      </w:r>
      <w:r w:rsidRPr="003B0B4D">
        <w:rPr>
          <w:sz w:val="24"/>
          <w:szCs w:val="22"/>
        </w:rPr>
        <w:t>’</w:t>
      </w:r>
      <w:r w:rsidR="00AB058B" w:rsidRPr="003B0B4D">
        <w:rPr>
          <w:sz w:val="24"/>
          <w:szCs w:val="22"/>
        </w:rPr>
        <w:t xml:space="preserve"> and </w:t>
      </w:r>
      <w:r w:rsidRPr="003B0B4D">
        <w:rPr>
          <w:sz w:val="24"/>
          <w:szCs w:val="22"/>
        </w:rPr>
        <w:t>‘</w:t>
      </w:r>
      <w:r w:rsidR="00AB058B" w:rsidRPr="003B0B4D">
        <w:rPr>
          <w:sz w:val="24"/>
          <w:szCs w:val="22"/>
        </w:rPr>
        <w:t>seller</w:t>
      </w:r>
      <w:r w:rsidRPr="003B0B4D">
        <w:rPr>
          <w:sz w:val="24"/>
          <w:szCs w:val="22"/>
        </w:rPr>
        <w:t>’</w:t>
      </w:r>
      <w:r w:rsidR="00AB058B" w:rsidRPr="003B0B4D">
        <w:rPr>
          <w:sz w:val="24"/>
          <w:szCs w:val="22"/>
        </w:rPr>
        <w:t xml:space="preserve"> have the same respective meanings as in section 74</w:t>
      </w:r>
      <w:r w:rsidR="00AB058B" w:rsidRPr="003B0B4D">
        <w:rPr>
          <w:smallCaps/>
          <w:sz w:val="24"/>
          <w:szCs w:val="22"/>
        </w:rPr>
        <w:t>h</w:t>
      </w:r>
      <w:r w:rsidR="00AB058B" w:rsidRPr="003B0B4D">
        <w:rPr>
          <w:sz w:val="24"/>
          <w:szCs w:val="22"/>
        </w:rPr>
        <w:t>.</w:t>
      </w:r>
    </w:p>
    <w:p w14:paraId="3D0C1A88" w14:textId="77777777" w:rsidR="00015016" w:rsidRPr="00E7676B" w:rsidRDefault="00AB058B" w:rsidP="00E7676B">
      <w:pPr>
        <w:shd w:val="clear" w:color="auto" w:fill="FFFFFF"/>
        <w:spacing w:before="120" w:after="60"/>
        <w:jc w:val="both"/>
        <w:rPr>
          <w:b/>
          <w:szCs w:val="22"/>
        </w:rPr>
      </w:pPr>
      <w:r w:rsidRPr="00E7676B">
        <w:rPr>
          <w:b/>
          <w:szCs w:val="22"/>
        </w:rPr>
        <w:t>Heading</w:t>
      </w:r>
    </w:p>
    <w:p w14:paraId="1462BA96" w14:textId="77777777" w:rsidR="00015016" w:rsidRPr="003B0B4D" w:rsidRDefault="00AB058B" w:rsidP="00E7676B">
      <w:pPr>
        <w:shd w:val="clear" w:color="auto" w:fill="FFFFFF"/>
        <w:spacing w:after="60"/>
        <w:ind w:firstLine="288"/>
        <w:jc w:val="both"/>
        <w:rPr>
          <w:sz w:val="24"/>
          <w:szCs w:val="22"/>
        </w:rPr>
      </w:pPr>
      <w:r w:rsidRPr="00E7676B">
        <w:rPr>
          <w:b/>
          <w:sz w:val="24"/>
          <w:szCs w:val="22"/>
        </w:rPr>
        <w:t>15.</w:t>
      </w:r>
      <w:r w:rsidRPr="003B0B4D">
        <w:rPr>
          <w:sz w:val="24"/>
          <w:szCs w:val="22"/>
        </w:rPr>
        <w:t xml:space="preserve"> The heading to Part </w:t>
      </w:r>
      <w:r w:rsidRPr="003B0B4D">
        <w:rPr>
          <w:sz w:val="24"/>
          <w:szCs w:val="22"/>
          <w:lang w:val="it-IT"/>
        </w:rPr>
        <w:t xml:space="preserve">VII </w:t>
      </w:r>
      <w:r w:rsidRPr="003B0B4D">
        <w:rPr>
          <w:sz w:val="24"/>
          <w:szCs w:val="22"/>
        </w:rPr>
        <w:t xml:space="preserve">of the Principal Act is amended by omitting </w:t>
      </w:r>
      <w:r w:rsidR="0063051F" w:rsidRPr="003B0B4D">
        <w:rPr>
          <w:rFonts w:eastAsia="Times New Roman"/>
          <w:sz w:val="24"/>
          <w:szCs w:val="22"/>
        </w:rPr>
        <w:t>“</w:t>
      </w:r>
      <w:r w:rsidRPr="003B0B4D">
        <w:rPr>
          <w:rFonts w:eastAsia="Times New Roman"/>
          <w:sz w:val="24"/>
          <w:szCs w:val="22"/>
        </w:rPr>
        <w:t>, NOTIFICATIONS AND CLEARANCES</w:t>
      </w:r>
      <w:r w:rsidR="0063051F" w:rsidRPr="003B0B4D">
        <w:rPr>
          <w:rFonts w:eastAsia="Times New Roman"/>
          <w:sz w:val="24"/>
          <w:szCs w:val="22"/>
        </w:rPr>
        <w:t>”</w:t>
      </w:r>
      <w:r w:rsidRPr="003B0B4D">
        <w:rPr>
          <w:rFonts w:eastAsia="Times New Roman"/>
          <w:sz w:val="24"/>
          <w:szCs w:val="22"/>
        </w:rPr>
        <w:t xml:space="preserve"> and substituting </w:t>
      </w:r>
      <w:r w:rsidR="0063051F" w:rsidRPr="003B0B4D">
        <w:rPr>
          <w:rFonts w:eastAsia="Times New Roman"/>
          <w:sz w:val="24"/>
          <w:szCs w:val="22"/>
        </w:rPr>
        <w:t>“</w:t>
      </w:r>
      <w:r w:rsidRPr="003B0B4D">
        <w:rPr>
          <w:rFonts w:eastAsia="Times New Roman"/>
          <w:sz w:val="24"/>
          <w:szCs w:val="22"/>
        </w:rPr>
        <w:t>AND NOTIFICATIONS</w:t>
      </w:r>
      <w:r w:rsidR="0063051F" w:rsidRPr="003B0B4D">
        <w:rPr>
          <w:rFonts w:eastAsia="Times New Roman"/>
          <w:sz w:val="24"/>
          <w:szCs w:val="22"/>
        </w:rPr>
        <w:t>”</w:t>
      </w:r>
      <w:r w:rsidRPr="003B0B4D">
        <w:rPr>
          <w:rFonts w:eastAsia="Times New Roman"/>
          <w:sz w:val="24"/>
          <w:szCs w:val="22"/>
        </w:rPr>
        <w:t>.</w:t>
      </w:r>
    </w:p>
    <w:p w14:paraId="7B72B0BA" w14:textId="77777777" w:rsidR="00C82FC6" w:rsidRDefault="00C82FC6">
      <w:pPr>
        <w:widowControl/>
        <w:autoSpaceDE/>
        <w:autoSpaceDN/>
        <w:adjustRightInd/>
        <w:spacing w:after="200" w:line="276" w:lineRule="auto"/>
        <w:rPr>
          <w:b/>
          <w:szCs w:val="22"/>
        </w:rPr>
      </w:pPr>
      <w:r>
        <w:rPr>
          <w:b/>
          <w:szCs w:val="22"/>
        </w:rPr>
        <w:br w:type="page"/>
      </w:r>
    </w:p>
    <w:p w14:paraId="2A9CC48A" w14:textId="64325EFB" w:rsidR="00015016" w:rsidRPr="00E7676B" w:rsidRDefault="00AB058B" w:rsidP="00E7676B">
      <w:pPr>
        <w:shd w:val="clear" w:color="auto" w:fill="FFFFFF"/>
        <w:spacing w:before="120" w:after="60"/>
        <w:jc w:val="both"/>
        <w:rPr>
          <w:b/>
          <w:szCs w:val="22"/>
        </w:rPr>
      </w:pPr>
      <w:r w:rsidRPr="00E7676B">
        <w:rPr>
          <w:b/>
          <w:szCs w:val="22"/>
        </w:rPr>
        <w:t>Power of Commission to grant authorizations</w:t>
      </w:r>
    </w:p>
    <w:p w14:paraId="5B2CB6E0" w14:textId="77777777" w:rsidR="00015016" w:rsidRPr="003B0B4D" w:rsidRDefault="00AB058B" w:rsidP="00E7676B">
      <w:pPr>
        <w:shd w:val="clear" w:color="auto" w:fill="FFFFFF"/>
        <w:spacing w:after="60"/>
        <w:ind w:firstLine="288"/>
        <w:jc w:val="both"/>
        <w:rPr>
          <w:sz w:val="24"/>
          <w:szCs w:val="22"/>
        </w:rPr>
      </w:pPr>
      <w:r w:rsidRPr="00E7676B">
        <w:rPr>
          <w:b/>
          <w:sz w:val="24"/>
          <w:szCs w:val="22"/>
        </w:rPr>
        <w:t>16.</w:t>
      </w:r>
      <w:r w:rsidRPr="003B0B4D">
        <w:rPr>
          <w:sz w:val="24"/>
          <w:szCs w:val="22"/>
        </w:rPr>
        <w:t xml:space="preserve"> Section 88 of the Principal Act is amended by inserting after sub-section (2) the following sub-section:</w:t>
      </w:r>
    </w:p>
    <w:p w14:paraId="5D7099EC" w14:textId="77777777" w:rsidR="00015016" w:rsidRPr="003B0B4D" w:rsidRDefault="0063051F" w:rsidP="00E7676B">
      <w:pPr>
        <w:shd w:val="clear" w:color="auto" w:fill="FFFFFF"/>
        <w:spacing w:after="60"/>
        <w:ind w:firstLine="288"/>
        <w:jc w:val="both"/>
        <w:rPr>
          <w:sz w:val="24"/>
          <w:szCs w:val="22"/>
        </w:rPr>
      </w:pPr>
      <w:r w:rsidRPr="003B0B4D">
        <w:rPr>
          <w:sz w:val="24"/>
          <w:szCs w:val="22"/>
        </w:rPr>
        <w:t>“</w:t>
      </w:r>
      <w:r w:rsidR="00AB058B" w:rsidRPr="003B0B4D">
        <w:rPr>
          <w:sz w:val="24"/>
          <w:szCs w:val="22"/>
        </w:rPr>
        <w:t>(2</w:t>
      </w:r>
      <w:r w:rsidR="00AB058B" w:rsidRPr="003B0B4D">
        <w:rPr>
          <w:smallCaps/>
          <w:sz w:val="24"/>
          <w:szCs w:val="22"/>
        </w:rPr>
        <w:t>a</w:t>
      </w:r>
      <w:r w:rsidR="00AB058B" w:rsidRPr="003B0B4D">
        <w:rPr>
          <w:sz w:val="24"/>
          <w:szCs w:val="22"/>
        </w:rPr>
        <w:t>) The reference in paragraph (2) (a) to the supply or acquisition of goods by persons in competition with each other includes a reference to the supply or acquisition of goods by persons who, but for a provision of any contract, arrangement or understanding or of any proposed contract, arrangement or understanding, would be, or would be likely to be, in competition with each other in relation to the supply or acquisition of the goods.</w:t>
      </w:r>
      <w:r w:rsidRPr="003B0B4D">
        <w:rPr>
          <w:sz w:val="24"/>
          <w:szCs w:val="22"/>
        </w:rPr>
        <w:t>”</w:t>
      </w:r>
      <w:r w:rsidR="00AB058B" w:rsidRPr="003B0B4D">
        <w:rPr>
          <w:sz w:val="24"/>
          <w:szCs w:val="22"/>
        </w:rPr>
        <w:t>.</w:t>
      </w:r>
    </w:p>
    <w:p w14:paraId="43CDD7D0" w14:textId="77777777" w:rsidR="00015016" w:rsidRPr="00E7676B" w:rsidRDefault="00AB058B" w:rsidP="00E7676B">
      <w:pPr>
        <w:shd w:val="clear" w:color="auto" w:fill="FFFFFF"/>
        <w:spacing w:before="120" w:after="60"/>
        <w:jc w:val="both"/>
        <w:rPr>
          <w:b/>
          <w:szCs w:val="22"/>
        </w:rPr>
      </w:pPr>
      <w:r w:rsidRPr="00E7676B">
        <w:rPr>
          <w:b/>
          <w:szCs w:val="22"/>
        </w:rPr>
        <w:t>Determination of applications for authorizations</w:t>
      </w:r>
    </w:p>
    <w:p w14:paraId="4ADD21AD" w14:textId="77777777" w:rsidR="00015016" w:rsidRPr="003B0B4D" w:rsidRDefault="00AB058B" w:rsidP="00E7676B">
      <w:pPr>
        <w:shd w:val="clear" w:color="auto" w:fill="FFFFFF"/>
        <w:spacing w:after="60"/>
        <w:ind w:firstLine="288"/>
        <w:jc w:val="both"/>
        <w:rPr>
          <w:sz w:val="24"/>
          <w:szCs w:val="22"/>
        </w:rPr>
      </w:pPr>
      <w:r w:rsidRPr="00E7676B">
        <w:rPr>
          <w:b/>
          <w:sz w:val="24"/>
          <w:szCs w:val="22"/>
        </w:rPr>
        <w:t>17.</w:t>
      </w:r>
      <w:r w:rsidRPr="003B0B4D">
        <w:rPr>
          <w:sz w:val="24"/>
          <w:szCs w:val="22"/>
        </w:rPr>
        <w:t xml:space="preserve"> Section 90 of the Principal Act is amended</w:t>
      </w:r>
      <w:r w:rsidRPr="003B0B4D">
        <w:rPr>
          <w:rFonts w:eastAsia="Times New Roman"/>
          <w:sz w:val="24"/>
          <w:szCs w:val="22"/>
        </w:rPr>
        <w:t>—</w:t>
      </w:r>
    </w:p>
    <w:p w14:paraId="2061BEE5" w14:textId="29C2C482" w:rsidR="00015016" w:rsidRPr="003B0B4D" w:rsidRDefault="00AB058B" w:rsidP="00E7676B">
      <w:pPr>
        <w:shd w:val="clear" w:color="auto" w:fill="FFFFFF"/>
        <w:spacing w:before="60" w:after="60"/>
        <w:ind w:left="576" w:hanging="288"/>
        <w:rPr>
          <w:sz w:val="24"/>
          <w:szCs w:val="22"/>
        </w:rPr>
      </w:pPr>
      <w:r w:rsidRPr="003B0B4D">
        <w:rPr>
          <w:sz w:val="24"/>
          <w:szCs w:val="22"/>
        </w:rPr>
        <w:t>(a)</w:t>
      </w:r>
      <w:r w:rsidR="0063051F" w:rsidRPr="003B0B4D">
        <w:rPr>
          <w:sz w:val="24"/>
          <w:szCs w:val="22"/>
        </w:rPr>
        <w:t xml:space="preserve"> </w:t>
      </w:r>
      <w:r w:rsidRPr="003B0B4D">
        <w:rPr>
          <w:sz w:val="24"/>
          <w:szCs w:val="22"/>
        </w:rPr>
        <w:t xml:space="preserve">by inserting in sub-section (6) </w:t>
      </w:r>
      <w:r w:rsidR="0063051F" w:rsidRPr="003B0B4D">
        <w:rPr>
          <w:sz w:val="24"/>
          <w:szCs w:val="22"/>
        </w:rPr>
        <w:t>“</w:t>
      </w:r>
      <w:r w:rsidRPr="003B0B4D">
        <w:rPr>
          <w:sz w:val="24"/>
          <w:szCs w:val="22"/>
        </w:rPr>
        <w:t>(other than conduct to which sub-section 47(6) or (7) applies)</w:t>
      </w:r>
      <w:r w:rsidR="0063051F" w:rsidRPr="003B0B4D">
        <w:rPr>
          <w:sz w:val="24"/>
          <w:szCs w:val="22"/>
        </w:rPr>
        <w:t>”</w:t>
      </w:r>
      <w:r w:rsidRPr="003B0B4D">
        <w:rPr>
          <w:sz w:val="24"/>
          <w:szCs w:val="22"/>
        </w:rPr>
        <w:t xml:space="preserve"> after </w:t>
      </w:r>
      <w:r w:rsidR="0063051F" w:rsidRPr="003B0B4D">
        <w:rPr>
          <w:sz w:val="24"/>
          <w:szCs w:val="22"/>
        </w:rPr>
        <w:t>“</w:t>
      </w:r>
      <w:r w:rsidRPr="003B0B4D">
        <w:rPr>
          <w:sz w:val="24"/>
          <w:szCs w:val="22"/>
        </w:rPr>
        <w:t>conduct</w:t>
      </w:r>
      <w:r w:rsidR="0063051F" w:rsidRPr="003B0B4D">
        <w:rPr>
          <w:sz w:val="24"/>
          <w:szCs w:val="22"/>
        </w:rPr>
        <w:t>”</w:t>
      </w:r>
      <w:r w:rsidRPr="003B0B4D">
        <w:rPr>
          <w:sz w:val="24"/>
          <w:szCs w:val="22"/>
        </w:rPr>
        <w:t xml:space="preserve"> (first occurring);</w:t>
      </w:r>
    </w:p>
    <w:p w14:paraId="60E510E2" w14:textId="77777777" w:rsidR="00015016" w:rsidRPr="003B0B4D" w:rsidRDefault="00AB058B" w:rsidP="00E7676B">
      <w:pPr>
        <w:shd w:val="clear" w:color="auto" w:fill="FFFFFF"/>
        <w:spacing w:before="60" w:after="60"/>
        <w:ind w:left="576" w:hanging="288"/>
        <w:rPr>
          <w:sz w:val="24"/>
          <w:szCs w:val="22"/>
        </w:rPr>
      </w:pPr>
      <w:r w:rsidRPr="003B0B4D">
        <w:rPr>
          <w:sz w:val="24"/>
          <w:szCs w:val="22"/>
        </w:rPr>
        <w:t>(b)</w:t>
      </w:r>
      <w:r w:rsidR="0063051F" w:rsidRPr="003B0B4D">
        <w:rPr>
          <w:sz w:val="24"/>
          <w:szCs w:val="22"/>
        </w:rPr>
        <w:t xml:space="preserve"> </w:t>
      </w:r>
      <w:r w:rsidRPr="003B0B4D">
        <w:rPr>
          <w:sz w:val="24"/>
          <w:szCs w:val="22"/>
        </w:rPr>
        <w:t xml:space="preserve">by omitting </w:t>
      </w:r>
      <w:r w:rsidR="0063051F" w:rsidRPr="003B0B4D">
        <w:rPr>
          <w:sz w:val="24"/>
          <w:szCs w:val="22"/>
        </w:rPr>
        <w:t>“</w:t>
      </w:r>
      <w:r w:rsidRPr="003B0B4D">
        <w:rPr>
          <w:sz w:val="24"/>
          <w:szCs w:val="22"/>
        </w:rPr>
        <w:t>or</w:t>
      </w:r>
      <w:r w:rsidR="0063051F" w:rsidRPr="003B0B4D">
        <w:rPr>
          <w:sz w:val="24"/>
          <w:szCs w:val="22"/>
        </w:rPr>
        <w:t>”</w:t>
      </w:r>
      <w:r w:rsidRPr="003B0B4D">
        <w:rPr>
          <w:sz w:val="24"/>
          <w:szCs w:val="22"/>
        </w:rPr>
        <w:t xml:space="preserve"> at the end of sub-paragraph (i) of paragraph (a) of sub-section (8);</w:t>
      </w:r>
    </w:p>
    <w:p w14:paraId="4EC5A90F" w14:textId="77777777" w:rsidR="00015016" w:rsidRPr="003B0B4D" w:rsidRDefault="00AB058B" w:rsidP="00E7676B">
      <w:pPr>
        <w:shd w:val="clear" w:color="auto" w:fill="FFFFFF"/>
        <w:spacing w:before="60" w:after="60"/>
        <w:ind w:left="576" w:hanging="288"/>
        <w:rPr>
          <w:sz w:val="24"/>
          <w:szCs w:val="22"/>
        </w:rPr>
      </w:pPr>
      <w:r w:rsidRPr="003B0B4D">
        <w:rPr>
          <w:sz w:val="24"/>
          <w:szCs w:val="22"/>
        </w:rPr>
        <w:t>(c)</w:t>
      </w:r>
      <w:r w:rsidR="0063051F" w:rsidRPr="003B0B4D">
        <w:rPr>
          <w:sz w:val="24"/>
          <w:szCs w:val="22"/>
        </w:rPr>
        <w:t xml:space="preserve"> </w:t>
      </w:r>
      <w:r w:rsidRPr="003B0B4D">
        <w:rPr>
          <w:sz w:val="24"/>
          <w:szCs w:val="22"/>
        </w:rPr>
        <w:t xml:space="preserve">by adding </w:t>
      </w:r>
      <w:r w:rsidR="0063051F" w:rsidRPr="003B0B4D">
        <w:rPr>
          <w:sz w:val="24"/>
          <w:szCs w:val="22"/>
        </w:rPr>
        <w:t>“</w:t>
      </w:r>
      <w:r w:rsidRPr="003B0B4D">
        <w:rPr>
          <w:sz w:val="24"/>
          <w:szCs w:val="22"/>
        </w:rPr>
        <w:t>; or</w:t>
      </w:r>
      <w:r w:rsidR="0063051F" w:rsidRPr="003B0B4D">
        <w:rPr>
          <w:sz w:val="24"/>
          <w:szCs w:val="22"/>
        </w:rPr>
        <w:t>”</w:t>
      </w:r>
      <w:r w:rsidRPr="003B0B4D">
        <w:rPr>
          <w:sz w:val="24"/>
          <w:szCs w:val="22"/>
        </w:rPr>
        <w:t xml:space="preserve"> at the end of sub-paragraph (ii) of paragraph (a) of sub-section (8); and</w:t>
      </w:r>
    </w:p>
    <w:p w14:paraId="0FF38110" w14:textId="77777777" w:rsidR="00015016" w:rsidRPr="003B0B4D" w:rsidRDefault="00AB058B" w:rsidP="00E7676B">
      <w:pPr>
        <w:shd w:val="clear" w:color="auto" w:fill="FFFFFF"/>
        <w:spacing w:before="60" w:after="60"/>
        <w:ind w:left="576" w:hanging="288"/>
        <w:rPr>
          <w:sz w:val="24"/>
          <w:szCs w:val="22"/>
        </w:rPr>
      </w:pPr>
      <w:r w:rsidRPr="003B0B4D">
        <w:rPr>
          <w:sz w:val="24"/>
          <w:szCs w:val="22"/>
        </w:rPr>
        <w:t>(d)</w:t>
      </w:r>
      <w:r w:rsidR="0063051F" w:rsidRPr="003B0B4D">
        <w:rPr>
          <w:sz w:val="24"/>
          <w:szCs w:val="22"/>
        </w:rPr>
        <w:t xml:space="preserve"> </w:t>
      </w:r>
      <w:r w:rsidRPr="003B0B4D">
        <w:rPr>
          <w:sz w:val="24"/>
          <w:szCs w:val="22"/>
        </w:rPr>
        <w:t>by inserting after sub-paragraph (ii) of paragraph (a) of subsection (8) the following sub-paragraph:</w:t>
      </w:r>
    </w:p>
    <w:p w14:paraId="0BAB09C6" w14:textId="719CDC77" w:rsidR="00015016" w:rsidRPr="003B0B4D" w:rsidRDefault="0063051F" w:rsidP="00E7676B">
      <w:pPr>
        <w:shd w:val="clear" w:color="auto" w:fill="FFFFFF"/>
        <w:spacing w:before="60" w:after="60"/>
        <w:ind w:left="1440" w:hanging="576"/>
        <w:rPr>
          <w:sz w:val="24"/>
          <w:szCs w:val="22"/>
        </w:rPr>
      </w:pPr>
      <w:r w:rsidRPr="003B0B4D">
        <w:rPr>
          <w:sz w:val="24"/>
          <w:szCs w:val="22"/>
        </w:rPr>
        <w:t>“</w:t>
      </w:r>
      <w:r w:rsidR="00AB058B" w:rsidRPr="003B0B4D">
        <w:rPr>
          <w:sz w:val="24"/>
          <w:szCs w:val="22"/>
        </w:rPr>
        <w:t>(iii) an authorization under sub-section 88(8) in respect of proposed conduct to which sub-section 47(6) or (7) applies,</w:t>
      </w:r>
      <w:r w:rsidRPr="003B0B4D">
        <w:rPr>
          <w:sz w:val="24"/>
          <w:szCs w:val="22"/>
        </w:rPr>
        <w:t>”</w:t>
      </w:r>
      <w:r w:rsidR="00AB058B" w:rsidRPr="003B0B4D">
        <w:rPr>
          <w:sz w:val="24"/>
          <w:szCs w:val="22"/>
        </w:rPr>
        <w:t>.</w:t>
      </w:r>
    </w:p>
    <w:p w14:paraId="3BA2A4EE" w14:textId="77777777" w:rsidR="00015016" w:rsidRPr="00E7676B" w:rsidRDefault="00AB058B" w:rsidP="00E7676B">
      <w:pPr>
        <w:shd w:val="clear" w:color="auto" w:fill="FFFFFF"/>
        <w:spacing w:before="120" w:after="60"/>
        <w:jc w:val="both"/>
        <w:rPr>
          <w:b/>
          <w:szCs w:val="22"/>
        </w:rPr>
      </w:pPr>
      <w:r w:rsidRPr="00E7676B">
        <w:rPr>
          <w:b/>
          <w:szCs w:val="22"/>
        </w:rPr>
        <w:t>Heading</w:t>
      </w:r>
    </w:p>
    <w:p w14:paraId="699E1A8C" w14:textId="77777777" w:rsidR="00015016" w:rsidRPr="003B0B4D" w:rsidRDefault="00AB058B" w:rsidP="00E7676B">
      <w:pPr>
        <w:shd w:val="clear" w:color="auto" w:fill="FFFFFF"/>
        <w:spacing w:after="60"/>
        <w:ind w:firstLine="288"/>
        <w:jc w:val="both"/>
        <w:rPr>
          <w:sz w:val="24"/>
          <w:szCs w:val="22"/>
        </w:rPr>
      </w:pPr>
      <w:r w:rsidRPr="00E7676B">
        <w:rPr>
          <w:b/>
          <w:sz w:val="24"/>
          <w:szCs w:val="22"/>
        </w:rPr>
        <w:t>18.</w:t>
      </w:r>
      <w:r w:rsidRPr="003B0B4D">
        <w:rPr>
          <w:sz w:val="24"/>
          <w:szCs w:val="22"/>
        </w:rPr>
        <w:t xml:space="preserve"> The heading to Division 2 of Part </w:t>
      </w:r>
      <w:r w:rsidRPr="003B0B4D">
        <w:rPr>
          <w:sz w:val="24"/>
          <w:szCs w:val="22"/>
          <w:lang w:val="it-IT"/>
        </w:rPr>
        <w:t xml:space="preserve">VII </w:t>
      </w:r>
      <w:r w:rsidRPr="003B0B4D">
        <w:rPr>
          <w:sz w:val="24"/>
          <w:szCs w:val="22"/>
        </w:rPr>
        <w:t xml:space="preserve">is amended by omitting the words </w:t>
      </w:r>
      <w:r w:rsidR="0063051F" w:rsidRPr="003B0B4D">
        <w:rPr>
          <w:sz w:val="24"/>
          <w:szCs w:val="22"/>
        </w:rPr>
        <w:t>“</w:t>
      </w:r>
      <w:r w:rsidRPr="003B0B4D">
        <w:rPr>
          <w:i/>
          <w:iCs/>
          <w:sz w:val="24"/>
          <w:szCs w:val="22"/>
        </w:rPr>
        <w:t>and Clearances</w:t>
      </w:r>
      <w:r w:rsidR="0063051F" w:rsidRPr="00C82FC6">
        <w:rPr>
          <w:iCs/>
          <w:sz w:val="24"/>
          <w:szCs w:val="22"/>
        </w:rPr>
        <w:t>”</w:t>
      </w:r>
      <w:r w:rsidRPr="003B0B4D">
        <w:rPr>
          <w:i/>
          <w:iCs/>
          <w:sz w:val="24"/>
          <w:szCs w:val="22"/>
        </w:rPr>
        <w:t>.</w:t>
      </w:r>
    </w:p>
    <w:p w14:paraId="716D4FC3" w14:textId="79F2BED6" w:rsidR="00015016" w:rsidRPr="00163653" w:rsidRDefault="00AB058B" w:rsidP="00163653">
      <w:pPr>
        <w:shd w:val="clear" w:color="auto" w:fill="FFFFFF"/>
        <w:spacing w:before="120" w:after="60"/>
        <w:jc w:val="both"/>
        <w:rPr>
          <w:b/>
          <w:szCs w:val="22"/>
        </w:rPr>
      </w:pPr>
      <w:r w:rsidRPr="00163653">
        <w:rPr>
          <w:b/>
          <w:szCs w:val="22"/>
        </w:rPr>
        <w:t>Notification of exclusive dealing</w:t>
      </w:r>
    </w:p>
    <w:p w14:paraId="0999E30E" w14:textId="77777777" w:rsidR="00015016" w:rsidRPr="003B0B4D" w:rsidRDefault="00AB058B" w:rsidP="00163653">
      <w:pPr>
        <w:shd w:val="clear" w:color="auto" w:fill="FFFFFF"/>
        <w:spacing w:after="60"/>
        <w:ind w:firstLine="288"/>
        <w:jc w:val="both"/>
        <w:rPr>
          <w:sz w:val="24"/>
          <w:szCs w:val="22"/>
        </w:rPr>
      </w:pPr>
      <w:r w:rsidRPr="00163653">
        <w:rPr>
          <w:b/>
          <w:sz w:val="24"/>
          <w:szCs w:val="22"/>
        </w:rPr>
        <w:t>19.</w:t>
      </w:r>
      <w:r w:rsidRPr="003B0B4D">
        <w:rPr>
          <w:sz w:val="24"/>
          <w:szCs w:val="22"/>
        </w:rPr>
        <w:t xml:space="preserve"> Section 93 of the Principal Act is amended by inserting in sub-section (3) </w:t>
      </w:r>
      <w:r w:rsidR="0063051F" w:rsidRPr="003B0B4D">
        <w:rPr>
          <w:sz w:val="24"/>
          <w:szCs w:val="22"/>
        </w:rPr>
        <w:t>“</w:t>
      </w:r>
      <w:r w:rsidRPr="003B0B4D">
        <w:rPr>
          <w:sz w:val="24"/>
          <w:szCs w:val="22"/>
        </w:rPr>
        <w:t>has or would have the purpose or</w:t>
      </w:r>
      <w:r w:rsidR="0063051F" w:rsidRPr="003B0B4D">
        <w:rPr>
          <w:sz w:val="24"/>
          <w:szCs w:val="22"/>
        </w:rPr>
        <w:t>”</w:t>
      </w:r>
      <w:r w:rsidRPr="003B0B4D">
        <w:rPr>
          <w:sz w:val="24"/>
          <w:szCs w:val="22"/>
        </w:rPr>
        <w:t xml:space="preserve"> before </w:t>
      </w:r>
      <w:r w:rsidR="0063051F" w:rsidRPr="003B0B4D">
        <w:rPr>
          <w:sz w:val="24"/>
          <w:szCs w:val="22"/>
        </w:rPr>
        <w:t>“</w:t>
      </w:r>
      <w:r w:rsidRPr="003B0B4D">
        <w:rPr>
          <w:sz w:val="24"/>
          <w:szCs w:val="22"/>
        </w:rPr>
        <w:t>has or is likely to have, or would have or be likely to have, the effect</w:t>
      </w:r>
      <w:r w:rsidR="0063051F" w:rsidRPr="003B0B4D">
        <w:rPr>
          <w:sz w:val="24"/>
          <w:szCs w:val="22"/>
        </w:rPr>
        <w:t>”</w:t>
      </w:r>
      <w:r w:rsidRPr="003B0B4D">
        <w:rPr>
          <w:sz w:val="24"/>
          <w:szCs w:val="22"/>
        </w:rPr>
        <w:t>.</w:t>
      </w:r>
    </w:p>
    <w:p w14:paraId="6FA84342" w14:textId="77777777" w:rsidR="00015016" w:rsidRPr="00163653" w:rsidRDefault="00AB058B" w:rsidP="00163653">
      <w:pPr>
        <w:shd w:val="clear" w:color="auto" w:fill="FFFFFF"/>
        <w:spacing w:before="120" w:after="60"/>
        <w:jc w:val="both"/>
        <w:rPr>
          <w:b/>
          <w:szCs w:val="22"/>
        </w:rPr>
      </w:pPr>
      <w:r w:rsidRPr="00163653">
        <w:rPr>
          <w:b/>
          <w:szCs w:val="22"/>
        </w:rPr>
        <w:t>Regulations</w:t>
      </w:r>
    </w:p>
    <w:p w14:paraId="25293D81" w14:textId="617241FD" w:rsidR="00015016" w:rsidRPr="003B0B4D" w:rsidRDefault="00AB058B" w:rsidP="00163653">
      <w:pPr>
        <w:shd w:val="clear" w:color="auto" w:fill="FFFFFF"/>
        <w:spacing w:after="60"/>
        <w:ind w:firstLine="288"/>
        <w:jc w:val="both"/>
        <w:rPr>
          <w:sz w:val="24"/>
          <w:szCs w:val="22"/>
        </w:rPr>
      </w:pPr>
      <w:r w:rsidRPr="00163653">
        <w:rPr>
          <w:b/>
          <w:sz w:val="24"/>
          <w:szCs w:val="22"/>
        </w:rPr>
        <w:t>20.</w:t>
      </w:r>
      <w:r w:rsidRPr="003B0B4D">
        <w:rPr>
          <w:sz w:val="24"/>
          <w:szCs w:val="22"/>
        </w:rPr>
        <w:t xml:space="preserve"> Any regulations that, immediately before the date of commencement of the </w:t>
      </w:r>
      <w:r w:rsidRPr="003B0B4D">
        <w:rPr>
          <w:i/>
          <w:iCs/>
          <w:sz w:val="24"/>
          <w:szCs w:val="22"/>
        </w:rPr>
        <w:t xml:space="preserve">Trade Practices Amendment Act </w:t>
      </w:r>
      <w:r w:rsidRPr="003B0B4D">
        <w:rPr>
          <w:sz w:val="24"/>
          <w:szCs w:val="22"/>
        </w:rPr>
        <w:t xml:space="preserve">1977, were in force under sub-section 172(2) or (3) of the </w:t>
      </w:r>
      <w:r w:rsidRPr="003B0B4D">
        <w:rPr>
          <w:i/>
          <w:iCs/>
          <w:sz w:val="24"/>
          <w:szCs w:val="22"/>
        </w:rPr>
        <w:t xml:space="preserve">Trade Practices Act </w:t>
      </w:r>
      <w:r w:rsidRPr="003B0B4D">
        <w:rPr>
          <w:sz w:val="24"/>
          <w:szCs w:val="22"/>
        </w:rPr>
        <w:t xml:space="preserve">1974 as amended and in force immediately before that date shall be deemed to have continued in force on and after that date as if they had been made under sub-section 172(2) of the </w:t>
      </w:r>
      <w:r w:rsidRPr="003B0B4D">
        <w:rPr>
          <w:i/>
          <w:iCs/>
          <w:sz w:val="24"/>
          <w:szCs w:val="22"/>
        </w:rPr>
        <w:t xml:space="preserve">Trade Practices Act </w:t>
      </w:r>
      <w:r w:rsidRPr="003B0B4D">
        <w:rPr>
          <w:sz w:val="24"/>
          <w:szCs w:val="22"/>
        </w:rPr>
        <w:t>1974 as amended and in force on that date.</w:t>
      </w:r>
    </w:p>
    <w:p w14:paraId="77EBDD90" w14:textId="34B60D5E" w:rsidR="00AB058B" w:rsidRPr="003B0B4D" w:rsidRDefault="006E2899" w:rsidP="00C82FC6">
      <w:pPr>
        <w:shd w:val="clear" w:color="auto" w:fill="FFFFFF"/>
        <w:spacing w:before="360" w:after="120"/>
        <w:jc w:val="center"/>
        <w:rPr>
          <w:sz w:val="24"/>
          <w:szCs w:val="22"/>
        </w:rPr>
      </w:pPr>
      <w:r>
        <w:rPr>
          <w:b/>
          <w:bCs/>
          <w:noProof/>
          <w:sz w:val="24"/>
          <w:szCs w:val="22"/>
          <w:lang w:val="en-AU" w:eastAsia="en-AU"/>
        </w:rPr>
        <mc:AlternateContent>
          <mc:Choice Requires="wps">
            <w:drawing>
              <wp:anchor distT="0" distB="0" distL="114300" distR="114300" simplePos="0" relativeHeight="251659264" behindDoc="0" locked="0" layoutInCell="1" allowOverlap="1" wp14:anchorId="2E9FD619" wp14:editId="44E54F6E">
                <wp:simplePos x="0" y="0"/>
                <wp:positionH relativeFrom="column">
                  <wp:posOffset>-232259</wp:posOffset>
                </wp:positionH>
                <wp:positionV relativeFrom="paragraph">
                  <wp:posOffset>112370</wp:posOffset>
                </wp:positionV>
                <wp:extent cx="6488583"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648858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3pt,8.85pt" to="492.6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" strokecolor="black [3040]"/>
            </w:pict>
          </mc:Fallback>
        </mc:AlternateContent>
      </w:r>
    </w:p>
    <w:sectPr w:rsidR="00AB058B" w:rsidRPr="003B0B4D" w:rsidSect="00C46CD0">
      <w:headerReference w:type="even" r:id="rId8"/>
      <w:headerReference w:type="default" r:id="rId9"/>
      <w:type w:val="continuous"/>
      <w:pgSz w:w="11909" w:h="18000"/>
      <w:pgMar w:top="1080" w:right="1080" w:bottom="1080" w:left="1080"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61BAC6" w14:textId="77777777" w:rsidR="0024452D" w:rsidRDefault="0024452D" w:rsidP="00C46CD0">
      <w:r>
        <w:separator/>
      </w:r>
    </w:p>
  </w:endnote>
  <w:endnote w:type="continuationSeparator" w:id="0">
    <w:p w14:paraId="66DF9341" w14:textId="77777777" w:rsidR="0024452D" w:rsidRDefault="0024452D" w:rsidP="00C46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62EC52" w14:textId="77777777" w:rsidR="0024452D" w:rsidRDefault="0024452D" w:rsidP="00C46CD0">
      <w:r>
        <w:separator/>
      </w:r>
    </w:p>
  </w:footnote>
  <w:footnote w:type="continuationSeparator" w:id="0">
    <w:p w14:paraId="6BE58B4A" w14:textId="77777777" w:rsidR="0024452D" w:rsidRDefault="0024452D" w:rsidP="00C46C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12E06" w14:textId="77777777" w:rsidR="00C46CD0" w:rsidRPr="00C46CD0" w:rsidRDefault="00C46CD0" w:rsidP="00C46CD0">
    <w:pPr>
      <w:pStyle w:val="Header"/>
      <w:tabs>
        <w:tab w:val="clear" w:pos="9360"/>
        <w:tab w:val="right" w:pos="9720"/>
      </w:tabs>
      <w:rPr>
        <w:sz w:val="22"/>
      </w:rPr>
    </w:pPr>
    <w:r w:rsidRPr="00C46CD0">
      <w:rPr>
        <w:bCs/>
        <w:sz w:val="22"/>
        <w:szCs w:val="22"/>
      </w:rPr>
      <w:t>No. 206</w:t>
    </w:r>
    <w:r w:rsidRPr="00C46CD0">
      <w:rPr>
        <w:bCs/>
        <w:sz w:val="22"/>
        <w:szCs w:val="22"/>
      </w:rPr>
      <w:tab/>
    </w:r>
    <w:r w:rsidRPr="00C46CD0">
      <w:rPr>
        <w:i/>
        <w:iCs/>
        <w:sz w:val="22"/>
      </w:rPr>
      <w:t>Trade Practices Amendment</w:t>
    </w:r>
    <w:r w:rsidRPr="00C46CD0">
      <w:rPr>
        <w:i/>
        <w:iCs/>
        <w:sz w:val="22"/>
      </w:rPr>
      <w:tab/>
    </w:r>
    <w:r w:rsidRPr="00C46CD0">
      <w:rPr>
        <w:bCs/>
        <w:sz w:val="22"/>
        <w:szCs w:val="22"/>
      </w:rPr>
      <w:t>1978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6A471" w14:textId="77777777" w:rsidR="00C46CD0" w:rsidRPr="00C46CD0" w:rsidRDefault="00C46CD0" w:rsidP="00C46CD0">
    <w:pPr>
      <w:pStyle w:val="Header"/>
      <w:tabs>
        <w:tab w:val="clear" w:pos="9360"/>
        <w:tab w:val="right" w:pos="9720"/>
      </w:tabs>
      <w:rPr>
        <w:sz w:val="22"/>
      </w:rPr>
    </w:pPr>
    <w:r w:rsidRPr="00C46CD0">
      <w:rPr>
        <w:bCs/>
        <w:sz w:val="22"/>
        <w:szCs w:val="22"/>
      </w:rPr>
      <w:t>1978</w:t>
    </w:r>
    <w:r w:rsidRPr="00C46CD0">
      <w:rPr>
        <w:bCs/>
        <w:sz w:val="22"/>
        <w:szCs w:val="22"/>
      </w:rPr>
      <w:tab/>
    </w:r>
    <w:r w:rsidRPr="00C46CD0">
      <w:rPr>
        <w:i/>
        <w:iCs/>
        <w:sz w:val="22"/>
      </w:rPr>
      <w:t>Trade Practices Amendment</w:t>
    </w:r>
    <w:r w:rsidRPr="00C46CD0">
      <w:rPr>
        <w:i/>
        <w:iCs/>
        <w:sz w:val="22"/>
      </w:rPr>
      <w:tab/>
    </w:r>
    <w:r w:rsidRPr="00C46CD0">
      <w:rPr>
        <w:bCs/>
        <w:sz w:val="22"/>
        <w:szCs w:val="22"/>
      </w:rPr>
      <w:t>No. 206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51F"/>
    <w:rsid w:val="00015016"/>
    <w:rsid w:val="000A439A"/>
    <w:rsid w:val="00163653"/>
    <w:rsid w:val="00165F65"/>
    <w:rsid w:val="00166E9D"/>
    <w:rsid w:val="00184581"/>
    <w:rsid w:val="0024452D"/>
    <w:rsid w:val="0027587A"/>
    <w:rsid w:val="002D1F80"/>
    <w:rsid w:val="002E26C8"/>
    <w:rsid w:val="0034413E"/>
    <w:rsid w:val="003B0B4D"/>
    <w:rsid w:val="00426A1E"/>
    <w:rsid w:val="004425F3"/>
    <w:rsid w:val="0063051F"/>
    <w:rsid w:val="00681BEB"/>
    <w:rsid w:val="006E2899"/>
    <w:rsid w:val="006E5C7A"/>
    <w:rsid w:val="0073747F"/>
    <w:rsid w:val="00746868"/>
    <w:rsid w:val="007772E1"/>
    <w:rsid w:val="00A41B84"/>
    <w:rsid w:val="00A87AD1"/>
    <w:rsid w:val="00AB058B"/>
    <w:rsid w:val="00AE330B"/>
    <w:rsid w:val="00C46CD0"/>
    <w:rsid w:val="00C82FC6"/>
    <w:rsid w:val="00CA2E2A"/>
    <w:rsid w:val="00CC0D80"/>
    <w:rsid w:val="00D61921"/>
    <w:rsid w:val="00D72901"/>
    <w:rsid w:val="00DB6C87"/>
    <w:rsid w:val="00E7676B"/>
    <w:rsid w:val="00F428F3"/>
    <w:rsid w:val="00F60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C8934F6"/>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6CD0"/>
    <w:pPr>
      <w:tabs>
        <w:tab w:val="center" w:pos="4680"/>
        <w:tab w:val="right" w:pos="9360"/>
      </w:tabs>
    </w:pPr>
  </w:style>
  <w:style w:type="character" w:customStyle="1" w:styleId="HeaderChar">
    <w:name w:val="Header Char"/>
    <w:basedOn w:val="DefaultParagraphFont"/>
    <w:link w:val="Header"/>
    <w:uiPriority w:val="99"/>
    <w:rsid w:val="00C46CD0"/>
    <w:rPr>
      <w:rFonts w:ascii="Times New Roman" w:hAnsi="Times New Roman" w:cs="Times New Roman"/>
      <w:sz w:val="20"/>
      <w:szCs w:val="20"/>
    </w:rPr>
  </w:style>
  <w:style w:type="paragraph" w:styleId="Footer">
    <w:name w:val="footer"/>
    <w:basedOn w:val="Normal"/>
    <w:link w:val="FooterChar"/>
    <w:uiPriority w:val="99"/>
    <w:unhideWhenUsed/>
    <w:rsid w:val="00C46CD0"/>
    <w:pPr>
      <w:tabs>
        <w:tab w:val="center" w:pos="4680"/>
        <w:tab w:val="right" w:pos="9360"/>
      </w:tabs>
    </w:pPr>
  </w:style>
  <w:style w:type="character" w:customStyle="1" w:styleId="FooterChar">
    <w:name w:val="Footer Char"/>
    <w:basedOn w:val="DefaultParagraphFont"/>
    <w:link w:val="Footer"/>
    <w:uiPriority w:val="99"/>
    <w:rsid w:val="00C46CD0"/>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C46CD0"/>
    <w:rPr>
      <w:rFonts w:ascii="Tahoma" w:hAnsi="Tahoma" w:cs="Tahoma"/>
      <w:sz w:val="16"/>
      <w:szCs w:val="16"/>
    </w:rPr>
  </w:style>
  <w:style w:type="character" w:customStyle="1" w:styleId="BalloonTextChar">
    <w:name w:val="Balloon Text Char"/>
    <w:basedOn w:val="DefaultParagraphFont"/>
    <w:link w:val="BalloonText"/>
    <w:uiPriority w:val="99"/>
    <w:semiHidden/>
    <w:rsid w:val="00C46CD0"/>
    <w:rPr>
      <w:rFonts w:ascii="Tahoma" w:hAnsi="Tahoma" w:cs="Tahoma"/>
      <w:sz w:val="16"/>
      <w:szCs w:val="16"/>
    </w:rPr>
  </w:style>
  <w:style w:type="character" w:styleId="CommentReference">
    <w:name w:val="annotation reference"/>
    <w:basedOn w:val="DefaultParagraphFont"/>
    <w:uiPriority w:val="99"/>
    <w:semiHidden/>
    <w:unhideWhenUsed/>
    <w:rsid w:val="00165F65"/>
    <w:rPr>
      <w:sz w:val="16"/>
      <w:szCs w:val="16"/>
    </w:rPr>
  </w:style>
  <w:style w:type="paragraph" w:styleId="CommentText">
    <w:name w:val="annotation text"/>
    <w:basedOn w:val="Normal"/>
    <w:link w:val="CommentTextChar"/>
    <w:uiPriority w:val="99"/>
    <w:semiHidden/>
    <w:unhideWhenUsed/>
    <w:rsid w:val="00165F65"/>
  </w:style>
  <w:style w:type="character" w:customStyle="1" w:styleId="CommentTextChar">
    <w:name w:val="Comment Text Char"/>
    <w:basedOn w:val="DefaultParagraphFont"/>
    <w:link w:val="CommentText"/>
    <w:uiPriority w:val="99"/>
    <w:semiHidden/>
    <w:rsid w:val="00165F6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65F65"/>
    <w:rPr>
      <w:b/>
      <w:bCs/>
    </w:rPr>
  </w:style>
  <w:style w:type="character" w:customStyle="1" w:styleId="CommentSubjectChar">
    <w:name w:val="Comment Subject Char"/>
    <w:basedOn w:val="CommentTextChar"/>
    <w:link w:val="CommentSubject"/>
    <w:uiPriority w:val="99"/>
    <w:semiHidden/>
    <w:rsid w:val="00165F65"/>
    <w:rPr>
      <w:rFonts w:ascii="Times New Roman" w:hAnsi="Times New Roman" w:cs="Times New Roman"/>
      <w:b/>
      <w:bCs/>
      <w:sz w:val="20"/>
      <w:szCs w:val="20"/>
    </w:rPr>
  </w:style>
  <w:style w:type="paragraph" w:styleId="Revision">
    <w:name w:val="Revision"/>
    <w:hidden/>
    <w:uiPriority w:val="99"/>
    <w:semiHidden/>
    <w:rsid w:val="00C82FC6"/>
    <w:pPr>
      <w:spacing w:after="0" w:line="240" w:lineRule="auto"/>
    </w:pPr>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6CD0"/>
    <w:pPr>
      <w:tabs>
        <w:tab w:val="center" w:pos="4680"/>
        <w:tab w:val="right" w:pos="9360"/>
      </w:tabs>
    </w:pPr>
  </w:style>
  <w:style w:type="character" w:customStyle="1" w:styleId="HeaderChar">
    <w:name w:val="Header Char"/>
    <w:basedOn w:val="DefaultParagraphFont"/>
    <w:link w:val="Header"/>
    <w:uiPriority w:val="99"/>
    <w:rsid w:val="00C46CD0"/>
    <w:rPr>
      <w:rFonts w:ascii="Times New Roman" w:hAnsi="Times New Roman" w:cs="Times New Roman"/>
      <w:sz w:val="20"/>
      <w:szCs w:val="20"/>
    </w:rPr>
  </w:style>
  <w:style w:type="paragraph" w:styleId="Footer">
    <w:name w:val="footer"/>
    <w:basedOn w:val="Normal"/>
    <w:link w:val="FooterChar"/>
    <w:uiPriority w:val="99"/>
    <w:unhideWhenUsed/>
    <w:rsid w:val="00C46CD0"/>
    <w:pPr>
      <w:tabs>
        <w:tab w:val="center" w:pos="4680"/>
        <w:tab w:val="right" w:pos="9360"/>
      </w:tabs>
    </w:pPr>
  </w:style>
  <w:style w:type="character" w:customStyle="1" w:styleId="FooterChar">
    <w:name w:val="Footer Char"/>
    <w:basedOn w:val="DefaultParagraphFont"/>
    <w:link w:val="Footer"/>
    <w:uiPriority w:val="99"/>
    <w:rsid w:val="00C46CD0"/>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C46CD0"/>
    <w:rPr>
      <w:rFonts w:ascii="Tahoma" w:hAnsi="Tahoma" w:cs="Tahoma"/>
      <w:sz w:val="16"/>
      <w:szCs w:val="16"/>
    </w:rPr>
  </w:style>
  <w:style w:type="character" w:customStyle="1" w:styleId="BalloonTextChar">
    <w:name w:val="Balloon Text Char"/>
    <w:basedOn w:val="DefaultParagraphFont"/>
    <w:link w:val="BalloonText"/>
    <w:uiPriority w:val="99"/>
    <w:semiHidden/>
    <w:rsid w:val="00C46CD0"/>
    <w:rPr>
      <w:rFonts w:ascii="Tahoma" w:hAnsi="Tahoma" w:cs="Tahoma"/>
      <w:sz w:val="16"/>
      <w:szCs w:val="16"/>
    </w:rPr>
  </w:style>
  <w:style w:type="character" w:styleId="CommentReference">
    <w:name w:val="annotation reference"/>
    <w:basedOn w:val="DefaultParagraphFont"/>
    <w:uiPriority w:val="99"/>
    <w:semiHidden/>
    <w:unhideWhenUsed/>
    <w:rsid w:val="00165F65"/>
    <w:rPr>
      <w:sz w:val="16"/>
      <w:szCs w:val="16"/>
    </w:rPr>
  </w:style>
  <w:style w:type="paragraph" w:styleId="CommentText">
    <w:name w:val="annotation text"/>
    <w:basedOn w:val="Normal"/>
    <w:link w:val="CommentTextChar"/>
    <w:uiPriority w:val="99"/>
    <w:semiHidden/>
    <w:unhideWhenUsed/>
    <w:rsid w:val="00165F65"/>
  </w:style>
  <w:style w:type="character" w:customStyle="1" w:styleId="CommentTextChar">
    <w:name w:val="Comment Text Char"/>
    <w:basedOn w:val="DefaultParagraphFont"/>
    <w:link w:val="CommentText"/>
    <w:uiPriority w:val="99"/>
    <w:semiHidden/>
    <w:rsid w:val="00165F6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65F65"/>
    <w:rPr>
      <w:b/>
      <w:bCs/>
    </w:rPr>
  </w:style>
  <w:style w:type="character" w:customStyle="1" w:styleId="CommentSubjectChar">
    <w:name w:val="Comment Subject Char"/>
    <w:basedOn w:val="CommentTextChar"/>
    <w:link w:val="CommentSubject"/>
    <w:uiPriority w:val="99"/>
    <w:semiHidden/>
    <w:rsid w:val="00165F65"/>
    <w:rPr>
      <w:rFonts w:ascii="Times New Roman" w:hAnsi="Times New Roman" w:cs="Times New Roman"/>
      <w:b/>
      <w:bCs/>
      <w:sz w:val="20"/>
      <w:szCs w:val="20"/>
    </w:rPr>
  </w:style>
  <w:style w:type="paragraph" w:styleId="Revision">
    <w:name w:val="Revision"/>
    <w:hidden/>
    <w:uiPriority w:val="99"/>
    <w:semiHidden/>
    <w:rsid w:val="00C82FC6"/>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96159">
      <w:bodyDiv w:val="1"/>
      <w:marLeft w:val="0"/>
      <w:marRight w:val="0"/>
      <w:marTop w:val="0"/>
      <w:marBottom w:val="0"/>
      <w:divBdr>
        <w:top w:val="none" w:sz="0" w:space="0" w:color="auto"/>
        <w:left w:val="none" w:sz="0" w:space="0" w:color="auto"/>
        <w:bottom w:val="none" w:sz="0" w:space="0" w:color="auto"/>
        <w:right w:val="none" w:sz="0" w:space="0" w:color="auto"/>
      </w:divBdr>
    </w:div>
    <w:div w:id="132984305">
      <w:bodyDiv w:val="1"/>
      <w:marLeft w:val="0"/>
      <w:marRight w:val="0"/>
      <w:marTop w:val="0"/>
      <w:marBottom w:val="0"/>
      <w:divBdr>
        <w:top w:val="none" w:sz="0" w:space="0" w:color="auto"/>
        <w:left w:val="none" w:sz="0" w:space="0" w:color="auto"/>
        <w:bottom w:val="none" w:sz="0" w:space="0" w:color="auto"/>
        <w:right w:val="none" w:sz="0" w:space="0" w:color="auto"/>
      </w:divBdr>
    </w:div>
    <w:div w:id="166553539">
      <w:bodyDiv w:val="1"/>
      <w:marLeft w:val="0"/>
      <w:marRight w:val="0"/>
      <w:marTop w:val="0"/>
      <w:marBottom w:val="0"/>
      <w:divBdr>
        <w:top w:val="none" w:sz="0" w:space="0" w:color="auto"/>
        <w:left w:val="none" w:sz="0" w:space="0" w:color="auto"/>
        <w:bottom w:val="none" w:sz="0" w:space="0" w:color="auto"/>
        <w:right w:val="none" w:sz="0" w:space="0" w:color="auto"/>
      </w:divBdr>
    </w:div>
    <w:div w:id="207692202">
      <w:bodyDiv w:val="1"/>
      <w:marLeft w:val="0"/>
      <w:marRight w:val="0"/>
      <w:marTop w:val="0"/>
      <w:marBottom w:val="0"/>
      <w:divBdr>
        <w:top w:val="none" w:sz="0" w:space="0" w:color="auto"/>
        <w:left w:val="none" w:sz="0" w:space="0" w:color="auto"/>
        <w:bottom w:val="none" w:sz="0" w:space="0" w:color="auto"/>
        <w:right w:val="none" w:sz="0" w:space="0" w:color="auto"/>
      </w:divBdr>
    </w:div>
    <w:div w:id="468282193">
      <w:bodyDiv w:val="1"/>
      <w:marLeft w:val="0"/>
      <w:marRight w:val="0"/>
      <w:marTop w:val="0"/>
      <w:marBottom w:val="0"/>
      <w:divBdr>
        <w:top w:val="none" w:sz="0" w:space="0" w:color="auto"/>
        <w:left w:val="none" w:sz="0" w:space="0" w:color="auto"/>
        <w:bottom w:val="none" w:sz="0" w:space="0" w:color="auto"/>
        <w:right w:val="none" w:sz="0" w:space="0" w:color="auto"/>
      </w:divBdr>
    </w:div>
    <w:div w:id="537011948">
      <w:bodyDiv w:val="1"/>
      <w:marLeft w:val="0"/>
      <w:marRight w:val="0"/>
      <w:marTop w:val="0"/>
      <w:marBottom w:val="0"/>
      <w:divBdr>
        <w:top w:val="none" w:sz="0" w:space="0" w:color="auto"/>
        <w:left w:val="none" w:sz="0" w:space="0" w:color="auto"/>
        <w:bottom w:val="none" w:sz="0" w:space="0" w:color="auto"/>
        <w:right w:val="none" w:sz="0" w:space="0" w:color="auto"/>
      </w:divBdr>
    </w:div>
    <w:div w:id="657727891">
      <w:bodyDiv w:val="1"/>
      <w:marLeft w:val="0"/>
      <w:marRight w:val="0"/>
      <w:marTop w:val="0"/>
      <w:marBottom w:val="0"/>
      <w:divBdr>
        <w:top w:val="none" w:sz="0" w:space="0" w:color="auto"/>
        <w:left w:val="none" w:sz="0" w:space="0" w:color="auto"/>
        <w:bottom w:val="none" w:sz="0" w:space="0" w:color="auto"/>
        <w:right w:val="none" w:sz="0" w:space="0" w:color="auto"/>
      </w:divBdr>
    </w:div>
    <w:div w:id="658772382">
      <w:bodyDiv w:val="1"/>
      <w:marLeft w:val="0"/>
      <w:marRight w:val="0"/>
      <w:marTop w:val="0"/>
      <w:marBottom w:val="0"/>
      <w:divBdr>
        <w:top w:val="none" w:sz="0" w:space="0" w:color="auto"/>
        <w:left w:val="none" w:sz="0" w:space="0" w:color="auto"/>
        <w:bottom w:val="none" w:sz="0" w:space="0" w:color="auto"/>
        <w:right w:val="none" w:sz="0" w:space="0" w:color="auto"/>
      </w:divBdr>
    </w:div>
    <w:div w:id="686297584">
      <w:bodyDiv w:val="1"/>
      <w:marLeft w:val="0"/>
      <w:marRight w:val="0"/>
      <w:marTop w:val="0"/>
      <w:marBottom w:val="0"/>
      <w:divBdr>
        <w:top w:val="none" w:sz="0" w:space="0" w:color="auto"/>
        <w:left w:val="none" w:sz="0" w:space="0" w:color="auto"/>
        <w:bottom w:val="none" w:sz="0" w:space="0" w:color="auto"/>
        <w:right w:val="none" w:sz="0" w:space="0" w:color="auto"/>
      </w:divBdr>
    </w:div>
    <w:div w:id="825514792">
      <w:bodyDiv w:val="1"/>
      <w:marLeft w:val="0"/>
      <w:marRight w:val="0"/>
      <w:marTop w:val="0"/>
      <w:marBottom w:val="0"/>
      <w:divBdr>
        <w:top w:val="none" w:sz="0" w:space="0" w:color="auto"/>
        <w:left w:val="none" w:sz="0" w:space="0" w:color="auto"/>
        <w:bottom w:val="none" w:sz="0" w:space="0" w:color="auto"/>
        <w:right w:val="none" w:sz="0" w:space="0" w:color="auto"/>
      </w:divBdr>
    </w:div>
    <w:div w:id="829902394">
      <w:bodyDiv w:val="1"/>
      <w:marLeft w:val="0"/>
      <w:marRight w:val="0"/>
      <w:marTop w:val="0"/>
      <w:marBottom w:val="0"/>
      <w:divBdr>
        <w:top w:val="none" w:sz="0" w:space="0" w:color="auto"/>
        <w:left w:val="none" w:sz="0" w:space="0" w:color="auto"/>
        <w:bottom w:val="none" w:sz="0" w:space="0" w:color="auto"/>
        <w:right w:val="none" w:sz="0" w:space="0" w:color="auto"/>
      </w:divBdr>
    </w:div>
    <w:div w:id="852917544">
      <w:bodyDiv w:val="1"/>
      <w:marLeft w:val="0"/>
      <w:marRight w:val="0"/>
      <w:marTop w:val="0"/>
      <w:marBottom w:val="0"/>
      <w:divBdr>
        <w:top w:val="none" w:sz="0" w:space="0" w:color="auto"/>
        <w:left w:val="none" w:sz="0" w:space="0" w:color="auto"/>
        <w:bottom w:val="none" w:sz="0" w:space="0" w:color="auto"/>
        <w:right w:val="none" w:sz="0" w:space="0" w:color="auto"/>
      </w:divBdr>
    </w:div>
    <w:div w:id="866336844">
      <w:bodyDiv w:val="1"/>
      <w:marLeft w:val="0"/>
      <w:marRight w:val="0"/>
      <w:marTop w:val="0"/>
      <w:marBottom w:val="0"/>
      <w:divBdr>
        <w:top w:val="none" w:sz="0" w:space="0" w:color="auto"/>
        <w:left w:val="none" w:sz="0" w:space="0" w:color="auto"/>
        <w:bottom w:val="none" w:sz="0" w:space="0" w:color="auto"/>
        <w:right w:val="none" w:sz="0" w:space="0" w:color="auto"/>
      </w:divBdr>
    </w:div>
    <w:div w:id="929659811">
      <w:bodyDiv w:val="1"/>
      <w:marLeft w:val="0"/>
      <w:marRight w:val="0"/>
      <w:marTop w:val="0"/>
      <w:marBottom w:val="0"/>
      <w:divBdr>
        <w:top w:val="none" w:sz="0" w:space="0" w:color="auto"/>
        <w:left w:val="none" w:sz="0" w:space="0" w:color="auto"/>
        <w:bottom w:val="none" w:sz="0" w:space="0" w:color="auto"/>
        <w:right w:val="none" w:sz="0" w:space="0" w:color="auto"/>
      </w:divBdr>
    </w:div>
    <w:div w:id="1095059510">
      <w:bodyDiv w:val="1"/>
      <w:marLeft w:val="0"/>
      <w:marRight w:val="0"/>
      <w:marTop w:val="0"/>
      <w:marBottom w:val="0"/>
      <w:divBdr>
        <w:top w:val="none" w:sz="0" w:space="0" w:color="auto"/>
        <w:left w:val="none" w:sz="0" w:space="0" w:color="auto"/>
        <w:bottom w:val="none" w:sz="0" w:space="0" w:color="auto"/>
        <w:right w:val="none" w:sz="0" w:space="0" w:color="auto"/>
      </w:divBdr>
    </w:div>
    <w:div w:id="1358583535">
      <w:bodyDiv w:val="1"/>
      <w:marLeft w:val="0"/>
      <w:marRight w:val="0"/>
      <w:marTop w:val="0"/>
      <w:marBottom w:val="0"/>
      <w:divBdr>
        <w:top w:val="none" w:sz="0" w:space="0" w:color="auto"/>
        <w:left w:val="none" w:sz="0" w:space="0" w:color="auto"/>
        <w:bottom w:val="none" w:sz="0" w:space="0" w:color="auto"/>
        <w:right w:val="none" w:sz="0" w:space="0" w:color="auto"/>
      </w:divBdr>
    </w:div>
    <w:div w:id="1514109020">
      <w:bodyDiv w:val="1"/>
      <w:marLeft w:val="0"/>
      <w:marRight w:val="0"/>
      <w:marTop w:val="0"/>
      <w:marBottom w:val="0"/>
      <w:divBdr>
        <w:top w:val="none" w:sz="0" w:space="0" w:color="auto"/>
        <w:left w:val="none" w:sz="0" w:space="0" w:color="auto"/>
        <w:bottom w:val="none" w:sz="0" w:space="0" w:color="auto"/>
        <w:right w:val="none" w:sz="0" w:space="0" w:color="auto"/>
      </w:divBdr>
    </w:div>
    <w:div w:id="1540817395">
      <w:bodyDiv w:val="1"/>
      <w:marLeft w:val="0"/>
      <w:marRight w:val="0"/>
      <w:marTop w:val="0"/>
      <w:marBottom w:val="0"/>
      <w:divBdr>
        <w:top w:val="none" w:sz="0" w:space="0" w:color="auto"/>
        <w:left w:val="none" w:sz="0" w:space="0" w:color="auto"/>
        <w:bottom w:val="none" w:sz="0" w:space="0" w:color="auto"/>
        <w:right w:val="none" w:sz="0" w:space="0" w:color="auto"/>
      </w:divBdr>
    </w:div>
    <w:div w:id="1849514854">
      <w:bodyDiv w:val="1"/>
      <w:marLeft w:val="0"/>
      <w:marRight w:val="0"/>
      <w:marTop w:val="0"/>
      <w:marBottom w:val="0"/>
      <w:divBdr>
        <w:top w:val="none" w:sz="0" w:space="0" w:color="auto"/>
        <w:left w:val="none" w:sz="0" w:space="0" w:color="auto"/>
        <w:bottom w:val="none" w:sz="0" w:space="0" w:color="auto"/>
        <w:right w:val="none" w:sz="0" w:space="0" w:color="auto"/>
      </w:divBdr>
    </w:div>
    <w:div w:id="194707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8C234-30B0-45CA-B466-021F903CA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5377</Words>
  <Characters>25579</Characters>
  <Application>Microsoft Office Word</Application>
  <DocSecurity>0</DocSecurity>
  <Lines>213</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INVTG</dc:creator>
  <cp:keywords/>
  <dc:description/>
  <cp:lastModifiedBy>Harper, Michael</cp:lastModifiedBy>
  <cp:revision>1</cp:revision>
  <dcterms:created xsi:type="dcterms:W3CDTF">2018-10-22T07:34:00Z</dcterms:created>
  <dcterms:modified xsi:type="dcterms:W3CDTF">2019-10-02T18:30:00Z</dcterms:modified>
</cp:coreProperties>
</file>