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8D" w:rsidRPr="00786C8A" w:rsidRDefault="00B50FC8" w:rsidP="00C23894">
      <w:pPr>
        <w:spacing w:beforeLines="120" w:before="288" w:afterLines="60" w:after="144"/>
        <w:jc w:val="center"/>
        <w:rPr>
          <w:sz w:val="22"/>
          <w:szCs w:val="24"/>
          <w:lang w:val="en-AU"/>
        </w:rPr>
      </w:pPr>
      <w:bookmarkStart w:id="0" w:name="_GoBack"/>
      <w:bookmarkEnd w:id="0"/>
      <w:r w:rsidRPr="00786C8A">
        <w:rPr>
          <w:noProof/>
          <w:sz w:val="22"/>
          <w:szCs w:val="24"/>
          <w:lang w:val="en-AU" w:eastAsia="en-AU"/>
        </w:rPr>
        <w:drawing>
          <wp:inline distT="0" distB="0" distL="0" distR="0" wp14:anchorId="7D125A64" wp14:editId="4422AD55">
            <wp:extent cx="1485265" cy="1053465"/>
            <wp:effectExtent l="0" t="0" r="635" b="0"/>
            <wp:docPr id="1" name="Picture 1" title="Commonwealth Coat of Arm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265" cy="1053465"/>
                    </a:xfrm>
                    <a:prstGeom prst="rect">
                      <a:avLst/>
                    </a:prstGeom>
                    <a:noFill/>
                    <a:ln>
                      <a:noFill/>
                    </a:ln>
                  </pic:spPr>
                </pic:pic>
              </a:graphicData>
            </a:graphic>
          </wp:inline>
        </w:drawing>
      </w:r>
    </w:p>
    <w:p w:rsidR="00D87E8D" w:rsidRPr="00786C8A" w:rsidRDefault="00D87E8D" w:rsidP="00B50FC8">
      <w:pPr>
        <w:shd w:val="clear" w:color="auto" w:fill="FFFFFF"/>
        <w:spacing w:before="1000" w:after="1000"/>
        <w:jc w:val="center"/>
        <w:rPr>
          <w:b/>
          <w:sz w:val="36"/>
          <w:lang w:val="en-AU"/>
        </w:rPr>
      </w:pPr>
      <w:r w:rsidRPr="00786C8A">
        <w:rPr>
          <w:b/>
          <w:sz w:val="36"/>
          <w:szCs w:val="34"/>
          <w:lang w:val="en-AU"/>
        </w:rPr>
        <w:t>Appropriation Act (No. 2)</w:t>
      </w:r>
      <w:r w:rsidR="009405C2" w:rsidRPr="00786C8A">
        <w:rPr>
          <w:b/>
          <w:sz w:val="36"/>
          <w:szCs w:val="34"/>
          <w:lang w:val="en-AU"/>
        </w:rPr>
        <w:t xml:space="preserve"> </w:t>
      </w:r>
      <w:r w:rsidRPr="00786C8A">
        <w:rPr>
          <w:b/>
          <w:sz w:val="36"/>
          <w:szCs w:val="34"/>
          <w:lang w:val="en-AU"/>
        </w:rPr>
        <w:t>1978</w:t>
      </w:r>
      <w:r w:rsidR="00786C8A">
        <w:rPr>
          <w:b/>
          <w:sz w:val="36"/>
          <w:szCs w:val="34"/>
          <w:lang w:val="en-AU"/>
        </w:rPr>
        <w:noBreakHyphen/>
      </w:r>
      <w:r w:rsidRPr="00786C8A">
        <w:rPr>
          <w:b/>
          <w:sz w:val="36"/>
          <w:szCs w:val="34"/>
          <w:lang w:val="en-AU"/>
        </w:rPr>
        <w:t>79</w:t>
      </w:r>
    </w:p>
    <w:p w:rsidR="00D87E8D" w:rsidRPr="00786C8A" w:rsidRDefault="00C20887" w:rsidP="00B50FC8">
      <w:pPr>
        <w:shd w:val="clear" w:color="auto" w:fill="FFFFFF"/>
        <w:spacing w:after="1200"/>
        <w:jc w:val="center"/>
        <w:rPr>
          <w:b/>
          <w:sz w:val="28"/>
          <w:lang w:val="en-AU"/>
        </w:rPr>
      </w:pPr>
      <w:r w:rsidRPr="00786C8A">
        <w:rPr>
          <w:b/>
          <w:bCs/>
          <w:noProof/>
          <w:sz w:val="28"/>
          <w:szCs w:val="28"/>
          <w:lang w:val="en-AU" w:eastAsia="en-AU"/>
        </w:rPr>
        <mc:AlternateContent>
          <mc:Choice Requires="wps">
            <w:drawing>
              <wp:anchor distT="0" distB="0" distL="114300" distR="114300" simplePos="0" relativeHeight="251661312" behindDoc="0" locked="0" layoutInCell="1" allowOverlap="1" wp14:anchorId="12E34A02" wp14:editId="349ADD7C">
                <wp:simplePos x="0" y="0"/>
                <wp:positionH relativeFrom="column">
                  <wp:posOffset>-216535</wp:posOffset>
                </wp:positionH>
                <wp:positionV relativeFrom="paragraph">
                  <wp:posOffset>611505</wp:posOffset>
                </wp:positionV>
                <wp:extent cx="586676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5866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6E287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5pt,48.15pt" to="444.9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" strokecolor="black [3200]" strokeweight=".5pt">
                <v:stroke joinstyle="miter"/>
              </v:line>
            </w:pict>
          </mc:Fallback>
        </mc:AlternateContent>
      </w:r>
      <w:r w:rsidRPr="00786C8A">
        <w:rPr>
          <w:b/>
          <w:bCs/>
          <w:noProof/>
          <w:sz w:val="28"/>
          <w:szCs w:val="28"/>
          <w:lang w:val="en-AU" w:eastAsia="en-AU"/>
        </w:rPr>
        <mc:AlternateContent>
          <mc:Choice Requires="wps">
            <w:drawing>
              <wp:anchor distT="0" distB="0" distL="114300" distR="114300" simplePos="0" relativeHeight="251659264" behindDoc="0" locked="0" layoutInCell="1" allowOverlap="1" wp14:anchorId="342F9EB6" wp14:editId="21E87C98">
                <wp:simplePos x="0" y="0"/>
                <wp:positionH relativeFrom="column">
                  <wp:posOffset>-219710</wp:posOffset>
                </wp:positionH>
                <wp:positionV relativeFrom="paragraph">
                  <wp:posOffset>581025</wp:posOffset>
                </wp:positionV>
                <wp:extent cx="5866765"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5866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EA65A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pt,45.75pt" to="444.6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" strokecolor="black [3200]" strokeweight=".5pt">
                <v:stroke joinstyle="miter"/>
              </v:line>
            </w:pict>
          </mc:Fallback>
        </mc:AlternateContent>
      </w:r>
      <w:r w:rsidR="00D87E8D" w:rsidRPr="00786C8A">
        <w:rPr>
          <w:b/>
          <w:bCs/>
          <w:sz w:val="28"/>
          <w:szCs w:val="28"/>
          <w:lang w:val="en-AU"/>
        </w:rPr>
        <w:t>No. 142 of 1978</w:t>
      </w:r>
    </w:p>
    <w:p w:rsidR="00D87E8D" w:rsidRPr="00786C8A" w:rsidRDefault="00D87E8D" w:rsidP="00B50FC8">
      <w:pPr>
        <w:shd w:val="clear" w:color="auto" w:fill="FFFFFF"/>
        <w:spacing w:beforeLines="120" w:before="288" w:afterLines="60" w:after="144"/>
        <w:jc w:val="center"/>
        <w:rPr>
          <w:sz w:val="32"/>
          <w:lang w:val="en-AU"/>
        </w:rPr>
      </w:pPr>
      <w:r w:rsidRPr="00786C8A">
        <w:rPr>
          <w:sz w:val="32"/>
          <w:szCs w:val="34"/>
          <w:lang w:val="en-AU"/>
        </w:rPr>
        <w:t>AN</w:t>
      </w:r>
      <w:r w:rsidR="009405C2" w:rsidRPr="00786C8A">
        <w:rPr>
          <w:sz w:val="32"/>
          <w:szCs w:val="34"/>
          <w:lang w:val="en-AU"/>
        </w:rPr>
        <w:t xml:space="preserve"> </w:t>
      </w:r>
      <w:r w:rsidRPr="00786C8A">
        <w:rPr>
          <w:sz w:val="32"/>
          <w:szCs w:val="34"/>
          <w:lang w:val="en-AU"/>
        </w:rPr>
        <w:t>ACT</w:t>
      </w:r>
    </w:p>
    <w:p w:rsidR="00D87E8D" w:rsidRPr="00786C8A" w:rsidRDefault="00D87E8D" w:rsidP="00C20887">
      <w:pPr>
        <w:shd w:val="clear" w:color="auto" w:fill="FFFFFF"/>
        <w:spacing w:before="120" w:after="60"/>
        <w:jc w:val="center"/>
        <w:rPr>
          <w:sz w:val="26"/>
          <w:lang w:val="en-AU"/>
        </w:rPr>
      </w:pPr>
      <w:r w:rsidRPr="00786C8A">
        <w:rPr>
          <w:sz w:val="26"/>
          <w:szCs w:val="28"/>
          <w:lang w:val="en-AU"/>
        </w:rPr>
        <w:t>To appropriate a sum out of the Consolidated Revenue Fund for certain expenditure in respect of the year ending on 30 June 1979.</w:t>
      </w:r>
    </w:p>
    <w:p w:rsidR="00D87E8D" w:rsidRPr="00786C8A" w:rsidRDefault="00D87E8D" w:rsidP="00C20887">
      <w:pPr>
        <w:shd w:val="clear" w:color="auto" w:fill="FFFFFF"/>
        <w:spacing w:before="120" w:after="60"/>
        <w:jc w:val="right"/>
        <w:rPr>
          <w:sz w:val="22"/>
          <w:lang w:val="en-AU"/>
        </w:rPr>
      </w:pPr>
      <w:r w:rsidRPr="00786C8A">
        <w:rPr>
          <w:sz w:val="22"/>
          <w:szCs w:val="22"/>
          <w:lang w:val="en-AU"/>
        </w:rPr>
        <w:t>[</w:t>
      </w:r>
      <w:r w:rsidRPr="00786C8A">
        <w:rPr>
          <w:i/>
          <w:iCs/>
          <w:sz w:val="22"/>
          <w:szCs w:val="22"/>
          <w:lang w:val="en-AU"/>
        </w:rPr>
        <w:t>Assented to 22 November 1978</w:t>
      </w:r>
      <w:r w:rsidRPr="00786C8A">
        <w:rPr>
          <w:sz w:val="22"/>
          <w:szCs w:val="22"/>
          <w:lang w:val="en-AU"/>
        </w:rPr>
        <w:t>]</w:t>
      </w:r>
    </w:p>
    <w:p w:rsidR="00D87E8D" w:rsidRPr="00786C8A" w:rsidRDefault="00D87E8D" w:rsidP="00804107">
      <w:pPr>
        <w:shd w:val="clear" w:color="auto" w:fill="FFFFFF"/>
        <w:spacing w:before="120" w:after="60"/>
        <w:ind w:firstLine="432"/>
        <w:jc w:val="both"/>
        <w:rPr>
          <w:sz w:val="22"/>
          <w:lang w:val="en-AU"/>
        </w:rPr>
      </w:pPr>
      <w:r w:rsidRPr="00786C8A">
        <w:rPr>
          <w:sz w:val="22"/>
          <w:szCs w:val="22"/>
          <w:lang w:val="en-AU"/>
        </w:rPr>
        <w:t>BE IT ENACTED by the Queen, and the Senate and House of Representatives of the Commonwealth of Australia, as follows:</w:t>
      </w:r>
    </w:p>
    <w:p w:rsidR="00C20887" w:rsidRPr="00786C8A" w:rsidRDefault="00C20887" w:rsidP="00C20887">
      <w:pPr>
        <w:shd w:val="clear" w:color="auto" w:fill="FFFFFF"/>
        <w:spacing w:before="120" w:after="60"/>
        <w:jc w:val="both"/>
        <w:rPr>
          <w:b/>
          <w:lang w:val="en-AU"/>
        </w:rPr>
      </w:pPr>
      <w:r w:rsidRPr="00786C8A">
        <w:rPr>
          <w:b/>
          <w:bCs/>
          <w:szCs w:val="18"/>
          <w:lang w:val="en-AU"/>
        </w:rPr>
        <w:t>Short title</w:t>
      </w:r>
    </w:p>
    <w:p w:rsidR="00D87E8D" w:rsidRPr="00786C8A" w:rsidRDefault="00D87E8D" w:rsidP="00C20887">
      <w:pPr>
        <w:shd w:val="clear" w:color="auto" w:fill="FFFFFF"/>
        <w:spacing w:before="120" w:after="60"/>
        <w:ind w:firstLine="360"/>
        <w:jc w:val="both"/>
        <w:rPr>
          <w:sz w:val="22"/>
          <w:lang w:val="en-AU"/>
        </w:rPr>
      </w:pPr>
      <w:r w:rsidRPr="00786C8A">
        <w:rPr>
          <w:b/>
          <w:bCs/>
          <w:sz w:val="22"/>
          <w:szCs w:val="22"/>
          <w:lang w:val="en-AU"/>
        </w:rPr>
        <w:t>1.</w:t>
      </w:r>
      <w:r w:rsidRPr="00786C8A">
        <w:rPr>
          <w:sz w:val="22"/>
          <w:szCs w:val="22"/>
          <w:lang w:val="en-AU"/>
        </w:rPr>
        <w:t xml:space="preserve"> This Act may be cited as the </w:t>
      </w:r>
      <w:r w:rsidRPr="00786C8A">
        <w:rPr>
          <w:i/>
          <w:iCs/>
          <w:sz w:val="22"/>
          <w:szCs w:val="22"/>
          <w:lang w:val="en-AU"/>
        </w:rPr>
        <w:t xml:space="preserve">Appropriation Act </w:t>
      </w:r>
      <w:r w:rsidRPr="00786C8A">
        <w:rPr>
          <w:sz w:val="22"/>
          <w:szCs w:val="22"/>
          <w:lang w:val="en-AU"/>
        </w:rPr>
        <w:t>(</w:t>
      </w:r>
      <w:r w:rsidRPr="00786C8A">
        <w:rPr>
          <w:i/>
          <w:iCs/>
          <w:sz w:val="22"/>
          <w:szCs w:val="22"/>
          <w:lang w:val="en-AU"/>
        </w:rPr>
        <w:t xml:space="preserve">No. </w:t>
      </w:r>
      <w:r w:rsidRPr="00786C8A">
        <w:rPr>
          <w:sz w:val="22"/>
          <w:szCs w:val="22"/>
          <w:lang w:val="en-AU"/>
        </w:rPr>
        <w:t>2) 1978</w:t>
      </w:r>
      <w:r w:rsidRPr="00786C8A">
        <w:rPr>
          <w:rFonts w:eastAsia="Times New Roman"/>
          <w:sz w:val="22"/>
          <w:szCs w:val="22"/>
          <w:lang w:val="en-AU"/>
        </w:rPr>
        <w:t>–79.</w:t>
      </w:r>
    </w:p>
    <w:p w:rsidR="00C20887" w:rsidRPr="00786C8A" w:rsidRDefault="00C20887" w:rsidP="00C20887">
      <w:pPr>
        <w:shd w:val="clear" w:color="auto" w:fill="FFFFFF"/>
        <w:spacing w:before="120" w:after="60"/>
        <w:jc w:val="both"/>
        <w:rPr>
          <w:b/>
          <w:lang w:val="en-AU"/>
        </w:rPr>
      </w:pPr>
      <w:r w:rsidRPr="00786C8A">
        <w:rPr>
          <w:b/>
          <w:bCs/>
          <w:szCs w:val="18"/>
          <w:lang w:val="en-AU"/>
        </w:rPr>
        <w:t>Commencement</w:t>
      </w:r>
    </w:p>
    <w:p w:rsidR="00D87E8D" w:rsidRPr="00786C8A" w:rsidRDefault="00D87E8D" w:rsidP="00C20887">
      <w:pPr>
        <w:shd w:val="clear" w:color="auto" w:fill="FFFFFF"/>
        <w:spacing w:before="120" w:after="60"/>
        <w:ind w:firstLine="322"/>
        <w:jc w:val="both"/>
        <w:rPr>
          <w:sz w:val="22"/>
          <w:lang w:val="en-AU"/>
        </w:rPr>
      </w:pPr>
      <w:r w:rsidRPr="00786C8A">
        <w:rPr>
          <w:b/>
          <w:bCs/>
          <w:sz w:val="22"/>
          <w:szCs w:val="22"/>
          <w:lang w:val="en-AU"/>
        </w:rPr>
        <w:t>2.</w:t>
      </w:r>
      <w:r w:rsidRPr="00786C8A">
        <w:rPr>
          <w:sz w:val="22"/>
          <w:szCs w:val="22"/>
          <w:lang w:val="en-AU"/>
        </w:rPr>
        <w:t xml:space="preserve"> This Act shall come into operation on the day on which it receives the Royal Assent.</w:t>
      </w:r>
    </w:p>
    <w:p w:rsidR="00C20887" w:rsidRPr="00786C8A" w:rsidRDefault="00C20887" w:rsidP="00C20887">
      <w:pPr>
        <w:shd w:val="clear" w:color="auto" w:fill="FFFFFF"/>
        <w:spacing w:before="120" w:after="60"/>
        <w:jc w:val="both"/>
        <w:rPr>
          <w:b/>
          <w:lang w:val="en-AU"/>
        </w:rPr>
      </w:pPr>
      <w:r w:rsidRPr="00786C8A">
        <w:rPr>
          <w:b/>
          <w:bCs/>
          <w:szCs w:val="18"/>
          <w:lang w:val="en-AU"/>
        </w:rPr>
        <w:t>Issue and application of $1,001,484,000</w:t>
      </w:r>
    </w:p>
    <w:p w:rsidR="00D87E8D" w:rsidRPr="00786C8A" w:rsidRDefault="00D87E8D" w:rsidP="00C20887">
      <w:pPr>
        <w:shd w:val="clear" w:color="auto" w:fill="FFFFFF"/>
        <w:spacing w:before="120" w:after="60"/>
        <w:ind w:firstLine="307"/>
        <w:jc w:val="both"/>
        <w:rPr>
          <w:sz w:val="22"/>
          <w:lang w:val="en-AU"/>
        </w:rPr>
      </w:pPr>
      <w:r w:rsidRPr="00786C8A">
        <w:rPr>
          <w:b/>
          <w:bCs/>
          <w:sz w:val="22"/>
          <w:szCs w:val="22"/>
          <w:lang w:val="en-AU"/>
        </w:rPr>
        <w:t>3.</w:t>
      </w:r>
      <w:r w:rsidRPr="00786C8A">
        <w:rPr>
          <w:sz w:val="22"/>
          <w:szCs w:val="22"/>
          <w:lang w:val="en-AU"/>
        </w:rPr>
        <w:t xml:space="preserve"> The Minister for Finance may issue out of the Consolidated Revenue Fund and apply for the services specified in Schedule 2, in respect of the year ending on 30 June 1979, the sum of $1,001,484,000.</w:t>
      </w:r>
    </w:p>
    <w:p w:rsidR="00D87E8D" w:rsidRPr="00786C8A" w:rsidRDefault="00D87E8D" w:rsidP="00C20887">
      <w:pPr>
        <w:shd w:val="clear" w:color="auto" w:fill="FFFFFF"/>
        <w:spacing w:before="120" w:after="60"/>
        <w:ind w:left="168"/>
        <w:jc w:val="both"/>
        <w:rPr>
          <w:lang w:val="en-AU"/>
        </w:rPr>
      </w:pPr>
      <w:r w:rsidRPr="00786C8A">
        <w:rPr>
          <w:szCs w:val="18"/>
          <w:lang w:val="en-AU"/>
        </w:rPr>
        <w:t>15834/78</w:t>
      </w:r>
      <w:r w:rsidR="009405C2" w:rsidRPr="00786C8A">
        <w:rPr>
          <w:szCs w:val="18"/>
          <w:lang w:val="en-AU"/>
        </w:rPr>
        <w:t xml:space="preserve"> </w:t>
      </w:r>
      <w:r w:rsidRPr="00786C8A">
        <w:rPr>
          <w:szCs w:val="18"/>
          <w:lang w:val="en-AU"/>
        </w:rPr>
        <w:t>Cat. No. 78 5283 5</w:t>
      </w:r>
      <w:r w:rsidRPr="00786C8A">
        <w:rPr>
          <w:rFonts w:eastAsia="Times New Roman"/>
          <w:szCs w:val="18"/>
          <w:lang w:val="en-AU"/>
        </w:rPr>
        <w:t>—Recommended retail price 60c</w:t>
      </w:r>
    </w:p>
    <w:p w:rsidR="00D87E8D" w:rsidRPr="00786C8A" w:rsidRDefault="00415A14" w:rsidP="00C20887">
      <w:pPr>
        <w:shd w:val="clear" w:color="auto" w:fill="FFFFFF"/>
        <w:tabs>
          <w:tab w:val="left" w:pos="1291"/>
          <w:tab w:val="left" w:pos="3355"/>
          <w:tab w:val="left" w:pos="7834"/>
        </w:tabs>
        <w:spacing w:before="120" w:after="60"/>
        <w:ind w:left="10"/>
        <w:jc w:val="both"/>
        <w:rPr>
          <w:sz w:val="22"/>
          <w:lang w:val="en-AU"/>
        </w:rPr>
      </w:pPr>
      <w:r w:rsidRPr="00786C8A">
        <w:rPr>
          <w:sz w:val="22"/>
          <w:lang w:val="en-AU"/>
        </w:rPr>
        <w:br w:type="page"/>
      </w:r>
    </w:p>
    <w:p w:rsidR="00D87E8D" w:rsidRPr="00786C8A" w:rsidRDefault="00D87E8D" w:rsidP="00C20887">
      <w:pPr>
        <w:shd w:val="clear" w:color="auto" w:fill="FFFFFF"/>
        <w:spacing w:before="120" w:after="60"/>
        <w:jc w:val="both"/>
        <w:rPr>
          <w:b/>
          <w:lang w:val="en-AU"/>
        </w:rPr>
      </w:pPr>
      <w:r w:rsidRPr="00786C8A">
        <w:rPr>
          <w:b/>
          <w:bCs/>
          <w:szCs w:val="16"/>
          <w:lang w:val="en-AU"/>
        </w:rPr>
        <w:lastRenderedPageBreak/>
        <w:t>Appropriation of $1,593,902,000</w:t>
      </w:r>
    </w:p>
    <w:p w:rsidR="00D87E8D" w:rsidRPr="00786C8A" w:rsidRDefault="00D87E8D" w:rsidP="00C20887">
      <w:pPr>
        <w:numPr>
          <w:ilvl w:val="0"/>
          <w:numId w:val="1"/>
        </w:numPr>
        <w:shd w:val="clear" w:color="auto" w:fill="FFFFFF"/>
        <w:tabs>
          <w:tab w:val="left" w:pos="614"/>
        </w:tabs>
        <w:spacing w:before="120" w:after="60"/>
        <w:ind w:firstLine="336"/>
        <w:jc w:val="both"/>
        <w:rPr>
          <w:b/>
          <w:bCs/>
          <w:sz w:val="22"/>
          <w:szCs w:val="22"/>
          <w:lang w:val="en-AU"/>
        </w:rPr>
      </w:pPr>
      <w:r w:rsidRPr="00786C8A">
        <w:rPr>
          <w:sz w:val="22"/>
          <w:szCs w:val="22"/>
          <w:lang w:val="en-AU"/>
        </w:rPr>
        <w:t xml:space="preserve">The sums authorized by the </w:t>
      </w:r>
      <w:r w:rsidRPr="00786C8A">
        <w:rPr>
          <w:i/>
          <w:iCs/>
          <w:sz w:val="22"/>
          <w:szCs w:val="22"/>
          <w:lang w:val="en-AU"/>
        </w:rPr>
        <w:t xml:space="preserve">Supply Act </w:t>
      </w:r>
      <w:r w:rsidRPr="00786C8A">
        <w:rPr>
          <w:sz w:val="22"/>
          <w:szCs w:val="22"/>
          <w:lang w:val="en-AU"/>
        </w:rPr>
        <w:t>(</w:t>
      </w:r>
      <w:r w:rsidRPr="00786C8A">
        <w:rPr>
          <w:i/>
          <w:iCs/>
          <w:sz w:val="22"/>
          <w:szCs w:val="22"/>
          <w:lang w:val="en-AU"/>
        </w:rPr>
        <w:t xml:space="preserve">No. </w:t>
      </w:r>
      <w:r w:rsidRPr="00786C8A">
        <w:rPr>
          <w:sz w:val="22"/>
          <w:szCs w:val="22"/>
          <w:lang w:val="en-AU"/>
        </w:rPr>
        <w:t>2) 1978</w:t>
      </w:r>
      <w:r w:rsidRPr="00786C8A">
        <w:rPr>
          <w:rFonts w:eastAsia="Times New Roman"/>
          <w:sz w:val="22"/>
          <w:szCs w:val="22"/>
          <w:lang w:val="en-AU"/>
        </w:rPr>
        <w:t>–79 and by this Act to be issued out of the Consolidated Revenue Fund, amounting, as appears by Schedule 1, in the aggregate to the sum of $1,593,902,000 are appropriated, and shall be deemed to have been appropriated as from 1 July 1978, for the services expressed in Schedule 2 in respect of the financial year that commenced on that date.</w:t>
      </w:r>
    </w:p>
    <w:p w:rsidR="00D87E8D" w:rsidRPr="00786C8A" w:rsidRDefault="00D87E8D" w:rsidP="00C20887">
      <w:pPr>
        <w:numPr>
          <w:ilvl w:val="0"/>
          <w:numId w:val="1"/>
        </w:numPr>
        <w:shd w:val="clear" w:color="auto" w:fill="FFFFFF"/>
        <w:tabs>
          <w:tab w:val="left" w:pos="614"/>
        </w:tabs>
        <w:spacing w:before="120" w:after="60"/>
        <w:ind w:right="14" w:firstLine="336"/>
        <w:jc w:val="both"/>
        <w:rPr>
          <w:b/>
          <w:bCs/>
          <w:sz w:val="22"/>
          <w:szCs w:val="22"/>
          <w:lang w:val="en-AU"/>
        </w:rPr>
      </w:pPr>
      <w:r w:rsidRPr="00786C8A">
        <w:rPr>
          <w:sz w:val="22"/>
          <w:szCs w:val="22"/>
          <w:lang w:val="en-AU"/>
        </w:rPr>
        <w:t>Payments to a State out of such of the moneys appropriated by this Act as are specified in Division 846 in Schedule 2 shall be made on such terms and conditions, if any, as the Minister for Finance determines and in accordance with any determinations by the Minister for Finance as to the amounts and times of the payments.</w:t>
      </w:r>
    </w:p>
    <w:p w:rsidR="00D87E8D" w:rsidRPr="00786C8A" w:rsidRDefault="00804107" w:rsidP="00804107">
      <w:pPr>
        <w:shd w:val="clear" w:color="auto" w:fill="FFFFFF"/>
        <w:spacing w:before="600" w:after="60"/>
        <w:jc w:val="center"/>
        <w:rPr>
          <w:lang w:val="en-AU"/>
        </w:rPr>
      </w:pPr>
      <w:r w:rsidRPr="00786C8A">
        <w:rPr>
          <w:noProof/>
          <w:szCs w:val="16"/>
          <w:lang w:val="en-AU" w:eastAsia="en-AU"/>
        </w:rPr>
        <mc:AlternateContent>
          <mc:Choice Requires="wps">
            <w:drawing>
              <wp:anchor distT="0" distB="0" distL="114300" distR="114300" simplePos="0" relativeHeight="251664384" behindDoc="0" locked="0" layoutInCell="1" allowOverlap="1" wp14:anchorId="6F0089D7" wp14:editId="02B4E6E9">
                <wp:simplePos x="0" y="0"/>
                <wp:positionH relativeFrom="column">
                  <wp:posOffset>2521281</wp:posOffset>
                </wp:positionH>
                <wp:positionV relativeFrom="paragraph">
                  <wp:posOffset>202565</wp:posOffset>
                </wp:positionV>
                <wp:extent cx="620202"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620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5CB11D"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8.55pt,15.95pt" to="247.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" strokecolor="black [3200]" strokeweight=".5pt">
                <v:stroke joinstyle="miter"/>
              </v:line>
            </w:pict>
          </mc:Fallback>
        </mc:AlternateContent>
      </w:r>
      <w:r w:rsidRPr="00786C8A">
        <w:rPr>
          <w:noProof/>
          <w:szCs w:val="16"/>
          <w:lang w:val="en-AU" w:eastAsia="en-AU"/>
        </w:rPr>
        <mc:AlternateContent>
          <mc:Choice Requires="wps">
            <w:drawing>
              <wp:anchor distT="0" distB="0" distL="114300" distR="114300" simplePos="0" relativeHeight="251662336" behindDoc="0" locked="0" layoutInCell="1" allowOverlap="1" wp14:anchorId="710B1809" wp14:editId="51A61598">
                <wp:simplePos x="0" y="0"/>
                <wp:positionH relativeFrom="column">
                  <wp:posOffset>2512060</wp:posOffset>
                </wp:positionH>
                <wp:positionV relativeFrom="paragraph">
                  <wp:posOffset>174294</wp:posOffset>
                </wp:positionV>
                <wp:extent cx="620202"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620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950497"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7.8pt,13.7pt" to="246.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" strokecolor="black [3200]" strokeweight=".5pt">
                <v:stroke joinstyle="miter"/>
              </v:line>
            </w:pict>
          </mc:Fallback>
        </mc:AlternateContent>
      </w:r>
      <w:r w:rsidR="00D87E8D" w:rsidRPr="00786C8A">
        <w:rPr>
          <w:szCs w:val="16"/>
          <w:lang w:val="en-AU"/>
        </w:rPr>
        <w:t>SCHEDULE 1</w:t>
      </w:r>
    </w:p>
    <w:p w:rsidR="00D87E8D" w:rsidRPr="00786C8A" w:rsidRDefault="00D87E8D" w:rsidP="00E76754">
      <w:pPr>
        <w:shd w:val="clear" w:color="auto" w:fill="FFFFFF"/>
        <w:spacing w:before="120" w:after="60"/>
        <w:ind w:left="1728" w:right="1728"/>
        <w:jc w:val="center"/>
        <w:rPr>
          <w:szCs w:val="16"/>
          <w:lang w:val="en-AU"/>
        </w:rPr>
      </w:pPr>
      <w:r w:rsidRPr="00786C8A">
        <w:rPr>
          <w:szCs w:val="16"/>
          <w:lang w:val="en-AU"/>
        </w:rPr>
        <w:t>SUMS AUTHORIZED TO BE ISSUED OUT OF THE CONSOLIDATED REVENUE FUND</w:t>
      </w:r>
    </w:p>
    <w:tbl>
      <w:tblPr>
        <w:tblW w:w="3751" w:type="pct"/>
        <w:jc w:val="right"/>
        <w:tblLayout w:type="fixed"/>
        <w:tblCellMar>
          <w:left w:w="40" w:type="dxa"/>
          <w:right w:w="40" w:type="dxa"/>
        </w:tblCellMar>
        <w:tblLook w:val="0000" w:firstRow="0" w:lastRow="0" w:firstColumn="0" w:lastColumn="0" w:noHBand="0" w:noVBand="0"/>
      </w:tblPr>
      <w:tblGrid>
        <w:gridCol w:w="3269"/>
        <w:gridCol w:w="1362"/>
        <w:gridCol w:w="2203"/>
      </w:tblGrid>
      <w:tr w:rsidR="00E76754" w:rsidRPr="00786C8A" w:rsidTr="006C500F">
        <w:trPr>
          <w:trHeight w:val="20"/>
          <w:jc w:val="right"/>
        </w:trPr>
        <w:tc>
          <w:tcPr>
            <w:tcW w:w="3240" w:type="dxa"/>
            <w:tcBorders>
              <w:top w:val="nil"/>
              <w:left w:val="nil"/>
              <w:bottom w:val="nil"/>
              <w:right w:val="nil"/>
            </w:tcBorders>
            <w:shd w:val="clear" w:color="auto" w:fill="FFFFFF"/>
            <w:vAlign w:val="bottom"/>
          </w:tcPr>
          <w:p w:rsidR="00E76754" w:rsidRPr="00786C8A" w:rsidRDefault="00E76754" w:rsidP="006C500F">
            <w:pPr>
              <w:shd w:val="clear" w:color="auto" w:fill="FFFFFF"/>
              <w:jc w:val="both"/>
              <w:rPr>
                <w:lang w:val="en-AU"/>
              </w:rPr>
            </w:pPr>
          </w:p>
        </w:tc>
        <w:tc>
          <w:tcPr>
            <w:tcW w:w="1350" w:type="dxa"/>
            <w:tcBorders>
              <w:top w:val="nil"/>
              <w:left w:val="nil"/>
              <w:bottom w:val="nil"/>
              <w:right w:val="nil"/>
            </w:tcBorders>
            <w:shd w:val="clear" w:color="auto" w:fill="FFFFFF"/>
            <w:vAlign w:val="bottom"/>
          </w:tcPr>
          <w:p w:rsidR="00E76754" w:rsidRPr="00786C8A" w:rsidRDefault="00E76754" w:rsidP="006C500F">
            <w:pPr>
              <w:shd w:val="clear" w:color="auto" w:fill="FFFFFF"/>
              <w:jc w:val="center"/>
              <w:rPr>
                <w:lang w:val="en-AU"/>
              </w:rPr>
            </w:pPr>
            <w:r w:rsidRPr="00786C8A">
              <w:rPr>
                <w:lang w:val="en-AU"/>
              </w:rPr>
              <w:t>$</w:t>
            </w:r>
          </w:p>
        </w:tc>
        <w:tc>
          <w:tcPr>
            <w:tcW w:w="2184" w:type="dxa"/>
            <w:tcBorders>
              <w:top w:val="nil"/>
              <w:left w:val="nil"/>
              <w:bottom w:val="nil"/>
              <w:right w:val="nil"/>
            </w:tcBorders>
            <w:shd w:val="clear" w:color="auto" w:fill="FFFFFF"/>
            <w:vAlign w:val="bottom"/>
          </w:tcPr>
          <w:p w:rsidR="00E76754" w:rsidRPr="00786C8A" w:rsidRDefault="00E76754" w:rsidP="006C500F">
            <w:pPr>
              <w:shd w:val="clear" w:color="auto" w:fill="FFFFFF"/>
              <w:jc w:val="right"/>
              <w:rPr>
                <w:lang w:val="en-AU"/>
              </w:rPr>
            </w:pPr>
            <w:r w:rsidRPr="00786C8A">
              <w:rPr>
                <w:szCs w:val="16"/>
                <w:lang w:val="en-AU"/>
              </w:rPr>
              <w:t>Section 4</w:t>
            </w:r>
          </w:p>
        </w:tc>
      </w:tr>
      <w:tr w:rsidR="00E76754" w:rsidRPr="00786C8A" w:rsidTr="00B602B7">
        <w:trPr>
          <w:trHeight w:val="20"/>
          <w:jc w:val="right"/>
        </w:trPr>
        <w:tc>
          <w:tcPr>
            <w:tcW w:w="3240" w:type="dxa"/>
            <w:tcBorders>
              <w:top w:val="nil"/>
              <w:left w:val="nil"/>
              <w:bottom w:val="nil"/>
              <w:right w:val="nil"/>
            </w:tcBorders>
            <w:shd w:val="clear" w:color="auto" w:fill="FFFFFF"/>
            <w:vAlign w:val="bottom"/>
          </w:tcPr>
          <w:p w:rsidR="00E76754" w:rsidRPr="00786C8A" w:rsidRDefault="00E76754" w:rsidP="006C500F">
            <w:pPr>
              <w:shd w:val="clear" w:color="auto" w:fill="FFFFFF"/>
              <w:tabs>
                <w:tab w:val="left" w:leader="dot" w:pos="3024"/>
              </w:tabs>
              <w:jc w:val="both"/>
              <w:rPr>
                <w:lang w:val="en-AU"/>
              </w:rPr>
            </w:pPr>
            <w:r w:rsidRPr="00786C8A">
              <w:rPr>
                <w:szCs w:val="16"/>
                <w:lang w:val="en-AU"/>
              </w:rPr>
              <w:t xml:space="preserve">By the </w:t>
            </w:r>
            <w:r w:rsidRPr="00786C8A">
              <w:rPr>
                <w:i/>
                <w:iCs/>
                <w:szCs w:val="16"/>
                <w:lang w:val="en-AU"/>
              </w:rPr>
              <w:t xml:space="preserve">Supply Act </w:t>
            </w:r>
            <w:r w:rsidRPr="00786C8A">
              <w:rPr>
                <w:szCs w:val="16"/>
                <w:lang w:val="en-AU"/>
              </w:rPr>
              <w:t>(</w:t>
            </w:r>
            <w:r w:rsidRPr="00786C8A">
              <w:rPr>
                <w:i/>
                <w:iCs/>
                <w:szCs w:val="16"/>
                <w:lang w:val="en-AU"/>
              </w:rPr>
              <w:t xml:space="preserve">No. </w:t>
            </w:r>
            <w:r w:rsidRPr="00786C8A">
              <w:rPr>
                <w:szCs w:val="16"/>
                <w:lang w:val="en-AU"/>
              </w:rPr>
              <w:t>2) 1978</w:t>
            </w:r>
            <w:r w:rsidRPr="00786C8A">
              <w:rPr>
                <w:rFonts w:eastAsia="Times New Roman"/>
                <w:szCs w:val="16"/>
                <w:lang w:val="en-AU"/>
              </w:rPr>
              <w:t>–79</w:t>
            </w:r>
            <w:r w:rsidR="006C500F" w:rsidRPr="00786C8A">
              <w:rPr>
                <w:rFonts w:eastAsia="Times New Roman"/>
                <w:szCs w:val="16"/>
                <w:lang w:val="en-AU"/>
              </w:rPr>
              <w:tab/>
            </w:r>
          </w:p>
        </w:tc>
        <w:tc>
          <w:tcPr>
            <w:tcW w:w="1350" w:type="dxa"/>
            <w:tcBorders>
              <w:top w:val="nil"/>
              <w:left w:val="nil"/>
              <w:bottom w:val="nil"/>
              <w:right w:val="nil"/>
            </w:tcBorders>
            <w:shd w:val="clear" w:color="auto" w:fill="FFFFFF"/>
            <w:vAlign w:val="bottom"/>
          </w:tcPr>
          <w:p w:rsidR="00E76754" w:rsidRPr="00786C8A" w:rsidRDefault="00E76754" w:rsidP="006C500F">
            <w:pPr>
              <w:shd w:val="clear" w:color="auto" w:fill="FFFFFF"/>
              <w:ind w:right="14"/>
              <w:jc w:val="right"/>
              <w:rPr>
                <w:lang w:val="en-AU"/>
              </w:rPr>
            </w:pPr>
            <w:r w:rsidRPr="00786C8A">
              <w:rPr>
                <w:szCs w:val="16"/>
                <w:lang w:val="en-AU"/>
              </w:rPr>
              <w:t>592,418,000</w:t>
            </w:r>
          </w:p>
        </w:tc>
        <w:tc>
          <w:tcPr>
            <w:tcW w:w="2184" w:type="dxa"/>
            <w:tcBorders>
              <w:top w:val="nil"/>
              <w:left w:val="nil"/>
              <w:right w:val="nil"/>
            </w:tcBorders>
            <w:shd w:val="clear" w:color="auto" w:fill="FFFFFF"/>
            <w:vAlign w:val="bottom"/>
          </w:tcPr>
          <w:p w:rsidR="00E76754" w:rsidRPr="00786C8A" w:rsidRDefault="00E76754" w:rsidP="006C500F">
            <w:pPr>
              <w:shd w:val="clear" w:color="auto" w:fill="FFFFFF"/>
              <w:ind w:left="115"/>
              <w:jc w:val="both"/>
              <w:rPr>
                <w:szCs w:val="16"/>
                <w:lang w:val="en-AU"/>
              </w:rPr>
            </w:pPr>
          </w:p>
        </w:tc>
      </w:tr>
      <w:tr w:rsidR="00E76754" w:rsidRPr="00786C8A" w:rsidTr="00B602B7">
        <w:trPr>
          <w:trHeight w:val="20"/>
          <w:jc w:val="right"/>
        </w:trPr>
        <w:tc>
          <w:tcPr>
            <w:tcW w:w="3240" w:type="dxa"/>
            <w:tcBorders>
              <w:top w:val="nil"/>
              <w:left w:val="nil"/>
              <w:bottom w:val="nil"/>
              <w:right w:val="nil"/>
            </w:tcBorders>
            <w:shd w:val="clear" w:color="auto" w:fill="FFFFFF"/>
            <w:vAlign w:val="bottom"/>
          </w:tcPr>
          <w:p w:rsidR="00E76754" w:rsidRPr="00786C8A" w:rsidRDefault="00E76754" w:rsidP="006C500F">
            <w:pPr>
              <w:shd w:val="clear" w:color="auto" w:fill="FFFFFF"/>
              <w:tabs>
                <w:tab w:val="left" w:leader="dot" w:pos="3024"/>
                <w:tab w:val="left" w:leader="dot" w:pos="3581"/>
              </w:tabs>
              <w:jc w:val="both"/>
              <w:rPr>
                <w:lang w:val="en-AU"/>
              </w:rPr>
            </w:pPr>
            <w:r w:rsidRPr="00786C8A">
              <w:rPr>
                <w:szCs w:val="16"/>
                <w:lang w:val="en-AU"/>
              </w:rPr>
              <w:t>By this Act</w:t>
            </w:r>
            <w:r w:rsidR="006C500F" w:rsidRPr="00786C8A">
              <w:rPr>
                <w:szCs w:val="16"/>
                <w:lang w:val="en-AU"/>
              </w:rPr>
              <w:tab/>
            </w:r>
          </w:p>
        </w:tc>
        <w:tc>
          <w:tcPr>
            <w:tcW w:w="1350" w:type="dxa"/>
            <w:tcBorders>
              <w:top w:val="nil"/>
              <w:left w:val="nil"/>
              <w:bottom w:val="single" w:sz="6" w:space="0" w:color="auto"/>
              <w:right w:val="nil"/>
            </w:tcBorders>
            <w:shd w:val="clear" w:color="auto" w:fill="FFFFFF"/>
            <w:vAlign w:val="bottom"/>
          </w:tcPr>
          <w:p w:rsidR="00E76754" w:rsidRPr="00786C8A" w:rsidRDefault="00E76754" w:rsidP="006C500F">
            <w:pPr>
              <w:shd w:val="clear" w:color="auto" w:fill="FFFFFF"/>
              <w:ind w:right="14"/>
              <w:jc w:val="right"/>
              <w:rPr>
                <w:lang w:val="en-AU"/>
              </w:rPr>
            </w:pPr>
            <w:r w:rsidRPr="00786C8A">
              <w:rPr>
                <w:szCs w:val="16"/>
                <w:lang w:val="en-AU"/>
              </w:rPr>
              <w:t>1,001,484,000</w:t>
            </w:r>
          </w:p>
        </w:tc>
        <w:tc>
          <w:tcPr>
            <w:tcW w:w="2184" w:type="dxa"/>
            <w:tcBorders>
              <w:top w:val="nil"/>
              <w:left w:val="nil"/>
              <w:right w:val="nil"/>
            </w:tcBorders>
            <w:shd w:val="clear" w:color="auto" w:fill="FFFFFF"/>
            <w:vAlign w:val="bottom"/>
          </w:tcPr>
          <w:p w:rsidR="00E76754" w:rsidRPr="00786C8A" w:rsidRDefault="00E76754" w:rsidP="006C500F">
            <w:pPr>
              <w:shd w:val="clear" w:color="auto" w:fill="FFFFFF"/>
              <w:jc w:val="both"/>
              <w:rPr>
                <w:szCs w:val="16"/>
                <w:lang w:val="en-AU"/>
              </w:rPr>
            </w:pPr>
          </w:p>
        </w:tc>
      </w:tr>
      <w:tr w:rsidR="00E76754" w:rsidRPr="00786C8A" w:rsidTr="00B602B7">
        <w:trPr>
          <w:trHeight w:val="20"/>
          <w:jc w:val="right"/>
        </w:trPr>
        <w:tc>
          <w:tcPr>
            <w:tcW w:w="3240" w:type="dxa"/>
            <w:tcBorders>
              <w:top w:val="nil"/>
              <w:left w:val="nil"/>
              <w:bottom w:val="nil"/>
              <w:right w:val="nil"/>
            </w:tcBorders>
            <w:shd w:val="clear" w:color="auto" w:fill="FFFFFF"/>
            <w:vAlign w:val="bottom"/>
          </w:tcPr>
          <w:p w:rsidR="00E76754" w:rsidRPr="00786C8A" w:rsidRDefault="00E76754" w:rsidP="006C500F">
            <w:pPr>
              <w:shd w:val="clear" w:color="auto" w:fill="FFFFFF"/>
              <w:tabs>
                <w:tab w:val="left" w:leader="dot" w:pos="3024"/>
                <w:tab w:val="left" w:leader="dot" w:pos="3576"/>
              </w:tabs>
              <w:spacing w:before="120"/>
              <w:ind w:left="389"/>
              <w:jc w:val="both"/>
              <w:rPr>
                <w:lang w:val="en-AU"/>
              </w:rPr>
            </w:pPr>
            <w:r w:rsidRPr="00786C8A">
              <w:rPr>
                <w:szCs w:val="16"/>
                <w:lang w:val="en-AU"/>
              </w:rPr>
              <w:t>Total</w:t>
            </w:r>
            <w:r w:rsidR="006C500F" w:rsidRPr="00786C8A">
              <w:rPr>
                <w:szCs w:val="16"/>
                <w:lang w:val="en-AU"/>
              </w:rPr>
              <w:tab/>
            </w:r>
          </w:p>
        </w:tc>
        <w:tc>
          <w:tcPr>
            <w:tcW w:w="1350" w:type="dxa"/>
            <w:tcBorders>
              <w:top w:val="single" w:sz="6" w:space="0" w:color="auto"/>
              <w:left w:val="nil"/>
              <w:bottom w:val="single" w:sz="6" w:space="0" w:color="auto"/>
              <w:right w:val="nil"/>
            </w:tcBorders>
            <w:shd w:val="clear" w:color="auto" w:fill="FFFFFF"/>
            <w:vAlign w:val="bottom"/>
          </w:tcPr>
          <w:p w:rsidR="00E76754" w:rsidRPr="00786C8A" w:rsidRDefault="00E76754" w:rsidP="006C500F">
            <w:pPr>
              <w:shd w:val="clear" w:color="auto" w:fill="FFFFFF"/>
              <w:ind w:right="14"/>
              <w:jc w:val="right"/>
              <w:rPr>
                <w:lang w:val="en-AU"/>
              </w:rPr>
            </w:pPr>
            <w:r w:rsidRPr="00786C8A">
              <w:rPr>
                <w:szCs w:val="16"/>
                <w:lang w:val="en-AU"/>
              </w:rPr>
              <w:t>1,593,902,000</w:t>
            </w:r>
          </w:p>
        </w:tc>
        <w:tc>
          <w:tcPr>
            <w:tcW w:w="2184" w:type="dxa"/>
            <w:tcBorders>
              <w:left w:val="nil"/>
              <w:right w:val="nil"/>
            </w:tcBorders>
            <w:shd w:val="clear" w:color="auto" w:fill="FFFFFF"/>
            <w:vAlign w:val="bottom"/>
          </w:tcPr>
          <w:p w:rsidR="00E76754" w:rsidRPr="00786C8A" w:rsidRDefault="00E76754" w:rsidP="006C500F">
            <w:pPr>
              <w:shd w:val="clear" w:color="auto" w:fill="FFFFFF"/>
              <w:jc w:val="both"/>
              <w:rPr>
                <w:szCs w:val="16"/>
                <w:lang w:val="en-AU"/>
              </w:rPr>
            </w:pPr>
          </w:p>
        </w:tc>
      </w:tr>
    </w:tbl>
    <w:p w:rsidR="00D87E8D" w:rsidRPr="00786C8A" w:rsidRDefault="00D87E8D" w:rsidP="00C20887">
      <w:pPr>
        <w:shd w:val="clear" w:color="auto" w:fill="FFFFFF"/>
        <w:spacing w:before="120" w:after="60"/>
        <w:jc w:val="both"/>
        <w:rPr>
          <w:lang w:val="en-AU"/>
        </w:rPr>
      </w:pPr>
    </w:p>
    <w:p w:rsidR="00D87E8D" w:rsidRPr="00786C8A" w:rsidRDefault="00415A14" w:rsidP="00C20887">
      <w:pPr>
        <w:shd w:val="clear" w:color="auto" w:fill="FFFFFF"/>
        <w:tabs>
          <w:tab w:val="left" w:pos="3034"/>
          <w:tab w:val="left" w:pos="7267"/>
          <w:tab w:val="left" w:pos="8803"/>
        </w:tabs>
        <w:spacing w:before="120" w:after="60"/>
        <w:ind w:left="3806"/>
        <w:jc w:val="both"/>
        <w:rPr>
          <w:sz w:val="22"/>
          <w:lang w:val="en-AU"/>
        </w:rPr>
      </w:pPr>
      <w:r w:rsidRPr="00786C8A">
        <w:rPr>
          <w:sz w:val="22"/>
          <w:lang w:val="en-AU"/>
        </w:rPr>
        <w:br w:type="page"/>
      </w:r>
    </w:p>
    <w:p w:rsidR="00D87E8D" w:rsidRPr="00786C8A" w:rsidRDefault="00D87E8D" w:rsidP="00C20887">
      <w:pPr>
        <w:shd w:val="clear" w:color="auto" w:fill="FFFFFF"/>
        <w:tabs>
          <w:tab w:val="left" w:pos="8170"/>
        </w:tabs>
        <w:spacing w:before="120" w:after="60"/>
        <w:ind w:left="3806"/>
        <w:jc w:val="both"/>
        <w:rPr>
          <w:sz w:val="22"/>
          <w:lang w:val="en-AU"/>
        </w:rPr>
      </w:pPr>
      <w:r w:rsidRPr="00786C8A">
        <w:rPr>
          <w:sz w:val="22"/>
          <w:lang w:val="en-AU"/>
        </w:rPr>
        <w:lastRenderedPageBreak/>
        <w:t>SCHEDULE 2</w:t>
      </w:r>
      <w:r w:rsidR="005C737C" w:rsidRPr="00786C8A">
        <w:rPr>
          <w:sz w:val="22"/>
          <w:lang w:val="en-AU"/>
        </w:rPr>
        <w:tab/>
      </w:r>
      <w:r w:rsidRPr="00786C8A">
        <w:rPr>
          <w:sz w:val="22"/>
          <w:lang w:val="en-AU"/>
        </w:rPr>
        <w:t>Section 4</w:t>
      </w:r>
    </w:p>
    <w:p w:rsidR="00D87E8D" w:rsidRPr="00786C8A" w:rsidRDefault="00D87E8D" w:rsidP="005C737C">
      <w:pPr>
        <w:shd w:val="clear" w:color="auto" w:fill="FFFFFF"/>
        <w:spacing w:before="120" w:after="60"/>
        <w:ind w:right="34"/>
        <w:jc w:val="center"/>
        <w:rPr>
          <w:sz w:val="22"/>
          <w:lang w:val="en-AU"/>
        </w:rPr>
      </w:pPr>
      <w:r w:rsidRPr="00786C8A">
        <w:rPr>
          <w:sz w:val="22"/>
          <w:szCs w:val="24"/>
          <w:lang w:val="en-AU"/>
        </w:rPr>
        <w:t>ABSTRACT</w:t>
      </w:r>
    </w:p>
    <w:tbl>
      <w:tblPr>
        <w:tblW w:w="5000" w:type="pct"/>
        <w:jc w:val="center"/>
        <w:tblLayout w:type="fixed"/>
        <w:tblCellMar>
          <w:left w:w="40" w:type="dxa"/>
          <w:right w:w="40" w:type="dxa"/>
        </w:tblCellMar>
        <w:tblLook w:val="0000" w:firstRow="0" w:lastRow="0" w:firstColumn="0" w:lastColumn="0" w:noHBand="0" w:noVBand="0"/>
      </w:tblPr>
      <w:tblGrid>
        <w:gridCol w:w="1089"/>
        <w:gridCol w:w="6674"/>
        <w:gridCol w:w="1346"/>
      </w:tblGrid>
      <w:tr w:rsidR="00D87E8D" w:rsidRPr="00786C8A" w:rsidTr="00B602B7">
        <w:trPr>
          <w:trHeight w:val="20"/>
          <w:jc w:val="center"/>
        </w:trPr>
        <w:tc>
          <w:tcPr>
            <w:tcW w:w="1080" w:type="dxa"/>
            <w:tcBorders>
              <w:top w:val="single" w:sz="6" w:space="0" w:color="auto"/>
              <w:left w:val="nil"/>
              <w:bottom w:val="single" w:sz="6" w:space="0" w:color="auto"/>
              <w:right w:val="nil"/>
            </w:tcBorders>
            <w:shd w:val="clear" w:color="auto" w:fill="FFFFFF"/>
            <w:vAlign w:val="center"/>
          </w:tcPr>
          <w:p w:rsidR="00D87E8D" w:rsidRPr="00786C8A" w:rsidRDefault="00D87E8D" w:rsidP="005C737C">
            <w:pPr>
              <w:shd w:val="clear" w:color="auto" w:fill="FFFFFF"/>
              <w:rPr>
                <w:lang w:val="en-AU"/>
              </w:rPr>
            </w:pPr>
            <w:r w:rsidRPr="00786C8A">
              <w:rPr>
                <w:szCs w:val="18"/>
                <w:lang w:val="en-AU"/>
              </w:rPr>
              <w:t>Page Reference</w:t>
            </w:r>
          </w:p>
        </w:tc>
        <w:tc>
          <w:tcPr>
            <w:tcW w:w="6615" w:type="dxa"/>
            <w:tcBorders>
              <w:top w:val="single" w:sz="6" w:space="0" w:color="auto"/>
              <w:left w:val="nil"/>
              <w:bottom w:val="single" w:sz="6" w:space="0" w:color="auto"/>
              <w:right w:val="nil"/>
            </w:tcBorders>
            <w:shd w:val="clear" w:color="auto" w:fill="FFFFFF"/>
            <w:vAlign w:val="center"/>
          </w:tcPr>
          <w:p w:rsidR="00D87E8D" w:rsidRPr="00786C8A" w:rsidRDefault="00D87E8D" w:rsidP="005C737C">
            <w:pPr>
              <w:shd w:val="clear" w:color="auto" w:fill="FFFFFF"/>
              <w:rPr>
                <w:lang w:val="en-AU"/>
              </w:rPr>
            </w:pPr>
            <w:r w:rsidRPr="00786C8A">
              <w:rPr>
                <w:szCs w:val="18"/>
                <w:lang w:val="en-AU"/>
              </w:rPr>
              <w:t>Departments and Services</w:t>
            </w:r>
          </w:p>
        </w:tc>
        <w:tc>
          <w:tcPr>
            <w:tcW w:w="1334" w:type="dxa"/>
            <w:tcBorders>
              <w:top w:val="single" w:sz="6" w:space="0" w:color="auto"/>
              <w:left w:val="nil"/>
              <w:bottom w:val="single" w:sz="6" w:space="0" w:color="auto"/>
              <w:right w:val="nil"/>
            </w:tcBorders>
            <w:shd w:val="clear" w:color="auto" w:fill="FFFFFF"/>
            <w:vAlign w:val="center"/>
          </w:tcPr>
          <w:p w:rsidR="00D87E8D" w:rsidRPr="00786C8A" w:rsidRDefault="00D87E8D" w:rsidP="005C737C">
            <w:pPr>
              <w:shd w:val="clear" w:color="auto" w:fill="FFFFFF"/>
              <w:ind w:right="14"/>
              <w:jc w:val="right"/>
              <w:rPr>
                <w:lang w:val="en-AU"/>
              </w:rPr>
            </w:pPr>
            <w:r w:rsidRPr="00786C8A">
              <w:rPr>
                <w:szCs w:val="18"/>
                <w:lang w:val="en-AU"/>
              </w:rPr>
              <w:t>Total</w:t>
            </w:r>
          </w:p>
        </w:tc>
      </w:tr>
      <w:tr w:rsidR="00D87E8D" w:rsidRPr="00786C8A" w:rsidTr="00B602B7">
        <w:trPr>
          <w:trHeight w:val="20"/>
          <w:jc w:val="center"/>
        </w:trPr>
        <w:tc>
          <w:tcPr>
            <w:tcW w:w="1080" w:type="dxa"/>
            <w:tcBorders>
              <w:top w:val="single" w:sz="6" w:space="0" w:color="auto"/>
              <w:left w:val="nil"/>
              <w:bottom w:val="nil"/>
              <w:right w:val="nil"/>
            </w:tcBorders>
            <w:shd w:val="clear" w:color="auto" w:fill="FFFFFF"/>
            <w:vAlign w:val="bottom"/>
          </w:tcPr>
          <w:p w:rsidR="00D87E8D" w:rsidRPr="00786C8A" w:rsidRDefault="00D87E8D" w:rsidP="006C500F">
            <w:pPr>
              <w:shd w:val="clear" w:color="auto" w:fill="FFFFFF"/>
              <w:jc w:val="both"/>
              <w:rPr>
                <w:lang w:val="en-AU"/>
              </w:rPr>
            </w:pPr>
          </w:p>
        </w:tc>
        <w:tc>
          <w:tcPr>
            <w:tcW w:w="6615" w:type="dxa"/>
            <w:tcBorders>
              <w:top w:val="single" w:sz="6" w:space="0" w:color="auto"/>
              <w:left w:val="nil"/>
              <w:bottom w:val="nil"/>
              <w:right w:val="nil"/>
            </w:tcBorders>
            <w:shd w:val="clear" w:color="auto" w:fill="FFFFFF"/>
            <w:vAlign w:val="bottom"/>
          </w:tcPr>
          <w:p w:rsidR="00D87E8D" w:rsidRPr="00786C8A" w:rsidRDefault="00D87E8D" w:rsidP="006C500F">
            <w:pPr>
              <w:shd w:val="clear" w:color="auto" w:fill="FFFFFF"/>
              <w:jc w:val="both"/>
              <w:rPr>
                <w:lang w:val="en-AU"/>
              </w:rPr>
            </w:pPr>
          </w:p>
        </w:tc>
        <w:tc>
          <w:tcPr>
            <w:tcW w:w="1334" w:type="dxa"/>
            <w:tcBorders>
              <w:top w:val="single" w:sz="6" w:space="0" w:color="auto"/>
              <w:left w:val="nil"/>
              <w:bottom w:val="nil"/>
              <w:right w:val="nil"/>
            </w:tcBorders>
            <w:shd w:val="clear" w:color="auto" w:fill="FFFFFF"/>
            <w:vAlign w:val="bottom"/>
          </w:tcPr>
          <w:p w:rsidR="00D87E8D" w:rsidRPr="00786C8A" w:rsidRDefault="00D87E8D" w:rsidP="005C737C">
            <w:pPr>
              <w:shd w:val="clear" w:color="auto" w:fill="FFFFFF"/>
              <w:ind w:right="14"/>
              <w:jc w:val="right"/>
              <w:rPr>
                <w:lang w:val="en-AU"/>
              </w:rPr>
            </w:pPr>
            <w:r w:rsidRPr="00786C8A">
              <w:rPr>
                <w:szCs w:val="18"/>
                <w:lang w:val="en-AU"/>
              </w:rPr>
              <w:t>$</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6</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Parliament</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lang w:val="en-AU"/>
              </w:rPr>
              <w:t>..</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6</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38"/>
              <w:jc w:val="both"/>
              <w:rPr>
                <w:lang w:val="en-AU"/>
              </w:rPr>
            </w:pPr>
            <w:r w:rsidRPr="00786C8A">
              <w:rPr>
                <w:szCs w:val="18"/>
                <w:lang w:val="en-AU"/>
              </w:rPr>
              <w:t>Department of Aboriginal Affairs</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34,699,000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6</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8"/>
              <w:jc w:val="both"/>
              <w:rPr>
                <w:lang w:val="en-AU"/>
              </w:rPr>
            </w:pPr>
            <w:r w:rsidRPr="00786C8A">
              <w:rPr>
                <w:szCs w:val="18"/>
                <w:lang w:val="en-AU"/>
              </w:rPr>
              <w:t>Department of Administrative Services</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37,948,000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8</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302"/>
                <w:tab w:val="left" w:leader="dot" w:pos="6530"/>
              </w:tabs>
              <w:ind w:left="53"/>
              <w:jc w:val="both"/>
              <w:rPr>
                <w:lang w:val="en-AU"/>
              </w:rPr>
            </w:pPr>
            <w:r w:rsidRPr="00786C8A">
              <w:rPr>
                <w:szCs w:val="18"/>
                <w:lang w:val="en-AU"/>
              </w:rPr>
              <w:t>Attorney</w:t>
            </w:r>
            <w:r w:rsidR="00786C8A">
              <w:rPr>
                <w:szCs w:val="18"/>
                <w:lang w:val="en-AU"/>
              </w:rPr>
              <w:noBreakHyphen/>
            </w:r>
            <w:r w:rsidRPr="00786C8A">
              <w:rPr>
                <w:szCs w:val="18"/>
                <w:lang w:val="en-AU"/>
              </w:rPr>
              <w:t>General's Department</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3,066,000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8</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8"/>
              <w:jc w:val="both"/>
              <w:rPr>
                <w:lang w:val="en-AU"/>
              </w:rPr>
            </w:pPr>
            <w:r w:rsidRPr="00786C8A">
              <w:rPr>
                <w:szCs w:val="18"/>
                <w:lang w:val="en-AU"/>
              </w:rPr>
              <w:t>Department of Business and Consumer Affairs</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1,810,000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9</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8"/>
              <w:jc w:val="both"/>
              <w:rPr>
                <w:lang w:val="en-AU"/>
              </w:rPr>
            </w:pPr>
            <w:r w:rsidRPr="00786C8A">
              <w:rPr>
                <w:szCs w:val="18"/>
                <w:lang w:val="en-AU"/>
              </w:rPr>
              <w:t>Department of the Capital Territory</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171,823,000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9</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Construction</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94,480,000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10</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Education</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13,807,000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11</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Employment and Industrial Relations</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7,259,000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12</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Environment, Housing and Community Development</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345,282,000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13</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Finance</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25,151,000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14</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Advance to the Minister for Finance</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100,000,000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14</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Foreign Affairs</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12,337,000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15</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Health</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95,473,000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16</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Home Affairs</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1,261,000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17</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Immigration and Ethnic Affairs</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1,450,000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18</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Industry and Commerce</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1,090,000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18</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National Development</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63,991,000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20</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the Northern Territory</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280,300,000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21</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38"/>
              <w:jc w:val="both"/>
              <w:rPr>
                <w:lang w:val="en-AU"/>
              </w:rPr>
            </w:pPr>
            <w:r w:rsidRPr="00786C8A">
              <w:rPr>
                <w:szCs w:val="18"/>
                <w:lang w:val="en-AU"/>
              </w:rPr>
              <w:t>Postal and Telecommunications Department</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12,575,000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21</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38"/>
              <w:jc w:val="both"/>
              <w:rPr>
                <w:lang w:val="en-AU"/>
              </w:rPr>
            </w:pPr>
            <w:r w:rsidRPr="00786C8A">
              <w:rPr>
                <w:szCs w:val="18"/>
                <w:lang w:val="en-AU"/>
              </w:rPr>
              <w:t>Department of Primary Industry</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85,579,000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22</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38"/>
              <w:jc w:val="both"/>
              <w:rPr>
                <w:lang w:val="en-AU"/>
              </w:rPr>
            </w:pPr>
            <w:r w:rsidRPr="00786C8A">
              <w:rPr>
                <w:szCs w:val="18"/>
                <w:lang w:val="en-AU"/>
              </w:rPr>
              <w:t>Department of the Prime Minister and Cabinet</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865,000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23</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38"/>
              <w:jc w:val="both"/>
              <w:rPr>
                <w:lang w:val="en-AU"/>
              </w:rPr>
            </w:pPr>
            <w:r w:rsidRPr="00786C8A">
              <w:rPr>
                <w:szCs w:val="18"/>
                <w:lang w:val="en-AU"/>
              </w:rPr>
              <w:t>Department of Productivity</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7,075,000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23</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43"/>
              <w:jc w:val="both"/>
              <w:rPr>
                <w:lang w:val="en-AU"/>
              </w:rPr>
            </w:pPr>
            <w:r w:rsidRPr="00786C8A">
              <w:rPr>
                <w:szCs w:val="18"/>
                <w:lang w:val="en-AU"/>
              </w:rPr>
              <w:t>Department of Science</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20,140,000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24</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38"/>
              <w:jc w:val="both"/>
              <w:rPr>
                <w:lang w:val="en-AU"/>
              </w:rPr>
            </w:pPr>
            <w:r w:rsidRPr="00786C8A">
              <w:rPr>
                <w:szCs w:val="18"/>
                <w:lang w:val="en-AU"/>
              </w:rPr>
              <w:t>Department of Social Security</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60,046,000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24</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38"/>
              <w:jc w:val="both"/>
              <w:rPr>
                <w:lang w:val="en-AU"/>
              </w:rPr>
            </w:pPr>
            <w:r w:rsidRPr="00786C8A">
              <w:rPr>
                <w:szCs w:val="18"/>
                <w:lang w:val="en-AU"/>
              </w:rPr>
              <w:t>Department of Trade and Resources</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43,065,000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25</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38"/>
              <w:jc w:val="both"/>
              <w:rPr>
                <w:lang w:val="en-AU"/>
              </w:rPr>
            </w:pPr>
            <w:r w:rsidRPr="00786C8A">
              <w:rPr>
                <w:szCs w:val="18"/>
                <w:lang w:val="en-AU"/>
              </w:rPr>
              <w:t>Department of Transport</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57,487,000</w:t>
            </w:r>
          </w:p>
        </w:tc>
      </w:tr>
      <w:tr w:rsidR="00D87E8D" w:rsidRPr="00786C8A" w:rsidTr="00B602B7">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26</w:t>
            </w: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ind w:left="38"/>
              <w:jc w:val="both"/>
              <w:rPr>
                <w:lang w:val="en-AU"/>
              </w:rPr>
            </w:pPr>
            <w:r w:rsidRPr="00786C8A">
              <w:rPr>
                <w:szCs w:val="18"/>
                <w:lang w:val="en-AU"/>
              </w:rPr>
              <w:t>Department of the Treasury</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2,706,000</w:t>
            </w:r>
          </w:p>
        </w:tc>
      </w:tr>
      <w:tr w:rsidR="00D87E8D" w:rsidRPr="00786C8A" w:rsidTr="000B76D0">
        <w:trPr>
          <w:trHeight w:val="20"/>
          <w:jc w:val="center"/>
        </w:trPr>
        <w:tc>
          <w:tcPr>
            <w:tcW w:w="1080" w:type="dxa"/>
            <w:tcBorders>
              <w:top w:val="nil"/>
              <w:left w:val="nil"/>
              <w:right w:val="nil"/>
            </w:tcBorders>
            <w:shd w:val="clear" w:color="auto" w:fill="FFFFFF"/>
            <w:vAlign w:val="bottom"/>
          </w:tcPr>
          <w:p w:rsidR="00D87E8D" w:rsidRPr="00786C8A" w:rsidRDefault="00D87E8D" w:rsidP="00B602B7">
            <w:pPr>
              <w:shd w:val="clear" w:color="auto" w:fill="FFFFFF"/>
              <w:ind w:right="432"/>
              <w:jc w:val="right"/>
              <w:rPr>
                <w:lang w:val="en-AU"/>
              </w:rPr>
            </w:pPr>
            <w:r w:rsidRPr="00786C8A">
              <w:rPr>
                <w:szCs w:val="18"/>
                <w:lang w:val="en-AU"/>
              </w:rPr>
              <w:t>26</w:t>
            </w:r>
          </w:p>
        </w:tc>
        <w:tc>
          <w:tcPr>
            <w:tcW w:w="6615" w:type="dxa"/>
            <w:tcBorders>
              <w:top w:val="nil"/>
              <w:left w:val="nil"/>
              <w:right w:val="nil"/>
            </w:tcBorders>
            <w:shd w:val="clear" w:color="auto" w:fill="FFFFFF"/>
            <w:vAlign w:val="bottom"/>
          </w:tcPr>
          <w:p w:rsidR="00D87E8D" w:rsidRPr="00786C8A" w:rsidRDefault="00D87E8D" w:rsidP="00B602B7">
            <w:pPr>
              <w:shd w:val="clear" w:color="auto" w:fill="FFFFFF"/>
              <w:tabs>
                <w:tab w:val="left" w:leader="dot" w:pos="6530"/>
              </w:tabs>
              <w:ind w:left="34"/>
              <w:jc w:val="both"/>
              <w:rPr>
                <w:lang w:val="en-AU"/>
              </w:rPr>
            </w:pPr>
            <w:r w:rsidRPr="00786C8A">
              <w:rPr>
                <w:szCs w:val="18"/>
                <w:lang w:val="en-AU"/>
              </w:rPr>
              <w:t>Department of Veterans' Affairs</w:t>
            </w:r>
            <w:r w:rsidR="00B602B7" w:rsidRPr="00786C8A">
              <w:rPr>
                <w:szCs w:val="18"/>
                <w:lang w:val="en-AU"/>
              </w:rPr>
              <w:tab/>
            </w:r>
          </w:p>
        </w:tc>
        <w:tc>
          <w:tcPr>
            <w:tcW w:w="1334" w:type="dxa"/>
            <w:tcBorders>
              <w:top w:val="nil"/>
              <w:left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13,137,000</w:t>
            </w:r>
          </w:p>
        </w:tc>
      </w:tr>
      <w:tr w:rsidR="00D87E8D" w:rsidRPr="00786C8A" w:rsidTr="000B76D0">
        <w:trPr>
          <w:trHeight w:val="20"/>
          <w:jc w:val="center"/>
        </w:trPr>
        <w:tc>
          <w:tcPr>
            <w:tcW w:w="1080" w:type="dxa"/>
            <w:tcBorders>
              <w:top w:val="nil"/>
              <w:left w:val="nil"/>
              <w:bottom w:val="nil"/>
              <w:right w:val="nil"/>
            </w:tcBorders>
            <w:shd w:val="clear" w:color="auto" w:fill="FFFFFF"/>
            <w:vAlign w:val="bottom"/>
          </w:tcPr>
          <w:p w:rsidR="00D87E8D" w:rsidRPr="00786C8A" w:rsidRDefault="00D87E8D" w:rsidP="006C500F">
            <w:pPr>
              <w:shd w:val="clear" w:color="auto" w:fill="FFFFFF"/>
              <w:jc w:val="both"/>
              <w:rPr>
                <w:lang w:val="en-AU"/>
              </w:rPr>
            </w:pPr>
          </w:p>
        </w:tc>
        <w:tc>
          <w:tcPr>
            <w:tcW w:w="6615" w:type="dxa"/>
            <w:tcBorders>
              <w:top w:val="nil"/>
              <w:left w:val="nil"/>
              <w:bottom w:val="nil"/>
              <w:right w:val="nil"/>
            </w:tcBorders>
            <w:shd w:val="clear" w:color="auto" w:fill="FFFFFF"/>
            <w:vAlign w:val="bottom"/>
          </w:tcPr>
          <w:p w:rsidR="00D87E8D" w:rsidRPr="00786C8A" w:rsidRDefault="00D87E8D" w:rsidP="00B602B7">
            <w:pPr>
              <w:shd w:val="clear" w:color="auto" w:fill="FFFFFF"/>
              <w:tabs>
                <w:tab w:val="left" w:leader="dot" w:pos="6530"/>
              </w:tabs>
              <w:spacing w:before="120"/>
              <w:ind w:left="576"/>
              <w:jc w:val="both"/>
              <w:rPr>
                <w:lang w:val="en-AU"/>
              </w:rPr>
            </w:pPr>
            <w:r w:rsidRPr="00786C8A">
              <w:rPr>
                <w:szCs w:val="18"/>
                <w:lang w:val="en-AU"/>
              </w:rPr>
              <w:t>TOTAL</w:t>
            </w:r>
            <w:r w:rsidR="00B602B7" w:rsidRPr="00786C8A">
              <w:rPr>
                <w:szCs w:val="18"/>
                <w:lang w:val="en-AU"/>
              </w:rPr>
              <w:tab/>
            </w:r>
          </w:p>
        </w:tc>
        <w:tc>
          <w:tcPr>
            <w:tcW w:w="1334" w:type="dxa"/>
            <w:tcBorders>
              <w:top w:val="nil"/>
              <w:left w:val="nil"/>
              <w:bottom w:val="nil"/>
              <w:right w:val="nil"/>
            </w:tcBorders>
            <w:shd w:val="clear" w:color="auto" w:fill="FFFFFF"/>
            <w:vAlign w:val="bottom"/>
          </w:tcPr>
          <w:p w:rsidR="00D87E8D" w:rsidRPr="00786C8A" w:rsidRDefault="00D87E8D" w:rsidP="00B602B7">
            <w:pPr>
              <w:shd w:val="clear" w:color="auto" w:fill="FFFFFF"/>
              <w:ind w:right="14"/>
              <w:jc w:val="right"/>
              <w:rPr>
                <w:lang w:val="en-AU"/>
              </w:rPr>
            </w:pPr>
            <w:r w:rsidRPr="00786C8A">
              <w:rPr>
                <w:szCs w:val="18"/>
                <w:lang w:val="en-AU"/>
              </w:rPr>
              <w:t>1,593,902,000</w:t>
            </w:r>
          </w:p>
        </w:tc>
      </w:tr>
      <w:tr w:rsidR="000B76D0" w:rsidRPr="00786C8A" w:rsidTr="000B76D0">
        <w:trPr>
          <w:trHeight w:val="20"/>
          <w:jc w:val="center"/>
        </w:trPr>
        <w:tc>
          <w:tcPr>
            <w:tcW w:w="1080" w:type="dxa"/>
            <w:tcBorders>
              <w:top w:val="nil"/>
              <w:left w:val="nil"/>
              <w:bottom w:val="single" w:sz="4" w:space="0" w:color="auto"/>
              <w:right w:val="nil"/>
            </w:tcBorders>
            <w:shd w:val="clear" w:color="auto" w:fill="FFFFFF"/>
            <w:vAlign w:val="bottom"/>
          </w:tcPr>
          <w:p w:rsidR="000B76D0" w:rsidRPr="00786C8A" w:rsidRDefault="000B76D0" w:rsidP="006C500F">
            <w:pPr>
              <w:shd w:val="clear" w:color="auto" w:fill="FFFFFF"/>
              <w:jc w:val="both"/>
              <w:rPr>
                <w:lang w:val="en-AU"/>
              </w:rPr>
            </w:pPr>
          </w:p>
        </w:tc>
        <w:tc>
          <w:tcPr>
            <w:tcW w:w="6615" w:type="dxa"/>
            <w:tcBorders>
              <w:top w:val="nil"/>
              <w:left w:val="nil"/>
              <w:bottom w:val="single" w:sz="4" w:space="0" w:color="auto"/>
              <w:right w:val="nil"/>
            </w:tcBorders>
            <w:shd w:val="clear" w:color="auto" w:fill="FFFFFF"/>
            <w:vAlign w:val="bottom"/>
          </w:tcPr>
          <w:p w:rsidR="000B76D0" w:rsidRPr="00786C8A" w:rsidRDefault="000B76D0" w:rsidP="00B602B7">
            <w:pPr>
              <w:shd w:val="clear" w:color="auto" w:fill="FFFFFF"/>
              <w:tabs>
                <w:tab w:val="left" w:leader="dot" w:pos="6530"/>
              </w:tabs>
              <w:spacing w:before="120"/>
              <w:ind w:left="576"/>
              <w:jc w:val="both"/>
              <w:rPr>
                <w:szCs w:val="18"/>
                <w:lang w:val="en-AU"/>
              </w:rPr>
            </w:pPr>
          </w:p>
        </w:tc>
        <w:tc>
          <w:tcPr>
            <w:tcW w:w="1334" w:type="dxa"/>
            <w:tcBorders>
              <w:top w:val="nil"/>
              <w:left w:val="nil"/>
              <w:bottom w:val="single" w:sz="4" w:space="0" w:color="auto"/>
              <w:right w:val="nil"/>
            </w:tcBorders>
            <w:shd w:val="clear" w:color="auto" w:fill="FFFFFF"/>
            <w:vAlign w:val="bottom"/>
          </w:tcPr>
          <w:p w:rsidR="000B76D0" w:rsidRPr="00786C8A" w:rsidRDefault="000B76D0" w:rsidP="00B602B7">
            <w:pPr>
              <w:shd w:val="clear" w:color="auto" w:fill="FFFFFF"/>
              <w:ind w:right="14"/>
              <w:jc w:val="right"/>
              <w:rPr>
                <w:szCs w:val="18"/>
                <w:lang w:val="en-AU"/>
              </w:rPr>
            </w:pPr>
          </w:p>
        </w:tc>
      </w:tr>
    </w:tbl>
    <w:p w:rsidR="00D87E8D" w:rsidRPr="00786C8A" w:rsidRDefault="00415A14" w:rsidP="00C20887">
      <w:pPr>
        <w:shd w:val="clear" w:color="auto" w:fill="FFFFFF"/>
        <w:tabs>
          <w:tab w:val="left" w:pos="1397"/>
          <w:tab w:val="left" w:pos="3264"/>
          <w:tab w:val="left" w:pos="8722"/>
        </w:tabs>
        <w:spacing w:before="120" w:after="60"/>
        <w:ind w:left="3134"/>
        <w:jc w:val="both"/>
        <w:rPr>
          <w:sz w:val="22"/>
          <w:lang w:val="en-AU"/>
        </w:rPr>
      </w:pPr>
      <w:r w:rsidRPr="00786C8A">
        <w:rPr>
          <w:sz w:val="22"/>
          <w:lang w:val="en-AU"/>
        </w:rPr>
        <w:br w:type="page"/>
      </w:r>
    </w:p>
    <w:p w:rsidR="00D87E8D" w:rsidRPr="00786C8A" w:rsidRDefault="00D87E8D" w:rsidP="00B602B7">
      <w:pPr>
        <w:shd w:val="clear" w:color="auto" w:fill="FFFFFF"/>
        <w:spacing w:before="120" w:after="60"/>
        <w:jc w:val="center"/>
        <w:rPr>
          <w:sz w:val="24"/>
          <w:lang w:val="en-AU"/>
        </w:rPr>
      </w:pPr>
      <w:r w:rsidRPr="00786C8A">
        <w:rPr>
          <w:sz w:val="24"/>
          <w:szCs w:val="24"/>
          <w:lang w:val="en-AU"/>
        </w:rPr>
        <w:lastRenderedPageBreak/>
        <w:t>SUMMARY</w:t>
      </w:r>
    </w:p>
    <w:p w:rsidR="00D87E8D" w:rsidRPr="00786C8A" w:rsidRDefault="00D87E8D" w:rsidP="00B602B7">
      <w:pPr>
        <w:shd w:val="clear" w:color="auto" w:fill="FFFFFF"/>
        <w:spacing w:before="120" w:after="60"/>
        <w:jc w:val="center"/>
        <w:rPr>
          <w:sz w:val="22"/>
          <w:lang w:val="en-AU"/>
        </w:rPr>
      </w:pPr>
      <w:r w:rsidRPr="00786C8A">
        <w:rPr>
          <w:b/>
          <w:bCs/>
          <w:sz w:val="22"/>
          <w:lang w:val="en-AU"/>
        </w:rPr>
        <w:t>Appropriation</w:t>
      </w:r>
      <w:r w:rsidRPr="00786C8A">
        <w:rPr>
          <w:rFonts w:eastAsia="Times New Roman"/>
          <w:b/>
          <w:bCs/>
          <w:sz w:val="22"/>
          <w:lang w:val="en-AU"/>
        </w:rPr>
        <w:t>—1978</w:t>
      </w:r>
      <w:r w:rsidR="00786C8A">
        <w:rPr>
          <w:rFonts w:eastAsia="Times New Roman"/>
          <w:b/>
          <w:bCs/>
          <w:sz w:val="22"/>
          <w:lang w:val="en-AU"/>
        </w:rPr>
        <w:noBreakHyphen/>
      </w:r>
      <w:r w:rsidRPr="00786C8A">
        <w:rPr>
          <w:rFonts w:eastAsia="Times New Roman"/>
          <w:b/>
          <w:bCs/>
          <w:sz w:val="22"/>
          <w:lang w:val="en-AU"/>
        </w:rPr>
        <w:t xml:space="preserve">79, Black </w:t>
      </w:r>
      <w:r w:rsidRPr="00786C8A">
        <w:rPr>
          <w:rFonts w:eastAsia="Times New Roman"/>
          <w:sz w:val="22"/>
          <w:lang w:val="en-AU"/>
        </w:rPr>
        <w:t>figures</w:t>
      </w:r>
    </w:p>
    <w:p w:rsidR="00D87E8D" w:rsidRPr="00786C8A" w:rsidRDefault="00D87E8D" w:rsidP="00B602B7">
      <w:pPr>
        <w:shd w:val="clear" w:color="auto" w:fill="FFFFFF"/>
        <w:spacing w:before="120" w:after="60"/>
        <w:jc w:val="center"/>
        <w:rPr>
          <w:sz w:val="22"/>
          <w:lang w:val="en-AU"/>
        </w:rPr>
      </w:pPr>
      <w:r w:rsidRPr="00786C8A">
        <w:rPr>
          <w:sz w:val="22"/>
          <w:lang w:val="en-AU"/>
        </w:rPr>
        <w:t>Expenditure</w:t>
      </w:r>
      <w:r w:rsidRPr="00786C8A">
        <w:rPr>
          <w:rFonts w:eastAsia="Times New Roman"/>
          <w:sz w:val="22"/>
          <w:lang w:val="en-AU"/>
        </w:rPr>
        <w:t>—1977</w:t>
      </w:r>
      <w:r w:rsidR="00786C8A">
        <w:rPr>
          <w:rFonts w:eastAsia="Times New Roman"/>
          <w:sz w:val="22"/>
          <w:lang w:val="en-AU"/>
        </w:rPr>
        <w:noBreakHyphen/>
      </w:r>
      <w:r w:rsidRPr="00786C8A">
        <w:rPr>
          <w:rFonts w:eastAsia="Times New Roman"/>
          <w:sz w:val="22"/>
          <w:lang w:val="en-AU"/>
        </w:rPr>
        <w:t>78, Light figures</w:t>
      </w:r>
    </w:p>
    <w:tbl>
      <w:tblPr>
        <w:tblW w:w="5000" w:type="pct"/>
        <w:jc w:val="center"/>
        <w:tblLayout w:type="fixed"/>
        <w:tblCellMar>
          <w:left w:w="40" w:type="dxa"/>
          <w:right w:w="40" w:type="dxa"/>
        </w:tblCellMar>
        <w:tblLook w:val="0000" w:firstRow="0" w:lastRow="0" w:firstColumn="0" w:lastColumn="0" w:noHBand="0" w:noVBand="0"/>
      </w:tblPr>
      <w:tblGrid>
        <w:gridCol w:w="908"/>
        <w:gridCol w:w="3541"/>
        <w:gridCol w:w="1271"/>
        <w:gridCol w:w="1271"/>
        <w:gridCol w:w="982"/>
        <w:gridCol w:w="1136"/>
      </w:tblGrid>
      <w:tr w:rsidR="00D87E8D" w:rsidRPr="00786C8A" w:rsidTr="00361282">
        <w:trPr>
          <w:trHeight w:val="20"/>
          <w:jc w:val="center"/>
        </w:trPr>
        <w:tc>
          <w:tcPr>
            <w:tcW w:w="900" w:type="dxa"/>
            <w:tcBorders>
              <w:top w:val="single" w:sz="6" w:space="0" w:color="auto"/>
              <w:left w:val="nil"/>
              <w:bottom w:val="single" w:sz="6" w:space="0" w:color="auto"/>
              <w:right w:val="nil"/>
            </w:tcBorders>
            <w:shd w:val="clear" w:color="auto" w:fill="FFFFFF"/>
            <w:vAlign w:val="bottom"/>
          </w:tcPr>
          <w:p w:rsidR="00D87E8D" w:rsidRPr="00786C8A" w:rsidRDefault="00D87E8D" w:rsidP="00361282">
            <w:pPr>
              <w:shd w:val="clear" w:color="auto" w:fill="FFFFFF"/>
              <w:rPr>
                <w:lang w:val="en-AU"/>
              </w:rPr>
            </w:pPr>
            <w:r w:rsidRPr="00786C8A">
              <w:rPr>
                <w:szCs w:val="18"/>
                <w:lang w:val="en-AU"/>
              </w:rPr>
              <w:t>Page Reference</w:t>
            </w:r>
          </w:p>
        </w:tc>
        <w:tc>
          <w:tcPr>
            <w:tcW w:w="3510" w:type="dxa"/>
            <w:tcBorders>
              <w:top w:val="single" w:sz="6" w:space="0" w:color="auto"/>
              <w:left w:val="nil"/>
              <w:bottom w:val="single" w:sz="6" w:space="0" w:color="auto"/>
              <w:right w:val="nil"/>
            </w:tcBorders>
            <w:shd w:val="clear" w:color="auto" w:fill="FFFFFF"/>
            <w:vAlign w:val="bottom"/>
          </w:tcPr>
          <w:p w:rsidR="00D87E8D" w:rsidRPr="00786C8A" w:rsidRDefault="00D87E8D" w:rsidP="00361282">
            <w:pPr>
              <w:shd w:val="clear" w:color="auto" w:fill="FFFFFF"/>
              <w:rPr>
                <w:lang w:val="en-AU"/>
              </w:rPr>
            </w:pPr>
            <w:r w:rsidRPr="00786C8A">
              <w:rPr>
                <w:szCs w:val="18"/>
                <w:lang w:val="en-AU"/>
              </w:rPr>
              <w:t>Departments and Services</w:t>
            </w:r>
          </w:p>
        </w:tc>
        <w:tc>
          <w:tcPr>
            <w:tcW w:w="1260" w:type="dxa"/>
            <w:tcBorders>
              <w:top w:val="single" w:sz="6" w:space="0" w:color="auto"/>
              <w:left w:val="nil"/>
              <w:bottom w:val="single" w:sz="6" w:space="0" w:color="auto"/>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Capital Works and Services</w:t>
            </w:r>
          </w:p>
        </w:tc>
        <w:tc>
          <w:tcPr>
            <w:tcW w:w="1260" w:type="dxa"/>
            <w:tcBorders>
              <w:top w:val="single" w:sz="6" w:space="0" w:color="auto"/>
              <w:left w:val="nil"/>
              <w:bottom w:val="single" w:sz="6" w:space="0" w:color="auto"/>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Payments to or for the States</w:t>
            </w:r>
          </w:p>
        </w:tc>
        <w:tc>
          <w:tcPr>
            <w:tcW w:w="973" w:type="dxa"/>
            <w:tcBorders>
              <w:top w:val="single" w:sz="6" w:space="0" w:color="auto"/>
              <w:left w:val="nil"/>
              <w:bottom w:val="single" w:sz="6" w:space="0" w:color="auto"/>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Other Services</w:t>
            </w:r>
          </w:p>
        </w:tc>
        <w:tc>
          <w:tcPr>
            <w:tcW w:w="1126" w:type="dxa"/>
            <w:tcBorders>
              <w:top w:val="single" w:sz="6" w:space="0" w:color="auto"/>
              <w:left w:val="nil"/>
              <w:bottom w:val="single" w:sz="6" w:space="0" w:color="auto"/>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Total</w:t>
            </w:r>
          </w:p>
        </w:tc>
      </w:tr>
      <w:tr w:rsidR="00D87E8D" w:rsidRPr="00786C8A" w:rsidTr="00361282">
        <w:trPr>
          <w:trHeight w:val="20"/>
          <w:jc w:val="center"/>
        </w:trPr>
        <w:tc>
          <w:tcPr>
            <w:tcW w:w="900" w:type="dxa"/>
            <w:tcBorders>
              <w:top w:val="single" w:sz="6" w:space="0" w:color="auto"/>
              <w:left w:val="nil"/>
              <w:bottom w:val="nil"/>
              <w:right w:val="nil"/>
            </w:tcBorders>
            <w:shd w:val="clear" w:color="auto" w:fill="FFFFFF"/>
            <w:vAlign w:val="bottom"/>
          </w:tcPr>
          <w:p w:rsidR="00D87E8D" w:rsidRPr="00786C8A" w:rsidRDefault="00D87E8D" w:rsidP="006C500F">
            <w:pPr>
              <w:shd w:val="clear" w:color="auto" w:fill="FFFFFF"/>
              <w:jc w:val="both"/>
              <w:rPr>
                <w:lang w:val="en-AU"/>
              </w:rPr>
            </w:pPr>
          </w:p>
        </w:tc>
        <w:tc>
          <w:tcPr>
            <w:tcW w:w="3510" w:type="dxa"/>
            <w:tcBorders>
              <w:top w:val="single" w:sz="6" w:space="0" w:color="auto"/>
              <w:left w:val="nil"/>
              <w:bottom w:val="nil"/>
              <w:right w:val="nil"/>
            </w:tcBorders>
            <w:shd w:val="clear" w:color="auto" w:fill="FFFFFF"/>
            <w:vAlign w:val="bottom"/>
          </w:tcPr>
          <w:p w:rsidR="00D87E8D" w:rsidRPr="00786C8A" w:rsidRDefault="00D87E8D" w:rsidP="006C500F">
            <w:pPr>
              <w:shd w:val="clear" w:color="auto" w:fill="FFFFFF"/>
              <w:jc w:val="both"/>
              <w:rPr>
                <w:lang w:val="en-AU"/>
              </w:rPr>
            </w:pPr>
          </w:p>
        </w:tc>
        <w:tc>
          <w:tcPr>
            <w:tcW w:w="1260" w:type="dxa"/>
            <w:tcBorders>
              <w:top w:val="single" w:sz="6" w:space="0" w:color="auto"/>
              <w:left w:val="nil"/>
              <w:bottom w:val="nil"/>
              <w:right w:val="nil"/>
            </w:tcBorders>
            <w:shd w:val="clear" w:color="auto" w:fill="FFFFFF"/>
            <w:vAlign w:val="bottom"/>
          </w:tcPr>
          <w:p w:rsidR="00D87E8D" w:rsidRPr="00786C8A" w:rsidRDefault="00D87E8D" w:rsidP="00C217DC">
            <w:pPr>
              <w:shd w:val="clear" w:color="auto" w:fill="FFFFFF"/>
              <w:ind w:right="14"/>
              <w:jc w:val="right"/>
              <w:rPr>
                <w:lang w:val="en-AU"/>
              </w:rPr>
            </w:pPr>
            <w:r w:rsidRPr="00786C8A">
              <w:rPr>
                <w:szCs w:val="18"/>
                <w:lang w:val="en-AU"/>
              </w:rPr>
              <w:t>$</w:t>
            </w:r>
          </w:p>
        </w:tc>
        <w:tc>
          <w:tcPr>
            <w:tcW w:w="1260" w:type="dxa"/>
            <w:tcBorders>
              <w:top w:val="single" w:sz="6" w:space="0" w:color="auto"/>
              <w:left w:val="nil"/>
              <w:bottom w:val="nil"/>
              <w:right w:val="nil"/>
            </w:tcBorders>
            <w:shd w:val="clear" w:color="auto" w:fill="FFFFFF"/>
            <w:vAlign w:val="bottom"/>
          </w:tcPr>
          <w:p w:rsidR="00D87E8D" w:rsidRPr="00786C8A" w:rsidRDefault="00D87E8D" w:rsidP="00C217DC">
            <w:pPr>
              <w:shd w:val="clear" w:color="auto" w:fill="FFFFFF"/>
              <w:ind w:right="14"/>
              <w:jc w:val="right"/>
              <w:rPr>
                <w:lang w:val="en-AU"/>
              </w:rPr>
            </w:pPr>
            <w:r w:rsidRPr="00786C8A">
              <w:rPr>
                <w:szCs w:val="18"/>
                <w:lang w:val="en-AU"/>
              </w:rPr>
              <w:t>$</w:t>
            </w:r>
          </w:p>
        </w:tc>
        <w:tc>
          <w:tcPr>
            <w:tcW w:w="973" w:type="dxa"/>
            <w:tcBorders>
              <w:top w:val="single" w:sz="6" w:space="0" w:color="auto"/>
              <w:left w:val="nil"/>
              <w:bottom w:val="nil"/>
              <w:right w:val="nil"/>
            </w:tcBorders>
            <w:shd w:val="clear" w:color="auto" w:fill="FFFFFF"/>
            <w:vAlign w:val="bottom"/>
          </w:tcPr>
          <w:p w:rsidR="00D87E8D" w:rsidRPr="00786C8A" w:rsidRDefault="00D87E8D" w:rsidP="00C217DC">
            <w:pPr>
              <w:shd w:val="clear" w:color="auto" w:fill="FFFFFF"/>
              <w:ind w:right="14"/>
              <w:jc w:val="right"/>
              <w:rPr>
                <w:lang w:val="en-AU"/>
              </w:rPr>
            </w:pPr>
            <w:r w:rsidRPr="00786C8A">
              <w:rPr>
                <w:szCs w:val="18"/>
                <w:lang w:val="en-AU"/>
              </w:rPr>
              <w:t>$</w:t>
            </w:r>
          </w:p>
        </w:tc>
        <w:tc>
          <w:tcPr>
            <w:tcW w:w="1126" w:type="dxa"/>
            <w:tcBorders>
              <w:top w:val="single" w:sz="6" w:space="0" w:color="auto"/>
              <w:left w:val="nil"/>
              <w:bottom w:val="nil"/>
              <w:right w:val="nil"/>
            </w:tcBorders>
            <w:shd w:val="clear" w:color="auto" w:fill="FFFFFF"/>
            <w:vAlign w:val="bottom"/>
          </w:tcPr>
          <w:p w:rsidR="00D87E8D" w:rsidRPr="00786C8A" w:rsidRDefault="00D87E8D" w:rsidP="00C217DC">
            <w:pPr>
              <w:shd w:val="clear" w:color="auto" w:fill="FFFFFF"/>
              <w:ind w:right="14"/>
              <w:jc w:val="right"/>
              <w:rPr>
                <w:lang w:val="en-AU"/>
              </w:rPr>
            </w:pPr>
            <w:r w:rsidRPr="00786C8A">
              <w:rPr>
                <w:szCs w:val="18"/>
                <w:lang w:val="en-AU"/>
              </w:rPr>
              <w:t>$</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E878CF">
            <w:pPr>
              <w:shd w:val="clear" w:color="auto" w:fill="FFFFFF"/>
              <w:spacing w:before="120"/>
              <w:ind w:right="432"/>
              <w:jc w:val="right"/>
              <w:rPr>
                <w:lang w:val="en-AU"/>
              </w:rPr>
            </w:pPr>
            <w:r w:rsidRPr="00786C8A">
              <w:rPr>
                <w:szCs w:val="18"/>
                <w:lang w:val="en-AU"/>
              </w:rPr>
              <w:t>6</w:t>
            </w:r>
          </w:p>
        </w:tc>
        <w:tc>
          <w:tcPr>
            <w:tcW w:w="351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290"/>
              </w:tabs>
              <w:spacing w:before="120"/>
              <w:ind w:left="216" w:hanging="216"/>
              <w:jc w:val="both"/>
              <w:rPr>
                <w:lang w:val="en-AU"/>
              </w:rPr>
            </w:pPr>
            <w:r w:rsidRPr="00786C8A">
              <w:rPr>
                <w:szCs w:val="18"/>
                <w:lang w:val="en-AU"/>
              </w:rPr>
              <w:t>Parliament</w:t>
            </w:r>
            <w:r w:rsidR="00361282" w:rsidRPr="00786C8A">
              <w:rPr>
                <w:szCs w:val="18"/>
                <w:lang w:val="en-AU"/>
              </w:rPr>
              <w:tab/>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361282">
            <w:pPr>
              <w:shd w:val="clear" w:color="auto" w:fill="FFFFFF"/>
              <w:ind w:right="432"/>
              <w:jc w:val="right"/>
              <w:rPr>
                <w:lang w:val="en-AU"/>
              </w:rPr>
            </w:pPr>
          </w:p>
        </w:tc>
        <w:tc>
          <w:tcPr>
            <w:tcW w:w="3510" w:type="dxa"/>
            <w:tcBorders>
              <w:top w:val="nil"/>
              <w:left w:val="nil"/>
              <w:bottom w:val="nil"/>
              <w:right w:val="nil"/>
            </w:tcBorders>
            <w:shd w:val="clear" w:color="auto" w:fill="FFFFFF"/>
            <w:vAlign w:val="bottom"/>
          </w:tcPr>
          <w:p w:rsidR="00D87E8D" w:rsidRPr="00786C8A" w:rsidRDefault="00D87E8D" w:rsidP="00361282">
            <w:pPr>
              <w:shd w:val="clear" w:color="auto" w:fill="FFFFFF"/>
              <w:tabs>
                <w:tab w:val="left" w:leader="dot" w:pos="3290"/>
              </w:tabs>
              <w:jc w:val="both"/>
              <w:rPr>
                <w:lang w:val="en-AU"/>
              </w:rPr>
            </w:pP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8,919</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8,919</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E878CF">
            <w:pPr>
              <w:shd w:val="clear" w:color="auto" w:fill="FFFFFF"/>
              <w:spacing w:before="120"/>
              <w:ind w:right="432"/>
              <w:jc w:val="right"/>
              <w:rPr>
                <w:lang w:val="en-AU"/>
              </w:rPr>
            </w:pPr>
            <w:r w:rsidRPr="00786C8A">
              <w:rPr>
                <w:szCs w:val="18"/>
                <w:lang w:val="en-AU"/>
              </w:rPr>
              <w:t>6</w:t>
            </w:r>
          </w:p>
        </w:tc>
        <w:tc>
          <w:tcPr>
            <w:tcW w:w="351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290"/>
              </w:tabs>
              <w:spacing w:before="120"/>
              <w:ind w:left="216" w:hanging="216"/>
              <w:jc w:val="both"/>
              <w:rPr>
                <w:szCs w:val="18"/>
                <w:lang w:val="en-AU"/>
              </w:rPr>
            </w:pPr>
            <w:r w:rsidRPr="00786C8A">
              <w:rPr>
                <w:szCs w:val="18"/>
                <w:lang w:val="en-AU"/>
              </w:rPr>
              <w:t>Department of Aboriginal Affairs</w:t>
            </w:r>
            <w:r w:rsidR="00361282" w:rsidRPr="00786C8A">
              <w:rPr>
                <w:szCs w:val="18"/>
                <w:lang w:val="en-AU"/>
              </w:rPr>
              <w:tab/>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105,000</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34,144,000</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450,000</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34,699,000</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361282">
            <w:pPr>
              <w:shd w:val="clear" w:color="auto" w:fill="FFFFFF"/>
              <w:ind w:right="432"/>
              <w:jc w:val="right"/>
              <w:rPr>
                <w:lang w:val="en-AU"/>
              </w:rPr>
            </w:pPr>
          </w:p>
        </w:tc>
        <w:tc>
          <w:tcPr>
            <w:tcW w:w="3510" w:type="dxa"/>
            <w:tcBorders>
              <w:top w:val="nil"/>
              <w:left w:val="nil"/>
              <w:bottom w:val="nil"/>
              <w:right w:val="nil"/>
            </w:tcBorders>
            <w:shd w:val="clear" w:color="auto" w:fill="FFFFFF"/>
            <w:vAlign w:val="bottom"/>
          </w:tcPr>
          <w:p w:rsidR="00D87E8D" w:rsidRPr="00786C8A" w:rsidRDefault="00D87E8D"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95,698</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32,053,500</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32,149,198</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E878CF">
            <w:pPr>
              <w:shd w:val="clear" w:color="auto" w:fill="FFFFFF"/>
              <w:spacing w:before="120"/>
              <w:ind w:right="432"/>
              <w:jc w:val="right"/>
              <w:rPr>
                <w:lang w:val="en-AU"/>
              </w:rPr>
            </w:pPr>
            <w:r w:rsidRPr="00786C8A">
              <w:rPr>
                <w:szCs w:val="18"/>
                <w:lang w:val="en-AU"/>
              </w:rPr>
              <w:t>6</w:t>
            </w:r>
          </w:p>
        </w:tc>
        <w:tc>
          <w:tcPr>
            <w:tcW w:w="351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290"/>
              </w:tabs>
              <w:spacing w:before="120"/>
              <w:ind w:left="216" w:hanging="216"/>
              <w:jc w:val="both"/>
              <w:rPr>
                <w:szCs w:val="18"/>
                <w:lang w:val="en-AU"/>
              </w:rPr>
            </w:pPr>
            <w:r w:rsidRPr="00786C8A">
              <w:rPr>
                <w:szCs w:val="18"/>
                <w:lang w:val="en-AU"/>
              </w:rPr>
              <w:t>Department of Administrative Services</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37,919,500</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28,500</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37,948,000</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361282">
            <w:pPr>
              <w:shd w:val="clear" w:color="auto" w:fill="FFFFFF"/>
              <w:ind w:right="432"/>
              <w:jc w:val="right"/>
              <w:rPr>
                <w:lang w:val="en-AU"/>
              </w:rPr>
            </w:pPr>
          </w:p>
        </w:tc>
        <w:tc>
          <w:tcPr>
            <w:tcW w:w="3510" w:type="dxa"/>
            <w:tcBorders>
              <w:top w:val="nil"/>
              <w:left w:val="nil"/>
              <w:bottom w:val="nil"/>
              <w:right w:val="nil"/>
            </w:tcBorders>
            <w:shd w:val="clear" w:color="auto" w:fill="FFFFFF"/>
            <w:vAlign w:val="bottom"/>
          </w:tcPr>
          <w:p w:rsidR="00D87E8D" w:rsidRPr="00786C8A" w:rsidRDefault="00D87E8D"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37,549,437</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37,549,437</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E878CF">
            <w:pPr>
              <w:shd w:val="clear" w:color="auto" w:fill="FFFFFF"/>
              <w:spacing w:before="120"/>
              <w:ind w:right="432"/>
              <w:jc w:val="right"/>
              <w:rPr>
                <w:lang w:val="en-AU"/>
              </w:rPr>
            </w:pPr>
            <w:r w:rsidRPr="00786C8A">
              <w:rPr>
                <w:szCs w:val="18"/>
                <w:lang w:val="en-AU"/>
              </w:rPr>
              <w:t>8</w:t>
            </w:r>
          </w:p>
        </w:tc>
        <w:tc>
          <w:tcPr>
            <w:tcW w:w="351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290"/>
              </w:tabs>
              <w:spacing w:before="120"/>
              <w:ind w:left="216" w:hanging="216"/>
              <w:jc w:val="both"/>
              <w:rPr>
                <w:szCs w:val="18"/>
                <w:lang w:val="en-AU"/>
              </w:rPr>
            </w:pPr>
            <w:r w:rsidRPr="00786C8A">
              <w:rPr>
                <w:szCs w:val="18"/>
                <w:lang w:val="en-AU"/>
              </w:rPr>
              <w:t>Attorney</w:t>
            </w:r>
            <w:r w:rsidR="00786C8A">
              <w:rPr>
                <w:szCs w:val="18"/>
                <w:lang w:val="en-AU"/>
              </w:rPr>
              <w:noBreakHyphen/>
            </w:r>
            <w:r w:rsidRPr="00786C8A">
              <w:rPr>
                <w:szCs w:val="18"/>
                <w:lang w:val="en-AU"/>
              </w:rPr>
              <w:t>General's Department</w:t>
            </w:r>
            <w:r w:rsidR="00361282" w:rsidRPr="00786C8A">
              <w:rPr>
                <w:szCs w:val="18"/>
                <w:lang w:val="en-AU"/>
              </w:rPr>
              <w:tab/>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1,323,000</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1,483,000</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260,000</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3,066,000</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361282">
            <w:pPr>
              <w:shd w:val="clear" w:color="auto" w:fill="FFFFFF"/>
              <w:ind w:right="432"/>
              <w:jc w:val="right"/>
              <w:rPr>
                <w:lang w:val="en-AU"/>
              </w:rPr>
            </w:pPr>
          </w:p>
        </w:tc>
        <w:tc>
          <w:tcPr>
            <w:tcW w:w="3510" w:type="dxa"/>
            <w:tcBorders>
              <w:top w:val="nil"/>
              <w:left w:val="nil"/>
              <w:bottom w:val="nil"/>
              <w:right w:val="nil"/>
            </w:tcBorders>
            <w:shd w:val="clear" w:color="auto" w:fill="FFFFFF"/>
            <w:vAlign w:val="bottom"/>
          </w:tcPr>
          <w:p w:rsidR="00D87E8D" w:rsidRPr="00786C8A" w:rsidRDefault="00D87E8D"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1,231,915</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1,065,041</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80,000</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2,376,956</w:t>
            </w:r>
          </w:p>
        </w:tc>
      </w:tr>
      <w:tr w:rsidR="00E878CF" w:rsidRPr="00786C8A" w:rsidTr="00E16D18">
        <w:trPr>
          <w:trHeight w:val="20"/>
          <w:jc w:val="center"/>
        </w:trPr>
        <w:tc>
          <w:tcPr>
            <w:tcW w:w="900" w:type="dxa"/>
            <w:tcBorders>
              <w:top w:val="nil"/>
              <w:left w:val="nil"/>
              <w:bottom w:val="nil"/>
              <w:right w:val="nil"/>
            </w:tcBorders>
            <w:shd w:val="clear" w:color="auto" w:fill="FFFFFF"/>
          </w:tcPr>
          <w:p w:rsidR="00E878CF" w:rsidRPr="00786C8A" w:rsidRDefault="00E878CF" w:rsidP="00E878CF">
            <w:pPr>
              <w:shd w:val="clear" w:color="auto" w:fill="FFFFFF"/>
              <w:spacing w:before="120"/>
              <w:ind w:right="432"/>
              <w:jc w:val="right"/>
              <w:rPr>
                <w:lang w:val="en-AU"/>
              </w:rPr>
            </w:pPr>
            <w:r w:rsidRPr="00786C8A">
              <w:rPr>
                <w:szCs w:val="18"/>
                <w:lang w:val="en-AU"/>
              </w:rPr>
              <w:t>8</w:t>
            </w:r>
          </w:p>
        </w:tc>
        <w:tc>
          <w:tcPr>
            <w:tcW w:w="3510" w:type="dxa"/>
            <w:vMerge w:val="restart"/>
            <w:tcBorders>
              <w:top w:val="nil"/>
              <w:left w:val="nil"/>
              <w:right w:val="nil"/>
            </w:tcBorders>
            <w:shd w:val="clear" w:color="auto" w:fill="FFFFFF"/>
            <w:vAlign w:val="bottom"/>
          </w:tcPr>
          <w:p w:rsidR="00E878CF" w:rsidRPr="00786C8A" w:rsidRDefault="00E878CF" w:rsidP="00E34AC9">
            <w:pPr>
              <w:shd w:val="clear" w:color="auto" w:fill="FFFFFF"/>
              <w:tabs>
                <w:tab w:val="left" w:leader="dot" w:pos="3290"/>
              </w:tabs>
              <w:spacing w:before="120"/>
              <w:ind w:left="216" w:hanging="216"/>
              <w:rPr>
                <w:szCs w:val="18"/>
                <w:lang w:val="en-AU"/>
              </w:rPr>
            </w:pPr>
            <w:r w:rsidRPr="00786C8A">
              <w:rPr>
                <w:szCs w:val="18"/>
                <w:lang w:val="en-AU"/>
              </w:rPr>
              <w:t>Department of Business and Consumer Affairs</w:t>
            </w:r>
            <w:r w:rsidRPr="00786C8A">
              <w:rPr>
                <w:szCs w:val="18"/>
                <w:lang w:val="en-AU"/>
              </w:rPr>
              <w:tab/>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1,660,000</w:t>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150,000</w:t>
            </w:r>
          </w:p>
        </w:tc>
        <w:tc>
          <w:tcPr>
            <w:tcW w:w="1126"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1,810,000</w:t>
            </w:r>
          </w:p>
        </w:tc>
      </w:tr>
      <w:tr w:rsidR="00E878CF" w:rsidRPr="00786C8A" w:rsidTr="00E16D18">
        <w:trPr>
          <w:trHeight w:val="20"/>
          <w:jc w:val="center"/>
        </w:trPr>
        <w:tc>
          <w:tcPr>
            <w:tcW w:w="900" w:type="dxa"/>
            <w:tcBorders>
              <w:top w:val="nil"/>
              <w:left w:val="nil"/>
              <w:bottom w:val="nil"/>
              <w:right w:val="nil"/>
            </w:tcBorders>
            <w:shd w:val="clear" w:color="auto" w:fill="FFFFFF"/>
          </w:tcPr>
          <w:p w:rsidR="00E878CF" w:rsidRPr="00786C8A" w:rsidRDefault="00E878CF" w:rsidP="00361282">
            <w:pPr>
              <w:shd w:val="clear" w:color="auto" w:fill="FFFFFF"/>
              <w:ind w:right="432"/>
              <w:jc w:val="right"/>
              <w:rPr>
                <w:lang w:val="en-AU"/>
              </w:rPr>
            </w:pPr>
          </w:p>
        </w:tc>
        <w:tc>
          <w:tcPr>
            <w:tcW w:w="3510" w:type="dxa"/>
            <w:vMerge/>
            <w:tcBorders>
              <w:left w:val="nil"/>
              <w:bottom w:val="nil"/>
              <w:right w:val="nil"/>
            </w:tcBorders>
            <w:shd w:val="clear" w:color="auto" w:fill="FFFFFF"/>
            <w:vAlign w:val="bottom"/>
          </w:tcPr>
          <w:p w:rsidR="00E878CF" w:rsidRPr="00786C8A" w:rsidRDefault="00E878CF"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szCs w:val="18"/>
                <w:lang w:val="en-AU"/>
              </w:rPr>
              <w:t>1,148,965</w:t>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szCs w:val="18"/>
                <w:lang w:val="en-AU"/>
              </w:rPr>
              <w:t>1,148,965</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E878CF">
            <w:pPr>
              <w:shd w:val="clear" w:color="auto" w:fill="FFFFFF"/>
              <w:spacing w:before="120"/>
              <w:ind w:right="432"/>
              <w:jc w:val="right"/>
              <w:rPr>
                <w:lang w:val="en-AU"/>
              </w:rPr>
            </w:pPr>
            <w:r w:rsidRPr="00786C8A">
              <w:rPr>
                <w:szCs w:val="18"/>
                <w:lang w:val="en-AU"/>
              </w:rPr>
              <w:t>9</w:t>
            </w:r>
          </w:p>
        </w:tc>
        <w:tc>
          <w:tcPr>
            <w:tcW w:w="351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290"/>
              </w:tabs>
              <w:spacing w:before="120"/>
              <w:ind w:left="216" w:hanging="216"/>
              <w:jc w:val="both"/>
              <w:rPr>
                <w:szCs w:val="18"/>
                <w:lang w:val="en-AU"/>
              </w:rPr>
            </w:pPr>
            <w:r w:rsidRPr="00786C8A">
              <w:rPr>
                <w:szCs w:val="18"/>
                <w:lang w:val="en-AU"/>
              </w:rPr>
              <w:t>Department of the Capital Territory</w:t>
            </w:r>
            <w:r w:rsidR="00361282" w:rsidRPr="00786C8A">
              <w:rPr>
                <w:szCs w:val="18"/>
                <w:lang w:val="en-AU"/>
              </w:rPr>
              <w:tab/>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171,823,000</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171,823,000</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361282">
            <w:pPr>
              <w:shd w:val="clear" w:color="auto" w:fill="FFFFFF"/>
              <w:ind w:right="432"/>
              <w:jc w:val="right"/>
              <w:rPr>
                <w:lang w:val="en-AU"/>
              </w:rPr>
            </w:pPr>
          </w:p>
        </w:tc>
        <w:tc>
          <w:tcPr>
            <w:tcW w:w="3510" w:type="dxa"/>
            <w:tcBorders>
              <w:top w:val="nil"/>
              <w:left w:val="nil"/>
              <w:bottom w:val="nil"/>
              <w:right w:val="nil"/>
            </w:tcBorders>
            <w:shd w:val="clear" w:color="auto" w:fill="FFFFFF"/>
            <w:vAlign w:val="bottom"/>
          </w:tcPr>
          <w:p w:rsidR="00D87E8D" w:rsidRPr="00786C8A" w:rsidRDefault="00D87E8D"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212,148,059</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212,148,059</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E878CF">
            <w:pPr>
              <w:shd w:val="clear" w:color="auto" w:fill="FFFFFF"/>
              <w:spacing w:before="120"/>
              <w:ind w:right="432"/>
              <w:jc w:val="right"/>
              <w:rPr>
                <w:lang w:val="en-AU"/>
              </w:rPr>
            </w:pPr>
            <w:r w:rsidRPr="00786C8A">
              <w:rPr>
                <w:szCs w:val="18"/>
                <w:lang w:val="en-AU"/>
              </w:rPr>
              <w:t>9</w:t>
            </w:r>
          </w:p>
        </w:tc>
        <w:tc>
          <w:tcPr>
            <w:tcW w:w="351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290"/>
              </w:tabs>
              <w:spacing w:before="120"/>
              <w:ind w:left="216" w:hanging="216"/>
              <w:jc w:val="both"/>
              <w:rPr>
                <w:szCs w:val="18"/>
                <w:lang w:val="en-AU"/>
              </w:rPr>
            </w:pPr>
            <w:r w:rsidRPr="00786C8A">
              <w:rPr>
                <w:szCs w:val="18"/>
                <w:lang w:val="en-AU"/>
              </w:rPr>
              <w:t>Department of Construction</w:t>
            </w:r>
            <w:r w:rsidR="00361282" w:rsidRPr="00786C8A">
              <w:rPr>
                <w:szCs w:val="18"/>
                <w:lang w:val="en-AU"/>
              </w:rPr>
              <w:tab/>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94,480,000</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94,480,000</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361282">
            <w:pPr>
              <w:shd w:val="clear" w:color="auto" w:fill="FFFFFF"/>
              <w:ind w:right="432"/>
              <w:jc w:val="right"/>
              <w:rPr>
                <w:lang w:val="en-AU"/>
              </w:rPr>
            </w:pPr>
          </w:p>
        </w:tc>
        <w:tc>
          <w:tcPr>
            <w:tcW w:w="3510" w:type="dxa"/>
            <w:tcBorders>
              <w:top w:val="nil"/>
              <w:left w:val="nil"/>
              <w:bottom w:val="nil"/>
              <w:right w:val="nil"/>
            </w:tcBorders>
            <w:shd w:val="clear" w:color="auto" w:fill="FFFFFF"/>
            <w:vAlign w:val="bottom"/>
          </w:tcPr>
          <w:p w:rsidR="00D87E8D" w:rsidRPr="00786C8A" w:rsidRDefault="00D87E8D"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90,786,785</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90,786,785</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E878CF">
            <w:pPr>
              <w:shd w:val="clear" w:color="auto" w:fill="FFFFFF"/>
              <w:spacing w:before="120"/>
              <w:ind w:right="432"/>
              <w:jc w:val="right"/>
              <w:rPr>
                <w:lang w:val="en-AU"/>
              </w:rPr>
            </w:pPr>
            <w:r w:rsidRPr="00786C8A">
              <w:rPr>
                <w:szCs w:val="18"/>
                <w:lang w:val="en-AU"/>
              </w:rPr>
              <w:t>10</w:t>
            </w:r>
          </w:p>
        </w:tc>
        <w:tc>
          <w:tcPr>
            <w:tcW w:w="351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290"/>
              </w:tabs>
              <w:spacing w:before="120"/>
              <w:ind w:left="216" w:hanging="216"/>
              <w:jc w:val="both"/>
              <w:rPr>
                <w:szCs w:val="18"/>
                <w:lang w:val="en-AU"/>
              </w:rPr>
            </w:pPr>
            <w:r w:rsidRPr="00786C8A">
              <w:rPr>
                <w:szCs w:val="18"/>
                <w:lang w:val="en-AU"/>
              </w:rPr>
              <w:t>Department of Education</w:t>
            </w:r>
            <w:r w:rsidR="00361282" w:rsidRPr="00786C8A">
              <w:rPr>
                <w:szCs w:val="18"/>
                <w:lang w:val="en-AU"/>
              </w:rPr>
              <w:tab/>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10,504,000</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3,089,000</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214,000</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13,807,000</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361282">
            <w:pPr>
              <w:shd w:val="clear" w:color="auto" w:fill="FFFFFF"/>
              <w:ind w:right="432"/>
              <w:jc w:val="right"/>
              <w:rPr>
                <w:lang w:val="en-AU"/>
              </w:rPr>
            </w:pPr>
          </w:p>
        </w:tc>
        <w:tc>
          <w:tcPr>
            <w:tcW w:w="3510" w:type="dxa"/>
            <w:tcBorders>
              <w:top w:val="nil"/>
              <w:left w:val="nil"/>
              <w:bottom w:val="nil"/>
              <w:right w:val="nil"/>
            </w:tcBorders>
            <w:shd w:val="clear" w:color="auto" w:fill="FFFFFF"/>
            <w:vAlign w:val="bottom"/>
          </w:tcPr>
          <w:p w:rsidR="00D87E8D" w:rsidRPr="00786C8A" w:rsidRDefault="00D87E8D"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10,135,035</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1,465,900</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11,600,935</w:t>
            </w:r>
          </w:p>
        </w:tc>
      </w:tr>
      <w:tr w:rsidR="00E878CF" w:rsidRPr="00786C8A" w:rsidTr="00E16D18">
        <w:trPr>
          <w:trHeight w:val="20"/>
          <w:jc w:val="center"/>
        </w:trPr>
        <w:tc>
          <w:tcPr>
            <w:tcW w:w="900" w:type="dxa"/>
            <w:tcBorders>
              <w:top w:val="nil"/>
              <w:left w:val="nil"/>
              <w:bottom w:val="nil"/>
              <w:right w:val="nil"/>
            </w:tcBorders>
            <w:shd w:val="clear" w:color="auto" w:fill="FFFFFF"/>
          </w:tcPr>
          <w:p w:rsidR="00E878CF" w:rsidRPr="00786C8A" w:rsidRDefault="00E878CF" w:rsidP="00E878CF">
            <w:pPr>
              <w:shd w:val="clear" w:color="auto" w:fill="FFFFFF"/>
              <w:spacing w:before="120"/>
              <w:ind w:right="432"/>
              <w:jc w:val="right"/>
              <w:rPr>
                <w:lang w:val="en-AU"/>
              </w:rPr>
            </w:pPr>
            <w:r w:rsidRPr="00786C8A">
              <w:rPr>
                <w:szCs w:val="18"/>
                <w:lang w:val="en-AU"/>
              </w:rPr>
              <w:t>11</w:t>
            </w:r>
          </w:p>
        </w:tc>
        <w:tc>
          <w:tcPr>
            <w:tcW w:w="3510" w:type="dxa"/>
            <w:vMerge w:val="restart"/>
            <w:tcBorders>
              <w:top w:val="nil"/>
              <w:left w:val="nil"/>
              <w:right w:val="nil"/>
            </w:tcBorders>
            <w:shd w:val="clear" w:color="auto" w:fill="FFFFFF"/>
            <w:vAlign w:val="bottom"/>
          </w:tcPr>
          <w:p w:rsidR="00E878CF" w:rsidRPr="00786C8A" w:rsidRDefault="00E878CF" w:rsidP="00E878CF">
            <w:pPr>
              <w:shd w:val="clear" w:color="auto" w:fill="FFFFFF"/>
              <w:tabs>
                <w:tab w:val="left" w:leader="dot" w:pos="3290"/>
              </w:tabs>
              <w:spacing w:before="120"/>
              <w:ind w:left="216" w:hanging="216"/>
              <w:jc w:val="both"/>
              <w:rPr>
                <w:szCs w:val="18"/>
                <w:lang w:val="en-AU"/>
              </w:rPr>
            </w:pPr>
            <w:r w:rsidRPr="00786C8A">
              <w:rPr>
                <w:szCs w:val="18"/>
                <w:lang w:val="en-AU"/>
              </w:rPr>
              <w:t>Department of Employment and Industrial Relations</w:t>
            </w:r>
            <w:r w:rsidRPr="00786C8A">
              <w:rPr>
                <w:szCs w:val="18"/>
                <w:lang w:val="en-AU"/>
              </w:rPr>
              <w:tab/>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1,984,000</w:t>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5,200,000</w:t>
            </w:r>
          </w:p>
        </w:tc>
        <w:tc>
          <w:tcPr>
            <w:tcW w:w="973"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75,000</w:t>
            </w:r>
          </w:p>
        </w:tc>
        <w:tc>
          <w:tcPr>
            <w:tcW w:w="1126"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7,259,000</w:t>
            </w:r>
          </w:p>
        </w:tc>
      </w:tr>
      <w:tr w:rsidR="00E878CF" w:rsidRPr="00786C8A" w:rsidTr="00E16D18">
        <w:trPr>
          <w:trHeight w:val="20"/>
          <w:jc w:val="center"/>
        </w:trPr>
        <w:tc>
          <w:tcPr>
            <w:tcW w:w="900" w:type="dxa"/>
            <w:tcBorders>
              <w:top w:val="nil"/>
              <w:left w:val="nil"/>
              <w:bottom w:val="nil"/>
              <w:right w:val="nil"/>
            </w:tcBorders>
            <w:shd w:val="clear" w:color="auto" w:fill="FFFFFF"/>
          </w:tcPr>
          <w:p w:rsidR="00E878CF" w:rsidRPr="00786C8A" w:rsidRDefault="00E878CF" w:rsidP="00361282">
            <w:pPr>
              <w:shd w:val="clear" w:color="auto" w:fill="FFFFFF"/>
              <w:ind w:right="432"/>
              <w:jc w:val="right"/>
              <w:rPr>
                <w:lang w:val="en-AU"/>
              </w:rPr>
            </w:pPr>
          </w:p>
        </w:tc>
        <w:tc>
          <w:tcPr>
            <w:tcW w:w="3510" w:type="dxa"/>
            <w:vMerge/>
            <w:tcBorders>
              <w:left w:val="nil"/>
              <w:bottom w:val="nil"/>
              <w:right w:val="nil"/>
            </w:tcBorders>
            <w:shd w:val="clear" w:color="auto" w:fill="FFFFFF"/>
            <w:vAlign w:val="bottom"/>
          </w:tcPr>
          <w:p w:rsidR="00E878CF" w:rsidRPr="00786C8A" w:rsidRDefault="00E878CF"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szCs w:val="18"/>
                <w:lang w:val="en-AU"/>
              </w:rPr>
              <w:t>1,696,482</w:t>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szCs w:val="18"/>
                <w:lang w:val="en-AU"/>
              </w:rPr>
              <w:t>5,252,980</w:t>
            </w:r>
          </w:p>
        </w:tc>
        <w:tc>
          <w:tcPr>
            <w:tcW w:w="973"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szCs w:val="18"/>
                <w:lang w:val="en-AU"/>
              </w:rPr>
              <w:t>71,702</w:t>
            </w:r>
          </w:p>
        </w:tc>
        <w:tc>
          <w:tcPr>
            <w:tcW w:w="1126"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7,021,164</w:t>
            </w:r>
          </w:p>
        </w:tc>
      </w:tr>
      <w:tr w:rsidR="00E878CF" w:rsidRPr="00786C8A" w:rsidTr="00E16D18">
        <w:trPr>
          <w:trHeight w:val="20"/>
          <w:jc w:val="center"/>
        </w:trPr>
        <w:tc>
          <w:tcPr>
            <w:tcW w:w="900" w:type="dxa"/>
            <w:tcBorders>
              <w:top w:val="nil"/>
              <w:left w:val="nil"/>
              <w:bottom w:val="nil"/>
              <w:right w:val="nil"/>
            </w:tcBorders>
            <w:shd w:val="clear" w:color="auto" w:fill="FFFFFF"/>
          </w:tcPr>
          <w:p w:rsidR="00E878CF" w:rsidRPr="00786C8A" w:rsidRDefault="00E878CF" w:rsidP="00E878CF">
            <w:pPr>
              <w:shd w:val="clear" w:color="auto" w:fill="FFFFFF"/>
              <w:spacing w:before="120"/>
              <w:ind w:right="432"/>
              <w:jc w:val="right"/>
              <w:rPr>
                <w:lang w:val="en-AU"/>
              </w:rPr>
            </w:pPr>
            <w:r w:rsidRPr="00786C8A">
              <w:rPr>
                <w:szCs w:val="18"/>
                <w:lang w:val="en-AU"/>
              </w:rPr>
              <w:t>12</w:t>
            </w:r>
          </w:p>
        </w:tc>
        <w:tc>
          <w:tcPr>
            <w:tcW w:w="3510" w:type="dxa"/>
            <w:vMerge w:val="restart"/>
            <w:tcBorders>
              <w:top w:val="nil"/>
              <w:left w:val="nil"/>
              <w:right w:val="nil"/>
            </w:tcBorders>
            <w:shd w:val="clear" w:color="auto" w:fill="FFFFFF"/>
            <w:vAlign w:val="bottom"/>
          </w:tcPr>
          <w:p w:rsidR="00E878CF" w:rsidRPr="00786C8A" w:rsidRDefault="00E878CF" w:rsidP="00E878CF">
            <w:pPr>
              <w:shd w:val="clear" w:color="auto" w:fill="FFFFFF"/>
              <w:tabs>
                <w:tab w:val="left" w:leader="dot" w:pos="3290"/>
              </w:tabs>
              <w:spacing w:before="120"/>
              <w:ind w:left="216" w:hanging="216"/>
              <w:jc w:val="both"/>
              <w:rPr>
                <w:szCs w:val="18"/>
                <w:lang w:val="en-AU"/>
              </w:rPr>
            </w:pPr>
            <w:r w:rsidRPr="00786C8A">
              <w:rPr>
                <w:szCs w:val="18"/>
                <w:lang w:val="en-AU"/>
              </w:rPr>
              <w:t>Department of Environment, Housing and Community Development</w:t>
            </w:r>
            <w:r w:rsidRPr="00786C8A">
              <w:rPr>
                <w:szCs w:val="18"/>
                <w:lang w:val="en-AU"/>
              </w:rPr>
              <w:tab/>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2,917,000</w:t>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342,175,000</w:t>
            </w:r>
          </w:p>
        </w:tc>
        <w:tc>
          <w:tcPr>
            <w:tcW w:w="973"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190,000</w:t>
            </w:r>
          </w:p>
        </w:tc>
        <w:tc>
          <w:tcPr>
            <w:tcW w:w="1126"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345,282,000</w:t>
            </w:r>
          </w:p>
        </w:tc>
      </w:tr>
      <w:tr w:rsidR="00E878CF" w:rsidRPr="00786C8A" w:rsidTr="00E16D18">
        <w:trPr>
          <w:trHeight w:val="20"/>
          <w:jc w:val="center"/>
        </w:trPr>
        <w:tc>
          <w:tcPr>
            <w:tcW w:w="900" w:type="dxa"/>
            <w:tcBorders>
              <w:top w:val="nil"/>
              <w:left w:val="nil"/>
              <w:bottom w:val="nil"/>
              <w:right w:val="nil"/>
            </w:tcBorders>
            <w:shd w:val="clear" w:color="auto" w:fill="FFFFFF"/>
          </w:tcPr>
          <w:p w:rsidR="00E878CF" w:rsidRPr="00786C8A" w:rsidRDefault="00E878CF" w:rsidP="00361282">
            <w:pPr>
              <w:shd w:val="clear" w:color="auto" w:fill="FFFFFF"/>
              <w:ind w:right="432"/>
              <w:jc w:val="right"/>
              <w:rPr>
                <w:lang w:val="en-AU"/>
              </w:rPr>
            </w:pPr>
          </w:p>
        </w:tc>
        <w:tc>
          <w:tcPr>
            <w:tcW w:w="3510" w:type="dxa"/>
            <w:vMerge/>
            <w:tcBorders>
              <w:left w:val="nil"/>
              <w:bottom w:val="nil"/>
              <w:right w:val="nil"/>
            </w:tcBorders>
            <w:shd w:val="clear" w:color="auto" w:fill="FFFFFF"/>
            <w:vAlign w:val="bottom"/>
          </w:tcPr>
          <w:p w:rsidR="00E878CF" w:rsidRPr="00786C8A" w:rsidRDefault="00E878CF"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szCs w:val="18"/>
                <w:lang w:val="en-AU"/>
              </w:rPr>
              <w:t>4,447,896</w:t>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szCs w:val="18"/>
                <w:lang w:val="en-AU"/>
              </w:rPr>
              <w:t>28,518,764</w:t>
            </w:r>
          </w:p>
        </w:tc>
        <w:tc>
          <w:tcPr>
            <w:tcW w:w="973"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szCs w:val="18"/>
                <w:lang w:val="en-AU"/>
              </w:rPr>
              <w:t>32,966,660</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E878CF">
            <w:pPr>
              <w:shd w:val="clear" w:color="auto" w:fill="FFFFFF"/>
              <w:spacing w:before="120"/>
              <w:ind w:right="432"/>
              <w:jc w:val="right"/>
              <w:rPr>
                <w:lang w:val="en-AU"/>
              </w:rPr>
            </w:pPr>
            <w:r w:rsidRPr="00786C8A">
              <w:rPr>
                <w:szCs w:val="18"/>
                <w:lang w:val="en-AU"/>
              </w:rPr>
              <w:t>13</w:t>
            </w:r>
          </w:p>
        </w:tc>
        <w:tc>
          <w:tcPr>
            <w:tcW w:w="351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290"/>
              </w:tabs>
              <w:spacing w:before="120"/>
              <w:ind w:left="216" w:hanging="216"/>
              <w:jc w:val="both"/>
              <w:rPr>
                <w:szCs w:val="18"/>
                <w:lang w:val="en-AU"/>
              </w:rPr>
            </w:pPr>
            <w:r w:rsidRPr="00786C8A">
              <w:rPr>
                <w:szCs w:val="18"/>
                <w:lang w:val="en-AU"/>
              </w:rPr>
              <w:t>Department of Finance</w:t>
            </w:r>
            <w:r w:rsidR="00361282" w:rsidRPr="00786C8A">
              <w:rPr>
                <w:szCs w:val="18"/>
                <w:lang w:val="en-AU"/>
              </w:rPr>
              <w:tab/>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1,206,000</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15,980,000</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7,965,000</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25,151,000</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361282">
            <w:pPr>
              <w:shd w:val="clear" w:color="auto" w:fill="FFFFFF"/>
              <w:ind w:right="432"/>
              <w:jc w:val="right"/>
              <w:rPr>
                <w:lang w:val="en-AU"/>
              </w:rPr>
            </w:pPr>
          </w:p>
        </w:tc>
        <w:tc>
          <w:tcPr>
            <w:tcW w:w="3510" w:type="dxa"/>
            <w:tcBorders>
              <w:top w:val="nil"/>
              <w:left w:val="nil"/>
              <w:bottom w:val="nil"/>
              <w:right w:val="nil"/>
            </w:tcBorders>
            <w:shd w:val="clear" w:color="auto" w:fill="FFFFFF"/>
            <w:vAlign w:val="bottom"/>
          </w:tcPr>
          <w:p w:rsidR="00D87E8D" w:rsidRPr="00786C8A" w:rsidRDefault="00D87E8D"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781,045</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64,100,020</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2,376,000</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67,257,065</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E878CF">
            <w:pPr>
              <w:shd w:val="clear" w:color="auto" w:fill="FFFFFF"/>
              <w:spacing w:before="120"/>
              <w:ind w:right="432"/>
              <w:jc w:val="right"/>
              <w:rPr>
                <w:lang w:val="en-AU"/>
              </w:rPr>
            </w:pPr>
            <w:r w:rsidRPr="00786C8A">
              <w:rPr>
                <w:szCs w:val="18"/>
                <w:lang w:val="en-AU"/>
              </w:rPr>
              <w:t>14</w:t>
            </w:r>
          </w:p>
        </w:tc>
        <w:tc>
          <w:tcPr>
            <w:tcW w:w="351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290"/>
              </w:tabs>
              <w:spacing w:before="120"/>
              <w:ind w:left="216" w:hanging="216"/>
              <w:jc w:val="both"/>
              <w:rPr>
                <w:szCs w:val="18"/>
                <w:lang w:val="en-AU"/>
              </w:rPr>
            </w:pPr>
            <w:r w:rsidRPr="00786C8A">
              <w:rPr>
                <w:szCs w:val="18"/>
                <w:lang w:val="en-AU"/>
              </w:rPr>
              <w:t>Department of Foreign Affairs</w:t>
            </w:r>
            <w:r w:rsidR="00361282" w:rsidRPr="00786C8A">
              <w:rPr>
                <w:szCs w:val="18"/>
                <w:lang w:val="en-AU"/>
              </w:rPr>
              <w:tab/>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3,865,000</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8,472,000</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12,337,000</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361282">
            <w:pPr>
              <w:shd w:val="clear" w:color="auto" w:fill="FFFFFF"/>
              <w:ind w:right="432"/>
              <w:jc w:val="right"/>
              <w:rPr>
                <w:lang w:val="en-AU"/>
              </w:rPr>
            </w:pPr>
          </w:p>
        </w:tc>
        <w:tc>
          <w:tcPr>
            <w:tcW w:w="3510" w:type="dxa"/>
            <w:tcBorders>
              <w:top w:val="nil"/>
              <w:left w:val="nil"/>
              <w:bottom w:val="nil"/>
              <w:right w:val="nil"/>
            </w:tcBorders>
            <w:shd w:val="clear" w:color="auto" w:fill="FFFFFF"/>
            <w:vAlign w:val="bottom"/>
          </w:tcPr>
          <w:p w:rsidR="00D87E8D" w:rsidRPr="00786C8A" w:rsidRDefault="00D87E8D"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203,468</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203,468</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E878CF">
            <w:pPr>
              <w:shd w:val="clear" w:color="auto" w:fill="FFFFFF"/>
              <w:spacing w:before="120"/>
              <w:ind w:right="432"/>
              <w:jc w:val="right"/>
              <w:rPr>
                <w:lang w:val="en-AU"/>
              </w:rPr>
            </w:pPr>
            <w:r w:rsidRPr="00786C8A">
              <w:rPr>
                <w:szCs w:val="18"/>
                <w:lang w:val="en-AU"/>
              </w:rPr>
              <w:t>15</w:t>
            </w:r>
          </w:p>
        </w:tc>
        <w:tc>
          <w:tcPr>
            <w:tcW w:w="351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290"/>
              </w:tabs>
              <w:spacing w:before="120"/>
              <w:ind w:left="216" w:hanging="216"/>
              <w:jc w:val="both"/>
              <w:rPr>
                <w:szCs w:val="18"/>
                <w:lang w:val="en-AU"/>
              </w:rPr>
            </w:pPr>
            <w:r w:rsidRPr="00786C8A">
              <w:rPr>
                <w:szCs w:val="18"/>
                <w:lang w:val="en-AU"/>
              </w:rPr>
              <w:t>Department of Health</w:t>
            </w:r>
            <w:r w:rsidR="00361282" w:rsidRPr="00786C8A">
              <w:rPr>
                <w:szCs w:val="18"/>
                <w:lang w:val="en-AU"/>
              </w:rPr>
              <w:tab/>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9,190,500</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86,282,500</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95,473,000</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361282">
            <w:pPr>
              <w:shd w:val="clear" w:color="auto" w:fill="FFFFFF"/>
              <w:ind w:right="432"/>
              <w:jc w:val="right"/>
              <w:rPr>
                <w:lang w:val="en-AU"/>
              </w:rPr>
            </w:pPr>
          </w:p>
        </w:tc>
        <w:tc>
          <w:tcPr>
            <w:tcW w:w="3510" w:type="dxa"/>
            <w:tcBorders>
              <w:top w:val="nil"/>
              <w:left w:val="nil"/>
              <w:bottom w:val="nil"/>
              <w:right w:val="nil"/>
            </w:tcBorders>
            <w:shd w:val="clear" w:color="auto" w:fill="FFFFFF"/>
            <w:vAlign w:val="bottom"/>
          </w:tcPr>
          <w:p w:rsidR="00D87E8D" w:rsidRPr="00786C8A" w:rsidRDefault="00D87E8D"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12,932,934</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146,375,880</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159,308,814</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E878CF">
            <w:pPr>
              <w:shd w:val="clear" w:color="auto" w:fill="FFFFFF"/>
              <w:spacing w:before="120"/>
              <w:ind w:right="432"/>
              <w:jc w:val="right"/>
              <w:rPr>
                <w:lang w:val="en-AU"/>
              </w:rPr>
            </w:pPr>
            <w:r w:rsidRPr="00786C8A">
              <w:rPr>
                <w:szCs w:val="18"/>
                <w:lang w:val="en-AU"/>
              </w:rPr>
              <w:t>16</w:t>
            </w:r>
          </w:p>
        </w:tc>
        <w:tc>
          <w:tcPr>
            <w:tcW w:w="351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290"/>
              </w:tabs>
              <w:spacing w:before="120"/>
              <w:ind w:left="216" w:hanging="216"/>
              <w:jc w:val="both"/>
              <w:rPr>
                <w:szCs w:val="18"/>
                <w:lang w:val="en-AU"/>
              </w:rPr>
            </w:pPr>
            <w:r w:rsidRPr="00786C8A">
              <w:rPr>
                <w:szCs w:val="18"/>
                <w:lang w:val="en-AU"/>
              </w:rPr>
              <w:t>Department of Home Affairs</w:t>
            </w:r>
            <w:r w:rsidR="00361282" w:rsidRPr="00786C8A">
              <w:rPr>
                <w:szCs w:val="18"/>
                <w:lang w:val="en-AU"/>
              </w:rPr>
              <w:tab/>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1,209,000</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52,000</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1,261,000</w:t>
            </w:r>
          </w:p>
        </w:tc>
      </w:tr>
      <w:tr w:rsidR="00D87E8D" w:rsidRPr="00786C8A" w:rsidTr="00E878CF">
        <w:trPr>
          <w:trHeight w:val="20"/>
          <w:jc w:val="center"/>
        </w:trPr>
        <w:tc>
          <w:tcPr>
            <w:tcW w:w="900" w:type="dxa"/>
            <w:tcBorders>
              <w:top w:val="nil"/>
              <w:left w:val="nil"/>
              <w:bottom w:val="nil"/>
              <w:right w:val="nil"/>
            </w:tcBorders>
            <w:shd w:val="clear" w:color="auto" w:fill="FFFFFF"/>
          </w:tcPr>
          <w:p w:rsidR="00D87E8D" w:rsidRPr="00786C8A" w:rsidRDefault="00D87E8D" w:rsidP="00361282">
            <w:pPr>
              <w:shd w:val="clear" w:color="auto" w:fill="FFFFFF"/>
              <w:ind w:right="432"/>
              <w:jc w:val="right"/>
              <w:rPr>
                <w:lang w:val="en-AU"/>
              </w:rPr>
            </w:pPr>
          </w:p>
        </w:tc>
        <w:tc>
          <w:tcPr>
            <w:tcW w:w="3510" w:type="dxa"/>
            <w:tcBorders>
              <w:top w:val="nil"/>
              <w:left w:val="nil"/>
              <w:bottom w:val="nil"/>
              <w:right w:val="nil"/>
            </w:tcBorders>
            <w:shd w:val="clear" w:color="auto" w:fill="FFFFFF"/>
            <w:vAlign w:val="bottom"/>
          </w:tcPr>
          <w:p w:rsidR="00D87E8D" w:rsidRPr="00786C8A" w:rsidRDefault="00D87E8D" w:rsidP="00361282">
            <w:pPr>
              <w:shd w:val="clear" w:color="auto" w:fill="FFFFFF"/>
              <w:tabs>
                <w:tab w:val="left" w:leader="dot" w:pos="3290"/>
              </w:tabs>
              <w:ind w:left="216" w:hanging="216"/>
              <w:jc w:val="both"/>
              <w:rPr>
                <w:szCs w:val="18"/>
                <w:lang w:val="en-AU"/>
              </w:rPr>
            </w:pP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szCs w:val="18"/>
                <w:lang w:val="en-AU"/>
              </w:rPr>
              <w:t>721,448</w:t>
            </w:r>
          </w:p>
        </w:tc>
        <w:tc>
          <w:tcPr>
            <w:tcW w:w="1260"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D87E8D" w:rsidRPr="00786C8A" w:rsidRDefault="00D87E8D" w:rsidP="00361282">
            <w:pPr>
              <w:shd w:val="clear" w:color="auto" w:fill="FFFFFF"/>
              <w:ind w:right="14"/>
              <w:jc w:val="right"/>
              <w:rPr>
                <w:lang w:val="en-AU"/>
              </w:rPr>
            </w:pPr>
            <w:r w:rsidRPr="00786C8A">
              <w:rPr>
                <w:b/>
                <w:bCs/>
                <w:szCs w:val="18"/>
                <w:lang w:val="en-AU"/>
              </w:rPr>
              <w:t>721,448</w:t>
            </w:r>
          </w:p>
        </w:tc>
      </w:tr>
      <w:tr w:rsidR="00E878CF" w:rsidRPr="00786C8A" w:rsidTr="00E16D18">
        <w:trPr>
          <w:trHeight w:val="20"/>
          <w:jc w:val="center"/>
        </w:trPr>
        <w:tc>
          <w:tcPr>
            <w:tcW w:w="900" w:type="dxa"/>
            <w:tcBorders>
              <w:top w:val="nil"/>
              <w:left w:val="nil"/>
              <w:bottom w:val="nil"/>
              <w:right w:val="nil"/>
            </w:tcBorders>
            <w:shd w:val="clear" w:color="auto" w:fill="FFFFFF"/>
          </w:tcPr>
          <w:p w:rsidR="00E878CF" w:rsidRPr="00786C8A" w:rsidRDefault="00E878CF" w:rsidP="00E878CF">
            <w:pPr>
              <w:shd w:val="clear" w:color="auto" w:fill="FFFFFF"/>
              <w:spacing w:before="120"/>
              <w:ind w:right="432"/>
              <w:jc w:val="right"/>
              <w:rPr>
                <w:lang w:val="en-AU"/>
              </w:rPr>
            </w:pPr>
            <w:r w:rsidRPr="00786C8A">
              <w:rPr>
                <w:szCs w:val="18"/>
                <w:lang w:val="en-AU"/>
              </w:rPr>
              <w:t>17</w:t>
            </w:r>
          </w:p>
        </w:tc>
        <w:tc>
          <w:tcPr>
            <w:tcW w:w="3510" w:type="dxa"/>
            <w:vMerge w:val="restart"/>
            <w:tcBorders>
              <w:top w:val="nil"/>
              <w:left w:val="nil"/>
              <w:right w:val="nil"/>
            </w:tcBorders>
            <w:shd w:val="clear" w:color="auto" w:fill="FFFFFF"/>
            <w:vAlign w:val="bottom"/>
          </w:tcPr>
          <w:p w:rsidR="00E878CF" w:rsidRPr="00786C8A" w:rsidRDefault="00E878CF" w:rsidP="00786C8A">
            <w:pPr>
              <w:shd w:val="clear" w:color="auto" w:fill="FFFFFF"/>
              <w:tabs>
                <w:tab w:val="left" w:leader="dot" w:pos="3290"/>
              </w:tabs>
              <w:spacing w:before="120"/>
              <w:ind w:left="216" w:hanging="216"/>
              <w:rPr>
                <w:szCs w:val="18"/>
                <w:lang w:val="en-AU"/>
              </w:rPr>
            </w:pPr>
            <w:r w:rsidRPr="00786C8A">
              <w:rPr>
                <w:szCs w:val="18"/>
                <w:lang w:val="en-AU"/>
              </w:rPr>
              <w:t>Department of Immigration and Ethnic Affairs</w:t>
            </w:r>
            <w:r w:rsidRPr="00786C8A">
              <w:rPr>
                <w:szCs w:val="18"/>
                <w:lang w:val="en-AU"/>
              </w:rPr>
              <w:tab/>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646,000</w:t>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szCs w:val="18"/>
                <w:lang w:val="en-AU"/>
              </w:rPr>
              <w:t>..</w:t>
            </w:r>
          </w:p>
        </w:tc>
        <w:tc>
          <w:tcPr>
            <w:tcW w:w="973"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804,000</w:t>
            </w:r>
          </w:p>
        </w:tc>
        <w:tc>
          <w:tcPr>
            <w:tcW w:w="1126"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b/>
                <w:bCs/>
                <w:szCs w:val="18"/>
                <w:lang w:val="en-AU"/>
              </w:rPr>
              <w:t>1,450,000</w:t>
            </w:r>
          </w:p>
        </w:tc>
      </w:tr>
      <w:tr w:rsidR="00E878CF" w:rsidRPr="00786C8A" w:rsidTr="00E16D18">
        <w:trPr>
          <w:trHeight w:val="20"/>
          <w:jc w:val="center"/>
        </w:trPr>
        <w:tc>
          <w:tcPr>
            <w:tcW w:w="900" w:type="dxa"/>
            <w:tcBorders>
              <w:top w:val="nil"/>
              <w:left w:val="nil"/>
              <w:bottom w:val="nil"/>
              <w:right w:val="nil"/>
            </w:tcBorders>
            <w:shd w:val="clear" w:color="auto" w:fill="FFFFFF"/>
            <w:vAlign w:val="bottom"/>
          </w:tcPr>
          <w:p w:rsidR="00E878CF" w:rsidRPr="00786C8A" w:rsidRDefault="00E878CF" w:rsidP="006C500F">
            <w:pPr>
              <w:shd w:val="clear" w:color="auto" w:fill="FFFFFF"/>
              <w:jc w:val="both"/>
              <w:rPr>
                <w:lang w:val="en-AU"/>
              </w:rPr>
            </w:pPr>
          </w:p>
        </w:tc>
        <w:tc>
          <w:tcPr>
            <w:tcW w:w="3510" w:type="dxa"/>
            <w:vMerge/>
            <w:tcBorders>
              <w:left w:val="nil"/>
              <w:bottom w:val="nil"/>
              <w:right w:val="nil"/>
            </w:tcBorders>
            <w:shd w:val="clear" w:color="auto" w:fill="FFFFFF"/>
            <w:vAlign w:val="bottom"/>
          </w:tcPr>
          <w:p w:rsidR="00E878CF" w:rsidRPr="00786C8A" w:rsidRDefault="00E878CF" w:rsidP="006C500F">
            <w:pPr>
              <w:shd w:val="clear" w:color="auto" w:fill="FFFFFF"/>
              <w:jc w:val="both"/>
              <w:rPr>
                <w:lang w:val="en-AU"/>
              </w:rPr>
            </w:pP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szCs w:val="18"/>
                <w:lang w:val="en-AU"/>
              </w:rPr>
              <w:t>551,847</w:t>
            </w:r>
          </w:p>
        </w:tc>
        <w:tc>
          <w:tcPr>
            <w:tcW w:w="1260"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lang w:val="en-AU"/>
              </w:rPr>
              <w:t>..</w:t>
            </w:r>
          </w:p>
        </w:tc>
        <w:tc>
          <w:tcPr>
            <w:tcW w:w="973"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lang w:val="en-AU"/>
              </w:rPr>
              <w:t>..</w:t>
            </w:r>
          </w:p>
        </w:tc>
        <w:tc>
          <w:tcPr>
            <w:tcW w:w="1126" w:type="dxa"/>
            <w:tcBorders>
              <w:top w:val="nil"/>
              <w:left w:val="nil"/>
              <w:bottom w:val="nil"/>
              <w:right w:val="nil"/>
            </w:tcBorders>
            <w:shd w:val="clear" w:color="auto" w:fill="FFFFFF"/>
            <w:vAlign w:val="bottom"/>
          </w:tcPr>
          <w:p w:rsidR="00E878CF" w:rsidRPr="00786C8A" w:rsidRDefault="00E878CF" w:rsidP="00361282">
            <w:pPr>
              <w:shd w:val="clear" w:color="auto" w:fill="FFFFFF"/>
              <w:ind w:right="14"/>
              <w:jc w:val="right"/>
              <w:rPr>
                <w:lang w:val="en-AU"/>
              </w:rPr>
            </w:pPr>
            <w:r w:rsidRPr="00786C8A">
              <w:rPr>
                <w:szCs w:val="18"/>
                <w:lang w:val="en-AU"/>
              </w:rPr>
              <w:t>551,847</w:t>
            </w:r>
          </w:p>
        </w:tc>
      </w:tr>
    </w:tbl>
    <w:p w:rsidR="00D87E8D" w:rsidRPr="00786C8A" w:rsidRDefault="00415A14" w:rsidP="00C20887">
      <w:pPr>
        <w:shd w:val="clear" w:color="auto" w:fill="FFFFFF"/>
        <w:tabs>
          <w:tab w:val="left" w:pos="3096"/>
          <w:tab w:val="left" w:pos="7339"/>
          <w:tab w:val="left" w:pos="8861"/>
        </w:tabs>
        <w:spacing w:before="120" w:after="60"/>
        <w:ind w:left="91"/>
        <w:jc w:val="both"/>
        <w:rPr>
          <w:sz w:val="22"/>
          <w:lang w:val="en-AU"/>
        </w:rPr>
      </w:pPr>
      <w:r w:rsidRPr="00786C8A">
        <w:rPr>
          <w:sz w:val="22"/>
          <w:lang w:val="en-AU"/>
        </w:rPr>
        <w:br w:type="page"/>
      </w:r>
    </w:p>
    <w:p w:rsidR="00D87E8D" w:rsidRPr="00786C8A" w:rsidRDefault="00D87E8D" w:rsidP="00E878CF">
      <w:pPr>
        <w:shd w:val="clear" w:color="auto" w:fill="FFFFFF"/>
        <w:spacing w:before="120" w:after="60"/>
        <w:jc w:val="center"/>
        <w:rPr>
          <w:sz w:val="24"/>
          <w:lang w:val="en-AU"/>
        </w:rPr>
      </w:pPr>
      <w:r w:rsidRPr="00786C8A">
        <w:rPr>
          <w:sz w:val="24"/>
          <w:lang w:val="en-AU"/>
        </w:rPr>
        <w:lastRenderedPageBreak/>
        <w:t>SUMMARY</w:t>
      </w:r>
      <w:r w:rsidRPr="00786C8A">
        <w:rPr>
          <w:rFonts w:eastAsia="Times New Roman"/>
          <w:i/>
          <w:iCs/>
          <w:sz w:val="24"/>
          <w:lang w:val="en-AU"/>
        </w:rPr>
        <w:t>—continued</w:t>
      </w:r>
    </w:p>
    <w:p w:rsidR="00D87E8D" w:rsidRPr="00786C8A" w:rsidRDefault="00D87E8D" w:rsidP="00E878CF">
      <w:pPr>
        <w:shd w:val="clear" w:color="auto" w:fill="FFFFFF"/>
        <w:spacing w:before="120" w:after="60"/>
        <w:jc w:val="center"/>
        <w:rPr>
          <w:sz w:val="22"/>
          <w:lang w:val="en-AU"/>
        </w:rPr>
      </w:pPr>
      <w:r w:rsidRPr="00786C8A">
        <w:rPr>
          <w:b/>
          <w:bCs/>
          <w:sz w:val="22"/>
          <w:lang w:val="en-AU"/>
        </w:rPr>
        <w:t>Appropriation</w:t>
      </w:r>
      <w:r w:rsidRPr="00786C8A">
        <w:rPr>
          <w:rFonts w:eastAsia="Times New Roman"/>
          <w:sz w:val="22"/>
          <w:lang w:val="en-AU"/>
        </w:rPr>
        <w:t>—</w:t>
      </w:r>
      <w:r w:rsidRPr="00786C8A">
        <w:rPr>
          <w:rFonts w:eastAsia="Times New Roman"/>
          <w:b/>
          <w:bCs/>
          <w:sz w:val="22"/>
          <w:lang w:val="en-AU"/>
        </w:rPr>
        <w:t>1978</w:t>
      </w:r>
      <w:r w:rsidR="00786C8A">
        <w:rPr>
          <w:rFonts w:eastAsia="Times New Roman"/>
          <w:b/>
          <w:bCs/>
          <w:sz w:val="22"/>
          <w:lang w:val="en-AU"/>
        </w:rPr>
        <w:noBreakHyphen/>
      </w:r>
      <w:r w:rsidRPr="00786C8A">
        <w:rPr>
          <w:rFonts w:eastAsia="Times New Roman"/>
          <w:b/>
          <w:bCs/>
          <w:sz w:val="22"/>
          <w:lang w:val="en-AU"/>
        </w:rPr>
        <w:t>79, Black figures</w:t>
      </w:r>
    </w:p>
    <w:p w:rsidR="00D87E8D" w:rsidRPr="00786C8A" w:rsidRDefault="00D87E8D" w:rsidP="00E878CF">
      <w:pPr>
        <w:shd w:val="clear" w:color="auto" w:fill="FFFFFF"/>
        <w:spacing w:before="120" w:after="60"/>
        <w:jc w:val="center"/>
        <w:rPr>
          <w:sz w:val="22"/>
          <w:lang w:val="en-AU"/>
        </w:rPr>
      </w:pPr>
      <w:r w:rsidRPr="00786C8A">
        <w:rPr>
          <w:sz w:val="22"/>
          <w:lang w:val="en-AU"/>
        </w:rPr>
        <w:t>Expenditure</w:t>
      </w:r>
      <w:r w:rsidRPr="00786C8A">
        <w:rPr>
          <w:rFonts w:eastAsia="Times New Roman"/>
          <w:sz w:val="22"/>
          <w:lang w:val="en-AU"/>
        </w:rPr>
        <w:t>—1977</w:t>
      </w:r>
      <w:r w:rsidR="00786C8A">
        <w:rPr>
          <w:rFonts w:eastAsia="Times New Roman"/>
          <w:sz w:val="22"/>
          <w:lang w:val="en-AU"/>
        </w:rPr>
        <w:noBreakHyphen/>
      </w:r>
      <w:r w:rsidRPr="00786C8A">
        <w:rPr>
          <w:rFonts w:eastAsia="Times New Roman"/>
          <w:sz w:val="22"/>
          <w:lang w:val="en-AU"/>
        </w:rPr>
        <w:t>78, Light figures</w:t>
      </w:r>
    </w:p>
    <w:tbl>
      <w:tblPr>
        <w:tblW w:w="5000" w:type="pct"/>
        <w:jc w:val="center"/>
        <w:tblLayout w:type="fixed"/>
        <w:tblCellMar>
          <w:left w:w="40" w:type="dxa"/>
          <w:right w:w="40" w:type="dxa"/>
        </w:tblCellMar>
        <w:tblLook w:val="0000" w:firstRow="0" w:lastRow="0" w:firstColumn="0" w:lastColumn="0" w:noHBand="0" w:noVBand="0"/>
      </w:tblPr>
      <w:tblGrid>
        <w:gridCol w:w="909"/>
        <w:gridCol w:w="3269"/>
        <w:gridCol w:w="1180"/>
        <w:gridCol w:w="1180"/>
        <w:gridCol w:w="1271"/>
        <w:gridCol w:w="1300"/>
      </w:tblGrid>
      <w:tr w:rsidR="00D87E8D" w:rsidRPr="00786C8A" w:rsidTr="000B76D0">
        <w:trPr>
          <w:trHeight w:val="20"/>
          <w:jc w:val="center"/>
        </w:trPr>
        <w:tc>
          <w:tcPr>
            <w:tcW w:w="900" w:type="dxa"/>
            <w:tcBorders>
              <w:top w:val="single" w:sz="6" w:space="0" w:color="auto"/>
              <w:left w:val="nil"/>
              <w:bottom w:val="single" w:sz="6" w:space="0" w:color="auto"/>
              <w:right w:val="nil"/>
            </w:tcBorders>
            <w:shd w:val="clear" w:color="auto" w:fill="FFFFFF"/>
            <w:vAlign w:val="bottom"/>
          </w:tcPr>
          <w:p w:rsidR="00D87E8D" w:rsidRPr="00786C8A" w:rsidRDefault="00D87E8D" w:rsidP="00E878CF">
            <w:pPr>
              <w:shd w:val="clear" w:color="auto" w:fill="FFFFFF"/>
              <w:rPr>
                <w:lang w:val="en-AU"/>
              </w:rPr>
            </w:pPr>
            <w:r w:rsidRPr="00786C8A">
              <w:rPr>
                <w:szCs w:val="18"/>
                <w:lang w:val="en-AU"/>
              </w:rPr>
              <w:t>Page Reference</w:t>
            </w:r>
          </w:p>
        </w:tc>
        <w:tc>
          <w:tcPr>
            <w:tcW w:w="3240" w:type="dxa"/>
            <w:tcBorders>
              <w:top w:val="single" w:sz="6" w:space="0" w:color="auto"/>
              <w:left w:val="nil"/>
              <w:bottom w:val="single" w:sz="6" w:space="0" w:color="auto"/>
              <w:right w:val="nil"/>
            </w:tcBorders>
            <w:shd w:val="clear" w:color="auto" w:fill="FFFFFF"/>
            <w:vAlign w:val="bottom"/>
          </w:tcPr>
          <w:p w:rsidR="00D87E8D" w:rsidRPr="00786C8A" w:rsidRDefault="00D87E8D" w:rsidP="00E878CF">
            <w:pPr>
              <w:shd w:val="clear" w:color="auto" w:fill="FFFFFF"/>
              <w:rPr>
                <w:lang w:val="en-AU"/>
              </w:rPr>
            </w:pPr>
            <w:r w:rsidRPr="00786C8A">
              <w:rPr>
                <w:szCs w:val="18"/>
                <w:lang w:val="en-AU"/>
              </w:rPr>
              <w:t>Departments and Services</w:t>
            </w:r>
          </w:p>
        </w:tc>
        <w:tc>
          <w:tcPr>
            <w:tcW w:w="1170" w:type="dxa"/>
            <w:tcBorders>
              <w:top w:val="single" w:sz="6" w:space="0" w:color="auto"/>
              <w:left w:val="nil"/>
              <w:bottom w:val="single" w:sz="6" w:space="0" w:color="auto"/>
              <w:right w:val="nil"/>
            </w:tcBorders>
            <w:shd w:val="clear" w:color="auto" w:fill="FFFFFF"/>
            <w:vAlign w:val="bottom"/>
          </w:tcPr>
          <w:p w:rsidR="00D87E8D" w:rsidRPr="00786C8A" w:rsidRDefault="00D87E8D" w:rsidP="00E878CF">
            <w:pPr>
              <w:shd w:val="clear" w:color="auto" w:fill="FFFFFF"/>
              <w:jc w:val="right"/>
              <w:rPr>
                <w:lang w:val="en-AU"/>
              </w:rPr>
            </w:pPr>
            <w:r w:rsidRPr="00786C8A">
              <w:rPr>
                <w:szCs w:val="18"/>
                <w:lang w:val="en-AU"/>
              </w:rPr>
              <w:t>Capital Works and Services</w:t>
            </w:r>
          </w:p>
        </w:tc>
        <w:tc>
          <w:tcPr>
            <w:tcW w:w="1170" w:type="dxa"/>
            <w:tcBorders>
              <w:top w:val="single" w:sz="6" w:space="0" w:color="auto"/>
              <w:left w:val="nil"/>
              <w:bottom w:val="single" w:sz="6" w:space="0" w:color="auto"/>
              <w:right w:val="nil"/>
            </w:tcBorders>
            <w:shd w:val="clear" w:color="auto" w:fill="FFFFFF"/>
            <w:vAlign w:val="bottom"/>
          </w:tcPr>
          <w:p w:rsidR="00D87E8D" w:rsidRPr="00786C8A" w:rsidRDefault="00D87E8D" w:rsidP="00E878CF">
            <w:pPr>
              <w:shd w:val="clear" w:color="auto" w:fill="FFFFFF"/>
              <w:jc w:val="right"/>
              <w:rPr>
                <w:lang w:val="en-AU"/>
              </w:rPr>
            </w:pPr>
            <w:r w:rsidRPr="00786C8A">
              <w:rPr>
                <w:szCs w:val="18"/>
                <w:lang w:val="en-AU"/>
              </w:rPr>
              <w:t>Payments to or for the States</w:t>
            </w:r>
          </w:p>
        </w:tc>
        <w:tc>
          <w:tcPr>
            <w:tcW w:w="1260" w:type="dxa"/>
            <w:tcBorders>
              <w:top w:val="single" w:sz="6" w:space="0" w:color="auto"/>
              <w:left w:val="nil"/>
              <w:bottom w:val="single" w:sz="6" w:space="0" w:color="auto"/>
              <w:right w:val="nil"/>
            </w:tcBorders>
            <w:shd w:val="clear" w:color="auto" w:fill="FFFFFF"/>
            <w:vAlign w:val="center"/>
          </w:tcPr>
          <w:p w:rsidR="00D87E8D" w:rsidRPr="00786C8A" w:rsidRDefault="00D87E8D" w:rsidP="000B76D0">
            <w:pPr>
              <w:shd w:val="clear" w:color="auto" w:fill="FFFFFF"/>
              <w:jc w:val="right"/>
              <w:rPr>
                <w:lang w:val="en-AU"/>
              </w:rPr>
            </w:pPr>
            <w:r w:rsidRPr="00786C8A">
              <w:rPr>
                <w:szCs w:val="18"/>
                <w:lang w:val="en-AU"/>
              </w:rPr>
              <w:t>Other Services</w:t>
            </w:r>
          </w:p>
        </w:tc>
        <w:tc>
          <w:tcPr>
            <w:tcW w:w="1289" w:type="dxa"/>
            <w:tcBorders>
              <w:top w:val="single" w:sz="6" w:space="0" w:color="auto"/>
              <w:left w:val="nil"/>
              <w:bottom w:val="single" w:sz="6" w:space="0" w:color="auto"/>
              <w:right w:val="nil"/>
            </w:tcBorders>
            <w:shd w:val="clear" w:color="auto" w:fill="FFFFFF"/>
            <w:vAlign w:val="center"/>
          </w:tcPr>
          <w:p w:rsidR="00D87E8D" w:rsidRPr="00786C8A" w:rsidRDefault="00D87E8D" w:rsidP="000B76D0">
            <w:pPr>
              <w:shd w:val="clear" w:color="auto" w:fill="FFFFFF"/>
              <w:jc w:val="right"/>
              <w:rPr>
                <w:lang w:val="en-AU"/>
              </w:rPr>
            </w:pPr>
            <w:r w:rsidRPr="00786C8A">
              <w:rPr>
                <w:szCs w:val="18"/>
                <w:lang w:val="en-AU"/>
              </w:rPr>
              <w:t>Total</w:t>
            </w:r>
          </w:p>
        </w:tc>
      </w:tr>
      <w:tr w:rsidR="00D87E8D" w:rsidRPr="00786C8A" w:rsidTr="00E878CF">
        <w:trPr>
          <w:trHeight w:val="20"/>
          <w:jc w:val="center"/>
        </w:trPr>
        <w:tc>
          <w:tcPr>
            <w:tcW w:w="900" w:type="dxa"/>
            <w:tcBorders>
              <w:top w:val="single" w:sz="6" w:space="0" w:color="auto"/>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single" w:sz="6" w:space="0" w:color="auto"/>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1170" w:type="dxa"/>
            <w:tcBorders>
              <w:top w:val="single" w:sz="6" w:space="0" w:color="auto"/>
              <w:left w:val="nil"/>
              <w:bottom w:val="nil"/>
              <w:right w:val="nil"/>
            </w:tcBorders>
            <w:shd w:val="clear" w:color="auto" w:fill="FFFFFF"/>
            <w:vAlign w:val="bottom"/>
          </w:tcPr>
          <w:p w:rsidR="00D87E8D" w:rsidRPr="00786C8A" w:rsidRDefault="00D87E8D" w:rsidP="00E878CF">
            <w:pPr>
              <w:shd w:val="clear" w:color="auto" w:fill="FFFFFF"/>
              <w:ind w:left="965"/>
              <w:jc w:val="both"/>
              <w:rPr>
                <w:lang w:val="en-AU"/>
              </w:rPr>
            </w:pPr>
            <w:r w:rsidRPr="00786C8A">
              <w:rPr>
                <w:szCs w:val="18"/>
                <w:lang w:val="en-AU"/>
              </w:rPr>
              <w:t>$</w:t>
            </w:r>
          </w:p>
        </w:tc>
        <w:tc>
          <w:tcPr>
            <w:tcW w:w="1170" w:type="dxa"/>
            <w:tcBorders>
              <w:top w:val="single" w:sz="6" w:space="0" w:color="auto"/>
              <w:left w:val="nil"/>
              <w:bottom w:val="nil"/>
              <w:right w:val="nil"/>
            </w:tcBorders>
            <w:shd w:val="clear" w:color="auto" w:fill="FFFFFF"/>
            <w:vAlign w:val="bottom"/>
          </w:tcPr>
          <w:p w:rsidR="00D87E8D" w:rsidRPr="00786C8A" w:rsidRDefault="00D87E8D" w:rsidP="00E878CF">
            <w:pPr>
              <w:shd w:val="clear" w:color="auto" w:fill="FFFFFF"/>
              <w:ind w:left="936"/>
              <w:jc w:val="both"/>
              <w:rPr>
                <w:lang w:val="en-AU"/>
              </w:rPr>
            </w:pPr>
            <w:r w:rsidRPr="00786C8A">
              <w:rPr>
                <w:szCs w:val="18"/>
                <w:lang w:val="en-AU"/>
              </w:rPr>
              <w:t>$</w:t>
            </w:r>
          </w:p>
        </w:tc>
        <w:tc>
          <w:tcPr>
            <w:tcW w:w="1260" w:type="dxa"/>
            <w:tcBorders>
              <w:top w:val="single" w:sz="6" w:space="0" w:color="auto"/>
              <w:left w:val="nil"/>
              <w:bottom w:val="nil"/>
              <w:right w:val="nil"/>
            </w:tcBorders>
            <w:shd w:val="clear" w:color="auto" w:fill="FFFFFF"/>
            <w:vAlign w:val="bottom"/>
          </w:tcPr>
          <w:p w:rsidR="00D87E8D" w:rsidRPr="00786C8A" w:rsidRDefault="00D87E8D" w:rsidP="00E878CF">
            <w:pPr>
              <w:shd w:val="clear" w:color="auto" w:fill="FFFFFF"/>
              <w:ind w:left="883"/>
              <w:jc w:val="both"/>
              <w:rPr>
                <w:lang w:val="en-AU"/>
              </w:rPr>
            </w:pPr>
            <w:r w:rsidRPr="00786C8A">
              <w:rPr>
                <w:szCs w:val="18"/>
                <w:lang w:val="en-AU"/>
              </w:rPr>
              <w:t>$</w:t>
            </w:r>
          </w:p>
        </w:tc>
        <w:tc>
          <w:tcPr>
            <w:tcW w:w="1289" w:type="dxa"/>
            <w:tcBorders>
              <w:top w:val="single" w:sz="6" w:space="0" w:color="auto"/>
              <w:left w:val="nil"/>
              <w:bottom w:val="nil"/>
              <w:right w:val="nil"/>
            </w:tcBorders>
            <w:shd w:val="clear" w:color="auto" w:fill="FFFFFF"/>
            <w:vAlign w:val="bottom"/>
          </w:tcPr>
          <w:p w:rsidR="00D87E8D" w:rsidRPr="00786C8A" w:rsidRDefault="00D87E8D" w:rsidP="00C217DC">
            <w:pPr>
              <w:shd w:val="clear" w:color="auto" w:fill="FFFFFF"/>
              <w:jc w:val="right"/>
              <w:rPr>
                <w:lang w:val="en-AU"/>
              </w:rPr>
            </w:pPr>
            <w:r w:rsidRPr="00786C8A">
              <w:rPr>
                <w:szCs w:val="18"/>
                <w:lang w:val="en-AU"/>
              </w:rPr>
              <w:t>$</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ind w:left="154"/>
              <w:jc w:val="both"/>
              <w:rPr>
                <w:lang w:val="en-AU"/>
              </w:rPr>
            </w:pPr>
            <w:r w:rsidRPr="00786C8A">
              <w:rPr>
                <w:szCs w:val="18"/>
                <w:lang w:val="en-AU"/>
              </w:rPr>
              <w:t>18</w:t>
            </w: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216" w:hanging="216"/>
              <w:jc w:val="both"/>
              <w:rPr>
                <w:szCs w:val="18"/>
                <w:lang w:val="en-AU"/>
              </w:rPr>
            </w:pPr>
            <w:r w:rsidRPr="00786C8A">
              <w:rPr>
                <w:szCs w:val="18"/>
                <w:lang w:val="en-AU"/>
              </w:rPr>
              <w:t>Department of Industry and Commerce</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1,090,000</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1,090,000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ind w:left="216" w:hanging="216"/>
              <w:jc w:val="both"/>
              <w:rPr>
                <w:szCs w:val="18"/>
                <w:lang w:val="en-AU"/>
              </w:rPr>
            </w:pP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ind w:left="149"/>
              <w:jc w:val="both"/>
              <w:rPr>
                <w:lang w:val="en-AU"/>
              </w:rPr>
            </w:pPr>
            <w:r w:rsidRPr="00786C8A">
              <w:rPr>
                <w:szCs w:val="18"/>
                <w:lang w:val="en-AU"/>
              </w:rPr>
              <w:t>18</w:t>
            </w: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216" w:hanging="216"/>
              <w:jc w:val="both"/>
              <w:rPr>
                <w:szCs w:val="18"/>
                <w:lang w:val="en-AU"/>
              </w:rPr>
            </w:pPr>
            <w:r w:rsidRPr="00786C8A">
              <w:rPr>
                <w:szCs w:val="18"/>
                <w:lang w:val="en-AU"/>
              </w:rPr>
              <w:t>Department of National Development</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41,510,000</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17,591,000</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4,890,000</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63,991,000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ind w:left="216" w:hanging="216"/>
              <w:jc w:val="both"/>
              <w:rPr>
                <w:szCs w:val="18"/>
                <w:lang w:val="en-AU"/>
              </w:rPr>
            </w:pP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43,517,271</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11,395,615</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54,912,886</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ind w:left="139"/>
              <w:jc w:val="both"/>
              <w:rPr>
                <w:lang w:val="en-AU"/>
              </w:rPr>
            </w:pPr>
            <w:r w:rsidRPr="00786C8A">
              <w:rPr>
                <w:szCs w:val="18"/>
                <w:lang w:val="en-AU"/>
              </w:rPr>
              <w:t>20</w:t>
            </w: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216" w:hanging="216"/>
              <w:jc w:val="both"/>
              <w:rPr>
                <w:szCs w:val="18"/>
                <w:lang w:val="en-AU"/>
              </w:rPr>
            </w:pPr>
            <w:r w:rsidRPr="00786C8A">
              <w:rPr>
                <w:szCs w:val="18"/>
                <w:lang w:val="en-AU"/>
              </w:rPr>
              <w:t>Department of the Northern Territory</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280,300,000</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280,300,000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ind w:left="216" w:hanging="216"/>
              <w:jc w:val="both"/>
              <w:rPr>
                <w:szCs w:val="18"/>
                <w:lang w:val="en-AU"/>
              </w:rPr>
            </w:pP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124,808,852</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267,139</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125,075,991</w:t>
            </w:r>
          </w:p>
        </w:tc>
      </w:tr>
      <w:tr w:rsidR="00E878CF" w:rsidRPr="00786C8A" w:rsidTr="00E878CF">
        <w:trPr>
          <w:trHeight w:val="20"/>
          <w:jc w:val="center"/>
        </w:trPr>
        <w:tc>
          <w:tcPr>
            <w:tcW w:w="900" w:type="dxa"/>
            <w:tcBorders>
              <w:top w:val="nil"/>
              <w:left w:val="nil"/>
              <w:bottom w:val="nil"/>
              <w:right w:val="nil"/>
            </w:tcBorders>
            <w:shd w:val="clear" w:color="auto" w:fill="FFFFFF"/>
            <w:vAlign w:val="bottom"/>
          </w:tcPr>
          <w:p w:rsidR="00E878CF" w:rsidRPr="00786C8A" w:rsidRDefault="00E878CF" w:rsidP="00E878CF">
            <w:pPr>
              <w:shd w:val="clear" w:color="auto" w:fill="FFFFFF"/>
              <w:ind w:left="139"/>
              <w:jc w:val="both"/>
              <w:rPr>
                <w:lang w:val="en-AU"/>
              </w:rPr>
            </w:pPr>
            <w:r w:rsidRPr="00786C8A">
              <w:rPr>
                <w:szCs w:val="18"/>
                <w:lang w:val="en-AU"/>
              </w:rPr>
              <w:t>21</w:t>
            </w:r>
          </w:p>
        </w:tc>
        <w:tc>
          <w:tcPr>
            <w:tcW w:w="3240" w:type="dxa"/>
            <w:vMerge w:val="restart"/>
            <w:tcBorders>
              <w:top w:val="nil"/>
              <w:left w:val="nil"/>
              <w:right w:val="nil"/>
            </w:tcBorders>
            <w:shd w:val="clear" w:color="auto" w:fill="FFFFFF"/>
            <w:vAlign w:val="bottom"/>
          </w:tcPr>
          <w:p w:rsidR="00E878CF" w:rsidRPr="00786C8A" w:rsidRDefault="00E878CF" w:rsidP="00786C8A">
            <w:pPr>
              <w:shd w:val="clear" w:color="auto" w:fill="FFFFFF"/>
              <w:tabs>
                <w:tab w:val="left" w:leader="dot" w:pos="3160"/>
              </w:tabs>
              <w:spacing w:before="120"/>
              <w:ind w:left="216" w:hanging="216"/>
              <w:rPr>
                <w:szCs w:val="18"/>
                <w:lang w:val="en-AU"/>
              </w:rPr>
            </w:pPr>
            <w:r w:rsidRPr="00786C8A">
              <w:rPr>
                <w:szCs w:val="18"/>
                <w:lang w:val="en-AU"/>
              </w:rPr>
              <w:t>Postal and Telecommunications Department</w:t>
            </w:r>
            <w:r w:rsidRPr="00786C8A">
              <w:rPr>
                <w:szCs w:val="18"/>
                <w:lang w:val="en-AU"/>
              </w:rPr>
              <w:tab/>
            </w:r>
          </w:p>
        </w:tc>
        <w:tc>
          <w:tcPr>
            <w:tcW w:w="117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b/>
                <w:bCs/>
                <w:szCs w:val="18"/>
                <w:lang w:val="en-AU"/>
              </w:rPr>
              <w:t>12,425,000</w:t>
            </w:r>
          </w:p>
        </w:tc>
        <w:tc>
          <w:tcPr>
            <w:tcW w:w="117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b/>
                <w:bCs/>
                <w:szCs w:val="18"/>
                <w:lang w:val="en-AU"/>
              </w:rPr>
              <w:t>150,000</w:t>
            </w:r>
          </w:p>
        </w:tc>
        <w:tc>
          <w:tcPr>
            <w:tcW w:w="1289"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b/>
                <w:bCs/>
                <w:szCs w:val="18"/>
                <w:lang w:val="en-AU"/>
              </w:rPr>
              <w:t>12,575,000</w:t>
            </w:r>
          </w:p>
        </w:tc>
      </w:tr>
      <w:tr w:rsidR="00E878CF" w:rsidRPr="00786C8A" w:rsidTr="00E878CF">
        <w:trPr>
          <w:trHeight w:val="20"/>
          <w:jc w:val="center"/>
        </w:trPr>
        <w:tc>
          <w:tcPr>
            <w:tcW w:w="900" w:type="dxa"/>
            <w:tcBorders>
              <w:top w:val="nil"/>
              <w:left w:val="nil"/>
              <w:bottom w:val="nil"/>
              <w:right w:val="nil"/>
            </w:tcBorders>
            <w:shd w:val="clear" w:color="auto" w:fill="FFFFFF"/>
            <w:vAlign w:val="bottom"/>
          </w:tcPr>
          <w:p w:rsidR="00E878CF" w:rsidRPr="00786C8A" w:rsidRDefault="00E878CF" w:rsidP="00E878CF">
            <w:pPr>
              <w:shd w:val="clear" w:color="auto" w:fill="FFFFFF"/>
              <w:jc w:val="both"/>
              <w:rPr>
                <w:lang w:val="en-AU"/>
              </w:rPr>
            </w:pPr>
          </w:p>
        </w:tc>
        <w:tc>
          <w:tcPr>
            <w:tcW w:w="3240" w:type="dxa"/>
            <w:vMerge/>
            <w:tcBorders>
              <w:left w:val="nil"/>
              <w:bottom w:val="nil"/>
              <w:right w:val="nil"/>
            </w:tcBorders>
            <w:shd w:val="clear" w:color="auto" w:fill="FFFFFF"/>
            <w:vAlign w:val="bottom"/>
          </w:tcPr>
          <w:p w:rsidR="00E878CF" w:rsidRPr="00786C8A" w:rsidRDefault="00E878CF" w:rsidP="00E878CF">
            <w:pPr>
              <w:shd w:val="clear" w:color="auto" w:fill="FFFFFF"/>
              <w:tabs>
                <w:tab w:val="left" w:leader="dot" w:pos="3160"/>
              </w:tabs>
              <w:spacing w:before="120"/>
              <w:ind w:left="216" w:hanging="216"/>
              <w:jc w:val="both"/>
              <w:rPr>
                <w:szCs w:val="18"/>
                <w:lang w:val="en-AU"/>
              </w:rPr>
            </w:pPr>
          </w:p>
        </w:tc>
        <w:tc>
          <w:tcPr>
            <w:tcW w:w="117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szCs w:val="18"/>
                <w:lang w:val="en-AU"/>
              </w:rPr>
              <w:t>76,213,025</w:t>
            </w:r>
          </w:p>
        </w:tc>
        <w:tc>
          <w:tcPr>
            <w:tcW w:w="117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szCs w:val="18"/>
                <w:lang w:val="en-AU"/>
              </w:rPr>
              <w:t>76,213,025</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ind w:left="134"/>
              <w:jc w:val="both"/>
              <w:rPr>
                <w:lang w:val="en-AU"/>
              </w:rPr>
            </w:pPr>
            <w:r w:rsidRPr="00786C8A">
              <w:rPr>
                <w:szCs w:val="18"/>
                <w:lang w:val="en-AU"/>
              </w:rPr>
              <w:t>21</w:t>
            </w: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216" w:hanging="216"/>
              <w:jc w:val="both"/>
              <w:rPr>
                <w:szCs w:val="18"/>
                <w:lang w:val="en-AU"/>
              </w:rPr>
            </w:pPr>
            <w:r w:rsidRPr="00786C8A">
              <w:rPr>
                <w:szCs w:val="18"/>
                <w:lang w:val="en-AU"/>
              </w:rPr>
              <w:t>Department of Primary Industry</w:t>
            </w:r>
            <w:r w:rsidR="00E878CF" w:rsidRPr="00786C8A">
              <w:rPr>
                <w:szCs w:val="18"/>
                <w:lang w:val="en-AU"/>
              </w:rPr>
              <w:tab/>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5,000</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85,089,000</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485,000</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85,579,000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ind w:left="216" w:hanging="216"/>
              <w:jc w:val="both"/>
              <w:rPr>
                <w:szCs w:val="18"/>
                <w:lang w:val="en-AU"/>
              </w:rPr>
            </w:pP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71,143,898</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71,143,898</w:t>
            </w:r>
          </w:p>
        </w:tc>
      </w:tr>
      <w:tr w:rsidR="00E878CF" w:rsidRPr="00786C8A" w:rsidTr="00E878CF">
        <w:trPr>
          <w:trHeight w:val="20"/>
          <w:jc w:val="center"/>
        </w:trPr>
        <w:tc>
          <w:tcPr>
            <w:tcW w:w="900" w:type="dxa"/>
            <w:tcBorders>
              <w:top w:val="nil"/>
              <w:left w:val="nil"/>
              <w:bottom w:val="nil"/>
              <w:right w:val="nil"/>
            </w:tcBorders>
            <w:shd w:val="clear" w:color="auto" w:fill="FFFFFF"/>
            <w:vAlign w:val="bottom"/>
          </w:tcPr>
          <w:p w:rsidR="00E878CF" w:rsidRPr="00786C8A" w:rsidRDefault="00E878CF" w:rsidP="00E878CF">
            <w:pPr>
              <w:shd w:val="clear" w:color="auto" w:fill="FFFFFF"/>
              <w:ind w:left="130"/>
              <w:jc w:val="both"/>
              <w:rPr>
                <w:lang w:val="en-AU"/>
              </w:rPr>
            </w:pPr>
            <w:r w:rsidRPr="00786C8A">
              <w:rPr>
                <w:szCs w:val="18"/>
                <w:lang w:val="en-AU"/>
              </w:rPr>
              <w:t>22</w:t>
            </w:r>
          </w:p>
        </w:tc>
        <w:tc>
          <w:tcPr>
            <w:tcW w:w="3240" w:type="dxa"/>
            <w:vMerge w:val="restart"/>
            <w:tcBorders>
              <w:top w:val="nil"/>
              <w:left w:val="nil"/>
              <w:right w:val="nil"/>
            </w:tcBorders>
            <w:shd w:val="clear" w:color="auto" w:fill="FFFFFF"/>
            <w:vAlign w:val="bottom"/>
          </w:tcPr>
          <w:p w:rsidR="00E878CF" w:rsidRPr="00786C8A" w:rsidRDefault="00E878CF" w:rsidP="00786C8A">
            <w:pPr>
              <w:shd w:val="clear" w:color="auto" w:fill="FFFFFF"/>
              <w:tabs>
                <w:tab w:val="left" w:leader="dot" w:pos="3160"/>
              </w:tabs>
              <w:spacing w:before="120"/>
              <w:ind w:left="216" w:hanging="216"/>
              <w:rPr>
                <w:szCs w:val="18"/>
                <w:lang w:val="en-AU"/>
              </w:rPr>
            </w:pPr>
            <w:r w:rsidRPr="00786C8A">
              <w:rPr>
                <w:szCs w:val="18"/>
                <w:lang w:val="en-AU"/>
              </w:rPr>
              <w:t>Department of the Prime Minister and Cabinet</w:t>
            </w:r>
            <w:r w:rsidRPr="00786C8A">
              <w:rPr>
                <w:szCs w:val="18"/>
                <w:lang w:val="en-AU"/>
              </w:rPr>
              <w:tab/>
            </w:r>
          </w:p>
        </w:tc>
        <w:tc>
          <w:tcPr>
            <w:tcW w:w="117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b/>
                <w:bCs/>
                <w:szCs w:val="18"/>
                <w:lang w:val="en-AU"/>
              </w:rPr>
              <w:t>865,000</w:t>
            </w:r>
          </w:p>
        </w:tc>
        <w:tc>
          <w:tcPr>
            <w:tcW w:w="117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b/>
                <w:bCs/>
                <w:szCs w:val="18"/>
                <w:lang w:val="en-AU"/>
              </w:rPr>
              <w:t>865,000</w:t>
            </w:r>
          </w:p>
        </w:tc>
      </w:tr>
      <w:tr w:rsidR="00E878CF" w:rsidRPr="00786C8A" w:rsidTr="00E878CF">
        <w:trPr>
          <w:trHeight w:val="20"/>
          <w:jc w:val="center"/>
        </w:trPr>
        <w:tc>
          <w:tcPr>
            <w:tcW w:w="900" w:type="dxa"/>
            <w:tcBorders>
              <w:top w:val="nil"/>
              <w:left w:val="nil"/>
              <w:bottom w:val="nil"/>
              <w:right w:val="nil"/>
            </w:tcBorders>
            <w:shd w:val="clear" w:color="auto" w:fill="FFFFFF"/>
            <w:vAlign w:val="bottom"/>
          </w:tcPr>
          <w:p w:rsidR="00E878CF" w:rsidRPr="00786C8A" w:rsidRDefault="00E878CF" w:rsidP="00E878CF">
            <w:pPr>
              <w:shd w:val="clear" w:color="auto" w:fill="FFFFFF"/>
              <w:jc w:val="both"/>
              <w:rPr>
                <w:lang w:val="en-AU"/>
              </w:rPr>
            </w:pPr>
          </w:p>
        </w:tc>
        <w:tc>
          <w:tcPr>
            <w:tcW w:w="3240" w:type="dxa"/>
            <w:vMerge/>
            <w:tcBorders>
              <w:left w:val="nil"/>
              <w:bottom w:val="nil"/>
              <w:right w:val="nil"/>
            </w:tcBorders>
            <w:shd w:val="clear" w:color="auto" w:fill="FFFFFF"/>
            <w:vAlign w:val="bottom"/>
          </w:tcPr>
          <w:p w:rsidR="00E878CF" w:rsidRPr="00786C8A" w:rsidRDefault="00E878CF" w:rsidP="00E878CF">
            <w:pPr>
              <w:shd w:val="clear" w:color="auto" w:fill="FFFFFF"/>
              <w:tabs>
                <w:tab w:val="left" w:leader="dot" w:pos="3160"/>
              </w:tabs>
              <w:spacing w:before="120"/>
              <w:ind w:left="216" w:hanging="216"/>
              <w:jc w:val="both"/>
              <w:rPr>
                <w:szCs w:val="18"/>
                <w:lang w:val="en-AU"/>
              </w:rPr>
            </w:pPr>
          </w:p>
        </w:tc>
        <w:tc>
          <w:tcPr>
            <w:tcW w:w="117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szCs w:val="18"/>
                <w:lang w:val="en-AU"/>
              </w:rPr>
              <w:t>1,149,954</w:t>
            </w:r>
          </w:p>
        </w:tc>
        <w:tc>
          <w:tcPr>
            <w:tcW w:w="117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E878CF" w:rsidRPr="00786C8A" w:rsidRDefault="00E878CF" w:rsidP="00E878CF">
            <w:pPr>
              <w:shd w:val="clear" w:color="auto" w:fill="FFFFFF"/>
              <w:ind w:right="14"/>
              <w:jc w:val="right"/>
              <w:rPr>
                <w:lang w:val="en-AU"/>
              </w:rPr>
            </w:pPr>
            <w:r w:rsidRPr="00786C8A">
              <w:rPr>
                <w:szCs w:val="18"/>
                <w:lang w:val="en-AU"/>
              </w:rPr>
              <w:t>1,149,954</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ind w:left="130"/>
              <w:jc w:val="both"/>
              <w:rPr>
                <w:lang w:val="en-AU"/>
              </w:rPr>
            </w:pPr>
            <w:r w:rsidRPr="00786C8A">
              <w:rPr>
                <w:szCs w:val="18"/>
                <w:lang w:val="en-AU"/>
              </w:rPr>
              <w:t>23</w:t>
            </w: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216" w:hanging="216"/>
              <w:jc w:val="both"/>
              <w:rPr>
                <w:szCs w:val="18"/>
                <w:lang w:val="en-AU"/>
              </w:rPr>
            </w:pPr>
            <w:r w:rsidRPr="00786C8A">
              <w:rPr>
                <w:szCs w:val="18"/>
                <w:lang w:val="en-AU"/>
              </w:rPr>
              <w:t>Department of Productivity</w:t>
            </w:r>
            <w:r w:rsidR="00E878CF" w:rsidRPr="00786C8A">
              <w:rPr>
                <w:szCs w:val="18"/>
                <w:lang w:val="en-AU"/>
              </w:rPr>
              <w:tab/>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5,875,000</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1,200,000</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7,075,000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ind w:left="216" w:hanging="216"/>
              <w:jc w:val="both"/>
              <w:rPr>
                <w:szCs w:val="18"/>
                <w:lang w:val="en-AU"/>
              </w:rPr>
            </w:pP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7,131,902</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7,131,902</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ind w:left="125"/>
              <w:jc w:val="both"/>
              <w:rPr>
                <w:lang w:val="en-AU"/>
              </w:rPr>
            </w:pPr>
            <w:r w:rsidRPr="00786C8A">
              <w:rPr>
                <w:szCs w:val="18"/>
                <w:lang w:val="en-AU"/>
              </w:rPr>
              <w:t>23</w:t>
            </w: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216" w:hanging="216"/>
              <w:jc w:val="both"/>
              <w:rPr>
                <w:szCs w:val="18"/>
                <w:lang w:val="en-AU"/>
              </w:rPr>
            </w:pPr>
            <w:r w:rsidRPr="00786C8A">
              <w:rPr>
                <w:szCs w:val="18"/>
                <w:lang w:val="en-AU"/>
              </w:rPr>
              <w:t>Department of Science</w:t>
            </w:r>
            <w:r w:rsidR="00E878CF" w:rsidRPr="00786C8A">
              <w:rPr>
                <w:szCs w:val="18"/>
                <w:lang w:val="en-AU"/>
              </w:rPr>
              <w:tab/>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8,147,000</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11,893,000</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100,000</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20,140,000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ind w:left="216" w:hanging="216"/>
              <w:jc w:val="both"/>
              <w:rPr>
                <w:szCs w:val="18"/>
                <w:lang w:val="en-AU"/>
              </w:rPr>
            </w:pP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6,753,647</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10,154,999</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16,908,646</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ind w:left="125"/>
              <w:jc w:val="both"/>
              <w:rPr>
                <w:lang w:val="en-AU"/>
              </w:rPr>
            </w:pPr>
            <w:r w:rsidRPr="00786C8A">
              <w:rPr>
                <w:szCs w:val="18"/>
                <w:lang w:val="en-AU"/>
              </w:rPr>
              <w:t>24</w:t>
            </w: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216" w:hanging="216"/>
              <w:jc w:val="both"/>
              <w:rPr>
                <w:szCs w:val="18"/>
                <w:lang w:val="en-AU"/>
              </w:rPr>
            </w:pPr>
            <w:r w:rsidRPr="00786C8A">
              <w:rPr>
                <w:szCs w:val="18"/>
                <w:lang w:val="en-AU"/>
              </w:rPr>
              <w:t>Department of Social Security</w:t>
            </w:r>
            <w:r w:rsidR="00E878CF" w:rsidRPr="00786C8A">
              <w:rPr>
                <w:szCs w:val="18"/>
                <w:lang w:val="en-AU"/>
              </w:rPr>
              <w:tab/>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1,316,000</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58,730,000</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60,046,000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ind w:left="216" w:hanging="216"/>
              <w:jc w:val="both"/>
              <w:rPr>
                <w:szCs w:val="18"/>
                <w:lang w:val="en-AU"/>
              </w:rPr>
            </w:pP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979,768</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67,777,741</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68,757,509</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ind w:left="115"/>
              <w:jc w:val="both"/>
              <w:rPr>
                <w:lang w:val="en-AU"/>
              </w:rPr>
            </w:pPr>
            <w:r w:rsidRPr="00786C8A">
              <w:rPr>
                <w:szCs w:val="18"/>
                <w:lang w:val="en-AU"/>
              </w:rPr>
              <w:t>24</w:t>
            </w: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216" w:hanging="216"/>
              <w:jc w:val="both"/>
              <w:rPr>
                <w:szCs w:val="18"/>
                <w:lang w:val="en-AU"/>
              </w:rPr>
            </w:pPr>
            <w:r w:rsidRPr="00786C8A">
              <w:rPr>
                <w:szCs w:val="18"/>
                <w:lang w:val="en-AU"/>
              </w:rPr>
              <w:t>Department of Trade and Resources</w:t>
            </w:r>
            <w:r w:rsidR="00E878CF" w:rsidRPr="00786C8A">
              <w:rPr>
                <w:szCs w:val="18"/>
                <w:lang w:val="en-AU"/>
              </w:rPr>
              <w:tab/>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3,000,000</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40,065,000</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43,065,000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ind w:left="216" w:hanging="216"/>
              <w:jc w:val="both"/>
              <w:rPr>
                <w:szCs w:val="18"/>
                <w:lang w:val="en-AU"/>
              </w:rPr>
            </w:pP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9,000,000</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3,000,000</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12,000,000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ind w:left="115"/>
              <w:jc w:val="both"/>
              <w:rPr>
                <w:lang w:val="en-AU"/>
              </w:rPr>
            </w:pPr>
            <w:r w:rsidRPr="00786C8A">
              <w:rPr>
                <w:szCs w:val="18"/>
                <w:lang w:val="en-AU"/>
              </w:rPr>
              <w:t>25</w:t>
            </w: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216" w:hanging="216"/>
              <w:jc w:val="both"/>
              <w:rPr>
                <w:szCs w:val="18"/>
                <w:lang w:val="en-AU"/>
              </w:rPr>
            </w:pPr>
            <w:r w:rsidRPr="00786C8A">
              <w:rPr>
                <w:szCs w:val="18"/>
                <w:lang w:val="en-AU"/>
              </w:rPr>
              <w:t>Department of Transport</w:t>
            </w:r>
            <w:r w:rsidR="00E878CF" w:rsidRPr="00786C8A">
              <w:rPr>
                <w:szCs w:val="18"/>
                <w:lang w:val="en-AU"/>
              </w:rPr>
              <w:tab/>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45,337,000</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11,650,000</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500,000</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57,487,000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ind w:left="216" w:hanging="216"/>
              <w:jc w:val="both"/>
              <w:rPr>
                <w:szCs w:val="18"/>
                <w:lang w:val="en-AU"/>
              </w:rPr>
            </w:pP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40,105,783</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8,701,720</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48,807,503</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ind w:left="110"/>
              <w:jc w:val="both"/>
              <w:rPr>
                <w:lang w:val="en-AU"/>
              </w:rPr>
            </w:pPr>
            <w:r w:rsidRPr="00786C8A">
              <w:rPr>
                <w:szCs w:val="18"/>
                <w:lang w:val="en-AU"/>
              </w:rPr>
              <w:t>26</w:t>
            </w: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216" w:hanging="216"/>
              <w:jc w:val="both"/>
              <w:rPr>
                <w:szCs w:val="18"/>
                <w:lang w:val="en-AU"/>
              </w:rPr>
            </w:pPr>
            <w:r w:rsidRPr="00786C8A">
              <w:rPr>
                <w:szCs w:val="18"/>
                <w:lang w:val="en-AU"/>
              </w:rPr>
              <w:t>Department of the Treasury</w:t>
            </w:r>
            <w:r w:rsidR="00E878CF" w:rsidRPr="00786C8A">
              <w:rPr>
                <w:szCs w:val="18"/>
                <w:lang w:val="en-AU"/>
              </w:rPr>
              <w:tab/>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2,703,000</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3,000</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2,706,000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ind w:left="216" w:hanging="216"/>
              <w:jc w:val="both"/>
              <w:rPr>
                <w:szCs w:val="18"/>
                <w:lang w:val="en-AU"/>
              </w:rPr>
            </w:pP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750,803</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750,803</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ind w:left="101"/>
              <w:jc w:val="both"/>
              <w:rPr>
                <w:lang w:val="en-AU"/>
              </w:rPr>
            </w:pPr>
            <w:r w:rsidRPr="00786C8A">
              <w:rPr>
                <w:szCs w:val="18"/>
                <w:lang w:val="en-AU"/>
              </w:rPr>
              <w:t>26</w:t>
            </w: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216" w:hanging="216"/>
              <w:jc w:val="both"/>
              <w:rPr>
                <w:szCs w:val="18"/>
                <w:lang w:val="en-AU"/>
              </w:rPr>
            </w:pPr>
            <w:r w:rsidRPr="00786C8A">
              <w:rPr>
                <w:szCs w:val="18"/>
                <w:lang w:val="en-AU"/>
              </w:rPr>
              <w:t>Department of Veterans' Affairs</w:t>
            </w:r>
            <w:r w:rsidR="00E878CF" w:rsidRPr="00786C8A">
              <w:rPr>
                <w:szCs w:val="18"/>
                <w:lang w:val="en-AU"/>
              </w:rPr>
              <w:tab/>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13,137,000</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13,137,000</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jc w:val="both"/>
              <w:rPr>
                <w:lang w:val="en-AU"/>
              </w:rPr>
            </w:pP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25,832,329</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25,832,329</w:t>
            </w:r>
          </w:p>
        </w:tc>
      </w:tr>
      <w:tr w:rsidR="00D87E8D" w:rsidRPr="00786C8A" w:rsidTr="00E878CF">
        <w:trPr>
          <w:trHeight w:val="20"/>
          <w:jc w:val="center"/>
        </w:trPr>
        <w:tc>
          <w:tcPr>
            <w:tcW w:w="900" w:type="dxa"/>
            <w:tcBorders>
              <w:top w:val="nil"/>
              <w:left w:val="nil"/>
              <w:bottom w:val="nil"/>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nil"/>
              <w:right w:val="nil"/>
            </w:tcBorders>
            <w:shd w:val="clear" w:color="auto" w:fill="FFFFFF"/>
            <w:vAlign w:val="bottom"/>
          </w:tcPr>
          <w:p w:rsidR="00D87E8D" w:rsidRPr="00786C8A" w:rsidRDefault="00D87E8D" w:rsidP="00E878CF">
            <w:pPr>
              <w:shd w:val="clear" w:color="auto" w:fill="FFFFFF"/>
              <w:tabs>
                <w:tab w:val="left" w:leader="dot" w:pos="3160"/>
              </w:tabs>
              <w:spacing w:before="120"/>
              <w:ind w:left="720"/>
              <w:jc w:val="both"/>
              <w:rPr>
                <w:lang w:val="en-AU"/>
              </w:rPr>
            </w:pPr>
            <w:r w:rsidRPr="00786C8A">
              <w:rPr>
                <w:szCs w:val="18"/>
                <w:lang w:val="en-AU"/>
              </w:rPr>
              <w:t>TOTAL</w:t>
            </w:r>
            <w:r w:rsidR="00E878CF" w:rsidRPr="00786C8A">
              <w:rPr>
                <w:szCs w:val="18"/>
                <w:lang w:val="en-AU"/>
              </w:rPr>
              <w:tab/>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750,452,000</w:t>
            </w:r>
          </w:p>
        </w:tc>
        <w:tc>
          <w:tcPr>
            <w:tcW w:w="117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676,309,500</w:t>
            </w:r>
          </w:p>
        </w:tc>
        <w:tc>
          <w:tcPr>
            <w:tcW w:w="1260"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67,140,500(</w:t>
            </w:r>
            <w:r w:rsidRPr="00786C8A">
              <w:rPr>
                <w:b/>
                <w:bCs/>
                <w:i/>
                <w:iCs/>
                <w:szCs w:val="18"/>
                <w:lang w:val="en-AU"/>
              </w:rPr>
              <w:t>a</w:t>
            </w:r>
            <w:r w:rsidRPr="00786C8A">
              <w:rPr>
                <w:b/>
                <w:bCs/>
                <w:szCs w:val="18"/>
                <w:lang w:val="en-AU"/>
              </w:rPr>
              <w:t>)</w:t>
            </w:r>
          </w:p>
        </w:tc>
        <w:tc>
          <w:tcPr>
            <w:tcW w:w="1289" w:type="dxa"/>
            <w:tcBorders>
              <w:top w:val="nil"/>
              <w:left w:val="nil"/>
              <w:bottom w:val="nil"/>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b/>
                <w:bCs/>
                <w:szCs w:val="18"/>
                <w:lang w:val="en-AU"/>
              </w:rPr>
              <w:t>1,493,902,000</w:t>
            </w:r>
          </w:p>
        </w:tc>
      </w:tr>
      <w:tr w:rsidR="00D87E8D" w:rsidRPr="00786C8A" w:rsidTr="00E878CF">
        <w:trPr>
          <w:trHeight w:val="20"/>
          <w:jc w:val="center"/>
        </w:trPr>
        <w:tc>
          <w:tcPr>
            <w:tcW w:w="900" w:type="dxa"/>
            <w:tcBorders>
              <w:top w:val="nil"/>
              <w:left w:val="nil"/>
              <w:bottom w:val="single" w:sz="6" w:space="0" w:color="auto"/>
              <w:right w:val="nil"/>
            </w:tcBorders>
            <w:shd w:val="clear" w:color="auto" w:fill="FFFFFF"/>
            <w:vAlign w:val="bottom"/>
          </w:tcPr>
          <w:p w:rsidR="00D87E8D" w:rsidRPr="00786C8A" w:rsidRDefault="00D87E8D" w:rsidP="00E878CF">
            <w:pPr>
              <w:shd w:val="clear" w:color="auto" w:fill="FFFFFF"/>
              <w:jc w:val="both"/>
              <w:rPr>
                <w:lang w:val="en-AU"/>
              </w:rPr>
            </w:pPr>
          </w:p>
        </w:tc>
        <w:tc>
          <w:tcPr>
            <w:tcW w:w="3240" w:type="dxa"/>
            <w:tcBorders>
              <w:top w:val="nil"/>
              <w:left w:val="nil"/>
              <w:bottom w:val="single" w:sz="6" w:space="0" w:color="auto"/>
              <w:right w:val="nil"/>
            </w:tcBorders>
            <w:shd w:val="clear" w:color="auto" w:fill="FFFFFF"/>
            <w:vAlign w:val="bottom"/>
          </w:tcPr>
          <w:p w:rsidR="00D87E8D" w:rsidRPr="00786C8A" w:rsidRDefault="00D87E8D" w:rsidP="00E878CF">
            <w:pPr>
              <w:shd w:val="clear" w:color="auto" w:fill="FFFFFF"/>
              <w:ind w:left="216" w:hanging="216"/>
              <w:jc w:val="both"/>
              <w:rPr>
                <w:lang w:val="en-AU"/>
              </w:rPr>
            </w:pPr>
          </w:p>
        </w:tc>
        <w:tc>
          <w:tcPr>
            <w:tcW w:w="1170" w:type="dxa"/>
            <w:tcBorders>
              <w:top w:val="nil"/>
              <w:left w:val="nil"/>
              <w:bottom w:val="single" w:sz="6" w:space="0" w:color="auto"/>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710,683,267</w:t>
            </w:r>
          </w:p>
        </w:tc>
        <w:tc>
          <w:tcPr>
            <w:tcW w:w="1170" w:type="dxa"/>
            <w:tcBorders>
              <w:top w:val="nil"/>
              <w:left w:val="nil"/>
              <w:bottom w:val="single" w:sz="6" w:space="0" w:color="auto"/>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451,006,058</w:t>
            </w:r>
          </w:p>
        </w:tc>
        <w:tc>
          <w:tcPr>
            <w:tcW w:w="1260" w:type="dxa"/>
            <w:tcBorders>
              <w:top w:val="nil"/>
              <w:left w:val="nil"/>
              <w:bottom w:val="single" w:sz="6" w:space="0" w:color="auto"/>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2,794,841</w:t>
            </w:r>
          </w:p>
        </w:tc>
        <w:tc>
          <w:tcPr>
            <w:tcW w:w="1289" w:type="dxa"/>
            <w:tcBorders>
              <w:top w:val="nil"/>
              <w:left w:val="nil"/>
              <w:bottom w:val="single" w:sz="6" w:space="0" w:color="auto"/>
              <w:right w:val="nil"/>
            </w:tcBorders>
            <w:shd w:val="clear" w:color="auto" w:fill="FFFFFF"/>
            <w:vAlign w:val="bottom"/>
          </w:tcPr>
          <w:p w:rsidR="00D87E8D" w:rsidRPr="00786C8A" w:rsidRDefault="00D87E8D" w:rsidP="00E878CF">
            <w:pPr>
              <w:shd w:val="clear" w:color="auto" w:fill="FFFFFF"/>
              <w:ind w:right="14"/>
              <w:jc w:val="right"/>
              <w:rPr>
                <w:lang w:val="en-AU"/>
              </w:rPr>
            </w:pPr>
            <w:r w:rsidRPr="00786C8A">
              <w:rPr>
                <w:szCs w:val="18"/>
                <w:lang w:val="en-AU"/>
              </w:rPr>
              <w:t>1,164,484,166</w:t>
            </w:r>
          </w:p>
        </w:tc>
      </w:tr>
    </w:tbl>
    <w:p w:rsidR="00D87E8D" w:rsidRPr="00786C8A" w:rsidRDefault="00D87E8D" w:rsidP="00E878CF">
      <w:pPr>
        <w:shd w:val="clear" w:color="auto" w:fill="FFFFFF"/>
        <w:spacing w:before="120" w:after="60"/>
        <w:ind w:firstLine="360"/>
        <w:jc w:val="both"/>
        <w:rPr>
          <w:lang w:val="en-AU"/>
        </w:rPr>
      </w:pPr>
      <w:r w:rsidRPr="00786C8A">
        <w:rPr>
          <w:szCs w:val="14"/>
          <w:lang w:val="en-AU"/>
        </w:rPr>
        <w:t>(</w:t>
      </w:r>
      <w:r w:rsidRPr="00786C8A">
        <w:rPr>
          <w:i/>
          <w:iCs/>
          <w:szCs w:val="14"/>
          <w:lang w:val="en-AU"/>
        </w:rPr>
        <w:t>a</w:t>
      </w:r>
      <w:r w:rsidRPr="00786C8A">
        <w:rPr>
          <w:szCs w:val="14"/>
          <w:lang w:val="en-AU"/>
        </w:rPr>
        <w:t>) Excludes appropriation Division No. 850</w:t>
      </w:r>
      <w:r w:rsidRPr="00786C8A">
        <w:rPr>
          <w:rFonts w:eastAsia="Times New Roman"/>
          <w:szCs w:val="14"/>
          <w:lang w:val="en-AU"/>
        </w:rPr>
        <w:t>—Advance to the Minister for Finance, $100,000,000</w:t>
      </w:r>
    </w:p>
    <w:p w:rsidR="00D87E8D" w:rsidRPr="00786C8A" w:rsidRDefault="00415A14" w:rsidP="00E878CF">
      <w:pPr>
        <w:shd w:val="clear" w:color="auto" w:fill="FFFFFF"/>
        <w:tabs>
          <w:tab w:val="left" w:pos="1272"/>
          <w:tab w:val="left" w:pos="3154"/>
          <w:tab w:val="left" w:pos="8606"/>
        </w:tabs>
        <w:spacing w:before="120" w:after="60"/>
        <w:ind w:left="2760"/>
        <w:jc w:val="both"/>
        <w:rPr>
          <w:sz w:val="22"/>
          <w:lang w:val="en-AU"/>
        </w:rPr>
      </w:pPr>
      <w:r w:rsidRPr="00786C8A">
        <w:rPr>
          <w:sz w:val="22"/>
          <w:lang w:val="en-AU"/>
        </w:rPr>
        <w:br w:type="page"/>
      </w:r>
    </w:p>
    <w:p w:rsidR="00D87E8D" w:rsidRPr="00786C8A" w:rsidRDefault="00D87E8D" w:rsidP="00C217DC">
      <w:pPr>
        <w:shd w:val="clear" w:color="auto" w:fill="FFFFFF"/>
        <w:spacing w:before="120" w:after="60"/>
        <w:ind w:left="10"/>
        <w:jc w:val="center"/>
        <w:rPr>
          <w:sz w:val="24"/>
          <w:lang w:val="en-AU"/>
        </w:rPr>
      </w:pPr>
      <w:r w:rsidRPr="00786C8A">
        <w:rPr>
          <w:b/>
          <w:bCs/>
          <w:sz w:val="24"/>
          <w:szCs w:val="24"/>
          <w:lang w:val="en-AU"/>
        </w:rPr>
        <w:lastRenderedPageBreak/>
        <w:t>DEPARTMENTS AND SERVICES</w:t>
      </w:r>
    </w:p>
    <w:tbl>
      <w:tblPr>
        <w:tblW w:w="5000" w:type="pct"/>
        <w:jc w:val="center"/>
        <w:tblLayout w:type="fixed"/>
        <w:tblCellMar>
          <w:left w:w="40" w:type="dxa"/>
          <w:right w:w="40" w:type="dxa"/>
        </w:tblCellMar>
        <w:tblLook w:val="0000" w:firstRow="0" w:lastRow="0" w:firstColumn="0" w:lastColumn="0" w:noHBand="0" w:noVBand="0"/>
      </w:tblPr>
      <w:tblGrid>
        <w:gridCol w:w="5193"/>
        <w:gridCol w:w="1052"/>
        <w:gridCol w:w="1753"/>
        <w:gridCol w:w="1111"/>
      </w:tblGrid>
      <w:tr w:rsidR="000B76D0" w:rsidRPr="00786C8A" w:rsidTr="000B76D0">
        <w:trPr>
          <w:trHeight w:val="20"/>
          <w:jc w:val="center"/>
        </w:trPr>
        <w:tc>
          <w:tcPr>
            <w:tcW w:w="5193" w:type="dxa"/>
            <w:tcBorders>
              <w:top w:val="single" w:sz="6" w:space="0" w:color="auto"/>
              <w:left w:val="nil"/>
              <w:right w:val="nil"/>
            </w:tcBorders>
            <w:shd w:val="clear" w:color="auto" w:fill="FFFFFF"/>
            <w:vAlign w:val="bottom"/>
          </w:tcPr>
          <w:p w:rsidR="000B76D0" w:rsidRPr="00786C8A" w:rsidRDefault="000B76D0" w:rsidP="00577C4C">
            <w:pPr>
              <w:shd w:val="clear" w:color="auto" w:fill="FFFFFF"/>
              <w:tabs>
                <w:tab w:val="left" w:leader="dot" w:pos="4896"/>
                <w:tab w:val="left" w:leader="hyphen" w:pos="5067"/>
              </w:tabs>
              <w:jc w:val="both"/>
              <w:rPr>
                <w:lang w:val="en-AU"/>
              </w:rPr>
            </w:pPr>
          </w:p>
        </w:tc>
        <w:tc>
          <w:tcPr>
            <w:tcW w:w="1052" w:type="dxa"/>
            <w:vMerge w:val="restart"/>
            <w:tcBorders>
              <w:top w:val="single" w:sz="6" w:space="0" w:color="auto"/>
              <w:left w:val="nil"/>
              <w:right w:val="single" w:sz="6" w:space="0" w:color="auto"/>
            </w:tcBorders>
            <w:shd w:val="clear" w:color="auto" w:fill="FFFFFF"/>
            <w:vAlign w:val="center"/>
          </w:tcPr>
          <w:p w:rsidR="000B76D0" w:rsidRPr="00786C8A" w:rsidRDefault="000B76D0" w:rsidP="00940058">
            <w:pPr>
              <w:shd w:val="clear" w:color="auto" w:fill="FFFFFF"/>
              <w:jc w:val="center"/>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864"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940058">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390"/>
          <w:jc w:val="center"/>
        </w:trPr>
        <w:tc>
          <w:tcPr>
            <w:tcW w:w="5193" w:type="dxa"/>
            <w:tcBorders>
              <w:top w:val="nil"/>
              <w:left w:val="nil"/>
              <w:right w:val="nil"/>
            </w:tcBorders>
            <w:shd w:val="clear" w:color="auto" w:fill="FFFFFF"/>
            <w:vAlign w:val="bottom"/>
          </w:tcPr>
          <w:p w:rsidR="000B76D0" w:rsidRPr="00786C8A" w:rsidRDefault="000B76D0" w:rsidP="00577C4C">
            <w:pPr>
              <w:tabs>
                <w:tab w:val="left" w:leader="dot" w:pos="4896"/>
                <w:tab w:val="left" w:leader="hyphen" w:pos="5067"/>
              </w:tabs>
              <w:jc w:val="both"/>
              <w:rPr>
                <w:lang w:val="en-AU"/>
              </w:rPr>
            </w:pPr>
          </w:p>
        </w:tc>
        <w:tc>
          <w:tcPr>
            <w:tcW w:w="1052" w:type="dxa"/>
            <w:vMerge/>
            <w:tcBorders>
              <w:left w:val="nil"/>
              <w:bottom w:val="single" w:sz="6" w:space="0" w:color="auto"/>
              <w:right w:val="single" w:sz="6" w:space="0" w:color="auto"/>
            </w:tcBorders>
            <w:shd w:val="clear" w:color="auto" w:fill="FFFFFF"/>
            <w:vAlign w:val="center"/>
          </w:tcPr>
          <w:p w:rsidR="000B76D0" w:rsidRPr="00786C8A" w:rsidRDefault="000B76D0" w:rsidP="00940058">
            <w:pPr>
              <w:jc w:val="center"/>
              <w:rPr>
                <w:lang w:val="en-AU"/>
              </w:rPr>
            </w:pPr>
          </w:p>
        </w:tc>
        <w:tc>
          <w:tcPr>
            <w:tcW w:w="1753" w:type="dxa"/>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577C4C">
            <w:pPr>
              <w:shd w:val="clear" w:color="auto" w:fill="FFFFFF"/>
              <w:ind w:right="14"/>
              <w:jc w:val="right"/>
              <w:rPr>
                <w:lang w:val="en-AU"/>
              </w:rPr>
            </w:pPr>
            <w:r w:rsidRPr="00786C8A">
              <w:rPr>
                <w:szCs w:val="18"/>
                <w:lang w:val="en-AU"/>
              </w:rPr>
              <w:t>Appropriation</w:t>
            </w:r>
          </w:p>
        </w:tc>
        <w:tc>
          <w:tcPr>
            <w:tcW w:w="1111" w:type="dxa"/>
            <w:tcBorders>
              <w:top w:val="single" w:sz="6" w:space="0" w:color="auto"/>
              <w:left w:val="nil"/>
              <w:bottom w:val="single" w:sz="6" w:space="0" w:color="auto"/>
              <w:right w:val="nil"/>
            </w:tcBorders>
            <w:shd w:val="clear" w:color="auto" w:fill="FFFFFF"/>
            <w:vAlign w:val="center"/>
          </w:tcPr>
          <w:p w:rsidR="000B76D0" w:rsidRPr="00786C8A" w:rsidRDefault="000B76D0" w:rsidP="000B76D0">
            <w:pPr>
              <w:shd w:val="clear" w:color="auto" w:fill="FFFFFF"/>
              <w:ind w:right="14"/>
              <w:jc w:val="right"/>
              <w:rPr>
                <w:lang w:val="en-AU"/>
              </w:rPr>
            </w:pPr>
            <w:r w:rsidRPr="00786C8A">
              <w:rPr>
                <w:szCs w:val="18"/>
                <w:lang w:val="en-AU"/>
              </w:rPr>
              <w:t>Expenditure</w:t>
            </w:r>
          </w:p>
        </w:tc>
      </w:tr>
      <w:tr w:rsidR="00D87E8D" w:rsidRPr="00786C8A" w:rsidTr="000B76D0">
        <w:trPr>
          <w:trHeight w:val="20"/>
          <w:jc w:val="center"/>
        </w:trPr>
        <w:tc>
          <w:tcPr>
            <w:tcW w:w="5193" w:type="dxa"/>
            <w:tcBorders>
              <w:left w:val="nil"/>
              <w:bottom w:val="nil"/>
              <w:right w:val="nil"/>
            </w:tcBorders>
            <w:shd w:val="clear" w:color="auto" w:fill="FFFFFF"/>
            <w:vAlign w:val="bottom"/>
          </w:tcPr>
          <w:p w:rsidR="00D87E8D" w:rsidRPr="00786C8A" w:rsidRDefault="00C217DC" w:rsidP="00577C4C">
            <w:pPr>
              <w:shd w:val="clear" w:color="auto" w:fill="FFFFFF"/>
              <w:tabs>
                <w:tab w:val="left" w:leader="dot" w:pos="4896"/>
                <w:tab w:val="left" w:leader="hyphen" w:pos="5067"/>
              </w:tabs>
              <w:jc w:val="both"/>
              <w:rPr>
                <w:lang w:val="en-AU"/>
              </w:rPr>
            </w:pPr>
            <w:r w:rsidRPr="00786C8A">
              <w:rPr>
                <w:b/>
                <w:bCs/>
                <w:szCs w:val="18"/>
                <w:lang w:val="en-AU"/>
              </w:rPr>
              <w:t>PARLIAMENT</w:t>
            </w:r>
          </w:p>
        </w:tc>
        <w:tc>
          <w:tcPr>
            <w:tcW w:w="1052" w:type="dxa"/>
            <w:tcBorders>
              <w:top w:val="single" w:sz="6" w:space="0" w:color="auto"/>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w:t>
            </w:r>
          </w:p>
        </w:tc>
        <w:tc>
          <w:tcPr>
            <w:tcW w:w="1753" w:type="dxa"/>
            <w:tcBorders>
              <w:top w:val="single" w:sz="6" w:space="0" w:color="auto"/>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w:t>
            </w:r>
          </w:p>
        </w:tc>
        <w:tc>
          <w:tcPr>
            <w:tcW w:w="1111" w:type="dxa"/>
            <w:tcBorders>
              <w:top w:val="single" w:sz="6" w:space="0" w:color="auto"/>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spacing w:before="240" w:after="240"/>
              <w:jc w:val="both"/>
              <w:rPr>
                <w:lang w:val="en-AU"/>
              </w:rPr>
            </w:pPr>
            <w:r w:rsidRPr="00786C8A">
              <w:rPr>
                <w:szCs w:val="18"/>
                <w:lang w:val="en-AU"/>
              </w:rPr>
              <w:t>CAPITAL WORKS AND SERVICES</w:t>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ind w:left="269"/>
              <w:jc w:val="both"/>
              <w:rPr>
                <w:lang w:val="en-AU"/>
              </w:rPr>
            </w:pPr>
            <w:r w:rsidRPr="00786C8A">
              <w:rPr>
                <w:b/>
                <w:bCs/>
                <w:szCs w:val="18"/>
                <w:lang w:val="en-AU"/>
              </w:rPr>
              <w:t>Plant and Equipment</w:t>
            </w:r>
            <w:r w:rsidRPr="00786C8A">
              <w:rPr>
                <w:rFonts w:eastAsia="Times New Roman"/>
                <w:b/>
                <w:bCs/>
                <w:szCs w:val="18"/>
                <w:lang w:val="en-AU"/>
              </w:rPr>
              <w:t>—</w:t>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r>
      <w:tr w:rsidR="00D87E8D" w:rsidRPr="00786C8A" w:rsidTr="000B76D0">
        <w:trPr>
          <w:trHeight w:val="20"/>
          <w:jc w:val="center"/>
        </w:trPr>
        <w:tc>
          <w:tcPr>
            <w:tcW w:w="5193" w:type="dxa"/>
            <w:tcBorders>
              <w:top w:val="nil"/>
              <w:left w:val="nil"/>
              <w:right w:val="nil"/>
            </w:tcBorders>
            <w:shd w:val="clear" w:color="auto" w:fill="FFFFFF"/>
            <w:vAlign w:val="bottom"/>
          </w:tcPr>
          <w:p w:rsidR="00D87E8D" w:rsidRPr="00786C8A" w:rsidRDefault="00D87E8D" w:rsidP="00577C4C">
            <w:pPr>
              <w:shd w:val="clear" w:color="auto" w:fill="FFFFFF"/>
              <w:tabs>
                <w:tab w:val="left" w:leader="dot" w:pos="4896"/>
              </w:tabs>
              <w:ind w:left="461"/>
              <w:jc w:val="both"/>
              <w:rPr>
                <w:lang w:val="en-AU"/>
              </w:rPr>
            </w:pPr>
            <w:r w:rsidRPr="00786C8A">
              <w:rPr>
                <w:szCs w:val="18"/>
                <w:lang w:val="en-AU"/>
              </w:rPr>
              <w:t>Joint House Department</w:t>
            </w:r>
            <w:r w:rsidR="00577C4C" w:rsidRPr="00786C8A">
              <w:rPr>
                <w:szCs w:val="18"/>
                <w:lang w:val="en-AU"/>
              </w:rPr>
              <w:tab/>
            </w:r>
          </w:p>
        </w:tc>
        <w:tc>
          <w:tcPr>
            <w:tcW w:w="1052" w:type="dxa"/>
            <w:tcBorders>
              <w:top w:val="nil"/>
              <w:left w:val="nil"/>
              <w:bottom w:val="single" w:sz="6" w:space="0" w:color="auto"/>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lang w:val="en-AU"/>
              </w:rPr>
              <w:t>..</w:t>
            </w:r>
          </w:p>
        </w:tc>
        <w:tc>
          <w:tcPr>
            <w:tcW w:w="1753" w:type="dxa"/>
            <w:tcBorders>
              <w:top w:val="nil"/>
              <w:left w:val="single" w:sz="6" w:space="0" w:color="auto"/>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b/>
                <w:bCs/>
                <w:szCs w:val="18"/>
                <w:lang w:val="en-AU"/>
              </w:rPr>
              <w:t>9,000</w:t>
            </w:r>
          </w:p>
        </w:tc>
        <w:tc>
          <w:tcPr>
            <w:tcW w:w="1111" w:type="dxa"/>
            <w:tcBorders>
              <w:top w:val="nil"/>
              <w:left w:val="nil"/>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b/>
                <w:bCs/>
                <w:szCs w:val="18"/>
                <w:lang w:val="en-AU"/>
              </w:rPr>
              <w:t>8,919</w:t>
            </w:r>
          </w:p>
        </w:tc>
      </w:tr>
      <w:tr w:rsidR="00D87E8D" w:rsidRPr="00786C8A" w:rsidTr="000B76D0">
        <w:trPr>
          <w:trHeight w:val="20"/>
          <w:jc w:val="center"/>
        </w:trPr>
        <w:tc>
          <w:tcPr>
            <w:tcW w:w="5193" w:type="dxa"/>
            <w:tcBorders>
              <w:left w:val="nil"/>
              <w:bottom w:val="single" w:sz="6" w:space="0" w:color="auto"/>
              <w:right w:val="nil"/>
            </w:tcBorders>
            <w:shd w:val="clear" w:color="auto" w:fill="FFFFFF"/>
            <w:vAlign w:val="bottom"/>
          </w:tcPr>
          <w:p w:rsidR="00D87E8D" w:rsidRPr="00786C8A" w:rsidRDefault="00D87E8D" w:rsidP="00577C4C">
            <w:pPr>
              <w:shd w:val="clear" w:color="auto" w:fill="FFFFFF"/>
              <w:tabs>
                <w:tab w:val="left" w:leader="dot" w:pos="4896"/>
              </w:tabs>
              <w:spacing w:before="120"/>
              <w:jc w:val="both"/>
              <w:rPr>
                <w:lang w:val="en-AU"/>
              </w:rPr>
            </w:pPr>
            <w:r w:rsidRPr="00786C8A">
              <w:rPr>
                <w:b/>
                <w:bCs/>
                <w:szCs w:val="18"/>
                <w:lang w:val="en-AU"/>
              </w:rPr>
              <w:t>Total: Parliament</w:t>
            </w:r>
            <w:r w:rsidR="00577C4C" w:rsidRPr="00786C8A">
              <w:rPr>
                <w:b/>
                <w:bCs/>
                <w:szCs w:val="18"/>
                <w:lang w:val="en-AU"/>
              </w:rPr>
              <w:tab/>
            </w:r>
          </w:p>
        </w:tc>
        <w:tc>
          <w:tcPr>
            <w:tcW w:w="105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lang w:val="en-AU"/>
              </w:rPr>
              <w:t>..</w:t>
            </w:r>
          </w:p>
        </w:tc>
        <w:tc>
          <w:tcPr>
            <w:tcW w:w="175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b/>
                <w:bCs/>
                <w:szCs w:val="18"/>
                <w:lang w:val="en-AU"/>
              </w:rPr>
              <w:t>9,000</w:t>
            </w:r>
          </w:p>
        </w:tc>
        <w:tc>
          <w:tcPr>
            <w:tcW w:w="1111" w:type="dxa"/>
            <w:tcBorders>
              <w:top w:val="single" w:sz="6" w:space="0" w:color="auto"/>
              <w:left w:val="nil"/>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b/>
                <w:bCs/>
                <w:szCs w:val="22"/>
                <w:lang w:val="en-AU"/>
              </w:rPr>
              <w:t>8,919</w:t>
            </w:r>
          </w:p>
        </w:tc>
      </w:tr>
      <w:tr w:rsidR="00D87E8D" w:rsidRPr="00786C8A" w:rsidTr="000B76D0">
        <w:trPr>
          <w:trHeight w:val="20"/>
          <w:jc w:val="center"/>
        </w:trPr>
        <w:tc>
          <w:tcPr>
            <w:tcW w:w="5193" w:type="dxa"/>
            <w:tcBorders>
              <w:top w:val="single" w:sz="6" w:space="0" w:color="auto"/>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spacing w:before="240" w:after="240"/>
              <w:jc w:val="both"/>
              <w:rPr>
                <w:lang w:val="en-AU"/>
              </w:rPr>
            </w:pPr>
            <w:r w:rsidRPr="00786C8A">
              <w:rPr>
                <w:b/>
                <w:bCs/>
                <w:szCs w:val="18"/>
                <w:lang w:val="en-AU"/>
              </w:rPr>
              <w:t>DEPARTMENT OF ABORIGINAL AFFAIRS</w:t>
            </w:r>
          </w:p>
        </w:tc>
        <w:tc>
          <w:tcPr>
            <w:tcW w:w="1052" w:type="dxa"/>
            <w:tcBorders>
              <w:top w:val="single" w:sz="6" w:space="0" w:color="auto"/>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p>
        </w:tc>
        <w:tc>
          <w:tcPr>
            <w:tcW w:w="1753" w:type="dxa"/>
            <w:tcBorders>
              <w:top w:val="single" w:sz="6" w:space="0" w:color="auto"/>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c>
          <w:tcPr>
            <w:tcW w:w="1111" w:type="dxa"/>
            <w:tcBorders>
              <w:top w:val="single" w:sz="6" w:space="0" w:color="auto"/>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r>
      <w:tr w:rsidR="00D87E8D" w:rsidRPr="00786C8A" w:rsidTr="000B76D0">
        <w:trPr>
          <w:trHeight w:val="20"/>
          <w:jc w:val="center"/>
        </w:trPr>
        <w:tc>
          <w:tcPr>
            <w:tcW w:w="5193" w:type="dxa"/>
            <w:tcBorders>
              <w:top w:val="nil"/>
              <w:left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spacing w:before="240" w:after="240"/>
              <w:jc w:val="both"/>
              <w:rPr>
                <w:lang w:val="en-AU"/>
              </w:rPr>
            </w:pPr>
            <w:r w:rsidRPr="00786C8A">
              <w:rPr>
                <w:smallCaps/>
                <w:szCs w:val="18"/>
                <w:lang w:val="en-AU"/>
              </w:rPr>
              <w:t xml:space="preserve">Division </w:t>
            </w:r>
            <w:r w:rsidRPr="00786C8A">
              <w:rPr>
                <w:szCs w:val="18"/>
                <w:lang w:val="en-AU"/>
              </w:rPr>
              <w:t>811.</w:t>
            </w:r>
            <w:r w:rsidRPr="00786C8A">
              <w:rPr>
                <w:rFonts w:eastAsia="Times New Roman"/>
                <w:szCs w:val="18"/>
                <w:lang w:val="en-AU"/>
              </w:rPr>
              <w:t>—CAPITAL WORKS AND SERVICES</w:t>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jc w:val="both"/>
              <w:rPr>
                <w:lang w:val="en-AU"/>
              </w:rPr>
            </w:pPr>
            <w:r w:rsidRPr="00786C8A">
              <w:rPr>
                <w:b/>
                <w:bCs/>
                <w:szCs w:val="18"/>
                <w:lang w:val="en-AU"/>
              </w:rPr>
              <w:t>2.</w:t>
            </w:r>
            <w:r w:rsidRPr="00786C8A">
              <w:rPr>
                <w:rFonts w:eastAsia="Times New Roman"/>
                <w:b/>
                <w:bCs/>
                <w:szCs w:val="18"/>
                <w:lang w:val="en-AU"/>
              </w:rPr>
              <w:t>—Plant and Equipment—</w:t>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r>
      <w:tr w:rsidR="00D87E8D" w:rsidRPr="00786C8A" w:rsidTr="000B76D0">
        <w:trPr>
          <w:trHeight w:val="20"/>
          <w:jc w:val="center"/>
        </w:trPr>
        <w:tc>
          <w:tcPr>
            <w:tcW w:w="5193" w:type="dxa"/>
            <w:tcBorders>
              <w:top w:val="nil"/>
              <w:left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ind w:left="139"/>
              <w:jc w:val="both"/>
              <w:rPr>
                <w:lang w:val="en-AU"/>
              </w:rPr>
            </w:pPr>
            <w:r w:rsidRPr="00786C8A">
              <w:rPr>
                <w:szCs w:val="18"/>
                <w:lang w:val="en-AU"/>
              </w:rPr>
              <w:t>01. General services</w:t>
            </w:r>
            <w:r w:rsidR="00577C4C" w:rsidRPr="00786C8A">
              <w:rPr>
                <w:szCs w:val="18"/>
                <w:lang w:val="en-AU"/>
              </w:rPr>
              <w:tab/>
            </w:r>
          </w:p>
        </w:tc>
        <w:tc>
          <w:tcPr>
            <w:tcW w:w="1052" w:type="dxa"/>
            <w:tcBorders>
              <w:top w:val="nil"/>
              <w:left w:val="nil"/>
              <w:bottom w:val="single" w:sz="6" w:space="0" w:color="auto"/>
              <w:right w:val="single" w:sz="6" w:space="0" w:color="auto"/>
            </w:tcBorders>
            <w:shd w:val="clear" w:color="auto" w:fill="FFFFFF"/>
            <w:vAlign w:val="bottom"/>
          </w:tcPr>
          <w:p w:rsidR="00D87E8D" w:rsidRPr="00786C8A" w:rsidRDefault="00D87E8D" w:rsidP="00577C4C">
            <w:pPr>
              <w:shd w:val="clear" w:color="auto" w:fill="FFFFFF"/>
              <w:ind w:right="14"/>
              <w:jc w:val="right"/>
              <w:rPr>
                <w:b/>
                <w:lang w:val="en-AU"/>
              </w:rPr>
            </w:pPr>
            <w:r w:rsidRPr="00786C8A">
              <w:rPr>
                <w:b/>
                <w:szCs w:val="18"/>
                <w:lang w:val="en-AU"/>
              </w:rPr>
              <w:t>105,000</w:t>
            </w:r>
          </w:p>
        </w:tc>
        <w:tc>
          <w:tcPr>
            <w:tcW w:w="1753" w:type="dxa"/>
            <w:tcBorders>
              <w:top w:val="nil"/>
              <w:left w:val="single" w:sz="6" w:space="0" w:color="auto"/>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b/>
                <w:lang w:val="en-AU"/>
              </w:rPr>
            </w:pPr>
            <w:r w:rsidRPr="00786C8A">
              <w:rPr>
                <w:b/>
                <w:szCs w:val="18"/>
                <w:lang w:val="en-AU"/>
              </w:rPr>
              <w:t>123,000</w:t>
            </w:r>
          </w:p>
        </w:tc>
        <w:tc>
          <w:tcPr>
            <w:tcW w:w="1111" w:type="dxa"/>
            <w:tcBorders>
              <w:top w:val="nil"/>
              <w:left w:val="nil"/>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b/>
                <w:lang w:val="en-AU"/>
              </w:rPr>
            </w:pPr>
            <w:r w:rsidRPr="00786C8A">
              <w:rPr>
                <w:b/>
                <w:szCs w:val="18"/>
                <w:lang w:val="en-AU"/>
              </w:rPr>
              <w:t>95,698</w:t>
            </w:r>
          </w:p>
        </w:tc>
      </w:tr>
      <w:tr w:rsidR="00D87E8D" w:rsidRPr="00786C8A" w:rsidTr="000B76D0">
        <w:trPr>
          <w:trHeight w:val="20"/>
          <w:jc w:val="center"/>
        </w:trPr>
        <w:tc>
          <w:tcPr>
            <w:tcW w:w="5193" w:type="dxa"/>
            <w:tcBorders>
              <w:left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spacing w:before="240" w:after="120"/>
              <w:jc w:val="both"/>
              <w:rPr>
                <w:lang w:val="en-AU"/>
              </w:rPr>
            </w:pPr>
            <w:r w:rsidRPr="00786C8A">
              <w:rPr>
                <w:smallCaps/>
                <w:szCs w:val="18"/>
                <w:lang w:val="en-AU"/>
              </w:rPr>
              <w:t xml:space="preserve">Division </w:t>
            </w:r>
            <w:r w:rsidRPr="00786C8A">
              <w:rPr>
                <w:szCs w:val="18"/>
                <w:lang w:val="en-AU"/>
              </w:rPr>
              <w:t>813.</w:t>
            </w:r>
            <w:r w:rsidRPr="00786C8A">
              <w:rPr>
                <w:rFonts w:eastAsia="Times New Roman"/>
                <w:szCs w:val="18"/>
                <w:lang w:val="en-AU"/>
              </w:rPr>
              <w:t>—PAYMENTS TO OR FOR THE STATES</w:t>
            </w:r>
          </w:p>
        </w:tc>
        <w:tc>
          <w:tcPr>
            <w:tcW w:w="1052" w:type="dxa"/>
            <w:tcBorders>
              <w:top w:val="single" w:sz="6" w:space="0" w:color="auto"/>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p>
        </w:tc>
        <w:tc>
          <w:tcPr>
            <w:tcW w:w="1753" w:type="dxa"/>
            <w:tcBorders>
              <w:top w:val="single" w:sz="6" w:space="0" w:color="auto"/>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c>
          <w:tcPr>
            <w:tcW w:w="1111" w:type="dxa"/>
            <w:tcBorders>
              <w:top w:val="single" w:sz="6" w:space="0" w:color="auto"/>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4896"/>
                <w:tab w:val="left" w:leader="hyphen" w:pos="5067"/>
              </w:tabs>
              <w:ind w:firstLine="5"/>
              <w:rPr>
                <w:lang w:val="en-AU"/>
              </w:rPr>
            </w:pPr>
            <w:r w:rsidRPr="00786C8A">
              <w:rPr>
                <w:b/>
                <w:bCs/>
                <w:szCs w:val="18"/>
                <w:lang w:val="en-AU"/>
              </w:rPr>
              <w:t>1.</w:t>
            </w:r>
            <w:r w:rsidRPr="00786C8A">
              <w:rPr>
                <w:rFonts w:eastAsia="Times New Roman"/>
                <w:b/>
                <w:bCs/>
                <w:szCs w:val="18"/>
                <w:lang w:val="en-AU"/>
              </w:rPr>
              <w:t>—For</w:t>
            </w:r>
            <w:r w:rsidR="009405C2" w:rsidRPr="00786C8A">
              <w:rPr>
                <w:rFonts w:eastAsia="Times New Roman"/>
                <w:b/>
                <w:bCs/>
                <w:szCs w:val="18"/>
                <w:lang w:val="en-AU"/>
              </w:rPr>
              <w:t xml:space="preserve"> </w:t>
            </w:r>
            <w:r w:rsidRPr="00786C8A">
              <w:rPr>
                <w:rFonts w:eastAsia="Times New Roman"/>
                <w:b/>
                <w:bCs/>
                <w:szCs w:val="18"/>
                <w:lang w:val="en-AU"/>
              </w:rPr>
              <w:t>the</w:t>
            </w:r>
            <w:r w:rsidR="009405C2" w:rsidRPr="00786C8A">
              <w:rPr>
                <w:rFonts w:eastAsia="Times New Roman"/>
                <w:b/>
                <w:bCs/>
                <w:szCs w:val="18"/>
                <w:lang w:val="en-AU"/>
              </w:rPr>
              <w:t xml:space="preserve"> </w:t>
            </w:r>
            <w:r w:rsidRPr="00786C8A">
              <w:rPr>
                <w:rFonts w:eastAsia="Times New Roman"/>
                <w:b/>
                <w:bCs/>
                <w:szCs w:val="18"/>
                <w:lang w:val="en-AU"/>
              </w:rPr>
              <w:t>purpose</w:t>
            </w:r>
            <w:r w:rsidR="009405C2" w:rsidRPr="00786C8A">
              <w:rPr>
                <w:rFonts w:eastAsia="Times New Roman"/>
                <w:b/>
                <w:bCs/>
                <w:szCs w:val="18"/>
                <w:lang w:val="en-AU"/>
              </w:rPr>
              <w:t xml:space="preserve"> </w:t>
            </w:r>
            <w:r w:rsidRPr="00786C8A">
              <w:rPr>
                <w:rFonts w:eastAsia="Times New Roman"/>
                <w:b/>
                <w:bCs/>
                <w:szCs w:val="18"/>
                <w:lang w:val="en-AU"/>
              </w:rPr>
              <w:t>of the</w:t>
            </w:r>
            <w:r w:rsidR="009405C2" w:rsidRPr="00786C8A">
              <w:rPr>
                <w:rFonts w:eastAsia="Times New Roman"/>
                <w:b/>
                <w:bCs/>
                <w:szCs w:val="18"/>
                <w:lang w:val="en-AU"/>
              </w:rPr>
              <w:t xml:space="preserve"> </w:t>
            </w:r>
            <w:r w:rsidRPr="00786C8A">
              <w:rPr>
                <w:rFonts w:eastAsia="Times New Roman"/>
                <w:b/>
                <w:bCs/>
                <w:szCs w:val="18"/>
                <w:lang w:val="en-AU"/>
              </w:rPr>
              <w:t>States</w:t>
            </w:r>
            <w:r w:rsidR="009405C2" w:rsidRPr="00786C8A">
              <w:rPr>
                <w:rFonts w:eastAsia="Times New Roman"/>
                <w:b/>
                <w:bCs/>
                <w:szCs w:val="18"/>
                <w:lang w:val="en-AU"/>
              </w:rPr>
              <w:t xml:space="preserve"> </w:t>
            </w:r>
            <w:r w:rsidRPr="00786C8A">
              <w:rPr>
                <w:rFonts w:eastAsia="Times New Roman"/>
                <w:b/>
                <w:bCs/>
                <w:szCs w:val="18"/>
                <w:lang w:val="en-AU"/>
              </w:rPr>
              <w:t>Grants</w:t>
            </w:r>
            <w:r w:rsidR="009405C2" w:rsidRPr="00786C8A">
              <w:rPr>
                <w:rFonts w:eastAsia="Times New Roman"/>
                <w:b/>
                <w:bCs/>
                <w:szCs w:val="18"/>
                <w:lang w:val="en-AU"/>
              </w:rPr>
              <w:t xml:space="preserve"> </w:t>
            </w:r>
            <w:r w:rsidRPr="00786C8A">
              <w:rPr>
                <w:rFonts w:eastAsia="Times New Roman"/>
                <w:b/>
                <w:bCs/>
                <w:szCs w:val="18"/>
                <w:lang w:val="en-AU"/>
              </w:rPr>
              <w:t>(Aboriginal Assistance) Act—</w:t>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ind w:left="144"/>
              <w:jc w:val="both"/>
              <w:rPr>
                <w:lang w:val="en-AU"/>
              </w:rPr>
            </w:pPr>
            <w:r w:rsidRPr="00786C8A">
              <w:rPr>
                <w:szCs w:val="18"/>
                <w:lang w:val="en-AU"/>
              </w:rPr>
              <w:t>01. Housing</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11,131,000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10,430,000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10,130,000</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ind w:left="149"/>
              <w:jc w:val="both"/>
              <w:rPr>
                <w:lang w:val="en-AU"/>
              </w:rPr>
            </w:pPr>
            <w:r w:rsidRPr="00786C8A">
              <w:rPr>
                <w:szCs w:val="18"/>
                <w:lang w:val="en-AU"/>
              </w:rPr>
              <w:t>02. Health</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12,654,000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12,607,000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12,366,500</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ind w:left="154"/>
              <w:jc w:val="both"/>
              <w:rPr>
                <w:lang w:val="en-AU"/>
              </w:rPr>
            </w:pPr>
            <w:r w:rsidRPr="00786C8A">
              <w:rPr>
                <w:szCs w:val="18"/>
                <w:lang w:val="en-AU"/>
              </w:rPr>
              <w:t>03. Education</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6,255,000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6,398,500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6,398,500</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ind w:left="158"/>
              <w:jc w:val="both"/>
              <w:rPr>
                <w:lang w:val="en-AU"/>
              </w:rPr>
            </w:pPr>
            <w:r w:rsidRPr="00786C8A">
              <w:rPr>
                <w:szCs w:val="18"/>
                <w:lang w:val="en-AU"/>
              </w:rPr>
              <w:t>04. Employment</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664,000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1,184,000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1,167,000</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ind w:left="158"/>
              <w:jc w:val="both"/>
              <w:rPr>
                <w:lang w:val="en-AU"/>
              </w:rPr>
            </w:pPr>
            <w:r w:rsidRPr="00786C8A">
              <w:rPr>
                <w:szCs w:val="18"/>
                <w:lang w:val="en-AU"/>
              </w:rPr>
              <w:t>05. Welfare</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1,346,000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1,376,000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1,308,500</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ind w:left="163"/>
              <w:jc w:val="both"/>
              <w:rPr>
                <w:lang w:val="en-AU"/>
              </w:rPr>
            </w:pPr>
            <w:r w:rsidRPr="00786C8A">
              <w:rPr>
                <w:szCs w:val="18"/>
                <w:lang w:val="en-AU"/>
              </w:rPr>
              <w:t>06. Town management and public utilities</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745,000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683,000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683,000</w:t>
            </w:r>
          </w:p>
        </w:tc>
      </w:tr>
      <w:tr w:rsidR="00D87E8D" w:rsidRPr="00786C8A" w:rsidTr="000B76D0">
        <w:trPr>
          <w:trHeight w:val="20"/>
          <w:jc w:val="center"/>
        </w:trPr>
        <w:tc>
          <w:tcPr>
            <w:tcW w:w="5193" w:type="dxa"/>
            <w:tcBorders>
              <w:top w:val="nil"/>
              <w:left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ind w:left="163"/>
              <w:jc w:val="both"/>
              <w:rPr>
                <w:lang w:val="en-AU"/>
              </w:rPr>
            </w:pPr>
            <w:r w:rsidRPr="00786C8A">
              <w:rPr>
                <w:szCs w:val="18"/>
                <w:lang w:val="en-AU"/>
              </w:rPr>
              <w:t>07. Training</w:t>
            </w:r>
            <w:r w:rsidR="00577C4C" w:rsidRPr="00786C8A">
              <w:rPr>
                <w:szCs w:val="18"/>
                <w:lang w:val="en-AU"/>
              </w:rPr>
              <w:tab/>
            </w:r>
          </w:p>
        </w:tc>
        <w:tc>
          <w:tcPr>
            <w:tcW w:w="1052" w:type="dxa"/>
            <w:tcBorders>
              <w:top w:val="nil"/>
              <w:left w:val="nil"/>
              <w:bottom w:val="single" w:sz="6" w:space="0" w:color="auto"/>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1,349,000</w:t>
            </w:r>
          </w:p>
        </w:tc>
        <w:tc>
          <w:tcPr>
            <w:tcW w:w="1753" w:type="dxa"/>
            <w:tcBorders>
              <w:top w:val="nil"/>
              <w:left w:val="single" w:sz="6" w:space="0" w:color="auto"/>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lang w:val="en-AU"/>
              </w:rPr>
              <w:t>..</w:t>
            </w:r>
          </w:p>
        </w:tc>
        <w:tc>
          <w:tcPr>
            <w:tcW w:w="1111" w:type="dxa"/>
            <w:tcBorders>
              <w:top w:val="nil"/>
              <w:left w:val="nil"/>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w:t>
            </w:r>
          </w:p>
        </w:tc>
      </w:tr>
      <w:tr w:rsidR="00D87E8D" w:rsidRPr="00786C8A" w:rsidTr="000B76D0">
        <w:trPr>
          <w:trHeight w:val="20"/>
          <w:jc w:val="center"/>
        </w:trPr>
        <w:tc>
          <w:tcPr>
            <w:tcW w:w="5193" w:type="dxa"/>
            <w:tcBorders>
              <w:left w:val="nil"/>
              <w:right w:val="nil"/>
            </w:tcBorders>
            <w:shd w:val="clear" w:color="auto" w:fill="FFFFFF"/>
            <w:vAlign w:val="bottom"/>
          </w:tcPr>
          <w:p w:rsidR="00D87E8D" w:rsidRPr="00786C8A" w:rsidRDefault="00B96CE1" w:rsidP="00B96CE1">
            <w:pPr>
              <w:shd w:val="clear" w:color="auto" w:fill="FFFFFF"/>
              <w:tabs>
                <w:tab w:val="left" w:leader="dot" w:pos="4896"/>
                <w:tab w:val="left" w:leader="hyphen" w:pos="5067"/>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813</w:t>
            </w:r>
          </w:p>
        </w:tc>
        <w:tc>
          <w:tcPr>
            <w:tcW w:w="105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b/>
                <w:bCs/>
                <w:szCs w:val="18"/>
                <w:lang w:val="en-AU"/>
              </w:rPr>
              <w:t>34,144,000</w:t>
            </w:r>
          </w:p>
        </w:tc>
        <w:tc>
          <w:tcPr>
            <w:tcW w:w="175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b/>
                <w:bCs/>
                <w:szCs w:val="18"/>
                <w:lang w:val="en-AU"/>
              </w:rPr>
              <w:t>32,678,500</w:t>
            </w:r>
          </w:p>
        </w:tc>
        <w:tc>
          <w:tcPr>
            <w:tcW w:w="1111" w:type="dxa"/>
            <w:tcBorders>
              <w:top w:val="single" w:sz="6" w:space="0" w:color="auto"/>
              <w:left w:val="nil"/>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b/>
                <w:bCs/>
                <w:szCs w:val="18"/>
                <w:lang w:val="en-AU"/>
              </w:rPr>
              <w:t>32,053,500</w:t>
            </w:r>
          </w:p>
        </w:tc>
      </w:tr>
      <w:tr w:rsidR="00D87E8D" w:rsidRPr="00786C8A" w:rsidTr="000B76D0">
        <w:trPr>
          <w:trHeight w:val="20"/>
          <w:jc w:val="center"/>
        </w:trPr>
        <w:tc>
          <w:tcPr>
            <w:tcW w:w="5193" w:type="dxa"/>
            <w:tcBorders>
              <w:left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spacing w:before="240" w:after="120"/>
              <w:jc w:val="both"/>
              <w:rPr>
                <w:lang w:val="en-AU"/>
              </w:rPr>
            </w:pPr>
            <w:r w:rsidRPr="00786C8A">
              <w:rPr>
                <w:smallCaps/>
                <w:szCs w:val="18"/>
                <w:lang w:val="en-AU"/>
              </w:rPr>
              <w:t xml:space="preserve">Division </w:t>
            </w:r>
            <w:r w:rsidRPr="00786C8A">
              <w:rPr>
                <w:szCs w:val="18"/>
                <w:lang w:val="en-AU"/>
              </w:rPr>
              <w:t>814.</w:t>
            </w:r>
            <w:r w:rsidRPr="00786C8A">
              <w:rPr>
                <w:rFonts w:eastAsia="Times New Roman"/>
                <w:szCs w:val="18"/>
                <w:lang w:val="en-AU"/>
              </w:rPr>
              <w:t>—OTHER SERVICES</w:t>
            </w:r>
          </w:p>
        </w:tc>
        <w:tc>
          <w:tcPr>
            <w:tcW w:w="1052" w:type="dxa"/>
            <w:tcBorders>
              <w:top w:val="single" w:sz="6" w:space="0" w:color="auto"/>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p>
        </w:tc>
        <w:tc>
          <w:tcPr>
            <w:tcW w:w="1753" w:type="dxa"/>
            <w:tcBorders>
              <w:top w:val="single" w:sz="6" w:space="0" w:color="auto"/>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c>
          <w:tcPr>
            <w:tcW w:w="1111" w:type="dxa"/>
            <w:tcBorders>
              <w:top w:val="single" w:sz="6" w:space="0" w:color="auto"/>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r>
      <w:tr w:rsidR="00D87E8D" w:rsidRPr="00786C8A" w:rsidTr="000B76D0">
        <w:trPr>
          <w:trHeight w:val="20"/>
          <w:jc w:val="center"/>
        </w:trPr>
        <w:tc>
          <w:tcPr>
            <w:tcW w:w="5193" w:type="dxa"/>
            <w:tcBorders>
              <w:top w:val="nil"/>
              <w:left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ind w:left="168"/>
              <w:jc w:val="both"/>
              <w:rPr>
                <w:lang w:val="en-AU"/>
              </w:rPr>
            </w:pPr>
            <w:r w:rsidRPr="00786C8A">
              <w:rPr>
                <w:szCs w:val="18"/>
                <w:lang w:val="en-AU"/>
              </w:rPr>
              <w:t>01. Payment</w:t>
            </w:r>
            <w:r w:rsidR="009405C2" w:rsidRPr="00786C8A">
              <w:rPr>
                <w:szCs w:val="18"/>
                <w:lang w:val="en-AU"/>
              </w:rPr>
              <w:t xml:space="preserve"> </w:t>
            </w:r>
            <w:r w:rsidRPr="00786C8A">
              <w:rPr>
                <w:szCs w:val="18"/>
                <w:lang w:val="en-AU"/>
              </w:rPr>
              <w:t>to</w:t>
            </w:r>
            <w:r w:rsidR="009405C2" w:rsidRPr="00786C8A">
              <w:rPr>
                <w:szCs w:val="18"/>
                <w:lang w:val="en-AU"/>
              </w:rPr>
              <w:t xml:space="preserve"> </w:t>
            </w:r>
            <w:r w:rsidRPr="00786C8A">
              <w:rPr>
                <w:szCs w:val="18"/>
                <w:lang w:val="en-AU"/>
              </w:rPr>
              <w:t>the</w:t>
            </w:r>
            <w:r w:rsidR="009405C2" w:rsidRPr="00786C8A">
              <w:rPr>
                <w:szCs w:val="18"/>
                <w:lang w:val="en-AU"/>
              </w:rPr>
              <w:t xml:space="preserve"> </w:t>
            </w:r>
            <w:r w:rsidRPr="00786C8A">
              <w:rPr>
                <w:szCs w:val="18"/>
                <w:lang w:val="en-AU"/>
              </w:rPr>
              <w:t>Northern</w:t>
            </w:r>
            <w:r w:rsidR="009405C2" w:rsidRPr="00786C8A">
              <w:rPr>
                <w:szCs w:val="18"/>
                <w:lang w:val="en-AU"/>
              </w:rPr>
              <w:t xml:space="preserve"> </w:t>
            </w:r>
            <w:r w:rsidRPr="00786C8A">
              <w:rPr>
                <w:szCs w:val="18"/>
                <w:lang w:val="en-AU"/>
              </w:rPr>
              <w:t>Territory</w:t>
            </w:r>
            <w:r w:rsidR="009405C2" w:rsidRPr="00786C8A">
              <w:rPr>
                <w:szCs w:val="18"/>
                <w:lang w:val="en-AU"/>
              </w:rPr>
              <w:t xml:space="preserve"> </w:t>
            </w:r>
            <w:r w:rsidRPr="00786C8A">
              <w:rPr>
                <w:szCs w:val="18"/>
                <w:lang w:val="en-AU"/>
              </w:rPr>
              <w:t>Housing Commission</w:t>
            </w:r>
          </w:p>
        </w:tc>
        <w:tc>
          <w:tcPr>
            <w:tcW w:w="1052" w:type="dxa"/>
            <w:tcBorders>
              <w:top w:val="nil"/>
              <w:left w:val="nil"/>
              <w:bottom w:val="single" w:sz="6" w:space="0" w:color="auto"/>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450,000</w:t>
            </w:r>
          </w:p>
        </w:tc>
        <w:tc>
          <w:tcPr>
            <w:tcW w:w="1753" w:type="dxa"/>
            <w:tcBorders>
              <w:top w:val="nil"/>
              <w:left w:val="single" w:sz="6" w:space="0" w:color="auto"/>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lang w:val="en-AU"/>
              </w:rPr>
              <w:t>..</w:t>
            </w:r>
          </w:p>
        </w:tc>
        <w:tc>
          <w:tcPr>
            <w:tcW w:w="1111" w:type="dxa"/>
            <w:tcBorders>
              <w:top w:val="nil"/>
              <w:left w:val="nil"/>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193" w:type="dxa"/>
            <w:tcBorders>
              <w:left w:val="nil"/>
              <w:bottom w:val="single" w:sz="6" w:space="0" w:color="auto"/>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spacing w:before="120"/>
              <w:jc w:val="both"/>
              <w:rPr>
                <w:lang w:val="en-AU"/>
              </w:rPr>
            </w:pPr>
            <w:r w:rsidRPr="00786C8A">
              <w:rPr>
                <w:b/>
                <w:bCs/>
                <w:szCs w:val="18"/>
                <w:lang w:val="en-AU"/>
              </w:rPr>
              <w:t>Total: Department of Aboriginal Affairs</w:t>
            </w:r>
            <w:r w:rsidR="00577C4C" w:rsidRPr="00786C8A">
              <w:rPr>
                <w:b/>
                <w:bCs/>
                <w:szCs w:val="18"/>
                <w:lang w:val="en-AU"/>
              </w:rPr>
              <w:tab/>
            </w:r>
          </w:p>
        </w:tc>
        <w:tc>
          <w:tcPr>
            <w:tcW w:w="105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b/>
                <w:bCs/>
                <w:szCs w:val="18"/>
                <w:lang w:val="en-AU"/>
              </w:rPr>
              <w:t>34,699,000</w:t>
            </w:r>
          </w:p>
        </w:tc>
        <w:tc>
          <w:tcPr>
            <w:tcW w:w="175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b/>
                <w:bCs/>
                <w:szCs w:val="18"/>
                <w:lang w:val="en-AU"/>
              </w:rPr>
              <w:t>32,801,500</w:t>
            </w:r>
          </w:p>
        </w:tc>
        <w:tc>
          <w:tcPr>
            <w:tcW w:w="1111" w:type="dxa"/>
            <w:tcBorders>
              <w:top w:val="single" w:sz="6" w:space="0" w:color="auto"/>
              <w:left w:val="nil"/>
              <w:bottom w:val="single" w:sz="6" w:space="0" w:color="auto"/>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b/>
                <w:bCs/>
                <w:szCs w:val="18"/>
                <w:lang w:val="en-AU"/>
              </w:rPr>
              <w:t>32,149,198</w:t>
            </w:r>
          </w:p>
        </w:tc>
      </w:tr>
      <w:tr w:rsidR="00D87E8D" w:rsidRPr="00786C8A" w:rsidTr="000B76D0">
        <w:trPr>
          <w:trHeight w:val="20"/>
          <w:jc w:val="center"/>
        </w:trPr>
        <w:tc>
          <w:tcPr>
            <w:tcW w:w="5193" w:type="dxa"/>
            <w:tcBorders>
              <w:top w:val="single" w:sz="6" w:space="0" w:color="auto"/>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spacing w:before="120"/>
              <w:jc w:val="both"/>
              <w:rPr>
                <w:lang w:val="en-AU"/>
              </w:rPr>
            </w:pPr>
            <w:r w:rsidRPr="00786C8A">
              <w:rPr>
                <w:b/>
                <w:bCs/>
                <w:szCs w:val="18"/>
                <w:lang w:val="en-AU"/>
              </w:rPr>
              <w:t>DEPARTMENT OF ADMINISTRATIVE SERVICES</w:t>
            </w:r>
          </w:p>
        </w:tc>
        <w:tc>
          <w:tcPr>
            <w:tcW w:w="1052" w:type="dxa"/>
            <w:tcBorders>
              <w:top w:val="single" w:sz="6" w:space="0" w:color="auto"/>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p>
        </w:tc>
        <w:tc>
          <w:tcPr>
            <w:tcW w:w="1753" w:type="dxa"/>
            <w:tcBorders>
              <w:top w:val="single" w:sz="6" w:space="0" w:color="auto"/>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c>
          <w:tcPr>
            <w:tcW w:w="1111" w:type="dxa"/>
            <w:tcBorders>
              <w:top w:val="single" w:sz="6" w:space="0" w:color="auto"/>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spacing w:before="240" w:after="240"/>
              <w:jc w:val="both"/>
              <w:rPr>
                <w:lang w:val="en-AU"/>
              </w:rPr>
            </w:pPr>
            <w:r w:rsidRPr="00786C8A">
              <w:rPr>
                <w:smallCaps/>
                <w:szCs w:val="18"/>
                <w:lang w:val="en-AU"/>
              </w:rPr>
              <w:t xml:space="preserve">Division </w:t>
            </w:r>
            <w:r w:rsidRPr="00786C8A">
              <w:rPr>
                <w:szCs w:val="18"/>
                <w:lang w:val="en-AU"/>
              </w:rPr>
              <w:t>817.</w:t>
            </w:r>
            <w:r w:rsidRPr="00786C8A">
              <w:rPr>
                <w:rFonts w:eastAsia="Times New Roman"/>
                <w:szCs w:val="18"/>
                <w:lang w:val="en-AU"/>
              </w:rPr>
              <w:t>—CAPITAL WORKS AND SERVICES</w:t>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 w:val="left" w:leader="hyphen" w:pos="5067"/>
              </w:tabs>
              <w:ind w:left="5"/>
              <w:jc w:val="both"/>
              <w:rPr>
                <w:lang w:val="en-AU"/>
              </w:rPr>
            </w:pPr>
            <w:r w:rsidRPr="00786C8A">
              <w:rPr>
                <w:b/>
                <w:bCs/>
                <w:szCs w:val="18"/>
                <w:lang w:val="en-AU"/>
              </w:rPr>
              <w:t>1.</w:t>
            </w:r>
            <w:r w:rsidRPr="00786C8A">
              <w:rPr>
                <w:rFonts w:eastAsia="Times New Roman"/>
                <w:b/>
                <w:bCs/>
                <w:szCs w:val="18"/>
                <w:lang w:val="en-AU"/>
              </w:rPr>
              <w:t>—Acquisition of Sites and Buildings—Departmental—</w:t>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s>
              <w:ind w:left="192"/>
              <w:jc w:val="both"/>
              <w:rPr>
                <w:lang w:val="en-AU"/>
              </w:rPr>
            </w:pPr>
            <w:r w:rsidRPr="00786C8A">
              <w:rPr>
                <w:szCs w:val="18"/>
                <w:lang w:val="en-AU"/>
              </w:rPr>
              <w:t>02. Department of Aboriginal Affairs</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562,400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210,500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148,754</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s>
              <w:ind w:left="192"/>
              <w:jc w:val="both"/>
              <w:rPr>
                <w:lang w:val="en-AU"/>
              </w:rPr>
            </w:pPr>
            <w:r w:rsidRPr="00786C8A">
              <w:rPr>
                <w:szCs w:val="18"/>
                <w:lang w:val="en-AU"/>
              </w:rPr>
              <w:t>03. Department of Administrative Services.</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547,000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1,719,800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1,619,860</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s>
              <w:ind w:left="192"/>
              <w:jc w:val="both"/>
              <w:rPr>
                <w:lang w:val="en-AU"/>
              </w:rPr>
            </w:pPr>
            <w:r w:rsidRPr="00786C8A">
              <w:rPr>
                <w:szCs w:val="18"/>
                <w:lang w:val="en-AU"/>
              </w:rPr>
              <w:t>05. Department of Business and Consumer Affairs</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431,100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257,700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236,155</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s>
              <w:ind w:left="187"/>
              <w:jc w:val="both"/>
              <w:rPr>
                <w:lang w:val="en-AU"/>
              </w:rPr>
            </w:pPr>
            <w:r w:rsidRPr="00786C8A">
              <w:rPr>
                <w:szCs w:val="18"/>
                <w:lang w:val="en-AU"/>
              </w:rPr>
              <w:t>06. Department of the Capital Territory</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964,700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1,386,700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961,401</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s>
              <w:ind w:left="192"/>
              <w:jc w:val="both"/>
              <w:rPr>
                <w:lang w:val="en-AU"/>
              </w:rPr>
            </w:pPr>
            <w:r w:rsidRPr="00786C8A">
              <w:rPr>
                <w:szCs w:val="18"/>
                <w:lang w:val="en-AU"/>
              </w:rPr>
              <w:t>08. Department of Education</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45,000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42,000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34,000</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s>
              <w:ind w:left="192"/>
              <w:jc w:val="both"/>
              <w:rPr>
                <w:lang w:val="en-AU"/>
              </w:rPr>
            </w:pPr>
            <w:r w:rsidRPr="00786C8A">
              <w:rPr>
                <w:szCs w:val="18"/>
                <w:lang w:val="en-AU"/>
              </w:rPr>
              <w:t>09. Department of Employment and Industrial Relations</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1,058,400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350,900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280,432</w:t>
            </w:r>
          </w:p>
        </w:tc>
      </w:tr>
      <w:tr w:rsidR="00D87E8D" w:rsidRPr="00786C8A" w:rsidTr="000B76D0">
        <w:trPr>
          <w:trHeight w:val="20"/>
          <w:jc w:val="center"/>
        </w:trPr>
        <w:tc>
          <w:tcPr>
            <w:tcW w:w="5193" w:type="dxa"/>
            <w:tcBorders>
              <w:top w:val="nil"/>
              <w:left w:val="nil"/>
              <w:bottom w:val="nil"/>
              <w:right w:val="nil"/>
            </w:tcBorders>
            <w:shd w:val="clear" w:color="auto" w:fill="FFFFFF"/>
            <w:vAlign w:val="bottom"/>
          </w:tcPr>
          <w:p w:rsidR="00D87E8D" w:rsidRPr="00786C8A" w:rsidRDefault="00D87E8D" w:rsidP="00577C4C">
            <w:pPr>
              <w:shd w:val="clear" w:color="auto" w:fill="FFFFFF"/>
              <w:tabs>
                <w:tab w:val="left" w:leader="dot" w:pos="4896"/>
              </w:tabs>
              <w:ind w:left="206"/>
              <w:jc w:val="both"/>
              <w:rPr>
                <w:lang w:val="en-AU"/>
              </w:rPr>
            </w:pPr>
            <w:r w:rsidRPr="00786C8A">
              <w:rPr>
                <w:szCs w:val="18"/>
                <w:lang w:val="en-AU"/>
              </w:rPr>
              <w:t>13. Department of Health</w:t>
            </w:r>
            <w:r w:rsidR="00577C4C" w:rsidRPr="00786C8A">
              <w:rPr>
                <w:szCs w:val="18"/>
                <w:lang w:val="en-AU"/>
              </w:rPr>
              <w:tab/>
            </w:r>
          </w:p>
        </w:tc>
        <w:tc>
          <w:tcPr>
            <w:tcW w:w="1052" w:type="dxa"/>
            <w:tcBorders>
              <w:top w:val="nil"/>
              <w:left w:val="nil"/>
              <w:bottom w:val="nil"/>
              <w:right w:val="single" w:sz="6" w:space="0" w:color="auto"/>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264,500</w:t>
            </w:r>
          </w:p>
        </w:tc>
        <w:tc>
          <w:tcPr>
            <w:tcW w:w="1753" w:type="dxa"/>
            <w:tcBorders>
              <w:top w:val="nil"/>
              <w:left w:val="single" w:sz="6" w:space="0" w:color="auto"/>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110,500</w:t>
            </w:r>
          </w:p>
        </w:tc>
        <w:tc>
          <w:tcPr>
            <w:tcW w:w="1111" w:type="dxa"/>
            <w:tcBorders>
              <w:top w:val="nil"/>
              <w:left w:val="nil"/>
              <w:bottom w:val="nil"/>
              <w:right w:val="nil"/>
            </w:tcBorders>
            <w:shd w:val="clear" w:color="auto" w:fill="FFFFFF"/>
            <w:vAlign w:val="bottom"/>
          </w:tcPr>
          <w:p w:rsidR="00D87E8D" w:rsidRPr="00786C8A" w:rsidRDefault="00D87E8D" w:rsidP="00577C4C">
            <w:pPr>
              <w:shd w:val="clear" w:color="auto" w:fill="FFFFFF"/>
              <w:ind w:right="14"/>
              <w:jc w:val="right"/>
              <w:rPr>
                <w:lang w:val="en-AU"/>
              </w:rPr>
            </w:pPr>
            <w:r w:rsidRPr="00786C8A">
              <w:rPr>
                <w:szCs w:val="18"/>
                <w:lang w:val="en-AU"/>
              </w:rPr>
              <w:t>110,500</w:t>
            </w:r>
          </w:p>
        </w:tc>
      </w:tr>
    </w:tbl>
    <w:p w:rsidR="00D87E8D" w:rsidRPr="00786C8A" w:rsidRDefault="00415A14" w:rsidP="00E878CF">
      <w:pPr>
        <w:shd w:val="clear" w:color="auto" w:fill="FFFFFF"/>
        <w:tabs>
          <w:tab w:val="left" w:pos="3091"/>
          <w:tab w:val="left" w:pos="7531"/>
          <w:tab w:val="left" w:pos="8846"/>
        </w:tabs>
        <w:spacing w:before="120" w:after="60"/>
        <w:ind w:left="101"/>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176"/>
        <w:gridCol w:w="1180"/>
        <w:gridCol w:w="1271"/>
        <w:gridCol w:w="1482"/>
      </w:tblGrid>
      <w:tr w:rsidR="000B76D0" w:rsidRPr="00786C8A" w:rsidTr="000B76D0">
        <w:trPr>
          <w:trHeight w:val="20"/>
          <w:jc w:val="center"/>
        </w:trPr>
        <w:tc>
          <w:tcPr>
            <w:tcW w:w="5176" w:type="dxa"/>
            <w:tcBorders>
              <w:top w:val="single" w:sz="6" w:space="0" w:color="auto"/>
              <w:left w:val="nil"/>
              <w:right w:val="nil"/>
            </w:tcBorders>
            <w:shd w:val="clear" w:color="auto" w:fill="FFFFFF"/>
            <w:vAlign w:val="bottom"/>
          </w:tcPr>
          <w:p w:rsidR="000B76D0" w:rsidRPr="00786C8A" w:rsidRDefault="000B76D0" w:rsidP="00B96CE1">
            <w:pPr>
              <w:shd w:val="clear" w:color="auto" w:fill="FFFFFF"/>
              <w:tabs>
                <w:tab w:val="left" w:leader="dot" w:pos="4896"/>
              </w:tabs>
              <w:jc w:val="both"/>
              <w:rPr>
                <w:lang w:val="en-AU"/>
              </w:rPr>
            </w:pPr>
          </w:p>
        </w:tc>
        <w:tc>
          <w:tcPr>
            <w:tcW w:w="1180"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14"/>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753"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B96CE1">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20"/>
          <w:jc w:val="center"/>
        </w:trPr>
        <w:tc>
          <w:tcPr>
            <w:tcW w:w="5176" w:type="dxa"/>
            <w:tcBorders>
              <w:top w:val="nil"/>
              <w:left w:val="nil"/>
              <w:right w:val="nil"/>
            </w:tcBorders>
            <w:shd w:val="clear" w:color="auto" w:fill="FFFFFF"/>
            <w:vAlign w:val="bottom"/>
          </w:tcPr>
          <w:p w:rsidR="000B76D0" w:rsidRPr="00786C8A" w:rsidRDefault="000B76D0" w:rsidP="00B96CE1">
            <w:pPr>
              <w:tabs>
                <w:tab w:val="left" w:leader="dot" w:pos="4896"/>
              </w:tabs>
              <w:jc w:val="both"/>
              <w:rPr>
                <w:lang w:val="en-AU"/>
              </w:rPr>
            </w:pPr>
            <w:r w:rsidRPr="00786C8A">
              <w:rPr>
                <w:i/>
                <w:iCs/>
                <w:szCs w:val="18"/>
                <w:lang w:val="en-AU"/>
              </w:rPr>
              <w:t>Department of Administrative Services</w:t>
            </w:r>
            <w:r w:rsidRPr="00786C8A">
              <w:rPr>
                <w:rFonts w:eastAsia="Times New Roman"/>
                <w:szCs w:val="18"/>
                <w:lang w:val="en-AU"/>
              </w:rPr>
              <w:t>—</w:t>
            </w:r>
            <w:r w:rsidRPr="00786C8A">
              <w:rPr>
                <w:rFonts w:eastAsia="Times New Roman"/>
                <w:i/>
                <w:iCs/>
                <w:szCs w:val="18"/>
                <w:lang w:val="en-AU"/>
              </w:rPr>
              <w:t>continued</w:t>
            </w:r>
          </w:p>
        </w:tc>
        <w:tc>
          <w:tcPr>
            <w:tcW w:w="1180" w:type="dxa"/>
            <w:vMerge/>
            <w:tcBorders>
              <w:left w:val="nil"/>
              <w:bottom w:val="single" w:sz="6" w:space="0" w:color="auto"/>
              <w:right w:val="single" w:sz="6" w:space="0" w:color="auto"/>
            </w:tcBorders>
            <w:shd w:val="clear" w:color="auto" w:fill="FFFFFF"/>
            <w:vAlign w:val="bottom"/>
          </w:tcPr>
          <w:p w:rsidR="000B76D0" w:rsidRPr="00786C8A" w:rsidRDefault="000B76D0" w:rsidP="00B96CE1">
            <w:pPr>
              <w:ind w:right="14"/>
              <w:jc w:val="right"/>
              <w:rPr>
                <w:lang w:val="en-AU"/>
              </w:rPr>
            </w:pPr>
          </w:p>
        </w:tc>
        <w:tc>
          <w:tcPr>
            <w:tcW w:w="1271"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B96CE1">
            <w:pPr>
              <w:shd w:val="clear" w:color="auto" w:fill="FFFFFF"/>
              <w:ind w:right="14"/>
              <w:jc w:val="right"/>
              <w:rPr>
                <w:lang w:val="en-AU"/>
              </w:rPr>
            </w:pPr>
            <w:r w:rsidRPr="00786C8A">
              <w:rPr>
                <w:szCs w:val="18"/>
                <w:lang w:val="en-AU"/>
              </w:rPr>
              <w:t>Appropriation</w:t>
            </w:r>
          </w:p>
        </w:tc>
        <w:tc>
          <w:tcPr>
            <w:tcW w:w="1482" w:type="dxa"/>
            <w:tcBorders>
              <w:top w:val="single" w:sz="6" w:space="0" w:color="auto"/>
              <w:left w:val="nil"/>
              <w:bottom w:val="single" w:sz="6" w:space="0" w:color="auto"/>
              <w:right w:val="nil"/>
            </w:tcBorders>
            <w:shd w:val="clear" w:color="auto" w:fill="FFFFFF"/>
            <w:vAlign w:val="bottom"/>
          </w:tcPr>
          <w:p w:rsidR="000B76D0" w:rsidRPr="00786C8A" w:rsidRDefault="000B76D0" w:rsidP="00B96CE1">
            <w:pPr>
              <w:shd w:val="clear" w:color="auto" w:fill="FFFFFF"/>
              <w:ind w:right="14"/>
              <w:jc w:val="right"/>
              <w:rPr>
                <w:lang w:val="en-AU"/>
              </w:rPr>
            </w:pPr>
            <w:r w:rsidRPr="00786C8A">
              <w:rPr>
                <w:szCs w:val="18"/>
                <w:lang w:val="en-AU"/>
              </w:rPr>
              <w:t>Expenditure</w:t>
            </w:r>
          </w:p>
        </w:tc>
      </w:tr>
      <w:tr w:rsidR="00577C4C" w:rsidRPr="00786C8A" w:rsidTr="000B76D0">
        <w:trPr>
          <w:trHeight w:val="20"/>
          <w:jc w:val="center"/>
        </w:trPr>
        <w:tc>
          <w:tcPr>
            <w:tcW w:w="5176" w:type="dxa"/>
            <w:vMerge w:val="restart"/>
            <w:tcBorders>
              <w:left w:val="nil"/>
              <w:right w:val="nil"/>
            </w:tcBorders>
            <w:shd w:val="clear" w:color="auto" w:fill="FFFFFF"/>
            <w:vAlign w:val="bottom"/>
          </w:tcPr>
          <w:p w:rsidR="00577C4C" w:rsidRPr="00786C8A" w:rsidRDefault="00577C4C" w:rsidP="00786C8A">
            <w:pPr>
              <w:shd w:val="clear" w:color="auto" w:fill="FFFFFF"/>
              <w:tabs>
                <w:tab w:val="left" w:leader="dot" w:pos="4896"/>
              </w:tabs>
              <w:spacing w:before="240"/>
              <w:rPr>
                <w:lang w:val="en-AU"/>
              </w:rPr>
            </w:pPr>
            <w:r w:rsidRPr="00786C8A">
              <w:rPr>
                <w:i/>
                <w:iCs/>
                <w:szCs w:val="18"/>
                <w:lang w:val="en-AU"/>
              </w:rPr>
              <w:t xml:space="preserve">Division </w:t>
            </w:r>
            <w:r w:rsidRPr="00786C8A">
              <w:rPr>
                <w:szCs w:val="18"/>
                <w:lang w:val="en-AU"/>
              </w:rPr>
              <w:t>817.</w:t>
            </w:r>
            <w:r w:rsidRPr="00786C8A">
              <w:rPr>
                <w:rFonts w:eastAsia="Times New Roman"/>
                <w:szCs w:val="18"/>
                <w:lang w:val="en-AU"/>
              </w:rPr>
              <w:t>—</w:t>
            </w:r>
            <w:r w:rsidRPr="00786C8A">
              <w:rPr>
                <w:rFonts w:eastAsia="Times New Roman"/>
                <w:i/>
                <w:iCs/>
                <w:szCs w:val="18"/>
                <w:lang w:val="en-AU"/>
              </w:rPr>
              <w:t>Capital Works and Services</w:t>
            </w:r>
            <w:r w:rsidRPr="00786C8A">
              <w:rPr>
                <w:rFonts w:eastAsia="Times New Roman"/>
                <w:szCs w:val="18"/>
                <w:lang w:val="en-AU"/>
              </w:rPr>
              <w:t>—</w:t>
            </w:r>
            <w:r w:rsidRPr="00786C8A">
              <w:rPr>
                <w:rFonts w:eastAsia="Times New Roman"/>
                <w:i/>
                <w:iCs/>
                <w:szCs w:val="18"/>
                <w:lang w:val="en-AU"/>
              </w:rPr>
              <w:t xml:space="preserve">continued </w:t>
            </w:r>
            <w:r w:rsidRPr="00786C8A">
              <w:rPr>
                <w:szCs w:val="18"/>
                <w:lang w:val="en-AU"/>
              </w:rPr>
              <w:t>1.</w:t>
            </w:r>
            <w:r w:rsidRPr="00786C8A">
              <w:rPr>
                <w:rFonts w:eastAsia="Times New Roman"/>
                <w:szCs w:val="18"/>
                <w:lang w:val="en-AU"/>
              </w:rPr>
              <w:t>—</w:t>
            </w:r>
            <w:r w:rsidRPr="00786C8A">
              <w:rPr>
                <w:rFonts w:eastAsia="Times New Roman"/>
                <w:i/>
                <w:iCs/>
                <w:szCs w:val="18"/>
                <w:lang w:val="en-AU"/>
              </w:rPr>
              <w:t>Acquisition of Sites and Buildings</w:t>
            </w:r>
            <w:r w:rsidRPr="00786C8A">
              <w:rPr>
                <w:rFonts w:eastAsia="Times New Roman"/>
                <w:szCs w:val="18"/>
                <w:lang w:val="en-AU"/>
              </w:rPr>
              <w:t>—</w:t>
            </w:r>
            <w:r w:rsidRPr="00786C8A">
              <w:rPr>
                <w:rFonts w:eastAsia="Times New Roman"/>
                <w:i/>
                <w:iCs/>
                <w:szCs w:val="18"/>
                <w:lang w:val="en-AU"/>
              </w:rPr>
              <w:t>Departmental</w:t>
            </w:r>
            <w:r w:rsidRPr="00786C8A">
              <w:rPr>
                <w:rFonts w:eastAsia="Times New Roman"/>
                <w:szCs w:val="18"/>
                <w:lang w:val="en-AU"/>
              </w:rPr>
              <w:t>—</w:t>
            </w:r>
            <w:r w:rsidRPr="00786C8A">
              <w:rPr>
                <w:rFonts w:eastAsia="Times New Roman"/>
                <w:i/>
                <w:iCs/>
                <w:szCs w:val="18"/>
                <w:lang w:val="en-AU"/>
              </w:rPr>
              <w:t>continued</w:t>
            </w:r>
          </w:p>
        </w:tc>
        <w:tc>
          <w:tcPr>
            <w:tcW w:w="1180" w:type="dxa"/>
            <w:tcBorders>
              <w:top w:val="single" w:sz="6" w:space="0" w:color="auto"/>
              <w:left w:val="nil"/>
              <w:bottom w:val="nil"/>
              <w:right w:val="single" w:sz="6" w:space="0" w:color="auto"/>
            </w:tcBorders>
            <w:shd w:val="clear" w:color="auto" w:fill="FFFFFF"/>
            <w:vAlign w:val="bottom"/>
          </w:tcPr>
          <w:p w:rsidR="00577C4C" w:rsidRPr="00786C8A" w:rsidRDefault="00577C4C" w:rsidP="00B96CE1">
            <w:pPr>
              <w:shd w:val="clear" w:color="auto" w:fill="FFFFFF"/>
              <w:ind w:right="14"/>
              <w:jc w:val="right"/>
              <w:rPr>
                <w:lang w:val="en-AU"/>
              </w:rPr>
            </w:pPr>
            <w:r w:rsidRPr="00786C8A">
              <w:rPr>
                <w:szCs w:val="18"/>
                <w:lang w:val="en-AU"/>
              </w:rPr>
              <w:t>$</w:t>
            </w:r>
          </w:p>
        </w:tc>
        <w:tc>
          <w:tcPr>
            <w:tcW w:w="1271" w:type="dxa"/>
            <w:tcBorders>
              <w:top w:val="single" w:sz="6" w:space="0" w:color="auto"/>
              <w:left w:val="single" w:sz="6" w:space="0" w:color="auto"/>
              <w:bottom w:val="nil"/>
              <w:right w:val="nil"/>
            </w:tcBorders>
            <w:shd w:val="clear" w:color="auto" w:fill="FFFFFF"/>
            <w:vAlign w:val="bottom"/>
          </w:tcPr>
          <w:p w:rsidR="00577C4C" w:rsidRPr="00786C8A" w:rsidRDefault="00577C4C" w:rsidP="00B96CE1">
            <w:pPr>
              <w:shd w:val="clear" w:color="auto" w:fill="FFFFFF"/>
              <w:ind w:right="14"/>
              <w:jc w:val="right"/>
              <w:rPr>
                <w:lang w:val="en-AU"/>
              </w:rPr>
            </w:pPr>
            <w:r w:rsidRPr="00786C8A">
              <w:rPr>
                <w:szCs w:val="18"/>
                <w:lang w:val="en-AU"/>
              </w:rPr>
              <w:t>$</w:t>
            </w:r>
          </w:p>
        </w:tc>
        <w:tc>
          <w:tcPr>
            <w:tcW w:w="1482" w:type="dxa"/>
            <w:tcBorders>
              <w:top w:val="single" w:sz="6" w:space="0" w:color="auto"/>
              <w:left w:val="nil"/>
              <w:bottom w:val="nil"/>
              <w:right w:val="nil"/>
            </w:tcBorders>
            <w:shd w:val="clear" w:color="auto" w:fill="FFFFFF"/>
            <w:vAlign w:val="bottom"/>
          </w:tcPr>
          <w:p w:rsidR="00577C4C" w:rsidRPr="00786C8A" w:rsidRDefault="00577C4C" w:rsidP="00B96CE1">
            <w:pPr>
              <w:shd w:val="clear" w:color="auto" w:fill="FFFFFF"/>
              <w:ind w:right="14"/>
              <w:jc w:val="right"/>
              <w:rPr>
                <w:lang w:val="en-AU"/>
              </w:rPr>
            </w:pPr>
            <w:r w:rsidRPr="00786C8A">
              <w:rPr>
                <w:szCs w:val="18"/>
                <w:lang w:val="en-AU"/>
              </w:rPr>
              <w:t>$</w:t>
            </w:r>
          </w:p>
        </w:tc>
      </w:tr>
      <w:tr w:rsidR="00577C4C" w:rsidRPr="00786C8A" w:rsidTr="000B76D0">
        <w:trPr>
          <w:trHeight w:val="20"/>
          <w:jc w:val="center"/>
        </w:trPr>
        <w:tc>
          <w:tcPr>
            <w:tcW w:w="5176" w:type="dxa"/>
            <w:vMerge/>
            <w:tcBorders>
              <w:left w:val="nil"/>
              <w:bottom w:val="nil"/>
              <w:right w:val="nil"/>
            </w:tcBorders>
            <w:shd w:val="clear" w:color="auto" w:fill="FFFFFF"/>
            <w:vAlign w:val="bottom"/>
          </w:tcPr>
          <w:p w:rsidR="00577C4C" w:rsidRPr="00786C8A" w:rsidRDefault="00577C4C" w:rsidP="00B96CE1">
            <w:pPr>
              <w:shd w:val="clear" w:color="auto" w:fill="FFFFFF"/>
              <w:tabs>
                <w:tab w:val="left" w:leader="dot" w:pos="4896"/>
              </w:tabs>
              <w:jc w:val="both"/>
              <w:rPr>
                <w:lang w:val="en-AU"/>
              </w:rPr>
            </w:pPr>
          </w:p>
        </w:tc>
        <w:tc>
          <w:tcPr>
            <w:tcW w:w="1180" w:type="dxa"/>
            <w:tcBorders>
              <w:top w:val="nil"/>
              <w:left w:val="nil"/>
              <w:bottom w:val="nil"/>
              <w:right w:val="single" w:sz="6" w:space="0" w:color="auto"/>
            </w:tcBorders>
            <w:shd w:val="clear" w:color="auto" w:fill="FFFFFF"/>
            <w:vAlign w:val="bottom"/>
          </w:tcPr>
          <w:p w:rsidR="00577C4C" w:rsidRPr="00786C8A" w:rsidRDefault="00577C4C" w:rsidP="00B96CE1">
            <w:pPr>
              <w:shd w:val="clear" w:color="auto" w:fill="FFFFFF"/>
              <w:ind w:right="14"/>
              <w:jc w:val="right"/>
              <w:rPr>
                <w:lang w:val="en-AU"/>
              </w:rPr>
            </w:pPr>
          </w:p>
        </w:tc>
        <w:tc>
          <w:tcPr>
            <w:tcW w:w="1271" w:type="dxa"/>
            <w:tcBorders>
              <w:top w:val="nil"/>
              <w:left w:val="single" w:sz="6" w:space="0" w:color="auto"/>
              <w:bottom w:val="nil"/>
              <w:right w:val="nil"/>
            </w:tcBorders>
            <w:shd w:val="clear" w:color="auto" w:fill="FFFFFF"/>
            <w:vAlign w:val="bottom"/>
          </w:tcPr>
          <w:p w:rsidR="00577C4C" w:rsidRPr="00786C8A" w:rsidRDefault="00577C4C" w:rsidP="00B96CE1">
            <w:pPr>
              <w:shd w:val="clear" w:color="auto" w:fill="FFFFFF"/>
              <w:ind w:right="14"/>
              <w:jc w:val="right"/>
              <w:rPr>
                <w:lang w:val="en-AU"/>
              </w:rPr>
            </w:pPr>
          </w:p>
        </w:tc>
        <w:tc>
          <w:tcPr>
            <w:tcW w:w="1482" w:type="dxa"/>
            <w:tcBorders>
              <w:top w:val="nil"/>
              <w:left w:val="nil"/>
              <w:bottom w:val="nil"/>
              <w:right w:val="nil"/>
            </w:tcBorders>
            <w:shd w:val="clear" w:color="auto" w:fill="FFFFFF"/>
            <w:vAlign w:val="bottom"/>
          </w:tcPr>
          <w:p w:rsidR="00577C4C" w:rsidRPr="00786C8A" w:rsidRDefault="00577C4C" w:rsidP="00B96CE1">
            <w:pPr>
              <w:shd w:val="clear" w:color="auto" w:fill="FFFFFF"/>
              <w:ind w:right="14"/>
              <w:jc w:val="right"/>
              <w:rPr>
                <w:lang w:val="en-AU"/>
              </w:rPr>
            </w:pP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163"/>
              <w:jc w:val="both"/>
              <w:rPr>
                <w:lang w:val="en-AU"/>
              </w:rPr>
            </w:pPr>
            <w:r w:rsidRPr="00786C8A">
              <w:rPr>
                <w:szCs w:val="18"/>
                <w:lang w:val="en-AU"/>
              </w:rPr>
              <w:t>14. Department of Home Affairs</w:t>
            </w:r>
            <w:r w:rsidR="00B96CE1" w:rsidRPr="00786C8A">
              <w:rPr>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6,250,000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10,300</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10,300</w:t>
            </w: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168"/>
              <w:jc w:val="both"/>
              <w:rPr>
                <w:lang w:val="en-AU"/>
              </w:rPr>
            </w:pPr>
            <w:r w:rsidRPr="00786C8A">
              <w:rPr>
                <w:szCs w:val="18"/>
                <w:lang w:val="en-AU"/>
              </w:rPr>
              <w:t>18. Postal and Telecommunications Department</w:t>
            </w:r>
            <w:r w:rsidR="00B96CE1" w:rsidRPr="00786C8A">
              <w:rPr>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300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154"/>
              <w:jc w:val="both"/>
              <w:rPr>
                <w:lang w:val="en-AU"/>
              </w:rPr>
            </w:pPr>
            <w:r w:rsidRPr="00786C8A">
              <w:rPr>
                <w:szCs w:val="18"/>
                <w:lang w:val="en-AU"/>
              </w:rPr>
              <w:t>22. Department of Science</w:t>
            </w:r>
            <w:r w:rsidR="00B96CE1" w:rsidRPr="00786C8A">
              <w:rPr>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572,900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400,800</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397,787</w:t>
            </w: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576" w:hanging="432"/>
              <w:jc w:val="both"/>
              <w:rPr>
                <w:lang w:val="en-AU"/>
              </w:rPr>
            </w:pPr>
            <w:r w:rsidRPr="00786C8A">
              <w:rPr>
                <w:szCs w:val="18"/>
                <w:lang w:val="en-AU"/>
              </w:rPr>
              <w:t>23. Department of Science</w:t>
            </w:r>
            <w:r w:rsidRPr="00786C8A">
              <w:rPr>
                <w:rFonts w:eastAsia="Times New Roman"/>
                <w:szCs w:val="18"/>
                <w:lang w:val="en-AU"/>
              </w:rPr>
              <w:t>—Commonwealth Scientific and Industrial Research Organization</w:t>
            </w:r>
            <w:r w:rsidR="00B96CE1" w:rsidRPr="00786C8A">
              <w:rPr>
                <w:rFonts w:eastAsia="Times New Roman"/>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308,100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739,600</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739,500</w:t>
            </w: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149"/>
              <w:jc w:val="both"/>
              <w:rPr>
                <w:lang w:val="en-AU"/>
              </w:rPr>
            </w:pPr>
            <w:r w:rsidRPr="00786C8A">
              <w:rPr>
                <w:szCs w:val="18"/>
                <w:lang w:val="en-AU"/>
              </w:rPr>
              <w:t>24. Department of Social Security</w:t>
            </w:r>
            <w:r w:rsidR="00B96CE1" w:rsidRPr="00786C8A">
              <w:rPr>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659,200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308,200</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286,000</w:t>
            </w:r>
          </w:p>
        </w:tc>
      </w:tr>
      <w:tr w:rsidR="00D87E8D" w:rsidRPr="00786C8A" w:rsidTr="000B76D0">
        <w:trPr>
          <w:trHeight w:val="20"/>
          <w:jc w:val="center"/>
        </w:trPr>
        <w:tc>
          <w:tcPr>
            <w:tcW w:w="5176" w:type="dxa"/>
            <w:tcBorders>
              <w:top w:val="nil"/>
              <w:left w:val="nil"/>
              <w:right w:val="nil"/>
            </w:tcBorders>
            <w:shd w:val="clear" w:color="auto" w:fill="FFFFFF"/>
            <w:vAlign w:val="bottom"/>
          </w:tcPr>
          <w:p w:rsidR="00D87E8D" w:rsidRPr="00786C8A" w:rsidRDefault="00D87E8D" w:rsidP="00B96CE1">
            <w:pPr>
              <w:shd w:val="clear" w:color="auto" w:fill="FFFFFF"/>
              <w:tabs>
                <w:tab w:val="left" w:leader="dot" w:pos="4896"/>
              </w:tabs>
              <w:ind w:left="144"/>
              <w:jc w:val="both"/>
              <w:rPr>
                <w:lang w:val="en-AU"/>
              </w:rPr>
            </w:pPr>
            <w:r w:rsidRPr="00786C8A">
              <w:rPr>
                <w:szCs w:val="18"/>
                <w:lang w:val="en-AU"/>
              </w:rPr>
              <w:t>27. Department of Transport</w:t>
            </w:r>
            <w:r w:rsidR="00B96CE1" w:rsidRPr="00786C8A">
              <w:rPr>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2,308,900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4,197,700</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3,250,181</w:t>
            </w: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144"/>
              <w:jc w:val="both"/>
              <w:rPr>
                <w:lang w:val="en-AU"/>
              </w:rPr>
            </w:pPr>
            <w:r w:rsidRPr="00786C8A">
              <w:rPr>
                <w:szCs w:val="18"/>
                <w:lang w:val="en-AU"/>
              </w:rPr>
              <w:t>29. Department of Veterans' Affairs</w:t>
            </w:r>
            <w:r w:rsidR="00B96CE1" w:rsidRPr="00786C8A">
              <w:rPr>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4,500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466"/>
              <w:jc w:val="both"/>
              <w:rPr>
                <w:lang w:val="en-AU"/>
              </w:rPr>
            </w:pPr>
            <w:r w:rsidRPr="00786C8A">
              <w:rPr>
                <w:szCs w:val="18"/>
                <w:lang w:val="en-AU"/>
              </w:rPr>
              <w:t>Department of Construction</w:t>
            </w:r>
            <w:r w:rsidR="00B96CE1" w:rsidRPr="00786C8A">
              <w:rPr>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43,000</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38,800</w:t>
            </w: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466"/>
              <w:jc w:val="both"/>
              <w:rPr>
                <w:lang w:val="en-AU"/>
              </w:rPr>
            </w:pPr>
            <w:r w:rsidRPr="00786C8A">
              <w:rPr>
                <w:szCs w:val="18"/>
                <w:lang w:val="en-AU"/>
              </w:rPr>
              <w:t>Department of the Northern Territory</w:t>
            </w:r>
            <w:r w:rsidR="00B96CE1" w:rsidRPr="00786C8A">
              <w:rPr>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915,700</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623,950</w:t>
            </w:r>
          </w:p>
        </w:tc>
      </w:tr>
      <w:tr w:rsidR="00D87E8D" w:rsidRPr="00786C8A" w:rsidTr="000B76D0">
        <w:trPr>
          <w:trHeight w:val="20"/>
          <w:jc w:val="center"/>
        </w:trPr>
        <w:tc>
          <w:tcPr>
            <w:tcW w:w="5176" w:type="dxa"/>
            <w:tcBorders>
              <w:top w:val="nil"/>
              <w:left w:val="nil"/>
              <w:right w:val="nil"/>
            </w:tcBorders>
            <w:shd w:val="clear" w:color="auto" w:fill="FFFFFF"/>
            <w:vAlign w:val="bottom"/>
          </w:tcPr>
          <w:p w:rsidR="00D87E8D" w:rsidRPr="00786C8A" w:rsidRDefault="00D87E8D" w:rsidP="00B96CE1">
            <w:pPr>
              <w:shd w:val="clear" w:color="auto" w:fill="FFFFFF"/>
              <w:tabs>
                <w:tab w:val="left" w:leader="dot" w:pos="4896"/>
              </w:tabs>
              <w:ind w:left="466"/>
              <w:jc w:val="both"/>
              <w:rPr>
                <w:lang w:val="en-AU"/>
              </w:rPr>
            </w:pPr>
            <w:r w:rsidRPr="00786C8A">
              <w:rPr>
                <w:szCs w:val="18"/>
                <w:lang w:val="en-AU"/>
              </w:rPr>
              <w:t>Northern Territory Legislative Assembly</w:t>
            </w:r>
            <w:r w:rsidR="00B96CE1" w:rsidRPr="00786C8A">
              <w:rPr>
                <w:szCs w:val="18"/>
                <w:lang w:val="en-AU"/>
              </w:rPr>
              <w:tab/>
            </w:r>
          </w:p>
        </w:tc>
        <w:tc>
          <w:tcPr>
            <w:tcW w:w="1180" w:type="dxa"/>
            <w:tcBorders>
              <w:top w:val="nil"/>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400</w:t>
            </w:r>
          </w:p>
        </w:tc>
        <w:tc>
          <w:tcPr>
            <w:tcW w:w="1482" w:type="dxa"/>
            <w:tcBorders>
              <w:top w:val="nil"/>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176" w:type="dxa"/>
            <w:tcBorders>
              <w:left w:val="nil"/>
              <w:right w:val="nil"/>
            </w:tcBorders>
            <w:shd w:val="clear" w:color="auto" w:fill="FFFFFF"/>
            <w:vAlign w:val="bottom"/>
          </w:tcPr>
          <w:p w:rsidR="00D87E8D" w:rsidRPr="00786C8A" w:rsidRDefault="00D87E8D" w:rsidP="00B96CE1">
            <w:pPr>
              <w:shd w:val="clear" w:color="auto" w:fill="FFFFFF"/>
              <w:tabs>
                <w:tab w:val="left" w:leader="dot" w:pos="4896"/>
              </w:tabs>
              <w:jc w:val="both"/>
              <w:rPr>
                <w:lang w:val="en-AU"/>
              </w:rPr>
            </w:pPr>
          </w:p>
        </w:tc>
        <w:tc>
          <w:tcPr>
            <w:tcW w:w="118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13,977,000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10,693,800</w:t>
            </w:r>
          </w:p>
        </w:tc>
        <w:tc>
          <w:tcPr>
            <w:tcW w:w="148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8,737,620</w:t>
            </w:r>
          </w:p>
        </w:tc>
      </w:tr>
      <w:tr w:rsidR="00D87E8D" w:rsidRPr="00786C8A" w:rsidTr="000B76D0">
        <w:trPr>
          <w:trHeight w:val="20"/>
          <w:jc w:val="center"/>
        </w:trPr>
        <w:tc>
          <w:tcPr>
            <w:tcW w:w="5176" w:type="dxa"/>
            <w:tcBorders>
              <w:left w:val="nil"/>
              <w:right w:val="nil"/>
            </w:tcBorders>
            <w:shd w:val="clear" w:color="auto" w:fill="FFFFFF"/>
            <w:vAlign w:val="bottom"/>
          </w:tcPr>
          <w:p w:rsidR="00D87E8D" w:rsidRPr="00786C8A" w:rsidRDefault="00D87E8D" w:rsidP="00B96CE1">
            <w:pPr>
              <w:shd w:val="clear" w:color="auto" w:fill="FFFFFF"/>
              <w:tabs>
                <w:tab w:val="left" w:leader="dot" w:pos="4896"/>
              </w:tabs>
              <w:jc w:val="both"/>
              <w:rPr>
                <w:lang w:val="en-AU"/>
              </w:rPr>
            </w:pPr>
            <w:r w:rsidRPr="00786C8A">
              <w:rPr>
                <w:b/>
                <w:bCs/>
                <w:szCs w:val="18"/>
                <w:lang w:val="en-AU"/>
              </w:rPr>
              <w:t>2.</w:t>
            </w:r>
            <w:r w:rsidRPr="00786C8A">
              <w:rPr>
                <w:rFonts w:eastAsia="Times New Roman"/>
                <w:b/>
                <w:bCs/>
                <w:szCs w:val="18"/>
                <w:lang w:val="en-AU"/>
              </w:rPr>
              <w:t>—Buildings and Works—Overseas Operations Branch</w:t>
            </w:r>
          </w:p>
        </w:tc>
        <w:tc>
          <w:tcPr>
            <w:tcW w:w="118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8,940,000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20,896,800</w:t>
            </w:r>
          </w:p>
        </w:tc>
        <w:tc>
          <w:tcPr>
            <w:tcW w:w="148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20,894,228</w:t>
            </w:r>
          </w:p>
        </w:tc>
      </w:tr>
      <w:tr w:rsidR="00D87E8D" w:rsidRPr="00786C8A" w:rsidTr="000B76D0">
        <w:trPr>
          <w:trHeight w:val="20"/>
          <w:jc w:val="center"/>
        </w:trPr>
        <w:tc>
          <w:tcPr>
            <w:tcW w:w="5176" w:type="dxa"/>
            <w:tcBorders>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spacing w:before="360"/>
              <w:jc w:val="both"/>
              <w:rPr>
                <w:lang w:val="en-AU"/>
              </w:rPr>
            </w:pPr>
            <w:r w:rsidRPr="00786C8A">
              <w:rPr>
                <w:b/>
                <w:bCs/>
                <w:szCs w:val="18"/>
                <w:lang w:val="en-AU"/>
              </w:rPr>
              <w:t>4.</w:t>
            </w:r>
            <w:r w:rsidRPr="00786C8A">
              <w:rPr>
                <w:rFonts w:eastAsia="Times New Roman"/>
                <w:b/>
                <w:bCs/>
                <w:szCs w:val="18"/>
                <w:lang w:val="en-AU"/>
              </w:rPr>
              <w:t>—Plant and Equipment—Departmental—</w:t>
            </w:r>
          </w:p>
        </w:tc>
        <w:tc>
          <w:tcPr>
            <w:tcW w:w="1180" w:type="dxa"/>
            <w:tcBorders>
              <w:top w:val="single" w:sz="6" w:space="0" w:color="auto"/>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482" w:type="dxa"/>
            <w:tcBorders>
              <w:top w:val="single" w:sz="6" w:space="0" w:color="auto"/>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130"/>
              <w:jc w:val="both"/>
              <w:rPr>
                <w:lang w:val="en-AU"/>
              </w:rPr>
            </w:pPr>
            <w:r w:rsidRPr="00786C8A">
              <w:rPr>
                <w:szCs w:val="18"/>
                <w:lang w:val="en-AU"/>
              </w:rPr>
              <w:t>01. Department of Administrative Services</w:t>
            </w:r>
            <w:r w:rsidR="00B96CE1" w:rsidRPr="00786C8A">
              <w:rPr>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1,109,600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490,000</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422,413</w:t>
            </w: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134"/>
              <w:jc w:val="both"/>
              <w:rPr>
                <w:lang w:val="en-AU"/>
              </w:rPr>
            </w:pPr>
            <w:r w:rsidRPr="00786C8A">
              <w:rPr>
                <w:szCs w:val="18"/>
                <w:lang w:val="en-AU"/>
              </w:rPr>
              <w:t>02. Vehicles and equipment</w:t>
            </w:r>
            <w:r w:rsidRPr="00786C8A">
              <w:rPr>
                <w:rFonts w:eastAsia="Times New Roman"/>
                <w:szCs w:val="18"/>
                <w:lang w:val="en-AU"/>
              </w:rPr>
              <w:t>—Transport and Storage</w:t>
            </w:r>
            <w:r w:rsidR="00B96CE1" w:rsidRPr="00786C8A">
              <w:rPr>
                <w:rFonts w:eastAsia="Times New Roman"/>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9,046,000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5,364,000</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5,358,328</w:t>
            </w: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130"/>
              <w:jc w:val="both"/>
              <w:rPr>
                <w:lang w:val="en-AU"/>
              </w:rPr>
            </w:pPr>
            <w:r w:rsidRPr="00786C8A">
              <w:rPr>
                <w:szCs w:val="18"/>
                <w:lang w:val="en-AU"/>
              </w:rPr>
              <w:t>03. Australian Government Publishing Service</w:t>
            </w:r>
            <w:r w:rsidR="00B96CE1" w:rsidRPr="00786C8A">
              <w:rPr>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1,228,900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1,100,000</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372,606</w:t>
            </w: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130"/>
              <w:jc w:val="both"/>
              <w:rPr>
                <w:lang w:val="en-AU"/>
              </w:rPr>
            </w:pPr>
            <w:r w:rsidRPr="00786C8A">
              <w:rPr>
                <w:szCs w:val="18"/>
                <w:lang w:val="en-AU"/>
              </w:rPr>
              <w:t>04. Australian Information Service</w:t>
            </w:r>
            <w:r w:rsidR="00B96CE1" w:rsidRPr="00786C8A">
              <w:rPr>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80,000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10,000</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9,353</w:t>
            </w:r>
          </w:p>
        </w:tc>
      </w:tr>
      <w:tr w:rsidR="00D87E8D" w:rsidRPr="00786C8A" w:rsidTr="000B76D0">
        <w:trPr>
          <w:trHeight w:val="20"/>
          <w:jc w:val="center"/>
        </w:trPr>
        <w:tc>
          <w:tcPr>
            <w:tcW w:w="517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4896"/>
              </w:tabs>
              <w:ind w:left="576" w:hanging="432"/>
              <w:rPr>
                <w:lang w:val="en-AU"/>
              </w:rPr>
            </w:pPr>
            <w:r w:rsidRPr="00786C8A">
              <w:rPr>
                <w:szCs w:val="18"/>
                <w:lang w:val="en-AU"/>
              </w:rPr>
              <w:t>05. Communications</w:t>
            </w:r>
            <w:r w:rsidR="009405C2" w:rsidRPr="00786C8A">
              <w:rPr>
                <w:szCs w:val="18"/>
                <w:lang w:val="en-AU"/>
              </w:rPr>
              <w:t xml:space="preserve"> </w:t>
            </w:r>
            <w:r w:rsidRPr="00786C8A">
              <w:rPr>
                <w:szCs w:val="18"/>
                <w:lang w:val="en-AU"/>
              </w:rPr>
              <w:t>and</w:t>
            </w:r>
            <w:r w:rsidR="009405C2" w:rsidRPr="00786C8A">
              <w:rPr>
                <w:szCs w:val="18"/>
                <w:lang w:val="en-AU"/>
              </w:rPr>
              <w:t xml:space="preserve"> </w:t>
            </w:r>
            <w:r w:rsidRPr="00786C8A">
              <w:rPr>
                <w:szCs w:val="18"/>
                <w:lang w:val="en-AU"/>
              </w:rPr>
              <w:t>investigation</w:t>
            </w:r>
            <w:r w:rsidR="009405C2" w:rsidRPr="00786C8A">
              <w:rPr>
                <w:szCs w:val="18"/>
                <w:lang w:val="en-AU"/>
              </w:rPr>
              <w:t xml:space="preserve"> </w:t>
            </w:r>
            <w:r w:rsidRPr="00786C8A">
              <w:rPr>
                <w:szCs w:val="18"/>
                <w:lang w:val="en-AU"/>
              </w:rPr>
              <w:t>equipment</w:t>
            </w:r>
            <w:r w:rsidRPr="00786C8A">
              <w:rPr>
                <w:rFonts w:eastAsia="Times New Roman"/>
                <w:szCs w:val="18"/>
                <w:lang w:val="en-AU"/>
              </w:rPr>
              <w:t>—Commonwealth</w:t>
            </w:r>
            <w:r w:rsidR="00B96CE1" w:rsidRPr="00786C8A">
              <w:rPr>
                <w:lang w:val="en-AU"/>
              </w:rPr>
              <w:t xml:space="preserve"> </w:t>
            </w:r>
            <w:r w:rsidRPr="00786C8A">
              <w:rPr>
                <w:szCs w:val="18"/>
                <w:lang w:val="en-AU"/>
              </w:rPr>
              <w:t>Police</w:t>
            </w:r>
            <w:r w:rsidR="00B96CE1" w:rsidRPr="00786C8A">
              <w:rPr>
                <w:szCs w:val="18"/>
                <w:lang w:val="en-AU"/>
              </w:rPr>
              <w:tab/>
            </w:r>
          </w:p>
        </w:tc>
        <w:tc>
          <w:tcPr>
            <w:tcW w:w="1180" w:type="dxa"/>
            <w:tcBorders>
              <w:top w:val="nil"/>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530,000</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751,200</w:t>
            </w:r>
          </w:p>
        </w:tc>
        <w:tc>
          <w:tcPr>
            <w:tcW w:w="1482" w:type="dxa"/>
            <w:tcBorders>
              <w:top w:val="nil"/>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694,183</w:t>
            </w:r>
          </w:p>
        </w:tc>
      </w:tr>
      <w:tr w:rsidR="00D87E8D" w:rsidRPr="00786C8A" w:rsidTr="000B76D0">
        <w:trPr>
          <w:trHeight w:val="20"/>
          <w:jc w:val="center"/>
        </w:trPr>
        <w:tc>
          <w:tcPr>
            <w:tcW w:w="5176" w:type="dxa"/>
            <w:tcBorders>
              <w:left w:val="nil"/>
              <w:right w:val="nil"/>
            </w:tcBorders>
            <w:shd w:val="clear" w:color="auto" w:fill="FFFFFF"/>
            <w:vAlign w:val="bottom"/>
          </w:tcPr>
          <w:p w:rsidR="00D87E8D" w:rsidRPr="00786C8A" w:rsidRDefault="00D87E8D" w:rsidP="00B96CE1">
            <w:pPr>
              <w:shd w:val="clear" w:color="auto" w:fill="FFFFFF"/>
              <w:tabs>
                <w:tab w:val="left" w:leader="dot" w:pos="4896"/>
              </w:tabs>
              <w:jc w:val="both"/>
              <w:rPr>
                <w:lang w:val="en-AU"/>
              </w:rPr>
            </w:pPr>
          </w:p>
        </w:tc>
        <w:tc>
          <w:tcPr>
            <w:tcW w:w="118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11,994,500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7,715,200</w:t>
            </w:r>
          </w:p>
        </w:tc>
        <w:tc>
          <w:tcPr>
            <w:tcW w:w="148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6,856,883</w:t>
            </w:r>
          </w:p>
        </w:tc>
      </w:tr>
      <w:tr w:rsidR="00D87E8D" w:rsidRPr="00786C8A" w:rsidTr="000B76D0">
        <w:trPr>
          <w:trHeight w:val="20"/>
          <w:jc w:val="center"/>
        </w:trPr>
        <w:tc>
          <w:tcPr>
            <w:tcW w:w="5176" w:type="dxa"/>
            <w:tcBorders>
              <w:left w:val="nil"/>
              <w:right w:val="nil"/>
            </w:tcBorders>
            <w:shd w:val="clear" w:color="auto" w:fill="FFFFFF"/>
            <w:vAlign w:val="bottom"/>
          </w:tcPr>
          <w:p w:rsidR="00D87E8D" w:rsidRPr="00786C8A" w:rsidRDefault="00D87E8D" w:rsidP="00B96CE1">
            <w:pPr>
              <w:shd w:val="clear" w:color="auto" w:fill="FFFFFF"/>
              <w:tabs>
                <w:tab w:val="left" w:leader="dot" w:pos="4896"/>
              </w:tabs>
              <w:jc w:val="both"/>
              <w:rPr>
                <w:lang w:val="en-AU"/>
              </w:rPr>
            </w:pPr>
            <w:r w:rsidRPr="00786C8A">
              <w:rPr>
                <w:b/>
                <w:bCs/>
                <w:szCs w:val="18"/>
                <w:lang w:val="en-AU"/>
              </w:rPr>
              <w:t>5.</w:t>
            </w:r>
            <w:r w:rsidRPr="00786C8A">
              <w:rPr>
                <w:rFonts w:eastAsia="Times New Roman"/>
                <w:b/>
                <w:bCs/>
                <w:szCs w:val="18"/>
                <w:lang w:val="en-AU"/>
              </w:rPr>
              <w:t>—Plant and Equipment—Overseas Operations Branch</w:t>
            </w:r>
          </w:p>
        </w:tc>
        <w:tc>
          <w:tcPr>
            <w:tcW w:w="118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2,008,000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1,492,000</w:t>
            </w:r>
          </w:p>
        </w:tc>
        <w:tc>
          <w:tcPr>
            <w:tcW w:w="148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1,060,706</w:t>
            </w:r>
          </w:p>
        </w:tc>
      </w:tr>
      <w:tr w:rsidR="00D87E8D" w:rsidRPr="00786C8A" w:rsidTr="000B76D0">
        <w:trPr>
          <w:trHeight w:val="20"/>
          <w:jc w:val="center"/>
        </w:trPr>
        <w:tc>
          <w:tcPr>
            <w:tcW w:w="5176" w:type="dxa"/>
            <w:tcBorders>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spacing w:before="360"/>
              <w:jc w:val="both"/>
              <w:rPr>
                <w:lang w:val="en-AU"/>
              </w:rPr>
            </w:pPr>
            <w:r w:rsidRPr="00786C8A">
              <w:rPr>
                <w:b/>
                <w:bCs/>
                <w:szCs w:val="18"/>
                <w:lang w:val="en-AU"/>
              </w:rPr>
              <w:t>8.</w:t>
            </w:r>
            <w:r w:rsidRPr="00786C8A">
              <w:rPr>
                <w:rFonts w:eastAsia="Times New Roman"/>
                <w:b/>
                <w:bCs/>
                <w:szCs w:val="18"/>
                <w:lang w:val="en-AU"/>
              </w:rPr>
              <w:t>—Advances and Loans—</w:t>
            </w:r>
          </w:p>
        </w:tc>
        <w:tc>
          <w:tcPr>
            <w:tcW w:w="1180" w:type="dxa"/>
            <w:tcBorders>
              <w:top w:val="single" w:sz="6" w:space="0" w:color="auto"/>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482" w:type="dxa"/>
            <w:tcBorders>
              <w:top w:val="single" w:sz="6" w:space="0" w:color="auto"/>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4896"/>
              </w:tabs>
              <w:ind w:left="576" w:hanging="432"/>
              <w:rPr>
                <w:lang w:val="en-AU"/>
              </w:rPr>
            </w:pPr>
            <w:r w:rsidRPr="00786C8A">
              <w:rPr>
                <w:szCs w:val="18"/>
                <w:lang w:val="en-AU"/>
              </w:rPr>
              <w:t>01. Working Capital Advance</w:t>
            </w:r>
            <w:r w:rsidRPr="00786C8A">
              <w:rPr>
                <w:rFonts w:eastAsia="Times New Roman"/>
                <w:szCs w:val="18"/>
                <w:lang w:val="en-AU"/>
              </w:rPr>
              <w:t>—Furniture and fittings purchases (for payment to the Commonwealth Government Stores Trust Account)</w:t>
            </w:r>
            <w:r w:rsidR="00B96CE1" w:rsidRPr="00786C8A">
              <w:rPr>
                <w:rFonts w:eastAsia="Times New Roman"/>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600,000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176" w:type="dxa"/>
            <w:tcBorders>
              <w:top w:val="nil"/>
              <w:left w:val="nil"/>
              <w:right w:val="nil"/>
            </w:tcBorders>
            <w:shd w:val="clear" w:color="auto" w:fill="FFFFFF"/>
            <w:vAlign w:val="bottom"/>
          </w:tcPr>
          <w:p w:rsidR="00D87E8D" w:rsidRPr="00786C8A" w:rsidRDefault="00D87E8D" w:rsidP="00B96CE1">
            <w:pPr>
              <w:shd w:val="clear" w:color="auto" w:fill="FFFFFF"/>
              <w:tabs>
                <w:tab w:val="left" w:leader="dot" w:pos="4896"/>
              </w:tabs>
              <w:ind w:left="576" w:hanging="432"/>
              <w:jc w:val="both"/>
              <w:rPr>
                <w:lang w:val="en-AU"/>
              </w:rPr>
            </w:pPr>
            <w:r w:rsidRPr="00786C8A">
              <w:rPr>
                <w:szCs w:val="18"/>
                <w:lang w:val="en-AU"/>
              </w:rPr>
              <w:t>02. Working Capital</w:t>
            </w:r>
            <w:r w:rsidR="009405C2" w:rsidRPr="00786C8A">
              <w:rPr>
                <w:szCs w:val="18"/>
                <w:lang w:val="en-AU"/>
              </w:rPr>
              <w:t xml:space="preserve"> </w:t>
            </w:r>
            <w:r w:rsidRPr="00786C8A">
              <w:rPr>
                <w:szCs w:val="18"/>
                <w:lang w:val="en-AU"/>
              </w:rPr>
              <w:t>Advance (for payment to the Transport and Storage Trust Account)</w:t>
            </w:r>
            <w:r w:rsidR="00B96CE1" w:rsidRPr="00786C8A">
              <w:rPr>
                <w:szCs w:val="18"/>
                <w:lang w:val="en-AU"/>
              </w:rPr>
              <w:tab/>
            </w:r>
          </w:p>
        </w:tc>
        <w:tc>
          <w:tcPr>
            <w:tcW w:w="1180" w:type="dxa"/>
            <w:tcBorders>
              <w:top w:val="nil"/>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400,000</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482" w:type="dxa"/>
            <w:tcBorders>
              <w:top w:val="nil"/>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176" w:type="dxa"/>
            <w:tcBorders>
              <w:left w:val="nil"/>
              <w:right w:val="nil"/>
            </w:tcBorders>
            <w:shd w:val="clear" w:color="auto" w:fill="FFFFFF"/>
            <w:vAlign w:val="bottom"/>
          </w:tcPr>
          <w:p w:rsidR="00D87E8D" w:rsidRPr="00786C8A" w:rsidRDefault="00D87E8D" w:rsidP="00B96CE1">
            <w:pPr>
              <w:shd w:val="clear" w:color="auto" w:fill="FFFFFF"/>
              <w:tabs>
                <w:tab w:val="left" w:leader="dot" w:pos="4896"/>
              </w:tabs>
              <w:jc w:val="both"/>
              <w:rPr>
                <w:lang w:val="en-AU"/>
              </w:rPr>
            </w:pPr>
          </w:p>
        </w:tc>
        <w:tc>
          <w:tcPr>
            <w:tcW w:w="118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1,000,000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48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176" w:type="dxa"/>
            <w:tcBorders>
              <w:left w:val="nil"/>
              <w:right w:val="nil"/>
            </w:tcBorders>
            <w:shd w:val="clear" w:color="auto" w:fill="FFFFFF"/>
            <w:vAlign w:val="bottom"/>
          </w:tcPr>
          <w:p w:rsidR="00D87E8D" w:rsidRPr="00786C8A" w:rsidRDefault="00B96CE1" w:rsidP="00B96CE1">
            <w:pPr>
              <w:shd w:val="clear" w:color="auto" w:fill="FFFFFF"/>
              <w:tabs>
                <w:tab w:val="left" w:leader="dot" w:pos="4896"/>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817</w:t>
            </w:r>
          </w:p>
        </w:tc>
        <w:tc>
          <w:tcPr>
            <w:tcW w:w="118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37,919,500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40,797,800</w:t>
            </w:r>
          </w:p>
        </w:tc>
        <w:tc>
          <w:tcPr>
            <w:tcW w:w="148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37,549,437</w:t>
            </w:r>
          </w:p>
        </w:tc>
      </w:tr>
      <w:tr w:rsidR="00D87E8D" w:rsidRPr="00786C8A" w:rsidTr="000B76D0">
        <w:trPr>
          <w:trHeight w:val="20"/>
          <w:jc w:val="center"/>
        </w:trPr>
        <w:tc>
          <w:tcPr>
            <w:tcW w:w="5176" w:type="dxa"/>
            <w:tcBorders>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spacing w:before="240"/>
              <w:jc w:val="both"/>
              <w:rPr>
                <w:lang w:val="en-AU"/>
              </w:rPr>
            </w:pPr>
            <w:r w:rsidRPr="00786C8A">
              <w:rPr>
                <w:smallCaps/>
                <w:szCs w:val="18"/>
                <w:lang w:val="en-AU"/>
              </w:rPr>
              <w:t xml:space="preserve">Division </w:t>
            </w:r>
            <w:r w:rsidRPr="00786C8A">
              <w:rPr>
                <w:szCs w:val="18"/>
                <w:lang w:val="en-AU"/>
              </w:rPr>
              <w:t>819.</w:t>
            </w:r>
            <w:r w:rsidRPr="00786C8A">
              <w:rPr>
                <w:rFonts w:eastAsia="Times New Roman"/>
                <w:szCs w:val="18"/>
                <w:lang w:val="en-AU"/>
              </w:rPr>
              <w:t>—OTHER SERVICES</w:t>
            </w:r>
          </w:p>
        </w:tc>
        <w:tc>
          <w:tcPr>
            <w:tcW w:w="1180" w:type="dxa"/>
            <w:tcBorders>
              <w:top w:val="single" w:sz="6" w:space="0" w:color="auto"/>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482" w:type="dxa"/>
            <w:tcBorders>
              <w:top w:val="single" w:sz="6" w:space="0" w:color="auto"/>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17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4896"/>
              </w:tabs>
              <w:ind w:left="576" w:hanging="432"/>
              <w:rPr>
                <w:lang w:val="en-AU"/>
              </w:rPr>
            </w:pPr>
            <w:r w:rsidRPr="00786C8A">
              <w:rPr>
                <w:szCs w:val="18"/>
                <w:lang w:val="en-AU"/>
              </w:rPr>
              <w:t>01. Ninth International Congress of the International Association for Child Psychiatry and Allied Professions</w:t>
            </w:r>
            <w:r w:rsidRPr="00786C8A">
              <w:rPr>
                <w:rFonts w:eastAsia="Times New Roman"/>
                <w:szCs w:val="18"/>
                <w:lang w:val="en-AU"/>
              </w:rPr>
              <w:t>—Australia 1978</w:t>
            </w:r>
            <w:r w:rsidR="00B96CE1" w:rsidRPr="00786C8A">
              <w:rPr>
                <w:rFonts w:eastAsia="Times New Roman"/>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15,000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176" w:type="dxa"/>
            <w:tcBorders>
              <w:top w:val="nil"/>
              <w:left w:val="nil"/>
              <w:bottom w:val="nil"/>
              <w:right w:val="nil"/>
            </w:tcBorders>
            <w:shd w:val="clear" w:color="auto" w:fill="FFFFFF"/>
            <w:vAlign w:val="bottom"/>
          </w:tcPr>
          <w:p w:rsidR="00D87E8D" w:rsidRPr="00786C8A" w:rsidRDefault="00D87E8D" w:rsidP="00B96CE1">
            <w:pPr>
              <w:shd w:val="clear" w:color="auto" w:fill="FFFFFF"/>
              <w:tabs>
                <w:tab w:val="left" w:leader="dot" w:pos="4896"/>
              </w:tabs>
              <w:ind w:left="576" w:hanging="432"/>
              <w:jc w:val="both"/>
              <w:rPr>
                <w:lang w:val="en-AU"/>
              </w:rPr>
            </w:pPr>
            <w:r w:rsidRPr="00786C8A">
              <w:rPr>
                <w:szCs w:val="18"/>
                <w:lang w:val="en-AU"/>
              </w:rPr>
              <w:t>02. Eighth Conference of the International Organization of Citrus Virologists</w:t>
            </w:r>
            <w:r w:rsidRPr="00786C8A">
              <w:rPr>
                <w:rFonts w:eastAsia="Times New Roman"/>
                <w:szCs w:val="18"/>
                <w:lang w:val="en-AU"/>
              </w:rPr>
              <w:t>—Australia 1979</w:t>
            </w:r>
            <w:r w:rsidR="00B96CE1" w:rsidRPr="00786C8A">
              <w:rPr>
                <w:rFonts w:eastAsia="Times New Roman"/>
                <w:szCs w:val="18"/>
                <w:lang w:val="en-AU"/>
              </w:rPr>
              <w:tab/>
            </w:r>
          </w:p>
        </w:tc>
        <w:tc>
          <w:tcPr>
            <w:tcW w:w="1180"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3,500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48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17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4896"/>
              </w:tabs>
              <w:ind w:left="576" w:hanging="432"/>
              <w:rPr>
                <w:lang w:val="en-AU"/>
              </w:rPr>
            </w:pPr>
            <w:r w:rsidRPr="00786C8A">
              <w:rPr>
                <w:szCs w:val="18"/>
                <w:lang w:val="en-AU"/>
              </w:rPr>
              <w:t>03. International Conference on Mining and Metallurgy</w:t>
            </w:r>
            <w:r w:rsidRPr="00786C8A">
              <w:rPr>
                <w:rFonts w:eastAsia="Times New Roman"/>
                <w:szCs w:val="18"/>
                <w:lang w:val="en-AU"/>
              </w:rPr>
              <w:t>—Australia 1978</w:t>
            </w:r>
            <w:r w:rsidR="00B96CE1" w:rsidRPr="00786C8A">
              <w:rPr>
                <w:rFonts w:eastAsia="Times New Roman"/>
                <w:szCs w:val="18"/>
                <w:lang w:val="en-AU"/>
              </w:rPr>
              <w:tab/>
            </w:r>
          </w:p>
        </w:tc>
        <w:tc>
          <w:tcPr>
            <w:tcW w:w="1180" w:type="dxa"/>
            <w:tcBorders>
              <w:top w:val="nil"/>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10,000</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482" w:type="dxa"/>
            <w:tcBorders>
              <w:top w:val="nil"/>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176" w:type="dxa"/>
            <w:tcBorders>
              <w:left w:val="nil"/>
              <w:right w:val="nil"/>
            </w:tcBorders>
            <w:shd w:val="clear" w:color="auto" w:fill="FFFFFF"/>
            <w:vAlign w:val="bottom"/>
          </w:tcPr>
          <w:p w:rsidR="00D87E8D" w:rsidRPr="00786C8A" w:rsidRDefault="00B96CE1" w:rsidP="00B96CE1">
            <w:pPr>
              <w:shd w:val="clear" w:color="auto" w:fill="FFFFFF"/>
              <w:tabs>
                <w:tab w:val="left" w:leader="dot" w:pos="4896"/>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819</w:t>
            </w:r>
          </w:p>
        </w:tc>
        <w:tc>
          <w:tcPr>
            <w:tcW w:w="118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28,500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48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176" w:type="dxa"/>
            <w:tcBorders>
              <w:left w:val="nil"/>
              <w:bottom w:val="single" w:sz="6" w:space="0" w:color="auto"/>
              <w:right w:val="nil"/>
            </w:tcBorders>
            <w:shd w:val="clear" w:color="auto" w:fill="FFFFFF"/>
            <w:vAlign w:val="bottom"/>
          </w:tcPr>
          <w:p w:rsidR="00D87E8D" w:rsidRPr="00786C8A" w:rsidRDefault="00D87E8D" w:rsidP="00B96CE1">
            <w:pPr>
              <w:shd w:val="clear" w:color="auto" w:fill="FFFFFF"/>
              <w:tabs>
                <w:tab w:val="left" w:leader="dot" w:pos="4896"/>
              </w:tabs>
              <w:spacing w:before="120"/>
              <w:jc w:val="both"/>
              <w:rPr>
                <w:lang w:val="en-AU"/>
              </w:rPr>
            </w:pPr>
            <w:r w:rsidRPr="00786C8A">
              <w:rPr>
                <w:b/>
                <w:bCs/>
                <w:szCs w:val="18"/>
                <w:lang w:val="en-AU"/>
              </w:rPr>
              <w:t>Total: Department of Administrative Services</w:t>
            </w:r>
            <w:r w:rsidR="00B96CE1" w:rsidRPr="00786C8A">
              <w:rPr>
                <w:b/>
                <w:bCs/>
                <w:szCs w:val="18"/>
                <w:lang w:val="en-AU"/>
              </w:rPr>
              <w:tab/>
            </w:r>
          </w:p>
        </w:tc>
        <w:tc>
          <w:tcPr>
            <w:tcW w:w="118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37,948,000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40,797,800</w:t>
            </w:r>
          </w:p>
        </w:tc>
        <w:tc>
          <w:tcPr>
            <w:tcW w:w="148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37,549,437</w:t>
            </w:r>
          </w:p>
        </w:tc>
      </w:tr>
    </w:tbl>
    <w:p w:rsidR="00D87E8D" w:rsidRPr="00786C8A" w:rsidRDefault="00415A14" w:rsidP="00E878CF">
      <w:pPr>
        <w:shd w:val="clear" w:color="auto" w:fill="FFFFFF"/>
        <w:tabs>
          <w:tab w:val="left" w:pos="1296"/>
          <w:tab w:val="left" w:pos="3154"/>
          <w:tab w:val="left" w:pos="8611"/>
        </w:tabs>
        <w:spacing w:before="120" w:after="60"/>
        <w:ind w:left="34"/>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072"/>
        <w:gridCol w:w="1466"/>
        <w:gridCol w:w="1499"/>
        <w:gridCol w:w="1072"/>
      </w:tblGrid>
      <w:tr w:rsidR="000B76D0" w:rsidRPr="00786C8A" w:rsidTr="000B76D0">
        <w:trPr>
          <w:trHeight w:val="20"/>
          <w:jc w:val="center"/>
        </w:trPr>
        <w:tc>
          <w:tcPr>
            <w:tcW w:w="5072" w:type="dxa"/>
            <w:tcBorders>
              <w:top w:val="single" w:sz="6" w:space="0" w:color="auto"/>
              <w:left w:val="nil"/>
              <w:right w:val="nil"/>
            </w:tcBorders>
            <w:shd w:val="clear" w:color="auto" w:fill="FFFFFF"/>
            <w:vAlign w:val="bottom"/>
          </w:tcPr>
          <w:p w:rsidR="000B76D0" w:rsidRPr="00786C8A" w:rsidRDefault="000B76D0" w:rsidP="00AB24FF">
            <w:pPr>
              <w:shd w:val="clear" w:color="auto" w:fill="FFFFFF"/>
              <w:tabs>
                <w:tab w:val="left" w:leader="dot" w:pos="4896"/>
              </w:tabs>
              <w:jc w:val="both"/>
              <w:rPr>
                <w:lang w:val="en-AU"/>
              </w:rPr>
            </w:pPr>
          </w:p>
        </w:tc>
        <w:tc>
          <w:tcPr>
            <w:tcW w:w="1466"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14"/>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57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AB24FF">
            <w:pPr>
              <w:shd w:val="clear" w:color="auto" w:fill="FFFFFF"/>
              <w:jc w:val="center"/>
              <w:rPr>
                <w:lang w:val="en-AU"/>
              </w:rPr>
            </w:pPr>
            <w:r w:rsidRPr="00786C8A">
              <w:rPr>
                <w:szCs w:val="18"/>
                <w:lang w:val="en-AU"/>
              </w:rPr>
              <w:t>1976</w:t>
            </w:r>
            <w:r w:rsidR="00786C8A">
              <w:rPr>
                <w:szCs w:val="18"/>
                <w:lang w:val="en-AU"/>
              </w:rPr>
              <w:noBreakHyphen/>
            </w:r>
            <w:r w:rsidRPr="00786C8A">
              <w:rPr>
                <w:szCs w:val="18"/>
                <w:lang w:val="en-AU"/>
              </w:rPr>
              <w:t>78</w:t>
            </w:r>
          </w:p>
        </w:tc>
      </w:tr>
      <w:tr w:rsidR="000B76D0" w:rsidRPr="00786C8A" w:rsidTr="000B76D0">
        <w:trPr>
          <w:trHeight w:val="20"/>
          <w:jc w:val="center"/>
        </w:trPr>
        <w:tc>
          <w:tcPr>
            <w:tcW w:w="5072" w:type="dxa"/>
            <w:tcBorders>
              <w:left w:val="nil"/>
              <w:right w:val="nil"/>
            </w:tcBorders>
            <w:shd w:val="clear" w:color="auto" w:fill="FFFFFF"/>
            <w:vAlign w:val="bottom"/>
          </w:tcPr>
          <w:p w:rsidR="000B76D0" w:rsidRPr="00786C8A" w:rsidRDefault="000B76D0" w:rsidP="00AB24FF">
            <w:pPr>
              <w:tabs>
                <w:tab w:val="left" w:leader="dot" w:pos="4896"/>
              </w:tabs>
              <w:jc w:val="both"/>
              <w:rPr>
                <w:lang w:val="en-AU"/>
              </w:rPr>
            </w:pPr>
          </w:p>
        </w:tc>
        <w:tc>
          <w:tcPr>
            <w:tcW w:w="1466" w:type="dxa"/>
            <w:vMerge/>
            <w:tcBorders>
              <w:left w:val="nil"/>
              <w:bottom w:val="single" w:sz="6" w:space="0" w:color="auto"/>
              <w:right w:val="single" w:sz="6" w:space="0" w:color="auto"/>
            </w:tcBorders>
            <w:shd w:val="clear" w:color="auto" w:fill="FFFFFF"/>
            <w:vAlign w:val="bottom"/>
          </w:tcPr>
          <w:p w:rsidR="000B76D0" w:rsidRPr="00786C8A" w:rsidRDefault="000B76D0" w:rsidP="00B96CE1">
            <w:pPr>
              <w:ind w:right="14"/>
              <w:jc w:val="right"/>
              <w:rPr>
                <w:lang w:val="en-AU"/>
              </w:rPr>
            </w:pPr>
          </w:p>
        </w:tc>
        <w:tc>
          <w:tcPr>
            <w:tcW w:w="1499"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B96CE1">
            <w:pPr>
              <w:shd w:val="clear" w:color="auto" w:fill="FFFFFF"/>
              <w:ind w:right="14"/>
              <w:jc w:val="right"/>
              <w:rPr>
                <w:lang w:val="en-AU"/>
              </w:rPr>
            </w:pPr>
            <w:r w:rsidRPr="00786C8A">
              <w:rPr>
                <w:szCs w:val="18"/>
                <w:lang w:val="en-AU"/>
              </w:rPr>
              <w:t>Appropriation</w:t>
            </w:r>
          </w:p>
        </w:tc>
        <w:tc>
          <w:tcPr>
            <w:tcW w:w="1072" w:type="dxa"/>
            <w:tcBorders>
              <w:top w:val="single" w:sz="6" w:space="0" w:color="auto"/>
              <w:left w:val="nil"/>
              <w:bottom w:val="single" w:sz="6" w:space="0" w:color="auto"/>
              <w:right w:val="nil"/>
            </w:tcBorders>
            <w:shd w:val="clear" w:color="auto" w:fill="FFFFFF"/>
            <w:vAlign w:val="bottom"/>
          </w:tcPr>
          <w:p w:rsidR="000B76D0" w:rsidRPr="00786C8A" w:rsidRDefault="000B76D0" w:rsidP="00B96CE1">
            <w:pPr>
              <w:shd w:val="clear" w:color="auto" w:fill="FFFFFF"/>
              <w:ind w:right="14"/>
              <w:jc w:val="right"/>
              <w:rPr>
                <w:lang w:val="en-AU"/>
              </w:rPr>
            </w:pPr>
            <w:r w:rsidRPr="00786C8A">
              <w:rPr>
                <w:szCs w:val="18"/>
                <w:lang w:val="en-AU"/>
              </w:rPr>
              <w:t>Expenditure</w:t>
            </w:r>
          </w:p>
        </w:tc>
      </w:tr>
      <w:tr w:rsidR="00D87E8D" w:rsidRPr="00786C8A" w:rsidTr="000B76D0">
        <w:trPr>
          <w:trHeight w:val="20"/>
          <w:jc w:val="center"/>
        </w:trPr>
        <w:tc>
          <w:tcPr>
            <w:tcW w:w="5072" w:type="dxa"/>
            <w:tcBorders>
              <w:left w:val="nil"/>
              <w:right w:val="nil"/>
            </w:tcBorders>
            <w:shd w:val="clear" w:color="auto" w:fill="FFFFFF"/>
            <w:vAlign w:val="bottom"/>
          </w:tcPr>
          <w:p w:rsidR="00D87E8D" w:rsidRPr="00786C8A" w:rsidRDefault="00D87E8D" w:rsidP="00AB24FF">
            <w:pPr>
              <w:shd w:val="clear" w:color="auto" w:fill="FFFFFF"/>
              <w:tabs>
                <w:tab w:val="left" w:leader="dot" w:pos="4896"/>
              </w:tabs>
              <w:jc w:val="both"/>
              <w:rPr>
                <w:lang w:val="en-AU"/>
              </w:rPr>
            </w:pPr>
            <w:r w:rsidRPr="00786C8A">
              <w:rPr>
                <w:b/>
                <w:bCs/>
                <w:szCs w:val="18"/>
                <w:lang w:val="en-AU"/>
              </w:rPr>
              <w:t>ATTORNEY</w:t>
            </w:r>
            <w:r w:rsidR="00786C8A">
              <w:rPr>
                <w:b/>
                <w:bCs/>
                <w:szCs w:val="18"/>
                <w:lang w:val="en-AU"/>
              </w:rPr>
              <w:noBreakHyphen/>
            </w:r>
            <w:r w:rsidRPr="00786C8A">
              <w:rPr>
                <w:b/>
                <w:bCs/>
                <w:szCs w:val="18"/>
                <w:lang w:val="en-AU"/>
              </w:rPr>
              <w:t>GENERAL'S DEPARTMENT</w:t>
            </w:r>
          </w:p>
        </w:tc>
        <w:tc>
          <w:tcPr>
            <w:tcW w:w="1466" w:type="dxa"/>
            <w:tcBorders>
              <w:top w:val="single" w:sz="6" w:space="0" w:color="auto"/>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w:t>
            </w:r>
          </w:p>
        </w:tc>
        <w:tc>
          <w:tcPr>
            <w:tcW w:w="1499" w:type="dxa"/>
            <w:tcBorders>
              <w:top w:val="single" w:sz="6" w:space="0" w:color="auto"/>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w:t>
            </w:r>
          </w:p>
        </w:tc>
        <w:tc>
          <w:tcPr>
            <w:tcW w:w="1072" w:type="dxa"/>
            <w:tcBorders>
              <w:top w:val="single" w:sz="6" w:space="0" w:color="auto"/>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w:t>
            </w:r>
          </w:p>
        </w:tc>
      </w:tr>
      <w:tr w:rsidR="00D87E8D" w:rsidRPr="00786C8A" w:rsidTr="000B76D0">
        <w:trPr>
          <w:trHeight w:val="20"/>
          <w:jc w:val="center"/>
        </w:trPr>
        <w:tc>
          <w:tcPr>
            <w:tcW w:w="5072" w:type="dxa"/>
            <w:tcBorders>
              <w:top w:val="nil"/>
              <w:left w:val="nil"/>
              <w:bottom w:val="nil"/>
              <w:right w:val="nil"/>
            </w:tcBorders>
            <w:shd w:val="clear" w:color="auto" w:fill="FFFFFF"/>
            <w:vAlign w:val="bottom"/>
          </w:tcPr>
          <w:p w:rsidR="00D87E8D" w:rsidRPr="00786C8A" w:rsidRDefault="00D87E8D" w:rsidP="00AB24FF">
            <w:pPr>
              <w:shd w:val="clear" w:color="auto" w:fill="FFFFFF"/>
              <w:tabs>
                <w:tab w:val="left" w:leader="dot" w:pos="4896"/>
              </w:tabs>
              <w:spacing w:before="360" w:after="240"/>
              <w:jc w:val="both"/>
              <w:rPr>
                <w:lang w:val="en-AU"/>
              </w:rPr>
            </w:pPr>
            <w:r w:rsidRPr="00786C8A">
              <w:rPr>
                <w:smallCaps/>
                <w:szCs w:val="18"/>
                <w:lang w:val="en-AU"/>
              </w:rPr>
              <w:t xml:space="preserve">Division </w:t>
            </w:r>
            <w:r w:rsidRPr="00786C8A">
              <w:rPr>
                <w:szCs w:val="18"/>
                <w:lang w:val="en-AU"/>
              </w:rPr>
              <w:t>823.</w:t>
            </w:r>
            <w:r w:rsidRPr="00786C8A">
              <w:rPr>
                <w:rFonts w:eastAsia="Times New Roman"/>
                <w:szCs w:val="18"/>
                <w:lang w:val="en-AU"/>
              </w:rPr>
              <w:t>—CAPITAL WORKS AND SERVICES</w:t>
            </w:r>
          </w:p>
        </w:tc>
        <w:tc>
          <w:tcPr>
            <w:tcW w:w="1466"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499"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07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072" w:type="dxa"/>
            <w:tcBorders>
              <w:top w:val="nil"/>
              <w:left w:val="nil"/>
              <w:bottom w:val="nil"/>
              <w:right w:val="nil"/>
            </w:tcBorders>
            <w:shd w:val="clear" w:color="auto" w:fill="FFFFFF"/>
            <w:vAlign w:val="bottom"/>
          </w:tcPr>
          <w:p w:rsidR="00D87E8D" w:rsidRPr="00786C8A" w:rsidRDefault="00D87E8D" w:rsidP="00AB24FF">
            <w:pPr>
              <w:shd w:val="clear" w:color="auto" w:fill="FFFFFF"/>
              <w:tabs>
                <w:tab w:val="left" w:leader="dot" w:pos="4896"/>
              </w:tabs>
              <w:jc w:val="both"/>
              <w:rPr>
                <w:lang w:val="en-AU"/>
              </w:rPr>
            </w:pPr>
            <w:r w:rsidRPr="00786C8A">
              <w:rPr>
                <w:b/>
                <w:bCs/>
                <w:szCs w:val="18"/>
                <w:lang w:val="en-AU"/>
              </w:rPr>
              <w:t>1.</w:t>
            </w:r>
            <w:r w:rsidRPr="00786C8A">
              <w:rPr>
                <w:rFonts w:eastAsia="Times New Roman"/>
                <w:b/>
                <w:bCs/>
                <w:szCs w:val="18"/>
                <w:lang w:val="en-AU"/>
              </w:rPr>
              <w:t>—Buildings and Works—</w:t>
            </w:r>
          </w:p>
        </w:tc>
        <w:tc>
          <w:tcPr>
            <w:tcW w:w="1466"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499"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07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072" w:type="dxa"/>
            <w:tcBorders>
              <w:top w:val="nil"/>
              <w:left w:val="nil"/>
              <w:right w:val="nil"/>
            </w:tcBorders>
            <w:shd w:val="clear" w:color="auto" w:fill="FFFFFF"/>
            <w:vAlign w:val="bottom"/>
          </w:tcPr>
          <w:p w:rsidR="00D87E8D" w:rsidRPr="00786C8A" w:rsidRDefault="00D87E8D" w:rsidP="00AB24FF">
            <w:pPr>
              <w:shd w:val="clear" w:color="auto" w:fill="FFFFFF"/>
              <w:tabs>
                <w:tab w:val="left" w:leader="dot" w:pos="4896"/>
              </w:tabs>
              <w:ind w:left="110"/>
              <w:jc w:val="both"/>
              <w:rPr>
                <w:lang w:val="en-AU"/>
              </w:rPr>
            </w:pPr>
            <w:r w:rsidRPr="00786C8A">
              <w:rPr>
                <w:szCs w:val="18"/>
                <w:lang w:val="en-AU"/>
              </w:rPr>
              <w:t>01. Commonwealth</w:t>
            </w:r>
            <w:r w:rsidR="00786C8A">
              <w:rPr>
                <w:szCs w:val="18"/>
                <w:lang w:val="en-AU"/>
              </w:rPr>
              <w:noBreakHyphen/>
            </w:r>
            <w:r w:rsidRPr="00786C8A">
              <w:rPr>
                <w:szCs w:val="18"/>
                <w:lang w:val="en-AU"/>
              </w:rPr>
              <w:t>State Law Courts, Sydney</w:t>
            </w:r>
            <w:r w:rsidR="00AB24FF" w:rsidRPr="00786C8A">
              <w:rPr>
                <w:szCs w:val="18"/>
                <w:lang w:val="en-AU"/>
              </w:rPr>
              <w:tab/>
            </w:r>
          </w:p>
        </w:tc>
        <w:tc>
          <w:tcPr>
            <w:tcW w:w="1466" w:type="dxa"/>
            <w:tcBorders>
              <w:top w:val="nil"/>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635,000</w:t>
            </w:r>
          </w:p>
        </w:tc>
        <w:tc>
          <w:tcPr>
            <w:tcW w:w="1499" w:type="dxa"/>
            <w:tcBorders>
              <w:top w:val="nil"/>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1,600,000</w:t>
            </w:r>
          </w:p>
        </w:tc>
        <w:tc>
          <w:tcPr>
            <w:tcW w:w="1072" w:type="dxa"/>
            <w:tcBorders>
              <w:top w:val="nil"/>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1,155,239</w:t>
            </w:r>
          </w:p>
        </w:tc>
      </w:tr>
      <w:tr w:rsidR="00D87E8D" w:rsidRPr="00786C8A" w:rsidTr="000B76D0">
        <w:trPr>
          <w:trHeight w:val="20"/>
          <w:jc w:val="center"/>
        </w:trPr>
        <w:tc>
          <w:tcPr>
            <w:tcW w:w="5072" w:type="dxa"/>
            <w:tcBorders>
              <w:left w:val="nil"/>
              <w:bottom w:val="nil"/>
              <w:right w:val="nil"/>
            </w:tcBorders>
            <w:shd w:val="clear" w:color="auto" w:fill="FFFFFF"/>
            <w:vAlign w:val="bottom"/>
          </w:tcPr>
          <w:p w:rsidR="00D87E8D" w:rsidRPr="00786C8A" w:rsidRDefault="00D87E8D" w:rsidP="00AB24FF">
            <w:pPr>
              <w:shd w:val="clear" w:color="auto" w:fill="FFFFFF"/>
              <w:tabs>
                <w:tab w:val="left" w:leader="dot" w:pos="4896"/>
              </w:tabs>
              <w:spacing w:before="120"/>
              <w:jc w:val="both"/>
              <w:rPr>
                <w:lang w:val="en-AU"/>
              </w:rPr>
            </w:pPr>
            <w:r w:rsidRPr="00786C8A">
              <w:rPr>
                <w:b/>
                <w:bCs/>
                <w:szCs w:val="18"/>
                <w:lang w:val="en-AU"/>
              </w:rPr>
              <w:t>2.</w:t>
            </w:r>
            <w:r w:rsidRPr="00786C8A">
              <w:rPr>
                <w:rFonts w:eastAsia="Times New Roman"/>
                <w:b/>
                <w:bCs/>
                <w:szCs w:val="18"/>
                <w:lang w:val="en-AU"/>
              </w:rPr>
              <w:t>—Plant and Equipment—</w:t>
            </w:r>
          </w:p>
        </w:tc>
        <w:tc>
          <w:tcPr>
            <w:tcW w:w="1466" w:type="dxa"/>
            <w:tcBorders>
              <w:top w:val="single" w:sz="6" w:space="0" w:color="auto"/>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499" w:type="dxa"/>
            <w:tcBorders>
              <w:top w:val="single" w:sz="6" w:space="0" w:color="auto"/>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072" w:type="dxa"/>
            <w:tcBorders>
              <w:top w:val="single" w:sz="6" w:space="0" w:color="auto"/>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072" w:type="dxa"/>
            <w:tcBorders>
              <w:top w:val="nil"/>
              <w:left w:val="nil"/>
              <w:bottom w:val="nil"/>
              <w:right w:val="nil"/>
            </w:tcBorders>
            <w:shd w:val="clear" w:color="auto" w:fill="FFFFFF"/>
            <w:vAlign w:val="bottom"/>
          </w:tcPr>
          <w:p w:rsidR="00D87E8D" w:rsidRPr="00786C8A" w:rsidRDefault="00D87E8D" w:rsidP="00AB24FF">
            <w:pPr>
              <w:shd w:val="clear" w:color="auto" w:fill="FFFFFF"/>
              <w:tabs>
                <w:tab w:val="left" w:leader="dot" w:pos="4896"/>
              </w:tabs>
              <w:ind w:left="115"/>
              <w:jc w:val="both"/>
              <w:rPr>
                <w:lang w:val="en-AU"/>
              </w:rPr>
            </w:pPr>
            <w:r w:rsidRPr="00786C8A">
              <w:rPr>
                <w:szCs w:val="18"/>
                <w:lang w:val="en-AU"/>
              </w:rPr>
              <w:t>01. Computing equipment</w:t>
            </w:r>
            <w:r w:rsidR="00AB24FF" w:rsidRPr="00786C8A">
              <w:rPr>
                <w:szCs w:val="18"/>
                <w:lang w:val="en-AU"/>
              </w:rPr>
              <w:tab/>
            </w:r>
          </w:p>
        </w:tc>
        <w:tc>
          <w:tcPr>
            <w:tcW w:w="1466"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162,000</w:t>
            </w:r>
          </w:p>
        </w:tc>
        <w:tc>
          <w:tcPr>
            <w:tcW w:w="1499"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60,000</w:t>
            </w:r>
          </w:p>
        </w:tc>
        <w:tc>
          <w:tcPr>
            <w:tcW w:w="107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072" w:type="dxa"/>
            <w:tcBorders>
              <w:top w:val="nil"/>
              <w:left w:val="nil"/>
              <w:bottom w:val="nil"/>
              <w:right w:val="nil"/>
            </w:tcBorders>
            <w:shd w:val="clear" w:color="auto" w:fill="FFFFFF"/>
            <w:vAlign w:val="bottom"/>
          </w:tcPr>
          <w:p w:rsidR="00D87E8D" w:rsidRPr="00786C8A" w:rsidRDefault="00D87E8D" w:rsidP="00AB24FF">
            <w:pPr>
              <w:shd w:val="clear" w:color="auto" w:fill="FFFFFF"/>
              <w:tabs>
                <w:tab w:val="left" w:leader="dot" w:pos="4896"/>
              </w:tabs>
              <w:ind w:left="120"/>
              <w:jc w:val="both"/>
              <w:rPr>
                <w:lang w:val="en-AU"/>
              </w:rPr>
            </w:pPr>
            <w:r w:rsidRPr="00786C8A">
              <w:rPr>
                <w:szCs w:val="18"/>
                <w:lang w:val="en-AU"/>
              </w:rPr>
              <w:t>02. Court reporting equipment</w:t>
            </w:r>
            <w:r w:rsidR="00AB24FF" w:rsidRPr="00786C8A">
              <w:rPr>
                <w:szCs w:val="18"/>
                <w:lang w:val="en-AU"/>
              </w:rPr>
              <w:tab/>
            </w:r>
          </w:p>
        </w:tc>
        <w:tc>
          <w:tcPr>
            <w:tcW w:w="1466"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510,000</w:t>
            </w:r>
          </w:p>
        </w:tc>
        <w:tc>
          <w:tcPr>
            <w:tcW w:w="1499"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79,000</w:t>
            </w:r>
          </w:p>
        </w:tc>
        <w:tc>
          <w:tcPr>
            <w:tcW w:w="107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76,676</w:t>
            </w:r>
          </w:p>
        </w:tc>
      </w:tr>
      <w:tr w:rsidR="00D87E8D" w:rsidRPr="00786C8A" w:rsidTr="000B76D0">
        <w:trPr>
          <w:trHeight w:val="20"/>
          <w:jc w:val="center"/>
        </w:trPr>
        <w:tc>
          <w:tcPr>
            <w:tcW w:w="5072" w:type="dxa"/>
            <w:tcBorders>
              <w:top w:val="nil"/>
              <w:left w:val="nil"/>
              <w:right w:val="nil"/>
            </w:tcBorders>
            <w:shd w:val="clear" w:color="auto" w:fill="FFFFFF"/>
            <w:vAlign w:val="bottom"/>
          </w:tcPr>
          <w:p w:rsidR="00D87E8D" w:rsidRPr="00786C8A" w:rsidRDefault="00D87E8D" w:rsidP="00AB24FF">
            <w:pPr>
              <w:shd w:val="clear" w:color="auto" w:fill="FFFFFF"/>
              <w:tabs>
                <w:tab w:val="left" w:leader="dot" w:pos="4896"/>
              </w:tabs>
              <w:ind w:left="120"/>
              <w:jc w:val="both"/>
              <w:rPr>
                <w:lang w:val="en-AU"/>
              </w:rPr>
            </w:pPr>
            <w:r w:rsidRPr="00786C8A">
              <w:rPr>
                <w:szCs w:val="18"/>
                <w:lang w:val="en-AU"/>
              </w:rPr>
              <w:t>03. Other equipment</w:t>
            </w:r>
            <w:r w:rsidR="00AB24FF" w:rsidRPr="00786C8A">
              <w:rPr>
                <w:szCs w:val="18"/>
                <w:lang w:val="en-AU"/>
              </w:rPr>
              <w:tab/>
            </w:r>
          </w:p>
        </w:tc>
        <w:tc>
          <w:tcPr>
            <w:tcW w:w="1466" w:type="dxa"/>
            <w:tcBorders>
              <w:top w:val="nil"/>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16,000</w:t>
            </w:r>
          </w:p>
        </w:tc>
        <w:tc>
          <w:tcPr>
            <w:tcW w:w="1499" w:type="dxa"/>
            <w:tcBorders>
              <w:top w:val="nil"/>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072" w:type="dxa"/>
            <w:tcBorders>
              <w:top w:val="nil"/>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w:t>
            </w:r>
          </w:p>
        </w:tc>
      </w:tr>
      <w:tr w:rsidR="00D87E8D" w:rsidRPr="00786C8A" w:rsidTr="000B76D0">
        <w:trPr>
          <w:trHeight w:val="20"/>
          <w:jc w:val="center"/>
        </w:trPr>
        <w:tc>
          <w:tcPr>
            <w:tcW w:w="5072" w:type="dxa"/>
            <w:tcBorders>
              <w:left w:val="nil"/>
              <w:right w:val="nil"/>
            </w:tcBorders>
            <w:shd w:val="clear" w:color="auto" w:fill="FFFFFF"/>
            <w:vAlign w:val="bottom"/>
          </w:tcPr>
          <w:p w:rsidR="00D87E8D" w:rsidRPr="00786C8A" w:rsidRDefault="00D87E8D" w:rsidP="00AB24FF">
            <w:pPr>
              <w:shd w:val="clear" w:color="auto" w:fill="FFFFFF"/>
              <w:tabs>
                <w:tab w:val="left" w:leader="dot" w:pos="4896"/>
              </w:tabs>
              <w:jc w:val="both"/>
              <w:rPr>
                <w:lang w:val="en-AU"/>
              </w:rPr>
            </w:pPr>
          </w:p>
        </w:tc>
        <w:tc>
          <w:tcPr>
            <w:tcW w:w="1466"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688,000</w:t>
            </w:r>
          </w:p>
        </w:tc>
        <w:tc>
          <w:tcPr>
            <w:tcW w:w="1499"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139,000</w:t>
            </w:r>
          </w:p>
        </w:tc>
        <w:tc>
          <w:tcPr>
            <w:tcW w:w="107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76,676</w:t>
            </w:r>
          </w:p>
        </w:tc>
      </w:tr>
      <w:tr w:rsidR="00D87E8D" w:rsidRPr="00786C8A" w:rsidTr="000B76D0">
        <w:trPr>
          <w:trHeight w:val="20"/>
          <w:jc w:val="center"/>
        </w:trPr>
        <w:tc>
          <w:tcPr>
            <w:tcW w:w="5072" w:type="dxa"/>
            <w:tcBorders>
              <w:left w:val="nil"/>
              <w:right w:val="nil"/>
            </w:tcBorders>
            <w:shd w:val="clear" w:color="auto" w:fill="FFFFFF"/>
            <w:vAlign w:val="bottom"/>
          </w:tcPr>
          <w:p w:rsidR="00D87E8D" w:rsidRPr="00786C8A" w:rsidRDefault="00B96CE1" w:rsidP="00AB24FF">
            <w:pPr>
              <w:shd w:val="clear" w:color="auto" w:fill="FFFFFF"/>
              <w:tabs>
                <w:tab w:val="left" w:leader="dot" w:pos="4896"/>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823</w:t>
            </w:r>
          </w:p>
        </w:tc>
        <w:tc>
          <w:tcPr>
            <w:tcW w:w="1466"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1,323,000</w:t>
            </w:r>
          </w:p>
        </w:tc>
        <w:tc>
          <w:tcPr>
            <w:tcW w:w="1499"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1,739,000</w:t>
            </w:r>
          </w:p>
        </w:tc>
        <w:tc>
          <w:tcPr>
            <w:tcW w:w="107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1,231,915</w:t>
            </w:r>
          </w:p>
        </w:tc>
      </w:tr>
      <w:tr w:rsidR="00D87E8D" w:rsidRPr="00786C8A" w:rsidTr="000B76D0">
        <w:trPr>
          <w:trHeight w:val="20"/>
          <w:jc w:val="center"/>
        </w:trPr>
        <w:tc>
          <w:tcPr>
            <w:tcW w:w="5072" w:type="dxa"/>
            <w:tcBorders>
              <w:left w:val="nil"/>
              <w:bottom w:val="nil"/>
              <w:right w:val="nil"/>
            </w:tcBorders>
            <w:shd w:val="clear" w:color="auto" w:fill="FFFFFF"/>
            <w:vAlign w:val="bottom"/>
          </w:tcPr>
          <w:p w:rsidR="00D87E8D" w:rsidRPr="00786C8A" w:rsidRDefault="00D87E8D" w:rsidP="00AB24FF">
            <w:pPr>
              <w:shd w:val="clear" w:color="auto" w:fill="FFFFFF"/>
              <w:tabs>
                <w:tab w:val="left" w:leader="dot" w:pos="4896"/>
              </w:tabs>
              <w:jc w:val="both"/>
              <w:rPr>
                <w:lang w:val="en-AU"/>
              </w:rPr>
            </w:pPr>
            <w:r w:rsidRPr="00786C8A">
              <w:rPr>
                <w:smallCaps/>
                <w:szCs w:val="18"/>
                <w:lang w:val="en-AU"/>
              </w:rPr>
              <w:t xml:space="preserve">Division </w:t>
            </w:r>
            <w:r w:rsidRPr="00786C8A">
              <w:rPr>
                <w:szCs w:val="18"/>
                <w:lang w:val="en-AU"/>
              </w:rPr>
              <w:t>824.</w:t>
            </w:r>
            <w:r w:rsidRPr="00786C8A">
              <w:rPr>
                <w:rFonts w:eastAsia="Times New Roman"/>
                <w:szCs w:val="18"/>
                <w:lang w:val="en-AU"/>
              </w:rPr>
              <w:t>—PAYMENTS TO OR FOR THE STATES</w:t>
            </w:r>
          </w:p>
        </w:tc>
        <w:tc>
          <w:tcPr>
            <w:tcW w:w="1466" w:type="dxa"/>
            <w:tcBorders>
              <w:top w:val="single" w:sz="6" w:space="0" w:color="auto"/>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499" w:type="dxa"/>
            <w:tcBorders>
              <w:top w:val="single" w:sz="6" w:space="0" w:color="auto"/>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072" w:type="dxa"/>
            <w:tcBorders>
              <w:top w:val="single" w:sz="6" w:space="0" w:color="auto"/>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072" w:type="dxa"/>
            <w:tcBorders>
              <w:top w:val="nil"/>
              <w:left w:val="nil"/>
              <w:right w:val="nil"/>
            </w:tcBorders>
            <w:shd w:val="clear" w:color="auto" w:fill="FFFFFF"/>
            <w:vAlign w:val="bottom"/>
          </w:tcPr>
          <w:p w:rsidR="00D87E8D" w:rsidRPr="00786C8A" w:rsidRDefault="00D87E8D" w:rsidP="00AB24FF">
            <w:pPr>
              <w:shd w:val="clear" w:color="auto" w:fill="FFFFFF"/>
              <w:tabs>
                <w:tab w:val="left" w:leader="dot" w:pos="4896"/>
              </w:tabs>
              <w:ind w:left="120"/>
              <w:jc w:val="both"/>
              <w:rPr>
                <w:lang w:val="en-AU"/>
              </w:rPr>
            </w:pPr>
            <w:r w:rsidRPr="00786C8A">
              <w:rPr>
                <w:szCs w:val="18"/>
                <w:lang w:val="en-AU"/>
              </w:rPr>
              <w:t>01. Family</w:t>
            </w:r>
            <w:r w:rsidR="009405C2" w:rsidRPr="00786C8A">
              <w:rPr>
                <w:szCs w:val="18"/>
                <w:lang w:val="en-AU"/>
              </w:rPr>
              <w:t xml:space="preserve"> </w:t>
            </w:r>
            <w:r w:rsidRPr="00786C8A">
              <w:rPr>
                <w:szCs w:val="18"/>
                <w:lang w:val="en-AU"/>
              </w:rPr>
              <w:t>Law</w:t>
            </w:r>
            <w:r w:rsidR="009405C2" w:rsidRPr="00786C8A">
              <w:rPr>
                <w:szCs w:val="18"/>
                <w:lang w:val="en-AU"/>
              </w:rPr>
              <w:t xml:space="preserve"> </w:t>
            </w:r>
            <w:r w:rsidRPr="00786C8A">
              <w:rPr>
                <w:szCs w:val="18"/>
                <w:lang w:val="en-AU"/>
              </w:rPr>
              <w:t>Act</w:t>
            </w:r>
            <w:r w:rsidRPr="00786C8A">
              <w:rPr>
                <w:rFonts w:eastAsia="Times New Roman"/>
                <w:szCs w:val="18"/>
                <w:lang w:val="en-AU"/>
              </w:rPr>
              <w:t>—Family</w:t>
            </w:r>
            <w:r w:rsidR="009405C2" w:rsidRPr="00786C8A">
              <w:rPr>
                <w:rFonts w:eastAsia="Times New Roman"/>
                <w:szCs w:val="18"/>
                <w:lang w:val="en-AU"/>
              </w:rPr>
              <w:t xml:space="preserve"> </w:t>
            </w:r>
            <w:r w:rsidRPr="00786C8A">
              <w:rPr>
                <w:rFonts w:eastAsia="Times New Roman"/>
                <w:szCs w:val="18"/>
                <w:lang w:val="en-AU"/>
              </w:rPr>
              <w:t>Court</w:t>
            </w:r>
            <w:r w:rsidR="009405C2" w:rsidRPr="00786C8A">
              <w:rPr>
                <w:rFonts w:eastAsia="Times New Roman"/>
                <w:szCs w:val="18"/>
                <w:lang w:val="en-AU"/>
              </w:rPr>
              <w:t xml:space="preserve"> </w:t>
            </w:r>
            <w:r w:rsidRPr="00786C8A">
              <w:rPr>
                <w:rFonts w:eastAsia="Times New Roman"/>
                <w:szCs w:val="18"/>
                <w:lang w:val="en-AU"/>
              </w:rPr>
              <w:t>of</w:t>
            </w:r>
            <w:r w:rsidR="009405C2" w:rsidRPr="00786C8A">
              <w:rPr>
                <w:rFonts w:eastAsia="Times New Roman"/>
                <w:szCs w:val="18"/>
                <w:lang w:val="en-AU"/>
              </w:rPr>
              <w:t xml:space="preserve"> </w:t>
            </w:r>
            <w:r w:rsidRPr="00786C8A">
              <w:rPr>
                <w:rFonts w:eastAsia="Times New Roman"/>
                <w:szCs w:val="18"/>
                <w:lang w:val="en-AU"/>
              </w:rPr>
              <w:t>Western Australia</w:t>
            </w:r>
            <w:r w:rsidR="00AB24FF" w:rsidRPr="00786C8A">
              <w:rPr>
                <w:rFonts w:eastAsia="Times New Roman"/>
                <w:szCs w:val="18"/>
                <w:lang w:val="en-AU"/>
              </w:rPr>
              <w:tab/>
            </w:r>
          </w:p>
        </w:tc>
        <w:tc>
          <w:tcPr>
            <w:tcW w:w="1466" w:type="dxa"/>
            <w:tcBorders>
              <w:top w:val="nil"/>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1,483,000</w:t>
            </w:r>
          </w:p>
        </w:tc>
        <w:tc>
          <w:tcPr>
            <w:tcW w:w="1499" w:type="dxa"/>
            <w:tcBorders>
              <w:top w:val="nil"/>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1,281,400</w:t>
            </w:r>
          </w:p>
        </w:tc>
        <w:tc>
          <w:tcPr>
            <w:tcW w:w="1072" w:type="dxa"/>
            <w:tcBorders>
              <w:top w:val="nil"/>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1,065,041</w:t>
            </w:r>
          </w:p>
        </w:tc>
      </w:tr>
      <w:tr w:rsidR="00D87E8D" w:rsidRPr="00786C8A" w:rsidTr="000B76D0">
        <w:trPr>
          <w:trHeight w:val="453"/>
          <w:jc w:val="center"/>
        </w:trPr>
        <w:tc>
          <w:tcPr>
            <w:tcW w:w="5072" w:type="dxa"/>
            <w:tcBorders>
              <w:left w:val="nil"/>
              <w:bottom w:val="nil"/>
              <w:right w:val="nil"/>
            </w:tcBorders>
            <w:shd w:val="clear" w:color="auto" w:fill="FFFFFF"/>
            <w:vAlign w:val="bottom"/>
          </w:tcPr>
          <w:p w:rsidR="00D87E8D" w:rsidRPr="00786C8A" w:rsidRDefault="00D87E8D" w:rsidP="000B76D0">
            <w:pPr>
              <w:shd w:val="clear" w:color="auto" w:fill="FFFFFF"/>
              <w:tabs>
                <w:tab w:val="left" w:leader="dot" w:pos="4896"/>
              </w:tabs>
              <w:rPr>
                <w:lang w:val="en-AU"/>
              </w:rPr>
            </w:pPr>
            <w:r w:rsidRPr="00786C8A">
              <w:rPr>
                <w:smallCaps/>
                <w:szCs w:val="18"/>
                <w:lang w:val="en-AU"/>
              </w:rPr>
              <w:t xml:space="preserve">Division </w:t>
            </w:r>
            <w:r w:rsidRPr="00786C8A">
              <w:rPr>
                <w:szCs w:val="18"/>
                <w:lang w:val="en-AU"/>
              </w:rPr>
              <w:t>825.</w:t>
            </w:r>
            <w:r w:rsidRPr="00786C8A">
              <w:rPr>
                <w:rFonts w:eastAsia="Times New Roman"/>
                <w:szCs w:val="18"/>
                <w:lang w:val="en-AU"/>
              </w:rPr>
              <w:t>—OTHER SERVICES</w:t>
            </w:r>
          </w:p>
        </w:tc>
        <w:tc>
          <w:tcPr>
            <w:tcW w:w="1466" w:type="dxa"/>
            <w:tcBorders>
              <w:top w:val="single" w:sz="6" w:space="0" w:color="auto"/>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499" w:type="dxa"/>
            <w:tcBorders>
              <w:top w:val="single" w:sz="6" w:space="0" w:color="auto"/>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072" w:type="dxa"/>
            <w:tcBorders>
              <w:top w:val="single" w:sz="6" w:space="0" w:color="auto"/>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072"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4896"/>
              </w:tabs>
              <w:ind w:left="576" w:hanging="432"/>
              <w:rPr>
                <w:lang w:val="en-AU"/>
              </w:rPr>
            </w:pPr>
            <w:r w:rsidRPr="00786C8A">
              <w:rPr>
                <w:szCs w:val="18"/>
                <w:lang w:val="en-AU"/>
              </w:rPr>
              <w:t>01. For expenditure under legislation of the Northern Territory relating to the provision of Legal Aid</w:t>
            </w:r>
            <w:r w:rsidR="00AB24FF" w:rsidRPr="00786C8A">
              <w:rPr>
                <w:szCs w:val="18"/>
                <w:lang w:val="en-AU"/>
              </w:rPr>
              <w:tab/>
            </w:r>
          </w:p>
        </w:tc>
        <w:tc>
          <w:tcPr>
            <w:tcW w:w="1466"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260,000</w:t>
            </w:r>
          </w:p>
        </w:tc>
        <w:tc>
          <w:tcPr>
            <w:tcW w:w="1499"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311,900</w:t>
            </w:r>
          </w:p>
        </w:tc>
        <w:tc>
          <w:tcPr>
            <w:tcW w:w="107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072"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4752"/>
                <w:tab w:val="left" w:leader="dot" w:pos="4896"/>
              </w:tabs>
              <w:ind w:left="605" w:hanging="144"/>
              <w:rPr>
                <w:lang w:val="en-AU"/>
              </w:rPr>
            </w:pPr>
            <w:r w:rsidRPr="00786C8A">
              <w:rPr>
                <w:szCs w:val="18"/>
                <w:lang w:val="en-AU"/>
              </w:rPr>
              <w:t>Legal Aid</w:t>
            </w:r>
            <w:r w:rsidRPr="00786C8A">
              <w:rPr>
                <w:rFonts w:eastAsia="Times New Roman"/>
                <w:szCs w:val="18"/>
                <w:lang w:val="en-AU"/>
              </w:rPr>
              <w:t>—Reimbursements and other payments to the States in accordance with agreements and arrangements between the Commonwealth and States</w:t>
            </w:r>
          </w:p>
        </w:tc>
        <w:tc>
          <w:tcPr>
            <w:tcW w:w="1466" w:type="dxa"/>
            <w:tcBorders>
              <w:top w:val="nil"/>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499" w:type="dxa"/>
            <w:tcBorders>
              <w:top w:val="nil"/>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750,000</w:t>
            </w:r>
          </w:p>
        </w:tc>
        <w:tc>
          <w:tcPr>
            <w:tcW w:w="1072" w:type="dxa"/>
            <w:tcBorders>
              <w:top w:val="nil"/>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80,000</w:t>
            </w:r>
          </w:p>
        </w:tc>
      </w:tr>
      <w:tr w:rsidR="00D87E8D" w:rsidRPr="00786C8A" w:rsidTr="000B76D0">
        <w:trPr>
          <w:trHeight w:val="20"/>
          <w:jc w:val="center"/>
        </w:trPr>
        <w:tc>
          <w:tcPr>
            <w:tcW w:w="5072" w:type="dxa"/>
            <w:tcBorders>
              <w:left w:val="nil"/>
              <w:right w:val="nil"/>
            </w:tcBorders>
            <w:shd w:val="clear" w:color="auto" w:fill="FFFFFF"/>
            <w:vAlign w:val="bottom"/>
          </w:tcPr>
          <w:p w:rsidR="00D87E8D" w:rsidRPr="00786C8A" w:rsidRDefault="00B96CE1" w:rsidP="00AB24FF">
            <w:pPr>
              <w:shd w:val="clear" w:color="auto" w:fill="FFFFFF"/>
              <w:tabs>
                <w:tab w:val="left" w:leader="dot" w:pos="4896"/>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825</w:t>
            </w:r>
          </w:p>
        </w:tc>
        <w:tc>
          <w:tcPr>
            <w:tcW w:w="1466"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260,000</w:t>
            </w:r>
          </w:p>
        </w:tc>
        <w:tc>
          <w:tcPr>
            <w:tcW w:w="1499"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1,061,900</w:t>
            </w:r>
          </w:p>
        </w:tc>
        <w:tc>
          <w:tcPr>
            <w:tcW w:w="107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80,000</w:t>
            </w:r>
          </w:p>
        </w:tc>
      </w:tr>
      <w:tr w:rsidR="00D87E8D" w:rsidRPr="00786C8A" w:rsidTr="000B76D0">
        <w:trPr>
          <w:trHeight w:val="20"/>
          <w:jc w:val="center"/>
        </w:trPr>
        <w:tc>
          <w:tcPr>
            <w:tcW w:w="5072" w:type="dxa"/>
            <w:tcBorders>
              <w:left w:val="nil"/>
              <w:bottom w:val="single" w:sz="6" w:space="0" w:color="auto"/>
              <w:right w:val="nil"/>
            </w:tcBorders>
            <w:shd w:val="clear" w:color="auto" w:fill="FFFFFF"/>
            <w:vAlign w:val="center"/>
          </w:tcPr>
          <w:p w:rsidR="00D87E8D" w:rsidRPr="00786C8A" w:rsidRDefault="00D87E8D" w:rsidP="000B76D0">
            <w:pPr>
              <w:shd w:val="clear" w:color="auto" w:fill="FFFFFF"/>
              <w:tabs>
                <w:tab w:val="left" w:leader="dot" w:pos="4896"/>
              </w:tabs>
              <w:spacing w:after="120"/>
              <w:rPr>
                <w:lang w:val="en-AU"/>
              </w:rPr>
            </w:pPr>
            <w:r w:rsidRPr="00786C8A">
              <w:rPr>
                <w:b/>
                <w:bCs/>
                <w:szCs w:val="18"/>
                <w:lang w:val="en-AU"/>
              </w:rPr>
              <w:t>Total: Attorney</w:t>
            </w:r>
            <w:r w:rsidR="00786C8A">
              <w:rPr>
                <w:b/>
                <w:bCs/>
                <w:szCs w:val="18"/>
                <w:lang w:val="en-AU"/>
              </w:rPr>
              <w:noBreakHyphen/>
            </w:r>
            <w:r w:rsidRPr="00786C8A">
              <w:rPr>
                <w:b/>
                <w:bCs/>
                <w:szCs w:val="18"/>
                <w:lang w:val="en-AU"/>
              </w:rPr>
              <w:t>General's Department</w:t>
            </w:r>
            <w:r w:rsidR="00AB24FF" w:rsidRPr="00786C8A">
              <w:rPr>
                <w:b/>
                <w:bCs/>
                <w:szCs w:val="18"/>
                <w:lang w:val="en-AU"/>
              </w:rPr>
              <w:tab/>
            </w:r>
          </w:p>
        </w:tc>
        <w:tc>
          <w:tcPr>
            <w:tcW w:w="1466" w:type="dxa"/>
            <w:tcBorders>
              <w:top w:val="single" w:sz="6" w:space="0" w:color="auto"/>
              <w:left w:val="nil"/>
              <w:bottom w:val="single" w:sz="6" w:space="0" w:color="auto"/>
              <w:right w:val="single" w:sz="6" w:space="0" w:color="auto"/>
            </w:tcBorders>
            <w:shd w:val="clear" w:color="auto" w:fill="FFFFFF"/>
            <w:vAlign w:val="center"/>
          </w:tcPr>
          <w:p w:rsidR="00D87E8D" w:rsidRPr="00786C8A" w:rsidRDefault="00D87E8D" w:rsidP="000B76D0">
            <w:pPr>
              <w:shd w:val="clear" w:color="auto" w:fill="FFFFFF"/>
              <w:spacing w:after="120"/>
              <w:ind w:right="14"/>
              <w:jc w:val="right"/>
              <w:rPr>
                <w:lang w:val="en-AU"/>
              </w:rPr>
            </w:pPr>
            <w:r w:rsidRPr="00786C8A">
              <w:rPr>
                <w:b/>
                <w:bCs/>
                <w:szCs w:val="18"/>
                <w:lang w:val="en-AU"/>
              </w:rPr>
              <w:t>3,066,000</w:t>
            </w:r>
          </w:p>
        </w:tc>
        <w:tc>
          <w:tcPr>
            <w:tcW w:w="1499"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spacing w:after="120"/>
              <w:ind w:right="14"/>
              <w:jc w:val="right"/>
              <w:rPr>
                <w:lang w:val="en-AU"/>
              </w:rPr>
            </w:pPr>
            <w:r w:rsidRPr="00786C8A">
              <w:rPr>
                <w:b/>
                <w:bCs/>
                <w:szCs w:val="18"/>
                <w:lang w:val="en-AU"/>
              </w:rPr>
              <w:t>4,082,300</w:t>
            </w:r>
          </w:p>
        </w:tc>
        <w:tc>
          <w:tcPr>
            <w:tcW w:w="107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spacing w:after="120"/>
              <w:ind w:right="14"/>
              <w:jc w:val="right"/>
              <w:rPr>
                <w:lang w:val="en-AU"/>
              </w:rPr>
            </w:pPr>
            <w:r w:rsidRPr="00786C8A">
              <w:rPr>
                <w:b/>
                <w:bCs/>
                <w:szCs w:val="18"/>
                <w:lang w:val="en-AU"/>
              </w:rPr>
              <w:t>2,376,956</w:t>
            </w:r>
          </w:p>
        </w:tc>
      </w:tr>
      <w:tr w:rsidR="00D87E8D" w:rsidRPr="00786C8A" w:rsidTr="000B76D0">
        <w:trPr>
          <w:trHeight w:val="20"/>
          <w:jc w:val="center"/>
        </w:trPr>
        <w:tc>
          <w:tcPr>
            <w:tcW w:w="5072" w:type="dxa"/>
            <w:tcBorders>
              <w:top w:val="single" w:sz="6" w:space="0" w:color="auto"/>
              <w:left w:val="nil"/>
              <w:bottom w:val="nil"/>
              <w:right w:val="nil"/>
            </w:tcBorders>
            <w:shd w:val="clear" w:color="auto" w:fill="FFFFFF"/>
            <w:vAlign w:val="bottom"/>
          </w:tcPr>
          <w:p w:rsidR="00D87E8D" w:rsidRPr="00786C8A" w:rsidRDefault="00D87E8D" w:rsidP="00786C8A">
            <w:pPr>
              <w:shd w:val="clear" w:color="auto" w:fill="FFFFFF"/>
              <w:tabs>
                <w:tab w:val="left" w:leader="dot" w:pos="4896"/>
              </w:tabs>
              <w:rPr>
                <w:lang w:val="en-AU"/>
              </w:rPr>
            </w:pPr>
            <w:r w:rsidRPr="00786C8A">
              <w:rPr>
                <w:b/>
                <w:bCs/>
                <w:szCs w:val="18"/>
                <w:lang w:val="en-AU"/>
              </w:rPr>
              <w:t>DEPARTMENT OF BUSINESS AND CONSUMER AFFAIRS</w:t>
            </w:r>
          </w:p>
        </w:tc>
        <w:tc>
          <w:tcPr>
            <w:tcW w:w="1466" w:type="dxa"/>
            <w:tcBorders>
              <w:top w:val="single" w:sz="6" w:space="0" w:color="auto"/>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499" w:type="dxa"/>
            <w:tcBorders>
              <w:top w:val="single" w:sz="6" w:space="0" w:color="auto"/>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072" w:type="dxa"/>
            <w:tcBorders>
              <w:top w:val="single" w:sz="6" w:space="0" w:color="auto"/>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072" w:type="dxa"/>
            <w:tcBorders>
              <w:top w:val="nil"/>
              <w:left w:val="nil"/>
              <w:right w:val="nil"/>
            </w:tcBorders>
            <w:shd w:val="clear" w:color="auto" w:fill="FFFFFF"/>
            <w:vAlign w:val="bottom"/>
          </w:tcPr>
          <w:p w:rsidR="00D87E8D" w:rsidRPr="00786C8A" w:rsidRDefault="00D87E8D" w:rsidP="00AB24FF">
            <w:pPr>
              <w:shd w:val="clear" w:color="auto" w:fill="FFFFFF"/>
              <w:tabs>
                <w:tab w:val="left" w:leader="dot" w:pos="4896"/>
              </w:tabs>
              <w:spacing w:before="240"/>
              <w:jc w:val="both"/>
              <w:rPr>
                <w:lang w:val="en-AU"/>
              </w:rPr>
            </w:pPr>
            <w:r w:rsidRPr="00786C8A">
              <w:rPr>
                <w:smallCaps/>
                <w:szCs w:val="18"/>
                <w:lang w:val="en-AU"/>
              </w:rPr>
              <w:t xml:space="preserve">Division </w:t>
            </w:r>
            <w:r w:rsidRPr="00786C8A">
              <w:rPr>
                <w:szCs w:val="18"/>
                <w:lang w:val="en-AU"/>
              </w:rPr>
              <w:t>826.</w:t>
            </w:r>
            <w:r w:rsidRPr="00786C8A">
              <w:rPr>
                <w:rFonts w:eastAsia="Times New Roman"/>
                <w:szCs w:val="18"/>
                <w:lang w:val="en-AU"/>
              </w:rPr>
              <w:t>—CAPITAL WORKS AND SERVICES</w:t>
            </w:r>
          </w:p>
        </w:tc>
        <w:tc>
          <w:tcPr>
            <w:tcW w:w="1466"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499"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07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072" w:type="dxa"/>
            <w:tcBorders>
              <w:top w:val="nil"/>
              <w:left w:val="nil"/>
              <w:bottom w:val="nil"/>
              <w:right w:val="nil"/>
            </w:tcBorders>
            <w:shd w:val="clear" w:color="auto" w:fill="FFFFFF"/>
            <w:vAlign w:val="bottom"/>
          </w:tcPr>
          <w:p w:rsidR="00D87E8D" w:rsidRPr="00786C8A" w:rsidRDefault="00D87E8D" w:rsidP="00AB24FF">
            <w:pPr>
              <w:shd w:val="clear" w:color="auto" w:fill="FFFFFF"/>
              <w:tabs>
                <w:tab w:val="left" w:leader="dot" w:pos="4896"/>
              </w:tabs>
              <w:jc w:val="both"/>
              <w:rPr>
                <w:lang w:val="en-AU"/>
              </w:rPr>
            </w:pPr>
            <w:r w:rsidRPr="00786C8A">
              <w:rPr>
                <w:b/>
                <w:bCs/>
                <w:szCs w:val="18"/>
                <w:lang w:val="en-AU"/>
              </w:rPr>
              <w:t>1.</w:t>
            </w:r>
            <w:r w:rsidRPr="00786C8A">
              <w:rPr>
                <w:rFonts w:eastAsia="Times New Roman"/>
                <w:b/>
                <w:bCs/>
                <w:szCs w:val="18"/>
                <w:lang w:val="en-AU"/>
              </w:rPr>
              <w:t>—Plant and Equipment—</w:t>
            </w:r>
          </w:p>
        </w:tc>
        <w:tc>
          <w:tcPr>
            <w:tcW w:w="1466"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499"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07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072" w:type="dxa"/>
            <w:tcBorders>
              <w:top w:val="nil"/>
              <w:left w:val="nil"/>
              <w:bottom w:val="nil"/>
              <w:right w:val="nil"/>
            </w:tcBorders>
            <w:shd w:val="clear" w:color="auto" w:fill="FFFFFF"/>
            <w:vAlign w:val="bottom"/>
          </w:tcPr>
          <w:p w:rsidR="00D87E8D" w:rsidRPr="00786C8A" w:rsidRDefault="00D87E8D" w:rsidP="00AB24FF">
            <w:pPr>
              <w:shd w:val="clear" w:color="auto" w:fill="FFFFFF"/>
              <w:tabs>
                <w:tab w:val="left" w:leader="dot" w:pos="4896"/>
              </w:tabs>
              <w:ind w:left="115"/>
              <w:jc w:val="both"/>
              <w:rPr>
                <w:lang w:val="en-AU"/>
              </w:rPr>
            </w:pPr>
            <w:r w:rsidRPr="00786C8A">
              <w:rPr>
                <w:szCs w:val="18"/>
                <w:lang w:val="en-AU"/>
              </w:rPr>
              <w:t>01. Launches, engines and equipment</w:t>
            </w:r>
            <w:r w:rsidR="00AB24FF" w:rsidRPr="00786C8A">
              <w:rPr>
                <w:szCs w:val="18"/>
                <w:lang w:val="en-AU"/>
              </w:rPr>
              <w:tab/>
            </w:r>
          </w:p>
        </w:tc>
        <w:tc>
          <w:tcPr>
            <w:tcW w:w="1466"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36,000</w:t>
            </w:r>
          </w:p>
        </w:tc>
        <w:tc>
          <w:tcPr>
            <w:tcW w:w="1499"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25,000</w:t>
            </w:r>
          </w:p>
        </w:tc>
        <w:tc>
          <w:tcPr>
            <w:tcW w:w="107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20,134</w:t>
            </w:r>
          </w:p>
        </w:tc>
      </w:tr>
      <w:tr w:rsidR="00D87E8D" w:rsidRPr="00786C8A" w:rsidTr="000B76D0">
        <w:trPr>
          <w:trHeight w:val="20"/>
          <w:jc w:val="center"/>
        </w:trPr>
        <w:tc>
          <w:tcPr>
            <w:tcW w:w="5072" w:type="dxa"/>
            <w:tcBorders>
              <w:top w:val="nil"/>
              <w:left w:val="nil"/>
              <w:bottom w:val="nil"/>
              <w:right w:val="nil"/>
            </w:tcBorders>
            <w:shd w:val="clear" w:color="auto" w:fill="FFFFFF"/>
            <w:vAlign w:val="bottom"/>
          </w:tcPr>
          <w:p w:rsidR="00D87E8D" w:rsidRPr="00786C8A" w:rsidRDefault="00D87E8D" w:rsidP="00AB24FF">
            <w:pPr>
              <w:shd w:val="clear" w:color="auto" w:fill="FFFFFF"/>
              <w:tabs>
                <w:tab w:val="left" w:leader="dot" w:pos="4896"/>
              </w:tabs>
              <w:ind w:left="110"/>
              <w:jc w:val="both"/>
              <w:rPr>
                <w:lang w:val="en-AU"/>
              </w:rPr>
            </w:pPr>
            <w:r w:rsidRPr="00786C8A">
              <w:rPr>
                <w:szCs w:val="18"/>
                <w:lang w:val="en-AU"/>
              </w:rPr>
              <w:t>02. Communications and investigation equipment</w:t>
            </w:r>
            <w:r w:rsidR="00AB24FF" w:rsidRPr="00786C8A">
              <w:rPr>
                <w:szCs w:val="18"/>
                <w:lang w:val="en-AU"/>
              </w:rPr>
              <w:tab/>
            </w:r>
          </w:p>
        </w:tc>
        <w:tc>
          <w:tcPr>
            <w:tcW w:w="1466" w:type="dxa"/>
            <w:tcBorders>
              <w:top w:val="nil"/>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1,072,000</w:t>
            </w:r>
          </w:p>
        </w:tc>
        <w:tc>
          <w:tcPr>
            <w:tcW w:w="1499" w:type="dxa"/>
            <w:tcBorders>
              <w:top w:val="nil"/>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429,000</w:t>
            </w:r>
          </w:p>
        </w:tc>
        <w:tc>
          <w:tcPr>
            <w:tcW w:w="1072" w:type="dxa"/>
            <w:tcBorders>
              <w:top w:val="nil"/>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269,913</w:t>
            </w:r>
          </w:p>
        </w:tc>
      </w:tr>
      <w:tr w:rsidR="00D87E8D" w:rsidRPr="00786C8A" w:rsidTr="000B76D0">
        <w:trPr>
          <w:trHeight w:val="20"/>
          <w:jc w:val="center"/>
        </w:trPr>
        <w:tc>
          <w:tcPr>
            <w:tcW w:w="5072" w:type="dxa"/>
            <w:tcBorders>
              <w:top w:val="nil"/>
              <w:left w:val="nil"/>
              <w:right w:val="nil"/>
            </w:tcBorders>
            <w:shd w:val="clear" w:color="auto" w:fill="FFFFFF"/>
            <w:vAlign w:val="bottom"/>
          </w:tcPr>
          <w:p w:rsidR="00D87E8D" w:rsidRPr="00786C8A" w:rsidRDefault="00D87E8D" w:rsidP="00AB24FF">
            <w:pPr>
              <w:shd w:val="clear" w:color="auto" w:fill="FFFFFF"/>
              <w:tabs>
                <w:tab w:val="left" w:leader="dot" w:pos="4896"/>
              </w:tabs>
              <w:ind w:left="110"/>
              <w:jc w:val="both"/>
              <w:rPr>
                <w:lang w:val="en-AU"/>
              </w:rPr>
            </w:pPr>
            <w:r w:rsidRPr="00786C8A">
              <w:rPr>
                <w:szCs w:val="18"/>
                <w:lang w:val="en-AU"/>
              </w:rPr>
              <w:t>03. Computing equipment</w:t>
            </w:r>
            <w:r w:rsidR="00AB24FF" w:rsidRPr="00786C8A">
              <w:rPr>
                <w:szCs w:val="18"/>
                <w:lang w:val="en-AU"/>
              </w:rPr>
              <w:tab/>
            </w:r>
          </w:p>
        </w:tc>
        <w:tc>
          <w:tcPr>
            <w:tcW w:w="1466" w:type="dxa"/>
            <w:tcBorders>
              <w:top w:val="nil"/>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552,000</w:t>
            </w:r>
          </w:p>
        </w:tc>
        <w:tc>
          <w:tcPr>
            <w:tcW w:w="1499" w:type="dxa"/>
            <w:tcBorders>
              <w:top w:val="nil"/>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996,000</w:t>
            </w:r>
          </w:p>
        </w:tc>
        <w:tc>
          <w:tcPr>
            <w:tcW w:w="1072" w:type="dxa"/>
            <w:tcBorders>
              <w:top w:val="nil"/>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szCs w:val="18"/>
                <w:lang w:val="en-AU"/>
              </w:rPr>
              <w:t>858,918</w:t>
            </w:r>
          </w:p>
        </w:tc>
      </w:tr>
      <w:tr w:rsidR="00D87E8D" w:rsidRPr="00786C8A" w:rsidTr="000B76D0">
        <w:trPr>
          <w:trHeight w:val="20"/>
          <w:jc w:val="center"/>
        </w:trPr>
        <w:tc>
          <w:tcPr>
            <w:tcW w:w="5072" w:type="dxa"/>
            <w:tcBorders>
              <w:left w:val="nil"/>
              <w:right w:val="nil"/>
            </w:tcBorders>
            <w:shd w:val="clear" w:color="auto" w:fill="FFFFFF"/>
            <w:vAlign w:val="bottom"/>
          </w:tcPr>
          <w:p w:rsidR="00D87E8D" w:rsidRPr="00786C8A" w:rsidRDefault="00B96CE1" w:rsidP="00AB24FF">
            <w:pPr>
              <w:shd w:val="clear" w:color="auto" w:fill="FFFFFF"/>
              <w:tabs>
                <w:tab w:val="left" w:leader="dot" w:pos="4896"/>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826</w:t>
            </w:r>
          </w:p>
        </w:tc>
        <w:tc>
          <w:tcPr>
            <w:tcW w:w="1466"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1,660,000</w:t>
            </w:r>
          </w:p>
        </w:tc>
        <w:tc>
          <w:tcPr>
            <w:tcW w:w="1499"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1,450,000</w:t>
            </w:r>
          </w:p>
        </w:tc>
        <w:tc>
          <w:tcPr>
            <w:tcW w:w="107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1,148,965</w:t>
            </w:r>
          </w:p>
        </w:tc>
      </w:tr>
      <w:tr w:rsidR="00D87E8D" w:rsidRPr="00786C8A" w:rsidTr="000B76D0">
        <w:trPr>
          <w:trHeight w:val="20"/>
          <w:jc w:val="center"/>
        </w:trPr>
        <w:tc>
          <w:tcPr>
            <w:tcW w:w="5072" w:type="dxa"/>
            <w:tcBorders>
              <w:left w:val="nil"/>
              <w:bottom w:val="nil"/>
              <w:right w:val="nil"/>
            </w:tcBorders>
            <w:shd w:val="clear" w:color="auto" w:fill="FFFFFF"/>
            <w:vAlign w:val="bottom"/>
          </w:tcPr>
          <w:p w:rsidR="00D87E8D" w:rsidRPr="00786C8A" w:rsidRDefault="00D87E8D" w:rsidP="00AB24FF">
            <w:pPr>
              <w:shd w:val="clear" w:color="auto" w:fill="FFFFFF"/>
              <w:tabs>
                <w:tab w:val="left" w:leader="dot" w:pos="4896"/>
              </w:tabs>
              <w:spacing w:before="240"/>
              <w:jc w:val="both"/>
              <w:rPr>
                <w:lang w:val="en-AU"/>
              </w:rPr>
            </w:pPr>
            <w:r w:rsidRPr="00786C8A">
              <w:rPr>
                <w:smallCaps/>
                <w:szCs w:val="18"/>
                <w:lang w:val="en-AU"/>
              </w:rPr>
              <w:t xml:space="preserve">Division </w:t>
            </w:r>
            <w:r w:rsidRPr="00786C8A">
              <w:rPr>
                <w:szCs w:val="18"/>
                <w:lang w:val="en-AU"/>
              </w:rPr>
              <w:t>827.</w:t>
            </w:r>
            <w:r w:rsidRPr="00786C8A">
              <w:rPr>
                <w:rFonts w:eastAsia="Times New Roman"/>
                <w:szCs w:val="18"/>
                <w:lang w:val="en-AU"/>
              </w:rPr>
              <w:t>—OTHER SERVICES</w:t>
            </w:r>
          </w:p>
        </w:tc>
        <w:tc>
          <w:tcPr>
            <w:tcW w:w="1466" w:type="dxa"/>
            <w:tcBorders>
              <w:top w:val="single" w:sz="6" w:space="0" w:color="auto"/>
              <w:left w:val="nil"/>
              <w:bottom w:val="nil"/>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p>
        </w:tc>
        <w:tc>
          <w:tcPr>
            <w:tcW w:w="1499" w:type="dxa"/>
            <w:tcBorders>
              <w:top w:val="single" w:sz="6" w:space="0" w:color="auto"/>
              <w:left w:val="single" w:sz="6" w:space="0" w:color="auto"/>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c>
          <w:tcPr>
            <w:tcW w:w="1072" w:type="dxa"/>
            <w:tcBorders>
              <w:top w:val="single" w:sz="6" w:space="0" w:color="auto"/>
              <w:left w:val="nil"/>
              <w:bottom w:val="nil"/>
              <w:right w:val="nil"/>
            </w:tcBorders>
            <w:shd w:val="clear" w:color="auto" w:fill="FFFFFF"/>
            <w:vAlign w:val="bottom"/>
          </w:tcPr>
          <w:p w:rsidR="00D87E8D" w:rsidRPr="00786C8A" w:rsidRDefault="00D87E8D" w:rsidP="00B96CE1">
            <w:pPr>
              <w:shd w:val="clear" w:color="auto" w:fill="FFFFFF"/>
              <w:ind w:right="14"/>
              <w:jc w:val="right"/>
              <w:rPr>
                <w:lang w:val="en-AU"/>
              </w:rPr>
            </w:pPr>
          </w:p>
        </w:tc>
      </w:tr>
      <w:tr w:rsidR="00D87E8D" w:rsidRPr="00786C8A" w:rsidTr="000B76D0">
        <w:trPr>
          <w:trHeight w:val="20"/>
          <w:jc w:val="center"/>
        </w:trPr>
        <w:tc>
          <w:tcPr>
            <w:tcW w:w="5072"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4896"/>
              </w:tabs>
              <w:ind w:left="576" w:hanging="432"/>
              <w:rPr>
                <w:lang w:val="en-AU"/>
              </w:rPr>
            </w:pPr>
            <w:r w:rsidRPr="00786C8A">
              <w:rPr>
                <w:szCs w:val="18"/>
                <w:lang w:val="en-AU"/>
              </w:rPr>
              <w:t>01. National Companies and Securities Commission</w:t>
            </w:r>
            <w:r w:rsidRPr="00786C8A">
              <w:rPr>
                <w:rFonts w:eastAsia="Times New Roman"/>
                <w:szCs w:val="18"/>
                <w:lang w:val="en-AU"/>
              </w:rPr>
              <w:t>—Office of Provisional Executive Director</w:t>
            </w:r>
            <w:r w:rsidR="00AB24FF" w:rsidRPr="00786C8A">
              <w:rPr>
                <w:rFonts w:eastAsia="Times New Roman"/>
                <w:szCs w:val="18"/>
                <w:lang w:val="en-AU"/>
              </w:rPr>
              <w:tab/>
            </w:r>
          </w:p>
        </w:tc>
        <w:tc>
          <w:tcPr>
            <w:tcW w:w="1466" w:type="dxa"/>
            <w:tcBorders>
              <w:top w:val="nil"/>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150,000</w:t>
            </w:r>
          </w:p>
        </w:tc>
        <w:tc>
          <w:tcPr>
            <w:tcW w:w="1499" w:type="dxa"/>
            <w:tcBorders>
              <w:top w:val="nil"/>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c>
          <w:tcPr>
            <w:tcW w:w="1072" w:type="dxa"/>
            <w:tcBorders>
              <w:top w:val="nil"/>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lang w:val="en-AU"/>
              </w:rPr>
              <w:t>..</w:t>
            </w:r>
          </w:p>
        </w:tc>
      </w:tr>
      <w:tr w:rsidR="00D87E8D" w:rsidRPr="00786C8A" w:rsidTr="000B76D0">
        <w:trPr>
          <w:trHeight w:val="20"/>
          <w:jc w:val="center"/>
        </w:trPr>
        <w:tc>
          <w:tcPr>
            <w:tcW w:w="5072" w:type="dxa"/>
            <w:tcBorders>
              <w:left w:val="nil"/>
              <w:right w:val="nil"/>
            </w:tcBorders>
            <w:shd w:val="clear" w:color="auto" w:fill="FFFFFF"/>
            <w:vAlign w:val="bottom"/>
          </w:tcPr>
          <w:p w:rsidR="00D87E8D" w:rsidRPr="00786C8A" w:rsidRDefault="00D87E8D" w:rsidP="00AB24FF">
            <w:pPr>
              <w:shd w:val="clear" w:color="auto" w:fill="FFFFFF"/>
              <w:tabs>
                <w:tab w:val="left" w:leader="dot" w:pos="4896"/>
              </w:tabs>
              <w:spacing w:before="120"/>
              <w:jc w:val="both"/>
              <w:rPr>
                <w:lang w:val="en-AU"/>
              </w:rPr>
            </w:pPr>
            <w:r w:rsidRPr="00786C8A">
              <w:rPr>
                <w:b/>
                <w:bCs/>
                <w:szCs w:val="18"/>
                <w:lang w:val="en-AU"/>
              </w:rPr>
              <w:t>Total: Department of Business and Consumer Affairs</w:t>
            </w:r>
            <w:r w:rsidR="00AB24FF" w:rsidRPr="00786C8A">
              <w:rPr>
                <w:b/>
                <w:bCs/>
                <w:szCs w:val="18"/>
                <w:lang w:val="en-AU"/>
              </w:rPr>
              <w:tab/>
            </w:r>
          </w:p>
        </w:tc>
        <w:tc>
          <w:tcPr>
            <w:tcW w:w="1466"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1,810,000</w:t>
            </w:r>
          </w:p>
        </w:tc>
        <w:tc>
          <w:tcPr>
            <w:tcW w:w="1499"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1,450,000</w:t>
            </w:r>
          </w:p>
        </w:tc>
        <w:tc>
          <w:tcPr>
            <w:tcW w:w="1072" w:type="dxa"/>
            <w:tcBorders>
              <w:top w:val="single" w:sz="6" w:space="0" w:color="auto"/>
              <w:left w:val="nil"/>
              <w:bottom w:val="single" w:sz="6" w:space="0" w:color="auto"/>
              <w:right w:val="nil"/>
            </w:tcBorders>
            <w:shd w:val="clear" w:color="auto" w:fill="FFFFFF"/>
            <w:vAlign w:val="bottom"/>
          </w:tcPr>
          <w:p w:rsidR="00D87E8D" w:rsidRPr="00786C8A" w:rsidRDefault="00D87E8D" w:rsidP="00B96CE1">
            <w:pPr>
              <w:shd w:val="clear" w:color="auto" w:fill="FFFFFF"/>
              <w:ind w:right="14"/>
              <w:jc w:val="right"/>
              <w:rPr>
                <w:lang w:val="en-AU"/>
              </w:rPr>
            </w:pPr>
            <w:r w:rsidRPr="00786C8A">
              <w:rPr>
                <w:b/>
                <w:bCs/>
                <w:szCs w:val="18"/>
                <w:lang w:val="en-AU"/>
              </w:rPr>
              <w:t>1,148,965</w:t>
            </w:r>
          </w:p>
        </w:tc>
      </w:tr>
    </w:tbl>
    <w:p w:rsidR="00D87E8D" w:rsidRPr="00786C8A" w:rsidRDefault="00415A14" w:rsidP="00E878CF">
      <w:pPr>
        <w:shd w:val="clear" w:color="auto" w:fill="FFFFFF"/>
        <w:tabs>
          <w:tab w:val="left" w:pos="3043"/>
          <w:tab w:val="left" w:pos="7267"/>
          <w:tab w:val="left" w:pos="8803"/>
        </w:tabs>
        <w:spacing w:before="120" w:after="60"/>
        <w:ind w:left="62"/>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26"/>
        <w:gridCol w:w="1155"/>
      </w:tblGrid>
      <w:tr w:rsidR="000B76D0" w:rsidRPr="00786C8A" w:rsidTr="000B76D0">
        <w:trPr>
          <w:trHeight w:val="20"/>
          <w:jc w:val="center"/>
        </w:trPr>
        <w:tc>
          <w:tcPr>
            <w:tcW w:w="5266" w:type="dxa"/>
            <w:tcBorders>
              <w:top w:val="single" w:sz="6" w:space="0" w:color="auto"/>
              <w:left w:val="nil"/>
              <w:right w:val="nil"/>
            </w:tcBorders>
            <w:shd w:val="clear" w:color="auto" w:fill="FFFFFF"/>
            <w:vAlign w:val="bottom"/>
          </w:tcPr>
          <w:p w:rsidR="000B76D0" w:rsidRPr="00786C8A" w:rsidRDefault="000B76D0" w:rsidP="00E878CF">
            <w:pPr>
              <w:shd w:val="clear" w:color="auto" w:fill="FFFFFF"/>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14"/>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A95CF6">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417"/>
          <w:jc w:val="center"/>
        </w:trPr>
        <w:tc>
          <w:tcPr>
            <w:tcW w:w="5266" w:type="dxa"/>
            <w:tcBorders>
              <w:top w:val="nil"/>
              <w:left w:val="nil"/>
              <w:right w:val="nil"/>
            </w:tcBorders>
            <w:shd w:val="clear" w:color="auto" w:fill="FFFFFF"/>
            <w:vAlign w:val="bottom"/>
          </w:tcPr>
          <w:p w:rsidR="000B76D0" w:rsidRPr="00786C8A" w:rsidRDefault="000B76D0" w:rsidP="00E878CF">
            <w:pPr>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A95CF6">
            <w:pPr>
              <w:ind w:right="14"/>
              <w:jc w:val="right"/>
              <w:rPr>
                <w:lang w:val="en-AU"/>
              </w:rPr>
            </w:pPr>
          </w:p>
        </w:tc>
        <w:tc>
          <w:tcPr>
            <w:tcW w:w="1326"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A95CF6">
            <w:pPr>
              <w:shd w:val="clear" w:color="auto" w:fill="FFFFFF"/>
              <w:ind w:right="14"/>
              <w:jc w:val="right"/>
              <w:rPr>
                <w:lang w:val="en-AU"/>
              </w:rPr>
            </w:pPr>
            <w:r w:rsidRPr="00786C8A">
              <w:rPr>
                <w:szCs w:val="18"/>
                <w:lang w:val="en-AU"/>
              </w:rPr>
              <w:t>Appropriation</w:t>
            </w:r>
          </w:p>
        </w:tc>
        <w:tc>
          <w:tcPr>
            <w:tcW w:w="1155" w:type="dxa"/>
            <w:tcBorders>
              <w:top w:val="single" w:sz="6" w:space="0" w:color="auto"/>
              <w:left w:val="nil"/>
              <w:bottom w:val="single" w:sz="6" w:space="0" w:color="auto"/>
              <w:right w:val="nil"/>
            </w:tcBorders>
            <w:shd w:val="clear" w:color="auto" w:fill="FFFFFF"/>
            <w:vAlign w:val="bottom"/>
          </w:tcPr>
          <w:p w:rsidR="000B76D0" w:rsidRPr="00786C8A" w:rsidRDefault="000B76D0" w:rsidP="00A95CF6">
            <w:pPr>
              <w:shd w:val="clear" w:color="auto" w:fill="FFFFFF"/>
              <w:ind w:right="14"/>
              <w:jc w:val="right"/>
              <w:rPr>
                <w:lang w:val="en-AU"/>
              </w:rPr>
            </w:pPr>
            <w:r w:rsidRPr="00786C8A">
              <w:rPr>
                <w:szCs w:val="18"/>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jc w:val="both"/>
              <w:rPr>
                <w:lang w:val="en-AU"/>
              </w:rPr>
            </w:pPr>
            <w:r w:rsidRPr="00786C8A">
              <w:rPr>
                <w:b/>
                <w:bCs/>
                <w:szCs w:val="18"/>
                <w:lang w:val="en-AU"/>
              </w:rPr>
              <w:t>DEPARTMENT OF THE CAPITAL TERRITORY</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w:t>
            </w:r>
          </w:p>
        </w:tc>
        <w:tc>
          <w:tcPr>
            <w:tcW w:w="1326" w:type="dxa"/>
            <w:tcBorders>
              <w:top w:val="single" w:sz="6" w:space="0" w:color="auto"/>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w:t>
            </w:r>
          </w:p>
        </w:tc>
        <w:tc>
          <w:tcPr>
            <w:tcW w:w="1155" w:type="dxa"/>
            <w:tcBorders>
              <w:top w:val="single" w:sz="6" w:space="0" w:color="auto"/>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spacing w:before="240"/>
              <w:jc w:val="both"/>
              <w:rPr>
                <w:lang w:val="en-AU"/>
              </w:rPr>
            </w:pPr>
            <w:r w:rsidRPr="00786C8A">
              <w:rPr>
                <w:smallCaps/>
                <w:szCs w:val="18"/>
                <w:lang w:val="en-AU"/>
              </w:rPr>
              <w:t xml:space="preserve">Division </w:t>
            </w:r>
            <w:r w:rsidRPr="00786C8A">
              <w:rPr>
                <w:szCs w:val="18"/>
                <w:lang w:val="en-AU"/>
              </w:rPr>
              <w:t>829.</w:t>
            </w:r>
            <w:r w:rsidRPr="00786C8A">
              <w:rPr>
                <w:rFonts w:eastAsia="Times New Roman"/>
                <w:szCs w:val="18"/>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jc w:val="both"/>
              <w:rPr>
                <w:lang w:val="en-AU"/>
              </w:rPr>
            </w:pPr>
            <w:r w:rsidRPr="00786C8A">
              <w:rPr>
                <w:b/>
                <w:bCs/>
                <w:szCs w:val="18"/>
                <w:lang w:val="en-AU"/>
              </w:rPr>
              <w:t>1.</w:t>
            </w:r>
            <w:r w:rsidRPr="00786C8A">
              <w:rPr>
                <w:rFonts w:eastAsia="Times New Roman"/>
                <w:b/>
                <w:bCs/>
                <w:szCs w:val="18"/>
                <w:lang w:val="en-AU"/>
              </w:rPr>
              <w:t>—Buildings and Works—Australian Capital Territory—</w:t>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01. Purchase of improvements on withdrawn leases</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166,000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398,000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205,041</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02. Forestry (for payment to the Australian Capital Territory Forestry Trust Account)</w:t>
            </w:r>
            <w:r w:rsidR="00A95CF6"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244,000</w:t>
            </w:r>
          </w:p>
        </w:tc>
        <w:tc>
          <w:tcPr>
            <w:tcW w:w="1326" w:type="dxa"/>
            <w:tcBorders>
              <w:top w:val="nil"/>
              <w:left w:val="single" w:sz="6" w:space="0" w:color="auto"/>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240,000</w:t>
            </w:r>
          </w:p>
        </w:tc>
        <w:tc>
          <w:tcPr>
            <w:tcW w:w="1155" w:type="dxa"/>
            <w:tcBorders>
              <w:top w:val="nil"/>
              <w:left w:val="nil"/>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240,000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A95CF6">
            <w:pPr>
              <w:shd w:val="clear" w:color="auto" w:fill="FFFFFF"/>
              <w:tabs>
                <w:tab w:val="left" w:leader="dot" w:pos="509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410,000</w:t>
            </w:r>
          </w:p>
        </w:tc>
        <w:tc>
          <w:tcPr>
            <w:tcW w:w="132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638,000</w:t>
            </w:r>
          </w:p>
        </w:tc>
        <w:tc>
          <w:tcPr>
            <w:tcW w:w="1155" w:type="dxa"/>
            <w:tcBorders>
              <w:top w:val="single" w:sz="6" w:space="0" w:color="auto"/>
              <w:left w:val="nil"/>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445,041</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jc w:val="both"/>
              <w:rPr>
                <w:lang w:val="en-AU"/>
              </w:rPr>
            </w:pPr>
            <w:r w:rsidRPr="00786C8A">
              <w:rPr>
                <w:b/>
                <w:bCs/>
                <w:szCs w:val="18"/>
                <w:lang w:val="en-AU"/>
              </w:rPr>
              <w:t>2.</w:t>
            </w:r>
            <w:r w:rsidRPr="00786C8A">
              <w:rPr>
                <w:rFonts w:eastAsia="Times New Roman"/>
                <w:b/>
                <w:bCs/>
                <w:szCs w:val="18"/>
                <w:lang w:val="en-AU"/>
              </w:rPr>
              <w:t>—Plant and Equipment—</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p>
        </w:tc>
        <w:tc>
          <w:tcPr>
            <w:tcW w:w="1326" w:type="dxa"/>
            <w:tcBorders>
              <w:top w:val="single" w:sz="6" w:space="0" w:color="auto"/>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c>
          <w:tcPr>
            <w:tcW w:w="1155" w:type="dxa"/>
            <w:tcBorders>
              <w:top w:val="single" w:sz="6" w:space="0" w:color="auto"/>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01. Australian Capital Territory</w:t>
            </w:r>
            <w:r w:rsidRPr="00786C8A">
              <w:rPr>
                <w:rFonts w:eastAsia="Times New Roman"/>
                <w:szCs w:val="18"/>
                <w:lang w:val="en-AU"/>
              </w:rPr>
              <w:t>—General services</w:t>
            </w:r>
            <w:r w:rsidR="00A95CF6"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925,000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800,000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798,159</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02. Australian Capital Territory</w:t>
            </w:r>
            <w:r w:rsidRPr="00786C8A">
              <w:rPr>
                <w:rFonts w:eastAsia="Times New Roman"/>
                <w:szCs w:val="18"/>
                <w:lang w:val="en-AU"/>
              </w:rPr>
              <w:t>—Transport</w:t>
            </w:r>
            <w:r w:rsidR="00A95CF6"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6,423,000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4,000,000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2,025,593</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03. Australian Capital Territory Police</w:t>
            </w:r>
            <w:r w:rsidR="00A95CF6"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165,000</w:t>
            </w:r>
          </w:p>
        </w:tc>
        <w:tc>
          <w:tcPr>
            <w:tcW w:w="1326" w:type="dxa"/>
            <w:tcBorders>
              <w:top w:val="nil"/>
              <w:left w:val="single" w:sz="6" w:space="0" w:color="auto"/>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246,000</w:t>
            </w:r>
          </w:p>
        </w:tc>
        <w:tc>
          <w:tcPr>
            <w:tcW w:w="1155" w:type="dxa"/>
            <w:tcBorders>
              <w:top w:val="nil"/>
              <w:left w:val="nil"/>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214,266</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A95CF6">
            <w:pPr>
              <w:shd w:val="clear" w:color="auto" w:fill="FFFFFF"/>
              <w:tabs>
                <w:tab w:val="left" w:leader="dot" w:pos="509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7,513,000</w:t>
            </w:r>
          </w:p>
        </w:tc>
        <w:tc>
          <w:tcPr>
            <w:tcW w:w="132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5,046,000</w:t>
            </w:r>
          </w:p>
        </w:tc>
        <w:tc>
          <w:tcPr>
            <w:tcW w:w="1155" w:type="dxa"/>
            <w:tcBorders>
              <w:top w:val="single" w:sz="6" w:space="0" w:color="auto"/>
              <w:left w:val="nil"/>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3,038,019</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jc w:val="both"/>
              <w:rPr>
                <w:lang w:val="en-AU"/>
              </w:rPr>
            </w:pPr>
            <w:r w:rsidRPr="00786C8A">
              <w:rPr>
                <w:b/>
                <w:bCs/>
                <w:szCs w:val="18"/>
                <w:lang w:val="en-AU"/>
              </w:rPr>
              <w:t>3.</w:t>
            </w:r>
            <w:r w:rsidRPr="00786C8A">
              <w:rPr>
                <w:rFonts w:eastAsia="Times New Roman"/>
                <w:b/>
                <w:bCs/>
                <w:szCs w:val="18"/>
                <w:lang w:val="en-AU"/>
              </w:rPr>
              <w:t>—Advances and Loans—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p>
        </w:tc>
        <w:tc>
          <w:tcPr>
            <w:tcW w:w="1326" w:type="dxa"/>
            <w:tcBorders>
              <w:top w:val="single" w:sz="6" w:space="0" w:color="auto"/>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c>
          <w:tcPr>
            <w:tcW w:w="1155" w:type="dxa"/>
            <w:tcBorders>
              <w:top w:val="single" w:sz="6" w:space="0" w:color="auto"/>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01. Loans for housing (for payment to the Australian Capital Territory Housing Trust Account)</w:t>
            </w:r>
            <w:r w:rsidR="00A95CF6"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8,900,000</w:t>
            </w:r>
          </w:p>
        </w:tc>
        <w:tc>
          <w:tcPr>
            <w:tcW w:w="1326" w:type="dxa"/>
            <w:tcBorders>
              <w:top w:val="nil"/>
              <w:left w:val="single" w:sz="6" w:space="0" w:color="auto"/>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9,500,000</w:t>
            </w:r>
          </w:p>
        </w:tc>
        <w:tc>
          <w:tcPr>
            <w:tcW w:w="1155" w:type="dxa"/>
            <w:tcBorders>
              <w:top w:val="nil"/>
              <w:left w:val="nil"/>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9,500,000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5090"/>
              </w:tabs>
              <w:spacing w:before="120"/>
              <w:ind w:firstLine="5"/>
              <w:rPr>
                <w:lang w:val="en-AU"/>
              </w:rPr>
            </w:pPr>
            <w:r w:rsidRPr="00786C8A">
              <w:rPr>
                <w:b/>
                <w:bCs/>
                <w:szCs w:val="18"/>
                <w:lang w:val="en-AU"/>
              </w:rPr>
              <w:t>5.</w:t>
            </w:r>
            <w:r w:rsidRPr="00786C8A">
              <w:rPr>
                <w:rFonts w:eastAsia="Times New Roman"/>
                <w:b/>
                <w:bCs/>
                <w:szCs w:val="18"/>
                <w:lang w:val="en-AU"/>
              </w:rPr>
              <w:t>—For expenditure under the National Capital Development Commission Act</w:t>
            </w:r>
            <w:r w:rsidR="00A95CF6"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155,000,000</w:t>
            </w:r>
          </w:p>
        </w:tc>
        <w:tc>
          <w:tcPr>
            <w:tcW w:w="132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196,750,000</w:t>
            </w:r>
          </w:p>
        </w:tc>
        <w:tc>
          <w:tcPr>
            <w:tcW w:w="1155" w:type="dxa"/>
            <w:tcBorders>
              <w:top w:val="single" w:sz="6" w:space="0" w:color="auto"/>
              <w:left w:val="nil"/>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196,750,000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A95CF6">
            <w:pPr>
              <w:shd w:val="clear" w:color="auto" w:fill="FFFFFF"/>
              <w:tabs>
                <w:tab w:val="left" w:leader="dot" w:pos="5090"/>
              </w:tabs>
              <w:spacing w:before="120"/>
              <w:ind w:firstLine="5"/>
              <w:jc w:val="both"/>
              <w:rPr>
                <w:lang w:val="en-AU"/>
              </w:rPr>
            </w:pPr>
            <w:r w:rsidRPr="00786C8A">
              <w:rPr>
                <w:b/>
                <w:bCs/>
                <w:szCs w:val="18"/>
                <w:lang w:val="en-AU"/>
              </w:rPr>
              <w:t>For expenditure under the Australian Capital Territory Electricity Supply Act</w:t>
            </w:r>
            <w:r w:rsidR="00A95CF6"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lang w:val="en-AU"/>
              </w:rPr>
              <w:t>..</w:t>
            </w:r>
          </w:p>
        </w:tc>
        <w:tc>
          <w:tcPr>
            <w:tcW w:w="132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2,415,000</w:t>
            </w:r>
          </w:p>
        </w:tc>
        <w:tc>
          <w:tcPr>
            <w:tcW w:w="1155" w:type="dxa"/>
            <w:tcBorders>
              <w:top w:val="single" w:sz="6" w:space="0" w:color="auto"/>
              <w:left w:val="nil"/>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2,415,000</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A95CF6">
            <w:pPr>
              <w:shd w:val="clear" w:color="auto" w:fill="FFFFFF"/>
              <w:tabs>
                <w:tab w:val="left" w:leader="dot" w:pos="5090"/>
              </w:tabs>
              <w:spacing w:before="120"/>
              <w:jc w:val="both"/>
              <w:rPr>
                <w:lang w:val="en-AU"/>
              </w:rPr>
            </w:pPr>
            <w:r w:rsidRPr="00786C8A">
              <w:rPr>
                <w:b/>
                <w:bCs/>
                <w:szCs w:val="18"/>
                <w:lang w:val="en-AU"/>
              </w:rPr>
              <w:t>Total: Department of the Capital Territory</w:t>
            </w:r>
            <w:r w:rsidR="00A95CF6"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171,823,000</w:t>
            </w:r>
          </w:p>
        </w:tc>
        <w:tc>
          <w:tcPr>
            <w:tcW w:w="132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214,349,000</w:t>
            </w:r>
          </w:p>
        </w:tc>
        <w:tc>
          <w:tcPr>
            <w:tcW w:w="1155" w:type="dxa"/>
            <w:tcBorders>
              <w:top w:val="single" w:sz="6" w:space="0" w:color="auto"/>
              <w:left w:val="nil"/>
              <w:bottom w:val="single" w:sz="6" w:space="0" w:color="auto"/>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b/>
                <w:bCs/>
                <w:szCs w:val="18"/>
                <w:lang w:val="en-AU"/>
              </w:rPr>
              <w:t>212,148,059</w:t>
            </w:r>
          </w:p>
        </w:tc>
      </w:tr>
      <w:tr w:rsidR="00D87E8D" w:rsidRPr="00786C8A" w:rsidTr="000B76D0">
        <w:trPr>
          <w:trHeight w:val="20"/>
          <w:jc w:val="center"/>
        </w:trPr>
        <w:tc>
          <w:tcPr>
            <w:tcW w:w="5266" w:type="dxa"/>
            <w:tcBorders>
              <w:top w:val="single" w:sz="6" w:space="0" w:color="auto"/>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spacing w:before="240" w:after="240"/>
              <w:jc w:val="both"/>
              <w:rPr>
                <w:lang w:val="en-AU"/>
              </w:rPr>
            </w:pPr>
            <w:r w:rsidRPr="00786C8A">
              <w:rPr>
                <w:b/>
                <w:bCs/>
                <w:szCs w:val="18"/>
                <w:lang w:val="en-AU"/>
              </w:rPr>
              <w:t>DEPARTMENT OF CONSTRUCTION</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p>
        </w:tc>
        <w:tc>
          <w:tcPr>
            <w:tcW w:w="1326" w:type="dxa"/>
            <w:tcBorders>
              <w:top w:val="single" w:sz="6" w:space="0" w:color="auto"/>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c>
          <w:tcPr>
            <w:tcW w:w="1155" w:type="dxa"/>
            <w:tcBorders>
              <w:top w:val="single" w:sz="6" w:space="0" w:color="auto"/>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jc w:val="both"/>
              <w:rPr>
                <w:lang w:val="en-AU"/>
              </w:rPr>
            </w:pPr>
            <w:r w:rsidRPr="00786C8A">
              <w:rPr>
                <w:smallCaps/>
                <w:szCs w:val="18"/>
                <w:lang w:val="en-AU"/>
              </w:rPr>
              <w:t xml:space="preserve">Division </w:t>
            </w:r>
            <w:r w:rsidRPr="00786C8A">
              <w:rPr>
                <w:szCs w:val="18"/>
                <w:lang w:val="en-AU"/>
              </w:rPr>
              <w:t>831.</w:t>
            </w:r>
            <w:r w:rsidRPr="00786C8A">
              <w:rPr>
                <w:rFonts w:eastAsia="Times New Roman"/>
                <w:szCs w:val="18"/>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jc w:val="both"/>
              <w:rPr>
                <w:lang w:val="en-AU"/>
              </w:rPr>
            </w:pPr>
            <w:r w:rsidRPr="00786C8A">
              <w:rPr>
                <w:b/>
                <w:bCs/>
                <w:szCs w:val="18"/>
                <w:lang w:val="en-AU"/>
              </w:rPr>
              <w:t>1.</w:t>
            </w:r>
            <w:r w:rsidRPr="00786C8A">
              <w:rPr>
                <w:rFonts w:eastAsia="Times New Roman"/>
                <w:b/>
                <w:bCs/>
                <w:szCs w:val="18"/>
                <w:lang w:val="en-AU"/>
              </w:rPr>
              <w:t>—Buildings and Works—Departmental—</w:t>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01. Parliament</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505,000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662,000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661,947</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02. Department of Aboriginal Affairs</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565,000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6,875,000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6,711,292</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03. Department of Administrative Services</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4,170,000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6,192,000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4,480,882</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04. Attorney</w:t>
            </w:r>
            <w:r w:rsidR="00786C8A">
              <w:rPr>
                <w:szCs w:val="18"/>
                <w:lang w:val="en-AU"/>
              </w:rPr>
              <w:noBreakHyphen/>
            </w:r>
            <w:r w:rsidRPr="00786C8A">
              <w:rPr>
                <w:szCs w:val="18"/>
                <w:lang w:val="en-AU"/>
              </w:rPr>
              <w:t>General's Department</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1,130,000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185,000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109,972</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05. Department of Business and Consumer Affairs</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940,000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445,000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307,350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06. Department of the Capital Territory</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360,000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510,000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351,825</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07. Department of Construction</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1,700,000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2,040,000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1,998,140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08. Department of Education</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18,510,000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11,000,000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10,439,313</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09. Department of Employment and Industrial Relations</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541,000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1,115,000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909,494</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11. Department of Finance</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44,000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15,000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15,000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13. Department of Health</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15,200,000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11,800,000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9,985,553</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14. Department of Home Affairs</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2,710,000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2,150,000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2,075,075</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15. Department of Immigration and Ethnic Affairs</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4,000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12,000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11,611</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17. Department of National Development</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116,000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265,000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235,997</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18. Postal and Telecommunications</w:t>
            </w:r>
            <w:r w:rsidR="009405C2" w:rsidRPr="00786C8A">
              <w:rPr>
                <w:szCs w:val="18"/>
                <w:lang w:val="en-AU"/>
              </w:rPr>
              <w:t xml:space="preserve"> </w:t>
            </w:r>
            <w:r w:rsidRPr="00786C8A">
              <w:rPr>
                <w:szCs w:val="18"/>
                <w:lang w:val="en-AU"/>
              </w:rPr>
              <w:t>Department</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97,000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25,000</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15,842</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95CF6">
            <w:pPr>
              <w:shd w:val="clear" w:color="auto" w:fill="FFFFFF"/>
              <w:tabs>
                <w:tab w:val="left" w:leader="dot" w:pos="5090"/>
              </w:tabs>
              <w:ind w:left="576" w:hanging="432"/>
              <w:jc w:val="both"/>
              <w:rPr>
                <w:lang w:val="en-AU"/>
              </w:rPr>
            </w:pPr>
            <w:r w:rsidRPr="00786C8A">
              <w:rPr>
                <w:szCs w:val="18"/>
                <w:lang w:val="en-AU"/>
              </w:rPr>
              <w:t>19. Department of Primary Industry</w:t>
            </w:r>
            <w:r w:rsidR="00A95CF6"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A95CF6">
            <w:pPr>
              <w:shd w:val="clear" w:color="auto" w:fill="FFFFFF"/>
              <w:ind w:right="14"/>
              <w:jc w:val="right"/>
              <w:rPr>
                <w:lang w:val="en-AU"/>
              </w:rPr>
            </w:pPr>
            <w:r w:rsidRPr="00786C8A">
              <w:rPr>
                <w:szCs w:val="18"/>
                <w:lang w:val="en-AU"/>
              </w:rPr>
              <w:t>80,000</w:t>
            </w:r>
          </w:p>
        </w:tc>
        <w:tc>
          <w:tcPr>
            <w:tcW w:w="1326" w:type="dxa"/>
            <w:tcBorders>
              <w:top w:val="nil"/>
              <w:left w:val="single" w:sz="6" w:space="0" w:color="auto"/>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lang w:val="en-AU"/>
              </w:rPr>
              <w:t>..</w:t>
            </w:r>
          </w:p>
        </w:tc>
        <w:tc>
          <w:tcPr>
            <w:tcW w:w="1155" w:type="dxa"/>
            <w:tcBorders>
              <w:top w:val="nil"/>
              <w:left w:val="nil"/>
              <w:bottom w:val="nil"/>
              <w:right w:val="nil"/>
            </w:tcBorders>
            <w:shd w:val="clear" w:color="auto" w:fill="FFFFFF"/>
            <w:vAlign w:val="bottom"/>
          </w:tcPr>
          <w:p w:rsidR="00D87E8D" w:rsidRPr="00786C8A" w:rsidRDefault="00D87E8D" w:rsidP="00A95CF6">
            <w:pPr>
              <w:shd w:val="clear" w:color="auto" w:fill="FFFFFF"/>
              <w:ind w:right="14"/>
              <w:jc w:val="right"/>
              <w:rPr>
                <w:lang w:val="en-AU"/>
              </w:rPr>
            </w:pPr>
            <w:r w:rsidRPr="00786C8A">
              <w:rPr>
                <w:lang w:val="en-AU"/>
              </w:rPr>
              <w:t>..</w:t>
            </w:r>
          </w:p>
        </w:tc>
      </w:tr>
    </w:tbl>
    <w:p w:rsidR="00D87E8D" w:rsidRPr="00786C8A" w:rsidRDefault="00415A14" w:rsidP="00E878CF">
      <w:pPr>
        <w:shd w:val="clear" w:color="auto" w:fill="FFFFFF"/>
        <w:tabs>
          <w:tab w:val="left" w:pos="1296"/>
          <w:tab w:val="left" w:pos="3158"/>
          <w:tab w:val="left" w:pos="8592"/>
        </w:tabs>
        <w:spacing w:before="120" w:after="60"/>
        <w:ind w:left="38"/>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78"/>
        <w:gridCol w:w="1103"/>
      </w:tblGrid>
      <w:tr w:rsidR="000B76D0" w:rsidRPr="00786C8A" w:rsidTr="000B76D0">
        <w:trPr>
          <w:trHeight w:val="20"/>
          <w:jc w:val="center"/>
        </w:trPr>
        <w:tc>
          <w:tcPr>
            <w:tcW w:w="5266" w:type="dxa"/>
            <w:tcBorders>
              <w:top w:val="single" w:sz="6" w:space="0" w:color="auto"/>
              <w:left w:val="nil"/>
              <w:right w:val="nil"/>
            </w:tcBorders>
            <w:shd w:val="clear" w:color="auto" w:fill="FFFFFF"/>
            <w:vAlign w:val="bottom"/>
          </w:tcPr>
          <w:p w:rsidR="000B76D0" w:rsidRPr="00786C8A" w:rsidRDefault="000B76D0" w:rsidP="00EF52F9">
            <w:pPr>
              <w:shd w:val="clear" w:color="auto" w:fill="FFFFFF"/>
              <w:tabs>
                <w:tab w:val="left" w:leader="dot" w:pos="5040"/>
              </w:tabs>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EF52F9">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20"/>
          <w:jc w:val="center"/>
        </w:trPr>
        <w:tc>
          <w:tcPr>
            <w:tcW w:w="5266" w:type="dxa"/>
            <w:tcBorders>
              <w:top w:val="nil"/>
              <w:left w:val="nil"/>
              <w:right w:val="nil"/>
            </w:tcBorders>
            <w:shd w:val="clear" w:color="auto" w:fill="FFFFFF"/>
            <w:vAlign w:val="bottom"/>
          </w:tcPr>
          <w:p w:rsidR="000B76D0" w:rsidRPr="00786C8A" w:rsidRDefault="000B76D0" w:rsidP="00EF52F9">
            <w:pPr>
              <w:tabs>
                <w:tab w:val="left" w:leader="dot" w:pos="5040"/>
              </w:tabs>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EF52F9">
            <w:pPr>
              <w:ind w:right="29"/>
              <w:jc w:val="right"/>
              <w:rPr>
                <w:lang w:val="en-AU"/>
              </w:rPr>
            </w:pPr>
          </w:p>
        </w:tc>
        <w:tc>
          <w:tcPr>
            <w:tcW w:w="1378"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F52F9">
            <w:pPr>
              <w:shd w:val="clear" w:color="auto" w:fill="FFFFFF"/>
              <w:ind w:right="29"/>
              <w:jc w:val="right"/>
              <w:rPr>
                <w:lang w:val="en-AU"/>
              </w:rPr>
            </w:pPr>
            <w:r w:rsidRPr="00786C8A">
              <w:rPr>
                <w:szCs w:val="18"/>
                <w:lang w:val="en-AU"/>
              </w:rPr>
              <w:t>Appropriation</w:t>
            </w:r>
          </w:p>
        </w:tc>
        <w:tc>
          <w:tcPr>
            <w:tcW w:w="1103" w:type="dxa"/>
            <w:tcBorders>
              <w:top w:val="single" w:sz="6" w:space="0" w:color="auto"/>
              <w:left w:val="nil"/>
              <w:bottom w:val="single" w:sz="6" w:space="0" w:color="auto"/>
              <w:right w:val="nil"/>
            </w:tcBorders>
            <w:shd w:val="clear" w:color="auto" w:fill="FFFFFF"/>
            <w:vAlign w:val="bottom"/>
          </w:tcPr>
          <w:p w:rsidR="000B76D0" w:rsidRPr="00786C8A" w:rsidRDefault="000B76D0" w:rsidP="00EF52F9">
            <w:pPr>
              <w:shd w:val="clear" w:color="auto" w:fill="FFFFFF"/>
              <w:ind w:right="29"/>
              <w:jc w:val="right"/>
              <w:rPr>
                <w:lang w:val="en-AU"/>
              </w:rPr>
            </w:pPr>
            <w:r w:rsidRPr="00786C8A">
              <w:rPr>
                <w:szCs w:val="18"/>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jc w:val="both"/>
              <w:rPr>
                <w:lang w:val="en-AU"/>
              </w:rPr>
            </w:pPr>
            <w:r w:rsidRPr="00786C8A">
              <w:rPr>
                <w:i/>
                <w:iCs/>
                <w:szCs w:val="18"/>
                <w:lang w:val="en-AU"/>
              </w:rPr>
              <w:t>Department of Construction</w:t>
            </w:r>
            <w:r w:rsidRPr="00786C8A">
              <w:rPr>
                <w:rFonts w:eastAsia="Times New Roman"/>
                <w:szCs w:val="18"/>
                <w:lang w:val="en-AU"/>
              </w:rPr>
              <w:t>—</w:t>
            </w:r>
            <w:r w:rsidRPr="00786C8A">
              <w:rPr>
                <w:rFonts w:eastAsia="Times New Roman"/>
                <w:i/>
                <w:iCs/>
                <w:szCs w:val="18"/>
                <w:lang w:val="en-AU"/>
              </w:rPr>
              <w:t>continued</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w:t>
            </w:r>
          </w:p>
        </w:tc>
        <w:tc>
          <w:tcPr>
            <w:tcW w:w="1378"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w:t>
            </w:r>
          </w:p>
        </w:tc>
        <w:tc>
          <w:tcPr>
            <w:tcW w:w="1103"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spacing w:before="240"/>
              <w:jc w:val="both"/>
              <w:rPr>
                <w:lang w:val="en-AU"/>
              </w:rPr>
            </w:pPr>
            <w:r w:rsidRPr="00786C8A">
              <w:rPr>
                <w:i/>
                <w:iCs/>
                <w:szCs w:val="18"/>
                <w:lang w:val="en-AU"/>
              </w:rPr>
              <w:t xml:space="preserve">Division </w:t>
            </w:r>
            <w:r w:rsidRPr="00786C8A">
              <w:rPr>
                <w:szCs w:val="18"/>
                <w:lang w:val="en-AU"/>
              </w:rPr>
              <w:t>831.</w:t>
            </w:r>
            <w:r w:rsidRPr="00786C8A">
              <w:rPr>
                <w:rFonts w:eastAsia="Times New Roman"/>
                <w:szCs w:val="18"/>
                <w:lang w:val="en-AU"/>
              </w:rPr>
              <w:t>—</w:t>
            </w:r>
            <w:r w:rsidRPr="00786C8A">
              <w:rPr>
                <w:rFonts w:eastAsia="Times New Roman"/>
                <w:i/>
                <w:iCs/>
                <w:szCs w:val="18"/>
                <w:lang w:val="en-AU"/>
              </w:rPr>
              <w:t>Capital Works and Services</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jc w:val="both"/>
              <w:rPr>
                <w:lang w:val="en-AU"/>
              </w:rPr>
            </w:pPr>
            <w:r w:rsidRPr="00786C8A">
              <w:rPr>
                <w:szCs w:val="18"/>
                <w:lang w:val="en-AU"/>
              </w:rPr>
              <w:t>1.</w:t>
            </w:r>
            <w:r w:rsidRPr="00786C8A">
              <w:rPr>
                <w:rFonts w:eastAsia="Times New Roman"/>
                <w:szCs w:val="18"/>
                <w:lang w:val="en-AU"/>
              </w:rPr>
              <w:t>—</w:t>
            </w:r>
            <w:r w:rsidRPr="00786C8A">
              <w:rPr>
                <w:rFonts w:eastAsia="Times New Roman"/>
                <w:i/>
                <w:iCs/>
                <w:szCs w:val="18"/>
                <w:lang w:val="en-AU"/>
              </w:rPr>
              <w:t>Buildings and Works</w:t>
            </w:r>
            <w:r w:rsidRPr="00786C8A">
              <w:rPr>
                <w:rFonts w:eastAsia="Times New Roman"/>
                <w:szCs w:val="18"/>
                <w:lang w:val="en-AU"/>
              </w:rPr>
              <w:t>—</w:t>
            </w:r>
            <w:r w:rsidRPr="00786C8A">
              <w:rPr>
                <w:rFonts w:eastAsia="Times New Roman"/>
                <w:i/>
                <w:iCs/>
                <w:szCs w:val="18"/>
                <w:lang w:val="en-AU"/>
              </w:rPr>
              <w:t>Departmental</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432"/>
              <w:jc w:val="both"/>
              <w:rPr>
                <w:lang w:val="en-AU"/>
              </w:rPr>
            </w:pPr>
            <w:r w:rsidRPr="00786C8A">
              <w:rPr>
                <w:szCs w:val="18"/>
                <w:lang w:val="en-AU"/>
              </w:rPr>
              <w:t>20. Department of the Prime Minister and Cabinet</w:t>
            </w:r>
            <w:r w:rsidR="00EF52F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37,000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30,928</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432"/>
              <w:jc w:val="both"/>
              <w:rPr>
                <w:lang w:val="en-AU"/>
              </w:rPr>
            </w:pPr>
            <w:r w:rsidRPr="00786C8A">
              <w:rPr>
                <w:szCs w:val="18"/>
                <w:lang w:val="en-AU"/>
              </w:rPr>
              <w:t>21. Department of Productivity</w:t>
            </w:r>
            <w:r w:rsidR="00EF52F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6,177,000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4,320,000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3,106,975</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432"/>
              <w:jc w:val="both"/>
              <w:rPr>
                <w:lang w:val="en-AU"/>
              </w:rPr>
            </w:pPr>
            <w:r w:rsidRPr="00786C8A">
              <w:rPr>
                <w:szCs w:val="18"/>
                <w:lang w:val="en-AU"/>
              </w:rPr>
              <w:t>22. Department of Science</w:t>
            </w:r>
            <w:r w:rsidR="00EF52F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3,470,000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2,835,000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2,136,826</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23. Department of Science</w:t>
            </w:r>
            <w:r w:rsidRPr="00786C8A">
              <w:rPr>
                <w:rFonts w:eastAsia="Times New Roman"/>
                <w:szCs w:val="18"/>
                <w:lang w:val="en-AU"/>
              </w:rPr>
              <w:t>—Commonwealth Scientific and Industrial Research Organization</w:t>
            </w:r>
            <w:r w:rsidR="00EF52F9"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19,696,000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8,285,000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7,863,817</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432"/>
              <w:jc w:val="both"/>
              <w:rPr>
                <w:lang w:val="en-AU"/>
              </w:rPr>
            </w:pPr>
            <w:r w:rsidRPr="00786C8A">
              <w:rPr>
                <w:szCs w:val="18"/>
                <w:lang w:val="en-AU"/>
              </w:rPr>
              <w:t>24. Department of Social Security</w:t>
            </w:r>
            <w:r w:rsidR="00EF52F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2,150,000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3,420,000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2,548,054</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432"/>
              <w:jc w:val="both"/>
              <w:rPr>
                <w:lang w:val="en-AU"/>
              </w:rPr>
            </w:pPr>
            <w:r w:rsidRPr="00786C8A">
              <w:rPr>
                <w:szCs w:val="18"/>
                <w:lang w:val="en-AU"/>
              </w:rPr>
              <w:t>27. Department of Transport</w:t>
            </w:r>
            <w:r w:rsidR="00EF52F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4,600,000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6,850,000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6,362,866</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432"/>
              <w:jc w:val="both"/>
              <w:rPr>
                <w:lang w:val="en-AU"/>
              </w:rPr>
            </w:pPr>
            <w:r w:rsidRPr="00786C8A">
              <w:rPr>
                <w:szCs w:val="18"/>
                <w:lang w:val="en-AU"/>
              </w:rPr>
              <w:t>29. Australian Taxation Office</w:t>
            </w:r>
            <w:r w:rsidR="00EF52F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62,000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35,000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6,182</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432"/>
              <w:jc w:val="both"/>
              <w:rPr>
                <w:lang w:val="en-AU"/>
              </w:rPr>
            </w:pPr>
            <w:r w:rsidRPr="00786C8A">
              <w:rPr>
                <w:szCs w:val="18"/>
                <w:lang w:val="en-AU"/>
              </w:rPr>
              <w:t>31. Department of Veterans' Affairs</w:t>
            </w:r>
            <w:r w:rsidR="00EF52F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8,150,000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5,240,000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4,883,987</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144"/>
              <w:jc w:val="both"/>
              <w:rPr>
                <w:lang w:val="en-AU"/>
              </w:rPr>
            </w:pPr>
            <w:r w:rsidRPr="00786C8A">
              <w:rPr>
                <w:szCs w:val="18"/>
                <w:lang w:val="en-AU"/>
              </w:rPr>
              <w:t>Department of the Northern Territory</w:t>
            </w:r>
            <w:r w:rsidR="00EF52F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17,930,000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17,926,482</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144"/>
              <w:jc w:val="both"/>
              <w:rPr>
                <w:lang w:val="en-AU"/>
              </w:rPr>
            </w:pPr>
            <w:r w:rsidRPr="00786C8A">
              <w:rPr>
                <w:szCs w:val="18"/>
                <w:lang w:val="en-AU"/>
              </w:rPr>
              <w:t>Department of the Northern Territory</w:t>
            </w:r>
            <w:r w:rsidRPr="00786C8A">
              <w:rPr>
                <w:rFonts w:eastAsia="Times New Roman"/>
                <w:szCs w:val="18"/>
                <w:lang w:val="en-AU"/>
              </w:rPr>
              <w:t>—Northern Territory Legislative Assembly</w:t>
            </w:r>
            <w:r w:rsidR="00EF52F9"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3,000,000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2,791,937</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144"/>
              <w:jc w:val="both"/>
              <w:rPr>
                <w:lang w:val="en-AU"/>
              </w:rPr>
            </w:pPr>
            <w:r w:rsidRPr="00786C8A">
              <w:rPr>
                <w:szCs w:val="18"/>
                <w:lang w:val="en-AU"/>
              </w:rPr>
              <w:t>Department of the Treasury</w:t>
            </w:r>
            <w:r w:rsidR="00EF52F9"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378"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30,000</w:t>
            </w:r>
          </w:p>
        </w:tc>
        <w:tc>
          <w:tcPr>
            <w:tcW w:w="1103"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EF52F9">
            <w:pPr>
              <w:shd w:val="clear" w:color="auto" w:fill="FFFFFF"/>
              <w:tabs>
                <w:tab w:val="left" w:leader="dot" w:pos="504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90,980,000</w:t>
            </w:r>
          </w:p>
        </w:tc>
        <w:tc>
          <w:tcPr>
            <w:tcW w:w="1378"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95,273,000</w:t>
            </w:r>
          </w:p>
        </w:tc>
        <w:tc>
          <w:tcPr>
            <w:tcW w:w="1103"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85,967,346</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jc w:val="both"/>
              <w:rPr>
                <w:lang w:val="en-AU"/>
              </w:rPr>
            </w:pPr>
            <w:r w:rsidRPr="00786C8A">
              <w:rPr>
                <w:b/>
                <w:bCs/>
                <w:szCs w:val="18"/>
                <w:lang w:val="en-AU"/>
              </w:rPr>
              <w:t>2.</w:t>
            </w:r>
            <w:r w:rsidRPr="00786C8A">
              <w:rPr>
                <w:rFonts w:eastAsia="Times New Roman"/>
                <w:b/>
                <w:bCs/>
                <w:szCs w:val="18"/>
                <w:lang w:val="en-AU"/>
              </w:rPr>
              <w:t>—Plant and Equipment—</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78"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03"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432"/>
              <w:jc w:val="both"/>
              <w:rPr>
                <w:lang w:val="en-AU"/>
              </w:rPr>
            </w:pPr>
            <w:r w:rsidRPr="00786C8A">
              <w:rPr>
                <w:szCs w:val="18"/>
                <w:lang w:val="en-AU"/>
              </w:rPr>
              <w:t>01. Department of Construction</w:t>
            </w:r>
            <w:r w:rsidR="00EF52F9"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3,500,000</w:t>
            </w:r>
          </w:p>
        </w:tc>
        <w:tc>
          <w:tcPr>
            <w:tcW w:w="1378"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5,100,000</w:t>
            </w:r>
          </w:p>
        </w:tc>
        <w:tc>
          <w:tcPr>
            <w:tcW w:w="1103"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4,819,439</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EF52F9">
            <w:pPr>
              <w:shd w:val="clear" w:color="auto" w:fill="FFFFFF"/>
              <w:tabs>
                <w:tab w:val="left" w:leader="dot" w:pos="5040"/>
              </w:tabs>
              <w:spacing w:before="120" w:after="120"/>
              <w:jc w:val="both"/>
              <w:rPr>
                <w:lang w:val="en-AU"/>
              </w:rPr>
            </w:pPr>
            <w:r w:rsidRPr="00786C8A">
              <w:rPr>
                <w:b/>
                <w:bCs/>
                <w:szCs w:val="18"/>
                <w:lang w:val="en-AU"/>
              </w:rPr>
              <w:t>Total: Department of Construction</w:t>
            </w:r>
            <w:r w:rsidR="00EF52F9"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spacing w:after="120"/>
              <w:ind w:right="29"/>
              <w:jc w:val="right"/>
              <w:rPr>
                <w:lang w:val="en-AU"/>
              </w:rPr>
            </w:pPr>
            <w:r w:rsidRPr="00786C8A">
              <w:rPr>
                <w:b/>
                <w:bCs/>
                <w:szCs w:val="18"/>
                <w:lang w:val="en-AU"/>
              </w:rPr>
              <w:t>94,480,000</w:t>
            </w:r>
          </w:p>
        </w:tc>
        <w:tc>
          <w:tcPr>
            <w:tcW w:w="1378"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spacing w:after="120"/>
              <w:ind w:right="29"/>
              <w:jc w:val="right"/>
              <w:rPr>
                <w:lang w:val="en-AU"/>
              </w:rPr>
            </w:pPr>
            <w:r w:rsidRPr="00786C8A">
              <w:rPr>
                <w:b/>
                <w:bCs/>
                <w:szCs w:val="18"/>
                <w:lang w:val="en-AU"/>
              </w:rPr>
              <w:t>100,373,000</w:t>
            </w:r>
          </w:p>
        </w:tc>
        <w:tc>
          <w:tcPr>
            <w:tcW w:w="1103"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spacing w:after="120"/>
              <w:ind w:right="29"/>
              <w:jc w:val="right"/>
              <w:rPr>
                <w:lang w:val="en-AU"/>
              </w:rPr>
            </w:pPr>
            <w:r w:rsidRPr="00786C8A">
              <w:rPr>
                <w:b/>
                <w:bCs/>
                <w:szCs w:val="18"/>
                <w:lang w:val="en-AU"/>
              </w:rPr>
              <w:t>90,786,785</w:t>
            </w:r>
          </w:p>
        </w:tc>
      </w:tr>
      <w:tr w:rsidR="00D87E8D" w:rsidRPr="00786C8A" w:rsidTr="000B76D0">
        <w:trPr>
          <w:trHeight w:val="20"/>
          <w:jc w:val="center"/>
        </w:trPr>
        <w:tc>
          <w:tcPr>
            <w:tcW w:w="5266" w:type="dxa"/>
            <w:tcBorders>
              <w:top w:val="single" w:sz="6" w:space="0" w:color="auto"/>
              <w:left w:val="nil"/>
              <w:right w:val="nil"/>
            </w:tcBorders>
            <w:shd w:val="clear" w:color="auto" w:fill="FFFFFF"/>
            <w:vAlign w:val="bottom"/>
          </w:tcPr>
          <w:p w:rsidR="00D87E8D" w:rsidRPr="00786C8A" w:rsidRDefault="00D87E8D" w:rsidP="00EF52F9">
            <w:pPr>
              <w:shd w:val="clear" w:color="auto" w:fill="FFFFFF"/>
              <w:tabs>
                <w:tab w:val="left" w:leader="dot" w:pos="5040"/>
              </w:tabs>
              <w:spacing w:before="240" w:after="240"/>
              <w:jc w:val="both"/>
              <w:rPr>
                <w:lang w:val="en-AU"/>
              </w:rPr>
            </w:pPr>
            <w:r w:rsidRPr="00786C8A">
              <w:rPr>
                <w:b/>
                <w:bCs/>
                <w:szCs w:val="18"/>
                <w:lang w:val="en-AU"/>
              </w:rPr>
              <w:t>DEPARTMENT OF EDUCATION</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78"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03"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835.</w:t>
            </w:r>
            <w:r w:rsidRPr="00786C8A">
              <w:rPr>
                <w:rFonts w:eastAsia="Times New Roman"/>
                <w:szCs w:val="18"/>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EF52F9">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—Buildings and Works—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76D0">
            <w:pPr>
              <w:shd w:val="clear" w:color="auto" w:fill="FFFFFF"/>
              <w:tabs>
                <w:tab w:val="left" w:leader="dot" w:pos="5040"/>
              </w:tabs>
              <w:ind w:left="576" w:hanging="432"/>
              <w:rPr>
                <w:lang w:val="en-AU"/>
              </w:rPr>
            </w:pPr>
            <w:r w:rsidRPr="00786C8A">
              <w:rPr>
                <w:szCs w:val="18"/>
                <w:lang w:val="en-AU"/>
              </w:rPr>
              <w:t>01. The</w:t>
            </w:r>
            <w:r w:rsidR="009405C2" w:rsidRPr="00786C8A">
              <w:rPr>
                <w:szCs w:val="18"/>
                <w:lang w:val="en-AU"/>
              </w:rPr>
              <w:t xml:space="preserve"> </w:t>
            </w:r>
            <w:r w:rsidRPr="00786C8A">
              <w:rPr>
                <w:szCs w:val="18"/>
                <w:lang w:val="en-AU"/>
              </w:rPr>
              <w:t>Australian</w:t>
            </w:r>
            <w:r w:rsidR="009405C2" w:rsidRPr="00786C8A">
              <w:rPr>
                <w:szCs w:val="18"/>
                <w:lang w:val="en-AU"/>
              </w:rPr>
              <w:t xml:space="preserve"> </w:t>
            </w:r>
            <w:r w:rsidRPr="00786C8A">
              <w:rPr>
                <w:szCs w:val="18"/>
                <w:lang w:val="en-AU"/>
              </w:rPr>
              <w:t>National</w:t>
            </w:r>
            <w:r w:rsidR="009405C2" w:rsidRPr="00786C8A">
              <w:rPr>
                <w:szCs w:val="18"/>
                <w:lang w:val="en-AU"/>
              </w:rPr>
              <w:t xml:space="preserve"> </w:t>
            </w:r>
            <w:r w:rsidRPr="00786C8A">
              <w:rPr>
                <w:szCs w:val="18"/>
                <w:lang w:val="en-AU"/>
              </w:rPr>
              <w:t>University</w:t>
            </w:r>
            <w:r w:rsidRPr="00786C8A">
              <w:rPr>
                <w:rFonts w:eastAsia="Times New Roman"/>
                <w:szCs w:val="18"/>
                <w:lang w:val="en-AU"/>
              </w:rPr>
              <w:t>—Approved capital programs</w:t>
            </w:r>
            <w:r w:rsidR="00EF52F9"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60,000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241,000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241,000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76D0">
            <w:pPr>
              <w:shd w:val="clear" w:color="auto" w:fill="FFFFFF"/>
              <w:tabs>
                <w:tab w:val="left" w:leader="dot" w:pos="5040"/>
              </w:tabs>
              <w:ind w:left="576" w:hanging="432"/>
              <w:rPr>
                <w:lang w:val="en-AU"/>
              </w:rPr>
            </w:pPr>
            <w:r w:rsidRPr="00786C8A">
              <w:rPr>
                <w:szCs w:val="18"/>
                <w:lang w:val="en-AU"/>
              </w:rPr>
              <w:t>02. Canberra</w:t>
            </w:r>
            <w:r w:rsidR="009405C2" w:rsidRPr="00786C8A">
              <w:rPr>
                <w:szCs w:val="18"/>
                <w:lang w:val="en-AU"/>
              </w:rPr>
              <w:t xml:space="preserve"> </w:t>
            </w:r>
            <w:r w:rsidRPr="00786C8A">
              <w:rPr>
                <w:szCs w:val="18"/>
                <w:lang w:val="en-AU"/>
              </w:rPr>
              <w:t>College</w:t>
            </w:r>
            <w:r w:rsidR="009405C2" w:rsidRPr="00786C8A">
              <w:rPr>
                <w:szCs w:val="18"/>
                <w:lang w:val="en-AU"/>
              </w:rPr>
              <w:t xml:space="preserve"> </w:t>
            </w:r>
            <w:r w:rsidRPr="00786C8A">
              <w:rPr>
                <w:szCs w:val="18"/>
                <w:lang w:val="en-AU"/>
              </w:rPr>
              <w:t>of</w:t>
            </w:r>
            <w:r w:rsidR="009405C2" w:rsidRPr="00786C8A">
              <w:rPr>
                <w:szCs w:val="18"/>
                <w:lang w:val="en-AU"/>
              </w:rPr>
              <w:t xml:space="preserve"> </w:t>
            </w:r>
            <w:r w:rsidRPr="00786C8A">
              <w:rPr>
                <w:szCs w:val="18"/>
                <w:lang w:val="en-AU"/>
              </w:rPr>
              <w:t>Advanced</w:t>
            </w:r>
            <w:r w:rsidR="009405C2" w:rsidRPr="00786C8A">
              <w:rPr>
                <w:szCs w:val="18"/>
                <w:lang w:val="en-AU"/>
              </w:rPr>
              <w:t xml:space="preserve"> </w:t>
            </w:r>
            <w:r w:rsidRPr="00786C8A">
              <w:rPr>
                <w:szCs w:val="18"/>
                <w:lang w:val="en-AU"/>
              </w:rPr>
              <w:t>Education</w:t>
            </w:r>
            <w:r w:rsidRPr="00786C8A">
              <w:rPr>
                <w:rFonts w:eastAsia="Times New Roman"/>
                <w:szCs w:val="18"/>
                <w:lang w:val="en-AU"/>
              </w:rPr>
              <w:t>—Approved capital programs</w:t>
            </w:r>
            <w:r w:rsidR="00EF52F9"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470,000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3,284,000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3,284,000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76D0">
            <w:pPr>
              <w:shd w:val="clear" w:color="auto" w:fill="FFFFFF"/>
              <w:tabs>
                <w:tab w:val="left" w:leader="dot" w:pos="5040"/>
              </w:tabs>
              <w:ind w:left="576" w:hanging="432"/>
              <w:rPr>
                <w:lang w:val="en-AU"/>
              </w:rPr>
            </w:pPr>
            <w:r w:rsidRPr="00786C8A">
              <w:rPr>
                <w:szCs w:val="18"/>
                <w:lang w:val="en-AU"/>
              </w:rPr>
              <w:t>03. Independent schools, Australian Capital Territory</w:t>
            </w:r>
            <w:r w:rsidRPr="00786C8A">
              <w:rPr>
                <w:rFonts w:eastAsia="Times New Roman"/>
                <w:szCs w:val="18"/>
                <w:lang w:val="en-AU"/>
              </w:rPr>
              <w:t>—Assistance for approved capital programs</w:t>
            </w:r>
            <w:r w:rsidR="00EF52F9"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2,706,000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3,398,000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3,331,902</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76D0">
            <w:pPr>
              <w:shd w:val="clear" w:color="auto" w:fill="FFFFFF"/>
              <w:tabs>
                <w:tab w:val="left" w:leader="dot" w:pos="5040"/>
              </w:tabs>
              <w:ind w:left="576" w:hanging="432"/>
              <w:rPr>
                <w:lang w:val="en-AU"/>
              </w:rPr>
            </w:pPr>
            <w:r w:rsidRPr="00786C8A">
              <w:rPr>
                <w:szCs w:val="18"/>
                <w:lang w:val="en-AU"/>
              </w:rPr>
              <w:t>04. Independent schools, Northern Territory</w:t>
            </w:r>
            <w:r w:rsidRPr="00786C8A">
              <w:rPr>
                <w:rFonts w:eastAsia="Times New Roman"/>
                <w:szCs w:val="18"/>
                <w:lang w:val="en-AU"/>
              </w:rPr>
              <w:t>—Assistance for approved capital programs</w:t>
            </w:r>
            <w:r w:rsidR="00EF52F9"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825,000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626,000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622,247</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76D0">
            <w:pPr>
              <w:shd w:val="clear" w:color="auto" w:fill="FFFFFF"/>
              <w:tabs>
                <w:tab w:val="left" w:leader="dot" w:pos="5040"/>
              </w:tabs>
              <w:ind w:left="576" w:hanging="432"/>
              <w:rPr>
                <w:lang w:val="en-AU"/>
              </w:rPr>
            </w:pPr>
            <w:r w:rsidRPr="00786C8A">
              <w:rPr>
                <w:szCs w:val="18"/>
                <w:lang w:val="en-AU"/>
              </w:rPr>
              <w:t>05. Darwin</w:t>
            </w:r>
            <w:r w:rsidR="009405C2" w:rsidRPr="00786C8A">
              <w:rPr>
                <w:szCs w:val="18"/>
                <w:lang w:val="en-AU"/>
              </w:rPr>
              <w:t xml:space="preserve"> </w:t>
            </w:r>
            <w:r w:rsidRPr="00786C8A">
              <w:rPr>
                <w:szCs w:val="18"/>
                <w:lang w:val="en-AU"/>
              </w:rPr>
              <w:t>Community</w:t>
            </w:r>
            <w:r w:rsidR="009405C2" w:rsidRPr="00786C8A">
              <w:rPr>
                <w:szCs w:val="18"/>
                <w:lang w:val="en-AU"/>
              </w:rPr>
              <w:t xml:space="preserve"> </w:t>
            </w:r>
            <w:r w:rsidRPr="00786C8A">
              <w:rPr>
                <w:szCs w:val="18"/>
                <w:lang w:val="en-AU"/>
              </w:rPr>
              <w:t>College</w:t>
            </w:r>
            <w:r w:rsidRPr="00786C8A">
              <w:rPr>
                <w:rFonts w:eastAsia="Times New Roman"/>
                <w:szCs w:val="18"/>
                <w:lang w:val="en-AU"/>
              </w:rPr>
              <w:t>—Approved</w:t>
            </w:r>
            <w:r w:rsidR="009405C2" w:rsidRPr="00786C8A">
              <w:rPr>
                <w:rFonts w:eastAsia="Times New Roman"/>
                <w:szCs w:val="18"/>
                <w:lang w:val="en-AU"/>
              </w:rPr>
              <w:t xml:space="preserve"> </w:t>
            </w:r>
            <w:r w:rsidRPr="00786C8A">
              <w:rPr>
                <w:rFonts w:eastAsia="Times New Roman"/>
                <w:szCs w:val="18"/>
                <w:lang w:val="en-AU"/>
              </w:rPr>
              <w:t>capital programs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795,000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570,000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570,000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76D0">
            <w:pPr>
              <w:shd w:val="clear" w:color="auto" w:fill="FFFFFF"/>
              <w:tabs>
                <w:tab w:val="left" w:leader="dot" w:pos="5040"/>
              </w:tabs>
              <w:ind w:left="576" w:hanging="432"/>
              <w:rPr>
                <w:lang w:val="en-AU"/>
              </w:rPr>
            </w:pPr>
            <w:r w:rsidRPr="00786C8A">
              <w:rPr>
                <w:szCs w:val="18"/>
                <w:lang w:val="en-AU"/>
              </w:rPr>
              <w:t>06. Child migrant education program</w:t>
            </w:r>
            <w:r w:rsidRPr="00786C8A">
              <w:rPr>
                <w:rFonts w:eastAsia="Times New Roman"/>
                <w:szCs w:val="18"/>
                <w:lang w:val="en-AU"/>
              </w:rPr>
              <w:t>—Demountable classrooms</w:t>
            </w:r>
            <w:r w:rsidR="00EF52F9"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162,000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161,801</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76D0">
            <w:pPr>
              <w:shd w:val="clear" w:color="auto" w:fill="FFFFFF"/>
              <w:tabs>
                <w:tab w:val="left" w:leader="dot" w:pos="5040"/>
              </w:tabs>
              <w:ind w:left="576" w:hanging="432"/>
              <w:rPr>
                <w:lang w:val="en-AU"/>
              </w:rPr>
            </w:pPr>
            <w:r w:rsidRPr="00786C8A">
              <w:rPr>
                <w:szCs w:val="18"/>
                <w:lang w:val="en-AU"/>
              </w:rPr>
              <w:t>07. Australian</w:t>
            </w:r>
            <w:r w:rsidR="009405C2" w:rsidRPr="00786C8A">
              <w:rPr>
                <w:szCs w:val="18"/>
                <w:lang w:val="en-AU"/>
              </w:rPr>
              <w:t xml:space="preserve"> </w:t>
            </w:r>
            <w:r w:rsidRPr="00786C8A">
              <w:rPr>
                <w:szCs w:val="18"/>
                <w:lang w:val="en-AU"/>
              </w:rPr>
              <w:t>Maritime</w:t>
            </w:r>
            <w:r w:rsidR="009405C2" w:rsidRPr="00786C8A">
              <w:rPr>
                <w:szCs w:val="18"/>
                <w:lang w:val="en-AU"/>
              </w:rPr>
              <w:t xml:space="preserve"> </w:t>
            </w:r>
            <w:r w:rsidRPr="00786C8A">
              <w:rPr>
                <w:szCs w:val="18"/>
                <w:lang w:val="en-AU"/>
              </w:rPr>
              <w:t>College</w:t>
            </w:r>
            <w:r w:rsidRPr="00786C8A">
              <w:rPr>
                <w:rFonts w:eastAsia="Times New Roman"/>
                <w:szCs w:val="18"/>
                <w:lang w:val="en-AU"/>
              </w:rPr>
              <w:t>—Approved</w:t>
            </w:r>
            <w:r w:rsidR="009405C2" w:rsidRPr="00786C8A">
              <w:rPr>
                <w:rFonts w:eastAsia="Times New Roman"/>
                <w:szCs w:val="18"/>
                <w:lang w:val="en-AU"/>
              </w:rPr>
              <w:t xml:space="preserve"> </w:t>
            </w:r>
            <w:r w:rsidRPr="00786C8A">
              <w:rPr>
                <w:rFonts w:eastAsia="Times New Roman"/>
                <w:szCs w:val="18"/>
                <w:lang w:val="en-AU"/>
              </w:rPr>
              <w:t>capital programs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3,315,000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1,586,000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60,418</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76D0">
            <w:pPr>
              <w:shd w:val="clear" w:color="auto" w:fill="FFFFFF"/>
              <w:tabs>
                <w:tab w:val="left" w:leader="dot" w:pos="5040"/>
              </w:tabs>
              <w:ind w:left="576" w:hanging="432"/>
              <w:rPr>
                <w:lang w:val="en-AU"/>
              </w:rPr>
            </w:pPr>
            <w:r w:rsidRPr="00786C8A">
              <w:rPr>
                <w:szCs w:val="18"/>
                <w:lang w:val="en-AU"/>
              </w:rPr>
              <w:t>08. Emergency</w:t>
            </w:r>
            <w:r w:rsidR="009405C2" w:rsidRPr="00786C8A">
              <w:rPr>
                <w:szCs w:val="18"/>
                <w:lang w:val="en-AU"/>
              </w:rPr>
              <w:t xml:space="preserve"> </w:t>
            </w:r>
            <w:r w:rsidRPr="00786C8A">
              <w:rPr>
                <w:szCs w:val="18"/>
                <w:lang w:val="en-AU"/>
              </w:rPr>
              <w:t>classroom</w:t>
            </w:r>
            <w:r w:rsidR="009405C2" w:rsidRPr="00786C8A">
              <w:rPr>
                <w:szCs w:val="18"/>
                <w:lang w:val="en-AU"/>
              </w:rPr>
              <w:t xml:space="preserve"> </w:t>
            </w:r>
            <w:r w:rsidRPr="00786C8A">
              <w:rPr>
                <w:szCs w:val="18"/>
                <w:lang w:val="en-AU"/>
              </w:rPr>
              <w:t>accommodation</w:t>
            </w:r>
            <w:r w:rsidRPr="00786C8A">
              <w:rPr>
                <w:rFonts w:eastAsia="Times New Roman"/>
                <w:szCs w:val="18"/>
                <w:lang w:val="en-AU"/>
              </w:rPr>
              <w:t>—Refugee children</w:t>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191,000</w:t>
            </w:r>
          </w:p>
        </w:tc>
        <w:tc>
          <w:tcPr>
            <w:tcW w:w="1378"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103"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EF52F9">
            <w:pPr>
              <w:shd w:val="clear" w:color="auto" w:fill="FFFFFF"/>
              <w:tabs>
                <w:tab w:val="left" w:leader="dot" w:pos="504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8,368,000</w:t>
            </w:r>
          </w:p>
        </w:tc>
        <w:tc>
          <w:tcPr>
            <w:tcW w:w="1378"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9,867,000</w:t>
            </w:r>
          </w:p>
        </w:tc>
        <w:tc>
          <w:tcPr>
            <w:tcW w:w="1103"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8,271,368</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EF52F9">
            <w:pPr>
              <w:shd w:val="clear" w:color="auto" w:fill="FFFFFF"/>
              <w:tabs>
                <w:tab w:val="left" w:leader="dot" w:pos="5040"/>
              </w:tabs>
              <w:spacing w:before="240"/>
              <w:jc w:val="both"/>
              <w:rPr>
                <w:lang w:val="en-AU"/>
              </w:rPr>
            </w:pPr>
            <w:r w:rsidRPr="00786C8A">
              <w:rPr>
                <w:b/>
                <w:bCs/>
                <w:szCs w:val="18"/>
                <w:lang w:val="en-AU"/>
              </w:rPr>
              <w:t>2.</w:t>
            </w:r>
            <w:r w:rsidRPr="00786C8A">
              <w:rPr>
                <w:rFonts w:eastAsia="Times New Roman"/>
                <w:b/>
                <w:bCs/>
                <w:szCs w:val="18"/>
                <w:lang w:val="en-AU"/>
              </w:rPr>
              <w:t>—Plant and Equipment—</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78"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03"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EF52F9">
            <w:pPr>
              <w:shd w:val="clear" w:color="auto" w:fill="FFFFFF"/>
              <w:tabs>
                <w:tab w:val="left" w:leader="dot" w:pos="5040"/>
              </w:tabs>
              <w:ind w:left="576" w:hanging="432"/>
              <w:jc w:val="both"/>
              <w:rPr>
                <w:lang w:val="en-AU"/>
              </w:rPr>
            </w:pPr>
            <w:r w:rsidRPr="00786C8A">
              <w:rPr>
                <w:szCs w:val="18"/>
                <w:lang w:val="en-AU"/>
              </w:rPr>
              <w:t>01. Canberra College of Technical and Further Education</w:t>
            </w:r>
            <w:r w:rsidR="00EF52F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260,000</w:t>
            </w:r>
          </w:p>
        </w:tc>
        <w:tc>
          <w:tcPr>
            <w:tcW w:w="1378"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289,000</w:t>
            </w:r>
          </w:p>
        </w:tc>
        <w:tc>
          <w:tcPr>
            <w:tcW w:w="1103"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252,195</w:t>
            </w:r>
          </w:p>
        </w:tc>
      </w:tr>
    </w:tbl>
    <w:p w:rsidR="00D87E8D" w:rsidRPr="00786C8A" w:rsidRDefault="00415A14" w:rsidP="00E878CF">
      <w:pPr>
        <w:shd w:val="clear" w:color="auto" w:fill="FFFFFF"/>
        <w:tabs>
          <w:tab w:val="left" w:pos="3029"/>
          <w:tab w:val="left" w:pos="7253"/>
          <w:tab w:val="left" w:pos="8669"/>
        </w:tabs>
        <w:spacing w:before="120" w:after="60"/>
        <w:ind w:left="48"/>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62"/>
        <w:gridCol w:w="1119"/>
      </w:tblGrid>
      <w:tr w:rsidR="000B76D0" w:rsidRPr="00786C8A" w:rsidTr="000B76D0">
        <w:trPr>
          <w:trHeight w:val="20"/>
          <w:jc w:val="center"/>
        </w:trPr>
        <w:tc>
          <w:tcPr>
            <w:tcW w:w="5266" w:type="dxa"/>
            <w:tcBorders>
              <w:top w:val="single" w:sz="6" w:space="0" w:color="auto"/>
              <w:left w:val="nil"/>
              <w:right w:val="nil"/>
            </w:tcBorders>
            <w:shd w:val="clear" w:color="auto" w:fill="FFFFFF"/>
            <w:vAlign w:val="bottom"/>
          </w:tcPr>
          <w:p w:rsidR="000B76D0" w:rsidRPr="00786C8A" w:rsidRDefault="000B76D0" w:rsidP="000B1861">
            <w:pPr>
              <w:shd w:val="clear" w:color="auto" w:fill="FFFFFF"/>
              <w:tabs>
                <w:tab w:val="left" w:leader="dot" w:pos="5040"/>
              </w:tabs>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EF52F9">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20"/>
          <w:jc w:val="center"/>
        </w:trPr>
        <w:tc>
          <w:tcPr>
            <w:tcW w:w="5266" w:type="dxa"/>
            <w:tcBorders>
              <w:top w:val="nil"/>
              <w:left w:val="nil"/>
              <w:right w:val="nil"/>
            </w:tcBorders>
            <w:shd w:val="clear" w:color="auto" w:fill="FFFFFF"/>
            <w:vAlign w:val="bottom"/>
          </w:tcPr>
          <w:p w:rsidR="000B76D0" w:rsidRPr="00786C8A" w:rsidRDefault="000B76D0" w:rsidP="000B1861">
            <w:pPr>
              <w:tabs>
                <w:tab w:val="left" w:leader="dot" w:pos="5040"/>
              </w:tabs>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EF52F9">
            <w:pPr>
              <w:ind w:right="29"/>
              <w:jc w:val="right"/>
              <w:rPr>
                <w:lang w:val="en-AU"/>
              </w:rPr>
            </w:pPr>
          </w:p>
        </w:tc>
        <w:tc>
          <w:tcPr>
            <w:tcW w:w="1362"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F52F9">
            <w:pPr>
              <w:shd w:val="clear" w:color="auto" w:fill="FFFFFF"/>
              <w:ind w:right="29"/>
              <w:jc w:val="right"/>
              <w:rPr>
                <w:lang w:val="en-AU"/>
              </w:rPr>
            </w:pPr>
            <w:r w:rsidRPr="00786C8A">
              <w:rPr>
                <w:szCs w:val="18"/>
                <w:lang w:val="en-AU"/>
              </w:rPr>
              <w:t>Appropriation</w:t>
            </w:r>
          </w:p>
        </w:tc>
        <w:tc>
          <w:tcPr>
            <w:tcW w:w="1119" w:type="dxa"/>
            <w:tcBorders>
              <w:top w:val="single" w:sz="6" w:space="0" w:color="auto"/>
              <w:left w:val="nil"/>
              <w:bottom w:val="single" w:sz="6" w:space="0" w:color="auto"/>
              <w:right w:val="nil"/>
            </w:tcBorders>
            <w:shd w:val="clear" w:color="auto" w:fill="FFFFFF"/>
            <w:vAlign w:val="bottom"/>
          </w:tcPr>
          <w:p w:rsidR="000B76D0" w:rsidRPr="00786C8A" w:rsidRDefault="000B76D0" w:rsidP="00EF52F9">
            <w:pPr>
              <w:shd w:val="clear" w:color="auto" w:fill="FFFFFF"/>
              <w:ind w:right="29"/>
              <w:jc w:val="right"/>
              <w:rPr>
                <w:lang w:val="en-AU"/>
              </w:rPr>
            </w:pPr>
            <w:r w:rsidRPr="00786C8A">
              <w:rPr>
                <w:szCs w:val="18"/>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w:t>
            </w: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w:t>
            </w:r>
          </w:p>
        </w:tc>
        <w:tc>
          <w:tcPr>
            <w:tcW w:w="1119"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i/>
                <w:iCs/>
                <w:szCs w:val="18"/>
                <w:lang w:val="en-AU"/>
              </w:rPr>
              <w:t>Department of Education</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spacing w:before="240"/>
              <w:jc w:val="both"/>
              <w:rPr>
                <w:lang w:val="en-AU"/>
              </w:rPr>
            </w:pPr>
            <w:r w:rsidRPr="00786C8A">
              <w:rPr>
                <w:i/>
                <w:iCs/>
                <w:szCs w:val="18"/>
                <w:lang w:val="en-AU"/>
              </w:rPr>
              <w:t xml:space="preserve">Division </w:t>
            </w:r>
            <w:r w:rsidRPr="00786C8A">
              <w:rPr>
                <w:szCs w:val="18"/>
                <w:lang w:val="en-AU"/>
              </w:rPr>
              <w:t>835.</w:t>
            </w:r>
            <w:r w:rsidRPr="00786C8A">
              <w:rPr>
                <w:rFonts w:eastAsia="Times New Roman"/>
                <w:szCs w:val="18"/>
                <w:lang w:val="en-AU"/>
              </w:rPr>
              <w:t>—</w:t>
            </w:r>
            <w:r w:rsidRPr="00786C8A">
              <w:rPr>
                <w:rFonts w:eastAsia="Times New Roman"/>
                <w:i/>
                <w:iCs/>
                <w:szCs w:val="18"/>
                <w:lang w:val="en-AU"/>
              </w:rPr>
              <w:t>Capital Works and Services</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zCs w:val="18"/>
                <w:lang w:val="en-AU"/>
              </w:rPr>
              <w:t>2.</w:t>
            </w:r>
            <w:r w:rsidRPr="00786C8A">
              <w:rPr>
                <w:rFonts w:eastAsia="Times New Roman"/>
                <w:szCs w:val="18"/>
                <w:lang w:val="en-AU"/>
              </w:rPr>
              <w:t>—</w:t>
            </w:r>
            <w:r w:rsidRPr="00786C8A">
              <w:rPr>
                <w:rFonts w:eastAsia="Times New Roman"/>
                <w:i/>
                <w:iCs/>
                <w:szCs w:val="18"/>
                <w:lang w:val="en-AU"/>
              </w:rPr>
              <w:t>Plant and Equipment</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06"/>
              <w:jc w:val="both"/>
              <w:rPr>
                <w:lang w:val="en-AU"/>
              </w:rPr>
            </w:pPr>
            <w:r w:rsidRPr="00786C8A">
              <w:rPr>
                <w:szCs w:val="18"/>
                <w:lang w:val="en-AU"/>
              </w:rPr>
              <w:t>02. Bruce College of Technical and Further Education</w:t>
            </w:r>
            <w:r w:rsidR="00C6193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559,000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400,000</w:t>
            </w: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299,977</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06"/>
              <w:jc w:val="both"/>
              <w:rPr>
                <w:lang w:val="en-AU"/>
              </w:rPr>
            </w:pPr>
            <w:r w:rsidRPr="00786C8A">
              <w:rPr>
                <w:szCs w:val="18"/>
                <w:lang w:val="en-AU"/>
              </w:rPr>
              <w:t>03. Canberra School of Music</w:t>
            </w:r>
            <w:r w:rsidR="00C6193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25,000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35,000</w:t>
            </w: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32,450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06"/>
              <w:jc w:val="both"/>
              <w:rPr>
                <w:lang w:val="en-AU"/>
              </w:rPr>
            </w:pPr>
            <w:r w:rsidRPr="00786C8A">
              <w:rPr>
                <w:szCs w:val="18"/>
                <w:lang w:val="en-AU"/>
              </w:rPr>
              <w:t>04. Canberra School of Art</w:t>
            </w:r>
            <w:r w:rsidR="00C6193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37,000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32,000</w:t>
            </w: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21,253</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10"/>
              <w:jc w:val="both"/>
              <w:rPr>
                <w:lang w:val="en-AU"/>
              </w:rPr>
            </w:pPr>
            <w:r w:rsidRPr="00786C8A">
              <w:rPr>
                <w:szCs w:val="18"/>
                <w:lang w:val="en-AU"/>
              </w:rPr>
              <w:t>05. Northern Territory educational services</w:t>
            </w:r>
            <w:r w:rsidR="00C61939"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825,000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788,000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767,792</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1,706,000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1,544,000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1,373,667</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3.</w:t>
            </w:r>
            <w:r w:rsidRPr="00786C8A">
              <w:rPr>
                <w:rFonts w:eastAsia="Times New Roman"/>
                <w:b/>
                <w:bCs/>
                <w:szCs w:val="18"/>
                <w:lang w:val="en-AU"/>
              </w:rPr>
              <w:t>—Australian</w:t>
            </w:r>
            <w:r w:rsidR="009405C2" w:rsidRPr="00786C8A">
              <w:rPr>
                <w:rFonts w:eastAsia="Times New Roman"/>
                <w:b/>
                <w:bCs/>
                <w:szCs w:val="18"/>
                <w:lang w:val="en-AU"/>
              </w:rPr>
              <w:t xml:space="preserve"> </w:t>
            </w:r>
            <w:r w:rsidRPr="00786C8A">
              <w:rPr>
                <w:rFonts w:eastAsia="Times New Roman"/>
                <w:b/>
                <w:bCs/>
                <w:szCs w:val="18"/>
                <w:lang w:val="en-AU"/>
              </w:rPr>
              <w:t>Capital</w:t>
            </w:r>
            <w:r w:rsidR="009405C2" w:rsidRPr="00786C8A">
              <w:rPr>
                <w:rFonts w:eastAsia="Times New Roman"/>
                <w:b/>
                <w:bCs/>
                <w:szCs w:val="18"/>
                <w:lang w:val="en-AU"/>
              </w:rPr>
              <w:t xml:space="preserve"> </w:t>
            </w:r>
            <w:r w:rsidRPr="00786C8A">
              <w:rPr>
                <w:rFonts w:eastAsia="Times New Roman"/>
                <w:b/>
                <w:bCs/>
                <w:szCs w:val="18"/>
                <w:lang w:val="en-AU"/>
              </w:rPr>
              <w:t>Territory</w:t>
            </w:r>
            <w:r w:rsidR="009405C2" w:rsidRPr="00786C8A">
              <w:rPr>
                <w:rFonts w:eastAsia="Times New Roman"/>
                <w:b/>
                <w:bCs/>
                <w:szCs w:val="18"/>
                <w:lang w:val="en-AU"/>
              </w:rPr>
              <w:t xml:space="preserve"> </w:t>
            </w:r>
            <w:r w:rsidRPr="00786C8A">
              <w:rPr>
                <w:rFonts w:eastAsia="Times New Roman"/>
                <w:b/>
                <w:bCs/>
                <w:szCs w:val="18"/>
                <w:lang w:val="en-AU"/>
              </w:rPr>
              <w:t>Schools</w:t>
            </w:r>
            <w:r w:rsidR="009405C2" w:rsidRPr="00786C8A">
              <w:rPr>
                <w:rFonts w:eastAsia="Times New Roman"/>
                <w:b/>
                <w:bCs/>
                <w:szCs w:val="18"/>
                <w:lang w:val="en-AU"/>
              </w:rPr>
              <w:t xml:space="preserve"> </w:t>
            </w:r>
            <w:r w:rsidRPr="00786C8A">
              <w:rPr>
                <w:rFonts w:eastAsia="Times New Roman"/>
                <w:b/>
                <w:bCs/>
                <w:szCs w:val="18"/>
                <w:lang w:val="en-AU"/>
              </w:rPr>
              <w:t>Authority—For expenditure</w:t>
            </w:r>
            <w:r w:rsidR="009405C2" w:rsidRPr="00786C8A">
              <w:rPr>
                <w:rFonts w:eastAsia="Times New Roman"/>
                <w:b/>
                <w:bCs/>
                <w:szCs w:val="18"/>
                <w:lang w:val="en-AU"/>
              </w:rPr>
              <w:t xml:space="preserve"> </w:t>
            </w:r>
            <w:r w:rsidRPr="00786C8A">
              <w:rPr>
                <w:rFonts w:eastAsia="Times New Roman"/>
                <w:b/>
                <w:bCs/>
                <w:szCs w:val="18"/>
                <w:lang w:val="en-AU"/>
              </w:rPr>
              <w:t>under the Schools Authority Ordinance</w:t>
            </w:r>
            <w:r w:rsidR="00C61939"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430,000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504,000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490,000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5C737C">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835</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Cs/>
                <w:szCs w:val="18"/>
                <w:lang w:val="en-AU"/>
              </w:rPr>
              <w:t>10,504,000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Cs/>
                <w:szCs w:val="18"/>
                <w:lang w:val="en-AU"/>
              </w:rPr>
              <w:t>11,915,000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Cs/>
                <w:szCs w:val="18"/>
                <w:lang w:val="en-AU"/>
              </w:rPr>
              <w:t>10,135,035</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5C737C">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836.</w:t>
            </w:r>
            <w:r w:rsidRPr="00786C8A">
              <w:rPr>
                <w:rFonts w:eastAsia="Times New Roman"/>
                <w:szCs w:val="18"/>
                <w:lang w:val="en-AU"/>
              </w:rPr>
              <w:t>—PAYMENTS TO OR FOR THE STATES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10"/>
              <w:jc w:val="both"/>
              <w:rPr>
                <w:lang w:val="en-AU"/>
              </w:rPr>
            </w:pPr>
            <w:r w:rsidRPr="00786C8A">
              <w:rPr>
                <w:szCs w:val="18"/>
                <w:lang w:val="en-AU"/>
              </w:rPr>
              <w:t>01. Education program for unemployed youth</w:t>
            </w:r>
            <w:r w:rsidR="00C6193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3,000,000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1,500,000</w:t>
            </w: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1,465,900</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5040"/>
              </w:tabs>
              <w:ind w:left="547" w:hanging="432"/>
              <w:rPr>
                <w:lang w:val="en-AU"/>
              </w:rPr>
            </w:pPr>
            <w:r w:rsidRPr="00786C8A">
              <w:rPr>
                <w:szCs w:val="18"/>
                <w:lang w:val="en-AU"/>
              </w:rPr>
              <w:t>02. Ballarat Institute of Advanced Education</w:t>
            </w:r>
            <w:r w:rsidRPr="00786C8A">
              <w:rPr>
                <w:rFonts w:eastAsia="Times New Roman"/>
                <w:szCs w:val="18"/>
                <w:lang w:val="en-AU"/>
              </w:rPr>
              <w:t>—Erection of Great Hall—Contribution</w:t>
            </w:r>
            <w:r w:rsidR="00C61939" w:rsidRPr="00786C8A">
              <w:rPr>
                <w:rFonts w:eastAsia="Times New Roman"/>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89,000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836</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3,089,000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130,000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1,465,900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837.</w:t>
            </w:r>
            <w:r w:rsidRPr="00786C8A">
              <w:rPr>
                <w:rFonts w:eastAsia="Times New Roman"/>
                <w:szCs w:val="18"/>
                <w:lang w:val="en-AU"/>
              </w:rPr>
              <w:t>—OTHER SERVICES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10"/>
              <w:jc w:val="both"/>
              <w:rPr>
                <w:lang w:val="en-AU"/>
              </w:rPr>
            </w:pPr>
            <w:r w:rsidRPr="00786C8A">
              <w:rPr>
                <w:szCs w:val="18"/>
                <w:lang w:val="en-AU"/>
              </w:rPr>
              <w:t>01. National Inquiry into Teacher Education</w:t>
            </w:r>
            <w:r w:rsidR="00C6193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150,000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10"/>
              <w:jc w:val="both"/>
              <w:rPr>
                <w:lang w:val="en-AU"/>
              </w:rPr>
            </w:pPr>
            <w:r w:rsidRPr="00786C8A">
              <w:rPr>
                <w:szCs w:val="18"/>
                <w:lang w:val="en-AU"/>
              </w:rPr>
              <w:t>02. Special courses</w:t>
            </w:r>
            <w:r w:rsidRPr="00786C8A">
              <w:rPr>
                <w:rFonts w:eastAsia="Times New Roman"/>
                <w:szCs w:val="18"/>
                <w:lang w:val="en-AU"/>
              </w:rPr>
              <w:t>—migrant language and culture</w:t>
            </w:r>
            <w:r w:rsidR="00C61939" w:rsidRPr="00786C8A">
              <w:rPr>
                <w:rFonts w:eastAsia="Times New Roman"/>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64,000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837</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214,000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C61939">
            <w:pPr>
              <w:shd w:val="clear" w:color="auto" w:fill="FFFFFF"/>
              <w:tabs>
                <w:tab w:val="left" w:leader="dot" w:pos="5040"/>
              </w:tabs>
              <w:spacing w:before="240"/>
              <w:jc w:val="both"/>
              <w:rPr>
                <w:lang w:val="en-AU"/>
              </w:rPr>
            </w:pPr>
            <w:r w:rsidRPr="00786C8A">
              <w:rPr>
                <w:b/>
                <w:bCs/>
                <w:szCs w:val="18"/>
                <w:lang w:val="en-AU"/>
              </w:rPr>
              <w:t>Total: Department of Education</w:t>
            </w:r>
            <w:r w:rsidR="00C61939"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5D54F0">
            <w:pPr>
              <w:shd w:val="clear" w:color="auto" w:fill="FFFFFF"/>
              <w:ind w:right="29"/>
              <w:jc w:val="right"/>
              <w:rPr>
                <w:lang w:val="en-AU"/>
              </w:rPr>
            </w:pPr>
            <w:r w:rsidRPr="00786C8A">
              <w:rPr>
                <w:b/>
                <w:bCs/>
                <w:szCs w:val="18"/>
                <w:lang w:val="en-AU"/>
              </w:rPr>
              <w:t>13,807,000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13,415,000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11,600,935</w:t>
            </w:r>
          </w:p>
        </w:tc>
      </w:tr>
      <w:tr w:rsidR="00D87E8D" w:rsidRPr="00786C8A" w:rsidTr="000B76D0">
        <w:trPr>
          <w:trHeight w:val="20"/>
          <w:jc w:val="center"/>
        </w:trPr>
        <w:tc>
          <w:tcPr>
            <w:tcW w:w="5266" w:type="dxa"/>
            <w:tcBorders>
              <w:top w:val="single" w:sz="6" w:space="0" w:color="auto"/>
              <w:left w:val="nil"/>
              <w:right w:val="nil"/>
            </w:tcBorders>
            <w:shd w:val="clear" w:color="auto" w:fill="FFFFFF"/>
            <w:vAlign w:val="bottom"/>
          </w:tcPr>
          <w:p w:rsidR="00D87E8D" w:rsidRPr="00786C8A" w:rsidRDefault="00D87E8D" w:rsidP="000B1861">
            <w:pPr>
              <w:shd w:val="clear" w:color="auto" w:fill="FFFFFF"/>
              <w:tabs>
                <w:tab w:val="left" w:leader="dot" w:pos="5040"/>
              </w:tabs>
              <w:spacing w:before="360" w:after="120"/>
              <w:jc w:val="both"/>
              <w:rPr>
                <w:lang w:val="en-AU"/>
              </w:rPr>
            </w:pPr>
            <w:r w:rsidRPr="00786C8A">
              <w:rPr>
                <w:b/>
                <w:bCs/>
                <w:szCs w:val="18"/>
                <w:lang w:val="en-AU"/>
              </w:rPr>
              <w:t>DEPARTMENT OF EMPLOYMENT AND INDUSTRIAL RELATIONS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838.</w:t>
            </w:r>
            <w:r w:rsidRPr="00786C8A">
              <w:rPr>
                <w:rFonts w:eastAsia="Times New Roman"/>
                <w:szCs w:val="18"/>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756"/>
          <w:jc w:val="center"/>
        </w:trPr>
        <w:tc>
          <w:tcPr>
            <w:tcW w:w="526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4627"/>
                <w:tab w:val="left" w:leader="dot" w:pos="5040"/>
              </w:tabs>
              <w:spacing w:before="120" w:after="60"/>
              <w:rPr>
                <w:b/>
                <w:lang w:val="en-AU"/>
              </w:rPr>
            </w:pPr>
            <w:r w:rsidRPr="00786C8A">
              <w:rPr>
                <w:b/>
                <w:bCs/>
                <w:szCs w:val="18"/>
                <w:lang w:val="en-AU"/>
              </w:rPr>
              <w:t>1.</w:t>
            </w:r>
            <w:r w:rsidRPr="00786C8A">
              <w:rPr>
                <w:rFonts w:eastAsia="Times New Roman"/>
                <w:b/>
                <w:bCs/>
                <w:szCs w:val="18"/>
                <w:lang w:val="en-AU"/>
              </w:rPr>
              <w:t>—Australian</w:t>
            </w:r>
            <w:r w:rsidR="009405C2" w:rsidRPr="00786C8A">
              <w:rPr>
                <w:rFonts w:eastAsia="Times New Roman"/>
                <w:b/>
                <w:bCs/>
                <w:szCs w:val="18"/>
                <w:lang w:val="en-AU"/>
              </w:rPr>
              <w:t xml:space="preserve"> </w:t>
            </w:r>
            <w:r w:rsidRPr="00786C8A">
              <w:rPr>
                <w:rFonts w:eastAsia="Times New Roman"/>
                <w:b/>
                <w:bCs/>
                <w:szCs w:val="18"/>
                <w:lang w:val="en-AU"/>
              </w:rPr>
              <w:t>Trade</w:t>
            </w:r>
            <w:r w:rsidR="009405C2" w:rsidRPr="00786C8A">
              <w:rPr>
                <w:rFonts w:eastAsia="Times New Roman"/>
                <w:b/>
                <w:bCs/>
                <w:szCs w:val="18"/>
                <w:lang w:val="en-AU"/>
              </w:rPr>
              <w:t xml:space="preserve"> </w:t>
            </w:r>
            <w:r w:rsidRPr="00786C8A">
              <w:rPr>
                <w:rFonts w:eastAsia="Times New Roman"/>
                <w:b/>
                <w:bCs/>
                <w:szCs w:val="18"/>
                <w:lang w:val="en-AU"/>
              </w:rPr>
              <w:t>Union</w:t>
            </w:r>
            <w:r w:rsidR="009405C2" w:rsidRPr="00786C8A">
              <w:rPr>
                <w:rFonts w:eastAsia="Times New Roman"/>
                <w:b/>
                <w:bCs/>
                <w:szCs w:val="18"/>
                <w:lang w:val="en-AU"/>
              </w:rPr>
              <w:t xml:space="preserve"> </w:t>
            </w:r>
            <w:r w:rsidRPr="00786C8A">
              <w:rPr>
                <w:rFonts w:eastAsia="Times New Roman"/>
                <w:b/>
                <w:bCs/>
                <w:szCs w:val="18"/>
                <w:lang w:val="en-AU"/>
              </w:rPr>
              <w:t>Training</w:t>
            </w:r>
            <w:r w:rsidR="009405C2" w:rsidRPr="00786C8A">
              <w:rPr>
                <w:rFonts w:eastAsia="Times New Roman"/>
                <w:b/>
                <w:bCs/>
                <w:szCs w:val="18"/>
                <w:lang w:val="en-AU"/>
              </w:rPr>
              <w:t xml:space="preserve"> </w:t>
            </w:r>
            <w:r w:rsidRPr="00786C8A">
              <w:rPr>
                <w:rFonts w:eastAsia="Times New Roman"/>
                <w:b/>
                <w:bCs/>
                <w:szCs w:val="18"/>
                <w:lang w:val="en-AU"/>
              </w:rPr>
              <w:t>Authority—For expenditure under the Trade Union Training Authority Act 1975</w:t>
            </w:r>
            <w:r w:rsidR="00C61939" w:rsidRPr="00786C8A">
              <w:rPr>
                <w:rFonts w:eastAsia="Times New Roman"/>
                <w:b/>
                <w:bCs/>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450,000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1,222,000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1,222,000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C61939">
            <w:pPr>
              <w:shd w:val="clear" w:color="auto" w:fill="FFFFFF"/>
              <w:tabs>
                <w:tab w:val="left" w:leader="dot" w:pos="5040"/>
              </w:tabs>
              <w:spacing w:before="240"/>
              <w:jc w:val="both"/>
              <w:rPr>
                <w:lang w:val="en-AU"/>
              </w:rPr>
            </w:pPr>
            <w:r w:rsidRPr="00786C8A">
              <w:rPr>
                <w:b/>
                <w:bCs/>
                <w:szCs w:val="18"/>
                <w:lang w:val="en-AU"/>
              </w:rPr>
              <w:t>2.</w:t>
            </w:r>
            <w:r w:rsidRPr="00786C8A">
              <w:rPr>
                <w:rFonts w:eastAsia="Times New Roman"/>
                <w:b/>
                <w:bCs/>
                <w:szCs w:val="18"/>
                <w:lang w:val="en-AU"/>
              </w:rPr>
              <w:t>—Commonwealth Accommodation and Catering Services Limited—Buildings, Works, Plant and Equipment—</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06"/>
              <w:jc w:val="both"/>
              <w:rPr>
                <w:lang w:val="en-AU"/>
              </w:rPr>
            </w:pPr>
            <w:r w:rsidRPr="00786C8A">
              <w:rPr>
                <w:szCs w:val="18"/>
                <w:lang w:val="en-AU"/>
              </w:rPr>
              <w:t>01. Australian Capital Territory</w:t>
            </w:r>
            <w:r w:rsidR="00C6193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36,000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4632"/>
                <w:tab w:val="left" w:leader="dot" w:pos="5040"/>
              </w:tabs>
              <w:ind w:left="101"/>
              <w:jc w:val="both"/>
              <w:rPr>
                <w:lang w:val="en-AU"/>
              </w:rPr>
            </w:pPr>
            <w:r w:rsidRPr="00786C8A">
              <w:rPr>
                <w:szCs w:val="18"/>
                <w:lang w:val="en-AU"/>
              </w:rPr>
              <w:t>02. Migrant Hostels</w:t>
            </w:r>
            <w:r w:rsidR="00C6193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475,000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218,500</w:t>
            </w: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218,500</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01"/>
              <w:jc w:val="both"/>
              <w:rPr>
                <w:lang w:val="en-AU"/>
              </w:rPr>
            </w:pPr>
            <w:r w:rsidRPr="00786C8A">
              <w:rPr>
                <w:szCs w:val="18"/>
                <w:lang w:val="en-AU"/>
              </w:rPr>
              <w:t>03. Commonwealth Food Services</w:t>
            </w:r>
            <w:r w:rsidR="00C6193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100,000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149,000</w:t>
            </w: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118,142</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4632"/>
                <w:tab w:val="left" w:leader="dot" w:pos="5040"/>
              </w:tabs>
              <w:ind w:left="432"/>
              <w:jc w:val="both"/>
              <w:rPr>
                <w:lang w:val="en-AU"/>
              </w:rPr>
            </w:pPr>
            <w:r w:rsidRPr="00786C8A">
              <w:rPr>
                <w:szCs w:val="18"/>
                <w:lang w:val="en-AU"/>
              </w:rPr>
              <w:t>Northern Territory</w:t>
            </w:r>
            <w:r w:rsidR="00C61939"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138,000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137,840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611,000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505,500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474,482</w:t>
            </w:r>
          </w:p>
        </w:tc>
      </w:tr>
    </w:tbl>
    <w:p w:rsidR="00D87E8D" w:rsidRPr="00786C8A" w:rsidRDefault="00415A14" w:rsidP="00E878CF">
      <w:pPr>
        <w:shd w:val="clear" w:color="auto" w:fill="FFFFFF"/>
        <w:tabs>
          <w:tab w:val="left" w:pos="1267"/>
          <w:tab w:val="left" w:pos="3144"/>
          <w:tab w:val="left" w:pos="8573"/>
        </w:tabs>
        <w:spacing w:before="120" w:after="60"/>
        <w:ind w:left="19"/>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62"/>
        <w:gridCol w:w="1119"/>
      </w:tblGrid>
      <w:tr w:rsidR="000B76D0" w:rsidRPr="00786C8A" w:rsidTr="000B76D0">
        <w:trPr>
          <w:trHeight w:val="20"/>
          <w:jc w:val="center"/>
        </w:trPr>
        <w:tc>
          <w:tcPr>
            <w:tcW w:w="5266" w:type="dxa"/>
            <w:tcBorders>
              <w:top w:val="single" w:sz="4" w:space="0" w:color="auto"/>
              <w:left w:val="nil"/>
              <w:bottom w:val="nil"/>
              <w:right w:val="nil"/>
            </w:tcBorders>
            <w:shd w:val="clear" w:color="auto" w:fill="FFFFFF"/>
            <w:vAlign w:val="bottom"/>
          </w:tcPr>
          <w:p w:rsidR="000B76D0" w:rsidRPr="00786C8A" w:rsidRDefault="000B76D0" w:rsidP="000B1861">
            <w:pPr>
              <w:shd w:val="clear" w:color="auto" w:fill="FFFFFF"/>
              <w:tabs>
                <w:tab w:val="left" w:leader="dot" w:pos="5040"/>
              </w:tabs>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437308">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20"/>
          <w:jc w:val="center"/>
        </w:trPr>
        <w:tc>
          <w:tcPr>
            <w:tcW w:w="5266" w:type="dxa"/>
            <w:tcBorders>
              <w:top w:val="nil"/>
              <w:left w:val="nil"/>
              <w:right w:val="nil"/>
            </w:tcBorders>
            <w:shd w:val="clear" w:color="auto" w:fill="FFFFFF"/>
            <w:vAlign w:val="bottom"/>
          </w:tcPr>
          <w:p w:rsidR="000B76D0" w:rsidRPr="00786C8A" w:rsidRDefault="000B76D0" w:rsidP="000B1861">
            <w:pPr>
              <w:tabs>
                <w:tab w:val="left" w:leader="dot" w:pos="5040"/>
              </w:tabs>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EF52F9">
            <w:pPr>
              <w:ind w:right="29"/>
              <w:jc w:val="right"/>
              <w:rPr>
                <w:lang w:val="en-AU"/>
              </w:rPr>
            </w:pPr>
          </w:p>
        </w:tc>
        <w:tc>
          <w:tcPr>
            <w:tcW w:w="1362"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F52F9">
            <w:pPr>
              <w:shd w:val="clear" w:color="auto" w:fill="FFFFFF"/>
              <w:ind w:right="29"/>
              <w:jc w:val="right"/>
              <w:rPr>
                <w:lang w:val="en-AU"/>
              </w:rPr>
            </w:pPr>
            <w:r w:rsidRPr="00786C8A">
              <w:rPr>
                <w:szCs w:val="18"/>
                <w:lang w:val="en-AU"/>
              </w:rPr>
              <w:t>Appropriation</w:t>
            </w:r>
          </w:p>
        </w:tc>
        <w:tc>
          <w:tcPr>
            <w:tcW w:w="1119" w:type="dxa"/>
            <w:tcBorders>
              <w:top w:val="single" w:sz="6" w:space="0" w:color="auto"/>
              <w:left w:val="nil"/>
              <w:bottom w:val="single" w:sz="6" w:space="0" w:color="auto"/>
              <w:right w:val="nil"/>
            </w:tcBorders>
            <w:shd w:val="clear" w:color="auto" w:fill="FFFFFF"/>
            <w:vAlign w:val="bottom"/>
          </w:tcPr>
          <w:p w:rsidR="000B76D0" w:rsidRPr="00786C8A" w:rsidRDefault="000B76D0" w:rsidP="00EF52F9">
            <w:pPr>
              <w:shd w:val="clear" w:color="auto" w:fill="FFFFFF"/>
              <w:ind w:right="29"/>
              <w:jc w:val="right"/>
              <w:rPr>
                <w:lang w:val="en-AU"/>
              </w:rPr>
            </w:pPr>
            <w:r w:rsidRPr="00786C8A">
              <w:rPr>
                <w:szCs w:val="18"/>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w:t>
            </w: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w:t>
            </w:r>
          </w:p>
        </w:tc>
        <w:tc>
          <w:tcPr>
            <w:tcW w:w="1119"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rPr>
                <w:lang w:val="en-AU"/>
              </w:rPr>
            </w:pPr>
            <w:r w:rsidRPr="00786C8A">
              <w:rPr>
                <w:i/>
                <w:iCs/>
                <w:szCs w:val="18"/>
                <w:lang w:val="en-AU"/>
              </w:rPr>
              <w:t>Department</w:t>
            </w:r>
            <w:r w:rsidR="009405C2" w:rsidRPr="00786C8A">
              <w:rPr>
                <w:i/>
                <w:iCs/>
                <w:szCs w:val="18"/>
                <w:lang w:val="en-AU"/>
              </w:rPr>
              <w:t xml:space="preserve"> </w:t>
            </w:r>
            <w:r w:rsidRPr="00786C8A">
              <w:rPr>
                <w:i/>
                <w:iCs/>
                <w:szCs w:val="18"/>
                <w:lang w:val="en-AU"/>
              </w:rPr>
              <w:t>of Employment and Industrial Relations</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B1754">
            <w:pPr>
              <w:shd w:val="clear" w:color="auto" w:fill="FFFFFF"/>
              <w:tabs>
                <w:tab w:val="left" w:leader="dot" w:pos="5040"/>
              </w:tabs>
              <w:spacing w:before="240"/>
              <w:jc w:val="both"/>
              <w:rPr>
                <w:lang w:val="en-AU"/>
              </w:rPr>
            </w:pPr>
            <w:r w:rsidRPr="00786C8A">
              <w:rPr>
                <w:i/>
                <w:iCs/>
                <w:szCs w:val="18"/>
                <w:lang w:val="en-AU"/>
              </w:rPr>
              <w:t xml:space="preserve">Division </w:t>
            </w:r>
            <w:r w:rsidRPr="00786C8A">
              <w:rPr>
                <w:szCs w:val="18"/>
                <w:lang w:val="en-AU"/>
              </w:rPr>
              <w:t>838.</w:t>
            </w:r>
            <w:r w:rsidRPr="00786C8A">
              <w:rPr>
                <w:rFonts w:eastAsia="Times New Roman"/>
                <w:szCs w:val="18"/>
                <w:lang w:val="en-AU"/>
              </w:rPr>
              <w:t>—</w:t>
            </w:r>
            <w:r w:rsidRPr="00786C8A">
              <w:rPr>
                <w:rFonts w:eastAsia="Times New Roman"/>
                <w:i/>
                <w:iCs/>
                <w:szCs w:val="18"/>
                <w:lang w:val="en-AU"/>
              </w:rPr>
              <w:t>Capital Works and Services</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3.</w:t>
            </w:r>
            <w:r w:rsidRPr="00786C8A">
              <w:rPr>
                <w:rFonts w:eastAsia="Times New Roman"/>
                <w:b/>
                <w:bCs/>
                <w:szCs w:val="18"/>
                <w:lang w:val="en-AU"/>
              </w:rPr>
              <w:t>—Plant and Equipment—</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01. Computer equipment</w:t>
            </w:r>
            <w:r w:rsidR="00EF24B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5040"/>
              </w:tabs>
              <w:ind w:left="547" w:hanging="432"/>
              <w:rPr>
                <w:lang w:val="en-AU"/>
              </w:rPr>
            </w:pPr>
            <w:r w:rsidRPr="00786C8A">
              <w:rPr>
                <w:szCs w:val="18"/>
                <w:lang w:val="en-AU"/>
              </w:rPr>
              <w:t>02. Commonwealth</w:t>
            </w:r>
            <w:r w:rsidR="009405C2" w:rsidRPr="00786C8A">
              <w:rPr>
                <w:szCs w:val="18"/>
                <w:lang w:val="en-AU"/>
              </w:rPr>
              <w:t xml:space="preserve"> </w:t>
            </w:r>
            <w:r w:rsidRPr="00786C8A">
              <w:rPr>
                <w:szCs w:val="18"/>
                <w:lang w:val="en-AU"/>
              </w:rPr>
              <w:t>Employment</w:t>
            </w:r>
            <w:r w:rsidR="009405C2" w:rsidRPr="00786C8A">
              <w:rPr>
                <w:szCs w:val="18"/>
                <w:lang w:val="en-AU"/>
              </w:rPr>
              <w:t xml:space="preserve"> </w:t>
            </w:r>
            <w:r w:rsidRPr="00786C8A">
              <w:rPr>
                <w:szCs w:val="18"/>
                <w:lang w:val="en-AU"/>
              </w:rPr>
              <w:t>Service</w:t>
            </w:r>
            <w:r w:rsidRPr="00786C8A">
              <w:rPr>
                <w:rFonts w:eastAsia="Times New Roman"/>
                <w:szCs w:val="18"/>
                <w:lang w:val="en-AU"/>
              </w:rPr>
              <w:t>—Computer Equipment</w:t>
            </w:r>
            <w:r w:rsidR="00EF24BF" w:rsidRPr="00786C8A">
              <w:rPr>
                <w:rFonts w:eastAsia="Times New Roman"/>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920,000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923,000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838</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1,984,000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1,727,500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1,696,482</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4B1754">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839.</w:t>
            </w:r>
            <w:r w:rsidRPr="00786C8A">
              <w:rPr>
                <w:rFonts w:eastAsia="Times New Roman"/>
                <w:szCs w:val="18"/>
                <w:lang w:val="en-AU"/>
              </w:rPr>
              <w:t>—PAYMENTS TO OR FOR THE STATES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15"/>
              <w:jc w:val="both"/>
              <w:rPr>
                <w:lang w:val="en-AU"/>
              </w:rPr>
            </w:pPr>
            <w:r w:rsidRPr="00786C8A">
              <w:rPr>
                <w:szCs w:val="18"/>
                <w:lang w:val="en-AU"/>
              </w:rPr>
              <w:t>01. Apprentices in State Government establishments</w:t>
            </w:r>
            <w:r w:rsidR="00EF24B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5,200,000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5,588,000</w:t>
            </w: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5,222,967</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466"/>
              <w:jc w:val="both"/>
              <w:rPr>
                <w:lang w:val="en-AU"/>
              </w:rPr>
            </w:pPr>
            <w:r w:rsidRPr="00786C8A">
              <w:rPr>
                <w:szCs w:val="18"/>
                <w:lang w:val="en-AU"/>
              </w:rPr>
              <w:t>Supervision of apprenticeship training</w:t>
            </w:r>
            <w:r w:rsidR="00EF24BF"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54,000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30,013</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839</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5,200,000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5,642,000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5,252,980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4B1754">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840.</w:t>
            </w:r>
            <w:r w:rsidRPr="00786C8A">
              <w:rPr>
                <w:rFonts w:eastAsia="Times New Roman"/>
                <w:szCs w:val="18"/>
                <w:lang w:val="en-AU"/>
              </w:rPr>
              <w:t>—OTHER SERVICES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B1754">
            <w:pPr>
              <w:shd w:val="clear" w:color="auto" w:fill="FFFFFF"/>
              <w:tabs>
                <w:tab w:val="left" w:leader="dot" w:pos="5040"/>
              </w:tabs>
              <w:ind w:left="547" w:hanging="432"/>
              <w:jc w:val="both"/>
              <w:rPr>
                <w:lang w:val="en-AU"/>
              </w:rPr>
            </w:pPr>
            <w:r w:rsidRPr="00786C8A">
              <w:rPr>
                <w:szCs w:val="18"/>
                <w:lang w:val="en-AU"/>
              </w:rPr>
              <w:t>01. Tripartite missions overseas on employment and industrial relations matters</w:t>
            </w:r>
            <w:r w:rsidR="00EF24B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65,000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71,702</w:t>
            </w: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71,702</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25"/>
              <w:jc w:val="both"/>
              <w:rPr>
                <w:lang w:val="en-AU"/>
              </w:rPr>
            </w:pPr>
            <w:r w:rsidRPr="00786C8A">
              <w:rPr>
                <w:szCs w:val="18"/>
                <w:lang w:val="en-AU"/>
              </w:rPr>
              <w:t>02. Migrant inter</w:t>
            </w:r>
            <w:r w:rsidR="00786C8A">
              <w:rPr>
                <w:szCs w:val="18"/>
                <w:lang w:val="en-AU"/>
              </w:rPr>
              <w:noBreakHyphen/>
            </w:r>
            <w:r w:rsidRPr="00786C8A">
              <w:rPr>
                <w:szCs w:val="18"/>
                <w:lang w:val="en-AU"/>
              </w:rPr>
              <w:t>hostel travel for initial employment purposes</w:t>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szCs w:val="18"/>
                <w:lang w:val="en-AU"/>
              </w:rPr>
              <w:t>10,000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840</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75,000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71,702</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71,702</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EF24BF">
            <w:pPr>
              <w:shd w:val="clear" w:color="auto" w:fill="FFFFFF"/>
              <w:tabs>
                <w:tab w:val="left" w:leader="dot" w:pos="5040"/>
              </w:tabs>
              <w:spacing w:before="120"/>
              <w:jc w:val="both"/>
              <w:rPr>
                <w:lang w:val="en-AU"/>
              </w:rPr>
            </w:pPr>
            <w:r w:rsidRPr="00786C8A">
              <w:rPr>
                <w:b/>
                <w:bCs/>
                <w:szCs w:val="18"/>
                <w:lang w:val="en-AU"/>
              </w:rPr>
              <w:t>Total: Department of Employment and Industrial Relations</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7,259,000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7,441,202</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7,021,164</w:t>
            </w:r>
          </w:p>
        </w:tc>
      </w:tr>
      <w:tr w:rsidR="00D87E8D" w:rsidRPr="00786C8A" w:rsidTr="000B76D0">
        <w:trPr>
          <w:trHeight w:val="20"/>
          <w:jc w:val="center"/>
        </w:trPr>
        <w:tc>
          <w:tcPr>
            <w:tcW w:w="5266" w:type="dxa"/>
            <w:tcBorders>
              <w:top w:val="single" w:sz="6" w:space="0" w:color="auto"/>
              <w:left w:val="nil"/>
              <w:right w:val="nil"/>
            </w:tcBorders>
            <w:shd w:val="clear" w:color="auto" w:fill="FFFFFF"/>
            <w:vAlign w:val="bottom"/>
          </w:tcPr>
          <w:p w:rsidR="00D87E8D" w:rsidRPr="00786C8A" w:rsidRDefault="00D87E8D" w:rsidP="00EF24BF">
            <w:pPr>
              <w:shd w:val="clear" w:color="auto" w:fill="FFFFFF"/>
              <w:tabs>
                <w:tab w:val="left" w:leader="dot" w:pos="5040"/>
              </w:tabs>
              <w:spacing w:before="240" w:after="240"/>
              <w:jc w:val="both"/>
              <w:rPr>
                <w:lang w:val="en-AU"/>
              </w:rPr>
            </w:pPr>
            <w:r w:rsidRPr="00786C8A">
              <w:rPr>
                <w:b/>
                <w:bCs/>
                <w:szCs w:val="18"/>
                <w:lang w:val="en-AU"/>
              </w:rPr>
              <w:t>DEPARTMENT OF ENVIRONMENT, HOUSING AND COMMUNITY DEVELOPMENT</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841.</w:t>
            </w:r>
            <w:r w:rsidRPr="00786C8A">
              <w:rPr>
                <w:rFonts w:eastAsia="Times New Roman"/>
                <w:szCs w:val="18"/>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F52F9">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4F14EF">
            <w:pPr>
              <w:shd w:val="clear" w:color="auto" w:fill="FFFFFF"/>
              <w:tabs>
                <w:tab w:val="left" w:leader="dot" w:pos="5040"/>
              </w:tabs>
              <w:spacing w:before="120"/>
              <w:jc w:val="both"/>
              <w:rPr>
                <w:lang w:val="en-AU"/>
              </w:rPr>
            </w:pPr>
            <w:r w:rsidRPr="00786C8A">
              <w:rPr>
                <w:b/>
                <w:bCs/>
                <w:szCs w:val="18"/>
                <w:lang w:val="en-AU"/>
              </w:rPr>
              <w:t>1.</w:t>
            </w:r>
            <w:r w:rsidRPr="00786C8A">
              <w:rPr>
                <w:rFonts w:eastAsia="Times New Roman"/>
                <w:b/>
                <w:bCs/>
                <w:szCs w:val="18"/>
                <w:lang w:val="en-AU"/>
              </w:rPr>
              <w:t>—Capital Assistance—Leisure facilities</w:t>
            </w:r>
            <w:r w:rsidR="00EF24BF" w:rsidRPr="00786C8A">
              <w:rPr>
                <w:rFonts w:eastAsia="Times New Roman"/>
                <w:b/>
                <w:bCs/>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1,300,000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3,700,000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3,415,293</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4F14EF">
            <w:pPr>
              <w:shd w:val="clear" w:color="auto" w:fill="FFFFFF"/>
              <w:tabs>
                <w:tab w:val="left" w:leader="dot" w:pos="5040"/>
              </w:tabs>
              <w:spacing w:before="120"/>
              <w:jc w:val="both"/>
              <w:rPr>
                <w:lang w:val="en-AU"/>
              </w:rPr>
            </w:pPr>
            <w:r w:rsidRPr="00786C8A">
              <w:rPr>
                <w:b/>
                <w:bCs/>
                <w:szCs w:val="18"/>
                <w:lang w:val="en-AU"/>
              </w:rPr>
              <w:t>2.</w:t>
            </w:r>
            <w:r w:rsidRPr="00786C8A">
              <w:rPr>
                <w:rFonts w:eastAsia="Times New Roman"/>
                <w:b/>
                <w:bCs/>
                <w:szCs w:val="18"/>
                <w:lang w:val="en-AU"/>
              </w:rPr>
              <w:t>—Glebe Estate Rehabilitation</w:t>
            </w:r>
            <w:r w:rsidR="00EF24BF"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1,110,000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952,000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912,000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4F14EF">
            <w:pPr>
              <w:shd w:val="clear" w:color="auto" w:fill="FFFFFF"/>
              <w:tabs>
                <w:tab w:val="left" w:leader="dot" w:pos="5040"/>
              </w:tabs>
              <w:spacing w:before="120"/>
              <w:ind w:left="432" w:hanging="432"/>
              <w:jc w:val="both"/>
              <w:rPr>
                <w:lang w:val="en-AU"/>
              </w:rPr>
            </w:pPr>
            <w:r w:rsidRPr="00786C8A">
              <w:rPr>
                <w:b/>
                <w:bCs/>
                <w:szCs w:val="18"/>
                <w:lang w:val="en-AU"/>
              </w:rPr>
              <w:t>3.</w:t>
            </w:r>
            <w:r w:rsidRPr="00786C8A">
              <w:rPr>
                <w:rFonts w:eastAsia="Times New Roman"/>
                <w:b/>
                <w:bCs/>
                <w:szCs w:val="18"/>
                <w:lang w:val="en-AU"/>
              </w:rPr>
              <w:t>—The</w:t>
            </w:r>
            <w:r w:rsidR="009405C2" w:rsidRPr="00786C8A">
              <w:rPr>
                <w:rFonts w:eastAsia="Times New Roman"/>
                <w:b/>
                <w:bCs/>
                <w:szCs w:val="18"/>
                <w:lang w:val="en-AU"/>
              </w:rPr>
              <w:t xml:space="preserve"> </w:t>
            </w:r>
            <w:r w:rsidRPr="00786C8A">
              <w:rPr>
                <w:rFonts w:eastAsia="Times New Roman"/>
                <w:b/>
                <w:bCs/>
                <w:szCs w:val="18"/>
                <w:lang w:val="en-AU"/>
              </w:rPr>
              <w:t>Supervising</w:t>
            </w:r>
            <w:r w:rsidR="009405C2" w:rsidRPr="00786C8A">
              <w:rPr>
                <w:rFonts w:eastAsia="Times New Roman"/>
                <w:b/>
                <w:bCs/>
                <w:szCs w:val="18"/>
                <w:lang w:val="en-AU"/>
              </w:rPr>
              <w:t xml:space="preserve"> </w:t>
            </w:r>
            <w:r w:rsidRPr="00786C8A">
              <w:rPr>
                <w:rFonts w:eastAsia="Times New Roman"/>
                <w:b/>
                <w:bCs/>
                <w:szCs w:val="18"/>
                <w:lang w:val="en-AU"/>
              </w:rPr>
              <w:t>Scientist and</w:t>
            </w:r>
            <w:r w:rsidR="009405C2" w:rsidRPr="00786C8A">
              <w:rPr>
                <w:rFonts w:eastAsia="Times New Roman"/>
                <w:b/>
                <w:bCs/>
                <w:szCs w:val="18"/>
                <w:lang w:val="en-AU"/>
              </w:rPr>
              <w:t xml:space="preserve"> </w:t>
            </w:r>
            <w:r w:rsidRPr="00786C8A">
              <w:rPr>
                <w:rFonts w:eastAsia="Times New Roman"/>
                <w:b/>
                <w:bCs/>
                <w:szCs w:val="18"/>
                <w:lang w:val="en-AU"/>
              </w:rPr>
              <w:t>the</w:t>
            </w:r>
            <w:r w:rsidR="009405C2" w:rsidRPr="00786C8A">
              <w:rPr>
                <w:rFonts w:eastAsia="Times New Roman"/>
                <w:b/>
                <w:bCs/>
                <w:szCs w:val="18"/>
                <w:lang w:val="en-AU"/>
              </w:rPr>
              <w:t xml:space="preserve"> </w:t>
            </w:r>
            <w:r w:rsidRPr="00786C8A">
              <w:rPr>
                <w:rFonts w:eastAsia="Times New Roman"/>
                <w:b/>
                <w:bCs/>
                <w:szCs w:val="18"/>
                <w:lang w:val="en-AU"/>
              </w:rPr>
              <w:t>Alligator Rivers Region</w:t>
            </w:r>
            <w:r w:rsidR="009405C2" w:rsidRPr="00786C8A">
              <w:rPr>
                <w:rFonts w:eastAsia="Times New Roman"/>
                <w:b/>
                <w:bCs/>
                <w:szCs w:val="18"/>
                <w:lang w:val="en-AU"/>
              </w:rPr>
              <w:t xml:space="preserve"> </w:t>
            </w:r>
            <w:r w:rsidRPr="00786C8A">
              <w:rPr>
                <w:rFonts w:eastAsia="Times New Roman"/>
                <w:b/>
                <w:bCs/>
                <w:szCs w:val="18"/>
                <w:lang w:val="en-AU"/>
              </w:rPr>
              <w:t>Research Institute—Expenditure</w:t>
            </w:r>
            <w:r w:rsidR="009405C2" w:rsidRPr="00786C8A">
              <w:rPr>
                <w:rFonts w:eastAsia="Times New Roman"/>
                <w:b/>
                <w:bCs/>
                <w:szCs w:val="18"/>
                <w:lang w:val="en-AU"/>
              </w:rPr>
              <w:t xml:space="preserve"> </w:t>
            </w:r>
            <w:r w:rsidRPr="00786C8A">
              <w:rPr>
                <w:rFonts w:eastAsia="Times New Roman"/>
                <w:b/>
                <w:bCs/>
                <w:szCs w:val="18"/>
                <w:lang w:val="en-AU"/>
              </w:rPr>
              <w:t>for the purposes of the Environment Protection (Alligator Rivers Region) Act</w:t>
            </w:r>
            <w:r w:rsidR="00EF24BF"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430,000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160,000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85,603</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4F14EF">
            <w:pPr>
              <w:shd w:val="clear" w:color="auto" w:fill="FFFFFF"/>
              <w:tabs>
                <w:tab w:val="left" w:leader="dot" w:pos="5040"/>
              </w:tabs>
              <w:spacing w:before="120"/>
              <w:jc w:val="both"/>
              <w:rPr>
                <w:lang w:val="en-AU"/>
              </w:rPr>
            </w:pPr>
            <w:r w:rsidRPr="00786C8A">
              <w:rPr>
                <w:b/>
                <w:bCs/>
                <w:szCs w:val="18"/>
                <w:lang w:val="en-AU"/>
              </w:rPr>
              <w:t>4.</w:t>
            </w:r>
            <w:r w:rsidRPr="00786C8A">
              <w:rPr>
                <w:rFonts w:eastAsia="Times New Roman"/>
                <w:b/>
                <w:bCs/>
                <w:szCs w:val="18"/>
                <w:lang w:val="en-AU"/>
              </w:rPr>
              <w:t>—Plant and Equipment</w:t>
            </w:r>
            <w:r w:rsidR="00EF24BF"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77,000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4F14EF">
            <w:pPr>
              <w:shd w:val="clear" w:color="auto" w:fill="FFFFFF"/>
              <w:tabs>
                <w:tab w:val="left" w:leader="dot" w:pos="5040"/>
              </w:tabs>
              <w:spacing w:before="120"/>
              <w:ind w:left="269"/>
              <w:jc w:val="both"/>
              <w:rPr>
                <w:lang w:val="en-AU"/>
              </w:rPr>
            </w:pPr>
            <w:r w:rsidRPr="00786C8A">
              <w:rPr>
                <w:b/>
                <w:bCs/>
                <w:szCs w:val="18"/>
                <w:lang w:val="en-AU"/>
              </w:rPr>
              <w:t>Holsworthy Investigatory Project</w:t>
            </w:r>
            <w:r w:rsidR="00EF24BF"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lang w:val="en-AU"/>
              </w:rPr>
              <w:t>..</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35,000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35,000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bCs/>
                <w:szCs w:val="18"/>
                <w:lang w:val="en-AU"/>
              </w:rPr>
              <w:t>841</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2,917,000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4,847,000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F52F9">
            <w:pPr>
              <w:shd w:val="clear" w:color="auto" w:fill="FFFFFF"/>
              <w:ind w:right="29"/>
              <w:jc w:val="right"/>
              <w:rPr>
                <w:lang w:val="en-AU"/>
              </w:rPr>
            </w:pPr>
            <w:r w:rsidRPr="00786C8A">
              <w:rPr>
                <w:b/>
                <w:bCs/>
                <w:szCs w:val="18"/>
                <w:lang w:val="en-AU"/>
              </w:rPr>
              <w:t>4,447,896</w:t>
            </w:r>
          </w:p>
        </w:tc>
      </w:tr>
    </w:tbl>
    <w:p w:rsidR="00D87E8D" w:rsidRPr="00786C8A" w:rsidRDefault="00415A14" w:rsidP="00E878CF">
      <w:pPr>
        <w:shd w:val="clear" w:color="auto" w:fill="FFFFFF"/>
        <w:tabs>
          <w:tab w:val="left" w:pos="3130"/>
          <w:tab w:val="left" w:pos="7349"/>
          <w:tab w:val="left" w:pos="8774"/>
        </w:tabs>
        <w:spacing w:before="120" w:after="60"/>
        <w:ind w:left="120"/>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62"/>
        <w:gridCol w:w="1119"/>
      </w:tblGrid>
      <w:tr w:rsidR="000B76D0" w:rsidRPr="00786C8A" w:rsidTr="000B76D0">
        <w:trPr>
          <w:trHeight w:val="20"/>
          <w:jc w:val="center"/>
        </w:trPr>
        <w:tc>
          <w:tcPr>
            <w:tcW w:w="5266" w:type="dxa"/>
            <w:tcBorders>
              <w:top w:val="single" w:sz="6" w:space="0" w:color="auto"/>
              <w:left w:val="nil"/>
              <w:right w:val="nil"/>
            </w:tcBorders>
            <w:shd w:val="clear" w:color="auto" w:fill="FFFFFF"/>
            <w:vAlign w:val="bottom"/>
          </w:tcPr>
          <w:p w:rsidR="000B76D0" w:rsidRPr="00786C8A" w:rsidRDefault="000B76D0" w:rsidP="004F14EF">
            <w:pPr>
              <w:shd w:val="clear" w:color="auto" w:fill="FFFFFF"/>
              <w:tabs>
                <w:tab w:val="left" w:leader="dot" w:pos="5000"/>
              </w:tabs>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AB03EC">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20"/>
          <w:jc w:val="center"/>
        </w:trPr>
        <w:tc>
          <w:tcPr>
            <w:tcW w:w="5266" w:type="dxa"/>
            <w:tcBorders>
              <w:top w:val="nil"/>
              <w:left w:val="nil"/>
              <w:right w:val="nil"/>
            </w:tcBorders>
            <w:shd w:val="clear" w:color="auto" w:fill="FFFFFF"/>
            <w:vAlign w:val="bottom"/>
          </w:tcPr>
          <w:p w:rsidR="000B76D0" w:rsidRPr="00786C8A" w:rsidRDefault="000B76D0" w:rsidP="004F14EF">
            <w:pPr>
              <w:tabs>
                <w:tab w:val="left" w:leader="dot" w:pos="5000"/>
              </w:tabs>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E16D18">
            <w:pPr>
              <w:ind w:right="29"/>
              <w:jc w:val="right"/>
              <w:rPr>
                <w:lang w:val="en-AU"/>
              </w:rPr>
            </w:pPr>
          </w:p>
        </w:tc>
        <w:tc>
          <w:tcPr>
            <w:tcW w:w="1362"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Appropriation</w:t>
            </w:r>
          </w:p>
        </w:tc>
        <w:tc>
          <w:tcPr>
            <w:tcW w:w="1119" w:type="dxa"/>
            <w:tcBorders>
              <w:top w:val="single" w:sz="6" w:space="0" w:color="auto"/>
              <w:left w:val="nil"/>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786C8A">
            <w:pPr>
              <w:shd w:val="clear" w:color="auto" w:fill="FFFFFF"/>
              <w:tabs>
                <w:tab w:val="left" w:leader="dot" w:pos="5000"/>
              </w:tabs>
              <w:spacing w:after="120"/>
              <w:rPr>
                <w:lang w:val="en-AU"/>
              </w:rPr>
            </w:pPr>
            <w:r w:rsidRPr="00786C8A">
              <w:rPr>
                <w:i/>
                <w:iCs/>
                <w:szCs w:val="18"/>
                <w:lang w:val="en-AU"/>
              </w:rPr>
              <w:t>Department of Environment, Housing and Community Development</w:t>
            </w:r>
            <w:r w:rsidRPr="00786C8A">
              <w:rPr>
                <w:rFonts w:eastAsia="Times New Roman"/>
                <w:szCs w:val="18"/>
                <w:lang w:val="en-AU"/>
              </w:rPr>
              <w:t>—</w:t>
            </w:r>
            <w:r w:rsidRPr="00786C8A">
              <w:rPr>
                <w:rFonts w:eastAsia="Times New Roman"/>
                <w:i/>
                <w:iCs/>
                <w:szCs w:val="18"/>
                <w:lang w:val="en-AU"/>
              </w:rPr>
              <w:t>continued</w:t>
            </w:r>
          </w:p>
        </w:tc>
        <w:tc>
          <w:tcPr>
            <w:tcW w:w="1362" w:type="dxa"/>
            <w:tcBorders>
              <w:top w:val="single" w:sz="6" w:space="0" w:color="auto"/>
              <w:left w:val="nil"/>
              <w:bottom w:val="nil"/>
              <w:right w:val="single" w:sz="6" w:space="0" w:color="auto"/>
            </w:tcBorders>
            <w:shd w:val="clear" w:color="auto" w:fill="FFFFFF"/>
          </w:tcPr>
          <w:p w:rsidR="00D87E8D" w:rsidRPr="00786C8A" w:rsidRDefault="00D87E8D" w:rsidP="00E16D18">
            <w:pPr>
              <w:shd w:val="clear" w:color="auto" w:fill="FFFFFF"/>
              <w:ind w:right="29"/>
              <w:jc w:val="right"/>
              <w:rPr>
                <w:lang w:val="en-AU"/>
              </w:rPr>
            </w:pPr>
            <w:r w:rsidRPr="00786C8A">
              <w:rPr>
                <w:szCs w:val="18"/>
                <w:lang w:val="en-AU"/>
              </w:rPr>
              <w:t>$</w:t>
            </w:r>
          </w:p>
        </w:tc>
        <w:tc>
          <w:tcPr>
            <w:tcW w:w="1362" w:type="dxa"/>
            <w:tcBorders>
              <w:top w:val="single" w:sz="6" w:space="0" w:color="auto"/>
              <w:left w:val="single" w:sz="6" w:space="0" w:color="auto"/>
              <w:bottom w:val="nil"/>
              <w:right w:val="nil"/>
            </w:tcBorders>
            <w:shd w:val="clear" w:color="auto" w:fill="FFFFFF"/>
          </w:tcPr>
          <w:p w:rsidR="00D87E8D" w:rsidRPr="00786C8A" w:rsidRDefault="00D87E8D" w:rsidP="00E16D18">
            <w:pPr>
              <w:shd w:val="clear" w:color="auto" w:fill="FFFFFF"/>
              <w:ind w:right="29"/>
              <w:jc w:val="right"/>
              <w:rPr>
                <w:lang w:val="en-AU"/>
              </w:rPr>
            </w:pPr>
            <w:r w:rsidRPr="00786C8A">
              <w:rPr>
                <w:szCs w:val="18"/>
                <w:lang w:val="en-AU"/>
              </w:rPr>
              <w:t>$</w:t>
            </w:r>
          </w:p>
        </w:tc>
        <w:tc>
          <w:tcPr>
            <w:tcW w:w="1119" w:type="dxa"/>
            <w:tcBorders>
              <w:top w:val="single" w:sz="6" w:space="0" w:color="auto"/>
              <w:left w:val="nil"/>
              <w:bottom w:val="nil"/>
              <w:right w:val="nil"/>
            </w:tcBorders>
            <w:shd w:val="clear" w:color="auto" w:fill="FFFFFF"/>
          </w:tcPr>
          <w:p w:rsidR="00D87E8D" w:rsidRPr="00786C8A" w:rsidRDefault="00D87E8D" w:rsidP="00E16D18">
            <w:pPr>
              <w:shd w:val="clear" w:color="auto" w:fill="FFFFFF"/>
              <w:ind w:right="29"/>
              <w:jc w:val="right"/>
              <w:rPr>
                <w:lang w:val="en-AU"/>
              </w:rPr>
            </w:pPr>
            <w:r w:rsidRPr="00786C8A">
              <w:rPr>
                <w:szCs w:val="24"/>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jc w:val="both"/>
              <w:rPr>
                <w:lang w:val="en-AU"/>
              </w:rPr>
            </w:pPr>
            <w:r w:rsidRPr="00786C8A">
              <w:rPr>
                <w:b/>
                <w:bCs/>
                <w:smallCaps/>
                <w:szCs w:val="18"/>
                <w:lang w:val="en-AU"/>
              </w:rPr>
              <w:t xml:space="preserve">Division </w:t>
            </w:r>
            <w:r w:rsidRPr="00786C8A">
              <w:rPr>
                <w:b/>
                <w:bCs/>
                <w:szCs w:val="18"/>
                <w:lang w:val="en-AU"/>
              </w:rPr>
              <w:t>842.</w:t>
            </w:r>
            <w:r w:rsidRPr="00786C8A">
              <w:rPr>
                <w:rFonts w:eastAsia="Times New Roman"/>
                <w:b/>
                <w:bCs/>
                <w:szCs w:val="18"/>
                <w:lang w:val="en-AU"/>
              </w:rPr>
              <w:t>—PAYMENTS TO OR FOR THE STATES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00"/>
              </w:tabs>
              <w:ind w:firstLine="10"/>
              <w:rPr>
                <w:lang w:val="en-AU"/>
              </w:rPr>
            </w:pPr>
            <w:r w:rsidRPr="00786C8A">
              <w:rPr>
                <w:b/>
                <w:bCs/>
                <w:szCs w:val="18"/>
                <w:lang w:val="en-AU"/>
              </w:rPr>
              <w:t>1.</w:t>
            </w:r>
            <w:r w:rsidRPr="00786C8A">
              <w:rPr>
                <w:rFonts w:eastAsia="Times New Roman"/>
                <w:b/>
                <w:bCs/>
                <w:szCs w:val="18"/>
                <w:lang w:val="en-AU"/>
              </w:rPr>
              <w:t>—For the purposes of the Urban and Regional Development (Financial Assistance) Act</w:t>
            </w:r>
            <w:r w:rsidRPr="00786C8A">
              <w:rPr>
                <w:rFonts w:eastAsia="Times New Roman"/>
                <w:szCs w:val="18"/>
                <w:lang w:val="en-AU"/>
              </w:rPr>
              <w:t>—</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01. Urban expansion and re</w:t>
            </w:r>
            <w:r w:rsidR="00786C8A">
              <w:rPr>
                <w:szCs w:val="18"/>
                <w:lang w:val="en-AU"/>
              </w:rPr>
              <w:noBreakHyphen/>
            </w:r>
            <w:r w:rsidRPr="00786C8A">
              <w:rPr>
                <w:szCs w:val="18"/>
                <w:lang w:val="en-AU"/>
              </w:rPr>
              <w:t>development (which may include sewerage and water supply)</w:t>
            </w:r>
            <w:r w:rsidR="004F14E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1,194,000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23,486,700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18,612,971</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02. Restoration,</w:t>
            </w:r>
            <w:r w:rsidR="009405C2" w:rsidRPr="00786C8A">
              <w:rPr>
                <w:szCs w:val="18"/>
                <w:lang w:val="en-AU"/>
              </w:rPr>
              <w:t xml:space="preserve"> </w:t>
            </w:r>
            <w:r w:rsidRPr="00786C8A">
              <w:rPr>
                <w:szCs w:val="18"/>
                <w:lang w:val="en-AU"/>
              </w:rPr>
              <w:t>preservation</w:t>
            </w:r>
            <w:r w:rsidR="009405C2" w:rsidRPr="00786C8A">
              <w:rPr>
                <w:szCs w:val="18"/>
                <w:lang w:val="en-AU"/>
              </w:rPr>
              <w:t xml:space="preserve"> </w:t>
            </w:r>
            <w:r w:rsidRPr="00786C8A">
              <w:rPr>
                <w:szCs w:val="18"/>
                <w:lang w:val="en-AU"/>
              </w:rPr>
              <w:t>and</w:t>
            </w:r>
            <w:r w:rsidR="009405C2" w:rsidRPr="00786C8A">
              <w:rPr>
                <w:szCs w:val="18"/>
                <w:lang w:val="en-AU"/>
              </w:rPr>
              <w:t xml:space="preserve"> </w:t>
            </w:r>
            <w:r w:rsidRPr="00786C8A">
              <w:rPr>
                <w:szCs w:val="18"/>
                <w:lang w:val="en-AU"/>
              </w:rPr>
              <w:t>improvement</w:t>
            </w:r>
            <w:r w:rsidR="009405C2" w:rsidRPr="00786C8A">
              <w:rPr>
                <w:szCs w:val="18"/>
                <w:lang w:val="en-AU"/>
              </w:rPr>
              <w:t xml:space="preserve"> </w:t>
            </w:r>
            <w:r w:rsidRPr="00786C8A">
              <w:rPr>
                <w:szCs w:val="18"/>
                <w:lang w:val="en-AU"/>
              </w:rPr>
              <w:t>of landscapes and buildings of special significance</w:t>
            </w:r>
            <w:r w:rsidR="004F14E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2,490,000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2,550,000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2,240,500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03. Flood mitigation</w:t>
            </w:r>
            <w:r w:rsidR="004F14E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880,000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2,072,500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992,041</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04. Urban water supply</w:t>
            </w:r>
            <w:r w:rsidR="004F14E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4,437,000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6,000,000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6,000,000</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4F14EF">
            <w:pPr>
              <w:shd w:val="clear" w:color="auto" w:fill="FFFFFF"/>
              <w:tabs>
                <w:tab w:val="left" w:leader="dot" w:pos="5000"/>
              </w:tabs>
              <w:ind w:left="485"/>
              <w:jc w:val="both"/>
              <w:rPr>
                <w:lang w:val="en-AU"/>
              </w:rPr>
            </w:pPr>
            <w:r w:rsidRPr="00786C8A">
              <w:rPr>
                <w:szCs w:val="18"/>
                <w:lang w:val="en-AU"/>
              </w:rPr>
              <w:t>Sewerage</w:t>
            </w:r>
            <w:r w:rsidR="004F14EF"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309,300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241,010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4F14EF">
            <w:pPr>
              <w:shd w:val="clear" w:color="auto" w:fill="FFFFFF"/>
              <w:tabs>
                <w:tab w:val="left" w:leader="dot" w:pos="500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9,001,000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34,418,500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28,086,522</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5000"/>
              </w:tabs>
              <w:spacing w:before="120"/>
              <w:ind w:left="576" w:hanging="576"/>
              <w:rPr>
                <w:lang w:val="en-AU"/>
              </w:rPr>
            </w:pPr>
            <w:r w:rsidRPr="00786C8A">
              <w:rPr>
                <w:b/>
                <w:bCs/>
                <w:szCs w:val="18"/>
                <w:lang w:val="en-AU"/>
              </w:rPr>
              <w:t>2.</w:t>
            </w:r>
            <w:r w:rsidRPr="00786C8A">
              <w:rPr>
                <w:rFonts w:eastAsia="Times New Roman"/>
                <w:b/>
                <w:bCs/>
                <w:szCs w:val="18"/>
                <w:lang w:val="en-AU"/>
              </w:rPr>
              <w:t>—For Expenditure</w:t>
            </w:r>
            <w:r w:rsidR="009405C2" w:rsidRPr="00786C8A">
              <w:rPr>
                <w:rFonts w:eastAsia="Times New Roman"/>
                <w:b/>
                <w:bCs/>
                <w:szCs w:val="18"/>
                <w:lang w:val="en-AU"/>
              </w:rPr>
              <w:t xml:space="preserve"> </w:t>
            </w:r>
            <w:r w:rsidRPr="00786C8A">
              <w:rPr>
                <w:rFonts w:eastAsia="Times New Roman"/>
                <w:b/>
                <w:bCs/>
                <w:szCs w:val="18"/>
                <w:lang w:val="en-AU"/>
              </w:rPr>
              <w:t>under</w:t>
            </w:r>
            <w:r w:rsidR="009405C2" w:rsidRPr="00786C8A">
              <w:rPr>
                <w:rFonts w:eastAsia="Times New Roman"/>
                <w:b/>
                <w:bCs/>
                <w:szCs w:val="18"/>
                <w:lang w:val="en-AU"/>
              </w:rPr>
              <w:t xml:space="preserve"> </w:t>
            </w:r>
            <w:r w:rsidRPr="00786C8A">
              <w:rPr>
                <w:rFonts w:eastAsia="Times New Roman"/>
                <w:b/>
                <w:bCs/>
                <w:szCs w:val="18"/>
                <w:lang w:val="en-AU"/>
              </w:rPr>
              <w:t>the</w:t>
            </w:r>
            <w:r w:rsidR="009405C2" w:rsidRPr="00786C8A">
              <w:rPr>
                <w:rFonts w:eastAsia="Times New Roman"/>
                <w:b/>
                <w:bCs/>
                <w:szCs w:val="18"/>
                <w:lang w:val="en-AU"/>
              </w:rPr>
              <w:t xml:space="preserve"> </w:t>
            </w:r>
            <w:r w:rsidRPr="00786C8A">
              <w:rPr>
                <w:rFonts w:eastAsia="Times New Roman"/>
                <w:b/>
                <w:bCs/>
                <w:szCs w:val="18"/>
                <w:lang w:val="en-AU"/>
              </w:rPr>
              <w:t>States</w:t>
            </w:r>
            <w:r w:rsidR="009405C2" w:rsidRPr="00786C8A">
              <w:rPr>
                <w:rFonts w:eastAsia="Times New Roman"/>
                <w:b/>
                <w:bCs/>
                <w:szCs w:val="18"/>
                <w:lang w:val="en-AU"/>
              </w:rPr>
              <w:t xml:space="preserve"> </w:t>
            </w:r>
            <w:r w:rsidRPr="00786C8A">
              <w:rPr>
                <w:rFonts w:eastAsia="Times New Roman"/>
                <w:b/>
                <w:bCs/>
                <w:szCs w:val="18"/>
                <w:lang w:val="en-AU"/>
              </w:rPr>
              <w:t>Grants</w:t>
            </w:r>
            <w:r w:rsidR="009405C2" w:rsidRPr="00786C8A">
              <w:rPr>
                <w:rFonts w:eastAsia="Times New Roman"/>
                <w:b/>
                <w:bCs/>
                <w:szCs w:val="18"/>
                <w:lang w:val="en-AU"/>
              </w:rPr>
              <w:t xml:space="preserve"> </w:t>
            </w:r>
            <w:r w:rsidRPr="00786C8A">
              <w:rPr>
                <w:rFonts w:eastAsia="Times New Roman"/>
                <w:b/>
                <w:bCs/>
                <w:szCs w:val="18"/>
                <w:lang w:val="en-AU"/>
              </w:rPr>
              <w:t>(Nature Conservation) Act</w:t>
            </w:r>
            <w:r w:rsidR="004F14EF"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529,000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518,000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70,242</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786C8A">
            <w:pPr>
              <w:shd w:val="clear" w:color="auto" w:fill="FFFFFF"/>
              <w:tabs>
                <w:tab w:val="left" w:leader="dot" w:pos="5000"/>
              </w:tabs>
              <w:spacing w:before="120"/>
              <w:ind w:left="576" w:hanging="576"/>
              <w:rPr>
                <w:lang w:val="en-AU"/>
              </w:rPr>
            </w:pPr>
            <w:r w:rsidRPr="00786C8A">
              <w:rPr>
                <w:b/>
                <w:bCs/>
                <w:szCs w:val="18"/>
                <w:lang w:val="en-AU"/>
              </w:rPr>
              <w:t>3.</w:t>
            </w:r>
            <w:r w:rsidRPr="00786C8A">
              <w:rPr>
                <w:rFonts w:eastAsia="Times New Roman"/>
                <w:b/>
                <w:bCs/>
                <w:szCs w:val="18"/>
                <w:lang w:val="en-AU"/>
              </w:rPr>
              <w:t>—For</w:t>
            </w:r>
            <w:r w:rsidR="009405C2" w:rsidRPr="00786C8A">
              <w:rPr>
                <w:rFonts w:eastAsia="Times New Roman"/>
                <w:b/>
                <w:bCs/>
                <w:szCs w:val="18"/>
                <w:lang w:val="en-AU"/>
              </w:rPr>
              <w:t xml:space="preserve"> </w:t>
            </w:r>
            <w:r w:rsidRPr="00786C8A">
              <w:rPr>
                <w:rFonts w:eastAsia="Times New Roman"/>
                <w:b/>
                <w:bCs/>
                <w:szCs w:val="18"/>
                <w:lang w:val="en-AU"/>
              </w:rPr>
              <w:t>the</w:t>
            </w:r>
            <w:r w:rsidR="009405C2" w:rsidRPr="00786C8A">
              <w:rPr>
                <w:rFonts w:eastAsia="Times New Roman"/>
                <w:b/>
                <w:bCs/>
                <w:szCs w:val="18"/>
                <w:lang w:val="en-AU"/>
              </w:rPr>
              <w:t xml:space="preserve"> </w:t>
            </w:r>
            <w:r w:rsidRPr="00786C8A">
              <w:rPr>
                <w:rFonts w:eastAsia="Times New Roman"/>
                <w:b/>
                <w:bCs/>
                <w:szCs w:val="18"/>
                <w:lang w:val="en-AU"/>
              </w:rPr>
              <w:t>purposes</w:t>
            </w:r>
            <w:r w:rsidR="009405C2" w:rsidRPr="00786C8A">
              <w:rPr>
                <w:rFonts w:eastAsia="Times New Roman"/>
                <w:b/>
                <w:bCs/>
                <w:szCs w:val="18"/>
                <w:lang w:val="en-AU"/>
              </w:rPr>
              <w:t xml:space="preserve"> </w:t>
            </w:r>
            <w:r w:rsidRPr="00786C8A">
              <w:rPr>
                <w:rFonts w:eastAsia="Times New Roman"/>
                <w:b/>
                <w:bCs/>
                <w:szCs w:val="18"/>
                <w:lang w:val="en-AU"/>
              </w:rPr>
              <w:t>of</w:t>
            </w:r>
            <w:r w:rsidR="009405C2" w:rsidRPr="00786C8A">
              <w:rPr>
                <w:rFonts w:eastAsia="Times New Roman"/>
                <w:b/>
                <w:bCs/>
                <w:szCs w:val="18"/>
                <w:lang w:val="en-AU"/>
              </w:rPr>
              <w:t xml:space="preserve"> </w:t>
            </w:r>
            <w:r w:rsidRPr="00786C8A">
              <w:rPr>
                <w:rFonts w:eastAsia="Times New Roman"/>
                <w:b/>
                <w:bCs/>
                <w:szCs w:val="18"/>
                <w:lang w:val="en-AU"/>
              </w:rPr>
              <w:t>the</w:t>
            </w:r>
            <w:r w:rsidR="009405C2" w:rsidRPr="00786C8A">
              <w:rPr>
                <w:rFonts w:eastAsia="Times New Roman"/>
                <w:b/>
                <w:bCs/>
                <w:szCs w:val="18"/>
                <w:lang w:val="en-AU"/>
              </w:rPr>
              <w:t xml:space="preserve"> </w:t>
            </w:r>
            <w:r w:rsidRPr="00786C8A">
              <w:rPr>
                <w:rFonts w:eastAsia="Times New Roman"/>
                <w:b/>
                <w:bCs/>
                <w:szCs w:val="18"/>
                <w:lang w:val="en-AU"/>
              </w:rPr>
              <w:t>Environment</w:t>
            </w:r>
            <w:r w:rsidR="009405C2" w:rsidRPr="00786C8A">
              <w:rPr>
                <w:rFonts w:eastAsia="Times New Roman"/>
                <w:b/>
                <w:bCs/>
                <w:szCs w:val="18"/>
                <w:lang w:val="en-AU"/>
              </w:rPr>
              <w:t xml:space="preserve"> </w:t>
            </w:r>
            <w:r w:rsidRPr="00786C8A">
              <w:rPr>
                <w:rFonts w:eastAsia="Times New Roman"/>
                <w:b/>
                <w:bCs/>
                <w:szCs w:val="18"/>
                <w:lang w:val="en-AU"/>
              </w:rPr>
              <w:t>(Financial Assistance) Act—</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01. Nature conservation</w:t>
            </w:r>
            <w:r w:rsidR="004F14E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75,000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282,000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282,000</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02. Air quality monitoring</w:t>
            </w:r>
            <w:r w:rsidR="004F14EF"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150,000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4F14EF">
            <w:pPr>
              <w:shd w:val="clear" w:color="auto" w:fill="FFFFFF"/>
              <w:tabs>
                <w:tab w:val="left" w:leader="dot" w:pos="500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145,000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432,000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362,000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jc w:val="both"/>
              <w:rPr>
                <w:lang w:val="en-AU"/>
              </w:rPr>
            </w:pPr>
            <w:r w:rsidRPr="00786C8A">
              <w:rPr>
                <w:b/>
                <w:bCs/>
                <w:szCs w:val="18"/>
                <w:lang w:val="en-AU"/>
              </w:rPr>
              <w:t>4.</w:t>
            </w:r>
            <w:r w:rsidRPr="00786C8A">
              <w:rPr>
                <w:rFonts w:eastAsia="Times New Roman"/>
                <w:b/>
                <w:bCs/>
                <w:szCs w:val="18"/>
                <w:lang w:val="en-AU"/>
              </w:rPr>
              <w:t>—For the purposes of the Housing Assistance Act 1978—</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01. Advances for housing</w:t>
            </w:r>
            <w:r w:rsidR="004F14E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316,000,000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02. Grants for pensioner housing</w:t>
            </w:r>
            <w:r w:rsidR="004F14EF"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14,000,000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4F14EF">
            <w:pPr>
              <w:shd w:val="clear" w:color="auto" w:fill="FFFFFF"/>
              <w:tabs>
                <w:tab w:val="left" w:leader="dot" w:pos="500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330,000,000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4F14EF">
            <w:pPr>
              <w:shd w:val="clear" w:color="auto" w:fill="FFFFFF"/>
              <w:tabs>
                <w:tab w:val="left" w:leader="dot" w:pos="5000"/>
              </w:tabs>
              <w:spacing w:before="120"/>
              <w:ind w:left="576" w:hanging="576"/>
              <w:jc w:val="both"/>
              <w:rPr>
                <w:lang w:val="en-AU"/>
              </w:rPr>
            </w:pPr>
            <w:r w:rsidRPr="00786C8A">
              <w:rPr>
                <w:b/>
                <w:bCs/>
                <w:szCs w:val="18"/>
                <w:lang w:val="en-AU"/>
              </w:rPr>
              <w:t>5.</w:t>
            </w:r>
            <w:r w:rsidRPr="00786C8A">
              <w:rPr>
                <w:rFonts w:eastAsia="Times New Roman"/>
                <w:b/>
                <w:bCs/>
                <w:szCs w:val="18"/>
                <w:lang w:val="en-AU"/>
              </w:rPr>
              <w:t>—Contribution to the Queensland Government for the 1982 Commonwealth Games, Brisbane</w:t>
            </w:r>
            <w:r w:rsidR="004F14EF"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2,500,000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4F14EF">
            <w:pPr>
              <w:shd w:val="clear" w:color="auto" w:fill="FFFFFF"/>
              <w:tabs>
                <w:tab w:val="left" w:leader="dot" w:pos="500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842</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342,175,000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35,368,500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28,518,764</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jc w:val="both"/>
              <w:rPr>
                <w:lang w:val="en-AU"/>
              </w:rPr>
            </w:pPr>
            <w:r w:rsidRPr="00786C8A">
              <w:rPr>
                <w:smallCaps/>
                <w:szCs w:val="18"/>
                <w:lang w:val="en-AU"/>
              </w:rPr>
              <w:t xml:space="preserve">Division </w:t>
            </w:r>
            <w:r w:rsidRPr="00786C8A">
              <w:rPr>
                <w:szCs w:val="18"/>
                <w:lang w:val="en-AU"/>
              </w:rPr>
              <w:t>843.</w:t>
            </w:r>
            <w:r w:rsidRPr="00786C8A">
              <w:rPr>
                <w:rFonts w:eastAsia="Times New Roman"/>
                <w:szCs w:val="18"/>
                <w:lang w:val="en-AU"/>
              </w:rPr>
              <w:t>—OTHER SERVICES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01. Hazardous chemicals activities</w:t>
            </w:r>
            <w:r w:rsidR="004F14E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02. World Wildlife Fund Australia</w:t>
            </w:r>
            <w:r w:rsidRPr="00786C8A">
              <w:rPr>
                <w:rFonts w:eastAsia="Times New Roman"/>
                <w:szCs w:val="18"/>
                <w:lang w:val="en-AU"/>
              </w:rPr>
              <w:t>—Contribution</w:t>
            </w:r>
            <w:r w:rsidR="004F14EF"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03. Marine Quality Assessment</w:t>
            </w:r>
            <w:r w:rsidR="004F14EF"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4F14EF">
            <w:pPr>
              <w:shd w:val="clear" w:color="auto" w:fill="FFFFFF"/>
              <w:tabs>
                <w:tab w:val="left" w:leader="dot" w:pos="500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843</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190,000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786C8A">
            <w:pPr>
              <w:shd w:val="clear" w:color="auto" w:fill="FFFFFF"/>
              <w:tabs>
                <w:tab w:val="left" w:leader="dot" w:pos="5000"/>
              </w:tabs>
              <w:spacing w:before="120"/>
              <w:ind w:left="576" w:hanging="576"/>
              <w:rPr>
                <w:lang w:val="en-AU"/>
              </w:rPr>
            </w:pPr>
            <w:r w:rsidRPr="00786C8A">
              <w:rPr>
                <w:b/>
                <w:bCs/>
                <w:szCs w:val="18"/>
                <w:lang w:val="en-AU"/>
              </w:rPr>
              <w:t>Total: Department of Environment, Housing and</w:t>
            </w:r>
            <w:r w:rsidR="004F14EF" w:rsidRPr="00786C8A">
              <w:rPr>
                <w:b/>
                <w:bCs/>
                <w:szCs w:val="18"/>
                <w:lang w:val="en-AU"/>
              </w:rPr>
              <w:t xml:space="preserve"> </w:t>
            </w:r>
            <w:r w:rsidRPr="00786C8A">
              <w:rPr>
                <w:b/>
                <w:bCs/>
                <w:szCs w:val="18"/>
                <w:lang w:val="en-AU"/>
              </w:rPr>
              <w:t>Community Development</w:t>
            </w:r>
            <w:r w:rsidR="004F14EF"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345,282,000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40,215,500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32,966,660</w:t>
            </w:r>
          </w:p>
        </w:tc>
      </w:tr>
      <w:tr w:rsidR="00D87E8D" w:rsidRPr="00786C8A" w:rsidTr="000B76D0">
        <w:trPr>
          <w:trHeight w:val="20"/>
          <w:jc w:val="center"/>
        </w:trPr>
        <w:tc>
          <w:tcPr>
            <w:tcW w:w="5266" w:type="dxa"/>
            <w:tcBorders>
              <w:top w:val="single" w:sz="6" w:space="0" w:color="auto"/>
              <w:left w:val="nil"/>
              <w:right w:val="nil"/>
            </w:tcBorders>
            <w:shd w:val="clear" w:color="auto" w:fill="FFFFFF"/>
            <w:vAlign w:val="bottom"/>
          </w:tcPr>
          <w:p w:rsidR="00D87E8D" w:rsidRPr="00786C8A" w:rsidRDefault="00D87E8D" w:rsidP="004F14EF">
            <w:pPr>
              <w:shd w:val="clear" w:color="auto" w:fill="FFFFFF"/>
              <w:tabs>
                <w:tab w:val="left" w:leader="dot" w:pos="5000"/>
              </w:tabs>
              <w:spacing w:before="120" w:after="240"/>
              <w:jc w:val="both"/>
              <w:rPr>
                <w:lang w:val="en-AU"/>
              </w:rPr>
            </w:pPr>
            <w:r w:rsidRPr="00786C8A">
              <w:rPr>
                <w:b/>
                <w:bCs/>
                <w:szCs w:val="18"/>
                <w:lang w:val="en-AU"/>
              </w:rPr>
              <w:t>DEPARTMENT OF FINANCE</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jc w:val="both"/>
              <w:rPr>
                <w:lang w:val="en-AU"/>
              </w:rPr>
            </w:pPr>
            <w:r w:rsidRPr="00786C8A">
              <w:rPr>
                <w:smallCaps/>
                <w:szCs w:val="18"/>
                <w:lang w:val="en-AU"/>
              </w:rPr>
              <w:t xml:space="preserve">Division </w:t>
            </w:r>
            <w:r w:rsidRPr="00786C8A">
              <w:rPr>
                <w:szCs w:val="18"/>
                <w:lang w:val="en-AU"/>
              </w:rPr>
              <w:t>845.</w:t>
            </w:r>
            <w:r w:rsidRPr="00786C8A">
              <w:rPr>
                <w:rFonts w:eastAsia="Times New Roman"/>
                <w:szCs w:val="18"/>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jc w:val="both"/>
              <w:rPr>
                <w:lang w:val="en-AU"/>
              </w:rPr>
            </w:pPr>
            <w:r w:rsidRPr="00786C8A">
              <w:rPr>
                <w:b/>
                <w:bCs/>
                <w:szCs w:val="18"/>
                <w:lang w:val="en-AU"/>
              </w:rPr>
              <w:t>1.</w:t>
            </w:r>
            <w:r w:rsidRPr="00786C8A">
              <w:rPr>
                <w:rFonts w:eastAsia="Times New Roman"/>
                <w:b/>
                <w:bCs/>
                <w:szCs w:val="18"/>
                <w:lang w:val="en-AU"/>
              </w:rPr>
              <w:t>—Plant and equipment—</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01. Department of Finance</w:t>
            </w:r>
            <w:r w:rsidR="004F14E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689,500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897,600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585,655</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02. Royal Australian Mint</w:t>
            </w:r>
            <w:r w:rsidR="004F14EF"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483,000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435,900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173,128</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4F14EF">
            <w:pPr>
              <w:shd w:val="clear" w:color="auto" w:fill="FFFFFF"/>
              <w:tabs>
                <w:tab w:val="left" w:leader="dot" w:pos="5000"/>
              </w:tabs>
              <w:ind w:left="576" w:hanging="432"/>
              <w:jc w:val="both"/>
              <w:rPr>
                <w:lang w:val="en-AU"/>
              </w:rPr>
            </w:pPr>
            <w:r w:rsidRPr="00786C8A">
              <w:rPr>
                <w:szCs w:val="18"/>
                <w:lang w:val="en-AU"/>
              </w:rPr>
              <w:t>03. Australian Government Retirement Benefits Office</w:t>
            </w:r>
            <w:r w:rsidR="004F14EF"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33,500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22,500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22,262</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4F14EF">
            <w:pPr>
              <w:shd w:val="clear" w:color="auto" w:fill="FFFFFF"/>
              <w:tabs>
                <w:tab w:val="left" w:leader="dot" w:pos="5000"/>
              </w:tabs>
              <w:jc w:val="both"/>
              <w:rPr>
                <w:lang w:val="en-AU"/>
              </w:rPr>
            </w:pPr>
          </w:p>
        </w:tc>
        <w:tc>
          <w:tcPr>
            <w:tcW w:w="1362"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1,206,000</w:t>
            </w:r>
          </w:p>
        </w:tc>
        <w:tc>
          <w:tcPr>
            <w:tcW w:w="1362"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1,356,000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781,045</w:t>
            </w:r>
          </w:p>
        </w:tc>
      </w:tr>
    </w:tbl>
    <w:p w:rsidR="00D87E8D" w:rsidRPr="00786C8A" w:rsidRDefault="00415A14" w:rsidP="00E878CF">
      <w:pPr>
        <w:shd w:val="clear" w:color="auto" w:fill="FFFFFF"/>
        <w:tabs>
          <w:tab w:val="left" w:pos="1286"/>
          <w:tab w:val="left" w:pos="3154"/>
          <w:tab w:val="left" w:pos="8602"/>
        </w:tabs>
        <w:spacing w:before="120" w:after="60"/>
        <w:ind w:left="38"/>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82"/>
        <w:gridCol w:w="1099"/>
      </w:tblGrid>
      <w:tr w:rsidR="000B76D0" w:rsidRPr="00786C8A" w:rsidTr="000B76D0">
        <w:trPr>
          <w:trHeight w:val="20"/>
          <w:jc w:val="center"/>
        </w:trPr>
        <w:tc>
          <w:tcPr>
            <w:tcW w:w="5266" w:type="dxa"/>
            <w:tcBorders>
              <w:top w:val="single" w:sz="6" w:space="0" w:color="auto"/>
              <w:left w:val="nil"/>
              <w:right w:val="nil"/>
            </w:tcBorders>
            <w:shd w:val="clear" w:color="auto" w:fill="FFFFFF"/>
            <w:vAlign w:val="bottom"/>
          </w:tcPr>
          <w:p w:rsidR="000B76D0" w:rsidRPr="00786C8A" w:rsidRDefault="000B76D0" w:rsidP="000B1861">
            <w:pPr>
              <w:shd w:val="clear" w:color="auto" w:fill="FFFFFF"/>
              <w:tabs>
                <w:tab w:val="left" w:leader="dot" w:pos="5040"/>
              </w:tabs>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lang w:val="en-AU"/>
              </w:rPr>
              <w:t>1978</w:t>
            </w:r>
            <w:r w:rsidR="00786C8A">
              <w:rPr>
                <w:b/>
                <w:bCs/>
                <w:lang w:val="en-AU"/>
              </w:rPr>
              <w:noBreakHyphen/>
            </w:r>
            <w:r w:rsidRPr="00786C8A">
              <w:rPr>
                <w:b/>
                <w:bCs/>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CB1397">
            <w:pPr>
              <w:shd w:val="clear" w:color="auto" w:fill="FFFFFF"/>
              <w:jc w:val="center"/>
              <w:rPr>
                <w:lang w:val="en-AU"/>
              </w:rPr>
            </w:pPr>
            <w:r w:rsidRPr="00786C8A">
              <w:rPr>
                <w:lang w:val="en-AU"/>
              </w:rPr>
              <w:t>1977</w:t>
            </w:r>
            <w:r w:rsidR="00786C8A">
              <w:rPr>
                <w:lang w:val="en-AU"/>
              </w:rPr>
              <w:noBreakHyphen/>
            </w:r>
            <w:r w:rsidRPr="00786C8A">
              <w:rPr>
                <w:lang w:val="en-AU"/>
              </w:rPr>
              <w:t>78</w:t>
            </w:r>
          </w:p>
        </w:tc>
      </w:tr>
      <w:tr w:rsidR="000B76D0" w:rsidRPr="00786C8A" w:rsidTr="000B76D0">
        <w:trPr>
          <w:trHeight w:val="20"/>
          <w:jc w:val="center"/>
        </w:trPr>
        <w:tc>
          <w:tcPr>
            <w:tcW w:w="5266" w:type="dxa"/>
            <w:tcBorders>
              <w:top w:val="nil"/>
              <w:left w:val="nil"/>
              <w:right w:val="nil"/>
            </w:tcBorders>
            <w:shd w:val="clear" w:color="auto" w:fill="FFFFFF"/>
            <w:vAlign w:val="bottom"/>
          </w:tcPr>
          <w:p w:rsidR="000B76D0" w:rsidRPr="00786C8A" w:rsidRDefault="000B76D0" w:rsidP="000B1861">
            <w:pPr>
              <w:tabs>
                <w:tab w:val="left" w:leader="dot" w:pos="5040"/>
              </w:tabs>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E16D18">
            <w:pPr>
              <w:ind w:right="29"/>
              <w:jc w:val="right"/>
              <w:rPr>
                <w:lang w:val="en-AU"/>
              </w:rPr>
            </w:pPr>
          </w:p>
        </w:tc>
        <w:tc>
          <w:tcPr>
            <w:tcW w:w="1382"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lang w:val="en-AU"/>
              </w:rPr>
              <w:t>Appropriation</w:t>
            </w:r>
          </w:p>
        </w:tc>
        <w:tc>
          <w:tcPr>
            <w:tcW w:w="1099" w:type="dxa"/>
            <w:tcBorders>
              <w:top w:val="single" w:sz="6" w:space="0" w:color="auto"/>
              <w:left w:val="nil"/>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i/>
                <w:iCs/>
                <w:lang w:val="en-AU"/>
              </w:rPr>
              <w:t>Department of Finance</w:t>
            </w:r>
            <w:r w:rsidRPr="00786C8A">
              <w:rPr>
                <w:rFonts w:eastAsia="Times New Roman"/>
                <w:lang w:val="en-AU"/>
              </w:rPr>
              <w:t>—</w:t>
            </w:r>
            <w:r w:rsidRPr="00786C8A">
              <w:rPr>
                <w:rFonts w:eastAsia="Times New Roman"/>
                <w:i/>
                <w:iCs/>
                <w:lang w:val="en-AU"/>
              </w:rPr>
              <w:t>continued</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8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09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CB1397">
            <w:pPr>
              <w:shd w:val="clear" w:color="auto" w:fill="FFFFFF"/>
              <w:tabs>
                <w:tab w:val="left" w:leader="dot" w:pos="5040"/>
              </w:tabs>
              <w:spacing w:before="240"/>
              <w:jc w:val="both"/>
              <w:rPr>
                <w:lang w:val="en-AU"/>
              </w:rPr>
            </w:pPr>
            <w:r w:rsidRPr="00786C8A">
              <w:rPr>
                <w:smallCaps/>
                <w:lang w:val="en-AU"/>
              </w:rPr>
              <w:t xml:space="preserve">Division </w:t>
            </w:r>
            <w:r w:rsidRPr="00786C8A">
              <w:rPr>
                <w:lang w:val="en-AU"/>
              </w:rPr>
              <w:t>846.</w:t>
            </w:r>
            <w:r w:rsidRPr="00786C8A">
              <w:rPr>
                <w:rFonts w:eastAsia="Times New Roman"/>
                <w:lang w:val="en-AU"/>
              </w:rPr>
              <w:t>—PAYMENTS TO OR FOR THE STATES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01"/>
              <w:jc w:val="both"/>
              <w:rPr>
                <w:lang w:val="en-AU"/>
              </w:rPr>
            </w:pPr>
            <w:r w:rsidRPr="00786C8A">
              <w:rPr>
                <w:lang w:val="en-AU"/>
              </w:rPr>
              <w:t>01. Natural disaster relief and restoration</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15,980,000</w:t>
            </w:r>
          </w:p>
        </w:tc>
        <w:tc>
          <w:tcPr>
            <w:tcW w:w="13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57,500,060</w:t>
            </w:r>
          </w:p>
        </w:tc>
        <w:tc>
          <w:tcPr>
            <w:tcW w:w="109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57,500,020</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CB1397">
            <w:pPr>
              <w:shd w:val="clear" w:color="auto" w:fill="FFFFFF"/>
              <w:tabs>
                <w:tab w:val="left" w:leader="dot" w:pos="5040"/>
              </w:tabs>
              <w:ind w:left="590" w:hanging="144"/>
              <w:jc w:val="both"/>
              <w:rPr>
                <w:lang w:val="en-AU"/>
              </w:rPr>
            </w:pPr>
            <w:r w:rsidRPr="00786C8A">
              <w:rPr>
                <w:lang w:val="en-AU"/>
              </w:rPr>
              <w:t>Payments</w:t>
            </w:r>
            <w:r w:rsidR="009405C2" w:rsidRPr="00786C8A">
              <w:rPr>
                <w:lang w:val="en-AU"/>
              </w:rPr>
              <w:t xml:space="preserve"> </w:t>
            </w:r>
            <w:r w:rsidRPr="00786C8A">
              <w:rPr>
                <w:lang w:val="en-AU"/>
              </w:rPr>
              <w:t>to</w:t>
            </w:r>
            <w:r w:rsidR="009405C2" w:rsidRPr="00786C8A">
              <w:rPr>
                <w:lang w:val="en-AU"/>
              </w:rPr>
              <w:t xml:space="preserve"> </w:t>
            </w:r>
            <w:r w:rsidRPr="00786C8A">
              <w:rPr>
                <w:lang w:val="en-AU"/>
              </w:rPr>
              <w:t>Tasmania</w:t>
            </w:r>
            <w:r w:rsidR="009405C2" w:rsidRPr="00786C8A">
              <w:rPr>
                <w:lang w:val="en-AU"/>
              </w:rPr>
              <w:t xml:space="preserve"> </w:t>
            </w:r>
            <w:r w:rsidRPr="00786C8A">
              <w:rPr>
                <w:lang w:val="en-AU"/>
              </w:rPr>
              <w:t>in</w:t>
            </w:r>
            <w:r w:rsidR="009405C2" w:rsidRPr="00786C8A">
              <w:rPr>
                <w:lang w:val="en-AU"/>
              </w:rPr>
              <w:t xml:space="preserve"> </w:t>
            </w:r>
            <w:r w:rsidRPr="00786C8A">
              <w:rPr>
                <w:lang w:val="en-AU"/>
              </w:rPr>
              <w:t>respect</w:t>
            </w:r>
            <w:r w:rsidR="009405C2" w:rsidRPr="00786C8A">
              <w:rPr>
                <w:lang w:val="en-AU"/>
              </w:rPr>
              <w:t xml:space="preserve"> </w:t>
            </w:r>
            <w:r w:rsidRPr="00786C8A">
              <w:rPr>
                <w:lang w:val="en-AU"/>
              </w:rPr>
              <w:t>of</w:t>
            </w:r>
            <w:r w:rsidR="009405C2" w:rsidRPr="00786C8A">
              <w:rPr>
                <w:lang w:val="en-AU"/>
              </w:rPr>
              <w:t xml:space="preserve"> </w:t>
            </w:r>
            <w:r w:rsidRPr="00786C8A">
              <w:rPr>
                <w:lang w:val="en-AU"/>
              </w:rPr>
              <w:t>Tasman Bridge Disaster and in respect of reconstruction of Tasman Bridge to provide an additional traffic lane</w:t>
            </w:r>
            <w:r w:rsidR="00E90C3C" w:rsidRPr="00786C8A">
              <w:rPr>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8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6,600,000</w:t>
            </w:r>
          </w:p>
        </w:tc>
        <w:tc>
          <w:tcPr>
            <w:tcW w:w="109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6,600,000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lang w:val="en-AU"/>
              </w:rPr>
              <w:t>Total: Division</w:t>
            </w:r>
            <w:r w:rsidR="00D87E8D" w:rsidRPr="00786C8A">
              <w:rPr>
                <w:i/>
                <w:iCs/>
                <w:lang w:val="en-AU"/>
              </w:rPr>
              <w:t xml:space="preserve"> </w:t>
            </w:r>
            <w:r w:rsidR="00D87E8D" w:rsidRPr="00786C8A">
              <w:rPr>
                <w:lang w:val="en-AU"/>
              </w:rPr>
              <w:t>846</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15,980,000</w:t>
            </w:r>
          </w:p>
        </w:tc>
        <w:tc>
          <w:tcPr>
            <w:tcW w:w="138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64,100,060</w:t>
            </w:r>
          </w:p>
        </w:tc>
        <w:tc>
          <w:tcPr>
            <w:tcW w:w="109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64,100,020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CB1397">
            <w:pPr>
              <w:shd w:val="clear" w:color="auto" w:fill="FFFFFF"/>
              <w:tabs>
                <w:tab w:val="left" w:leader="dot" w:pos="5040"/>
              </w:tabs>
              <w:spacing w:before="240"/>
              <w:jc w:val="both"/>
              <w:rPr>
                <w:lang w:val="en-AU"/>
              </w:rPr>
            </w:pPr>
            <w:r w:rsidRPr="00786C8A">
              <w:rPr>
                <w:smallCaps/>
                <w:lang w:val="en-AU"/>
              </w:rPr>
              <w:t xml:space="preserve">Division </w:t>
            </w:r>
            <w:r w:rsidRPr="00786C8A">
              <w:rPr>
                <w:lang w:val="en-AU"/>
              </w:rPr>
              <w:t>847.</w:t>
            </w:r>
            <w:r w:rsidRPr="00786C8A">
              <w:rPr>
                <w:rFonts w:eastAsia="Times New Roman"/>
                <w:lang w:val="en-AU"/>
              </w:rPr>
              <w:t>—OTHER SERVICES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CB1397">
            <w:pPr>
              <w:shd w:val="clear" w:color="auto" w:fill="FFFFFF"/>
              <w:tabs>
                <w:tab w:val="left" w:leader="dot" w:pos="5040"/>
              </w:tabs>
              <w:ind w:left="576" w:hanging="432"/>
              <w:jc w:val="both"/>
              <w:rPr>
                <w:lang w:val="en-AU"/>
              </w:rPr>
            </w:pPr>
            <w:r w:rsidRPr="00786C8A">
              <w:rPr>
                <w:lang w:val="en-AU"/>
              </w:rPr>
              <w:t>01. Payments</w:t>
            </w:r>
            <w:r w:rsidR="009405C2" w:rsidRPr="00786C8A">
              <w:rPr>
                <w:lang w:val="en-AU"/>
              </w:rPr>
              <w:t xml:space="preserve"> </w:t>
            </w:r>
            <w:r w:rsidRPr="00786C8A">
              <w:rPr>
                <w:lang w:val="en-AU"/>
              </w:rPr>
              <w:t>to</w:t>
            </w:r>
            <w:r w:rsidR="009405C2" w:rsidRPr="00786C8A">
              <w:rPr>
                <w:lang w:val="en-AU"/>
              </w:rPr>
              <w:t xml:space="preserve"> </w:t>
            </w:r>
            <w:r w:rsidRPr="00786C8A">
              <w:rPr>
                <w:lang w:val="en-AU"/>
              </w:rPr>
              <w:t>South</w:t>
            </w:r>
            <w:r w:rsidR="009405C2" w:rsidRPr="00786C8A">
              <w:rPr>
                <w:lang w:val="en-AU"/>
              </w:rPr>
              <w:t xml:space="preserve"> </w:t>
            </w:r>
            <w:r w:rsidRPr="00786C8A">
              <w:rPr>
                <w:lang w:val="en-AU"/>
              </w:rPr>
              <w:t>Australia and</w:t>
            </w:r>
            <w:r w:rsidR="009405C2" w:rsidRPr="00786C8A">
              <w:rPr>
                <w:lang w:val="en-AU"/>
              </w:rPr>
              <w:t xml:space="preserve"> </w:t>
            </w:r>
            <w:r w:rsidRPr="00786C8A">
              <w:rPr>
                <w:lang w:val="en-AU"/>
              </w:rPr>
              <w:t>Tasmania in respect of pensions for former State Railways employees</w:t>
            </w:r>
            <w:r w:rsidR="00E90C3C" w:rsidRPr="00786C8A">
              <w:rPr>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7,965,000</w:t>
            </w:r>
          </w:p>
        </w:tc>
        <w:tc>
          <w:tcPr>
            <w:tcW w:w="138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2,376,000</w:t>
            </w:r>
          </w:p>
        </w:tc>
        <w:tc>
          <w:tcPr>
            <w:tcW w:w="109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2,376,000</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E90C3C">
            <w:pPr>
              <w:shd w:val="clear" w:color="auto" w:fill="FFFFFF"/>
              <w:tabs>
                <w:tab w:val="left" w:leader="dot" w:pos="5040"/>
              </w:tabs>
              <w:spacing w:before="240"/>
              <w:jc w:val="both"/>
              <w:rPr>
                <w:lang w:val="en-AU"/>
              </w:rPr>
            </w:pPr>
            <w:r w:rsidRPr="00786C8A">
              <w:rPr>
                <w:b/>
                <w:bCs/>
                <w:lang w:val="en-AU"/>
              </w:rPr>
              <w:t>Total: Department of Finance</w:t>
            </w:r>
            <w:r w:rsidR="00E90C3C" w:rsidRPr="00786C8A">
              <w:rPr>
                <w:b/>
                <w:bCs/>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25,151,000</w:t>
            </w:r>
          </w:p>
        </w:tc>
        <w:tc>
          <w:tcPr>
            <w:tcW w:w="138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67,832,060</w:t>
            </w:r>
          </w:p>
        </w:tc>
        <w:tc>
          <w:tcPr>
            <w:tcW w:w="109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67,257,065</w:t>
            </w:r>
          </w:p>
        </w:tc>
      </w:tr>
      <w:tr w:rsidR="00D87E8D" w:rsidRPr="00786C8A" w:rsidTr="000B76D0">
        <w:trPr>
          <w:trHeight w:val="20"/>
          <w:jc w:val="center"/>
        </w:trPr>
        <w:tc>
          <w:tcPr>
            <w:tcW w:w="5266" w:type="dxa"/>
            <w:tcBorders>
              <w:top w:val="single" w:sz="6" w:space="0" w:color="auto"/>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after="240"/>
              <w:rPr>
                <w:lang w:val="en-AU"/>
              </w:rPr>
            </w:pPr>
            <w:r w:rsidRPr="00786C8A">
              <w:rPr>
                <w:b/>
                <w:bCs/>
                <w:lang w:val="en-AU"/>
              </w:rPr>
              <w:t>ADVANCE TO THE MINISTER FOR FINANCE</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rPr>
                <w:lang w:val="en-AU"/>
              </w:rPr>
            </w:pPr>
            <w:r w:rsidRPr="00786C8A">
              <w:rPr>
                <w:smallCaps/>
                <w:lang w:val="en-AU"/>
              </w:rPr>
              <w:t xml:space="preserve">Division </w:t>
            </w:r>
            <w:r w:rsidRPr="00786C8A">
              <w:rPr>
                <w:lang w:val="en-AU"/>
              </w:rPr>
              <w:t>850.</w:t>
            </w:r>
            <w:r w:rsidRPr="00786C8A">
              <w:rPr>
                <w:rFonts w:eastAsia="Times New Roman"/>
                <w:lang w:val="en-AU"/>
              </w:rPr>
              <w:t>—ADVANCE TO THE MINISTER FOR FINANCE</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466"/>
              <w:jc w:val="both"/>
              <w:rPr>
                <w:lang w:val="en-AU"/>
              </w:rPr>
            </w:pPr>
            <w:r w:rsidRPr="00786C8A">
              <w:rPr>
                <w:lang w:val="en-AU"/>
              </w:rPr>
              <w:t>To enable the Minister for Finance</w:t>
            </w:r>
            <w:r w:rsidRPr="00786C8A">
              <w:rPr>
                <w:rFonts w:eastAsia="Times New Roman"/>
                <w:lang w:val="en-AU"/>
              </w:rPr>
              <w:t>—</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966E64">
            <w:pPr>
              <w:shd w:val="clear" w:color="auto" w:fill="FFFFFF"/>
              <w:tabs>
                <w:tab w:val="left" w:leader="dot" w:pos="5040"/>
              </w:tabs>
              <w:ind w:left="936" w:hanging="360"/>
              <w:jc w:val="both"/>
              <w:rPr>
                <w:lang w:val="en-AU"/>
              </w:rPr>
            </w:pPr>
            <w:r w:rsidRPr="00786C8A">
              <w:rPr>
                <w:lang w:val="en-AU"/>
              </w:rPr>
              <w:t>(</w:t>
            </w:r>
            <w:r w:rsidRPr="00786C8A">
              <w:rPr>
                <w:i/>
                <w:iCs/>
                <w:lang w:val="en-AU"/>
              </w:rPr>
              <w:t>a</w:t>
            </w:r>
            <w:r w:rsidRPr="00786C8A">
              <w:rPr>
                <w:lang w:val="en-AU"/>
              </w:rPr>
              <w:t>) To</w:t>
            </w:r>
            <w:r w:rsidR="009405C2" w:rsidRPr="00786C8A">
              <w:rPr>
                <w:lang w:val="en-AU"/>
              </w:rPr>
              <w:t xml:space="preserve"> </w:t>
            </w:r>
            <w:r w:rsidRPr="00786C8A">
              <w:rPr>
                <w:lang w:val="en-AU"/>
              </w:rPr>
              <w:t>make</w:t>
            </w:r>
            <w:r w:rsidR="009405C2" w:rsidRPr="00786C8A">
              <w:rPr>
                <w:lang w:val="en-AU"/>
              </w:rPr>
              <w:t xml:space="preserve"> </w:t>
            </w:r>
            <w:r w:rsidRPr="00786C8A">
              <w:rPr>
                <w:lang w:val="en-AU"/>
              </w:rPr>
              <w:t>advances</w:t>
            </w:r>
            <w:r w:rsidR="009405C2" w:rsidRPr="00786C8A">
              <w:rPr>
                <w:lang w:val="en-AU"/>
              </w:rPr>
              <w:t xml:space="preserve"> </w:t>
            </w:r>
            <w:r w:rsidRPr="00786C8A">
              <w:rPr>
                <w:lang w:val="en-AU"/>
              </w:rPr>
              <w:t>that</w:t>
            </w:r>
            <w:r w:rsidR="009405C2" w:rsidRPr="00786C8A">
              <w:rPr>
                <w:lang w:val="en-AU"/>
              </w:rPr>
              <w:t xml:space="preserve"> </w:t>
            </w:r>
            <w:r w:rsidRPr="00786C8A">
              <w:rPr>
                <w:lang w:val="en-AU"/>
              </w:rPr>
              <w:t>will</w:t>
            </w:r>
            <w:r w:rsidR="009405C2" w:rsidRPr="00786C8A">
              <w:rPr>
                <w:lang w:val="en-AU"/>
              </w:rPr>
              <w:t xml:space="preserve"> </w:t>
            </w:r>
            <w:r w:rsidRPr="00786C8A">
              <w:rPr>
                <w:lang w:val="en-AU"/>
              </w:rPr>
              <w:t>be</w:t>
            </w:r>
            <w:r w:rsidR="009405C2" w:rsidRPr="00786C8A">
              <w:rPr>
                <w:lang w:val="en-AU"/>
              </w:rPr>
              <w:t xml:space="preserve"> </w:t>
            </w:r>
            <w:r w:rsidRPr="00786C8A">
              <w:rPr>
                <w:lang w:val="en-AU"/>
              </w:rPr>
              <w:t>recovered during the financial year;</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966E64">
            <w:pPr>
              <w:shd w:val="clear" w:color="auto" w:fill="FFFFFF"/>
              <w:tabs>
                <w:tab w:val="left" w:leader="dot" w:pos="5040"/>
              </w:tabs>
              <w:ind w:left="936" w:hanging="360"/>
              <w:jc w:val="both"/>
              <w:rPr>
                <w:lang w:val="en-AU"/>
              </w:rPr>
            </w:pPr>
            <w:r w:rsidRPr="00786C8A">
              <w:rPr>
                <w:lang w:val="en-AU"/>
              </w:rPr>
              <w:t>(</w:t>
            </w:r>
            <w:r w:rsidRPr="00786C8A">
              <w:rPr>
                <w:i/>
                <w:iCs/>
                <w:lang w:val="en-AU"/>
              </w:rPr>
              <w:t>b</w:t>
            </w:r>
            <w:r w:rsidRPr="00786C8A">
              <w:rPr>
                <w:lang w:val="en-AU"/>
              </w:rPr>
              <w:t>) to make moneys available for expenditure, particulars of which will afterwards be submitted to the Parliament, including payments by way of financial assistance to a State on such</w:t>
            </w:r>
            <w:r w:rsidR="009405C2" w:rsidRPr="00786C8A">
              <w:rPr>
                <w:lang w:val="en-AU"/>
              </w:rPr>
              <w:t xml:space="preserve"> </w:t>
            </w:r>
            <w:r w:rsidRPr="00786C8A">
              <w:rPr>
                <w:lang w:val="en-AU"/>
              </w:rPr>
              <w:t>terms</w:t>
            </w:r>
            <w:r w:rsidR="009405C2" w:rsidRPr="00786C8A">
              <w:rPr>
                <w:lang w:val="en-AU"/>
              </w:rPr>
              <w:t xml:space="preserve"> </w:t>
            </w:r>
            <w:r w:rsidRPr="00786C8A">
              <w:rPr>
                <w:lang w:val="en-AU"/>
              </w:rPr>
              <w:t>and conditions,</w:t>
            </w:r>
            <w:r w:rsidR="009405C2" w:rsidRPr="00786C8A">
              <w:rPr>
                <w:lang w:val="en-AU"/>
              </w:rPr>
              <w:t xml:space="preserve"> </w:t>
            </w:r>
            <w:r w:rsidRPr="00786C8A">
              <w:rPr>
                <w:lang w:val="en-AU"/>
              </w:rPr>
              <w:t>if any,</w:t>
            </w:r>
            <w:r w:rsidR="009405C2" w:rsidRPr="00786C8A">
              <w:rPr>
                <w:lang w:val="en-AU"/>
              </w:rPr>
              <w:t xml:space="preserve"> </w:t>
            </w:r>
            <w:r w:rsidRPr="00786C8A">
              <w:rPr>
                <w:lang w:val="en-AU"/>
              </w:rPr>
              <w:t>as the Minister for Finance determines; and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single" w:sz="6" w:space="0" w:color="auto"/>
              <w:right w:val="nil"/>
            </w:tcBorders>
            <w:shd w:val="clear" w:color="auto" w:fill="FFFFFF"/>
            <w:vAlign w:val="bottom"/>
          </w:tcPr>
          <w:p w:rsidR="00D87E8D" w:rsidRPr="00786C8A" w:rsidRDefault="00D87E8D" w:rsidP="00CB1397">
            <w:pPr>
              <w:shd w:val="clear" w:color="auto" w:fill="FFFFFF"/>
              <w:tabs>
                <w:tab w:val="left" w:leader="dot" w:pos="5040"/>
              </w:tabs>
              <w:ind w:left="936" w:hanging="360"/>
              <w:jc w:val="both"/>
              <w:rPr>
                <w:lang w:val="en-AU"/>
              </w:rPr>
            </w:pPr>
            <w:r w:rsidRPr="00786C8A">
              <w:rPr>
                <w:lang w:val="en-AU"/>
              </w:rPr>
              <w:t>(</w:t>
            </w:r>
            <w:r w:rsidRPr="00786C8A">
              <w:rPr>
                <w:i/>
                <w:iCs/>
                <w:lang w:val="en-AU"/>
              </w:rPr>
              <w:t>c</w:t>
            </w:r>
            <w:r w:rsidRPr="00786C8A">
              <w:rPr>
                <w:lang w:val="en-AU"/>
              </w:rPr>
              <w:t>) to</w:t>
            </w:r>
            <w:r w:rsidR="009405C2" w:rsidRPr="00786C8A">
              <w:rPr>
                <w:lang w:val="en-AU"/>
              </w:rPr>
              <w:t xml:space="preserve"> </w:t>
            </w:r>
            <w:r w:rsidRPr="00786C8A">
              <w:rPr>
                <w:lang w:val="en-AU"/>
              </w:rPr>
              <w:t>make</w:t>
            </w:r>
            <w:r w:rsidR="009405C2" w:rsidRPr="00786C8A">
              <w:rPr>
                <w:lang w:val="en-AU"/>
              </w:rPr>
              <w:t xml:space="preserve"> </w:t>
            </w:r>
            <w:r w:rsidRPr="00786C8A">
              <w:rPr>
                <w:lang w:val="en-AU"/>
              </w:rPr>
              <w:t>moneys</w:t>
            </w:r>
            <w:r w:rsidR="009405C2" w:rsidRPr="00786C8A">
              <w:rPr>
                <w:lang w:val="en-AU"/>
              </w:rPr>
              <w:t xml:space="preserve"> </w:t>
            </w:r>
            <w:r w:rsidRPr="00786C8A">
              <w:rPr>
                <w:lang w:val="en-AU"/>
              </w:rPr>
              <w:t>available</w:t>
            </w:r>
            <w:r w:rsidR="009405C2" w:rsidRPr="00786C8A">
              <w:rPr>
                <w:lang w:val="en-AU"/>
              </w:rPr>
              <w:t xml:space="preserve"> </w:t>
            </w:r>
            <w:r w:rsidRPr="00786C8A">
              <w:rPr>
                <w:lang w:val="en-AU"/>
              </w:rPr>
              <w:t>for</w:t>
            </w:r>
            <w:r w:rsidR="009405C2" w:rsidRPr="00786C8A">
              <w:rPr>
                <w:lang w:val="en-AU"/>
              </w:rPr>
              <w:t xml:space="preserve"> </w:t>
            </w:r>
            <w:r w:rsidRPr="00786C8A">
              <w:rPr>
                <w:lang w:val="en-AU"/>
              </w:rPr>
              <w:t>expenditure pending the issue of a warrant</w:t>
            </w:r>
            <w:r w:rsidR="009405C2" w:rsidRPr="00786C8A">
              <w:rPr>
                <w:lang w:val="en-AU"/>
              </w:rPr>
              <w:t xml:space="preserve"> </w:t>
            </w:r>
            <w:r w:rsidRPr="00786C8A">
              <w:rPr>
                <w:lang w:val="en-AU"/>
              </w:rPr>
              <w:t>of the Governor</w:t>
            </w:r>
            <w:r w:rsidR="00786C8A">
              <w:rPr>
                <w:lang w:val="en-AU"/>
              </w:rPr>
              <w:noBreakHyphen/>
            </w:r>
            <w:r w:rsidRPr="00786C8A">
              <w:rPr>
                <w:lang w:val="en-AU"/>
              </w:rPr>
              <w:t>General</w:t>
            </w:r>
            <w:r w:rsidR="00B96CE1" w:rsidRPr="00786C8A">
              <w:rPr>
                <w:lang w:val="en-AU"/>
              </w:rPr>
              <w:t xml:space="preserve"> </w:t>
            </w:r>
            <w:r w:rsidRPr="00786C8A">
              <w:rPr>
                <w:lang w:val="en-AU"/>
              </w:rPr>
              <w:t>specifically</w:t>
            </w:r>
            <w:r w:rsidR="009405C2" w:rsidRPr="00786C8A">
              <w:rPr>
                <w:lang w:val="en-AU"/>
              </w:rPr>
              <w:t xml:space="preserve"> </w:t>
            </w:r>
            <w:r w:rsidRPr="00786C8A">
              <w:rPr>
                <w:lang w:val="en-AU"/>
              </w:rPr>
              <w:t>applicable</w:t>
            </w:r>
            <w:r w:rsidR="009405C2" w:rsidRPr="00786C8A">
              <w:rPr>
                <w:lang w:val="en-AU"/>
              </w:rPr>
              <w:t xml:space="preserve"> </w:t>
            </w:r>
            <w:r w:rsidRPr="00786C8A">
              <w:rPr>
                <w:lang w:val="en-AU"/>
              </w:rPr>
              <w:t>to</w:t>
            </w:r>
            <w:r w:rsidR="009405C2" w:rsidRPr="00786C8A">
              <w:rPr>
                <w:lang w:val="en-AU"/>
              </w:rPr>
              <w:t xml:space="preserve"> </w:t>
            </w:r>
            <w:r w:rsidRPr="00786C8A">
              <w:rPr>
                <w:lang w:val="en-AU"/>
              </w:rPr>
              <w:t>the expenditure</w:t>
            </w:r>
            <w:r w:rsidR="00E90C3C" w:rsidRPr="00786C8A">
              <w:rPr>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100,000,000</w:t>
            </w:r>
          </w:p>
        </w:tc>
        <w:tc>
          <w:tcPr>
            <w:tcW w:w="138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108,000,000</w:t>
            </w:r>
          </w:p>
        </w:tc>
        <w:tc>
          <w:tcPr>
            <w:tcW w:w="109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w:t>
            </w:r>
          </w:p>
        </w:tc>
      </w:tr>
      <w:tr w:rsidR="00D87E8D" w:rsidRPr="00786C8A" w:rsidTr="000B76D0">
        <w:trPr>
          <w:trHeight w:val="20"/>
          <w:jc w:val="center"/>
        </w:trPr>
        <w:tc>
          <w:tcPr>
            <w:tcW w:w="5266" w:type="dxa"/>
            <w:tcBorders>
              <w:top w:val="single" w:sz="6" w:space="0" w:color="auto"/>
              <w:left w:val="nil"/>
              <w:bottom w:val="nil"/>
              <w:right w:val="nil"/>
            </w:tcBorders>
            <w:shd w:val="clear" w:color="auto" w:fill="FFFFFF"/>
            <w:vAlign w:val="bottom"/>
          </w:tcPr>
          <w:p w:rsidR="00D87E8D" w:rsidRPr="00786C8A" w:rsidRDefault="00D87E8D" w:rsidP="00CB1397">
            <w:pPr>
              <w:shd w:val="clear" w:color="auto" w:fill="FFFFFF"/>
              <w:tabs>
                <w:tab w:val="left" w:leader="dot" w:pos="5040"/>
              </w:tabs>
              <w:spacing w:before="120" w:after="240"/>
              <w:jc w:val="both"/>
              <w:rPr>
                <w:lang w:val="en-AU"/>
              </w:rPr>
            </w:pPr>
            <w:r w:rsidRPr="00786C8A">
              <w:rPr>
                <w:b/>
                <w:bCs/>
                <w:lang w:val="en-AU"/>
              </w:rPr>
              <w:t>DEPARTMENT OF FOREIGN AFFAIRS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lang w:val="en-AU"/>
              </w:rPr>
              <w:t xml:space="preserve">Division </w:t>
            </w:r>
            <w:r w:rsidRPr="00786C8A">
              <w:rPr>
                <w:lang w:val="en-AU"/>
              </w:rPr>
              <w:t>851.</w:t>
            </w:r>
            <w:r w:rsidRPr="00786C8A">
              <w:rPr>
                <w:rFonts w:eastAsia="Times New Roman"/>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lang w:val="en-AU"/>
              </w:rPr>
              <w:t>1.</w:t>
            </w:r>
            <w:r w:rsidRPr="00786C8A">
              <w:rPr>
                <w:rFonts w:eastAsia="Times New Roman"/>
                <w:b/>
                <w:bCs/>
                <w:lang w:val="en-AU"/>
              </w:rPr>
              <w:t>—Plant and Equipment—</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54"/>
              <w:jc w:val="both"/>
              <w:rPr>
                <w:lang w:val="en-AU"/>
              </w:rPr>
            </w:pPr>
            <w:r w:rsidRPr="00786C8A">
              <w:rPr>
                <w:lang w:val="en-AU"/>
              </w:rPr>
              <w:t>01. Computing equipment</w:t>
            </w:r>
            <w:r w:rsidR="00E90C3C" w:rsidRPr="00786C8A">
              <w:rPr>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3,685,000</w:t>
            </w:r>
          </w:p>
        </w:tc>
        <w:tc>
          <w:tcPr>
            <w:tcW w:w="138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3,653,000</w:t>
            </w:r>
          </w:p>
        </w:tc>
        <w:tc>
          <w:tcPr>
            <w:tcW w:w="109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103,168</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CB1397">
            <w:pPr>
              <w:shd w:val="clear" w:color="auto" w:fill="FFFFFF"/>
              <w:tabs>
                <w:tab w:val="left" w:leader="dot" w:pos="5040"/>
              </w:tabs>
              <w:spacing w:before="240"/>
              <w:jc w:val="both"/>
              <w:rPr>
                <w:lang w:val="en-AU"/>
              </w:rPr>
            </w:pPr>
            <w:r w:rsidRPr="00786C8A">
              <w:rPr>
                <w:smallCaps/>
                <w:lang w:val="en-AU"/>
              </w:rPr>
              <w:t xml:space="preserve">Division </w:t>
            </w:r>
            <w:r w:rsidRPr="00786C8A">
              <w:rPr>
                <w:lang w:val="en-AU"/>
              </w:rPr>
              <w:t>852.</w:t>
            </w:r>
            <w:r w:rsidRPr="00786C8A">
              <w:rPr>
                <w:rFonts w:eastAsia="Times New Roman"/>
                <w:lang w:val="en-AU"/>
              </w:rPr>
              <w:t>—OTHER SERVICES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lang w:val="en-AU"/>
              </w:rPr>
              <w:t>01. International Nuclear Fuel Cycle Evaluation</w:t>
            </w:r>
            <w:r w:rsidRPr="00786C8A">
              <w:rPr>
                <w:rFonts w:eastAsia="Times New Roman"/>
                <w:lang w:val="en-AU"/>
              </w:rPr>
              <w:t>—Contribution</w:t>
            </w:r>
            <w:r w:rsidR="00E90C3C" w:rsidRPr="00786C8A">
              <w:rPr>
                <w:rFonts w:eastAsia="Times New Roman"/>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22,000</w:t>
            </w:r>
          </w:p>
        </w:tc>
        <w:tc>
          <w:tcPr>
            <w:tcW w:w="13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09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CB1397">
            <w:pPr>
              <w:shd w:val="clear" w:color="auto" w:fill="FFFFFF"/>
              <w:tabs>
                <w:tab w:val="left" w:leader="dot" w:pos="5040"/>
              </w:tabs>
              <w:ind w:left="576" w:hanging="432"/>
              <w:jc w:val="both"/>
              <w:rPr>
                <w:lang w:val="en-AU"/>
              </w:rPr>
            </w:pPr>
            <w:r w:rsidRPr="00786C8A">
              <w:rPr>
                <w:lang w:val="en-AU"/>
              </w:rPr>
              <w:t>02. Australia</w:t>
            </w:r>
            <w:r w:rsidRPr="00786C8A">
              <w:rPr>
                <w:rFonts w:eastAsia="Times New Roman"/>
                <w:lang w:val="en-AU"/>
              </w:rPr>
              <w:t>—New Zealand Foundation</w:t>
            </w:r>
            <w:r w:rsidR="00E90C3C" w:rsidRPr="00786C8A">
              <w:rPr>
                <w:rFonts w:eastAsia="Times New Roman"/>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50,000</w:t>
            </w:r>
          </w:p>
        </w:tc>
        <w:tc>
          <w:tcPr>
            <w:tcW w:w="13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09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CB1397">
            <w:pPr>
              <w:shd w:val="clear" w:color="auto" w:fill="FFFFFF"/>
              <w:tabs>
                <w:tab w:val="left" w:leader="dot" w:pos="5040"/>
              </w:tabs>
              <w:ind w:left="576" w:hanging="432"/>
              <w:jc w:val="both"/>
              <w:rPr>
                <w:lang w:val="en-AU"/>
              </w:rPr>
            </w:pPr>
            <w:r w:rsidRPr="00786C8A">
              <w:rPr>
                <w:lang w:val="en-AU"/>
              </w:rPr>
              <w:t>03. Australia</w:t>
            </w:r>
            <w:r w:rsidR="00786C8A">
              <w:rPr>
                <w:lang w:val="en-AU"/>
              </w:rPr>
              <w:noBreakHyphen/>
            </w:r>
            <w:r w:rsidRPr="00786C8A">
              <w:rPr>
                <w:lang w:val="en-AU"/>
              </w:rPr>
              <w:t>China Council (for payment to the Australia/China Council Trust Account)</w:t>
            </w:r>
            <w:r w:rsidR="00E90C3C" w:rsidRPr="00786C8A">
              <w:rPr>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500,000</w:t>
            </w:r>
          </w:p>
        </w:tc>
        <w:tc>
          <w:tcPr>
            <w:tcW w:w="138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09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lang w:val="en-AU"/>
              </w:rPr>
              <w:t>Total: Division</w:t>
            </w:r>
            <w:r w:rsidR="00D87E8D" w:rsidRPr="00786C8A">
              <w:rPr>
                <w:i/>
                <w:iCs/>
                <w:lang w:val="en-AU"/>
              </w:rPr>
              <w:t xml:space="preserve"> </w:t>
            </w:r>
            <w:r w:rsidR="00D87E8D" w:rsidRPr="00786C8A">
              <w:rPr>
                <w:lang w:val="en-AU"/>
              </w:rPr>
              <w:t>852</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572,000</w:t>
            </w:r>
          </w:p>
        </w:tc>
        <w:tc>
          <w:tcPr>
            <w:tcW w:w="138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09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bl>
    <w:p w:rsidR="00D87E8D" w:rsidRPr="00786C8A" w:rsidRDefault="00D87E8D" w:rsidP="000B76D0">
      <w:pPr>
        <w:shd w:val="clear" w:color="auto" w:fill="FFFFFF"/>
        <w:spacing w:before="120" w:after="60"/>
        <w:jc w:val="center"/>
        <w:rPr>
          <w:lang w:val="en-AU"/>
        </w:rPr>
      </w:pPr>
      <w:r w:rsidRPr="00786C8A">
        <w:rPr>
          <w:szCs w:val="18"/>
          <w:lang w:val="en-AU"/>
        </w:rPr>
        <w:t>* Expenditure is shown under the appropriation to which it has been charged.</w:t>
      </w:r>
    </w:p>
    <w:p w:rsidR="00D87E8D" w:rsidRPr="00786C8A" w:rsidRDefault="00415A14" w:rsidP="00E878CF">
      <w:pPr>
        <w:shd w:val="clear" w:color="auto" w:fill="FFFFFF"/>
        <w:tabs>
          <w:tab w:val="left" w:pos="3067"/>
          <w:tab w:val="left" w:pos="7291"/>
          <w:tab w:val="left" w:pos="8731"/>
        </w:tabs>
        <w:spacing w:before="120" w:after="60"/>
        <w:ind w:left="67"/>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83"/>
        <w:gridCol w:w="1098"/>
      </w:tblGrid>
      <w:tr w:rsidR="000B76D0" w:rsidRPr="00786C8A" w:rsidTr="000B76D0">
        <w:trPr>
          <w:trHeight w:val="20"/>
          <w:jc w:val="center"/>
        </w:trPr>
        <w:tc>
          <w:tcPr>
            <w:tcW w:w="5266" w:type="dxa"/>
            <w:tcBorders>
              <w:top w:val="single" w:sz="6" w:space="0" w:color="auto"/>
              <w:left w:val="nil"/>
              <w:right w:val="nil"/>
            </w:tcBorders>
            <w:shd w:val="clear" w:color="auto" w:fill="FFFFFF"/>
            <w:vAlign w:val="bottom"/>
          </w:tcPr>
          <w:p w:rsidR="000B76D0" w:rsidRPr="00786C8A" w:rsidRDefault="000B76D0" w:rsidP="000B1861">
            <w:pPr>
              <w:shd w:val="clear" w:color="auto" w:fill="FFFFFF"/>
              <w:tabs>
                <w:tab w:val="left" w:leader="dot" w:pos="5040"/>
              </w:tabs>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1530E4">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20"/>
          <w:jc w:val="center"/>
        </w:trPr>
        <w:tc>
          <w:tcPr>
            <w:tcW w:w="5266" w:type="dxa"/>
            <w:tcBorders>
              <w:top w:val="nil"/>
              <w:left w:val="nil"/>
              <w:right w:val="nil"/>
            </w:tcBorders>
            <w:shd w:val="clear" w:color="auto" w:fill="FFFFFF"/>
            <w:vAlign w:val="bottom"/>
          </w:tcPr>
          <w:p w:rsidR="000B76D0" w:rsidRPr="00786C8A" w:rsidRDefault="000B76D0" w:rsidP="000B1861">
            <w:pPr>
              <w:tabs>
                <w:tab w:val="left" w:leader="dot" w:pos="5040"/>
              </w:tabs>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E16D18">
            <w:pPr>
              <w:ind w:right="29"/>
              <w:jc w:val="right"/>
              <w:rPr>
                <w:lang w:val="en-AU"/>
              </w:rPr>
            </w:pPr>
          </w:p>
        </w:tc>
        <w:tc>
          <w:tcPr>
            <w:tcW w:w="1383"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Appropriation</w:t>
            </w:r>
          </w:p>
        </w:tc>
        <w:tc>
          <w:tcPr>
            <w:tcW w:w="1098" w:type="dxa"/>
            <w:tcBorders>
              <w:top w:val="single" w:sz="6" w:space="0" w:color="auto"/>
              <w:left w:val="nil"/>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38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09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i/>
                <w:iCs/>
                <w:szCs w:val="18"/>
                <w:lang w:val="en-AU"/>
              </w:rPr>
              <w:t>Department of Foreign Affairs</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rPr>
                <w:lang w:val="en-AU"/>
              </w:rPr>
            </w:pPr>
            <w:r w:rsidRPr="00786C8A">
              <w:rPr>
                <w:smallCaps/>
                <w:szCs w:val="18"/>
                <w:lang w:val="en-AU"/>
              </w:rPr>
              <w:t xml:space="preserve">Division </w:t>
            </w:r>
            <w:r w:rsidRPr="00786C8A">
              <w:rPr>
                <w:szCs w:val="18"/>
                <w:lang w:val="en-AU"/>
              </w:rPr>
              <w:t>853.</w:t>
            </w:r>
            <w:r w:rsidRPr="00786C8A">
              <w:rPr>
                <w:rFonts w:eastAsia="Times New Roman"/>
                <w:szCs w:val="18"/>
                <w:lang w:val="en-AU"/>
              </w:rPr>
              <w:t>—AUSTRALIAN DEVELOPMENT ASSISTANCE BUREAU</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2.</w:t>
            </w:r>
            <w:r w:rsidRPr="00786C8A">
              <w:rPr>
                <w:rFonts w:eastAsia="Times New Roman"/>
                <w:b/>
                <w:bCs/>
                <w:szCs w:val="18"/>
                <w:lang w:val="en-AU"/>
              </w:rPr>
              <w:t>—Advances and Loans—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30"/>
              <w:jc w:val="both"/>
              <w:rPr>
                <w:lang w:val="en-AU"/>
              </w:rPr>
            </w:pPr>
            <w:r w:rsidRPr="00786C8A">
              <w:rPr>
                <w:szCs w:val="18"/>
                <w:lang w:val="en-AU"/>
              </w:rPr>
              <w:t>01. Loan to Pacific Forum Line</w:t>
            </w:r>
            <w:r w:rsidR="001530E4"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180,000</w:t>
            </w:r>
          </w:p>
        </w:tc>
        <w:tc>
          <w:tcPr>
            <w:tcW w:w="138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456"/>
              <w:jc w:val="both"/>
              <w:rPr>
                <w:lang w:val="en-AU"/>
              </w:rPr>
            </w:pPr>
            <w:r w:rsidRPr="00786C8A">
              <w:rPr>
                <w:szCs w:val="18"/>
                <w:lang w:val="en-AU"/>
              </w:rPr>
              <w:t>Loan to Fiji Government for Suva</w:t>
            </w:r>
            <w:r w:rsidR="00786C8A">
              <w:rPr>
                <w:szCs w:val="18"/>
                <w:lang w:val="en-AU"/>
              </w:rPr>
              <w:noBreakHyphen/>
            </w:r>
            <w:r w:rsidRPr="00786C8A">
              <w:rPr>
                <w:szCs w:val="18"/>
                <w:lang w:val="en-AU"/>
              </w:rPr>
              <w:t>Nadi Highway</w:t>
            </w:r>
            <w:r w:rsidR="001530E4"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83"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105,000</w:t>
            </w:r>
          </w:p>
        </w:tc>
        <w:tc>
          <w:tcPr>
            <w:tcW w:w="109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100,300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180,000</w:t>
            </w:r>
          </w:p>
        </w:tc>
        <w:tc>
          <w:tcPr>
            <w:tcW w:w="138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105,000</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100,300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3.</w:t>
            </w:r>
            <w:r w:rsidRPr="00786C8A">
              <w:rPr>
                <w:rFonts w:eastAsia="Times New Roman"/>
                <w:b/>
                <w:bCs/>
                <w:szCs w:val="18"/>
                <w:lang w:val="en-AU"/>
              </w:rPr>
              <w:t>—Other Services—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01. Conference</w:t>
            </w:r>
            <w:r w:rsidR="009405C2" w:rsidRPr="00786C8A">
              <w:rPr>
                <w:szCs w:val="18"/>
                <w:lang w:val="en-AU"/>
              </w:rPr>
              <w:t xml:space="preserve"> </w:t>
            </w:r>
            <w:r w:rsidRPr="00786C8A">
              <w:rPr>
                <w:szCs w:val="18"/>
                <w:lang w:val="en-AU"/>
              </w:rPr>
              <w:t>on</w:t>
            </w:r>
            <w:r w:rsidR="009405C2" w:rsidRPr="00786C8A">
              <w:rPr>
                <w:szCs w:val="18"/>
                <w:lang w:val="en-AU"/>
              </w:rPr>
              <w:t xml:space="preserve"> </w:t>
            </w:r>
            <w:r w:rsidRPr="00786C8A">
              <w:rPr>
                <w:szCs w:val="18"/>
                <w:lang w:val="en-AU"/>
              </w:rPr>
              <w:t>International</w:t>
            </w:r>
            <w:r w:rsidR="009405C2" w:rsidRPr="00786C8A">
              <w:rPr>
                <w:szCs w:val="18"/>
                <w:lang w:val="en-AU"/>
              </w:rPr>
              <w:t xml:space="preserve"> </w:t>
            </w:r>
            <w:r w:rsidRPr="00786C8A">
              <w:rPr>
                <w:szCs w:val="18"/>
                <w:lang w:val="en-AU"/>
              </w:rPr>
              <w:t>Economic</w:t>
            </w:r>
            <w:r w:rsidR="009405C2" w:rsidRPr="00786C8A">
              <w:rPr>
                <w:szCs w:val="18"/>
                <w:lang w:val="en-AU"/>
              </w:rPr>
              <w:t xml:space="preserve"> </w:t>
            </w:r>
            <w:r w:rsidRPr="00786C8A">
              <w:rPr>
                <w:szCs w:val="18"/>
                <w:lang w:val="en-AU"/>
              </w:rPr>
              <w:t>Cooperation</w:t>
            </w:r>
            <w:r w:rsidRPr="00786C8A">
              <w:rPr>
                <w:rFonts w:eastAsia="Times New Roman"/>
                <w:szCs w:val="18"/>
                <w:lang w:val="en-AU"/>
              </w:rPr>
              <w:t>—Special Action Program</w:t>
            </w:r>
            <w:r w:rsidR="001530E4" w:rsidRPr="00786C8A">
              <w:rPr>
                <w:rFonts w:eastAsia="Times New Roman"/>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7,900,000</w:t>
            </w:r>
          </w:p>
        </w:tc>
        <w:tc>
          <w:tcPr>
            <w:tcW w:w="1383"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09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853</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8,080,000</w:t>
            </w:r>
          </w:p>
        </w:tc>
        <w:tc>
          <w:tcPr>
            <w:tcW w:w="138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105,000</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100,300</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1530E4">
            <w:pPr>
              <w:shd w:val="clear" w:color="auto" w:fill="FFFFFF"/>
              <w:tabs>
                <w:tab w:val="left" w:leader="dot" w:pos="5040"/>
              </w:tabs>
              <w:spacing w:after="120"/>
              <w:jc w:val="both"/>
              <w:rPr>
                <w:lang w:val="en-AU"/>
              </w:rPr>
            </w:pPr>
            <w:r w:rsidRPr="00786C8A">
              <w:rPr>
                <w:b/>
                <w:bCs/>
                <w:szCs w:val="18"/>
                <w:lang w:val="en-AU"/>
              </w:rPr>
              <w:t>Total: Department of Foreign Affairs</w:t>
            </w:r>
            <w:r w:rsidR="001530E4"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1530E4">
            <w:pPr>
              <w:shd w:val="clear" w:color="auto" w:fill="FFFFFF"/>
              <w:spacing w:after="120"/>
              <w:ind w:right="29"/>
              <w:jc w:val="right"/>
              <w:rPr>
                <w:lang w:val="en-AU"/>
              </w:rPr>
            </w:pPr>
            <w:r w:rsidRPr="00786C8A">
              <w:rPr>
                <w:b/>
                <w:bCs/>
                <w:szCs w:val="18"/>
                <w:lang w:val="en-AU"/>
              </w:rPr>
              <w:t>12,337,000</w:t>
            </w:r>
          </w:p>
        </w:tc>
        <w:tc>
          <w:tcPr>
            <w:tcW w:w="138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1530E4">
            <w:pPr>
              <w:shd w:val="clear" w:color="auto" w:fill="FFFFFF"/>
              <w:spacing w:after="120"/>
              <w:ind w:right="29"/>
              <w:jc w:val="right"/>
              <w:rPr>
                <w:lang w:val="en-AU"/>
              </w:rPr>
            </w:pPr>
            <w:r w:rsidRPr="00786C8A">
              <w:rPr>
                <w:b/>
                <w:bCs/>
                <w:szCs w:val="18"/>
                <w:lang w:val="en-AU"/>
              </w:rPr>
              <w:t>3,758,000</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1530E4">
            <w:pPr>
              <w:shd w:val="clear" w:color="auto" w:fill="FFFFFF"/>
              <w:spacing w:after="120"/>
              <w:ind w:right="29"/>
              <w:jc w:val="right"/>
              <w:rPr>
                <w:lang w:val="en-AU"/>
              </w:rPr>
            </w:pPr>
            <w:r w:rsidRPr="00786C8A">
              <w:rPr>
                <w:b/>
                <w:bCs/>
                <w:szCs w:val="18"/>
                <w:lang w:val="en-AU"/>
              </w:rPr>
              <w:t>203,468</w:t>
            </w:r>
          </w:p>
        </w:tc>
      </w:tr>
      <w:tr w:rsidR="00D87E8D" w:rsidRPr="00786C8A" w:rsidTr="000B76D0">
        <w:trPr>
          <w:trHeight w:val="20"/>
          <w:jc w:val="center"/>
        </w:trPr>
        <w:tc>
          <w:tcPr>
            <w:tcW w:w="5266" w:type="dxa"/>
            <w:tcBorders>
              <w:top w:val="single" w:sz="6" w:space="0" w:color="auto"/>
              <w:left w:val="nil"/>
              <w:bottom w:val="nil"/>
              <w:right w:val="nil"/>
            </w:tcBorders>
            <w:shd w:val="clear" w:color="auto" w:fill="FFFFFF"/>
            <w:vAlign w:val="bottom"/>
          </w:tcPr>
          <w:p w:rsidR="00D87E8D" w:rsidRPr="00786C8A" w:rsidRDefault="00D87E8D" w:rsidP="001530E4">
            <w:pPr>
              <w:shd w:val="clear" w:color="auto" w:fill="FFFFFF"/>
              <w:tabs>
                <w:tab w:val="left" w:leader="dot" w:pos="5040"/>
              </w:tabs>
              <w:spacing w:before="240" w:after="240"/>
              <w:jc w:val="both"/>
              <w:rPr>
                <w:lang w:val="en-AU"/>
              </w:rPr>
            </w:pPr>
            <w:r w:rsidRPr="00786C8A">
              <w:rPr>
                <w:b/>
                <w:bCs/>
                <w:szCs w:val="18"/>
                <w:lang w:val="en-AU"/>
              </w:rPr>
              <w:t>DEPARTMENT OF HEALTH</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855.</w:t>
            </w:r>
            <w:r w:rsidRPr="00786C8A">
              <w:rPr>
                <w:rFonts w:eastAsia="Times New Roman"/>
                <w:szCs w:val="18"/>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—Plant and Equipment—</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01. Northern Territory hospitals</w:t>
            </w:r>
            <w:r w:rsidR="001530E4"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300,000</w:t>
            </w:r>
          </w:p>
        </w:tc>
        <w:tc>
          <w:tcPr>
            <w:tcW w:w="138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700,000</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563,119</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02. Northern Territory health services</w:t>
            </w:r>
            <w:r w:rsidR="001530E4"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360,000</w:t>
            </w:r>
          </w:p>
        </w:tc>
        <w:tc>
          <w:tcPr>
            <w:tcW w:w="138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1,700,000</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1,165,996</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15"/>
              <w:jc w:val="both"/>
              <w:rPr>
                <w:lang w:val="en-AU"/>
              </w:rPr>
            </w:pPr>
            <w:r w:rsidRPr="00786C8A">
              <w:rPr>
                <w:szCs w:val="18"/>
                <w:lang w:val="en-AU"/>
              </w:rPr>
              <w:t>03. Other health services</w:t>
            </w:r>
            <w:r w:rsidR="001530E4"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2,359,500</w:t>
            </w:r>
          </w:p>
        </w:tc>
        <w:tc>
          <w:tcPr>
            <w:tcW w:w="1383"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2,350,000</w:t>
            </w:r>
          </w:p>
        </w:tc>
        <w:tc>
          <w:tcPr>
            <w:tcW w:w="109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2,330,819</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3,019,500</w:t>
            </w:r>
          </w:p>
        </w:tc>
        <w:tc>
          <w:tcPr>
            <w:tcW w:w="138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4,750,000</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4,059,934</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4656"/>
                <w:tab w:val="left" w:leader="dot" w:pos="5040"/>
              </w:tabs>
              <w:ind w:firstLine="5"/>
              <w:rPr>
                <w:lang w:val="en-AU"/>
              </w:rPr>
            </w:pPr>
            <w:r w:rsidRPr="00786C8A">
              <w:rPr>
                <w:b/>
                <w:bCs/>
                <w:szCs w:val="18"/>
                <w:lang w:val="en-AU"/>
              </w:rPr>
              <w:t>2.</w:t>
            </w:r>
            <w:r w:rsidRPr="00786C8A">
              <w:rPr>
                <w:rFonts w:eastAsia="Times New Roman"/>
                <w:b/>
                <w:bCs/>
                <w:szCs w:val="18"/>
                <w:lang w:val="en-AU"/>
              </w:rPr>
              <w:t>—For payment to the Capital Territory Health Commission</w:t>
            </w:r>
            <w:r w:rsidR="009405C2" w:rsidRPr="00786C8A">
              <w:rPr>
                <w:rFonts w:eastAsia="Times New Roman"/>
                <w:b/>
                <w:bCs/>
                <w:szCs w:val="18"/>
                <w:lang w:val="en-AU"/>
              </w:rPr>
              <w:t xml:space="preserve"> </w:t>
            </w:r>
            <w:r w:rsidRPr="00786C8A">
              <w:rPr>
                <w:rFonts w:eastAsia="Times New Roman"/>
                <w:b/>
                <w:bCs/>
                <w:szCs w:val="18"/>
                <w:lang w:val="en-AU"/>
              </w:rPr>
              <w:t>for</w:t>
            </w:r>
            <w:r w:rsidR="009405C2" w:rsidRPr="00786C8A">
              <w:rPr>
                <w:rFonts w:eastAsia="Times New Roman"/>
                <w:b/>
                <w:bCs/>
                <w:szCs w:val="18"/>
                <w:lang w:val="en-AU"/>
              </w:rPr>
              <w:t xml:space="preserve"> </w:t>
            </w:r>
            <w:r w:rsidRPr="00786C8A">
              <w:rPr>
                <w:rFonts w:eastAsia="Times New Roman"/>
                <w:b/>
                <w:bCs/>
                <w:szCs w:val="18"/>
                <w:lang w:val="en-AU"/>
              </w:rPr>
              <w:t>expenditure</w:t>
            </w:r>
            <w:r w:rsidR="009405C2" w:rsidRPr="00786C8A">
              <w:rPr>
                <w:rFonts w:eastAsia="Times New Roman"/>
                <w:b/>
                <w:bCs/>
                <w:szCs w:val="18"/>
                <w:lang w:val="en-AU"/>
              </w:rPr>
              <w:t xml:space="preserve"> </w:t>
            </w:r>
            <w:r w:rsidRPr="00786C8A">
              <w:rPr>
                <w:rFonts w:eastAsia="Times New Roman"/>
                <w:b/>
                <w:bCs/>
                <w:szCs w:val="18"/>
                <w:lang w:val="en-AU"/>
              </w:rPr>
              <w:t>under</w:t>
            </w:r>
            <w:r w:rsidR="009405C2" w:rsidRPr="00786C8A">
              <w:rPr>
                <w:rFonts w:eastAsia="Times New Roman"/>
                <w:b/>
                <w:bCs/>
                <w:szCs w:val="18"/>
                <w:lang w:val="en-AU"/>
              </w:rPr>
              <w:t xml:space="preserve"> </w:t>
            </w:r>
            <w:r w:rsidRPr="00786C8A">
              <w:rPr>
                <w:rFonts w:eastAsia="Times New Roman"/>
                <w:b/>
                <w:bCs/>
                <w:szCs w:val="18"/>
                <w:lang w:val="en-AU"/>
              </w:rPr>
              <w:t>the</w:t>
            </w:r>
            <w:r w:rsidR="009405C2" w:rsidRPr="00786C8A">
              <w:rPr>
                <w:rFonts w:eastAsia="Times New Roman"/>
                <w:b/>
                <w:bCs/>
                <w:szCs w:val="18"/>
                <w:lang w:val="en-AU"/>
              </w:rPr>
              <w:t xml:space="preserve"> </w:t>
            </w:r>
            <w:r w:rsidRPr="00786C8A">
              <w:rPr>
                <w:rFonts w:eastAsia="Times New Roman"/>
                <w:b/>
                <w:bCs/>
                <w:szCs w:val="18"/>
                <w:lang w:val="en-AU"/>
              </w:rPr>
              <w:t>Health</w:t>
            </w:r>
            <w:r w:rsidR="009405C2" w:rsidRPr="00786C8A">
              <w:rPr>
                <w:rFonts w:eastAsia="Times New Roman"/>
                <w:b/>
                <w:bCs/>
                <w:szCs w:val="18"/>
                <w:lang w:val="en-AU"/>
              </w:rPr>
              <w:t xml:space="preserve"> </w:t>
            </w:r>
            <w:r w:rsidRPr="00786C8A">
              <w:rPr>
                <w:rFonts w:eastAsia="Times New Roman"/>
                <w:b/>
                <w:bCs/>
                <w:szCs w:val="18"/>
                <w:lang w:val="en-AU"/>
              </w:rPr>
              <w:t>Commission Ordinance 1975</w:t>
            </w:r>
            <w:r w:rsidR="001530E4"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2,171,000</w:t>
            </w:r>
          </w:p>
        </w:tc>
        <w:tc>
          <w:tcPr>
            <w:tcW w:w="138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2,335,000</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2,063,000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1530E4">
            <w:pPr>
              <w:shd w:val="clear" w:color="auto" w:fill="FFFFFF"/>
              <w:tabs>
                <w:tab w:val="left" w:leader="dot" w:pos="5040"/>
              </w:tabs>
              <w:spacing w:before="240"/>
              <w:jc w:val="both"/>
              <w:rPr>
                <w:lang w:val="en-AU"/>
              </w:rPr>
            </w:pPr>
            <w:r w:rsidRPr="00786C8A">
              <w:rPr>
                <w:b/>
                <w:bCs/>
                <w:szCs w:val="18"/>
                <w:lang w:val="en-AU"/>
              </w:rPr>
              <w:t>3.</w:t>
            </w:r>
            <w:r w:rsidRPr="00786C8A">
              <w:rPr>
                <w:rFonts w:eastAsia="Times New Roman"/>
                <w:b/>
                <w:bCs/>
                <w:szCs w:val="18"/>
                <w:lang w:val="en-AU"/>
              </w:rPr>
              <w:t>—Advances and Loans—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01. Commonwealth Serum Laboratories Commission</w:t>
            </w:r>
            <w:r w:rsidRPr="00786C8A">
              <w:rPr>
                <w:rFonts w:eastAsia="Times New Roman"/>
                <w:szCs w:val="18"/>
                <w:lang w:val="en-AU"/>
              </w:rPr>
              <w:t>—Additional capital</w:t>
            </w:r>
            <w:r w:rsidR="001530E4" w:rsidRPr="00786C8A">
              <w:rPr>
                <w:rFonts w:eastAsia="Times New Roman"/>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4,000,000</w:t>
            </w:r>
          </w:p>
        </w:tc>
        <w:tc>
          <w:tcPr>
            <w:tcW w:w="1383"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6,524,000</w:t>
            </w:r>
          </w:p>
        </w:tc>
        <w:tc>
          <w:tcPr>
            <w:tcW w:w="109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5,622,000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ind w:firstLine="158"/>
              <w:rPr>
                <w:lang w:val="en-AU"/>
              </w:rPr>
            </w:pPr>
            <w:r w:rsidRPr="00786C8A">
              <w:rPr>
                <w:rFonts w:eastAsia="Times New Roman"/>
                <w:b/>
                <w:bCs/>
                <w:szCs w:val="18"/>
                <w:lang w:val="en-AU"/>
              </w:rPr>
              <w:t>—For</w:t>
            </w:r>
            <w:r w:rsidR="009405C2" w:rsidRPr="00786C8A">
              <w:rPr>
                <w:rFonts w:eastAsia="Times New Roman"/>
                <w:b/>
                <w:bCs/>
                <w:szCs w:val="18"/>
                <w:lang w:val="en-AU"/>
              </w:rPr>
              <w:t xml:space="preserve"> </w:t>
            </w:r>
            <w:r w:rsidRPr="00786C8A">
              <w:rPr>
                <w:rFonts w:eastAsia="Times New Roman"/>
                <w:b/>
                <w:bCs/>
                <w:szCs w:val="18"/>
                <w:lang w:val="en-AU"/>
              </w:rPr>
              <w:t>payment to the Health</w:t>
            </w:r>
            <w:r w:rsidR="009405C2" w:rsidRPr="00786C8A">
              <w:rPr>
                <w:rFonts w:eastAsia="Times New Roman"/>
                <w:b/>
                <w:bCs/>
                <w:szCs w:val="18"/>
                <w:lang w:val="en-AU"/>
              </w:rPr>
              <w:t xml:space="preserve"> </w:t>
            </w:r>
            <w:r w:rsidRPr="00786C8A">
              <w:rPr>
                <w:rFonts w:eastAsia="Times New Roman"/>
                <w:b/>
                <w:bCs/>
                <w:szCs w:val="18"/>
                <w:lang w:val="en-AU"/>
              </w:rPr>
              <w:t>Insurance</w:t>
            </w:r>
            <w:r w:rsidR="009405C2" w:rsidRPr="00786C8A">
              <w:rPr>
                <w:rFonts w:eastAsia="Times New Roman"/>
                <w:b/>
                <w:bCs/>
                <w:szCs w:val="18"/>
                <w:lang w:val="en-AU"/>
              </w:rPr>
              <w:t xml:space="preserve"> </w:t>
            </w:r>
            <w:r w:rsidRPr="00786C8A">
              <w:rPr>
                <w:rFonts w:eastAsia="Times New Roman"/>
                <w:b/>
                <w:bCs/>
                <w:szCs w:val="18"/>
                <w:lang w:val="en-AU"/>
              </w:rPr>
              <w:t>Commission established under the Health Insurance Commission Act for the purposes of the Commission</w:t>
            </w:r>
            <w:r w:rsidR="001530E4"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8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1,188,000</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1,188,000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855</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9,190,500</w:t>
            </w:r>
          </w:p>
        </w:tc>
        <w:tc>
          <w:tcPr>
            <w:tcW w:w="138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14,797,000</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12,932,934</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1530E4">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856.</w:t>
            </w:r>
            <w:r w:rsidRPr="00786C8A">
              <w:rPr>
                <w:rFonts w:eastAsia="Times New Roman"/>
                <w:szCs w:val="18"/>
                <w:lang w:val="en-AU"/>
              </w:rPr>
              <w:t>—PAYMENTS TO OR FOR THE STATES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8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1530E4">
            <w:pPr>
              <w:shd w:val="clear" w:color="auto" w:fill="FFFFFF"/>
              <w:tabs>
                <w:tab w:val="left" w:leader="dot" w:pos="5040"/>
              </w:tabs>
              <w:ind w:left="576" w:hanging="432"/>
              <w:jc w:val="both"/>
              <w:rPr>
                <w:lang w:val="en-AU"/>
              </w:rPr>
            </w:pPr>
            <w:r w:rsidRPr="00786C8A">
              <w:rPr>
                <w:szCs w:val="18"/>
                <w:lang w:val="en-AU"/>
              </w:rPr>
              <w:t>01. Blood transfusion services</w:t>
            </w:r>
            <w:r w:rsidR="001530E4"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6,600,000</w:t>
            </w:r>
          </w:p>
        </w:tc>
        <w:tc>
          <w:tcPr>
            <w:tcW w:w="138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6,231,000</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5,653,522</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1530E4">
            <w:pPr>
              <w:shd w:val="clear" w:color="auto" w:fill="FFFFFF"/>
              <w:tabs>
                <w:tab w:val="left" w:leader="dot" w:pos="5040"/>
              </w:tabs>
              <w:ind w:left="576" w:hanging="432"/>
              <w:jc w:val="both"/>
              <w:rPr>
                <w:lang w:val="en-AU"/>
              </w:rPr>
            </w:pPr>
            <w:r w:rsidRPr="00786C8A">
              <w:rPr>
                <w:szCs w:val="18"/>
                <w:lang w:val="en-AU"/>
              </w:rPr>
              <w:t>02. School Dental Scheme</w:t>
            </w:r>
            <w:r w:rsidRPr="00786C8A">
              <w:rPr>
                <w:rFonts w:eastAsia="Times New Roman"/>
                <w:szCs w:val="18"/>
                <w:lang w:val="en-AU"/>
              </w:rPr>
              <w:t>—Grants for capital expenditure on training facilities</w:t>
            </w:r>
            <w:r w:rsidR="001530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40,000</w:t>
            </w:r>
          </w:p>
        </w:tc>
        <w:tc>
          <w:tcPr>
            <w:tcW w:w="138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243,000</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44,011</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76D0">
            <w:pPr>
              <w:shd w:val="clear" w:color="auto" w:fill="FFFFFF"/>
              <w:tabs>
                <w:tab w:val="left" w:leader="dot" w:pos="5040"/>
              </w:tabs>
              <w:ind w:left="576" w:hanging="432"/>
              <w:rPr>
                <w:lang w:val="en-AU"/>
              </w:rPr>
            </w:pPr>
            <w:r w:rsidRPr="00786C8A">
              <w:rPr>
                <w:szCs w:val="18"/>
                <w:lang w:val="en-AU"/>
              </w:rPr>
              <w:t>03. School Dental Scheme</w:t>
            </w:r>
            <w:r w:rsidRPr="00786C8A">
              <w:rPr>
                <w:rFonts w:eastAsia="Times New Roman"/>
                <w:szCs w:val="18"/>
                <w:lang w:val="en-AU"/>
              </w:rPr>
              <w:t>—Grants for running costs of training facilities</w:t>
            </w:r>
            <w:r w:rsidR="001530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4,200,000</w:t>
            </w:r>
          </w:p>
        </w:tc>
        <w:tc>
          <w:tcPr>
            <w:tcW w:w="138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6,633,000</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6,062,537</w:t>
            </w:r>
          </w:p>
        </w:tc>
      </w:tr>
    </w:tbl>
    <w:p w:rsidR="00D87E8D" w:rsidRPr="00786C8A" w:rsidRDefault="00415A14" w:rsidP="00E878CF">
      <w:pPr>
        <w:shd w:val="clear" w:color="auto" w:fill="FFFFFF"/>
        <w:tabs>
          <w:tab w:val="left" w:pos="1291"/>
          <w:tab w:val="left" w:pos="3163"/>
          <w:tab w:val="left" w:pos="8602"/>
        </w:tabs>
        <w:spacing w:before="120" w:after="60"/>
        <w:ind w:left="24"/>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56"/>
        <w:gridCol w:w="1125"/>
      </w:tblGrid>
      <w:tr w:rsidR="000B76D0" w:rsidRPr="00786C8A" w:rsidTr="000B76D0">
        <w:trPr>
          <w:trHeight w:val="20"/>
          <w:jc w:val="center"/>
        </w:trPr>
        <w:tc>
          <w:tcPr>
            <w:tcW w:w="5266" w:type="dxa"/>
            <w:tcBorders>
              <w:top w:val="single" w:sz="6" w:space="0" w:color="auto"/>
              <w:left w:val="nil"/>
              <w:right w:val="nil"/>
            </w:tcBorders>
            <w:shd w:val="clear" w:color="auto" w:fill="FFFFFF"/>
            <w:vAlign w:val="bottom"/>
          </w:tcPr>
          <w:p w:rsidR="000B76D0" w:rsidRPr="00786C8A" w:rsidRDefault="000B76D0" w:rsidP="00E878CF">
            <w:pPr>
              <w:shd w:val="clear" w:color="auto" w:fill="FFFFFF"/>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1530E4">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20"/>
          <w:jc w:val="center"/>
        </w:trPr>
        <w:tc>
          <w:tcPr>
            <w:tcW w:w="5266" w:type="dxa"/>
            <w:tcBorders>
              <w:top w:val="nil"/>
              <w:left w:val="nil"/>
              <w:right w:val="nil"/>
            </w:tcBorders>
            <w:shd w:val="clear" w:color="auto" w:fill="FFFFFF"/>
            <w:vAlign w:val="bottom"/>
          </w:tcPr>
          <w:p w:rsidR="000B76D0" w:rsidRPr="00786C8A" w:rsidRDefault="000B76D0" w:rsidP="00E878CF">
            <w:pPr>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E16D18">
            <w:pPr>
              <w:ind w:right="29"/>
              <w:jc w:val="right"/>
              <w:rPr>
                <w:lang w:val="en-AU"/>
              </w:rPr>
            </w:pPr>
          </w:p>
        </w:tc>
        <w:tc>
          <w:tcPr>
            <w:tcW w:w="1356"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Appropriation</w:t>
            </w:r>
          </w:p>
        </w:tc>
        <w:tc>
          <w:tcPr>
            <w:tcW w:w="1125" w:type="dxa"/>
            <w:tcBorders>
              <w:top w:val="single" w:sz="6" w:space="0" w:color="auto"/>
              <w:left w:val="nil"/>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i/>
                <w:iCs/>
                <w:szCs w:val="18"/>
                <w:lang w:val="en-AU"/>
              </w:rPr>
              <w:t>Department of Health</w:t>
            </w:r>
            <w:r w:rsidRPr="00786C8A">
              <w:rPr>
                <w:rFonts w:eastAsia="Times New Roman"/>
                <w:szCs w:val="18"/>
                <w:lang w:val="en-AU"/>
              </w:rPr>
              <w:t>—</w:t>
            </w:r>
            <w:r w:rsidRPr="00786C8A">
              <w:rPr>
                <w:rFonts w:eastAsia="Times New Roman"/>
                <w:i/>
                <w:iCs/>
                <w:szCs w:val="18"/>
                <w:lang w:val="en-AU"/>
              </w:rPr>
              <w:t>continued</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356"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125"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1530E4">
            <w:pPr>
              <w:shd w:val="clear" w:color="auto" w:fill="FFFFFF"/>
              <w:tabs>
                <w:tab w:val="left" w:leader="dot" w:pos="5040"/>
              </w:tabs>
              <w:spacing w:before="240"/>
              <w:jc w:val="both"/>
              <w:rPr>
                <w:lang w:val="en-AU"/>
              </w:rPr>
            </w:pPr>
            <w:r w:rsidRPr="00786C8A">
              <w:rPr>
                <w:i/>
                <w:iCs/>
                <w:szCs w:val="18"/>
                <w:lang w:val="en-AU"/>
              </w:rPr>
              <w:t xml:space="preserve">Division </w:t>
            </w:r>
            <w:r w:rsidRPr="00786C8A">
              <w:rPr>
                <w:szCs w:val="18"/>
                <w:lang w:val="en-AU"/>
              </w:rPr>
              <w:t>856.</w:t>
            </w:r>
            <w:r w:rsidRPr="00786C8A">
              <w:rPr>
                <w:rFonts w:eastAsia="Times New Roman"/>
                <w:szCs w:val="18"/>
                <w:lang w:val="en-AU"/>
              </w:rPr>
              <w:t>—</w:t>
            </w:r>
            <w:r w:rsidRPr="00786C8A">
              <w:rPr>
                <w:rFonts w:eastAsia="Times New Roman"/>
                <w:i/>
                <w:iCs/>
                <w:szCs w:val="18"/>
                <w:lang w:val="en-AU"/>
              </w:rPr>
              <w:t>Payments to or for the States</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4776"/>
                <w:tab w:val="left" w:leader="dot" w:pos="5040"/>
              </w:tabs>
              <w:ind w:left="576" w:hanging="432"/>
              <w:rPr>
                <w:lang w:val="en-AU"/>
              </w:rPr>
            </w:pPr>
            <w:r w:rsidRPr="00786C8A">
              <w:rPr>
                <w:szCs w:val="18"/>
                <w:lang w:val="en-AU"/>
              </w:rPr>
              <w:t>04. School Dental Scheme</w:t>
            </w:r>
            <w:r w:rsidRPr="00786C8A">
              <w:rPr>
                <w:rFonts w:eastAsia="Times New Roman"/>
                <w:szCs w:val="18"/>
                <w:lang w:val="en-AU"/>
              </w:rPr>
              <w:t>—Grants for capital expenditure on clinics</w:t>
            </w:r>
            <w:r w:rsidR="001530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5,000,000</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8,222,000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8,221,268</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1530E4">
            <w:pPr>
              <w:shd w:val="clear" w:color="auto" w:fill="FFFFFF"/>
              <w:tabs>
                <w:tab w:val="left" w:leader="dot" w:pos="5040"/>
              </w:tabs>
              <w:ind w:left="576" w:hanging="432"/>
              <w:jc w:val="both"/>
              <w:rPr>
                <w:lang w:val="en-AU"/>
              </w:rPr>
            </w:pPr>
            <w:r w:rsidRPr="00786C8A">
              <w:rPr>
                <w:szCs w:val="18"/>
                <w:lang w:val="en-AU"/>
              </w:rPr>
              <w:t>05. School Dental Scheme</w:t>
            </w:r>
            <w:r w:rsidRPr="00786C8A">
              <w:rPr>
                <w:rFonts w:eastAsia="Times New Roman"/>
                <w:szCs w:val="18"/>
                <w:lang w:val="en-AU"/>
              </w:rPr>
              <w:t>—Grants for running costs of clinics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9,660,000</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9,385,000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9,384,884</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06. Launceston General Hospital</w:t>
            </w:r>
            <w:r w:rsidRPr="00786C8A">
              <w:rPr>
                <w:rFonts w:eastAsia="Times New Roman"/>
                <w:szCs w:val="18"/>
                <w:lang w:val="en-AU"/>
              </w:rPr>
              <w:t>—Grant towards the cost of stage 1 redevelopment</w:t>
            </w:r>
            <w:r w:rsidR="001530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5,900,000</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5,460,000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3,350,000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07. Community Health Program</w:t>
            </w:r>
            <w:r w:rsidRPr="00786C8A">
              <w:rPr>
                <w:rFonts w:eastAsia="Times New Roman"/>
                <w:szCs w:val="18"/>
                <w:lang w:val="en-AU"/>
              </w:rPr>
              <w:t>—Grants to assist in the expansion</w:t>
            </w:r>
            <w:r w:rsidR="009405C2" w:rsidRPr="00786C8A">
              <w:rPr>
                <w:rFonts w:eastAsia="Times New Roman"/>
                <w:szCs w:val="18"/>
                <w:lang w:val="en-AU"/>
              </w:rPr>
              <w:t xml:space="preserve"> </w:t>
            </w:r>
            <w:r w:rsidRPr="00786C8A">
              <w:rPr>
                <w:rFonts w:eastAsia="Times New Roman"/>
                <w:szCs w:val="18"/>
                <w:lang w:val="en-AU"/>
              </w:rPr>
              <w:t>and development of community health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51,300,000</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79,050,000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67,284,476</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08. Drug Education</w:t>
            </w:r>
            <w:r w:rsidRPr="00786C8A">
              <w:rPr>
                <w:rFonts w:eastAsia="Times New Roman"/>
                <w:szCs w:val="18"/>
                <w:lang w:val="en-AU"/>
              </w:rPr>
              <w:t>—Grants under the National Drug Education Program</w:t>
            </w:r>
            <w:r w:rsidR="001530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904,500</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750,000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741,621</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1530E4">
            <w:pPr>
              <w:shd w:val="clear" w:color="auto" w:fill="FFFFFF"/>
              <w:tabs>
                <w:tab w:val="left" w:leader="dot" w:pos="5040"/>
              </w:tabs>
              <w:ind w:left="576" w:hanging="432"/>
              <w:jc w:val="both"/>
              <w:rPr>
                <w:lang w:val="en-AU"/>
              </w:rPr>
            </w:pPr>
            <w:r w:rsidRPr="00786C8A">
              <w:rPr>
                <w:szCs w:val="18"/>
                <w:lang w:val="en-AU"/>
              </w:rPr>
              <w:t>09. Control of Australian encephalitis</w:t>
            </w:r>
            <w:r w:rsidR="001530E4"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80,000</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100,000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58,376</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10. Paramedical Services</w:t>
            </w:r>
            <w:r w:rsidRPr="00786C8A">
              <w:rPr>
                <w:rFonts w:eastAsia="Times New Roman"/>
                <w:szCs w:val="18"/>
                <w:lang w:val="en-AU"/>
              </w:rPr>
              <w:t>—Grants additional to those authorized by States Grants</w:t>
            </w:r>
            <w:r w:rsidR="009405C2" w:rsidRPr="00786C8A">
              <w:rPr>
                <w:rFonts w:eastAsia="Times New Roman"/>
                <w:szCs w:val="18"/>
                <w:lang w:val="en-AU"/>
              </w:rPr>
              <w:t xml:space="preserve"> </w:t>
            </w:r>
            <w:r w:rsidRPr="00786C8A">
              <w:rPr>
                <w:rFonts w:eastAsia="Times New Roman"/>
                <w:szCs w:val="18"/>
                <w:lang w:val="en-AU"/>
              </w:rPr>
              <w:t>(Paramedical Services) Act</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674,000</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478,000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478,000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11. High security human quarantine unit facilities</w:t>
            </w:r>
            <w:r w:rsidRPr="00786C8A">
              <w:rPr>
                <w:rFonts w:eastAsia="Times New Roman"/>
                <w:szCs w:val="18"/>
                <w:lang w:val="en-AU"/>
              </w:rPr>
              <w:t>—Reimbursement to</w:t>
            </w:r>
            <w:r w:rsidR="009405C2" w:rsidRPr="00786C8A">
              <w:rPr>
                <w:rFonts w:eastAsia="Times New Roman"/>
                <w:szCs w:val="18"/>
                <w:lang w:val="en-AU"/>
              </w:rPr>
              <w:t xml:space="preserve"> </w:t>
            </w:r>
            <w:r w:rsidRPr="00786C8A">
              <w:rPr>
                <w:rFonts w:eastAsia="Times New Roman"/>
                <w:szCs w:val="18"/>
                <w:lang w:val="en-AU"/>
              </w:rPr>
              <w:t>State</w:t>
            </w:r>
            <w:r w:rsidR="009405C2" w:rsidRPr="00786C8A">
              <w:rPr>
                <w:rFonts w:eastAsia="Times New Roman"/>
                <w:szCs w:val="18"/>
                <w:lang w:val="en-AU"/>
              </w:rPr>
              <w:t xml:space="preserve"> </w:t>
            </w:r>
            <w:r w:rsidRPr="00786C8A">
              <w:rPr>
                <w:rFonts w:eastAsia="Times New Roman"/>
                <w:szCs w:val="18"/>
                <w:lang w:val="en-AU"/>
              </w:rPr>
              <w:t>Governments</w:t>
            </w:r>
            <w:r w:rsidR="009405C2" w:rsidRPr="00786C8A">
              <w:rPr>
                <w:rFonts w:eastAsia="Times New Roman"/>
                <w:szCs w:val="18"/>
                <w:lang w:val="en-AU"/>
              </w:rPr>
              <w:t xml:space="preserve"> </w:t>
            </w:r>
            <w:r w:rsidRPr="00786C8A">
              <w:rPr>
                <w:rFonts w:eastAsia="Times New Roman"/>
                <w:szCs w:val="18"/>
                <w:lang w:val="en-AU"/>
              </w:rPr>
              <w:t>of</w:t>
            </w:r>
            <w:r w:rsidR="009405C2" w:rsidRPr="00786C8A">
              <w:rPr>
                <w:rFonts w:eastAsia="Times New Roman"/>
                <w:szCs w:val="18"/>
                <w:lang w:val="en-AU"/>
              </w:rPr>
              <w:t xml:space="preserve"> </w:t>
            </w:r>
            <w:r w:rsidRPr="00786C8A">
              <w:rPr>
                <w:rFonts w:eastAsia="Times New Roman"/>
                <w:szCs w:val="18"/>
                <w:lang w:val="en-AU"/>
              </w:rPr>
              <w:t>the costs of provision and operation of facilities</w:t>
            </w:r>
            <w:r w:rsidR="001530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1,400,000</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910,000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200,000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1530E4">
            <w:pPr>
              <w:shd w:val="clear" w:color="auto" w:fill="FFFFFF"/>
              <w:tabs>
                <w:tab w:val="left" w:leader="dot" w:pos="5040"/>
              </w:tabs>
              <w:ind w:left="576" w:hanging="432"/>
              <w:jc w:val="both"/>
              <w:rPr>
                <w:lang w:val="en-AU"/>
              </w:rPr>
            </w:pPr>
            <w:r w:rsidRPr="00786C8A">
              <w:rPr>
                <w:szCs w:val="18"/>
                <w:lang w:val="en-AU"/>
              </w:rPr>
              <w:t>12. Warehouse</w:t>
            </w:r>
            <w:r w:rsidR="009405C2" w:rsidRPr="00786C8A">
              <w:rPr>
                <w:szCs w:val="18"/>
                <w:lang w:val="en-AU"/>
              </w:rPr>
              <w:t xml:space="preserve"> </w:t>
            </w:r>
            <w:r w:rsidRPr="00786C8A">
              <w:rPr>
                <w:szCs w:val="18"/>
                <w:lang w:val="en-AU"/>
              </w:rPr>
              <w:t>Beetle</w:t>
            </w:r>
            <w:r w:rsidR="009405C2" w:rsidRPr="00786C8A">
              <w:rPr>
                <w:szCs w:val="18"/>
                <w:lang w:val="en-AU"/>
              </w:rPr>
              <w:t xml:space="preserve"> </w:t>
            </w:r>
            <w:r w:rsidRPr="00786C8A">
              <w:rPr>
                <w:szCs w:val="18"/>
                <w:lang w:val="en-AU"/>
              </w:rPr>
              <w:t>Eradication</w:t>
            </w:r>
            <w:r w:rsidR="009405C2" w:rsidRPr="00786C8A">
              <w:rPr>
                <w:szCs w:val="18"/>
                <w:lang w:val="en-AU"/>
              </w:rPr>
              <w:t xml:space="preserve"> </w:t>
            </w:r>
            <w:r w:rsidRPr="00786C8A">
              <w:rPr>
                <w:szCs w:val="18"/>
                <w:lang w:val="en-AU"/>
              </w:rPr>
              <w:t>Program</w:t>
            </w:r>
            <w:r w:rsidRPr="00786C8A">
              <w:rPr>
                <w:rFonts w:eastAsia="Times New Roman"/>
                <w:szCs w:val="18"/>
                <w:lang w:val="en-AU"/>
              </w:rPr>
              <w:t>—Contribution</w:t>
            </w:r>
            <w:r w:rsidR="001530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84,000</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156,300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156,250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1530E4">
            <w:pPr>
              <w:shd w:val="clear" w:color="auto" w:fill="FFFFFF"/>
              <w:tabs>
                <w:tab w:val="left" w:leader="dot" w:pos="5040"/>
              </w:tabs>
              <w:ind w:left="576" w:hanging="432"/>
              <w:jc w:val="both"/>
              <w:rPr>
                <w:lang w:val="en-AU"/>
              </w:rPr>
            </w:pPr>
            <w:r w:rsidRPr="00786C8A">
              <w:rPr>
                <w:szCs w:val="18"/>
                <w:lang w:val="en-AU"/>
              </w:rPr>
              <w:t>13. Health</w:t>
            </w:r>
            <w:r w:rsidR="009405C2" w:rsidRPr="00786C8A">
              <w:rPr>
                <w:szCs w:val="18"/>
                <w:lang w:val="en-AU"/>
              </w:rPr>
              <w:t xml:space="preserve"> </w:t>
            </w:r>
            <w:r w:rsidRPr="00786C8A">
              <w:rPr>
                <w:szCs w:val="18"/>
                <w:lang w:val="en-AU"/>
              </w:rPr>
              <w:t>Services Planning and Research</w:t>
            </w:r>
            <w:r w:rsidRPr="00786C8A">
              <w:rPr>
                <w:rFonts w:eastAsia="Times New Roman"/>
                <w:szCs w:val="18"/>
                <w:lang w:val="en-AU"/>
              </w:rPr>
              <w:t>—Grants to States for State Health Planning Agencies</w:t>
            </w:r>
            <w:r w:rsidR="001530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440,000</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603" w:hanging="144"/>
              <w:rPr>
                <w:lang w:val="en-AU"/>
              </w:rPr>
            </w:pPr>
            <w:r w:rsidRPr="00786C8A">
              <w:rPr>
                <w:szCs w:val="18"/>
                <w:lang w:val="en-AU"/>
              </w:rPr>
              <w:t>Tuberculosis Act</w:t>
            </w:r>
            <w:r w:rsidRPr="00786C8A">
              <w:rPr>
                <w:rFonts w:eastAsia="Times New Roman"/>
                <w:szCs w:val="18"/>
                <w:lang w:val="en-AU"/>
              </w:rPr>
              <w:t>—Reimbursement of administrative expenditure by State Governments</w:t>
            </w:r>
            <w:r w:rsidR="001530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329,000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198,527</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76D0">
            <w:pPr>
              <w:shd w:val="clear" w:color="auto" w:fill="FFFFFF"/>
              <w:tabs>
                <w:tab w:val="left" w:leader="dot" w:pos="5040"/>
              </w:tabs>
              <w:ind w:left="603" w:hanging="144"/>
              <w:jc w:val="both"/>
              <w:rPr>
                <w:lang w:val="en-AU"/>
              </w:rPr>
            </w:pPr>
            <w:r w:rsidRPr="00786C8A">
              <w:rPr>
                <w:szCs w:val="18"/>
                <w:lang w:val="en-AU"/>
              </w:rPr>
              <w:t>Incinerators and associated works in relation to disposal of garbage from overseas ships</w:t>
            </w:r>
            <w:r w:rsidR="001530E4"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2,700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2,408</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76D0">
            <w:pPr>
              <w:shd w:val="clear" w:color="auto" w:fill="FFFFFF"/>
              <w:tabs>
                <w:tab w:val="left" w:leader="dot" w:pos="5040"/>
              </w:tabs>
              <w:ind w:left="603" w:hanging="144"/>
              <w:jc w:val="both"/>
              <w:rPr>
                <w:lang w:val="en-AU"/>
              </w:rPr>
            </w:pPr>
            <w:r w:rsidRPr="00786C8A">
              <w:rPr>
                <w:szCs w:val="18"/>
                <w:lang w:val="en-AU"/>
              </w:rPr>
              <w:t>Hospitals Development Program</w:t>
            </w:r>
            <w:r w:rsidR="001530E4"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56"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44,540,000</w:t>
            </w:r>
          </w:p>
        </w:tc>
        <w:tc>
          <w:tcPr>
            <w:tcW w:w="1125"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44,540,000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856</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86,282,500</w:t>
            </w:r>
          </w:p>
        </w:tc>
        <w:tc>
          <w:tcPr>
            <w:tcW w:w="135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162,490,000</w:t>
            </w:r>
          </w:p>
        </w:tc>
        <w:tc>
          <w:tcPr>
            <w:tcW w:w="1125"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146,375,880</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1530E4">
            <w:pPr>
              <w:shd w:val="clear" w:color="auto" w:fill="FFFFFF"/>
              <w:tabs>
                <w:tab w:val="left" w:leader="dot" w:pos="4762"/>
                <w:tab w:val="left" w:leader="dot" w:pos="5040"/>
              </w:tabs>
              <w:spacing w:before="120" w:after="120"/>
              <w:jc w:val="both"/>
              <w:rPr>
                <w:lang w:val="en-AU"/>
              </w:rPr>
            </w:pPr>
            <w:r w:rsidRPr="00786C8A">
              <w:rPr>
                <w:b/>
                <w:bCs/>
                <w:szCs w:val="18"/>
                <w:lang w:val="en-AU"/>
              </w:rPr>
              <w:t>Total: Department of Health</w:t>
            </w:r>
            <w:r w:rsidR="001530E4"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1530E4">
            <w:pPr>
              <w:shd w:val="clear" w:color="auto" w:fill="FFFFFF"/>
              <w:spacing w:after="120"/>
              <w:ind w:right="29"/>
              <w:jc w:val="right"/>
              <w:rPr>
                <w:lang w:val="en-AU"/>
              </w:rPr>
            </w:pPr>
            <w:r w:rsidRPr="00786C8A">
              <w:rPr>
                <w:b/>
                <w:bCs/>
                <w:szCs w:val="18"/>
                <w:lang w:val="en-AU"/>
              </w:rPr>
              <w:t>95,473,000</w:t>
            </w:r>
          </w:p>
        </w:tc>
        <w:tc>
          <w:tcPr>
            <w:tcW w:w="135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1530E4">
            <w:pPr>
              <w:shd w:val="clear" w:color="auto" w:fill="FFFFFF"/>
              <w:spacing w:after="120"/>
              <w:ind w:right="29"/>
              <w:jc w:val="right"/>
              <w:rPr>
                <w:lang w:val="en-AU"/>
              </w:rPr>
            </w:pPr>
            <w:r w:rsidRPr="00786C8A">
              <w:rPr>
                <w:b/>
                <w:bCs/>
                <w:szCs w:val="18"/>
                <w:lang w:val="en-AU"/>
              </w:rPr>
              <w:t>177,287,000</w:t>
            </w:r>
          </w:p>
        </w:tc>
        <w:tc>
          <w:tcPr>
            <w:tcW w:w="1125" w:type="dxa"/>
            <w:tcBorders>
              <w:top w:val="single" w:sz="6" w:space="0" w:color="auto"/>
              <w:left w:val="nil"/>
              <w:bottom w:val="single" w:sz="6" w:space="0" w:color="auto"/>
              <w:right w:val="nil"/>
            </w:tcBorders>
            <w:shd w:val="clear" w:color="auto" w:fill="FFFFFF"/>
            <w:vAlign w:val="bottom"/>
          </w:tcPr>
          <w:p w:rsidR="00D87E8D" w:rsidRPr="00786C8A" w:rsidRDefault="00D87E8D" w:rsidP="001530E4">
            <w:pPr>
              <w:shd w:val="clear" w:color="auto" w:fill="FFFFFF"/>
              <w:spacing w:after="120"/>
              <w:ind w:right="29"/>
              <w:jc w:val="right"/>
              <w:rPr>
                <w:lang w:val="en-AU"/>
              </w:rPr>
            </w:pPr>
            <w:r w:rsidRPr="00786C8A">
              <w:rPr>
                <w:b/>
                <w:bCs/>
                <w:szCs w:val="18"/>
                <w:lang w:val="en-AU"/>
              </w:rPr>
              <w:t>159,308,814</w:t>
            </w:r>
          </w:p>
        </w:tc>
      </w:tr>
      <w:tr w:rsidR="00D87E8D" w:rsidRPr="00786C8A" w:rsidTr="000B76D0">
        <w:trPr>
          <w:trHeight w:val="20"/>
          <w:jc w:val="center"/>
        </w:trPr>
        <w:tc>
          <w:tcPr>
            <w:tcW w:w="5266" w:type="dxa"/>
            <w:tcBorders>
              <w:top w:val="single" w:sz="6" w:space="0" w:color="auto"/>
              <w:left w:val="nil"/>
              <w:right w:val="nil"/>
            </w:tcBorders>
            <w:shd w:val="clear" w:color="auto" w:fill="FFFFFF"/>
            <w:vAlign w:val="bottom"/>
          </w:tcPr>
          <w:p w:rsidR="00D87E8D" w:rsidRPr="00786C8A" w:rsidRDefault="00D87E8D" w:rsidP="001530E4">
            <w:pPr>
              <w:shd w:val="clear" w:color="auto" w:fill="FFFFFF"/>
              <w:tabs>
                <w:tab w:val="left" w:leader="dot" w:pos="5040"/>
              </w:tabs>
              <w:spacing w:before="240" w:after="240"/>
              <w:jc w:val="both"/>
              <w:rPr>
                <w:lang w:val="en-AU"/>
              </w:rPr>
            </w:pPr>
            <w:r w:rsidRPr="00786C8A">
              <w:rPr>
                <w:b/>
                <w:bCs/>
                <w:szCs w:val="18"/>
                <w:lang w:val="en-AU"/>
              </w:rPr>
              <w:t>DEPARTMENT OF HOME AFFAIRS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56"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25"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860.</w:t>
            </w:r>
            <w:r w:rsidRPr="00786C8A">
              <w:rPr>
                <w:rFonts w:eastAsia="Times New Roman"/>
                <w:szCs w:val="18"/>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—Plant and Equipment—Departmental—</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10"/>
              <w:jc w:val="both"/>
              <w:rPr>
                <w:lang w:val="en-AU"/>
              </w:rPr>
            </w:pPr>
            <w:r w:rsidRPr="00786C8A">
              <w:rPr>
                <w:szCs w:val="18"/>
                <w:lang w:val="en-AU"/>
              </w:rPr>
              <w:t>01. Australian War Memorial</w:t>
            </w:r>
            <w:r w:rsidR="001530E4"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140,000</w:t>
            </w:r>
          </w:p>
        </w:tc>
        <w:tc>
          <w:tcPr>
            <w:tcW w:w="135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70,000</w:t>
            </w:r>
          </w:p>
        </w:tc>
        <w:tc>
          <w:tcPr>
            <w:tcW w:w="1125"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53,101</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02. Australian Archives</w:t>
            </w:r>
            <w:r w:rsidR="001530E4"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39,000</w:t>
            </w:r>
          </w:p>
        </w:tc>
        <w:tc>
          <w:tcPr>
            <w:tcW w:w="1356"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45,000</w:t>
            </w:r>
          </w:p>
        </w:tc>
        <w:tc>
          <w:tcPr>
            <w:tcW w:w="1125"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44,268</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179,000</w:t>
            </w:r>
          </w:p>
        </w:tc>
        <w:tc>
          <w:tcPr>
            <w:tcW w:w="135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115,000</w:t>
            </w:r>
          </w:p>
        </w:tc>
        <w:tc>
          <w:tcPr>
            <w:tcW w:w="1125"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97,369</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5040"/>
              </w:tabs>
              <w:ind w:firstLine="5"/>
              <w:rPr>
                <w:lang w:val="en-AU"/>
              </w:rPr>
            </w:pPr>
            <w:r w:rsidRPr="00786C8A">
              <w:rPr>
                <w:b/>
                <w:bCs/>
                <w:szCs w:val="18"/>
                <w:lang w:val="en-AU"/>
              </w:rPr>
              <w:t>2.</w:t>
            </w:r>
            <w:r w:rsidRPr="00786C8A">
              <w:rPr>
                <w:rFonts w:eastAsia="Times New Roman"/>
                <w:b/>
                <w:bCs/>
                <w:szCs w:val="18"/>
                <w:lang w:val="en-AU"/>
              </w:rPr>
              <w:t>—Buildings, Works, Plant and Equipment—Christmas Island</w:t>
            </w:r>
            <w:r w:rsidR="009405C2" w:rsidRPr="00786C8A">
              <w:rPr>
                <w:rFonts w:eastAsia="Times New Roman"/>
                <w:b/>
                <w:bCs/>
                <w:szCs w:val="18"/>
                <w:lang w:val="en-AU"/>
              </w:rPr>
              <w:t xml:space="preserve"> </w:t>
            </w:r>
            <w:r w:rsidRPr="00786C8A">
              <w:rPr>
                <w:rFonts w:eastAsia="Times New Roman"/>
                <w:b/>
                <w:bCs/>
                <w:szCs w:val="18"/>
                <w:lang w:val="en-AU"/>
              </w:rPr>
              <w:t>(Recoverable</w:t>
            </w:r>
            <w:r w:rsidR="009405C2" w:rsidRPr="00786C8A">
              <w:rPr>
                <w:rFonts w:eastAsia="Times New Roman"/>
                <w:b/>
                <w:bCs/>
                <w:szCs w:val="18"/>
                <w:lang w:val="en-AU"/>
              </w:rPr>
              <w:t xml:space="preserve"> </w:t>
            </w:r>
            <w:r w:rsidRPr="00786C8A">
              <w:rPr>
                <w:rFonts w:eastAsia="Times New Roman"/>
                <w:b/>
                <w:bCs/>
                <w:szCs w:val="18"/>
                <w:lang w:val="en-AU"/>
              </w:rPr>
              <w:t>from</w:t>
            </w:r>
            <w:r w:rsidR="009405C2" w:rsidRPr="00786C8A">
              <w:rPr>
                <w:rFonts w:eastAsia="Times New Roman"/>
                <w:b/>
                <w:bCs/>
                <w:szCs w:val="18"/>
                <w:lang w:val="en-AU"/>
              </w:rPr>
              <w:t xml:space="preserve"> </w:t>
            </w:r>
            <w:r w:rsidRPr="00786C8A">
              <w:rPr>
                <w:rFonts w:eastAsia="Times New Roman"/>
                <w:b/>
                <w:bCs/>
                <w:szCs w:val="18"/>
                <w:lang w:val="en-AU"/>
              </w:rPr>
              <w:t>Christmas</w:t>
            </w:r>
            <w:r w:rsidR="009405C2" w:rsidRPr="00786C8A">
              <w:rPr>
                <w:rFonts w:eastAsia="Times New Roman"/>
                <w:b/>
                <w:bCs/>
                <w:szCs w:val="18"/>
                <w:lang w:val="en-AU"/>
              </w:rPr>
              <w:t xml:space="preserve"> </w:t>
            </w:r>
            <w:r w:rsidRPr="00786C8A">
              <w:rPr>
                <w:rFonts w:eastAsia="Times New Roman"/>
                <w:b/>
                <w:bCs/>
                <w:szCs w:val="18"/>
                <w:lang w:val="en-AU"/>
              </w:rPr>
              <w:t>Island</w:t>
            </w:r>
            <w:r w:rsidR="009405C2" w:rsidRPr="00786C8A">
              <w:rPr>
                <w:rFonts w:eastAsia="Times New Roman"/>
                <w:b/>
                <w:bCs/>
                <w:szCs w:val="18"/>
                <w:lang w:val="en-AU"/>
              </w:rPr>
              <w:t xml:space="preserve"> </w:t>
            </w:r>
            <w:r w:rsidRPr="00786C8A">
              <w:rPr>
                <w:rFonts w:eastAsia="Times New Roman"/>
                <w:b/>
                <w:bCs/>
                <w:szCs w:val="18"/>
                <w:lang w:val="en-AU"/>
              </w:rPr>
              <w:t>Phosphate Commission and Internal Revenue)</w:t>
            </w:r>
            <w:r w:rsidR="001530E4"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250,000</w:t>
            </w:r>
          </w:p>
        </w:tc>
        <w:tc>
          <w:tcPr>
            <w:tcW w:w="135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550,000</w:t>
            </w:r>
          </w:p>
        </w:tc>
        <w:tc>
          <w:tcPr>
            <w:tcW w:w="1125"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174,688</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1530E4">
            <w:pPr>
              <w:shd w:val="clear" w:color="auto" w:fill="FFFFFF"/>
              <w:tabs>
                <w:tab w:val="left" w:leader="dot" w:pos="5040"/>
              </w:tabs>
              <w:spacing w:before="240"/>
              <w:jc w:val="both"/>
              <w:rPr>
                <w:lang w:val="en-AU"/>
              </w:rPr>
            </w:pPr>
            <w:r w:rsidRPr="00786C8A">
              <w:rPr>
                <w:b/>
                <w:bCs/>
                <w:szCs w:val="18"/>
                <w:lang w:val="en-AU"/>
              </w:rPr>
              <w:t>3.</w:t>
            </w:r>
            <w:r w:rsidRPr="00786C8A">
              <w:rPr>
                <w:rFonts w:eastAsia="Times New Roman"/>
                <w:b/>
                <w:bCs/>
                <w:szCs w:val="18"/>
                <w:lang w:val="en-AU"/>
              </w:rPr>
              <w:t>—Plant and Equipment—Cocos (Keeling) Islands</w:t>
            </w:r>
            <w:r w:rsidR="001530E4"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45,000</w:t>
            </w:r>
          </w:p>
        </w:tc>
        <w:tc>
          <w:tcPr>
            <w:tcW w:w="135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27,300</w:t>
            </w:r>
          </w:p>
        </w:tc>
        <w:tc>
          <w:tcPr>
            <w:tcW w:w="1125"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26,691</w:t>
            </w:r>
          </w:p>
        </w:tc>
      </w:tr>
    </w:tbl>
    <w:p w:rsidR="00D87E8D" w:rsidRPr="00786C8A" w:rsidRDefault="00415A14" w:rsidP="00E878CF">
      <w:pPr>
        <w:shd w:val="clear" w:color="auto" w:fill="FFFFFF"/>
        <w:tabs>
          <w:tab w:val="left" w:pos="3067"/>
          <w:tab w:val="left" w:pos="7291"/>
          <w:tab w:val="left" w:pos="8731"/>
        </w:tabs>
        <w:spacing w:before="120" w:after="60"/>
        <w:ind w:left="82"/>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62"/>
        <w:gridCol w:w="1119"/>
      </w:tblGrid>
      <w:tr w:rsidR="000B76D0" w:rsidRPr="00786C8A" w:rsidTr="000B76D0">
        <w:trPr>
          <w:trHeight w:val="20"/>
          <w:jc w:val="center"/>
        </w:trPr>
        <w:tc>
          <w:tcPr>
            <w:tcW w:w="5266" w:type="dxa"/>
            <w:tcBorders>
              <w:top w:val="single" w:sz="6" w:space="0" w:color="auto"/>
              <w:left w:val="nil"/>
              <w:right w:val="nil"/>
            </w:tcBorders>
            <w:shd w:val="clear" w:color="auto" w:fill="FFFFFF"/>
            <w:vAlign w:val="bottom"/>
          </w:tcPr>
          <w:p w:rsidR="000B76D0" w:rsidRPr="00786C8A" w:rsidRDefault="000B76D0" w:rsidP="000B1861">
            <w:pPr>
              <w:shd w:val="clear" w:color="auto" w:fill="FFFFFF"/>
              <w:tabs>
                <w:tab w:val="left" w:leader="dot" w:pos="5040"/>
              </w:tabs>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20"/>
          <w:jc w:val="center"/>
        </w:trPr>
        <w:tc>
          <w:tcPr>
            <w:tcW w:w="5266" w:type="dxa"/>
            <w:tcBorders>
              <w:top w:val="nil"/>
              <w:left w:val="nil"/>
              <w:right w:val="nil"/>
            </w:tcBorders>
            <w:shd w:val="clear" w:color="auto" w:fill="FFFFFF"/>
            <w:vAlign w:val="bottom"/>
          </w:tcPr>
          <w:p w:rsidR="000B76D0" w:rsidRPr="00786C8A" w:rsidRDefault="000B76D0" w:rsidP="000B1861">
            <w:pPr>
              <w:tabs>
                <w:tab w:val="left" w:leader="dot" w:pos="5040"/>
              </w:tabs>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E16D18">
            <w:pPr>
              <w:ind w:right="29"/>
              <w:jc w:val="right"/>
              <w:rPr>
                <w:lang w:val="en-AU"/>
              </w:rPr>
            </w:pPr>
          </w:p>
        </w:tc>
        <w:tc>
          <w:tcPr>
            <w:tcW w:w="1362"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Appropriation</w:t>
            </w:r>
          </w:p>
        </w:tc>
        <w:tc>
          <w:tcPr>
            <w:tcW w:w="1119" w:type="dxa"/>
            <w:tcBorders>
              <w:top w:val="single" w:sz="6" w:space="0" w:color="auto"/>
              <w:left w:val="nil"/>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i/>
                <w:iCs/>
                <w:szCs w:val="18"/>
                <w:lang w:val="en-AU"/>
              </w:rPr>
              <w:t>Department of Home Affairs</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6B5F45">
            <w:pPr>
              <w:shd w:val="clear" w:color="auto" w:fill="FFFFFF"/>
              <w:tabs>
                <w:tab w:val="left" w:leader="dot" w:pos="5040"/>
              </w:tabs>
              <w:spacing w:before="240"/>
              <w:jc w:val="both"/>
              <w:rPr>
                <w:lang w:val="en-AU"/>
              </w:rPr>
            </w:pPr>
            <w:r w:rsidRPr="00786C8A">
              <w:rPr>
                <w:i/>
                <w:iCs/>
                <w:szCs w:val="18"/>
                <w:lang w:val="en-AU"/>
              </w:rPr>
              <w:t xml:space="preserve">Division </w:t>
            </w:r>
            <w:r w:rsidRPr="00786C8A">
              <w:rPr>
                <w:szCs w:val="18"/>
                <w:lang w:val="en-AU"/>
              </w:rPr>
              <w:t>860.</w:t>
            </w:r>
            <w:r w:rsidRPr="00786C8A">
              <w:rPr>
                <w:rFonts w:eastAsia="Times New Roman"/>
                <w:szCs w:val="18"/>
                <w:lang w:val="en-AU"/>
              </w:rPr>
              <w:t>—</w:t>
            </w:r>
            <w:r w:rsidRPr="00786C8A">
              <w:rPr>
                <w:rFonts w:eastAsia="Times New Roman"/>
                <w:i/>
                <w:iCs/>
                <w:szCs w:val="18"/>
                <w:lang w:val="en-AU"/>
              </w:rPr>
              <w:t>Capital Works and Services</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6B5F45">
            <w:pPr>
              <w:shd w:val="clear" w:color="auto" w:fill="FFFFFF"/>
              <w:tabs>
                <w:tab w:val="left" w:leader="dot" w:pos="5040"/>
              </w:tabs>
              <w:spacing w:before="240"/>
              <w:jc w:val="both"/>
              <w:rPr>
                <w:lang w:val="en-AU"/>
              </w:rPr>
            </w:pPr>
            <w:r w:rsidRPr="00786C8A">
              <w:rPr>
                <w:b/>
                <w:bCs/>
                <w:szCs w:val="18"/>
                <w:lang w:val="en-AU"/>
              </w:rPr>
              <w:t>4.</w:t>
            </w:r>
            <w:r w:rsidRPr="00786C8A">
              <w:rPr>
                <w:rFonts w:eastAsia="Times New Roman"/>
                <w:b/>
                <w:bCs/>
                <w:szCs w:val="18"/>
                <w:lang w:val="en-AU"/>
              </w:rPr>
              <w:t>—Australian Film and Television School—For expenditure under the Australian Film and Television School Act</w:t>
            </w:r>
            <w:r w:rsidR="00C23189" w:rsidRPr="00786C8A">
              <w:rPr>
                <w:rFonts w:eastAsia="Times New Roman"/>
                <w:b/>
                <w:bCs/>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287,000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295,500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295,500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6B5F45">
            <w:pPr>
              <w:shd w:val="clear" w:color="auto" w:fill="FFFFFF"/>
              <w:tabs>
                <w:tab w:val="left" w:leader="dot" w:pos="5040"/>
              </w:tabs>
              <w:spacing w:before="240"/>
              <w:jc w:val="both"/>
              <w:rPr>
                <w:lang w:val="en-AU"/>
              </w:rPr>
            </w:pPr>
            <w:r w:rsidRPr="00786C8A">
              <w:rPr>
                <w:b/>
                <w:bCs/>
                <w:szCs w:val="18"/>
                <w:lang w:val="en-AU"/>
              </w:rPr>
              <w:t>5.</w:t>
            </w:r>
            <w:r w:rsidRPr="00786C8A">
              <w:rPr>
                <w:rFonts w:eastAsia="Times New Roman"/>
                <w:b/>
                <w:bCs/>
                <w:szCs w:val="18"/>
                <w:lang w:val="en-AU"/>
              </w:rPr>
              <w:t>—Film Industry Development—</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34"/>
              <w:jc w:val="both"/>
              <w:rPr>
                <w:lang w:val="en-AU"/>
              </w:rPr>
            </w:pPr>
            <w:r w:rsidRPr="00786C8A">
              <w:rPr>
                <w:szCs w:val="18"/>
                <w:lang w:val="en-AU"/>
              </w:rPr>
              <w:t>01. For payment to the Australian Film Commission</w:t>
            </w:r>
            <w:r w:rsidRPr="00786C8A">
              <w:rPr>
                <w:rFonts w:eastAsia="Times New Roman"/>
                <w:szCs w:val="18"/>
                <w:lang w:val="en-AU"/>
              </w:rPr>
              <w:t>—General Activities Branch</w:t>
            </w:r>
            <w:r w:rsidR="00C23189" w:rsidRPr="00786C8A">
              <w:rPr>
                <w:rFonts w:eastAsia="Times New Roman"/>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210,000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14,000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14,000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6B5F45">
            <w:pPr>
              <w:shd w:val="clear" w:color="auto" w:fill="FFFFFF"/>
              <w:tabs>
                <w:tab w:val="left" w:leader="dot" w:pos="5040"/>
              </w:tabs>
              <w:spacing w:before="240"/>
              <w:jc w:val="both"/>
              <w:rPr>
                <w:lang w:val="en-AU"/>
              </w:rPr>
            </w:pPr>
            <w:r w:rsidRPr="00786C8A">
              <w:rPr>
                <w:b/>
                <w:bCs/>
                <w:szCs w:val="18"/>
                <w:lang w:val="en-AU"/>
              </w:rPr>
              <w:t>6.</w:t>
            </w:r>
            <w:r w:rsidRPr="00786C8A">
              <w:rPr>
                <w:rFonts w:eastAsia="Times New Roman"/>
                <w:b/>
                <w:bCs/>
                <w:szCs w:val="18"/>
                <w:lang w:val="en-AU"/>
              </w:rPr>
              <w:t>—Film Making—</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30"/>
              <w:jc w:val="both"/>
              <w:rPr>
                <w:lang w:val="en-AU"/>
              </w:rPr>
            </w:pPr>
            <w:r w:rsidRPr="00786C8A">
              <w:rPr>
                <w:szCs w:val="18"/>
                <w:lang w:val="en-AU"/>
              </w:rPr>
              <w:t>01. For payment to the Australian Film Commission</w:t>
            </w:r>
            <w:r w:rsidRPr="00786C8A">
              <w:rPr>
                <w:rFonts w:eastAsia="Times New Roman"/>
                <w:szCs w:val="18"/>
                <w:lang w:val="en-AU"/>
              </w:rPr>
              <w:t>—Film Australia Branch</w:t>
            </w:r>
            <w:r w:rsidR="00C23189" w:rsidRPr="00786C8A">
              <w:rPr>
                <w:rFonts w:eastAsia="Times New Roman"/>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185,000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106,000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106,000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6B5F45">
            <w:pPr>
              <w:shd w:val="clear" w:color="auto" w:fill="FFFFFF"/>
              <w:tabs>
                <w:tab w:val="left" w:leader="dot" w:pos="5040"/>
              </w:tabs>
              <w:spacing w:before="240"/>
              <w:jc w:val="both"/>
              <w:rPr>
                <w:lang w:val="en-AU"/>
              </w:rPr>
            </w:pPr>
            <w:r w:rsidRPr="00786C8A">
              <w:rPr>
                <w:b/>
                <w:bCs/>
                <w:szCs w:val="18"/>
                <w:lang w:val="en-AU"/>
              </w:rPr>
              <w:t>7.</w:t>
            </w:r>
            <w:r w:rsidRPr="00786C8A">
              <w:rPr>
                <w:rFonts w:eastAsia="Times New Roman"/>
                <w:b/>
                <w:bCs/>
                <w:szCs w:val="18"/>
                <w:lang w:val="en-AU"/>
              </w:rPr>
              <w:t>—Australian National Gallery—For expenditure under the National Gallery Act</w:t>
            </w:r>
            <w:r w:rsidR="00C23189"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49,000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6B5F45">
            <w:pPr>
              <w:shd w:val="clear" w:color="auto" w:fill="FFFFFF"/>
              <w:tabs>
                <w:tab w:val="left" w:leader="dot" w:pos="5040"/>
              </w:tabs>
              <w:spacing w:before="240"/>
              <w:jc w:val="both"/>
              <w:rPr>
                <w:lang w:val="en-AU"/>
              </w:rPr>
            </w:pPr>
            <w:r w:rsidRPr="00786C8A">
              <w:rPr>
                <w:b/>
                <w:bCs/>
                <w:szCs w:val="18"/>
                <w:lang w:val="en-AU"/>
              </w:rPr>
              <w:t>8.</w:t>
            </w:r>
            <w:r w:rsidRPr="00786C8A">
              <w:rPr>
                <w:rFonts w:eastAsia="Times New Roman"/>
                <w:b/>
                <w:bCs/>
                <w:szCs w:val="18"/>
                <w:lang w:val="en-AU"/>
              </w:rPr>
              <w:t>—Buildings and Works—Norfolk Island—</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25"/>
              <w:jc w:val="both"/>
              <w:rPr>
                <w:lang w:val="en-AU"/>
              </w:rPr>
            </w:pPr>
            <w:r w:rsidRPr="00786C8A">
              <w:rPr>
                <w:szCs w:val="18"/>
                <w:lang w:val="en-AU"/>
              </w:rPr>
              <w:t>01. Redevelopment of Government House grounds</w:t>
            </w:r>
            <w:r w:rsidR="00C23189"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11,200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7,200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860</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1,209,000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1,119,000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721,448</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862.</w:t>
            </w:r>
            <w:r w:rsidRPr="00786C8A">
              <w:rPr>
                <w:rFonts w:eastAsia="Times New Roman"/>
                <w:szCs w:val="18"/>
                <w:lang w:val="en-AU"/>
              </w:rPr>
              <w:t>—OTHER SERVICES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5"/>
              <w:jc w:val="both"/>
              <w:rPr>
                <w:lang w:val="en-AU"/>
              </w:rPr>
            </w:pPr>
            <w:r w:rsidRPr="00786C8A">
              <w:rPr>
                <w:szCs w:val="18"/>
                <w:lang w:val="en-AU"/>
              </w:rPr>
              <w:t>01. Commemoration of Historic Events and Persons</w:t>
            </w:r>
            <w:r w:rsidR="00C2318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2,500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5"/>
              <w:jc w:val="both"/>
              <w:rPr>
                <w:lang w:val="en-AU"/>
              </w:rPr>
            </w:pPr>
            <w:r w:rsidRPr="00786C8A">
              <w:rPr>
                <w:szCs w:val="18"/>
                <w:lang w:val="en-AU"/>
              </w:rPr>
              <w:t>02. Display and storage of Historic Relics</w:t>
            </w:r>
            <w:r w:rsidR="00C2318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8,500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03. Control of Historic Shipwrecks</w:t>
            </w:r>
            <w:r w:rsidR="00C23189"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41,000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862</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52,000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6B5F45">
            <w:pPr>
              <w:shd w:val="clear" w:color="auto" w:fill="FFFFFF"/>
              <w:tabs>
                <w:tab w:val="left" w:leader="dot" w:pos="5040"/>
              </w:tabs>
              <w:spacing w:before="120" w:after="120"/>
              <w:jc w:val="both"/>
              <w:rPr>
                <w:lang w:val="en-AU"/>
              </w:rPr>
            </w:pPr>
            <w:r w:rsidRPr="00786C8A">
              <w:rPr>
                <w:b/>
                <w:bCs/>
                <w:szCs w:val="18"/>
                <w:lang w:val="en-AU"/>
              </w:rPr>
              <w:t>Total: Department of Home Affairs</w:t>
            </w:r>
            <w:r w:rsidR="00EF788E"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6B5F45">
            <w:pPr>
              <w:shd w:val="clear" w:color="auto" w:fill="FFFFFF"/>
              <w:spacing w:after="120"/>
              <w:ind w:right="29"/>
              <w:jc w:val="right"/>
              <w:rPr>
                <w:lang w:val="en-AU"/>
              </w:rPr>
            </w:pPr>
            <w:r w:rsidRPr="00786C8A">
              <w:rPr>
                <w:b/>
                <w:bCs/>
                <w:szCs w:val="18"/>
                <w:lang w:val="en-AU"/>
              </w:rPr>
              <w:t>1,261,000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6B5F45">
            <w:pPr>
              <w:shd w:val="clear" w:color="auto" w:fill="FFFFFF"/>
              <w:spacing w:after="120"/>
              <w:ind w:right="29"/>
              <w:jc w:val="right"/>
              <w:rPr>
                <w:lang w:val="en-AU"/>
              </w:rPr>
            </w:pPr>
            <w:r w:rsidRPr="00786C8A">
              <w:rPr>
                <w:b/>
                <w:bCs/>
                <w:szCs w:val="18"/>
                <w:lang w:val="en-AU"/>
              </w:rPr>
              <w:t>1,119,000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6B5F45">
            <w:pPr>
              <w:shd w:val="clear" w:color="auto" w:fill="FFFFFF"/>
              <w:spacing w:after="120"/>
              <w:ind w:right="29"/>
              <w:jc w:val="right"/>
              <w:rPr>
                <w:lang w:val="en-AU"/>
              </w:rPr>
            </w:pPr>
            <w:r w:rsidRPr="00786C8A">
              <w:rPr>
                <w:b/>
                <w:bCs/>
                <w:szCs w:val="18"/>
                <w:lang w:val="en-AU"/>
              </w:rPr>
              <w:t>721,448</w:t>
            </w:r>
          </w:p>
        </w:tc>
      </w:tr>
      <w:tr w:rsidR="00D87E8D" w:rsidRPr="00786C8A" w:rsidTr="000B76D0">
        <w:trPr>
          <w:trHeight w:val="20"/>
          <w:jc w:val="center"/>
        </w:trPr>
        <w:tc>
          <w:tcPr>
            <w:tcW w:w="5266" w:type="dxa"/>
            <w:tcBorders>
              <w:top w:val="single" w:sz="6" w:space="0" w:color="auto"/>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ind w:firstLine="14"/>
              <w:rPr>
                <w:lang w:val="en-AU"/>
              </w:rPr>
            </w:pPr>
            <w:r w:rsidRPr="00786C8A">
              <w:rPr>
                <w:b/>
                <w:bCs/>
                <w:szCs w:val="18"/>
                <w:lang w:val="en-AU"/>
              </w:rPr>
              <w:t>DEPARTMENT OF IMMIGRATION AND ETHNIC AFFAIRS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C23189">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870.</w:t>
            </w:r>
            <w:r w:rsidRPr="00786C8A">
              <w:rPr>
                <w:rFonts w:eastAsia="Times New Roman"/>
                <w:szCs w:val="18"/>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—Buildings, Works, Plant and Equipment—</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06"/>
              <w:jc w:val="both"/>
              <w:rPr>
                <w:lang w:val="en-AU"/>
              </w:rPr>
            </w:pPr>
            <w:r w:rsidRPr="00786C8A">
              <w:rPr>
                <w:szCs w:val="18"/>
                <w:lang w:val="en-AU"/>
              </w:rPr>
              <w:t>01. Emergency classroom accommodation</w:t>
            </w:r>
            <w:r w:rsidR="00786C8A">
              <w:rPr>
                <w:szCs w:val="18"/>
                <w:lang w:val="en-AU"/>
              </w:rPr>
              <w:noBreakHyphen/>
            </w:r>
            <w:r w:rsidRPr="00786C8A">
              <w:rPr>
                <w:szCs w:val="18"/>
                <w:lang w:val="en-AU"/>
              </w:rPr>
              <w:t>Refugees</w:t>
            </w:r>
            <w:r w:rsidR="00C2318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618,000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965,000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551,847</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06"/>
              <w:jc w:val="both"/>
              <w:rPr>
                <w:lang w:val="en-AU"/>
              </w:rPr>
            </w:pPr>
            <w:r w:rsidRPr="00786C8A">
              <w:rPr>
                <w:szCs w:val="18"/>
                <w:lang w:val="en-AU"/>
              </w:rPr>
              <w:t>02. Computer equipment</w:t>
            </w:r>
            <w:r w:rsidR="00C23189"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28,000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870</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646,000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965,000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551,847</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C23189">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874.</w:t>
            </w:r>
            <w:r w:rsidRPr="00786C8A">
              <w:rPr>
                <w:rFonts w:eastAsia="Times New Roman"/>
                <w:szCs w:val="18"/>
                <w:lang w:val="en-AU"/>
              </w:rPr>
              <w:t>—OTHER SERVICES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01"/>
              <w:jc w:val="both"/>
              <w:rPr>
                <w:lang w:val="en-AU"/>
              </w:rPr>
            </w:pPr>
            <w:r w:rsidRPr="00786C8A">
              <w:rPr>
                <w:szCs w:val="18"/>
                <w:lang w:val="en-AU"/>
              </w:rPr>
              <w:t>01. Settlement services at hostels</w:t>
            </w:r>
            <w:r w:rsidR="00C2318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300,000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01"/>
              <w:jc w:val="both"/>
              <w:rPr>
                <w:lang w:val="en-AU"/>
              </w:rPr>
            </w:pPr>
            <w:r w:rsidRPr="00786C8A">
              <w:rPr>
                <w:szCs w:val="18"/>
                <w:lang w:val="en-AU"/>
              </w:rPr>
              <w:t>02. Payments to States for translator and interpreter services</w:t>
            </w:r>
            <w:r w:rsidR="00C23189"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390,000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96"/>
              <w:jc w:val="both"/>
              <w:rPr>
                <w:lang w:val="en-AU"/>
              </w:rPr>
            </w:pPr>
            <w:r w:rsidRPr="00786C8A">
              <w:rPr>
                <w:szCs w:val="18"/>
                <w:lang w:val="en-AU"/>
              </w:rPr>
              <w:t>03. Institute</w:t>
            </w:r>
            <w:r w:rsidR="009405C2" w:rsidRPr="00786C8A">
              <w:rPr>
                <w:szCs w:val="18"/>
                <w:lang w:val="en-AU"/>
              </w:rPr>
              <w:t xml:space="preserve"> </w:t>
            </w:r>
            <w:r w:rsidRPr="00786C8A">
              <w:rPr>
                <w:szCs w:val="18"/>
                <w:lang w:val="en-AU"/>
              </w:rPr>
              <w:t>of Multicultural</w:t>
            </w:r>
            <w:r w:rsidR="009405C2" w:rsidRPr="00786C8A">
              <w:rPr>
                <w:szCs w:val="18"/>
                <w:lang w:val="en-AU"/>
              </w:rPr>
              <w:t xml:space="preserve"> </w:t>
            </w:r>
            <w:r w:rsidRPr="00786C8A">
              <w:rPr>
                <w:szCs w:val="18"/>
                <w:lang w:val="en-AU"/>
              </w:rPr>
              <w:t>Affairs</w:t>
            </w:r>
            <w:r w:rsidRPr="00786C8A">
              <w:rPr>
                <w:rFonts w:eastAsia="Times New Roman"/>
                <w:szCs w:val="18"/>
                <w:lang w:val="en-AU"/>
              </w:rPr>
              <w:t>—Establishment costs</w:t>
            </w:r>
            <w:r w:rsidR="00C23189"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bl>
    <w:p w:rsidR="00D87E8D" w:rsidRPr="00786C8A" w:rsidRDefault="00415A14" w:rsidP="00E878CF">
      <w:pPr>
        <w:shd w:val="clear" w:color="auto" w:fill="FFFFFF"/>
        <w:tabs>
          <w:tab w:val="left" w:pos="1277"/>
          <w:tab w:val="left" w:pos="3158"/>
          <w:tab w:val="left" w:pos="8616"/>
        </w:tabs>
        <w:spacing w:before="120" w:after="60"/>
        <w:ind w:left="10"/>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62"/>
        <w:gridCol w:w="1119"/>
      </w:tblGrid>
      <w:tr w:rsidR="000B76D0" w:rsidRPr="00786C8A" w:rsidTr="000B76D0">
        <w:trPr>
          <w:trHeight w:val="20"/>
          <w:jc w:val="center"/>
        </w:trPr>
        <w:tc>
          <w:tcPr>
            <w:tcW w:w="5266" w:type="dxa"/>
            <w:tcBorders>
              <w:top w:val="single" w:sz="6" w:space="0" w:color="auto"/>
              <w:left w:val="nil"/>
              <w:bottom w:val="nil"/>
              <w:right w:val="nil"/>
            </w:tcBorders>
            <w:shd w:val="clear" w:color="auto" w:fill="FFFFFF"/>
            <w:vAlign w:val="bottom"/>
          </w:tcPr>
          <w:p w:rsidR="000B76D0" w:rsidRPr="00786C8A" w:rsidRDefault="000B76D0" w:rsidP="000B1861">
            <w:pPr>
              <w:shd w:val="clear" w:color="auto" w:fill="FFFFFF"/>
              <w:tabs>
                <w:tab w:val="left" w:leader="dot" w:pos="5040"/>
              </w:tabs>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011B97">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20"/>
          <w:jc w:val="center"/>
        </w:trPr>
        <w:tc>
          <w:tcPr>
            <w:tcW w:w="5266" w:type="dxa"/>
            <w:tcBorders>
              <w:top w:val="nil"/>
              <w:left w:val="nil"/>
              <w:right w:val="nil"/>
            </w:tcBorders>
            <w:shd w:val="clear" w:color="auto" w:fill="FFFFFF"/>
            <w:vAlign w:val="bottom"/>
          </w:tcPr>
          <w:p w:rsidR="000B76D0" w:rsidRPr="00786C8A" w:rsidRDefault="000B76D0" w:rsidP="000B1861">
            <w:pPr>
              <w:tabs>
                <w:tab w:val="left" w:leader="dot" w:pos="5040"/>
              </w:tabs>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E16D18">
            <w:pPr>
              <w:ind w:right="29"/>
              <w:jc w:val="right"/>
              <w:rPr>
                <w:lang w:val="en-AU"/>
              </w:rPr>
            </w:pPr>
          </w:p>
        </w:tc>
        <w:tc>
          <w:tcPr>
            <w:tcW w:w="1362"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Appropriation</w:t>
            </w:r>
          </w:p>
        </w:tc>
        <w:tc>
          <w:tcPr>
            <w:tcW w:w="1119" w:type="dxa"/>
            <w:tcBorders>
              <w:top w:val="single" w:sz="6" w:space="0" w:color="auto"/>
              <w:left w:val="nil"/>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i/>
                <w:iCs/>
                <w:szCs w:val="18"/>
                <w:lang w:val="en-AU"/>
              </w:rPr>
              <w:t>Department of Immigration and Ethnic Affairs</w:t>
            </w:r>
            <w:r w:rsidRPr="00786C8A">
              <w:rPr>
                <w:rFonts w:eastAsia="Times New Roman"/>
                <w:szCs w:val="18"/>
                <w:lang w:val="en-AU"/>
              </w:rPr>
              <w:t>—</w:t>
            </w:r>
            <w:r w:rsidRPr="00786C8A">
              <w:rPr>
                <w:rFonts w:eastAsia="Times New Roman"/>
                <w:i/>
                <w:iCs/>
                <w:szCs w:val="18"/>
                <w:lang w:val="en-AU"/>
              </w:rPr>
              <w:t>continued</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22"/>
                <w:lang w:val="en-AU"/>
              </w:rPr>
              <w:t>$</w:t>
            </w: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1B97">
            <w:pPr>
              <w:shd w:val="clear" w:color="auto" w:fill="FFFFFF"/>
              <w:tabs>
                <w:tab w:val="left" w:leader="dot" w:pos="5040"/>
              </w:tabs>
              <w:spacing w:before="240"/>
              <w:jc w:val="both"/>
              <w:rPr>
                <w:lang w:val="en-AU"/>
              </w:rPr>
            </w:pPr>
            <w:r w:rsidRPr="00786C8A">
              <w:rPr>
                <w:i/>
                <w:iCs/>
                <w:szCs w:val="18"/>
                <w:lang w:val="en-AU"/>
              </w:rPr>
              <w:t xml:space="preserve">Division </w:t>
            </w:r>
            <w:r w:rsidRPr="00786C8A">
              <w:rPr>
                <w:szCs w:val="18"/>
                <w:lang w:val="en-AU"/>
              </w:rPr>
              <w:t>874.</w:t>
            </w:r>
            <w:r w:rsidRPr="00786C8A">
              <w:rPr>
                <w:rFonts w:eastAsia="Times New Roman"/>
                <w:szCs w:val="18"/>
                <w:lang w:val="en-AU"/>
              </w:rPr>
              <w:t>—</w:t>
            </w:r>
            <w:r w:rsidRPr="00786C8A">
              <w:rPr>
                <w:rFonts w:eastAsia="Times New Roman"/>
                <w:i/>
                <w:iCs/>
                <w:szCs w:val="18"/>
                <w:lang w:val="en-AU"/>
              </w:rPr>
              <w:t>Other Services</w:t>
            </w:r>
            <w:r w:rsidRPr="00786C8A">
              <w:rPr>
                <w:rFonts w:eastAsia="Times New Roman"/>
                <w:szCs w:val="18"/>
                <w:lang w:val="en-AU"/>
              </w:rPr>
              <w:t>—</w:t>
            </w:r>
            <w:r w:rsidRPr="00786C8A">
              <w:rPr>
                <w:rFonts w:eastAsia="Times New Roman"/>
                <w:i/>
                <w:iCs/>
                <w:szCs w:val="18"/>
                <w:lang w:val="en-AU"/>
              </w:rPr>
              <w:t>continued</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11B97">
            <w:pPr>
              <w:shd w:val="clear" w:color="auto" w:fill="FFFFFF"/>
              <w:tabs>
                <w:tab w:val="left" w:leader="dot" w:pos="5040"/>
              </w:tabs>
              <w:ind w:left="576" w:hanging="432"/>
              <w:jc w:val="both"/>
              <w:rPr>
                <w:lang w:val="en-AU"/>
              </w:rPr>
            </w:pPr>
            <w:r w:rsidRPr="00786C8A">
              <w:rPr>
                <w:szCs w:val="18"/>
                <w:lang w:val="en-AU"/>
              </w:rPr>
              <w:t>04. Reimbursement</w:t>
            </w:r>
            <w:r w:rsidR="009405C2" w:rsidRPr="00786C8A">
              <w:rPr>
                <w:szCs w:val="18"/>
                <w:lang w:val="en-AU"/>
              </w:rPr>
              <w:t xml:space="preserve"> </w:t>
            </w:r>
            <w:r w:rsidRPr="00786C8A">
              <w:rPr>
                <w:szCs w:val="18"/>
                <w:lang w:val="en-AU"/>
              </w:rPr>
              <w:t>of United</w:t>
            </w:r>
            <w:r w:rsidR="009405C2" w:rsidRPr="00786C8A">
              <w:rPr>
                <w:szCs w:val="18"/>
                <w:lang w:val="en-AU"/>
              </w:rPr>
              <w:t xml:space="preserve"> </w:t>
            </w:r>
            <w:r w:rsidRPr="00786C8A">
              <w:rPr>
                <w:szCs w:val="18"/>
                <w:lang w:val="en-AU"/>
              </w:rPr>
              <w:t>Nations</w:t>
            </w:r>
            <w:r w:rsidR="009405C2" w:rsidRPr="00786C8A">
              <w:rPr>
                <w:szCs w:val="18"/>
                <w:lang w:val="en-AU"/>
              </w:rPr>
              <w:t xml:space="preserve"> </w:t>
            </w:r>
            <w:r w:rsidRPr="00786C8A">
              <w:rPr>
                <w:szCs w:val="18"/>
                <w:lang w:val="en-AU"/>
              </w:rPr>
              <w:t>High</w:t>
            </w:r>
            <w:r w:rsidR="009405C2" w:rsidRPr="00786C8A">
              <w:rPr>
                <w:szCs w:val="18"/>
                <w:lang w:val="en-AU"/>
              </w:rPr>
              <w:t xml:space="preserve"> </w:t>
            </w:r>
            <w:r w:rsidRPr="00786C8A">
              <w:rPr>
                <w:szCs w:val="18"/>
                <w:lang w:val="en-AU"/>
              </w:rPr>
              <w:t>Commissioner of Refugees for salary and allowances of officer seconded from Department of Immigration and Ethnic Affairs</w:t>
            </w:r>
            <w:r w:rsidR="0084520E"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64,000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874</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804,000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84520E">
            <w:pPr>
              <w:shd w:val="clear" w:color="auto" w:fill="FFFFFF"/>
              <w:tabs>
                <w:tab w:val="left" w:leader="dot" w:pos="5040"/>
              </w:tabs>
              <w:spacing w:before="120"/>
              <w:jc w:val="both"/>
              <w:rPr>
                <w:lang w:val="en-AU"/>
              </w:rPr>
            </w:pPr>
            <w:r w:rsidRPr="00786C8A">
              <w:rPr>
                <w:b/>
                <w:bCs/>
                <w:szCs w:val="18"/>
                <w:lang w:val="en-AU"/>
              </w:rPr>
              <w:t>Total: Department of Immigration and Ethnic Affairs</w:t>
            </w:r>
            <w:r w:rsidR="0084520E"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1,450,000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965,000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551,847</w:t>
            </w:r>
          </w:p>
        </w:tc>
      </w:tr>
      <w:tr w:rsidR="00D87E8D" w:rsidRPr="00786C8A" w:rsidTr="000B76D0">
        <w:trPr>
          <w:trHeight w:val="20"/>
          <w:jc w:val="center"/>
        </w:trPr>
        <w:tc>
          <w:tcPr>
            <w:tcW w:w="5266" w:type="dxa"/>
            <w:tcBorders>
              <w:top w:val="single" w:sz="6" w:space="0" w:color="auto"/>
              <w:left w:val="nil"/>
              <w:bottom w:val="nil"/>
              <w:right w:val="nil"/>
            </w:tcBorders>
            <w:shd w:val="clear" w:color="auto" w:fill="FFFFFF"/>
            <w:vAlign w:val="bottom"/>
          </w:tcPr>
          <w:p w:rsidR="00D87E8D" w:rsidRPr="00786C8A" w:rsidRDefault="00D87E8D" w:rsidP="0084520E">
            <w:pPr>
              <w:shd w:val="clear" w:color="auto" w:fill="FFFFFF"/>
              <w:tabs>
                <w:tab w:val="left" w:leader="dot" w:pos="5040"/>
              </w:tabs>
              <w:spacing w:before="240" w:after="240"/>
              <w:jc w:val="both"/>
              <w:rPr>
                <w:lang w:val="en-AU"/>
              </w:rPr>
            </w:pPr>
            <w:r w:rsidRPr="00786C8A">
              <w:rPr>
                <w:b/>
                <w:bCs/>
                <w:szCs w:val="18"/>
                <w:lang w:val="en-AU"/>
              </w:rPr>
              <w:t>DEPARTMENT OF INDUSTRY AND COMMERCE</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878.</w:t>
            </w:r>
            <w:r w:rsidRPr="00786C8A">
              <w:rPr>
                <w:rFonts w:eastAsia="Times New Roman"/>
                <w:szCs w:val="18"/>
                <w:lang w:val="en-AU"/>
              </w:rPr>
              <w:t>—OTHER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single" w:sz="6" w:space="0" w:color="auto"/>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01. Project Australia campaign</w:t>
            </w:r>
            <w:r w:rsidR="0084520E"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1,090,000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single" w:sz="6" w:space="0" w:color="auto"/>
              <w:left w:val="nil"/>
              <w:bottom w:val="nil"/>
              <w:right w:val="nil"/>
            </w:tcBorders>
            <w:shd w:val="clear" w:color="auto" w:fill="FFFFFF"/>
            <w:vAlign w:val="bottom"/>
          </w:tcPr>
          <w:p w:rsidR="00D87E8D" w:rsidRPr="00786C8A" w:rsidRDefault="00D87E8D" w:rsidP="0084520E">
            <w:pPr>
              <w:shd w:val="clear" w:color="auto" w:fill="FFFFFF"/>
              <w:tabs>
                <w:tab w:val="left" w:leader="dot" w:pos="5040"/>
              </w:tabs>
              <w:spacing w:before="240" w:after="240"/>
              <w:jc w:val="both"/>
              <w:rPr>
                <w:lang w:val="en-AU"/>
              </w:rPr>
            </w:pPr>
            <w:r w:rsidRPr="00786C8A">
              <w:rPr>
                <w:b/>
                <w:bCs/>
                <w:szCs w:val="18"/>
                <w:lang w:val="en-AU"/>
              </w:rPr>
              <w:t>DEPARTMENT OF NATIONAL DEVELOPMENT</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883.</w:t>
            </w:r>
            <w:r w:rsidRPr="00786C8A">
              <w:rPr>
                <w:rFonts w:eastAsia="Times New Roman"/>
                <w:szCs w:val="18"/>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—Plant and Equipment—</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10"/>
              <w:jc w:val="both"/>
              <w:rPr>
                <w:lang w:val="en-AU"/>
              </w:rPr>
            </w:pPr>
            <w:r w:rsidRPr="00786C8A">
              <w:rPr>
                <w:szCs w:val="18"/>
                <w:lang w:val="en-AU"/>
              </w:rPr>
              <w:t>01. Bureau</w:t>
            </w:r>
            <w:r w:rsidR="009405C2" w:rsidRPr="00786C8A">
              <w:rPr>
                <w:szCs w:val="18"/>
                <w:lang w:val="en-AU"/>
              </w:rPr>
              <w:t xml:space="preserve"> </w:t>
            </w:r>
            <w:r w:rsidRPr="00786C8A">
              <w:rPr>
                <w:szCs w:val="18"/>
                <w:lang w:val="en-AU"/>
              </w:rPr>
              <w:t>of</w:t>
            </w:r>
            <w:r w:rsidR="009405C2" w:rsidRPr="00786C8A">
              <w:rPr>
                <w:szCs w:val="18"/>
                <w:lang w:val="en-AU"/>
              </w:rPr>
              <w:t xml:space="preserve"> </w:t>
            </w:r>
            <w:r w:rsidRPr="00786C8A">
              <w:rPr>
                <w:szCs w:val="18"/>
                <w:lang w:val="en-AU"/>
              </w:rPr>
              <w:t>Mineral</w:t>
            </w:r>
            <w:r w:rsidR="009405C2" w:rsidRPr="00786C8A">
              <w:rPr>
                <w:szCs w:val="18"/>
                <w:lang w:val="en-AU"/>
              </w:rPr>
              <w:t xml:space="preserve"> </w:t>
            </w:r>
            <w:r w:rsidRPr="00786C8A">
              <w:rPr>
                <w:szCs w:val="18"/>
                <w:lang w:val="en-AU"/>
              </w:rPr>
              <w:t>Resources,</w:t>
            </w:r>
            <w:r w:rsidR="009405C2" w:rsidRPr="00786C8A">
              <w:rPr>
                <w:szCs w:val="18"/>
                <w:lang w:val="en-AU"/>
              </w:rPr>
              <w:t xml:space="preserve"> </w:t>
            </w:r>
            <w:r w:rsidRPr="00786C8A">
              <w:rPr>
                <w:szCs w:val="18"/>
                <w:lang w:val="en-AU"/>
              </w:rPr>
              <w:t>Geology</w:t>
            </w:r>
            <w:r w:rsidR="009405C2" w:rsidRPr="00786C8A">
              <w:rPr>
                <w:szCs w:val="18"/>
                <w:lang w:val="en-AU"/>
              </w:rPr>
              <w:t xml:space="preserve"> </w:t>
            </w:r>
            <w:r w:rsidRPr="00786C8A">
              <w:rPr>
                <w:szCs w:val="18"/>
                <w:lang w:val="en-AU"/>
              </w:rPr>
              <w:t>and Geophysics</w:t>
            </w:r>
            <w:r w:rsidR="0084520E"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510,000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467,000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465,761</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02. Division of National Mapping</w:t>
            </w:r>
            <w:r w:rsidR="0084520E"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312,000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302,000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296,898</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4776"/>
                <w:tab w:val="left" w:leader="dot" w:pos="5040"/>
              </w:tabs>
              <w:ind w:left="120"/>
              <w:jc w:val="both"/>
              <w:rPr>
                <w:lang w:val="en-AU"/>
              </w:rPr>
            </w:pPr>
            <w:r w:rsidRPr="00786C8A">
              <w:rPr>
                <w:szCs w:val="18"/>
                <w:lang w:val="en-AU"/>
              </w:rPr>
              <w:t>03. Other Branches</w:t>
            </w:r>
            <w:r w:rsidR="0084520E"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24,000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11,600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9,226</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846,000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780,600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771,885</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rPr>
                <w:lang w:val="en-AU"/>
              </w:rPr>
            </w:pPr>
            <w:r w:rsidRPr="00786C8A">
              <w:rPr>
                <w:b/>
                <w:bCs/>
                <w:szCs w:val="18"/>
                <w:lang w:val="en-AU"/>
              </w:rPr>
              <w:t>2.</w:t>
            </w:r>
            <w:r w:rsidRPr="00786C8A">
              <w:rPr>
                <w:rFonts w:eastAsia="Times New Roman"/>
                <w:b/>
                <w:bCs/>
                <w:szCs w:val="18"/>
                <w:lang w:val="en-AU"/>
              </w:rPr>
              <w:t>—Snowy</w:t>
            </w:r>
            <w:r w:rsidR="009405C2" w:rsidRPr="00786C8A">
              <w:rPr>
                <w:rFonts w:eastAsia="Times New Roman"/>
                <w:b/>
                <w:bCs/>
                <w:szCs w:val="18"/>
                <w:lang w:val="en-AU"/>
              </w:rPr>
              <w:t xml:space="preserve"> </w:t>
            </w:r>
            <w:r w:rsidRPr="00786C8A">
              <w:rPr>
                <w:rFonts w:eastAsia="Times New Roman"/>
                <w:b/>
                <w:bCs/>
                <w:szCs w:val="18"/>
                <w:lang w:val="en-AU"/>
              </w:rPr>
              <w:t>Mountains</w:t>
            </w:r>
            <w:r w:rsidR="009405C2" w:rsidRPr="00786C8A">
              <w:rPr>
                <w:rFonts w:eastAsia="Times New Roman"/>
                <w:b/>
                <w:bCs/>
                <w:szCs w:val="18"/>
                <w:lang w:val="en-AU"/>
              </w:rPr>
              <w:t xml:space="preserve"> </w:t>
            </w:r>
            <w:r w:rsidRPr="00786C8A">
              <w:rPr>
                <w:rFonts w:eastAsia="Times New Roman"/>
                <w:b/>
                <w:bCs/>
                <w:szCs w:val="18"/>
                <w:lang w:val="en-AU"/>
              </w:rPr>
              <w:t>Hydro</w:t>
            </w:r>
            <w:r w:rsidR="00786C8A">
              <w:rPr>
                <w:rFonts w:eastAsia="Times New Roman"/>
                <w:b/>
                <w:bCs/>
                <w:szCs w:val="18"/>
                <w:lang w:val="en-AU"/>
              </w:rPr>
              <w:noBreakHyphen/>
            </w:r>
            <w:r w:rsidRPr="00786C8A">
              <w:rPr>
                <w:rFonts w:eastAsia="Times New Roman"/>
                <w:b/>
                <w:bCs/>
                <w:szCs w:val="18"/>
                <w:lang w:val="en-AU"/>
              </w:rPr>
              <w:t>electric</w:t>
            </w:r>
            <w:r w:rsidR="009405C2" w:rsidRPr="00786C8A">
              <w:rPr>
                <w:rFonts w:eastAsia="Times New Roman"/>
                <w:b/>
                <w:bCs/>
                <w:szCs w:val="18"/>
                <w:lang w:val="en-AU"/>
              </w:rPr>
              <w:t xml:space="preserve"> </w:t>
            </w:r>
            <w:r w:rsidRPr="00786C8A">
              <w:rPr>
                <w:rFonts w:eastAsia="Times New Roman"/>
                <w:b/>
                <w:bCs/>
                <w:szCs w:val="18"/>
                <w:lang w:val="en-AU"/>
              </w:rPr>
              <w:t>Authority—For expenditure</w:t>
            </w:r>
            <w:r w:rsidR="009405C2" w:rsidRPr="00786C8A">
              <w:rPr>
                <w:rFonts w:eastAsia="Times New Roman"/>
                <w:b/>
                <w:bCs/>
                <w:szCs w:val="18"/>
                <w:lang w:val="en-AU"/>
              </w:rPr>
              <w:t xml:space="preserve"> </w:t>
            </w:r>
            <w:r w:rsidRPr="00786C8A">
              <w:rPr>
                <w:rFonts w:eastAsia="Times New Roman"/>
                <w:b/>
                <w:bCs/>
                <w:szCs w:val="18"/>
                <w:lang w:val="en-AU"/>
              </w:rPr>
              <w:t>under the</w:t>
            </w:r>
            <w:r w:rsidR="009405C2" w:rsidRPr="00786C8A">
              <w:rPr>
                <w:rFonts w:eastAsia="Times New Roman"/>
                <w:b/>
                <w:bCs/>
                <w:szCs w:val="18"/>
                <w:lang w:val="en-AU"/>
              </w:rPr>
              <w:t xml:space="preserve"> </w:t>
            </w:r>
            <w:r w:rsidRPr="00786C8A">
              <w:rPr>
                <w:rFonts w:eastAsia="Times New Roman"/>
                <w:b/>
                <w:bCs/>
                <w:szCs w:val="18"/>
                <w:lang w:val="en-AU"/>
              </w:rPr>
              <w:t>Snowy Mountains Hydro</w:t>
            </w:r>
            <w:r w:rsidR="00786C8A">
              <w:rPr>
                <w:rFonts w:eastAsia="Times New Roman"/>
                <w:b/>
                <w:bCs/>
                <w:szCs w:val="18"/>
                <w:lang w:val="en-AU"/>
              </w:rPr>
              <w:noBreakHyphen/>
            </w:r>
            <w:r w:rsidRPr="00786C8A">
              <w:rPr>
                <w:rFonts w:eastAsia="Times New Roman"/>
                <w:b/>
                <w:bCs/>
                <w:szCs w:val="18"/>
                <w:lang w:val="en-AU"/>
              </w:rPr>
              <w:t>electric Power Act</w:t>
            </w:r>
            <w:r w:rsidR="0084520E"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216,000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850,000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850,000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rPr>
                <w:lang w:val="en-AU"/>
              </w:rPr>
            </w:pPr>
            <w:r w:rsidRPr="00786C8A">
              <w:rPr>
                <w:b/>
                <w:bCs/>
                <w:szCs w:val="18"/>
                <w:lang w:val="en-AU"/>
              </w:rPr>
              <w:t>3.</w:t>
            </w:r>
            <w:r w:rsidRPr="00786C8A">
              <w:rPr>
                <w:rFonts w:eastAsia="Times New Roman"/>
                <w:b/>
                <w:bCs/>
                <w:szCs w:val="18"/>
                <w:lang w:val="en-AU"/>
              </w:rPr>
              <w:t>—Australian</w:t>
            </w:r>
            <w:r w:rsidR="009405C2" w:rsidRPr="00786C8A">
              <w:rPr>
                <w:rFonts w:eastAsia="Times New Roman"/>
                <w:b/>
                <w:bCs/>
                <w:szCs w:val="18"/>
                <w:lang w:val="en-AU"/>
              </w:rPr>
              <w:t xml:space="preserve"> </w:t>
            </w:r>
            <w:r w:rsidRPr="00786C8A">
              <w:rPr>
                <w:rFonts w:eastAsia="Times New Roman"/>
                <w:b/>
                <w:bCs/>
                <w:szCs w:val="18"/>
                <w:lang w:val="en-AU"/>
              </w:rPr>
              <w:t>Atomic Energy</w:t>
            </w:r>
            <w:r w:rsidR="009405C2" w:rsidRPr="00786C8A">
              <w:rPr>
                <w:rFonts w:eastAsia="Times New Roman"/>
                <w:b/>
                <w:bCs/>
                <w:szCs w:val="18"/>
                <w:lang w:val="en-AU"/>
              </w:rPr>
              <w:t xml:space="preserve"> </w:t>
            </w:r>
            <w:r w:rsidRPr="00786C8A">
              <w:rPr>
                <w:rFonts w:eastAsia="Times New Roman"/>
                <w:b/>
                <w:bCs/>
                <w:szCs w:val="18"/>
                <w:lang w:val="en-AU"/>
              </w:rPr>
              <w:t>Commission—For expenditure under the Atomic Energy Act</w:t>
            </w:r>
            <w:r w:rsidR="0084520E"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1,341,000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1,130,000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1,130,000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11B97">
            <w:pPr>
              <w:shd w:val="clear" w:color="auto" w:fill="FFFFFF"/>
              <w:tabs>
                <w:tab w:val="left" w:leader="dot" w:pos="5040"/>
              </w:tabs>
              <w:spacing w:before="240"/>
              <w:jc w:val="both"/>
              <w:rPr>
                <w:lang w:val="en-AU"/>
              </w:rPr>
            </w:pPr>
            <w:r w:rsidRPr="00786C8A">
              <w:rPr>
                <w:b/>
                <w:bCs/>
                <w:szCs w:val="18"/>
                <w:lang w:val="en-AU"/>
              </w:rPr>
              <w:t>4.</w:t>
            </w:r>
            <w:r w:rsidRPr="00786C8A">
              <w:rPr>
                <w:rFonts w:eastAsia="Times New Roman"/>
                <w:b/>
                <w:bCs/>
                <w:szCs w:val="18"/>
                <w:lang w:val="en-AU"/>
              </w:rPr>
              <w:t>—Pipeline Authority—For expenditure under the Pipeline Authority Act</w:t>
            </w:r>
            <w:r w:rsidR="0084520E"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25,933,000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33,780,000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28,270,852</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11B97">
            <w:pPr>
              <w:shd w:val="clear" w:color="auto" w:fill="FFFFFF"/>
              <w:tabs>
                <w:tab w:val="left" w:leader="dot" w:pos="5040"/>
              </w:tabs>
              <w:spacing w:before="240"/>
              <w:jc w:val="both"/>
              <w:rPr>
                <w:lang w:val="en-AU"/>
              </w:rPr>
            </w:pPr>
            <w:r w:rsidRPr="00786C8A">
              <w:rPr>
                <w:b/>
                <w:bCs/>
                <w:szCs w:val="18"/>
                <w:lang w:val="en-AU"/>
              </w:rPr>
              <w:t>5.</w:t>
            </w:r>
            <w:r w:rsidRPr="00786C8A">
              <w:rPr>
                <w:rFonts w:eastAsia="Times New Roman"/>
                <w:b/>
                <w:bCs/>
                <w:szCs w:val="18"/>
                <w:lang w:val="en-AU"/>
              </w:rPr>
              <w:t>—River</w:t>
            </w:r>
            <w:r w:rsidR="009405C2" w:rsidRPr="00786C8A">
              <w:rPr>
                <w:rFonts w:eastAsia="Times New Roman"/>
                <w:b/>
                <w:bCs/>
                <w:szCs w:val="18"/>
                <w:lang w:val="en-AU"/>
              </w:rPr>
              <w:t xml:space="preserve"> </w:t>
            </w:r>
            <w:r w:rsidRPr="00786C8A">
              <w:rPr>
                <w:rFonts w:eastAsia="Times New Roman"/>
                <w:b/>
                <w:bCs/>
                <w:szCs w:val="18"/>
                <w:lang w:val="en-AU"/>
              </w:rPr>
              <w:t>Murray</w:t>
            </w:r>
            <w:r w:rsidR="009405C2" w:rsidRPr="00786C8A">
              <w:rPr>
                <w:rFonts w:eastAsia="Times New Roman"/>
                <w:b/>
                <w:bCs/>
                <w:szCs w:val="18"/>
                <w:lang w:val="en-AU"/>
              </w:rPr>
              <w:t xml:space="preserve"> </w:t>
            </w:r>
            <w:r w:rsidRPr="00786C8A">
              <w:rPr>
                <w:rFonts w:eastAsia="Times New Roman"/>
                <w:b/>
                <w:bCs/>
                <w:szCs w:val="18"/>
                <w:lang w:val="en-AU"/>
              </w:rPr>
              <w:t>Commission—For</w:t>
            </w:r>
            <w:r w:rsidR="009405C2" w:rsidRPr="00786C8A">
              <w:rPr>
                <w:rFonts w:eastAsia="Times New Roman"/>
                <w:b/>
                <w:bCs/>
                <w:szCs w:val="18"/>
                <w:lang w:val="en-AU"/>
              </w:rPr>
              <w:t xml:space="preserve"> </w:t>
            </w:r>
            <w:r w:rsidRPr="00786C8A">
              <w:rPr>
                <w:rFonts w:eastAsia="Times New Roman"/>
                <w:b/>
                <w:bCs/>
                <w:szCs w:val="18"/>
                <w:lang w:val="en-AU"/>
              </w:rPr>
              <w:t>expenditure</w:t>
            </w:r>
            <w:r w:rsidR="009405C2" w:rsidRPr="00786C8A">
              <w:rPr>
                <w:rFonts w:eastAsia="Times New Roman"/>
                <w:b/>
                <w:bCs/>
                <w:szCs w:val="18"/>
                <w:lang w:val="en-AU"/>
              </w:rPr>
              <w:t xml:space="preserve"> </w:t>
            </w:r>
            <w:r w:rsidRPr="00786C8A">
              <w:rPr>
                <w:rFonts w:eastAsia="Times New Roman"/>
                <w:b/>
                <w:bCs/>
                <w:szCs w:val="18"/>
                <w:lang w:val="en-AU"/>
              </w:rPr>
              <w:t>under the River Murray Waters Act</w:t>
            </w:r>
            <w:r w:rsidR="0084520E"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2,674,000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7,793,900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7,793,000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11B97">
            <w:pPr>
              <w:shd w:val="clear" w:color="auto" w:fill="FFFFFF"/>
              <w:tabs>
                <w:tab w:val="left" w:leader="dot" w:pos="5040"/>
              </w:tabs>
              <w:spacing w:before="240"/>
              <w:jc w:val="both"/>
              <w:rPr>
                <w:lang w:val="en-AU"/>
              </w:rPr>
            </w:pPr>
            <w:r w:rsidRPr="00786C8A">
              <w:rPr>
                <w:b/>
                <w:bCs/>
                <w:szCs w:val="18"/>
                <w:lang w:val="en-AU"/>
              </w:rPr>
              <w:t>6.</w:t>
            </w:r>
            <w:r w:rsidRPr="00786C8A">
              <w:rPr>
                <w:rFonts w:eastAsia="Times New Roman"/>
                <w:b/>
                <w:bCs/>
                <w:szCs w:val="18"/>
                <w:lang w:val="en-AU"/>
              </w:rPr>
              <w:t>—Decentralisation (for payment to the Decentralisation Advisory Board Trust Account)</w:t>
            </w:r>
            <w:r w:rsidR="0084520E"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10,500,000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7,570,000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11B97">
            <w:pPr>
              <w:shd w:val="clear" w:color="auto" w:fill="FFFFFF"/>
              <w:tabs>
                <w:tab w:val="left" w:leader="dot" w:pos="5040"/>
              </w:tabs>
              <w:spacing w:before="240"/>
              <w:jc w:val="both"/>
              <w:rPr>
                <w:lang w:val="en-AU"/>
              </w:rPr>
            </w:pPr>
            <w:r w:rsidRPr="00786C8A">
              <w:rPr>
                <w:b/>
                <w:bCs/>
                <w:szCs w:val="18"/>
                <w:lang w:val="en-AU"/>
              </w:rPr>
              <w:t>Investments in petroleum and minerals development</w:t>
            </w:r>
            <w:r w:rsidR="0084520E"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4,611,800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4,611,702</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rPr>
                <w:lang w:val="en-AU"/>
              </w:rPr>
            </w:pPr>
            <w:r w:rsidRPr="00786C8A">
              <w:rPr>
                <w:b/>
                <w:bCs/>
                <w:szCs w:val="18"/>
                <w:lang w:val="en-AU"/>
              </w:rPr>
              <w:t>Australian</w:t>
            </w:r>
            <w:r w:rsidR="009405C2" w:rsidRPr="00786C8A">
              <w:rPr>
                <w:b/>
                <w:bCs/>
                <w:szCs w:val="18"/>
                <w:lang w:val="en-AU"/>
              </w:rPr>
              <w:t xml:space="preserve"> </w:t>
            </w:r>
            <w:r w:rsidRPr="00786C8A">
              <w:rPr>
                <w:b/>
                <w:bCs/>
                <w:szCs w:val="18"/>
                <w:lang w:val="en-AU"/>
              </w:rPr>
              <w:t>Atomic</w:t>
            </w:r>
            <w:r w:rsidR="009405C2" w:rsidRPr="00786C8A">
              <w:rPr>
                <w:b/>
                <w:bCs/>
                <w:szCs w:val="18"/>
                <w:lang w:val="en-AU"/>
              </w:rPr>
              <w:t xml:space="preserve"> </w:t>
            </w:r>
            <w:r w:rsidRPr="00786C8A">
              <w:rPr>
                <w:b/>
                <w:bCs/>
                <w:szCs w:val="18"/>
                <w:lang w:val="en-AU"/>
              </w:rPr>
              <w:t>Energy</w:t>
            </w:r>
            <w:r w:rsidR="009405C2" w:rsidRPr="00786C8A">
              <w:rPr>
                <w:b/>
                <w:bCs/>
                <w:szCs w:val="18"/>
                <w:lang w:val="en-AU"/>
              </w:rPr>
              <w:t xml:space="preserve"> </w:t>
            </w:r>
            <w:r w:rsidRPr="00786C8A">
              <w:rPr>
                <w:b/>
                <w:bCs/>
                <w:szCs w:val="18"/>
                <w:lang w:val="en-AU"/>
              </w:rPr>
              <w:t>Commission</w:t>
            </w:r>
            <w:r w:rsidRPr="00786C8A">
              <w:rPr>
                <w:rFonts w:eastAsia="Times New Roman"/>
                <w:b/>
                <w:bCs/>
                <w:szCs w:val="18"/>
                <w:lang w:val="en-AU"/>
              </w:rPr>
              <w:t>—Uranium exploration and development</w:t>
            </w:r>
            <w:r w:rsidR="0084520E"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130,000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89,832</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883</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41,510,000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56,646,300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43,517,271</w:t>
            </w:r>
          </w:p>
        </w:tc>
      </w:tr>
    </w:tbl>
    <w:p w:rsidR="00D87E8D" w:rsidRPr="00786C8A" w:rsidRDefault="00415A14" w:rsidP="00E878CF">
      <w:pPr>
        <w:shd w:val="clear" w:color="auto" w:fill="FFFFFF"/>
        <w:tabs>
          <w:tab w:val="left" w:pos="3115"/>
          <w:tab w:val="left" w:pos="7330"/>
          <w:tab w:val="left" w:pos="8774"/>
        </w:tabs>
        <w:spacing w:before="120" w:after="60"/>
        <w:ind w:left="134"/>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62"/>
        <w:gridCol w:w="1119"/>
      </w:tblGrid>
      <w:tr w:rsidR="000B76D0" w:rsidRPr="00786C8A" w:rsidTr="000B76D0">
        <w:trPr>
          <w:trHeight w:val="20"/>
          <w:jc w:val="center"/>
        </w:trPr>
        <w:tc>
          <w:tcPr>
            <w:tcW w:w="5266" w:type="dxa"/>
            <w:tcBorders>
              <w:top w:val="single" w:sz="6" w:space="0" w:color="auto"/>
              <w:left w:val="nil"/>
              <w:bottom w:val="nil"/>
              <w:right w:val="nil"/>
            </w:tcBorders>
            <w:shd w:val="clear" w:color="auto" w:fill="FFFFFF"/>
            <w:vAlign w:val="bottom"/>
          </w:tcPr>
          <w:p w:rsidR="000B76D0" w:rsidRPr="00786C8A" w:rsidRDefault="000B76D0" w:rsidP="00E878CF">
            <w:pPr>
              <w:shd w:val="clear" w:color="auto" w:fill="FFFFFF"/>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014EE4">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327"/>
          <w:jc w:val="center"/>
        </w:trPr>
        <w:tc>
          <w:tcPr>
            <w:tcW w:w="5266" w:type="dxa"/>
            <w:tcBorders>
              <w:top w:val="nil"/>
              <w:left w:val="nil"/>
              <w:right w:val="nil"/>
            </w:tcBorders>
            <w:shd w:val="clear" w:color="auto" w:fill="FFFFFF"/>
            <w:vAlign w:val="bottom"/>
          </w:tcPr>
          <w:p w:rsidR="000B76D0" w:rsidRPr="00786C8A" w:rsidRDefault="000B76D0" w:rsidP="00E878CF">
            <w:pPr>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E16D18">
            <w:pPr>
              <w:ind w:right="29"/>
              <w:jc w:val="right"/>
              <w:rPr>
                <w:lang w:val="en-AU"/>
              </w:rPr>
            </w:pPr>
          </w:p>
        </w:tc>
        <w:tc>
          <w:tcPr>
            <w:tcW w:w="1362"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Appropriation</w:t>
            </w:r>
          </w:p>
        </w:tc>
        <w:tc>
          <w:tcPr>
            <w:tcW w:w="1119" w:type="dxa"/>
            <w:tcBorders>
              <w:top w:val="single" w:sz="6" w:space="0" w:color="auto"/>
              <w:left w:val="nil"/>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5"/>
              <w:jc w:val="both"/>
              <w:rPr>
                <w:lang w:val="en-AU"/>
              </w:rPr>
            </w:pPr>
            <w:r w:rsidRPr="00786C8A">
              <w:rPr>
                <w:i/>
                <w:iCs/>
                <w:szCs w:val="18"/>
                <w:lang w:val="en-AU"/>
              </w:rPr>
              <w:t>Department of National Development</w:t>
            </w:r>
            <w:r w:rsidRPr="00786C8A">
              <w:rPr>
                <w:rFonts w:eastAsia="Times New Roman"/>
                <w:szCs w:val="18"/>
                <w:lang w:val="en-AU"/>
              </w:rPr>
              <w:t>—</w:t>
            </w:r>
            <w:r w:rsidRPr="00786C8A">
              <w:rPr>
                <w:rFonts w:eastAsia="Times New Roman"/>
                <w:i/>
                <w:iCs/>
                <w:szCs w:val="18"/>
                <w:lang w:val="en-AU"/>
              </w:rPr>
              <w:t>continued</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4"/>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885.</w:t>
            </w:r>
            <w:r w:rsidRPr="00786C8A">
              <w:rPr>
                <w:rFonts w:eastAsia="Times New Roman"/>
                <w:szCs w:val="18"/>
                <w:lang w:val="en-AU"/>
              </w:rPr>
              <w:t>—PAYMENTS TO OR FOR THE STATES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firstLine="14"/>
              <w:jc w:val="both"/>
              <w:rPr>
                <w:lang w:val="en-AU"/>
              </w:rPr>
            </w:pPr>
            <w:r w:rsidRPr="00786C8A">
              <w:rPr>
                <w:b/>
                <w:bCs/>
                <w:szCs w:val="18"/>
                <w:lang w:val="en-AU"/>
              </w:rPr>
              <w:t>1.</w:t>
            </w:r>
            <w:r w:rsidRPr="00786C8A">
              <w:rPr>
                <w:rFonts w:eastAsia="Times New Roman"/>
                <w:b/>
                <w:bCs/>
                <w:szCs w:val="18"/>
                <w:lang w:val="en-AU"/>
              </w:rPr>
              <w:t>—For the purposes of the States Grants (Water Resources Assessment) Act—</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01. New South Wales</w:t>
            </w:r>
            <w:r w:rsidRPr="00786C8A">
              <w:rPr>
                <w:rFonts w:eastAsia="Times New Roman"/>
                <w:szCs w:val="18"/>
                <w:lang w:val="en-AU"/>
              </w:rPr>
              <w:t>—Surface water resources</w:t>
            </w:r>
            <w:r w:rsidR="00014E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897,000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897,000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897,000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02. New South Wales</w:t>
            </w:r>
            <w:r w:rsidRPr="00786C8A">
              <w:rPr>
                <w:rFonts w:eastAsia="Times New Roman"/>
                <w:szCs w:val="18"/>
                <w:lang w:val="en-AU"/>
              </w:rPr>
              <w:t>—Underground water resources</w:t>
            </w:r>
            <w:r w:rsidR="00014E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733,000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733,000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733,000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03. Victoria</w:t>
            </w:r>
            <w:r w:rsidRPr="00786C8A">
              <w:rPr>
                <w:rFonts w:eastAsia="Times New Roman"/>
                <w:szCs w:val="18"/>
                <w:lang w:val="en-AU"/>
              </w:rPr>
              <w:t>—Surface water resources</w:t>
            </w:r>
            <w:r w:rsidR="00014E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478,000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478,000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478,000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04. Victoria</w:t>
            </w:r>
            <w:r w:rsidRPr="00786C8A">
              <w:rPr>
                <w:rFonts w:eastAsia="Times New Roman"/>
                <w:szCs w:val="18"/>
                <w:lang w:val="en-AU"/>
              </w:rPr>
              <w:t>—Underground water resources</w:t>
            </w:r>
            <w:r w:rsidR="00014E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658,000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658,000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658,000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05. Queensland</w:t>
            </w:r>
            <w:r w:rsidRPr="00786C8A">
              <w:rPr>
                <w:rFonts w:eastAsia="Times New Roman"/>
                <w:szCs w:val="18"/>
                <w:lang w:val="en-AU"/>
              </w:rPr>
              <w:t>—Surface water resources</w:t>
            </w:r>
            <w:r w:rsidR="00014E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520,550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520,550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520,550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06. Queensland</w:t>
            </w:r>
            <w:r w:rsidRPr="00786C8A">
              <w:rPr>
                <w:rFonts w:eastAsia="Times New Roman"/>
                <w:szCs w:val="18"/>
                <w:lang w:val="en-AU"/>
              </w:rPr>
              <w:t>—Underground water resources</w:t>
            </w:r>
            <w:r w:rsidR="00014E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431,450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431,450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431,450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07. South Australia</w:t>
            </w:r>
            <w:r w:rsidRPr="00786C8A">
              <w:rPr>
                <w:rFonts w:eastAsia="Times New Roman"/>
                <w:szCs w:val="18"/>
                <w:lang w:val="en-AU"/>
              </w:rPr>
              <w:t>—Surface water resources</w:t>
            </w:r>
            <w:r w:rsidR="00014E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349,000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349,000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349,000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08. South Australia</w:t>
            </w:r>
            <w:r w:rsidRPr="00786C8A">
              <w:rPr>
                <w:rFonts w:eastAsia="Times New Roman"/>
                <w:szCs w:val="18"/>
                <w:lang w:val="en-AU"/>
              </w:rPr>
              <w:t>—Underground water resources</w:t>
            </w:r>
            <w:r w:rsidR="00014E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378,000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378,000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378,000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09. Western Australia</w:t>
            </w:r>
            <w:r w:rsidRPr="00786C8A">
              <w:rPr>
                <w:rFonts w:eastAsia="Times New Roman"/>
                <w:szCs w:val="18"/>
                <w:lang w:val="en-AU"/>
              </w:rPr>
              <w:t>—Surface water resources</w:t>
            </w:r>
            <w:r w:rsidR="00014E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855,000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855,000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855,000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10. Western Australia</w:t>
            </w:r>
            <w:r w:rsidRPr="00786C8A">
              <w:rPr>
                <w:rFonts w:eastAsia="Times New Roman"/>
                <w:szCs w:val="18"/>
                <w:lang w:val="en-AU"/>
              </w:rPr>
              <w:t>—Underground water resources</w:t>
            </w:r>
            <w:r w:rsidR="00014E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1,145,000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1,145,000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1,145,000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11. Tasmania</w:t>
            </w:r>
            <w:r w:rsidRPr="00786C8A">
              <w:rPr>
                <w:rFonts w:eastAsia="Times New Roman"/>
                <w:szCs w:val="18"/>
                <w:lang w:val="en-AU"/>
              </w:rPr>
              <w:t>—Surface water resources</w:t>
            </w:r>
            <w:r w:rsidR="00014EE4" w:rsidRPr="00786C8A">
              <w:rPr>
                <w:rFonts w:eastAsia="Times New Roman"/>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168,000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168,000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165,995</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12. Tasmania</w:t>
            </w:r>
            <w:r w:rsidRPr="00786C8A">
              <w:rPr>
                <w:rFonts w:eastAsia="Times New Roman"/>
                <w:szCs w:val="18"/>
                <w:lang w:val="en-AU"/>
              </w:rPr>
              <w:t>—Underground water resources</w:t>
            </w:r>
            <w:r w:rsidR="00014EE4" w:rsidRPr="00786C8A">
              <w:rPr>
                <w:rFonts w:eastAsia="Times New Roman"/>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45,000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47,000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47,000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6,658,000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6,660,000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6,657,995</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rPr>
                <w:lang w:val="en-AU"/>
              </w:rPr>
            </w:pPr>
            <w:r w:rsidRPr="00786C8A">
              <w:rPr>
                <w:b/>
                <w:bCs/>
                <w:szCs w:val="18"/>
                <w:lang w:val="en-AU"/>
              </w:rPr>
              <w:t>2.</w:t>
            </w:r>
            <w:r w:rsidRPr="00786C8A">
              <w:rPr>
                <w:rFonts w:eastAsia="Times New Roman"/>
                <w:b/>
                <w:bCs/>
                <w:szCs w:val="18"/>
                <w:lang w:val="en-AU"/>
              </w:rPr>
              <w:t>—For the purposes of the Urban and Regional Development (Financial Assistance) Act—</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49"/>
              <w:jc w:val="both"/>
              <w:rPr>
                <w:lang w:val="en-AU"/>
              </w:rPr>
            </w:pPr>
            <w:r w:rsidRPr="00786C8A">
              <w:rPr>
                <w:szCs w:val="18"/>
                <w:lang w:val="en-AU"/>
              </w:rPr>
              <w:t>01. Urban</w:t>
            </w:r>
            <w:r w:rsidR="009405C2" w:rsidRPr="00786C8A">
              <w:rPr>
                <w:szCs w:val="18"/>
                <w:lang w:val="en-AU"/>
              </w:rPr>
              <w:t xml:space="preserve"> </w:t>
            </w:r>
            <w:r w:rsidRPr="00786C8A">
              <w:rPr>
                <w:szCs w:val="18"/>
                <w:lang w:val="en-AU"/>
              </w:rPr>
              <w:t>Expansion</w:t>
            </w:r>
            <w:r w:rsidR="009405C2" w:rsidRPr="00786C8A">
              <w:rPr>
                <w:szCs w:val="18"/>
                <w:lang w:val="en-AU"/>
              </w:rPr>
              <w:t xml:space="preserve"> </w:t>
            </w:r>
            <w:r w:rsidRPr="00786C8A">
              <w:rPr>
                <w:szCs w:val="18"/>
                <w:lang w:val="en-AU"/>
              </w:rPr>
              <w:t>and</w:t>
            </w:r>
            <w:r w:rsidR="009405C2" w:rsidRPr="00786C8A">
              <w:rPr>
                <w:szCs w:val="18"/>
                <w:lang w:val="en-AU"/>
              </w:rPr>
              <w:t xml:space="preserve"> </w:t>
            </w:r>
            <w:r w:rsidRPr="00786C8A">
              <w:rPr>
                <w:szCs w:val="18"/>
                <w:lang w:val="en-AU"/>
              </w:rPr>
              <w:t>Redevelopment</w:t>
            </w:r>
            <w:r w:rsidRPr="00786C8A">
              <w:rPr>
                <w:rFonts w:eastAsia="Times New Roman"/>
                <w:szCs w:val="18"/>
                <w:lang w:val="en-AU"/>
              </w:rPr>
              <w:t>—Growth Centres</w:t>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5,000,000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4,313,700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4,267,620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rPr>
                <w:lang w:val="en-AU"/>
              </w:rPr>
            </w:pPr>
            <w:r w:rsidRPr="00786C8A">
              <w:rPr>
                <w:b/>
                <w:bCs/>
                <w:szCs w:val="18"/>
                <w:lang w:val="en-AU"/>
              </w:rPr>
              <w:t>3.</w:t>
            </w:r>
            <w:r w:rsidRPr="00786C8A">
              <w:rPr>
                <w:rFonts w:eastAsia="Times New Roman"/>
                <w:b/>
                <w:bCs/>
                <w:szCs w:val="18"/>
                <w:lang w:val="en-AU"/>
              </w:rPr>
              <w:t>—For the purposes of the National Water Resources (Financial Assistance) Act 1978</w:t>
            </w:r>
            <w:r w:rsidR="00014EE4"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5,828,000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rPr>
                <w:lang w:val="en-AU"/>
              </w:rPr>
            </w:pPr>
            <w:r w:rsidRPr="00786C8A">
              <w:rPr>
                <w:b/>
                <w:bCs/>
                <w:szCs w:val="18"/>
                <w:lang w:val="en-AU"/>
              </w:rPr>
              <w:t>4.</w:t>
            </w:r>
            <w:r w:rsidRPr="00786C8A">
              <w:rPr>
                <w:rFonts w:eastAsia="Times New Roman"/>
                <w:b/>
                <w:bCs/>
                <w:szCs w:val="18"/>
                <w:lang w:val="en-AU"/>
              </w:rPr>
              <w:t>—For the purposes of the Environment (Financial Assistance Act)—</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39"/>
              <w:jc w:val="both"/>
              <w:rPr>
                <w:lang w:val="en-AU"/>
              </w:rPr>
            </w:pPr>
            <w:r w:rsidRPr="00786C8A">
              <w:rPr>
                <w:szCs w:val="18"/>
                <w:lang w:val="en-AU"/>
              </w:rPr>
              <w:t>01. Soil conservation</w:t>
            </w:r>
            <w:r w:rsidR="00014EE4"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105,000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200,000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95,000</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14EE4">
            <w:pPr>
              <w:shd w:val="clear" w:color="auto" w:fill="FFFFFF"/>
              <w:tabs>
                <w:tab w:val="left" w:leader="dot" w:pos="5040"/>
              </w:tabs>
              <w:spacing w:before="240"/>
              <w:ind w:left="288" w:hanging="288"/>
              <w:jc w:val="both"/>
              <w:rPr>
                <w:lang w:val="en-AU"/>
              </w:rPr>
            </w:pPr>
            <w:r w:rsidRPr="00786C8A">
              <w:rPr>
                <w:b/>
                <w:bCs/>
                <w:szCs w:val="18"/>
                <w:lang w:val="en-AU"/>
              </w:rPr>
              <w:t>Grant to Queensland to assist the Mount Isa City Council service loan raisings for the Julius Dam Project</w:t>
            </w:r>
            <w:r w:rsidR="00014EE4"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325,000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325,000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Water hyacinth control</w:t>
            </w:r>
            <w:r w:rsidRPr="00786C8A">
              <w:rPr>
                <w:rFonts w:eastAsia="Times New Roman"/>
                <w:b/>
                <w:bCs/>
                <w:szCs w:val="18"/>
                <w:lang w:val="en-AU"/>
              </w:rPr>
              <w:t>—Contribution</w:t>
            </w:r>
            <w:r w:rsidR="00014EE4" w:rsidRPr="00786C8A">
              <w:rPr>
                <w:rFonts w:eastAsia="Times New Roman"/>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885</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17,591,000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11,548,700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11,395,615</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887.</w:t>
            </w:r>
            <w:r w:rsidRPr="00786C8A">
              <w:rPr>
                <w:rFonts w:eastAsia="Times New Roman"/>
                <w:szCs w:val="18"/>
                <w:lang w:val="en-AU"/>
              </w:rPr>
              <w:t>—OTHER SERVICES</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76D0">
            <w:pPr>
              <w:shd w:val="clear" w:color="auto" w:fill="FFFFFF"/>
              <w:tabs>
                <w:tab w:val="left" w:leader="dot" w:pos="5040"/>
              </w:tabs>
              <w:ind w:left="576" w:hanging="432"/>
              <w:rPr>
                <w:lang w:val="en-AU"/>
              </w:rPr>
            </w:pPr>
            <w:r w:rsidRPr="00786C8A">
              <w:rPr>
                <w:szCs w:val="18"/>
                <w:lang w:val="en-AU"/>
              </w:rPr>
              <w:t>01. Australian/West</w:t>
            </w:r>
            <w:r w:rsidR="009405C2" w:rsidRPr="00786C8A">
              <w:rPr>
                <w:szCs w:val="18"/>
                <w:lang w:val="en-AU"/>
              </w:rPr>
              <w:t xml:space="preserve"> </w:t>
            </w:r>
            <w:r w:rsidRPr="00786C8A">
              <w:rPr>
                <w:szCs w:val="18"/>
                <w:lang w:val="en-AU"/>
              </w:rPr>
              <w:t>German</w:t>
            </w:r>
            <w:r w:rsidR="009405C2" w:rsidRPr="00786C8A">
              <w:rPr>
                <w:szCs w:val="18"/>
                <w:lang w:val="en-AU"/>
              </w:rPr>
              <w:t xml:space="preserve"> </w:t>
            </w:r>
            <w:r w:rsidRPr="00786C8A">
              <w:rPr>
                <w:szCs w:val="18"/>
                <w:lang w:val="en-AU"/>
              </w:rPr>
              <w:t>Coal</w:t>
            </w:r>
            <w:r w:rsidR="009405C2" w:rsidRPr="00786C8A">
              <w:rPr>
                <w:szCs w:val="18"/>
                <w:lang w:val="en-AU"/>
              </w:rPr>
              <w:t xml:space="preserve"> </w:t>
            </w:r>
            <w:r w:rsidRPr="00786C8A">
              <w:rPr>
                <w:szCs w:val="18"/>
                <w:lang w:val="en-AU"/>
              </w:rPr>
              <w:t>Liquefaction Feasibility Study</w:t>
            </w:r>
            <w:r w:rsidR="00014EE4"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840,000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76D0">
            <w:pPr>
              <w:shd w:val="clear" w:color="auto" w:fill="FFFFFF"/>
              <w:tabs>
                <w:tab w:val="left" w:leader="dot" w:pos="5040"/>
              </w:tabs>
              <w:ind w:left="576" w:hanging="432"/>
              <w:rPr>
                <w:lang w:val="en-AU"/>
              </w:rPr>
            </w:pPr>
            <w:r w:rsidRPr="00786C8A">
              <w:rPr>
                <w:szCs w:val="18"/>
                <w:lang w:val="en-AU"/>
              </w:rPr>
              <w:t>02. Energy Research, Development and Demonstration Program</w:t>
            </w:r>
            <w:r w:rsidR="00014EE4" w:rsidRPr="00786C8A">
              <w:rPr>
                <w:szCs w:val="18"/>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4,000,000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03. National Energy Conservation Publicity Campaign</w:t>
            </w:r>
            <w:r w:rsidR="00014EE4" w:rsidRPr="00786C8A">
              <w:rPr>
                <w:szCs w:val="18"/>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887</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4,890,000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014EE4">
            <w:pPr>
              <w:shd w:val="clear" w:color="auto" w:fill="FFFFFF"/>
              <w:tabs>
                <w:tab w:val="left" w:leader="dot" w:pos="5040"/>
              </w:tabs>
              <w:spacing w:before="120"/>
              <w:jc w:val="both"/>
              <w:rPr>
                <w:lang w:val="en-AU"/>
              </w:rPr>
            </w:pPr>
            <w:r w:rsidRPr="00786C8A">
              <w:rPr>
                <w:b/>
                <w:bCs/>
                <w:szCs w:val="18"/>
                <w:lang w:val="en-AU"/>
              </w:rPr>
              <w:t>Total: Department of National Development</w:t>
            </w:r>
            <w:r w:rsidR="00014EE4" w:rsidRPr="00786C8A">
              <w:rPr>
                <w:b/>
                <w:bCs/>
                <w:szCs w:val="18"/>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63,991,000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68,195,000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54,912,886</w:t>
            </w:r>
          </w:p>
        </w:tc>
      </w:tr>
    </w:tbl>
    <w:p w:rsidR="00D87E8D" w:rsidRPr="00786C8A" w:rsidRDefault="00415A14" w:rsidP="00E878CF">
      <w:pPr>
        <w:shd w:val="clear" w:color="auto" w:fill="FFFFFF"/>
        <w:tabs>
          <w:tab w:val="left" w:pos="1291"/>
          <w:tab w:val="left" w:pos="3158"/>
          <w:tab w:val="left" w:pos="8587"/>
        </w:tabs>
        <w:spacing w:before="120" w:after="60"/>
        <w:ind w:left="19"/>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362"/>
        <w:gridCol w:w="1119"/>
      </w:tblGrid>
      <w:tr w:rsidR="000B76D0" w:rsidRPr="00786C8A" w:rsidTr="000B76D0">
        <w:trPr>
          <w:trHeight w:val="20"/>
          <w:jc w:val="center"/>
        </w:trPr>
        <w:tc>
          <w:tcPr>
            <w:tcW w:w="5266" w:type="dxa"/>
            <w:tcBorders>
              <w:top w:val="single" w:sz="6" w:space="0" w:color="auto"/>
              <w:left w:val="nil"/>
              <w:right w:val="nil"/>
            </w:tcBorders>
            <w:shd w:val="clear" w:color="auto" w:fill="FFFFFF"/>
            <w:vAlign w:val="bottom"/>
          </w:tcPr>
          <w:p w:rsidR="000B76D0" w:rsidRPr="00786C8A" w:rsidRDefault="000B76D0" w:rsidP="00E878CF">
            <w:pPr>
              <w:shd w:val="clear" w:color="auto" w:fill="FFFFFF"/>
              <w:jc w:val="both"/>
              <w:rPr>
                <w:lang w:val="en-AU"/>
              </w:rPr>
            </w:pPr>
          </w:p>
        </w:tc>
        <w:tc>
          <w:tcPr>
            <w:tcW w:w="13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lang w:val="en-AU"/>
              </w:rPr>
              <w:t>1978</w:t>
            </w:r>
            <w:r w:rsidR="00786C8A">
              <w:rPr>
                <w:b/>
                <w:bCs/>
                <w:lang w:val="en-AU"/>
              </w:rPr>
              <w:noBreakHyphen/>
            </w:r>
            <w:r w:rsidRPr="00786C8A">
              <w:rPr>
                <w:b/>
                <w:bCs/>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014EE4">
            <w:pPr>
              <w:shd w:val="clear" w:color="auto" w:fill="FFFFFF"/>
              <w:jc w:val="center"/>
              <w:rPr>
                <w:lang w:val="en-AU"/>
              </w:rPr>
            </w:pPr>
            <w:r w:rsidRPr="00786C8A">
              <w:rPr>
                <w:lang w:val="en-AU"/>
              </w:rPr>
              <w:t>1977</w:t>
            </w:r>
            <w:r w:rsidR="00786C8A">
              <w:rPr>
                <w:lang w:val="en-AU"/>
              </w:rPr>
              <w:noBreakHyphen/>
            </w:r>
            <w:r w:rsidRPr="00786C8A">
              <w:rPr>
                <w:lang w:val="en-AU"/>
              </w:rPr>
              <w:t>78</w:t>
            </w:r>
          </w:p>
        </w:tc>
      </w:tr>
      <w:tr w:rsidR="000B76D0" w:rsidRPr="00786C8A" w:rsidTr="000B76D0">
        <w:trPr>
          <w:trHeight w:val="20"/>
          <w:jc w:val="center"/>
        </w:trPr>
        <w:tc>
          <w:tcPr>
            <w:tcW w:w="5266" w:type="dxa"/>
            <w:tcBorders>
              <w:top w:val="nil"/>
              <w:left w:val="nil"/>
              <w:right w:val="nil"/>
            </w:tcBorders>
            <w:shd w:val="clear" w:color="auto" w:fill="FFFFFF"/>
            <w:vAlign w:val="bottom"/>
          </w:tcPr>
          <w:p w:rsidR="000B76D0" w:rsidRPr="00786C8A" w:rsidRDefault="000B76D0" w:rsidP="00E878CF">
            <w:pPr>
              <w:jc w:val="both"/>
              <w:rPr>
                <w:lang w:val="en-AU"/>
              </w:rPr>
            </w:pPr>
          </w:p>
        </w:tc>
        <w:tc>
          <w:tcPr>
            <w:tcW w:w="1362" w:type="dxa"/>
            <w:vMerge/>
            <w:tcBorders>
              <w:left w:val="nil"/>
              <w:bottom w:val="single" w:sz="6" w:space="0" w:color="auto"/>
              <w:right w:val="single" w:sz="6" w:space="0" w:color="auto"/>
            </w:tcBorders>
            <w:shd w:val="clear" w:color="auto" w:fill="FFFFFF"/>
            <w:vAlign w:val="bottom"/>
          </w:tcPr>
          <w:p w:rsidR="000B76D0" w:rsidRPr="00786C8A" w:rsidRDefault="000B76D0" w:rsidP="00E16D18">
            <w:pPr>
              <w:ind w:right="29"/>
              <w:jc w:val="right"/>
              <w:rPr>
                <w:lang w:val="en-AU"/>
              </w:rPr>
            </w:pPr>
          </w:p>
        </w:tc>
        <w:tc>
          <w:tcPr>
            <w:tcW w:w="1362"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lang w:val="en-AU"/>
              </w:rPr>
              <w:t>Appropriation</w:t>
            </w:r>
          </w:p>
        </w:tc>
        <w:tc>
          <w:tcPr>
            <w:tcW w:w="1119" w:type="dxa"/>
            <w:tcBorders>
              <w:top w:val="single" w:sz="6" w:space="0" w:color="auto"/>
              <w:left w:val="nil"/>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D6A8C">
            <w:pPr>
              <w:shd w:val="clear" w:color="auto" w:fill="FFFFFF"/>
              <w:tabs>
                <w:tab w:val="left" w:leader="dot" w:pos="5040"/>
              </w:tabs>
              <w:spacing w:before="240" w:after="240"/>
              <w:jc w:val="both"/>
              <w:rPr>
                <w:lang w:val="en-AU"/>
              </w:rPr>
            </w:pPr>
            <w:r w:rsidRPr="00786C8A">
              <w:rPr>
                <w:b/>
                <w:bCs/>
                <w:lang w:val="en-AU"/>
              </w:rPr>
              <w:t>DEPARTMENT OF THE NORTHERN TERRITORY</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lang w:val="en-AU"/>
              </w:rPr>
              <w:t xml:space="preserve">Division </w:t>
            </w:r>
            <w:r w:rsidRPr="00786C8A">
              <w:rPr>
                <w:lang w:val="en-AU"/>
              </w:rPr>
              <w:t>897.</w:t>
            </w:r>
            <w:r w:rsidRPr="00786C8A">
              <w:rPr>
                <w:rFonts w:eastAsia="Times New Roman"/>
                <w:lang w:val="en-AU"/>
              </w:rPr>
              <w:t>—CAPITAL WORKS AND SERVICES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lang w:val="en-AU"/>
              </w:rPr>
              <w:t>1.</w:t>
            </w:r>
            <w:r w:rsidRPr="00786C8A">
              <w:rPr>
                <w:rFonts w:eastAsia="Times New Roman"/>
                <w:b/>
                <w:bCs/>
                <w:lang w:val="en-AU"/>
              </w:rPr>
              <w:t>—Buildings and Works—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B03EC">
            <w:pPr>
              <w:shd w:val="clear" w:color="auto" w:fill="FFFFFF"/>
              <w:tabs>
                <w:tab w:val="left" w:leader="dot" w:pos="5040"/>
              </w:tabs>
              <w:ind w:left="576" w:hanging="144"/>
              <w:jc w:val="both"/>
              <w:rPr>
                <w:lang w:val="en-AU"/>
              </w:rPr>
            </w:pPr>
            <w:r w:rsidRPr="00786C8A">
              <w:rPr>
                <w:lang w:val="en-AU"/>
              </w:rPr>
              <w:t>Purchase of improvements on resumed leases</w:t>
            </w:r>
            <w:r w:rsidR="00AD6A8C" w:rsidRPr="00786C8A">
              <w:rPr>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120,000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B03EC">
            <w:pPr>
              <w:shd w:val="clear" w:color="auto" w:fill="FFFFFF"/>
              <w:tabs>
                <w:tab w:val="left" w:leader="dot" w:pos="5040"/>
              </w:tabs>
              <w:ind w:left="576" w:hanging="144"/>
              <w:jc w:val="both"/>
              <w:rPr>
                <w:lang w:val="en-AU"/>
              </w:rPr>
            </w:pPr>
            <w:r w:rsidRPr="00786C8A">
              <w:rPr>
                <w:lang w:val="en-AU"/>
              </w:rPr>
              <w:t>Assistance under the Water Supplies Development Ordinance</w:t>
            </w:r>
            <w:r w:rsidR="00AD6A8C" w:rsidRPr="00786C8A">
              <w:rPr>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50,000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31,365</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B03EC">
            <w:pPr>
              <w:shd w:val="clear" w:color="auto" w:fill="FFFFFF"/>
              <w:tabs>
                <w:tab w:val="left" w:leader="dot" w:pos="5040"/>
              </w:tabs>
              <w:ind w:left="576" w:hanging="144"/>
              <w:jc w:val="both"/>
              <w:rPr>
                <w:lang w:val="en-AU"/>
              </w:rPr>
            </w:pPr>
            <w:r w:rsidRPr="00786C8A">
              <w:rPr>
                <w:lang w:val="en-AU"/>
              </w:rPr>
              <w:t>Development of water resources on Government projects</w:t>
            </w:r>
          </w:p>
        </w:tc>
        <w:tc>
          <w:tcPr>
            <w:tcW w:w="1362" w:type="dxa"/>
            <w:tcBorders>
              <w:top w:val="nil"/>
              <w:left w:val="nil"/>
              <w:bottom w:val="nil"/>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550,000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424,719</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AB03EC">
            <w:pPr>
              <w:shd w:val="clear" w:color="auto" w:fill="FFFFFF"/>
              <w:tabs>
                <w:tab w:val="left" w:leader="dot" w:pos="5040"/>
              </w:tabs>
              <w:ind w:left="576" w:hanging="144"/>
              <w:jc w:val="both"/>
              <w:rPr>
                <w:lang w:val="en-AU"/>
              </w:rPr>
            </w:pPr>
            <w:r w:rsidRPr="00786C8A">
              <w:rPr>
                <w:lang w:val="en-AU"/>
              </w:rPr>
              <w:t>Township</w:t>
            </w:r>
            <w:r w:rsidR="009405C2" w:rsidRPr="00786C8A">
              <w:rPr>
                <w:lang w:val="en-AU"/>
              </w:rPr>
              <w:t xml:space="preserve"> </w:t>
            </w:r>
            <w:r w:rsidRPr="00786C8A">
              <w:rPr>
                <w:lang w:val="en-AU"/>
              </w:rPr>
              <w:t>of Nhulunbuy</w:t>
            </w:r>
            <w:r w:rsidRPr="00786C8A">
              <w:rPr>
                <w:rFonts w:eastAsia="Times New Roman"/>
                <w:lang w:val="en-AU"/>
              </w:rPr>
              <w:t>—Nabalco</w:t>
            </w:r>
            <w:r w:rsidR="009405C2" w:rsidRPr="00786C8A">
              <w:rPr>
                <w:rFonts w:eastAsia="Times New Roman"/>
                <w:lang w:val="en-AU"/>
              </w:rPr>
              <w:t xml:space="preserve"> </w:t>
            </w:r>
            <w:r w:rsidRPr="00786C8A">
              <w:rPr>
                <w:rFonts w:eastAsia="Times New Roman"/>
                <w:lang w:val="en-AU"/>
              </w:rPr>
              <w:t>Proprietary Limited, Contribution</w:t>
            </w:r>
            <w:r w:rsidR="00AD6A8C" w:rsidRPr="00786C8A">
              <w:rPr>
                <w:rFonts w:eastAsia="Times New Roman"/>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122,000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121,481</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AB03EC">
            <w:pPr>
              <w:shd w:val="clear" w:color="auto" w:fill="FFFFFF"/>
              <w:tabs>
                <w:tab w:val="left" w:leader="dot" w:pos="5040"/>
              </w:tabs>
              <w:ind w:left="576" w:hanging="144"/>
              <w:jc w:val="both"/>
              <w:rPr>
                <w:lang w:val="en-AU"/>
              </w:rPr>
            </w:pPr>
            <w:r w:rsidRPr="00786C8A">
              <w:rPr>
                <w:lang w:val="en-AU"/>
              </w:rPr>
              <w:t>Stock routes and reserves</w:t>
            </w:r>
            <w:r w:rsidRPr="00786C8A">
              <w:rPr>
                <w:rFonts w:eastAsia="Times New Roman"/>
                <w:lang w:val="en-AU"/>
              </w:rPr>
              <w:t>—Reimbursement of half the cost of fences, grids and gates</w:t>
            </w:r>
            <w:r w:rsidR="00AD6A8C" w:rsidRPr="00786C8A">
              <w:rPr>
                <w:rFonts w:eastAsia="Times New Roman"/>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6,375</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6,375</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848,375</w:t>
            </w: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583,940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lang w:val="en-AU"/>
              </w:rPr>
              <w:t>2.</w:t>
            </w:r>
            <w:r w:rsidRPr="00786C8A">
              <w:rPr>
                <w:rFonts w:eastAsia="Times New Roman"/>
                <w:b/>
                <w:bCs/>
                <w:lang w:val="en-AU"/>
              </w:rPr>
              <w:t>—Plant and Equipment—</w:t>
            </w:r>
          </w:p>
        </w:tc>
        <w:tc>
          <w:tcPr>
            <w:tcW w:w="1362" w:type="dxa"/>
            <w:tcBorders>
              <w:top w:val="nil"/>
              <w:left w:val="nil"/>
              <w:bottom w:val="nil"/>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470"/>
              <w:jc w:val="both"/>
              <w:rPr>
                <w:lang w:val="en-AU"/>
              </w:rPr>
            </w:pPr>
            <w:r w:rsidRPr="00786C8A">
              <w:rPr>
                <w:lang w:val="en-AU"/>
              </w:rPr>
              <w:t>General Services</w:t>
            </w:r>
            <w:r w:rsidR="00AD6A8C" w:rsidRPr="00786C8A">
              <w:rPr>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1,200,000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1,035,665</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466"/>
              <w:jc w:val="both"/>
              <w:rPr>
                <w:lang w:val="en-AU"/>
              </w:rPr>
            </w:pPr>
            <w:r w:rsidRPr="00786C8A">
              <w:rPr>
                <w:lang w:val="en-AU"/>
              </w:rPr>
              <w:t>Transport</w:t>
            </w:r>
            <w:r w:rsidR="00AD6A8C" w:rsidRPr="00786C8A">
              <w:rPr>
                <w:lang w:val="en-AU"/>
              </w:rPr>
              <w:tab/>
            </w:r>
          </w:p>
        </w:tc>
        <w:tc>
          <w:tcPr>
            <w:tcW w:w="1362" w:type="dxa"/>
            <w:tcBorders>
              <w:top w:val="nil"/>
              <w:left w:val="nil"/>
              <w:bottom w:val="nil"/>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1,800,000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1,791,781</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475"/>
              <w:jc w:val="both"/>
              <w:rPr>
                <w:lang w:val="en-AU"/>
              </w:rPr>
            </w:pPr>
            <w:r w:rsidRPr="00786C8A">
              <w:rPr>
                <w:lang w:val="en-AU"/>
              </w:rPr>
              <w:t>Computer equipment</w:t>
            </w:r>
            <w:r w:rsidR="00AD6A8C" w:rsidRPr="00786C8A">
              <w:rPr>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32,000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32,000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3,032,000</w:t>
            </w: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2,859,446</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lang w:val="en-AU"/>
              </w:rPr>
              <w:t>3.</w:t>
            </w:r>
            <w:r w:rsidRPr="00786C8A">
              <w:rPr>
                <w:rFonts w:eastAsia="Times New Roman"/>
                <w:b/>
                <w:bCs/>
                <w:lang w:val="en-AU"/>
              </w:rPr>
              <w:t>—Advances and Loans—</w:t>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ind w:left="466"/>
              <w:jc w:val="both"/>
              <w:rPr>
                <w:lang w:val="en-AU"/>
              </w:rPr>
            </w:pPr>
            <w:r w:rsidRPr="00786C8A">
              <w:rPr>
                <w:lang w:val="en-AU"/>
              </w:rPr>
              <w:t>Northern</w:t>
            </w:r>
            <w:r w:rsidR="009405C2" w:rsidRPr="00786C8A">
              <w:rPr>
                <w:lang w:val="en-AU"/>
              </w:rPr>
              <w:t xml:space="preserve"> </w:t>
            </w:r>
            <w:r w:rsidRPr="00786C8A">
              <w:rPr>
                <w:lang w:val="en-AU"/>
              </w:rPr>
              <w:t>Territory</w:t>
            </w:r>
            <w:r w:rsidR="009405C2" w:rsidRPr="00786C8A">
              <w:rPr>
                <w:lang w:val="en-AU"/>
              </w:rPr>
              <w:t xml:space="preserve"> </w:t>
            </w:r>
            <w:r w:rsidRPr="00786C8A">
              <w:rPr>
                <w:lang w:val="en-AU"/>
              </w:rPr>
              <w:t>Home</w:t>
            </w:r>
            <w:r w:rsidR="009405C2" w:rsidRPr="00786C8A">
              <w:rPr>
                <w:lang w:val="en-AU"/>
              </w:rPr>
              <w:t xml:space="preserve"> </w:t>
            </w:r>
            <w:r w:rsidRPr="00786C8A">
              <w:rPr>
                <w:lang w:val="en-AU"/>
              </w:rPr>
              <w:t>Finance</w:t>
            </w:r>
            <w:r w:rsidR="009405C2" w:rsidRPr="00786C8A">
              <w:rPr>
                <w:lang w:val="en-AU"/>
              </w:rPr>
              <w:t xml:space="preserve"> </w:t>
            </w:r>
            <w:r w:rsidRPr="00786C8A">
              <w:rPr>
                <w:lang w:val="en-AU"/>
              </w:rPr>
              <w:t>Trustee</w:t>
            </w:r>
            <w:r w:rsidRPr="00786C8A">
              <w:rPr>
                <w:rFonts w:eastAsia="Times New Roman"/>
                <w:lang w:val="en-AU"/>
              </w:rPr>
              <w:t>—Advance</w:t>
            </w:r>
            <w:r w:rsidR="00AD6A8C" w:rsidRPr="00786C8A">
              <w:rPr>
                <w:rFonts w:eastAsia="Times New Roman"/>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15,000,000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15,000,000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rPr>
                <w:lang w:val="en-AU"/>
              </w:rPr>
            </w:pPr>
            <w:r w:rsidRPr="00786C8A">
              <w:rPr>
                <w:b/>
                <w:bCs/>
                <w:lang w:val="en-AU"/>
              </w:rPr>
              <w:t>4.</w:t>
            </w:r>
            <w:r w:rsidRPr="00786C8A">
              <w:rPr>
                <w:rFonts w:eastAsia="Times New Roman"/>
                <w:b/>
                <w:bCs/>
                <w:lang w:val="en-AU"/>
              </w:rPr>
              <w:t>—Northern Territory Constitutional Development Establishment Grant</w:t>
            </w:r>
            <w:r w:rsidR="00AD6A8C" w:rsidRPr="00786C8A">
              <w:rPr>
                <w:rFonts w:eastAsia="Times New Roman"/>
                <w:b/>
                <w:bCs/>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300,000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400,000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264,032</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lang w:val="en-AU"/>
              </w:rPr>
              <w:t>Total: Division</w:t>
            </w:r>
            <w:r w:rsidR="00D87E8D" w:rsidRPr="00786C8A">
              <w:rPr>
                <w:i/>
                <w:iCs/>
                <w:lang w:val="en-AU"/>
              </w:rPr>
              <w:t xml:space="preserve"> </w:t>
            </w:r>
            <w:r w:rsidR="00D87E8D" w:rsidRPr="00786C8A">
              <w:rPr>
                <w:lang w:val="en-AU"/>
              </w:rPr>
              <w:t>897</w:t>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300,000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19,280,375</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18,707,417</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AD6A8C">
            <w:pPr>
              <w:shd w:val="clear" w:color="auto" w:fill="FFFFFF"/>
              <w:tabs>
                <w:tab w:val="left" w:leader="dot" w:pos="5040"/>
              </w:tabs>
              <w:spacing w:before="120"/>
              <w:jc w:val="both"/>
              <w:rPr>
                <w:lang w:val="en-AU"/>
              </w:rPr>
            </w:pPr>
            <w:r w:rsidRPr="00786C8A">
              <w:rPr>
                <w:lang w:val="en-AU"/>
              </w:rPr>
              <w:t>DARWIN RECONSTRUCTION</w:t>
            </w:r>
            <w:r w:rsidR="00AD6A8C" w:rsidRPr="00786C8A">
              <w:rPr>
                <w:lang w:val="en-AU"/>
              </w:rPr>
              <w:t xml:space="preserve"> </w:t>
            </w:r>
            <w:r w:rsidRPr="00786C8A">
              <w:rPr>
                <w:lang w:val="en-AU"/>
              </w:rPr>
              <w:t>COMMISSION</w:t>
            </w:r>
            <w:r w:rsidR="00AD6A8C" w:rsidRPr="00786C8A">
              <w:rPr>
                <w:lang w:val="en-AU"/>
              </w:rPr>
              <w:tab/>
            </w:r>
          </w:p>
        </w:tc>
        <w:tc>
          <w:tcPr>
            <w:tcW w:w="13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85,000,000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81,611,005</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AD6A8C">
            <w:pPr>
              <w:shd w:val="clear" w:color="auto" w:fill="FFFFFF"/>
              <w:tabs>
                <w:tab w:val="left" w:leader="dot" w:pos="5040"/>
              </w:tabs>
              <w:spacing w:before="120"/>
              <w:jc w:val="both"/>
              <w:rPr>
                <w:lang w:val="en-AU"/>
              </w:rPr>
            </w:pPr>
            <w:r w:rsidRPr="00786C8A">
              <w:rPr>
                <w:lang w:val="en-AU"/>
              </w:rPr>
              <w:t>NORTHERN TERRITORY LEGISLATIVE ASSEMBLY</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firstLine="5"/>
              <w:jc w:val="both"/>
              <w:rPr>
                <w:lang w:val="en-AU"/>
              </w:rPr>
            </w:pPr>
            <w:r w:rsidRPr="00786C8A">
              <w:rPr>
                <w:b/>
                <w:bCs/>
                <w:lang w:val="en-AU"/>
              </w:rPr>
              <w:t>For</w:t>
            </w:r>
            <w:r w:rsidR="009405C2" w:rsidRPr="00786C8A">
              <w:rPr>
                <w:b/>
                <w:bCs/>
                <w:lang w:val="en-AU"/>
              </w:rPr>
              <w:t xml:space="preserve"> </w:t>
            </w:r>
            <w:r w:rsidRPr="00786C8A">
              <w:rPr>
                <w:b/>
                <w:bCs/>
                <w:lang w:val="en-AU"/>
              </w:rPr>
              <w:t>capital</w:t>
            </w:r>
            <w:r w:rsidR="009405C2" w:rsidRPr="00786C8A">
              <w:rPr>
                <w:b/>
                <w:bCs/>
                <w:lang w:val="en-AU"/>
              </w:rPr>
              <w:t xml:space="preserve"> </w:t>
            </w:r>
            <w:r w:rsidRPr="00786C8A">
              <w:rPr>
                <w:b/>
                <w:bCs/>
                <w:lang w:val="en-AU"/>
              </w:rPr>
              <w:t>expenditure in respect of matters</w:t>
            </w:r>
            <w:r w:rsidR="009405C2" w:rsidRPr="00786C8A">
              <w:rPr>
                <w:b/>
                <w:bCs/>
                <w:lang w:val="en-AU"/>
              </w:rPr>
              <w:t xml:space="preserve"> </w:t>
            </w:r>
            <w:r w:rsidRPr="00786C8A">
              <w:rPr>
                <w:b/>
                <w:bCs/>
                <w:lang w:val="en-AU"/>
              </w:rPr>
              <w:t xml:space="preserve">specified in determinations made under section </w:t>
            </w:r>
            <w:r w:rsidRPr="00786C8A">
              <w:rPr>
                <w:b/>
                <w:bCs/>
                <w:smallCaps/>
                <w:lang w:val="en-AU"/>
              </w:rPr>
              <w:t xml:space="preserve">4ze </w:t>
            </w:r>
            <w:r w:rsidRPr="00786C8A">
              <w:rPr>
                <w:b/>
                <w:bCs/>
                <w:lang w:val="en-AU"/>
              </w:rPr>
              <w:t>of the</w:t>
            </w:r>
            <w:r w:rsidRPr="00786C8A">
              <w:rPr>
                <w:lang w:val="en-AU"/>
              </w:rPr>
              <w:t xml:space="preserve"> </w:t>
            </w:r>
            <w:r w:rsidRPr="00786C8A">
              <w:rPr>
                <w:i/>
                <w:iCs/>
                <w:lang w:val="en-AU"/>
              </w:rPr>
              <w:t xml:space="preserve">Northern Territory </w:t>
            </w:r>
            <w:r w:rsidRPr="00786C8A">
              <w:rPr>
                <w:lang w:val="en-AU"/>
              </w:rPr>
              <w:t>(</w:t>
            </w:r>
            <w:r w:rsidRPr="00786C8A">
              <w:rPr>
                <w:i/>
                <w:iCs/>
                <w:lang w:val="en-AU"/>
              </w:rPr>
              <w:t>Administration</w:t>
            </w:r>
            <w:r w:rsidRPr="00786C8A">
              <w:rPr>
                <w:lang w:val="en-AU"/>
              </w:rPr>
              <w:t>)</w:t>
            </w:r>
            <w:r w:rsidRPr="00786C8A">
              <w:rPr>
                <w:i/>
                <w:iCs/>
                <w:lang w:val="en-AU"/>
              </w:rPr>
              <w:t xml:space="preserve"> Act </w:t>
            </w:r>
            <w:r w:rsidRPr="00786C8A">
              <w:rPr>
                <w:lang w:val="en-AU"/>
              </w:rPr>
              <w:t xml:space="preserve">1910, </w:t>
            </w:r>
            <w:r w:rsidRPr="00786C8A">
              <w:rPr>
                <w:b/>
                <w:bCs/>
                <w:lang w:val="en-AU"/>
              </w:rPr>
              <w:t>being expenditure in accordance with an Ordinance or Ordinances of the Northern Territory making provision with respect to the expenditure of moneys appropriated by the Parliament by virtue of this Item</w:t>
            </w:r>
            <w:r w:rsidR="00AD6A8C" w:rsidRPr="00786C8A">
              <w:rPr>
                <w:b/>
                <w:bCs/>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0B76D0">
            <w:pPr>
              <w:shd w:val="clear" w:color="auto" w:fill="FFFFFF"/>
              <w:ind w:right="29"/>
              <w:jc w:val="center"/>
              <w:rPr>
                <w:lang w:val="en-AU"/>
              </w:rPr>
            </w:pPr>
            <w:r w:rsidRPr="00786C8A">
              <w:rPr>
                <w:lang w:val="en-AU"/>
              </w:rPr>
              <w:t>..</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25,200,000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24,490,430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AD6A8C">
            <w:pPr>
              <w:shd w:val="clear" w:color="auto" w:fill="FFFFFF"/>
              <w:tabs>
                <w:tab w:val="left" w:leader="dot" w:pos="5040"/>
              </w:tabs>
              <w:spacing w:before="240"/>
              <w:jc w:val="both"/>
              <w:rPr>
                <w:lang w:val="en-AU"/>
              </w:rPr>
            </w:pPr>
            <w:r w:rsidRPr="00786C8A">
              <w:rPr>
                <w:smallCaps/>
                <w:lang w:val="en-AU"/>
              </w:rPr>
              <w:t xml:space="preserve">Division </w:t>
            </w:r>
            <w:r w:rsidRPr="00786C8A">
              <w:rPr>
                <w:lang w:val="en-AU"/>
              </w:rPr>
              <w:t>900.</w:t>
            </w:r>
            <w:r w:rsidRPr="00786C8A">
              <w:rPr>
                <w:rFonts w:eastAsia="Times New Roman"/>
                <w:lang w:val="en-AU"/>
              </w:rPr>
              <w:t>—NORTHERN TERRITORY OF AUSTRALIA</w:t>
            </w:r>
          </w:p>
        </w:tc>
        <w:tc>
          <w:tcPr>
            <w:tcW w:w="13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firstLine="10"/>
              <w:jc w:val="both"/>
              <w:rPr>
                <w:lang w:val="en-AU"/>
              </w:rPr>
            </w:pPr>
            <w:r w:rsidRPr="00786C8A">
              <w:rPr>
                <w:b/>
                <w:bCs/>
                <w:lang w:val="en-AU"/>
              </w:rPr>
              <w:t>1.</w:t>
            </w:r>
            <w:r w:rsidRPr="00786C8A">
              <w:rPr>
                <w:rFonts w:eastAsia="Times New Roman"/>
                <w:b/>
                <w:bCs/>
                <w:lang w:val="en-AU"/>
              </w:rPr>
              <w:t>—For expenditure in relation to matters in respect of which Ministers of the Northern Territory have executive authority, being expenditure in accordance with a law or laws</w:t>
            </w:r>
            <w:r w:rsidR="009405C2" w:rsidRPr="00786C8A">
              <w:rPr>
                <w:rFonts w:eastAsia="Times New Roman"/>
                <w:b/>
                <w:bCs/>
                <w:lang w:val="en-AU"/>
              </w:rPr>
              <w:t xml:space="preserve"> </w:t>
            </w:r>
            <w:r w:rsidRPr="00786C8A">
              <w:rPr>
                <w:rFonts w:eastAsia="Times New Roman"/>
                <w:b/>
                <w:bCs/>
                <w:lang w:val="en-AU"/>
              </w:rPr>
              <w:t>of the Northern</w:t>
            </w:r>
            <w:r w:rsidR="009405C2" w:rsidRPr="00786C8A">
              <w:rPr>
                <w:rFonts w:eastAsia="Times New Roman"/>
                <w:b/>
                <w:bCs/>
                <w:lang w:val="en-AU"/>
              </w:rPr>
              <w:t xml:space="preserve"> </w:t>
            </w:r>
            <w:r w:rsidRPr="00786C8A">
              <w:rPr>
                <w:rFonts w:eastAsia="Times New Roman"/>
                <w:b/>
                <w:bCs/>
                <w:lang w:val="en-AU"/>
              </w:rPr>
              <w:t>Territory making</w:t>
            </w:r>
            <w:r w:rsidR="009405C2" w:rsidRPr="00786C8A">
              <w:rPr>
                <w:rFonts w:eastAsia="Times New Roman"/>
                <w:b/>
                <w:bCs/>
                <w:lang w:val="en-AU"/>
              </w:rPr>
              <w:t xml:space="preserve"> </w:t>
            </w:r>
            <w:r w:rsidRPr="00786C8A">
              <w:rPr>
                <w:rFonts w:eastAsia="Times New Roman"/>
                <w:b/>
                <w:bCs/>
                <w:lang w:val="en-AU"/>
              </w:rPr>
              <w:t>provision with respect to the expenditure of moneys appropriated by the Parliament by virtue of this item</w:t>
            </w:r>
            <w:r w:rsidR="00AD6A8C" w:rsidRPr="00786C8A">
              <w:rPr>
                <w:rFonts w:eastAsia="Times New Roman"/>
                <w:b/>
                <w:bCs/>
                <w:lang w:val="en-AU"/>
              </w:rPr>
              <w:tab/>
            </w:r>
          </w:p>
        </w:tc>
        <w:tc>
          <w:tcPr>
            <w:tcW w:w="13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lang w:val="en-AU"/>
              </w:rPr>
              <w:t>280,000,000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bl>
    <w:p w:rsidR="00D87E8D" w:rsidRPr="00786C8A" w:rsidRDefault="00415A14" w:rsidP="00E878CF">
      <w:pPr>
        <w:shd w:val="clear" w:color="auto" w:fill="FFFFFF"/>
        <w:tabs>
          <w:tab w:val="left" w:pos="3168"/>
          <w:tab w:val="left" w:pos="7387"/>
          <w:tab w:val="left" w:pos="8803"/>
        </w:tabs>
        <w:spacing w:before="120" w:after="60"/>
        <w:ind w:left="173"/>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55" w:type="pct"/>
        <w:jc w:val="center"/>
        <w:tblLayout w:type="fixed"/>
        <w:tblCellMar>
          <w:left w:w="40" w:type="dxa"/>
          <w:right w:w="40" w:type="dxa"/>
        </w:tblCellMar>
        <w:tblLook w:val="0000" w:firstRow="0" w:lastRow="0" w:firstColumn="0" w:lastColumn="0" w:noHBand="0" w:noVBand="0"/>
      </w:tblPr>
      <w:tblGrid>
        <w:gridCol w:w="5266"/>
        <w:gridCol w:w="1462"/>
        <w:gridCol w:w="1362"/>
        <w:gridCol w:w="1119"/>
      </w:tblGrid>
      <w:tr w:rsidR="000B76D0" w:rsidRPr="00786C8A" w:rsidTr="000B76D0">
        <w:trPr>
          <w:trHeight w:val="20"/>
          <w:jc w:val="center"/>
        </w:trPr>
        <w:tc>
          <w:tcPr>
            <w:tcW w:w="5266" w:type="dxa"/>
            <w:tcBorders>
              <w:top w:val="single" w:sz="6" w:space="0" w:color="auto"/>
              <w:left w:val="nil"/>
              <w:right w:val="nil"/>
            </w:tcBorders>
            <w:shd w:val="clear" w:color="auto" w:fill="FFFFFF"/>
            <w:vAlign w:val="bottom"/>
          </w:tcPr>
          <w:p w:rsidR="000B76D0" w:rsidRPr="00786C8A" w:rsidRDefault="000B76D0" w:rsidP="000B1861">
            <w:pPr>
              <w:shd w:val="clear" w:color="auto" w:fill="FFFFFF"/>
              <w:tabs>
                <w:tab w:val="left" w:leader="dot" w:pos="5040"/>
              </w:tabs>
              <w:jc w:val="both"/>
              <w:rPr>
                <w:lang w:val="en-AU"/>
              </w:rPr>
            </w:pPr>
          </w:p>
        </w:tc>
        <w:tc>
          <w:tcPr>
            <w:tcW w:w="1462" w:type="dxa"/>
            <w:vMerge w:val="restart"/>
            <w:tcBorders>
              <w:top w:val="single" w:sz="6" w:space="0" w:color="auto"/>
              <w:left w:val="nil"/>
              <w:right w:val="single" w:sz="6" w:space="0" w:color="auto"/>
            </w:tcBorders>
            <w:shd w:val="clear" w:color="auto" w:fill="FFFFFF"/>
            <w:vAlign w:val="center"/>
          </w:tcPr>
          <w:p w:rsidR="000B76D0" w:rsidRPr="00786C8A" w:rsidRDefault="000B76D0" w:rsidP="000B76D0">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481" w:type="dxa"/>
            <w:gridSpan w:val="2"/>
            <w:tcBorders>
              <w:top w:val="single" w:sz="6" w:space="0" w:color="auto"/>
              <w:left w:val="single" w:sz="6" w:space="0" w:color="auto"/>
              <w:bottom w:val="single" w:sz="6" w:space="0" w:color="auto"/>
              <w:right w:val="nil"/>
            </w:tcBorders>
            <w:shd w:val="clear" w:color="auto" w:fill="FFFFFF"/>
            <w:vAlign w:val="center"/>
          </w:tcPr>
          <w:p w:rsidR="000B76D0" w:rsidRPr="00786C8A" w:rsidRDefault="000B76D0" w:rsidP="003B0C12">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0B76D0" w:rsidRPr="00786C8A" w:rsidTr="000B76D0">
        <w:trPr>
          <w:trHeight w:val="20"/>
          <w:jc w:val="center"/>
        </w:trPr>
        <w:tc>
          <w:tcPr>
            <w:tcW w:w="5266" w:type="dxa"/>
            <w:tcBorders>
              <w:top w:val="nil"/>
              <w:left w:val="nil"/>
              <w:right w:val="nil"/>
            </w:tcBorders>
            <w:shd w:val="clear" w:color="auto" w:fill="FFFFFF"/>
            <w:vAlign w:val="bottom"/>
          </w:tcPr>
          <w:p w:rsidR="000B76D0" w:rsidRPr="00786C8A" w:rsidRDefault="000B76D0" w:rsidP="000B1861">
            <w:pPr>
              <w:tabs>
                <w:tab w:val="left" w:leader="dot" w:pos="5040"/>
              </w:tabs>
              <w:jc w:val="both"/>
              <w:rPr>
                <w:lang w:val="en-AU"/>
              </w:rPr>
            </w:pPr>
          </w:p>
        </w:tc>
        <w:tc>
          <w:tcPr>
            <w:tcW w:w="1462" w:type="dxa"/>
            <w:vMerge/>
            <w:tcBorders>
              <w:left w:val="nil"/>
              <w:bottom w:val="single" w:sz="6" w:space="0" w:color="auto"/>
              <w:right w:val="single" w:sz="6" w:space="0" w:color="auto"/>
            </w:tcBorders>
            <w:shd w:val="clear" w:color="auto" w:fill="FFFFFF"/>
            <w:vAlign w:val="bottom"/>
          </w:tcPr>
          <w:p w:rsidR="000B76D0" w:rsidRPr="00786C8A" w:rsidRDefault="000B76D0" w:rsidP="00E16D18">
            <w:pPr>
              <w:ind w:right="29"/>
              <w:jc w:val="right"/>
              <w:rPr>
                <w:lang w:val="en-AU"/>
              </w:rPr>
            </w:pPr>
          </w:p>
        </w:tc>
        <w:tc>
          <w:tcPr>
            <w:tcW w:w="1362" w:type="dxa"/>
            <w:tcBorders>
              <w:top w:val="single" w:sz="6" w:space="0" w:color="auto"/>
              <w:left w:val="single" w:sz="6" w:space="0" w:color="auto"/>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Appropriation</w:t>
            </w:r>
          </w:p>
        </w:tc>
        <w:tc>
          <w:tcPr>
            <w:tcW w:w="1119" w:type="dxa"/>
            <w:tcBorders>
              <w:top w:val="single" w:sz="6" w:space="0" w:color="auto"/>
              <w:left w:val="nil"/>
              <w:bottom w:val="single" w:sz="6" w:space="0" w:color="auto"/>
              <w:right w:val="nil"/>
            </w:tcBorders>
            <w:shd w:val="clear" w:color="auto" w:fill="FFFFFF"/>
            <w:vAlign w:val="bottom"/>
          </w:tcPr>
          <w:p w:rsidR="000B76D0" w:rsidRPr="00786C8A" w:rsidRDefault="000B76D0" w:rsidP="00E16D18">
            <w:pPr>
              <w:shd w:val="clear" w:color="auto" w:fill="FFFFFF"/>
              <w:ind w:right="29"/>
              <w:jc w:val="right"/>
              <w:rPr>
                <w:lang w:val="en-AU"/>
              </w:rPr>
            </w:pPr>
            <w:r w:rsidRPr="00786C8A">
              <w:rPr>
                <w:szCs w:val="18"/>
                <w:lang w:val="en-AU"/>
              </w:rPr>
              <w:t>Expenditure</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4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38"/>
              <w:jc w:val="both"/>
              <w:rPr>
                <w:lang w:val="en-AU"/>
              </w:rPr>
            </w:pPr>
            <w:r w:rsidRPr="00786C8A">
              <w:rPr>
                <w:i/>
                <w:iCs/>
                <w:szCs w:val="18"/>
                <w:lang w:val="en-AU"/>
              </w:rPr>
              <w:t>Department of the Northern Territory</w:t>
            </w:r>
            <w:r w:rsidRPr="00786C8A">
              <w:rPr>
                <w:rFonts w:eastAsia="Times New Roman"/>
                <w:szCs w:val="18"/>
                <w:lang w:val="en-AU"/>
              </w:rPr>
              <w:t>—</w:t>
            </w:r>
            <w:r w:rsidRPr="00786C8A">
              <w:rPr>
                <w:rFonts w:eastAsia="Times New Roman"/>
                <w:i/>
                <w:iCs/>
                <w:szCs w:val="18"/>
                <w:lang w:val="en-AU"/>
              </w:rPr>
              <w:t>continued</w:t>
            </w:r>
          </w:p>
        </w:tc>
        <w:tc>
          <w:tcPr>
            <w:tcW w:w="14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4B6595">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901.</w:t>
            </w:r>
            <w:r w:rsidRPr="00786C8A">
              <w:rPr>
                <w:rFonts w:eastAsia="Times New Roman"/>
                <w:szCs w:val="18"/>
                <w:lang w:val="en-AU"/>
              </w:rPr>
              <w:t>—OTHER SERVICES</w:t>
            </w:r>
          </w:p>
        </w:tc>
        <w:tc>
          <w:tcPr>
            <w:tcW w:w="14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5040"/>
              </w:tabs>
              <w:ind w:left="691" w:hanging="144"/>
              <w:rPr>
                <w:lang w:val="en-AU"/>
              </w:rPr>
            </w:pPr>
            <w:r w:rsidRPr="00786C8A">
              <w:rPr>
                <w:szCs w:val="18"/>
                <w:lang w:val="en-AU"/>
              </w:rPr>
              <w:t>Northern Territory Electricity Commission</w:t>
            </w:r>
            <w:r w:rsidRPr="00786C8A">
              <w:rPr>
                <w:rFonts w:eastAsia="Times New Roman"/>
                <w:szCs w:val="18"/>
                <w:lang w:val="en-AU"/>
              </w:rPr>
              <w:t>—Establishment costs</w:t>
            </w:r>
            <w:r w:rsidR="004B6595" w:rsidRPr="00786C8A">
              <w:rPr>
                <w:rFonts w:eastAsia="Times New Roman"/>
                <w:szCs w:val="18"/>
                <w:lang w:val="en-AU"/>
              </w:rPr>
              <w:tab/>
            </w:r>
          </w:p>
        </w:tc>
        <w:tc>
          <w:tcPr>
            <w:tcW w:w="14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269,500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267,139</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4B6595">
            <w:pPr>
              <w:shd w:val="clear" w:color="auto" w:fill="FFFFFF"/>
              <w:tabs>
                <w:tab w:val="left" w:leader="dot" w:pos="5040"/>
              </w:tabs>
              <w:spacing w:before="120" w:after="120"/>
              <w:ind w:left="14"/>
              <w:jc w:val="both"/>
              <w:rPr>
                <w:lang w:val="en-AU"/>
              </w:rPr>
            </w:pPr>
            <w:r w:rsidRPr="00786C8A">
              <w:rPr>
                <w:b/>
                <w:bCs/>
                <w:szCs w:val="18"/>
                <w:lang w:val="en-AU"/>
              </w:rPr>
              <w:t>Total: Department of the Northern Territory</w:t>
            </w:r>
            <w:r w:rsidR="004B6595" w:rsidRPr="00786C8A">
              <w:rPr>
                <w:b/>
                <w:bCs/>
                <w:szCs w:val="18"/>
                <w:lang w:val="en-AU"/>
              </w:rPr>
              <w:tab/>
            </w:r>
          </w:p>
        </w:tc>
        <w:tc>
          <w:tcPr>
            <w:tcW w:w="14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4B6595">
            <w:pPr>
              <w:shd w:val="clear" w:color="auto" w:fill="FFFFFF"/>
              <w:spacing w:after="120"/>
              <w:ind w:right="29"/>
              <w:jc w:val="right"/>
              <w:rPr>
                <w:lang w:val="en-AU"/>
              </w:rPr>
            </w:pPr>
            <w:r w:rsidRPr="00786C8A">
              <w:rPr>
                <w:b/>
                <w:bCs/>
                <w:szCs w:val="18"/>
                <w:lang w:val="en-AU"/>
              </w:rPr>
              <w:t>280,300,000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4B6595">
            <w:pPr>
              <w:shd w:val="clear" w:color="auto" w:fill="FFFFFF"/>
              <w:spacing w:after="120"/>
              <w:ind w:right="29"/>
              <w:jc w:val="right"/>
              <w:rPr>
                <w:lang w:val="en-AU"/>
              </w:rPr>
            </w:pPr>
            <w:r w:rsidRPr="00786C8A">
              <w:rPr>
                <w:b/>
                <w:bCs/>
                <w:szCs w:val="18"/>
                <w:lang w:val="en-AU"/>
              </w:rPr>
              <w:t>129,749,875</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4B6595">
            <w:pPr>
              <w:shd w:val="clear" w:color="auto" w:fill="FFFFFF"/>
              <w:spacing w:after="120"/>
              <w:ind w:right="29"/>
              <w:jc w:val="right"/>
              <w:rPr>
                <w:lang w:val="en-AU"/>
              </w:rPr>
            </w:pPr>
            <w:r w:rsidRPr="00786C8A">
              <w:rPr>
                <w:b/>
                <w:bCs/>
                <w:szCs w:val="18"/>
                <w:lang w:val="en-AU"/>
              </w:rPr>
              <w:t>125,075,991</w:t>
            </w:r>
          </w:p>
        </w:tc>
      </w:tr>
      <w:tr w:rsidR="00D87E8D" w:rsidRPr="00786C8A" w:rsidTr="000B76D0">
        <w:trPr>
          <w:trHeight w:val="20"/>
          <w:jc w:val="center"/>
        </w:trPr>
        <w:tc>
          <w:tcPr>
            <w:tcW w:w="5266" w:type="dxa"/>
            <w:tcBorders>
              <w:top w:val="single" w:sz="6" w:space="0" w:color="auto"/>
              <w:left w:val="nil"/>
              <w:bottom w:val="nil"/>
              <w:right w:val="nil"/>
            </w:tcBorders>
            <w:shd w:val="clear" w:color="auto" w:fill="FFFFFF"/>
            <w:vAlign w:val="bottom"/>
          </w:tcPr>
          <w:p w:rsidR="00D87E8D" w:rsidRPr="00786C8A" w:rsidRDefault="00D87E8D" w:rsidP="004B6595">
            <w:pPr>
              <w:shd w:val="clear" w:color="auto" w:fill="FFFFFF"/>
              <w:tabs>
                <w:tab w:val="left" w:leader="dot" w:pos="5040"/>
              </w:tabs>
              <w:spacing w:before="240" w:after="240"/>
              <w:ind w:left="14"/>
              <w:rPr>
                <w:lang w:val="en-AU"/>
              </w:rPr>
            </w:pPr>
            <w:r w:rsidRPr="00786C8A">
              <w:rPr>
                <w:b/>
                <w:bCs/>
                <w:szCs w:val="18"/>
                <w:lang w:val="en-AU"/>
              </w:rPr>
              <w:t>POSTAL AND TELECOMMUNICATIONS DEPARTMENT</w:t>
            </w:r>
          </w:p>
        </w:tc>
        <w:tc>
          <w:tcPr>
            <w:tcW w:w="14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4"/>
              <w:jc w:val="both"/>
              <w:rPr>
                <w:lang w:val="en-AU"/>
              </w:rPr>
            </w:pPr>
            <w:r w:rsidRPr="00786C8A">
              <w:rPr>
                <w:smallCaps/>
                <w:szCs w:val="18"/>
                <w:lang w:val="en-AU"/>
              </w:rPr>
              <w:t xml:space="preserve">Division </w:t>
            </w:r>
            <w:r w:rsidRPr="00786C8A">
              <w:rPr>
                <w:szCs w:val="18"/>
                <w:lang w:val="en-AU"/>
              </w:rPr>
              <w:t>909.</w:t>
            </w:r>
            <w:r w:rsidRPr="00786C8A">
              <w:rPr>
                <w:rFonts w:eastAsia="Times New Roman"/>
                <w:szCs w:val="18"/>
                <w:lang w:val="en-AU"/>
              </w:rPr>
              <w:t>—CAPITAL WORKS AND SERVICES</w:t>
            </w:r>
          </w:p>
        </w:tc>
        <w:tc>
          <w:tcPr>
            <w:tcW w:w="14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9"/>
              <w:jc w:val="both"/>
              <w:rPr>
                <w:lang w:val="en-AU"/>
              </w:rPr>
            </w:pPr>
            <w:r w:rsidRPr="00786C8A">
              <w:rPr>
                <w:b/>
                <w:bCs/>
                <w:szCs w:val="18"/>
                <w:lang w:val="en-AU"/>
              </w:rPr>
              <w:t>1.</w:t>
            </w:r>
            <w:r w:rsidRPr="00786C8A">
              <w:rPr>
                <w:rFonts w:eastAsia="Times New Roman"/>
                <w:b/>
                <w:bCs/>
                <w:szCs w:val="18"/>
                <w:lang w:val="en-AU"/>
              </w:rPr>
              <w:t>—Technical Equipment—</w:t>
            </w:r>
          </w:p>
        </w:tc>
        <w:tc>
          <w:tcPr>
            <w:tcW w:w="14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92"/>
              <w:jc w:val="both"/>
              <w:rPr>
                <w:lang w:val="en-AU"/>
              </w:rPr>
            </w:pPr>
            <w:r w:rsidRPr="00786C8A">
              <w:rPr>
                <w:szCs w:val="18"/>
                <w:lang w:val="en-AU"/>
              </w:rPr>
              <w:t>01. Radio Frequency Management</w:t>
            </w:r>
            <w:r w:rsidR="004B6595" w:rsidRPr="00786C8A">
              <w:rPr>
                <w:szCs w:val="18"/>
                <w:lang w:val="en-AU"/>
              </w:rPr>
              <w:tab/>
            </w:r>
          </w:p>
        </w:tc>
        <w:tc>
          <w:tcPr>
            <w:tcW w:w="14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190,000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150,000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121,685</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97"/>
              <w:jc w:val="both"/>
              <w:rPr>
                <w:lang w:val="en-AU"/>
              </w:rPr>
            </w:pPr>
            <w:r w:rsidRPr="00786C8A">
              <w:rPr>
                <w:szCs w:val="18"/>
                <w:lang w:val="en-AU"/>
              </w:rPr>
              <w:t>02. Broadcasting Engineering</w:t>
            </w:r>
            <w:r w:rsidR="004B6595" w:rsidRPr="00786C8A">
              <w:rPr>
                <w:szCs w:val="18"/>
                <w:lang w:val="en-AU"/>
              </w:rPr>
              <w:tab/>
            </w:r>
          </w:p>
        </w:tc>
        <w:tc>
          <w:tcPr>
            <w:tcW w:w="14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130,000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100,000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56,190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4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320,000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250,000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177,875</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4B6595">
            <w:pPr>
              <w:shd w:val="clear" w:color="auto" w:fill="FFFFFF"/>
              <w:tabs>
                <w:tab w:val="left" w:leader="dot" w:pos="5040"/>
              </w:tabs>
              <w:spacing w:before="120"/>
              <w:jc w:val="both"/>
              <w:rPr>
                <w:lang w:val="en-AU"/>
              </w:rPr>
            </w:pPr>
            <w:r w:rsidRPr="00786C8A">
              <w:rPr>
                <w:b/>
                <w:bCs/>
                <w:szCs w:val="18"/>
                <w:lang w:val="en-AU"/>
              </w:rPr>
              <w:t>2.</w:t>
            </w:r>
            <w:r w:rsidRPr="00786C8A">
              <w:rPr>
                <w:rFonts w:eastAsia="Times New Roman"/>
                <w:b/>
                <w:bCs/>
                <w:szCs w:val="18"/>
                <w:lang w:val="en-AU"/>
              </w:rPr>
              <w:t>—National Broadcasting and Television Service—</w:t>
            </w:r>
          </w:p>
        </w:tc>
        <w:tc>
          <w:tcPr>
            <w:tcW w:w="14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4262"/>
                <w:tab w:val="left" w:leader="dot" w:pos="5040"/>
              </w:tabs>
              <w:ind w:left="576" w:hanging="432"/>
              <w:jc w:val="both"/>
              <w:rPr>
                <w:lang w:val="en-AU"/>
              </w:rPr>
            </w:pPr>
            <w:r w:rsidRPr="00786C8A">
              <w:rPr>
                <w:szCs w:val="18"/>
                <w:lang w:val="en-AU"/>
              </w:rPr>
              <w:t>01. For</w:t>
            </w:r>
            <w:r w:rsidR="009405C2" w:rsidRPr="00786C8A">
              <w:rPr>
                <w:szCs w:val="18"/>
                <w:lang w:val="en-AU"/>
              </w:rPr>
              <w:t xml:space="preserve"> </w:t>
            </w:r>
            <w:r w:rsidRPr="00786C8A">
              <w:rPr>
                <w:szCs w:val="18"/>
                <w:lang w:val="en-AU"/>
              </w:rPr>
              <w:t>payment</w:t>
            </w:r>
            <w:r w:rsidR="009405C2" w:rsidRPr="00786C8A">
              <w:rPr>
                <w:szCs w:val="18"/>
                <w:lang w:val="en-AU"/>
              </w:rPr>
              <w:t xml:space="preserve"> </w:t>
            </w:r>
            <w:r w:rsidRPr="00786C8A">
              <w:rPr>
                <w:szCs w:val="18"/>
                <w:lang w:val="en-AU"/>
              </w:rPr>
              <w:t>to</w:t>
            </w:r>
            <w:r w:rsidR="009405C2" w:rsidRPr="00786C8A">
              <w:rPr>
                <w:szCs w:val="18"/>
                <w:lang w:val="en-AU"/>
              </w:rPr>
              <w:t xml:space="preserve"> </w:t>
            </w:r>
            <w:r w:rsidRPr="00786C8A">
              <w:rPr>
                <w:szCs w:val="18"/>
                <w:lang w:val="en-AU"/>
              </w:rPr>
              <w:t>the</w:t>
            </w:r>
            <w:r w:rsidR="009405C2" w:rsidRPr="00786C8A">
              <w:rPr>
                <w:szCs w:val="18"/>
                <w:lang w:val="en-AU"/>
              </w:rPr>
              <w:t xml:space="preserve"> </w:t>
            </w:r>
            <w:r w:rsidRPr="00786C8A">
              <w:rPr>
                <w:szCs w:val="18"/>
                <w:lang w:val="en-AU"/>
              </w:rPr>
              <w:t>Australian</w:t>
            </w:r>
            <w:r w:rsidR="009405C2" w:rsidRPr="00786C8A">
              <w:rPr>
                <w:szCs w:val="18"/>
                <w:lang w:val="en-AU"/>
              </w:rPr>
              <w:t xml:space="preserve"> </w:t>
            </w:r>
            <w:r w:rsidRPr="00786C8A">
              <w:rPr>
                <w:szCs w:val="18"/>
                <w:lang w:val="en-AU"/>
              </w:rPr>
              <w:t>Broadcasting Commission</w:t>
            </w:r>
          </w:p>
        </w:tc>
        <w:tc>
          <w:tcPr>
            <w:tcW w:w="14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7,300,000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9,146,000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8,280,000</w:t>
            </w:r>
          </w:p>
        </w:tc>
      </w:tr>
      <w:tr w:rsidR="00D87E8D" w:rsidRPr="00786C8A" w:rsidTr="000B76D0">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02. Technical services provided pursuant to sections 73 and 74 of the Broadcasting and Television Act</w:t>
            </w:r>
            <w:r w:rsidR="004B6595" w:rsidRPr="00786C8A">
              <w:rPr>
                <w:szCs w:val="18"/>
                <w:lang w:val="en-AU"/>
              </w:rPr>
              <w:tab/>
            </w:r>
          </w:p>
        </w:tc>
        <w:tc>
          <w:tcPr>
            <w:tcW w:w="1462"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3,975,000</w:t>
            </w:r>
          </w:p>
        </w:tc>
        <w:tc>
          <w:tcPr>
            <w:tcW w:w="136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144"/>
              <w:rPr>
                <w:lang w:val="en-AU"/>
              </w:rPr>
            </w:pPr>
            <w:r w:rsidRPr="00786C8A">
              <w:rPr>
                <w:szCs w:val="18"/>
                <w:lang w:val="en-AU"/>
              </w:rPr>
              <w:t>For payment to the Australian Telecommunications Commission in respect of technical services provided pursuant to</w:t>
            </w:r>
            <w:r w:rsidR="009405C2" w:rsidRPr="00786C8A">
              <w:rPr>
                <w:szCs w:val="18"/>
                <w:lang w:val="en-AU"/>
              </w:rPr>
              <w:t xml:space="preserve"> </w:t>
            </w:r>
            <w:r w:rsidRPr="00786C8A">
              <w:rPr>
                <w:szCs w:val="18"/>
                <w:lang w:val="en-AU"/>
              </w:rPr>
              <w:t>sections</w:t>
            </w:r>
            <w:r w:rsidR="009405C2" w:rsidRPr="00786C8A">
              <w:rPr>
                <w:szCs w:val="18"/>
                <w:lang w:val="en-AU"/>
              </w:rPr>
              <w:t xml:space="preserve"> </w:t>
            </w:r>
            <w:r w:rsidRPr="00786C8A">
              <w:rPr>
                <w:szCs w:val="18"/>
                <w:lang w:val="en-AU"/>
              </w:rPr>
              <w:t>73</w:t>
            </w:r>
            <w:r w:rsidR="009405C2" w:rsidRPr="00786C8A">
              <w:rPr>
                <w:szCs w:val="18"/>
                <w:lang w:val="en-AU"/>
              </w:rPr>
              <w:t xml:space="preserve"> </w:t>
            </w:r>
            <w:r w:rsidRPr="00786C8A">
              <w:rPr>
                <w:szCs w:val="18"/>
                <w:lang w:val="en-AU"/>
              </w:rPr>
              <w:t>and 74 of the Broadcasting and Television Act</w:t>
            </w:r>
            <w:r w:rsidR="004B6595" w:rsidRPr="00786C8A">
              <w:rPr>
                <w:szCs w:val="18"/>
                <w:lang w:val="en-AU"/>
              </w:rPr>
              <w:tab/>
            </w:r>
          </w:p>
        </w:tc>
        <w:tc>
          <w:tcPr>
            <w:tcW w:w="14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4,076,000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2,755,150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4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11,275,000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13,222,000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11,035,150</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3.</w:t>
            </w:r>
            <w:r w:rsidRPr="00786C8A">
              <w:rPr>
                <w:rFonts w:eastAsia="Times New Roman"/>
                <w:b/>
                <w:bCs/>
                <w:szCs w:val="18"/>
                <w:lang w:val="en-AU"/>
              </w:rPr>
              <w:t>—Special Broadcasting—</w:t>
            </w:r>
          </w:p>
        </w:tc>
        <w:tc>
          <w:tcPr>
            <w:tcW w:w="14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01. For payment to the Special Broadcasting Service</w:t>
            </w:r>
            <w:r w:rsidR="004B6595" w:rsidRPr="00786C8A">
              <w:rPr>
                <w:szCs w:val="18"/>
                <w:lang w:val="en-AU"/>
              </w:rPr>
              <w:tab/>
            </w:r>
          </w:p>
        </w:tc>
        <w:tc>
          <w:tcPr>
            <w:tcW w:w="14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830,000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4B6595">
            <w:pPr>
              <w:shd w:val="clear" w:color="auto" w:fill="FFFFFF"/>
              <w:tabs>
                <w:tab w:val="left" w:leader="dot" w:pos="5040"/>
              </w:tabs>
              <w:spacing w:before="120"/>
              <w:ind w:left="139"/>
              <w:jc w:val="both"/>
              <w:rPr>
                <w:lang w:val="en-AU"/>
              </w:rPr>
            </w:pPr>
            <w:r w:rsidRPr="00786C8A">
              <w:rPr>
                <w:b/>
                <w:bCs/>
                <w:szCs w:val="18"/>
                <w:lang w:val="en-AU"/>
              </w:rPr>
              <w:t>Advances and Loans</w:t>
            </w:r>
            <w:r w:rsidRPr="00786C8A">
              <w:rPr>
                <w:rFonts w:eastAsia="Times New Roman"/>
                <w:b/>
                <w:bCs/>
                <w:szCs w:val="18"/>
                <w:lang w:val="en-AU"/>
              </w:rPr>
              <w:t>—</w:t>
            </w:r>
          </w:p>
        </w:tc>
        <w:tc>
          <w:tcPr>
            <w:tcW w:w="14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4B6595">
            <w:pPr>
              <w:shd w:val="clear" w:color="auto" w:fill="FFFFFF"/>
              <w:tabs>
                <w:tab w:val="left" w:leader="dot" w:pos="5040"/>
              </w:tabs>
              <w:ind w:left="576" w:hanging="144"/>
              <w:jc w:val="both"/>
              <w:rPr>
                <w:lang w:val="en-AU"/>
              </w:rPr>
            </w:pPr>
            <w:r w:rsidRPr="00786C8A">
              <w:rPr>
                <w:szCs w:val="18"/>
                <w:lang w:val="en-AU"/>
              </w:rPr>
              <w:t>For payment as interest</w:t>
            </w:r>
            <w:r w:rsidR="00786C8A">
              <w:rPr>
                <w:szCs w:val="18"/>
                <w:lang w:val="en-AU"/>
              </w:rPr>
              <w:noBreakHyphen/>
            </w:r>
            <w:r w:rsidRPr="00786C8A">
              <w:rPr>
                <w:szCs w:val="18"/>
                <w:lang w:val="en-AU"/>
              </w:rPr>
              <w:t>bearing advances to the Australian Telecommunications Commission (repayment of moneys surplus to requirements may be credited to this item)</w:t>
            </w:r>
            <w:r w:rsidR="004B6595" w:rsidRPr="00786C8A">
              <w:rPr>
                <w:szCs w:val="18"/>
                <w:lang w:val="en-AU"/>
              </w:rPr>
              <w:tab/>
            </w:r>
          </w:p>
        </w:tc>
        <w:tc>
          <w:tcPr>
            <w:tcW w:w="14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65,000,000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65,000,000</w:t>
            </w:r>
          </w:p>
        </w:tc>
      </w:tr>
      <w:tr w:rsidR="00D87E8D" w:rsidRPr="00786C8A" w:rsidTr="000B76D0">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909</w:t>
            </w:r>
          </w:p>
        </w:tc>
        <w:tc>
          <w:tcPr>
            <w:tcW w:w="14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12,425,000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78,472,000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76,213,025</w:t>
            </w:r>
          </w:p>
        </w:tc>
      </w:tr>
      <w:tr w:rsidR="00D87E8D" w:rsidRPr="00786C8A" w:rsidTr="000B76D0">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911.</w:t>
            </w:r>
            <w:r w:rsidRPr="00786C8A">
              <w:rPr>
                <w:rFonts w:eastAsia="Times New Roman"/>
                <w:szCs w:val="18"/>
                <w:lang w:val="en-AU"/>
              </w:rPr>
              <w:t>—OTHER SERVICES</w:t>
            </w:r>
          </w:p>
        </w:tc>
        <w:tc>
          <w:tcPr>
            <w:tcW w:w="1462"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36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0B76D0">
        <w:trPr>
          <w:trHeight w:val="20"/>
          <w:jc w:val="center"/>
        </w:trPr>
        <w:tc>
          <w:tcPr>
            <w:tcW w:w="526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01. Seminar in Australia, preparatory to World Administrative Radio</w:t>
            </w:r>
            <w:r w:rsidR="009405C2" w:rsidRPr="00786C8A">
              <w:rPr>
                <w:szCs w:val="18"/>
                <w:lang w:val="en-AU"/>
              </w:rPr>
              <w:t xml:space="preserve"> </w:t>
            </w:r>
            <w:r w:rsidRPr="00786C8A">
              <w:rPr>
                <w:szCs w:val="18"/>
                <w:lang w:val="en-AU"/>
              </w:rPr>
              <w:t>Conference</w:t>
            </w:r>
            <w:r w:rsidR="009405C2" w:rsidRPr="00786C8A">
              <w:rPr>
                <w:szCs w:val="18"/>
                <w:lang w:val="en-AU"/>
              </w:rPr>
              <w:t xml:space="preserve"> </w:t>
            </w:r>
            <w:r w:rsidRPr="00786C8A">
              <w:rPr>
                <w:szCs w:val="18"/>
                <w:lang w:val="en-AU"/>
              </w:rPr>
              <w:t>(Geneva</w:t>
            </w:r>
            <w:r w:rsidR="009405C2" w:rsidRPr="00786C8A">
              <w:rPr>
                <w:szCs w:val="18"/>
                <w:lang w:val="en-AU"/>
              </w:rPr>
              <w:t xml:space="preserve"> </w:t>
            </w:r>
            <w:r w:rsidRPr="00786C8A">
              <w:rPr>
                <w:szCs w:val="18"/>
                <w:lang w:val="en-AU"/>
              </w:rPr>
              <w:t>1979),</w:t>
            </w:r>
            <w:r w:rsidR="009405C2" w:rsidRPr="00786C8A">
              <w:rPr>
                <w:szCs w:val="18"/>
                <w:lang w:val="en-AU"/>
              </w:rPr>
              <w:t xml:space="preserve"> </w:t>
            </w:r>
            <w:r w:rsidRPr="00786C8A">
              <w:rPr>
                <w:szCs w:val="18"/>
                <w:lang w:val="en-AU"/>
              </w:rPr>
              <w:t>for Asia</w:t>
            </w:r>
            <w:r w:rsidR="00786C8A">
              <w:rPr>
                <w:szCs w:val="18"/>
                <w:lang w:val="en-AU"/>
              </w:rPr>
              <w:noBreakHyphen/>
            </w:r>
            <w:r w:rsidRPr="00786C8A">
              <w:rPr>
                <w:szCs w:val="18"/>
                <w:lang w:val="en-AU"/>
              </w:rPr>
              <w:t>Pacific</w:t>
            </w:r>
            <w:r w:rsidR="009405C2" w:rsidRPr="00786C8A">
              <w:rPr>
                <w:szCs w:val="18"/>
                <w:lang w:val="en-AU"/>
              </w:rPr>
              <w:t xml:space="preserve"> </w:t>
            </w:r>
            <w:r w:rsidRPr="00786C8A">
              <w:rPr>
                <w:szCs w:val="18"/>
                <w:lang w:val="en-AU"/>
              </w:rPr>
              <w:t>region</w:t>
            </w:r>
            <w:r w:rsidR="009405C2" w:rsidRPr="00786C8A">
              <w:rPr>
                <w:szCs w:val="18"/>
                <w:lang w:val="en-AU"/>
              </w:rPr>
              <w:t xml:space="preserve"> </w:t>
            </w:r>
            <w:r w:rsidRPr="00786C8A">
              <w:rPr>
                <w:szCs w:val="18"/>
                <w:lang w:val="en-AU"/>
              </w:rPr>
              <w:t>members</w:t>
            </w:r>
            <w:r w:rsidR="009405C2" w:rsidRPr="00786C8A">
              <w:rPr>
                <w:szCs w:val="18"/>
                <w:lang w:val="en-AU"/>
              </w:rPr>
              <w:t xml:space="preserve"> </w:t>
            </w:r>
            <w:r w:rsidRPr="00786C8A">
              <w:rPr>
                <w:szCs w:val="18"/>
                <w:lang w:val="en-AU"/>
              </w:rPr>
              <w:t>of</w:t>
            </w:r>
            <w:r w:rsidR="009405C2" w:rsidRPr="00786C8A">
              <w:rPr>
                <w:szCs w:val="18"/>
                <w:lang w:val="en-AU"/>
              </w:rPr>
              <w:t xml:space="preserve"> </w:t>
            </w:r>
            <w:r w:rsidRPr="00786C8A">
              <w:rPr>
                <w:szCs w:val="18"/>
                <w:lang w:val="en-AU"/>
              </w:rPr>
              <w:t>International Telecommunication Union</w:t>
            </w:r>
            <w:r w:rsidR="004B6595" w:rsidRPr="00786C8A">
              <w:rPr>
                <w:szCs w:val="18"/>
                <w:lang w:val="en-AU"/>
              </w:rPr>
              <w:tab/>
            </w:r>
          </w:p>
        </w:tc>
        <w:tc>
          <w:tcPr>
            <w:tcW w:w="1462"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150,000</w:t>
            </w:r>
          </w:p>
        </w:tc>
        <w:tc>
          <w:tcPr>
            <w:tcW w:w="136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0B76D0">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4B6595">
            <w:pPr>
              <w:shd w:val="clear" w:color="auto" w:fill="FFFFFF"/>
              <w:tabs>
                <w:tab w:val="left" w:leader="dot" w:pos="5040"/>
              </w:tabs>
              <w:spacing w:before="120"/>
              <w:jc w:val="both"/>
              <w:rPr>
                <w:lang w:val="en-AU"/>
              </w:rPr>
            </w:pPr>
            <w:r w:rsidRPr="00786C8A">
              <w:rPr>
                <w:b/>
                <w:bCs/>
                <w:szCs w:val="18"/>
                <w:lang w:val="en-AU"/>
              </w:rPr>
              <w:t>Total: Postal and Telecommunications Department</w:t>
            </w:r>
            <w:r w:rsidR="004B6595" w:rsidRPr="00786C8A">
              <w:rPr>
                <w:b/>
                <w:bCs/>
                <w:szCs w:val="18"/>
                <w:lang w:val="en-AU"/>
              </w:rPr>
              <w:tab/>
            </w:r>
          </w:p>
        </w:tc>
        <w:tc>
          <w:tcPr>
            <w:tcW w:w="1462"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12,575,000</w:t>
            </w:r>
          </w:p>
        </w:tc>
        <w:tc>
          <w:tcPr>
            <w:tcW w:w="136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78,472,000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76,213,025</w:t>
            </w:r>
          </w:p>
        </w:tc>
      </w:tr>
    </w:tbl>
    <w:p w:rsidR="00D87E8D" w:rsidRPr="00786C8A" w:rsidRDefault="00415A14" w:rsidP="00E878CF">
      <w:pPr>
        <w:shd w:val="clear" w:color="auto" w:fill="FFFFFF"/>
        <w:tabs>
          <w:tab w:val="left" w:pos="1277"/>
          <w:tab w:val="left" w:pos="3149"/>
          <w:tab w:val="left" w:pos="8587"/>
        </w:tabs>
        <w:spacing w:before="120" w:after="60"/>
        <w:ind w:left="14"/>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453"/>
        <w:gridCol w:w="1271"/>
        <w:gridCol w:w="1119"/>
      </w:tblGrid>
      <w:tr w:rsidR="009109F3" w:rsidRPr="00786C8A" w:rsidTr="009109F3">
        <w:trPr>
          <w:trHeight w:val="20"/>
          <w:jc w:val="center"/>
        </w:trPr>
        <w:tc>
          <w:tcPr>
            <w:tcW w:w="5266" w:type="dxa"/>
            <w:tcBorders>
              <w:top w:val="single" w:sz="6" w:space="0" w:color="auto"/>
              <w:left w:val="nil"/>
              <w:right w:val="nil"/>
            </w:tcBorders>
            <w:shd w:val="clear" w:color="auto" w:fill="FFFFFF"/>
            <w:vAlign w:val="bottom"/>
          </w:tcPr>
          <w:p w:rsidR="009109F3" w:rsidRPr="00786C8A" w:rsidRDefault="009109F3" w:rsidP="000B1861">
            <w:pPr>
              <w:shd w:val="clear" w:color="auto" w:fill="FFFFFF"/>
              <w:tabs>
                <w:tab w:val="left" w:leader="dot" w:pos="5040"/>
              </w:tabs>
              <w:jc w:val="both"/>
              <w:rPr>
                <w:lang w:val="en-AU"/>
              </w:rPr>
            </w:pPr>
          </w:p>
        </w:tc>
        <w:tc>
          <w:tcPr>
            <w:tcW w:w="1453" w:type="dxa"/>
            <w:vMerge w:val="restart"/>
            <w:tcBorders>
              <w:top w:val="single" w:sz="6" w:space="0" w:color="auto"/>
              <w:left w:val="nil"/>
              <w:right w:val="single" w:sz="6" w:space="0" w:color="auto"/>
            </w:tcBorders>
            <w:shd w:val="clear" w:color="auto" w:fill="FFFFFF"/>
            <w:vAlign w:val="center"/>
          </w:tcPr>
          <w:p w:rsidR="009109F3" w:rsidRPr="00786C8A" w:rsidRDefault="009109F3" w:rsidP="009109F3">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390" w:type="dxa"/>
            <w:gridSpan w:val="2"/>
            <w:tcBorders>
              <w:top w:val="single" w:sz="6" w:space="0" w:color="auto"/>
              <w:left w:val="single" w:sz="6" w:space="0" w:color="auto"/>
              <w:bottom w:val="single" w:sz="6" w:space="0" w:color="auto"/>
              <w:right w:val="nil"/>
            </w:tcBorders>
            <w:shd w:val="clear" w:color="auto" w:fill="FFFFFF"/>
            <w:vAlign w:val="center"/>
          </w:tcPr>
          <w:p w:rsidR="009109F3" w:rsidRPr="00786C8A" w:rsidRDefault="009109F3" w:rsidP="004B6595">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9109F3" w:rsidRPr="00786C8A" w:rsidTr="009109F3">
        <w:trPr>
          <w:trHeight w:val="20"/>
          <w:jc w:val="center"/>
        </w:trPr>
        <w:tc>
          <w:tcPr>
            <w:tcW w:w="5266" w:type="dxa"/>
            <w:tcBorders>
              <w:top w:val="nil"/>
              <w:left w:val="nil"/>
              <w:right w:val="nil"/>
            </w:tcBorders>
            <w:shd w:val="clear" w:color="auto" w:fill="FFFFFF"/>
            <w:vAlign w:val="bottom"/>
          </w:tcPr>
          <w:p w:rsidR="009109F3" w:rsidRPr="00786C8A" w:rsidRDefault="009109F3" w:rsidP="000B1861">
            <w:pPr>
              <w:tabs>
                <w:tab w:val="left" w:leader="dot" w:pos="5040"/>
              </w:tabs>
              <w:jc w:val="both"/>
              <w:rPr>
                <w:lang w:val="en-AU"/>
              </w:rPr>
            </w:pPr>
          </w:p>
        </w:tc>
        <w:tc>
          <w:tcPr>
            <w:tcW w:w="1453" w:type="dxa"/>
            <w:vMerge/>
            <w:tcBorders>
              <w:left w:val="nil"/>
              <w:bottom w:val="single" w:sz="6" w:space="0" w:color="auto"/>
              <w:right w:val="single" w:sz="6" w:space="0" w:color="auto"/>
            </w:tcBorders>
            <w:shd w:val="clear" w:color="auto" w:fill="FFFFFF"/>
            <w:vAlign w:val="bottom"/>
          </w:tcPr>
          <w:p w:rsidR="009109F3" w:rsidRPr="00786C8A" w:rsidRDefault="009109F3" w:rsidP="00E16D18">
            <w:pPr>
              <w:ind w:right="29"/>
              <w:jc w:val="right"/>
              <w:rPr>
                <w:lang w:val="en-AU"/>
              </w:rPr>
            </w:pPr>
          </w:p>
        </w:tc>
        <w:tc>
          <w:tcPr>
            <w:tcW w:w="1271" w:type="dxa"/>
            <w:tcBorders>
              <w:top w:val="single" w:sz="6" w:space="0" w:color="auto"/>
              <w:left w:val="single" w:sz="6" w:space="0" w:color="auto"/>
              <w:bottom w:val="single" w:sz="6" w:space="0" w:color="auto"/>
              <w:right w:val="nil"/>
            </w:tcBorders>
            <w:shd w:val="clear" w:color="auto" w:fill="FFFFFF"/>
            <w:vAlign w:val="bottom"/>
          </w:tcPr>
          <w:p w:rsidR="009109F3" w:rsidRPr="00786C8A" w:rsidRDefault="009109F3" w:rsidP="00E16D18">
            <w:pPr>
              <w:shd w:val="clear" w:color="auto" w:fill="FFFFFF"/>
              <w:ind w:right="29"/>
              <w:jc w:val="right"/>
              <w:rPr>
                <w:lang w:val="en-AU"/>
              </w:rPr>
            </w:pPr>
            <w:r w:rsidRPr="00786C8A">
              <w:rPr>
                <w:szCs w:val="18"/>
                <w:lang w:val="en-AU"/>
              </w:rPr>
              <w:t>Appropriation</w:t>
            </w:r>
          </w:p>
        </w:tc>
        <w:tc>
          <w:tcPr>
            <w:tcW w:w="1119" w:type="dxa"/>
            <w:tcBorders>
              <w:top w:val="single" w:sz="6" w:space="0" w:color="auto"/>
              <w:left w:val="nil"/>
              <w:bottom w:val="single" w:sz="6" w:space="0" w:color="auto"/>
              <w:right w:val="nil"/>
            </w:tcBorders>
            <w:shd w:val="clear" w:color="auto" w:fill="FFFFFF"/>
            <w:vAlign w:val="bottom"/>
          </w:tcPr>
          <w:p w:rsidR="009109F3" w:rsidRPr="00786C8A" w:rsidRDefault="009109F3" w:rsidP="00E16D18">
            <w:pPr>
              <w:shd w:val="clear" w:color="auto" w:fill="FFFFFF"/>
              <w:ind w:right="29"/>
              <w:jc w:val="right"/>
              <w:rPr>
                <w:lang w:val="en-AU"/>
              </w:rPr>
            </w:pPr>
            <w:r w:rsidRPr="00786C8A">
              <w:rPr>
                <w:szCs w:val="18"/>
                <w:lang w:val="en-AU"/>
              </w:rPr>
              <w:t>Expenditure</w:t>
            </w:r>
          </w:p>
        </w:tc>
      </w:tr>
      <w:tr w:rsidR="00D87E8D" w:rsidRPr="00786C8A" w:rsidTr="009109F3">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DEPARTMENT OF PRIMARY INDUSTRY</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912.</w:t>
            </w:r>
            <w:r w:rsidRPr="00786C8A">
              <w:rPr>
                <w:rFonts w:eastAsia="Times New Roman"/>
                <w:szCs w:val="18"/>
                <w:lang w:val="en-AU"/>
              </w:rPr>
              <w:t>—CAPITAL WORKS AND SERVICES</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—Plant and Equipment—Administrative</w:t>
            </w:r>
            <w:r w:rsidR="00A24542" w:rsidRPr="00786C8A">
              <w:rPr>
                <w:rFonts w:eastAsia="Times New Roman"/>
                <w:b/>
                <w:bCs/>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5,000</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9109F3">
        <w:trPr>
          <w:trHeight w:val="20"/>
          <w:jc w:val="center"/>
        </w:trPr>
        <w:tc>
          <w:tcPr>
            <w:tcW w:w="5266" w:type="dxa"/>
            <w:tcBorders>
              <w:left w:val="nil"/>
              <w:bottom w:val="nil"/>
              <w:right w:val="nil"/>
            </w:tcBorders>
            <w:shd w:val="clear" w:color="auto" w:fill="FFFFFF"/>
            <w:vAlign w:val="bottom"/>
          </w:tcPr>
          <w:p w:rsidR="00D87E8D" w:rsidRPr="00786C8A" w:rsidRDefault="00D87E8D" w:rsidP="00A24542">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913.</w:t>
            </w:r>
            <w:r w:rsidRPr="00786C8A">
              <w:rPr>
                <w:rFonts w:eastAsia="Times New Roman"/>
                <w:szCs w:val="18"/>
                <w:lang w:val="en-AU"/>
              </w:rPr>
              <w:t>—PAYMENTS TO OR FOR THE STATES</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01. Commonwealth Extension Services Grant</w:t>
            </w:r>
            <w:r w:rsidR="00A24542"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9,747,000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9,780,600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9,779,601</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02. Commonwealth Special Research Grant</w:t>
            </w:r>
            <w:r w:rsidR="00A24542"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158,000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124,600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124,599</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03. Bovine brucellosis and tuberculosis</w:t>
            </w:r>
            <w:r w:rsidRPr="00786C8A">
              <w:rPr>
                <w:rFonts w:eastAsia="Times New Roman"/>
                <w:szCs w:val="18"/>
                <w:lang w:val="en-AU"/>
              </w:rPr>
              <w:t>—Contribution to eradication</w:t>
            </w:r>
            <w:r w:rsidR="00A24542"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19,148,000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14,100,000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14,058,999</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04. Bovine brucellosis and tuberculosis</w:t>
            </w:r>
            <w:r w:rsidRPr="00786C8A">
              <w:rPr>
                <w:rFonts w:eastAsia="Times New Roman"/>
                <w:szCs w:val="18"/>
                <w:lang w:val="en-AU"/>
              </w:rPr>
              <w:t>—Contribution to compensation</w:t>
            </w:r>
            <w:r w:rsidR="00A24542"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6,351,000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4,331,000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2,690,462</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05. Apples</w:t>
            </w:r>
            <w:r w:rsidRPr="00786C8A">
              <w:rPr>
                <w:rFonts w:eastAsia="Times New Roman"/>
                <w:szCs w:val="18"/>
                <w:lang w:val="en-AU"/>
              </w:rPr>
              <w:t>—Supplementary assistance</w:t>
            </w:r>
            <w:r w:rsidR="00A24542"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500,000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490,800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55,028</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06. Assistance for assessment and management of the trawl and Danish seine fishery</w:t>
            </w:r>
            <w:r w:rsidR="00A24542"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9,500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23,000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21,054</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07. Rural adjustment under the terms of the States Grants (Rural Adjustment) Act</w:t>
            </w:r>
            <w:r w:rsidR="00A24542"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48,700,000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46,900,000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40,242,562</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08. Dairy adjustment</w:t>
            </w:r>
            <w:r w:rsidRPr="00786C8A">
              <w:rPr>
                <w:rFonts w:eastAsia="Times New Roman"/>
                <w:szCs w:val="18"/>
                <w:lang w:val="en-AU"/>
              </w:rPr>
              <w:t>—Under the terms of the Dairy Adjustment Act</w:t>
            </w:r>
            <w:r w:rsidR="00A24542"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140,000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1,390,000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1,014,898</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09. Aphids</w:t>
            </w:r>
            <w:r w:rsidRPr="00786C8A">
              <w:rPr>
                <w:rFonts w:eastAsia="Times New Roman"/>
                <w:szCs w:val="18"/>
                <w:lang w:val="en-AU"/>
              </w:rPr>
              <w:t>—Assistance to State control programs</w:t>
            </w:r>
            <w:r w:rsidR="00A24542"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307,000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10. Eradication of Bluetongue</w:t>
            </w:r>
            <w:r w:rsidRPr="00786C8A">
              <w:rPr>
                <w:rFonts w:eastAsia="Times New Roman"/>
                <w:szCs w:val="18"/>
                <w:lang w:val="en-AU"/>
              </w:rPr>
              <w:t>—Contribution</w:t>
            </w:r>
            <w:r w:rsidR="00A24542"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26,900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11. Eradication of exotic poultry diseases</w:t>
            </w:r>
            <w:r w:rsidRPr="00786C8A">
              <w:rPr>
                <w:rFonts w:eastAsia="Times New Roman"/>
                <w:szCs w:val="18"/>
                <w:lang w:val="en-AU"/>
              </w:rPr>
              <w:t>—Contribution</w:t>
            </w:r>
            <w:r w:rsidR="00A24542"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1,600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144"/>
              <w:rPr>
                <w:lang w:val="en-AU"/>
              </w:rPr>
            </w:pPr>
            <w:r w:rsidRPr="00786C8A">
              <w:rPr>
                <w:szCs w:val="18"/>
                <w:lang w:val="en-AU"/>
              </w:rPr>
              <w:t>Fruit</w:t>
            </w:r>
            <w:r w:rsidR="00786C8A">
              <w:rPr>
                <w:szCs w:val="18"/>
                <w:lang w:val="en-AU"/>
              </w:rPr>
              <w:noBreakHyphen/>
            </w:r>
            <w:r w:rsidRPr="00786C8A">
              <w:rPr>
                <w:szCs w:val="18"/>
                <w:lang w:val="en-AU"/>
              </w:rPr>
              <w:t>growing reconstruction</w:t>
            </w:r>
            <w:r w:rsidRPr="00786C8A">
              <w:rPr>
                <w:rFonts w:eastAsia="Times New Roman"/>
                <w:szCs w:val="18"/>
                <w:lang w:val="en-AU"/>
              </w:rPr>
              <w:t>—Assistance to Western Australia and Tasmania, additional to that provided for by the Revised Agreement referred to</w:t>
            </w:r>
            <w:r w:rsidR="009405C2" w:rsidRPr="00786C8A">
              <w:rPr>
                <w:rFonts w:eastAsia="Times New Roman"/>
                <w:szCs w:val="18"/>
                <w:lang w:val="en-AU"/>
              </w:rPr>
              <w:t xml:space="preserve"> </w:t>
            </w:r>
            <w:r w:rsidRPr="00786C8A">
              <w:rPr>
                <w:rFonts w:eastAsia="Times New Roman"/>
                <w:szCs w:val="18"/>
                <w:lang w:val="en-AU"/>
              </w:rPr>
              <w:t>in</w:t>
            </w:r>
            <w:r w:rsidR="009405C2" w:rsidRPr="00786C8A">
              <w:rPr>
                <w:rFonts w:eastAsia="Times New Roman"/>
                <w:szCs w:val="18"/>
                <w:lang w:val="en-AU"/>
              </w:rPr>
              <w:t xml:space="preserve"> </w:t>
            </w:r>
            <w:r w:rsidRPr="00786C8A">
              <w:rPr>
                <w:rFonts w:eastAsia="Times New Roman"/>
                <w:szCs w:val="18"/>
                <w:lang w:val="en-AU"/>
              </w:rPr>
              <w:t>the</w:t>
            </w:r>
            <w:r w:rsidR="009405C2" w:rsidRPr="00786C8A">
              <w:rPr>
                <w:rFonts w:eastAsia="Times New Roman"/>
                <w:szCs w:val="18"/>
                <w:lang w:val="en-AU"/>
              </w:rPr>
              <w:t xml:space="preserve"> </w:t>
            </w:r>
            <w:r w:rsidRPr="00786C8A">
              <w:rPr>
                <w:rFonts w:eastAsia="Times New Roman"/>
                <w:i/>
                <w:iCs/>
                <w:szCs w:val="18"/>
                <w:lang w:val="en-AU"/>
              </w:rPr>
              <w:t>States</w:t>
            </w:r>
            <w:r w:rsidR="009405C2" w:rsidRPr="00786C8A">
              <w:rPr>
                <w:rFonts w:eastAsia="Times New Roman"/>
                <w:i/>
                <w:iCs/>
                <w:szCs w:val="18"/>
                <w:lang w:val="en-AU"/>
              </w:rPr>
              <w:t xml:space="preserve"> </w:t>
            </w:r>
            <w:r w:rsidRPr="00786C8A">
              <w:rPr>
                <w:rFonts w:eastAsia="Times New Roman"/>
                <w:i/>
                <w:iCs/>
                <w:szCs w:val="18"/>
                <w:lang w:val="en-AU"/>
              </w:rPr>
              <w:t xml:space="preserve">Grants </w:t>
            </w:r>
            <w:r w:rsidRPr="00786C8A">
              <w:rPr>
                <w:rFonts w:eastAsia="Times New Roman"/>
                <w:szCs w:val="18"/>
                <w:lang w:val="en-AU"/>
              </w:rPr>
              <w:t>(</w:t>
            </w:r>
            <w:r w:rsidRPr="00786C8A">
              <w:rPr>
                <w:rFonts w:eastAsia="Times New Roman"/>
                <w:i/>
                <w:iCs/>
                <w:szCs w:val="18"/>
                <w:lang w:val="en-AU"/>
              </w:rPr>
              <w:t>Fruit</w:t>
            </w:r>
            <w:r w:rsidR="00786C8A">
              <w:rPr>
                <w:rFonts w:eastAsia="Times New Roman"/>
                <w:i/>
                <w:iCs/>
                <w:szCs w:val="18"/>
                <w:lang w:val="en-AU"/>
              </w:rPr>
              <w:noBreakHyphen/>
            </w:r>
            <w:r w:rsidRPr="00786C8A">
              <w:rPr>
                <w:rFonts w:eastAsia="Times New Roman"/>
                <w:i/>
                <w:iCs/>
                <w:szCs w:val="18"/>
                <w:lang w:val="en-AU"/>
              </w:rPr>
              <w:t>growing</w:t>
            </w:r>
            <w:r w:rsidR="009405C2" w:rsidRPr="00786C8A">
              <w:rPr>
                <w:rFonts w:eastAsia="Times New Roman"/>
                <w:i/>
                <w:iCs/>
                <w:szCs w:val="18"/>
                <w:lang w:val="en-AU"/>
              </w:rPr>
              <w:t xml:space="preserve"> </w:t>
            </w:r>
            <w:r w:rsidRPr="00786C8A">
              <w:rPr>
                <w:rFonts w:eastAsia="Times New Roman"/>
                <w:i/>
                <w:iCs/>
                <w:szCs w:val="18"/>
                <w:lang w:val="en-AU"/>
              </w:rPr>
              <w:t>Reconstruction</w:t>
            </w:r>
            <w:r w:rsidRPr="00786C8A">
              <w:rPr>
                <w:rFonts w:eastAsia="Times New Roman"/>
                <w:szCs w:val="18"/>
                <w:lang w:val="en-AU"/>
              </w:rPr>
              <w:t>)</w:t>
            </w:r>
            <w:r w:rsidRPr="00786C8A">
              <w:rPr>
                <w:rFonts w:eastAsia="Times New Roman"/>
                <w:i/>
                <w:iCs/>
                <w:szCs w:val="18"/>
                <w:lang w:val="en-AU"/>
              </w:rPr>
              <w:t xml:space="preserve"> Act </w:t>
            </w:r>
            <w:r w:rsidRPr="00786C8A">
              <w:rPr>
                <w:rFonts w:eastAsia="Times New Roman"/>
                <w:szCs w:val="18"/>
                <w:lang w:val="en-AU"/>
              </w:rPr>
              <w:t>1976, on the terms and conditions applicable to the grant of financial assistance to the States under that agreement</w:t>
            </w:r>
            <w:r w:rsidR="00A24542"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400,000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224,243</w:t>
            </w:r>
          </w:p>
        </w:tc>
      </w:tr>
      <w:tr w:rsidR="00D87E8D" w:rsidRPr="00786C8A" w:rsidTr="009109F3">
        <w:trPr>
          <w:trHeight w:val="20"/>
          <w:jc w:val="center"/>
        </w:trPr>
        <w:tc>
          <w:tcPr>
            <w:tcW w:w="5266" w:type="dxa"/>
            <w:tcBorders>
              <w:top w:val="nil"/>
              <w:left w:val="nil"/>
              <w:right w:val="nil"/>
            </w:tcBorders>
            <w:shd w:val="clear" w:color="auto" w:fill="FFFFFF"/>
            <w:vAlign w:val="bottom"/>
          </w:tcPr>
          <w:p w:rsidR="00D87E8D" w:rsidRPr="00786C8A" w:rsidRDefault="00D87E8D" w:rsidP="00A24542">
            <w:pPr>
              <w:shd w:val="clear" w:color="auto" w:fill="FFFFFF"/>
              <w:tabs>
                <w:tab w:val="left" w:leader="dot" w:pos="5040"/>
              </w:tabs>
              <w:ind w:left="576" w:hanging="144"/>
              <w:jc w:val="both"/>
              <w:rPr>
                <w:lang w:val="en-AU"/>
              </w:rPr>
            </w:pPr>
            <w:r w:rsidRPr="00786C8A">
              <w:rPr>
                <w:szCs w:val="18"/>
                <w:lang w:val="en-AU"/>
              </w:rPr>
              <w:t>Rural</w:t>
            </w:r>
            <w:r w:rsidR="009405C2" w:rsidRPr="00786C8A">
              <w:rPr>
                <w:szCs w:val="18"/>
                <w:lang w:val="en-AU"/>
              </w:rPr>
              <w:t xml:space="preserve"> </w:t>
            </w:r>
            <w:r w:rsidRPr="00786C8A">
              <w:rPr>
                <w:szCs w:val="18"/>
                <w:lang w:val="en-AU"/>
              </w:rPr>
              <w:t>reconstruction</w:t>
            </w:r>
            <w:r w:rsidRPr="00786C8A">
              <w:rPr>
                <w:rFonts w:eastAsia="Times New Roman"/>
                <w:szCs w:val="18"/>
                <w:lang w:val="en-AU"/>
              </w:rPr>
              <w:t>—Under</w:t>
            </w:r>
            <w:r w:rsidR="009405C2" w:rsidRPr="00786C8A">
              <w:rPr>
                <w:rFonts w:eastAsia="Times New Roman"/>
                <w:szCs w:val="18"/>
                <w:lang w:val="en-AU"/>
              </w:rPr>
              <w:t xml:space="preserve"> </w:t>
            </w:r>
            <w:r w:rsidRPr="00786C8A">
              <w:rPr>
                <w:rFonts w:eastAsia="Times New Roman"/>
                <w:szCs w:val="18"/>
                <w:lang w:val="en-AU"/>
              </w:rPr>
              <w:t>the</w:t>
            </w:r>
            <w:r w:rsidR="009405C2" w:rsidRPr="00786C8A">
              <w:rPr>
                <w:rFonts w:eastAsia="Times New Roman"/>
                <w:szCs w:val="18"/>
                <w:lang w:val="en-AU"/>
              </w:rPr>
              <w:t xml:space="preserve"> </w:t>
            </w:r>
            <w:r w:rsidRPr="00786C8A">
              <w:rPr>
                <w:rFonts w:eastAsia="Times New Roman"/>
                <w:szCs w:val="18"/>
                <w:lang w:val="en-AU"/>
              </w:rPr>
              <w:t>terms</w:t>
            </w:r>
            <w:r w:rsidR="009405C2" w:rsidRPr="00786C8A">
              <w:rPr>
                <w:rFonts w:eastAsia="Times New Roman"/>
                <w:szCs w:val="18"/>
                <w:lang w:val="en-AU"/>
              </w:rPr>
              <w:t xml:space="preserve"> </w:t>
            </w:r>
            <w:r w:rsidRPr="00786C8A">
              <w:rPr>
                <w:rFonts w:eastAsia="Times New Roman"/>
                <w:szCs w:val="18"/>
                <w:lang w:val="en-AU"/>
              </w:rPr>
              <w:t>of the States Grants (Rural Reconstruction) Act</w:t>
            </w:r>
            <w:r w:rsidR="00A24542" w:rsidRPr="00786C8A">
              <w:rPr>
                <w:rFonts w:eastAsia="Times New Roman"/>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4,640,000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2,932,452</w:t>
            </w:r>
          </w:p>
        </w:tc>
      </w:tr>
      <w:tr w:rsidR="00D87E8D" w:rsidRPr="00786C8A" w:rsidTr="009109F3">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913</w:t>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85,089,000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82,180,000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71,143,898</w:t>
            </w:r>
          </w:p>
        </w:tc>
      </w:tr>
      <w:tr w:rsidR="00D87E8D" w:rsidRPr="00786C8A" w:rsidTr="009109F3">
        <w:trPr>
          <w:trHeight w:val="20"/>
          <w:jc w:val="center"/>
        </w:trPr>
        <w:tc>
          <w:tcPr>
            <w:tcW w:w="5266" w:type="dxa"/>
            <w:tcBorders>
              <w:left w:val="nil"/>
              <w:bottom w:val="nil"/>
              <w:right w:val="nil"/>
            </w:tcBorders>
            <w:shd w:val="clear" w:color="auto" w:fill="FFFFFF"/>
            <w:vAlign w:val="bottom"/>
          </w:tcPr>
          <w:p w:rsidR="00D87E8D" w:rsidRPr="00786C8A" w:rsidRDefault="00D87E8D" w:rsidP="00A24542">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914.</w:t>
            </w:r>
            <w:r w:rsidRPr="00786C8A">
              <w:rPr>
                <w:rFonts w:eastAsia="Times New Roman"/>
                <w:szCs w:val="18"/>
                <w:lang w:val="en-AU"/>
              </w:rPr>
              <w:t>—OTHER SERVICES</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39"/>
              <w:jc w:val="both"/>
              <w:rPr>
                <w:lang w:val="en-AU"/>
              </w:rPr>
            </w:pPr>
            <w:r w:rsidRPr="00786C8A">
              <w:rPr>
                <w:szCs w:val="18"/>
                <w:lang w:val="en-AU"/>
              </w:rPr>
              <w:t>01. Fisheries resources, management and development</w:t>
            </w:r>
            <w:r w:rsidR="00A24542"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9109F3">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34"/>
              <w:jc w:val="both"/>
              <w:rPr>
                <w:lang w:val="en-AU"/>
              </w:rPr>
            </w:pPr>
            <w:r w:rsidRPr="00786C8A">
              <w:rPr>
                <w:szCs w:val="18"/>
                <w:lang w:val="en-AU"/>
              </w:rPr>
              <w:t>02. International Agricultural Co</w:t>
            </w:r>
            <w:r w:rsidR="00786C8A">
              <w:rPr>
                <w:szCs w:val="18"/>
                <w:lang w:val="en-AU"/>
              </w:rPr>
              <w:noBreakHyphen/>
            </w:r>
            <w:r w:rsidRPr="00786C8A">
              <w:rPr>
                <w:szCs w:val="18"/>
                <w:lang w:val="en-AU"/>
              </w:rPr>
              <w:t>operation</w:t>
            </w:r>
            <w:r w:rsidR="00A24542"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85,000</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9109F3">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914</w:t>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485,000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9109F3">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A24542">
            <w:pPr>
              <w:shd w:val="clear" w:color="auto" w:fill="FFFFFF"/>
              <w:tabs>
                <w:tab w:val="left" w:leader="dot" w:pos="5040"/>
              </w:tabs>
              <w:spacing w:before="120"/>
              <w:jc w:val="both"/>
              <w:rPr>
                <w:lang w:val="en-AU"/>
              </w:rPr>
            </w:pPr>
            <w:r w:rsidRPr="00786C8A">
              <w:rPr>
                <w:b/>
                <w:bCs/>
                <w:szCs w:val="18"/>
                <w:lang w:val="en-AU"/>
              </w:rPr>
              <w:t>Total: Department of Primary Industry</w:t>
            </w:r>
            <w:r w:rsidR="00A24542" w:rsidRPr="00786C8A">
              <w:rPr>
                <w:b/>
                <w:bCs/>
                <w:szCs w:val="18"/>
                <w:lang w:val="en-AU"/>
              </w:rPr>
              <w:tab/>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85,579,000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82,180,000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71,143,898</w:t>
            </w:r>
          </w:p>
        </w:tc>
      </w:tr>
      <w:tr w:rsidR="00D87E8D" w:rsidRPr="00786C8A" w:rsidTr="009109F3">
        <w:trPr>
          <w:trHeight w:val="20"/>
          <w:jc w:val="center"/>
        </w:trPr>
        <w:tc>
          <w:tcPr>
            <w:tcW w:w="5266" w:type="dxa"/>
            <w:tcBorders>
              <w:top w:val="single" w:sz="6" w:space="0" w:color="auto"/>
              <w:left w:val="nil"/>
              <w:right w:val="nil"/>
            </w:tcBorders>
            <w:shd w:val="clear" w:color="auto" w:fill="FFFFFF"/>
            <w:vAlign w:val="bottom"/>
          </w:tcPr>
          <w:p w:rsidR="00D87E8D" w:rsidRPr="00786C8A" w:rsidRDefault="00D87E8D" w:rsidP="00786C8A">
            <w:pPr>
              <w:shd w:val="clear" w:color="auto" w:fill="FFFFFF"/>
              <w:tabs>
                <w:tab w:val="left" w:leader="dot" w:pos="5040"/>
              </w:tabs>
              <w:rPr>
                <w:lang w:val="en-AU"/>
              </w:rPr>
            </w:pPr>
            <w:r w:rsidRPr="00786C8A">
              <w:rPr>
                <w:b/>
                <w:bCs/>
                <w:szCs w:val="18"/>
                <w:lang w:val="en-AU"/>
              </w:rPr>
              <w:t>DEPARTMENT OF THE PRIME MINISTER AND CABINET</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915.</w:t>
            </w:r>
            <w:r w:rsidRPr="00786C8A">
              <w:rPr>
                <w:rFonts w:eastAsia="Times New Roman"/>
                <w:szCs w:val="18"/>
                <w:lang w:val="en-AU"/>
              </w:rPr>
              <w:t>—CAPITAL WORKS AND SERVICES</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—Buildings, Works, Plant and Equipment—</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44"/>
              <w:jc w:val="both"/>
              <w:rPr>
                <w:lang w:val="en-AU"/>
              </w:rPr>
            </w:pPr>
            <w:r w:rsidRPr="00786C8A">
              <w:rPr>
                <w:szCs w:val="18"/>
                <w:lang w:val="en-AU"/>
              </w:rPr>
              <w:t>01. Official establishments</w:t>
            </w:r>
            <w:r w:rsidR="00A24542"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294,800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179,500</w:t>
            </w:r>
          </w:p>
        </w:tc>
        <w:tc>
          <w:tcPr>
            <w:tcW w:w="1119"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170,862</w:t>
            </w:r>
          </w:p>
        </w:tc>
      </w:tr>
      <w:tr w:rsidR="00D87E8D" w:rsidRPr="00786C8A" w:rsidTr="009109F3">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49"/>
              <w:jc w:val="both"/>
              <w:rPr>
                <w:lang w:val="en-AU"/>
              </w:rPr>
            </w:pPr>
            <w:r w:rsidRPr="00786C8A">
              <w:rPr>
                <w:szCs w:val="18"/>
                <w:lang w:val="en-AU"/>
              </w:rPr>
              <w:t>02. Public Service Board</w:t>
            </w:r>
            <w:r w:rsidRPr="00786C8A">
              <w:rPr>
                <w:rFonts w:eastAsia="Times New Roman"/>
                <w:szCs w:val="18"/>
                <w:lang w:val="en-AU"/>
              </w:rPr>
              <w:t>—Computer equipment</w:t>
            </w:r>
            <w:r w:rsidR="00A24542" w:rsidRPr="00786C8A">
              <w:rPr>
                <w:rFonts w:eastAsia="Times New Roman"/>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570,200</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2,424,000</w:t>
            </w:r>
          </w:p>
        </w:tc>
        <w:tc>
          <w:tcPr>
            <w:tcW w:w="1119"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979,092</w:t>
            </w:r>
          </w:p>
        </w:tc>
      </w:tr>
      <w:tr w:rsidR="00D87E8D" w:rsidRPr="00786C8A" w:rsidTr="009109F3">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865,000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2,603,500</w:t>
            </w:r>
          </w:p>
        </w:tc>
        <w:tc>
          <w:tcPr>
            <w:tcW w:w="1119"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1,149,954</w:t>
            </w:r>
          </w:p>
        </w:tc>
      </w:tr>
      <w:tr w:rsidR="00D87E8D" w:rsidRPr="00786C8A" w:rsidTr="009109F3">
        <w:trPr>
          <w:trHeight w:val="20"/>
          <w:jc w:val="center"/>
        </w:trPr>
        <w:tc>
          <w:tcPr>
            <w:tcW w:w="5266" w:type="dxa"/>
            <w:tcBorders>
              <w:left w:val="nil"/>
              <w:bottom w:val="single" w:sz="4" w:space="0" w:color="auto"/>
              <w:right w:val="nil"/>
            </w:tcBorders>
            <w:shd w:val="clear" w:color="auto" w:fill="FFFFFF"/>
            <w:vAlign w:val="bottom"/>
          </w:tcPr>
          <w:p w:rsidR="00D87E8D" w:rsidRPr="00786C8A" w:rsidRDefault="00D87E8D" w:rsidP="00A24542">
            <w:pPr>
              <w:shd w:val="clear" w:color="auto" w:fill="FFFFFF"/>
              <w:tabs>
                <w:tab w:val="left" w:leader="dot" w:pos="5040"/>
              </w:tabs>
              <w:spacing w:before="120"/>
              <w:jc w:val="both"/>
              <w:rPr>
                <w:lang w:val="en-AU"/>
              </w:rPr>
            </w:pPr>
            <w:r w:rsidRPr="00786C8A">
              <w:rPr>
                <w:b/>
                <w:bCs/>
                <w:szCs w:val="18"/>
                <w:lang w:val="en-AU"/>
              </w:rPr>
              <w:t>Total: Department of the Prime Minister and Cabinet</w:t>
            </w:r>
            <w:r w:rsidR="00A24542" w:rsidRPr="00786C8A">
              <w:rPr>
                <w:b/>
                <w:bCs/>
                <w:szCs w:val="18"/>
                <w:lang w:val="en-AU"/>
              </w:rPr>
              <w:tab/>
            </w:r>
          </w:p>
        </w:tc>
        <w:tc>
          <w:tcPr>
            <w:tcW w:w="1453" w:type="dxa"/>
            <w:tcBorders>
              <w:top w:val="single" w:sz="6" w:space="0" w:color="auto"/>
              <w:left w:val="nil"/>
              <w:bottom w:val="single" w:sz="4"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865,000</w:t>
            </w:r>
          </w:p>
        </w:tc>
        <w:tc>
          <w:tcPr>
            <w:tcW w:w="1271" w:type="dxa"/>
            <w:tcBorders>
              <w:top w:val="single" w:sz="6" w:space="0" w:color="auto"/>
              <w:left w:val="single" w:sz="6" w:space="0" w:color="auto"/>
              <w:bottom w:val="single" w:sz="4"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2,603,500</w:t>
            </w:r>
          </w:p>
        </w:tc>
        <w:tc>
          <w:tcPr>
            <w:tcW w:w="1119" w:type="dxa"/>
            <w:tcBorders>
              <w:top w:val="single" w:sz="6" w:space="0" w:color="auto"/>
              <w:left w:val="nil"/>
              <w:bottom w:val="single" w:sz="4"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1,149,954</w:t>
            </w:r>
          </w:p>
        </w:tc>
      </w:tr>
    </w:tbl>
    <w:p w:rsidR="00D87E8D" w:rsidRPr="00786C8A" w:rsidRDefault="00415A14" w:rsidP="00E878CF">
      <w:pPr>
        <w:shd w:val="clear" w:color="auto" w:fill="FFFFFF"/>
        <w:tabs>
          <w:tab w:val="left" w:pos="3062"/>
          <w:tab w:val="left" w:pos="7291"/>
          <w:tab w:val="left" w:pos="8712"/>
        </w:tabs>
        <w:spacing w:before="120" w:after="60"/>
        <w:ind w:left="43"/>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453"/>
        <w:gridCol w:w="1286"/>
        <w:gridCol w:w="1104"/>
      </w:tblGrid>
      <w:tr w:rsidR="009109F3" w:rsidRPr="00786C8A" w:rsidTr="009109F3">
        <w:trPr>
          <w:trHeight w:val="20"/>
          <w:jc w:val="center"/>
        </w:trPr>
        <w:tc>
          <w:tcPr>
            <w:tcW w:w="5266" w:type="dxa"/>
            <w:tcBorders>
              <w:top w:val="single" w:sz="6" w:space="0" w:color="auto"/>
              <w:left w:val="nil"/>
              <w:right w:val="nil"/>
            </w:tcBorders>
            <w:shd w:val="clear" w:color="auto" w:fill="FFFFFF"/>
            <w:vAlign w:val="bottom"/>
          </w:tcPr>
          <w:p w:rsidR="009109F3" w:rsidRPr="00786C8A" w:rsidRDefault="009109F3" w:rsidP="000B1861">
            <w:pPr>
              <w:shd w:val="clear" w:color="auto" w:fill="FFFFFF"/>
              <w:tabs>
                <w:tab w:val="left" w:leader="dot" w:pos="5040"/>
              </w:tabs>
              <w:jc w:val="both"/>
              <w:rPr>
                <w:lang w:val="en-AU"/>
              </w:rPr>
            </w:pPr>
          </w:p>
        </w:tc>
        <w:tc>
          <w:tcPr>
            <w:tcW w:w="1453" w:type="dxa"/>
            <w:vMerge w:val="restart"/>
            <w:tcBorders>
              <w:top w:val="single" w:sz="6" w:space="0" w:color="auto"/>
              <w:left w:val="nil"/>
              <w:right w:val="single" w:sz="6" w:space="0" w:color="auto"/>
            </w:tcBorders>
            <w:shd w:val="clear" w:color="auto" w:fill="FFFFFF"/>
            <w:vAlign w:val="center"/>
          </w:tcPr>
          <w:p w:rsidR="009109F3" w:rsidRPr="00786C8A" w:rsidRDefault="009109F3" w:rsidP="009109F3">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390" w:type="dxa"/>
            <w:gridSpan w:val="2"/>
            <w:tcBorders>
              <w:top w:val="single" w:sz="6" w:space="0" w:color="auto"/>
              <w:left w:val="single" w:sz="6" w:space="0" w:color="auto"/>
              <w:bottom w:val="single" w:sz="6" w:space="0" w:color="auto"/>
              <w:right w:val="nil"/>
            </w:tcBorders>
            <w:shd w:val="clear" w:color="auto" w:fill="FFFFFF"/>
            <w:vAlign w:val="center"/>
          </w:tcPr>
          <w:p w:rsidR="009109F3" w:rsidRPr="00786C8A" w:rsidRDefault="009109F3" w:rsidP="00372477">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9109F3" w:rsidRPr="00786C8A" w:rsidTr="009109F3">
        <w:trPr>
          <w:trHeight w:val="20"/>
          <w:jc w:val="center"/>
        </w:trPr>
        <w:tc>
          <w:tcPr>
            <w:tcW w:w="5266" w:type="dxa"/>
            <w:tcBorders>
              <w:top w:val="nil"/>
              <w:left w:val="nil"/>
              <w:right w:val="nil"/>
            </w:tcBorders>
            <w:shd w:val="clear" w:color="auto" w:fill="FFFFFF"/>
            <w:vAlign w:val="bottom"/>
          </w:tcPr>
          <w:p w:rsidR="009109F3" w:rsidRPr="00786C8A" w:rsidRDefault="009109F3" w:rsidP="000B1861">
            <w:pPr>
              <w:tabs>
                <w:tab w:val="left" w:leader="dot" w:pos="5040"/>
              </w:tabs>
              <w:jc w:val="both"/>
              <w:rPr>
                <w:lang w:val="en-AU"/>
              </w:rPr>
            </w:pPr>
          </w:p>
        </w:tc>
        <w:tc>
          <w:tcPr>
            <w:tcW w:w="1453" w:type="dxa"/>
            <w:vMerge/>
            <w:tcBorders>
              <w:left w:val="nil"/>
              <w:bottom w:val="single" w:sz="6" w:space="0" w:color="auto"/>
              <w:right w:val="single" w:sz="6" w:space="0" w:color="auto"/>
            </w:tcBorders>
            <w:shd w:val="clear" w:color="auto" w:fill="FFFFFF"/>
            <w:vAlign w:val="bottom"/>
          </w:tcPr>
          <w:p w:rsidR="009109F3" w:rsidRPr="00786C8A" w:rsidRDefault="009109F3" w:rsidP="00E16D18">
            <w:pPr>
              <w:ind w:right="29"/>
              <w:jc w:val="right"/>
              <w:rPr>
                <w:lang w:val="en-AU"/>
              </w:rPr>
            </w:pPr>
          </w:p>
        </w:tc>
        <w:tc>
          <w:tcPr>
            <w:tcW w:w="1286" w:type="dxa"/>
            <w:tcBorders>
              <w:top w:val="single" w:sz="6" w:space="0" w:color="auto"/>
              <w:left w:val="single" w:sz="6" w:space="0" w:color="auto"/>
              <w:bottom w:val="single" w:sz="6" w:space="0" w:color="auto"/>
              <w:right w:val="nil"/>
            </w:tcBorders>
            <w:shd w:val="clear" w:color="auto" w:fill="FFFFFF"/>
            <w:vAlign w:val="bottom"/>
          </w:tcPr>
          <w:p w:rsidR="009109F3" w:rsidRPr="00786C8A" w:rsidRDefault="009109F3" w:rsidP="00E16D18">
            <w:pPr>
              <w:shd w:val="clear" w:color="auto" w:fill="FFFFFF"/>
              <w:ind w:right="29"/>
              <w:jc w:val="right"/>
              <w:rPr>
                <w:lang w:val="en-AU"/>
              </w:rPr>
            </w:pPr>
            <w:r w:rsidRPr="00786C8A">
              <w:rPr>
                <w:szCs w:val="18"/>
                <w:lang w:val="en-AU"/>
              </w:rPr>
              <w:t>Appropriation</w:t>
            </w:r>
          </w:p>
        </w:tc>
        <w:tc>
          <w:tcPr>
            <w:tcW w:w="1104" w:type="dxa"/>
            <w:tcBorders>
              <w:top w:val="single" w:sz="6" w:space="0" w:color="auto"/>
              <w:left w:val="nil"/>
              <w:bottom w:val="single" w:sz="6" w:space="0" w:color="auto"/>
              <w:right w:val="nil"/>
            </w:tcBorders>
            <w:shd w:val="clear" w:color="auto" w:fill="FFFFFF"/>
            <w:vAlign w:val="bottom"/>
          </w:tcPr>
          <w:p w:rsidR="009109F3" w:rsidRPr="00786C8A" w:rsidRDefault="009109F3" w:rsidP="00E16D18">
            <w:pPr>
              <w:shd w:val="clear" w:color="auto" w:fill="FFFFFF"/>
              <w:ind w:right="29"/>
              <w:jc w:val="right"/>
              <w:rPr>
                <w:lang w:val="en-AU"/>
              </w:rPr>
            </w:pPr>
            <w:r w:rsidRPr="00786C8A">
              <w:rPr>
                <w:szCs w:val="18"/>
                <w:lang w:val="en-AU"/>
              </w:rPr>
              <w:t>Expenditure</w:t>
            </w:r>
          </w:p>
        </w:tc>
      </w:tr>
      <w:tr w:rsidR="00D87E8D" w:rsidRPr="00786C8A" w:rsidTr="009109F3">
        <w:trPr>
          <w:trHeight w:val="20"/>
          <w:jc w:val="center"/>
        </w:trPr>
        <w:tc>
          <w:tcPr>
            <w:tcW w:w="5266" w:type="dxa"/>
            <w:tcBorders>
              <w:left w:val="nil"/>
              <w:bottom w:val="nil"/>
              <w:right w:val="nil"/>
            </w:tcBorders>
            <w:shd w:val="clear" w:color="auto" w:fill="FFFFFF"/>
            <w:vAlign w:val="bottom"/>
          </w:tcPr>
          <w:p w:rsidR="00D87E8D" w:rsidRPr="00786C8A" w:rsidRDefault="00D87E8D" w:rsidP="00E14BB9">
            <w:pPr>
              <w:shd w:val="clear" w:color="auto" w:fill="FFFFFF"/>
              <w:tabs>
                <w:tab w:val="left" w:leader="dot" w:pos="5040"/>
              </w:tabs>
              <w:spacing w:before="240" w:after="240"/>
              <w:jc w:val="both"/>
              <w:rPr>
                <w:lang w:val="en-AU"/>
              </w:rPr>
            </w:pPr>
            <w:r w:rsidRPr="00786C8A">
              <w:rPr>
                <w:b/>
                <w:bCs/>
                <w:szCs w:val="18"/>
                <w:lang w:val="en-AU"/>
              </w:rPr>
              <w:t>DEPARTMENT OF PRODUCTIVITY</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286"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104"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921.</w:t>
            </w:r>
            <w:r w:rsidRPr="00786C8A">
              <w:rPr>
                <w:rFonts w:eastAsia="Times New Roman"/>
                <w:szCs w:val="18"/>
                <w:lang w:val="en-AU"/>
              </w:rPr>
              <w:t>—CAPITAL WORKS AND SERVICES</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4"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—Minor Buildings and Works</w:t>
            </w:r>
            <w:r w:rsidR="00E14BB9" w:rsidRPr="00786C8A">
              <w:rPr>
                <w:rFonts w:eastAsia="Times New Roman"/>
                <w:b/>
                <w:bCs/>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130,000</w:t>
            </w:r>
          </w:p>
        </w:tc>
        <w:tc>
          <w:tcPr>
            <w:tcW w:w="1286"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120,000</w:t>
            </w:r>
          </w:p>
        </w:tc>
        <w:tc>
          <w:tcPr>
            <w:tcW w:w="1104"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101,808</w:t>
            </w:r>
          </w:p>
        </w:tc>
      </w:tr>
      <w:tr w:rsidR="00D87E8D" w:rsidRPr="00786C8A" w:rsidTr="009109F3">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2.</w:t>
            </w:r>
            <w:r w:rsidRPr="00786C8A">
              <w:rPr>
                <w:rFonts w:eastAsia="Times New Roman"/>
                <w:b/>
                <w:bCs/>
                <w:szCs w:val="18"/>
                <w:lang w:val="en-AU"/>
              </w:rPr>
              <w:t>—Plant and Equipment—</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6"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4"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01. Machinery and Plant</w:t>
            </w:r>
            <w:r w:rsidRPr="00786C8A">
              <w:rPr>
                <w:rFonts w:eastAsia="Times New Roman"/>
                <w:szCs w:val="18"/>
                <w:lang w:val="en-AU"/>
              </w:rPr>
              <w:t>—Defence Industrial Capacity</w:t>
            </w:r>
            <w:r w:rsidR="00E14BB9"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4,090,000</w:t>
            </w:r>
          </w:p>
        </w:tc>
        <w:tc>
          <w:tcPr>
            <w:tcW w:w="128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1,930,000</w:t>
            </w:r>
          </w:p>
        </w:tc>
        <w:tc>
          <w:tcPr>
            <w:tcW w:w="1104"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1,903,161</w:t>
            </w:r>
          </w:p>
        </w:tc>
      </w:tr>
      <w:tr w:rsidR="00D87E8D" w:rsidRPr="00786C8A" w:rsidTr="009109F3">
        <w:trPr>
          <w:trHeight w:val="20"/>
          <w:jc w:val="center"/>
        </w:trPr>
        <w:tc>
          <w:tcPr>
            <w:tcW w:w="5266" w:type="dxa"/>
            <w:tcBorders>
              <w:top w:val="nil"/>
              <w:left w:val="nil"/>
              <w:right w:val="nil"/>
            </w:tcBorders>
            <w:shd w:val="clear" w:color="auto" w:fill="FFFFFF"/>
            <w:vAlign w:val="bottom"/>
          </w:tcPr>
          <w:p w:rsidR="00D87E8D" w:rsidRPr="00786C8A" w:rsidRDefault="00D87E8D" w:rsidP="00E14BB9">
            <w:pPr>
              <w:shd w:val="clear" w:color="auto" w:fill="FFFFFF"/>
              <w:tabs>
                <w:tab w:val="left" w:leader="dot" w:pos="5040"/>
              </w:tabs>
              <w:ind w:left="125"/>
              <w:jc w:val="both"/>
              <w:rPr>
                <w:lang w:val="en-AU"/>
              </w:rPr>
            </w:pPr>
            <w:r w:rsidRPr="00786C8A">
              <w:rPr>
                <w:szCs w:val="18"/>
                <w:lang w:val="en-AU"/>
              </w:rPr>
              <w:t>02. Other</w:t>
            </w:r>
            <w:r w:rsidR="00E14BB9"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375,000</w:t>
            </w:r>
          </w:p>
        </w:tc>
        <w:tc>
          <w:tcPr>
            <w:tcW w:w="1286"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770,000</w:t>
            </w:r>
          </w:p>
        </w:tc>
        <w:tc>
          <w:tcPr>
            <w:tcW w:w="1104"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626,933</w:t>
            </w:r>
          </w:p>
        </w:tc>
      </w:tr>
      <w:tr w:rsidR="00D87E8D" w:rsidRPr="00786C8A" w:rsidTr="009109F3">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4,465,000</w:t>
            </w:r>
          </w:p>
        </w:tc>
        <w:tc>
          <w:tcPr>
            <w:tcW w:w="1286"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2,700,000</w:t>
            </w:r>
          </w:p>
        </w:tc>
        <w:tc>
          <w:tcPr>
            <w:tcW w:w="1104"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2,530,094</w:t>
            </w:r>
          </w:p>
        </w:tc>
      </w:tr>
      <w:tr w:rsidR="00D87E8D" w:rsidRPr="00786C8A" w:rsidTr="009109F3">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3.</w:t>
            </w:r>
            <w:r w:rsidRPr="00786C8A">
              <w:rPr>
                <w:rFonts w:eastAsia="Times New Roman"/>
                <w:b/>
                <w:bCs/>
                <w:szCs w:val="18"/>
                <w:lang w:val="en-AU"/>
              </w:rPr>
              <w:t>—Advances and Loans—</w:t>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6"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4"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01. Working Capital Advance (for payment to the Aircraft Factory,</w:t>
            </w:r>
            <w:r w:rsidR="009405C2" w:rsidRPr="00786C8A">
              <w:rPr>
                <w:szCs w:val="18"/>
                <w:lang w:val="en-AU"/>
              </w:rPr>
              <w:t xml:space="preserve"> </w:t>
            </w:r>
            <w:r w:rsidRPr="00786C8A">
              <w:rPr>
                <w:szCs w:val="18"/>
                <w:lang w:val="en-AU"/>
              </w:rPr>
              <w:t>Fishermens Bend, Trust Account)</w:t>
            </w:r>
            <w:r w:rsidR="00E14BB9" w:rsidRPr="00786C8A">
              <w:rPr>
                <w:szCs w:val="18"/>
                <w:lang w:val="en-AU"/>
              </w:rPr>
              <w:tab/>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480,000</w:t>
            </w:r>
          </w:p>
        </w:tc>
        <w:tc>
          <w:tcPr>
            <w:tcW w:w="1286"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4,100,000</w:t>
            </w:r>
          </w:p>
        </w:tc>
        <w:tc>
          <w:tcPr>
            <w:tcW w:w="1104"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4,100,000</w:t>
            </w:r>
          </w:p>
        </w:tc>
      </w:tr>
      <w:tr w:rsidR="00D87E8D" w:rsidRPr="00786C8A" w:rsidTr="009109F3">
        <w:trPr>
          <w:trHeight w:val="20"/>
          <w:jc w:val="center"/>
        </w:trPr>
        <w:tc>
          <w:tcPr>
            <w:tcW w:w="5266" w:type="dxa"/>
            <w:tcBorders>
              <w:top w:val="nil"/>
              <w:left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02. Working Capital Advance (for payment to the Ordnance Factory, Bendigo, Trust Account)</w:t>
            </w:r>
            <w:r w:rsidR="00E14BB9"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800,000</w:t>
            </w:r>
          </w:p>
        </w:tc>
        <w:tc>
          <w:tcPr>
            <w:tcW w:w="1286"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400,000</w:t>
            </w:r>
          </w:p>
        </w:tc>
        <w:tc>
          <w:tcPr>
            <w:tcW w:w="1104"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400,000</w:t>
            </w:r>
          </w:p>
        </w:tc>
      </w:tr>
      <w:tr w:rsidR="00D87E8D" w:rsidRPr="00786C8A" w:rsidTr="009109F3">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1,280,000</w:t>
            </w:r>
          </w:p>
        </w:tc>
        <w:tc>
          <w:tcPr>
            <w:tcW w:w="128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4,500,000</w:t>
            </w:r>
          </w:p>
        </w:tc>
        <w:tc>
          <w:tcPr>
            <w:tcW w:w="1104"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4,500,000</w:t>
            </w:r>
          </w:p>
        </w:tc>
      </w:tr>
      <w:tr w:rsidR="00D87E8D" w:rsidRPr="00786C8A" w:rsidTr="009109F3">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921</w:t>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5,875,000</w:t>
            </w:r>
          </w:p>
        </w:tc>
        <w:tc>
          <w:tcPr>
            <w:tcW w:w="128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7,320,000</w:t>
            </w:r>
          </w:p>
        </w:tc>
        <w:tc>
          <w:tcPr>
            <w:tcW w:w="1104"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7,131,902</w:t>
            </w:r>
          </w:p>
        </w:tc>
      </w:tr>
      <w:tr w:rsidR="00D87E8D" w:rsidRPr="00786C8A" w:rsidTr="009109F3">
        <w:trPr>
          <w:trHeight w:val="20"/>
          <w:jc w:val="center"/>
        </w:trPr>
        <w:tc>
          <w:tcPr>
            <w:tcW w:w="5266" w:type="dxa"/>
            <w:tcBorders>
              <w:left w:val="nil"/>
              <w:bottom w:val="nil"/>
              <w:right w:val="nil"/>
            </w:tcBorders>
            <w:shd w:val="clear" w:color="auto" w:fill="FFFFFF"/>
            <w:vAlign w:val="bottom"/>
          </w:tcPr>
          <w:p w:rsidR="00D87E8D" w:rsidRPr="00786C8A" w:rsidRDefault="00D87E8D" w:rsidP="00E14BB9">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922.</w:t>
            </w:r>
            <w:r w:rsidRPr="00786C8A">
              <w:rPr>
                <w:rFonts w:eastAsia="Times New Roman"/>
                <w:szCs w:val="18"/>
                <w:lang w:val="en-AU"/>
              </w:rPr>
              <w:t>—OTHER SERVICES</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6"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4"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01. Productivity improvement programs</w:t>
            </w:r>
            <w:r w:rsidR="00E14BB9"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1,200,000</w:t>
            </w:r>
          </w:p>
        </w:tc>
        <w:tc>
          <w:tcPr>
            <w:tcW w:w="1286"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04"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9109F3">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E14BB9">
            <w:pPr>
              <w:shd w:val="clear" w:color="auto" w:fill="FFFFFF"/>
              <w:tabs>
                <w:tab w:val="left" w:leader="dot" w:pos="5040"/>
              </w:tabs>
              <w:spacing w:before="120"/>
              <w:jc w:val="both"/>
              <w:rPr>
                <w:lang w:val="en-AU"/>
              </w:rPr>
            </w:pPr>
            <w:r w:rsidRPr="00786C8A">
              <w:rPr>
                <w:b/>
                <w:bCs/>
                <w:szCs w:val="18"/>
                <w:lang w:val="en-AU"/>
              </w:rPr>
              <w:t>Total: Department of Productivity</w:t>
            </w:r>
            <w:r w:rsidR="00E14BB9" w:rsidRPr="00786C8A">
              <w:rPr>
                <w:b/>
                <w:bCs/>
                <w:szCs w:val="18"/>
                <w:lang w:val="en-AU"/>
              </w:rPr>
              <w:tab/>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7,075,000</w:t>
            </w:r>
          </w:p>
        </w:tc>
        <w:tc>
          <w:tcPr>
            <w:tcW w:w="128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7,320,000</w:t>
            </w:r>
          </w:p>
        </w:tc>
        <w:tc>
          <w:tcPr>
            <w:tcW w:w="1104"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7,131,902</w:t>
            </w:r>
          </w:p>
        </w:tc>
      </w:tr>
      <w:tr w:rsidR="00D87E8D" w:rsidRPr="00786C8A" w:rsidTr="009109F3">
        <w:trPr>
          <w:trHeight w:val="20"/>
          <w:jc w:val="center"/>
        </w:trPr>
        <w:tc>
          <w:tcPr>
            <w:tcW w:w="5266" w:type="dxa"/>
            <w:tcBorders>
              <w:top w:val="single" w:sz="6" w:space="0" w:color="auto"/>
              <w:left w:val="nil"/>
              <w:right w:val="nil"/>
            </w:tcBorders>
            <w:shd w:val="clear" w:color="auto" w:fill="FFFFFF"/>
            <w:vAlign w:val="bottom"/>
          </w:tcPr>
          <w:p w:rsidR="00D87E8D" w:rsidRPr="00786C8A" w:rsidRDefault="00D87E8D" w:rsidP="00E14BB9">
            <w:pPr>
              <w:shd w:val="clear" w:color="auto" w:fill="FFFFFF"/>
              <w:tabs>
                <w:tab w:val="left" w:leader="dot" w:pos="5040"/>
              </w:tabs>
              <w:spacing w:before="240" w:after="240"/>
              <w:jc w:val="both"/>
              <w:rPr>
                <w:lang w:val="en-AU"/>
              </w:rPr>
            </w:pPr>
            <w:r w:rsidRPr="00786C8A">
              <w:rPr>
                <w:b/>
                <w:bCs/>
                <w:szCs w:val="18"/>
                <w:lang w:val="en-AU"/>
              </w:rPr>
              <w:t>DEPARTMENT OF SCIENCE</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6"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4"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927.</w:t>
            </w:r>
            <w:r w:rsidRPr="00786C8A">
              <w:rPr>
                <w:rFonts w:eastAsia="Times New Roman"/>
                <w:szCs w:val="18"/>
                <w:lang w:val="en-AU"/>
              </w:rPr>
              <w:t>—CAPITAL WORKS AND SERVICES</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4"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—Buildings and Works—</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4"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01. Antarctic Division</w:t>
            </w:r>
            <w:r w:rsidR="00E14BB9"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35,000</w:t>
            </w:r>
          </w:p>
        </w:tc>
        <w:tc>
          <w:tcPr>
            <w:tcW w:w="128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208,000</w:t>
            </w:r>
          </w:p>
        </w:tc>
        <w:tc>
          <w:tcPr>
            <w:tcW w:w="1104"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173,771</w:t>
            </w:r>
          </w:p>
        </w:tc>
      </w:tr>
      <w:tr w:rsidR="00D87E8D" w:rsidRPr="00786C8A" w:rsidTr="009109F3">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02. National Standards Commission</w:t>
            </w:r>
            <w:r w:rsidR="00E14BB9"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20,000</w:t>
            </w:r>
          </w:p>
        </w:tc>
        <w:tc>
          <w:tcPr>
            <w:tcW w:w="1286"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72,000</w:t>
            </w:r>
          </w:p>
        </w:tc>
        <w:tc>
          <w:tcPr>
            <w:tcW w:w="1104"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67,641</w:t>
            </w:r>
          </w:p>
        </w:tc>
      </w:tr>
      <w:tr w:rsidR="00D87E8D" w:rsidRPr="00786C8A" w:rsidTr="009109F3">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453" w:type="dxa"/>
            <w:tcBorders>
              <w:top w:val="single" w:sz="6" w:space="0" w:color="auto"/>
              <w:left w:val="nil"/>
              <w:bottom w:val="single" w:sz="4"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55,000</w:t>
            </w:r>
          </w:p>
        </w:tc>
        <w:tc>
          <w:tcPr>
            <w:tcW w:w="1286" w:type="dxa"/>
            <w:tcBorders>
              <w:top w:val="single" w:sz="6" w:space="0" w:color="auto"/>
              <w:left w:val="single" w:sz="6" w:space="0" w:color="auto"/>
              <w:bottom w:val="single" w:sz="4"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280,000</w:t>
            </w:r>
          </w:p>
        </w:tc>
        <w:tc>
          <w:tcPr>
            <w:tcW w:w="1104" w:type="dxa"/>
            <w:tcBorders>
              <w:top w:val="single" w:sz="6" w:space="0" w:color="auto"/>
              <w:left w:val="nil"/>
              <w:bottom w:val="single" w:sz="4"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241,412</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2.</w:t>
            </w:r>
            <w:r w:rsidRPr="00786C8A">
              <w:rPr>
                <w:rFonts w:eastAsia="Times New Roman"/>
                <w:b/>
                <w:bCs/>
                <w:szCs w:val="18"/>
                <w:lang w:val="en-AU"/>
              </w:rPr>
              <w:t>—Plant and Equipment—</w:t>
            </w:r>
          </w:p>
        </w:tc>
        <w:tc>
          <w:tcPr>
            <w:tcW w:w="1453" w:type="dxa"/>
            <w:tcBorders>
              <w:top w:val="single" w:sz="4"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6" w:type="dxa"/>
            <w:tcBorders>
              <w:top w:val="single" w:sz="4"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4" w:type="dxa"/>
            <w:tcBorders>
              <w:top w:val="single" w:sz="4"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01. Antarctic Division</w:t>
            </w:r>
            <w:r w:rsidR="00E14BB9"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1,111,000</w:t>
            </w:r>
          </w:p>
        </w:tc>
        <w:tc>
          <w:tcPr>
            <w:tcW w:w="128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650,000</w:t>
            </w:r>
          </w:p>
        </w:tc>
        <w:tc>
          <w:tcPr>
            <w:tcW w:w="1104"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612,992</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02. Commonwealth Bureau of Meteorology</w:t>
            </w:r>
            <w:r w:rsidR="00E14BB9"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1,100,000</w:t>
            </w:r>
          </w:p>
        </w:tc>
        <w:tc>
          <w:tcPr>
            <w:tcW w:w="128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1,150,000</w:t>
            </w:r>
          </w:p>
        </w:tc>
        <w:tc>
          <w:tcPr>
            <w:tcW w:w="1104"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1,008,963</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03. Analytical Services</w:t>
            </w:r>
            <w:r w:rsidR="00E14BB9"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211,000</w:t>
            </w:r>
          </w:p>
        </w:tc>
        <w:tc>
          <w:tcPr>
            <w:tcW w:w="128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200,000</w:t>
            </w:r>
          </w:p>
        </w:tc>
        <w:tc>
          <w:tcPr>
            <w:tcW w:w="1104"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189,881</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15"/>
              <w:jc w:val="both"/>
              <w:rPr>
                <w:lang w:val="en-AU"/>
              </w:rPr>
            </w:pPr>
            <w:r w:rsidRPr="00786C8A">
              <w:rPr>
                <w:szCs w:val="18"/>
                <w:lang w:val="en-AU"/>
              </w:rPr>
              <w:t>04. National Standards Commission</w:t>
            </w:r>
            <w:r w:rsidR="00E14BB9"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60,000</w:t>
            </w:r>
          </w:p>
        </w:tc>
        <w:tc>
          <w:tcPr>
            <w:tcW w:w="128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55,000</w:t>
            </w:r>
          </w:p>
        </w:tc>
        <w:tc>
          <w:tcPr>
            <w:tcW w:w="1104"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54,577</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15"/>
              <w:jc w:val="both"/>
              <w:rPr>
                <w:lang w:val="en-AU"/>
              </w:rPr>
            </w:pPr>
            <w:r w:rsidRPr="00786C8A">
              <w:rPr>
                <w:szCs w:val="18"/>
                <w:lang w:val="en-AU"/>
              </w:rPr>
              <w:t>05. Ionospheric Prediction Service</w:t>
            </w:r>
            <w:r w:rsidR="00E14BB9"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35,000</w:t>
            </w:r>
          </w:p>
        </w:tc>
        <w:tc>
          <w:tcPr>
            <w:tcW w:w="128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30,000</w:t>
            </w:r>
          </w:p>
        </w:tc>
        <w:tc>
          <w:tcPr>
            <w:tcW w:w="1104"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29,999</w:t>
            </w:r>
          </w:p>
        </w:tc>
      </w:tr>
      <w:tr w:rsidR="00D87E8D" w:rsidRPr="00786C8A" w:rsidTr="009109F3">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15"/>
              <w:jc w:val="both"/>
              <w:rPr>
                <w:lang w:val="en-AU"/>
              </w:rPr>
            </w:pPr>
            <w:r w:rsidRPr="00786C8A">
              <w:rPr>
                <w:szCs w:val="18"/>
                <w:lang w:val="en-AU"/>
              </w:rPr>
              <w:t>06. Space Projects Branch</w:t>
            </w:r>
            <w:r w:rsidR="00E14BB9"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50,000</w:t>
            </w:r>
          </w:p>
        </w:tc>
        <w:tc>
          <w:tcPr>
            <w:tcW w:w="1286"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119,000</w:t>
            </w:r>
          </w:p>
        </w:tc>
        <w:tc>
          <w:tcPr>
            <w:tcW w:w="1104"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66,823</w:t>
            </w:r>
          </w:p>
        </w:tc>
      </w:tr>
      <w:tr w:rsidR="00D87E8D" w:rsidRPr="00786C8A" w:rsidTr="009109F3">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07. Australian LANDSAT facility</w:t>
            </w:r>
            <w:r w:rsidR="00E14BB9"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1,600,000</w:t>
            </w:r>
          </w:p>
        </w:tc>
        <w:tc>
          <w:tcPr>
            <w:tcW w:w="1286"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04"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9109F3">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4,167,000</w:t>
            </w:r>
          </w:p>
        </w:tc>
        <w:tc>
          <w:tcPr>
            <w:tcW w:w="128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2,204,000</w:t>
            </w:r>
          </w:p>
        </w:tc>
        <w:tc>
          <w:tcPr>
            <w:tcW w:w="1104"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1,963,235</w:t>
            </w:r>
          </w:p>
        </w:tc>
      </w:tr>
      <w:tr w:rsidR="00D87E8D" w:rsidRPr="00786C8A" w:rsidTr="009109F3">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5040"/>
              </w:tabs>
              <w:spacing w:before="120"/>
              <w:ind w:firstLine="5"/>
              <w:rPr>
                <w:lang w:val="en-AU"/>
              </w:rPr>
            </w:pPr>
            <w:r w:rsidRPr="00786C8A">
              <w:rPr>
                <w:b/>
                <w:bCs/>
                <w:szCs w:val="18"/>
                <w:lang w:val="en-AU"/>
              </w:rPr>
              <w:t>3.</w:t>
            </w:r>
            <w:r w:rsidRPr="00786C8A">
              <w:rPr>
                <w:rFonts w:eastAsia="Times New Roman"/>
                <w:b/>
                <w:bCs/>
                <w:szCs w:val="18"/>
                <w:lang w:val="en-AU"/>
              </w:rPr>
              <w:t>—Commonwealth</w:t>
            </w:r>
            <w:r w:rsidR="009405C2" w:rsidRPr="00786C8A">
              <w:rPr>
                <w:rFonts w:eastAsia="Times New Roman"/>
                <w:b/>
                <w:bCs/>
                <w:szCs w:val="18"/>
                <w:lang w:val="en-AU"/>
              </w:rPr>
              <w:t xml:space="preserve"> </w:t>
            </w:r>
            <w:r w:rsidRPr="00786C8A">
              <w:rPr>
                <w:rFonts w:eastAsia="Times New Roman"/>
                <w:b/>
                <w:bCs/>
                <w:szCs w:val="18"/>
                <w:lang w:val="en-AU"/>
              </w:rPr>
              <w:t>Scientific</w:t>
            </w:r>
            <w:r w:rsidR="009405C2" w:rsidRPr="00786C8A">
              <w:rPr>
                <w:rFonts w:eastAsia="Times New Roman"/>
                <w:b/>
                <w:bCs/>
                <w:szCs w:val="18"/>
                <w:lang w:val="en-AU"/>
              </w:rPr>
              <w:t xml:space="preserve"> </w:t>
            </w:r>
            <w:r w:rsidRPr="00786C8A">
              <w:rPr>
                <w:rFonts w:eastAsia="Times New Roman"/>
                <w:b/>
                <w:bCs/>
                <w:szCs w:val="18"/>
                <w:lang w:val="en-AU"/>
              </w:rPr>
              <w:t>and</w:t>
            </w:r>
            <w:r w:rsidR="009405C2" w:rsidRPr="00786C8A">
              <w:rPr>
                <w:rFonts w:eastAsia="Times New Roman"/>
                <w:b/>
                <w:bCs/>
                <w:szCs w:val="18"/>
                <w:lang w:val="en-AU"/>
              </w:rPr>
              <w:t xml:space="preserve"> </w:t>
            </w:r>
            <w:r w:rsidRPr="00786C8A">
              <w:rPr>
                <w:rFonts w:eastAsia="Times New Roman"/>
                <w:b/>
                <w:bCs/>
                <w:szCs w:val="18"/>
                <w:lang w:val="en-AU"/>
              </w:rPr>
              <w:t>Industrial</w:t>
            </w:r>
            <w:r w:rsidR="009405C2" w:rsidRPr="00786C8A">
              <w:rPr>
                <w:rFonts w:eastAsia="Times New Roman"/>
                <w:b/>
                <w:bCs/>
                <w:szCs w:val="18"/>
                <w:lang w:val="en-AU"/>
              </w:rPr>
              <w:t xml:space="preserve"> </w:t>
            </w:r>
            <w:r w:rsidRPr="00786C8A">
              <w:rPr>
                <w:rFonts w:eastAsia="Times New Roman"/>
                <w:b/>
                <w:bCs/>
                <w:szCs w:val="18"/>
                <w:lang w:val="en-AU"/>
              </w:rPr>
              <w:t>Research Organization—For</w:t>
            </w:r>
            <w:r w:rsidR="009405C2" w:rsidRPr="00786C8A">
              <w:rPr>
                <w:rFonts w:eastAsia="Times New Roman"/>
                <w:b/>
                <w:bCs/>
                <w:szCs w:val="18"/>
                <w:lang w:val="en-AU"/>
              </w:rPr>
              <w:t xml:space="preserve"> </w:t>
            </w:r>
            <w:r w:rsidRPr="00786C8A">
              <w:rPr>
                <w:rFonts w:eastAsia="Times New Roman"/>
                <w:b/>
                <w:bCs/>
                <w:szCs w:val="18"/>
                <w:lang w:val="en-AU"/>
              </w:rPr>
              <w:t>expenditure</w:t>
            </w:r>
            <w:r w:rsidR="009405C2" w:rsidRPr="00786C8A">
              <w:rPr>
                <w:rFonts w:eastAsia="Times New Roman"/>
                <w:b/>
                <w:bCs/>
                <w:szCs w:val="18"/>
                <w:lang w:val="en-AU"/>
              </w:rPr>
              <w:t xml:space="preserve"> </w:t>
            </w:r>
            <w:r w:rsidRPr="00786C8A">
              <w:rPr>
                <w:rFonts w:eastAsia="Times New Roman"/>
                <w:b/>
                <w:bCs/>
                <w:szCs w:val="18"/>
                <w:lang w:val="en-AU"/>
              </w:rPr>
              <w:t>under</w:t>
            </w:r>
            <w:r w:rsidR="009405C2" w:rsidRPr="00786C8A">
              <w:rPr>
                <w:rFonts w:eastAsia="Times New Roman"/>
                <w:b/>
                <w:bCs/>
                <w:szCs w:val="18"/>
                <w:lang w:val="en-AU"/>
              </w:rPr>
              <w:t xml:space="preserve"> </w:t>
            </w:r>
            <w:r w:rsidRPr="00786C8A">
              <w:rPr>
                <w:rFonts w:eastAsia="Times New Roman"/>
                <w:b/>
                <w:bCs/>
                <w:szCs w:val="18"/>
                <w:lang w:val="en-AU"/>
              </w:rPr>
              <w:t>the</w:t>
            </w:r>
            <w:r w:rsidR="009405C2" w:rsidRPr="00786C8A">
              <w:rPr>
                <w:rFonts w:eastAsia="Times New Roman"/>
                <w:b/>
                <w:bCs/>
                <w:szCs w:val="18"/>
                <w:lang w:val="en-AU"/>
              </w:rPr>
              <w:t xml:space="preserve"> </w:t>
            </w:r>
            <w:r w:rsidRPr="00786C8A">
              <w:rPr>
                <w:rFonts w:eastAsia="Times New Roman"/>
                <w:b/>
                <w:bCs/>
                <w:szCs w:val="18"/>
                <w:lang w:val="en-AU"/>
              </w:rPr>
              <w:t>Science</w:t>
            </w:r>
            <w:r w:rsidR="009405C2" w:rsidRPr="00786C8A">
              <w:rPr>
                <w:rFonts w:eastAsia="Times New Roman"/>
                <w:b/>
                <w:bCs/>
                <w:szCs w:val="18"/>
                <w:lang w:val="en-AU"/>
              </w:rPr>
              <w:t xml:space="preserve"> </w:t>
            </w:r>
            <w:r w:rsidRPr="00786C8A">
              <w:rPr>
                <w:rFonts w:eastAsia="Times New Roman"/>
                <w:b/>
                <w:bCs/>
                <w:szCs w:val="18"/>
                <w:lang w:val="en-AU"/>
              </w:rPr>
              <w:t>and Industry Research Act</w:t>
            </w:r>
            <w:r w:rsidR="00E14BB9" w:rsidRPr="00786C8A">
              <w:rPr>
                <w:rFonts w:eastAsia="Times New Roman"/>
                <w:b/>
                <w:bCs/>
                <w:szCs w:val="18"/>
                <w:lang w:val="en-AU"/>
              </w:rPr>
              <w:tab/>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3,100,000</w:t>
            </w:r>
          </w:p>
        </w:tc>
        <w:tc>
          <w:tcPr>
            <w:tcW w:w="128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2,800,000</w:t>
            </w:r>
          </w:p>
        </w:tc>
        <w:tc>
          <w:tcPr>
            <w:tcW w:w="1104"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2,800,000</w:t>
            </w:r>
          </w:p>
        </w:tc>
      </w:tr>
      <w:tr w:rsidR="00D87E8D" w:rsidRPr="00786C8A" w:rsidTr="009109F3">
        <w:trPr>
          <w:trHeight w:val="20"/>
          <w:jc w:val="center"/>
        </w:trPr>
        <w:tc>
          <w:tcPr>
            <w:tcW w:w="5266" w:type="dxa"/>
            <w:tcBorders>
              <w:left w:val="nil"/>
              <w:right w:val="nil"/>
            </w:tcBorders>
            <w:shd w:val="clear" w:color="auto" w:fill="FFFFFF"/>
            <w:vAlign w:val="bottom"/>
          </w:tcPr>
          <w:p w:rsidR="00D87E8D" w:rsidRPr="00786C8A" w:rsidRDefault="00D87E8D" w:rsidP="00DE3DC8">
            <w:pPr>
              <w:shd w:val="clear" w:color="auto" w:fill="FFFFFF"/>
              <w:tabs>
                <w:tab w:val="left" w:leader="dot" w:pos="5040"/>
              </w:tabs>
              <w:spacing w:before="120"/>
              <w:jc w:val="both"/>
              <w:rPr>
                <w:lang w:val="en-AU"/>
              </w:rPr>
            </w:pPr>
            <w:r w:rsidRPr="00786C8A">
              <w:rPr>
                <w:b/>
                <w:bCs/>
                <w:szCs w:val="18"/>
                <w:lang w:val="en-AU"/>
              </w:rPr>
              <w:t>4.</w:t>
            </w:r>
            <w:r w:rsidRPr="00786C8A">
              <w:rPr>
                <w:rFonts w:eastAsia="Times New Roman"/>
                <w:b/>
                <w:bCs/>
                <w:szCs w:val="18"/>
                <w:lang w:val="en-AU"/>
              </w:rPr>
              <w:t>—Australian Institute of Marine Science—For expenditure under the Australian Institute of Marine Science Act</w:t>
            </w:r>
            <w:r w:rsidR="00E14BB9" w:rsidRPr="00786C8A">
              <w:rPr>
                <w:rFonts w:eastAsia="Times New Roman"/>
                <w:b/>
                <w:bCs/>
                <w:szCs w:val="18"/>
                <w:lang w:val="en-AU"/>
              </w:rPr>
              <w:tab/>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825,000</w:t>
            </w:r>
          </w:p>
        </w:tc>
        <w:tc>
          <w:tcPr>
            <w:tcW w:w="128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2,100,000</w:t>
            </w:r>
          </w:p>
        </w:tc>
        <w:tc>
          <w:tcPr>
            <w:tcW w:w="1104"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1,749,000</w:t>
            </w:r>
          </w:p>
        </w:tc>
      </w:tr>
      <w:tr w:rsidR="00D87E8D" w:rsidRPr="00786C8A" w:rsidTr="009109F3">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927</w:t>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8,147,000</w:t>
            </w:r>
          </w:p>
        </w:tc>
        <w:tc>
          <w:tcPr>
            <w:tcW w:w="1286"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7,384,000</w:t>
            </w:r>
          </w:p>
        </w:tc>
        <w:tc>
          <w:tcPr>
            <w:tcW w:w="1104"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6,753,647</w:t>
            </w:r>
          </w:p>
        </w:tc>
      </w:tr>
    </w:tbl>
    <w:p w:rsidR="00D87E8D" w:rsidRPr="00786C8A" w:rsidRDefault="00415A14" w:rsidP="00E878CF">
      <w:pPr>
        <w:shd w:val="clear" w:color="auto" w:fill="FFFFFF"/>
        <w:tabs>
          <w:tab w:val="left" w:pos="1296"/>
          <w:tab w:val="left" w:pos="3168"/>
          <w:tab w:val="left" w:pos="8602"/>
        </w:tabs>
        <w:spacing w:before="120" w:after="60"/>
        <w:ind w:left="14"/>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453"/>
        <w:gridCol w:w="1282"/>
        <w:gridCol w:w="1108"/>
      </w:tblGrid>
      <w:tr w:rsidR="00D87E8D" w:rsidRPr="00786C8A" w:rsidTr="00CC7E8C">
        <w:trPr>
          <w:trHeight w:val="20"/>
          <w:jc w:val="center"/>
        </w:trPr>
        <w:tc>
          <w:tcPr>
            <w:tcW w:w="5220" w:type="dxa"/>
            <w:tcBorders>
              <w:top w:val="single" w:sz="6" w:space="0" w:color="auto"/>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440"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369" w:type="dxa"/>
            <w:gridSpan w:val="2"/>
            <w:tcBorders>
              <w:top w:val="single" w:sz="6" w:space="0" w:color="auto"/>
              <w:left w:val="single" w:sz="6" w:space="0" w:color="auto"/>
              <w:bottom w:val="single" w:sz="6" w:space="0" w:color="auto"/>
              <w:right w:val="nil"/>
            </w:tcBorders>
            <w:shd w:val="clear" w:color="auto" w:fill="FFFFFF"/>
            <w:vAlign w:val="center"/>
          </w:tcPr>
          <w:p w:rsidR="00D87E8D" w:rsidRPr="00786C8A" w:rsidRDefault="00D87E8D" w:rsidP="00CC7E8C">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D87E8D" w:rsidRPr="00786C8A" w:rsidTr="00752A81">
        <w:trPr>
          <w:trHeight w:val="20"/>
          <w:jc w:val="center"/>
        </w:trPr>
        <w:tc>
          <w:tcPr>
            <w:tcW w:w="5220" w:type="dxa"/>
            <w:tcBorders>
              <w:top w:val="nil"/>
              <w:left w:val="nil"/>
              <w:right w:val="nil"/>
            </w:tcBorders>
            <w:shd w:val="clear" w:color="auto" w:fill="FFFFFF"/>
            <w:vAlign w:val="bottom"/>
          </w:tcPr>
          <w:p w:rsidR="00D87E8D" w:rsidRPr="00786C8A" w:rsidRDefault="00752A81" w:rsidP="000B1861">
            <w:pPr>
              <w:tabs>
                <w:tab w:val="left" w:leader="dot" w:pos="5040"/>
              </w:tabs>
              <w:jc w:val="both"/>
              <w:rPr>
                <w:i/>
                <w:lang w:val="en-AU"/>
              </w:rPr>
            </w:pPr>
            <w:r w:rsidRPr="00786C8A">
              <w:rPr>
                <w:i/>
                <w:lang w:val="en-AU"/>
              </w:rPr>
              <w:t>Department of Science—continued</w:t>
            </w:r>
          </w:p>
        </w:tc>
        <w:tc>
          <w:tcPr>
            <w:tcW w:w="1440"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ind w:right="29"/>
              <w:jc w:val="right"/>
              <w:rPr>
                <w:lang w:val="en-AU"/>
              </w:rPr>
            </w:pP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Appropriation</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Expenditure</w:t>
            </w:r>
          </w:p>
        </w:tc>
      </w:tr>
      <w:tr w:rsidR="00D87E8D" w:rsidRPr="00786C8A" w:rsidTr="00752A81">
        <w:trPr>
          <w:trHeight w:val="20"/>
          <w:jc w:val="center"/>
        </w:trPr>
        <w:tc>
          <w:tcPr>
            <w:tcW w:w="5220" w:type="dxa"/>
            <w:tcBorders>
              <w:left w:val="nil"/>
              <w:bottom w:val="nil"/>
              <w:right w:val="nil"/>
            </w:tcBorders>
            <w:shd w:val="clear" w:color="auto" w:fill="FFFFFF"/>
            <w:vAlign w:val="bottom"/>
          </w:tcPr>
          <w:p w:rsidR="00D87E8D" w:rsidRPr="00786C8A" w:rsidRDefault="00D87E8D" w:rsidP="00752A81">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928.</w:t>
            </w:r>
            <w:r w:rsidRPr="00786C8A">
              <w:rPr>
                <w:rFonts w:eastAsia="Times New Roman"/>
                <w:szCs w:val="18"/>
                <w:lang w:val="en-AU"/>
              </w:rPr>
              <w:t>—PAYMENTS TO OR FOR THE STATES</w:t>
            </w:r>
          </w:p>
        </w:tc>
        <w:tc>
          <w:tcPr>
            <w:tcW w:w="1440"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09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752A81">
        <w:trPr>
          <w:trHeight w:val="20"/>
          <w:jc w:val="center"/>
        </w:trPr>
        <w:tc>
          <w:tcPr>
            <w:tcW w:w="5220"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15"/>
              <w:jc w:val="both"/>
              <w:rPr>
                <w:lang w:val="en-AU"/>
              </w:rPr>
            </w:pPr>
            <w:r w:rsidRPr="00786C8A">
              <w:rPr>
                <w:szCs w:val="18"/>
                <w:lang w:val="en-AU"/>
              </w:rPr>
              <w:t>01. Research grants</w:t>
            </w:r>
            <w:r w:rsidR="00752A81" w:rsidRPr="00786C8A">
              <w:rPr>
                <w:szCs w:val="18"/>
                <w:lang w:val="en-AU"/>
              </w:rPr>
              <w:tab/>
            </w:r>
          </w:p>
        </w:tc>
        <w:tc>
          <w:tcPr>
            <w:tcW w:w="1440"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11,893,000</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10,155,000</w:t>
            </w:r>
          </w:p>
        </w:tc>
        <w:tc>
          <w:tcPr>
            <w:tcW w:w="109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10,154,999</w:t>
            </w:r>
          </w:p>
        </w:tc>
      </w:tr>
      <w:tr w:rsidR="00D87E8D" w:rsidRPr="00786C8A" w:rsidTr="00752A81">
        <w:trPr>
          <w:trHeight w:val="20"/>
          <w:jc w:val="center"/>
        </w:trPr>
        <w:tc>
          <w:tcPr>
            <w:tcW w:w="5220" w:type="dxa"/>
            <w:tcBorders>
              <w:left w:val="nil"/>
              <w:bottom w:val="nil"/>
              <w:right w:val="nil"/>
            </w:tcBorders>
            <w:shd w:val="clear" w:color="auto" w:fill="FFFFFF"/>
            <w:vAlign w:val="bottom"/>
          </w:tcPr>
          <w:p w:rsidR="00D87E8D" w:rsidRPr="00786C8A" w:rsidRDefault="00D87E8D" w:rsidP="00752A81">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929.</w:t>
            </w:r>
            <w:r w:rsidRPr="00786C8A">
              <w:rPr>
                <w:rFonts w:eastAsia="Times New Roman"/>
                <w:szCs w:val="18"/>
                <w:lang w:val="en-AU"/>
              </w:rPr>
              <w:t>—OTHER SERVICES</w:t>
            </w:r>
          </w:p>
        </w:tc>
        <w:tc>
          <w:tcPr>
            <w:tcW w:w="1440"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52A81">
        <w:trPr>
          <w:trHeight w:val="20"/>
          <w:jc w:val="center"/>
        </w:trPr>
        <w:tc>
          <w:tcPr>
            <w:tcW w:w="5220"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10"/>
              <w:jc w:val="both"/>
              <w:rPr>
                <w:lang w:val="en-AU"/>
              </w:rPr>
            </w:pPr>
            <w:r w:rsidRPr="00786C8A">
              <w:rPr>
                <w:szCs w:val="18"/>
                <w:lang w:val="en-AU"/>
              </w:rPr>
              <w:t>01. Australian Academy of Technological Sciences</w:t>
            </w:r>
            <w:r w:rsidR="00752A81" w:rsidRPr="00786C8A">
              <w:rPr>
                <w:szCs w:val="18"/>
                <w:lang w:val="en-AU"/>
              </w:rPr>
              <w:tab/>
            </w:r>
          </w:p>
        </w:tc>
        <w:tc>
          <w:tcPr>
            <w:tcW w:w="1440"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100,000</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09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52A81">
        <w:trPr>
          <w:trHeight w:val="20"/>
          <w:jc w:val="center"/>
        </w:trPr>
        <w:tc>
          <w:tcPr>
            <w:tcW w:w="5220" w:type="dxa"/>
            <w:tcBorders>
              <w:left w:val="nil"/>
              <w:bottom w:val="single" w:sz="6" w:space="0" w:color="auto"/>
              <w:right w:val="nil"/>
            </w:tcBorders>
            <w:shd w:val="clear" w:color="auto" w:fill="FFFFFF"/>
            <w:vAlign w:val="bottom"/>
          </w:tcPr>
          <w:p w:rsidR="00D87E8D" w:rsidRPr="00786C8A" w:rsidRDefault="00D87E8D" w:rsidP="00752A81">
            <w:pPr>
              <w:shd w:val="clear" w:color="auto" w:fill="FFFFFF"/>
              <w:tabs>
                <w:tab w:val="left" w:leader="dot" w:pos="5040"/>
              </w:tabs>
              <w:spacing w:before="120"/>
              <w:jc w:val="both"/>
              <w:rPr>
                <w:lang w:val="en-AU"/>
              </w:rPr>
            </w:pPr>
            <w:r w:rsidRPr="00786C8A">
              <w:rPr>
                <w:b/>
                <w:bCs/>
                <w:szCs w:val="18"/>
                <w:lang w:val="en-AU"/>
              </w:rPr>
              <w:t>Total: Department of Science</w:t>
            </w:r>
            <w:r w:rsidR="00752A81" w:rsidRPr="00786C8A">
              <w:rPr>
                <w:b/>
                <w:bCs/>
                <w:szCs w:val="18"/>
                <w:lang w:val="en-AU"/>
              </w:rPr>
              <w:tab/>
            </w:r>
          </w:p>
        </w:tc>
        <w:tc>
          <w:tcPr>
            <w:tcW w:w="144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20,140,000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17,539,000</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16,908,646</w:t>
            </w:r>
          </w:p>
        </w:tc>
      </w:tr>
      <w:tr w:rsidR="00D87E8D" w:rsidRPr="00786C8A" w:rsidTr="00CE4EB8">
        <w:trPr>
          <w:trHeight w:val="20"/>
          <w:jc w:val="center"/>
        </w:trPr>
        <w:tc>
          <w:tcPr>
            <w:tcW w:w="5220" w:type="dxa"/>
            <w:tcBorders>
              <w:top w:val="single" w:sz="6" w:space="0" w:color="auto"/>
              <w:left w:val="nil"/>
              <w:bottom w:val="nil"/>
              <w:right w:val="nil"/>
            </w:tcBorders>
            <w:shd w:val="clear" w:color="auto" w:fill="FFFFFF"/>
            <w:vAlign w:val="bottom"/>
          </w:tcPr>
          <w:p w:rsidR="00D87E8D" w:rsidRPr="00786C8A" w:rsidRDefault="00D87E8D" w:rsidP="00752A81">
            <w:pPr>
              <w:shd w:val="clear" w:color="auto" w:fill="FFFFFF"/>
              <w:tabs>
                <w:tab w:val="left" w:leader="dot" w:pos="5040"/>
              </w:tabs>
              <w:spacing w:before="240" w:after="240"/>
              <w:jc w:val="both"/>
              <w:rPr>
                <w:lang w:val="en-AU"/>
              </w:rPr>
            </w:pPr>
            <w:r w:rsidRPr="00786C8A">
              <w:rPr>
                <w:b/>
                <w:bCs/>
                <w:szCs w:val="18"/>
                <w:lang w:val="en-AU"/>
              </w:rPr>
              <w:t>DEPARTMENT OF SOCIAL SECURITY</w:t>
            </w:r>
          </w:p>
        </w:tc>
        <w:tc>
          <w:tcPr>
            <w:tcW w:w="1440"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CE4EB8">
        <w:trPr>
          <w:trHeight w:val="20"/>
          <w:jc w:val="center"/>
        </w:trPr>
        <w:tc>
          <w:tcPr>
            <w:tcW w:w="5220"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939.</w:t>
            </w:r>
            <w:r w:rsidRPr="00786C8A">
              <w:rPr>
                <w:rFonts w:eastAsia="Times New Roman"/>
                <w:szCs w:val="18"/>
                <w:lang w:val="en-AU"/>
              </w:rPr>
              <w:t>—CAPITAL WORKS AND SERVICES</w:t>
            </w:r>
          </w:p>
        </w:tc>
        <w:tc>
          <w:tcPr>
            <w:tcW w:w="1440"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52A81">
        <w:trPr>
          <w:trHeight w:val="20"/>
          <w:jc w:val="center"/>
        </w:trPr>
        <w:tc>
          <w:tcPr>
            <w:tcW w:w="5220"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2.</w:t>
            </w:r>
            <w:r w:rsidRPr="00786C8A">
              <w:rPr>
                <w:rFonts w:eastAsia="Times New Roman"/>
                <w:b/>
                <w:bCs/>
                <w:szCs w:val="18"/>
                <w:lang w:val="en-AU"/>
              </w:rPr>
              <w:t>—Plant and Equipment—</w:t>
            </w:r>
          </w:p>
        </w:tc>
        <w:tc>
          <w:tcPr>
            <w:tcW w:w="1440"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CE4EB8">
        <w:trPr>
          <w:trHeight w:val="20"/>
          <w:jc w:val="center"/>
        </w:trPr>
        <w:tc>
          <w:tcPr>
            <w:tcW w:w="5220"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01. Computing equipment</w:t>
            </w:r>
            <w:r w:rsidR="00752A81" w:rsidRPr="00786C8A">
              <w:rPr>
                <w:szCs w:val="18"/>
                <w:lang w:val="en-AU"/>
              </w:rPr>
              <w:tab/>
            </w:r>
          </w:p>
        </w:tc>
        <w:tc>
          <w:tcPr>
            <w:tcW w:w="1440"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896,000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1,325,000</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785,625</w:t>
            </w:r>
          </w:p>
        </w:tc>
      </w:tr>
      <w:tr w:rsidR="00D87E8D" w:rsidRPr="00786C8A" w:rsidTr="00752A81">
        <w:trPr>
          <w:trHeight w:val="20"/>
          <w:jc w:val="center"/>
        </w:trPr>
        <w:tc>
          <w:tcPr>
            <w:tcW w:w="5220"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20"/>
              <w:jc w:val="both"/>
              <w:rPr>
                <w:lang w:val="en-AU"/>
              </w:rPr>
            </w:pPr>
            <w:r w:rsidRPr="00786C8A">
              <w:rPr>
                <w:szCs w:val="18"/>
                <w:lang w:val="en-AU"/>
              </w:rPr>
              <w:t>02. Rehabilitation service</w:t>
            </w:r>
            <w:r w:rsidR="00752A81" w:rsidRPr="00786C8A">
              <w:rPr>
                <w:szCs w:val="18"/>
                <w:lang w:val="en-AU"/>
              </w:rPr>
              <w:tab/>
            </w:r>
          </w:p>
        </w:tc>
        <w:tc>
          <w:tcPr>
            <w:tcW w:w="1440"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420,000</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200,000</w:t>
            </w:r>
          </w:p>
        </w:tc>
        <w:tc>
          <w:tcPr>
            <w:tcW w:w="109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194,143</w:t>
            </w:r>
          </w:p>
        </w:tc>
      </w:tr>
      <w:tr w:rsidR="00D87E8D" w:rsidRPr="00786C8A" w:rsidTr="00752A81">
        <w:trPr>
          <w:trHeight w:val="20"/>
          <w:jc w:val="center"/>
        </w:trPr>
        <w:tc>
          <w:tcPr>
            <w:tcW w:w="5220"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939</w:t>
            </w:r>
          </w:p>
        </w:tc>
        <w:tc>
          <w:tcPr>
            <w:tcW w:w="144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1,316,000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1,525,000</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979,768</w:t>
            </w:r>
          </w:p>
        </w:tc>
      </w:tr>
      <w:tr w:rsidR="00D87E8D" w:rsidRPr="00786C8A" w:rsidTr="00752A81">
        <w:trPr>
          <w:trHeight w:val="20"/>
          <w:jc w:val="center"/>
        </w:trPr>
        <w:tc>
          <w:tcPr>
            <w:tcW w:w="5220" w:type="dxa"/>
            <w:tcBorders>
              <w:left w:val="nil"/>
              <w:bottom w:val="nil"/>
              <w:right w:val="nil"/>
            </w:tcBorders>
            <w:shd w:val="clear" w:color="auto" w:fill="FFFFFF"/>
            <w:vAlign w:val="bottom"/>
          </w:tcPr>
          <w:p w:rsidR="00D87E8D" w:rsidRPr="00786C8A" w:rsidRDefault="00D87E8D" w:rsidP="00752A81">
            <w:pPr>
              <w:shd w:val="clear" w:color="auto" w:fill="FFFFFF"/>
              <w:tabs>
                <w:tab w:val="left" w:leader="dot" w:pos="5040"/>
              </w:tabs>
              <w:spacing w:before="240" w:after="240"/>
              <w:jc w:val="both"/>
              <w:rPr>
                <w:lang w:val="en-AU"/>
              </w:rPr>
            </w:pPr>
            <w:r w:rsidRPr="00786C8A">
              <w:rPr>
                <w:smallCaps/>
                <w:szCs w:val="18"/>
                <w:lang w:val="en-AU"/>
              </w:rPr>
              <w:t xml:space="preserve">Division </w:t>
            </w:r>
            <w:r w:rsidRPr="00786C8A">
              <w:rPr>
                <w:szCs w:val="18"/>
                <w:lang w:val="en-AU"/>
              </w:rPr>
              <w:t>940.</w:t>
            </w:r>
            <w:r w:rsidRPr="00786C8A">
              <w:rPr>
                <w:rFonts w:eastAsia="Times New Roman"/>
                <w:szCs w:val="18"/>
                <w:lang w:val="en-AU"/>
              </w:rPr>
              <w:t>—PAYMENTS TO OR FOR THE STATES</w:t>
            </w:r>
          </w:p>
        </w:tc>
        <w:tc>
          <w:tcPr>
            <w:tcW w:w="1440"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CE4EB8">
        <w:trPr>
          <w:trHeight w:val="20"/>
          <w:jc w:val="center"/>
        </w:trPr>
        <w:tc>
          <w:tcPr>
            <w:tcW w:w="5220"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01. States Grants (Home Care) Act</w:t>
            </w:r>
            <w:r w:rsidRPr="00786C8A">
              <w:rPr>
                <w:rFonts w:eastAsia="Times New Roman"/>
                <w:szCs w:val="18"/>
                <w:lang w:val="en-AU"/>
              </w:rPr>
              <w:t>—Grants towards costs of Senior Citizens Centres</w:t>
            </w:r>
            <w:r w:rsidR="00752A81" w:rsidRPr="00786C8A">
              <w:rPr>
                <w:rFonts w:eastAsia="Times New Roman"/>
                <w:szCs w:val="18"/>
                <w:lang w:val="en-AU"/>
              </w:rPr>
              <w:tab/>
            </w:r>
          </w:p>
        </w:tc>
        <w:tc>
          <w:tcPr>
            <w:tcW w:w="1440"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4,000,000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4,000,000</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3,946,196</w:t>
            </w:r>
          </w:p>
        </w:tc>
      </w:tr>
      <w:tr w:rsidR="00D87E8D" w:rsidRPr="00786C8A" w:rsidTr="00CE4EB8">
        <w:trPr>
          <w:trHeight w:val="20"/>
          <w:jc w:val="center"/>
        </w:trPr>
        <w:tc>
          <w:tcPr>
            <w:tcW w:w="5220"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02. States Grants (Home Care) Act</w:t>
            </w:r>
            <w:r w:rsidRPr="00786C8A">
              <w:rPr>
                <w:rFonts w:eastAsia="Times New Roman"/>
                <w:szCs w:val="18"/>
                <w:lang w:val="en-AU"/>
              </w:rPr>
              <w:t>—Grants towards salaries of Welfare Officers</w:t>
            </w:r>
            <w:r w:rsidR="00752A81" w:rsidRPr="00786C8A">
              <w:rPr>
                <w:rFonts w:eastAsia="Times New Roman"/>
                <w:szCs w:val="18"/>
                <w:lang w:val="en-AU"/>
              </w:rPr>
              <w:tab/>
            </w:r>
          </w:p>
        </w:tc>
        <w:tc>
          <w:tcPr>
            <w:tcW w:w="1440"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1,100,000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900,000</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721,324</w:t>
            </w:r>
          </w:p>
        </w:tc>
      </w:tr>
      <w:tr w:rsidR="00D87E8D" w:rsidRPr="00786C8A" w:rsidTr="00CE4EB8">
        <w:trPr>
          <w:trHeight w:val="20"/>
          <w:jc w:val="center"/>
        </w:trPr>
        <w:tc>
          <w:tcPr>
            <w:tcW w:w="5220"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03. States Grants (Home Care) Act</w:t>
            </w:r>
            <w:r w:rsidRPr="00786C8A">
              <w:rPr>
                <w:rFonts w:eastAsia="Times New Roman"/>
                <w:szCs w:val="18"/>
                <w:lang w:val="en-AU"/>
              </w:rPr>
              <w:t>—Grants towards costs of home care services</w:t>
            </w:r>
            <w:r w:rsidR="00752A81" w:rsidRPr="00786C8A">
              <w:rPr>
                <w:rFonts w:eastAsia="Times New Roman"/>
                <w:szCs w:val="18"/>
                <w:lang w:val="en-AU"/>
              </w:rPr>
              <w:tab/>
            </w:r>
          </w:p>
        </w:tc>
        <w:tc>
          <w:tcPr>
            <w:tcW w:w="1440"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10,400,000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9,300,000</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9,137,848</w:t>
            </w:r>
          </w:p>
        </w:tc>
      </w:tr>
      <w:tr w:rsidR="00D87E8D" w:rsidRPr="00786C8A" w:rsidTr="00CE4EB8">
        <w:trPr>
          <w:trHeight w:val="20"/>
          <w:jc w:val="center"/>
        </w:trPr>
        <w:tc>
          <w:tcPr>
            <w:tcW w:w="5220"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04. For</w:t>
            </w:r>
            <w:r w:rsidR="009405C2" w:rsidRPr="00786C8A">
              <w:rPr>
                <w:szCs w:val="18"/>
                <w:lang w:val="en-AU"/>
              </w:rPr>
              <w:t xml:space="preserve"> </w:t>
            </w:r>
            <w:r w:rsidRPr="00786C8A">
              <w:rPr>
                <w:szCs w:val="18"/>
                <w:lang w:val="en-AU"/>
              </w:rPr>
              <w:t>childhood</w:t>
            </w:r>
            <w:r w:rsidR="009405C2" w:rsidRPr="00786C8A">
              <w:rPr>
                <w:szCs w:val="18"/>
                <w:lang w:val="en-AU"/>
              </w:rPr>
              <w:t xml:space="preserve"> </w:t>
            </w:r>
            <w:r w:rsidRPr="00786C8A">
              <w:rPr>
                <w:szCs w:val="18"/>
                <w:lang w:val="en-AU"/>
              </w:rPr>
              <w:t>and</w:t>
            </w:r>
            <w:r w:rsidR="009405C2" w:rsidRPr="00786C8A">
              <w:rPr>
                <w:szCs w:val="18"/>
                <w:lang w:val="en-AU"/>
              </w:rPr>
              <w:t xml:space="preserve"> </w:t>
            </w:r>
            <w:r w:rsidRPr="00786C8A">
              <w:rPr>
                <w:szCs w:val="18"/>
                <w:lang w:val="en-AU"/>
              </w:rPr>
              <w:t>associated</w:t>
            </w:r>
            <w:r w:rsidR="009405C2" w:rsidRPr="00786C8A">
              <w:rPr>
                <w:szCs w:val="18"/>
                <w:lang w:val="en-AU"/>
              </w:rPr>
              <w:t xml:space="preserve"> </w:t>
            </w:r>
            <w:r w:rsidRPr="00786C8A">
              <w:rPr>
                <w:szCs w:val="18"/>
                <w:lang w:val="en-AU"/>
              </w:rPr>
              <w:t>services</w:t>
            </w:r>
            <w:r w:rsidRPr="00786C8A">
              <w:rPr>
                <w:rFonts w:eastAsia="Times New Roman"/>
                <w:szCs w:val="18"/>
                <w:lang w:val="en-AU"/>
              </w:rPr>
              <w:t>—Capital and recurrent grants</w:t>
            </w:r>
            <w:r w:rsidR="00752A81" w:rsidRPr="00786C8A">
              <w:rPr>
                <w:rFonts w:eastAsia="Times New Roman"/>
                <w:szCs w:val="18"/>
                <w:lang w:val="en-AU"/>
              </w:rPr>
              <w:tab/>
            </w:r>
          </w:p>
        </w:tc>
        <w:tc>
          <w:tcPr>
            <w:tcW w:w="1440"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42,070,000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53,000,000</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53,000,000</w:t>
            </w:r>
          </w:p>
        </w:tc>
      </w:tr>
      <w:tr w:rsidR="00D87E8D" w:rsidRPr="00786C8A" w:rsidTr="00CE4EB8">
        <w:trPr>
          <w:trHeight w:val="20"/>
          <w:jc w:val="center"/>
        </w:trPr>
        <w:tc>
          <w:tcPr>
            <w:tcW w:w="5220"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05. Grant to Tasmanian Government, towards cost of constructing new rehabilitation centre</w:t>
            </w:r>
            <w:r w:rsidR="00752A81" w:rsidRPr="00786C8A">
              <w:rPr>
                <w:szCs w:val="18"/>
                <w:lang w:val="en-AU"/>
              </w:rPr>
              <w:tab/>
            </w:r>
          </w:p>
        </w:tc>
        <w:tc>
          <w:tcPr>
            <w:tcW w:w="1440"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1,050,000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1,200,000</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922,373</w:t>
            </w:r>
          </w:p>
        </w:tc>
      </w:tr>
      <w:tr w:rsidR="00D87E8D" w:rsidRPr="00786C8A" w:rsidTr="00CE4EB8">
        <w:trPr>
          <w:trHeight w:val="20"/>
          <w:jc w:val="center"/>
        </w:trPr>
        <w:tc>
          <w:tcPr>
            <w:tcW w:w="5220"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06. Grants towards salaries of welfare officers employed by ethnic groups</w:t>
            </w:r>
            <w:r w:rsidR="00752A81" w:rsidRPr="00786C8A">
              <w:rPr>
                <w:szCs w:val="18"/>
                <w:lang w:val="en-AU"/>
              </w:rPr>
              <w:tab/>
            </w:r>
          </w:p>
        </w:tc>
        <w:tc>
          <w:tcPr>
            <w:tcW w:w="1440"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110,000</w:t>
            </w: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52A81">
        <w:trPr>
          <w:trHeight w:val="20"/>
          <w:jc w:val="center"/>
        </w:trPr>
        <w:tc>
          <w:tcPr>
            <w:tcW w:w="5220"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475"/>
              <w:jc w:val="both"/>
              <w:rPr>
                <w:lang w:val="en-AU"/>
              </w:rPr>
            </w:pPr>
            <w:r w:rsidRPr="00786C8A">
              <w:rPr>
                <w:szCs w:val="18"/>
                <w:lang w:val="en-AU"/>
              </w:rPr>
              <w:t>Payment to Victoria for emergency relief grants to community welfare agencies</w:t>
            </w:r>
            <w:r w:rsidR="00752A81" w:rsidRPr="00786C8A">
              <w:rPr>
                <w:szCs w:val="18"/>
                <w:lang w:val="en-AU"/>
              </w:rPr>
              <w:tab/>
            </w:r>
          </w:p>
        </w:tc>
        <w:tc>
          <w:tcPr>
            <w:tcW w:w="1440"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50,000</w:t>
            </w:r>
          </w:p>
        </w:tc>
        <w:tc>
          <w:tcPr>
            <w:tcW w:w="109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50,000</w:t>
            </w:r>
          </w:p>
        </w:tc>
      </w:tr>
      <w:tr w:rsidR="00D87E8D" w:rsidRPr="00786C8A" w:rsidTr="00752A81">
        <w:trPr>
          <w:trHeight w:val="20"/>
          <w:jc w:val="center"/>
        </w:trPr>
        <w:tc>
          <w:tcPr>
            <w:tcW w:w="5220"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940</w:t>
            </w:r>
          </w:p>
        </w:tc>
        <w:tc>
          <w:tcPr>
            <w:tcW w:w="144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58,730,000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68,450,000</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67,777,741</w:t>
            </w:r>
          </w:p>
        </w:tc>
      </w:tr>
      <w:tr w:rsidR="00D87E8D" w:rsidRPr="00786C8A" w:rsidTr="00752A81">
        <w:trPr>
          <w:trHeight w:val="20"/>
          <w:jc w:val="center"/>
        </w:trPr>
        <w:tc>
          <w:tcPr>
            <w:tcW w:w="5220" w:type="dxa"/>
            <w:tcBorders>
              <w:left w:val="nil"/>
              <w:bottom w:val="single" w:sz="6" w:space="0" w:color="auto"/>
              <w:right w:val="nil"/>
            </w:tcBorders>
            <w:shd w:val="clear" w:color="auto" w:fill="FFFFFF"/>
            <w:vAlign w:val="bottom"/>
          </w:tcPr>
          <w:p w:rsidR="00D87E8D" w:rsidRPr="00786C8A" w:rsidRDefault="00D87E8D" w:rsidP="002F0E6D">
            <w:pPr>
              <w:shd w:val="clear" w:color="auto" w:fill="FFFFFF"/>
              <w:tabs>
                <w:tab w:val="left" w:leader="dot" w:pos="5040"/>
              </w:tabs>
              <w:spacing w:before="120"/>
              <w:jc w:val="both"/>
              <w:rPr>
                <w:lang w:val="en-AU"/>
              </w:rPr>
            </w:pPr>
            <w:r w:rsidRPr="00786C8A">
              <w:rPr>
                <w:b/>
                <w:bCs/>
                <w:szCs w:val="18"/>
                <w:lang w:val="en-AU"/>
              </w:rPr>
              <w:t>Total: Department of Social Security</w:t>
            </w:r>
            <w:r w:rsidR="00752A81" w:rsidRPr="00786C8A">
              <w:rPr>
                <w:b/>
                <w:bCs/>
                <w:szCs w:val="18"/>
                <w:lang w:val="en-AU"/>
              </w:rPr>
              <w:tab/>
            </w:r>
          </w:p>
        </w:tc>
        <w:tc>
          <w:tcPr>
            <w:tcW w:w="1440"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60,046,000</w:t>
            </w:r>
          </w:p>
        </w:tc>
        <w:tc>
          <w:tcPr>
            <w:tcW w:w="1271"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69,975,000</w:t>
            </w:r>
          </w:p>
        </w:tc>
        <w:tc>
          <w:tcPr>
            <w:tcW w:w="109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68,757,509</w:t>
            </w:r>
          </w:p>
        </w:tc>
      </w:tr>
      <w:tr w:rsidR="00D87E8D" w:rsidRPr="00786C8A" w:rsidTr="00752A81">
        <w:trPr>
          <w:trHeight w:val="20"/>
          <w:jc w:val="center"/>
        </w:trPr>
        <w:tc>
          <w:tcPr>
            <w:tcW w:w="5220" w:type="dxa"/>
            <w:tcBorders>
              <w:top w:val="single" w:sz="6" w:space="0" w:color="auto"/>
              <w:left w:val="nil"/>
              <w:right w:val="nil"/>
            </w:tcBorders>
            <w:shd w:val="clear" w:color="auto" w:fill="FFFFFF"/>
            <w:vAlign w:val="bottom"/>
          </w:tcPr>
          <w:p w:rsidR="00D87E8D" w:rsidRPr="00786C8A" w:rsidRDefault="00D87E8D" w:rsidP="00752A81">
            <w:pPr>
              <w:shd w:val="clear" w:color="auto" w:fill="FFFFFF"/>
              <w:tabs>
                <w:tab w:val="left" w:leader="dot" w:pos="5040"/>
              </w:tabs>
              <w:spacing w:before="240"/>
              <w:jc w:val="both"/>
              <w:rPr>
                <w:lang w:val="en-AU"/>
              </w:rPr>
            </w:pPr>
            <w:r w:rsidRPr="00786C8A">
              <w:rPr>
                <w:b/>
                <w:bCs/>
                <w:szCs w:val="18"/>
                <w:lang w:val="en-AU"/>
              </w:rPr>
              <w:t>DEPARTMENT OF TRADE AND RESOURCES</w:t>
            </w:r>
          </w:p>
        </w:tc>
        <w:tc>
          <w:tcPr>
            <w:tcW w:w="1440"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CE4EB8">
        <w:trPr>
          <w:trHeight w:val="20"/>
          <w:jc w:val="center"/>
        </w:trPr>
        <w:tc>
          <w:tcPr>
            <w:tcW w:w="5220" w:type="dxa"/>
            <w:tcBorders>
              <w:top w:val="nil"/>
              <w:left w:val="nil"/>
              <w:bottom w:val="nil"/>
              <w:right w:val="nil"/>
            </w:tcBorders>
            <w:shd w:val="clear" w:color="auto" w:fill="FFFFFF"/>
            <w:vAlign w:val="bottom"/>
          </w:tcPr>
          <w:p w:rsidR="00D87E8D" w:rsidRPr="00786C8A" w:rsidRDefault="00D87E8D" w:rsidP="00752A81">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950.</w:t>
            </w:r>
            <w:r w:rsidRPr="00786C8A">
              <w:rPr>
                <w:rFonts w:eastAsia="Times New Roman"/>
                <w:szCs w:val="18"/>
                <w:lang w:val="en-AU"/>
              </w:rPr>
              <w:t>—CAPITAL WORKS AND SERVICES</w:t>
            </w:r>
          </w:p>
        </w:tc>
        <w:tc>
          <w:tcPr>
            <w:tcW w:w="1440"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CE4EB8">
        <w:trPr>
          <w:trHeight w:val="20"/>
          <w:jc w:val="center"/>
        </w:trPr>
        <w:tc>
          <w:tcPr>
            <w:tcW w:w="5220"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Advances and Loans</w:t>
            </w:r>
          </w:p>
        </w:tc>
        <w:tc>
          <w:tcPr>
            <w:tcW w:w="1440"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52A81">
        <w:trPr>
          <w:trHeight w:val="20"/>
          <w:jc w:val="center"/>
        </w:trPr>
        <w:tc>
          <w:tcPr>
            <w:tcW w:w="5220"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475"/>
              <w:jc w:val="both"/>
              <w:rPr>
                <w:lang w:val="en-AU"/>
              </w:rPr>
            </w:pPr>
            <w:r w:rsidRPr="00786C8A">
              <w:rPr>
                <w:szCs w:val="18"/>
                <w:lang w:val="en-AU"/>
              </w:rPr>
              <w:t>Loan to Mary Kathleen Uranium Limited</w:t>
            </w:r>
            <w:r w:rsidR="00752A81" w:rsidRPr="00786C8A">
              <w:rPr>
                <w:szCs w:val="18"/>
                <w:lang w:val="en-AU"/>
              </w:rPr>
              <w:tab/>
            </w:r>
          </w:p>
        </w:tc>
        <w:tc>
          <w:tcPr>
            <w:tcW w:w="1440"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9,000,000</w:t>
            </w:r>
          </w:p>
        </w:tc>
        <w:tc>
          <w:tcPr>
            <w:tcW w:w="109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9,000,000</w:t>
            </w:r>
          </w:p>
        </w:tc>
      </w:tr>
      <w:tr w:rsidR="00D87E8D" w:rsidRPr="00786C8A" w:rsidTr="00752A81">
        <w:trPr>
          <w:trHeight w:val="20"/>
          <w:jc w:val="center"/>
        </w:trPr>
        <w:tc>
          <w:tcPr>
            <w:tcW w:w="5220" w:type="dxa"/>
            <w:tcBorders>
              <w:left w:val="nil"/>
              <w:bottom w:val="nil"/>
              <w:right w:val="nil"/>
            </w:tcBorders>
            <w:shd w:val="clear" w:color="auto" w:fill="FFFFFF"/>
            <w:vAlign w:val="bottom"/>
          </w:tcPr>
          <w:p w:rsidR="00D87E8D" w:rsidRPr="00786C8A" w:rsidRDefault="00D87E8D" w:rsidP="00752A81">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952.</w:t>
            </w:r>
            <w:r w:rsidRPr="00786C8A">
              <w:rPr>
                <w:rFonts w:eastAsia="Times New Roman"/>
                <w:szCs w:val="18"/>
                <w:lang w:val="en-AU"/>
              </w:rPr>
              <w:t>—PAYMENTS TO OR FOR THE STATES</w:t>
            </w:r>
          </w:p>
        </w:tc>
        <w:tc>
          <w:tcPr>
            <w:tcW w:w="1440"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1"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09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52A81">
        <w:trPr>
          <w:trHeight w:val="20"/>
          <w:jc w:val="center"/>
        </w:trPr>
        <w:tc>
          <w:tcPr>
            <w:tcW w:w="5220"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01. Grant to Queensland for the purpose of creating employment opportunities in the Maryborough region</w:t>
            </w:r>
            <w:r w:rsidR="00752A81" w:rsidRPr="00786C8A">
              <w:rPr>
                <w:szCs w:val="18"/>
                <w:lang w:val="en-AU"/>
              </w:rPr>
              <w:tab/>
            </w:r>
          </w:p>
        </w:tc>
        <w:tc>
          <w:tcPr>
            <w:tcW w:w="1440"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3,000,000</w:t>
            </w:r>
          </w:p>
        </w:tc>
        <w:tc>
          <w:tcPr>
            <w:tcW w:w="1271"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3,000,000</w:t>
            </w:r>
          </w:p>
        </w:tc>
        <w:tc>
          <w:tcPr>
            <w:tcW w:w="109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3,000,000</w:t>
            </w:r>
          </w:p>
        </w:tc>
      </w:tr>
    </w:tbl>
    <w:p w:rsidR="00D87E8D" w:rsidRPr="00786C8A" w:rsidRDefault="00415A14" w:rsidP="00E878CF">
      <w:pPr>
        <w:shd w:val="clear" w:color="auto" w:fill="FFFFFF"/>
        <w:tabs>
          <w:tab w:val="left" w:pos="3067"/>
          <w:tab w:val="left" w:pos="7301"/>
          <w:tab w:val="left" w:pos="8722"/>
        </w:tabs>
        <w:spacing w:before="120" w:after="60"/>
        <w:ind w:left="43"/>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453"/>
        <w:gridCol w:w="1282"/>
        <w:gridCol w:w="1108"/>
      </w:tblGrid>
      <w:tr w:rsidR="007447CB" w:rsidRPr="00786C8A" w:rsidTr="007447CB">
        <w:trPr>
          <w:trHeight w:val="20"/>
          <w:jc w:val="center"/>
        </w:trPr>
        <w:tc>
          <w:tcPr>
            <w:tcW w:w="5266" w:type="dxa"/>
            <w:tcBorders>
              <w:top w:val="single" w:sz="6" w:space="0" w:color="auto"/>
              <w:left w:val="nil"/>
              <w:right w:val="nil"/>
            </w:tcBorders>
            <w:shd w:val="clear" w:color="auto" w:fill="FFFFFF"/>
            <w:vAlign w:val="bottom"/>
          </w:tcPr>
          <w:p w:rsidR="007447CB" w:rsidRPr="00786C8A" w:rsidRDefault="007447CB" w:rsidP="000B1861">
            <w:pPr>
              <w:shd w:val="clear" w:color="auto" w:fill="FFFFFF"/>
              <w:tabs>
                <w:tab w:val="left" w:leader="dot" w:pos="5040"/>
              </w:tabs>
              <w:jc w:val="both"/>
              <w:rPr>
                <w:lang w:val="en-AU"/>
              </w:rPr>
            </w:pPr>
          </w:p>
        </w:tc>
        <w:tc>
          <w:tcPr>
            <w:tcW w:w="1453" w:type="dxa"/>
            <w:vMerge w:val="restart"/>
            <w:tcBorders>
              <w:top w:val="single" w:sz="6" w:space="0" w:color="auto"/>
              <w:left w:val="nil"/>
              <w:right w:val="single" w:sz="6" w:space="0" w:color="auto"/>
            </w:tcBorders>
            <w:shd w:val="clear" w:color="auto" w:fill="FFFFFF"/>
            <w:vAlign w:val="center"/>
          </w:tcPr>
          <w:p w:rsidR="007447CB" w:rsidRPr="00786C8A" w:rsidRDefault="007447CB" w:rsidP="007447CB">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390" w:type="dxa"/>
            <w:gridSpan w:val="2"/>
            <w:tcBorders>
              <w:top w:val="single" w:sz="6" w:space="0" w:color="auto"/>
              <w:left w:val="single" w:sz="6" w:space="0" w:color="auto"/>
              <w:bottom w:val="single" w:sz="6" w:space="0" w:color="auto"/>
              <w:right w:val="nil"/>
            </w:tcBorders>
            <w:shd w:val="clear" w:color="auto" w:fill="FFFFFF"/>
            <w:vAlign w:val="center"/>
          </w:tcPr>
          <w:p w:rsidR="007447CB" w:rsidRPr="00786C8A" w:rsidRDefault="007447CB" w:rsidP="00CC7E8C">
            <w:pPr>
              <w:shd w:val="clear" w:color="auto" w:fill="FFFFFF"/>
              <w:jc w:val="center"/>
              <w:rPr>
                <w:lang w:val="en-AU"/>
              </w:rPr>
            </w:pPr>
            <w:r w:rsidRPr="00786C8A">
              <w:rPr>
                <w:szCs w:val="18"/>
                <w:lang w:val="en-AU"/>
              </w:rPr>
              <w:t>1977</w:t>
            </w:r>
            <w:r w:rsidR="00786C8A">
              <w:rPr>
                <w:szCs w:val="18"/>
                <w:lang w:val="en-AU"/>
              </w:rPr>
              <w:noBreakHyphen/>
            </w:r>
            <w:r w:rsidRPr="00786C8A">
              <w:rPr>
                <w:szCs w:val="18"/>
                <w:lang w:val="en-AU"/>
              </w:rPr>
              <w:t>78</w:t>
            </w:r>
          </w:p>
        </w:tc>
      </w:tr>
      <w:tr w:rsidR="007447CB" w:rsidRPr="00786C8A" w:rsidTr="007447CB">
        <w:trPr>
          <w:trHeight w:val="20"/>
          <w:jc w:val="center"/>
        </w:trPr>
        <w:tc>
          <w:tcPr>
            <w:tcW w:w="5266" w:type="dxa"/>
            <w:tcBorders>
              <w:top w:val="nil"/>
              <w:left w:val="nil"/>
              <w:right w:val="nil"/>
            </w:tcBorders>
            <w:shd w:val="clear" w:color="auto" w:fill="FFFFFF"/>
            <w:vAlign w:val="bottom"/>
          </w:tcPr>
          <w:p w:rsidR="007447CB" w:rsidRPr="00786C8A" w:rsidRDefault="007447CB" w:rsidP="000B1861">
            <w:pPr>
              <w:tabs>
                <w:tab w:val="left" w:leader="dot" w:pos="5040"/>
              </w:tabs>
              <w:jc w:val="both"/>
              <w:rPr>
                <w:lang w:val="en-AU"/>
              </w:rPr>
            </w:pPr>
          </w:p>
        </w:tc>
        <w:tc>
          <w:tcPr>
            <w:tcW w:w="1453" w:type="dxa"/>
            <w:vMerge/>
            <w:tcBorders>
              <w:left w:val="nil"/>
              <w:bottom w:val="single" w:sz="6" w:space="0" w:color="auto"/>
              <w:right w:val="single" w:sz="6" w:space="0" w:color="auto"/>
            </w:tcBorders>
            <w:shd w:val="clear" w:color="auto" w:fill="FFFFFF"/>
            <w:vAlign w:val="bottom"/>
          </w:tcPr>
          <w:p w:rsidR="007447CB" w:rsidRPr="00786C8A" w:rsidRDefault="007447CB" w:rsidP="00E16D18">
            <w:pPr>
              <w:ind w:right="29"/>
              <w:jc w:val="right"/>
              <w:rPr>
                <w:lang w:val="en-AU"/>
              </w:rPr>
            </w:pPr>
          </w:p>
        </w:tc>
        <w:tc>
          <w:tcPr>
            <w:tcW w:w="1282" w:type="dxa"/>
            <w:tcBorders>
              <w:top w:val="single" w:sz="6" w:space="0" w:color="auto"/>
              <w:left w:val="single" w:sz="6" w:space="0" w:color="auto"/>
              <w:bottom w:val="single" w:sz="6" w:space="0" w:color="auto"/>
              <w:right w:val="nil"/>
            </w:tcBorders>
            <w:shd w:val="clear" w:color="auto" w:fill="FFFFFF"/>
            <w:vAlign w:val="bottom"/>
          </w:tcPr>
          <w:p w:rsidR="007447CB" w:rsidRPr="00786C8A" w:rsidRDefault="007447CB" w:rsidP="00E16D18">
            <w:pPr>
              <w:shd w:val="clear" w:color="auto" w:fill="FFFFFF"/>
              <w:ind w:right="29"/>
              <w:jc w:val="right"/>
              <w:rPr>
                <w:lang w:val="en-AU"/>
              </w:rPr>
            </w:pPr>
            <w:r w:rsidRPr="00786C8A">
              <w:rPr>
                <w:szCs w:val="18"/>
                <w:lang w:val="en-AU"/>
              </w:rPr>
              <w:t>Appropriation</w:t>
            </w:r>
          </w:p>
        </w:tc>
        <w:tc>
          <w:tcPr>
            <w:tcW w:w="1108" w:type="dxa"/>
            <w:tcBorders>
              <w:top w:val="single" w:sz="6" w:space="0" w:color="auto"/>
              <w:left w:val="nil"/>
              <w:bottom w:val="single" w:sz="6" w:space="0" w:color="auto"/>
              <w:right w:val="nil"/>
            </w:tcBorders>
            <w:shd w:val="clear" w:color="auto" w:fill="FFFFFF"/>
            <w:vAlign w:val="bottom"/>
          </w:tcPr>
          <w:p w:rsidR="007447CB" w:rsidRPr="00786C8A" w:rsidRDefault="007447CB" w:rsidP="00E16D18">
            <w:pPr>
              <w:shd w:val="clear" w:color="auto" w:fill="FFFFFF"/>
              <w:ind w:right="29"/>
              <w:jc w:val="right"/>
              <w:rPr>
                <w:lang w:val="en-AU"/>
              </w:rPr>
            </w:pPr>
            <w:r w:rsidRPr="00786C8A">
              <w:rPr>
                <w:szCs w:val="18"/>
                <w:lang w:val="en-AU"/>
              </w:rPr>
              <w:t>Expenditure</w:t>
            </w:r>
          </w:p>
        </w:tc>
      </w:tr>
      <w:tr w:rsidR="00D87E8D" w:rsidRPr="00786C8A" w:rsidTr="007447CB">
        <w:trPr>
          <w:trHeight w:val="20"/>
          <w:jc w:val="center"/>
        </w:trPr>
        <w:tc>
          <w:tcPr>
            <w:tcW w:w="5266" w:type="dxa"/>
            <w:tcBorders>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i/>
                <w:iCs/>
                <w:szCs w:val="18"/>
                <w:lang w:val="en-AU"/>
              </w:rPr>
              <w:t>Department of Trade and Resources</w:t>
            </w:r>
            <w:r w:rsidRPr="00786C8A">
              <w:rPr>
                <w:rFonts w:eastAsia="Times New Roman"/>
                <w:szCs w:val="18"/>
                <w:lang w:val="en-AU"/>
              </w:rPr>
              <w:t>—</w:t>
            </w:r>
            <w:r w:rsidRPr="00786C8A">
              <w:rPr>
                <w:rFonts w:eastAsia="Times New Roman"/>
                <w:i/>
                <w:iCs/>
                <w:szCs w:val="18"/>
                <w:lang w:val="en-AU"/>
              </w:rPr>
              <w:t>continued</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28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10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CC7E8C">
            <w:pPr>
              <w:shd w:val="clear" w:color="auto" w:fill="FFFFFF"/>
              <w:tabs>
                <w:tab w:val="left" w:leader="dot" w:pos="5040"/>
              </w:tabs>
              <w:spacing w:before="120"/>
              <w:jc w:val="both"/>
              <w:rPr>
                <w:lang w:val="en-AU"/>
              </w:rPr>
            </w:pPr>
            <w:r w:rsidRPr="00786C8A">
              <w:rPr>
                <w:smallCaps/>
                <w:szCs w:val="18"/>
                <w:lang w:val="en-AU"/>
              </w:rPr>
              <w:t xml:space="preserve">Division </w:t>
            </w:r>
            <w:r w:rsidRPr="00786C8A">
              <w:rPr>
                <w:szCs w:val="18"/>
                <w:lang w:val="en-AU"/>
              </w:rPr>
              <w:t>953.</w:t>
            </w:r>
            <w:r w:rsidRPr="00786C8A">
              <w:rPr>
                <w:rFonts w:eastAsia="Times New Roman"/>
                <w:szCs w:val="18"/>
                <w:lang w:val="en-AU"/>
              </w:rPr>
              <w:t>—OTHER SERVICES</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01. Ranger Uranium Project</w:t>
            </w:r>
            <w:r w:rsidRPr="00786C8A">
              <w:rPr>
                <w:rFonts w:eastAsia="Times New Roman"/>
                <w:szCs w:val="18"/>
                <w:lang w:val="en-AU"/>
              </w:rPr>
              <w:t>—Payment to Australian Atomic Energy Commission or otherwise</w:t>
            </w:r>
            <w:r w:rsidR="00CC7E8C"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20,000,000</w:t>
            </w: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02. Export expansion grants</w:t>
            </w:r>
            <w:r w:rsidR="00CC7E8C"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20,000,000</w:t>
            </w: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03. Wool worsted weaving industry</w:t>
            </w:r>
            <w:r w:rsidR="00CC7E8C"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35,000</w:t>
            </w: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04. Uranium Advisory Council</w:t>
            </w:r>
            <w:r w:rsidRPr="00786C8A">
              <w:rPr>
                <w:rFonts w:eastAsia="Times New Roman"/>
                <w:szCs w:val="18"/>
                <w:lang w:val="en-AU"/>
              </w:rPr>
              <w:t>—Contribution towards administrative costs</w:t>
            </w:r>
            <w:r w:rsidR="00CC7E8C" w:rsidRPr="00786C8A">
              <w:rPr>
                <w:rFonts w:eastAsia="Times New Roman"/>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30,000</w:t>
            </w:r>
          </w:p>
        </w:tc>
        <w:tc>
          <w:tcPr>
            <w:tcW w:w="128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0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447CB">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953</w:t>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40,065,000</w:t>
            </w:r>
          </w:p>
        </w:tc>
        <w:tc>
          <w:tcPr>
            <w:tcW w:w="128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0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447CB">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CC7E8C">
            <w:pPr>
              <w:shd w:val="clear" w:color="auto" w:fill="FFFFFF"/>
              <w:tabs>
                <w:tab w:val="left" w:leader="dot" w:pos="5040"/>
              </w:tabs>
              <w:spacing w:before="120"/>
              <w:jc w:val="both"/>
              <w:rPr>
                <w:lang w:val="en-AU"/>
              </w:rPr>
            </w:pPr>
            <w:r w:rsidRPr="00786C8A">
              <w:rPr>
                <w:b/>
                <w:bCs/>
                <w:szCs w:val="18"/>
                <w:lang w:val="en-AU"/>
              </w:rPr>
              <w:t>Total: Department of Trade and Resources</w:t>
            </w:r>
            <w:r w:rsidR="00CC7E8C" w:rsidRPr="00786C8A">
              <w:rPr>
                <w:b/>
                <w:bCs/>
                <w:szCs w:val="18"/>
                <w:lang w:val="en-AU"/>
              </w:rPr>
              <w:tab/>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43,065,000</w:t>
            </w:r>
          </w:p>
        </w:tc>
        <w:tc>
          <w:tcPr>
            <w:tcW w:w="128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12,000,000</w:t>
            </w:r>
          </w:p>
        </w:tc>
        <w:tc>
          <w:tcPr>
            <w:tcW w:w="110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12,000,000</w:t>
            </w:r>
          </w:p>
        </w:tc>
      </w:tr>
      <w:tr w:rsidR="00D87E8D" w:rsidRPr="00786C8A" w:rsidTr="007447CB">
        <w:trPr>
          <w:trHeight w:val="20"/>
          <w:jc w:val="center"/>
        </w:trPr>
        <w:tc>
          <w:tcPr>
            <w:tcW w:w="5266" w:type="dxa"/>
            <w:tcBorders>
              <w:top w:val="single" w:sz="6" w:space="0" w:color="auto"/>
              <w:left w:val="nil"/>
              <w:right w:val="nil"/>
            </w:tcBorders>
            <w:shd w:val="clear" w:color="auto" w:fill="FFFFFF"/>
            <w:vAlign w:val="bottom"/>
          </w:tcPr>
          <w:p w:rsidR="00D87E8D" w:rsidRPr="00786C8A" w:rsidRDefault="00D87E8D" w:rsidP="00CC7E8C">
            <w:pPr>
              <w:shd w:val="clear" w:color="auto" w:fill="FFFFFF"/>
              <w:tabs>
                <w:tab w:val="left" w:leader="dot" w:pos="5040"/>
              </w:tabs>
              <w:spacing w:before="240" w:after="120"/>
              <w:jc w:val="both"/>
              <w:rPr>
                <w:lang w:val="en-AU"/>
              </w:rPr>
            </w:pPr>
            <w:r w:rsidRPr="00786C8A">
              <w:rPr>
                <w:b/>
                <w:bCs/>
                <w:szCs w:val="18"/>
                <w:lang w:val="en-AU"/>
              </w:rPr>
              <w:t>DEPARTMENT OF TRANSPORT</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957.</w:t>
            </w:r>
            <w:r w:rsidRPr="00786C8A">
              <w:rPr>
                <w:rFonts w:eastAsia="Times New Roman"/>
                <w:szCs w:val="18"/>
                <w:lang w:val="en-AU"/>
              </w:rPr>
              <w:t>—CAPITAL WORKS AND SERVICES</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—Plant and Equipment—</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15"/>
              <w:jc w:val="both"/>
              <w:rPr>
                <w:lang w:val="en-AU"/>
              </w:rPr>
            </w:pPr>
            <w:r w:rsidRPr="00786C8A">
              <w:rPr>
                <w:szCs w:val="18"/>
                <w:lang w:val="en-AU"/>
              </w:rPr>
              <w:t>01. Marine and general services</w:t>
            </w:r>
            <w:r w:rsidR="00CC7E8C"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1,725,000</w:t>
            </w: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1,500,000</w:t>
            </w: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984,709</w:t>
            </w: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B1861">
            <w:pPr>
              <w:shd w:val="clear" w:color="auto" w:fill="FFFFFF"/>
              <w:tabs>
                <w:tab w:val="left" w:leader="dot" w:pos="5040"/>
              </w:tabs>
              <w:ind w:left="110"/>
              <w:jc w:val="both"/>
              <w:rPr>
                <w:lang w:val="en-AU"/>
              </w:rPr>
            </w:pPr>
            <w:r w:rsidRPr="00786C8A">
              <w:rPr>
                <w:szCs w:val="18"/>
                <w:lang w:val="en-AU"/>
              </w:rPr>
              <w:t>02. Airport and airways services</w:t>
            </w:r>
            <w:r w:rsidR="00CC7E8C"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11,000,000</w:t>
            </w: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10,400,000</w:t>
            </w: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10,375,074</w:t>
            </w: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0B1861">
            <w:pPr>
              <w:shd w:val="clear" w:color="auto" w:fill="FFFFFF"/>
              <w:tabs>
                <w:tab w:val="left" w:leader="dot" w:pos="5040"/>
              </w:tabs>
              <w:ind w:left="106"/>
              <w:jc w:val="both"/>
              <w:rPr>
                <w:lang w:val="en-AU"/>
              </w:rPr>
            </w:pPr>
            <w:r w:rsidRPr="00786C8A">
              <w:rPr>
                <w:szCs w:val="18"/>
                <w:lang w:val="en-AU"/>
              </w:rPr>
              <w:t>03. Bureau of Transport Economics</w:t>
            </w:r>
            <w:r w:rsidR="00CC7E8C"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62,000</w:t>
            </w:r>
          </w:p>
        </w:tc>
        <w:tc>
          <w:tcPr>
            <w:tcW w:w="128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0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7447CB">
        <w:trPr>
          <w:trHeight w:val="20"/>
          <w:jc w:val="center"/>
        </w:trPr>
        <w:tc>
          <w:tcPr>
            <w:tcW w:w="5266" w:type="dxa"/>
            <w:tcBorders>
              <w:left w:val="nil"/>
              <w:right w:val="nil"/>
            </w:tcBorders>
            <w:shd w:val="clear" w:color="auto" w:fill="FFFFFF"/>
            <w:vAlign w:val="bottom"/>
          </w:tcPr>
          <w:p w:rsidR="00D87E8D" w:rsidRPr="00786C8A" w:rsidRDefault="00D87E8D" w:rsidP="000B1861">
            <w:pPr>
              <w:shd w:val="clear" w:color="auto" w:fill="FFFFFF"/>
              <w:tabs>
                <w:tab w:val="left" w:leader="dot" w:pos="5040"/>
              </w:tabs>
              <w:jc w:val="both"/>
              <w:rPr>
                <w:lang w:val="en-AU"/>
              </w:rPr>
            </w:pP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12,787,000</w:t>
            </w:r>
          </w:p>
        </w:tc>
        <w:tc>
          <w:tcPr>
            <w:tcW w:w="128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11,900,000</w:t>
            </w:r>
          </w:p>
        </w:tc>
        <w:tc>
          <w:tcPr>
            <w:tcW w:w="110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11,359,783</w:t>
            </w:r>
          </w:p>
        </w:tc>
      </w:tr>
      <w:tr w:rsidR="00D87E8D" w:rsidRPr="00786C8A" w:rsidTr="007447CB">
        <w:trPr>
          <w:trHeight w:val="20"/>
          <w:jc w:val="center"/>
        </w:trPr>
        <w:tc>
          <w:tcPr>
            <w:tcW w:w="5266" w:type="dxa"/>
            <w:tcBorders>
              <w:left w:val="nil"/>
              <w:right w:val="nil"/>
            </w:tcBorders>
            <w:shd w:val="clear" w:color="auto" w:fill="FFFFFF"/>
            <w:vAlign w:val="bottom"/>
          </w:tcPr>
          <w:p w:rsidR="00D87E8D" w:rsidRPr="00786C8A" w:rsidRDefault="00D87E8D" w:rsidP="00786C8A">
            <w:pPr>
              <w:shd w:val="clear" w:color="auto" w:fill="FFFFFF"/>
              <w:tabs>
                <w:tab w:val="left" w:leader="dot" w:pos="4666"/>
                <w:tab w:val="left" w:leader="dot" w:pos="5040"/>
              </w:tabs>
              <w:spacing w:before="120"/>
              <w:ind w:firstLine="5"/>
              <w:rPr>
                <w:lang w:val="en-AU"/>
              </w:rPr>
            </w:pPr>
            <w:r w:rsidRPr="00786C8A">
              <w:rPr>
                <w:b/>
                <w:bCs/>
                <w:szCs w:val="18"/>
                <w:lang w:val="en-AU"/>
              </w:rPr>
              <w:t>2.</w:t>
            </w:r>
            <w:r w:rsidRPr="00786C8A">
              <w:rPr>
                <w:rFonts w:eastAsia="Times New Roman"/>
                <w:b/>
                <w:bCs/>
                <w:szCs w:val="18"/>
                <w:lang w:val="en-AU"/>
              </w:rPr>
              <w:t>—Australian</w:t>
            </w:r>
            <w:r w:rsidR="009405C2" w:rsidRPr="00786C8A">
              <w:rPr>
                <w:rFonts w:eastAsia="Times New Roman"/>
                <w:b/>
                <w:bCs/>
                <w:szCs w:val="18"/>
                <w:lang w:val="en-AU"/>
              </w:rPr>
              <w:t xml:space="preserve"> </w:t>
            </w:r>
            <w:r w:rsidRPr="00786C8A">
              <w:rPr>
                <w:rFonts w:eastAsia="Times New Roman"/>
                <w:b/>
                <w:bCs/>
                <w:szCs w:val="18"/>
                <w:lang w:val="en-AU"/>
              </w:rPr>
              <w:t>National</w:t>
            </w:r>
            <w:r w:rsidR="009405C2" w:rsidRPr="00786C8A">
              <w:rPr>
                <w:rFonts w:eastAsia="Times New Roman"/>
                <w:b/>
                <w:bCs/>
                <w:szCs w:val="18"/>
                <w:lang w:val="en-AU"/>
              </w:rPr>
              <w:t xml:space="preserve"> </w:t>
            </w:r>
            <w:r w:rsidRPr="00786C8A">
              <w:rPr>
                <w:rFonts w:eastAsia="Times New Roman"/>
                <w:b/>
                <w:bCs/>
                <w:szCs w:val="18"/>
                <w:lang w:val="en-AU"/>
              </w:rPr>
              <w:t>Railways—For</w:t>
            </w:r>
            <w:r w:rsidR="009405C2" w:rsidRPr="00786C8A">
              <w:rPr>
                <w:rFonts w:eastAsia="Times New Roman"/>
                <w:b/>
                <w:bCs/>
                <w:szCs w:val="18"/>
                <w:lang w:val="en-AU"/>
              </w:rPr>
              <w:t xml:space="preserve"> </w:t>
            </w:r>
            <w:r w:rsidRPr="00786C8A">
              <w:rPr>
                <w:rFonts w:eastAsia="Times New Roman"/>
                <w:b/>
                <w:bCs/>
                <w:szCs w:val="18"/>
                <w:lang w:val="en-AU"/>
              </w:rPr>
              <w:t>payment</w:t>
            </w:r>
            <w:r w:rsidR="009405C2" w:rsidRPr="00786C8A">
              <w:rPr>
                <w:rFonts w:eastAsia="Times New Roman"/>
                <w:b/>
                <w:bCs/>
                <w:szCs w:val="18"/>
                <w:lang w:val="en-AU"/>
              </w:rPr>
              <w:t xml:space="preserve"> </w:t>
            </w:r>
            <w:r w:rsidRPr="00786C8A">
              <w:rPr>
                <w:rFonts w:eastAsia="Times New Roman"/>
                <w:b/>
                <w:bCs/>
                <w:szCs w:val="18"/>
                <w:lang w:val="en-AU"/>
              </w:rPr>
              <w:t>as advances to the Australian National Railways Commission under Section 57B of the Australian National Railways Act 1917</w:t>
            </w:r>
            <w:r w:rsidR="00CC7E8C" w:rsidRPr="00786C8A">
              <w:rPr>
                <w:rFonts w:eastAsia="Times New Roman"/>
                <w:b/>
                <w:bCs/>
                <w:szCs w:val="18"/>
                <w:lang w:val="en-AU"/>
              </w:rPr>
              <w:tab/>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32,550,000</w:t>
            </w:r>
          </w:p>
        </w:tc>
        <w:tc>
          <w:tcPr>
            <w:tcW w:w="128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33,300,000</w:t>
            </w:r>
          </w:p>
        </w:tc>
        <w:tc>
          <w:tcPr>
            <w:tcW w:w="110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28,746,000</w:t>
            </w:r>
          </w:p>
        </w:tc>
      </w:tr>
      <w:tr w:rsidR="00D87E8D" w:rsidRPr="00786C8A" w:rsidTr="007447CB">
        <w:trPr>
          <w:trHeight w:val="20"/>
          <w:jc w:val="center"/>
        </w:trPr>
        <w:tc>
          <w:tcPr>
            <w:tcW w:w="5266" w:type="dxa"/>
            <w:tcBorders>
              <w:left w:val="nil"/>
              <w:right w:val="nil"/>
            </w:tcBorders>
            <w:shd w:val="clear" w:color="auto" w:fill="FFFFFF"/>
            <w:vAlign w:val="bottom"/>
          </w:tcPr>
          <w:p w:rsidR="00D87E8D" w:rsidRPr="00786C8A" w:rsidRDefault="00D87E8D" w:rsidP="00CC7E8C">
            <w:pPr>
              <w:shd w:val="clear" w:color="auto" w:fill="FFFFFF"/>
              <w:tabs>
                <w:tab w:val="left" w:leader="dot" w:pos="5040"/>
              </w:tabs>
              <w:spacing w:before="120"/>
              <w:jc w:val="both"/>
              <w:rPr>
                <w:lang w:val="en-AU"/>
              </w:rPr>
            </w:pPr>
            <w:r w:rsidRPr="00786C8A">
              <w:rPr>
                <w:b/>
                <w:bCs/>
                <w:szCs w:val="18"/>
                <w:lang w:val="en-AU"/>
              </w:rPr>
              <w:t>Australian</w:t>
            </w:r>
            <w:r w:rsidR="009405C2" w:rsidRPr="00786C8A">
              <w:rPr>
                <w:b/>
                <w:bCs/>
                <w:szCs w:val="18"/>
                <w:lang w:val="en-AU"/>
              </w:rPr>
              <w:t xml:space="preserve"> </w:t>
            </w:r>
            <w:r w:rsidRPr="00786C8A">
              <w:rPr>
                <w:b/>
                <w:bCs/>
                <w:szCs w:val="18"/>
                <w:lang w:val="en-AU"/>
              </w:rPr>
              <w:t>Shipping</w:t>
            </w:r>
            <w:r w:rsidR="009405C2" w:rsidRPr="00786C8A">
              <w:rPr>
                <w:b/>
                <w:bCs/>
                <w:szCs w:val="18"/>
                <w:lang w:val="en-AU"/>
              </w:rPr>
              <w:t xml:space="preserve"> </w:t>
            </w:r>
            <w:r w:rsidRPr="00786C8A">
              <w:rPr>
                <w:b/>
                <w:bCs/>
                <w:szCs w:val="18"/>
                <w:lang w:val="en-AU"/>
              </w:rPr>
              <w:t>Commission</w:t>
            </w:r>
            <w:r w:rsidRPr="00786C8A">
              <w:rPr>
                <w:rFonts w:eastAsia="Times New Roman"/>
                <w:b/>
                <w:bCs/>
                <w:szCs w:val="18"/>
                <w:lang w:val="en-AU"/>
              </w:rPr>
              <w:t>—For</w:t>
            </w:r>
            <w:r w:rsidR="009405C2" w:rsidRPr="00786C8A">
              <w:rPr>
                <w:rFonts w:eastAsia="Times New Roman"/>
                <w:b/>
                <w:bCs/>
                <w:szCs w:val="18"/>
                <w:lang w:val="en-AU"/>
              </w:rPr>
              <w:t xml:space="preserve"> </w:t>
            </w:r>
            <w:r w:rsidRPr="00786C8A">
              <w:rPr>
                <w:rFonts w:eastAsia="Times New Roman"/>
                <w:b/>
                <w:bCs/>
                <w:szCs w:val="18"/>
                <w:lang w:val="en-AU"/>
              </w:rPr>
              <w:t>expenditure under the Australian Shipping Commission Act</w:t>
            </w:r>
            <w:r w:rsidR="00CC7E8C" w:rsidRPr="00786C8A">
              <w:rPr>
                <w:rFonts w:eastAsia="Times New Roman"/>
                <w:b/>
                <w:bCs/>
                <w:szCs w:val="18"/>
                <w:lang w:val="en-AU"/>
              </w:rPr>
              <w:tab/>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28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1,082,000</w:t>
            </w:r>
          </w:p>
        </w:tc>
        <w:tc>
          <w:tcPr>
            <w:tcW w:w="110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447CB">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957</w:t>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45,337,000</w:t>
            </w:r>
          </w:p>
        </w:tc>
        <w:tc>
          <w:tcPr>
            <w:tcW w:w="128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46,282,000</w:t>
            </w:r>
          </w:p>
        </w:tc>
        <w:tc>
          <w:tcPr>
            <w:tcW w:w="110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40,105,783</w:t>
            </w:r>
          </w:p>
        </w:tc>
      </w:tr>
      <w:tr w:rsidR="00D87E8D" w:rsidRPr="00786C8A" w:rsidTr="007447CB">
        <w:trPr>
          <w:trHeight w:val="20"/>
          <w:jc w:val="center"/>
        </w:trPr>
        <w:tc>
          <w:tcPr>
            <w:tcW w:w="5266" w:type="dxa"/>
            <w:tcBorders>
              <w:left w:val="nil"/>
              <w:bottom w:val="nil"/>
              <w:right w:val="nil"/>
            </w:tcBorders>
            <w:shd w:val="clear" w:color="auto" w:fill="FFFFFF"/>
            <w:vAlign w:val="bottom"/>
          </w:tcPr>
          <w:p w:rsidR="00D87E8D" w:rsidRPr="00786C8A" w:rsidRDefault="00D87E8D" w:rsidP="00CC7E8C">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958.</w:t>
            </w:r>
            <w:r w:rsidRPr="00786C8A">
              <w:rPr>
                <w:rFonts w:eastAsia="Times New Roman"/>
                <w:szCs w:val="18"/>
                <w:lang w:val="en-AU"/>
              </w:rPr>
              <w:t>—PAYMENTS TO OR FOR THE STATES</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82"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08"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01. Promotion of road safety practices</w:t>
            </w:r>
            <w:r w:rsidR="00CC7E8C"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150,000</w:t>
            </w: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150,000</w:t>
            </w: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150,000</w:t>
            </w: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02. Investigations, studies and design for a second Derwent Bridge at Hobart</w:t>
            </w:r>
            <w:r w:rsidR="00CC7E8C"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80,000</w:t>
            </w: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600,000</w:t>
            </w: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517,703</w:t>
            </w: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03. Transport planning and research</w:t>
            </w:r>
            <w:r w:rsidRPr="00786C8A">
              <w:rPr>
                <w:rFonts w:eastAsia="Times New Roman"/>
                <w:szCs w:val="18"/>
                <w:lang w:val="en-AU"/>
              </w:rPr>
              <w:t>—for the purposes of the Transport Planning and Research (Financial Assistance) Act</w:t>
            </w:r>
            <w:r w:rsidR="00CC7E8C"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6,420,000</w:t>
            </w: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8,000,000</w:t>
            </w: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8,000,000</w:t>
            </w: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7447CB">
            <w:pPr>
              <w:shd w:val="clear" w:color="auto" w:fill="FFFFFF"/>
              <w:tabs>
                <w:tab w:val="left" w:leader="dot" w:pos="5040"/>
              </w:tabs>
              <w:ind w:left="576" w:hanging="432"/>
              <w:rPr>
                <w:lang w:val="en-AU"/>
              </w:rPr>
            </w:pPr>
            <w:r w:rsidRPr="00786C8A">
              <w:rPr>
                <w:szCs w:val="18"/>
                <w:lang w:val="en-AU"/>
              </w:rPr>
              <w:t>04. Urban Public Transport</w:t>
            </w:r>
            <w:r w:rsidRPr="00786C8A">
              <w:rPr>
                <w:rFonts w:eastAsia="Times New Roman"/>
                <w:szCs w:val="18"/>
                <w:lang w:val="en-AU"/>
              </w:rPr>
              <w:t>—for the purposes of the Agreement scheduled to the States Grants (Urban Public Transport) Act 1974</w:t>
            </w:r>
            <w:r w:rsidR="00CC7E8C" w:rsidRPr="00786C8A">
              <w:rPr>
                <w:rFonts w:eastAsia="Times New Roman"/>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2,000,000</w:t>
            </w: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014EE4">
            <w:pPr>
              <w:shd w:val="clear" w:color="auto" w:fill="FFFFFF"/>
              <w:tabs>
                <w:tab w:val="left" w:leader="dot" w:pos="5040"/>
              </w:tabs>
              <w:ind w:left="576" w:hanging="432"/>
              <w:jc w:val="both"/>
              <w:rPr>
                <w:lang w:val="en-AU"/>
              </w:rPr>
            </w:pPr>
            <w:r w:rsidRPr="00786C8A">
              <w:rPr>
                <w:szCs w:val="18"/>
                <w:lang w:val="en-AU"/>
              </w:rPr>
              <w:t>05. Advances for railway mainline upgrading</w:t>
            </w:r>
            <w:r w:rsidR="00CC7E8C"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3,000,000</w:t>
            </w:r>
          </w:p>
        </w:tc>
        <w:tc>
          <w:tcPr>
            <w:tcW w:w="1282"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08"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CC7E8C">
            <w:pPr>
              <w:shd w:val="clear" w:color="auto" w:fill="FFFFFF"/>
              <w:tabs>
                <w:tab w:val="left" w:leader="dot" w:pos="4651"/>
                <w:tab w:val="left" w:leader="dot" w:pos="5040"/>
              </w:tabs>
              <w:ind w:left="576" w:hanging="144"/>
              <w:jc w:val="both"/>
              <w:rPr>
                <w:lang w:val="en-AU"/>
              </w:rPr>
            </w:pPr>
            <w:r w:rsidRPr="00786C8A">
              <w:rPr>
                <w:szCs w:val="18"/>
                <w:lang w:val="en-AU"/>
              </w:rPr>
              <w:t>For</w:t>
            </w:r>
            <w:r w:rsidR="009405C2" w:rsidRPr="00786C8A">
              <w:rPr>
                <w:szCs w:val="18"/>
                <w:lang w:val="en-AU"/>
              </w:rPr>
              <w:t xml:space="preserve"> </w:t>
            </w:r>
            <w:r w:rsidRPr="00786C8A">
              <w:rPr>
                <w:szCs w:val="18"/>
                <w:lang w:val="en-AU"/>
              </w:rPr>
              <w:t>expenditure under the Railway</w:t>
            </w:r>
            <w:r w:rsidR="009405C2" w:rsidRPr="00786C8A">
              <w:rPr>
                <w:szCs w:val="18"/>
                <w:lang w:val="en-AU"/>
              </w:rPr>
              <w:t xml:space="preserve"> </w:t>
            </w:r>
            <w:r w:rsidRPr="00786C8A">
              <w:rPr>
                <w:szCs w:val="18"/>
                <w:lang w:val="en-AU"/>
              </w:rPr>
              <w:t>Agreement (Western Australia) Act</w:t>
            </w:r>
            <w:r w:rsidR="00CC7E8C"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282"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62,000</w:t>
            </w:r>
          </w:p>
        </w:tc>
        <w:tc>
          <w:tcPr>
            <w:tcW w:w="1108"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34,017</w:t>
            </w:r>
          </w:p>
        </w:tc>
      </w:tr>
      <w:tr w:rsidR="00D87E8D" w:rsidRPr="00786C8A" w:rsidTr="007447CB">
        <w:trPr>
          <w:trHeight w:val="20"/>
          <w:jc w:val="center"/>
        </w:trPr>
        <w:tc>
          <w:tcPr>
            <w:tcW w:w="5266" w:type="dxa"/>
            <w:tcBorders>
              <w:left w:val="nil"/>
              <w:right w:val="nil"/>
            </w:tcBorders>
            <w:shd w:val="clear" w:color="auto" w:fill="FFFFFF"/>
            <w:vAlign w:val="bottom"/>
          </w:tcPr>
          <w:p w:rsidR="00D87E8D" w:rsidRPr="00786C8A" w:rsidRDefault="00B96CE1" w:rsidP="000B1861">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958</w:t>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11,650,000</w:t>
            </w:r>
          </w:p>
        </w:tc>
        <w:tc>
          <w:tcPr>
            <w:tcW w:w="1282"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8,812,000</w:t>
            </w:r>
          </w:p>
        </w:tc>
        <w:tc>
          <w:tcPr>
            <w:tcW w:w="1108"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8,701,720</w:t>
            </w:r>
          </w:p>
        </w:tc>
      </w:tr>
    </w:tbl>
    <w:p w:rsidR="00D87E8D" w:rsidRPr="00786C8A" w:rsidRDefault="00415A14" w:rsidP="00E878CF">
      <w:pPr>
        <w:shd w:val="clear" w:color="auto" w:fill="FFFFFF"/>
        <w:tabs>
          <w:tab w:val="left" w:pos="1282"/>
          <w:tab w:val="left" w:pos="3163"/>
          <w:tab w:val="left" w:pos="8616"/>
        </w:tabs>
        <w:spacing w:before="120" w:after="60"/>
        <w:jc w:val="both"/>
        <w:rPr>
          <w:sz w:val="22"/>
          <w:lang w:val="en-AU"/>
        </w:rPr>
      </w:pPr>
      <w:r w:rsidRPr="00786C8A">
        <w:rPr>
          <w:sz w:val="22"/>
          <w:lang w:val="en-AU"/>
        </w:rPr>
        <w:br w:type="page"/>
      </w:r>
    </w:p>
    <w:p w:rsidR="00D87E8D" w:rsidRPr="00786C8A" w:rsidRDefault="00D87E8D" w:rsidP="00E878CF">
      <w:pPr>
        <w:spacing w:before="120" w:after="60"/>
        <w:jc w:val="both"/>
        <w:rPr>
          <w:sz w:val="2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266"/>
        <w:gridCol w:w="1453"/>
        <w:gridCol w:w="1273"/>
        <w:gridCol w:w="1117"/>
      </w:tblGrid>
      <w:tr w:rsidR="007447CB" w:rsidRPr="00786C8A" w:rsidTr="007447CB">
        <w:trPr>
          <w:trHeight w:val="20"/>
          <w:jc w:val="center"/>
        </w:trPr>
        <w:tc>
          <w:tcPr>
            <w:tcW w:w="5266" w:type="dxa"/>
            <w:tcBorders>
              <w:top w:val="single" w:sz="6" w:space="0" w:color="auto"/>
              <w:left w:val="nil"/>
              <w:right w:val="nil"/>
            </w:tcBorders>
            <w:shd w:val="clear" w:color="auto" w:fill="FFFFFF"/>
            <w:vAlign w:val="bottom"/>
          </w:tcPr>
          <w:p w:rsidR="007447CB" w:rsidRPr="00786C8A" w:rsidRDefault="007447CB" w:rsidP="005A728D">
            <w:pPr>
              <w:shd w:val="clear" w:color="auto" w:fill="FFFFFF"/>
              <w:tabs>
                <w:tab w:val="left" w:leader="dot" w:pos="5040"/>
              </w:tabs>
              <w:jc w:val="both"/>
              <w:rPr>
                <w:lang w:val="en-AU"/>
              </w:rPr>
            </w:pPr>
          </w:p>
        </w:tc>
        <w:tc>
          <w:tcPr>
            <w:tcW w:w="1453" w:type="dxa"/>
            <w:vMerge w:val="restart"/>
            <w:tcBorders>
              <w:top w:val="single" w:sz="6" w:space="0" w:color="auto"/>
              <w:left w:val="nil"/>
              <w:right w:val="single" w:sz="6" w:space="0" w:color="auto"/>
            </w:tcBorders>
            <w:shd w:val="clear" w:color="auto" w:fill="FFFFFF"/>
            <w:vAlign w:val="center"/>
          </w:tcPr>
          <w:p w:rsidR="007447CB" w:rsidRPr="00786C8A" w:rsidRDefault="007447CB" w:rsidP="007447CB">
            <w:pPr>
              <w:shd w:val="clear" w:color="auto" w:fill="FFFFFF"/>
              <w:ind w:right="29"/>
              <w:jc w:val="right"/>
              <w:rPr>
                <w:lang w:val="en-AU"/>
              </w:rPr>
            </w:pPr>
            <w:r w:rsidRPr="00786C8A">
              <w:rPr>
                <w:b/>
                <w:bCs/>
                <w:szCs w:val="18"/>
                <w:lang w:val="en-AU"/>
              </w:rPr>
              <w:t>1978</w:t>
            </w:r>
            <w:r w:rsidR="00786C8A">
              <w:rPr>
                <w:b/>
                <w:bCs/>
                <w:szCs w:val="18"/>
                <w:lang w:val="en-AU"/>
              </w:rPr>
              <w:noBreakHyphen/>
            </w:r>
            <w:r w:rsidRPr="00786C8A">
              <w:rPr>
                <w:b/>
                <w:bCs/>
                <w:szCs w:val="18"/>
                <w:lang w:val="en-AU"/>
              </w:rPr>
              <w:t>79</w:t>
            </w:r>
          </w:p>
        </w:tc>
        <w:tc>
          <w:tcPr>
            <w:tcW w:w="2390" w:type="dxa"/>
            <w:gridSpan w:val="2"/>
            <w:tcBorders>
              <w:top w:val="single" w:sz="6" w:space="0" w:color="auto"/>
              <w:left w:val="single" w:sz="6" w:space="0" w:color="auto"/>
              <w:bottom w:val="single" w:sz="6" w:space="0" w:color="auto"/>
              <w:right w:val="nil"/>
            </w:tcBorders>
            <w:shd w:val="clear" w:color="auto" w:fill="FFFFFF"/>
            <w:vAlign w:val="bottom"/>
          </w:tcPr>
          <w:p w:rsidR="007447CB" w:rsidRPr="00786C8A" w:rsidRDefault="007447CB" w:rsidP="00E16D18">
            <w:pPr>
              <w:shd w:val="clear" w:color="auto" w:fill="FFFFFF"/>
              <w:ind w:right="29"/>
              <w:jc w:val="right"/>
              <w:rPr>
                <w:lang w:val="en-AU"/>
              </w:rPr>
            </w:pPr>
            <w:r w:rsidRPr="00786C8A">
              <w:rPr>
                <w:szCs w:val="18"/>
                <w:lang w:val="en-AU"/>
              </w:rPr>
              <w:t>1977</w:t>
            </w:r>
            <w:r w:rsidR="00786C8A">
              <w:rPr>
                <w:szCs w:val="18"/>
                <w:lang w:val="en-AU"/>
              </w:rPr>
              <w:noBreakHyphen/>
            </w:r>
            <w:r w:rsidRPr="00786C8A">
              <w:rPr>
                <w:szCs w:val="18"/>
                <w:lang w:val="en-AU"/>
              </w:rPr>
              <w:t>78</w:t>
            </w:r>
          </w:p>
        </w:tc>
      </w:tr>
      <w:tr w:rsidR="007447CB" w:rsidRPr="00786C8A" w:rsidTr="007447CB">
        <w:trPr>
          <w:trHeight w:val="20"/>
          <w:jc w:val="center"/>
        </w:trPr>
        <w:tc>
          <w:tcPr>
            <w:tcW w:w="5266" w:type="dxa"/>
            <w:tcBorders>
              <w:top w:val="nil"/>
              <w:left w:val="nil"/>
              <w:right w:val="nil"/>
            </w:tcBorders>
            <w:shd w:val="clear" w:color="auto" w:fill="FFFFFF"/>
            <w:vAlign w:val="bottom"/>
          </w:tcPr>
          <w:p w:rsidR="007447CB" w:rsidRPr="00786C8A" w:rsidRDefault="007447CB" w:rsidP="005A728D">
            <w:pPr>
              <w:tabs>
                <w:tab w:val="left" w:leader="dot" w:pos="5040"/>
              </w:tabs>
              <w:jc w:val="both"/>
              <w:rPr>
                <w:lang w:val="en-AU"/>
              </w:rPr>
            </w:pPr>
          </w:p>
        </w:tc>
        <w:tc>
          <w:tcPr>
            <w:tcW w:w="1453" w:type="dxa"/>
            <w:vMerge/>
            <w:tcBorders>
              <w:left w:val="nil"/>
              <w:bottom w:val="single" w:sz="6" w:space="0" w:color="auto"/>
              <w:right w:val="single" w:sz="6" w:space="0" w:color="auto"/>
            </w:tcBorders>
            <w:shd w:val="clear" w:color="auto" w:fill="FFFFFF"/>
            <w:vAlign w:val="bottom"/>
          </w:tcPr>
          <w:p w:rsidR="007447CB" w:rsidRPr="00786C8A" w:rsidRDefault="007447CB" w:rsidP="00E16D18">
            <w:pPr>
              <w:ind w:right="29"/>
              <w:jc w:val="right"/>
              <w:rPr>
                <w:lang w:val="en-AU"/>
              </w:rPr>
            </w:pPr>
          </w:p>
        </w:tc>
        <w:tc>
          <w:tcPr>
            <w:tcW w:w="1273" w:type="dxa"/>
            <w:tcBorders>
              <w:top w:val="single" w:sz="6" w:space="0" w:color="auto"/>
              <w:left w:val="single" w:sz="6" w:space="0" w:color="auto"/>
              <w:bottom w:val="single" w:sz="6" w:space="0" w:color="auto"/>
              <w:right w:val="nil"/>
            </w:tcBorders>
            <w:shd w:val="clear" w:color="auto" w:fill="FFFFFF"/>
            <w:vAlign w:val="bottom"/>
          </w:tcPr>
          <w:p w:rsidR="007447CB" w:rsidRPr="00786C8A" w:rsidRDefault="007447CB" w:rsidP="00E16D18">
            <w:pPr>
              <w:shd w:val="clear" w:color="auto" w:fill="FFFFFF"/>
              <w:ind w:right="29"/>
              <w:jc w:val="right"/>
              <w:rPr>
                <w:lang w:val="en-AU"/>
              </w:rPr>
            </w:pPr>
            <w:r w:rsidRPr="00786C8A">
              <w:rPr>
                <w:szCs w:val="18"/>
                <w:lang w:val="en-AU"/>
              </w:rPr>
              <w:t>Appropriation</w:t>
            </w:r>
          </w:p>
        </w:tc>
        <w:tc>
          <w:tcPr>
            <w:tcW w:w="1117" w:type="dxa"/>
            <w:tcBorders>
              <w:top w:val="single" w:sz="6" w:space="0" w:color="auto"/>
              <w:left w:val="nil"/>
              <w:bottom w:val="single" w:sz="6" w:space="0" w:color="auto"/>
              <w:right w:val="nil"/>
            </w:tcBorders>
            <w:shd w:val="clear" w:color="auto" w:fill="FFFFFF"/>
            <w:vAlign w:val="bottom"/>
          </w:tcPr>
          <w:p w:rsidR="007447CB" w:rsidRPr="00786C8A" w:rsidRDefault="007447CB" w:rsidP="00E16D18">
            <w:pPr>
              <w:shd w:val="clear" w:color="auto" w:fill="FFFFFF"/>
              <w:ind w:right="29"/>
              <w:jc w:val="right"/>
              <w:rPr>
                <w:lang w:val="en-AU"/>
              </w:rPr>
            </w:pPr>
            <w:r w:rsidRPr="00786C8A">
              <w:rPr>
                <w:szCs w:val="18"/>
                <w:lang w:val="en-AU"/>
              </w:rPr>
              <w:t>Expenditure</w:t>
            </w:r>
          </w:p>
        </w:tc>
      </w:tr>
      <w:tr w:rsidR="00D87E8D" w:rsidRPr="00786C8A" w:rsidTr="007447CB">
        <w:trPr>
          <w:trHeight w:val="20"/>
          <w:jc w:val="center"/>
        </w:trPr>
        <w:tc>
          <w:tcPr>
            <w:tcW w:w="5266" w:type="dxa"/>
            <w:tcBorders>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jc w:val="both"/>
              <w:rPr>
                <w:lang w:val="en-AU"/>
              </w:rPr>
            </w:pPr>
            <w:r w:rsidRPr="00786C8A">
              <w:rPr>
                <w:i/>
                <w:iCs/>
                <w:szCs w:val="18"/>
                <w:lang w:val="en-AU"/>
              </w:rPr>
              <w:t>Department of Transport</w:t>
            </w:r>
            <w:r w:rsidRPr="00786C8A">
              <w:rPr>
                <w:rFonts w:eastAsia="Times New Roman"/>
                <w:szCs w:val="18"/>
                <w:lang w:val="en-AU"/>
              </w:rPr>
              <w:t>—</w:t>
            </w:r>
            <w:r w:rsidRPr="00786C8A">
              <w:rPr>
                <w:rFonts w:eastAsia="Times New Roman"/>
                <w:i/>
                <w:iCs/>
                <w:szCs w:val="18"/>
                <w:lang w:val="en-AU"/>
              </w:rPr>
              <w:t>continued</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27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c>
          <w:tcPr>
            <w:tcW w:w="1117"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w:t>
            </w: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959.</w:t>
            </w:r>
            <w:r w:rsidRPr="00786C8A">
              <w:rPr>
                <w:rFonts w:eastAsia="Times New Roman"/>
                <w:szCs w:val="18"/>
                <w:lang w:val="en-AU"/>
              </w:rPr>
              <w:t>—OTHER SERVICES</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7"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786C8A">
            <w:pPr>
              <w:shd w:val="clear" w:color="auto" w:fill="FFFFFF"/>
              <w:tabs>
                <w:tab w:val="left" w:leader="dot" w:pos="5040"/>
              </w:tabs>
              <w:ind w:left="576" w:hanging="432"/>
              <w:rPr>
                <w:lang w:val="en-AU"/>
              </w:rPr>
            </w:pPr>
            <w:r w:rsidRPr="00786C8A">
              <w:rPr>
                <w:szCs w:val="18"/>
                <w:lang w:val="en-AU"/>
              </w:rPr>
              <w:t>01. Contribution to Australian Railway Research and Development Organisation</w:t>
            </w:r>
            <w:r w:rsidR="005A728D"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500,000</w:t>
            </w:r>
          </w:p>
        </w:tc>
        <w:tc>
          <w:tcPr>
            <w:tcW w:w="1273"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7"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447CB">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5A728D">
            <w:pPr>
              <w:shd w:val="clear" w:color="auto" w:fill="FFFFFF"/>
              <w:tabs>
                <w:tab w:val="left" w:leader="dot" w:pos="5040"/>
              </w:tabs>
              <w:spacing w:before="120"/>
              <w:jc w:val="both"/>
              <w:rPr>
                <w:lang w:val="en-AU"/>
              </w:rPr>
            </w:pPr>
            <w:r w:rsidRPr="00786C8A">
              <w:rPr>
                <w:b/>
                <w:bCs/>
                <w:szCs w:val="18"/>
                <w:lang w:val="en-AU"/>
              </w:rPr>
              <w:t>Total: Department of Transport</w:t>
            </w:r>
            <w:r w:rsidR="005A728D" w:rsidRPr="00786C8A">
              <w:rPr>
                <w:b/>
                <w:bCs/>
                <w:szCs w:val="18"/>
                <w:lang w:val="en-AU"/>
              </w:rPr>
              <w:tab/>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57,487,000</w:t>
            </w:r>
          </w:p>
        </w:tc>
        <w:tc>
          <w:tcPr>
            <w:tcW w:w="127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55,094,000</w:t>
            </w:r>
          </w:p>
        </w:tc>
        <w:tc>
          <w:tcPr>
            <w:tcW w:w="1117"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48,807,503</w:t>
            </w:r>
          </w:p>
        </w:tc>
      </w:tr>
      <w:tr w:rsidR="00D87E8D" w:rsidRPr="00786C8A" w:rsidTr="007447CB">
        <w:trPr>
          <w:trHeight w:val="20"/>
          <w:jc w:val="center"/>
        </w:trPr>
        <w:tc>
          <w:tcPr>
            <w:tcW w:w="5266" w:type="dxa"/>
            <w:tcBorders>
              <w:top w:val="single" w:sz="6" w:space="0" w:color="auto"/>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spacing w:before="120" w:after="240"/>
              <w:jc w:val="both"/>
              <w:rPr>
                <w:lang w:val="en-AU"/>
              </w:rPr>
            </w:pPr>
            <w:r w:rsidRPr="00786C8A">
              <w:rPr>
                <w:b/>
                <w:bCs/>
                <w:szCs w:val="18"/>
                <w:lang w:val="en-AU"/>
              </w:rPr>
              <w:t>DEPARTMENT OF THE TREASURY</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7"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963.</w:t>
            </w:r>
            <w:r w:rsidRPr="00786C8A">
              <w:rPr>
                <w:rFonts w:eastAsia="Times New Roman"/>
                <w:szCs w:val="18"/>
                <w:lang w:val="en-AU"/>
              </w:rPr>
              <w:t>—CAPITAL WORKS AND SERVICES</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7"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5A728D">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—Plant and Equipment—</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7"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5A728D">
            <w:pPr>
              <w:shd w:val="clear" w:color="auto" w:fill="FFFFFF"/>
              <w:tabs>
                <w:tab w:val="left" w:leader="dot" w:pos="4781"/>
                <w:tab w:val="left" w:leader="dot" w:pos="5040"/>
              </w:tabs>
              <w:ind w:left="110"/>
              <w:jc w:val="both"/>
              <w:rPr>
                <w:lang w:val="en-AU"/>
              </w:rPr>
            </w:pPr>
            <w:r w:rsidRPr="00786C8A">
              <w:rPr>
                <w:szCs w:val="18"/>
                <w:lang w:val="en-AU"/>
              </w:rPr>
              <w:t>01. Australian Taxation Office</w:t>
            </w:r>
            <w:r w:rsidR="005A728D"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1,111,000</w:t>
            </w:r>
          </w:p>
        </w:tc>
        <w:tc>
          <w:tcPr>
            <w:tcW w:w="127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1,264,000</w:t>
            </w:r>
          </w:p>
        </w:tc>
        <w:tc>
          <w:tcPr>
            <w:tcW w:w="1117"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622,616</w:t>
            </w: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ind w:left="115"/>
              <w:jc w:val="both"/>
              <w:rPr>
                <w:lang w:val="en-AU"/>
              </w:rPr>
            </w:pPr>
            <w:r w:rsidRPr="00786C8A">
              <w:rPr>
                <w:szCs w:val="18"/>
                <w:lang w:val="en-AU"/>
              </w:rPr>
              <w:t>02. Australian Bureau of Statistics</w:t>
            </w:r>
            <w:r w:rsidR="005A728D"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1,592,000</w:t>
            </w:r>
          </w:p>
        </w:tc>
        <w:tc>
          <w:tcPr>
            <w:tcW w:w="127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288,000</w:t>
            </w:r>
          </w:p>
        </w:tc>
        <w:tc>
          <w:tcPr>
            <w:tcW w:w="1117"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127,487</w:t>
            </w: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5A728D">
            <w:pPr>
              <w:shd w:val="clear" w:color="auto" w:fill="FFFFFF"/>
              <w:tabs>
                <w:tab w:val="left" w:leader="dot" w:pos="5040"/>
              </w:tabs>
              <w:ind w:left="461"/>
              <w:jc w:val="both"/>
              <w:rPr>
                <w:lang w:val="en-AU"/>
              </w:rPr>
            </w:pPr>
            <w:r w:rsidRPr="00786C8A">
              <w:rPr>
                <w:szCs w:val="18"/>
                <w:lang w:val="en-AU"/>
              </w:rPr>
              <w:t>The Treasury</w:t>
            </w:r>
            <w:r w:rsidR="005A728D"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273"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40,000</w:t>
            </w:r>
          </w:p>
        </w:tc>
        <w:tc>
          <w:tcPr>
            <w:tcW w:w="1117"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700</w:t>
            </w:r>
          </w:p>
        </w:tc>
      </w:tr>
      <w:tr w:rsidR="00D87E8D" w:rsidRPr="00786C8A" w:rsidTr="007447CB">
        <w:trPr>
          <w:trHeight w:val="20"/>
          <w:jc w:val="center"/>
        </w:trPr>
        <w:tc>
          <w:tcPr>
            <w:tcW w:w="5266" w:type="dxa"/>
            <w:tcBorders>
              <w:left w:val="nil"/>
              <w:right w:val="nil"/>
            </w:tcBorders>
            <w:shd w:val="clear" w:color="auto" w:fill="FFFFFF"/>
            <w:vAlign w:val="bottom"/>
          </w:tcPr>
          <w:p w:rsidR="00D87E8D" w:rsidRPr="00786C8A" w:rsidRDefault="00B96CE1" w:rsidP="005A728D">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963</w:t>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2,703,000</w:t>
            </w:r>
          </w:p>
        </w:tc>
        <w:tc>
          <w:tcPr>
            <w:tcW w:w="127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1,592,000</w:t>
            </w:r>
          </w:p>
        </w:tc>
        <w:tc>
          <w:tcPr>
            <w:tcW w:w="1117"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750,803</w:t>
            </w:r>
          </w:p>
        </w:tc>
      </w:tr>
      <w:tr w:rsidR="00D87E8D" w:rsidRPr="00786C8A" w:rsidTr="007447CB">
        <w:trPr>
          <w:trHeight w:val="20"/>
          <w:jc w:val="center"/>
        </w:trPr>
        <w:tc>
          <w:tcPr>
            <w:tcW w:w="5266" w:type="dxa"/>
            <w:tcBorders>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spacing w:before="240"/>
              <w:jc w:val="both"/>
              <w:rPr>
                <w:lang w:val="en-AU"/>
              </w:rPr>
            </w:pPr>
            <w:r w:rsidRPr="00786C8A">
              <w:rPr>
                <w:smallCaps/>
                <w:szCs w:val="18"/>
                <w:lang w:val="en-AU"/>
              </w:rPr>
              <w:t xml:space="preserve">Division </w:t>
            </w:r>
            <w:r w:rsidRPr="00786C8A">
              <w:rPr>
                <w:szCs w:val="18"/>
                <w:lang w:val="en-AU"/>
              </w:rPr>
              <w:t>970.</w:t>
            </w:r>
            <w:r w:rsidRPr="00786C8A">
              <w:rPr>
                <w:rFonts w:eastAsia="Times New Roman"/>
                <w:szCs w:val="18"/>
                <w:lang w:val="en-AU"/>
              </w:rPr>
              <w:t>—PAYMENTS TO OR FOR THE STATES</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7"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5A728D">
            <w:pPr>
              <w:shd w:val="clear" w:color="auto" w:fill="FFFFFF"/>
              <w:tabs>
                <w:tab w:val="left" w:leader="dot" w:pos="5040"/>
              </w:tabs>
              <w:ind w:left="576" w:hanging="432"/>
              <w:jc w:val="both"/>
              <w:rPr>
                <w:lang w:val="en-AU"/>
              </w:rPr>
            </w:pPr>
            <w:r w:rsidRPr="00786C8A">
              <w:rPr>
                <w:szCs w:val="18"/>
                <w:lang w:val="en-AU"/>
              </w:rPr>
              <w:t>01. Western Australia</w:t>
            </w:r>
            <w:r w:rsidRPr="00786C8A">
              <w:rPr>
                <w:rFonts w:eastAsia="Times New Roman"/>
                <w:szCs w:val="18"/>
                <w:lang w:val="en-AU"/>
              </w:rPr>
              <w:t>—Adjustment for underpayment: States Grants (Capital Assistance) Act 1977</w:t>
            </w:r>
            <w:r w:rsidR="005A728D" w:rsidRPr="00786C8A">
              <w:rPr>
                <w:rFonts w:eastAsia="Times New Roman"/>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3,000</w:t>
            </w:r>
          </w:p>
        </w:tc>
        <w:tc>
          <w:tcPr>
            <w:tcW w:w="1273"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c>
          <w:tcPr>
            <w:tcW w:w="1117"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lang w:val="en-AU"/>
              </w:rPr>
              <w:t>..</w:t>
            </w:r>
          </w:p>
        </w:tc>
      </w:tr>
      <w:tr w:rsidR="00D87E8D" w:rsidRPr="00786C8A" w:rsidTr="007447CB">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5A728D">
            <w:pPr>
              <w:shd w:val="clear" w:color="auto" w:fill="FFFFFF"/>
              <w:tabs>
                <w:tab w:val="left" w:leader="dot" w:pos="5040"/>
              </w:tabs>
              <w:spacing w:before="120"/>
              <w:jc w:val="both"/>
              <w:rPr>
                <w:lang w:val="en-AU"/>
              </w:rPr>
            </w:pPr>
            <w:r w:rsidRPr="00786C8A">
              <w:rPr>
                <w:b/>
                <w:bCs/>
                <w:szCs w:val="18"/>
                <w:lang w:val="en-AU"/>
              </w:rPr>
              <w:t>Total: Department of the Treasury</w:t>
            </w:r>
            <w:r w:rsidR="005A728D" w:rsidRPr="00786C8A">
              <w:rPr>
                <w:b/>
                <w:bCs/>
                <w:szCs w:val="18"/>
                <w:lang w:val="en-AU"/>
              </w:rPr>
              <w:tab/>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2,706,000</w:t>
            </w:r>
          </w:p>
        </w:tc>
        <w:tc>
          <w:tcPr>
            <w:tcW w:w="127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1,592,000</w:t>
            </w:r>
          </w:p>
        </w:tc>
        <w:tc>
          <w:tcPr>
            <w:tcW w:w="1117"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750,803</w:t>
            </w:r>
          </w:p>
        </w:tc>
      </w:tr>
      <w:tr w:rsidR="00D87E8D" w:rsidRPr="00786C8A" w:rsidTr="007447CB">
        <w:trPr>
          <w:trHeight w:val="20"/>
          <w:jc w:val="center"/>
        </w:trPr>
        <w:tc>
          <w:tcPr>
            <w:tcW w:w="5266" w:type="dxa"/>
            <w:tcBorders>
              <w:top w:val="single" w:sz="6" w:space="0" w:color="auto"/>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spacing w:before="120" w:after="240"/>
              <w:jc w:val="both"/>
              <w:rPr>
                <w:lang w:val="en-AU"/>
              </w:rPr>
            </w:pPr>
            <w:r w:rsidRPr="00786C8A">
              <w:rPr>
                <w:b/>
                <w:bCs/>
                <w:szCs w:val="18"/>
                <w:lang w:val="en-AU"/>
              </w:rPr>
              <w:t>DEPARTMENT OF VETERANS' AFFAIRS</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7"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5A728D">
            <w:pPr>
              <w:shd w:val="clear" w:color="auto" w:fill="FFFFFF"/>
              <w:tabs>
                <w:tab w:val="left" w:leader="dot" w:pos="5040"/>
              </w:tabs>
              <w:jc w:val="both"/>
              <w:rPr>
                <w:lang w:val="en-AU"/>
              </w:rPr>
            </w:pPr>
            <w:r w:rsidRPr="00786C8A">
              <w:rPr>
                <w:smallCaps/>
                <w:szCs w:val="18"/>
                <w:lang w:val="en-AU"/>
              </w:rPr>
              <w:t xml:space="preserve">Division </w:t>
            </w:r>
            <w:r w:rsidRPr="00786C8A">
              <w:rPr>
                <w:szCs w:val="18"/>
                <w:lang w:val="en-AU"/>
              </w:rPr>
              <w:t>980.</w:t>
            </w:r>
            <w:r w:rsidRPr="00786C8A">
              <w:rPr>
                <w:rFonts w:eastAsia="Times New Roman"/>
                <w:szCs w:val="18"/>
                <w:lang w:val="en-AU"/>
              </w:rPr>
              <w:t>—CAPITAL WORKS AND SERVICES</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7"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—Buildings and Works—</w:t>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7"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5A728D">
            <w:pPr>
              <w:shd w:val="clear" w:color="auto" w:fill="FFFFFF"/>
              <w:tabs>
                <w:tab w:val="left" w:leader="dot" w:pos="5040"/>
              </w:tabs>
              <w:ind w:left="139"/>
              <w:jc w:val="both"/>
              <w:rPr>
                <w:lang w:val="en-AU"/>
              </w:rPr>
            </w:pPr>
            <w:r w:rsidRPr="00786C8A">
              <w:rPr>
                <w:szCs w:val="18"/>
                <w:lang w:val="en-AU"/>
              </w:rPr>
              <w:t>01. Repatriation blocks at mental hospitals</w:t>
            </w:r>
            <w:r w:rsidR="005A728D"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370,000</w:t>
            </w:r>
          </w:p>
        </w:tc>
        <w:tc>
          <w:tcPr>
            <w:tcW w:w="1273"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910,000</w:t>
            </w:r>
          </w:p>
        </w:tc>
        <w:tc>
          <w:tcPr>
            <w:tcW w:w="1117"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781,932</w:t>
            </w:r>
          </w:p>
        </w:tc>
      </w:tr>
      <w:tr w:rsidR="00D87E8D" w:rsidRPr="00786C8A" w:rsidTr="007447CB">
        <w:trPr>
          <w:trHeight w:val="20"/>
          <w:jc w:val="center"/>
        </w:trPr>
        <w:tc>
          <w:tcPr>
            <w:tcW w:w="5266" w:type="dxa"/>
            <w:tcBorders>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spacing w:before="120"/>
              <w:jc w:val="both"/>
              <w:rPr>
                <w:lang w:val="en-AU"/>
              </w:rPr>
            </w:pPr>
            <w:r w:rsidRPr="00786C8A">
              <w:rPr>
                <w:b/>
                <w:bCs/>
                <w:szCs w:val="18"/>
                <w:lang w:val="en-AU"/>
              </w:rPr>
              <w:t>2.</w:t>
            </w:r>
            <w:r w:rsidRPr="00786C8A">
              <w:rPr>
                <w:rFonts w:eastAsia="Times New Roman"/>
                <w:b/>
                <w:bCs/>
                <w:szCs w:val="18"/>
                <w:lang w:val="en-AU"/>
              </w:rPr>
              <w:t>—Plant and Equipment—</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7"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ind w:left="139"/>
              <w:jc w:val="both"/>
              <w:rPr>
                <w:lang w:val="en-AU"/>
              </w:rPr>
            </w:pPr>
            <w:r w:rsidRPr="00786C8A">
              <w:rPr>
                <w:szCs w:val="18"/>
                <w:lang w:val="en-AU"/>
              </w:rPr>
              <w:t>01. Computing equipment</w:t>
            </w:r>
            <w:r w:rsidR="005A728D"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100,000</w:t>
            </w:r>
          </w:p>
        </w:tc>
        <w:tc>
          <w:tcPr>
            <w:tcW w:w="127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952,000</w:t>
            </w:r>
          </w:p>
        </w:tc>
        <w:tc>
          <w:tcPr>
            <w:tcW w:w="1117"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911,732</w:t>
            </w:r>
          </w:p>
        </w:tc>
      </w:tr>
      <w:tr w:rsidR="00D87E8D" w:rsidRPr="00786C8A" w:rsidTr="007447CB">
        <w:trPr>
          <w:trHeight w:val="20"/>
          <w:jc w:val="center"/>
        </w:trPr>
        <w:tc>
          <w:tcPr>
            <w:tcW w:w="5266" w:type="dxa"/>
            <w:tcBorders>
              <w:top w:val="nil"/>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ind w:left="139"/>
              <w:jc w:val="both"/>
              <w:rPr>
                <w:lang w:val="en-AU"/>
              </w:rPr>
            </w:pPr>
            <w:r w:rsidRPr="00786C8A">
              <w:rPr>
                <w:szCs w:val="18"/>
                <w:lang w:val="en-AU"/>
              </w:rPr>
              <w:t>02. Specialised equipment</w:t>
            </w:r>
            <w:r w:rsidR="005A728D" w:rsidRPr="00786C8A">
              <w:rPr>
                <w:szCs w:val="18"/>
                <w:lang w:val="en-AU"/>
              </w:rPr>
              <w:tab/>
            </w:r>
          </w:p>
        </w:tc>
        <w:tc>
          <w:tcPr>
            <w:tcW w:w="1453" w:type="dxa"/>
            <w:tcBorders>
              <w:top w:val="nil"/>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2,300,000</w:t>
            </w:r>
          </w:p>
        </w:tc>
        <w:tc>
          <w:tcPr>
            <w:tcW w:w="1273" w:type="dxa"/>
            <w:tcBorders>
              <w:top w:val="nil"/>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1,900,000</w:t>
            </w:r>
          </w:p>
        </w:tc>
        <w:tc>
          <w:tcPr>
            <w:tcW w:w="1117" w:type="dxa"/>
            <w:tcBorders>
              <w:top w:val="nil"/>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1,899,585</w:t>
            </w: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5A728D">
            <w:pPr>
              <w:shd w:val="clear" w:color="auto" w:fill="FFFFFF"/>
              <w:tabs>
                <w:tab w:val="left" w:leader="dot" w:pos="4800"/>
                <w:tab w:val="left" w:leader="dot" w:pos="5040"/>
              </w:tabs>
              <w:ind w:left="144"/>
              <w:jc w:val="both"/>
              <w:rPr>
                <w:lang w:val="en-AU"/>
              </w:rPr>
            </w:pPr>
            <w:r w:rsidRPr="00786C8A">
              <w:rPr>
                <w:szCs w:val="18"/>
                <w:lang w:val="en-AU"/>
              </w:rPr>
              <w:t>03. War Graves</w:t>
            </w:r>
            <w:r w:rsidR="005A728D"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36,000</w:t>
            </w:r>
          </w:p>
        </w:tc>
        <w:tc>
          <w:tcPr>
            <w:tcW w:w="1273"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49,000</w:t>
            </w:r>
          </w:p>
        </w:tc>
        <w:tc>
          <w:tcPr>
            <w:tcW w:w="1117"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szCs w:val="18"/>
                <w:lang w:val="en-AU"/>
              </w:rPr>
              <w:t>11,741</w:t>
            </w:r>
          </w:p>
        </w:tc>
      </w:tr>
      <w:tr w:rsidR="00D87E8D" w:rsidRPr="00786C8A" w:rsidTr="007447CB">
        <w:trPr>
          <w:trHeight w:val="20"/>
          <w:jc w:val="center"/>
        </w:trPr>
        <w:tc>
          <w:tcPr>
            <w:tcW w:w="5266" w:type="dxa"/>
            <w:tcBorders>
              <w:left w:val="nil"/>
              <w:right w:val="nil"/>
            </w:tcBorders>
            <w:shd w:val="clear" w:color="auto" w:fill="FFFFFF"/>
            <w:vAlign w:val="bottom"/>
          </w:tcPr>
          <w:p w:rsidR="00D87E8D" w:rsidRPr="00786C8A" w:rsidRDefault="00D87E8D" w:rsidP="005A728D">
            <w:pPr>
              <w:shd w:val="clear" w:color="auto" w:fill="FFFFFF"/>
              <w:tabs>
                <w:tab w:val="left" w:leader="dot" w:pos="5040"/>
              </w:tabs>
              <w:jc w:val="both"/>
              <w:rPr>
                <w:lang w:val="en-AU"/>
              </w:rPr>
            </w:pP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2,436,000</w:t>
            </w:r>
          </w:p>
        </w:tc>
        <w:tc>
          <w:tcPr>
            <w:tcW w:w="127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2,901,000</w:t>
            </w:r>
          </w:p>
        </w:tc>
        <w:tc>
          <w:tcPr>
            <w:tcW w:w="1117"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2,823,058</w:t>
            </w:r>
          </w:p>
        </w:tc>
      </w:tr>
      <w:tr w:rsidR="00D87E8D" w:rsidRPr="00786C8A" w:rsidTr="007447CB">
        <w:trPr>
          <w:trHeight w:val="20"/>
          <w:jc w:val="center"/>
        </w:trPr>
        <w:tc>
          <w:tcPr>
            <w:tcW w:w="5266" w:type="dxa"/>
            <w:tcBorders>
              <w:left w:val="nil"/>
              <w:right w:val="nil"/>
            </w:tcBorders>
            <w:shd w:val="clear" w:color="auto" w:fill="FFFFFF"/>
            <w:vAlign w:val="bottom"/>
          </w:tcPr>
          <w:p w:rsidR="00D87E8D" w:rsidRPr="00786C8A" w:rsidRDefault="00B96CE1" w:rsidP="005A728D">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980</w:t>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2,806,000</w:t>
            </w:r>
          </w:p>
        </w:tc>
        <w:tc>
          <w:tcPr>
            <w:tcW w:w="127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3,811,000</w:t>
            </w:r>
          </w:p>
        </w:tc>
        <w:tc>
          <w:tcPr>
            <w:tcW w:w="1117"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3,604,990</w:t>
            </w:r>
          </w:p>
        </w:tc>
      </w:tr>
      <w:tr w:rsidR="00D87E8D" w:rsidRPr="00786C8A" w:rsidTr="007447CB">
        <w:trPr>
          <w:trHeight w:val="20"/>
          <w:jc w:val="center"/>
        </w:trPr>
        <w:tc>
          <w:tcPr>
            <w:tcW w:w="5266" w:type="dxa"/>
            <w:tcBorders>
              <w:left w:val="nil"/>
              <w:bottom w:val="nil"/>
              <w:right w:val="nil"/>
            </w:tcBorders>
            <w:shd w:val="clear" w:color="auto" w:fill="FFFFFF"/>
            <w:vAlign w:val="bottom"/>
          </w:tcPr>
          <w:p w:rsidR="00D87E8D" w:rsidRPr="00786C8A" w:rsidRDefault="00D87E8D" w:rsidP="00786C8A">
            <w:pPr>
              <w:shd w:val="clear" w:color="auto" w:fill="FFFFFF"/>
              <w:tabs>
                <w:tab w:val="left" w:leader="dot" w:pos="5040"/>
              </w:tabs>
              <w:spacing w:before="240"/>
              <w:rPr>
                <w:lang w:val="en-AU"/>
              </w:rPr>
            </w:pPr>
            <w:r w:rsidRPr="00786C8A">
              <w:rPr>
                <w:smallCaps/>
                <w:szCs w:val="18"/>
                <w:lang w:val="en-AU"/>
              </w:rPr>
              <w:t xml:space="preserve">Division </w:t>
            </w:r>
            <w:r w:rsidRPr="00786C8A">
              <w:rPr>
                <w:szCs w:val="18"/>
                <w:lang w:val="en-AU"/>
              </w:rPr>
              <w:t>981.</w:t>
            </w:r>
            <w:r w:rsidRPr="00786C8A">
              <w:rPr>
                <w:rFonts w:eastAsia="Times New Roman"/>
                <w:szCs w:val="18"/>
                <w:lang w:val="en-AU"/>
              </w:rPr>
              <w:t>—DEFENCE SERVICE HOMES CORPORATION</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7"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5A728D">
            <w:pPr>
              <w:shd w:val="clear" w:color="auto" w:fill="FFFFFF"/>
              <w:tabs>
                <w:tab w:val="left" w:leader="dot" w:pos="5040"/>
              </w:tabs>
              <w:jc w:val="both"/>
              <w:rPr>
                <w:lang w:val="en-AU"/>
              </w:rPr>
            </w:pPr>
            <w:r w:rsidRPr="00786C8A">
              <w:rPr>
                <w:b/>
                <w:bCs/>
                <w:szCs w:val="18"/>
                <w:lang w:val="en-AU"/>
              </w:rPr>
              <w:t>1.</w:t>
            </w:r>
            <w:r w:rsidRPr="00786C8A">
              <w:rPr>
                <w:rFonts w:eastAsia="Times New Roman"/>
                <w:b/>
                <w:bCs/>
                <w:szCs w:val="18"/>
                <w:lang w:val="en-AU"/>
              </w:rPr>
              <w:t>—For providing capital for the Defence Service Homes Corporation</w:t>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10,000,000</w:t>
            </w:r>
          </w:p>
        </w:tc>
        <w:tc>
          <w:tcPr>
            <w:tcW w:w="1273"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22,000,000</w:t>
            </w:r>
          </w:p>
        </w:tc>
        <w:tc>
          <w:tcPr>
            <w:tcW w:w="1117"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22,000,000</w:t>
            </w:r>
          </w:p>
        </w:tc>
      </w:tr>
      <w:tr w:rsidR="00D87E8D" w:rsidRPr="00786C8A" w:rsidTr="007447CB">
        <w:trPr>
          <w:trHeight w:val="20"/>
          <w:jc w:val="center"/>
        </w:trPr>
        <w:tc>
          <w:tcPr>
            <w:tcW w:w="5266" w:type="dxa"/>
            <w:tcBorders>
              <w:left w:val="nil"/>
              <w:bottom w:val="nil"/>
              <w:right w:val="nil"/>
            </w:tcBorders>
            <w:shd w:val="clear" w:color="auto" w:fill="FFFFFF"/>
            <w:vAlign w:val="bottom"/>
          </w:tcPr>
          <w:p w:rsidR="00D87E8D" w:rsidRPr="00786C8A" w:rsidRDefault="00D87E8D" w:rsidP="005A728D">
            <w:pPr>
              <w:shd w:val="clear" w:color="auto" w:fill="FFFFFF"/>
              <w:tabs>
                <w:tab w:val="left" w:leader="dot" w:pos="5040"/>
              </w:tabs>
              <w:spacing w:before="120"/>
              <w:jc w:val="both"/>
              <w:rPr>
                <w:lang w:val="en-AU"/>
              </w:rPr>
            </w:pPr>
            <w:r w:rsidRPr="00786C8A">
              <w:rPr>
                <w:b/>
                <w:bCs/>
                <w:szCs w:val="18"/>
                <w:lang w:val="en-AU"/>
              </w:rPr>
              <w:t>2.</w:t>
            </w:r>
            <w:r w:rsidRPr="00786C8A">
              <w:rPr>
                <w:rFonts w:eastAsia="Times New Roman"/>
                <w:b/>
                <w:bCs/>
                <w:szCs w:val="18"/>
                <w:lang w:val="en-AU"/>
              </w:rPr>
              <w:t>—Plant and Equipment—</w:t>
            </w:r>
          </w:p>
        </w:tc>
        <w:tc>
          <w:tcPr>
            <w:tcW w:w="1453" w:type="dxa"/>
            <w:tcBorders>
              <w:top w:val="single" w:sz="6" w:space="0" w:color="auto"/>
              <w:left w:val="nil"/>
              <w:bottom w:val="nil"/>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p>
        </w:tc>
        <w:tc>
          <w:tcPr>
            <w:tcW w:w="1273" w:type="dxa"/>
            <w:tcBorders>
              <w:top w:val="single" w:sz="6" w:space="0" w:color="auto"/>
              <w:left w:val="single" w:sz="6" w:space="0" w:color="auto"/>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c>
          <w:tcPr>
            <w:tcW w:w="1117" w:type="dxa"/>
            <w:tcBorders>
              <w:top w:val="single" w:sz="6" w:space="0" w:color="auto"/>
              <w:left w:val="nil"/>
              <w:bottom w:val="nil"/>
              <w:right w:val="nil"/>
            </w:tcBorders>
            <w:shd w:val="clear" w:color="auto" w:fill="FFFFFF"/>
            <w:vAlign w:val="bottom"/>
          </w:tcPr>
          <w:p w:rsidR="00D87E8D" w:rsidRPr="00786C8A" w:rsidRDefault="00D87E8D" w:rsidP="00E16D18">
            <w:pPr>
              <w:shd w:val="clear" w:color="auto" w:fill="FFFFFF"/>
              <w:ind w:right="29"/>
              <w:jc w:val="right"/>
              <w:rPr>
                <w:lang w:val="en-AU"/>
              </w:rPr>
            </w:pPr>
          </w:p>
        </w:tc>
      </w:tr>
      <w:tr w:rsidR="00D87E8D" w:rsidRPr="00786C8A" w:rsidTr="007447CB">
        <w:trPr>
          <w:trHeight w:val="20"/>
          <w:jc w:val="center"/>
        </w:trPr>
        <w:tc>
          <w:tcPr>
            <w:tcW w:w="5266" w:type="dxa"/>
            <w:tcBorders>
              <w:top w:val="nil"/>
              <w:left w:val="nil"/>
              <w:right w:val="nil"/>
            </w:tcBorders>
            <w:shd w:val="clear" w:color="auto" w:fill="FFFFFF"/>
            <w:vAlign w:val="bottom"/>
          </w:tcPr>
          <w:p w:rsidR="00D87E8D" w:rsidRPr="00786C8A" w:rsidRDefault="00D87E8D" w:rsidP="005A728D">
            <w:pPr>
              <w:shd w:val="clear" w:color="auto" w:fill="FFFFFF"/>
              <w:tabs>
                <w:tab w:val="left" w:leader="dot" w:pos="5040"/>
              </w:tabs>
              <w:ind w:left="154"/>
              <w:jc w:val="both"/>
              <w:rPr>
                <w:lang w:val="en-AU"/>
              </w:rPr>
            </w:pPr>
            <w:r w:rsidRPr="00786C8A">
              <w:rPr>
                <w:szCs w:val="18"/>
                <w:lang w:val="en-AU"/>
              </w:rPr>
              <w:t>01. Computing equipment</w:t>
            </w:r>
            <w:r w:rsidR="005A728D" w:rsidRPr="00786C8A">
              <w:rPr>
                <w:szCs w:val="18"/>
                <w:lang w:val="en-AU"/>
              </w:rPr>
              <w:tab/>
            </w:r>
          </w:p>
        </w:tc>
        <w:tc>
          <w:tcPr>
            <w:tcW w:w="1453" w:type="dxa"/>
            <w:tcBorders>
              <w:top w:val="nil"/>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331,000</w:t>
            </w:r>
          </w:p>
        </w:tc>
        <w:tc>
          <w:tcPr>
            <w:tcW w:w="1273" w:type="dxa"/>
            <w:tcBorders>
              <w:top w:val="nil"/>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470,000</w:t>
            </w:r>
          </w:p>
        </w:tc>
        <w:tc>
          <w:tcPr>
            <w:tcW w:w="1117" w:type="dxa"/>
            <w:tcBorders>
              <w:top w:val="nil"/>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227,339</w:t>
            </w:r>
          </w:p>
        </w:tc>
      </w:tr>
      <w:tr w:rsidR="00D87E8D" w:rsidRPr="00786C8A" w:rsidTr="007447CB">
        <w:trPr>
          <w:trHeight w:val="20"/>
          <w:jc w:val="center"/>
        </w:trPr>
        <w:tc>
          <w:tcPr>
            <w:tcW w:w="5266" w:type="dxa"/>
            <w:tcBorders>
              <w:left w:val="nil"/>
              <w:right w:val="nil"/>
            </w:tcBorders>
            <w:shd w:val="clear" w:color="auto" w:fill="FFFFFF"/>
            <w:vAlign w:val="bottom"/>
          </w:tcPr>
          <w:p w:rsidR="00D87E8D" w:rsidRPr="00786C8A" w:rsidRDefault="00B96CE1" w:rsidP="005A728D">
            <w:pPr>
              <w:shd w:val="clear" w:color="auto" w:fill="FFFFFF"/>
              <w:tabs>
                <w:tab w:val="left" w:leader="dot" w:pos="5040"/>
              </w:tabs>
              <w:spacing w:before="120"/>
              <w:jc w:val="right"/>
              <w:rPr>
                <w:lang w:val="en-AU"/>
              </w:rPr>
            </w:pPr>
            <w:r w:rsidRPr="00786C8A">
              <w:rPr>
                <w:i/>
                <w:iCs/>
                <w:szCs w:val="18"/>
                <w:lang w:val="en-AU"/>
              </w:rPr>
              <w:t>Total: Division</w:t>
            </w:r>
            <w:r w:rsidR="00D87E8D" w:rsidRPr="00786C8A">
              <w:rPr>
                <w:i/>
                <w:iCs/>
                <w:szCs w:val="18"/>
                <w:lang w:val="en-AU"/>
              </w:rPr>
              <w:t xml:space="preserve"> </w:t>
            </w:r>
            <w:r w:rsidR="00D87E8D" w:rsidRPr="00786C8A">
              <w:rPr>
                <w:szCs w:val="18"/>
                <w:lang w:val="en-AU"/>
              </w:rPr>
              <w:t>981</w:t>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10,331,000</w:t>
            </w:r>
          </w:p>
        </w:tc>
        <w:tc>
          <w:tcPr>
            <w:tcW w:w="127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22,470,000</w:t>
            </w:r>
          </w:p>
        </w:tc>
        <w:tc>
          <w:tcPr>
            <w:tcW w:w="1117"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22,227,339</w:t>
            </w:r>
          </w:p>
        </w:tc>
      </w:tr>
      <w:tr w:rsidR="00D87E8D" w:rsidRPr="00786C8A" w:rsidTr="007447CB">
        <w:trPr>
          <w:trHeight w:val="20"/>
          <w:jc w:val="center"/>
        </w:trPr>
        <w:tc>
          <w:tcPr>
            <w:tcW w:w="5266" w:type="dxa"/>
            <w:tcBorders>
              <w:left w:val="nil"/>
              <w:bottom w:val="single" w:sz="6" w:space="0" w:color="auto"/>
              <w:right w:val="nil"/>
            </w:tcBorders>
            <w:shd w:val="clear" w:color="auto" w:fill="FFFFFF"/>
            <w:vAlign w:val="bottom"/>
          </w:tcPr>
          <w:p w:rsidR="00D87E8D" w:rsidRPr="00786C8A" w:rsidRDefault="00D87E8D" w:rsidP="005A728D">
            <w:pPr>
              <w:shd w:val="clear" w:color="auto" w:fill="FFFFFF"/>
              <w:tabs>
                <w:tab w:val="left" w:leader="dot" w:pos="5040"/>
              </w:tabs>
              <w:spacing w:before="120"/>
              <w:jc w:val="both"/>
              <w:rPr>
                <w:lang w:val="en-AU"/>
              </w:rPr>
            </w:pPr>
            <w:r w:rsidRPr="00786C8A">
              <w:rPr>
                <w:b/>
                <w:bCs/>
                <w:szCs w:val="18"/>
                <w:lang w:val="en-AU"/>
              </w:rPr>
              <w:t>Total: Department of Veterans' Affairs</w:t>
            </w:r>
            <w:r w:rsidR="005A728D" w:rsidRPr="00786C8A">
              <w:rPr>
                <w:b/>
                <w:bCs/>
                <w:szCs w:val="18"/>
                <w:lang w:val="en-AU"/>
              </w:rPr>
              <w:tab/>
            </w:r>
          </w:p>
        </w:tc>
        <w:tc>
          <w:tcPr>
            <w:tcW w:w="1453" w:type="dxa"/>
            <w:tcBorders>
              <w:top w:val="single" w:sz="6" w:space="0" w:color="auto"/>
              <w:left w:val="nil"/>
              <w:bottom w:val="single" w:sz="6" w:space="0" w:color="auto"/>
              <w:right w:val="single" w:sz="6" w:space="0" w:color="auto"/>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13,137,000</w:t>
            </w:r>
          </w:p>
        </w:tc>
        <w:tc>
          <w:tcPr>
            <w:tcW w:w="1273" w:type="dxa"/>
            <w:tcBorders>
              <w:top w:val="single" w:sz="6" w:space="0" w:color="auto"/>
              <w:left w:val="single" w:sz="6" w:space="0" w:color="auto"/>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26,281,000</w:t>
            </w:r>
          </w:p>
        </w:tc>
        <w:tc>
          <w:tcPr>
            <w:tcW w:w="1117" w:type="dxa"/>
            <w:tcBorders>
              <w:top w:val="single" w:sz="6" w:space="0" w:color="auto"/>
              <w:left w:val="nil"/>
              <w:bottom w:val="single" w:sz="6" w:space="0" w:color="auto"/>
              <w:right w:val="nil"/>
            </w:tcBorders>
            <w:shd w:val="clear" w:color="auto" w:fill="FFFFFF"/>
            <w:vAlign w:val="bottom"/>
          </w:tcPr>
          <w:p w:rsidR="00D87E8D" w:rsidRPr="00786C8A" w:rsidRDefault="00D87E8D" w:rsidP="00E16D18">
            <w:pPr>
              <w:shd w:val="clear" w:color="auto" w:fill="FFFFFF"/>
              <w:ind w:right="29"/>
              <w:jc w:val="right"/>
              <w:rPr>
                <w:lang w:val="en-AU"/>
              </w:rPr>
            </w:pPr>
            <w:r w:rsidRPr="00786C8A">
              <w:rPr>
                <w:b/>
                <w:bCs/>
                <w:szCs w:val="18"/>
                <w:lang w:val="en-AU"/>
              </w:rPr>
              <w:t>25,832,329</w:t>
            </w:r>
          </w:p>
        </w:tc>
      </w:tr>
    </w:tbl>
    <w:p w:rsidR="00D87E8D" w:rsidRPr="00786C8A" w:rsidRDefault="00D87E8D" w:rsidP="005A728D">
      <w:pPr>
        <w:shd w:val="clear" w:color="auto" w:fill="FFFFFF"/>
        <w:spacing w:before="120"/>
        <w:ind w:left="72"/>
        <w:jc w:val="center"/>
        <w:rPr>
          <w:lang w:val="en-AU"/>
        </w:rPr>
      </w:pPr>
      <w:r w:rsidRPr="00786C8A">
        <w:rPr>
          <w:szCs w:val="16"/>
          <w:lang w:val="en-AU"/>
        </w:rPr>
        <w:t>Printed by Authority by the Commonwealth Government Printer</w:t>
      </w:r>
    </w:p>
    <w:sectPr w:rsidR="00D87E8D" w:rsidRPr="00786C8A" w:rsidSect="006E4E42">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69" w:rsidRDefault="00DE5D69" w:rsidP="006E4E42">
      <w:r>
        <w:separator/>
      </w:r>
    </w:p>
  </w:endnote>
  <w:endnote w:type="continuationSeparator" w:id="0">
    <w:p w:rsidR="00DE5D69" w:rsidRDefault="00DE5D69" w:rsidP="006E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F7" w:rsidRDefault="00B35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F7" w:rsidRDefault="00B35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F7" w:rsidRDefault="00B35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69" w:rsidRDefault="00DE5D69" w:rsidP="006E4E42">
      <w:r>
        <w:separator/>
      </w:r>
    </w:p>
  </w:footnote>
  <w:footnote w:type="continuationSeparator" w:id="0">
    <w:p w:rsidR="00DE5D69" w:rsidRDefault="00DE5D69" w:rsidP="006E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818206"/>
      <w:docPartObj>
        <w:docPartGallery w:val="Page Numbers (Top of Page)"/>
        <w:docPartUnique/>
      </w:docPartObj>
    </w:sdtPr>
    <w:sdtEndPr>
      <w:rPr>
        <w:noProof/>
        <w:sz w:val="22"/>
      </w:rPr>
    </w:sdtEndPr>
    <w:sdtContent>
      <w:p w:rsidR="00E516CB" w:rsidRPr="006E4E42" w:rsidRDefault="00E516CB" w:rsidP="006E4E42">
        <w:pPr>
          <w:pStyle w:val="Header"/>
          <w:tabs>
            <w:tab w:val="clear" w:pos="4680"/>
            <w:tab w:val="left" w:pos="1170"/>
            <w:tab w:val="center" w:pos="5040"/>
          </w:tabs>
          <w:rPr>
            <w:sz w:val="22"/>
          </w:rPr>
        </w:pPr>
        <w:r w:rsidRPr="006E4E42">
          <w:rPr>
            <w:sz w:val="22"/>
          </w:rPr>
          <w:fldChar w:fldCharType="begin"/>
        </w:r>
        <w:r w:rsidRPr="006E4E42">
          <w:rPr>
            <w:sz w:val="22"/>
          </w:rPr>
          <w:instrText xml:space="preserve"> PAGE   \* MERGEFORMAT </w:instrText>
        </w:r>
        <w:r w:rsidRPr="006E4E42">
          <w:rPr>
            <w:sz w:val="22"/>
          </w:rPr>
          <w:fldChar w:fldCharType="separate"/>
        </w:r>
        <w:r w:rsidR="002A1453">
          <w:rPr>
            <w:noProof/>
            <w:sz w:val="22"/>
          </w:rPr>
          <w:t>2</w:t>
        </w:r>
        <w:r w:rsidRPr="006E4E42">
          <w:rPr>
            <w:noProof/>
            <w:sz w:val="22"/>
          </w:rPr>
          <w:fldChar w:fldCharType="end"/>
        </w:r>
        <w:r w:rsidRPr="006E4E42">
          <w:rPr>
            <w:noProof/>
            <w:sz w:val="22"/>
          </w:rPr>
          <w:tab/>
        </w:r>
        <w:r w:rsidRPr="006E4E42">
          <w:rPr>
            <w:sz w:val="22"/>
            <w:szCs w:val="22"/>
          </w:rPr>
          <w:t>No. 142</w:t>
        </w:r>
        <w:r w:rsidRPr="006E4E42">
          <w:rPr>
            <w:sz w:val="22"/>
            <w:szCs w:val="22"/>
          </w:rPr>
          <w:tab/>
        </w:r>
        <w:r w:rsidRPr="006E4E42">
          <w:rPr>
            <w:i/>
            <w:iCs/>
            <w:sz w:val="22"/>
            <w:szCs w:val="22"/>
          </w:rPr>
          <w:t>Appropriation</w:t>
        </w:r>
        <w:r w:rsidRPr="006E4E42">
          <w:rPr>
            <w:iCs/>
            <w:sz w:val="22"/>
            <w:szCs w:val="22"/>
          </w:rPr>
          <w:t xml:space="preserve"> (</w:t>
        </w:r>
        <w:r w:rsidRPr="006E4E42">
          <w:rPr>
            <w:i/>
            <w:iCs/>
            <w:sz w:val="22"/>
            <w:szCs w:val="22"/>
          </w:rPr>
          <w:t xml:space="preserve">No. </w:t>
        </w:r>
        <w:r w:rsidRPr="006E4E42">
          <w:rPr>
            <w:sz w:val="22"/>
            <w:szCs w:val="22"/>
          </w:rPr>
          <w:t>2) 1978–79</w:t>
        </w:r>
        <w:r w:rsidRPr="006E4E42">
          <w:rPr>
            <w:sz w:val="22"/>
            <w:szCs w:val="22"/>
          </w:rPr>
          <w:tab/>
          <w:t>1978</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CB" w:rsidRDefault="00E516CB" w:rsidP="006E4E42">
    <w:pPr>
      <w:pStyle w:val="Header"/>
      <w:tabs>
        <w:tab w:val="clear" w:pos="4680"/>
        <w:tab w:val="left" w:pos="3150"/>
        <w:tab w:val="center" w:pos="7920"/>
      </w:tabs>
    </w:pPr>
    <w:r w:rsidRPr="006E4E42">
      <w:rPr>
        <w:sz w:val="22"/>
        <w:szCs w:val="22"/>
      </w:rPr>
      <w:t>1978</w:t>
    </w:r>
    <w:r w:rsidRPr="006E4E42">
      <w:rPr>
        <w:sz w:val="22"/>
        <w:szCs w:val="22"/>
      </w:rPr>
      <w:tab/>
    </w:r>
    <w:r w:rsidRPr="006E4E42">
      <w:rPr>
        <w:i/>
        <w:iCs/>
        <w:sz w:val="22"/>
        <w:szCs w:val="22"/>
      </w:rPr>
      <w:t>Appropriation</w:t>
    </w:r>
    <w:r w:rsidRPr="006E4E42">
      <w:rPr>
        <w:iCs/>
        <w:sz w:val="22"/>
        <w:szCs w:val="22"/>
      </w:rPr>
      <w:t xml:space="preserve"> (</w:t>
    </w:r>
    <w:r w:rsidRPr="006E4E42">
      <w:rPr>
        <w:i/>
        <w:iCs/>
        <w:sz w:val="22"/>
        <w:szCs w:val="22"/>
      </w:rPr>
      <w:t xml:space="preserve">No. </w:t>
    </w:r>
    <w:r w:rsidRPr="006E4E42">
      <w:rPr>
        <w:sz w:val="22"/>
        <w:szCs w:val="22"/>
      </w:rPr>
      <w:t>2) 1978–79</w:t>
    </w:r>
    <w:r w:rsidRPr="006E4E42">
      <w:rPr>
        <w:sz w:val="22"/>
        <w:szCs w:val="22"/>
      </w:rPr>
      <w:tab/>
      <w:t>No. 142</w:t>
    </w:r>
    <w:r>
      <w:tab/>
    </w:r>
    <w:sdt>
      <w:sdtPr>
        <w:id w:val="31985844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A1453">
          <w:rPr>
            <w:noProof/>
          </w:rPr>
          <w:t>25</w:t>
        </w:r>
        <w:r>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F7" w:rsidRDefault="00B35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1869"/>
    <w:multiLevelType w:val="singleLevel"/>
    <w:tmpl w:val="DB6EBAD0"/>
    <w:lvl w:ilvl="0">
      <w:start w:val="4"/>
      <w:numFmt w:val="decimal"/>
      <w:lvlText w:val="%1."/>
      <w:legacy w:legacy="1" w:legacySpace="0" w:legacyIndent="27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removePersonalInformation/>
  <w:removeDateAndTime/>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C2"/>
    <w:rsid w:val="00003CE2"/>
    <w:rsid w:val="00011B97"/>
    <w:rsid w:val="00014EE4"/>
    <w:rsid w:val="000B1861"/>
    <w:rsid w:val="000B76D0"/>
    <w:rsid w:val="001530E4"/>
    <w:rsid w:val="002A1453"/>
    <w:rsid w:val="002F0E6D"/>
    <w:rsid w:val="00361282"/>
    <w:rsid w:val="00372477"/>
    <w:rsid w:val="003821BB"/>
    <w:rsid w:val="003B0C12"/>
    <w:rsid w:val="00415A14"/>
    <w:rsid w:val="00437308"/>
    <w:rsid w:val="004B1754"/>
    <w:rsid w:val="004B6595"/>
    <w:rsid w:val="004F14EF"/>
    <w:rsid w:val="00577C4C"/>
    <w:rsid w:val="005A728D"/>
    <w:rsid w:val="005C737C"/>
    <w:rsid w:val="005D54F0"/>
    <w:rsid w:val="006B5F45"/>
    <w:rsid w:val="006C500F"/>
    <w:rsid w:val="006E4E42"/>
    <w:rsid w:val="007447CB"/>
    <w:rsid w:val="00752A81"/>
    <w:rsid w:val="00786C8A"/>
    <w:rsid w:val="0079644E"/>
    <w:rsid w:val="00804107"/>
    <w:rsid w:val="008442B6"/>
    <w:rsid w:val="0084520E"/>
    <w:rsid w:val="008B6862"/>
    <w:rsid w:val="009109F3"/>
    <w:rsid w:val="00931F30"/>
    <w:rsid w:val="00940058"/>
    <w:rsid w:val="009405C2"/>
    <w:rsid w:val="00966E64"/>
    <w:rsid w:val="00A24542"/>
    <w:rsid w:val="00A95CF6"/>
    <w:rsid w:val="00AB03EC"/>
    <w:rsid w:val="00AB24FF"/>
    <w:rsid w:val="00AD6A8C"/>
    <w:rsid w:val="00B355F7"/>
    <w:rsid w:val="00B50FC8"/>
    <w:rsid w:val="00B602B7"/>
    <w:rsid w:val="00B96CE1"/>
    <w:rsid w:val="00BE6E55"/>
    <w:rsid w:val="00C20887"/>
    <w:rsid w:val="00C217DC"/>
    <w:rsid w:val="00C23189"/>
    <w:rsid w:val="00C23894"/>
    <w:rsid w:val="00C61939"/>
    <w:rsid w:val="00CB1397"/>
    <w:rsid w:val="00CC7E8C"/>
    <w:rsid w:val="00CE05A8"/>
    <w:rsid w:val="00CE4EB8"/>
    <w:rsid w:val="00D87E8D"/>
    <w:rsid w:val="00DA55F4"/>
    <w:rsid w:val="00DE3DC8"/>
    <w:rsid w:val="00DE5D69"/>
    <w:rsid w:val="00E145A6"/>
    <w:rsid w:val="00E14BB9"/>
    <w:rsid w:val="00E16D18"/>
    <w:rsid w:val="00E34AC9"/>
    <w:rsid w:val="00E516CB"/>
    <w:rsid w:val="00E76754"/>
    <w:rsid w:val="00E878CF"/>
    <w:rsid w:val="00E90C3C"/>
    <w:rsid w:val="00EF24BF"/>
    <w:rsid w:val="00EF52F9"/>
    <w:rsid w:val="00EF78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E42"/>
    <w:pPr>
      <w:tabs>
        <w:tab w:val="center" w:pos="4680"/>
        <w:tab w:val="right" w:pos="9360"/>
      </w:tabs>
    </w:pPr>
  </w:style>
  <w:style w:type="character" w:customStyle="1" w:styleId="HeaderChar">
    <w:name w:val="Header Char"/>
    <w:basedOn w:val="DefaultParagraphFont"/>
    <w:link w:val="Header"/>
    <w:uiPriority w:val="99"/>
    <w:rsid w:val="006E4E42"/>
    <w:rPr>
      <w:rFonts w:ascii="Times New Roman" w:hAnsi="Times New Roman"/>
      <w:sz w:val="20"/>
      <w:szCs w:val="20"/>
    </w:rPr>
  </w:style>
  <w:style w:type="paragraph" w:styleId="Footer">
    <w:name w:val="footer"/>
    <w:basedOn w:val="Normal"/>
    <w:link w:val="FooterChar"/>
    <w:uiPriority w:val="99"/>
    <w:unhideWhenUsed/>
    <w:rsid w:val="006E4E42"/>
    <w:pPr>
      <w:tabs>
        <w:tab w:val="center" w:pos="4680"/>
        <w:tab w:val="right" w:pos="9360"/>
      </w:tabs>
    </w:pPr>
  </w:style>
  <w:style w:type="character" w:customStyle="1" w:styleId="FooterChar">
    <w:name w:val="Footer Char"/>
    <w:basedOn w:val="DefaultParagraphFont"/>
    <w:link w:val="Footer"/>
    <w:uiPriority w:val="99"/>
    <w:rsid w:val="006E4E42"/>
    <w:rPr>
      <w:rFonts w:ascii="Times New Roman" w:hAnsi="Times New Roman"/>
      <w:sz w:val="20"/>
      <w:szCs w:val="20"/>
    </w:rPr>
  </w:style>
  <w:style w:type="paragraph" w:styleId="BalloonText">
    <w:name w:val="Balloon Text"/>
    <w:basedOn w:val="Normal"/>
    <w:link w:val="BalloonTextChar"/>
    <w:uiPriority w:val="99"/>
    <w:semiHidden/>
    <w:unhideWhenUsed/>
    <w:rsid w:val="00E34AC9"/>
    <w:rPr>
      <w:sz w:val="18"/>
      <w:szCs w:val="18"/>
    </w:rPr>
  </w:style>
  <w:style w:type="character" w:customStyle="1" w:styleId="BalloonTextChar">
    <w:name w:val="Balloon Text Char"/>
    <w:basedOn w:val="DefaultParagraphFont"/>
    <w:link w:val="BalloonText"/>
    <w:uiPriority w:val="99"/>
    <w:semiHidden/>
    <w:rsid w:val="00E34AC9"/>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E42"/>
    <w:pPr>
      <w:tabs>
        <w:tab w:val="center" w:pos="4680"/>
        <w:tab w:val="right" w:pos="9360"/>
      </w:tabs>
    </w:pPr>
  </w:style>
  <w:style w:type="character" w:customStyle="1" w:styleId="HeaderChar">
    <w:name w:val="Header Char"/>
    <w:basedOn w:val="DefaultParagraphFont"/>
    <w:link w:val="Header"/>
    <w:uiPriority w:val="99"/>
    <w:rsid w:val="006E4E42"/>
    <w:rPr>
      <w:rFonts w:ascii="Times New Roman" w:hAnsi="Times New Roman"/>
      <w:sz w:val="20"/>
      <w:szCs w:val="20"/>
    </w:rPr>
  </w:style>
  <w:style w:type="paragraph" w:styleId="Footer">
    <w:name w:val="footer"/>
    <w:basedOn w:val="Normal"/>
    <w:link w:val="FooterChar"/>
    <w:uiPriority w:val="99"/>
    <w:unhideWhenUsed/>
    <w:rsid w:val="006E4E42"/>
    <w:pPr>
      <w:tabs>
        <w:tab w:val="center" w:pos="4680"/>
        <w:tab w:val="right" w:pos="9360"/>
      </w:tabs>
    </w:pPr>
  </w:style>
  <w:style w:type="character" w:customStyle="1" w:styleId="FooterChar">
    <w:name w:val="Footer Char"/>
    <w:basedOn w:val="DefaultParagraphFont"/>
    <w:link w:val="Footer"/>
    <w:uiPriority w:val="99"/>
    <w:rsid w:val="006E4E42"/>
    <w:rPr>
      <w:rFonts w:ascii="Times New Roman" w:hAnsi="Times New Roman"/>
      <w:sz w:val="20"/>
      <w:szCs w:val="20"/>
    </w:rPr>
  </w:style>
  <w:style w:type="paragraph" w:styleId="BalloonText">
    <w:name w:val="Balloon Text"/>
    <w:basedOn w:val="Normal"/>
    <w:link w:val="BalloonTextChar"/>
    <w:uiPriority w:val="99"/>
    <w:semiHidden/>
    <w:unhideWhenUsed/>
    <w:rsid w:val="00E34AC9"/>
    <w:rPr>
      <w:sz w:val="18"/>
      <w:szCs w:val="18"/>
    </w:rPr>
  </w:style>
  <w:style w:type="character" w:customStyle="1" w:styleId="BalloonTextChar">
    <w:name w:val="Balloon Text Char"/>
    <w:basedOn w:val="DefaultParagraphFont"/>
    <w:link w:val="BalloonText"/>
    <w:uiPriority w:val="99"/>
    <w:semiHidden/>
    <w:rsid w:val="00E34AC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6098</Words>
  <Characters>40224</Characters>
  <Application>Microsoft Office Word</Application>
  <DocSecurity>0</DocSecurity>
  <Lines>335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2020-10-17T02:01:00Z</dcterms:created>
  <dcterms:modified xsi:type="dcterms:W3CDTF">2020-10-17T02:03:00Z</dcterms:modified>
</cp:coreProperties>
</file>