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C667" w14:textId="77777777" w:rsidR="005D557A" w:rsidRDefault="00B671C0" w:rsidP="005D557A">
      <w:pPr>
        <w:shd w:val="clear" w:color="auto" w:fill="FFFFFF"/>
        <w:jc w:val="center"/>
        <w:rPr>
          <w:b/>
          <w:bCs/>
          <w:sz w:val="32"/>
          <w:szCs w:val="28"/>
        </w:rPr>
      </w:pPr>
      <w:r w:rsidRPr="005D557A">
        <w:rPr>
          <w:b/>
          <w:bCs/>
          <w:sz w:val="32"/>
          <w:szCs w:val="28"/>
        </w:rPr>
        <w:t>WHEAT TAX AMENDMENT ACT 1978</w:t>
      </w:r>
    </w:p>
    <w:p w14:paraId="381F5920" w14:textId="77777777" w:rsidR="0021183F" w:rsidRPr="005D557A" w:rsidRDefault="00B671C0" w:rsidP="005D557A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5D557A">
        <w:rPr>
          <w:b/>
          <w:bCs/>
          <w:sz w:val="28"/>
          <w:szCs w:val="28"/>
        </w:rPr>
        <w:t>No. 116 of 1978</w:t>
      </w:r>
    </w:p>
    <w:p w14:paraId="25AAF645" w14:textId="77777777" w:rsidR="0021183F" w:rsidRPr="00980237" w:rsidRDefault="00B671C0" w:rsidP="005D557A">
      <w:pPr>
        <w:shd w:val="clear" w:color="auto" w:fill="FFFFFF"/>
        <w:jc w:val="center"/>
        <w:rPr>
          <w:sz w:val="24"/>
          <w:szCs w:val="24"/>
        </w:rPr>
      </w:pPr>
      <w:r w:rsidRPr="00980237">
        <w:rPr>
          <w:sz w:val="24"/>
          <w:szCs w:val="24"/>
        </w:rPr>
        <w:t xml:space="preserve">An Act to amend section 5 of the </w:t>
      </w:r>
      <w:r w:rsidRPr="00980237">
        <w:rPr>
          <w:i/>
          <w:iCs/>
          <w:sz w:val="24"/>
          <w:szCs w:val="24"/>
        </w:rPr>
        <w:t xml:space="preserve">Wheat Tax Act </w:t>
      </w:r>
      <w:r w:rsidRPr="00980237">
        <w:rPr>
          <w:sz w:val="24"/>
          <w:szCs w:val="24"/>
        </w:rPr>
        <w:t>1957.</w:t>
      </w:r>
    </w:p>
    <w:p w14:paraId="2AB68025" w14:textId="77777777" w:rsidR="0021183F" w:rsidRPr="00980237" w:rsidRDefault="00B671C0" w:rsidP="005D557A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980237">
        <w:rPr>
          <w:sz w:val="24"/>
          <w:szCs w:val="24"/>
        </w:rPr>
        <w:t>BE IT ENACTED by the Queen, and the Senate and House of Representatives of the Commonwealth of Australia, as follows:</w:t>
      </w:r>
    </w:p>
    <w:p w14:paraId="365EE56E" w14:textId="77777777" w:rsidR="0021183F" w:rsidRPr="005D557A" w:rsidRDefault="00B671C0" w:rsidP="005D557A">
      <w:pPr>
        <w:shd w:val="clear" w:color="auto" w:fill="FFFFFF"/>
        <w:spacing w:before="120" w:after="60"/>
        <w:jc w:val="both"/>
        <w:rPr>
          <w:b/>
          <w:szCs w:val="24"/>
        </w:rPr>
      </w:pPr>
      <w:r w:rsidRPr="005D557A">
        <w:rPr>
          <w:b/>
          <w:szCs w:val="18"/>
        </w:rPr>
        <w:t>Short title, &amp;c.</w:t>
      </w:r>
    </w:p>
    <w:p w14:paraId="71948C91" w14:textId="447C1E29" w:rsidR="0021183F" w:rsidRPr="00980237" w:rsidRDefault="00B671C0" w:rsidP="005D557A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980237">
        <w:rPr>
          <w:b/>
          <w:bCs/>
          <w:sz w:val="24"/>
          <w:szCs w:val="24"/>
        </w:rPr>
        <w:t xml:space="preserve">1. </w:t>
      </w:r>
      <w:r w:rsidRPr="00980237">
        <w:rPr>
          <w:sz w:val="24"/>
          <w:szCs w:val="24"/>
        </w:rPr>
        <w:t xml:space="preserve">(1) This Act may be cited as the </w:t>
      </w:r>
      <w:r w:rsidRPr="00980237">
        <w:rPr>
          <w:i/>
          <w:iCs/>
          <w:sz w:val="24"/>
          <w:szCs w:val="24"/>
        </w:rPr>
        <w:t xml:space="preserve">Wheat Tax Amendment Act </w:t>
      </w:r>
      <w:r w:rsidRPr="00980237">
        <w:rPr>
          <w:sz w:val="24"/>
          <w:szCs w:val="24"/>
        </w:rPr>
        <w:t>1978.</w:t>
      </w:r>
    </w:p>
    <w:p w14:paraId="6AE18E2F" w14:textId="689DDBBD" w:rsidR="0021183F" w:rsidRPr="00980237" w:rsidRDefault="00B671C0" w:rsidP="005D557A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980237">
        <w:rPr>
          <w:sz w:val="24"/>
          <w:szCs w:val="24"/>
        </w:rPr>
        <w:t xml:space="preserve">(2) The </w:t>
      </w:r>
      <w:r w:rsidRPr="00980237">
        <w:rPr>
          <w:i/>
          <w:iCs/>
          <w:sz w:val="24"/>
          <w:szCs w:val="24"/>
        </w:rPr>
        <w:t xml:space="preserve">Wheat Tax Act </w:t>
      </w:r>
      <w:r w:rsidRPr="00980237">
        <w:rPr>
          <w:sz w:val="24"/>
          <w:szCs w:val="24"/>
        </w:rPr>
        <w:t>1957 is in this Act referred to as the Principal Act.</w:t>
      </w:r>
    </w:p>
    <w:p w14:paraId="6A18967C" w14:textId="77777777" w:rsidR="0021183F" w:rsidRPr="005D557A" w:rsidRDefault="00B671C0" w:rsidP="005D557A">
      <w:pPr>
        <w:shd w:val="clear" w:color="auto" w:fill="FFFFFF"/>
        <w:spacing w:before="120" w:after="60"/>
        <w:jc w:val="both"/>
        <w:rPr>
          <w:b/>
          <w:szCs w:val="24"/>
        </w:rPr>
      </w:pPr>
      <w:r w:rsidRPr="005D557A">
        <w:rPr>
          <w:b/>
          <w:szCs w:val="18"/>
        </w:rPr>
        <w:t>Commencement</w:t>
      </w:r>
    </w:p>
    <w:p w14:paraId="4C52052A" w14:textId="0B03E17E" w:rsidR="0021183F" w:rsidRPr="00980237" w:rsidRDefault="00B671C0" w:rsidP="005D557A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980237">
        <w:rPr>
          <w:b/>
          <w:bCs/>
          <w:sz w:val="24"/>
          <w:szCs w:val="24"/>
        </w:rPr>
        <w:t>2.</w:t>
      </w:r>
      <w:r w:rsidRPr="00980237">
        <w:rPr>
          <w:sz w:val="24"/>
          <w:szCs w:val="24"/>
        </w:rPr>
        <w:t xml:space="preserve"> This Act shall come into operation on the day on which it receives the Royal Assent.</w:t>
      </w:r>
    </w:p>
    <w:p w14:paraId="019CE83D" w14:textId="77777777" w:rsidR="0021183F" w:rsidRPr="005D557A" w:rsidRDefault="00B671C0" w:rsidP="005D557A">
      <w:pPr>
        <w:shd w:val="clear" w:color="auto" w:fill="FFFFFF"/>
        <w:spacing w:before="120" w:after="60"/>
        <w:jc w:val="both"/>
        <w:rPr>
          <w:b/>
          <w:szCs w:val="24"/>
        </w:rPr>
      </w:pPr>
      <w:r w:rsidRPr="005D557A">
        <w:rPr>
          <w:b/>
          <w:szCs w:val="18"/>
        </w:rPr>
        <w:t>Rate of tax</w:t>
      </w:r>
    </w:p>
    <w:p w14:paraId="7B8626AD" w14:textId="0A5EBBE8" w:rsidR="0021183F" w:rsidRPr="00980237" w:rsidRDefault="00B671C0" w:rsidP="005D557A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980237">
        <w:rPr>
          <w:b/>
          <w:bCs/>
          <w:sz w:val="24"/>
          <w:szCs w:val="24"/>
        </w:rPr>
        <w:t>3.</w:t>
      </w:r>
      <w:r w:rsidRPr="00980237">
        <w:rPr>
          <w:sz w:val="24"/>
          <w:szCs w:val="24"/>
        </w:rPr>
        <w:t xml:space="preserve"> Section 5 of the Principal Act is amended by omitting from sub</w:t>
      </w:r>
      <w:r w:rsidR="00E17505">
        <w:rPr>
          <w:sz w:val="24"/>
          <w:szCs w:val="24"/>
        </w:rPr>
        <w:t>-</w:t>
      </w:r>
      <w:r w:rsidRPr="00980237">
        <w:rPr>
          <w:sz w:val="24"/>
          <w:szCs w:val="24"/>
        </w:rPr>
        <w:t xml:space="preserve">section (1) </w:t>
      </w:r>
      <w:r w:rsidR="00C37FC6" w:rsidRPr="00980237">
        <w:rPr>
          <w:sz w:val="24"/>
          <w:szCs w:val="24"/>
        </w:rPr>
        <w:t>“</w:t>
      </w:r>
      <w:r w:rsidRPr="00980237">
        <w:rPr>
          <w:sz w:val="24"/>
          <w:szCs w:val="24"/>
        </w:rPr>
        <w:t>fifteen</w:t>
      </w:r>
      <w:r w:rsidR="00C37FC6" w:rsidRPr="00980237">
        <w:rPr>
          <w:sz w:val="24"/>
          <w:szCs w:val="24"/>
        </w:rPr>
        <w:t>”</w:t>
      </w:r>
      <w:r w:rsidRPr="00980237">
        <w:rPr>
          <w:sz w:val="24"/>
          <w:szCs w:val="24"/>
        </w:rPr>
        <w:t xml:space="preserve"> and substituting </w:t>
      </w:r>
      <w:r w:rsidR="00C37FC6" w:rsidRPr="00980237">
        <w:rPr>
          <w:sz w:val="24"/>
          <w:szCs w:val="24"/>
        </w:rPr>
        <w:t>“</w:t>
      </w:r>
      <w:r w:rsidRPr="00980237">
        <w:rPr>
          <w:sz w:val="24"/>
          <w:szCs w:val="24"/>
        </w:rPr>
        <w:t>30</w:t>
      </w:r>
      <w:r w:rsidR="00C37FC6" w:rsidRPr="00980237">
        <w:rPr>
          <w:sz w:val="24"/>
          <w:szCs w:val="24"/>
        </w:rPr>
        <w:t>”</w:t>
      </w:r>
      <w:r w:rsidRPr="00980237">
        <w:rPr>
          <w:sz w:val="24"/>
          <w:szCs w:val="24"/>
        </w:rPr>
        <w:t>.</w:t>
      </w:r>
    </w:p>
    <w:p w14:paraId="779C50ED" w14:textId="4AF123B2" w:rsidR="00B671C0" w:rsidRPr="00980237" w:rsidRDefault="005D557A" w:rsidP="00E17505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97F9F" wp14:editId="2D01C36A">
                <wp:simplePos x="0" y="0"/>
                <wp:positionH relativeFrom="column">
                  <wp:posOffset>-38101</wp:posOffset>
                </wp:positionH>
                <wp:positionV relativeFrom="paragraph">
                  <wp:posOffset>150495</wp:posOffset>
                </wp:positionV>
                <wp:extent cx="6581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B01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1.85pt" to="51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" strokecolor="black [3040]"/>
            </w:pict>
          </mc:Fallback>
        </mc:AlternateContent>
      </w:r>
      <w:bookmarkStart w:id="0" w:name="_GoBack"/>
      <w:bookmarkEnd w:id="0"/>
    </w:p>
    <w:sectPr w:rsidR="00B671C0" w:rsidRPr="00980237" w:rsidSect="00980237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3B6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3B6C1B" w16cid:durableId="1F7094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C6"/>
    <w:rsid w:val="0021183F"/>
    <w:rsid w:val="005D557A"/>
    <w:rsid w:val="009577EC"/>
    <w:rsid w:val="00980237"/>
    <w:rsid w:val="00B671C0"/>
    <w:rsid w:val="00C37FC6"/>
    <w:rsid w:val="00C85031"/>
    <w:rsid w:val="00D55A9D"/>
    <w:rsid w:val="00E1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03B0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7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7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7E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7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7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7E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2018-10-16T06:45:00Z</dcterms:created>
  <dcterms:modified xsi:type="dcterms:W3CDTF">2019-09-19T06:41:00Z</dcterms:modified>
</cp:coreProperties>
</file>