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550FF" w14:textId="77777777" w:rsidR="0057068C" w:rsidRPr="00F275FA" w:rsidRDefault="004728C6" w:rsidP="00F275FA">
      <w:pPr>
        <w:shd w:val="clear" w:color="auto" w:fill="FFFFFF"/>
        <w:ind w:left="1440" w:right="1440"/>
        <w:jc w:val="center"/>
        <w:rPr>
          <w:sz w:val="32"/>
          <w:szCs w:val="24"/>
        </w:rPr>
      </w:pPr>
      <w:r w:rsidRPr="00F275FA">
        <w:rPr>
          <w:b/>
          <w:bCs/>
          <w:sz w:val="32"/>
          <w:szCs w:val="28"/>
          <w:lang w:val="de-DE"/>
        </w:rPr>
        <w:t xml:space="preserve">COMMONWEALTH MOTOR </w:t>
      </w:r>
      <w:r w:rsidRPr="00F275FA">
        <w:rPr>
          <w:b/>
          <w:bCs/>
          <w:sz w:val="32"/>
          <w:szCs w:val="28"/>
        </w:rPr>
        <w:t xml:space="preserve">VEHICLES (LIABILITY) </w:t>
      </w:r>
      <w:r w:rsidRPr="00F275FA">
        <w:rPr>
          <w:b/>
          <w:bCs/>
          <w:sz w:val="32"/>
          <w:szCs w:val="28"/>
          <w:lang w:val="de-DE"/>
        </w:rPr>
        <w:t xml:space="preserve">AMENDMENT ACT </w:t>
      </w:r>
      <w:r w:rsidRPr="00F275FA">
        <w:rPr>
          <w:b/>
          <w:bCs/>
          <w:sz w:val="32"/>
          <w:szCs w:val="28"/>
        </w:rPr>
        <w:t>1978</w:t>
      </w:r>
    </w:p>
    <w:p w14:paraId="3DA0F505" w14:textId="77777777" w:rsidR="0057068C" w:rsidRPr="00F275FA" w:rsidRDefault="004728C6" w:rsidP="00F275FA">
      <w:pPr>
        <w:shd w:val="clear" w:color="auto" w:fill="FFFFFF"/>
        <w:spacing w:before="240" w:after="240"/>
        <w:jc w:val="center"/>
        <w:rPr>
          <w:sz w:val="28"/>
          <w:szCs w:val="24"/>
        </w:rPr>
      </w:pPr>
      <w:r w:rsidRPr="00F275FA">
        <w:rPr>
          <w:b/>
          <w:bCs/>
          <w:sz w:val="28"/>
          <w:szCs w:val="28"/>
        </w:rPr>
        <w:t>No. 67 of 1978</w:t>
      </w:r>
    </w:p>
    <w:p w14:paraId="62E48500" w14:textId="77777777" w:rsidR="0057068C" w:rsidRPr="00F275FA" w:rsidRDefault="004728C6" w:rsidP="00F275FA">
      <w:pPr>
        <w:shd w:val="clear" w:color="auto" w:fill="FFFFFF"/>
        <w:spacing w:before="360" w:after="360"/>
        <w:jc w:val="both"/>
        <w:rPr>
          <w:sz w:val="24"/>
          <w:szCs w:val="24"/>
        </w:rPr>
      </w:pPr>
      <w:r w:rsidRPr="00F275FA">
        <w:rPr>
          <w:sz w:val="24"/>
          <w:szCs w:val="24"/>
          <w:lang w:val="de-DE"/>
        </w:rPr>
        <w:t xml:space="preserve">An Act </w:t>
      </w:r>
      <w:r w:rsidRPr="00F275FA">
        <w:rPr>
          <w:sz w:val="24"/>
          <w:szCs w:val="24"/>
        </w:rPr>
        <w:t xml:space="preserve">to amend the </w:t>
      </w:r>
      <w:r w:rsidRPr="00F275FA">
        <w:rPr>
          <w:i/>
          <w:iCs/>
          <w:sz w:val="24"/>
          <w:szCs w:val="24"/>
        </w:rPr>
        <w:t xml:space="preserve">Commonwealth Motor Vehicles (Liability) Act </w:t>
      </w:r>
      <w:r w:rsidRPr="00F275FA">
        <w:rPr>
          <w:sz w:val="24"/>
          <w:szCs w:val="24"/>
        </w:rPr>
        <w:t>1959 for purposes related to the self-government of the Northern Territory.</w:t>
      </w:r>
    </w:p>
    <w:p w14:paraId="73CF3613" w14:textId="77777777" w:rsidR="0057068C" w:rsidRPr="00F275FA" w:rsidRDefault="004728C6" w:rsidP="00F275FA">
      <w:pPr>
        <w:shd w:val="clear" w:color="auto" w:fill="FFFFFF"/>
        <w:ind w:firstLine="288"/>
        <w:jc w:val="both"/>
        <w:rPr>
          <w:sz w:val="24"/>
          <w:szCs w:val="24"/>
        </w:rPr>
      </w:pPr>
      <w:r w:rsidRPr="00F275FA">
        <w:rPr>
          <w:sz w:val="24"/>
          <w:szCs w:val="24"/>
        </w:rPr>
        <w:t>BE IT ENACTED by the Queen, and the Senate and House of Representatives of the Commonwealth of Australia, as follows:</w:t>
      </w:r>
    </w:p>
    <w:p w14:paraId="6F5A7860" w14:textId="77777777" w:rsidR="0057068C" w:rsidRPr="00F275FA" w:rsidRDefault="004728C6" w:rsidP="00F275FA">
      <w:pPr>
        <w:shd w:val="clear" w:color="auto" w:fill="FFFFFF"/>
        <w:spacing w:before="120" w:after="60"/>
        <w:jc w:val="both"/>
        <w:rPr>
          <w:b/>
          <w:szCs w:val="24"/>
        </w:rPr>
      </w:pPr>
      <w:r w:rsidRPr="00F275FA">
        <w:rPr>
          <w:b/>
        </w:rPr>
        <w:t>Short title, &amp;c.</w:t>
      </w:r>
    </w:p>
    <w:p w14:paraId="7CC8F647" w14:textId="02714A1E" w:rsidR="0057068C" w:rsidRPr="00F275FA" w:rsidRDefault="004728C6" w:rsidP="00F275FA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F275FA">
        <w:rPr>
          <w:b/>
          <w:sz w:val="24"/>
          <w:szCs w:val="24"/>
        </w:rPr>
        <w:t>1.</w:t>
      </w:r>
      <w:r w:rsidRPr="00F275FA">
        <w:rPr>
          <w:sz w:val="24"/>
          <w:szCs w:val="24"/>
        </w:rPr>
        <w:t xml:space="preserve"> (1) This Act may be cited as the </w:t>
      </w:r>
      <w:r w:rsidRPr="00F275FA">
        <w:rPr>
          <w:i/>
          <w:iCs/>
          <w:sz w:val="24"/>
          <w:szCs w:val="24"/>
        </w:rPr>
        <w:t>Commonweal</w:t>
      </w:r>
      <w:r w:rsidR="00AB301F" w:rsidRPr="00F275FA">
        <w:rPr>
          <w:i/>
          <w:iCs/>
          <w:sz w:val="24"/>
          <w:szCs w:val="24"/>
        </w:rPr>
        <w:t>th Motor Vehicles (Liability) A</w:t>
      </w:r>
      <w:r w:rsidRPr="00F275FA">
        <w:rPr>
          <w:i/>
          <w:iCs/>
          <w:sz w:val="24"/>
          <w:szCs w:val="24"/>
        </w:rPr>
        <w:t xml:space="preserve">mendment Act </w:t>
      </w:r>
      <w:r w:rsidRPr="005944FD">
        <w:rPr>
          <w:iCs/>
          <w:sz w:val="24"/>
          <w:szCs w:val="24"/>
        </w:rPr>
        <w:t>1978</w:t>
      </w:r>
      <w:r w:rsidRPr="00F275FA">
        <w:rPr>
          <w:i/>
          <w:iCs/>
          <w:sz w:val="24"/>
          <w:szCs w:val="24"/>
        </w:rPr>
        <w:t>.</w:t>
      </w:r>
    </w:p>
    <w:p w14:paraId="449D084A" w14:textId="04C1A302" w:rsidR="0057068C" w:rsidRPr="00F275FA" w:rsidRDefault="004728C6" w:rsidP="00F275FA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F275FA">
        <w:rPr>
          <w:sz w:val="24"/>
          <w:szCs w:val="24"/>
        </w:rPr>
        <w:t xml:space="preserve">(2) The </w:t>
      </w:r>
      <w:r w:rsidRPr="00F275FA">
        <w:rPr>
          <w:i/>
          <w:iCs/>
          <w:sz w:val="24"/>
          <w:szCs w:val="24"/>
        </w:rPr>
        <w:t xml:space="preserve">Commonwealth Motor Vehicles (Liability) Act </w:t>
      </w:r>
      <w:r w:rsidRPr="00F275FA">
        <w:rPr>
          <w:sz w:val="24"/>
          <w:szCs w:val="24"/>
        </w:rPr>
        <w:t>1959 is in this Act referred to as the Principal Act.</w:t>
      </w:r>
    </w:p>
    <w:p w14:paraId="5753DA85" w14:textId="77777777" w:rsidR="0057068C" w:rsidRPr="00F275FA" w:rsidRDefault="004728C6" w:rsidP="00F275FA">
      <w:pPr>
        <w:shd w:val="clear" w:color="auto" w:fill="FFFFFF"/>
        <w:spacing w:before="120" w:after="60"/>
        <w:jc w:val="both"/>
        <w:rPr>
          <w:b/>
        </w:rPr>
      </w:pPr>
      <w:r w:rsidRPr="00F275FA">
        <w:rPr>
          <w:b/>
        </w:rPr>
        <w:t>Commencement</w:t>
      </w:r>
    </w:p>
    <w:p w14:paraId="46F2FFC6" w14:textId="77777777" w:rsidR="0057068C" w:rsidRPr="00F275FA" w:rsidRDefault="004728C6" w:rsidP="00F275FA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F275FA">
        <w:rPr>
          <w:b/>
          <w:sz w:val="24"/>
          <w:szCs w:val="24"/>
        </w:rPr>
        <w:t>2.</w:t>
      </w:r>
      <w:r w:rsidRPr="00F275FA">
        <w:rPr>
          <w:sz w:val="24"/>
          <w:szCs w:val="24"/>
        </w:rPr>
        <w:t xml:space="preserve"> </w:t>
      </w:r>
      <w:bookmarkStart w:id="0" w:name="_GoBack"/>
      <w:r w:rsidRPr="00F275FA">
        <w:rPr>
          <w:sz w:val="24"/>
          <w:szCs w:val="24"/>
        </w:rPr>
        <w:t>This Act shall come into operation on 1 July 1978.</w:t>
      </w:r>
      <w:bookmarkEnd w:id="0"/>
    </w:p>
    <w:p w14:paraId="734B3880" w14:textId="77777777" w:rsidR="0057068C" w:rsidRPr="00F275FA" w:rsidRDefault="004728C6" w:rsidP="00F275FA">
      <w:pPr>
        <w:shd w:val="clear" w:color="auto" w:fill="FFFFFF"/>
        <w:spacing w:before="120" w:after="60"/>
        <w:jc w:val="both"/>
        <w:rPr>
          <w:b/>
        </w:rPr>
      </w:pPr>
      <w:r w:rsidRPr="00F275FA">
        <w:rPr>
          <w:b/>
        </w:rPr>
        <w:t>Interpretation</w:t>
      </w:r>
    </w:p>
    <w:p w14:paraId="27C38415" w14:textId="42BF7E49" w:rsidR="0057068C" w:rsidRPr="00F275FA" w:rsidRDefault="004728C6" w:rsidP="00F275FA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F275FA">
        <w:rPr>
          <w:b/>
          <w:sz w:val="24"/>
          <w:szCs w:val="24"/>
        </w:rPr>
        <w:t>3.</w:t>
      </w:r>
      <w:r w:rsidRPr="00F275FA">
        <w:rPr>
          <w:sz w:val="24"/>
          <w:szCs w:val="24"/>
        </w:rPr>
        <w:t xml:space="preserve"> Section 3 of the Principal Act is amended by omitting from sub</w:t>
      </w:r>
      <w:r w:rsidR="00866D33">
        <w:rPr>
          <w:sz w:val="24"/>
          <w:szCs w:val="24"/>
        </w:rPr>
        <w:t>-</w:t>
      </w:r>
      <w:r w:rsidRPr="00F275FA">
        <w:rPr>
          <w:sz w:val="24"/>
          <w:szCs w:val="24"/>
        </w:rPr>
        <w:t xml:space="preserve">section (1) the definition of </w:t>
      </w:r>
      <w:r w:rsidR="00AB301F" w:rsidRPr="00F275FA">
        <w:rPr>
          <w:sz w:val="24"/>
          <w:szCs w:val="24"/>
        </w:rPr>
        <w:t>“</w:t>
      </w:r>
      <w:r w:rsidRPr="00F275FA">
        <w:rPr>
          <w:sz w:val="24"/>
          <w:szCs w:val="24"/>
        </w:rPr>
        <w:t>Commonwealth authority</w:t>
      </w:r>
      <w:r w:rsidR="00AB301F" w:rsidRPr="00F275FA">
        <w:rPr>
          <w:sz w:val="24"/>
          <w:szCs w:val="24"/>
        </w:rPr>
        <w:t>”</w:t>
      </w:r>
      <w:r w:rsidRPr="00F275FA">
        <w:rPr>
          <w:sz w:val="24"/>
          <w:szCs w:val="24"/>
        </w:rPr>
        <w:t xml:space="preserve"> and substituting the following definition:</w:t>
      </w:r>
    </w:p>
    <w:p w14:paraId="12AEDD98" w14:textId="77777777" w:rsidR="0057068C" w:rsidRPr="00F275FA" w:rsidRDefault="00AB301F" w:rsidP="00F275FA">
      <w:pPr>
        <w:shd w:val="clear" w:color="auto" w:fill="FFFFFF"/>
        <w:spacing w:before="60" w:after="60"/>
        <w:ind w:left="720" w:hanging="288"/>
        <w:rPr>
          <w:sz w:val="24"/>
          <w:szCs w:val="24"/>
        </w:rPr>
      </w:pPr>
      <w:r w:rsidRPr="00F275FA">
        <w:rPr>
          <w:sz w:val="24"/>
          <w:szCs w:val="24"/>
        </w:rPr>
        <w:t>“‘</w:t>
      </w:r>
      <w:r w:rsidR="004728C6" w:rsidRPr="00F275FA">
        <w:rPr>
          <w:sz w:val="24"/>
          <w:szCs w:val="24"/>
        </w:rPr>
        <w:t>Commonwealth authority</w:t>
      </w:r>
      <w:r w:rsidRPr="00F275FA">
        <w:rPr>
          <w:sz w:val="24"/>
          <w:szCs w:val="24"/>
        </w:rPr>
        <w:t>’</w:t>
      </w:r>
      <w:r w:rsidR="004728C6" w:rsidRPr="00F275FA">
        <w:rPr>
          <w:sz w:val="24"/>
          <w:szCs w:val="24"/>
        </w:rPr>
        <w:t xml:space="preserve"> means</w:t>
      </w:r>
      <w:r w:rsidR="004728C6" w:rsidRPr="00F275FA">
        <w:rPr>
          <w:rFonts w:eastAsia="Times New Roman"/>
          <w:sz w:val="24"/>
          <w:szCs w:val="24"/>
        </w:rPr>
        <w:t>—</w:t>
      </w:r>
    </w:p>
    <w:p w14:paraId="5977BA07" w14:textId="77777777" w:rsidR="0057068C" w:rsidRPr="00F275FA" w:rsidRDefault="004728C6" w:rsidP="00F275FA">
      <w:pPr>
        <w:shd w:val="clear" w:color="auto" w:fill="FFFFFF"/>
        <w:spacing w:before="60" w:after="60"/>
        <w:ind w:left="1440" w:hanging="288"/>
        <w:rPr>
          <w:sz w:val="24"/>
          <w:szCs w:val="24"/>
        </w:rPr>
      </w:pPr>
      <w:r w:rsidRPr="00F275FA">
        <w:rPr>
          <w:sz w:val="24"/>
          <w:szCs w:val="24"/>
        </w:rPr>
        <w:t>(a)</w:t>
      </w:r>
      <w:r w:rsidR="00AB301F" w:rsidRPr="00F275FA">
        <w:rPr>
          <w:sz w:val="24"/>
          <w:szCs w:val="24"/>
        </w:rPr>
        <w:t xml:space="preserve"> </w:t>
      </w:r>
      <w:r w:rsidRPr="00F275FA">
        <w:rPr>
          <w:sz w:val="24"/>
          <w:szCs w:val="24"/>
        </w:rPr>
        <w:t>a body corporate incorporated for a public purpose by a law of the Commonwealth or of a Territory other than the Northern Territory; or</w:t>
      </w:r>
    </w:p>
    <w:p w14:paraId="61288604" w14:textId="77777777" w:rsidR="0057068C" w:rsidRPr="00F275FA" w:rsidRDefault="004728C6" w:rsidP="00F275FA">
      <w:pPr>
        <w:shd w:val="clear" w:color="auto" w:fill="FFFFFF"/>
        <w:spacing w:before="60" w:after="60"/>
        <w:ind w:left="1440" w:hanging="288"/>
        <w:rPr>
          <w:sz w:val="24"/>
          <w:szCs w:val="24"/>
        </w:rPr>
      </w:pPr>
      <w:r w:rsidRPr="00F275FA">
        <w:rPr>
          <w:sz w:val="24"/>
          <w:szCs w:val="24"/>
        </w:rPr>
        <w:t>(b)</w:t>
      </w:r>
      <w:r w:rsidR="00AB301F" w:rsidRPr="00F275FA">
        <w:rPr>
          <w:sz w:val="24"/>
          <w:szCs w:val="24"/>
        </w:rPr>
        <w:t xml:space="preserve"> </w:t>
      </w:r>
      <w:r w:rsidRPr="00F275FA">
        <w:rPr>
          <w:sz w:val="24"/>
          <w:szCs w:val="24"/>
        </w:rPr>
        <w:t>a body corporate that is declared by the regulations to be a Commonwealth authority for the purposes of this Act, but does not include the Northern Territory or an incorporated company or association;</w:t>
      </w:r>
      <w:r w:rsidR="00AB301F" w:rsidRPr="00F275FA">
        <w:rPr>
          <w:sz w:val="24"/>
          <w:szCs w:val="24"/>
        </w:rPr>
        <w:t>”</w:t>
      </w:r>
      <w:r w:rsidRPr="00F275FA">
        <w:rPr>
          <w:sz w:val="24"/>
          <w:szCs w:val="24"/>
        </w:rPr>
        <w:t>.</w:t>
      </w:r>
    </w:p>
    <w:p w14:paraId="6AAA41BC" w14:textId="77777777" w:rsidR="0057068C" w:rsidRPr="00F275FA" w:rsidRDefault="004728C6" w:rsidP="00F275FA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F275FA">
        <w:rPr>
          <w:b/>
          <w:sz w:val="24"/>
          <w:szCs w:val="24"/>
        </w:rPr>
        <w:t>4.</w:t>
      </w:r>
      <w:r w:rsidRPr="00F275FA">
        <w:rPr>
          <w:sz w:val="24"/>
          <w:szCs w:val="24"/>
        </w:rPr>
        <w:t xml:space="preserve"> The Principal Act is amended by adding at the end thereof the following section:</w:t>
      </w:r>
    </w:p>
    <w:p w14:paraId="20A8B3EC" w14:textId="77777777" w:rsidR="0057068C" w:rsidRPr="00F275FA" w:rsidRDefault="004728C6" w:rsidP="00F275FA">
      <w:pPr>
        <w:shd w:val="clear" w:color="auto" w:fill="FFFFFF"/>
        <w:spacing w:before="120" w:after="60"/>
        <w:jc w:val="both"/>
        <w:rPr>
          <w:b/>
        </w:rPr>
      </w:pPr>
      <w:r w:rsidRPr="00F275FA">
        <w:rPr>
          <w:b/>
        </w:rPr>
        <w:t>Regulations</w:t>
      </w:r>
    </w:p>
    <w:p w14:paraId="030B2A6C" w14:textId="77777777" w:rsidR="0057068C" w:rsidRPr="00F275FA" w:rsidRDefault="00AB301F" w:rsidP="00F275FA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F275FA">
        <w:rPr>
          <w:sz w:val="24"/>
          <w:szCs w:val="24"/>
        </w:rPr>
        <w:t>“</w:t>
      </w:r>
      <w:r w:rsidR="004728C6" w:rsidRPr="00F275FA">
        <w:rPr>
          <w:sz w:val="24"/>
          <w:szCs w:val="24"/>
        </w:rPr>
        <w:t>7. The Governor-General may make regulations declaring a body corporate, being a body corporate incorporated for a public purpose by a law of the Northern Territory, to be a Commonwealth authority for the purposes of this Act.</w:t>
      </w:r>
      <w:r w:rsidRPr="00F275FA">
        <w:rPr>
          <w:sz w:val="24"/>
          <w:szCs w:val="24"/>
        </w:rPr>
        <w:t>”</w:t>
      </w:r>
      <w:r w:rsidR="004728C6" w:rsidRPr="00F275FA">
        <w:rPr>
          <w:sz w:val="24"/>
          <w:szCs w:val="24"/>
        </w:rPr>
        <w:t>.</w:t>
      </w:r>
    </w:p>
    <w:p w14:paraId="2E411CEE" w14:textId="43A9B99B" w:rsidR="004728C6" w:rsidRPr="00F275FA" w:rsidRDefault="00F275FA" w:rsidP="00866D33">
      <w:pPr>
        <w:shd w:val="clear" w:color="auto" w:fill="FFFFFF"/>
        <w:spacing w:before="720" w:after="120"/>
        <w:jc w:val="center"/>
        <w:rPr>
          <w:sz w:val="24"/>
          <w:szCs w:val="24"/>
        </w:rPr>
      </w:pPr>
      <w:r>
        <w:rPr>
          <w:b/>
          <w:bCs/>
          <w:noProof/>
          <w:sz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FB3C0" wp14:editId="769F85B1">
                <wp:simplePos x="0" y="0"/>
                <wp:positionH relativeFrom="column">
                  <wp:posOffset>-38101</wp:posOffset>
                </wp:positionH>
                <wp:positionV relativeFrom="paragraph">
                  <wp:posOffset>121920</wp:posOffset>
                </wp:positionV>
                <wp:extent cx="62007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747A8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9.6pt" to="485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" strokecolor="black [3040]" strokeweight="1.5pt"/>
            </w:pict>
          </mc:Fallback>
        </mc:AlternateContent>
      </w:r>
    </w:p>
    <w:sectPr w:rsidR="004728C6" w:rsidRPr="00F275FA" w:rsidSect="00F275FA">
      <w:type w:val="continuous"/>
      <w:pgSz w:w="11909" w:h="18000"/>
      <w:pgMar w:top="1080" w:right="1080" w:bottom="1080" w:left="1080" w:header="720" w:footer="720" w:gutter="0"/>
      <w:cols w:space="720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D024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D02456" w16cid:durableId="1F70248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revisionView w:markup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1F"/>
    <w:rsid w:val="00216F1A"/>
    <w:rsid w:val="004728C6"/>
    <w:rsid w:val="004C7337"/>
    <w:rsid w:val="0057068C"/>
    <w:rsid w:val="005944FD"/>
    <w:rsid w:val="005A0E9E"/>
    <w:rsid w:val="00866D33"/>
    <w:rsid w:val="00AB301F"/>
    <w:rsid w:val="00F2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153E8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6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F1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F1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F1A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F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F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66D33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6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F1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F1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F1A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F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F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66D33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1264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</dc:creator>
  <cp:lastModifiedBy>Harper, Michael</cp:lastModifiedBy>
  <cp:revision>3</cp:revision>
  <dcterms:created xsi:type="dcterms:W3CDTF">2018-10-15T22:49:00Z</dcterms:created>
  <dcterms:modified xsi:type="dcterms:W3CDTF">2019-09-17T07:25:00Z</dcterms:modified>
</cp:coreProperties>
</file>