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25" w:rsidRPr="00855DBE" w:rsidRDefault="00111563" w:rsidP="00855DBE">
      <w:pPr>
        <w:spacing w:before="60" w:after="60"/>
        <w:ind w:left="1152" w:right="1152"/>
        <w:jc w:val="center"/>
        <w:rPr>
          <w:rFonts w:ascii="Times New Roman" w:hAnsi="Times New Roman" w:cs="Times New Roman"/>
          <w:sz w:val="32"/>
        </w:rPr>
      </w:pPr>
      <w:bookmarkStart w:id="0" w:name="bookmark0"/>
      <w:bookmarkStart w:id="1" w:name="_GoBack"/>
      <w:bookmarkEnd w:id="1"/>
      <w:r w:rsidRPr="00855DBE">
        <w:rPr>
          <w:rFonts w:ascii="Times New Roman" w:hAnsi="Times New Roman" w:cs="Times New Roman"/>
          <w:b/>
          <w:bCs/>
          <w:sz w:val="32"/>
        </w:rPr>
        <w:t>STEVEDORING INDUSTRY CHARGE (TERMINATION) ACT 1977</w:t>
      </w:r>
      <w:bookmarkEnd w:id="0"/>
    </w:p>
    <w:p w:rsidR="00D34225" w:rsidRPr="00855DBE" w:rsidRDefault="00111563" w:rsidP="00855DBE">
      <w:pPr>
        <w:spacing w:before="120" w:after="240"/>
        <w:jc w:val="center"/>
        <w:rPr>
          <w:rFonts w:ascii="Times New Roman" w:hAnsi="Times New Roman" w:cs="Times New Roman"/>
          <w:sz w:val="28"/>
        </w:rPr>
      </w:pPr>
      <w:bookmarkStart w:id="2" w:name="bookmark1"/>
      <w:r w:rsidRPr="00855DBE">
        <w:rPr>
          <w:rFonts w:ascii="Times New Roman" w:hAnsi="Times New Roman" w:cs="Times New Roman"/>
          <w:b/>
          <w:bCs/>
          <w:sz w:val="28"/>
        </w:rPr>
        <w:t>No. 120 of 1977</w:t>
      </w:r>
      <w:bookmarkEnd w:id="2"/>
    </w:p>
    <w:p w:rsidR="00D34225" w:rsidRPr="00951123" w:rsidRDefault="00111563" w:rsidP="00855DBE">
      <w:pPr>
        <w:spacing w:after="60"/>
        <w:jc w:val="both"/>
        <w:rPr>
          <w:rFonts w:ascii="Times New Roman" w:hAnsi="Times New Roman" w:cs="Times New Roman"/>
        </w:rPr>
      </w:pPr>
      <w:r w:rsidRPr="00951123">
        <w:rPr>
          <w:rFonts w:ascii="Times New Roman" w:hAnsi="Times New Roman" w:cs="Times New Roman"/>
        </w:rPr>
        <w:t xml:space="preserve">An Act to terminate the operation of the </w:t>
      </w:r>
      <w:r w:rsidRPr="00951123">
        <w:rPr>
          <w:rFonts w:ascii="Times New Roman" w:hAnsi="Times New Roman" w:cs="Times New Roman"/>
          <w:i/>
          <w:iCs/>
        </w:rPr>
        <w:t>Stevedoring Industry Charge Act</w:t>
      </w:r>
      <w:r w:rsidRPr="00951123">
        <w:rPr>
          <w:rFonts w:ascii="Times New Roman" w:hAnsi="Times New Roman" w:cs="Times New Roman"/>
        </w:rPr>
        <w:t xml:space="preserve"> 1947 and to amend the </w:t>
      </w:r>
      <w:r w:rsidRPr="00951123">
        <w:rPr>
          <w:rFonts w:ascii="Times New Roman" w:hAnsi="Times New Roman" w:cs="Times New Roman"/>
          <w:i/>
          <w:iCs/>
        </w:rPr>
        <w:t xml:space="preserve">Stevedoring Industry Charge Assessment Act </w:t>
      </w:r>
      <w:r w:rsidRPr="00951123">
        <w:rPr>
          <w:rFonts w:ascii="Times New Roman" w:hAnsi="Times New Roman" w:cs="Times New Roman"/>
        </w:rPr>
        <w:t>1947.</w:t>
      </w:r>
    </w:p>
    <w:p w:rsidR="00D34225" w:rsidRPr="00951123" w:rsidRDefault="00111563" w:rsidP="00855DBE">
      <w:pPr>
        <w:spacing w:before="360" w:after="240"/>
        <w:ind w:firstLine="288"/>
        <w:jc w:val="both"/>
        <w:rPr>
          <w:rFonts w:ascii="Times New Roman" w:hAnsi="Times New Roman" w:cs="Times New Roman"/>
        </w:rPr>
      </w:pPr>
      <w:r w:rsidRPr="00951123">
        <w:rPr>
          <w:rFonts w:ascii="Times New Roman" w:hAnsi="Times New Roman" w:cs="Times New Roman"/>
        </w:rPr>
        <w:t>BE IT ENACTED by the Queen, and the Senate and House of Representatives of the Commonwealth of Australia, as follows:</w:t>
      </w:r>
    </w:p>
    <w:p w:rsidR="00D34225" w:rsidRPr="00855DBE" w:rsidRDefault="00111563" w:rsidP="00855DBE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r w:rsidRPr="00855DBE">
        <w:rPr>
          <w:rFonts w:ascii="Times New Roman" w:hAnsi="Times New Roman" w:cs="Times New Roman"/>
          <w:b/>
          <w:sz w:val="20"/>
        </w:rPr>
        <w:t>Short title</w:t>
      </w:r>
    </w:p>
    <w:p w:rsidR="00D34225" w:rsidRPr="00951123" w:rsidRDefault="00111563" w:rsidP="00855DBE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951123">
        <w:rPr>
          <w:rFonts w:ascii="Times New Roman" w:hAnsi="Times New Roman" w:cs="Times New Roman"/>
          <w:b/>
          <w:bCs/>
        </w:rPr>
        <w:t>1.</w:t>
      </w:r>
      <w:r w:rsidR="00951123" w:rsidRPr="00951123">
        <w:rPr>
          <w:rFonts w:ascii="Times New Roman" w:hAnsi="Times New Roman" w:cs="Times New Roman"/>
        </w:rPr>
        <w:t xml:space="preserve"> </w:t>
      </w:r>
      <w:r w:rsidRPr="00951123">
        <w:rPr>
          <w:rFonts w:ascii="Times New Roman" w:hAnsi="Times New Roman" w:cs="Times New Roman"/>
        </w:rPr>
        <w:t xml:space="preserve">This Act may be cited as the </w:t>
      </w:r>
      <w:r w:rsidRPr="00951123">
        <w:rPr>
          <w:rFonts w:ascii="Times New Roman" w:hAnsi="Times New Roman" w:cs="Times New Roman"/>
          <w:i/>
          <w:iCs/>
        </w:rPr>
        <w:t>Stevedoring Industry Charge (Termination) Act</w:t>
      </w:r>
      <w:r w:rsidRPr="00951123">
        <w:rPr>
          <w:rFonts w:ascii="Times New Roman" w:hAnsi="Times New Roman" w:cs="Times New Roman"/>
        </w:rPr>
        <w:t xml:space="preserve"> 1977.</w:t>
      </w:r>
    </w:p>
    <w:p w:rsidR="00D34225" w:rsidRPr="00855DBE" w:rsidRDefault="00111563" w:rsidP="00855DBE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r w:rsidRPr="00855DBE">
        <w:rPr>
          <w:rFonts w:ascii="Times New Roman" w:hAnsi="Times New Roman" w:cs="Times New Roman"/>
          <w:b/>
          <w:sz w:val="20"/>
        </w:rPr>
        <w:t>Commencement</w:t>
      </w:r>
    </w:p>
    <w:p w:rsidR="00D34225" w:rsidRPr="00951123" w:rsidRDefault="00111563" w:rsidP="00855DBE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951123">
        <w:rPr>
          <w:rFonts w:ascii="Times New Roman" w:hAnsi="Times New Roman" w:cs="Times New Roman"/>
          <w:b/>
          <w:bCs/>
        </w:rPr>
        <w:t>2.</w:t>
      </w:r>
      <w:r w:rsidR="00951123" w:rsidRPr="00951123">
        <w:rPr>
          <w:rFonts w:ascii="Times New Roman" w:hAnsi="Times New Roman" w:cs="Times New Roman"/>
        </w:rPr>
        <w:t xml:space="preserve"> </w:t>
      </w:r>
      <w:r w:rsidRPr="00951123">
        <w:rPr>
          <w:rFonts w:ascii="Times New Roman" w:hAnsi="Times New Roman" w:cs="Times New Roman"/>
        </w:rPr>
        <w:t xml:space="preserve">This Act shall come into operation on the date of commencement of the </w:t>
      </w:r>
      <w:r w:rsidRPr="00951123">
        <w:rPr>
          <w:rFonts w:ascii="Times New Roman" w:hAnsi="Times New Roman" w:cs="Times New Roman"/>
          <w:i/>
          <w:iCs/>
        </w:rPr>
        <w:t>Stevedoring Industry Acts (Termination) Act</w:t>
      </w:r>
      <w:r w:rsidRPr="00951123">
        <w:rPr>
          <w:rFonts w:ascii="Times New Roman" w:hAnsi="Times New Roman" w:cs="Times New Roman"/>
        </w:rPr>
        <w:t xml:space="preserve"> 1977.</w:t>
      </w:r>
    </w:p>
    <w:p w:rsidR="00D34225" w:rsidRPr="00855DBE" w:rsidRDefault="00111563" w:rsidP="00855DBE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r w:rsidRPr="00855DBE">
        <w:rPr>
          <w:rFonts w:ascii="Times New Roman" w:hAnsi="Times New Roman" w:cs="Times New Roman"/>
          <w:b/>
          <w:sz w:val="20"/>
        </w:rPr>
        <w:t>Imposition of charge</w:t>
      </w:r>
    </w:p>
    <w:p w:rsidR="00D34225" w:rsidRPr="00951123" w:rsidRDefault="00111563" w:rsidP="00855DBE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951123">
        <w:rPr>
          <w:rFonts w:ascii="Times New Roman" w:hAnsi="Times New Roman" w:cs="Times New Roman"/>
          <w:b/>
          <w:bCs/>
        </w:rPr>
        <w:t>3.</w:t>
      </w:r>
      <w:r w:rsidR="00951123" w:rsidRPr="00951123">
        <w:rPr>
          <w:rFonts w:ascii="Times New Roman" w:hAnsi="Times New Roman" w:cs="Times New Roman"/>
        </w:rPr>
        <w:t xml:space="preserve"> </w:t>
      </w:r>
      <w:r w:rsidRPr="00951123">
        <w:rPr>
          <w:rFonts w:ascii="Times New Roman" w:hAnsi="Times New Roman" w:cs="Times New Roman"/>
        </w:rPr>
        <w:t xml:space="preserve">Section 4 of the </w:t>
      </w:r>
      <w:r w:rsidRPr="00951123">
        <w:rPr>
          <w:rFonts w:ascii="Times New Roman" w:hAnsi="Times New Roman" w:cs="Times New Roman"/>
          <w:i/>
          <w:iCs/>
        </w:rPr>
        <w:t>Stevedoring Industry Charge Act</w:t>
      </w:r>
      <w:r w:rsidRPr="00951123">
        <w:rPr>
          <w:rFonts w:ascii="Times New Roman" w:hAnsi="Times New Roman" w:cs="Times New Roman"/>
        </w:rPr>
        <w:t xml:space="preserve"> 1947</w:t>
      </w:r>
      <w:r w:rsidR="00EF63E9">
        <w:rPr>
          <w:rFonts w:ascii="Times New Roman" w:hAnsi="Times New Roman" w:cs="Times New Roman"/>
          <w:vertAlign w:val="superscript"/>
        </w:rPr>
        <w:t xml:space="preserve"> </w:t>
      </w:r>
      <w:r w:rsidRPr="00951123">
        <w:rPr>
          <w:rFonts w:ascii="Times New Roman" w:hAnsi="Times New Roman" w:cs="Times New Roman"/>
        </w:rPr>
        <w:t xml:space="preserve">is amended by adding at the end thereof “and before the commencement of the </w:t>
      </w:r>
      <w:r w:rsidRPr="00951123">
        <w:rPr>
          <w:rFonts w:ascii="Times New Roman" w:hAnsi="Times New Roman" w:cs="Times New Roman"/>
          <w:i/>
          <w:iCs/>
        </w:rPr>
        <w:t>Stevedoring Industry Levy Act</w:t>
      </w:r>
      <w:r w:rsidRPr="00951123">
        <w:rPr>
          <w:rFonts w:ascii="Times New Roman" w:hAnsi="Times New Roman" w:cs="Times New Roman"/>
        </w:rPr>
        <w:t xml:space="preserve"> 1977”.</w:t>
      </w:r>
    </w:p>
    <w:p w:rsidR="00D34225" w:rsidRPr="00855DBE" w:rsidRDefault="00111563" w:rsidP="00855DBE">
      <w:pPr>
        <w:spacing w:before="120" w:after="60"/>
        <w:jc w:val="both"/>
        <w:rPr>
          <w:rFonts w:ascii="Times New Roman" w:hAnsi="Times New Roman" w:cs="Times New Roman"/>
          <w:b/>
          <w:sz w:val="20"/>
        </w:rPr>
      </w:pPr>
      <w:r w:rsidRPr="00855DBE">
        <w:rPr>
          <w:rFonts w:ascii="Times New Roman" w:hAnsi="Times New Roman" w:cs="Times New Roman"/>
          <w:b/>
          <w:sz w:val="20"/>
        </w:rPr>
        <w:t>Returns by employers</w:t>
      </w:r>
    </w:p>
    <w:p w:rsidR="00D34225" w:rsidRPr="00951123" w:rsidRDefault="00111563" w:rsidP="00855DBE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951123">
        <w:rPr>
          <w:rFonts w:ascii="Times New Roman" w:hAnsi="Times New Roman" w:cs="Times New Roman"/>
          <w:b/>
          <w:bCs/>
        </w:rPr>
        <w:t>4.</w:t>
      </w:r>
      <w:r w:rsidR="00951123" w:rsidRPr="00951123">
        <w:rPr>
          <w:rFonts w:ascii="Times New Roman" w:hAnsi="Times New Roman" w:cs="Times New Roman"/>
        </w:rPr>
        <w:t xml:space="preserve"> </w:t>
      </w:r>
      <w:r w:rsidRPr="00951123">
        <w:rPr>
          <w:rFonts w:ascii="Times New Roman" w:hAnsi="Times New Roman" w:cs="Times New Roman"/>
        </w:rPr>
        <w:t xml:space="preserve">Section 13 of the </w:t>
      </w:r>
      <w:r w:rsidRPr="00951123">
        <w:rPr>
          <w:rFonts w:ascii="Times New Roman" w:hAnsi="Times New Roman" w:cs="Times New Roman"/>
          <w:i/>
          <w:iCs/>
        </w:rPr>
        <w:t xml:space="preserve">Stevedoring Industry Charge Assessment Act </w:t>
      </w:r>
      <w:r w:rsidRPr="00951123">
        <w:rPr>
          <w:rFonts w:ascii="Times New Roman" w:hAnsi="Times New Roman" w:cs="Times New Roman"/>
        </w:rPr>
        <w:t>1947 is amended by omitting sub-section (2) and substituting the following sub-section:</w:t>
      </w:r>
    </w:p>
    <w:p w:rsidR="00D34225" w:rsidRPr="00951123" w:rsidRDefault="00111563" w:rsidP="00855DBE">
      <w:pPr>
        <w:spacing w:after="60"/>
        <w:ind w:firstLine="288"/>
        <w:jc w:val="both"/>
        <w:rPr>
          <w:rFonts w:ascii="Times New Roman" w:hAnsi="Times New Roman" w:cs="Times New Roman"/>
        </w:rPr>
      </w:pPr>
      <w:r w:rsidRPr="00951123">
        <w:rPr>
          <w:rFonts w:ascii="Times New Roman" w:hAnsi="Times New Roman" w:cs="Times New Roman"/>
        </w:rPr>
        <w:t>“(2) Sub-section (1) does not apply in relation to employment in respect of which the charge is not payable by virtue of section 11</w:t>
      </w:r>
      <w:r w:rsidRPr="00951123">
        <w:rPr>
          <w:rFonts w:ascii="Times New Roman" w:hAnsi="Times New Roman" w:cs="Times New Roman"/>
          <w:smallCaps/>
        </w:rPr>
        <w:t>a</w:t>
      </w:r>
      <w:r w:rsidRPr="00951123">
        <w:rPr>
          <w:rFonts w:ascii="Times New Roman" w:hAnsi="Times New Roman" w:cs="Times New Roman"/>
        </w:rPr>
        <w:t xml:space="preserve"> or in relation to employment in respect of which the charge has ceased to be imposed by reason of the operation of section 4 of the </w:t>
      </w:r>
      <w:r w:rsidRPr="00951123">
        <w:rPr>
          <w:rFonts w:ascii="Times New Roman" w:hAnsi="Times New Roman" w:cs="Times New Roman"/>
          <w:i/>
          <w:iCs/>
        </w:rPr>
        <w:t>Stevedoring Industry Charge Act</w:t>
      </w:r>
      <w:r w:rsidRPr="00951123">
        <w:rPr>
          <w:rFonts w:ascii="Times New Roman" w:hAnsi="Times New Roman" w:cs="Times New Roman"/>
        </w:rPr>
        <w:t xml:space="preserve"> 1947.”.</w:t>
      </w:r>
    </w:p>
    <w:p w:rsidR="00D34225" w:rsidRPr="00951123" w:rsidRDefault="009E439B" w:rsidP="0023340B">
      <w:pPr>
        <w:spacing w:before="60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5pt;margin-top:12.15pt;width:462pt;height:0;z-index:251658240" o:connectortype="straight"/>
        </w:pict>
      </w:r>
    </w:p>
    <w:sectPr w:rsidR="00D34225" w:rsidRPr="00951123" w:rsidSect="00D34225">
      <w:type w:val="continuous"/>
      <w:pgSz w:w="11909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39B" w:rsidRDefault="009E439B" w:rsidP="00D34225">
      <w:r>
        <w:separator/>
      </w:r>
    </w:p>
  </w:endnote>
  <w:endnote w:type="continuationSeparator" w:id="0">
    <w:p w:rsidR="009E439B" w:rsidRDefault="009E439B" w:rsidP="00D3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39B" w:rsidRDefault="009E439B">
      <w:r>
        <w:separator/>
      </w:r>
    </w:p>
  </w:footnote>
  <w:footnote w:type="continuationSeparator" w:id="0">
    <w:p w:rsidR="009E439B" w:rsidRDefault="009E4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4225"/>
    <w:rsid w:val="00087B2B"/>
    <w:rsid w:val="00111563"/>
    <w:rsid w:val="0023340B"/>
    <w:rsid w:val="002371F6"/>
    <w:rsid w:val="002F1D2E"/>
    <w:rsid w:val="00855DBE"/>
    <w:rsid w:val="00951123"/>
    <w:rsid w:val="009E439B"/>
    <w:rsid w:val="00BF66FA"/>
    <w:rsid w:val="00D34225"/>
    <w:rsid w:val="00E21C42"/>
    <w:rsid w:val="00E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422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4225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2018-03-06T05:24:00Z</dcterms:created>
  <dcterms:modified xsi:type="dcterms:W3CDTF">2019-09-03T21:12:00Z</dcterms:modified>
</cp:coreProperties>
</file>