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E7CA8A" w14:textId="77777777" w:rsidR="00D436B7" w:rsidRPr="00D57D3E" w:rsidRDefault="00EA1A47" w:rsidP="004373B6">
      <w:pPr>
        <w:shd w:val="clear" w:color="auto" w:fill="FFFFFF"/>
        <w:ind w:left="1440" w:right="1440"/>
        <w:jc w:val="center"/>
        <w:rPr>
          <w:sz w:val="32"/>
          <w:szCs w:val="22"/>
        </w:rPr>
      </w:pPr>
      <w:r w:rsidRPr="00D57D3E">
        <w:rPr>
          <w:b/>
          <w:bCs/>
          <w:sz w:val="32"/>
          <w:szCs w:val="22"/>
        </w:rPr>
        <w:t>DEFENCE SERVICE HOMES AMENDMENT</w:t>
      </w:r>
      <w:r w:rsidR="004373B6" w:rsidRPr="00D57D3E">
        <w:rPr>
          <w:b/>
          <w:bCs/>
          <w:sz w:val="32"/>
          <w:szCs w:val="22"/>
        </w:rPr>
        <w:t xml:space="preserve"> </w:t>
      </w:r>
      <w:r w:rsidRPr="00D57D3E">
        <w:rPr>
          <w:b/>
          <w:bCs/>
          <w:sz w:val="32"/>
          <w:szCs w:val="22"/>
        </w:rPr>
        <w:t>ACT 1977</w:t>
      </w:r>
    </w:p>
    <w:p w14:paraId="5251E40D" w14:textId="77777777" w:rsidR="00D436B7" w:rsidRPr="00D57D3E" w:rsidRDefault="00EA1A47" w:rsidP="008A7969">
      <w:pPr>
        <w:shd w:val="clear" w:color="auto" w:fill="FFFFFF"/>
        <w:spacing w:before="240" w:after="360"/>
        <w:jc w:val="center"/>
        <w:rPr>
          <w:sz w:val="28"/>
          <w:szCs w:val="22"/>
        </w:rPr>
      </w:pPr>
      <w:r w:rsidRPr="00D57D3E">
        <w:rPr>
          <w:b/>
          <w:bCs/>
          <w:sz w:val="28"/>
          <w:szCs w:val="22"/>
        </w:rPr>
        <w:t>No. 79 of 1977</w:t>
      </w:r>
    </w:p>
    <w:p w14:paraId="2AA6B159" w14:textId="77777777" w:rsidR="00D436B7" w:rsidRPr="00D57D3E" w:rsidRDefault="00EA1A47" w:rsidP="005B7A2F">
      <w:pPr>
        <w:shd w:val="clear" w:color="auto" w:fill="FFFFFF"/>
        <w:jc w:val="both"/>
        <w:rPr>
          <w:sz w:val="24"/>
          <w:szCs w:val="22"/>
        </w:rPr>
      </w:pPr>
      <w:r w:rsidRPr="00D57D3E">
        <w:rPr>
          <w:sz w:val="24"/>
          <w:szCs w:val="22"/>
        </w:rPr>
        <w:t xml:space="preserve">An Act to amend the </w:t>
      </w:r>
      <w:proofErr w:type="spellStart"/>
      <w:r w:rsidRPr="00D57D3E">
        <w:rPr>
          <w:i/>
          <w:iCs/>
          <w:sz w:val="24"/>
          <w:szCs w:val="22"/>
        </w:rPr>
        <w:t>Defence</w:t>
      </w:r>
      <w:proofErr w:type="spellEnd"/>
      <w:r w:rsidRPr="00D57D3E">
        <w:rPr>
          <w:i/>
          <w:iCs/>
          <w:sz w:val="24"/>
          <w:szCs w:val="22"/>
        </w:rPr>
        <w:t xml:space="preserve"> Service Homes Act </w:t>
      </w:r>
      <w:r w:rsidRPr="00D57D3E">
        <w:rPr>
          <w:sz w:val="24"/>
          <w:szCs w:val="22"/>
        </w:rPr>
        <w:t>1918, and for related purposes.</w:t>
      </w:r>
    </w:p>
    <w:p w14:paraId="57EE6904" w14:textId="77777777" w:rsidR="00D436B7" w:rsidRPr="00D57D3E" w:rsidRDefault="00EA1A47" w:rsidP="006E6C4D">
      <w:pPr>
        <w:shd w:val="clear" w:color="auto" w:fill="FFFFFF"/>
        <w:spacing w:before="360" w:after="240"/>
        <w:ind w:firstLine="432"/>
        <w:jc w:val="both"/>
        <w:rPr>
          <w:sz w:val="24"/>
          <w:szCs w:val="22"/>
        </w:rPr>
      </w:pPr>
      <w:r w:rsidRPr="00D57D3E">
        <w:rPr>
          <w:sz w:val="24"/>
          <w:szCs w:val="22"/>
        </w:rPr>
        <w:t>BE IT ENACTED by the Queen, and the Senate and House of Representatives of the Commonwealth of Australia, as follows</w:t>
      </w:r>
      <w:r w:rsidR="00147C67" w:rsidRPr="00D57D3E">
        <w:rPr>
          <w:sz w:val="24"/>
          <w:szCs w:val="22"/>
        </w:rPr>
        <w:t>:—</w:t>
      </w:r>
    </w:p>
    <w:p w14:paraId="703F9571" w14:textId="77777777" w:rsidR="0025653A" w:rsidRPr="00D57D3E" w:rsidRDefault="00EA1A47" w:rsidP="00DB648D">
      <w:pPr>
        <w:shd w:val="clear" w:color="auto" w:fill="FFFFFF"/>
        <w:spacing w:before="120" w:after="60"/>
        <w:rPr>
          <w:b/>
          <w:szCs w:val="22"/>
        </w:rPr>
      </w:pPr>
      <w:r w:rsidRPr="00D57D3E">
        <w:rPr>
          <w:b/>
          <w:szCs w:val="22"/>
        </w:rPr>
        <w:t>Short title &amp;c.</w:t>
      </w:r>
    </w:p>
    <w:p w14:paraId="52550BD5" w14:textId="714FA8A7" w:rsidR="00D436B7" w:rsidRPr="00D57D3E" w:rsidRDefault="0025653A" w:rsidP="00DB648D">
      <w:pPr>
        <w:shd w:val="clear" w:color="auto" w:fill="FFFFFF"/>
        <w:spacing w:before="60" w:after="60"/>
        <w:ind w:firstLine="432"/>
        <w:jc w:val="both"/>
        <w:rPr>
          <w:sz w:val="24"/>
          <w:szCs w:val="22"/>
        </w:rPr>
      </w:pPr>
      <w:r w:rsidRPr="00D57D3E">
        <w:rPr>
          <w:b/>
          <w:sz w:val="24"/>
          <w:szCs w:val="22"/>
        </w:rPr>
        <w:t>1.</w:t>
      </w:r>
      <w:r w:rsidR="00EA1A47" w:rsidRPr="00D57D3E">
        <w:rPr>
          <w:sz w:val="24"/>
          <w:szCs w:val="22"/>
        </w:rPr>
        <w:t xml:space="preserve"> (1) This Act may be cited as the </w:t>
      </w:r>
      <w:proofErr w:type="spellStart"/>
      <w:r w:rsidR="00EA1A47" w:rsidRPr="00D57D3E">
        <w:rPr>
          <w:i/>
          <w:iCs/>
          <w:sz w:val="24"/>
          <w:szCs w:val="22"/>
        </w:rPr>
        <w:t>Defence</w:t>
      </w:r>
      <w:proofErr w:type="spellEnd"/>
      <w:r w:rsidR="00EA1A47" w:rsidRPr="00D57D3E">
        <w:rPr>
          <w:i/>
          <w:iCs/>
          <w:sz w:val="24"/>
          <w:szCs w:val="22"/>
        </w:rPr>
        <w:t xml:space="preserve"> Service Homes Amendment Act </w:t>
      </w:r>
      <w:r w:rsidR="00EA1A47" w:rsidRPr="00D57D3E">
        <w:rPr>
          <w:sz w:val="24"/>
          <w:szCs w:val="22"/>
        </w:rPr>
        <w:t>1977.</w:t>
      </w:r>
    </w:p>
    <w:p w14:paraId="23B3C6EB" w14:textId="37F29F61" w:rsidR="00D436B7" w:rsidRPr="00D57D3E" w:rsidRDefault="00EA1A47" w:rsidP="00DB648D">
      <w:pPr>
        <w:shd w:val="clear" w:color="auto" w:fill="FFFFFF"/>
        <w:spacing w:before="60" w:after="60"/>
        <w:ind w:firstLine="432"/>
        <w:jc w:val="both"/>
        <w:rPr>
          <w:sz w:val="24"/>
          <w:szCs w:val="22"/>
        </w:rPr>
      </w:pPr>
      <w:r w:rsidRPr="00D57D3E">
        <w:rPr>
          <w:sz w:val="24"/>
          <w:szCs w:val="22"/>
        </w:rPr>
        <w:t xml:space="preserve">(2) The </w:t>
      </w:r>
      <w:proofErr w:type="spellStart"/>
      <w:r w:rsidRPr="00D57D3E">
        <w:rPr>
          <w:i/>
          <w:iCs/>
          <w:sz w:val="24"/>
          <w:szCs w:val="22"/>
        </w:rPr>
        <w:t>Defence</w:t>
      </w:r>
      <w:proofErr w:type="spellEnd"/>
      <w:r w:rsidRPr="00D57D3E">
        <w:rPr>
          <w:i/>
          <w:iCs/>
          <w:sz w:val="24"/>
          <w:szCs w:val="22"/>
        </w:rPr>
        <w:t xml:space="preserve"> Service Homes Act </w:t>
      </w:r>
      <w:r w:rsidRPr="00D57D3E">
        <w:rPr>
          <w:sz w:val="24"/>
          <w:szCs w:val="22"/>
        </w:rPr>
        <w:t>1918 is in this Act referred to as the Principal Act.</w:t>
      </w:r>
    </w:p>
    <w:p w14:paraId="42E2E55C" w14:textId="77777777" w:rsidR="0025653A" w:rsidRPr="00D57D3E" w:rsidRDefault="00EA1A47" w:rsidP="00DB648D">
      <w:pPr>
        <w:shd w:val="clear" w:color="auto" w:fill="FFFFFF"/>
        <w:spacing w:before="120" w:after="60"/>
        <w:rPr>
          <w:b/>
          <w:szCs w:val="22"/>
        </w:rPr>
      </w:pPr>
      <w:r w:rsidRPr="00D57D3E">
        <w:rPr>
          <w:b/>
          <w:szCs w:val="22"/>
        </w:rPr>
        <w:t>Commencement.</w:t>
      </w:r>
    </w:p>
    <w:p w14:paraId="1585D8E9" w14:textId="77777777" w:rsidR="00D436B7" w:rsidRPr="00D57D3E" w:rsidRDefault="0025653A" w:rsidP="00DB648D">
      <w:pPr>
        <w:shd w:val="clear" w:color="auto" w:fill="FFFFFF"/>
        <w:spacing w:before="60" w:after="60"/>
        <w:ind w:firstLine="432"/>
        <w:jc w:val="both"/>
        <w:rPr>
          <w:sz w:val="24"/>
          <w:szCs w:val="22"/>
        </w:rPr>
      </w:pPr>
      <w:r w:rsidRPr="00D57D3E">
        <w:rPr>
          <w:b/>
          <w:sz w:val="24"/>
          <w:szCs w:val="22"/>
        </w:rPr>
        <w:t>2.</w:t>
      </w:r>
      <w:r w:rsidR="00EA1A47" w:rsidRPr="00D57D3E">
        <w:rPr>
          <w:sz w:val="24"/>
          <w:szCs w:val="22"/>
        </w:rPr>
        <w:t xml:space="preserve"> </w:t>
      </w:r>
      <w:bookmarkStart w:id="0" w:name="_GoBack"/>
      <w:r w:rsidR="00EA1A47" w:rsidRPr="00D57D3E">
        <w:rPr>
          <w:sz w:val="24"/>
          <w:szCs w:val="22"/>
        </w:rPr>
        <w:t>This Act shall come into operation on 1 July 1977.</w:t>
      </w:r>
      <w:bookmarkEnd w:id="0"/>
    </w:p>
    <w:p w14:paraId="4ADF17FE" w14:textId="77777777" w:rsidR="0025653A" w:rsidRPr="00D57D3E" w:rsidRDefault="00EA1A47" w:rsidP="00DB648D">
      <w:pPr>
        <w:shd w:val="clear" w:color="auto" w:fill="FFFFFF"/>
        <w:spacing w:before="120" w:after="60"/>
        <w:rPr>
          <w:b/>
          <w:szCs w:val="22"/>
        </w:rPr>
      </w:pPr>
      <w:r w:rsidRPr="00D57D3E">
        <w:rPr>
          <w:b/>
          <w:szCs w:val="22"/>
        </w:rPr>
        <w:t>Repeal.</w:t>
      </w:r>
    </w:p>
    <w:p w14:paraId="6BA851B3" w14:textId="77777777" w:rsidR="00D436B7" w:rsidRPr="00D57D3E" w:rsidRDefault="0025653A" w:rsidP="00DB648D">
      <w:pPr>
        <w:shd w:val="clear" w:color="auto" w:fill="FFFFFF"/>
        <w:spacing w:before="60" w:after="60"/>
        <w:ind w:firstLine="432"/>
        <w:jc w:val="both"/>
        <w:rPr>
          <w:sz w:val="24"/>
          <w:szCs w:val="22"/>
        </w:rPr>
      </w:pPr>
      <w:r w:rsidRPr="00D57D3E">
        <w:rPr>
          <w:b/>
          <w:sz w:val="24"/>
          <w:szCs w:val="22"/>
        </w:rPr>
        <w:t>3.</w:t>
      </w:r>
      <w:r w:rsidR="00B76A25" w:rsidRPr="00D57D3E">
        <w:rPr>
          <w:sz w:val="24"/>
          <w:szCs w:val="22"/>
        </w:rPr>
        <w:t xml:space="preserve"> </w:t>
      </w:r>
      <w:r w:rsidR="00EA1A47" w:rsidRPr="00D57D3E">
        <w:rPr>
          <w:sz w:val="24"/>
          <w:szCs w:val="22"/>
        </w:rPr>
        <w:t>(1) The following Acts are repealed</w:t>
      </w:r>
      <w:r w:rsidR="00147C67" w:rsidRPr="00D57D3E">
        <w:rPr>
          <w:sz w:val="24"/>
          <w:szCs w:val="22"/>
        </w:rPr>
        <w:t>:—</w:t>
      </w:r>
    </w:p>
    <w:p w14:paraId="3353257B" w14:textId="77777777" w:rsidR="00772701" w:rsidRPr="00D57D3E" w:rsidRDefault="00EA1A47" w:rsidP="00106D1B">
      <w:pPr>
        <w:shd w:val="clear" w:color="auto" w:fill="FFFFFF"/>
        <w:ind w:left="1440"/>
        <w:jc w:val="both"/>
        <w:rPr>
          <w:sz w:val="24"/>
          <w:szCs w:val="22"/>
        </w:rPr>
      </w:pPr>
      <w:r w:rsidRPr="00D57D3E">
        <w:rPr>
          <w:i/>
          <w:iCs/>
          <w:sz w:val="24"/>
          <w:szCs w:val="22"/>
        </w:rPr>
        <w:t xml:space="preserve">Australian Housing Corporation Act </w:t>
      </w:r>
      <w:r w:rsidRPr="00D57D3E">
        <w:rPr>
          <w:sz w:val="24"/>
          <w:szCs w:val="22"/>
        </w:rPr>
        <w:t>1975;</w:t>
      </w:r>
    </w:p>
    <w:p w14:paraId="17D1B76D" w14:textId="77777777" w:rsidR="00D436B7" w:rsidRPr="00D57D3E" w:rsidRDefault="00EA1A47" w:rsidP="00106D1B">
      <w:pPr>
        <w:shd w:val="clear" w:color="auto" w:fill="FFFFFF"/>
        <w:ind w:left="1440"/>
        <w:jc w:val="both"/>
        <w:rPr>
          <w:sz w:val="24"/>
          <w:szCs w:val="22"/>
        </w:rPr>
      </w:pPr>
      <w:proofErr w:type="spellStart"/>
      <w:r w:rsidRPr="00D57D3E">
        <w:rPr>
          <w:i/>
          <w:iCs/>
          <w:sz w:val="24"/>
          <w:szCs w:val="22"/>
        </w:rPr>
        <w:t>Defence</w:t>
      </w:r>
      <w:proofErr w:type="spellEnd"/>
      <w:r w:rsidRPr="00D57D3E">
        <w:rPr>
          <w:i/>
          <w:iCs/>
          <w:sz w:val="24"/>
          <w:szCs w:val="22"/>
        </w:rPr>
        <w:t xml:space="preserve"> Service Homes Amendment Act </w:t>
      </w:r>
      <w:r w:rsidRPr="00D57D3E">
        <w:rPr>
          <w:sz w:val="24"/>
          <w:szCs w:val="22"/>
        </w:rPr>
        <w:t>1976.</w:t>
      </w:r>
    </w:p>
    <w:p w14:paraId="63769EF9" w14:textId="77777777" w:rsidR="0025653A" w:rsidRPr="00D57D3E" w:rsidRDefault="00EA1A47" w:rsidP="003017B4">
      <w:pPr>
        <w:shd w:val="clear" w:color="auto" w:fill="FFFFFF"/>
        <w:spacing w:before="60" w:after="60"/>
        <w:ind w:firstLine="432"/>
        <w:jc w:val="both"/>
        <w:rPr>
          <w:b/>
          <w:sz w:val="24"/>
          <w:szCs w:val="22"/>
        </w:rPr>
      </w:pPr>
      <w:r w:rsidRPr="00D57D3E">
        <w:rPr>
          <w:sz w:val="24"/>
          <w:szCs w:val="22"/>
        </w:rPr>
        <w:t>(2) The repeal of an Act by sub-section (1) does not affect the operation of any amendment of the Principal Act made by the repealed Act.</w:t>
      </w:r>
    </w:p>
    <w:p w14:paraId="58BD9025" w14:textId="77777777" w:rsidR="00D436B7" w:rsidRPr="00D57D3E" w:rsidRDefault="0025653A" w:rsidP="00706CE6">
      <w:pPr>
        <w:shd w:val="clear" w:color="auto" w:fill="FFFFFF"/>
        <w:spacing w:before="60" w:after="60"/>
        <w:ind w:firstLine="432"/>
        <w:jc w:val="both"/>
        <w:rPr>
          <w:sz w:val="24"/>
          <w:szCs w:val="22"/>
        </w:rPr>
      </w:pPr>
      <w:r w:rsidRPr="00D57D3E">
        <w:rPr>
          <w:b/>
          <w:sz w:val="24"/>
          <w:szCs w:val="22"/>
        </w:rPr>
        <w:t>4.</w:t>
      </w:r>
      <w:r w:rsidR="00B76A25" w:rsidRPr="00D57D3E">
        <w:rPr>
          <w:sz w:val="24"/>
          <w:szCs w:val="22"/>
        </w:rPr>
        <w:t xml:space="preserve"> </w:t>
      </w:r>
      <w:r w:rsidR="00EA1A47" w:rsidRPr="00D57D3E">
        <w:rPr>
          <w:sz w:val="24"/>
          <w:szCs w:val="22"/>
        </w:rPr>
        <w:t>Section 4</w:t>
      </w:r>
      <w:r w:rsidR="00EA1A47" w:rsidRPr="00D57D3E">
        <w:rPr>
          <w:smallCaps/>
          <w:sz w:val="24"/>
          <w:szCs w:val="22"/>
        </w:rPr>
        <w:t>aa</w:t>
      </w:r>
      <w:r w:rsidR="00EA1A47" w:rsidRPr="00D57D3E">
        <w:rPr>
          <w:sz w:val="24"/>
          <w:szCs w:val="22"/>
        </w:rPr>
        <w:t xml:space="preserve"> of the Principal Act is repealed and the following section substituted:</w:t>
      </w:r>
      <w:r w:rsidR="00EA1A47" w:rsidRPr="00D57D3E">
        <w:rPr>
          <w:rFonts w:eastAsia="Times New Roman"/>
          <w:sz w:val="24"/>
          <w:szCs w:val="22"/>
        </w:rPr>
        <w:t>—</w:t>
      </w:r>
    </w:p>
    <w:p w14:paraId="7B4FC589" w14:textId="77777777" w:rsidR="00D436B7" w:rsidRPr="00D57D3E" w:rsidRDefault="00EA1A47" w:rsidP="00706CE6">
      <w:pPr>
        <w:shd w:val="clear" w:color="auto" w:fill="FFFFFF"/>
        <w:spacing w:before="120" w:after="60"/>
        <w:rPr>
          <w:b/>
          <w:szCs w:val="22"/>
        </w:rPr>
      </w:pPr>
      <w:r w:rsidRPr="00D57D3E">
        <w:rPr>
          <w:b/>
          <w:szCs w:val="22"/>
        </w:rPr>
        <w:t>Extension of Act to Norfolk Island.</w:t>
      </w:r>
    </w:p>
    <w:p w14:paraId="3E5A20C4" w14:textId="77777777" w:rsidR="00D436B7" w:rsidRPr="00D57D3E" w:rsidRDefault="005B7A2F" w:rsidP="00706CE6">
      <w:pPr>
        <w:shd w:val="clear" w:color="auto" w:fill="FFFFFF"/>
        <w:spacing w:before="60" w:after="60"/>
        <w:ind w:firstLine="432"/>
        <w:jc w:val="both"/>
        <w:rPr>
          <w:sz w:val="24"/>
          <w:szCs w:val="22"/>
        </w:rPr>
      </w:pPr>
      <w:r w:rsidRPr="00D57D3E">
        <w:rPr>
          <w:sz w:val="24"/>
          <w:szCs w:val="22"/>
        </w:rPr>
        <w:t>“</w:t>
      </w:r>
      <w:r w:rsidR="00EA1A47" w:rsidRPr="00D57D3E">
        <w:rPr>
          <w:sz w:val="24"/>
          <w:szCs w:val="22"/>
        </w:rPr>
        <w:t>4</w:t>
      </w:r>
      <w:r w:rsidR="00EA1A47" w:rsidRPr="00D57D3E">
        <w:rPr>
          <w:smallCaps/>
          <w:sz w:val="24"/>
          <w:szCs w:val="22"/>
        </w:rPr>
        <w:t>aa</w:t>
      </w:r>
      <w:r w:rsidR="00EA1A47" w:rsidRPr="00D57D3E">
        <w:rPr>
          <w:sz w:val="24"/>
          <w:szCs w:val="22"/>
        </w:rPr>
        <w:t>. This Act extends to Norfolk Island.</w:t>
      </w:r>
      <w:r w:rsidRPr="00D57D3E">
        <w:rPr>
          <w:sz w:val="24"/>
          <w:szCs w:val="22"/>
        </w:rPr>
        <w:t>”</w:t>
      </w:r>
      <w:r w:rsidR="00EA1A47" w:rsidRPr="00D57D3E">
        <w:rPr>
          <w:sz w:val="24"/>
          <w:szCs w:val="22"/>
        </w:rPr>
        <w:t>.</w:t>
      </w:r>
    </w:p>
    <w:p w14:paraId="22A7CCC2" w14:textId="77777777" w:rsidR="0025653A" w:rsidRPr="00D57D3E" w:rsidRDefault="00EA1A47" w:rsidP="00B257AA">
      <w:pPr>
        <w:shd w:val="clear" w:color="auto" w:fill="FFFFFF"/>
        <w:spacing w:before="120" w:after="60"/>
        <w:rPr>
          <w:b/>
          <w:szCs w:val="22"/>
        </w:rPr>
      </w:pPr>
      <w:r w:rsidRPr="00D57D3E">
        <w:rPr>
          <w:b/>
          <w:szCs w:val="22"/>
        </w:rPr>
        <w:t>Interpretation.</w:t>
      </w:r>
    </w:p>
    <w:p w14:paraId="1A66E1E1" w14:textId="6B5A0812" w:rsidR="00D436B7" w:rsidRPr="00D57D3E" w:rsidRDefault="0025653A" w:rsidP="00B257AA">
      <w:pPr>
        <w:shd w:val="clear" w:color="auto" w:fill="FFFFFF"/>
        <w:spacing w:before="60" w:after="60"/>
        <w:ind w:firstLine="432"/>
        <w:jc w:val="both"/>
        <w:rPr>
          <w:sz w:val="24"/>
          <w:szCs w:val="22"/>
        </w:rPr>
      </w:pPr>
      <w:r w:rsidRPr="00D57D3E">
        <w:rPr>
          <w:b/>
          <w:sz w:val="24"/>
          <w:szCs w:val="22"/>
        </w:rPr>
        <w:t>5.</w:t>
      </w:r>
      <w:r w:rsidR="00B76A25" w:rsidRPr="00D57D3E">
        <w:rPr>
          <w:sz w:val="24"/>
          <w:szCs w:val="22"/>
        </w:rPr>
        <w:t xml:space="preserve"> </w:t>
      </w:r>
      <w:r w:rsidR="00EA1A47" w:rsidRPr="00D57D3E">
        <w:rPr>
          <w:sz w:val="24"/>
          <w:szCs w:val="22"/>
        </w:rPr>
        <w:t>Section 4 of the Principal Act is amended by inserting in sub</w:t>
      </w:r>
      <w:r w:rsidR="008B5CC6">
        <w:rPr>
          <w:sz w:val="24"/>
          <w:szCs w:val="22"/>
        </w:rPr>
        <w:t>-</w:t>
      </w:r>
      <w:r w:rsidR="00EA1A47" w:rsidRPr="00D57D3E">
        <w:rPr>
          <w:sz w:val="24"/>
          <w:szCs w:val="22"/>
        </w:rPr>
        <w:t xml:space="preserve">section (1), after the definition of </w:t>
      </w:r>
      <w:r w:rsidR="005B7A2F" w:rsidRPr="00D57D3E">
        <w:rPr>
          <w:sz w:val="24"/>
          <w:szCs w:val="22"/>
        </w:rPr>
        <w:t>“</w:t>
      </w:r>
      <w:r w:rsidR="00EA1A47" w:rsidRPr="00D57D3E">
        <w:rPr>
          <w:sz w:val="24"/>
          <w:szCs w:val="22"/>
        </w:rPr>
        <w:t>Regular serviceman</w:t>
      </w:r>
      <w:r w:rsidR="005B7A2F" w:rsidRPr="00D57D3E">
        <w:rPr>
          <w:sz w:val="24"/>
          <w:szCs w:val="22"/>
        </w:rPr>
        <w:t>”</w:t>
      </w:r>
      <w:r w:rsidR="00EA1A47" w:rsidRPr="00D57D3E">
        <w:rPr>
          <w:sz w:val="24"/>
          <w:szCs w:val="22"/>
        </w:rPr>
        <w:t>, the following definition</w:t>
      </w:r>
      <w:r w:rsidR="00147C67" w:rsidRPr="00D57D3E">
        <w:rPr>
          <w:sz w:val="24"/>
          <w:szCs w:val="22"/>
        </w:rPr>
        <w:t>:—</w:t>
      </w:r>
    </w:p>
    <w:p w14:paraId="77F43F70" w14:textId="77777777" w:rsidR="0025653A" w:rsidRPr="00D57D3E" w:rsidRDefault="005B7A2F" w:rsidP="00835690">
      <w:pPr>
        <w:shd w:val="clear" w:color="auto" w:fill="FFFFFF"/>
        <w:spacing w:before="60" w:after="60"/>
        <w:ind w:left="792" w:hanging="360"/>
        <w:jc w:val="both"/>
        <w:rPr>
          <w:b/>
          <w:sz w:val="24"/>
          <w:szCs w:val="22"/>
        </w:rPr>
      </w:pPr>
      <w:r w:rsidRPr="00D57D3E">
        <w:rPr>
          <w:sz w:val="24"/>
          <w:szCs w:val="22"/>
        </w:rPr>
        <w:t>“</w:t>
      </w:r>
      <w:r w:rsidR="00EA1A47" w:rsidRPr="00D57D3E">
        <w:rPr>
          <w:sz w:val="24"/>
          <w:szCs w:val="22"/>
        </w:rPr>
        <w:t xml:space="preserve"> </w:t>
      </w:r>
      <w:r w:rsidRPr="00D57D3E">
        <w:rPr>
          <w:sz w:val="24"/>
          <w:szCs w:val="22"/>
        </w:rPr>
        <w:t>‘</w:t>
      </w:r>
      <w:r w:rsidR="00EA1A47" w:rsidRPr="00D57D3E">
        <w:rPr>
          <w:sz w:val="24"/>
          <w:szCs w:val="22"/>
        </w:rPr>
        <w:t>Secretary</w:t>
      </w:r>
      <w:r w:rsidRPr="00D57D3E">
        <w:rPr>
          <w:sz w:val="24"/>
          <w:szCs w:val="22"/>
        </w:rPr>
        <w:t>’</w:t>
      </w:r>
      <w:r w:rsidR="00EA1A47" w:rsidRPr="00D57D3E">
        <w:rPr>
          <w:sz w:val="24"/>
          <w:szCs w:val="22"/>
        </w:rPr>
        <w:t xml:space="preserve"> means the Secretary to the Department of Veterans</w:t>
      </w:r>
      <w:r w:rsidRPr="00D57D3E">
        <w:rPr>
          <w:sz w:val="24"/>
          <w:szCs w:val="22"/>
        </w:rPr>
        <w:t>’</w:t>
      </w:r>
      <w:r w:rsidR="00EA1A47" w:rsidRPr="00D57D3E">
        <w:rPr>
          <w:sz w:val="24"/>
          <w:szCs w:val="22"/>
        </w:rPr>
        <w:t xml:space="preserve"> Affairs;</w:t>
      </w:r>
      <w:r w:rsidRPr="00D57D3E">
        <w:rPr>
          <w:sz w:val="24"/>
          <w:szCs w:val="22"/>
        </w:rPr>
        <w:t>”</w:t>
      </w:r>
      <w:r w:rsidR="00EA1A47" w:rsidRPr="00D57D3E">
        <w:rPr>
          <w:sz w:val="24"/>
          <w:szCs w:val="22"/>
        </w:rPr>
        <w:t>.</w:t>
      </w:r>
    </w:p>
    <w:p w14:paraId="7032AF8F" w14:textId="77777777" w:rsidR="00D436B7" w:rsidRPr="00D57D3E" w:rsidRDefault="0025653A" w:rsidP="00CA6B9A">
      <w:pPr>
        <w:shd w:val="clear" w:color="auto" w:fill="FFFFFF"/>
        <w:spacing w:before="60" w:after="60"/>
        <w:ind w:firstLine="432"/>
        <w:jc w:val="both"/>
        <w:rPr>
          <w:sz w:val="24"/>
          <w:szCs w:val="22"/>
        </w:rPr>
      </w:pPr>
      <w:r w:rsidRPr="00D57D3E">
        <w:rPr>
          <w:b/>
          <w:sz w:val="24"/>
          <w:szCs w:val="22"/>
        </w:rPr>
        <w:t>6.</w:t>
      </w:r>
      <w:r w:rsidR="00B76A25" w:rsidRPr="00D57D3E">
        <w:rPr>
          <w:sz w:val="24"/>
          <w:szCs w:val="22"/>
        </w:rPr>
        <w:t xml:space="preserve"> </w:t>
      </w:r>
      <w:r w:rsidR="00EA1A47" w:rsidRPr="00D57D3E">
        <w:rPr>
          <w:sz w:val="24"/>
          <w:szCs w:val="22"/>
        </w:rPr>
        <w:t>Before section 5 of the Principal Act the following sections are inserted in Part II</w:t>
      </w:r>
      <w:r w:rsidR="00147C67" w:rsidRPr="00D57D3E">
        <w:rPr>
          <w:sz w:val="24"/>
          <w:szCs w:val="22"/>
        </w:rPr>
        <w:t>:—</w:t>
      </w:r>
    </w:p>
    <w:p w14:paraId="6385F529" w14:textId="77777777" w:rsidR="00D436B7" w:rsidRPr="00D57D3E" w:rsidRDefault="00EA1A47" w:rsidP="009E48EE">
      <w:pPr>
        <w:shd w:val="clear" w:color="auto" w:fill="FFFFFF"/>
        <w:spacing w:before="120" w:after="60"/>
        <w:rPr>
          <w:b/>
          <w:szCs w:val="22"/>
        </w:rPr>
      </w:pPr>
      <w:proofErr w:type="spellStart"/>
      <w:r w:rsidRPr="00D57D3E">
        <w:rPr>
          <w:b/>
          <w:szCs w:val="22"/>
        </w:rPr>
        <w:t>Defence</w:t>
      </w:r>
      <w:proofErr w:type="spellEnd"/>
      <w:r w:rsidRPr="00D57D3E">
        <w:rPr>
          <w:b/>
          <w:szCs w:val="22"/>
        </w:rPr>
        <w:t xml:space="preserve"> Service Homes Corporation.</w:t>
      </w:r>
    </w:p>
    <w:p w14:paraId="251B1B9C" w14:textId="77777777" w:rsidR="00D436B7" w:rsidRPr="00D57D3E" w:rsidRDefault="005B7A2F" w:rsidP="001F41B9">
      <w:pPr>
        <w:shd w:val="clear" w:color="auto" w:fill="FFFFFF"/>
        <w:spacing w:before="60" w:after="60"/>
        <w:ind w:firstLine="432"/>
        <w:jc w:val="both"/>
        <w:rPr>
          <w:sz w:val="24"/>
          <w:szCs w:val="22"/>
        </w:rPr>
      </w:pPr>
      <w:r w:rsidRPr="00D57D3E">
        <w:rPr>
          <w:smallCaps/>
          <w:sz w:val="24"/>
          <w:szCs w:val="22"/>
        </w:rPr>
        <w:t>“</w:t>
      </w:r>
      <w:r w:rsidR="00EA1A47" w:rsidRPr="00D57D3E">
        <w:rPr>
          <w:smallCaps/>
          <w:sz w:val="24"/>
          <w:szCs w:val="22"/>
        </w:rPr>
        <w:t xml:space="preserve">5a. </w:t>
      </w:r>
      <w:r w:rsidR="00EA1A47" w:rsidRPr="00D57D3E">
        <w:rPr>
          <w:sz w:val="24"/>
          <w:szCs w:val="22"/>
        </w:rPr>
        <w:t xml:space="preserve">(1) For the purposes of this Act, there shall be a body corporate under the name </w:t>
      </w:r>
      <w:r w:rsidRPr="00D57D3E">
        <w:rPr>
          <w:sz w:val="24"/>
          <w:szCs w:val="22"/>
        </w:rPr>
        <w:t>‘</w:t>
      </w:r>
      <w:proofErr w:type="spellStart"/>
      <w:r w:rsidR="00EA1A47" w:rsidRPr="00D57D3E">
        <w:rPr>
          <w:sz w:val="24"/>
          <w:szCs w:val="22"/>
        </w:rPr>
        <w:t>Defence</w:t>
      </w:r>
      <w:proofErr w:type="spellEnd"/>
      <w:r w:rsidR="00EA1A47" w:rsidRPr="00D57D3E">
        <w:rPr>
          <w:sz w:val="24"/>
          <w:szCs w:val="22"/>
        </w:rPr>
        <w:t xml:space="preserve"> Service Homes Corporation</w:t>
      </w:r>
      <w:r w:rsidRPr="00D57D3E">
        <w:rPr>
          <w:sz w:val="24"/>
          <w:szCs w:val="22"/>
        </w:rPr>
        <w:t>’</w:t>
      </w:r>
      <w:r w:rsidR="00EA1A47" w:rsidRPr="00D57D3E">
        <w:rPr>
          <w:sz w:val="24"/>
          <w:szCs w:val="22"/>
        </w:rPr>
        <w:t>.</w:t>
      </w:r>
    </w:p>
    <w:p w14:paraId="1BFEF0DD" w14:textId="77777777" w:rsidR="00D436B7" w:rsidRPr="00D57D3E" w:rsidRDefault="005B7A2F" w:rsidP="001F41B9">
      <w:pPr>
        <w:shd w:val="clear" w:color="auto" w:fill="FFFFFF"/>
        <w:spacing w:before="60" w:after="60"/>
        <w:ind w:firstLine="432"/>
        <w:jc w:val="both"/>
        <w:rPr>
          <w:sz w:val="24"/>
          <w:szCs w:val="22"/>
        </w:rPr>
      </w:pPr>
      <w:r w:rsidRPr="00D57D3E">
        <w:rPr>
          <w:sz w:val="24"/>
          <w:szCs w:val="22"/>
        </w:rPr>
        <w:t>“</w:t>
      </w:r>
      <w:r w:rsidR="00EA1A47" w:rsidRPr="00D57D3E">
        <w:rPr>
          <w:sz w:val="24"/>
          <w:szCs w:val="22"/>
        </w:rPr>
        <w:t xml:space="preserve">(2) The body corporate that existed by virtue of the Acts repealed by section 3 of the </w:t>
      </w:r>
      <w:proofErr w:type="spellStart"/>
      <w:r w:rsidR="00EA1A47" w:rsidRPr="00D57D3E">
        <w:rPr>
          <w:i/>
          <w:iCs/>
          <w:sz w:val="24"/>
          <w:szCs w:val="22"/>
        </w:rPr>
        <w:t>Defence</w:t>
      </w:r>
      <w:proofErr w:type="spellEnd"/>
      <w:r w:rsidR="00EA1A47" w:rsidRPr="00D57D3E">
        <w:rPr>
          <w:i/>
          <w:iCs/>
          <w:sz w:val="24"/>
          <w:szCs w:val="22"/>
        </w:rPr>
        <w:t xml:space="preserve"> Service Homes Amendment Act </w:t>
      </w:r>
      <w:r w:rsidR="00EA1A47" w:rsidRPr="00D57D3E">
        <w:rPr>
          <w:sz w:val="24"/>
          <w:szCs w:val="22"/>
        </w:rPr>
        <w:t xml:space="preserve">1977 under the name </w:t>
      </w:r>
      <w:r w:rsidRPr="00D57D3E">
        <w:rPr>
          <w:sz w:val="24"/>
          <w:szCs w:val="22"/>
        </w:rPr>
        <w:t>‘</w:t>
      </w:r>
      <w:proofErr w:type="spellStart"/>
      <w:r w:rsidR="00EA1A47" w:rsidRPr="00D57D3E">
        <w:rPr>
          <w:sz w:val="24"/>
          <w:szCs w:val="22"/>
        </w:rPr>
        <w:t>Defence</w:t>
      </w:r>
      <w:proofErr w:type="spellEnd"/>
      <w:r w:rsidR="00EA1A47" w:rsidRPr="00D57D3E">
        <w:rPr>
          <w:sz w:val="24"/>
          <w:szCs w:val="22"/>
        </w:rPr>
        <w:t xml:space="preserve"> Service Homes Corporation</w:t>
      </w:r>
      <w:r w:rsidRPr="00D57D3E">
        <w:rPr>
          <w:sz w:val="24"/>
          <w:szCs w:val="22"/>
        </w:rPr>
        <w:t>’</w:t>
      </w:r>
      <w:r w:rsidR="00EA1A47" w:rsidRPr="00D57D3E">
        <w:rPr>
          <w:rFonts w:eastAsia="Times New Roman"/>
          <w:sz w:val="24"/>
          <w:szCs w:val="22"/>
        </w:rPr>
        <w:t>—</w:t>
      </w:r>
    </w:p>
    <w:p w14:paraId="1E6B02D0" w14:textId="112BCFB1" w:rsidR="00D436B7" w:rsidRPr="00D57D3E" w:rsidRDefault="00EA1A47" w:rsidP="000C3017">
      <w:pPr>
        <w:shd w:val="clear" w:color="auto" w:fill="FFFFFF"/>
        <w:spacing w:before="60" w:after="60"/>
        <w:ind w:left="792" w:hanging="360"/>
        <w:jc w:val="both"/>
        <w:rPr>
          <w:sz w:val="24"/>
          <w:szCs w:val="22"/>
        </w:rPr>
      </w:pPr>
      <w:r w:rsidRPr="00D57D3E">
        <w:rPr>
          <w:sz w:val="24"/>
          <w:szCs w:val="22"/>
        </w:rPr>
        <w:t>(a)</w:t>
      </w:r>
      <w:r w:rsidR="00B76A25" w:rsidRPr="00D57D3E">
        <w:rPr>
          <w:sz w:val="24"/>
          <w:szCs w:val="22"/>
        </w:rPr>
        <w:t xml:space="preserve"> </w:t>
      </w:r>
      <w:r w:rsidRPr="00D57D3E">
        <w:rPr>
          <w:sz w:val="24"/>
          <w:szCs w:val="22"/>
        </w:rPr>
        <w:t>continues in existence by force of this section as the body corporate referred to in sub-section (1) of this section, under that name;</w:t>
      </w:r>
    </w:p>
    <w:p w14:paraId="0A57A5B4" w14:textId="77777777" w:rsidR="00D436B7" w:rsidRPr="00D57D3E" w:rsidRDefault="00EA1A47" w:rsidP="000C3017">
      <w:pPr>
        <w:shd w:val="clear" w:color="auto" w:fill="FFFFFF"/>
        <w:spacing w:before="60" w:after="60"/>
        <w:ind w:left="792" w:hanging="360"/>
        <w:jc w:val="both"/>
        <w:rPr>
          <w:sz w:val="24"/>
          <w:szCs w:val="22"/>
        </w:rPr>
      </w:pPr>
      <w:r w:rsidRPr="00D57D3E">
        <w:rPr>
          <w:sz w:val="24"/>
          <w:szCs w:val="22"/>
        </w:rPr>
        <w:t>(b)</w:t>
      </w:r>
      <w:r w:rsidR="00B76A25" w:rsidRPr="00D57D3E">
        <w:rPr>
          <w:sz w:val="24"/>
          <w:szCs w:val="22"/>
        </w:rPr>
        <w:t xml:space="preserve"> </w:t>
      </w:r>
      <w:r w:rsidRPr="00D57D3E">
        <w:rPr>
          <w:sz w:val="24"/>
          <w:szCs w:val="22"/>
        </w:rPr>
        <w:t>shall have a seal;</w:t>
      </w:r>
    </w:p>
    <w:p w14:paraId="5F7CB072" w14:textId="77777777" w:rsidR="00D436B7" w:rsidRPr="00D57D3E" w:rsidRDefault="00EA1A47" w:rsidP="000C3017">
      <w:pPr>
        <w:shd w:val="clear" w:color="auto" w:fill="FFFFFF"/>
        <w:spacing w:before="60" w:after="60"/>
        <w:ind w:left="792" w:hanging="360"/>
        <w:jc w:val="both"/>
        <w:rPr>
          <w:sz w:val="24"/>
          <w:szCs w:val="22"/>
        </w:rPr>
      </w:pPr>
      <w:r w:rsidRPr="00D57D3E">
        <w:rPr>
          <w:sz w:val="24"/>
          <w:szCs w:val="22"/>
        </w:rPr>
        <w:t>(c)</w:t>
      </w:r>
      <w:r w:rsidR="00B76A25" w:rsidRPr="00D57D3E">
        <w:rPr>
          <w:sz w:val="24"/>
          <w:szCs w:val="22"/>
        </w:rPr>
        <w:t xml:space="preserve"> </w:t>
      </w:r>
      <w:r w:rsidRPr="00D57D3E">
        <w:rPr>
          <w:sz w:val="24"/>
          <w:szCs w:val="22"/>
        </w:rPr>
        <w:t>may acquire, hold and dispose of real and personal property; and</w:t>
      </w:r>
    </w:p>
    <w:p w14:paraId="4D89FF3F" w14:textId="77777777" w:rsidR="00D436B7" w:rsidRPr="00D57D3E" w:rsidRDefault="00EA1A47" w:rsidP="000C3017">
      <w:pPr>
        <w:shd w:val="clear" w:color="auto" w:fill="FFFFFF"/>
        <w:spacing w:before="60" w:after="60"/>
        <w:ind w:left="792" w:hanging="360"/>
        <w:jc w:val="both"/>
        <w:rPr>
          <w:sz w:val="24"/>
          <w:szCs w:val="22"/>
        </w:rPr>
      </w:pPr>
      <w:r w:rsidRPr="00D57D3E">
        <w:rPr>
          <w:sz w:val="24"/>
          <w:szCs w:val="22"/>
        </w:rPr>
        <w:t>(d)</w:t>
      </w:r>
      <w:r w:rsidR="00B76A25" w:rsidRPr="00D57D3E">
        <w:rPr>
          <w:sz w:val="24"/>
          <w:szCs w:val="22"/>
        </w:rPr>
        <w:t xml:space="preserve"> </w:t>
      </w:r>
      <w:r w:rsidRPr="00D57D3E">
        <w:rPr>
          <w:sz w:val="24"/>
          <w:szCs w:val="22"/>
        </w:rPr>
        <w:t>may sue and be sued in its corporate name.</w:t>
      </w:r>
    </w:p>
    <w:p w14:paraId="4211FB10" w14:textId="77777777" w:rsidR="00D436B7" w:rsidRPr="00D57D3E" w:rsidRDefault="00EA1A47" w:rsidP="004E7FEB">
      <w:pPr>
        <w:shd w:val="clear" w:color="auto" w:fill="FFFFFF"/>
        <w:spacing w:before="120" w:after="60"/>
        <w:rPr>
          <w:b/>
          <w:szCs w:val="22"/>
        </w:rPr>
      </w:pPr>
      <w:r w:rsidRPr="00D57D3E">
        <w:rPr>
          <w:b/>
          <w:szCs w:val="22"/>
        </w:rPr>
        <w:t>Secretary to conduct affairs of Corporation.</w:t>
      </w:r>
    </w:p>
    <w:p w14:paraId="46D97339" w14:textId="77777777" w:rsidR="00D436B7" w:rsidRPr="00D57D3E" w:rsidRDefault="005B7A2F" w:rsidP="004E7FEB">
      <w:pPr>
        <w:shd w:val="clear" w:color="auto" w:fill="FFFFFF"/>
        <w:spacing w:before="60" w:after="60"/>
        <w:ind w:firstLine="432"/>
        <w:jc w:val="both"/>
        <w:rPr>
          <w:sz w:val="24"/>
          <w:szCs w:val="22"/>
        </w:rPr>
      </w:pPr>
      <w:r w:rsidRPr="00D57D3E">
        <w:rPr>
          <w:sz w:val="24"/>
          <w:szCs w:val="22"/>
        </w:rPr>
        <w:t>“</w:t>
      </w:r>
      <w:r w:rsidR="00EA1A47" w:rsidRPr="00D57D3E">
        <w:rPr>
          <w:sz w:val="24"/>
          <w:szCs w:val="22"/>
        </w:rPr>
        <w:t>5</w:t>
      </w:r>
      <w:r w:rsidR="00EA1A47" w:rsidRPr="00D57D3E">
        <w:rPr>
          <w:smallCaps/>
          <w:sz w:val="24"/>
          <w:szCs w:val="22"/>
        </w:rPr>
        <w:t>b</w:t>
      </w:r>
      <w:r w:rsidR="00EA1A47" w:rsidRPr="00D57D3E">
        <w:rPr>
          <w:sz w:val="24"/>
          <w:szCs w:val="22"/>
        </w:rPr>
        <w:t>. (1) The affairs of the Corporation shall be conducted and controlled by the Secretary.</w:t>
      </w:r>
    </w:p>
    <w:p w14:paraId="1F262674" w14:textId="77777777" w:rsidR="00D436B7" w:rsidRPr="00D57D3E" w:rsidRDefault="005B7A2F" w:rsidP="004D4B01">
      <w:pPr>
        <w:shd w:val="clear" w:color="auto" w:fill="FFFFFF"/>
        <w:spacing w:before="60" w:after="60"/>
        <w:ind w:firstLine="432"/>
        <w:jc w:val="both"/>
        <w:rPr>
          <w:sz w:val="24"/>
          <w:szCs w:val="22"/>
        </w:rPr>
      </w:pPr>
      <w:r w:rsidRPr="00D57D3E">
        <w:rPr>
          <w:sz w:val="24"/>
          <w:szCs w:val="22"/>
        </w:rPr>
        <w:t>“</w:t>
      </w:r>
      <w:r w:rsidR="00EA1A47" w:rsidRPr="00D57D3E">
        <w:rPr>
          <w:sz w:val="24"/>
          <w:szCs w:val="22"/>
        </w:rPr>
        <w:t>(2) All acts and things done in the name of, or on behalf of, the Corporation by the Secretary, or under the authority of the Secretary, shall be deemed to have been done by the Corporation.</w:t>
      </w:r>
    </w:p>
    <w:p w14:paraId="159DF454" w14:textId="77777777" w:rsidR="00D436B7" w:rsidRPr="00D57D3E" w:rsidRDefault="00EA1A47" w:rsidP="004D4B01">
      <w:pPr>
        <w:shd w:val="clear" w:color="auto" w:fill="FFFFFF"/>
        <w:spacing w:before="120" w:after="60"/>
        <w:rPr>
          <w:b/>
          <w:szCs w:val="22"/>
        </w:rPr>
      </w:pPr>
      <w:r w:rsidRPr="00D57D3E">
        <w:rPr>
          <w:b/>
          <w:szCs w:val="22"/>
        </w:rPr>
        <w:t>Seal.</w:t>
      </w:r>
    </w:p>
    <w:p w14:paraId="67B2F93A" w14:textId="77777777" w:rsidR="00D436B7" w:rsidRPr="00D57D3E" w:rsidRDefault="005B7A2F" w:rsidP="00087719">
      <w:pPr>
        <w:shd w:val="clear" w:color="auto" w:fill="FFFFFF"/>
        <w:spacing w:before="60" w:after="60"/>
        <w:ind w:firstLine="432"/>
        <w:jc w:val="both"/>
        <w:rPr>
          <w:sz w:val="24"/>
          <w:szCs w:val="22"/>
        </w:rPr>
      </w:pPr>
      <w:r w:rsidRPr="00D57D3E">
        <w:rPr>
          <w:sz w:val="24"/>
          <w:szCs w:val="22"/>
        </w:rPr>
        <w:t>“</w:t>
      </w:r>
      <w:r w:rsidR="00EA1A47" w:rsidRPr="00D57D3E">
        <w:rPr>
          <w:sz w:val="24"/>
          <w:szCs w:val="22"/>
        </w:rPr>
        <w:t>5</w:t>
      </w:r>
      <w:r w:rsidR="00EA1A47" w:rsidRPr="00D57D3E">
        <w:rPr>
          <w:smallCaps/>
          <w:sz w:val="24"/>
          <w:szCs w:val="22"/>
        </w:rPr>
        <w:t>c</w:t>
      </w:r>
      <w:r w:rsidR="00EA1A47" w:rsidRPr="00D57D3E">
        <w:rPr>
          <w:sz w:val="24"/>
          <w:szCs w:val="22"/>
        </w:rPr>
        <w:t>. (1) The seal of the Corporation shall be kept in the custody of the Secretary and shall not be used except as authorized by the Secretary.</w:t>
      </w:r>
    </w:p>
    <w:p w14:paraId="5810278C" w14:textId="77777777" w:rsidR="0025653A" w:rsidRPr="00D57D3E" w:rsidRDefault="005B7A2F" w:rsidP="000E4562">
      <w:pPr>
        <w:shd w:val="clear" w:color="auto" w:fill="FFFFFF"/>
        <w:spacing w:before="60" w:after="60"/>
        <w:ind w:firstLine="432"/>
        <w:jc w:val="both"/>
        <w:rPr>
          <w:b/>
          <w:sz w:val="24"/>
          <w:szCs w:val="22"/>
        </w:rPr>
      </w:pPr>
      <w:r w:rsidRPr="00D57D3E">
        <w:rPr>
          <w:sz w:val="24"/>
          <w:szCs w:val="22"/>
        </w:rPr>
        <w:t>“</w:t>
      </w:r>
      <w:r w:rsidR="00EA1A47" w:rsidRPr="00D57D3E">
        <w:rPr>
          <w:sz w:val="24"/>
          <w:szCs w:val="22"/>
        </w:rPr>
        <w:t>(2) All courts, judges and persons acting judicially shall take judicial notice of the seal of the Corporation affixed to a document on or after 13 December 1976 and shall presume that it was duly affixed.</w:t>
      </w:r>
      <w:r w:rsidRPr="00D57D3E">
        <w:rPr>
          <w:sz w:val="24"/>
          <w:szCs w:val="22"/>
        </w:rPr>
        <w:t>”</w:t>
      </w:r>
      <w:r w:rsidR="00EA1A47" w:rsidRPr="00D57D3E">
        <w:rPr>
          <w:sz w:val="24"/>
          <w:szCs w:val="22"/>
        </w:rPr>
        <w:t>.</w:t>
      </w:r>
    </w:p>
    <w:p w14:paraId="7EC9FAE6" w14:textId="77777777" w:rsidR="00D436B7" w:rsidRPr="00D57D3E" w:rsidRDefault="0025653A" w:rsidP="004A42B9">
      <w:pPr>
        <w:shd w:val="clear" w:color="auto" w:fill="FFFFFF"/>
        <w:spacing w:before="60" w:after="60"/>
        <w:ind w:firstLine="432"/>
        <w:jc w:val="both"/>
        <w:rPr>
          <w:sz w:val="24"/>
          <w:szCs w:val="22"/>
        </w:rPr>
      </w:pPr>
      <w:r w:rsidRPr="00D57D3E">
        <w:rPr>
          <w:b/>
          <w:sz w:val="24"/>
          <w:szCs w:val="22"/>
        </w:rPr>
        <w:lastRenderedPageBreak/>
        <w:t>7.</w:t>
      </w:r>
      <w:r w:rsidR="00EA1A47" w:rsidRPr="00D57D3E">
        <w:rPr>
          <w:sz w:val="24"/>
          <w:szCs w:val="22"/>
        </w:rPr>
        <w:t xml:space="preserve"> After section 6 of the Principal Act the following section is inserted</w:t>
      </w:r>
      <w:r w:rsidR="00147C67" w:rsidRPr="00D57D3E">
        <w:rPr>
          <w:sz w:val="24"/>
          <w:szCs w:val="22"/>
        </w:rPr>
        <w:t>:—</w:t>
      </w:r>
    </w:p>
    <w:p w14:paraId="25AB4FFA" w14:textId="77777777" w:rsidR="00D436B7" w:rsidRPr="00D57D3E" w:rsidRDefault="00EA1A47" w:rsidP="004A42B9">
      <w:pPr>
        <w:shd w:val="clear" w:color="auto" w:fill="FFFFFF"/>
        <w:spacing w:before="120" w:after="60"/>
        <w:rPr>
          <w:b/>
          <w:szCs w:val="22"/>
        </w:rPr>
      </w:pPr>
      <w:r w:rsidRPr="00D57D3E">
        <w:rPr>
          <w:b/>
          <w:szCs w:val="22"/>
        </w:rPr>
        <w:t>Delegation by Secretary.</w:t>
      </w:r>
    </w:p>
    <w:p w14:paraId="3827FE91" w14:textId="77777777" w:rsidR="00D436B7" w:rsidRPr="00D57D3E" w:rsidRDefault="005B7A2F" w:rsidP="009F7644">
      <w:pPr>
        <w:shd w:val="clear" w:color="auto" w:fill="FFFFFF"/>
        <w:spacing w:before="60" w:after="60"/>
        <w:ind w:firstLine="432"/>
        <w:jc w:val="both"/>
        <w:rPr>
          <w:sz w:val="24"/>
          <w:szCs w:val="22"/>
        </w:rPr>
      </w:pPr>
      <w:r w:rsidRPr="00D57D3E">
        <w:rPr>
          <w:smallCaps/>
          <w:sz w:val="24"/>
          <w:szCs w:val="22"/>
        </w:rPr>
        <w:t>“</w:t>
      </w:r>
      <w:r w:rsidR="00EA1A47" w:rsidRPr="00D57D3E">
        <w:rPr>
          <w:smallCaps/>
          <w:sz w:val="24"/>
          <w:szCs w:val="22"/>
        </w:rPr>
        <w:t xml:space="preserve">6a. </w:t>
      </w:r>
      <w:r w:rsidR="00EA1A47" w:rsidRPr="00D57D3E">
        <w:rPr>
          <w:sz w:val="24"/>
          <w:szCs w:val="22"/>
        </w:rPr>
        <w:t>(1) The Secretary may, either generally or as otherwise provided by the instrument of delegation, by writing signed by him, delegate to a person any of his powers under section 5</w:t>
      </w:r>
      <w:r w:rsidR="004407F5" w:rsidRPr="00D57D3E">
        <w:rPr>
          <w:smallCaps/>
          <w:sz w:val="24"/>
          <w:szCs w:val="22"/>
        </w:rPr>
        <w:t>b</w:t>
      </w:r>
      <w:r w:rsidR="00EA1A47" w:rsidRPr="00D57D3E">
        <w:rPr>
          <w:sz w:val="24"/>
          <w:szCs w:val="22"/>
        </w:rPr>
        <w:t>.</w:t>
      </w:r>
    </w:p>
    <w:p w14:paraId="715DC4DC" w14:textId="77777777" w:rsidR="00D436B7" w:rsidRPr="00D57D3E" w:rsidRDefault="005B7A2F" w:rsidP="0031658A">
      <w:pPr>
        <w:shd w:val="clear" w:color="auto" w:fill="FFFFFF"/>
        <w:spacing w:before="60" w:after="60"/>
        <w:ind w:firstLine="432"/>
        <w:jc w:val="both"/>
        <w:rPr>
          <w:sz w:val="24"/>
          <w:szCs w:val="22"/>
        </w:rPr>
      </w:pPr>
      <w:r w:rsidRPr="00D57D3E">
        <w:rPr>
          <w:sz w:val="24"/>
          <w:szCs w:val="22"/>
        </w:rPr>
        <w:t>“</w:t>
      </w:r>
      <w:r w:rsidR="00EA1A47" w:rsidRPr="00D57D3E">
        <w:rPr>
          <w:sz w:val="24"/>
          <w:szCs w:val="22"/>
        </w:rPr>
        <w:t>(2) A power so delegated, when exercised by the delegate, shall, for the purposes of this Act, be deemed to have been exercised by the Secretary.</w:t>
      </w:r>
    </w:p>
    <w:p w14:paraId="35561100" w14:textId="77777777" w:rsidR="0025653A" w:rsidRPr="00D57D3E" w:rsidRDefault="005B7A2F" w:rsidP="002A6E60">
      <w:pPr>
        <w:shd w:val="clear" w:color="auto" w:fill="FFFFFF"/>
        <w:spacing w:before="60" w:after="60"/>
        <w:ind w:firstLine="432"/>
        <w:jc w:val="both"/>
        <w:rPr>
          <w:b/>
          <w:sz w:val="24"/>
          <w:szCs w:val="22"/>
        </w:rPr>
      </w:pPr>
      <w:r w:rsidRPr="00D57D3E">
        <w:rPr>
          <w:sz w:val="24"/>
          <w:szCs w:val="22"/>
        </w:rPr>
        <w:t>“</w:t>
      </w:r>
      <w:r w:rsidR="00EA1A47" w:rsidRPr="00D57D3E">
        <w:rPr>
          <w:sz w:val="24"/>
          <w:szCs w:val="22"/>
        </w:rPr>
        <w:t>(3) A delegation under this section does not prevent the exercise of a power by the Secretary.</w:t>
      </w:r>
      <w:r w:rsidRPr="00D57D3E">
        <w:rPr>
          <w:sz w:val="24"/>
          <w:szCs w:val="22"/>
        </w:rPr>
        <w:t>”</w:t>
      </w:r>
      <w:r w:rsidR="00EA1A47" w:rsidRPr="00D57D3E">
        <w:rPr>
          <w:sz w:val="24"/>
          <w:szCs w:val="22"/>
        </w:rPr>
        <w:t>.</w:t>
      </w:r>
    </w:p>
    <w:p w14:paraId="41D70830" w14:textId="77777777" w:rsidR="00D436B7" w:rsidRPr="00D57D3E" w:rsidRDefault="0025653A" w:rsidP="005E75C8">
      <w:pPr>
        <w:shd w:val="clear" w:color="auto" w:fill="FFFFFF"/>
        <w:spacing w:before="60" w:after="60"/>
        <w:ind w:firstLine="432"/>
        <w:jc w:val="both"/>
        <w:rPr>
          <w:sz w:val="24"/>
          <w:szCs w:val="22"/>
        </w:rPr>
      </w:pPr>
      <w:r w:rsidRPr="00D57D3E">
        <w:rPr>
          <w:b/>
          <w:sz w:val="24"/>
          <w:szCs w:val="22"/>
        </w:rPr>
        <w:t>8.</w:t>
      </w:r>
      <w:r w:rsidR="00EA1A47" w:rsidRPr="00D57D3E">
        <w:rPr>
          <w:sz w:val="24"/>
          <w:szCs w:val="22"/>
        </w:rPr>
        <w:t xml:space="preserve"> Section 8 of the Principal Act is repealed and the following section substituted</w:t>
      </w:r>
      <w:r w:rsidR="00147C67" w:rsidRPr="00D57D3E">
        <w:rPr>
          <w:sz w:val="24"/>
          <w:szCs w:val="22"/>
        </w:rPr>
        <w:t>:—</w:t>
      </w:r>
    </w:p>
    <w:p w14:paraId="7161F572" w14:textId="77777777" w:rsidR="00D436B7" w:rsidRPr="00D57D3E" w:rsidRDefault="00EA1A47" w:rsidP="00C853D5">
      <w:pPr>
        <w:shd w:val="clear" w:color="auto" w:fill="FFFFFF"/>
        <w:spacing w:before="120" w:after="60"/>
        <w:rPr>
          <w:b/>
          <w:szCs w:val="22"/>
        </w:rPr>
      </w:pPr>
      <w:r w:rsidRPr="00D57D3E">
        <w:rPr>
          <w:b/>
          <w:szCs w:val="22"/>
        </w:rPr>
        <w:t>Staff of Corporation.</w:t>
      </w:r>
    </w:p>
    <w:p w14:paraId="561218B7" w14:textId="77777777" w:rsidR="00D436B7" w:rsidRPr="00D57D3E" w:rsidRDefault="005B7A2F" w:rsidP="00723B79">
      <w:pPr>
        <w:shd w:val="clear" w:color="auto" w:fill="FFFFFF"/>
        <w:spacing w:before="60" w:after="60"/>
        <w:ind w:firstLine="432"/>
        <w:jc w:val="both"/>
        <w:rPr>
          <w:sz w:val="24"/>
          <w:szCs w:val="22"/>
        </w:rPr>
      </w:pPr>
      <w:r w:rsidRPr="00D57D3E">
        <w:rPr>
          <w:sz w:val="24"/>
          <w:szCs w:val="22"/>
        </w:rPr>
        <w:t>“</w:t>
      </w:r>
      <w:r w:rsidR="00EA1A47" w:rsidRPr="00D57D3E">
        <w:rPr>
          <w:sz w:val="24"/>
          <w:szCs w:val="22"/>
        </w:rPr>
        <w:t xml:space="preserve">8. The staff necessary to assist the Corporation in the administration of this Act shall be persons appointed or employed under the </w:t>
      </w:r>
      <w:r w:rsidR="00EA1A47" w:rsidRPr="00D57D3E">
        <w:rPr>
          <w:i/>
          <w:iCs/>
          <w:sz w:val="24"/>
          <w:szCs w:val="22"/>
        </w:rPr>
        <w:t xml:space="preserve">Public Service Act </w:t>
      </w:r>
      <w:r w:rsidR="00EA1A47" w:rsidRPr="00D57D3E">
        <w:rPr>
          <w:sz w:val="24"/>
          <w:szCs w:val="22"/>
        </w:rPr>
        <w:t>1922.</w:t>
      </w:r>
      <w:r w:rsidRPr="00D57D3E">
        <w:rPr>
          <w:sz w:val="24"/>
          <w:szCs w:val="22"/>
        </w:rPr>
        <w:t>”</w:t>
      </w:r>
      <w:r w:rsidR="00EA1A47" w:rsidRPr="00D57D3E">
        <w:rPr>
          <w:sz w:val="24"/>
          <w:szCs w:val="22"/>
        </w:rPr>
        <w:t>.</w:t>
      </w:r>
    </w:p>
    <w:p w14:paraId="0F4AF987" w14:textId="58CB680E" w:rsidR="0025653A" w:rsidRPr="00D57D3E" w:rsidRDefault="00EA1A47" w:rsidP="006E2E80">
      <w:pPr>
        <w:shd w:val="clear" w:color="auto" w:fill="FFFFFF"/>
        <w:spacing w:before="120" w:after="60"/>
        <w:rPr>
          <w:b/>
          <w:szCs w:val="22"/>
        </w:rPr>
      </w:pPr>
      <w:r w:rsidRPr="00D57D3E">
        <w:rPr>
          <w:b/>
          <w:szCs w:val="22"/>
          <w:lang w:val="de-DE"/>
        </w:rPr>
        <w:t xml:space="preserve">Rates </w:t>
      </w:r>
      <w:r w:rsidRPr="00D57D3E">
        <w:rPr>
          <w:b/>
          <w:szCs w:val="22"/>
        </w:rPr>
        <w:t>of interest chargeable on purchases or advances.</w:t>
      </w:r>
    </w:p>
    <w:p w14:paraId="4A5369BD" w14:textId="2500D103" w:rsidR="00D436B7" w:rsidRPr="00D57D3E" w:rsidRDefault="0025653A" w:rsidP="006E2E80">
      <w:pPr>
        <w:shd w:val="clear" w:color="auto" w:fill="FFFFFF"/>
        <w:spacing w:before="60" w:after="60"/>
        <w:ind w:firstLine="432"/>
        <w:jc w:val="both"/>
        <w:rPr>
          <w:sz w:val="24"/>
          <w:szCs w:val="22"/>
        </w:rPr>
      </w:pPr>
      <w:r w:rsidRPr="00D57D3E">
        <w:rPr>
          <w:b/>
          <w:sz w:val="24"/>
          <w:szCs w:val="22"/>
        </w:rPr>
        <w:t>9.</w:t>
      </w:r>
      <w:r w:rsidR="00EA1A47" w:rsidRPr="00D57D3E">
        <w:rPr>
          <w:sz w:val="24"/>
          <w:szCs w:val="22"/>
        </w:rPr>
        <w:t xml:space="preserve"> Section 30 of the Principal Act is amended by omitting sub</w:t>
      </w:r>
      <w:r w:rsidR="008B5CC6">
        <w:rPr>
          <w:sz w:val="24"/>
          <w:szCs w:val="22"/>
        </w:rPr>
        <w:t>-</w:t>
      </w:r>
      <w:r w:rsidR="00EA1A47" w:rsidRPr="00D57D3E">
        <w:rPr>
          <w:sz w:val="24"/>
          <w:szCs w:val="22"/>
        </w:rPr>
        <w:t>section (4) and substituting the following sub-section</w:t>
      </w:r>
      <w:r w:rsidR="00147C67" w:rsidRPr="00D57D3E">
        <w:rPr>
          <w:sz w:val="24"/>
          <w:szCs w:val="22"/>
        </w:rPr>
        <w:t>:—</w:t>
      </w:r>
    </w:p>
    <w:p w14:paraId="7D0C4C40" w14:textId="77777777" w:rsidR="00D436B7" w:rsidRPr="00D57D3E" w:rsidRDefault="005B7A2F" w:rsidP="008B7610">
      <w:pPr>
        <w:shd w:val="clear" w:color="auto" w:fill="FFFFFF"/>
        <w:spacing w:before="60" w:after="60"/>
        <w:ind w:left="792" w:hanging="360"/>
        <w:jc w:val="both"/>
        <w:rPr>
          <w:sz w:val="24"/>
          <w:szCs w:val="22"/>
        </w:rPr>
      </w:pPr>
      <w:r w:rsidRPr="00D57D3E">
        <w:rPr>
          <w:sz w:val="24"/>
          <w:szCs w:val="22"/>
        </w:rPr>
        <w:t>“</w:t>
      </w:r>
      <w:r w:rsidR="00EA1A47" w:rsidRPr="00D57D3E">
        <w:rPr>
          <w:sz w:val="24"/>
          <w:szCs w:val="22"/>
        </w:rPr>
        <w:t>(4) Subject to sub-section (5), where</w:t>
      </w:r>
      <w:r w:rsidR="00EA1A47" w:rsidRPr="00D57D3E">
        <w:rPr>
          <w:rFonts w:eastAsia="Times New Roman"/>
          <w:sz w:val="24"/>
          <w:szCs w:val="22"/>
        </w:rPr>
        <w:t>—</w:t>
      </w:r>
    </w:p>
    <w:p w14:paraId="5BD63639" w14:textId="77777777" w:rsidR="00D436B7" w:rsidRPr="00D57D3E" w:rsidRDefault="00EA1A47" w:rsidP="008B7610">
      <w:pPr>
        <w:shd w:val="clear" w:color="auto" w:fill="FFFFFF"/>
        <w:spacing w:before="60" w:after="60"/>
        <w:ind w:left="792" w:hanging="360"/>
        <w:jc w:val="both"/>
        <w:rPr>
          <w:sz w:val="24"/>
          <w:szCs w:val="22"/>
        </w:rPr>
      </w:pPr>
      <w:r w:rsidRPr="00D57D3E">
        <w:rPr>
          <w:sz w:val="24"/>
          <w:szCs w:val="22"/>
        </w:rPr>
        <w:t>(a)</w:t>
      </w:r>
      <w:r w:rsidR="00B76A25" w:rsidRPr="00D57D3E">
        <w:rPr>
          <w:sz w:val="24"/>
          <w:szCs w:val="22"/>
        </w:rPr>
        <w:t xml:space="preserve"> </w:t>
      </w:r>
      <w:r w:rsidRPr="00D57D3E">
        <w:rPr>
          <w:sz w:val="24"/>
          <w:szCs w:val="22"/>
        </w:rPr>
        <w:t>a purchaser or borrower has, at any time (whether before or after the commencement of this sub-section), paid to the Corporation the balance of the moneys outstanding under a contract of sale or advance under this Act, being moneys that, at the time of payment, were not due and payable; and</w:t>
      </w:r>
    </w:p>
    <w:p w14:paraId="43EB1607" w14:textId="77777777" w:rsidR="00D436B7" w:rsidRPr="00D57D3E" w:rsidRDefault="00EA1A47" w:rsidP="008B7610">
      <w:pPr>
        <w:shd w:val="clear" w:color="auto" w:fill="FFFFFF"/>
        <w:spacing w:before="60" w:after="60"/>
        <w:ind w:left="792" w:hanging="360"/>
        <w:jc w:val="both"/>
        <w:rPr>
          <w:sz w:val="24"/>
          <w:szCs w:val="22"/>
        </w:rPr>
      </w:pPr>
      <w:r w:rsidRPr="00D57D3E">
        <w:rPr>
          <w:sz w:val="24"/>
          <w:szCs w:val="22"/>
        </w:rPr>
        <w:t>(b)</w:t>
      </w:r>
      <w:r w:rsidR="00B76A25" w:rsidRPr="00D57D3E">
        <w:rPr>
          <w:sz w:val="24"/>
          <w:szCs w:val="22"/>
        </w:rPr>
        <w:t xml:space="preserve"> </w:t>
      </w:r>
      <w:r w:rsidRPr="00D57D3E">
        <w:rPr>
          <w:sz w:val="24"/>
          <w:szCs w:val="22"/>
        </w:rPr>
        <w:t>the Corporation, by virtue of an approval given by the Minister under section 19</w:t>
      </w:r>
      <w:r w:rsidRPr="00D57D3E">
        <w:rPr>
          <w:smallCaps/>
          <w:sz w:val="24"/>
          <w:szCs w:val="22"/>
        </w:rPr>
        <w:t>b</w:t>
      </w:r>
      <w:r w:rsidRPr="00D57D3E">
        <w:rPr>
          <w:sz w:val="24"/>
          <w:szCs w:val="22"/>
        </w:rPr>
        <w:t xml:space="preserve"> or 20</w:t>
      </w:r>
      <w:r w:rsidRPr="00D57D3E">
        <w:rPr>
          <w:smallCaps/>
          <w:sz w:val="24"/>
          <w:szCs w:val="22"/>
        </w:rPr>
        <w:t>a</w:t>
      </w:r>
      <w:r w:rsidRPr="00D57D3E">
        <w:rPr>
          <w:sz w:val="24"/>
          <w:szCs w:val="22"/>
        </w:rPr>
        <w:t xml:space="preserve"> (not being an approval given before 18 September 1974), has entered, or enters, into a further contract of sale or advance with the person who was the purchaser or borrower referred to in paragraph (a),</w:t>
      </w:r>
    </w:p>
    <w:p w14:paraId="2CB8E4E8" w14:textId="77777777" w:rsidR="00D436B7" w:rsidRPr="00D57D3E" w:rsidRDefault="00EA1A47" w:rsidP="005B7A2F">
      <w:pPr>
        <w:shd w:val="clear" w:color="auto" w:fill="FFFFFF"/>
        <w:jc w:val="both"/>
        <w:rPr>
          <w:sz w:val="24"/>
          <w:szCs w:val="22"/>
        </w:rPr>
      </w:pPr>
      <w:r w:rsidRPr="00D57D3E">
        <w:rPr>
          <w:sz w:val="24"/>
          <w:szCs w:val="22"/>
        </w:rPr>
        <w:t>the rate of interest to be charged to the person in relation to that further contract of sale or advance, in respect of</w:t>
      </w:r>
      <w:r w:rsidRPr="00D57D3E">
        <w:rPr>
          <w:rFonts w:eastAsia="Times New Roman"/>
          <w:sz w:val="24"/>
          <w:szCs w:val="22"/>
        </w:rPr>
        <w:t>—</w:t>
      </w:r>
    </w:p>
    <w:p w14:paraId="4C32745E" w14:textId="77777777" w:rsidR="00D436B7" w:rsidRPr="00D57D3E" w:rsidRDefault="00EA1A47" w:rsidP="009F5F48">
      <w:pPr>
        <w:shd w:val="clear" w:color="auto" w:fill="FFFFFF"/>
        <w:spacing w:before="60" w:after="60"/>
        <w:ind w:left="792" w:hanging="360"/>
        <w:jc w:val="both"/>
        <w:rPr>
          <w:sz w:val="24"/>
          <w:szCs w:val="22"/>
        </w:rPr>
      </w:pPr>
      <w:r w:rsidRPr="00D57D3E">
        <w:rPr>
          <w:sz w:val="24"/>
          <w:szCs w:val="22"/>
        </w:rPr>
        <w:t>(c)</w:t>
      </w:r>
      <w:r w:rsidR="00B76A25" w:rsidRPr="00D57D3E">
        <w:rPr>
          <w:sz w:val="24"/>
          <w:szCs w:val="22"/>
        </w:rPr>
        <w:t xml:space="preserve"> </w:t>
      </w:r>
      <w:r w:rsidRPr="00D57D3E">
        <w:rPr>
          <w:sz w:val="24"/>
          <w:szCs w:val="22"/>
        </w:rPr>
        <w:t>where the amount of advance is greater than the amount of the balance of the moneys referred to in paragraph (a)</w:t>
      </w:r>
      <w:r w:rsidRPr="00D57D3E">
        <w:rPr>
          <w:rFonts w:eastAsia="Times New Roman"/>
          <w:sz w:val="24"/>
          <w:szCs w:val="22"/>
        </w:rPr>
        <w:t>—that part of the amount of advance that is equal to the amount of that balance; or</w:t>
      </w:r>
    </w:p>
    <w:p w14:paraId="46A71D0E" w14:textId="77777777" w:rsidR="006E4BB7" w:rsidRPr="00D57D3E" w:rsidRDefault="00EA1A47" w:rsidP="009F5F48">
      <w:pPr>
        <w:shd w:val="clear" w:color="auto" w:fill="FFFFFF"/>
        <w:spacing w:before="60" w:after="60"/>
        <w:ind w:left="792" w:hanging="360"/>
        <w:jc w:val="both"/>
        <w:rPr>
          <w:rFonts w:eastAsia="Times New Roman"/>
          <w:sz w:val="24"/>
          <w:szCs w:val="22"/>
        </w:rPr>
      </w:pPr>
      <w:r w:rsidRPr="00D57D3E">
        <w:rPr>
          <w:sz w:val="24"/>
          <w:szCs w:val="22"/>
        </w:rPr>
        <w:t>(d)</w:t>
      </w:r>
      <w:r w:rsidR="00B76A25" w:rsidRPr="00D57D3E">
        <w:rPr>
          <w:sz w:val="24"/>
          <w:szCs w:val="22"/>
        </w:rPr>
        <w:t xml:space="preserve"> </w:t>
      </w:r>
      <w:r w:rsidRPr="00D57D3E">
        <w:rPr>
          <w:sz w:val="24"/>
          <w:szCs w:val="22"/>
        </w:rPr>
        <w:t>in any other case</w:t>
      </w:r>
      <w:r w:rsidRPr="00D57D3E">
        <w:rPr>
          <w:rFonts w:eastAsia="Times New Roman"/>
          <w:sz w:val="24"/>
          <w:szCs w:val="22"/>
        </w:rPr>
        <w:t>—the whole of the amount of advance,</w:t>
      </w:r>
    </w:p>
    <w:p w14:paraId="141272F0" w14:textId="77777777" w:rsidR="00D436B7" w:rsidRPr="00D57D3E" w:rsidRDefault="00EA1A47" w:rsidP="00893DF7">
      <w:pPr>
        <w:shd w:val="clear" w:color="auto" w:fill="FFFFFF"/>
        <w:spacing w:before="60" w:after="60"/>
        <w:jc w:val="both"/>
        <w:rPr>
          <w:sz w:val="24"/>
          <w:szCs w:val="22"/>
        </w:rPr>
      </w:pPr>
      <w:r w:rsidRPr="00D57D3E">
        <w:rPr>
          <w:rFonts w:eastAsia="Times New Roman"/>
          <w:sz w:val="24"/>
          <w:szCs w:val="22"/>
        </w:rPr>
        <w:t>is the rate of interest that, at the time when that balance was paid to the Corporation, was payable in respect of that balance, and, in the case referred to in paragraph (c) of this sub-section, the rate of interest to be charged to the person in respect of the remainder of the amount of advance is the prescribed rate.</w:t>
      </w:r>
      <w:r w:rsidR="005B7A2F" w:rsidRPr="00D57D3E">
        <w:rPr>
          <w:rFonts w:eastAsia="Times New Roman"/>
          <w:sz w:val="24"/>
          <w:szCs w:val="22"/>
        </w:rPr>
        <w:t>”</w:t>
      </w:r>
      <w:r w:rsidRPr="00D57D3E">
        <w:rPr>
          <w:rFonts w:eastAsia="Times New Roman"/>
          <w:sz w:val="24"/>
          <w:szCs w:val="22"/>
        </w:rPr>
        <w:t>.</w:t>
      </w:r>
    </w:p>
    <w:p w14:paraId="22D0144A" w14:textId="77777777" w:rsidR="0025653A" w:rsidRPr="00D57D3E" w:rsidRDefault="00EA1A47" w:rsidP="00603CE5">
      <w:pPr>
        <w:shd w:val="clear" w:color="auto" w:fill="FFFFFF"/>
        <w:spacing w:before="120" w:after="60"/>
        <w:rPr>
          <w:b/>
          <w:szCs w:val="22"/>
        </w:rPr>
      </w:pPr>
      <w:r w:rsidRPr="00D57D3E">
        <w:rPr>
          <w:b/>
          <w:szCs w:val="22"/>
        </w:rPr>
        <w:t>Action on instalments being overdue.</w:t>
      </w:r>
    </w:p>
    <w:p w14:paraId="23A73014" w14:textId="0CCBB617" w:rsidR="0025653A" w:rsidRPr="00D57D3E" w:rsidRDefault="0025653A" w:rsidP="00992591">
      <w:pPr>
        <w:shd w:val="clear" w:color="auto" w:fill="FFFFFF"/>
        <w:spacing w:before="60" w:after="60"/>
        <w:ind w:firstLine="432"/>
        <w:jc w:val="both"/>
        <w:rPr>
          <w:b/>
          <w:sz w:val="24"/>
          <w:szCs w:val="22"/>
        </w:rPr>
      </w:pPr>
      <w:r w:rsidRPr="00D57D3E">
        <w:rPr>
          <w:b/>
          <w:sz w:val="24"/>
          <w:szCs w:val="22"/>
        </w:rPr>
        <w:t>10.</w:t>
      </w:r>
      <w:r w:rsidR="00B76A25" w:rsidRPr="00D57D3E">
        <w:rPr>
          <w:sz w:val="24"/>
          <w:szCs w:val="22"/>
        </w:rPr>
        <w:t xml:space="preserve"> </w:t>
      </w:r>
      <w:r w:rsidR="00EA1A47" w:rsidRPr="00D57D3E">
        <w:rPr>
          <w:sz w:val="24"/>
          <w:szCs w:val="22"/>
        </w:rPr>
        <w:t>Section 36 of the Principal Act is amended by inserting in sub</w:t>
      </w:r>
      <w:r w:rsidR="008B5CC6">
        <w:rPr>
          <w:sz w:val="24"/>
          <w:szCs w:val="22"/>
        </w:rPr>
        <w:t>-</w:t>
      </w:r>
      <w:r w:rsidR="00EA1A47" w:rsidRPr="00D57D3E">
        <w:rPr>
          <w:sz w:val="24"/>
          <w:szCs w:val="22"/>
        </w:rPr>
        <w:t xml:space="preserve">section (2), after the words </w:t>
      </w:r>
      <w:r w:rsidR="005B7A2F" w:rsidRPr="00D57D3E">
        <w:rPr>
          <w:sz w:val="24"/>
          <w:szCs w:val="22"/>
        </w:rPr>
        <w:t>“</w:t>
      </w:r>
      <w:r w:rsidR="00EA1A47" w:rsidRPr="00D57D3E">
        <w:rPr>
          <w:sz w:val="24"/>
          <w:szCs w:val="22"/>
        </w:rPr>
        <w:t>(if any)</w:t>
      </w:r>
      <w:r w:rsidR="005B7A2F" w:rsidRPr="00D57D3E">
        <w:rPr>
          <w:sz w:val="24"/>
          <w:szCs w:val="22"/>
        </w:rPr>
        <w:t>”</w:t>
      </w:r>
      <w:r w:rsidR="00EA1A47" w:rsidRPr="00D57D3E">
        <w:rPr>
          <w:sz w:val="24"/>
          <w:szCs w:val="22"/>
        </w:rPr>
        <w:t xml:space="preserve">, the words </w:t>
      </w:r>
      <w:r w:rsidR="005B7A2F" w:rsidRPr="00D57D3E">
        <w:rPr>
          <w:sz w:val="24"/>
          <w:szCs w:val="22"/>
        </w:rPr>
        <w:t>“</w:t>
      </w:r>
      <w:r w:rsidR="00EA1A47" w:rsidRPr="00D57D3E">
        <w:rPr>
          <w:sz w:val="24"/>
          <w:szCs w:val="22"/>
        </w:rPr>
        <w:t>to the Commonwealth for payment by the Commonwealth</w:t>
      </w:r>
      <w:r w:rsidR="005B7A2F" w:rsidRPr="00D57D3E">
        <w:rPr>
          <w:sz w:val="24"/>
          <w:szCs w:val="22"/>
        </w:rPr>
        <w:t>”</w:t>
      </w:r>
      <w:r w:rsidR="00EA1A47" w:rsidRPr="00D57D3E">
        <w:rPr>
          <w:sz w:val="24"/>
          <w:szCs w:val="22"/>
        </w:rPr>
        <w:t>.</w:t>
      </w:r>
    </w:p>
    <w:p w14:paraId="5FEC36E5" w14:textId="77777777" w:rsidR="00D436B7" w:rsidRPr="00D57D3E" w:rsidRDefault="0025653A" w:rsidP="00992591">
      <w:pPr>
        <w:shd w:val="clear" w:color="auto" w:fill="FFFFFF"/>
        <w:spacing w:before="60" w:after="60"/>
        <w:ind w:firstLine="432"/>
        <w:jc w:val="both"/>
        <w:rPr>
          <w:sz w:val="24"/>
          <w:szCs w:val="22"/>
        </w:rPr>
      </w:pPr>
      <w:r w:rsidRPr="00D57D3E">
        <w:rPr>
          <w:b/>
          <w:sz w:val="24"/>
          <w:szCs w:val="22"/>
        </w:rPr>
        <w:t>11.</w:t>
      </w:r>
      <w:r w:rsidR="00B76A25" w:rsidRPr="00D57D3E">
        <w:rPr>
          <w:sz w:val="24"/>
          <w:szCs w:val="22"/>
        </w:rPr>
        <w:t xml:space="preserve"> </w:t>
      </w:r>
      <w:r w:rsidR="00EA1A47" w:rsidRPr="00D57D3E">
        <w:rPr>
          <w:sz w:val="24"/>
          <w:szCs w:val="22"/>
        </w:rPr>
        <w:t>Sections 39</w:t>
      </w:r>
      <w:r w:rsidR="00EA1A47" w:rsidRPr="00D57D3E">
        <w:rPr>
          <w:smallCaps/>
          <w:sz w:val="24"/>
          <w:szCs w:val="22"/>
        </w:rPr>
        <w:t>a</w:t>
      </w:r>
      <w:r w:rsidR="00EA1A47" w:rsidRPr="00D57D3E">
        <w:rPr>
          <w:sz w:val="24"/>
          <w:szCs w:val="22"/>
        </w:rPr>
        <w:t xml:space="preserve"> and 39</w:t>
      </w:r>
      <w:r w:rsidR="00EA1A47" w:rsidRPr="00D57D3E">
        <w:rPr>
          <w:smallCaps/>
          <w:sz w:val="24"/>
          <w:szCs w:val="22"/>
        </w:rPr>
        <w:t>ab</w:t>
      </w:r>
      <w:r w:rsidR="00EA1A47" w:rsidRPr="00D57D3E">
        <w:rPr>
          <w:sz w:val="24"/>
          <w:szCs w:val="22"/>
        </w:rPr>
        <w:t xml:space="preserve"> of the Principal Act are repealed and the following sections substituted</w:t>
      </w:r>
      <w:r w:rsidR="00147C67" w:rsidRPr="00D57D3E">
        <w:rPr>
          <w:sz w:val="24"/>
          <w:szCs w:val="22"/>
        </w:rPr>
        <w:t>:—</w:t>
      </w:r>
    </w:p>
    <w:p w14:paraId="0402E1E9" w14:textId="77777777" w:rsidR="00D436B7" w:rsidRPr="00D57D3E" w:rsidRDefault="00EA1A47" w:rsidP="00AE5CA4">
      <w:pPr>
        <w:shd w:val="clear" w:color="auto" w:fill="FFFFFF"/>
        <w:spacing w:before="120" w:after="60"/>
        <w:rPr>
          <w:b/>
          <w:szCs w:val="22"/>
        </w:rPr>
      </w:pPr>
      <w:proofErr w:type="spellStart"/>
      <w:r w:rsidRPr="00D57D3E">
        <w:rPr>
          <w:b/>
          <w:szCs w:val="22"/>
        </w:rPr>
        <w:t>Defence</w:t>
      </w:r>
      <w:proofErr w:type="spellEnd"/>
      <w:r w:rsidRPr="00D57D3E">
        <w:rPr>
          <w:b/>
          <w:szCs w:val="22"/>
        </w:rPr>
        <w:t xml:space="preserve"> Service Homes Trust Account.</w:t>
      </w:r>
    </w:p>
    <w:p w14:paraId="7DA15EA3" w14:textId="77777777" w:rsidR="00D436B7" w:rsidRPr="00D57D3E" w:rsidRDefault="005B7A2F" w:rsidP="00AE5CA4">
      <w:pPr>
        <w:shd w:val="clear" w:color="auto" w:fill="FFFFFF"/>
        <w:spacing w:before="60" w:after="60"/>
        <w:ind w:firstLine="432"/>
        <w:jc w:val="both"/>
        <w:rPr>
          <w:sz w:val="24"/>
          <w:szCs w:val="22"/>
        </w:rPr>
      </w:pPr>
      <w:r w:rsidRPr="00D57D3E">
        <w:rPr>
          <w:sz w:val="24"/>
          <w:szCs w:val="22"/>
        </w:rPr>
        <w:t>“</w:t>
      </w:r>
      <w:r w:rsidR="00EA1A47" w:rsidRPr="00D57D3E">
        <w:rPr>
          <w:sz w:val="24"/>
          <w:szCs w:val="22"/>
        </w:rPr>
        <w:t xml:space="preserve">39. (1) An account is hereby established to be known as the </w:t>
      </w:r>
      <w:proofErr w:type="spellStart"/>
      <w:r w:rsidR="00EA1A47" w:rsidRPr="00D57D3E">
        <w:rPr>
          <w:sz w:val="24"/>
          <w:szCs w:val="22"/>
        </w:rPr>
        <w:t>Defence</w:t>
      </w:r>
      <w:proofErr w:type="spellEnd"/>
      <w:r w:rsidR="00EA1A47" w:rsidRPr="00D57D3E">
        <w:rPr>
          <w:sz w:val="24"/>
          <w:szCs w:val="22"/>
        </w:rPr>
        <w:t xml:space="preserve"> Service Homes Trust Account.</w:t>
      </w:r>
    </w:p>
    <w:p w14:paraId="32B89FDB" w14:textId="77777777" w:rsidR="00D436B7" w:rsidRPr="00D57D3E" w:rsidRDefault="005B7A2F" w:rsidP="00837D1E">
      <w:pPr>
        <w:shd w:val="clear" w:color="auto" w:fill="FFFFFF"/>
        <w:spacing w:before="60" w:after="60"/>
        <w:ind w:firstLine="432"/>
        <w:jc w:val="both"/>
        <w:rPr>
          <w:sz w:val="24"/>
          <w:szCs w:val="22"/>
        </w:rPr>
      </w:pPr>
      <w:r w:rsidRPr="00D57D3E">
        <w:rPr>
          <w:sz w:val="24"/>
          <w:szCs w:val="22"/>
        </w:rPr>
        <w:t>“</w:t>
      </w:r>
      <w:r w:rsidR="00EA1A47" w:rsidRPr="00D57D3E">
        <w:rPr>
          <w:sz w:val="24"/>
          <w:szCs w:val="22"/>
        </w:rPr>
        <w:t xml:space="preserve">(2) The </w:t>
      </w:r>
      <w:proofErr w:type="spellStart"/>
      <w:r w:rsidR="00EA1A47" w:rsidRPr="00D57D3E">
        <w:rPr>
          <w:sz w:val="24"/>
          <w:szCs w:val="22"/>
        </w:rPr>
        <w:t>Defence</w:t>
      </w:r>
      <w:proofErr w:type="spellEnd"/>
      <w:r w:rsidR="00EA1A47" w:rsidRPr="00D57D3E">
        <w:rPr>
          <w:sz w:val="24"/>
          <w:szCs w:val="22"/>
        </w:rPr>
        <w:t xml:space="preserve"> Service Homes Trust Account is a Trust Account for the purposes of section 62</w:t>
      </w:r>
      <w:r w:rsidR="00EA1A47" w:rsidRPr="00D57D3E">
        <w:rPr>
          <w:smallCaps/>
          <w:sz w:val="24"/>
          <w:szCs w:val="22"/>
        </w:rPr>
        <w:t>a</w:t>
      </w:r>
      <w:r w:rsidR="00EA1A47" w:rsidRPr="00D57D3E">
        <w:rPr>
          <w:sz w:val="24"/>
          <w:szCs w:val="22"/>
        </w:rPr>
        <w:t xml:space="preserve"> of the </w:t>
      </w:r>
      <w:r w:rsidR="00EA1A47" w:rsidRPr="00D57D3E">
        <w:rPr>
          <w:i/>
          <w:iCs/>
          <w:sz w:val="24"/>
          <w:szCs w:val="22"/>
        </w:rPr>
        <w:t xml:space="preserve">Audit Act </w:t>
      </w:r>
      <w:r w:rsidR="00EA1A47" w:rsidRPr="00D57D3E">
        <w:rPr>
          <w:sz w:val="24"/>
          <w:szCs w:val="22"/>
        </w:rPr>
        <w:t>1901.</w:t>
      </w:r>
    </w:p>
    <w:p w14:paraId="6FD96C26" w14:textId="77777777" w:rsidR="00D436B7" w:rsidRPr="00D57D3E" w:rsidRDefault="00EA1A47" w:rsidP="00837D1E">
      <w:pPr>
        <w:shd w:val="clear" w:color="auto" w:fill="FFFFFF"/>
        <w:spacing w:before="120" w:after="60"/>
        <w:rPr>
          <w:b/>
          <w:szCs w:val="22"/>
        </w:rPr>
      </w:pPr>
      <w:r w:rsidRPr="00D57D3E">
        <w:rPr>
          <w:b/>
          <w:szCs w:val="22"/>
        </w:rPr>
        <w:t xml:space="preserve">Payments into </w:t>
      </w:r>
      <w:proofErr w:type="spellStart"/>
      <w:r w:rsidRPr="00D57D3E">
        <w:rPr>
          <w:b/>
          <w:szCs w:val="22"/>
        </w:rPr>
        <w:t>Defence</w:t>
      </w:r>
      <w:proofErr w:type="spellEnd"/>
      <w:r w:rsidRPr="00D57D3E">
        <w:rPr>
          <w:b/>
          <w:szCs w:val="22"/>
        </w:rPr>
        <w:t xml:space="preserve"> Service Homes Trust Account.</w:t>
      </w:r>
    </w:p>
    <w:p w14:paraId="0316D49C" w14:textId="77777777" w:rsidR="00D436B7" w:rsidRPr="00D57D3E" w:rsidRDefault="005B7A2F" w:rsidP="00837D1E">
      <w:pPr>
        <w:shd w:val="clear" w:color="auto" w:fill="FFFFFF"/>
        <w:spacing w:before="60" w:after="60"/>
        <w:ind w:firstLine="432"/>
        <w:jc w:val="both"/>
        <w:rPr>
          <w:sz w:val="24"/>
          <w:szCs w:val="22"/>
        </w:rPr>
      </w:pPr>
      <w:r w:rsidRPr="00D57D3E">
        <w:rPr>
          <w:smallCaps/>
          <w:sz w:val="24"/>
          <w:szCs w:val="22"/>
        </w:rPr>
        <w:t>“</w:t>
      </w:r>
      <w:r w:rsidR="00EA1A47" w:rsidRPr="00D57D3E">
        <w:rPr>
          <w:smallCaps/>
          <w:sz w:val="24"/>
          <w:szCs w:val="22"/>
        </w:rPr>
        <w:t xml:space="preserve">39a. </w:t>
      </w:r>
      <w:r w:rsidR="00EA1A47" w:rsidRPr="00D57D3E">
        <w:rPr>
          <w:sz w:val="24"/>
          <w:szCs w:val="22"/>
        </w:rPr>
        <w:t xml:space="preserve">(1) There shall be credited to the </w:t>
      </w:r>
      <w:proofErr w:type="spellStart"/>
      <w:r w:rsidR="00EA1A47" w:rsidRPr="00D57D3E">
        <w:rPr>
          <w:sz w:val="24"/>
          <w:szCs w:val="22"/>
        </w:rPr>
        <w:t>Defence</w:t>
      </w:r>
      <w:proofErr w:type="spellEnd"/>
      <w:r w:rsidR="00EA1A47" w:rsidRPr="00D57D3E">
        <w:rPr>
          <w:sz w:val="24"/>
          <w:szCs w:val="22"/>
        </w:rPr>
        <w:t xml:space="preserve"> Service Homes Trust Account</w:t>
      </w:r>
      <w:r w:rsidR="00EA1A47" w:rsidRPr="00D57D3E">
        <w:rPr>
          <w:rFonts w:eastAsia="Times New Roman"/>
          <w:sz w:val="24"/>
          <w:szCs w:val="22"/>
        </w:rPr>
        <w:t>—</w:t>
      </w:r>
    </w:p>
    <w:p w14:paraId="1DE7203E" w14:textId="77777777" w:rsidR="00D436B7" w:rsidRPr="00D57D3E" w:rsidRDefault="00EA1A47" w:rsidP="00662DAE">
      <w:pPr>
        <w:shd w:val="clear" w:color="auto" w:fill="FFFFFF"/>
        <w:spacing w:before="60" w:after="60"/>
        <w:ind w:left="792" w:hanging="360"/>
        <w:jc w:val="both"/>
        <w:rPr>
          <w:sz w:val="24"/>
          <w:szCs w:val="22"/>
        </w:rPr>
      </w:pPr>
      <w:r w:rsidRPr="00D57D3E">
        <w:rPr>
          <w:sz w:val="24"/>
          <w:szCs w:val="22"/>
        </w:rPr>
        <w:t>(a)</w:t>
      </w:r>
      <w:r w:rsidR="00B76A25" w:rsidRPr="00D57D3E">
        <w:rPr>
          <w:sz w:val="24"/>
          <w:szCs w:val="22"/>
        </w:rPr>
        <w:t xml:space="preserve"> </w:t>
      </w:r>
      <w:r w:rsidRPr="00D57D3E">
        <w:rPr>
          <w:sz w:val="24"/>
          <w:szCs w:val="22"/>
        </w:rPr>
        <w:t>moneys paid to the Corporation out of moneys appropriated by the Parliament from time to time for the purpose of providing capital for the Corporation or otherwise for the purposes of the account; and</w:t>
      </w:r>
    </w:p>
    <w:p w14:paraId="46CCAD83" w14:textId="77777777" w:rsidR="00D436B7" w:rsidRPr="00D57D3E" w:rsidRDefault="00EA1A47" w:rsidP="00662DAE">
      <w:pPr>
        <w:shd w:val="clear" w:color="auto" w:fill="FFFFFF"/>
        <w:spacing w:before="60" w:after="60"/>
        <w:ind w:left="792" w:hanging="360"/>
        <w:jc w:val="both"/>
        <w:rPr>
          <w:sz w:val="24"/>
          <w:szCs w:val="22"/>
        </w:rPr>
      </w:pPr>
      <w:r w:rsidRPr="00D57D3E">
        <w:rPr>
          <w:sz w:val="24"/>
          <w:szCs w:val="22"/>
        </w:rPr>
        <w:t>(b)</w:t>
      </w:r>
      <w:r w:rsidR="00B76A25" w:rsidRPr="00D57D3E">
        <w:rPr>
          <w:sz w:val="24"/>
          <w:szCs w:val="22"/>
        </w:rPr>
        <w:t xml:space="preserve"> </w:t>
      </w:r>
      <w:r w:rsidRPr="00D57D3E">
        <w:rPr>
          <w:sz w:val="24"/>
          <w:szCs w:val="22"/>
        </w:rPr>
        <w:t xml:space="preserve">all moneys received by the Corporation under this Act, not being payments that are required by section 40 to be credited to the </w:t>
      </w:r>
      <w:proofErr w:type="spellStart"/>
      <w:r w:rsidRPr="00D57D3E">
        <w:rPr>
          <w:sz w:val="24"/>
          <w:szCs w:val="22"/>
        </w:rPr>
        <w:t>Defence</w:t>
      </w:r>
      <w:proofErr w:type="spellEnd"/>
      <w:r w:rsidRPr="00D57D3E">
        <w:rPr>
          <w:sz w:val="24"/>
          <w:szCs w:val="22"/>
        </w:rPr>
        <w:t xml:space="preserve"> Service Homes Insurance Trust Account.</w:t>
      </w:r>
    </w:p>
    <w:p w14:paraId="352953E8" w14:textId="77777777" w:rsidR="00D436B7" w:rsidRPr="00D57D3E" w:rsidRDefault="005B7A2F" w:rsidP="00A43350">
      <w:pPr>
        <w:shd w:val="clear" w:color="auto" w:fill="FFFFFF"/>
        <w:spacing w:before="60" w:after="60"/>
        <w:ind w:firstLine="432"/>
        <w:jc w:val="both"/>
        <w:rPr>
          <w:sz w:val="24"/>
          <w:szCs w:val="22"/>
        </w:rPr>
      </w:pPr>
      <w:r w:rsidRPr="00D57D3E">
        <w:rPr>
          <w:sz w:val="24"/>
          <w:szCs w:val="22"/>
        </w:rPr>
        <w:br w:type="page"/>
      </w:r>
      <w:r w:rsidRPr="00D57D3E">
        <w:rPr>
          <w:sz w:val="24"/>
          <w:szCs w:val="22"/>
        </w:rPr>
        <w:lastRenderedPageBreak/>
        <w:t>“</w:t>
      </w:r>
      <w:r w:rsidR="00EA1A47" w:rsidRPr="00D57D3E">
        <w:rPr>
          <w:sz w:val="24"/>
          <w:szCs w:val="22"/>
        </w:rPr>
        <w:t xml:space="preserve">(2) </w:t>
      </w:r>
      <w:r w:rsidR="00EA1A47" w:rsidRPr="00D57D3E">
        <w:rPr>
          <w:sz w:val="24"/>
          <w:szCs w:val="22"/>
          <w:lang w:val="it-IT"/>
        </w:rPr>
        <w:t xml:space="preserve">Interest </w:t>
      </w:r>
      <w:r w:rsidR="00EA1A47" w:rsidRPr="00D57D3E">
        <w:rPr>
          <w:sz w:val="24"/>
          <w:szCs w:val="22"/>
        </w:rPr>
        <w:t xml:space="preserve">on the investment of any moneys standing to the credit of the </w:t>
      </w:r>
      <w:proofErr w:type="spellStart"/>
      <w:r w:rsidR="00EA1A47" w:rsidRPr="00D57D3E">
        <w:rPr>
          <w:sz w:val="24"/>
          <w:szCs w:val="22"/>
        </w:rPr>
        <w:t>Defence</w:t>
      </w:r>
      <w:proofErr w:type="spellEnd"/>
      <w:r w:rsidR="00EA1A47" w:rsidRPr="00D57D3E">
        <w:rPr>
          <w:sz w:val="24"/>
          <w:szCs w:val="22"/>
        </w:rPr>
        <w:t xml:space="preserve"> Service Homes Trust Account shall be credited to that account.</w:t>
      </w:r>
    </w:p>
    <w:p w14:paraId="0D84B28B" w14:textId="77777777" w:rsidR="00D436B7" w:rsidRPr="00D57D3E" w:rsidRDefault="00EA1A47" w:rsidP="00A43350">
      <w:pPr>
        <w:shd w:val="clear" w:color="auto" w:fill="FFFFFF"/>
        <w:spacing w:before="120" w:after="60"/>
        <w:rPr>
          <w:b/>
          <w:szCs w:val="22"/>
        </w:rPr>
      </w:pPr>
      <w:r w:rsidRPr="00D57D3E">
        <w:rPr>
          <w:b/>
          <w:szCs w:val="22"/>
        </w:rPr>
        <w:t xml:space="preserve">Payments out of </w:t>
      </w:r>
      <w:proofErr w:type="spellStart"/>
      <w:r w:rsidRPr="00D57D3E">
        <w:rPr>
          <w:b/>
          <w:szCs w:val="22"/>
        </w:rPr>
        <w:t>Defence</w:t>
      </w:r>
      <w:proofErr w:type="spellEnd"/>
      <w:r w:rsidRPr="00D57D3E">
        <w:rPr>
          <w:b/>
          <w:szCs w:val="22"/>
        </w:rPr>
        <w:t xml:space="preserve"> Service Homes Trust Account.</w:t>
      </w:r>
    </w:p>
    <w:p w14:paraId="36C22802" w14:textId="77777777" w:rsidR="00D436B7" w:rsidRPr="00D57D3E" w:rsidRDefault="005B7A2F" w:rsidP="00A43350">
      <w:pPr>
        <w:shd w:val="clear" w:color="auto" w:fill="FFFFFF"/>
        <w:spacing w:before="60" w:after="60"/>
        <w:ind w:firstLine="432"/>
        <w:jc w:val="both"/>
        <w:rPr>
          <w:sz w:val="24"/>
          <w:szCs w:val="22"/>
        </w:rPr>
      </w:pPr>
      <w:r w:rsidRPr="00D57D3E">
        <w:rPr>
          <w:smallCaps/>
          <w:sz w:val="24"/>
          <w:szCs w:val="22"/>
        </w:rPr>
        <w:t>“</w:t>
      </w:r>
      <w:r w:rsidR="00EA1A47" w:rsidRPr="00D57D3E">
        <w:rPr>
          <w:smallCaps/>
          <w:sz w:val="24"/>
          <w:szCs w:val="22"/>
        </w:rPr>
        <w:t xml:space="preserve">39b. </w:t>
      </w:r>
      <w:r w:rsidR="00EA1A47" w:rsidRPr="00D57D3E">
        <w:rPr>
          <w:sz w:val="24"/>
          <w:szCs w:val="22"/>
        </w:rPr>
        <w:t xml:space="preserve">(1) Moneys standing to the credit of the </w:t>
      </w:r>
      <w:proofErr w:type="spellStart"/>
      <w:r w:rsidR="00EA1A47" w:rsidRPr="00D57D3E">
        <w:rPr>
          <w:sz w:val="24"/>
          <w:szCs w:val="22"/>
        </w:rPr>
        <w:t>Defence</w:t>
      </w:r>
      <w:proofErr w:type="spellEnd"/>
      <w:r w:rsidR="00EA1A47" w:rsidRPr="00D57D3E">
        <w:rPr>
          <w:sz w:val="24"/>
          <w:szCs w:val="22"/>
        </w:rPr>
        <w:t xml:space="preserve"> Service Homes Trust Account may be expended on making payments required or permitted to be made by the Corporation under this Act (other than payments for which moneys are appropriated under paragraph (a) of section 39</w:t>
      </w:r>
      <w:r w:rsidR="00EA1A47" w:rsidRPr="00D57D3E">
        <w:rPr>
          <w:smallCaps/>
          <w:sz w:val="24"/>
          <w:szCs w:val="22"/>
        </w:rPr>
        <w:t>c</w:t>
      </w:r>
      <w:r w:rsidR="00EA1A47" w:rsidRPr="00D57D3E">
        <w:rPr>
          <w:sz w:val="24"/>
          <w:szCs w:val="22"/>
        </w:rPr>
        <w:t>), but, subject to sub-section (2) and to section 42, shall not be expended otherwise.</w:t>
      </w:r>
    </w:p>
    <w:p w14:paraId="5185A054" w14:textId="77777777" w:rsidR="00D436B7" w:rsidRPr="00D57D3E" w:rsidRDefault="005B7A2F" w:rsidP="007E170C">
      <w:pPr>
        <w:shd w:val="clear" w:color="auto" w:fill="FFFFFF"/>
        <w:spacing w:before="60" w:after="60"/>
        <w:ind w:firstLine="432"/>
        <w:jc w:val="both"/>
        <w:rPr>
          <w:sz w:val="24"/>
          <w:szCs w:val="22"/>
        </w:rPr>
      </w:pPr>
      <w:r w:rsidRPr="00D57D3E">
        <w:rPr>
          <w:sz w:val="24"/>
          <w:szCs w:val="22"/>
        </w:rPr>
        <w:t>“</w:t>
      </w:r>
      <w:r w:rsidR="00EA1A47" w:rsidRPr="00D57D3E">
        <w:rPr>
          <w:sz w:val="24"/>
          <w:szCs w:val="22"/>
        </w:rPr>
        <w:t xml:space="preserve">(2) There shall be paid into the Consolidated Revenue Fund out of the </w:t>
      </w:r>
      <w:proofErr w:type="spellStart"/>
      <w:r w:rsidR="00EA1A47" w:rsidRPr="00D57D3E">
        <w:rPr>
          <w:sz w:val="24"/>
          <w:szCs w:val="22"/>
        </w:rPr>
        <w:t>Defence</w:t>
      </w:r>
      <w:proofErr w:type="spellEnd"/>
      <w:r w:rsidR="00EA1A47" w:rsidRPr="00D57D3E">
        <w:rPr>
          <w:sz w:val="24"/>
          <w:szCs w:val="22"/>
        </w:rPr>
        <w:t xml:space="preserve"> Service Homes Trust Account</w:t>
      </w:r>
      <w:r w:rsidR="00EA1A47" w:rsidRPr="00D57D3E">
        <w:rPr>
          <w:rFonts w:eastAsia="Times New Roman"/>
          <w:sz w:val="24"/>
          <w:szCs w:val="22"/>
        </w:rPr>
        <w:t>—</w:t>
      </w:r>
    </w:p>
    <w:p w14:paraId="0E649AEC" w14:textId="77777777" w:rsidR="00D436B7" w:rsidRPr="00D57D3E" w:rsidRDefault="00EA1A47" w:rsidP="007E170C">
      <w:pPr>
        <w:shd w:val="clear" w:color="auto" w:fill="FFFFFF"/>
        <w:spacing w:before="60" w:after="60"/>
        <w:ind w:left="792" w:hanging="360"/>
        <w:jc w:val="both"/>
        <w:rPr>
          <w:sz w:val="24"/>
          <w:szCs w:val="22"/>
        </w:rPr>
      </w:pPr>
      <w:r w:rsidRPr="00D57D3E">
        <w:rPr>
          <w:sz w:val="24"/>
          <w:szCs w:val="22"/>
        </w:rPr>
        <w:t>(a)</w:t>
      </w:r>
      <w:r w:rsidR="00B76A25" w:rsidRPr="00D57D3E">
        <w:rPr>
          <w:sz w:val="24"/>
          <w:szCs w:val="22"/>
        </w:rPr>
        <w:t xml:space="preserve"> </w:t>
      </w:r>
      <w:r w:rsidRPr="00D57D3E">
        <w:rPr>
          <w:sz w:val="24"/>
          <w:szCs w:val="22"/>
        </w:rPr>
        <w:t>amounts payable to the Commonwealth under sub-section (1) or (2) of section 42</w:t>
      </w:r>
      <w:r w:rsidRPr="00D57D3E">
        <w:rPr>
          <w:smallCaps/>
          <w:sz w:val="24"/>
          <w:szCs w:val="22"/>
        </w:rPr>
        <w:t>b</w:t>
      </w:r>
      <w:r w:rsidRPr="00D57D3E">
        <w:rPr>
          <w:sz w:val="24"/>
          <w:szCs w:val="22"/>
        </w:rPr>
        <w:t>;</w:t>
      </w:r>
    </w:p>
    <w:p w14:paraId="4498127F" w14:textId="77777777" w:rsidR="00D436B7" w:rsidRPr="00D57D3E" w:rsidRDefault="00EA1A47" w:rsidP="007E170C">
      <w:pPr>
        <w:shd w:val="clear" w:color="auto" w:fill="FFFFFF"/>
        <w:spacing w:before="60" w:after="60"/>
        <w:ind w:left="792" w:hanging="360"/>
        <w:jc w:val="both"/>
        <w:rPr>
          <w:sz w:val="24"/>
          <w:szCs w:val="22"/>
        </w:rPr>
      </w:pPr>
      <w:r w:rsidRPr="00D57D3E">
        <w:rPr>
          <w:sz w:val="24"/>
          <w:szCs w:val="22"/>
        </w:rPr>
        <w:t>(b)</w:t>
      </w:r>
      <w:r w:rsidR="00B76A25" w:rsidRPr="00D57D3E">
        <w:rPr>
          <w:sz w:val="24"/>
          <w:szCs w:val="22"/>
        </w:rPr>
        <w:t xml:space="preserve"> </w:t>
      </w:r>
      <w:r w:rsidRPr="00D57D3E">
        <w:rPr>
          <w:sz w:val="24"/>
          <w:szCs w:val="22"/>
        </w:rPr>
        <w:t>amounts equal to amounts deposited with the Corporation under sub-section (2) of section 29 after the commencement of this section or on or after 24 June 1975 and before the commencement of this section; and</w:t>
      </w:r>
    </w:p>
    <w:p w14:paraId="190A65E9" w14:textId="77777777" w:rsidR="00D436B7" w:rsidRPr="00D57D3E" w:rsidRDefault="00EA1A47" w:rsidP="007E170C">
      <w:pPr>
        <w:shd w:val="clear" w:color="auto" w:fill="FFFFFF"/>
        <w:spacing w:before="60" w:after="60"/>
        <w:ind w:left="792" w:hanging="360"/>
        <w:jc w:val="both"/>
        <w:rPr>
          <w:sz w:val="24"/>
          <w:szCs w:val="22"/>
        </w:rPr>
      </w:pPr>
      <w:r w:rsidRPr="00D57D3E">
        <w:rPr>
          <w:sz w:val="24"/>
          <w:szCs w:val="22"/>
        </w:rPr>
        <w:t>(c)</w:t>
      </w:r>
      <w:r w:rsidR="00B76A25" w:rsidRPr="00D57D3E">
        <w:rPr>
          <w:sz w:val="24"/>
          <w:szCs w:val="22"/>
        </w:rPr>
        <w:t xml:space="preserve"> </w:t>
      </w:r>
      <w:r w:rsidRPr="00D57D3E">
        <w:rPr>
          <w:sz w:val="24"/>
          <w:szCs w:val="22"/>
        </w:rPr>
        <w:t>amounts payable to the Commonwealth under sub-section (2) of section 36.</w:t>
      </w:r>
    </w:p>
    <w:p w14:paraId="3EF451F8" w14:textId="77777777" w:rsidR="00D436B7" w:rsidRPr="00D57D3E" w:rsidRDefault="00EA1A47" w:rsidP="00512CB3">
      <w:pPr>
        <w:shd w:val="clear" w:color="auto" w:fill="FFFFFF"/>
        <w:spacing w:before="120" w:after="60"/>
        <w:rPr>
          <w:b/>
          <w:szCs w:val="22"/>
        </w:rPr>
      </w:pPr>
      <w:r w:rsidRPr="00D57D3E">
        <w:rPr>
          <w:b/>
          <w:szCs w:val="22"/>
        </w:rPr>
        <w:t>Appropriation of moneys for the purposes of this Act.</w:t>
      </w:r>
    </w:p>
    <w:p w14:paraId="3DF96505" w14:textId="77777777" w:rsidR="00D436B7" w:rsidRPr="00D57D3E" w:rsidRDefault="005B7A2F" w:rsidP="00512CB3">
      <w:pPr>
        <w:shd w:val="clear" w:color="auto" w:fill="FFFFFF"/>
        <w:spacing w:before="60" w:after="60"/>
        <w:ind w:firstLine="432"/>
        <w:jc w:val="both"/>
        <w:rPr>
          <w:sz w:val="24"/>
          <w:szCs w:val="22"/>
        </w:rPr>
      </w:pPr>
      <w:r w:rsidRPr="00D57D3E">
        <w:rPr>
          <w:sz w:val="24"/>
          <w:szCs w:val="22"/>
        </w:rPr>
        <w:t>“</w:t>
      </w:r>
      <w:r w:rsidR="00EA1A47" w:rsidRPr="00D57D3E">
        <w:rPr>
          <w:sz w:val="24"/>
          <w:szCs w:val="22"/>
        </w:rPr>
        <w:t>39</w:t>
      </w:r>
      <w:r w:rsidR="00EA1A47" w:rsidRPr="00D57D3E">
        <w:rPr>
          <w:smallCaps/>
          <w:sz w:val="24"/>
          <w:szCs w:val="22"/>
        </w:rPr>
        <w:t>c</w:t>
      </w:r>
      <w:r w:rsidR="00EA1A47" w:rsidRPr="00D57D3E">
        <w:rPr>
          <w:sz w:val="24"/>
          <w:szCs w:val="22"/>
        </w:rPr>
        <w:t>. There are payable out of the Consolidated Revenue Fund, which is appropriated accordingly</w:t>
      </w:r>
      <w:r w:rsidR="00EA1A47" w:rsidRPr="00D57D3E">
        <w:rPr>
          <w:rFonts w:eastAsia="Times New Roman"/>
          <w:sz w:val="24"/>
          <w:szCs w:val="22"/>
        </w:rPr>
        <w:t>—</w:t>
      </w:r>
    </w:p>
    <w:p w14:paraId="23A54710" w14:textId="77777777" w:rsidR="00D436B7" w:rsidRPr="00D57D3E" w:rsidRDefault="00EA1A47" w:rsidP="00512CB3">
      <w:pPr>
        <w:shd w:val="clear" w:color="auto" w:fill="FFFFFF"/>
        <w:spacing w:before="60" w:after="60"/>
        <w:ind w:left="792" w:hanging="360"/>
        <w:jc w:val="both"/>
        <w:rPr>
          <w:sz w:val="24"/>
          <w:szCs w:val="22"/>
        </w:rPr>
      </w:pPr>
      <w:r w:rsidRPr="00D57D3E">
        <w:rPr>
          <w:sz w:val="24"/>
          <w:szCs w:val="22"/>
        </w:rPr>
        <w:t>(a)</w:t>
      </w:r>
      <w:r w:rsidR="00B76A25" w:rsidRPr="00D57D3E">
        <w:rPr>
          <w:sz w:val="24"/>
          <w:szCs w:val="22"/>
        </w:rPr>
        <w:t xml:space="preserve"> </w:t>
      </w:r>
      <w:r w:rsidRPr="00D57D3E">
        <w:rPr>
          <w:sz w:val="24"/>
          <w:szCs w:val="22"/>
        </w:rPr>
        <w:t>payments by the Corporation under sub-section (3</w:t>
      </w:r>
      <w:r w:rsidRPr="00D57D3E">
        <w:rPr>
          <w:smallCaps/>
          <w:sz w:val="24"/>
          <w:szCs w:val="22"/>
        </w:rPr>
        <w:t>a</w:t>
      </w:r>
      <w:r w:rsidRPr="00D57D3E">
        <w:rPr>
          <w:sz w:val="24"/>
          <w:szCs w:val="22"/>
        </w:rPr>
        <w:t>) of section 29; and</w:t>
      </w:r>
    </w:p>
    <w:p w14:paraId="16A3E6EA" w14:textId="77777777" w:rsidR="0025653A" w:rsidRPr="00D57D3E" w:rsidRDefault="00EA1A47" w:rsidP="00512CB3">
      <w:pPr>
        <w:shd w:val="clear" w:color="auto" w:fill="FFFFFF"/>
        <w:spacing w:before="60" w:after="60"/>
        <w:ind w:left="792" w:hanging="360"/>
        <w:jc w:val="both"/>
        <w:rPr>
          <w:b/>
          <w:sz w:val="24"/>
          <w:szCs w:val="22"/>
        </w:rPr>
      </w:pPr>
      <w:r w:rsidRPr="00D57D3E">
        <w:rPr>
          <w:sz w:val="24"/>
          <w:szCs w:val="22"/>
        </w:rPr>
        <w:t>(b)</w:t>
      </w:r>
      <w:r w:rsidR="00B76A25" w:rsidRPr="00D57D3E">
        <w:rPr>
          <w:sz w:val="24"/>
          <w:szCs w:val="22"/>
        </w:rPr>
        <w:t xml:space="preserve"> </w:t>
      </w:r>
      <w:r w:rsidRPr="00D57D3E">
        <w:rPr>
          <w:sz w:val="24"/>
          <w:szCs w:val="22"/>
        </w:rPr>
        <w:t>amounts payable by the Commonwealth under sub-section (2) of section 36 to persons appearing to the Minister to be entitled to receive the amounts.</w:t>
      </w:r>
      <w:r w:rsidR="005B7A2F" w:rsidRPr="00D57D3E">
        <w:rPr>
          <w:sz w:val="24"/>
          <w:szCs w:val="22"/>
        </w:rPr>
        <w:t>”</w:t>
      </w:r>
      <w:r w:rsidRPr="00D57D3E">
        <w:rPr>
          <w:sz w:val="24"/>
          <w:szCs w:val="22"/>
        </w:rPr>
        <w:t>.</w:t>
      </w:r>
    </w:p>
    <w:p w14:paraId="28DE5808" w14:textId="77777777" w:rsidR="00D436B7" w:rsidRPr="00D57D3E" w:rsidRDefault="0025653A" w:rsidP="00E65186">
      <w:pPr>
        <w:shd w:val="clear" w:color="auto" w:fill="FFFFFF"/>
        <w:spacing w:before="60" w:after="60"/>
        <w:ind w:firstLine="432"/>
        <w:jc w:val="both"/>
        <w:rPr>
          <w:sz w:val="24"/>
          <w:szCs w:val="22"/>
        </w:rPr>
      </w:pPr>
      <w:r w:rsidRPr="00D57D3E">
        <w:rPr>
          <w:b/>
          <w:sz w:val="24"/>
          <w:szCs w:val="22"/>
        </w:rPr>
        <w:t>12.</w:t>
      </w:r>
      <w:r w:rsidR="00EA1A47" w:rsidRPr="00D57D3E">
        <w:rPr>
          <w:sz w:val="24"/>
          <w:szCs w:val="22"/>
        </w:rPr>
        <w:t xml:space="preserve"> After section 41 of the Principal Act the following sections are inserted in Part </w:t>
      </w:r>
      <w:r w:rsidR="00EA1A47" w:rsidRPr="00D57D3E">
        <w:rPr>
          <w:sz w:val="24"/>
          <w:szCs w:val="22"/>
          <w:lang w:val="it-IT"/>
        </w:rPr>
        <w:t>VII</w:t>
      </w:r>
      <w:r w:rsidR="00147C67" w:rsidRPr="00D57D3E">
        <w:rPr>
          <w:sz w:val="24"/>
          <w:szCs w:val="22"/>
          <w:lang w:val="it-IT"/>
        </w:rPr>
        <w:t>:—</w:t>
      </w:r>
    </w:p>
    <w:p w14:paraId="74E3E725" w14:textId="77777777" w:rsidR="00D436B7" w:rsidRPr="00D57D3E" w:rsidRDefault="00EA1A47" w:rsidP="00E65186">
      <w:pPr>
        <w:shd w:val="clear" w:color="auto" w:fill="FFFFFF"/>
        <w:spacing w:before="120" w:after="60"/>
        <w:rPr>
          <w:b/>
          <w:szCs w:val="22"/>
        </w:rPr>
      </w:pPr>
      <w:r w:rsidRPr="00D57D3E">
        <w:rPr>
          <w:b/>
          <w:szCs w:val="22"/>
        </w:rPr>
        <w:t>Payments payable to two accounts.</w:t>
      </w:r>
    </w:p>
    <w:p w14:paraId="66277824" w14:textId="77777777" w:rsidR="00D436B7" w:rsidRPr="00D57D3E" w:rsidRDefault="005B7A2F" w:rsidP="00E65186">
      <w:pPr>
        <w:shd w:val="clear" w:color="auto" w:fill="FFFFFF"/>
        <w:spacing w:before="60" w:after="60"/>
        <w:ind w:firstLine="432"/>
        <w:jc w:val="both"/>
        <w:rPr>
          <w:sz w:val="24"/>
          <w:szCs w:val="22"/>
        </w:rPr>
      </w:pPr>
      <w:r w:rsidRPr="00D57D3E">
        <w:rPr>
          <w:sz w:val="24"/>
          <w:szCs w:val="22"/>
        </w:rPr>
        <w:t>“</w:t>
      </w:r>
      <w:r w:rsidR="00EA1A47" w:rsidRPr="00D57D3E">
        <w:rPr>
          <w:sz w:val="24"/>
          <w:szCs w:val="22"/>
        </w:rPr>
        <w:t>42. Where</w:t>
      </w:r>
      <w:r w:rsidR="00EA1A47" w:rsidRPr="00D57D3E">
        <w:rPr>
          <w:rFonts w:eastAsia="Times New Roman"/>
          <w:sz w:val="24"/>
          <w:szCs w:val="22"/>
        </w:rPr>
        <w:t>—</w:t>
      </w:r>
    </w:p>
    <w:p w14:paraId="1338E71B" w14:textId="77777777" w:rsidR="00D436B7" w:rsidRPr="00D57D3E" w:rsidRDefault="00EA1A47" w:rsidP="00E65186">
      <w:pPr>
        <w:shd w:val="clear" w:color="auto" w:fill="FFFFFF"/>
        <w:spacing w:before="60" w:after="60"/>
        <w:ind w:left="792" w:hanging="360"/>
        <w:jc w:val="both"/>
        <w:rPr>
          <w:sz w:val="24"/>
          <w:szCs w:val="22"/>
        </w:rPr>
      </w:pPr>
      <w:r w:rsidRPr="00D57D3E">
        <w:rPr>
          <w:sz w:val="24"/>
          <w:szCs w:val="22"/>
        </w:rPr>
        <w:t>(a) a payment is made to the Corporation; and</w:t>
      </w:r>
    </w:p>
    <w:p w14:paraId="0906AB1D" w14:textId="77777777" w:rsidR="00D436B7" w:rsidRPr="00D57D3E" w:rsidRDefault="00EA1A47" w:rsidP="00E65186">
      <w:pPr>
        <w:shd w:val="clear" w:color="auto" w:fill="FFFFFF"/>
        <w:spacing w:before="60" w:after="60"/>
        <w:ind w:left="792" w:hanging="360"/>
        <w:jc w:val="both"/>
        <w:rPr>
          <w:sz w:val="24"/>
          <w:szCs w:val="22"/>
        </w:rPr>
      </w:pPr>
      <w:r w:rsidRPr="00D57D3E">
        <w:rPr>
          <w:sz w:val="24"/>
          <w:szCs w:val="22"/>
        </w:rPr>
        <w:t xml:space="preserve">(b) in accordance with this Act, the payment is required to be credited in part to the </w:t>
      </w:r>
      <w:proofErr w:type="spellStart"/>
      <w:r w:rsidRPr="00D57D3E">
        <w:rPr>
          <w:sz w:val="24"/>
          <w:szCs w:val="22"/>
        </w:rPr>
        <w:t>Defence</w:t>
      </w:r>
      <w:proofErr w:type="spellEnd"/>
      <w:r w:rsidRPr="00D57D3E">
        <w:rPr>
          <w:sz w:val="24"/>
          <w:szCs w:val="22"/>
        </w:rPr>
        <w:t xml:space="preserve"> Service Homes Trust Account and in part to the </w:t>
      </w:r>
      <w:proofErr w:type="spellStart"/>
      <w:r w:rsidRPr="00D57D3E">
        <w:rPr>
          <w:sz w:val="24"/>
          <w:szCs w:val="22"/>
        </w:rPr>
        <w:t>Defence</w:t>
      </w:r>
      <w:proofErr w:type="spellEnd"/>
      <w:r w:rsidRPr="00D57D3E">
        <w:rPr>
          <w:sz w:val="24"/>
          <w:szCs w:val="22"/>
        </w:rPr>
        <w:t xml:space="preserve"> Service Homes Insurance Trust Account,</w:t>
      </w:r>
    </w:p>
    <w:p w14:paraId="5FDF22C4" w14:textId="77777777" w:rsidR="00D436B7" w:rsidRPr="00D57D3E" w:rsidRDefault="00EA1A47" w:rsidP="005B7A2F">
      <w:pPr>
        <w:shd w:val="clear" w:color="auto" w:fill="FFFFFF"/>
        <w:jc w:val="both"/>
        <w:rPr>
          <w:sz w:val="24"/>
          <w:szCs w:val="22"/>
        </w:rPr>
      </w:pPr>
      <w:r w:rsidRPr="00D57D3E">
        <w:rPr>
          <w:sz w:val="24"/>
          <w:szCs w:val="22"/>
        </w:rPr>
        <w:t xml:space="preserve">the whole of the payment shall be credited to the </w:t>
      </w:r>
      <w:proofErr w:type="spellStart"/>
      <w:r w:rsidRPr="00D57D3E">
        <w:rPr>
          <w:sz w:val="24"/>
          <w:szCs w:val="22"/>
        </w:rPr>
        <w:t>Defence</w:t>
      </w:r>
      <w:proofErr w:type="spellEnd"/>
      <w:r w:rsidRPr="00D57D3E">
        <w:rPr>
          <w:sz w:val="24"/>
          <w:szCs w:val="22"/>
        </w:rPr>
        <w:t xml:space="preserve"> Service Homes Trust Account and an amount equal to that part of the payment that, but for this section, would be required to be credited to the </w:t>
      </w:r>
      <w:proofErr w:type="spellStart"/>
      <w:r w:rsidRPr="00D57D3E">
        <w:rPr>
          <w:sz w:val="24"/>
          <w:szCs w:val="22"/>
        </w:rPr>
        <w:t>Defence</w:t>
      </w:r>
      <w:proofErr w:type="spellEnd"/>
      <w:r w:rsidRPr="00D57D3E">
        <w:rPr>
          <w:sz w:val="24"/>
          <w:szCs w:val="22"/>
        </w:rPr>
        <w:t xml:space="preserve"> Service Homes Insurance Trust Account, shall be paid to that Account out of the </w:t>
      </w:r>
      <w:proofErr w:type="spellStart"/>
      <w:r w:rsidRPr="00D57D3E">
        <w:rPr>
          <w:sz w:val="24"/>
          <w:szCs w:val="22"/>
        </w:rPr>
        <w:t>Defence</w:t>
      </w:r>
      <w:proofErr w:type="spellEnd"/>
      <w:r w:rsidRPr="00D57D3E">
        <w:rPr>
          <w:sz w:val="24"/>
          <w:szCs w:val="22"/>
        </w:rPr>
        <w:t xml:space="preserve"> Service Homes Trust Account.</w:t>
      </w:r>
    </w:p>
    <w:p w14:paraId="0E45B1FE" w14:textId="607D0064" w:rsidR="00D436B7" w:rsidRPr="00D57D3E" w:rsidRDefault="00EA1A47" w:rsidP="006E4FC0">
      <w:pPr>
        <w:shd w:val="clear" w:color="auto" w:fill="FFFFFF"/>
        <w:spacing w:before="120" w:after="60"/>
        <w:rPr>
          <w:b/>
          <w:szCs w:val="22"/>
        </w:rPr>
      </w:pPr>
      <w:r w:rsidRPr="00D57D3E">
        <w:rPr>
          <w:b/>
          <w:szCs w:val="22"/>
          <w:lang w:val="it-IT"/>
        </w:rPr>
        <w:t xml:space="preserve">Capital </w:t>
      </w:r>
      <w:r w:rsidRPr="00D57D3E">
        <w:rPr>
          <w:b/>
          <w:szCs w:val="22"/>
        </w:rPr>
        <w:t xml:space="preserve">of </w:t>
      </w:r>
      <w:r w:rsidRPr="00D57D3E">
        <w:rPr>
          <w:b/>
          <w:szCs w:val="22"/>
          <w:lang w:val="it-IT"/>
        </w:rPr>
        <w:t>Corporation.</w:t>
      </w:r>
    </w:p>
    <w:p w14:paraId="22CA0942" w14:textId="77777777" w:rsidR="00D436B7" w:rsidRPr="00D57D3E" w:rsidRDefault="005B7A2F" w:rsidP="006E4FC0">
      <w:pPr>
        <w:shd w:val="clear" w:color="auto" w:fill="FFFFFF"/>
        <w:spacing w:before="60" w:after="60"/>
        <w:ind w:firstLine="432"/>
        <w:jc w:val="both"/>
        <w:rPr>
          <w:sz w:val="24"/>
          <w:szCs w:val="22"/>
        </w:rPr>
      </w:pPr>
      <w:r w:rsidRPr="00D57D3E">
        <w:rPr>
          <w:smallCaps/>
          <w:sz w:val="24"/>
          <w:szCs w:val="22"/>
        </w:rPr>
        <w:t>“</w:t>
      </w:r>
      <w:r w:rsidR="00EA1A47" w:rsidRPr="00D57D3E">
        <w:rPr>
          <w:smallCaps/>
          <w:sz w:val="24"/>
          <w:szCs w:val="22"/>
        </w:rPr>
        <w:t xml:space="preserve">42a. </w:t>
      </w:r>
      <w:r w:rsidR="00EA1A47" w:rsidRPr="00D57D3E">
        <w:rPr>
          <w:sz w:val="24"/>
          <w:szCs w:val="22"/>
        </w:rPr>
        <w:t>The capital of the Corporation at any time is the sum of</w:t>
      </w:r>
      <w:r w:rsidR="00EA1A47" w:rsidRPr="00D57D3E">
        <w:rPr>
          <w:rFonts w:eastAsia="Times New Roman"/>
          <w:sz w:val="24"/>
          <w:szCs w:val="22"/>
        </w:rPr>
        <w:t>—</w:t>
      </w:r>
    </w:p>
    <w:p w14:paraId="3BD1F45B" w14:textId="77777777" w:rsidR="00D436B7" w:rsidRPr="00D57D3E" w:rsidRDefault="00EA1A47" w:rsidP="00AF0FE3">
      <w:pPr>
        <w:shd w:val="clear" w:color="auto" w:fill="FFFFFF"/>
        <w:spacing w:before="60" w:after="60"/>
        <w:ind w:left="792" w:hanging="360"/>
        <w:jc w:val="both"/>
        <w:rPr>
          <w:sz w:val="24"/>
          <w:szCs w:val="22"/>
        </w:rPr>
      </w:pPr>
      <w:r w:rsidRPr="00D57D3E">
        <w:rPr>
          <w:sz w:val="24"/>
          <w:szCs w:val="22"/>
        </w:rPr>
        <w:t xml:space="preserve">(a) the amount of the capital of the Corporation under section 38 of the </w:t>
      </w:r>
      <w:proofErr w:type="spellStart"/>
      <w:r w:rsidRPr="00D57D3E">
        <w:rPr>
          <w:i/>
          <w:iCs/>
          <w:sz w:val="24"/>
          <w:szCs w:val="22"/>
        </w:rPr>
        <w:t>Defence</w:t>
      </w:r>
      <w:proofErr w:type="spellEnd"/>
      <w:r w:rsidRPr="00D57D3E">
        <w:rPr>
          <w:i/>
          <w:iCs/>
          <w:sz w:val="24"/>
          <w:szCs w:val="22"/>
        </w:rPr>
        <w:t xml:space="preserve"> Service Homes Corporation Act </w:t>
      </w:r>
      <w:r w:rsidRPr="00D57D3E">
        <w:rPr>
          <w:sz w:val="24"/>
          <w:szCs w:val="22"/>
        </w:rPr>
        <w:t>1976 immediately before the commencement of this section; and</w:t>
      </w:r>
    </w:p>
    <w:p w14:paraId="00981690" w14:textId="77777777" w:rsidR="00D436B7" w:rsidRPr="00D57D3E" w:rsidRDefault="00EA1A47" w:rsidP="00AF0FE3">
      <w:pPr>
        <w:shd w:val="clear" w:color="auto" w:fill="FFFFFF"/>
        <w:spacing w:before="60" w:after="60"/>
        <w:ind w:left="792" w:hanging="360"/>
        <w:jc w:val="both"/>
        <w:rPr>
          <w:sz w:val="24"/>
          <w:szCs w:val="22"/>
        </w:rPr>
      </w:pPr>
      <w:r w:rsidRPr="00D57D3E">
        <w:rPr>
          <w:sz w:val="24"/>
          <w:szCs w:val="22"/>
        </w:rPr>
        <w:t xml:space="preserve">(b) amounts credited to the </w:t>
      </w:r>
      <w:proofErr w:type="spellStart"/>
      <w:r w:rsidRPr="00D57D3E">
        <w:rPr>
          <w:sz w:val="24"/>
          <w:szCs w:val="22"/>
        </w:rPr>
        <w:t>Defence</w:t>
      </w:r>
      <w:proofErr w:type="spellEnd"/>
      <w:r w:rsidRPr="00D57D3E">
        <w:rPr>
          <w:sz w:val="24"/>
          <w:szCs w:val="22"/>
        </w:rPr>
        <w:t xml:space="preserve"> Service Homes Trust Account in accordance with paragraph (a) of sub-section (1) of section 39</w:t>
      </w:r>
      <w:r w:rsidRPr="00D57D3E">
        <w:rPr>
          <w:smallCaps/>
          <w:sz w:val="24"/>
          <w:szCs w:val="22"/>
        </w:rPr>
        <w:t>a</w:t>
      </w:r>
      <w:r w:rsidRPr="00D57D3E">
        <w:rPr>
          <w:sz w:val="24"/>
          <w:szCs w:val="22"/>
        </w:rPr>
        <w:t>, being amounts paid to the Corporation out of moneys appropriated by the Parliament for the purpose of providing capital for the Corporation,</w:t>
      </w:r>
    </w:p>
    <w:p w14:paraId="65A63B12" w14:textId="77777777" w:rsidR="00D436B7" w:rsidRPr="00D57D3E" w:rsidRDefault="00EA1A47" w:rsidP="005B7A2F">
      <w:pPr>
        <w:shd w:val="clear" w:color="auto" w:fill="FFFFFF"/>
        <w:jc w:val="both"/>
        <w:rPr>
          <w:sz w:val="24"/>
          <w:szCs w:val="22"/>
        </w:rPr>
      </w:pPr>
      <w:r w:rsidRPr="00D57D3E">
        <w:rPr>
          <w:sz w:val="24"/>
          <w:szCs w:val="22"/>
        </w:rPr>
        <w:t>less the sum of any amounts of capital repaid to the Commonwealth by the Corporation after the commencement of this section.</w:t>
      </w:r>
    </w:p>
    <w:p w14:paraId="35351A8D" w14:textId="77777777" w:rsidR="00D436B7" w:rsidRPr="00D57D3E" w:rsidRDefault="00EA1A47" w:rsidP="00DB16EF">
      <w:pPr>
        <w:shd w:val="clear" w:color="auto" w:fill="FFFFFF"/>
        <w:spacing w:before="120" w:after="60"/>
        <w:rPr>
          <w:b/>
          <w:szCs w:val="22"/>
        </w:rPr>
      </w:pPr>
      <w:r w:rsidRPr="00D57D3E">
        <w:rPr>
          <w:b/>
          <w:szCs w:val="22"/>
        </w:rPr>
        <w:t>Payments to the Commonwealth.</w:t>
      </w:r>
    </w:p>
    <w:p w14:paraId="51485F93" w14:textId="77777777" w:rsidR="00D436B7" w:rsidRPr="00D57D3E" w:rsidRDefault="005B7A2F" w:rsidP="00DB16EF">
      <w:pPr>
        <w:shd w:val="clear" w:color="auto" w:fill="FFFFFF"/>
        <w:spacing w:before="60" w:after="60"/>
        <w:ind w:firstLine="432"/>
        <w:jc w:val="both"/>
        <w:rPr>
          <w:sz w:val="24"/>
          <w:szCs w:val="22"/>
        </w:rPr>
      </w:pPr>
      <w:r w:rsidRPr="00D57D3E">
        <w:rPr>
          <w:sz w:val="24"/>
          <w:szCs w:val="22"/>
        </w:rPr>
        <w:t>“</w:t>
      </w:r>
      <w:r w:rsidR="00EA1A47" w:rsidRPr="00D57D3E">
        <w:rPr>
          <w:sz w:val="24"/>
          <w:szCs w:val="22"/>
        </w:rPr>
        <w:t>42</w:t>
      </w:r>
      <w:r w:rsidR="00EA1A47" w:rsidRPr="00D57D3E">
        <w:rPr>
          <w:smallCaps/>
          <w:sz w:val="24"/>
          <w:szCs w:val="22"/>
        </w:rPr>
        <w:t>b</w:t>
      </w:r>
      <w:r w:rsidR="00EA1A47" w:rsidRPr="00D57D3E">
        <w:rPr>
          <w:sz w:val="24"/>
          <w:szCs w:val="22"/>
        </w:rPr>
        <w:t>. (1) Interest is payable to the Commonwealth on the capital of the Corporation at such rates of interest and at such times as the Treasurer determines.</w:t>
      </w:r>
    </w:p>
    <w:p w14:paraId="608767C3" w14:textId="77777777" w:rsidR="00D436B7" w:rsidRPr="00D57D3E" w:rsidRDefault="005B7A2F" w:rsidP="00E61F95">
      <w:pPr>
        <w:shd w:val="clear" w:color="auto" w:fill="FFFFFF"/>
        <w:spacing w:before="60" w:after="60"/>
        <w:ind w:firstLine="432"/>
        <w:jc w:val="both"/>
        <w:rPr>
          <w:sz w:val="24"/>
          <w:szCs w:val="22"/>
        </w:rPr>
      </w:pPr>
      <w:r w:rsidRPr="00D57D3E">
        <w:rPr>
          <w:sz w:val="24"/>
          <w:szCs w:val="22"/>
        </w:rPr>
        <w:t>“</w:t>
      </w:r>
      <w:r w:rsidR="00EA1A47" w:rsidRPr="00D57D3E">
        <w:rPr>
          <w:sz w:val="24"/>
          <w:szCs w:val="22"/>
        </w:rPr>
        <w:t>(2) Capital of the Corporation is repayable to the Commonwealth at such times and in such amounts (if any) as the Minister determines.</w:t>
      </w:r>
    </w:p>
    <w:p w14:paraId="45A48A1E" w14:textId="77777777" w:rsidR="00D436B7" w:rsidRPr="00D57D3E" w:rsidRDefault="005B7A2F" w:rsidP="00E61F95">
      <w:pPr>
        <w:shd w:val="clear" w:color="auto" w:fill="FFFFFF"/>
        <w:spacing w:before="60" w:after="60"/>
        <w:ind w:firstLine="432"/>
        <w:jc w:val="both"/>
        <w:rPr>
          <w:sz w:val="24"/>
          <w:szCs w:val="22"/>
        </w:rPr>
      </w:pPr>
      <w:r w:rsidRPr="00D57D3E">
        <w:rPr>
          <w:sz w:val="24"/>
          <w:szCs w:val="22"/>
        </w:rPr>
        <w:t>“</w:t>
      </w:r>
      <w:r w:rsidR="00EA1A47" w:rsidRPr="00D57D3E">
        <w:rPr>
          <w:sz w:val="24"/>
          <w:szCs w:val="22"/>
        </w:rPr>
        <w:t>(3) In the making of a determination under sub-section (2), the Minister shall have regard to any advice that the Secretary, on behalf of the Corporation, furnishes to him in relation to the financial affairs of the Corporation.</w:t>
      </w:r>
    </w:p>
    <w:p w14:paraId="210AA1F1" w14:textId="77777777" w:rsidR="008B5CC6" w:rsidRDefault="008B5CC6">
      <w:pPr>
        <w:widowControl/>
        <w:autoSpaceDE/>
        <w:autoSpaceDN/>
        <w:adjustRightInd/>
        <w:spacing w:after="200" w:line="276" w:lineRule="auto"/>
        <w:rPr>
          <w:b/>
          <w:szCs w:val="22"/>
        </w:rPr>
      </w:pPr>
      <w:r>
        <w:rPr>
          <w:b/>
          <w:szCs w:val="22"/>
        </w:rPr>
        <w:br w:type="page"/>
      </w:r>
    </w:p>
    <w:p w14:paraId="5453786A" w14:textId="3684D5CB" w:rsidR="00D436B7" w:rsidRPr="00D57D3E" w:rsidRDefault="00EA1A47" w:rsidP="002A1EB5">
      <w:pPr>
        <w:shd w:val="clear" w:color="auto" w:fill="FFFFFF"/>
        <w:spacing w:before="120" w:after="60"/>
        <w:rPr>
          <w:b/>
          <w:szCs w:val="22"/>
        </w:rPr>
      </w:pPr>
      <w:r w:rsidRPr="00D57D3E">
        <w:rPr>
          <w:b/>
          <w:szCs w:val="22"/>
        </w:rPr>
        <w:lastRenderedPageBreak/>
        <w:t>Proper accounts to be kept.</w:t>
      </w:r>
    </w:p>
    <w:p w14:paraId="213F5A58" w14:textId="77777777" w:rsidR="00D436B7" w:rsidRPr="00D57D3E" w:rsidRDefault="005B7A2F" w:rsidP="002A1EB5">
      <w:pPr>
        <w:shd w:val="clear" w:color="auto" w:fill="FFFFFF"/>
        <w:spacing w:before="60" w:after="60"/>
        <w:ind w:firstLine="432"/>
        <w:jc w:val="both"/>
        <w:rPr>
          <w:sz w:val="24"/>
          <w:szCs w:val="22"/>
        </w:rPr>
      </w:pPr>
      <w:r w:rsidRPr="00D57D3E">
        <w:rPr>
          <w:sz w:val="24"/>
          <w:szCs w:val="22"/>
        </w:rPr>
        <w:t>“</w:t>
      </w:r>
      <w:r w:rsidR="00EA1A47" w:rsidRPr="00D57D3E">
        <w:rPr>
          <w:sz w:val="24"/>
          <w:szCs w:val="22"/>
        </w:rPr>
        <w:t>42</w:t>
      </w:r>
      <w:r w:rsidR="00EA1A47" w:rsidRPr="00D57D3E">
        <w:rPr>
          <w:smallCaps/>
          <w:sz w:val="24"/>
          <w:szCs w:val="22"/>
        </w:rPr>
        <w:t>c</w:t>
      </w:r>
      <w:r w:rsidR="00EA1A47" w:rsidRPr="00D57D3E">
        <w:rPr>
          <w:sz w:val="24"/>
          <w:szCs w:val="22"/>
        </w:rPr>
        <w:t>. The Corporation shall keep proper accounts and financial records in relation to its operations under this Act in accordance with generally accepted accounting principles and shall do all things necessary to ensure that all payments out of the moneys of the Commonwealth are properly authorized and correctly made and that adequate control is maintained over the moneys and over property of the Commonwealth or of the Corporation and the incurring of liabilities by the Corporation.</w:t>
      </w:r>
    </w:p>
    <w:p w14:paraId="1679A1A9" w14:textId="77777777" w:rsidR="00D436B7" w:rsidRPr="00D57D3E" w:rsidRDefault="00EA1A47" w:rsidP="002A1EB5">
      <w:pPr>
        <w:shd w:val="clear" w:color="auto" w:fill="FFFFFF"/>
        <w:spacing w:before="120" w:after="60"/>
        <w:rPr>
          <w:b/>
          <w:szCs w:val="22"/>
        </w:rPr>
      </w:pPr>
      <w:r w:rsidRPr="00D57D3E">
        <w:rPr>
          <w:b/>
          <w:szCs w:val="22"/>
        </w:rPr>
        <w:t>Audit.</w:t>
      </w:r>
    </w:p>
    <w:p w14:paraId="533B9301" w14:textId="77777777" w:rsidR="00D436B7" w:rsidRPr="00D57D3E" w:rsidRDefault="005B7A2F" w:rsidP="002A1EB5">
      <w:pPr>
        <w:shd w:val="clear" w:color="auto" w:fill="FFFFFF"/>
        <w:spacing w:before="60" w:after="60"/>
        <w:ind w:firstLine="432"/>
        <w:jc w:val="both"/>
        <w:rPr>
          <w:sz w:val="24"/>
          <w:szCs w:val="22"/>
        </w:rPr>
      </w:pPr>
      <w:r w:rsidRPr="00D57D3E">
        <w:rPr>
          <w:sz w:val="24"/>
          <w:szCs w:val="22"/>
        </w:rPr>
        <w:t>“</w:t>
      </w:r>
      <w:r w:rsidR="00EA1A47" w:rsidRPr="00D57D3E">
        <w:rPr>
          <w:sz w:val="24"/>
          <w:szCs w:val="22"/>
        </w:rPr>
        <w:t>42</w:t>
      </w:r>
      <w:r w:rsidR="00EA1A47" w:rsidRPr="00D57D3E">
        <w:rPr>
          <w:smallCaps/>
          <w:sz w:val="24"/>
          <w:szCs w:val="22"/>
        </w:rPr>
        <w:t>d</w:t>
      </w:r>
      <w:r w:rsidR="00EA1A47" w:rsidRPr="00D57D3E">
        <w:rPr>
          <w:sz w:val="24"/>
          <w:szCs w:val="22"/>
        </w:rPr>
        <w:t>. (1) The Auditor-General shall inspect and audit the accounts and records kept in accordance with section 42</w:t>
      </w:r>
      <w:r w:rsidR="00EA1A47" w:rsidRPr="00D57D3E">
        <w:rPr>
          <w:smallCaps/>
          <w:sz w:val="24"/>
          <w:szCs w:val="22"/>
        </w:rPr>
        <w:t>c</w:t>
      </w:r>
      <w:r w:rsidR="00EA1A47" w:rsidRPr="00D57D3E">
        <w:rPr>
          <w:sz w:val="24"/>
          <w:szCs w:val="22"/>
        </w:rPr>
        <w:t xml:space="preserve"> and shall forthwith draw the attention of the Minister to any irregularity disclosed by the inspection and audit that is, in the opinion of the Auditor-General, of sufficient importance to justify his doing so.</w:t>
      </w:r>
    </w:p>
    <w:p w14:paraId="2F837990" w14:textId="77777777" w:rsidR="00D436B7" w:rsidRPr="00D57D3E" w:rsidRDefault="005B7A2F" w:rsidP="006D721E">
      <w:pPr>
        <w:shd w:val="clear" w:color="auto" w:fill="FFFFFF"/>
        <w:spacing w:before="60" w:after="60"/>
        <w:ind w:firstLine="432"/>
        <w:jc w:val="both"/>
        <w:rPr>
          <w:sz w:val="24"/>
          <w:szCs w:val="22"/>
        </w:rPr>
      </w:pPr>
      <w:r w:rsidRPr="00D57D3E">
        <w:rPr>
          <w:sz w:val="24"/>
          <w:szCs w:val="22"/>
        </w:rPr>
        <w:t>“</w:t>
      </w:r>
      <w:r w:rsidR="00EA1A47" w:rsidRPr="00D57D3E">
        <w:rPr>
          <w:sz w:val="24"/>
          <w:szCs w:val="22"/>
        </w:rPr>
        <w:t>(2) The Auditor-General may, in his discretion, dispense with all or any part of the detailed inspection and audit of any accounts or records referred to in sub-section (1).</w:t>
      </w:r>
    </w:p>
    <w:p w14:paraId="61DB47E0" w14:textId="270A716E" w:rsidR="00D436B7" w:rsidRPr="00D57D3E" w:rsidRDefault="005B7A2F" w:rsidP="006D721E">
      <w:pPr>
        <w:shd w:val="clear" w:color="auto" w:fill="FFFFFF"/>
        <w:spacing w:before="60" w:after="60"/>
        <w:ind w:firstLine="432"/>
        <w:jc w:val="both"/>
        <w:rPr>
          <w:sz w:val="24"/>
          <w:szCs w:val="22"/>
        </w:rPr>
      </w:pPr>
      <w:r w:rsidRPr="00D57D3E">
        <w:rPr>
          <w:sz w:val="24"/>
          <w:szCs w:val="22"/>
        </w:rPr>
        <w:t>“</w:t>
      </w:r>
      <w:r w:rsidR="00EA1A47" w:rsidRPr="00D57D3E">
        <w:rPr>
          <w:sz w:val="24"/>
          <w:szCs w:val="22"/>
        </w:rPr>
        <w:t>(3) The Auditor-General shall, at least once in each year, report to the Minister the results of the inspection and audit carried out under sub</w:t>
      </w:r>
      <w:r w:rsidR="008B5CC6">
        <w:rPr>
          <w:sz w:val="24"/>
          <w:szCs w:val="22"/>
        </w:rPr>
        <w:t>-</w:t>
      </w:r>
      <w:r w:rsidR="00EA1A47" w:rsidRPr="00D57D3E">
        <w:rPr>
          <w:sz w:val="24"/>
          <w:szCs w:val="22"/>
        </w:rPr>
        <w:t>section (1).</w:t>
      </w:r>
    </w:p>
    <w:p w14:paraId="34614FEA" w14:textId="77777777" w:rsidR="00D436B7" w:rsidRPr="00D57D3E" w:rsidRDefault="005B7A2F" w:rsidP="00A60786">
      <w:pPr>
        <w:shd w:val="clear" w:color="auto" w:fill="FFFFFF"/>
        <w:spacing w:before="60" w:after="60"/>
        <w:ind w:firstLine="432"/>
        <w:jc w:val="both"/>
        <w:rPr>
          <w:sz w:val="24"/>
          <w:szCs w:val="22"/>
        </w:rPr>
      </w:pPr>
      <w:r w:rsidRPr="00D57D3E">
        <w:rPr>
          <w:sz w:val="24"/>
          <w:szCs w:val="22"/>
        </w:rPr>
        <w:t>“</w:t>
      </w:r>
      <w:r w:rsidR="00EA1A47" w:rsidRPr="00D57D3E">
        <w:rPr>
          <w:sz w:val="24"/>
          <w:szCs w:val="22"/>
        </w:rPr>
        <w:t>(4) The Auditor-General, or an officer authorized by him, is entitled at all reasonable times to full access to all accounts, records, documents and papers of the Corporation relating directly or indirectly to the receipt or payment of moneys by the Corporation or to the acquisition, receipt, custody or disposal of assets by the Corporation.</w:t>
      </w:r>
    </w:p>
    <w:p w14:paraId="1443A14C" w14:textId="4091050F" w:rsidR="00D436B7" w:rsidRPr="00D57D3E" w:rsidRDefault="005B7A2F" w:rsidP="0069169F">
      <w:pPr>
        <w:shd w:val="clear" w:color="auto" w:fill="FFFFFF"/>
        <w:spacing w:before="60" w:after="60"/>
        <w:ind w:firstLine="432"/>
        <w:jc w:val="both"/>
        <w:rPr>
          <w:sz w:val="24"/>
          <w:szCs w:val="22"/>
        </w:rPr>
      </w:pPr>
      <w:r w:rsidRPr="00D57D3E">
        <w:rPr>
          <w:sz w:val="24"/>
          <w:szCs w:val="22"/>
        </w:rPr>
        <w:t>“</w:t>
      </w:r>
      <w:r w:rsidR="00EA1A47" w:rsidRPr="00D57D3E">
        <w:rPr>
          <w:sz w:val="24"/>
          <w:szCs w:val="22"/>
        </w:rPr>
        <w:t>(5) The Auditor-General, or an officer authorized by him, may make copies of, or take extracts from, any such accounts, records, documents or papers.</w:t>
      </w:r>
    </w:p>
    <w:p w14:paraId="018F998F" w14:textId="77777777" w:rsidR="00D436B7" w:rsidRPr="00D57D3E" w:rsidRDefault="005B7A2F" w:rsidP="0069169F">
      <w:pPr>
        <w:shd w:val="clear" w:color="auto" w:fill="FFFFFF"/>
        <w:spacing w:before="60" w:after="60"/>
        <w:ind w:firstLine="432"/>
        <w:jc w:val="both"/>
        <w:rPr>
          <w:sz w:val="24"/>
          <w:szCs w:val="22"/>
        </w:rPr>
      </w:pPr>
      <w:r w:rsidRPr="00D57D3E">
        <w:rPr>
          <w:sz w:val="24"/>
          <w:szCs w:val="22"/>
        </w:rPr>
        <w:t>“</w:t>
      </w:r>
      <w:r w:rsidR="00EA1A47" w:rsidRPr="00D57D3E">
        <w:rPr>
          <w:sz w:val="24"/>
          <w:szCs w:val="22"/>
        </w:rPr>
        <w:t>(6) The Auditor-General, or an officer authorized by him, may require any person to furnish him with such information in the possession of the person or to which the person has access as the Auditor-General or authorized officer considers necessary for the purposes of the functions of the Auditor-General under this Act and the person shall comply with the requirement.</w:t>
      </w:r>
    </w:p>
    <w:p w14:paraId="7D02B838" w14:textId="77777777" w:rsidR="00D436B7" w:rsidRPr="00D57D3E" w:rsidRDefault="005B7A2F" w:rsidP="0069169F">
      <w:pPr>
        <w:shd w:val="clear" w:color="auto" w:fill="FFFFFF"/>
        <w:spacing w:before="60" w:after="60"/>
        <w:ind w:firstLine="432"/>
        <w:jc w:val="both"/>
        <w:rPr>
          <w:sz w:val="24"/>
          <w:szCs w:val="22"/>
        </w:rPr>
      </w:pPr>
      <w:r w:rsidRPr="00D57D3E">
        <w:rPr>
          <w:sz w:val="24"/>
          <w:szCs w:val="22"/>
        </w:rPr>
        <w:t>“</w:t>
      </w:r>
      <w:r w:rsidR="00EA1A47" w:rsidRPr="00D57D3E">
        <w:rPr>
          <w:sz w:val="24"/>
          <w:szCs w:val="22"/>
        </w:rPr>
        <w:t>(7) A person who contravenes sub-section (6) is guilty of an offence and is punishable, upon conviction, by a fine not exceeding $200.</w:t>
      </w:r>
      <w:r w:rsidRPr="00D57D3E">
        <w:rPr>
          <w:sz w:val="24"/>
          <w:szCs w:val="22"/>
        </w:rPr>
        <w:t>”</w:t>
      </w:r>
      <w:r w:rsidR="00EA1A47" w:rsidRPr="00D57D3E">
        <w:rPr>
          <w:sz w:val="24"/>
          <w:szCs w:val="22"/>
        </w:rPr>
        <w:t>.</w:t>
      </w:r>
    </w:p>
    <w:p w14:paraId="6C62422A" w14:textId="77777777" w:rsidR="0025653A" w:rsidRPr="00D57D3E" w:rsidRDefault="00EA1A47" w:rsidP="0069169F">
      <w:pPr>
        <w:shd w:val="clear" w:color="auto" w:fill="FFFFFF"/>
        <w:spacing w:before="120" w:after="60"/>
        <w:rPr>
          <w:b/>
          <w:szCs w:val="22"/>
        </w:rPr>
      </w:pPr>
      <w:r w:rsidRPr="00D57D3E">
        <w:rPr>
          <w:b/>
          <w:szCs w:val="22"/>
        </w:rPr>
        <w:t>Annual report.</w:t>
      </w:r>
    </w:p>
    <w:p w14:paraId="10913A60" w14:textId="77777777" w:rsidR="00D436B7" w:rsidRPr="00D57D3E" w:rsidRDefault="0025653A" w:rsidP="0069169F">
      <w:pPr>
        <w:shd w:val="clear" w:color="auto" w:fill="FFFFFF"/>
        <w:spacing w:before="60" w:after="60"/>
        <w:ind w:firstLine="432"/>
        <w:jc w:val="both"/>
        <w:rPr>
          <w:sz w:val="24"/>
          <w:szCs w:val="22"/>
        </w:rPr>
      </w:pPr>
      <w:r w:rsidRPr="00D57D3E">
        <w:rPr>
          <w:b/>
          <w:sz w:val="24"/>
          <w:szCs w:val="22"/>
        </w:rPr>
        <w:t>13.</w:t>
      </w:r>
      <w:r w:rsidR="00EA1A47" w:rsidRPr="00D57D3E">
        <w:rPr>
          <w:sz w:val="24"/>
          <w:szCs w:val="22"/>
        </w:rPr>
        <w:t xml:space="preserve"> Section </w:t>
      </w:r>
      <w:r w:rsidR="00EA1A47" w:rsidRPr="00D57D3E">
        <w:rPr>
          <w:smallCaps/>
          <w:sz w:val="24"/>
          <w:szCs w:val="22"/>
        </w:rPr>
        <w:t xml:space="preserve">50b </w:t>
      </w:r>
      <w:r w:rsidR="00EA1A47" w:rsidRPr="00D57D3E">
        <w:rPr>
          <w:sz w:val="24"/>
          <w:szCs w:val="22"/>
        </w:rPr>
        <w:t>of the Principal Act is amended</w:t>
      </w:r>
      <w:r w:rsidR="00EA1A47" w:rsidRPr="00D57D3E">
        <w:rPr>
          <w:rFonts w:eastAsia="Times New Roman"/>
          <w:sz w:val="24"/>
          <w:szCs w:val="22"/>
        </w:rPr>
        <w:t>—</w:t>
      </w:r>
    </w:p>
    <w:p w14:paraId="2E7924C1" w14:textId="77777777" w:rsidR="00D436B7" w:rsidRPr="00D57D3E" w:rsidRDefault="00EA1A47" w:rsidP="0069169F">
      <w:pPr>
        <w:shd w:val="clear" w:color="auto" w:fill="FFFFFF"/>
        <w:spacing w:before="60" w:after="60"/>
        <w:ind w:left="792" w:hanging="360"/>
        <w:jc w:val="both"/>
        <w:rPr>
          <w:sz w:val="24"/>
          <w:szCs w:val="22"/>
        </w:rPr>
      </w:pPr>
      <w:r w:rsidRPr="00D57D3E">
        <w:rPr>
          <w:sz w:val="24"/>
          <w:szCs w:val="22"/>
        </w:rPr>
        <w:t>(a)</w:t>
      </w:r>
      <w:r w:rsidR="00B76A25" w:rsidRPr="00D57D3E">
        <w:rPr>
          <w:sz w:val="24"/>
          <w:szCs w:val="22"/>
        </w:rPr>
        <w:t xml:space="preserve"> </w:t>
      </w:r>
      <w:r w:rsidRPr="00D57D3E">
        <w:rPr>
          <w:sz w:val="24"/>
          <w:szCs w:val="22"/>
        </w:rPr>
        <w:t>by inserting after sub-section (1) the following sub-section</w:t>
      </w:r>
      <w:r w:rsidR="00147C67" w:rsidRPr="00D57D3E">
        <w:rPr>
          <w:sz w:val="24"/>
          <w:szCs w:val="22"/>
        </w:rPr>
        <w:t>:—</w:t>
      </w:r>
    </w:p>
    <w:p w14:paraId="7883DC92" w14:textId="77777777" w:rsidR="00D436B7" w:rsidRPr="00D57D3E" w:rsidRDefault="005B7A2F" w:rsidP="0069169F">
      <w:pPr>
        <w:shd w:val="clear" w:color="auto" w:fill="FFFFFF"/>
        <w:ind w:left="792" w:firstLine="288"/>
        <w:jc w:val="both"/>
        <w:rPr>
          <w:sz w:val="24"/>
          <w:szCs w:val="22"/>
        </w:rPr>
      </w:pPr>
      <w:r w:rsidRPr="00D57D3E">
        <w:rPr>
          <w:sz w:val="24"/>
          <w:szCs w:val="22"/>
        </w:rPr>
        <w:t>“</w:t>
      </w:r>
      <w:r w:rsidR="00EA1A47" w:rsidRPr="00D57D3E">
        <w:rPr>
          <w:sz w:val="24"/>
          <w:szCs w:val="22"/>
        </w:rPr>
        <w:t>(2</w:t>
      </w:r>
      <w:r w:rsidR="00EA1A47" w:rsidRPr="00D57D3E">
        <w:rPr>
          <w:smallCaps/>
          <w:sz w:val="24"/>
          <w:szCs w:val="22"/>
        </w:rPr>
        <w:t>a</w:t>
      </w:r>
      <w:r w:rsidR="00EA1A47" w:rsidRPr="00D57D3E">
        <w:rPr>
          <w:sz w:val="24"/>
          <w:szCs w:val="22"/>
        </w:rPr>
        <w:t>) The report shall set out all directions as to matters of general policy with respect to the performance of the functions or the exercise of the powers of the Corporation given by the Minister to the Corporation during the year to which the report relates.</w:t>
      </w:r>
      <w:r w:rsidRPr="00D57D3E">
        <w:rPr>
          <w:sz w:val="24"/>
          <w:szCs w:val="22"/>
        </w:rPr>
        <w:t>”</w:t>
      </w:r>
      <w:r w:rsidR="00EA1A47" w:rsidRPr="00D57D3E">
        <w:rPr>
          <w:sz w:val="24"/>
          <w:szCs w:val="22"/>
        </w:rPr>
        <w:t>; and</w:t>
      </w:r>
    </w:p>
    <w:p w14:paraId="75B1D2C8" w14:textId="77777777" w:rsidR="00D436B7" w:rsidRPr="00D57D3E" w:rsidRDefault="00EA1A47" w:rsidP="006C498C">
      <w:pPr>
        <w:shd w:val="clear" w:color="auto" w:fill="FFFFFF"/>
        <w:spacing w:before="60" w:after="60"/>
        <w:ind w:left="792" w:hanging="360"/>
        <w:jc w:val="both"/>
        <w:rPr>
          <w:sz w:val="24"/>
          <w:szCs w:val="22"/>
        </w:rPr>
      </w:pPr>
      <w:r w:rsidRPr="00D57D3E">
        <w:rPr>
          <w:sz w:val="24"/>
          <w:szCs w:val="22"/>
        </w:rPr>
        <w:t>(b)</w:t>
      </w:r>
      <w:r w:rsidR="00B76A25" w:rsidRPr="00D57D3E">
        <w:rPr>
          <w:sz w:val="24"/>
          <w:szCs w:val="22"/>
        </w:rPr>
        <w:t xml:space="preserve"> </w:t>
      </w:r>
      <w:r w:rsidRPr="00D57D3E">
        <w:rPr>
          <w:sz w:val="24"/>
          <w:szCs w:val="22"/>
        </w:rPr>
        <w:t xml:space="preserve">by omitting from paragraph (b) of sub-section (2) the words </w:t>
      </w:r>
      <w:r w:rsidR="005B7A2F" w:rsidRPr="00D57D3E">
        <w:rPr>
          <w:sz w:val="24"/>
          <w:szCs w:val="22"/>
        </w:rPr>
        <w:t>“</w:t>
      </w:r>
      <w:r w:rsidRPr="00D57D3E">
        <w:rPr>
          <w:sz w:val="24"/>
          <w:szCs w:val="22"/>
        </w:rPr>
        <w:t>and show fairly the financial operations</w:t>
      </w:r>
      <w:r w:rsidR="005B7A2F" w:rsidRPr="00D57D3E">
        <w:rPr>
          <w:sz w:val="24"/>
          <w:szCs w:val="22"/>
        </w:rPr>
        <w:t>”</w:t>
      </w:r>
      <w:r w:rsidRPr="00D57D3E">
        <w:rPr>
          <w:sz w:val="24"/>
          <w:szCs w:val="22"/>
        </w:rPr>
        <w:t>.</w:t>
      </w:r>
    </w:p>
    <w:p w14:paraId="41F04BB3" w14:textId="77777777" w:rsidR="0025653A" w:rsidRPr="00D57D3E" w:rsidRDefault="00EA1A47" w:rsidP="0078450B">
      <w:pPr>
        <w:shd w:val="clear" w:color="auto" w:fill="FFFFFF"/>
        <w:spacing w:before="120" w:after="60"/>
        <w:rPr>
          <w:b/>
          <w:szCs w:val="22"/>
        </w:rPr>
      </w:pPr>
      <w:r w:rsidRPr="00D57D3E">
        <w:rPr>
          <w:b/>
          <w:szCs w:val="22"/>
        </w:rPr>
        <w:t>Transitional.</w:t>
      </w:r>
    </w:p>
    <w:p w14:paraId="3A94F469" w14:textId="77777777" w:rsidR="00D436B7" w:rsidRPr="00D57D3E" w:rsidRDefault="0025653A" w:rsidP="0078450B">
      <w:pPr>
        <w:shd w:val="clear" w:color="auto" w:fill="FFFFFF"/>
        <w:spacing w:before="60" w:after="60"/>
        <w:ind w:firstLine="432"/>
        <w:jc w:val="both"/>
        <w:rPr>
          <w:sz w:val="24"/>
          <w:szCs w:val="22"/>
        </w:rPr>
      </w:pPr>
      <w:r w:rsidRPr="00D57D3E">
        <w:rPr>
          <w:b/>
          <w:sz w:val="24"/>
          <w:szCs w:val="22"/>
        </w:rPr>
        <w:t>14.</w:t>
      </w:r>
      <w:r w:rsidR="00EA1A47" w:rsidRPr="00D57D3E">
        <w:rPr>
          <w:sz w:val="24"/>
          <w:szCs w:val="22"/>
        </w:rPr>
        <w:t xml:space="preserve"> (1) There shall be paid into the </w:t>
      </w:r>
      <w:proofErr w:type="spellStart"/>
      <w:r w:rsidR="00EA1A47" w:rsidRPr="00D57D3E">
        <w:rPr>
          <w:sz w:val="24"/>
          <w:szCs w:val="22"/>
        </w:rPr>
        <w:t>Defence</w:t>
      </w:r>
      <w:proofErr w:type="spellEnd"/>
      <w:r w:rsidR="00EA1A47" w:rsidRPr="00D57D3E">
        <w:rPr>
          <w:sz w:val="24"/>
          <w:szCs w:val="22"/>
        </w:rPr>
        <w:t xml:space="preserve"> Service Homes Trust Account all moneys held by the Corporation as at the commencement of this Act and any bank interest credited, after the commencement of this Act, to a bank account opened before the commencement of this Act in accordance with section 43 of the </w:t>
      </w:r>
      <w:proofErr w:type="spellStart"/>
      <w:r w:rsidR="00EA1A47" w:rsidRPr="00D57D3E">
        <w:rPr>
          <w:i/>
          <w:iCs/>
          <w:sz w:val="24"/>
          <w:szCs w:val="22"/>
        </w:rPr>
        <w:t>Defence</w:t>
      </w:r>
      <w:proofErr w:type="spellEnd"/>
      <w:r w:rsidR="00EA1A47" w:rsidRPr="00D57D3E">
        <w:rPr>
          <w:i/>
          <w:iCs/>
          <w:sz w:val="24"/>
          <w:szCs w:val="22"/>
        </w:rPr>
        <w:t xml:space="preserve"> Service Homes Corporation Act </w:t>
      </w:r>
      <w:r w:rsidR="00EA1A47" w:rsidRPr="00D57D3E">
        <w:rPr>
          <w:sz w:val="24"/>
          <w:szCs w:val="22"/>
        </w:rPr>
        <w:t>1976.</w:t>
      </w:r>
    </w:p>
    <w:p w14:paraId="7F712693" w14:textId="77777777" w:rsidR="00D436B7" w:rsidRPr="00D57D3E" w:rsidRDefault="00EA1A47" w:rsidP="0029617A">
      <w:pPr>
        <w:shd w:val="clear" w:color="auto" w:fill="FFFFFF"/>
        <w:spacing w:before="60" w:after="60"/>
        <w:ind w:firstLine="432"/>
        <w:jc w:val="both"/>
        <w:rPr>
          <w:sz w:val="24"/>
          <w:szCs w:val="22"/>
        </w:rPr>
      </w:pPr>
      <w:r w:rsidRPr="00D57D3E">
        <w:rPr>
          <w:sz w:val="24"/>
          <w:szCs w:val="22"/>
        </w:rPr>
        <w:t xml:space="preserve">(2) The Minister may give directions as to the amounts in which, and the times at which, moneys referred to in sub-section (1) are to be paid to the </w:t>
      </w:r>
      <w:proofErr w:type="spellStart"/>
      <w:r w:rsidRPr="00D57D3E">
        <w:rPr>
          <w:sz w:val="24"/>
          <w:szCs w:val="22"/>
        </w:rPr>
        <w:t>Defence</w:t>
      </w:r>
      <w:proofErr w:type="spellEnd"/>
      <w:r w:rsidRPr="00D57D3E">
        <w:rPr>
          <w:sz w:val="24"/>
          <w:szCs w:val="22"/>
        </w:rPr>
        <w:t xml:space="preserve"> Service Home Trust Account, and may authorize the Corporation to continue to maintain and operate, until such time as all those moneys have been paid to that Account, any bank account referred to in sub-section (1).</w:t>
      </w:r>
    </w:p>
    <w:p w14:paraId="32E1CBB7" w14:textId="77777777" w:rsidR="0025653A" w:rsidRPr="00D57D3E" w:rsidRDefault="00EA1A47" w:rsidP="005A4029">
      <w:pPr>
        <w:shd w:val="clear" w:color="auto" w:fill="FFFFFF"/>
        <w:spacing w:before="120" w:after="60"/>
        <w:rPr>
          <w:b/>
          <w:szCs w:val="22"/>
        </w:rPr>
      </w:pPr>
      <w:r w:rsidRPr="00D57D3E">
        <w:rPr>
          <w:b/>
          <w:szCs w:val="22"/>
        </w:rPr>
        <w:t>Formal amendments.</w:t>
      </w:r>
    </w:p>
    <w:p w14:paraId="1B50FE21" w14:textId="77777777" w:rsidR="00D436B7" w:rsidRPr="00D57D3E" w:rsidRDefault="0025653A" w:rsidP="005A4029">
      <w:pPr>
        <w:shd w:val="clear" w:color="auto" w:fill="FFFFFF"/>
        <w:spacing w:before="60" w:after="60"/>
        <w:ind w:firstLine="432"/>
        <w:jc w:val="both"/>
        <w:rPr>
          <w:sz w:val="24"/>
          <w:szCs w:val="22"/>
        </w:rPr>
      </w:pPr>
      <w:r w:rsidRPr="00D57D3E">
        <w:rPr>
          <w:b/>
          <w:sz w:val="24"/>
          <w:szCs w:val="22"/>
        </w:rPr>
        <w:t>15.</w:t>
      </w:r>
      <w:r w:rsidR="00EA1A47" w:rsidRPr="00D57D3E">
        <w:rPr>
          <w:sz w:val="24"/>
          <w:szCs w:val="22"/>
        </w:rPr>
        <w:t xml:space="preserve"> The Principal Act is amended as set out in the Schedule.</w:t>
      </w:r>
    </w:p>
    <w:p w14:paraId="2A7BEEB2" w14:textId="77777777" w:rsidR="008B5CC6" w:rsidRDefault="008B5CC6">
      <w:pPr>
        <w:widowControl/>
        <w:autoSpaceDE/>
        <w:autoSpaceDN/>
        <w:adjustRightInd/>
        <w:spacing w:after="200" w:line="276" w:lineRule="auto"/>
        <w:rPr>
          <w:sz w:val="28"/>
          <w:szCs w:val="22"/>
        </w:rPr>
      </w:pPr>
      <w:r>
        <w:rPr>
          <w:sz w:val="28"/>
          <w:szCs w:val="22"/>
        </w:rPr>
        <w:br w:type="page"/>
      </w:r>
    </w:p>
    <w:p w14:paraId="0D31F8E1" w14:textId="167BE7E5" w:rsidR="008556B5" w:rsidRPr="00D57D3E" w:rsidRDefault="00856F53" w:rsidP="00781837">
      <w:pPr>
        <w:shd w:val="clear" w:color="auto" w:fill="FFFFFF"/>
        <w:tabs>
          <w:tab w:val="left" w:pos="8730"/>
        </w:tabs>
        <w:spacing w:before="1000" w:after="360"/>
        <w:ind w:left="4176"/>
        <w:jc w:val="both"/>
        <w:rPr>
          <w:sz w:val="28"/>
          <w:szCs w:val="22"/>
        </w:rPr>
      </w:pPr>
      <w:r w:rsidRPr="00D57D3E">
        <w:rPr>
          <w:noProof/>
          <w:sz w:val="28"/>
          <w:szCs w:val="22"/>
          <w:lang w:val="en-AU" w:eastAsia="en-AU"/>
        </w:rPr>
        <w:lastRenderedPageBreak/>
        <mc:AlternateContent>
          <mc:Choice Requires="wps">
            <w:drawing>
              <wp:anchor distT="0" distB="0" distL="114300" distR="114300" simplePos="0" relativeHeight="251659264" behindDoc="0" locked="0" layoutInCell="1" allowOverlap="1" wp14:anchorId="134DA38C" wp14:editId="2487F24D">
                <wp:simplePos x="0" y="0"/>
                <wp:positionH relativeFrom="column">
                  <wp:posOffset>2776220</wp:posOffset>
                </wp:positionH>
                <wp:positionV relativeFrom="paragraph">
                  <wp:posOffset>390313</wp:posOffset>
                </wp:positionV>
                <wp:extent cx="668867" cy="0"/>
                <wp:effectExtent l="0" t="0" r="17145" b="19050"/>
                <wp:wrapNone/>
                <wp:docPr id="1" name="Straight Connector 1"/>
                <wp:cNvGraphicFramePr/>
                <a:graphic xmlns:a="http://schemas.openxmlformats.org/drawingml/2006/main">
                  <a:graphicData uri="http://schemas.microsoft.com/office/word/2010/wordprocessingShape">
                    <wps:wsp>
                      <wps:cNvCnPr/>
                      <wps:spPr>
                        <a:xfrm>
                          <a:off x="0" y="0"/>
                          <a:ext cx="668867"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2835EF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8.6pt,30.75pt" to="271.25pt,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" strokecolor="black [3040]" strokeweight="1.5pt"/>
            </w:pict>
          </mc:Fallback>
        </mc:AlternateContent>
      </w:r>
      <w:r w:rsidR="008556B5" w:rsidRPr="00D57D3E">
        <w:rPr>
          <w:sz w:val="28"/>
          <w:szCs w:val="22"/>
        </w:rPr>
        <w:t>SCHEDULE</w:t>
      </w:r>
      <w:r w:rsidR="008556B5" w:rsidRPr="00D57D3E">
        <w:rPr>
          <w:sz w:val="28"/>
          <w:szCs w:val="22"/>
        </w:rPr>
        <w:tab/>
      </w:r>
      <w:r w:rsidR="008556B5" w:rsidRPr="00D57D3E">
        <w:rPr>
          <w:sz w:val="24"/>
          <w:szCs w:val="22"/>
        </w:rPr>
        <w:t>Section 15</w:t>
      </w:r>
    </w:p>
    <w:p w14:paraId="51258EC1" w14:textId="77777777" w:rsidR="0025653A" w:rsidRPr="00D57D3E" w:rsidRDefault="00EA1A47" w:rsidP="002434B2">
      <w:pPr>
        <w:shd w:val="clear" w:color="auto" w:fill="FFFFFF"/>
        <w:spacing w:after="120"/>
        <w:jc w:val="center"/>
        <w:rPr>
          <w:b/>
          <w:sz w:val="24"/>
          <w:szCs w:val="22"/>
        </w:rPr>
      </w:pPr>
      <w:r w:rsidRPr="00D57D3E">
        <w:rPr>
          <w:sz w:val="24"/>
          <w:szCs w:val="22"/>
        </w:rPr>
        <w:t>FORMAL AMENDMENTS</w:t>
      </w:r>
    </w:p>
    <w:p w14:paraId="28E252BD" w14:textId="2CA4202C" w:rsidR="00D436B7" w:rsidRPr="00D57D3E" w:rsidRDefault="0025653A" w:rsidP="009D42C7">
      <w:pPr>
        <w:shd w:val="clear" w:color="auto" w:fill="FFFFFF"/>
        <w:spacing w:before="60" w:after="60"/>
        <w:ind w:firstLine="432"/>
        <w:jc w:val="both"/>
        <w:rPr>
          <w:sz w:val="24"/>
          <w:szCs w:val="22"/>
        </w:rPr>
      </w:pPr>
      <w:r w:rsidRPr="00D57D3E">
        <w:rPr>
          <w:sz w:val="24"/>
          <w:szCs w:val="22"/>
        </w:rPr>
        <w:t>1.</w:t>
      </w:r>
      <w:r w:rsidR="00EA1A47" w:rsidRPr="00D57D3E">
        <w:rPr>
          <w:sz w:val="24"/>
          <w:szCs w:val="22"/>
        </w:rPr>
        <w:t xml:space="preserve"> Section </w:t>
      </w:r>
      <w:r w:rsidR="00EA1A47" w:rsidRPr="00D57D3E">
        <w:rPr>
          <w:smallCaps/>
          <w:sz w:val="24"/>
          <w:szCs w:val="22"/>
        </w:rPr>
        <w:t xml:space="preserve">17b </w:t>
      </w:r>
      <w:r w:rsidR="00EA1A47" w:rsidRPr="00D57D3E">
        <w:rPr>
          <w:sz w:val="24"/>
          <w:szCs w:val="22"/>
        </w:rPr>
        <w:t>of the Principal Act is amended by omitting from paragraph (b) of sub</w:t>
      </w:r>
      <w:r w:rsidR="008B5CC6">
        <w:rPr>
          <w:sz w:val="24"/>
          <w:szCs w:val="22"/>
        </w:rPr>
        <w:t>-</w:t>
      </w:r>
      <w:r w:rsidR="00EA1A47" w:rsidRPr="00D57D3E">
        <w:rPr>
          <w:sz w:val="24"/>
          <w:szCs w:val="22"/>
        </w:rPr>
        <w:t xml:space="preserve">section (3) the word </w:t>
      </w:r>
      <w:r w:rsidR="005B7A2F" w:rsidRPr="00D57D3E">
        <w:rPr>
          <w:sz w:val="24"/>
          <w:szCs w:val="22"/>
        </w:rPr>
        <w:t>“</w:t>
      </w:r>
      <w:r w:rsidR="00EA1A47" w:rsidRPr="00D57D3E">
        <w:rPr>
          <w:sz w:val="24"/>
          <w:szCs w:val="22"/>
        </w:rPr>
        <w:t>its</w:t>
      </w:r>
      <w:r w:rsidR="005B7A2F" w:rsidRPr="00D57D3E">
        <w:rPr>
          <w:sz w:val="24"/>
          <w:szCs w:val="22"/>
        </w:rPr>
        <w:t>”</w:t>
      </w:r>
      <w:r w:rsidR="00EA1A47" w:rsidRPr="00D57D3E">
        <w:rPr>
          <w:sz w:val="24"/>
          <w:szCs w:val="22"/>
        </w:rPr>
        <w:t xml:space="preserve"> and substituting the word </w:t>
      </w:r>
      <w:r w:rsidR="005B7A2F" w:rsidRPr="00D57D3E">
        <w:rPr>
          <w:sz w:val="24"/>
          <w:szCs w:val="22"/>
        </w:rPr>
        <w:t>“</w:t>
      </w:r>
      <w:r w:rsidR="00EA1A47" w:rsidRPr="00D57D3E">
        <w:rPr>
          <w:sz w:val="24"/>
          <w:szCs w:val="22"/>
        </w:rPr>
        <w:t>his</w:t>
      </w:r>
      <w:r w:rsidR="005B7A2F" w:rsidRPr="00D57D3E">
        <w:rPr>
          <w:sz w:val="24"/>
          <w:szCs w:val="22"/>
        </w:rPr>
        <w:t>”</w:t>
      </w:r>
      <w:r w:rsidR="00EA1A47" w:rsidRPr="00D57D3E">
        <w:rPr>
          <w:sz w:val="24"/>
          <w:szCs w:val="22"/>
        </w:rPr>
        <w:t>.</w:t>
      </w:r>
    </w:p>
    <w:p w14:paraId="70A902E6" w14:textId="77777777" w:rsidR="0025653A" w:rsidRPr="00D57D3E" w:rsidRDefault="0025653A" w:rsidP="009F3C09">
      <w:pPr>
        <w:shd w:val="clear" w:color="auto" w:fill="FFFFFF"/>
        <w:spacing w:before="60" w:after="60"/>
        <w:ind w:firstLine="432"/>
        <w:jc w:val="both"/>
        <w:rPr>
          <w:b/>
          <w:sz w:val="24"/>
          <w:szCs w:val="22"/>
        </w:rPr>
      </w:pPr>
      <w:r w:rsidRPr="00D57D3E">
        <w:rPr>
          <w:sz w:val="24"/>
          <w:szCs w:val="22"/>
        </w:rPr>
        <w:t>2.</w:t>
      </w:r>
      <w:r w:rsidR="00B76A25" w:rsidRPr="00D57D3E">
        <w:rPr>
          <w:sz w:val="24"/>
          <w:szCs w:val="22"/>
        </w:rPr>
        <w:t xml:space="preserve"> </w:t>
      </w:r>
      <w:r w:rsidR="00EA1A47" w:rsidRPr="00D57D3E">
        <w:rPr>
          <w:sz w:val="24"/>
          <w:szCs w:val="22"/>
        </w:rPr>
        <w:t>Section 30</w:t>
      </w:r>
      <w:r w:rsidR="00EA1A47" w:rsidRPr="00D57D3E">
        <w:rPr>
          <w:smallCaps/>
          <w:sz w:val="24"/>
          <w:szCs w:val="22"/>
        </w:rPr>
        <w:t>b</w:t>
      </w:r>
      <w:r w:rsidR="00EA1A47" w:rsidRPr="00D57D3E">
        <w:rPr>
          <w:sz w:val="24"/>
          <w:szCs w:val="22"/>
        </w:rPr>
        <w:t xml:space="preserve"> of the Principal Act is amended by omitting from sub-section (6) the word </w:t>
      </w:r>
      <w:r w:rsidR="005B7A2F" w:rsidRPr="00D57D3E">
        <w:rPr>
          <w:sz w:val="24"/>
          <w:szCs w:val="22"/>
        </w:rPr>
        <w:t>“</w:t>
      </w:r>
      <w:r w:rsidR="00EA1A47" w:rsidRPr="00D57D3E">
        <w:rPr>
          <w:sz w:val="24"/>
          <w:szCs w:val="22"/>
        </w:rPr>
        <w:t>he</w:t>
      </w:r>
      <w:r w:rsidR="005B7A2F" w:rsidRPr="00D57D3E">
        <w:rPr>
          <w:sz w:val="24"/>
          <w:szCs w:val="22"/>
        </w:rPr>
        <w:t>”</w:t>
      </w:r>
      <w:r w:rsidR="00EA1A47" w:rsidRPr="00D57D3E">
        <w:rPr>
          <w:sz w:val="24"/>
          <w:szCs w:val="22"/>
        </w:rPr>
        <w:t xml:space="preserve"> (last occurring) and substituting the word </w:t>
      </w:r>
      <w:r w:rsidR="005B7A2F" w:rsidRPr="00D57D3E">
        <w:rPr>
          <w:sz w:val="24"/>
          <w:szCs w:val="22"/>
        </w:rPr>
        <w:t>“</w:t>
      </w:r>
      <w:r w:rsidR="00EA1A47" w:rsidRPr="00D57D3E">
        <w:rPr>
          <w:sz w:val="24"/>
          <w:szCs w:val="22"/>
        </w:rPr>
        <w:t>it</w:t>
      </w:r>
      <w:r w:rsidR="005B7A2F" w:rsidRPr="00D57D3E">
        <w:rPr>
          <w:sz w:val="24"/>
          <w:szCs w:val="22"/>
        </w:rPr>
        <w:t>”</w:t>
      </w:r>
      <w:r w:rsidR="00EA1A47" w:rsidRPr="00D57D3E">
        <w:rPr>
          <w:sz w:val="24"/>
          <w:szCs w:val="22"/>
        </w:rPr>
        <w:t>.</w:t>
      </w:r>
    </w:p>
    <w:p w14:paraId="1EE11E6E" w14:textId="77777777" w:rsidR="0025653A" w:rsidRPr="00D57D3E" w:rsidRDefault="0025653A" w:rsidP="009F3C09">
      <w:pPr>
        <w:shd w:val="clear" w:color="auto" w:fill="FFFFFF"/>
        <w:spacing w:before="60" w:after="60"/>
        <w:ind w:firstLine="432"/>
        <w:jc w:val="both"/>
        <w:rPr>
          <w:b/>
          <w:sz w:val="24"/>
          <w:szCs w:val="22"/>
        </w:rPr>
      </w:pPr>
      <w:r w:rsidRPr="00D57D3E">
        <w:rPr>
          <w:sz w:val="24"/>
          <w:szCs w:val="22"/>
        </w:rPr>
        <w:t>3.</w:t>
      </w:r>
      <w:r w:rsidR="00B76A25" w:rsidRPr="00D57D3E">
        <w:rPr>
          <w:sz w:val="24"/>
          <w:szCs w:val="22"/>
        </w:rPr>
        <w:t xml:space="preserve"> </w:t>
      </w:r>
      <w:r w:rsidR="00EA1A47" w:rsidRPr="00D57D3E">
        <w:rPr>
          <w:sz w:val="24"/>
          <w:szCs w:val="22"/>
        </w:rPr>
        <w:t xml:space="preserve">Section 34 of the Principal Act is amended by omitting the words </w:t>
      </w:r>
      <w:r w:rsidR="005B7A2F" w:rsidRPr="00D57D3E">
        <w:rPr>
          <w:sz w:val="24"/>
          <w:szCs w:val="22"/>
        </w:rPr>
        <w:t>“</w:t>
      </w:r>
      <w:r w:rsidR="00EA1A47" w:rsidRPr="00D57D3E">
        <w:rPr>
          <w:sz w:val="24"/>
          <w:szCs w:val="22"/>
        </w:rPr>
        <w:t>either of the last two preceding sections</w:t>
      </w:r>
      <w:r w:rsidR="005B7A2F" w:rsidRPr="00D57D3E">
        <w:rPr>
          <w:sz w:val="24"/>
          <w:szCs w:val="22"/>
        </w:rPr>
        <w:t>”</w:t>
      </w:r>
      <w:r w:rsidR="00EA1A47" w:rsidRPr="00D57D3E">
        <w:rPr>
          <w:sz w:val="24"/>
          <w:szCs w:val="22"/>
        </w:rPr>
        <w:t xml:space="preserve"> and substituting the words </w:t>
      </w:r>
      <w:r w:rsidR="005B7A2F" w:rsidRPr="00D57D3E">
        <w:rPr>
          <w:sz w:val="24"/>
          <w:szCs w:val="22"/>
        </w:rPr>
        <w:t>“</w:t>
      </w:r>
      <w:r w:rsidR="00EA1A47" w:rsidRPr="00D57D3E">
        <w:rPr>
          <w:sz w:val="24"/>
          <w:szCs w:val="22"/>
        </w:rPr>
        <w:t>section 32 or 33</w:t>
      </w:r>
      <w:r w:rsidR="005B7A2F" w:rsidRPr="00D57D3E">
        <w:rPr>
          <w:sz w:val="24"/>
          <w:szCs w:val="22"/>
        </w:rPr>
        <w:t>”</w:t>
      </w:r>
      <w:r w:rsidR="00EA1A47" w:rsidRPr="00D57D3E">
        <w:rPr>
          <w:sz w:val="24"/>
          <w:szCs w:val="22"/>
        </w:rPr>
        <w:t>.</w:t>
      </w:r>
    </w:p>
    <w:p w14:paraId="3D591297" w14:textId="396FBB91" w:rsidR="0025653A" w:rsidRPr="00D57D3E" w:rsidRDefault="0025653A" w:rsidP="009F3C09">
      <w:pPr>
        <w:shd w:val="clear" w:color="auto" w:fill="FFFFFF"/>
        <w:spacing w:before="60" w:after="60"/>
        <w:ind w:firstLine="432"/>
        <w:jc w:val="both"/>
        <w:rPr>
          <w:b/>
          <w:sz w:val="24"/>
          <w:szCs w:val="22"/>
        </w:rPr>
      </w:pPr>
      <w:r w:rsidRPr="00D57D3E">
        <w:rPr>
          <w:sz w:val="24"/>
          <w:szCs w:val="22"/>
        </w:rPr>
        <w:t>4.</w:t>
      </w:r>
      <w:r w:rsidR="00B76A25" w:rsidRPr="00D57D3E">
        <w:rPr>
          <w:sz w:val="24"/>
          <w:szCs w:val="22"/>
        </w:rPr>
        <w:t xml:space="preserve"> </w:t>
      </w:r>
      <w:r w:rsidR="00EA1A47" w:rsidRPr="00D57D3E">
        <w:rPr>
          <w:sz w:val="24"/>
          <w:szCs w:val="22"/>
        </w:rPr>
        <w:t>Section 36 of the Principal Act is amended by omitting from paragraph (b) of sub</w:t>
      </w:r>
      <w:r w:rsidR="008B5CC6">
        <w:rPr>
          <w:sz w:val="24"/>
          <w:szCs w:val="22"/>
        </w:rPr>
        <w:t>-</w:t>
      </w:r>
      <w:r w:rsidR="00EA1A47" w:rsidRPr="00D57D3E">
        <w:rPr>
          <w:sz w:val="24"/>
          <w:szCs w:val="22"/>
        </w:rPr>
        <w:t>section (1</w:t>
      </w:r>
      <w:r w:rsidR="00EA1A47" w:rsidRPr="00D57D3E">
        <w:rPr>
          <w:smallCaps/>
          <w:sz w:val="24"/>
          <w:szCs w:val="22"/>
        </w:rPr>
        <w:t>c</w:t>
      </w:r>
      <w:r w:rsidR="00EA1A47" w:rsidRPr="00D57D3E">
        <w:rPr>
          <w:sz w:val="24"/>
          <w:szCs w:val="22"/>
        </w:rPr>
        <w:t xml:space="preserve">) the word </w:t>
      </w:r>
      <w:r w:rsidR="005B7A2F" w:rsidRPr="00D57D3E">
        <w:rPr>
          <w:sz w:val="24"/>
          <w:szCs w:val="22"/>
        </w:rPr>
        <w:t>“</w:t>
      </w:r>
      <w:r w:rsidR="00EA1A47" w:rsidRPr="00D57D3E">
        <w:rPr>
          <w:sz w:val="24"/>
          <w:szCs w:val="22"/>
        </w:rPr>
        <w:t>his</w:t>
      </w:r>
      <w:r w:rsidR="005B7A2F" w:rsidRPr="00D57D3E">
        <w:rPr>
          <w:sz w:val="24"/>
          <w:szCs w:val="22"/>
        </w:rPr>
        <w:t>”</w:t>
      </w:r>
      <w:r w:rsidR="00EA1A47" w:rsidRPr="00D57D3E">
        <w:rPr>
          <w:sz w:val="24"/>
          <w:szCs w:val="22"/>
        </w:rPr>
        <w:t xml:space="preserve"> and substituting the word </w:t>
      </w:r>
      <w:r w:rsidR="005B7A2F" w:rsidRPr="00D57D3E">
        <w:rPr>
          <w:sz w:val="24"/>
          <w:szCs w:val="22"/>
        </w:rPr>
        <w:t>“</w:t>
      </w:r>
      <w:r w:rsidR="00EA1A47" w:rsidRPr="00D57D3E">
        <w:rPr>
          <w:sz w:val="24"/>
          <w:szCs w:val="22"/>
        </w:rPr>
        <w:t>its</w:t>
      </w:r>
      <w:r w:rsidR="005B7A2F" w:rsidRPr="00D57D3E">
        <w:rPr>
          <w:sz w:val="24"/>
          <w:szCs w:val="22"/>
        </w:rPr>
        <w:t>”</w:t>
      </w:r>
      <w:r w:rsidR="00EA1A47" w:rsidRPr="00D57D3E">
        <w:rPr>
          <w:sz w:val="24"/>
          <w:szCs w:val="22"/>
        </w:rPr>
        <w:t>.</w:t>
      </w:r>
    </w:p>
    <w:p w14:paraId="1D2B0047" w14:textId="77777777" w:rsidR="0025653A" w:rsidRPr="00D57D3E" w:rsidRDefault="0025653A" w:rsidP="009F3C09">
      <w:pPr>
        <w:shd w:val="clear" w:color="auto" w:fill="FFFFFF"/>
        <w:spacing w:before="60" w:after="60"/>
        <w:ind w:firstLine="432"/>
        <w:jc w:val="both"/>
        <w:rPr>
          <w:b/>
          <w:sz w:val="24"/>
          <w:szCs w:val="22"/>
        </w:rPr>
      </w:pPr>
      <w:r w:rsidRPr="00D57D3E">
        <w:rPr>
          <w:sz w:val="24"/>
          <w:szCs w:val="22"/>
        </w:rPr>
        <w:t>5.</w:t>
      </w:r>
      <w:r w:rsidR="00B76A25" w:rsidRPr="00D57D3E">
        <w:rPr>
          <w:sz w:val="24"/>
          <w:szCs w:val="22"/>
        </w:rPr>
        <w:t xml:space="preserve"> </w:t>
      </w:r>
      <w:r w:rsidR="00EA1A47" w:rsidRPr="00D57D3E">
        <w:rPr>
          <w:sz w:val="24"/>
          <w:szCs w:val="22"/>
        </w:rPr>
        <w:t xml:space="preserve">Section 48 of the Principal Act is amended by omitting the word </w:t>
      </w:r>
      <w:r w:rsidR="005B7A2F" w:rsidRPr="00D57D3E">
        <w:rPr>
          <w:sz w:val="24"/>
          <w:szCs w:val="22"/>
        </w:rPr>
        <w:t>“</w:t>
      </w:r>
      <w:r w:rsidR="00EA1A47" w:rsidRPr="00D57D3E">
        <w:rPr>
          <w:sz w:val="24"/>
          <w:szCs w:val="22"/>
        </w:rPr>
        <w:t>him</w:t>
      </w:r>
      <w:r w:rsidR="005B7A2F" w:rsidRPr="00D57D3E">
        <w:rPr>
          <w:sz w:val="24"/>
          <w:szCs w:val="22"/>
        </w:rPr>
        <w:t>”</w:t>
      </w:r>
      <w:r w:rsidR="00EA1A47" w:rsidRPr="00D57D3E">
        <w:rPr>
          <w:sz w:val="24"/>
          <w:szCs w:val="22"/>
        </w:rPr>
        <w:t xml:space="preserve"> and substituting the word </w:t>
      </w:r>
      <w:r w:rsidR="005B7A2F" w:rsidRPr="00D57D3E">
        <w:rPr>
          <w:sz w:val="24"/>
          <w:szCs w:val="22"/>
        </w:rPr>
        <w:t>“</w:t>
      </w:r>
      <w:r w:rsidR="00EA1A47" w:rsidRPr="00D57D3E">
        <w:rPr>
          <w:sz w:val="24"/>
          <w:szCs w:val="22"/>
        </w:rPr>
        <w:t>it</w:t>
      </w:r>
      <w:r w:rsidR="005B7A2F" w:rsidRPr="00D57D3E">
        <w:rPr>
          <w:sz w:val="24"/>
          <w:szCs w:val="22"/>
        </w:rPr>
        <w:t>”</w:t>
      </w:r>
      <w:r w:rsidR="00EA1A47" w:rsidRPr="00D57D3E">
        <w:rPr>
          <w:sz w:val="24"/>
          <w:szCs w:val="22"/>
        </w:rPr>
        <w:t>.</w:t>
      </w:r>
    </w:p>
    <w:p w14:paraId="15B659F8" w14:textId="77777777" w:rsidR="00D436B7" w:rsidRPr="00D57D3E" w:rsidRDefault="0025653A" w:rsidP="009F3C09">
      <w:pPr>
        <w:shd w:val="clear" w:color="auto" w:fill="FFFFFF"/>
        <w:spacing w:before="60" w:after="60"/>
        <w:ind w:firstLine="432"/>
        <w:jc w:val="both"/>
        <w:rPr>
          <w:sz w:val="24"/>
          <w:szCs w:val="22"/>
        </w:rPr>
      </w:pPr>
      <w:r w:rsidRPr="00D57D3E">
        <w:rPr>
          <w:sz w:val="24"/>
          <w:szCs w:val="22"/>
        </w:rPr>
        <w:t>6.</w:t>
      </w:r>
      <w:r w:rsidR="00B76A25" w:rsidRPr="00D57D3E">
        <w:rPr>
          <w:sz w:val="24"/>
          <w:szCs w:val="22"/>
        </w:rPr>
        <w:t xml:space="preserve"> </w:t>
      </w:r>
      <w:r w:rsidR="00EA1A47" w:rsidRPr="00D57D3E">
        <w:rPr>
          <w:sz w:val="24"/>
          <w:szCs w:val="22"/>
        </w:rPr>
        <w:t>The Schedule to the Principal Act is amended</w:t>
      </w:r>
      <w:r w:rsidR="00EA1A47" w:rsidRPr="00D57D3E">
        <w:rPr>
          <w:rFonts w:eastAsia="Times New Roman"/>
          <w:sz w:val="24"/>
          <w:szCs w:val="22"/>
        </w:rPr>
        <w:t>—</w:t>
      </w:r>
    </w:p>
    <w:p w14:paraId="0FA63F16" w14:textId="77777777" w:rsidR="00D436B7" w:rsidRPr="00D57D3E" w:rsidRDefault="00EA1A47" w:rsidP="00EB6A3A">
      <w:pPr>
        <w:shd w:val="clear" w:color="auto" w:fill="FFFFFF"/>
        <w:spacing w:before="60" w:after="60"/>
        <w:ind w:left="792" w:hanging="360"/>
        <w:jc w:val="both"/>
        <w:rPr>
          <w:sz w:val="24"/>
          <w:szCs w:val="22"/>
        </w:rPr>
      </w:pPr>
      <w:r w:rsidRPr="00D57D3E">
        <w:rPr>
          <w:sz w:val="24"/>
          <w:szCs w:val="22"/>
        </w:rPr>
        <w:t>(a)</w:t>
      </w:r>
      <w:r w:rsidR="00B76A25" w:rsidRPr="00D57D3E">
        <w:rPr>
          <w:sz w:val="24"/>
          <w:szCs w:val="22"/>
        </w:rPr>
        <w:t xml:space="preserve"> </w:t>
      </w:r>
      <w:r w:rsidRPr="00D57D3E">
        <w:rPr>
          <w:sz w:val="24"/>
          <w:szCs w:val="22"/>
        </w:rPr>
        <w:t xml:space="preserve">by omitting the figures </w:t>
      </w:r>
      <w:r w:rsidR="005B7A2F" w:rsidRPr="00D57D3E">
        <w:rPr>
          <w:sz w:val="24"/>
          <w:szCs w:val="22"/>
        </w:rPr>
        <w:t>“</w:t>
      </w:r>
      <w:r w:rsidRPr="00D57D3E">
        <w:rPr>
          <w:rFonts w:eastAsia="Times New Roman"/>
          <w:sz w:val="24"/>
          <w:szCs w:val="22"/>
        </w:rPr>
        <w:t>—1973</w:t>
      </w:r>
      <w:r w:rsidR="005B7A2F" w:rsidRPr="00D57D3E">
        <w:rPr>
          <w:rFonts w:eastAsia="Times New Roman"/>
          <w:sz w:val="24"/>
          <w:szCs w:val="22"/>
        </w:rPr>
        <w:t>”</w:t>
      </w:r>
      <w:r w:rsidRPr="00D57D3E">
        <w:rPr>
          <w:rFonts w:eastAsia="Times New Roman"/>
          <w:sz w:val="24"/>
          <w:szCs w:val="22"/>
        </w:rPr>
        <w:t xml:space="preserve"> (wherever occurring); and</w:t>
      </w:r>
    </w:p>
    <w:p w14:paraId="77CEE71C" w14:textId="77777777" w:rsidR="00D436B7" w:rsidRPr="00D57D3E" w:rsidRDefault="00EA1A47" w:rsidP="00EB6A3A">
      <w:pPr>
        <w:shd w:val="clear" w:color="auto" w:fill="FFFFFF"/>
        <w:spacing w:before="60" w:after="60"/>
        <w:ind w:left="792" w:hanging="360"/>
        <w:jc w:val="both"/>
        <w:rPr>
          <w:sz w:val="24"/>
          <w:szCs w:val="22"/>
        </w:rPr>
      </w:pPr>
      <w:r w:rsidRPr="00D57D3E">
        <w:rPr>
          <w:sz w:val="24"/>
          <w:szCs w:val="22"/>
        </w:rPr>
        <w:t>(b)</w:t>
      </w:r>
      <w:r w:rsidR="00B76A25" w:rsidRPr="00D57D3E">
        <w:rPr>
          <w:sz w:val="24"/>
          <w:szCs w:val="22"/>
        </w:rPr>
        <w:t xml:space="preserve"> </w:t>
      </w:r>
      <w:r w:rsidRPr="00D57D3E">
        <w:rPr>
          <w:sz w:val="24"/>
          <w:szCs w:val="22"/>
        </w:rPr>
        <w:t xml:space="preserve">by omitting the words </w:t>
      </w:r>
      <w:r w:rsidR="005B7A2F" w:rsidRPr="00D57D3E">
        <w:rPr>
          <w:sz w:val="24"/>
          <w:szCs w:val="22"/>
        </w:rPr>
        <w:t>“</w:t>
      </w:r>
      <w:r w:rsidRPr="00D57D3E">
        <w:rPr>
          <w:sz w:val="24"/>
          <w:szCs w:val="22"/>
        </w:rPr>
        <w:t>Minister of State for Housing and Construction</w:t>
      </w:r>
      <w:r w:rsidR="005B7A2F" w:rsidRPr="00D57D3E">
        <w:rPr>
          <w:sz w:val="24"/>
          <w:szCs w:val="22"/>
        </w:rPr>
        <w:t>”</w:t>
      </w:r>
      <w:r w:rsidRPr="00D57D3E">
        <w:rPr>
          <w:sz w:val="24"/>
          <w:szCs w:val="22"/>
        </w:rPr>
        <w:t xml:space="preserve"> and substituting the words </w:t>
      </w:r>
      <w:r w:rsidR="005B7A2F" w:rsidRPr="00D57D3E">
        <w:rPr>
          <w:sz w:val="24"/>
          <w:szCs w:val="22"/>
        </w:rPr>
        <w:t>“</w:t>
      </w:r>
      <w:r w:rsidRPr="00D57D3E">
        <w:rPr>
          <w:sz w:val="24"/>
          <w:szCs w:val="22"/>
        </w:rPr>
        <w:t>Minister of State for Veterans</w:t>
      </w:r>
      <w:r w:rsidR="005B7A2F" w:rsidRPr="00D57D3E">
        <w:rPr>
          <w:sz w:val="24"/>
          <w:szCs w:val="22"/>
        </w:rPr>
        <w:t>’</w:t>
      </w:r>
      <w:r w:rsidRPr="00D57D3E">
        <w:rPr>
          <w:sz w:val="24"/>
          <w:szCs w:val="22"/>
        </w:rPr>
        <w:t xml:space="preserve"> Affairs</w:t>
      </w:r>
      <w:r w:rsidR="005B7A2F" w:rsidRPr="00D57D3E">
        <w:rPr>
          <w:sz w:val="24"/>
          <w:szCs w:val="22"/>
        </w:rPr>
        <w:t>”</w:t>
      </w:r>
      <w:r w:rsidRPr="00D57D3E">
        <w:rPr>
          <w:sz w:val="24"/>
          <w:szCs w:val="22"/>
        </w:rPr>
        <w:t>.</w:t>
      </w:r>
    </w:p>
    <w:p w14:paraId="6388D483" w14:textId="090CCA6F" w:rsidR="00EA1A47" w:rsidRPr="008B5CC6" w:rsidRDefault="008C6868" w:rsidP="008B5CC6">
      <w:pPr>
        <w:shd w:val="clear" w:color="auto" w:fill="FFFFFF"/>
        <w:spacing w:before="720" w:after="120"/>
        <w:jc w:val="center"/>
        <w:rPr>
          <w:b/>
          <w:sz w:val="24"/>
          <w:szCs w:val="22"/>
        </w:rPr>
      </w:pPr>
      <w:r w:rsidRPr="00D57D3E">
        <w:rPr>
          <w:b/>
          <w:noProof/>
          <w:sz w:val="24"/>
          <w:szCs w:val="22"/>
          <w:lang w:val="en-AU" w:eastAsia="en-AU"/>
        </w:rPr>
        <mc:AlternateContent>
          <mc:Choice Requires="wps">
            <w:drawing>
              <wp:anchor distT="0" distB="0" distL="114300" distR="114300" simplePos="0" relativeHeight="251660288" behindDoc="0" locked="0" layoutInCell="1" allowOverlap="1" wp14:anchorId="0E672F8B" wp14:editId="2797AA7C">
                <wp:simplePos x="0" y="0"/>
                <wp:positionH relativeFrom="column">
                  <wp:posOffset>0</wp:posOffset>
                </wp:positionH>
                <wp:positionV relativeFrom="paragraph">
                  <wp:posOffset>181187</wp:posOffset>
                </wp:positionV>
                <wp:extent cx="6256867" cy="0"/>
                <wp:effectExtent l="0" t="0" r="10795" b="19050"/>
                <wp:wrapNone/>
                <wp:docPr id="2" name="Straight Connector 2"/>
                <wp:cNvGraphicFramePr/>
                <a:graphic xmlns:a="http://schemas.openxmlformats.org/drawingml/2006/main">
                  <a:graphicData uri="http://schemas.microsoft.com/office/word/2010/wordprocessingShape">
                    <wps:wsp>
                      <wps:cNvCnPr/>
                      <wps:spPr>
                        <a:xfrm>
                          <a:off x="0" y="0"/>
                          <a:ext cx="6256867"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90D3314"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14.25pt" to="492.6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" strokecolor="black [3040]" strokeweight="1.5pt"/>
            </w:pict>
          </mc:Fallback>
        </mc:AlternateContent>
      </w:r>
    </w:p>
    <w:sectPr w:rsidR="00EA1A47" w:rsidRPr="008B5CC6" w:rsidSect="00A452DF">
      <w:headerReference w:type="even" r:id="rId7"/>
      <w:headerReference w:type="default" r:id="rId8"/>
      <w:pgSz w:w="11909" w:h="18000"/>
      <w:pgMar w:top="1080" w:right="1080" w:bottom="1080" w:left="1080" w:header="720" w:footer="720" w:gutter="0"/>
      <w:cols w:space="720"/>
      <w:noEndnote/>
      <w:titlePg/>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0FDAEC0" w15:done="0"/>
  <w15:commentEx w15:paraId="1F25A471" w15:done="0"/>
  <w15:commentEx w15:paraId="022233DE" w15:done="0"/>
  <w15:commentEx w15:paraId="752C884D" w15:done="0"/>
  <w15:commentEx w15:paraId="4875E075" w15:done="0"/>
  <w15:commentEx w15:paraId="6D30BFA5" w15:done="0"/>
  <w15:commentEx w15:paraId="0235004D" w15:done="0"/>
  <w15:commentEx w15:paraId="4659380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FDAEC0" w16cid:durableId="1F66007B"/>
  <w16cid:commentId w16cid:paraId="1F25A471" w16cid:durableId="1F6600A7"/>
  <w16cid:commentId w16cid:paraId="022233DE" w16cid:durableId="1F6600BE"/>
  <w16cid:commentId w16cid:paraId="752C884D" w16cid:durableId="1F660105"/>
  <w16cid:commentId w16cid:paraId="4875E075" w16cid:durableId="1F660137"/>
  <w16cid:commentId w16cid:paraId="6D30BFA5" w16cid:durableId="1F660151"/>
  <w16cid:commentId w16cid:paraId="0235004D" w16cid:durableId="1F66016B"/>
  <w16cid:commentId w16cid:paraId="4659380E" w16cid:durableId="1F66017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C25663" w14:textId="77777777" w:rsidR="00121A05" w:rsidRDefault="00121A05" w:rsidP="00A452DF">
      <w:r>
        <w:separator/>
      </w:r>
    </w:p>
  </w:endnote>
  <w:endnote w:type="continuationSeparator" w:id="0">
    <w:p w14:paraId="1E090EE3" w14:textId="77777777" w:rsidR="00121A05" w:rsidRDefault="00121A05" w:rsidP="00A45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2F8B42" w14:textId="77777777" w:rsidR="00121A05" w:rsidRDefault="00121A05" w:rsidP="00A452DF">
      <w:r>
        <w:separator/>
      </w:r>
    </w:p>
  </w:footnote>
  <w:footnote w:type="continuationSeparator" w:id="0">
    <w:p w14:paraId="4D5AF707" w14:textId="77777777" w:rsidR="00121A05" w:rsidRDefault="00121A05" w:rsidP="00A452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169D64" w14:textId="77777777" w:rsidR="00A452DF" w:rsidRPr="00A452DF" w:rsidRDefault="00A452DF" w:rsidP="00A452DF">
    <w:pPr>
      <w:pStyle w:val="Header"/>
      <w:tabs>
        <w:tab w:val="clear" w:pos="4513"/>
        <w:tab w:val="clear" w:pos="9026"/>
        <w:tab w:val="center" w:pos="4860"/>
        <w:tab w:val="right" w:pos="9720"/>
      </w:tabs>
      <w:rPr>
        <w:sz w:val="22"/>
      </w:rPr>
    </w:pPr>
    <w:r w:rsidRPr="00A452DF">
      <w:rPr>
        <w:bCs/>
        <w:sz w:val="22"/>
        <w:lang w:val="en-IN"/>
      </w:rPr>
      <w:t>1977</w:t>
    </w:r>
    <w:r w:rsidRPr="00A452DF">
      <w:rPr>
        <w:bCs/>
        <w:sz w:val="22"/>
        <w:lang w:val="en-IN"/>
      </w:rPr>
      <w:tab/>
    </w:r>
    <w:r w:rsidRPr="00A452DF">
      <w:rPr>
        <w:i/>
        <w:iCs/>
        <w:sz w:val="22"/>
        <w:lang w:val="en-IN"/>
      </w:rPr>
      <w:t>Defence Service Homes Amendment</w:t>
    </w:r>
    <w:r w:rsidRPr="00A452DF">
      <w:rPr>
        <w:i/>
        <w:iCs/>
        <w:sz w:val="22"/>
        <w:lang w:val="en-IN"/>
      </w:rPr>
      <w:tab/>
    </w:r>
    <w:r w:rsidRPr="00A452DF">
      <w:rPr>
        <w:sz w:val="22"/>
        <w:szCs w:val="22"/>
        <w:lang w:val="en-IN"/>
      </w:rPr>
      <w:t xml:space="preserve">No. </w:t>
    </w:r>
    <w:r w:rsidRPr="00A452DF">
      <w:rPr>
        <w:bCs/>
        <w:sz w:val="22"/>
        <w:szCs w:val="22"/>
        <w:lang w:val="en-IN"/>
      </w:rPr>
      <w:t>79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9E6E2" w14:textId="77777777" w:rsidR="00186706" w:rsidRPr="00A452DF" w:rsidRDefault="00186706" w:rsidP="00186706">
    <w:pPr>
      <w:pStyle w:val="Header"/>
      <w:tabs>
        <w:tab w:val="clear" w:pos="4513"/>
        <w:tab w:val="clear" w:pos="9026"/>
        <w:tab w:val="center" w:pos="4860"/>
        <w:tab w:val="right" w:pos="9720"/>
      </w:tabs>
      <w:rPr>
        <w:sz w:val="22"/>
      </w:rPr>
    </w:pPr>
    <w:r w:rsidRPr="00A452DF">
      <w:rPr>
        <w:sz w:val="22"/>
        <w:szCs w:val="22"/>
        <w:lang w:val="en-IN"/>
      </w:rPr>
      <w:t xml:space="preserve">No. </w:t>
    </w:r>
    <w:r w:rsidRPr="00A452DF">
      <w:rPr>
        <w:bCs/>
        <w:sz w:val="22"/>
        <w:szCs w:val="22"/>
        <w:lang w:val="en-IN"/>
      </w:rPr>
      <w:t>79</w:t>
    </w:r>
    <w:r w:rsidRPr="00A452DF">
      <w:rPr>
        <w:bCs/>
        <w:sz w:val="22"/>
        <w:lang w:val="en-IN"/>
      </w:rPr>
      <w:tab/>
    </w:r>
    <w:r w:rsidRPr="00A452DF">
      <w:rPr>
        <w:i/>
        <w:iCs/>
        <w:sz w:val="22"/>
        <w:lang w:val="en-IN"/>
      </w:rPr>
      <w:t>Defence Service Homes Amendment</w:t>
    </w:r>
    <w:r w:rsidRPr="00A452DF">
      <w:rPr>
        <w:i/>
        <w:iCs/>
        <w:sz w:val="22"/>
        <w:lang w:val="en-IN"/>
      </w:rPr>
      <w:tab/>
    </w:r>
    <w:r w:rsidRPr="00A452DF">
      <w:rPr>
        <w:bCs/>
        <w:sz w:val="22"/>
        <w:lang w:val="en-IN"/>
      </w:rPr>
      <w:t>1977</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revisionView w:markup="0"/>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A25"/>
    <w:rsid w:val="00087719"/>
    <w:rsid w:val="000C3017"/>
    <w:rsid w:val="000E4562"/>
    <w:rsid w:val="00106D1B"/>
    <w:rsid w:val="00121A05"/>
    <w:rsid w:val="00131E80"/>
    <w:rsid w:val="00147C67"/>
    <w:rsid w:val="00186706"/>
    <w:rsid w:val="001F41B9"/>
    <w:rsid w:val="002434B2"/>
    <w:rsid w:val="0025653A"/>
    <w:rsid w:val="0029617A"/>
    <w:rsid w:val="002A1EB5"/>
    <w:rsid w:val="002A6E60"/>
    <w:rsid w:val="003017B4"/>
    <w:rsid w:val="00315564"/>
    <w:rsid w:val="0031658A"/>
    <w:rsid w:val="00394555"/>
    <w:rsid w:val="004153F6"/>
    <w:rsid w:val="004373B6"/>
    <w:rsid w:val="004407F5"/>
    <w:rsid w:val="004659C8"/>
    <w:rsid w:val="004A42B9"/>
    <w:rsid w:val="004D1EA3"/>
    <w:rsid w:val="004D4B01"/>
    <w:rsid w:val="004E7FEB"/>
    <w:rsid w:val="00510001"/>
    <w:rsid w:val="00512CB3"/>
    <w:rsid w:val="00515D6D"/>
    <w:rsid w:val="005A4029"/>
    <w:rsid w:val="005B7A2F"/>
    <w:rsid w:val="005E75C8"/>
    <w:rsid w:val="00603CE5"/>
    <w:rsid w:val="006433BC"/>
    <w:rsid w:val="006516C4"/>
    <w:rsid w:val="00662DAE"/>
    <w:rsid w:val="0069169F"/>
    <w:rsid w:val="006C498C"/>
    <w:rsid w:val="006D721E"/>
    <w:rsid w:val="006E2E80"/>
    <w:rsid w:val="006E4BB7"/>
    <w:rsid w:val="006E4FC0"/>
    <w:rsid w:val="006E6C4D"/>
    <w:rsid w:val="00706CE6"/>
    <w:rsid w:val="00723B79"/>
    <w:rsid w:val="00725331"/>
    <w:rsid w:val="00772701"/>
    <w:rsid w:val="00781837"/>
    <w:rsid w:val="0078450B"/>
    <w:rsid w:val="007E170C"/>
    <w:rsid w:val="00835690"/>
    <w:rsid w:val="00837D1E"/>
    <w:rsid w:val="00842D3F"/>
    <w:rsid w:val="008556B5"/>
    <w:rsid w:val="00856F53"/>
    <w:rsid w:val="008857F4"/>
    <w:rsid w:val="00893DF7"/>
    <w:rsid w:val="008A7969"/>
    <w:rsid w:val="008B5CC6"/>
    <w:rsid w:val="008B7610"/>
    <w:rsid w:val="008C6868"/>
    <w:rsid w:val="009743DA"/>
    <w:rsid w:val="009845E7"/>
    <w:rsid w:val="00992591"/>
    <w:rsid w:val="009D42C7"/>
    <w:rsid w:val="009E48EE"/>
    <w:rsid w:val="009F3C09"/>
    <w:rsid w:val="009F5F48"/>
    <w:rsid w:val="009F7644"/>
    <w:rsid w:val="00A06305"/>
    <w:rsid w:val="00A43350"/>
    <w:rsid w:val="00A452DF"/>
    <w:rsid w:val="00A60786"/>
    <w:rsid w:val="00AD2074"/>
    <w:rsid w:val="00AE5CA4"/>
    <w:rsid w:val="00AF0FE3"/>
    <w:rsid w:val="00B257AA"/>
    <w:rsid w:val="00B44D42"/>
    <w:rsid w:val="00B76A25"/>
    <w:rsid w:val="00BA756C"/>
    <w:rsid w:val="00C006D7"/>
    <w:rsid w:val="00C853D5"/>
    <w:rsid w:val="00C96663"/>
    <w:rsid w:val="00CA6B9A"/>
    <w:rsid w:val="00D436B7"/>
    <w:rsid w:val="00D57D3E"/>
    <w:rsid w:val="00DB16EF"/>
    <w:rsid w:val="00DB648D"/>
    <w:rsid w:val="00E61F95"/>
    <w:rsid w:val="00E65186"/>
    <w:rsid w:val="00EA1A47"/>
    <w:rsid w:val="00EB6A3A"/>
    <w:rsid w:val="00EE6148"/>
    <w:rsid w:val="00EF0505"/>
    <w:rsid w:val="00F52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BE5E66"/>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52DF"/>
    <w:pPr>
      <w:tabs>
        <w:tab w:val="center" w:pos="4513"/>
        <w:tab w:val="right" w:pos="9026"/>
      </w:tabs>
    </w:pPr>
  </w:style>
  <w:style w:type="character" w:customStyle="1" w:styleId="HeaderChar">
    <w:name w:val="Header Char"/>
    <w:basedOn w:val="DefaultParagraphFont"/>
    <w:link w:val="Header"/>
    <w:uiPriority w:val="99"/>
    <w:rsid w:val="00A452DF"/>
    <w:rPr>
      <w:rFonts w:ascii="Times New Roman" w:hAnsi="Times New Roman" w:cs="Times New Roman"/>
      <w:sz w:val="20"/>
      <w:szCs w:val="20"/>
    </w:rPr>
  </w:style>
  <w:style w:type="paragraph" w:styleId="Footer">
    <w:name w:val="footer"/>
    <w:basedOn w:val="Normal"/>
    <w:link w:val="FooterChar"/>
    <w:uiPriority w:val="99"/>
    <w:unhideWhenUsed/>
    <w:rsid w:val="00A452DF"/>
    <w:pPr>
      <w:tabs>
        <w:tab w:val="center" w:pos="4513"/>
        <w:tab w:val="right" w:pos="9026"/>
      </w:tabs>
    </w:pPr>
  </w:style>
  <w:style w:type="character" w:customStyle="1" w:styleId="FooterChar">
    <w:name w:val="Footer Char"/>
    <w:basedOn w:val="DefaultParagraphFont"/>
    <w:link w:val="Footer"/>
    <w:uiPriority w:val="99"/>
    <w:rsid w:val="00A452DF"/>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A452DF"/>
    <w:rPr>
      <w:rFonts w:ascii="Tahoma" w:hAnsi="Tahoma" w:cs="Tahoma"/>
      <w:sz w:val="16"/>
      <w:szCs w:val="16"/>
    </w:rPr>
  </w:style>
  <w:style w:type="character" w:customStyle="1" w:styleId="BalloonTextChar">
    <w:name w:val="Balloon Text Char"/>
    <w:basedOn w:val="DefaultParagraphFont"/>
    <w:link w:val="BalloonText"/>
    <w:uiPriority w:val="99"/>
    <w:semiHidden/>
    <w:rsid w:val="00A452DF"/>
    <w:rPr>
      <w:rFonts w:ascii="Tahoma" w:hAnsi="Tahoma" w:cs="Tahoma"/>
      <w:sz w:val="16"/>
      <w:szCs w:val="16"/>
    </w:rPr>
  </w:style>
  <w:style w:type="character" w:styleId="CommentReference">
    <w:name w:val="annotation reference"/>
    <w:basedOn w:val="DefaultParagraphFont"/>
    <w:uiPriority w:val="99"/>
    <w:semiHidden/>
    <w:unhideWhenUsed/>
    <w:rsid w:val="00725331"/>
    <w:rPr>
      <w:sz w:val="16"/>
      <w:szCs w:val="16"/>
    </w:rPr>
  </w:style>
  <w:style w:type="paragraph" w:styleId="CommentText">
    <w:name w:val="annotation text"/>
    <w:basedOn w:val="Normal"/>
    <w:link w:val="CommentTextChar"/>
    <w:uiPriority w:val="99"/>
    <w:semiHidden/>
    <w:unhideWhenUsed/>
    <w:rsid w:val="00725331"/>
  </w:style>
  <w:style w:type="character" w:customStyle="1" w:styleId="CommentTextChar">
    <w:name w:val="Comment Text Char"/>
    <w:basedOn w:val="DefaultParagraphFont"/>
    <w:link w:val="CommentText"/>
    <w:uiPriority w:val="99"/>
    <w:semiHidden/>
    <w:rsid w:val="0072533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25331"/>
    <w:rPr>
      <w:b/>
      <w:bCs/>
    </w:rPr>
  </w:style>
  <w:style w:type="character" w:customStyle="1" w:styleId="CommentSubjectChar">
    <w:name w:val="Comment Subject Char"/>
    <w:basedOn w:val="CommentTextChar"/>
    <w:link w:val="CommentSubject"/>
    <w:uiPriority w:val="99"/>
    <w:semiHidden/>
    <w:rsid w:val="00725331"/>
    <w:rPr>
      <w:rFonts w:ascii="Times New Roman" w:hAnsi="Times New Roman" w:cs="Times New Roman"/>
      <w:b/>
      <w:bCs/>
      <w:sz w:val="20"/>
      <w:szCs w:val="20"/>
    </w:rPr>
  </w:style>
  <w:style w:type="paragraph" w:styleId="Revision">
    <w:name w:val="Revision"/>
    <w:hidden/>
    <w:uiPriority w:val="99"/>
    <w:semiHidden/>
    <w:rsid w:val="008B5CC6"/>
    <w:pPr>
      <w:spacing w:after="0" w:line="240" w:lineRule="auto"/>
    </w:pPr>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52DF"/>
    <w:pPr>
      <w:tabs>
        <w:tab w:val="center" w:pos="4513"/>
        <w:tab w:val="right" w:pos="9026"/>
      </w:tabs>
    </w:pPr>
  </w:style>
  <w:style w:type="character" w:customStyle="1" w:styleId="HeaderChar">
    <w:name w:val="Header Char"/>
    <w:basedOn w:val="DefaultParagraphFont"/>
    <w:link w:val="Header"/>
    <w:uiPriority w:val="99"/>
    <w:rsid w:val="00A452DF"/>
    <w:rPr>
      <w:rFonts w:ascii="Times New Roman" w:hAnsi="Times New Roman" w:cs="Times New Roman"/>
      <w:sz w:val="20"/>
      <w:szCs w:val="20"/>
    </w:rPr>
  </w:style>
  <w:style w:type="paragraph" w:styleId="Footer">
    <w:name w:val="footer"/>
    <w:basedOn w:val="Normal"/>
    <w:link w:val="FooterChar"/>
    <w:uiPriority w:val="99"/>
    <w:unhideWhenUsed/>
    <w:rsid w:val="00A452DF"/>
    <w:pPr>
      <w:tabs>
        <w:tab w:val="center" w:pos="4513"/>
        <w:tab w:val="right" w:pos="9026"/>
      </w:tabs>
    </w:pPr>
  </w:style>
  <w:style w:type="character" w:customStyle="1" w:styleId="FooterChar">
    <w:name w:val="Footer Char"/>
    <w:basedOn w:val="DefaultParagraphFont"/>
    <w:link w:val="Footer"/>
    <w:uiPriority w:val="99"/>
    <w:rsid w:val="00A452DF"/>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A452DF"/>
    <w:rPr>
      <w:rFonts w:ascii="Tahoma" w:hAnsi="Tahoma" w:cs="Tahoma"/>
      <w:sz w:val="16"/>
      <w:szCs w:val="16"/>
    </w:rPr>
  </w:style>
  <w:style w:type="character" w:customStyle="1" w:styleId="BalloonTextChar">
    <w:name w:val="Balloon Text Char"/>
    <w:basedOn w:val="DefaultParagraphFont"/>
    <w:link w:val="BalloonText"/>
    <w:uiPriority w:val="99"/>
    <w:semiHidden/>
    <w:rsid w:val="00A452DF"/>
    <w:rPr>
      <w:rFonts w:ascii="Tahoma" w:hAnsi="Tahoma" w:cs="Tahoma"/>
      <w:sz w:val="16"/>
      <w:szCs w:val="16"/>
    </w:rPr>
  </w:style>
  <w:style w:type="character" w:styleId="CommentReference">
    <w:name w:val="annotation reference"/>
    <w:basedOn w:val="DefaultParagraphFont"/>
    <w:uiPriority w:val="99"/>
    <w:semiHidden/>
    <w:unhideWhenUsed/>
    <w:rsid w:val="00725331"/>
    <w:rPr>
      <w:sz w:val="16"/>
      <w:szCs w:val="16"/>
    </w:rPr>
  </w:style>
  <w:style w:type="paragraph" w:styleId="CommentText">
    <w:name w:val="annotation text"/>
    <w:basedOn w:val="Normal"/>
    <w:link w:val="CommentTextChar"/>
    <w:uiPriority w:val="99"/>
    <w:semiHidden/>
    <w:unhideWhenUsed/>
    <w:rsid w:val="00725331"/>
  </w:style>
  <w:style w:type="character" w:customStyle="1" w:styleId="CommentTextChar">
    <w:name w:val="Comment Text Char"/>
    <w:basedOn w:val="DefaultParagraphFont"/>
    <w:link w:val="CommentText"/>
    <w:uiPriority w:val="99"/>
    <w:semiHidden/>
    <w:rsid w:val="0072533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25331"/>
    <w:rPr>
      <w:b/>
      <w:bCs/>
    </w:rPr>
  </w:style>
  <w:style w:type="character" w:customStyle="1" w:styleId="CommentSubjectChar">
    <w:name w:val="Comment Subject Char"/>
    <w:basedOn w:val="CommentTextChar"/>
    <w:link w:val="CommentSubject"/>
    <w:uiPriority w:val="99"/>
    <w:semiHidden/>
    <w:rsid w:val="00725331"/>
    <w:rPr>
      <w:rFonts w:ascii="Times New Roman" w:hAnsi="Times New Roman" w:cs="Times New Roman"/>
      <w:b/>
      <w:bCs/>
      <w:sz w:val="20"/>
      <w:szCs w:val="20"/>
    </w:rPr>
  </w:style>
  <w:style w:type="paragraph" w:styleId="Revision">
    <w:name w:val="Revision"/>
    <w:hidden/>
    <w:uiPriority w:val="99"/>
    <w:semiHidden/>
    <w:rsid w:val="008B5CC6"/>
    <w:pPr>
      <w:spacing w:after="0" w:line="240" w:lineRule="auto"/>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commentsExtended" Target="commentsExtended.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2324</Words>
  <Characters>11490</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INVTG</dc:creator>
  <cp:keywords/>
  <dc:description/>
  <cp:lastModifiedBy>Harper, Michael</cp:lastModifiedBy>
  <cp:revision>3</cp:revision>
  <dcterms:created xsi:type="dcterms:W3CDTF">2018-10-08T06:17:00Z</dcterms:created>
  <dcterms:modified xsi:type="dcterms:W3CDTF">2019-08-28T04:27:00Z</dcterms:modified>
</cp:coreProperties>
</file>