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A73D2" w14:textId="77777777" w:rsidR="002B04C8" w:rsidRPr="00185FB9" w:rsidRDefault="008616BA" w:rsidP="00185FB9">
      <w:pPr>
        <w:spacing w:before="60" w:after="60"/>
        <w:jc w:val="center"/>
        <w:rPr>
          <w:rFonts w:ascii="Times New Roman" w:hAnsi="Times New Roman" w:cs="Times New Roman"/>
          <w:sz w:val="32"/>
        </w:rPr>
      </w:pPr>
      <w:bookmarkStart w:id="0" w:name="bookmark0"/>
      <w:r w:rsidRPr="00185FB9">
        <w:rPr>
          <w:rFonts w:ascii="Times New Roman" w:hAnsi="Times New Roman" w:cs="Times New Roman"/>
          <w:b/>
          <w:bCs/>
          <w:sz w:val="32"/>
        </w:rPr>
        <w:t>APPROPRIATION ACT (No. 3) 1976-77</w:t>
      </w:r>
      <w:bookmarkEnd w:id="0"/>
    </w:p>
    <w:p w14:paraId="3FBA142F" w14:textId="77777777" w:rsidR="002B04C8" w:rsidRPr="00185FB9" w:rsidRDefault="008616BA" w:rsidP="00E6736B">
      <w:pPr>
        <w:spacing w:before="240" w:after="360"/>
        <w:jc w:val="center"/>
        <w:rPr>
          <w:rFonts w:ascii="Times New Roman" w:hAnsi="Times New Roman" w:cs="Times New Roman"/>
          <w:sz w:val="28"/>
        </w:rPr>
      </w:pPr>
      <w:r w:rsidRPr="00185FB9">
        <w:rPr>
          <w:rFonts w:ascii="Times New Roman" w:hAnsi="Times New Roman" w:cs="Times New Roman"/>
          <w:b/>
          <w:bCs/>
          <w:sz w:val="28"/>
        </w:rPr>
        <w:t>No. 35 of 1977</w:t>
      </w:r>
    </w:p>
    <w:p w14:paraId="60A52132" w14:textId="77777777" w:rsidR="002B04C8" w:rsidRPr="00185FB9" w:rsidRDefault="008616BA" w:rsidP="00E6736B">
      <w:pPr>
        <w:spacing w:after="120"/>
        <w:jc w:val="both"/>
        <w:rPr>
          <w:rFonts w:ascii="Times New Roman" w:hAnsi="Times New Roman" w:cs="Times New Roman"/>
        </w:rPr>
      </w:pPr>
      <w:r w:rsidRPr="00185FB9">
        <w:rPr>
          <w:rFonts w:ascii="Times New Roman" w:hAnsi="Times New Roman" w:cs="Times New Roman"/>
        </w:rPr>
        <w:t xml:space="preserve">An Act to appropriate a sum out of the Consolidated Revenue Fund, additional to the sums appropriated by the </w:t>
      </w:r>
      <w:r w:rsidRPr="00185FB9">
        <w:rPr>
          <w:rFonts w:ascii="Times New Roman" w:hAnsi="Times New Roman" w:cs="Times New Roman"/>
          <w:i/>
          <w:iCs/>
        </w:rPr>
        <w:t xml:space="preserve">Appropriation Act </w:t>
      </w:r>
      <w:r w:rsidRPr="00185FB9">
        <w:rPr>
          <w:rFonts w:ascii="Times New Roman" w:hAnsi="Times New Roman" w:cs="Times New Roman"/>
        </w:rPr>
        <w:t>(</w:t>
      </w:r>
      <w:r w:rsidRPr="00185FB9">
        <w:rPr>
          <w:rFonts w:ascii="Times New Roman" w:hAnsi="Times New Roman" w:cs="Times New Roman"/>
          <w:i/>
          <w:iCs/>
        </w:rPr>
        <w:t>No.</w:t>
      </w:r>
      <w:r w:rsidRPr="00185FB9">
        <w:rPr>
          <w:rFonts w:ascii="Times New Roman" w:hAnsi="Times New Roman" w:cs="Times New Roman"/>
        </w:rPr>
        <w:t xml:space="preserve"> 1) 1976-77, for the service of the year ending on 30 June 1977.</w:t>
      </w:r>
    </w:p>
    <w:p w14:paraId="39F75800" w14:textId="5C677CB4" w:rsidR="002B04C8" w:rsidRPr="00185FB9" w:rsidRDefault="008616BA" w:rsidP="001F53D3">
      <w:pPr>
        <w:spacing w:before="360" w:after="60"/>
        <w:ind w:firstLine="288"/>
        <w:jc w:val="both"/>
        <w:rPr>
          <w:rFonts w:ascii="Times New Roman" w:hAnsi="Times New Roman" w:cs="Times New Roman"/>
        </w:rPr>
      </w:pPr>
      <w:r w:rsidRPr="00185FB9">
        <w:rPr>
          <w:rFonts w:ascii="Times New Roman" w:hAnsi="Times New Roman" w:cs="Times New Roman"/>
        </w:rPr>
        <w:t>BE IT ENACTED by the Queen, and the Senate and House of Representatives of the Commonw</w:t>
      </w:r>
      <w:r w:rsidR="00435F03">
        <w:rPr>
          <w:rFonts w:ascii="Times New Roman" w:hAnsi="Times New Roman" w:cs="Times New Roman"/>
        </w:rPr>
        <w:t>ealth of Australia, as follows:</w:t>
      </w:r>
      <w:r w:rsidRPr="00185FB9">
        <w:rPr>
          <w:rFonts w:ascii="Times New Roman" w:hAnsi="Times New Roman" w:cs="Times New Roman"/>
        </w:rPr>
        <w:t>—</w:t>
      </w:r>
    </w:p>
    <w:p w14:paraId="60F7D3DC" w14:textId="77777777" w:rsidR="001F53D3" w:rsidRDefault="008616BA" w:rsidP="001F53D3">
      <w:pPr>
        <w:spacing w:before="120" w:after="60"/>
        <w:jc w:val="both"/>
        <w:rPr>
          <w:rFonts w:ascii="Times New Roman" w:hAnsi="Times New Roman" w:cs="Times New Roman"/>
          <w:b/>
          <w:sz w:val="20"/>
        </w:rPr>
      </w:pPr>
      <w:r w:rsidRPr="001F53D3">
        <w:rPr>
          <w:rFonts w:ascii="Times New Roman" w:hAnsi="Times New Roman" w:cs="Times New Roman"/>
          <w:b/>
          <w:sz w:val="20"/>
        </w:rPr>
        <w:t>Short title.</w:t>
      </w:r>
    </w:p>
    <w:p w14:paraId="1E87934A" w14:textId="0927DBF0" w:rsidR="002B04C8" w:rsidRPr="001F53D3" w:rsidRDefault="008616BA" w:rsidP="00E36628">
      <w:pPr>
        <w:spacing w:after="60"/>
        <w:ind w:firstLine="288"/>
        <w:jc w:val="both"/>
        <w:rPr>
          <w:rFonts w:ascii="Times New Roman" w:hAnsi="Times New Roman" w:cs="Times New Roman"/>
          <w:b/>
          <w:sz w:val="20"/>
        </w:rPr>
      </w:pPr>
      <w:r w:rsidRPr="00185FB9">
        <w:rPr>
          <w:rFonts w:ascii="Times New Roman" w:hAnsi="Times New Roman" w:cs="Times New Roman"/>
          <w:b/>
          <w:bCs/>
        </w:rPr>
        <w:t>1.</w:t>
      </w:r>
      <w:r w:rsidR="00D27F4C" w:rsidRPr="00185FB9">
        <w:rPr>
          <w:rFonts w:ascii="Times New Roman" w:hAnsi="Times New Roman" w:cs="Times New Roman"/>
        </w:rPr>
        <w:t xml:space="preserve"> </w:t>
      </w:r>
      <w:r w:rsidRPr="00185FB9">
        <w:rPr>
          <w:rFonts w:ascii="Times New Roman" w:hAnsi="Times New Roman" w:cs="Times New Roman"/>
        </w:rPr>
        <w:t xml:space="preserve">This Act may be cited as the </w:t>
      </w:r>
      <w:r w:rsidRPr="00185FB9">
        <w:rPr>
          <w:rFonts w:ascii="Times New Roman" w:hAnsi="Times New Roman" w:cs="Times New Roman"/>
          <w:i/>
          <w:iCs/>
        </w:rPr>
        <w:t xml:space="preserve">Appropriation Act </w:t>
      </w:r>
      <w:r w:rsidRPr="00185FB9">
        <w:rPr>
          <w:rFonts w:ascii="Times New Roman" w:hAnsi="Times New Roman" w:cs="Times New Roman"/>
        </w:rPr>
        <w:t>(</w:t>
      </w:r>
      <w:r w:rsidRPr="00185FB9">
        <w:rPr>
          <w:rFonts w:ascii="Times New Roman" w:hAnsi="Times New Roman" w:cs="Times New Roman"/>
          <w:i/>
          <w:iCs/>
        </w:rPr>
        <w:t>No.</w:t>
      </w:r>
      <w:r w:rsidRPr="00185FB9">
        <w:rPr>
          <w:rFonts w:ascii="Times New Roman" w:hAnsi="Times New Roman" w:cs="Times New Roman"/>
        </w:rPr>
        <w:t xml:space="preserve"> 3) 1976-77.</w:t>
      </w:r>
    </w:p>
    <w:p w14:paraId="522A34BB" w14:textId="77777777" w:rsidR="002B04C8" w:rsidRPr="00E36628" w:rsidRDefault="008616BA" w:rsidP="00E36628">
      <w:pPr>
        <w:spacing w:before="120" w:after="60"/>
        <w:jc w:val="both"/>
        <w:rPr>
          <w:rFonts w:ascii="Times New Roman" w:hAnsi="Times New Roman" w:cs="Times New Roman"/>
          <w:b/>
          <w:sz w:val="20"/>
        </w:rPr>
      </w:pPr>
      <w:r w:rsidRPr="00E36628">
        <w:rPr>
          <w:rFonts w:ascii="Times New Roman" w:hAnsi="Times New Roman" w:cs="Times New Roman"/>
          <w:b/>
          <w:sz w:val="20"/>
        </w:rPr>
        <w:t>Commencement.</w:t>
      </w:r>
    </w:p>
    <w:p w14:paraId="3835C246" w14:textId="592D48CC" w:rsidR="002B04C8" w:rsidRPr="00185FB9" w:rsidRDefault="008616BA" w:rsidP="00E36628">
      <w:pPr>
        <w:spacing w:after="60"/>
        <w:ind w:firstLine="288"/>
        <w:jc w:val="both"/>
        <w:rPr>
          <w:rFonts w:ascii="Times New Roman" w:hAnsi="Times New Roman" w:cs="Times New Roman"/>
        </w:rPr>
      </w:pPr>
      <w:r w:rsidRPr="00185FB9">
        <w:rPr>
          <w:rFonts w:ascii="Times New Roman" w:hAnsi="Times New Roman" w:cs="Times New Roman"/>
          <w:b/>
          <w:bCs/>
        </w:rPr>
        <w:t>2.</w:t>
      </w:r>
      <w:r w:rsidR="00D27F4C" w:rsidRPr="00185FB9">
        <w:rPr>
          <w:rFonts w:ascii="Times New Roman" w:hAnsi="Times New Roman" w:cs="Times New Roman"/>
        </w:rPr>
        <w:t xml:space="preserve"> </w:t>
      </w:r>
      <w:r w:rsidRPr="00185FB9">
        <w:rPr>
          <w:rFonts w:ascii="Times New Roman" w:hAnsi="Times New Roman" w:cs="Times New Roman"/>
        </w:rPr>
        <w:t>This Act shall come into operation on the day on which it receives the Royal Assent.</w:t>
      </w:r>
    </w:p>
    <w:p w14:paraId="016AD731" w14:textId="77777777" w:rsidR="002B04C8" w:rsidRPr="00E36628" w:rsidRDefault="008616BA" w:rsidP="00E36628">
      <w:pPr>
        <w:spacing w:before="120" w:after="60"/>
        <w:jc w:val="both"/>
        <w:rPr>
          <w:rFonts w:ascii="Times New Roman" w:hAnsi="Times New Roman" w:cs="Times New Roman"/>
          <w:b/>
          <w:sz w:val="20"/>
        </w:rPr>
      </w:pPr>
      <w:r w:rsidRPr="00E36628">
        <w:rPr>
          <w:rFonts w:ascii="Times New Roman" w:hAnsi="Times New Roman" w:cs="Times New Roman"/>
          <w:b/>
          <w:sz w:val="20"/>
        </w:rPr>
        <w:t>Issue and application of $247,476,100.</w:t>
      </w:r>
    </w:p>
    <w:p w14:paraId="7ACE2B85" w14:textId="77777777" w:rsidR="002B04C8" w:rsidRPr="00185FB9" w:rsidRDefault="008616BA" w:rsidP="00E36628">
      <w:pPr>
        <w:spacing w:after="60"/>
        <w:ind w:firstLine="288"/>
        <w:jc w:val="both"/>
        <w:rPr>
          <w:rFonts w:ascii="Times New Roman" w:hAnsi="Times New Roman" w:cs="Times New Roman"/>
        </w:rPr>
      </w:pPr>
      <w:r w:rsidRPr="00185FB9">
        <w:rPr>
          <w:rFonts w:ascii="Times New Roman" w:hAnsi="Times New Roman" w:cs="Times New Roman"/>
          <w:b/>
          <w:bCs/>
        </w:rPr>
        <w:t>3.</w:t>
      </w:r>
      <w:r w:rsidR="00D27F4C" w:rsidRPr="00185FB9">
        <w:rPr>
          <w:rFonts w:ascii="Times New Roman" w:hAnsi="Times New Roman" w:cs="Times New Roman"/>
        </w:rPr>
        <w:t xml:space="preserve"> </w:t>
      </w:r>
      <w:r w:rsidRPr="00185FB9">
        <w:rPr>
          <w:rFonts w:ascii="Times New Roman" w:hAnsi="Times New Roman" w:cs="Times New Roman"/>
        </w:rPr>
        <w:t>The Treasurer may issue out of the Consolidated Revenue Fund and apply for the services specified in the Schedule, in respect of the year ending on 30 June 1977, the sum of $247,476,100.</w:t>
      </w:r>
    </w:p>
    <w:p w14:paraId="52687A6A" w14:textId="77777777" w:rsidR="002B04C8" w:rsidRPr="00E36628" w:rsidRDefault="008616BA" w:rsidP="00E36628">
      <w:pPr>
        <w:spacing w:before="120" w:after="60"/>
        <w:jc w:val="both"/>
        <w:rPr>
          <w:rFonts w:ascii="Times New Roman" w:hAnsi="Times New Roman" w:cs="Times New Roman"/>
          <w:b/>
          <w:sz w:val="20"/>
        </w:rPr>
      </w:pPr>
      <w:r w:rsidRPr="00E36628">
        <w:rPr>
          <w:rFonts w:ascii="Times New Roman" w:hAnsi="Times New Roman" w:cs="Times New Roman"/>
          <w:b/>
          <w:sz w:val="20"/>
        </w:rPr>
        <w:t>Appropriation.</w:t>
      </w:r>
    </w:p>
    <w:p w14:paraId="0D2D0582" w14:textId="77777777" w:rsidR="002B04C8" w:rsidRPr="00185FB9" w:rsidRDefault="008616BA" w:rsidP="00E36628">
      <w:pPr>
        <w:spacing w:after="60"/>
        <w:ind w:firstLine="288"/>
        <w:jc w:val="both"/>
        <w:rPr>
          <w:rFonts w:ascii="Times New Roman" w:hAnsi="Times New Roman" w:cs="Times New Roman"/>
        </w:rPr>
      </w:pPr>
      <w:r w:rsidRPr="00185FB9">
        <w:rPr>
          <w:rFonts w:ascii="Times New Roman" w:hAnsi="Times New Roman" w:cs="Times New Roman"/>
          <w:b/>
          <w:bCs/>
        </w:rPr>
        <w:t>4.</w:t>
      </w:r>
      <w:r w:rsidRPr="00185FB9">
        <w:rPr>
          <w:rFonts w:ascii="Times New Roman" w:hAnsi="Times New Roman" w:cs="Times New Roman"/>
        </w:rPr>
        <w:t xml:space="preserve"> The sum authorized by this Act to be issued out of the Consolidated Revenue Fund is appropriated, and shall be deemed to have been appropriated as from 1 July 1976, for the services expressed in the Schedule in respect of the financial year that commenced on that date.</w:t>
      </w:r>
    </w:p>
    <w:p w14:paraId="13390D44" w14:textId="77777777" w:rsidR="002B04C8" w:rsidRPr="00E36628" w:rsidRDefault="008616BA" w:rsidP="00E36628">
      <w:pPr>
        <w:spacing w:before="120" w:after="60"/>
        <w:jc w:val="both"/>
        <w:rPr>
          <w:rFonts w:ascii="Times New Roman" w:hAnsi="Times New Roman" w:cs="Times New Roman"/>
          <w:b/>
          <w:sz w:val="20"/>
        </w:rPr>
      </w:pPr>
      <w:r w:rsidRPr="00E36628">
        <w:rPr>
          <w:rFonts w:ascii="Times New Roman" w:hAnsi="Times New Roman" w:cs="Times New Roman"/>
          <w:b/>
          <w:sz w:val="20"/>
        </w:rPr>
        <w:t>Additional appropriation in respect of increases in salaries.</w:t>
      </w:r>
    </w:p>
    <w:p w14:paraId="0EBEB6A8" w14:textId="77777777" w:rsidR="002B04C8" w:rsidRPr="00185FB9" w:rsidRDefault="008616BA" w:rsidP="00E36628">
      <w:pPr>
        <w:spacing w:after="60"/>
        <w:ind w:firstLine="288"/>
        <w:jc w:val="both"/>
        <w:rPr>
          <w:rFonts w:ascii="Times New Roman" w:hAnsi="Times New Roman" w:cs="Times New Roman"/>
        </w:rPr>
      </w:pPr>
      <w:r w:rsidRPr="00185FB9">
        <w:rPr>
          <w:rFonts w:ascii="Times New Roman" w:hAnsi="Times New Roman" w:cs="Times New Roman"/>
          <w:b/>
          <w:bCs/>
        </w:rPr>
        <w:t>5.</w:t>
      </w:r>
      <w:r w:rsidR="00D27F4C" w:rsidRPr="00185FB9">
        <w:rPr>
          <w:rFonts w:ascii="Times New Roman" w:hAnsi="Times New Roman" w:cs="Times New Roman"/>
        </w:rPr>
        <w:t xml:space="preserve"> </w:t>
      </w:r>
      <w:r w:rsidRPr="00185FB9">
        <w:rPr>
          <w:rFonts w:ascii="Times New Roman" w:hAnsi="Times New Roman" w:cs="Times New Roman"/>
        </w:rPr>
        <w:t xml:space="preserve">Section 5 of the </w:t>
      </w:r>
      <w:r w:rsidRPr="00185FB9">
        <w:rPr>
          <w:rFonts w:ascii="Times New Roman" w:hAnsi="Times New Roman" w:cs="Times New Roman"/>
          <w:i/>
          <w:iCs/>
        </w:rPr>
        <w:t xml:space="preserve">Appropriation Act </w:t>
      </w:r>
      <w:r w:rsidRPr="00185FB9">
        <w:rPr>
          <w:rFonts w:ascii="Times New Roman" w:hAnsi="Times New Roman" w:cs="Times New Roman"/>
        </w:rPr>
        <w:t>(</w:t>
      </w:r>
      <w:r w:rsidRPr="00185FB9">
        <w:rPr>
          <w:rFonts w:ascii="Times New Roman" w:hAnsi="Times New Roman" w:cs="Times New Roman"/>
          <w:i/>
          <w:iCs/>
        </w:rPr>
        <w:t>No.</w:t>
      </w:r>
      <w:r w:rsidRPr="00185FB9">
        <w:rPr>
          <w:rFonts w:ascii="Times New Roman" w:hAnsi="Times New Roman" w:cs="Times New Roman"/>
        </w:rPr>
        <w:t xml:space="preserve"> 1) 1976-77 has effect, on and from the commencement of this Act, as if the reference in that section to Schedule 2 to that Act included a reference to the Schedule to this Act.</w:t>
      </w:r>
    </w:p>
    <w:p w14:paraId="45721369" w14:textId="77777777" w:rsidR="002B04C8" w:rsidRPr="00E36628" w:rsidRDefault="008616BA" w:rsidP="00E36628">
      <w:pPr>
        <w:spacing w:before="120" w:after="60"/>
        <w:jc w:val="both"/>
        <w:rPr>
          <w:rFonts w:ascii="Times New Roman" w:hAnsi="Times New Roman" w:cs="Times New Roman"/>
          <w:b/>
          <w:sz w:val="20"/>
        </w:rPr>
      </w:pPr>
      <w:r w:rsidRPr="00E36628">
        <w:rPr>
          <w:rFonts w:ascii="Times New Roman" w:hAnsi="Times New Roman" w:cs="Times New Roman"/>
          <w:b/>
          <w:sz w:val="20"/>
        </w:rPr>
        <w:t>Act subject to provision.</w:t>
      </w:r>
    </w:p>
    <w:p w14:paraId="445F8ED1" w14:textId="77777777" w:rsidR="002B04C8" w:rsidRPr="00185FB9" w:rsidRDefault="008616BA" w:rsidP="00E36628">
      <w:pPr>
        <w:spacing w:after="60"/>
        <w:ind w:firstLine="288"/>
        <w:jc w:val="both"/>
        <w:rPr>
          <w:rFonts w:ascii="Times New Roman" w:hAnsi="Times New Roman" w:cs="Times New Roman"/>
        </w:rPr>
      </w:pPr>
      <w:r w:rsidRPr="00185FB9">
        <w:rPr>
          <w:rFonts w:ascii="Times New Roman" w:hAnsi="Times New Roman" w:cs="Times New Roman"/>
          <w:b/>
          <w:bCs/>
        </w:rPr>
        <w:t>6.</w:t>
      </w:r>
      <w:r w:rsidR="00D27F4C" w:rsidRPr="00185FB9">
        <w:rPr>
          <w:rFonts w:ascii="Times New Roman" w:hAnsi="Times New Roman" w:cs="Times New Roman"/>
        </w:rPr>
        <w:t xml:space="preserve"> </w:t>
      </w:r>
      <w:r w:rsidRPr="00185FB9">
        <w:rPr>
          <w:rFonts w:ascii="Times New Roman" w:hAnsi="Times New Roman" w:cs="Times New Roman"/>
        </w:rPr>
        <w:t xml:space="preserve">This Act has effect subject to section 5 of the </w:t>
      </w:r>
      <w:r w:rsidRPr="00185FB9">
        <w:rPr>
          <w:rFonts w:ascii="Times New Roman" w:hAnsi="Times New Roman" w:cs="Times New Roman"/>
          <w:i/>
          <w:iCs/>
        </w:rPr>
        <w:t>Loan Act</w:t>
      </w:r>
      <w:r w:rsidRPr="00185FB9">
        <w:rPr>
          <w:rFonts w:ascii="Times New Roman" w:hAnsi="Times New Roman" w:cs="Times New Roman"/>
        </w:rPr>
        <w:t xml:space="preserve"> 1976.</w:t>
      </w:r>
    </w:p>
    <w:p w14:paraId="20F6C271" w14:textId="77777777" w:rsidR="002B04C8" w:rsidRPr="00185FB9" w:rsidRDefault="00632171" w:rsidP="006A35F6">
      <w:pPr>
        <w:tabs>
          <w:tab w:val="left" w:pos="4680"/>
        </w:tabs>
        <w:spacing w:before="720" w:after="120"/>
        <w:jc w:val="right"/>
        <w:rPr>
          <w:rFonts w:ascii="Times New Roman" w:hAnsi="Times New Roman" w:cs="Times New Roman"/>
        </w:rPr>
      </w:pPr>
      <w:r>
        <w:rPr>
          <w:rFonts w:ascii="Times New Roman" w:hAnsi="Times New Roman" w:cs="Times New Roman"/>
          <w:noProof/>
          <w:sz w:val="28"/>
          <w:lang w:bidi="ar-SA"/>
        </w:rPr>
        <w:pict w14:anchorId="2F0047DE">
          <v:shapetype id="_x0000_t32" coordsize="21600,21600" o:spt="32" o:oned="t" path="m,l21600,21600e" filled="f">
            <v:path arrowok="t" fillok="f" o:connecttype="none"/>
            <o:lock v:ext="edit" shapetype="t"/>
          </v:shapetype>
          <v:shape id="_x0000_s1027" type="#_x0000_t32" style="position:absolute;left:0;text-align:left;margin-left:215pt;margin-top:16.4pt;width:50.9pt;height:0;z-index:251659264" o:connectortype="straight"/>
        </w:pict>
      </w:r>
      <w:r w:rsidR="008616BA" w:rsidRPr="00E36628">
        <w:rPr>
          <w:rFonts w:ascii="Times New Roman" w:hAnsi="Times New Roman" w:cs="Times New Roman"/>
          <w:sz w:val="28"/>
        </w:rPr>
        <w:t>SCHEDULE</w:t>
      </w:r>
      <w:r w:rsidR="00E36628">
        <w:rPr>
          <w:rFonts w:ascii="Times New Roman" w:hAnsi="Times New Roman" w:cs="Times New Roman"/>
        </w:rPr>
        <w:tab/>
      </w:r>
      <w:r w:rsidR="008616BA" w:rsidRPr="00185FB9">
        <w:rPr>
          <w:rFonts w:ascii="Times New Roman" w:hAnsi="Times New Roman" w:cs="Times New Roman"/>
        </w:rPr>
        <w:t>Section 4</w:t>
      </w:r>
    </w:p>
    <w:p w14:paraId="358E2CB6" w14:textId="77777777" w:rsidR="002B04C8" w:rsidRPr="00A15EFB" w:rsidRDefault="008616BA" w:rsidP="00E36628">
      <w:pPr>
        <w:spacing w:before="60" w:after="60"/>
        <w:jc w:val="center"/>
        <w:rPr>
          <w:rFonts w:ascii="Times New Roman" w:hAnsi="Times New Roman" w:cs="Times New Roman"/>
          <w:b/>
          <w:sz w:val="20"/>
        </w:rPr>
      </w:pPr>
      <w:r w:rsidRPr="00A15EFB">
        <w:rPr>
          <w:rFonts w:ascii="Times New Roman" w:hAnsi="Times New Roman" w:cs="Times New Roman"/>
          <w:b/>
          <w:sz w:val="20"/>
        </w:rPr>
        <w:t>ABSTRACT</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8092"/>
        <w:gridCol w:w="1677"/>
      </w:tblGrid>
      <w:tr w:rsidR="002B04C8" w:rsidRPr="006A35F6" w14:paraId="07E5EE0A" w14:textId="77777777" w:rsidTr="006A35F6">
        <w:trPr>
          <w:trHeight w:val="250"/>
          <w:jc w:val="center"/>
        </w:trPr>
        <w:tc>
          <w:tcPr>
            <w:tcW w:w="5885" w:type="dxa"/>
            <w:tcBorders>
              <w:top w:val="single" w:sz="4" w:space="0" w:color="auto"/>
            </w:tcBorders>
            <w:shd w:val="clear" w:color="auto" w:fill="FFFFFF"/>
            <w:vAlign w:val="bottom"/>
          </w:tcPr>
          <w:p w14:paraId="2A561CC8" w14:textId="77777777" w:rsidR="002B04C8" w:rsidRPr="006A35F6" w:rsidRDefault="008616BA" w:rsidP="001F53D3">
            <w:pPr>
              <w:jc w:val="both"/>
              <w:rPr>
                <w:rFonts w:ascii="Times New Roman" w:hAnsi="Times New Roman" w:cs="Times New Roman"/>
                <w:sz w:val="22"/>
              </w:rPr>
            </w:pPr>
            <w:r w:rsidRPr="006A35F6">
              <w:rPr>
                <w:rFonts w:ascii="Times New Roman" w:hAnsi="Times New Roman" w:cs="Times New Roman"/>
                <w:sz w:val="22"/>
              </w:rPr>
              <w:t>Department and Services</w:t>
            </w:r>
          </w:p>
        </w:tc>
        <w:tc>
          <w:tcPr>
            <w:tcW w:w="1220" w:type="dxa"/>
            <w:tcBorders>
              <w:top w:val="single" w:sz="4" w:space="0" w:color="auto"/>
            </w:tcBorders>
            <w:shd w:val="clear" w:color="auto" w:fill="FFFFFF"/>
            <w:vAlign w:val="bottom"/>
          </w:tcPr>
          <w:p w14:paraId="449AF641" w14:textId="77777777" w:rsidR="002B04C8" w:rsidRPr="006A35F6" w:rsidRDefault="008616BA" w:rsidP="006A35F6">
            <w:pPr>
              <w:ind w:right="144"/>
              <w:jc w:val="right"/>
              <w:rPr>
                <w:rFonts w:ascii="Times New Roman" w:hAnsi="Times New Roman" w:cs="Times New Roman"/>
                <w:sz w:val="22"/>
              </w:rPr>
            </w:pPr>
            <w:r w:rsidRPr="006A35F6">
              <w:rPr>
                <w:rFonts w:ascii="Times New Roman" w:hAnsi="Times New Roman" w:cs="Times New Roman"/>
                <w:sz w:val="22"/>
              </w:rPr>
              <w:t>Total</w:t>
            </w:r>
          </w:p>
        </w:tc>
      </w:tr>
      <w:tr w:rsidR="002B04C8" w:rsidRPr="006A35F6" w14:paraId="1D86A2CB" w14:textId="77777777" w:rsidTr="006A35F6">
        <w:trPr>
          <w:trHeight w:val="240"/>
          <w:jc w:val="center"/>
        </w:trPr>
        <w:tc>
          <w:tcPr>
            <w:tcW w:w="5885" w:type="dxa"/>
            <w:tcBorders>
              <w:top w:val="single" w:sz="4" w:space="0" w:color="auto"/>
            </w:tcBorders>
            <w:shd w:val="clear" w:color="auto" w:fill="FFFFFF"/>
            <w:vAlign w:val="bottom"/>
          </w:tcPr>
          <w:p w14:paraId="1AE9A19E" w14:textId="77777777" w:rsidR="002B04C8" w:rsidRPr="006A35F6" w:rsidRDefault="002B04C8" w:rsidP="001F53D3">
            <w:pPr>
              <w:jc w:val="both"/>
              <w:rPr>
                <w:rFonts w:ascii="Times New Roman" w:hAnsi="Times New Roman" w:cs="Times New Roman"/>
                <w:sz w:val="22"/>
              </w:rPr>
            </w:pPr>
          </w:p>
        </w:tc>
        <w:tc>
          <w:tcPr>
            <w:tcW w:w="1220" w:type="dxa"/>
            <w:tcBorders>
              <w:top w:val="single" w:sz="4" w:space="0" w:color="auto"/>
            </w:tcBorders>
            <w:shd w:val="clear" w:color="auto" w:fill="FFFFFF"/>
            <w:vAlign w:val="bottom"/>
          </w:tcPr>
          <w:p w14:paraId="0FE9F5C8" w14:textId="77777777" w:rsidR="002B04C8" w:rsidRPr="006A35F6" w:rsidRDefault="008616BA" w:rsidP="00E6736B">
            <w:pPr>
              <w:ind w:left="576"/>
              <w:jc w:val="center"/>
              <w:rPr>
                <w:rFonts w:ascii="Times New Roman" w:hAnsi="Times New Roman" w:cs="Times New Roman"/>
                <w:sz w:val="22"/>
              </w:rPr>
            </w:pPr>
            <w:r w:rsidRPr="006A35F6">
              <w:rPr>
                <w:rFonts w:ascii="Times New Roman" w:hAnsi="Times New Roman" w:cs="Times New Roman"/>
                <w:sz w:val="22"/>
              </w:rPr>
              <w:t>$</w:t>
            </w:r>
          </w:p>
        </w:tc>
      </w:tr>
      <w:tr w:rsidR="002B04C8" w:rsidRPr="006A35F6" w14:paraId="24F3F149" w14:textId="77777777" w:rsidTr="006A35F6">
        <w:trPr>
          <w:trHeight w:val="254"/>
          <w:jc w:val="center"/>
        </w:trPr>
        <w:tc>
          <w:tcPr>
            <w:tcW w:w="5885" w:type="dxa"/>
            <w:shd w:val="clear" w:color="auto" w:fill="FFFFFF"/>
            <w:vAlign w:val="bottom"/>
          </w:tcPr>
          <w:p w14:paraId="512014DF" w14:textId="77777777" w:rsidR="002B04C8" w:rsidRPr="006A35F6" w:rsidRDefault="008616BA" w:rsidP="00F632BF">
            <w:pPr>
              <w:tabs>
                <w:tab w:val="left" w:leader="dot" w:pos="7920"/>
              </w:tabs>
              <w:jc w:val="both"/>
              <w:rPr>
                <w:rFonts w:ascii="Times New Roman" w:hAnsi="Times New Roman" w:cs="Times New Roman"/>
                <w:sz w:val="22"/>
              </w:rPr>
            </w:pPr>
            <w:r w:rsidRPr="006A35F6">
              <w:rPr>
                <w:rFonts w:ascii="Times New Roman" w:hAnsi="Times New Roman" w:cs="Times New Roman"/>
                <w:sz w:val="22"/>
              </w:rPr>
              <w:t>PARLIAMENT</w:t>
            </w:r>
            <w:r w:rsidR="00F632BF">
              <w:rPr>
                <w:rFonts w:ascii="Times New Roman" w:hAnsi="Times New Roman" w:cs="Times New Roman"/>
                <w:sz w:val="22"/>
              </w:rPr>
              <w:tab/>
            </w:r>
          </w:p>
        </w:tc>
        <w:tc>
          <w:tcPr>
            <w:tcW w:w="1220" w:type="dxa"/>
            <w:shd w:val="clear" w:color="auto" w:fill="FFFFFF"/>
            <w:vAlign w:val="bottom"/>
          </w:tcPr>
          <w:p w14:paraId="56CD81A8" w14:textId="77777777" w:rsidR="002B04C8" w:rsidRPr="006A35F6" w:rsidRDefault="008616BA" w:rsidP="006A35F6">
            <w:pPr>
              <w:ind w:right="144"/>
              <w:jc w:val="right"/>
              <w:rPr>
                <w:rFonts w:ascii="Times New Roman" w:hAnsi="Times New Roman" w:cs="Times New Roman"/>
                <w:sz w:val="22"/>
              </w:rPr>
            </w:pPr>
            <w:r w:rsidRPr="006A35F6">
              <w:rPr>
                <w:rFonts w:ascii="Times New Roman" w:hAnsi="Times New Roman" w:cs="Times New Roman"/>
                <w:sz w:val="22"/>
              </w:rPr>
              <w:t>779,000</w:t>
            </w:r>
          </w:p>
        </w:tc>
      </w:tr>
      <w:tr w:rsidR="002B04C8" w:rsidRPr="006A35F6" w14:paraId="2C1FFB41" w14:textId="77777777" w:rsidTr="006A35F6">
        <w:trPr>
          <w:trHeight w:val="173"/>
          <w:jc w:val="center"/>
        </w:trPr>
        <w:tc>
          <w:tcPr>
            <w:tcW w:w="5885" w:type="dxa"/>
            <w:shd w:val="clear" w:color="auto" w:fill="FFFFFF"/>
            <w:vAlign w:val="bottom"/>
          </w:tcPr>
          <w:p w14:paraId="3D7C3C89" w14:textId="77777777" w:rsidR="002B04C8" w:rsidRPr="006A35F6" w:rsidRDefault="008616BA" w:rsidP="00F632BF">
            <w:pPr>
              <w:tabs>
                <w:tab w:val="left" w:leader="dot" w:pos="7920"/>
              </w:tabs>
              <w:jc w:val="both"/>
              <w:rPr>
                <w:rFonts w:ascii="Times New Roman" w:hAnsi="Times New Roman" w:cs="Times New Roman"/>
                <w:sz w:val="22"/>
              </w:rPr>
            </w:pPr>
            <w:r w:rsidRPr="006A35F6">
              <w:rPr>
                <w:rFonts w:ascii="Times New Roman" w:hAnsi="Times New Roman" w:cs="Times New Roman"/>
                <w:sz w:val="22"/>
              </w:rPr>
              <w:t>DEPARTMENT OF ABORIGINAL AFFAIRS</w:t>
            </w:r>
            <w:r w:rsidR="00F632BF">
              <w:rPr>
                <w:rFonts w:ascii="Times New Roman" w:hAnsi="Times New Roman" w:cs="Times New Roman"/>
                <w:sz w:val="22"/>
              </w:rPr>
              <w:tab/>
            </w:r>
          </w:p>
        </w:tc>
        <w:tc>
          <w:tcPr>
            <w:tcW w:w="1220" w:type="dxa"/>
            <w:shd w:val="clear" w:color="auto" w:fill="FFFFFF"/>
            <w:vAlign w:val="bottom"/>
          </w:tcPr>
          <w:p w14:paraId="622B2464" w14:textId="77777777" w:rsidR="002B04C8" w:rsidRPr="006A35F6" w:rsidRDefault="008616BA" w:rsidP="006A35F6">
            <w:pPr>
              <w:ind w:right="144"/>
              <w:jc w:val="right"/>
              <w:rPr>
                <w:rFonts w:ascii="Times New Roman" w:hAnsi="Times New Roman" w:cs="Times New Roman"/>
                <w:sz w:val="22"/>
              </w:rPr>
            </w:pPr>
            <w:r w:rsidRPr="006A35F6">
              <w:rPr>
                <w:rFonts w:ascii="Times New Roman" w:hAnsi="Times New Roman" w:cs="Times New Roman"/>
                <w:sz w:val="22"/>
              </w:rPr>
              <w:t>9,085,000</w:t>
            </w:r>
          </w:p>
        </w:tc>
      </w:tr>
      <w:tr w:rsidR="002B04C8" w:rsidRPr="006A35F6" w14:paraId="1726D4AC" w14:textId="77777777" w:rsidTr="006A35F6">
        <w:trPr>
          <w:trHeight w:val="197"/>
          <w:jc w:val="center"/>
        </w:trPr>
        <w:tc>
          <w:tcPr>
            <w:tcW w:w="5885" w:type="dxa"/>
            <w:shd w:val="clear" w:color="auto" w:fill="FFFFFF"/>
            <w:vAlign w:val="bottom"/>
          </w:tcPr>
          <w:p w14:paraId="61F6A7CE" w14:textId="77777777" w:rsidR="002B04C8" w:rsidRPr="006A35F6" w:rsidRDefault="008616BA" w:rsidP="00F632BF">
            <w:pPr>
              <w:tabs>
                <w:tab w:val="left" w:leader="dot" w:pos="7920"/>
              </w:tabs>
              <w:jc w:val="both"/>
              <w:rPr>
                <w:rFonts w:ascii="Times New Roman" w:hAnsi="Times New Roman" w:cs="Times New Roman"/>
                <w:sz w:val="22"/>
              </w:rPr>
            </w:pPr>
            <w:r w:rsidRPr="006A35F6">
              <w:rPr>
                <w:rFonts w:ascii="Times New Roman" w:hAnsi="Times New Roman" w:cs="Times New Roman"/>
                <w:sz w:val="22"/>
              </w:rPr>
              <w:t>DEPARTMENT OF ADMINISTRATIVE SERVICES</w:t>
            </w:r>
            <w:r w:rsidR="00F632BF">
              <w:rPr>
                <w:rFonts w:ascii="Times New Roman" w:hAnsi="Times New Roman" w:cs="Times New Roman"/>
                <w:sz w:val="22"/>
              </w:rPr>
              <w:tab/>
            </w:r>
          </w:p>
        </w:tc>
        <w:tc>
          <w:tcPr>
            <w:tcW w:w="1220" w:type="dxa"/>
            <w:shd w:val="clear" w:color="auto" w:fill="FFFFFF"/>
            <w:vAlign w:val="bottom"/>
          </w:tcPr>
          <w:p w14:paraId="4E9076B5" w14:textId="77777777" w:rsidR="002B04C8" w:rsidRPr="006A35F6" w:rsidRDefault="008616BA" w:rsidP="006A35F6">
            <w:pPr>
              <w:ind w:right="144"/>
              <w:jc w:val="right"/>
              <w:rPr>
                <w:rFonts w:ascii="Times New Roman" w:hAnsi="Times New Roman" w:cs="Times New Roman"/>
                <w:sz w:val="22"/>
              </w:rPr>
            </w:pPr>
            <w:r w:rsidRPr="006A35F6">
              <w:rPr>
                <w:rFonts w:ascii="Times New Roman" w:hAnsi="Times New Roman" w:cs="Times New Roman"/>
                <w:sz w:val="22"/>
              </w:rPr>
              <w:t>17,246,000</w:t>
            </w:r>
          </w:p>
        </w:tc>
      </w:tr>
      <w:tr w:rsidR="002B04C8" w:rsidRPr="006A35F6" w14:paraId="7405F9A8" w14:textId="77777777" w:rsidTr="006A35F6">
        <w:trPr>
          <w:trHeight w:val="173"/>
          <w:jc w:val="center"/>
        </w:trPr>
        <w:tc>
          <w:tcPr>
            <w:tcW w:w="5885" w:type="dxa"/>
            <w:shd w:val="clear" w:color="auto" w:fill="FFFFFF"/>
            <w:vAlign w:val="bottom"/>
          </w:tcPr>
          <w:p w14:paraId="47B998EF" w14:textId="77777777" w:rsidR="002B04C8" w:rsidRPr="006A35F6" w:rsidRDefault="008616BA" w:rsidP="00F632BF">
            <w:pPr>
              <w:tabs>
                <w:tab w:val="left" w:leader="dot" w:pos="7920"/>
              </w:tabs>
              <w:jc w:val="both"/>
              <w:rPr>
                <w:rFonts w:ascii="Times New Roman" w:hAnsi="Times New Roman" w:cs="Times New Roman"/>
                <w:sz w:val="22"/>
              </w:rPr>
            </w:pPr>
            <w:r w:rsidRPr="006A35F6">
              <w:rPr>
                <w:rFonts w:ascii="Times New Roman" w:hAnsi="Times New Roman" w:cs="Times New Roman"/>
                <w:sz w:val="22"/>
              </w:rPr>
              <w:t>ATTORNEY-GENERAL’S DEPARTMENT</w:t>
            </w:r>
            <w:r w:rsidR="00F632BF">
              <w:rPr>
                <w:rFonts w:ascii="Times New Roman" w:hAnsi="Times New Roman" w:cs="Times New Roman"/>
                <w:sz w:val="22"/>
              </w:rPr>
              <w:tab/>
            </w:r>
          </w:p>
        </w:tc>
        <w:tc>
          <w:tcPr>
            <w:tcW w:w="1220" w:type="dxa"/>
            <w:shd w:val="clear" w:color="auto" w:fill="FFFFFF"/>
            <w:vAlign w:val="bottom"/>
          </w:tcPr>
          <w:p w14:paraId="362CE97C" w14:textId="77777777" w:rsidR="002B04C8" w:rsidRPr="006A35F6" w:rsidRDefault="008616BA" w:rsidP="006A35F6">
            <w:pPr>
              <w:ind w:right="144"/>
              <w:jc w:val="right"/>
              <w:rPr>
                <w:rFonts w:ascii="Times New Roman" w:hAnsi="Times New Roman" w:cs="Times New Roman"/>
                <w:sz w:val="22"/>
              </w:rPr>
            </w:pPr>
            <w:r w:rsidRPr="006A35F6">
              <w:rPr>
                <w:rFonts w:ascii="Times New Roman" w:hAnsi="Times New Roman" w:cs="Times New Roman"/>
                <w:sz w:val="22"/>
              </w:rPr>
              <w:t>2,233,000</w:t>
            </w:r>
          </w:p>
        </w:tc>
      </w:tr>
      <w:tr w:rsidR="002B04C8" w:rsidRPr="006A35F6" w14:paraId="5F985010" w14:textId="77777777" w:rsidTr="006A35F6">
        <w:trPr>
          <w:trHeight w:val="197"/>
          <w:jc w:val="center"/>
        </w:trPr>
        <w:tc>
          <w:tcPr>
            <w:tcW w:w="5885" w:type="dxa"/>
            <w:shd w:val="clear" w:color="auto" w:fill="FFFFFF"/>
            <w:vAlign w:val="bottom"/>
          </w:tcPr>
          <w:p w14:paraId="2447AA67" w14:textId="77777777" w:rsidR="002B04C8" w:rsidRPr="006A35F6" w:rsidRDefault="008616BA" w:rsidP="00F632BF">
            <w:pPr>
              <w:tabs>
                <w:tab w:val="left" w:leader="dot" w:pos="7920"/>
              </w:tabs>
              <w:jc w:val="both"/>
              <w:rPr>
                <w:rFonts w:ascii="Times New Roman" w:hAnsi="Times New Roman" w:cs="Times New Roman"/>
                <w:sz w:val="22"/>
              </w:rPr>
            </w:pPr>
            <w:r w:rsidRPr="006A35F6">
              <w:rPr>
                <w:rFonts w:ascii="Times New Roman" w:hAnsi="Times New Roman" w:cs="Times New Roman"/>
                <w:sz w:val="22"/>
              </w:rPr>
              <w:t>DEPARTMENT OF BUSINESS AND CONSUMER AFFAIRS</w:t>
            </w:r>
            <w:r w:rsidR="00F632BF">
              <w:rPr>
                <w:rFonts w:ascii="Times New Roman" w:hAnsi="Times New Roman" w:cs="Times New Roman"/>
                <w:sz w:val="22"/>
              </w:rPr>
              <w:tab/>
            </w:r>
          </w:p>
        </w:tc>
        <w:tc>
          <w:tcPr>
            <w:tcW w:w="1220" w:type="dxa"/>
            <w:shd w:val="clear" w:color="auto" w:fill="FFFFFF"/>
            <w:vAlign w:val="bottom"/>
          </w:tcPr>
          <w:p w14:paraId="6C60FB5F" w14:textId="77777777" w:rsidR="002B04C8" w:rsidRPr="006A35F6" w:rsidRDefault="008616BA" w:rsidP="006A35F6">
            <w:pPr>
              <w:ind w:right="144"/>
              <w:jc w:val="right"/>
              <w:rPr>
                <w:rFonts w:ascii="Times New Roman" w:hAnsi="Times New Roman" w:cs="Times New Roman"/>
                <w:sz w:val="22"/>
              </w:rPr>
            </w:pPr>
            <w:r w:rsidRPr="006A35F6">
              <w:rPr>
                <w:rFonts w:ascii="Times New Roman" w:hAnsi="Times New Roman" w:cs="Times New Roman"/>
                <w:sz w:val="22"/>
              </w:rPr>
              <w:t>1,594,000</w:t>
            </w:r>
          </w:p>
        </w:tc>
      </w:tr>
      <w:tr w:rsidR="002B04C8" w:rsidRPr="006A35F6" w14:paraId="3FB08749" w14:textId="77777777" w:rsidTr="006A35F6">
        <w:trPr>
          <w:trHeight w:val="178"/>
          <w:jc w:val="center"/>
        </w:trPr>
        <w:tc>
          <w:tcPr>
            <w:tcW w:w="5885" w:type="dxa"/>
            <w:shd w:val="clear" w:color="auto" w:fill="FFFFFF"/>
            <w:vAlign w:val="bottom"/>
          </w:tcPr>
          <w:p w14:paraId="71446D05" w14:textId="77777777" w:rsidR="002B04C8" w:rsidRPr="006A35F6" w:rsidRDefault="008616BA" w:rsidP="00F632BF">
            <w:pPr>
              <w:tabs>
                <w:tab w:val="left" w:leader="dot" w:pos="7920"/>
              </w:tabs>
              <w:jc w:val="both"/>
              <w:rPr>
                <w:rFonts w:ascii="Times New Roman" w:hAnsi="Times New Roman" w:cs="Times New Roman"/>
                <w:sz w:val="22"/>
              </w:rPr>
            </w:pPr>
            <w:r w:rsidRPr="006A35F6">
              <w:rPr>
                <w:rFonts w:ascii="Times New Roman" w:hAnsi="Times New Roman" w:cs="Times New Roman"/>
                <w:sz w:val="22"/>
              </w:rPr>
              <w:t>DEPARTMENT OF THE CAPITAL TERRITORY</w:t>
            </w:r>
            <w:r w:rsidR="00F632BF">
              <w:rPr>
                <w:rFonts w:ascii="Times New Roman" w:hAnsi="Times New Roman" w:cs="Times New Roman"/>
                <w:sz w:val="22"/>
              </w:rPr>
              <w:tab/>
            </w:r>
          </w:p>
        </w:tc>
        <w:tc>
          <w:tcPr>
            <w:tcW w:w="1220" w:type="dxa"/>
            <w:shd w:val="clear" w:color="auto" w:fill="FFFFFF"/>
            <w:vAlign w:val="bottom"/>
          </w:tcPr>
          <w:p w14:paraId="691758A4" w14:textId="77777777" w:rsidR="002B04C8" w:rsidRPr="006A35F6" w:rsidRDefault="008616BA" w:rsidP="006A35F6">
            <w:pPr>
              <w:ind w:right="144"/>
              <w:jc w:val="right"/>
              <w:rPr>
                <w:rFonts w:ascii="Times New Roman" w:hAnsi="Times New Roman" w:cs="Times New Roman"/>
                <w:sz w:val="22"/>
              </w:rPr>
            </w:pPr>
            <w:r w:rsidRPr="006A35F6">
              <w:rPr>
                <w:rFonts w:ascii="Times New Roman" w:hAnsi="Times New Roman" w:cs="Times New Roman"/>
                <w:sz w:val="22"/>
              </w:rPr>
              <w:t>1,645,000</w:t>
            </w:r>
          </w:p>
        </w:tc>
      </w:tr>
      <w:tr w:rsidR="002B04C8" w:rsidRPr="006A35F6" w14:paraId="51C96A6A" w14:textId="77777777" w:rsidTr="006A35F6">
        <w:trPr>
          <w:trHeight w:val="173"/>
          <w:jc w:val="center"/>
        </w:trPr>
        <w:tc>
          <w:tcPr>
            <w:tcW w:w="5885" w:type="dxa"/>
            <w:shd w:val="clear" w:color="auto" w:fill="FFFFFF"/>
            <w:vAlign w:val="bottom"/>
          </w:tcPr>
          <w:p w14:paraId="7242D116" w14:textId="77777777" w:rsidR="002B04C8" w:rsidRPr="006A35F6" w:rsidRDefault="008616BA" w:rsidP="00F632BF">
            <w:pPr>
              <w:tabs>
                <w:tab w:val="left" w:leader="dot" w:pos="7920"/>
              </w:tabs>
              <w:jc w:val="both"/>
              <w:rPr>
                <w:rFonts w:ascii="Times New Roman" w:hAnsi="Times New Roman" w:cs="Times New Roman"/>
                <w:sz w:val="22"/>
              </w:rPr>
            </w:pPr>
            <w:r w:rsidRPr="006A35F6">
              <w:rPr>
                <w:rFonts w:ascii="Times New Roman" w:hAnsi="Times New Roman" w:cs="Times New Roman"/>
                <w:sz w:val="22"/>
              </w:rPr>
              <w:t>DEPARTMENT OF CONSTRUCTION</w:t>
            </w:r>
            <w:r w:rsidR="00F632BF">
              <w:rPr>
                <w:rFonts w:ascii="Times New Roman" w:hAnsi="Times New Roman" w:cs="Times New Roman"/>
                <w:sz w:val="22"/>
              </w:rPr>
              <w:tab/>
            </w:r>
          </w:p>
        </w:tc>
        <w:tc>
          <w:tcPr>
            <w:tcW w:w="1220" w:type="dxa"/>
            <w:shd w:val="clear" w:color="auto" w:fill="FFFFFF"/>
            <w:vAlign w:val="bottom"/>
          </w:tcPr>
          <w:p w14:paraId="085C2378" w14:textId="77777777" w:rsidR="002B04C8" w:rsidRPr="006A35F6" w:rsidRDefault="008616BA" w:rsidP="006A35F6">
            <w:pPr>
              <w:ind w:right="144"/>
              <w:jc w:val="right"/>
              <w:rPr>
                <w:rFonts w:ascii="Times New Roman" w:hAnsi="Times New Roman" w:cs="Times New Roman"/>
                <w:sz w:val="22"/>
              </w:rPr>
            </w:pPr>
            <w:r w:rsidRPr="006A35F6">
              <w:rPr>
                <w:rFonts w:ascii="Times New Roman" w:hAnsi="Times New Roman" w:cs="Times New Roman"/>
                <w:sz w:val="22"/>
              </w:rPr>
              <w:t>3,862,000</w:t>
            </w:r>
          </w:p>
        </w:tc>
      </w:tr>
      <w:tr w:rsidR="002B04C8" w:rsidRPr="006A35F6" w14:paraId="7EFA75B5" w14:textId="77777777" w:rsidTr="006A35F6">
        <w:trPr>
          <w:trHeight w:val="206"/>
          <w:jc w:val="center"/>
        </w:trPr>
        <w:tc>
          <w:tcPr>
            <w:tcW w:w="5885" w:type="dxa"/>
            <w:shd w:val="clear" w:color="auto" w:fill="FFFFFF"/>
            <w:vAlign w:val="bottom"/>
          </w:tcPr>
          <w:p w14:paraId="37044AB6" w14:textId="77777777" w:rsidR="002B04C8" w:rsidRPr="006A35F6" w:rsidRDefault="008616BA" w:rsidP="00F632BF">
            <w:pPr>
              <w:tabs>
                <w:tab w:val="left" w:leader="dot" w:pos="7920"/>
              </w:tabs>
              <w:jc w:val="both"/>
              <w:rPr>
                <w:rFonts w:ascii="Times New Roman" w:hAnsi="Times New Roman" w:cs="Times New Roman"/>
                <w:sz w:val="22"/>
              </w:rPr>
            </w:pPr>
            <w:r w:rsidRPr="006A35F6">
              <w:rPr>
                <w:rFonts w:ascii="Times New Roman" w:hAnsi="Times New Roman" w:cs="Times New Roman"/>
                <w:sz w:val="22"/>
              </w:rPr>
              <w:t>DEPARTMENT OF DEFENCE</w:t>
            </w:r>
            <w:r w:rsidR="00F632BF">
              <w:rPr>
                <w:rFonts w:ascii="Times New Roman" w:hAnsi="Times New Roman" w:cs="Times New Roman"/>
                <w:sz w:val="22"/>
              </w:rPr>
              <w:tab/>
            </w:r>
          </w:p>
        </w:tc>
        <w:tc>
          <w:tcPr>
            <w:tcW w:w="1220" w:type="dxa"/>
            <w:shd w:val="clear" w:color="auto" w:fill="FFFFFF"/>
            <w:vAlign w:val="bottom"/>
          </w:tcPr>
          <w:p w14:paraId="3AB2F8AA" w14:textId="77777777" w:rsidR="002B04C8" w:rsidRPr="006A35F6" w:rsidRDefault="008616BA" w:rsidP="006A35F6">
            <w:pPr>
              <w:ind w:right="144"/>
              <w:jc w:val="right"/>
              <w:rPr>
                <w:rFonts w:ascii="Times New Roman" w:hAnsi="Times New Roman" w:cs="Times New Roman"/>
                <w:sz w:val="22"/>
              </w:rPr>
            </w:pPr>
            <w:r w:rsidRPr="006A35F6">
              <w:rPr>
                <w:rFonts w:ascii="Times New Roman" w:hAnsi="Times New Roman" w:cs="Times New Roman"/>
                <w:sz w:val="22"/>
              </w:rPr>
              <w:t>68,303,000</w:t>
            </w:r>
          </w:p>
        </w:tc>
      </w:tr>
      <w:tr w:rsidR="002B04C8" w:rsidRPr="006A35F6" w14:paraId="0D7D08D6" w14:textId="77777777" w:rsidTr="006A35F6">
        <w:trPr>
          <w:trHeight w:val="168"/>
          <w:jc w:val="center"/>
        </w:trPr>
        <w:tc>
          <w:tcPr>
            <w:tcW w:w="5885" w:type="dxa"/>
            <w:shd w:val="clear" w:color="auto" w:fill="FFFFFF"/>
            <w:vAlign w:val="bottom"/>
          </w:tcPr>
          <w:p w14:paraId="6982ACCB" w14:textId="77777777" w:rsidR="002B04C8" w:rsidRPr="006A35F6" w:rsidRDefault="008616BA" w:rsidP="00F632BF">
            <w:pPr>
              <w:tabs>
                <w:tab w:val="left" w:leader="dot" w:pos="7920"/>
              </w:tabs>
              <w:jc w:val="both"/>
              <w:rPr>
                <w:rFonts w:ascii="Times New Roman" w:hAnsi="Times New Roman" w:cs="Times New Roman"/>
                <w:sz w:val="22"/>
              </w:rPr>
            </w:pPr>
            <w:r w:rsidRPr="006A35F6">
              <w:rPr>
                <w:rFonts w:ascii="Times New Roman" w:hAnsi="Times New Roman" w:cs="Times New Roman"/>
                <w:sz w:val="22"/>
              </w:rPr>
              <w:t>DEPARTMENT OF EDUCATION</w:t>
            </w:r>
            <w:r w:rsidR="00F632BF">
              <w:rPr>
                <w:rFonts w:ascii="Times New Roman" w:hAnsi="Times New Roman" w:cs="Times New Roman"/>
                <w:sz w:val="22"/>
              </w:rPr>
              <w:tab/>
            </w:r>
          </w:p>
        </w:tc>
        <w:tc>
          <w:tcPr>
            <w:tcW w:w="1220" w:type="dxa"/>
            <w:shd w:val="clear" w:color="auto" w:fill="FFFFFF"/>
            <w:vAlign w:val="bottom"/>
          </w:tcPr>
          <w:p w14:paraId="552BD451" w14:textId="77777777" w:rsidR="002B04C8" w:rsidRPr="006A35F6" w:rsidRDefault="008616BA" w:rsidP="006A35F6">
            <w:pPr>
              <w:ind w:right="144"/>
              <w:jc w:val="right"/>
              <w:rPr>
                <w:rFonts w:ascii="Times New Roman" w:hAnsi="Times New Roman" w:cs="Times New Roman"/>
                <w:sz w:val="22"/>
              </w:rPr>
            </w:pPr>
            <w:r w:rsidRPr="006A35F6">
              <w:rPr>
                <w:rFonts w:ascii="Times New Roman" w:hAnsi="Times New Roman" w:cs="Times New Roman"/>
                <w:sz w:val="22"/>
              </w:rPr>
              <w:t>40,842,000</w:t>
            </w:r>
          </w:p>
        </w:tc>
      </w:tr>
    </w:tbl>
    <w:p w14:paraId="10C8B251" w14:textId="77777777" w:rsidR="002B04C8" w:rsidRPr="00185FB9" w:rsidRDefault="008616BA" w:rsidP="001F53D3">
      <w:pPr>
        <w:jc w:val="both"/>
        <w:rPr>
          <w:rFonts w:ascii="Times New Roman" w:hAnsi="Times New Roman" w:cs="Times New Roman"/>
        </w:rPr>
      </w:pPr>
      <w:r w:rsidRPr="00185FB9">
        <w:rPr>
          <w:rFonts w:ascii="Times New Roman" w:hAnsi="Times New Roman" w:cs="Times New Roman"/>
        </w:rPr>
        <w:br w:type="page"/>
      </w:r>
    </w:p>
    <w:p w14:paraId="7E6D8638" w14:textId="77777777" w:rsidR="002B04C8" w:rsidRPr="00D90833" w:rsidRDefault="008616BA" w:rsidP="00D90833">
      <w:pPr>
        <w:spacing w:before="60" w:after="60"/>
        <w:jc w:val="center"/>
        <w:rPr>
          <w:rFonts w:ascii="Times New Roman" w:hAnsi="Times New Roman" w:cs="Times New Roman"/>
        </w:rPr>
      </w:pPr>
      <w:r w:rsidRPr="00D90833">
        <w:rPr>
          <w:rFonts w:ascii="Times New Roman" w:hAnsi="Times New Roman" w:cs="Times New Roman"/>
        </w:rPr>
        <w:lastRenderedPageBreak/>
        <w:t>SCHEDULE—continued</w:t>
      </w:r>
    </w:p>
    <w:tbl>
      <w:tblPr>
        <w:tblOverlap w:val="never"/>
        <w:tblW w:w="5000" w:type="pct"/>
        <w:jc w:val="center"/>
        <w:tblLayout w:type="fixed"/>
        <w:tblCellMar>
          <w:left w:w="10" w:type="dxa"/>
          <w:right w:w="10" w:type="dxa"/>
        </w:tblCellMar>
        <w:tblLook w:val="0000" w:firstRow="0" w:lastRow="0" w:firstColumn="0" w:lastColumn="0" w:noHBand="0" w:noVBand="0"/>
      </w:tblPr>
      <w:tblGrid>
        <w:gridCol w:w="8225"/>
        <w:gridCol w:w="1544"/>
      </w:tblGrid>
      <w:tr w:rsidR="002B04C8" w:rsidRPr="00D90833" w14:paraId="57975661" w14:textId="77777777" w:rsidTr="00435F03">
        <w:trPr>
          <w:trHeight w:val="250"/>
          <w:jc w:val="center"/>
        </w:trPr>
        <w:tc>
          <w:tcPr>
            <w:tcW w:w="8225" w:type="dxa"/>
            <w:tcBorders>
              <w:top w:val="single" w:sz="4" w:space="0" w:color="auto"/>
              <w:bottom w:val="single" w:sz="4" w:space="0" w:color="auto"/>
            </w:tcBorders>
            <w:shd w:val="clear" w:color="auto" w:fill="FFFFFF"/>
            <w:vAlign w:val="bottom"/>
          </w:tcPr>
          <w:p w14:paraId="4AC30668" w14:textId="77777777" w:rsidR="002B04C8" w:rsidRPr="00D90833" w:rsidRDefault="008616BA" w:rsidP="001F53D3">
            <w:pPr>
              <w:jc w:val="both"/>
              <w:rPr>
                <w:rFonts w:ascii="Times New Roman" w:hAnsi="Times New Roman" w:cs="Times New Roman"/>
                <w:sz w:val="22"/>
              </w:rPr>
            </w:pPr>
            <w:r w:rsidRPr="00D90833">
              <w:rPr>
                <w:rFonts w:ascii="Times New Roman" w:hAnsi="Times New Roman" w:cs="Times New Roman"/>
                <w:sz w:val="22"/>
              </w:rPr>
              <w:t>Department and Services</w:t>
            </w:r>
          </w:p>
        </w:tc>
        <w:tc>
          <w:tcPr>
            <w:tcW w:w="1544" w:type="dxa"/>
            <w:tcBorders>
              <w:top w:val="single" w:sz="4" w:space="0" w:color="auto"/>
              <w:bottom w:val="single" w:sz="4" w:space="0" w:color="auto"/>
            </w:tcBorders>
            <w:shd w:val="clear" w:color="auto" w:fill="FFFFFF"/>
            <w:vAlign w:val="bottom"/>
          </w:tcPr>
          <w:p w14:paraId="36D9AB8F" w14:textId="77777777" w:rsidR="002B04C8" w:rsidRPr="00D90833" w:rsidRDefault="008616BA" w:rsidP="00D90833">
            <w:pPr>
              <w:ind w:right="144"/>
              <w:jc w:val="right"/>
              <w:rPr>
                <w:rFonts w:ascii="Times New Roman" w:hAnsi="Times New Roman" w:cs="Times New Roman"/>
                <w:sz w:val="22"/>
              </w:rPr>
            </w:pPr>
            <w:r w:rsidRPr="00D90833">
              <w:rPr>
                <w:rFonts w:ascii="Times New Roman" w:hAnsi="Times New Roman" w:cs="Times New Roman"/>
                <w:sz w:val="22"/>
              </w:rPr>
              <w:t>Total</w:t>
            </w:r>
          </w:p>
        </w:tc>
      </w:tr>
      <w:tr w:rsidR="002B04C8" w:rsidRPr="00D90833" w14:paraId="5151D025" w14:textId="77777777" w:rsidTr="00435F03">
        <w:trPr>
          <w:trHeight w:val="221"/>
          <w:jc w:val="center"/>
        </w:trPr>
        <w:tc>
          <w:tcPr>
            <w:tcW w:w="8225" w:type="dxa"/>
            <w:tcBorders>
              <w:top w:val="single" w:sz="4" w:space="0" w:color="auto"/>
            </w:tcBorders>
            <w:shd w:val="clear" w:color="auto" w:fill="FFFFFF"/>
            <w:vAlign w:val="bottom"/>
          </w:tcPr>
          <w:p w14:paraId="0FF241CE" w14:textId="77777777" w:rsidR="002B04C8" w:rsidRPr="00D90833" w:rsidRDefault="002B04C8" w:rsidP="001F53D3">
            <w:pPr>
              <w:jc w:val="both"/>
              <w:rPr>
                <w:rFonts w:ascii="Times New Roman" w:hAnsi="Times New Roman" w:cs="Times New Roman"/>
                <w:sz w:val="22"/>
              </w:rPr>
            </w:pPr>
          </w:p>
        </w:tc>
        <w:tc>
          <w:tcPr>
            <w:tcW w:w="1544" w:type="dxa"/>
            <w:tcBorders>
              <w:top w:val="single" w:sz="4" w:space="0" w:color="auto"/>
            </w:tcBorders>
            <w:shd w:val="clear" w:color="auto" w:fill="FFFFFF"/>
            <w:vAlign w:val="bottom"/>
          </w:tcPr>
          <w:p w14:paraId="5BD33980" w14:textId="77777777" w:rsidR="002B04C8" w:rsidRPr="00D90833" w:rsidRDefault="008616BA" w:rsidP="00E6736B">
            <w:pPr>
              <w:ind w:left="576"/>
              <w:jc w:val="center"/>
              <w:rPr>
                <w:rFonts w:ascii="Times New Roman" w:hAnsi="Times New Roman" w:cs="Times New Roman"/>
                <w:sz w:val="22"/>
              </w:rPr>
            </w:pPr>
            <w:r w:rsidRPr="00D90833">
              <w:rPr>
                <w:rFonts w:ascii="Times New Roman" w:hAnsi="Times New Roman" w:cs="Times New Roman"/>
                <w:sz w:val="22"/>
              </w:rPr>
              <w:t>$</w:t>
            </w:r>
          </w:p>
        </w:tc>
      </w:tr>
      <w:tr w:rsidR="002B04C8" w:rsidRPr="00D90833" w14:paraId="27398932" w14:textId="77777777" w:rsidTr="00435F03">
        <w:trPr>
          <w:trHeight w:val="322"/>
          <w:jc w:val="center"/>
        </w:trPr>
        <w:tc>
          <w:tcPr>
            <w:tcW w:w="8225" w:type="dxa"/>
            <w:shd w:val="clear" w:color="auto" w:fill="FFFFFF"/>
            <w:vAlign w:val="bottom"/>
          </w:tcPr>
          <w:p w14:paraId="4AAB03D1" w14:textId="194EE344" w:rsidR="002B04C8" w:rsidRPr="00D90833" w:rsidRDefault="008616BA" w:rsidP="00435F03">
            <w:pPr>
              <w:tabs>
                <w:tab w:val="left" w:leader="dot" w:pos="7920"/>
              </w:tabs>
              <w:jc w:val="both"/>
              <w:rPr>
                <w:rFonts w:ascii="Times New Roman" w:hAnsi="Times New Roman" w:cs="Times New Roman"/>
                <w:sz w:val="22"/>
              </w:rPr>
            </w:pPr>
            <w:r w:rsidRPr="00D90833">
              <w:rPr>
                <w:rFonts w:ascii="Times New Roman" w:hAnsi="Times New Roman" w:cs="Times New Roman"/>
                <w:sz w:val="22"/>
              </w:rPr>
              <w:t>DEPARTMENT OF ENVIRONMENT, HOUSING AND COMMUNITY DEVELOPMENT</w:t>
            </w:r>
          </w:p>
        </w:tc>
        <w:tc>
          <w:tcPr>
            <w:tcW w:w="1544" w:type="dxa"/>
            <w:shd w:val="clear" w:color="auto" w:fill="FFFFFF"/>
            <w:vAlign w:val="bottom"/>
          </w:tcPr>
          <w:p w14:paraId="1DBE43BE" w14:textId="77777777" w:rsidR="002B04C8" w:rsidRPr="00D90833" w:rsidRDefault="008616BA" w:rsidP="00D90833">
            <w:pPr>
              <w:ind w:right="144"/>
              <w:jc w:val="right"/>
              <w:rPr>
                <w:rFonts w:ascii="Times New Roman" w:hAnsi="Times New Roman" w:cs="Times New Roman"/>
                <w:sz w:val="22"/>
              </w:rPr>
            </w:pPr>
            <w:r w:rsidRPr="00D90833">
              <w:rPr>
                <w:rFonts w:ascii="Times New Roman" w:hAnsi="Times New Roman" w:cs="Times New Roman"/>
                <w:sz w:val="22"/>
              </w:rPr>
              <w:t>315,000</w:t>
            </w:r>
          </w:p>
        </w:tc>
      </w:tr>
      <w:tr w:rsidR="002B04C8" w:rsidRPr="00D90833" w14:paraId="66309C82" w14:textId="77777777" w:rsidTr="00435F03">
        <w:trPr>
          <w:trHeight w:val="163"/>
          <w:jc w:val="center"/>
        </w:trPr>
        <w:tc>
          <w:tcPr>
            <w:tcW w:w="8225" w:type="dxa"/>
            <w:shd w:val="clear" w:color="auto" w:fill="FFFFFF"/>
            <w:vAlign w:val="bottom"/>
          </w:tcPr>
          <w:p w14:paraId="65510D57" w14:textId="77777777" w:rsidR="002B04C8" w:rsidRPr="00D90833" w:rsidRDefault="008616BA" w:rsidP="004709D3">
            <w:pPr>
              <w:tabs>
                <w:tab w:val="left" w:leader="dot" w:pos="7920"/>
              </w:tabs>
              <w:jc w:val="both"/>
              <w:rPr>
                <w:rFonts w:ascii="Times New Roman" w:hAnsi="Times New Roman" w:cs="Times New Roman"/>
                <w:sz w:val="22"/>
              </w:rPr>
            </w:pPr>
            <w:r w:rsidRPr="00D90833">
              <w:rPr>
                <w:rFonts w:ascii="Times New Roman" w:hAnsi="Times New Roman" w:cs="Times New Roman"/>
                <w:sz w:val="22"/>
              </w:rPr>
              <w:t>DEPARTMENT OF FINANCE</w:t>
            </w:r>
            <w:r w:rsidR="004709D3">
              <w:rPr>
                <w:rFonts w:ascii="Times New Roman" w:hAnsi="Times New Roman" w:cs="Times New Roman"/>
                <w:sz w:val="22"/>
              </w:rPr>
              <w:tab/>
            </w:r>
          </w:p>
        </w:tc>
        <w:tc>
          <w:tcPr>
            <w:tcW w:w="1544" w:type="dxa"/>
            <w:shd w:val="clear" w:color="auto" w:fill="FFFFFF"/>
            <w:vAlign w:val="bottom"/>
          </w:tcPr>
          <w:p w14:paraId="7179BC10" w14:textId="77777777" w:rsidR="002B04C8" w:rsidRPr="00D90833" w:rsidRDefault="008616BA" w:rsidP="00D90833">
            <w:pPr>
              <w:ind w:right="144"/>
              <w:jc w:val="right"/>
              <w:rPr>
                <w:rFonts w:ascii="Times New Roman" w:hAnsi="Times New Roman" w:cs="Times New Roman"/>
                <w:sz w:val="22"/>
              </w:rPr>
            </w:pPr>
            <w:r w:rsidRPr="00D90833">
              <w:rPr>
                <w:rFonts w:ascii="Times New Roman" w:hAnsi="Times New Roman" w:cs="Times New Roman"/>
                <w:sz w:val="22"/>
              </w:rPr>
              <w:t>8,814,000</w:t>
            </w:r>
          </w:p>
        </w:tc>
      </w:tr>
      <w:tr w:rsidR="002B04C8" w:rsidRPr="00D90833" w14:paraId="16F1EBA3" w14:textId="77777777" w:rsidTr="00435F03">
        <w:trPr>
          <w:trHeight w:val="158"/>
          <w:jc w:val="center"/>
        </w:trPr>
        <w:tc>
          <w:tcPr>
            <w:tcW w:w="8225" w:type="dxa"/>
            <w:shd w:val="clear" w:color="auto" w:fill="FFFFFF"/>
            <w:vAlign w:val="bottom"/>
          </w:tcPr>
          <w:p w14:paraId="71F11A3D" w14:textId="77777777" w:rsidR="002B04C8" w:rsidRPr="00D90833" w:rsidRDefault="008616BA" w:rsidP="004709D3">
            <w:pPr>
              <w:tabs>
                <w:tab w:val="left" w:leader="dot" w:pos="7920"/>
              </w:tabs>
              <w:jc w:val="both"/>
              <w:rPr>
                <w:rFonts w:ascii="Times New Roman" w:hAnsi="Times New Roman" w:cs="Times New Roman"/>
                <w:sz w:val="22"/>
              </w:rPr>
            </w:pPr>
            <w:r w:rsidRPr="00D90833">
              <w:rPr>
                <w:rFonts w:ascii="Times New Roman" w:hAnsi="Times New Roman" w:cs="Times New Roman"/>
                <w:sz w:val="22"/>
              </w:rPr>
              <w:t>DEPARTMENT OF FOREIGN AFFAIRS</w:t>
            </w:r>
            <w:r w:rsidR="004709D3">
              <w:rPr>
                <w:rFonts w:ascii="Times New Roman" w:hAnsi="Times New Roman" w:cs="Times New Roman"/>
                <w:sz w:val="22"/>
              </w:rPr>
              <w:tab/>
            </w:r>
          </w:p>
        </w:tc>
        <w:tc>
          <w:tcPr>
            <w:tcW w:w="1544" w:type="dxa"/>
            <w:shd w:val="clear" w:color="auto" w:fill="FFFFFF"/>
            <w:vAlign w:val="bottom"/>
          </w:tcPr>
          <w:p w14:paraId="49888F65" w14:textId="77777777" w:rsidR="002B04C8" w:rsidRPr="00D90833" w:rsidRDefault="008616BA" w:rsidP="00D90833">
            <w:pPr>
              <w:ind w:right="144"/>
              <w:jc w:val="right"/>
              <w:rPr>
                <w:rFonts w:ascii="Times New Roman" w:hAnsi="Times New Roman" w:cs="Times New Roman"/>
                <w:sz w:val="22"/>
              </w:rPr>
            </w:pPr>
            <w:r w:rsidRPr="00D90833">
              <w:rPr>
                <w:rFonts w:ascii="Times New Roman" w:hAnsi="Times New Roman" w:cs="Times New Roman"/>
                <w:sz w:val="22"/>
              </w:rPr>
              <w:t>8,122,100</w:t>
            </w:r>
          </w:p>
        </w:tc>
      </w:tr>
      <w:tr w:rsidR="002B04C8" w:rsidRPr="00D90833" w14:paraId="6DA0DEB6" w14:textId="77777777" w:rsidTr="00435F03">
        <w:trPr>
          <w:trHeight w:val="158"/>
          <w:jc w:val="center"/>
        </w:trPr>
        <w:tc>
          <w:tcPr>
            <w:tcW w:w="8225" w:type="dxa"/>
            <w:shd w:val="clear" w:color="auto" w:fill="FFFFFF"/>
            <w:vAlign w:val="bottom"/>
          </w:tcPr>
          <w:p w14:paraId="59E98CCD" w14:textId="77777777" w:rsidR="002B04C8" w:rsidRPr="00D90833" w:rsidRDefault="008616BA" w:rsidP="004709D3">
            <w:pPr>
              <w:tabs>
                <w:tab w:val="left" w:leader="dot" w:pos="7920"/>
              </w:tabs>
              <w:jc w:val="both"/>
              <w:rPr>
                <w:rFonts w:ascii="Times New Roman" w:hAnsi="Times New Roman" w:cs="Times New Roman"/>
                <w:sz w:val="22"/>
              </w:rPr>
            </w:pPr>
            <w:r w:rsidRPr="00D90833">
              <w:rPr>
                <w:rFonts w:ascii="Times New Roman" w:hAnsi="Times New Roman" w:cs="Times New Roman"/>
                <w:sz w:val="22"/>
              </w:rPr>
              <w:t>DEPARTMENT OF HEALTH</w:t>
            </w:r>
            <w:r w:rsidR="004709D3">
              <w:rPr>
                <w:rFonts w:ascii="Times New Roman" w:hAnsi="Times New Roman" w:cs="Times New Roman"/>
                <w:sz w:val="22"/>
              </w:rPr>
              <w:tab/>
            </w:r>
          </w:p>
        </w:tc>
        <w:tc>
          <w:tcPr>
            <w:tcW w:w="1544" w:type="dxa"/>
            <w:shd w:val="clear" w:color="auto" w:fill="FFFFFF"/>
            <w:vAlign w:val="bottom"/>
          </w:tcPr>
          <w:p w14:paraId="6FCB8457" w14:textId="77777777" w:rsidR="002B04C8" w:rsidRPr="00D90833" w:rsidRDefault="008616BA" w:rsidP="00D90833">
            <w:pPr>
              <w:ind w:right="144"/>
              <w:jc w:val="right"/>
              <w:rPr>
                <w:rFonts w:ascii="Times New Roman" w:hAnsi="Times New Roman" w:cs="Times New Roman"/>
                <w:sz w:val="22"/>
              </w:rPr>
            </w:pPr>
            <w:r w:rsidRPr="00D90833">
              <w:rPr>
                <w:rFonts w:ascii="Times New Roman" w:hAnsi="Times New Roman" w:cs="Times New Roman"/>
                <w:sz w:val="22"/>
              </w:rPr>
              <w:t>3,166,000</w:t>
            </w:r>
          </w:p>
        </w:tc>
      </w:tr>
      <w:tr w:rsidR="002B04C8" w:rsidRPr="00D90833" w14:paraId="4D85C45D" w14:textId="77777777" w:rsidTr="00435F03">
        <w:trPr>
          <w:trHeight w:val="163"/>
          <w:jc w:val="center"/>
        </w:trPr>
        <w:tc>
          <w:tcPr>
            <w:tcW w:w="8225" w:type="dxa"/>
            <w:shd w:val="clear" w:color="auto" w:fill="FFFFFF"/>
            <w:vAlign w:val="bottom"/>
          </w:tcPr>
          <w:p w14:paraId="4F8CD58A" w14:textId="77777777" w:rsidR="002B04C8" w:rsidRPr="00D90833" w:rsidRDefault="008616BA" w:rsidP="004709D3">
            <w:pPr>
              <w:tabs>
                <w:tab w:val="left" w:leader="dot" w:pos="7920"/>
              </w:tabs>
              <w:jc w:val="both"/>
              <w:rPr>
                <w:rFonts w:ascii="Times New Roman" w:hAnsi="Times New Roman" w:cs="Times New Roman"/>
                <w:sz w:val="22"/>
              </w:rPr>
            </w:pPr>
            <w:r w:rsidRPr="00D90833">
              <w:rPr>
                <w:rFonts w:ascii="Times New Roman" w:hAnsi="Times New Roman" w:cs="Times New Roman"/>
                <w:sz w:val="22"/>
              </w:rPr>
              <w:t>DEPARTMENT OF IMMIGRATION AND ETHNIC AFFAIRS</w:t>
            </w:r>
            <w:r w:rsidR="004709D3">
              <w:rPr>
                <w:rFonts w:ascii="Times New Roman" w:hAnsi="Times New Roman" w:cs="Times New Roman"/>
                <w:sz w:val="22"/>
              </w:rPr>
              <w:tab/>
            </w:r>
          </w:p>
        </w:tc>
        <w:tc>
          <w:tcPr>
            <w:tcW w:w="1544" w:type="dxa"/>
            <w:shd w:val="clear" w:color="auto" w:fill="FFFFFF"/>
            <w:vAlign w:val="bottom"/>
          </w:tcPr>
          <w:p w14:paraId="68E8FED9" w14:textId="77777777" w:rsidR="002B04C8" w:rsidRPr="00D90833" w:rsidRDefault="008616BA" w:rsidP="00D90833">
            <w:pPr>
              <w:ind w:right="144"/>
              <w:jc w:val="right"/>
              <w:rPr>
                <w:rFonts w:ascii="Times New Roman" w:hAnsi="Times New Roman" w:cs="Times New Roman"/>
                <w:sz w:val="22"/>
              </w:rPr>
            </w:pPr>
            <w:r w:rsidRPr="00D90833">
              <w:rPr>
                <w:rFonts w:ascii="Times New Roman" w:hAnsi="Times New Roman" w:cs="Times New Roman"/>
                <w:sz w:val="22"/>
              </w:rPr>
              <w:t>160,000</w:t>
            </w:r>
          </w:p>
        </w:tc>
      </w:tr>
      <w:tr w:rsidR="002B04C8" w:rsidRPr="00D90833" w14:paraId="7F4C58BA" w14:textId="77777777" w:rsidTr="00435F03">
        <w:trPr>
          <w:trHeight w:val="158"/>
          <w:jc w:val="center"/>
        </w:trPr>
        <w:tc>
          <w:tcPr>
            <w:tcW w:w="8225" w:type="dxa"/>
            <w:shd w:val="clear" w:color="auto" w:fill="FFFFFF"/>
            <w:vAlign w:val="bottom"/>
          </w:tcPr>
          <w:p w14:paraId="1FCB1574" w14:textId="77777777" w:rsidR="002B04C8" w:rsidRPr="00D90833" w:rsidRDefault="008616BA" w:rsidP="004709D3">
            <w:pPr>
              <w:tabs>
                <w:tab w:val="left" w:leader="dot" w:pos="7920"/>
              </w:tabs>
              <w:jc w:val="both"/>
              <w:rPr>
                <w:rFonts w:ascii="Times New Roman" w:hAnsi="Times New Roman" w:cs="Times New Roman"/>
                <w:sz w:val="22"/>
              </w:rPr>
            </w:pPr>
            <w:r w:rsidRPr="00D90833">
              <w:rPr>
                <w:rFonts w:ascii="Times New Roman" w:hAnsi="Times New Roman" w:cs="Times New Roman"/>
                <w:sz w:val="22"/>
              </w:rPr>
              <w:t>DEPARTMENT OF INDUSTRY AND COMMERCE</w:t>
            </w:r>
            <w:r w:rsidR="004709D3">
              <w:rPr>
                <w:rFonts w:ascii="Times New Roman" w:hAnsi="Times New Roman" w:cs="Times New Roman"/>
                <w:sz w:val="22"/>
              </w:rPr>
              <w:tab/>
            </w:r>
          </w:p>
        </w:tc>
        <w:tc>
          <w:tcPr>
            <w:tcW w:w="1544" w:type="dxa"/>
            <w:shd w:val="clear" w:color="auto" w:fill="FFFFFF"/>
            <w:vAlign w:val="bottom"/>
          </w:tcPr>
          <w:p w14:paraId="4D02CBAC" w14:textId="77777777" w:rsidR="002B04C8" w:rsidRPr="00D90833" w:rsidRDefault="008616BA" w:rsidP="00D90833">
            <w:pPr>
              <w:ind w:right="144"/>
              <w:jc w:val="right"/>
              <w:rPr>
                <w:rFonts w:ascii="Times New Roman" w:hAnsi="Times New Roman" w:cs="Times New Roman"/>
                <w:sz w:val="22"/>
              </w:rPr>
            </w:pPr>
            <w:r w:rsidRPr="00D90833">
              <w:rPr>
                <w:rFonts w:ascii="Times New Roman" w:hAnsi="Times New Roman" w:cs="Times New Roman"/>
                <w:sz w:val="22"/>
              </w:rPr>
              <w:t>3,999,000</w:t>
            </w:r>
          </w:p>
        </w:tc>
      </w:tr>
      <w:tr w:rsidR="002B04C8" w:rsidRPr="00D90833" w14:paraId="50571E1E" w14:textId="77777777" w:rsidTr="00435F03">
        <w:trPr>
          <w:trHeight w:val="158"/>
          <w:jc w:val="center"/>
        </w:trPr>
        <w:tc>
          <w:tcPr>
            <w:tcW w:w="8225" w:type="dxa"/>
            <w:shd w:val="clear" w:color="auto" w:fill="FFFFFF"/>
            <w:vAlign w:val="bottom"/>
          </w:tcPr>
          <w:p w14:paraId="2EF4D035" w14:textId="77777777" w:rsidR="002B04C8" w:rsidRPr="00D90833" w:rsidRDefault="008616BA" w:rsidP="004709D3">
            <w:pPr>
              <w:tabs>
                <w:tab w:val="left" w:leader="dot" w:pos="7920"/>
              </w:tabs>
              <w:jc w:val="both"/>
              <w:rPr>
                <w:rFonts w:ascii="Times New Roman" w:hAnsi="Times New Roman" w:cs="Times New Roman"/>
                <w:sz w:val="22"/>
              </w:rPr>
            </w:pPr>
            <w:r w:rsidRPr="00D90833">
              <w:rPr>
                <w:rFonts w:ascii="Times New Roman" w:hAnsi="Times New Roman" w:cs="Times New Roman"/>
                <w:sz w:val="22"/>
              </w:rPr>
              <w:t>DEPARTMENT OF NATIONAL RESOURCES</w:t>
            </w:r>
            <w:r w:rsidR="004709D3">
              <w:rPr>
                <w:rFonts w:ascii="Times New Roman" w:hAnsi="Times New Roman" w:cs="Times New Roman"/>
                <w:sz w:val="22"/>
              </w:rPr>
              <w:tab/>
            </w:r>
          </w:p>
        </w:tc>
        <w:tc>
          <w:tcPr>
            <w:tcW w:w="1544" w:type="dxa"/>
            <w:shd w:val="clear" w:color="auto" w:fill="FFFFFF"/>
            <w:vAlign w:val="bottom"/>
          </w:tcPr>
          <w:p w14:paraId="00E445D1" w14:textId="77777777" w:rsidR="002B04C8" w:rsidRPr="00D90833" w:rsidRDefault="008616BA" w:rsidP="00D90833">
            <w:pPr>
              <w:ind w:right="144"/>
              <w:jc w:val="right"/>
              <w:rPr>
                <w:rFonts w:ascii="Times New Roman" w:hAnsi="Times New Roman" w:cs="Times New Roman"/>
                <w:sz w:val="22"/>
              </w:rPr>
            </w:pPr>
            <w:r w:rsidRPr="00D90833">
              <w:rPr>
                <w:rFonts w:ascii="Times New Roman" w:hAnsi="Times New Roman" w:cs="Times New Roman"/>
                <w:sz w:val="22"/>
              </w:rPr>
              <w:t>686,000</w:t>
            </w:r>
          </w:p>
        </w:tc>
      </w:tr>
      <w:tr w:rsidR="002B04C8" w:rsidRPr="00D90833" w14:paraId="11B234B7" w14:textId="77777777" w:rsidTr="00435F03">
        <w:trPr>
          <w:trHeight w:val="163"/>
          <w:jc w:val="center"/>
        </w:trPr>
        <w:tc>
          <w:tcPr>
            <w:tcW w:w="8225" w:type="dxa"/>
            <w:shd w:val="clear" w:color="auto" w:fill="FFFFFF"/>
            <w:vAlign w:val="bottom"/>
          </w:tcPr>
          <w:p w14:paraId="392B51C5" w14:textId="77777777" w:rsidR="002B04C8" w:rsidRPr="00D90833" w:rsidRDefault="008616BA" w:rsidP="004709D3">
            <w:pPr>
              <w:tabs>
                <w:tab w:val="left" w:leader="dot" w:pos="7920"/>
              </w:tabs>
              <w:jc w:val="both"/>
              <w:rPr>
                <w:rFonts w:ascii="Times New Roman" w:hAnsi="Times New Roman" w:cs="Times New Roman"/>
                <w:sz w:val="22"/>
              </w:rPr>
            </w:pPr>
            <w:r w:rsidRPr="00D90833">
              <w:rPr>
                <w:rFonts w:ascii="Times New Roman" w:hAnsi="Times New Roman" w:cs="Times New Roman"/>
                <w:sz w:val="22"/>
              </w:rPr>
              <w:t>DEPARTMENT OF THE NORTHERN TE</w:t>
            </w:r>
            <w:bookmarkStart w:id="1" w:name="_GoBack"/>
            <w:bookmarkEnd w:id="1"/>
            <w:r w:rsidRPr="00D90833">
              <w:rPr>
                <w:rFonts w:ascii="Times New Roman" w:hAnsi="Times New Roman" w:cs="Times New Roman"/>
                <w:sz w:val="22"/>
              </w:rPr>
              <w:t>RRITORY</w:t>
            </w:r>
            <w:r w:rsidR="004709D3">
              <w:rPr>
                <w:rFonts w:ascii="Times New Roman" w:hAnsi="Times New Roman" w:cs="Times New Roman"/>
                <w:sz w:val="22"/>
              </w:rPr>
              <w:tab/>
            </w:r>
          </w:p>
        </w:tc>
        <w:tc>
          <w:tcPr>
            <w:tcW w:w="1544" w:type="dxa"/>
            <w:shd w:val="clear" w:color="auto" w:fill="FFFFFF"/>
            <w:vAlign w:val="bottom"/>
          </w:tcPr>
          <w:p w14:paraId="4DECD4F2" w14:textId="77777777" w:rsidR="002B04C8" w:rsidRPr="00D90833" w:rsidRDefault="008616BA" w:rsidP="00D90833">
            <w:pPr>
              <w:ind w:right="144"/>
              <w:jc w:val="right"/>
              <w:rPr>
                <w:rFonts w:ascii="Times New Roman" w:hAnsi="Times New Roman" w:cs="Times New Roman"/>
                <w:sz w:val="22"/>
              </w:rPr>
            </w:pPr>
            <w:r w:rsidRPr="00D90833">
              <w:rPr>
                <w:rFonts w:ascii="Times New Roman" w:hAnsi="Times New Roman" w:cs="Times New Roman"/>
                <w:sz w:val="22"/>
              </w:rPr>
              <w:t>795,000</w:t>
            </w:r>
          </w:p>
        </w:tc>
      </w:tr>
      <w:tr w:rsidR="002B04C8" w:rsidRPr="00D90833" w14:paraId="7984EFD1" w14:textId="77777777" w:rsidTr="00435F03">
        <w:trPr>
          <w:trHeight w:val="158"/>
          <w:jc w:val="center"/>
        </w:trPr>
        <w:tc>
          <w:tcPr>
            <w:tcW w:w="8225" w:type="dxa"/>
            <w:shd w:val="clear" w:color="auto" w:fill="FFFFFF"/>
            <w:vAlign w:val="bottom"/>
          </w:tcPr>
          <w:p w14:paraId="7C9CFA10" w14:textId="77777777" w:rsidR="002B04C8" w:rsidRPr="00D90833" w:rsidRDefault="008616BA" w:rsidP="004709D3">
            <w:pPr>
              <w:tabs>
                <w:tab w:val="left" w:leader="dot" w:pos="7920"/>
              </w:tabs>
              <w:jc w:val="both"/>
              <w:rPr>
                <w:rFonts w:ascii="Times New Roman" w:hAnsi="Times New Roman" w:cs="Times New Roman"/>
                <w:sz w:val="22"/>
              </w:rPr>
            </w:pPr>
            <w:r w:rsidRPr="00D90833">
              <w:rPr>
                <w:rFonts w:ascii="Times New Roman" w:hAnsi="Times New Roman" w:cs="Times New Roman"/>
                <w:sz w:val="22"/>
              </w:rPr>
              <w:t>DEPARTMENT OF OVERSEAS TRADE</w:t>
            </w:r>
            <w:r w:rsidR="004709D3">
              <w:rPr>
                <w:rFonts w:ascii="Times New Roman" w:hAnsi="Times New Roman" w:cs="Times New Roman"/>
                <w:sz w:val="22"/>
              </w:rPr>
              <w:tab/>
            </w:r>
          </w:p>
        </w:tc>
        <w:tc>
          <w:tcPr>
            <w:tcW w:w="1544" w:type="dxa"/>
            <w:shd w:val="clear" w:color="auto" w:fill="FFFFFF"/>
            <w:vAlign w:val="bottom"/>
          </w:tcPr>
          <w:p w14:paraId="2D3230C0" w14:textId="77777777" w:rsidR="002B04C8" w:rsidRPr="00D90833" w:rsidRDefault="008616BA" w:rsidP="00D90833">
            <w:pPr>
              <w:ind w:right="144"/>
              <w:jc w:val="right"/>
              <w:rPr>
                <w:rFonts w:ascii="Times New Roman" w:hAnsi="Times New Roman" w:cs="Times New Roman"/>
                <w:sz w:val="22"/>
              </w:rPr>
            </w:pPr>
            <w:r w:rsidRPr="00D90833">
              <w:rPr>
                <w:rFonts w:ascii="Times New Roman" w:hAnsi="Times New Roman" w:cs="Times New Roman"/>
                <w:sz w:val="22"/>
              </w:rPr>
              <w:t>820,000</w:t>
            </w:r>
          </w:p>
        </w:tc>
      </w:tr>
      <w:tr w:rsidR="002B04C8" w:rsidRPr="00D90833" w14:paraId="210A6B65" w14:textId="77777777" w:rsidTr="00435F03">
        <w:trPr>
          <w:trHeight w:val="163"/>
          <w:jc w:val="center"/>
        </w:trPr>
        <w:tc>
          <w:tcPr>
            <w:tcW w:w="8225" w:type="dxa"/>
            <w:shd w:val="clear" w:color="auto" w:fill="FFFFFF"/>
            <w:vAlign w:val="bottom"/>
          </w:tcPr>
          <w:p w14:paraId="7BF11C5C" w14:textId="77777777" w:rsidR="002B04C8" w:rsidRPr="00D90833" w:rsidRDefault="008616BA" w:rsidP="004709D3">
            <w:pPr>
              <w:tabs>
                <w:tab w:val="left" w:leader="dot" w:pos="7920"/>
              </w:tabs>
              <w:jc w:val="both"/>
              <w:rPr>
                <w:rFonts w:ascii="Times New Roman" w:hAnsi="Times New Roman" w:cs="Times New Roman"/>
                <w:sz w:val="22"/>
              </w:rPr>
            </w:pPr>
            <w:r w:rsidRPr="00D90833">
              <w:rPr>
                <w:rFonts w:ascii="Times New Roman" w:hAnsi="Times New Roman" w:cs="Times New Roman"/>
                <w:sz w:val="22"/>
              </w:rPr>
              <w:t>POSTAL AND TELECOMMUNICATIONS DEPARTMENT</w:t>
            </w:r>
            <w:r w:rsidR="004709D3">
              <w:rPr>
                <w:rFonts w:ascii="Times New Roman" w:hAnsi="Times New Roman" w:cs="Times New Roman"/>
                <w:sz w:val="22"/>
              </w:rPr>
              <w:tab/>
            </w:r>
          </w:p>
        </w:tc>
        <w:tc>
          <w:tcPr>
            <w:tcW w:w="1544" w:type="dxa"/>
            <w:shd w:val="clear" w:color="auto" w:fill="FFFFFF"/>
            <w:vAlign w:val="bottom"/>
          </w:tcPr>
          <w:p w14:paraId="6BD9E3F0" w14:textId="77777777" w:rsidR="002B04C8" w:rsidRPr="00D90833" w:rsidRDefault="008616BA" w:rsidP="00D90833">
            <w:pPr>
              <w:ind w:right="144"/>
              <w:jc w:val="right"/>
              <w:rPr>
                <w:rFonts w:ascii="Times New Roman" w:hAnsi="Times New Roman" w:cs="Times New Roman"/>
                <w:sz w:val="22"/>
              </w:rPr>
            </w:pPr>
            <w:r w:rsidRPr="00D90833">
              <w:rPr>
                <w:rFonts w:ascii="Times New Roman" w:hAnsi="Times New Roman" w:cs="Times New Roman"/>
                <w:sz w:val="22"/>
              </w:rPr>
              <w:t>10,884,000</w:t>
            </w:r>
          </w:p>
        </w:tc>
      </w:tr>
      <w:tr w:rsidR="002B04C8" w:rsidRPr="00D90833" w14:paraId="38656556" w14:textId="77777777" w:rsidTr="00435F03">
        <w:trPr>
          <w:trHeight w:val="158"/>
          <w:jc w:val="center"/>
        </w:trPr>
        <w:tc>
          <w:tcPr>
            <w:tcW w:w="8225" w:type="dxa"/>
            <w:shd w:val="clear" w:color="auto" w:fill="FFFFFF"/>
            <w:vAlign w:val="bottom"/>
          </w:tcPr>
          <w:p w14:paraId="27C6C940" w14:textId="77777777" w:rsidR="002B04C8" w:rsidRPr="00D90833" w:rsidRDefault="008616BA" w:rsidP="004709D3">
            <w:pPr>
              <w:tabs>
                <w:tab w:val="left" w:leader="dot" w:pos="7920"/>
              </w:tabs>
              <w:jc w:val="both"/>
              <w:rPr>
                <w:rFonts w:ascii="Times New Roman" w:hAnsi="Times New Roman" w:cs="Times New Roman"/>
                <w:sz w:val="22"/>
              </w:rPr>
            </w:pPr>
            <w:r w:rsidRPr="00D90833">
              <w:rPr>
                <w:rFonts w:ascii="Times New Roman" w:hAnsi="Times New Roman" w:cs="Times New Roman"/>
                <w:sz w:val="22"/>
              </w:rPr>
              <w:t>DEPARTMENT OF PRIMARY INDUSTRY</w:t>
            </w:r>
            <w:r w:rsidR="004709D3">
              <w:rPr>
                <w:rFonts w:ascii="Times New Roman" w:hAnsi="Times New Roman" w:cs="Times New Roman"/>
                <w:sz w:val="22"/>
              </w:rPr>
              <w:tab/>
            </w:r>
          </w:p>
        </w:tc>
        <w:tc>
          <w:tcPr>
            <w:tcW w:w="1544" w:type="dxa"/>
            <w:shd w:val="clear" w:color="auto" w:fill="FFFFFF"/>
            <w:vAlign w:val="bottom"/>
          </w:tcPr>
          <w:p w14:paraId="102361A3" w14:textId="77777777" w:rsidR="002B04C8" w:rsidRPr="00D90833" w:rsidRDefault="008616BA" w:rsidP="00D90833">
            <w:pPr>
              <w:ind w:right="144"/>
              <w:jc w:val="right"/>
              <w:rPr>
                <w:rFonts w:ascii="Times New Roman" w:hAnsi="Times New Roman" w:cs="Times New Roman"/>
                <w:sz w:val="22"/>
              </w:rPr>
            </w:pPr>
            <w:r w:rsidRPr="00D90833">
              <w:rPr>
                <w:rFonts w:ascii="Times New Roman" w:hAnsi="Times New Roman" w:cs="Times New Roman"/>
                <w:sz w:val="22"/>
              </w:rPr>
              <w:t>1,807,000</w:t>
            </w:r>
          </w:p>
        </w:tc>
      </w:tr>
      <w:tr w:rsidR="002B04C8" w:rsidRPr="00D90833" w14:paraId="76A54CBD" w14:textId="77777777" w:rsidTr="00435F03">
        <w:trPr>
          <w:trHeight w:val="158"/>
          <w:jc w:val="center"/>
        </w:trPr>
        <w:tc>
          <w:tcPr>
            <w:tcW w:w="8225" w:type="dxa"/>
            <w:shd w:val="clear" w:color="auto" w:fill="FFFFFF"/>
            <w:vAlign w:val="bottom"/>
          </w:tcPr>
          <w:p w14:paraId="24ED53C9" w14:textId="77777777" w:rsidR="002B04C8" w:rsidRPr="00D90833" w:rsidRDefault="008616BA" w:rsidP="004709D3">
            <w:pPr>
              <w:tabs>
                <w:tab w:val="left" w:leader="dot" w:pos="7920"/>
              </w:tabs>
              <w:jc w:val="both"/>
              <w:rPr>
                <w:rFonts w:ascii="Times New Roman" w:hAnsi="Times New Roman" w:cs="Times New Roman"/>
                <w:sz w:val="22"/>
              </w:rPr>
            </w:pPr>
            <w:r w:rsidRPr="00D90833">
              <w:rPr>
                <w:rFonts w:ascii="Times New Roman" w:hAnsi="Times New Roman" w:cs="Times New Roman"/>
                <w:sz w:val="22"/>
              </w:rPr>
              <w:t>DEPARTMENT OF THE PRIME MINISTER AND CABINET</w:t>
            </w:r>
            <w:r w:rsidR="004709D3">
              <w:rPr>
                <w:rFonts w:ascii="Times New Roman" w:hAnsi="Times New Roman" w:cs="Times New Roman"/>
                <w:sz w:val="22"/>
              </w:rPr>
              <w:tab/>
            </w:r>
          </w:p>
        </w:tc>
        <w:tc>
          <w:tcPr>
            <w:tcW w:w="1544" w:type="dxa"/>
            <w:shd w:val="clear" w:color="auto" w:fill="FFFFFF"/>
            <w:vAlign w:val="bottom"/>
          </w:tcPr>
          <w:p w14:paraId="3FB3FAB2" w14:textId="77777777" w:rsidR="002B04C8" w:rsidRPr="00D90833" w:rsidRDefault="008616BA" w:rsidP="00D90833">
            <w:pPr>
              <w:ind w:right="144"/>
              <w:jc w:val="right"/>
              <w:rPr>
                <w:rFonts w:ascii="Times New Roman" w:hAnsi="Times New Roman" w:cs="Times New Roman"/>
                <w:sz w:val="22"/>
              </w:rPr>
            </w:pPr>
            <w:r w:rsidRPr="00D90833">
              <w:rPr>
                <w:rFonts w:ascii="Times New Roman" w:hAnsi="Times New Roman" w:cs="Times New Roman"/>
                <w:sz w:val="22"/>
              </w:rPr>
              <w:t>1,384,000</w:t>
            </w:r>
          </w:p>
        </w:tc>
      </w:tr>
      <w:tr w:rsidR="002B04C8" w:rsidRPr="00D90833" w14:paraId="4D156E28" w14:textId="77777777" w:rsidTr="00435F03">
        <w:trPr>
          <w:trHeight w:val="163"/>
          <w:jc w:val="center"/>
        </w:trPr>
        <w:tc>
          <w:tcPr>
            <w:tcW w:w="8225" w:type="dxa"/>
            <w:shd w:val="clear" w:color="auto" w:fill="FFFFFF"/>
            <w:vAlign w:val="bottom"/>
          </w:tcPr>
          <w:p w14:paraId="3E7DD2D7" w14:textId="77777777" w:rsidR="002B04C8" w:rsidRPr="00D90833" w:rsidRDefault="008616BA" w:rsidP="004709D3">
            <w:pPr>
              <w:tabs>
                <w:tab w:val="left" w:leader="dot" w:pos="7920"/>
              </w:tabs>
              <w:jc w:val="both"/>
              <w:rPr>
                <w:rFonts w:ascii="Times New Roman" w:hAnsi="Times New Roman" w:cs="Times New Roman"/>
                <w:sz w:val="22"/>
              </w:rPr>
            </w:pPr>
            <w:r w:rsidRPr="00D90833">
              <w:rPr>
                <w:rFonts w:ascii="Times New Roman" w:hAnsi="Times New Roman" w:cs="Times New Roman"/>
                <w:sz w:val="22"/>
              </w:rPr>
              <w:t>DEPARTMENT OF PRODUCTIVITY</w:t>
            </w:r>
            <w:r w:rsidR="004709D3">
              <w:rPr>
                <w:rFonts w:ascii="Times New Roman" w:hAnsi="Times New Roman" w:cs="Times New Roman"/>
                <w:sz w:val="22"/>
              </w:rPr>
              <w:tab/>
            </w:r>
          </w:p>
        </w:tc>
        <w:tc>
          <w:tcPr>
            <w:tcW w:w="1544" w:type="dxa"/>
            <w:shd w:val="clear" w:color="auto" w:fill="FFFFFF"/>
            <w:vAlign w:val="bottom"/>
          </w:tcPr>
          <w:p w14:paraId="7C0E5665" w14:textId="77777777" w:rsidR="002B04C8" w:rsidRPr="00D90833" w:rsidRDefault="008616BA" w:rsidP="00D90833">
            <w:pPr>
              <w:ind w:right="144"/>
              <w:jc w:val="right"/>
              <w:rPr>
                <w:rFonts w:ascii="Times New Roman" w:hAnsi="Times New Roman" w:cs="Times New Roman"/>
                <w:sz w:val="22"/>
              </w:rPr>
            </w:pPr>
            <w:r w:rsidRPr="00D90833">
              <w:rPr>
                <w:rFonts w:ascii="Times New Roman" w:hAnsi="Times New Roman" w:cs="Times New Roman"/>
                <w:sz w:val="22"/>
              </w:rPr>
              <w:t>15,505,000</w:t>
            </w:r>
          </w:p>
        </w:tc>
      </w:tr>
      <w:tr w:rsidR="002B04C8" w:rsidRPr="00D90833" w14:paraId="6BCD7BF6" w14:textId="77777777" w:rsidTr="00435F03">
        <w:trPr>
          <w:trHeight w:val="158"/>
          <w:jc w:val="center"/>
        </w:trPr>
        <w:tc>
          <w:tcPr>
            <w:tcW w:w="8225" w:type="dxa"/>
            <w:shd w:val="clear" w:color="auto" w:fill="FFFFFF"/>
            <w:vAlign w:val="bottom"/>
          </w:tcPr>
          <w:p w14:paraId="4A2FCBF9" w14:textId="77777777" w:rsidR="002B04C8" w:rsidRPr="00D90833" w:rsidRDefault="008616BA" w:rsidP="004709D3">
            <w:pPr>
              <w:tabs>
                <w:tab w:val="left" w:leader="dot" w:pos="7920"/>
              </w:tabs>
              <w:jc w:val="both"/>
              <w:rPr>
                <w:rFonts w:ascii="Times New Roman" w:hAnsi="Times New Roman" w:cs="Times New Roman"/>
                <w:sz w:val="22"/>
              </w:rPr>
            </w:pPr>
            <w:r w:rsidRPr="00D90833">
              <w:rPr>
                <w:rFonts w:ascii="Times New Roman" w:hAnsi="Times New Roman" w:cs="Times New Roman"/>
                <w:sz w:val="22"/>
              </w:rPr>
              <w:t>DEPARTMENT OF SCIENCE</w:t>
            </w:r>
            <w:r w:rsidR="004709D3">
              <w:rPr>
                <w:rFonts w:ascii="Times New Roman" w:hAnsi="Times New Roman" w:cs="Times New Roman"/>
                <w:sz w:val="22"/>
              </w:rPr>
              <w:tab/>
            </w:r>
          </w:p>
        </w:tc>
        <w:tc>
          <w:tcPr>
            <w:tcW w:w="1544" w:type="dxa"/>
            <w:shd w:val="clear" w:color="auto" w:fill="FFFFFF"/>
            <w:vAlign w:val="bottom"/>
          </w:tcPr>
          <w:p w14:paraId="26B0E853" w14:textId="77777777" w:rsidR="002B04C8" w:rsidRPr="00D90833" w:rsidRDefault="008616BA" w:rsidP="00D90833">
            <w:pPr>
              <w:ind w:right="144"/>
              <w:jc w:val="right"/>
              <w:rPr>
                <w:rFonts w:ascii="Times New Roman" w:hAnsi="Times New Roman" w:cs="Times New Roman"/>
                <w:sz w:val="22"/>
              </w:rPr>
            </w:pPr>
            <w:r w:rsidRPr="00D90833">
              <w:rPr>
                <w:rFonts w:ascii="Times New Roman" w:hAnsi="Times New Roman" w:cs="Times New Roman"/>
                <w:sz w:val="22"/>
              </w:rPr>
              <w:t>4,568,000</w:t>
            </w:r>
          </w:p>
        </w:tc>
      </w:tr>
      <w:tr w:rsidR="002B04C8" w:rsidRPr="00D90833" w14:paraId="7DF569F2" w14:textId="77777777" w:rsidTr="00435F03">
        <w:trPr>
          <w:trHeight w:val="163"/>
          <w:jc w:val="center"/>
        </w:trPr>
        <w:tc>
          <w:tcPr>
            <w:tcW w:w="8225" w:type="dxa"/>
            <w:shd w:val="clear" w:color="auto" w:fill="FFFFFF"/>
            <w:vAlign w:val="bottom"/>
          </w:tcPr>
          <w:p w14:paraId="451974F8" w14:textId="77777777" w:rsidR="002B04C8" w:rsidRPr="00D90833" w:rsidRDefault="008616BA" w:rsidP="004709D3">
            <w:pPr>
              <w:tabs>
                <w:tab w:val="left" w:leader="dot" w:pos="7920"/>
              </w:tabs>
              <w:jc w:val="both"/>
              <w:rPr>
                <w:rFonts w:ascii="Times New Roman" w:hAnsi="Times New Roman" w:cs="Times New Roman"/>
                <w:sz w:val="22"/>
              </w:rPr>
            </w:pPr>
            <w:r w:rsidRPr="00D90833">
              <w:rPr>
                <w:rFonts w:ascii="Times New Roman" w:hAnsi="Times New Roman" w:cs="Times New Roman"/>
                <w:sz w:val="22"/>
              </w:rPr>
              <w:t>DEPARTMENT OF SOCIAL SECURITY</w:t>
            </w:r>
            <w:r w:rsidR="004709D3">
              <w:rPr>
                <w:rFonts w:ascii="Times New Roman" w:hAnsi="Times New Roman" w:cs="Times New Roman"/>
                <w:sz w:val="22"/>
              </w:rPr>
              <w:tab/>
            </w:r>
          </w:p>
        </w:tc>
        <w:tc>
          <w:tcPr>
            <w:tcW w:w="1544" w:type="dxa"/>
            <w:shd w:val="clear" w:color="auto" w:fill="FFFFFF"/>
            <w:vAlign w:val="bottom"/>
          </w:tcPr>
          <w:p w14:paraId="7CA91772" w14:textId="77777777" w:rsidR="002B04C8" w:rsidRPr="00D90833" w:rsidRDefault="008616BA" w:rsidP="00D90833">
            <w:pPr>
              <w:ind w:right="144"/>
              <w:jc w:val="right"/>
              <w:rPr>
                <w:rFonts w:ascii="Times New Roman" w:hAnsi="Times New Roman" w:cs="Times New Roman"/>
                <w:sz w:val="22"/>
              </w:rPr>
            </w:pPr>
            <w:r w:rsidRPr="00D90833">
              <w:rPr>
                <w:rFonts w:ascii="Times New Roman" w:hAnsi="Times New Roman" w:cs="Times New Roman"/>
                <w:sz w:val="22"/>
              </w:rPr>
              <w:t>3,563,000</w:t>
            </w:r>
          </w:p>
        </w:tc>
      </w:tr>
      <w:tr w:rsidR="002B04C8" w:rsidRPr="00D90833" w14:paraId="7D35B04A" w14:textId="77777777" w:rsidTr="00435F03">
        <w:trPr>
          <w:trHeight w:val="158"/>
          <w:jc w:val="center"/>
        </w:trPr>
        <w:tc>
          <w:tcPr>
            <w:tcW w:w="8225" w:type="dxa"/>
            <w:shd w:val="clear" w:color="auto" w:fill="FFFFFF"/>
            <w:vAlign w:val="bottom"/>
          </w:tcPr>
          <w:p w14:paraId="4AEE5ABB" w14:textId="77777777" w:rsidR="002B04C8" w:rsidRPr="00D90833" w:rsidRDefault="008616BA" w:rsidP="004709D3">
            <w:pPr>
              <w:tabs>
                <w:tab w:val="left" w:leader="dot" w:pos="7920"/>
              </w:tabs>
              <w:jc w:val="both"/>
              <w:rPr>
                <w:rFonts w:ascii="Times New Roman" w:hAnsi="Times New Roman" w:cs="Times New Roman"/>
                <w:sz w:val="22"/>
              </w:rPr>
            </w:pPr>
            <w:r w:rsidRPr="00D90833">
              <w:rPr>
                <w:rFonts w:ascii="Times New Roman" w:hAnsi="Times New Roman" w:cs="Times New Roman"/>
                <w:sz w:val="22"/>
              </w:rPr>
              <w:t>DEPARTMENT OF TRANSPORT</w:t>
            </w:r>
            <w:r w:rsidR="004709D3">
              <w:rPr>
                <w:rFonts w:ascii="Times New Roman" w:hAnsi="Times New Roman" w:cs="Times New Roman"/>
                <w:sz w:val="22"/>
              </w:rPr>
              <w:tab/>
            </w:r>
          </w:p>
        </w:tc>
        <w:tc>
          <w:tcPr>
            <w:tcW w:w="1544" w:type="dxa"/>
            <w:shd w:val="clear" w:color="auto" w:fill="FFFFFF"/>
            <w:vAlign w:val="bottom"/>
          </w:tcPr>
          <w:p w14:paraId="351B8E7A" w14:textId="77777777" w:rsidR="002B04C8" w:rsidRPr="00D90833" w:rsidRDefault="008616BA" w:rsidP="00D90833">
            <w:pPr>
              <w:ind w:right="144"/>
              <w:jc w:val="right"/>
              <w:rPr>
                <w:rFonts w:ascii="Times New Roman" w:hAnsi="Times New Roman" w:cs="Times New Roman"/>
                <w:sz w:val="22"/>
              </w:rPr>
            </w:pPr>
            <w:r w:rsidRPr="00D90833">
              <w:rPr>
                <w:rFonts w:ascii="Times New Roman" w:hAnsi="Times New Roman" w:cs="Times New Roman"/>
                <w:sz w:val="22"/>
              </w:rPr>
              <w:t>7,514,000</w:t>
            </w:r>
          </w:p>
        </w:tc>
      </w:tr>
      <w:tr w:rsidR="002B04C8" w:rsidRPr="00D90833" w14:paraId="1B9AD6FC" w14:textId="77777777" w:rsidTr="00435F03">
        <w:trPr>
          <w:trHeight w:val="158"/>
          <w:jc w:val="center"/>
        </w:trPr>
        <w:tc>
          <w:tcPr>
            <w:tcW w:w="8225" w:type="dxa"/>
            <w:shd w:val="clear" w:color="auto" w:fill="FFFFFF"/>
            <w:vAlign w:val="bottom"/>
          </w:tcPr>
          <w:p w14:paraId="0FB8FC26" w14:textId="77777777" w:rsidR="002B04C8" w:rsidRPr="00D90833" w:rsidRDefault="008616BA" w:rsidP="004709D3">
            <w:pPr>
              <w:tabs>
                <w:tab w:val="left" w:leader="dot" w:pos="7920"/>
              </w:tabs>
              <w:jc w:val="both"/>
              <w:rPr>
                <w:rFonts w:ascii="Times New Roman" w:hAnsi="Times New Roman" w:cs="Times New Roman"/>
                <w:sz w:val="22"/>
              </w:rPr>
            </w:pPr>
            <w:r w:rsidRPr="00D90833">
              <w:rPr>
                <w:rFonts w:ascii="Times New Roman" w:hAnsi="Times New Roman" w:cs="Times New Roman"/>
                <w:sz w:val="22"/>
              </w:rPr>
              <w:t>DEPARTMENT OF THE TREASURY</w:t>
            </w:r>
            <w:r w:rsidR="004709D3">
              <w:rPr>
                <w:rFonts w:ascii="Times New Roman" w:hAnsi="Times New Roman" w:cs="Times New Roman"/>
                <w:sz w:val="22"/>
              </w:rPr>
              <w:tab/>
            </w:r>
          </w:p>
        </w:tc>
        <w:tc>
          <w:tcPr>
            <w:tcW w:w="1544" w:type="dxa"/>
            <w:shd w:val="clear" w:color="auto" w:fill="FFFFFF"/>
            <w:vAlign w:val="bottom"/>
          </w:tcPr>
          <w:p w14:paraId="46ADFB9F" w14:textId="77777777" w:rsidR="002B04C8" w:rsidRPr="00D90833" w:rsidRDefault="008616BA" w:rsidP="00D90833">
            <w:pPr>
              <w:ind w:right="144"/>
              <w:jc w:val="right"/>
              <w:rPr>
                <w:rFonts w:ascii="Times New Roman" w:hAnsi="Times New Roman" w:cs="Times New Roman"/>
                <w:sz w:val="22"/>
              </w:rPr>
            </w:pPr>
            <w:r w:rsidRPr="00D90833">
              <w:rPr>
                <w:rFonts w:ascii="Times New Roman" w:hAnsi="Times New Roman" w:cs="Times New Roman"/>
                <w:sz w:val="22"/>
              </w:rPr>
              <w:t>2,307,000</w:t>
            </w:r>
          </w:p>
        </w:tc>
      </w:tr>
      <w:tr w:rsidR="002B04C8" w:rsidRPr="00D90833" w14:paraId="701E5B66" w14:textId="77777777" w:rsidTr="00435F03">
        <w:trPr>
          <w:trHeight w:val="235"/>
          <w:jc w:val="center"/>
        </w:trPr>
        <w:tc>
          <w:tcPr>
            <w:tcW w:w="8225" w:type="dxa"/>
            <w:shd w:val="clear" w:color="auto" w:fill="FFFFFF"/>
            <w:vAlign w:val="bottom"/>
          </w:tcPr>
          <w:p w14:paraId="1E363B52" w14:textId="77777777" w:rsidR="002B04C8" w:rsidRPr="00D90833" w:rsidRDefault="008616BA" w:rsidP="004709D3">
            <w:pPr>
              <w:tabs>
                <w:tab w:val="left" w:leader="dot" w:pos="7920"/>
              </w:tabs>
              <w:jc w:val="both"/>
              <w:rPr>
                <w:rFonts w:ascii="Times New Roman" w:hAnsi="Times New Roman" w:cs="Times New Roman"/>
                <w:sz w:val="22"/>
              </w:rPr>
            </w:pPr>
            <w:r w:rsidRPr="00D90833">
              <w:rPr>
                <w:rFonts w:ascii="Times New Roman" w:hAnsi="Times New Roman" w:cs="Times New Roman"/>
                <w:sz w:val="22"/>
              </w:rPr>
              <w:t>DEPARTMENT OF VETERANS’ AFFAIRS</w:t>
            </w:r>
            <w:r w:rsidR="004709D3">
              <w:rPr>
                <w:rFonts w:ascii="Times New Roman" w:hAnsi="Times New Roman" w:cs="Times New Roman"/>
                <w:sz w:val="22"/>
              </w:rPr>
              <w:tab/>
            </w:r>
          </w:p>
        </w:tc>
        <w:tc>
          <w:tcPr>
            <w:tcW w:w="1544" w:type="dxa"/>
            <w:shd w:val="clear" w:color="auto" w:fill="FFFFFF"/>
            <w:vAlign w:val="bottom"/>
          </w:tcPr>
          <w:p w14:paraId="218E6DFE" w14:textId="77777777" w:rsidR="002B04C8" w:rsidRPr="00D90833" w:rsidRDefault="008616BA" w:rsidP="00D90833">
            <w:pPr>
              <w:ind w:right="144"/>
              <w:jc w:val="right"/>
              <w:rPr>
                <w:rFonts w:ascii="Times New Roman" w:hAnsi="Times New Roman" w:cs="Times New Roman"/>
                <w:sz w:val="22"/>
              </w:rPr>
            </w:pPr>
            <w:r w:rsidRPr="00D90833">
              <w:rPr>
                <w:rFonts w:ascii="Times New Roman" w:hAnsi="Times New Roman" w:cs="Times New Roman"/>
                <w:sz w:val="22"/>
              </w:rPr>
              <w:t>18,904,000</w:t>
            </w:r>
          </w:p>
        </w:tc>
      </w:tr>
      <w:tr w:rsidR="002B04C8" w:rsidRPr="00D90833" w14:paraId="761D67B3" w14:textId="77777777" w:rsidTr="00435F03">
        <w:trPr>
          <w:trHeight w:val="250"/>
          <w:jc w:val="center"/>
        </w:trPr>
        <w:tc>
          <w:tcPr>
            <w:tcW w:w="8225" w:type="dxa"/>
            <w:tcBorders>
              <w:bottom w:val="single" w:sz="4" w:space="0" w:color="auto"/>
            </w:tcBorders>
            <w:shd w:val="clear" w:color="auto" w:fill="FFFFFF"/>
            <w:vAlign w:val="bottom"/>
          </w:tcPr>
          <w:p w14:paraId="57A545C0" w14:textId="77777777" w:rsidR="002B04C8" w:rsidRPr="00D90833" w:rsidRDefault="008616BA" w:rsidP="004709D3">
            <w:pPr>
              <w:tabs>
                <w:tab w:val="left" w:leader="dot" w:pos="7920"/>
              </w:tabs>
              <w:ind w:left="576"/>
              <w:rPr>
                <w:rFonts w:ascii="Times New Roman" w:hAnsi="Times New Roman" w:cs="Times New Roman"/>
                <w:sz w:val="22"/>
              </w:rPr>
            </w:pPr>
            <w:r w:rsidRPr="00D90833">
              <w:rPr>
                <w:rFonts w:ascii="Times New Roman" w:hAnsi="Times New Roman" w:cs="Times New Roman"/>
                <w:sz w:val="22"/>
              </w:rPr>
              <w:t>TOTAL</w:t>
            </w:r>
            <w:r w:rsidR="004709D3">
              <w:rPr>
                <w:rFonts w:ascii="Times New Roman" w:hAnsi="Times New Roman" w:cs="Times New Roman"/>
                <w:sz w:val="22"/>
              </w:rPr>
              <w:tab/>
            </w:r>
          </w:p>
        </w:tc>
        <w:tc>
          <w:tcPr>
            <w:tcW w:w="1544" w:type="dxa"/>
            <w:tcBorders>
              <w:top w:val="single" w:sz="4" w:space="0" w:color="auto"/>
              <w:bottom w:val="single" w:sz="4" w:space="0" w:color="auto"/>
            </w:tcBorders>
            <w:shd w:val="clear" w:color="auto" w:fill="FFFFFF"/>
            <w:vAlign w:val="bottom"/>
          </w:tcPr>
          <w:p w14:paraId="7A71AD97" w14:textId="77777777" w:rsidR="002B04C8" w:rsidRPr="00D90833" w:rsidRDefault="008616BA" w:rsidP="00D90833">
            <w:pPr>
              <w:ind w:right="144"/>
              <w:jc w:val="right"/>
              <w:rPr>
                <w:rFonts w:ascii="Times New Roman" w:hAnsi="Times New Roman" w:cs="Times New Roman"/>
                <w:sz w:val="22"/>
              </w:rPr>
            </w:pPr>
            <w:r w:rsidRPr="00D90833">
              <w:rPr>
                <w:rFonts w:ascii="Times New Roman" w:hAnsi="Times New Roman" w:cs="Times New Roman"/>
                <w:sz w:val="22"/>
              </w:rPr>
              <w:t>247,476,100</w:t>
            </w:r>
          </w:p>
        </w:tc>
      </w:tr>
    </w:tbl>
    <w:p w14:paraId="28E9DE42" w14:textId="1FF1D116" w:rsidR="002B04C8" w:rsidRPr="00185FB9" w:rsidRDefault="00632171" w:rsidP="00435F03">
      <w:pPr>
        <w:spacing w:before="480" w:after="120"/>
        <w:jc w:val="center"/>
        <w:rPr>
          <w:rFonts w:ascii="Times New Roman" w:hAnsi="Times New Roman" w:cs="Times New Roman"/>
        </w:rPr>
      </w:pPr>
      <w:r>
        <w:rPr>
          <w:rFonts w:ascii="Times New Roman" w:hAnsi="Times New Roman" w:cs="Times New Roman"/>
          <w:b/>
          <w:bCs/>
          <w:noProof/>
          <w:lang w:bidi="ar-SA"/>
        </w:rPr>
        <w:pict w14:anchorId="38D1EAD6">
          <v:shape id="_x0000_s1026" type="#_x0000_t32" style="position:absolute;left:0;text-align:left;margin-left:-13.5pt;margin-top:14.1pt;width:503.5pt;height:0;z-index:251658240;mso-position-horizontal-relative:text;mso-position-vertical-relative:text" o:connectortype="straight"/>
        </w:pict>
      </w:r>
    </w:p>
    <w:sectPr w:rsidR="002B04C8" w:rsidRPr="00185FB9" w:rsidSect="00675799">
      <w:headerReference w:type="even" r:id="rId7"/>
      <w:headerReference w:type="default" r:id="rId8"/>
      <w:type w:val="continuous"/>
      <w:pgSz w:w="11909" w:h="18000"/>
      <w:pgMar w:top="1080" w:right="1080" w:bottom="1080" w:left="1080" w:header="720" w:footer="72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C495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C495EB" w16cid:durableId="1F649C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A3373" w14:textId="77777777" w:rsidR="00A47326" w:rsidRDefault="00A47326" w:rsidP="002B04C8">
      <w:r>
        <w:separator/>
      </w:r>
    </w:p>
  </w:endnote>
  <w:endnote w:type="continuationSeparator" w:id="0">
    <w:p w14:paraId="782BEBBB" w14:textId="77777777" w:rsidR="00A47326" w:rsidRDefault="00A47326" w:rsidP="002B0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1FE4C" w14:textId="77777777" w:rsidR="00A47326" w:rsidRDefault="00A47326"/>
  </w:footnote>
  <w:footnote w:type="continuationSeparator" w:id="0">
    <w:p w14:paraId="0C9F9B24" w14:textId="77777777" w:rsidR="00A47326" w:rsidRDefault="00A473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3C6A4" w14:textId="6EB1A8AA" w:rsidR="00675799" w:rsidRPr="00675799" w:rsidRDefault="00675799" w:rsidP="00D9586A">
    <w:pPr>
      <w:tabs>
        <w:tab w:val="left" w:pos="720"/>
        <w:tab w:val="left" w:pos="3600"/>
        <w:tab w:val="left" w:pos="9180"/>
      </w:tabs>
      <w:jc w:val="both"/>
      <w:rPr>
        <w:rFonts w:ascii="Times New Roman" w:hAnsi="Times New Roman" w:cs="Times New Roman"/>
        <w:sz w:val="22"/>
      </w:rPr>
    </w:pPr>
    <w:bookmarkStart w:id="2" w:name="bookmark1"/>
    <w:r w:rsidRPr="00675799">
      <w:rPr>
        <w:rFonts w:ascii="Times New Roman" w:hAnsi="Times New Roman" w:cs="Times New Roman"/>
        <w:sz w:val="22"/>
      </w:rPr>
      <w:t>No. 35</w:t>
    </w:r>
    <w:r w:rsidR="00435F03">
      <w:rPr>
        <w:rFonts w:ascii="Times New Roman" w:hAnsi="Times New Roman" w:cs="Times New Roman"/>
        <w:sz w:val="22"/>
      </w:rPr>
      <w:tab/>
    </w:r>
    <w:r w:rsidRPr="00675799">
      <w:rPr>
        <w:rFonts w:ascii="Times New Roman" w:hAnsi="Times New Roman" w:cs="Times New Roman"/>
        <w:sz w:val="22"/>
      </w:rPr>
      <w:tab/>
    </w:r>
    <w:r w:rsidRPr="00675799">
      <w:rPr>
        <w:rFonts w:ascii="Times New Roman" w:hAnsi="Times New Roman" w:cs="Times New Roman"/>
        <w:i/>
        <w:iCs/>
        <w:sz w:val="22"/>
      </w:rPr>
      <w:t xml:space="preserve">Appropriation </w:t>
    </w:r>
    <w:r w:rsidRPr="00675799">
      <w:rPr>
        <w:rFonts w:ascii="Times New Roman" w:hAnsi="Times New Roman" w:cs="Times New Roman"/>
        <w:sz w:val="22"/>
      </w:rPr>
      <w:t>(</w:t>
    </w:r>
    <w:r w:rsidRPr="00675799">
      <w:rPr>
        <w:rFonts w:ascii="Times New Roman" w:hAnsi="Times New Roman" w:cs="Times New Roman"/>
        <w:i/>
        <w:iCs/>
        <w:sz w:val="22"/>
      </w:rPr>
      <w:t>No.</w:t>
    </w:r>
    <w:r w:rsidRPr="00675799">
      <w:rPr>
        <w:rFonts w:ascii="Times New Roman" w:hAnsi="Times New Roman" w:cs="Times New Roman"/>
        <w:sz w:val="22"/>
      </w:rPr>
      <w:t xml:space="preserve"> 3) 1976-77</w:t>
    </w:r>
    <w:r w:rsidR="00D9586A">
      <w:rPr>
        <w:rFonts w:ascii="Times New Roman" w:hAnsi="Times New Roman" w:cs="Times New Roman"/>
        <w:sz w:val="22"/>
      </w:rPr>
      <w:t>.</w:t>
    </w:r>
    <w:r w:rsidRPr="00675799">
      <w:rPr>
        <w:rFonts w:ascii="Times New Roman" w:hAnsi="Times New Roman" w:cs="Times New Roman"/>
        <w:sz w:val="22"/>
      </w:rPr>
      <w:tab/>
      <w:t>1977</w:t>
    </w:r>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6F3579E3815E4BF1BCCC8AB1DC47B6CC"/>
      </w:placeholder>
      <w:temporary/>
      <w:showingPlcHdr/>
    </w:sdtPr>
    <w:sdtEndPr/>
    <w:sdtContent>
      <w:p w14:paraId="55210148" w14:textId="77777777" w:rsidR="00675799" w:rsidRDefault="00675799">
        <w:pPr>
          <w:pStyle w:val="Header"/>
        </w:pPr>
        <w:r>
          <w:t>[Type text]</w:t>
        </w:r>
      </w:p>
    </w:sdtContent>
  </w:sdt>
  <w:p w14:paraId="6E3B0C15" w14:textId="77777777" w:rsidR="00675799" w:rsidRDefault="0067579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2B04C8"/>
    <w:rsid w:val="00185FB9"/>
    <w:rsid w:val="001F53D3"/>
    <w:rsid w:val="002B04C8"/>
    <w:rsid w:val="00435F03"/>
    <w:rsid w:val="004701B0"/>
    <w:rsid w:val="004709D3"/>
    <w:rsid w:val="004F799A"/>
    <w:rsid w:val="00632171"/>
    <w:rsid w:val="00675799"/>
    <w:rsid w:val="006A35F6"/>
    <w:rsid w:val="006D5C6A"/>
    <w:rsid w:val="007B225D"/>
    <w:rsid w:val="008616BA"/>
    <w:rsid w:val="00871A05"/>
    <w:rsid w:val="00943581"/>
    <w:rsid w:val="00982D80"/>
    <w:rsid w:val="009E49BD"/>
    <w:rsid w:val="00A15EFB"/>
    <w:rsid w:val="00A47326"/>
    <w:rsid w:val="00B67CF1"/>
    <w:rsid w:val="00C14043"/>
    <w:rsid w:val="00D27F4C"/>
    <w:rsid w:val="00D90833"/>
    <w:rsid w:val="00D9586A"/>
    <w:rsid w:val="00E36628"/>
    <w:rsid w:val="00E6736B"/>
    <w:rsid w:val="00F63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14:docId w14:val="14D0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04C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B04C8"/>
    <w:rPr>
      <w:color w:val="0066CC"/>
      <w:u w:val="single"/>
    </w:rPr>
  </w:style>
  <w:style w:type="paragraph" w:styleId="Header">
    <w:name w:val="header"/>
    <w:basedOn w:val="Normal"/>
    <w:link w:val="HeaderChar"/>
    <w:uiPriority w:val="99"/>
    <w:unhideWhenUsed/>
    <w:rsid w:val="00675799"/>
    <w:pPr>
      <w:tabs>
        <w:tab w:val="center" w:pos="4680"/>
        <w:tab w:val="right" w:pos="9360"/>
      </w:tabs>
    </w:pPr>
  </w:style>
  <w:style w:type="character" w:customStyle="1" w:styleId="HeaderChar">
    <w:name w:val="Header Char"/>
    <w:basedOn w:val="DefaultParagraphFont"/>
    <w:link w:val="Header"/>
    <w:uiPriority w:val="99"/>
    <w:rsid w:val="00675799"/>
    <w:rPr>
      <w:color w:val="000000"/>
    </w:rPr>
  </w:style>
  <w:style w:type="paragraph" w:styleId="Footer">
    <w:name w:val="footer"/>
    <w:basedOn w:val="Normal"/>
    <w:link w:val="FooterChar"/>
    <w:uiPriority w:val="99"/>
    <w:unhideWhenUsed/>
    <w:rsid w:val="00675799"/>
    <w:pPr>
      <w:tabs>
        <w:tab w:val="center" w:pos="4680"/>
        <w:tab w:val="right" w:pos="9360"/>
      </w:tabs>
    </w:pPr>
  </w:style>
  <w:style w:type="character" w:customStyle="1" w:styleId="FooterChar">
    <w:name w:val="Footer Char"/>
    <w:basedOn w:val="DefaultParagraphFont"/>
    <w:link w:val="Footer"/>
    <w:uiPriority w:val="99"/>
    <w:rsid w:val="00675799"/>
    <w:rPr>
      <w:color w:val="000000"/>
    </w:rPr>
  </w:style>
  <w:style w:type="paragraph" w:styleId="BalloonText">
    <w:name w:val="Balloon Text"/>
    <w:basedOn w:val="Normal"/>
    <w:link w:val="BalloonTextChar"/>
    <w:uiPriority w:val="99"/>
    <w:semiHidden/>
    <w:unhideWhenUsed/>
    <w:rsid w:val="00675799"/>
    <w:rPr>
      <w:rFonts w:ascii="Tahoma" w:hAnsi="Tahoma" w:cs="Tahoma"/>
      <w:sz w:val="16"/>
      <w:szCs w:val="16"/>
    </w:rPr>
  </w:style>
  <w:style w:type="character" w:customStyle="1" w:styleId="BalloonTextChar">
    <w:name w:val="Balloon Text Char"/>
    <w:basedOn w:val="DefaultParagraphFont"/>
    <w:link w:val="BalloonText"/>
    <w:uiPriority w:val="99"/>
    <w:semiHidden/>
    <w:rsid w:val="00675799"/>
    <w:rPr>
      <w:rFonts w:ascii="Tahoma" w:hAnsi="Tahoma" w:cs="Tahoma"/>
      <w:color w:val="000000"/>
      <w:sz w:val="16"/>
      <w:szCs w:val="16"/>
    </w:rPr>
  </w:style>
  <w:style w:type="character" w:styleId="CommentReference">
    <w:name w:val="annotation reference"/>
    <w:basedOn w:val="DefaultParagraphFont"/>
    <w:uiPriority w:val="99"/>
    <w:semiHidden/>
    <w:unhideWhenUsed/>
    <w:rsid w:val="00943581"/>
    <w:rPr>
      <w:sz w:val="16"/>
      <w:szCs w:val="16"/>
    </w:rPr>
  </w:style>
  <w:style w:type="paragraph" w:styleId="CommentText">
    <w:name w:val="annotation text"/>
    <w:basedOn w:val="Normal"/>
    <w:link w:val="CommentTextChar"/>
    <w:uiPriority w:val="99"/>
    <w:semiHidden/>
    <w:unhideWhenUsed/>
    <w:rsid w:val="00943581"/>
    <w:rPr>
      <w:sz w:val="20"/>
      <w:szCs w:val="20"/>
    </w:rPr>
  </w:style>
  <w:style w:type="character" w:customStyle="1" w:styleId="CommentTextChar">
    <w:name w:val="Comment Text Char"/>
    <w:basedOn w:val="DefaultParagraphFont"/>
    <w:link w:val="CommentText"/>
    <w:uiPriority w:val="99"/>
    <w:semiHidden/>
    <w:rsid w:val="00943581"/>
    <w:rPr>
      <w:color w:val="000000"/>
      <w:sz w:val="20"/>
      <w:szCs w:val="20"/>
    </w:rPr>
  </w:style>
  <w:style w:type="paragraph" w:styleId="CommentSubject">
    <w:name w:val="annotation subject"/>
    <w:basedOn w:val="CommentText"/>
    <w:next w:val="CommentText"/>
    <w:link w:val="CommentSubjectChar"/>
    <w:uiPriority w:val="99"/>
    <w:semiHidden/>
    <w:unhideWhenUsed/>
    <w:rsid w:val="00943581"/>
    <w:rPr>
      <w:b/>
      <w:bCs/>
    </w:rPr>
  </w:style>
  <w:style w:type="character" w:customStyle="1" w:styleId="CommentSubjectChar">
    <w:name w:val="Comment Subject Char"/>
    <w:basedOn w:val="CommentTextChar"/>
    <w:link w:val="CommentSubject"/>
    <w:uiPriority w:val="99"/>
    <w:semiHidden/>
    <w:rsid w:val="00943581"/>
    <w:rPr>
      <w:b/>
      <w:bCs/>
      <w:color w:val="000000"/>
      <w:sz w:val="20"/>
      <w:szCs w:val="20"/>
    </w:rPr>
  </w:style>
  <w:style w:type="paragraph" w:styleId="Revision">
    <w:name w:val="Revision"/>
    <w:hidden/>
    <w:uiPriority w:val="99"/>
    <w:semiHidden/>
    <w:rsid w:val="00435F03"/>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F3579E3815E4BF1BCCC8AB1DC47B6CC"/>
        <w:category>
          <w:name w:val="General"/>
          <w:gallery w:val="placeholder"/>
        </w:category>
        <w:types>
          <w:type w:val="bbPlcHdr"/>
        </w:types>
        <w:behaviors>
          <w:behavior w:val="content"/>
        </w:behaviors>
        <w:guid w:val="{A48A09BF-6CDA-4AF0-9C0E-DCD20494168A}"/>
      </w:docPartPr>
      <w:docPartBody>
        <w:p w:rsidR="00BD0C42" w:rsidRDefault="00002E7B" w:rsidP="00002E7B">
          <w:pPr>
            <w:pStyle w:val="6F3579E3815E4BF1BCCC8AB1DC47B6C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E7B"/>
    <w:rsid w:val="00002E7B"/>
    <w:rsid w:val="001C38C9"/>
    <w:rsid w:val="004D0211"/>
    <w:rsid w:val="005C025A"/>
    <w:rsid w:val="009C4E02"/>
    <w:rsid w:val="00BD0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3579E3815E4BF1BCCC8AB1DC47B6CC">
    <w:name w:val="6F3579E3815E4BF1BCCC8AB1DC47B6CC"/>
    <w:rsid w:val="00002E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3579E3815E4BF1BCCC8AB1DC47B6CC">
    <w:name w:val="6F3579E3815E4BF1BCCC8AB1DC47B6CC"/>
    <w:rsid w:val="00002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2018-10-07T04:56:00Z</dcterms:created>
  <dcterms:modified xsi:type="dcterms:W3CDTF">2019-08-26T03:31:00Z</dcterms:modified>
</cp:coreProperties>
</file>