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96856" w14:textId="77777777" w:rsidR="00142BA6" w:rsidRPr="00A570EB" w:rsidRDefault="00B770DC" w:rsidP="00A570EB">
      <w:pPr>
        <w:spacing w:before="240" w:after="240"/>
        <w:jc w:val="center"/>
        <w:rPr>
          <w:rFonts w:ascii="Times New Roman" w:hAnsi="Times New Roman" w:cs="Times New Roman"/>
          <w:sz w:val="32"/>
        </w:rPr>
      </w:pPr>
      <w:bookmarkStart w:id="0" w:name="_GoBack"/>
      <w:bookmarkEnd w:id="0"/>
      <w:r w:rsidRPr="00A570EB">
        <w:rPr>
          <w:rFonts w:ascii="Times New Roman" w:hAnsi="Times New Roman" w:cs="Times New Roman"/>
          <w:b/>
          <w:bCs/>
          <w:sz w:val="32"/>
        </w:rPr>
        <w:t>INSURANCE AMENDMENT ACT 1977</w:t>
      </w:r>
    </w:p>
    <w:p w14:paraId="67F4847B" w14:textId="77777777" w:rsidR="00142BA6" w:rsidRPr="00A570EB" w:rsidRDefault="00B770DC" w:rsidP="00A570EB">
      <w:pPr>
        <w:spacing w:before="60" w:after="60"/>
        <w:jc w:val="center"/>
        <w:rPr>
          <w:rFonts w:ascii="Times New Roman" w:hAnsi="Times New Roman" w:cs="Times New Roman"/>
          <w:sz w:val="28"/>
        </w:rPr>
      </w:pPr>
      <w:r w:rsidRPr="00A570EB">
        <w:rPr>
          <w:rFonts w:ascii="Times New Roman" w:hAnsi="Times New Roman" w:cs="Times New Roman"/>
          <w:b/>
          <w:bCs/>
          <w:sz w:val="28"/>
        </w:rPr>
        <w:t>No. 31 of 1977</w:t>
      </w:r>
    </w:p>
    <w:p w14:paraId="2A8B4956" w14:textId="77777777" w:rsidR="00142BA6" w:rsidRPr="00BE59B7" w:rsidRDefault="00B770DC" w:rsidP="00A570EB">
      <w:pPr>
        <w:spacing w:before="240" w:after="240"/>
        <w:jc w:val="center"/>
        <w:rPr>
          <w:rFonts w:ascii="Times New Roman" w:hAnsi="Times New Roman" w:cs="Times New Roman"/>
        </w:rPr>
      </w:pPr>
      <w:r w:rsidRPr="00BE59B7">
        <w:rPr>
          <w:rFonts w:ascii="Times New Roman" w:hAnsi="Times New Roman" w:cs="Times New Roman"/>
        </w:rPr>
        <w:t xml:space="preserve">An Act to amend the </w:t>
      </w:r>
      <w:r w:rsidRPr="00BE59B7">
        <w:rPr>
          <w:rFonts w:ascii="Times New Roman" w:hAnsi="Times New Roman" w:cs="Times New Roman"/>
          <w:i/>
          <w:iCs/>
        </w:rPr>
        <w:t>Insurance Act</w:t>
      </w:r>
      <w:r w:rsidRPr="00BE59B7">
        <w:rPr>
          <w:rFonts w:ascii="Times New Roman" w:hAnsi="Times New Roman" w:cs="Times New Roman"/>
        </w:rPr>
        <w:t xml:space="preserve"> 1973.</w:t>
      </w:r>
    </w:p>
    <w:p w14:paraId="3C893C3D" w14:textId="77777777" w:rsidR="00142BA6" w:rsidRPr="004F7CAC" w:rsidRDefault="00B770DC" w:rsidP="00A570EB">
      <w:pPr>
        <w:spacing w:after="60"/>
        <w:ind w:firstLine="288"/>
        <w:jc w:val="both"/>
        <w:rPr>
          <w:rFonts w:ascii="Times New Roman" w:hAnsi="Times New Roman" w:cs="Times New Roman"/>
        </w:rPr>
      </w:pPr>
      <w:r w:rsidRPr="004F7CAC">
        <w:rPr>
          <w:rFonts w:ascii="Times New Roman" w:hAnsi="Times New Roman" w:cs="Times New Roman"/>
        </w:rPr>
        <w:t>BE IT ENACTED by the Queen, and the Senate and House of Representatives of the Commonwealth of Australia, as follows</w:t>
      </w:r>
      <w:r w:rsidR="00875E1C" w:rsidRPr="004F7CAC">
        <w:rPr>
          <w:rFonts w:ascii="Times New Roman" w:hAnsi="Times New Roman" w:cs="Times New Roman"/>
        </w:rPr>
        <w:t>:—</w:t>
      </w:r>
    </w:p>
    <w:p w14:paraId="77D8BB63" w14:textId="77777777" w:rsidR="00142BA6" w:rsidRPr="00A570EB" w:rsidRDefault="00B770DC" w:rsidP="00A570EB">
      <w:pPr>
        <w:spacing w:before="120" w:after="60"/>
        <w:jc w:val="both"/>
        <w:rPr>
          <w:rFonts w:ascii="Times New Roman" w:hAnsi="Times New Roman" w:cs="Times New Roman"/>
          <w:b/>
          <w:sz w:val="20"/>
        </w:rPr>
      </w:pPr>
      <w:r w:rsidRPr="00A570EB">
        <w:rPr>
          <w:rFonts w:ascii="Times New Roman" w:hAnsi="Times New Roman" w:cs="Times New Roman"/>
          <w:b/>
          <w:sz w:val="20"/>
        </w:rPr>
        <w:t>Short title, &amp;c.</w:t>
      </w:r>
    </w:p>
    <w:p w14:paraId="5099ACE4" w14:textId="12A7F43E" w:rsidR="00142BA6" w:rsidRPr="004F7CAC" w:rsidRDefault="00B770DC" w:rsidP="00A570EB">
      <w:pPr>
        <w:spacing w:after="60"/>
        <w:ind w:firstLine="288"/>
        <w:jc w:val="both"/>
        <w:rPr>
          <w:rFonts w:ascii="Times New Roman" w:hAnsi="Times New Roman" w:cs="Times New Roman"/>
        </w:rPr>
      </w:pPr>
      <w:r w:rsidRPr="004F7CAC">
        <w:rPr>
          <w:rFonts w:ascii="Times New Roman" w:hAnsi="Times New Roman" w:cs="Times New Roman"/>
          <w:b/>
          <w:bCs/>
        </w:rPr>
        <w:t>1.</w:t>
      </w:r>
      <w:r w:rsidRPr="004F7CAC">
        <w:rPr>
          <w:rFonts w:ascii="Times New Roman" w:hAnsi="Times New Roman" w:cs="Times New Roman"/>
        </w:rPr>
        <w:t xml:space="preserve"> (1) This Act may be cited as the </w:t>
      </w:r>
      <w:r w:rsidRPr="004F7CAC">
        <w:rPr>
          <w:rFonts w:ascii="Times New Roman" w:hAnsi="Times New Roman" w:cs="Times New Roman"/>
          <w:i/>
          <w:iCs/>
        </w:rPr>
        <w:t xml:space="preserve">Insurance Amendment Act </w:t>
      </w:r>
      <w:r w:rsidRPr="004F7CAC">
        <w:rPr>
          <w:rFonts w:ascii="Times New Roman" w:hAnsi="Times New Roman" w:cs="Times New Roman"/>
        </w:rPr>
        <w:t>1977.</w:t>
      </w:r>
    </w:p>
    <w:p w14:paraId="328A7E45" w14:textId="5051B4F5" w:rsidR="00142BA6" w:rsidRPr="004F7CAC" w:rsidRDefault="00B770DC" w:rsidP="00A570EB">
      <w:pPr>
        <w:spacing w:after="60"/>
        <w:ind w:firstLine="288"/>
        <w:jc w:val="both"/>
        <w:rPr>
          <w:rFonts w:ascii="Times New Roman" w:hAnsi="Times New Roman" w:cs="Times New Roman"/>
        </w:rPr>
      </w:pPr>
      <w:r w:rsidRPr="004F7CAC">
        <w:rPr>
          <w:rFonts w:ascii="Times New Roman" w:hAnsi="Times New Roman" w:cs="Times New Roman"/>
        </w:rPr>
        <w:t xml:space="preserve">(2) The </w:t>
      </w:r>
      <w:r w:rsidRPr="004F7CAC">
        <w:rPr>
          <w:rFonts w:ascii="Times New Roman" w:hAnsi="Times New Roman" w:cs="Times New Roman"/>
          <w:i/>
          <w:iCs/>
        </w:rPr>
        <w:t>Insurance Act</w:t>
      </w:r>
      <w:r w:rsidRPr="004F7CAC">
        <w:rPr>
          <w:rFonts w:ascii="Times New Roman" w:hAnsi="Times New Roman" w:cs="Times New Roman"/>
        </w:rPr>
        <w:t xml:space="preserve"> 1973 is in this Act referred to as the Principal Act.</w:t>
      </w:r>
    </w:p>
    <w:p w14:paraId="061AF5EF" w14:textId="77777777" w:rsidR="00142BA6" w:rsidRPr="00A570EB" w:rsidRDefault="00B770DC" w:rsidP="00A570EB">
      <w:pPr>
        <w:spacing w:before="120" w:after="60"/>
        <w:jc w:val="both"/>
        <w:rPr>
          <w:rFonts w:ascii="Times New Roman" w:hAnsi="Times New Roman" w:cs="Times New Roman"/>
          <w:b/>
          <w:sz w:val="20"/>
        </w:rPr>
      </w:pPr>
      <w:r w:rsidRPr="00A570EB">
        <w:rPr>
          <w:rFonts w:ascii="Times New Roman" w:hAnsi="Times New Roman" w:cs="Times New Roman"/>
          <w:b/>
          <w:sz w:val="20"/>
        </w:rPr>
        <w:t>Commencement.</w:t>
      </w:r>
    </w:p>
    <w:p w14:paraId="535995A2" w14:textId="63B80EB6" w:rsidR="00142BA6" w:rsidRPr="004F7CAC" w:rsidRDefault="00B770DC" w:rsidP="00A570EB">
      <w:pPr>
        <w:spacing w:after="60"/>
        <w:ind w:firstLine="288"/>
        <w:jc w:val="both"/>
        <w:rPr>
          <w:rFonts w:ascii="Times New Roman" w:hAnsi="Times New Roman" w:cs="Times New Roman"/>
        </w:rPr>
      </w:pPr>
      <w:r w:rsidRPr="004F7CAC">
        <w:rPr>
          <w:rFonts w:ascii="Times New Roman" w:hAnsi="Times New Roman" w:cs="Times New Roman"/>
          <w:b/>
          <w:bCs/>
        </w:rPr>
        <w:t>2.</w:t>
      </w:r>
      <w:r w:rsidRPr="004F7CAC">
        <w:rPr>
          <w:rFonts w:ascii="Times New Roman" w:hAnsi="Times New Roman" w:cs="Times New Roman"/>
        </w:rPr>
        <w:t xml:space="preserve"> (1) Sections 1, 2, 5, 6, 7, 8, 9, 10 and 11, sub-section 13(1) and sections 15, 19, 21, 26, 31, 32, 33, 34, 36, 37, 39 and 40 shall come into operation on the day on which this Act receives the Royal Assent.</w:t>
      </w:r>
    </w:p>
    <w:p w14:paraId="2ECE5074" w14:textId="041D6537" w:rsidR="00142BA6" w:rsidRPr="004F7CAC" w:rsidRDefault="00B770DC" w:rsidP="00A570EB">
      <w:pPr>
        <w:spacing w:after="60"/>
        <w:ind w:firstLine="288"/>
        <w:jc w:val="both"/>
        <w:rPr>
          <w:rFonts w:ascii="Times New Roman" w:hAnsi="Times New Roman" w:cs="Times New Roman"/>
        </w:rPr>
      </w:pPr>
      <w:r w:rsidRPr="004F7CAC">
        <w:rPr>
          <w:rFonts w:ascii="Times New Roman" w:hAnsi="Times New Roman" w:cs="Times New Roman"/>
        </w:rPr>
        <w:t>(2) Sub-section 27(1) and sections 29 and 30 shall be deemed to have come into operation on 1 August 1974.</w:t>
      </w:r>
    </w:p>
    <w:p w14:paraId="3BF13B7F" w14:textId="76C0A8E6" w:rsidR="00142BA6" w:rsidRPr="004F7CAC" w:rsidRDefault="00B770DC" w:rsidP="00A570EB">
      <w:pPr>
        <w:spacing w:after="60"/>
        <w:ind w:firstLine="288"/>
        <w:jc w:val="both"/>
        <w:rPr>
          <w:rFonts w:ascii="Times New Roman" w:hAnsi="Times New Roman" w:cs="Times New Roman"/>
        </w:rPr>
      </w:pPr>
      <w:r w:rsidRPr="004F7CAC">
        <w:rPr>
          <w:rFonts w:ascii="Times New Roman" w:hAnsi="Times New Roman" w:cs="Times New Roman"/>
        </w:rPr>
        <w:t>(3) Sub-section 4(1) shall be deemed to have come into operation on 1 February 1975.</w:t>
      </w:r>
    </w:p>
    <w:p w14:paraId="30844A4F" w14:textId="581C690D" w:rsidR="00142BA6" w:rsidRPr="004F7CAC" w:rsidRDefault="00B770DC" w:rsidP="00A570EB">
      <w:pPr>
        <w:spacing w:after="60"/>
        <w:ind w:firstLine="288"/>
        <w:jc w:val="both"/>
        <w:rPr>
          <w:rFonts w:ascii="Times New Roman" w:hAnsi="Times New Roman" w:cs="Times New Roman"/>
        </w:rPr>
      </w:pPr>
      <w:r w:rsidRPr="004F7CAC">
        <w:rPr>
          <w:rFonts w:ascii="Times New Roman" w:hAnsi="Times New Roman" w:cs="Times New Roman"/>
        </w:rPr>
        <w:t>(4) Sub-section 4(2) shall be deemed to have come into operation on 13 December 1976.</w:t>
      </w:r>
    </w:p>
    <w:p w14:paraId="5E238400" w14:textId="77777777" w:rsidR="00142BA6" w:rsidRPr="004F7CAC" w:rsidRDefault="00B770DC" w:rsidP="00A570EB">
      <w:pPr>
        <w:spacing w:after="60"/>
        <w:ind w:firstLine="288"/>
        <w:jc w:val="both"/>
        <w:rPr>
          <w:rFonts w:ascii="Times New Roman" w:hAnsi="Times New Roman" w:cs="Times New Roman"/>
        </w:rPr>
      </w:pPr>
      <w:r w:rsidRPr="004F7CAC">
        <w:rPr>
          <w:rFonts w:ascii="Times New Roman" w:hAnsi="Times New Roman" w:cs="Times New Roman"/>
        </w:rPr>
        <w:t>(5) The remaining provisions of this Act shall come into operation on such date as is, or such respective dates as are, fixed by Proclamation.</w:t>
      </w:r>
    </w:p>
    <w:p w14:paraId="138BE2E6" w14:textId="77777777" w:rsidR="00142BA6" w:rsidRPr="00A570EB" w:rsidRDefault="00B770DC" w:rsidP="00A570EB">
      <w:pPr>
        <w:spacing w:before="120" w:after="60"/>
        <w:jc w:val="both"/>
        <w:rPr>
          <w:rFonts w:ascii="Times New Roman" w:hAnsi="Times New Roman" w:cs="Times New Roman"/>
          <w:b/>
          <w:sz w:val="20"/>
        </w:rPr>
      </w:pPr>
      <w:r w:rsidRPr="00A570EB">
        <w:rPr>
          <w:rFonts w:ascii="Times New Roman" w:hAnsi="Times New Roman" w:cs="Times New Roman"/>
          <w:b/>
          <w:sz w:val="20"/>
        </w:rPr>
        <w:t>Interpretation.</w:t>
      </w:r>
    </w:p>
    <w:p w14:paraId="788C3E6F" w14:textId="77777777" w:rsidR="00142BA6" w:rsidRPr="004F7CAC" w:rsidRDefault="00B770DC" w:rsidP="00A570EB">
      <w:pPr>
        <w:spacing w:after="60"/>
        <w:ind w:firstLine="288"/>
        <w:jc w:val="both"/>
        <w:rPr>
          <w:rFonts w:ascii="Times New Roman" w:hAnsi="Times New Roman" w:cs="Times New Roman"/>
        </w:rPr>
      </w:pPr>
      <w:r w:rsidRPr="004F7CAC">
        <w:rPr>
          <w:rFonts w:ascii="Times New Roman" w:hAnsi="Times New Roman" w:cs="Times New Roman"/>
          <w:b/>
          <w:bCs/>
        </w:rPr>
        <w:t>3.</w:t>
      </w:r>
      <w:r w:rsidRPr="004F7CAC">
        <w:rPr>
          <w:rFonts w:ascii="Times New Roman" w:hAnsi="Times New Roman" w:cs="Times New Roman"/>
        </w:rPr>
        <w:t xml:space="preserve"> Section 3 of the Principal Act is amended by omitting from sub-section (1) the definitions of “Chairman”, “Court”, “member” and “Tribunal”.</w:t>
      </w:r>
    </w:p>
    <w:p w14:paraId="374420F6" w14:textId="77777777" w:rsidR="00142BA6" w:rsidRPr="00A570EB" w:rsidRDefault="00B770DC" w:rsidP="00A570EB">
      <w:pPr>
        <w:spacing w:before="120" w:after="60"/>
        <w:jc w:val="both"/>
        <w:rPr>
          <w:rFonts w:ascii="Times New Roman" w:hAnsi="Times New Roman" w:cs="Times New Roman"/>
          <w:b/>
          <w:sz w:val="20"/>
        </w:rPr>
      </w:pPr>
      <w:r w:rsidRPr="00A570EB">
        <w:rPr>
          <w:rFonts w:ascii="Times New Roman" w:hAnsi="Times New Roman" w:cs="Times New Roman"/>
          <w:b/>
          <w:sz w:val="20"/>
        </w:rPr>
        <w:t>Application of Act.</w:t>
      </w:r>
    </w:p>
    <w:p w14:paraId="4BB141ED" w14:textId="77777777" w:rsidR="00142BA6" w:rsidRPr="004F7CAC" w:rsidRDefault="00B770DC" w:rsidP="00A570EB">
      <w:pPr>
        <w:spacing w:after="60"/>
        <w:ind w:firstLine="288"/>
        <w:jc w:val="both"/>
        <w:rPr>
          <w:rFonts w:ascii="Times New Roman" w:hAnsi="Times New Roman" w:cs="Times New Roman"/>
        </w:rPr>
      </w:pPr>
      <w:r w:rsidRPr="004F7CAC">
        <w:rPr>
          <w:rFonts w:ascii="Times New Roman" w:hAnsi="Times New Roman" w:cs="Times New Roman"/>
          <w:b/>
          <w:bCs/>
        </w:rPr>
        <w:t>4.</w:t>
      </w:r>
      <w:r w:rsidRPr="004F7CAC">
        <w:rPr>
          <w:rFonts w:ascii="Times New Roman" w:hAnsi="Times New Roman" w:cs="Times New Roman"/>
        </w:rPr>
        <w:t xml:space="preserve"> (1) Section 5 of the Principal Act is amended by omitting paragraph (c) of sub-section (2) and substituting the following paragraph:—</w:t>
      </w:r>
    </w:p>
    <w:p w14:paraId="6A3B02A7" w14:textId="77777777" w:rsidR="00142BA6" w:rsidRPr="004F7CAC" w:rsidRDefault="00B770DC" w:rsidP="00A570EB">
      <w:pPr>
        <w:ind w:left="792" w:hanging="432"/>
        <w:jc w:val="both"/>
        <w:rPr>
          <w:rFonts w:ascii="Times New Roman" w:hAnsi="Times New Roman" w:cs="Times New Roman"/>
        </w:rPr>
      </w:pPr>
      <w:r w:rsidRPr="004F7CAC">
        <w:rPr>
          <w:rFonts w:ascii="Times New Roman" w:hAnsi="Times New Roman" w:cs="Times New Roman"/>
        </w:rPr>
        <w:t xml:space="preserve">“(c) the Export Finance and Insurance Corporation established by the </w:t>
      </w:r>
      <w:r w:rsidRPr="004F7CAC">
        <w:rPr>
          <w:rFonts w:ascii="Times New Roman" w:hAnsi="Times New Roman" w:cs="Times New Roman"/>
          <w:i/>
          <w:iCs/>
        </w:rPr>
        <w:t>Export Finance and Insurance Corporation Act</w:t>
      </w:r>
      <w:r w:rsidRPr="004F7CAC">
        <w:rPr>
          <w:rFonts w:ascii="Times New Roman" w:hAnsi="Times New Roman" w:cs="Times New Roman"/>
        </w:rPr>
        <w:t xml:space="preserve"> 1974;”.</w:t>
      </w:r>
    </w:p>
    <w:p w14:paraId="74E1AD89" w14:textId="77777777" w:rsidR="00142BA6" w:rsidRPr="004F7CAC" w:rsidRDefault="00B770DC" w:rsidP="00A570EB">
      <w:pPr>
        <w:spacing w:after="60"/>
        <w:ind w:firstLine="288"/>
        <w:jc w:val="both"/>
        <w:rPr>
          <w:rFonts w:ascii="Times New Roman" w:hAnsi="Times New Roman" w:cs="Times New Roman"/>
        </w:rPr>
      </w:pPr>
      <w:r w:rsidRPr="004F7CAC">
        <w:rPr>
          <w:rFonts w:ascii="Times New Roman" w:hAnsi="Times New Roman" w:cs="Times New Roman"/>
        </w:rPr>
        <w:t>(2) Section 5 of the Principal Act is amended by omitting paragraph (d) of sub-section (2) and substituting the following paragraph</w:t>
      </w:r>
      <w:r w:rsidR="00875E1C" w:rsidRPr="004F7CAC">
        <w:rPr>
          <w:rFonts w:ascii="Times New Roman" w:hAnsi="Times New Roman" w:cs="Times New Roman"/>
        </w:rPr>
        <w:t>:—</w:t>
      </w:r>
    </w:p>
    <w:p w14:paraId="10CB5E0E" w14:textId="77777777" w:rsidR="00142BA6" w:rsidRPr="004F7CAC" w:rsidRDefault="00B770DC" w:rsidP="00A570EB">
      <w:pPr>
        <w:ind w:left="792" w:hanging="432"/>
        <w:jc w:val="both"/>
        <w:rPr>
          <w:rFonts w:ascii="Times New Roman" w:hAnsi="Times New Roman" w:cs="Times New Roman"/>
        </w:rPr>
      </w:pPr>
      <w:r w:rsidRPr="004F7CAC">
        <w:rPr>
          <w:rFonts w:ascii="Times New Roman" w:hAnsi="Times New Roman" w:cs="Times New Roman"/>
        </w:rPr>
        <w:t xml:space="preserve">“(d) the </w:t>
      </w:r>
      <w:proofErr w:type="spellStart"/>
      <w:r w:rsidRPr="004F7CAC">
        <w:rPr>
          <w:rFonts w:ascii="Times New Roman" w:hAnsi="Times New Roman" w:cs="Times New Roman"/>
        </w:rPr>
        <w:t>Defence</w:t>
      </w:r>
      <w:proofErr w:type="spellEnd"/>
      <w:r w:rsidRPr="004F7CAC">
        <w:rPr>
          <w:rFonts w:ascii="Times New Roman" w:hAnsi="Times New Roman" w:cs="Times New Roman"/>
        </w:rPr>
        <w:t xml:space="preserve"> Service Homes Corporation established by the </w:t>
      </w:r>
      <w:proofErr w:type="spellStart"/>
      <w:r w:rsidRPr="004F7CAC">
        <w:rPr>
          <w:rFonts w:ascii="Times New Roman" w:hAnsi="Times New Roman" w:cs="Times New Roman"/>
          <w:i/>
          <w:iCs/>
        </w:rPr>
        <w:t>Defence</w:t>
      </w:r>
      <w:proofErr w:type="spellEnd"/>
      <w:r w:rsidRPr="004F7CAC">
        <w:rPr>
          <w:rFonts w:ascii="Times New Roman" w:hAnsi="Times New Roman" w:cs="Times New Roman"/>
          <w:i/>
          <w:iCs/>
        </w:rPr>
        <w:t xml:space="preserve"> Service Homes Corporation Act</w:t>
      </w:r>
      <w:r w:rsidRPr="004F7CAC">
        <w:rPr>
          <w:rFonts w:ascii="Times New Roman" w:hAnsi="Times New Roman" w:cs="Times New Roman"/>
        </w:rPr>
        <w:t xml:space="preserve"> 1976;”.</w:t>
      </w:r>
    </w:p>
    <w:p w14:paraId="64E3E72C" w14:textId="77777777" w:rsidR="00142BA6" w:rsidRPr="004F7CAC" w:rsidRDefault="00B770DC" w:rsidP="00A570EB">
      <w:pPr>
        <w:spacing w:after="60"/>
        <w:ind w:firstLine="288"/>
        <w:jc w:val="both"/>
        <w:rPr>
          <w:rFonts w:ascii="Times New Roman" w:hAnsi="Times New Roman" w:cs="Times New Roman"/>
        </w:rPr>
      </w:pPr>
      <w:r w:rsidRPr="004F7CAC">
        <w:rPr>
          <w:rFonts w:ascii="Times New Roman" w:hAnsi="Times New Roman" w:cs="Times New Roman"/>
        </w:rPr>
        <w:t>(3) Section 5 of the Principal Act is amended—</w:t>
      </w:r>
    </w:p>
    <w:p w14:paraId="162863A5" w14:textId="77777777" w:rsidR="00A570EB" w:rsidRDefault="00B770DC" w:rsidP="00A570EB">
      <w:pPr>
        <w:ind w:left="792" w:hanging="432"/>
        <w:jc w:val="both"/>
        <w:rPr>
          <w:rFonts w:ascii="Times New Roman" w:hAnsi="Times New Roman" w:cs="Times New Roman"/>
        </w:rPr>
      </w:pPr>
      <w:r w:rsidRPr="004F7CAC">
        <w:rPr>
          <w:rFonts w:ascii="Times New Roman" w:hAnsi="Times New Roman" w:cs="Times New Roman"/>
        </w:rPr>
        <w:t>(a) by adding at the end of paragraph (g) of sub-section (2) the word “or”;</w:t>
      </w:r>
    </w:p>
    <w:p w14:paraId="1B81D998" w14:textId="7AFF1D78" w:rsidR="00142BA6" w:rsidRPr="004F7CAC" w:rsidRDefault="00B770DC" w:rsidP="00A570EB">
      <w:pPr>
        <w:ind w:left="792" w:hanging="432"/>
        <w:jc w:val="both"/>
        <w:rPr>
          <w:rFonts w:ascii="Times New Roman" w:hAnsi="Times New Roman" w:cs="Times New Roman"/>
        </w:rPr>
      </w:pPr>
      <w:r w:rsidRPr="004F7CAC">
        <w:rPr>
          <w:rFonts w:ascii="Times New Roman" w:hAnsi="Times New Roman" w:cs="Times New Roman"/>
        </w:rPr>
        <w:t>(b) by omitting from paragraph (h) of sub-section (2) the word “or” (last occurring);</w:t>
      </w:r>
    </w:p>
    <w:p w14:paraId="5F85662C" w14:textId="77777777" w:rsidR="00142BA6" w:rsidRPr="004F7CAC" w:rsidRDefault="00B770DC" w:rsidP="00A570EB">
      <w:pPr>
        <w:ind w:left="792" w:hanging="432"/>
        <w:jc w:val="both"/>
        <w:rPr>
          <w:rFonts w:ascii="Times New Roman" w:hAnsi="Times New Roman" w:cs="Times New Roman"/>
        </w:rPr>
      </w:pPr>
      <w:r w:rsidRPr="004F7CAC">
        <w:rPr>
          <w:rFonts w:ascii="Times New Roman" w:hAnsi="Times New Roman" w:cs="Times New Roman"/>
        </w:rPr>
        <w:t>(c) by omitting paragraph (i) of sub-section (2); and</w:t>
      </w:r>
    </w:p>
    <w:p w14:paraId="1BAD8A8A" w14:textId="77777777" w:rsidR="00142BA6" w:rsidRPr="004F7CAC" w:rsidRDefault="00B770DC" w:rsidP="00A570EB">
      <w:pPr>
        <w:ind w:left="792" w:hanging="432"/>
        <w:jc w:val="both"/>
        <w:rPr>
          <w:rFonts w:ascii="Times New Roman" w:hAnsi="Times New Roman" w:cs="Times New Roman"/>
        </w:rPr>
      </w:pPr>
      <w:r w:rsidRPr="004F7CAC">
        <w:rPr>
          <w:rFonts w:ascii="Times New Roman" w:hAnsi="Times New Roman" w:cs="Times New Roman"/>
        </w:rPr>
        <w:t>(d) by adding at the end thereof the following sub-section:—</w:t>
      </w:r>
    </w:p>
    <w:p w14:paraId="6BA8A0D4" w14:textId="77777777" w:rsidR="00142BA6" w:rsidRPr="004F7CAC" w:rsidRDefault="00B770DC" w:rsidP="00A570EB">
      <w:pPr>
        <w:spacing w:before="60" w:after="60"/>
        <w:ind w:left="720" w:firstLine="288"/>
        <w:jc w:val="both"/>
        <w:rPr>
          <w:rFonts w:ascii="Times New Roman" w:hAnsi="Times New Roman" w:cs="Times New Roman"/>
        </w:rPr>
      </w:pPr>
      <w:r w:rsidRPr="004F7CAC">
        <w:rPr>
          <w:rFonts w:ascii="Times New Roman" w:hAnsi="Times New Roman" w:cs="Times New Roman"/>
        </w:rPr>
        <w:t>“(3) Where a prescribed body (not being a company) complies with such conditions as are prescribed in respect of the body, this Act does not apply—</w:t>
      </w:r>
    </w:p>
    <w:p w14:paraId="3F2ED6E8" w14:textId="77777777" w:rsidR="00142BA6" w:rsidRPr="004F7CAC" w:rsidRDefault="00B770DC" w:rsidP="00CC1D7D">
      <w:pPr>
        <w:spacing w:after="60"/>
        <w:ind w:left="1224" w:hanging="360"/>
        <w:jc w:val="both"/>
        <w:rPr>
          <w:rFonts w:ascii="Times New Roman" w:hAnsi="Times New Roman" w:cs="Times New Roman"/>
        </w:rPr>
      </w:pPr>
      <w:r w:rsidRPr="004F7CAC">
        <w:rPr>
          <w:rFonts w:ascii="Times New Roman" w:hAnsi="Times New Roman" w:cs="Times New Roman"/>
        </w:rPr>
        <w:t>(a) subject to paragraph (b)—to or with respect to the insurance business carried on by the body; or</w:t>
      </w:r>
    </w:p>
    <w:p w14:paraId="02F75FB9" w14:textId="77777777" w:rsidR="00142BA6" w:rsidRPr="004F7CAC" w:rsidRDefault="00B770DC" w:rsidP="00CC1D7D">
      <w:pPr>
        <w:spacing w:after="60"/>
        <w:ind w:left="1224" w:hanging="360"/>
        <w:jc w:val="both"/>
        <w:rPr>
          <w:rFonts w:ascii="Times New Roman" w:hAnsi="Times New Roman" w:cs="Times New Roman"/>
        </w:rPr>
      </w:pPr>
      <w:r w:rsidRPr="004F7CAC">
        <w:rPr>
          <w:rFonts w:ascii="Times New Roman" w:hAnsi="Times New Roman" w:cs="Times New Roman"/>
        </w:rPr>
        <w:t>(b) if the regulations declare that this Act is not to apply with respect to the carrying on by the body of a specified class of insurance business—to or with respect to any insurance business included in that class of insurance business that is carried on by the body.”.</w:t>
      </w:r>
    </w:p>
    <w:p w14:paraId="671FDCB9" w14:textId="77777777" w:rsidR="00142BA6" w:rsidRPr="004F7CAC" w:rsidRDefault="00B770DC" w:rsidP="00A570EB">
      <w:pPr>
        <w:spacing w:after="60"/>
        <w:ind w:firstLine="288"/>
        <w:jc w:val="both"/>
        <w:rPr>
          <w:rFonts w:ascii="Times New Roman" w:hAnsi="Times New Roman" w:cs="Times New Roman"/>
        </w:rPr>
      </w:pPr>
      <w:r w:rsidRPr="004F7CAC">
        <w:rPr>
          <w:rFonts w:ascii="Times New Roman" w:hAnsi="Times New Roman" w:cs="Times New Roman"/>
          <w:b/>
          <w:bCs/>
        </w:rPr>
        <w:t>5.</w:t>
      </w:r>
      <w:r w:rsidRPr="004F7CAC">
        <w:rPr>
          <w:rFonts w:ascii="Times New Roman" w:hAnsi="Times New Roman" w:cs="Times New Roman"/>
        </w:rPr>
        <w:t xml:space="preserve"> Section 10 of the Principal Act is repealed and the following section substituted</w:t>
      </w:r>
      <w:r w:rsidR="00875E1C" w:rsidRPr="004F7CAC">
        <w:rPr>
          <w:rFonts w:ascii="Times New Roman" w:hAnsi="Times New Roman" w:cs="Times New Roman"/>
        </w:rPr>
        <w:t>:—</w:t>
      </w:r>
    </w:p>
    <w:p w14:paraId="4C639EF8" w14:textId="77777777" w:rsidR="00142BA6" w:rsidRPr="00A570EB" w:rsidRDefault="00B770DC" w:rsidP="00A570EB">
      <w:pPr>
        <w:spacing w:before="120" w:after="60"/>
        <w:jc w:val="both"/>
        <w:rPr>
          <w:rFonts w:ascii="Times New Roman" w:hAnsi="Times New Roman" w:cs="Times New Roman"/>
          <w:b/>
          <w:sz w:val="20"/>
        </w:rPr>
      </w:pPr>
      <w:r w:rsidRPr="00A570EB">
        <w:rPr>
          <w:rFonts w:ascii="Times New Roman" w:hAnsi="Times New Roman" w:cs="Times New Roman"/>
          <w:b/>
          <w:sz w:val="20"/>
        </w:rPr>
        <w:t>Remuneration and allowances.</w:t>
      </w:r>
    </w:p>
    <w:p w14:paraId="24D660F2" w14:textId="77777777" w:rsidR="00142BA6" w:rsidRPr="004F7CAC" w:rsidRDefault="00B770DC" w:rsidP="00A570EB">
      <w:pPr>
        <w:spacing w:after="60"/>
        <w:ind w:firstLine="288"/>
        <w:jc w:val="both"/>
        <w:rPr>
          <w:rFonts w:ascii="Times New Roman" w:hAnsi="Times New Roman" w:cs="Times New Roman"/>
        </w:rPr>
      </w:pPr>
      <w:r w:rsidRPr="004F7CAC">
        <w:rPr>
          <w:rFonts w:ascii="Times New Roman" w:hAnsi="Times New Roman" w:cs="Times New Roman"/>
        </w:rPr>
        <w:t>“10. (1) The Commissioner shall be paid such remuneration as is determined by the Remuneration Tribunal, but, if no determination of that remuneration by the Tribunal is in operation, he shall be paid such remuneration as is prescribed.</w:t>
      </w:r>
    </w:p>
    <w:p w14:paraId="4F51D704" w14:textId="77777777" w:rsidR="00142BA6" w:rsidRPr="004F7CAC" w:rsidRDefault="00B770DC" w:rsidP="00A570EB">
      <w:pPr>
        <w:spacing w:after="60"/>
        <w:ind w:firstLine="288"/>
        <w:jc w:val="both"/>
        <w:rPr>
          <w:rFonts w:ascii="Times New Roman" w:hAnsi="Times New Roman" w:cs="Times New Roman"/>
        </w:rPr>
      </w:pPr>
      <w:r w:rsidRPr="004F7CAC">
        <w:rPr>
          <w:rFonts w:ascii="Times New Roman" w:hAnsi="Times New Roman" w:cs="Times New Roman"/>
        </w:rPr>
        <w:t>“(2) The Commissioner shall be paid such allowances as are prescribed.</w:t>
      </w:r>
    </w:p>
    <w:p w14:paraId="11B289A6" w14:textId="77777777" w:rsidR="00142BA6" w:rsidRPr="004F7CAC" w:rsidRDefault="00B770DC" w:rsidP="00A570EB">
      <w:pPr>
        <w:spacing w:after="60"/>
        <w:ind w:firstLine="288"/>
        <w:jc w:val="both"/>
        <w:rPr>
          <w:rFonts w:ascii="Times New Roman" w:hAnsi="Times New Roman" w:cs="Times New Roman"/>
        </w:rPr>
      </w:pPr>
      <w:r w:rsidRPr="004F7CAC">
        <w:rPr>
          <w:rFonts w:ascii="Times New Roman" w:hAnsi="Times New Roman" w:cs="Times New Roman"/>
        </w:rPr>
        <w:lastRenderedPageBreak/>
        <w:t xml:space="preserve">“(3) This section has effect subject to the </w:t>
      </w:r>
      <w:r w:rsidRPr="004F7CAC">
        <w:rPr>
          <w:rFonts w:ascii="Times New Roman" w:hAnsi="Times New Roman" w:cs="Times New Roman"/>
          <w:i/>
          <w:iCs/>
        </w:rPr>
        <w:t>Remuneration Tribunals Act</w:t>
      </w:r>
      <w:r w:rsidRPr="004F7CAC">
        <w:rPr>
          <w:rFonts w:ascii="Times New Roman" w:hAnsi="Times New Roman" w:cs="Times New Roman"/>
        </w:rPr>
        <w:t xml:space="preserve"> 1973.”.</w:t>
      </w:r>
    </w:p>
    <w:p w14:paraId="09576CF1" w14:textId="77777777" w:rsidR="00142BA6" w:rsidRPr="00A570EB" w:rsidRDefault="00B770DC" w:rsidP="00A570EB">
      <w:pPr>
        <w:spacing w:before="120" w:after="60"/>
        <w:jc w:val="both"/>
        <w:rPr>
          <w:rFonts w:ascii="Times New Roman" w:hAnsi="Times New Roman" w:cs="Times New Roman"/>
          <w:b/>
          <w:sz w:val="20"/>
        </w:rPr>
      </w:pPr>
      <w:r w:rsidRPr="00A570EB">
        <w:rPr>
          <w:rFonts w:ascii="Times New Roman" w:hAnsi="Times New Roman" w:cs="Times New Roman"/>
          <w:b/>
          <w:sz w:val="20"/>
        </w:rPr>
        <w:t>Outside employment and interests.</w:t>
      </w:r>
    </w:p>
    <w:p w14:paraId="79FAFF89" w14:textId="77777777" w:rsidR="00142BA6" w:rsidRPr="004F7CAC" w:rsidRDefault="00B770DC" w:rsidP="00A570EB">
      <w:pPr>
        <w:spacing w:after="60"/>
        <w:ind w:firstLine="288"/>
        <w:jc w:val="both"/>
        <w:rPr>
          <w:rFonts w:ascii="Times New Roman" w:hAnsi="Times New Roman" w:cs="Times New Roman"/>
        </w:rPr>
      </w:pPr>
      <w:r w:rsidRPr="004F7CAC">
        <w:rPr>
          <w:rFonts w:ascii="Times New Roman" w:hAnsi="Times New Roman" w:cs="Times New Roman"/>
          <w:b/>
          <w:bCs/>
        </w:rPr>
        <w:t>6.</w:t>
      </w:r>
      <w:r w:rsidRPr="004F7CAC">
        <w:rPr>
          <w:rFonts w:ascii="Times New Roman" w:hAnsi="Times New Roman" w:cs="Times New Roman"/>
        </w:rPr>
        <w:t xml:space="preserve"> Section 12 of the Principal Act is amended by adding at the end of sub-section (1) the words “except with the approval of the Treasurer”.</w:t>
      </w:r>
    </w:p>
    <w:p w14:paraId="2D2A2E7F" w14:textId="77777777" w:rsidR="00142BA6" w:rsidRPr="004F7CAC" w:rsidRDefault="00B770DC" w:rsidP="00A570EB">
      <w:pPr>
        <w:spacing w:after="60"/>
        <w:ind w:firstLine="288"/>
        <w:jc w:val="both"/>
        <w:rPr>
          <w:rFonts w:ascii="Times New Roman" w:hAnsi="Times New Roman" w:cs="Times New Roman"/>
        </w:rPr>
      </w:pPr>
      <w:r w:rsidRPr="004F7CAC">
        <w:rPr>
          <w:rFonts w:ascii="Times New Roman" w:hAnsi="Times New Roman" w:cs="Times New Roman"/>
          <w:b/>
          <w:bCs/>
        </w:rPr>
        <w:t>7.</w:t>
      </w:r>
      <w:r w:rsidRPr="004F7CAC">
        <w:rPr>
          <w:rFonts w:ascii="Times New Roman" w:hAnsi="Times New Roman" w:cs="Times New Roman"/>
        </w:rPr>
        <w:t xml:space="preserve"> Section 13 of the Principal Act is repealed and the following section substituted</w:t>
      </w:r>
      <w:r w:rsidR="00875E1C" w:rsidRPr="004F7CAC">
        <w:rPr>
          <w:rFonts w:ascii="Times New Roman" w:hAnsi="Times New Roman" w:cs="Times New Roman"/>
        </w:rPr>
        <w:t>:—</w:t>
      </w:r>
    </w:p>
    <w:p w14:paraId="46467E33" w14:textId="77777777" w:rsidR="00142BA6" w:rsidRPr="00A570EB" w:rsidRDefault="00B770DC" w:rsidP="00A570EB">
      <w:pPr>
        <w:spacing w:before="120" w:after="60"/>
        <w:jc w:val="both"/>
        <w:rPr>
          <w:rFonts w:ascii="Times New Roman" w:hAnsi="Times New Roman" w:cs="Times New Roman"/>
          <w:b/>
          <w:sz w:val="20"/>
        </w:rPr>
      </w:pPr>
      <w:r w:rsidRPr="00A570EB">
        <w:rPr>
          <w:rFonts w:ascii="Times New Roman" w:hAnsi="Times New Roman" w:cs="Times New Roman"/>
          <w:b/>
          <w:sz w:val="20"/>
        </w:rPr>
        <w:t>Officers’ Rights Declaration Act.</w:t>
      </w:r>
    </w:p>
    <w:p w14:paraId="19644FFC" w14:textId="77777777" w:rsidR="00142BA6" w:rsidRPr="004F7CAC" w:rsidRDefault="00B770DC" w:rsidP="00A570EB">
      <w:pPr>
        <w:spacing w:after="60"/>
        <w:ind w:firstLine="288"/>
        <w:jc w:val="both"/>
        <w:rPr>
          <w:rFonts w:ascii="Times New Roman" w:hAnsi="Times New Roman" w:cs="Times New Roman"/>
        </w:rPr>
      </w:pPr>
      <w:r w:rsidRPr="004F7CAC">
        <w:rPr>
          <w:rFonts w:ascii="Times New Roman" w:hAnsi="Times New Roman" w:cs="Times New Roman"/>
        </w:rPr>
        <w:t xml:space="preserve">“13. Where a person appointed as Commissioner was, immediately before his appointment, an officer of the Australian Public Service (other than an officer in relation to whose appointment as Commissioner section 14 applies) or a person to whom the </w:t>
      </w:r>
      <w:r w:rsidRPr="004F7CAC">
        <w:rPr>
          <w:rFonts w:ascii="Times New Roman" w:hAnsi="Times New Roman" w:cs="Times New Roman"/>
          <w:i/>
          <w:iCs/>
        </w:rPr>
        <w:t>Officers</w:t>
      </w:r>
      <w:r w:rsidRPr="004F7CAC">
        <w:rPr>
          <w:rFonts w:ascii="Times New Roman" w:hAnsi="Times New Roman" w:cs="Times New Roman"/>
        </w:rPr>
        <w:t>’</w:t>
      </w:r>
      <w:r w:rsidRPr="004F7CAC">
        <w:rPr>
          <w:rFonts w:ascii="Times New Roman" w:hAnsi="Times New Roman" w:cs="Times New Roman"/>
          <w:i/>
          <w:iCs/>
        </w:rPr>
        <w:t xml:space="preserve"> Rights Declaration Act </w:t>
      </w:r>
      <w:r w:rsidRPr="004F7CAC">
        <w:rPr>
          <w:rFonts w:ascii="Times New Roman" w:hAnsi="Times New Roman" w:cs="Times New Roman"/>
        </w:rPr>
        <w:t>1928 applied—</w:t>
      </w:r>
    </w:p>
    <w:p w14:paraId="385D27C7" w14:textId="77777777" w:rsidR="00142BA6" w:rsidRPr="004F7CAC" w:rsidRDefault="00B770DC" w:rsidP="00A570EB">
      <w:pPr>
        <w:ind w:left="792" w:hanging="432"/>
        <w:jc w:val="both"/>
        <w:rPr>
          <w:rFonts w:ascii="Times New Roman" w:hAnsi="Times New Roman" w:cs="Times New Roman"/>
        </w:rPr>
      </w:pPr>
      <w:r w:rsidRPr="004F7CAC">
        <w:rPr>
          <w:rFonts w:ascii="Times New Roman" w:hAnsi="Times New Roman" w:cs="Times New Roman"/>
        </w:rPr>
        <w:t>(a) he retains his existing and accruing rights;</w:t>
      </w:r>
    </w:p>
    <w:p w14:paraId="68CBBDBB" w14:textId="77777777" w:rsidR="00142BA6" w:rsidRPr="004F7CAC" w:rsidRDefault="00B770DC" w:rsidP="00A570EB">
      <w:pPr>
        <w:ind w:left="792" w:hanging="432"/>
        <w:jc w:val="both"/>
        <w:rPr>
          <w:rFonts w:ascii="Times New Roman" w:hAnsi="Times New Roman" w:cs="Times New Roman"/>
        </w:rPr>
      </w:pPr>
      <w:r w:rsidRPr="004F7CAC">
        <w:rPr>
          <w:rFonts w:ascii="Times New Roman" w:hAnsi="Times New Roman" w:cs="Times New Roman"/>
        </w:rPr>
        <w:t>(b) for the purpose of determining those rights, his service under this Act shall be taken into account as if it were service in the Australian Public Service; and</w:t>
      </w:r>
    </w:p>
    <w:p w14:paraId="6B3A90DD" w14:textId="77777777" w:rsidR="00A570EB" w:rsidRDefault="00B770DC" w:rsidP="00A570EB">
      <w:pPr>
        <w:ind w:left="792" w:hanging="432"/>
        <w:jc w:val="both"/>
        <w:rPr>
          <w:rFonts w:ascii="Times New Roman" w:hAnsi="Times New Roman" w:cs="Times New Roman"/>
        </w:rPr>
      </w:pPr>
      <w:r w:rsidRPr="004F7CAC">
        <w:rPr>
          <w:rFonts w:ascii="Times New Roman" w:hAnsi="Times New Roman" w:cs="Times New Roman"/>
        </w:rPr>
        <w:t>(c) that Act applies as if this Act and this section had been specified in the Schedule to that Act.”.</w:t>
      </w:r>
    </w:p>
    <w:p w14:paraId="2D32CAAD" w14:textId="77777777" w:rsidR="00142BA6" w:rsidRPr="00A24C9A" w:rsidRDefault="00B770DC" w:rsidP="00A24C9A">
      <w:pPr>
        <w:spacing w:before="120" w:after="60"/>
        <w:jc w:val="both"/>
        <w:rPr>
          <w:rFonts w:ascii="Times New Roman" w:hAnsi="Times New Roman" w:cs="Times New Roman"/>
          <w:b/>
          <w:sz w:val="20"/>
        </w:rPr>
      </w:pPr>
      <w:r w:rsidRPr="00A24C9A">
        <w:rPr>
          <w:rFonts w:ascii="Times New Roman" w:hAnsi="Times New Roman" w:cs="Times New Roman"/>
          <w:b/>
          <w:sz w:val="20"/>
        </w:rPr>
        <w:t>Public servant appointed as Commissioner may continue in office as public servant.</w:t>
      </w:r>
    </w:p>
    <w:p w14:paraId="10962D1C" w14:textId="77777777" w:rsidR="00142BA6" w:rsidRPr="004F7CAC" w:rsidRDefault="00B770DC" w:rsidP="00A24C9A">
      <w:pPr>
        <w:spacing w:after="60"/>
        <w:ind w:firstLine="288"/>
        <w:jc w:val="both"/>
        <w:rPr>
          <w:rFonts w:ascii="Times New Roman" w:hAnsi="Times New Roman" w:cs="Times New Roman"/>
        </w:rPr>
      </w:pPr>
      <w:r w:rsidRPr="004F7CAC">
        <w:rPr>
          <w:rFonts w:ascii="Times New Roman" w:hAnsi="Times New Roman" w:cs="Times New Roman"/>
          <w:b/>
          <w:bCs/>
        </w:rPr>
        <w:t>8.</w:t>
      </w:r>
      <w:r w:rsidRPr="004F7CAC">
        <w:rPr>
          <w:rFonts w:ascii="Times New Roman" w:hAnsi="Times New Roman" w:cs="Times New Roman"/>
        </w:rPr>
        <w:t xml:space="preserve"> Section 14 of the Principal Act is amended—</w:t>
      </w:r>
    </w:p>
    <w:p w14:paraId="6C4D51FA" w14:textId="77777777" w:rsidR="00142BA6" w:rsidRPr="004F7CAC" w:rsidRDefault="00B770DC" w:rsidP="00A24C9A">
      <w:pPr>
        <w:ind w:left="648" w:hanging="288"/>
        <w:jc w:val="both"/>
        <w:rPr>
          <w:rFonts w:ascii="Times New Roman" w:hAnsi="Times New Roman" w:cs="Times New Roman"/>
        </w:rPr>
      </w:pPr>
      <w:r w:rsidRPr="004F7CAC">
        <w:rPr>
          <w:rFonts w:ascii="Times New Roman" w:hAnsi="Times New Roman" w:cs="Times New Roman"/>
        </w:rPr>
        <w:t>(a) by omitting from sub-sections (1) and (2) the words “the Public Service of the Commonwealth” (wherever occurring) and substituting the words “the Australian Public Service and</w:t>
      </w:r>
    </w:p>
    <w:p w14:paraId="6D4ED69C" w14:textId="77777777" w:rsidR="00142BA6" w:rsidRPr="004F7CAC" w:rsidRDefault="00B770DC" w:rsidP="00A24C9A">
      <w:pPr>
        <w:ind w:left="648" w:hanging="288"/>
        <w:jc w:val="both"/>
        <w:rPr>
          <w:rFonts w:ascii="Times New Roman" w:hAnsi="Times New Roman" w:cs="Times New Roman"/>
        </w:rPr>
      </w:pPr>
      <w:r w:rsidRPr="004F7CAC">
        <w:rPr>
          <w:rFonts w:ascii="Times New Roman" w:hAnsi="Times New Roman" w:cs="Times New Roman"/>
        </w:rPr>
        <w:t>(b) by omitting from paragraph (e) of sub-section (2) the words “sections 13, 15, 16 and 17” and substituting the words “sections 13 and 15”.</w:t>
      </w:r>
    </w:p>
    <w:p w14:paraId="048C0301" w14:textId="77777777" w:rsidR="00142BA6" w:rsidRPr="004F7CAC" w:rsidRDefault="00B770DC" w:rsidP="00A24C9A">
      <w:pPr>
        <w:spacing w:after="60"/>
        <w:ind w:firstLine="288"/>
        <w:jc w:val="both"/>
        <w:rPr>
          <w:rFonts w:ascii="Times New Roman" w:hAnsi="Times New Roman" w:cs="Times New Roman"/>
        </w:rPr>
      </w:pPr>
      <w:r w:rsidRPr="004F7CAC">
        <w:rPr>
          <w:rFonts w:ascii="Times New Roman" w:hAnsi="Times New Roman" w:cs="Times New Roman"/>
          <w:b/>
          <w:bCs/>
        </w:rPr>
        <w:t>9.</w:t>
      </w:r>
      <w:r w:rsidRPr="004F7CAC">
        <w:rPr>
          <w:rFonts w:ascii="Times New Roman" w:hAnsi="Times New Roman" w:cs="Times New Roman"/>
        </w:rPr>
        <w:t xml:space="preserve"> Sections 15, 16 and 17 of the Principal Act are repealed and the following section is substituted</w:t>
      </w:r>
      <w:r w:rsidR="00875E1C" w:rsidRPr="004F7CAC">
        <w:rPr>
          <w:rFonts w:ascii="Times New Roman" w:hAnsi="Times New Roman" w:cs="Times New Roman"/>
        </w:rPr>
        <w:t>:—</w:t>
      </w:r>
    </w:p>
    <w:p w14:paraId="0A5BF93C" w14:textId="77777777" w:rsidR="00142BA6" w:rsidRPr="009E2164" w:rsidRDefault="00B770DC" w:rsidP="009E2164">
      <w:pPr>
        <w:spacing w:before="120" w:after="60"/>
        <w:jc w:val="both"/>
        <w:rPr>
          <w:rFonts w:ascii="Times New Roman" w:hAnsi="Times New Roman" w:cs="Times New Roman"/>
          <w:b/>
          <w:sz w:val="20"/>
        </w:rPr>
      </w:pPr>
      <w:r w:rsidRPr="009E2164">
        <w:rPr>
          <w:rFonts w:ascii="Times New Roman" w:hAnsi="Times New Roman" w:cs="Times New Roman"/>
          <w:b/>
          <w:sz w:val="20"/>
        </w:rPr>
        <w:t>Termination of appointment.</w:t>
      </w:r>
    </w:p>
    <w:p w14:paraId="05752B4C" w14:textId="77777777" w:rsidR="00142BA6" w:rsidRPr="004F7CAC" w:rsidRDefault="00B770DC" w:rsidP="009E2164">
      <w:pPr>
        <w:spacing w:after="60"/>
        <w:ind w:firstLine="288"/>
        <w:jc w:val="both"/>
        <w:rPr>
          <w:rFonts w:ascii="Times New Roman" w:hAnsi="Times New Roman" w:cs="Times New Roman"/>
        </w:rPr>
      </w:pPr>
      <w:r w:rsidRPr="004F7CAC">
        <w:rPr>
          <w:rFonts w:ascii="Times New Roman" w:hAnsi="Times New Roman" w:cs="Times New Roman"/>
        </w:rPr>
        <w:t xml:space="preserve">“15. (1) The Governor-General may terminate the appointment of the Commissioner for </w:t>
      </w:r>
      <w:proofErr w:type="spellStart"/>
      <w:r w:rsidRPr="004F7CAC">
        <w:rPr>
          <w:rFonts w:ascii="Times New Roman" w:hAnsi="Times New Roman" w:cs="Times New Roman"/>
        </w:rPr>
        <w:t>misbehaviour</w:t>
      </w:r>
      <w:proofErr w:type="spellEnd"/>
      <w:r w:rsidRPr="004F7CAC">
        <w:rPr>
          <w:rFonts w:ascii="Times New Roman" w:hAnsi="Times New Roman" w:cs="Times New Roman"/>
        </w:rPr>
        <w:t xml:space="preserve"> or physical or mental incapacity.</w:t>
      </w:r>
    </w:p>
    <w:p w14:paraId="7B0AB46F" w14:textId="77777777" w:rsidR="00142BA6" w:rsidRPr="004F7CAC" w:rsidRDefault="00875E1C" w:rsidP="009E2164">
      <w:pPr>
        <w:spacing w:after="60"/>
        <w:ind w:firstLine="288"/>
        <w:jc w:val="both"/>
        <w:rPr>
          <w:rFonts w:ascii="Times New Roman" w:hAnsi="Times New Roman" w:cs="Times New Roman"/>
        </w:rPr>
      </w:pPr>
      <w:r w:rsidRPr="004F7CAC">
        <w:rPr>
          <w:rFonts w:ascii="Times New Roman" w:hAnsi="Times New Roman" w:cs="Times New Roman"/>
        </w:rPr>
        <w:t>“</w:t>
      </w:r>
      <w:r w:rsidR="00B770DC" w:rsidRPr="004F7CAC">
        <w:rPr>
          <w:rFonts w:ascii="Times New Roman" w:hAnsi="Times New Roman" w:cs="Times New Roman"/>
        </w:rPr>
        <w:t>(2) If the Commissioner—</w:t>
      </w:r>
    </w:p>
    <w:p w14:paraId="64B8FE82" w14:textId="77777777" w:rsidR="00142BA6" w:rsidRPr="004F7CAC" w:rsidRDefault="00B770DC" w:rsidP="009E2164">
      <w:pPr>
        <w:ind w:left="720" w:hanging="360"/>
        <w:jc w:val="both"/>
        <w:rPr>
          <w:rFonts w:ascii="Times New Roman" w:hAnsi="Times New Roman" w:cs="Times New Roman"/>
        </w:rPr>
      </w:pPr>
      <w:r w:rsidRPr="004F7CAC">
        <w:rPr>
          <w:rFonts w:ascii="Times New Roman" w:hAnsi="Times New Roman" w:cs="Times New Roman"/>
        </w:rPr>
        <w:t>(a) becomes bankrupt, applies to take the benefit of any law for the relief of bankrupt or insolvent debtors, compounds with his creditors or makes an assignment of his remuneration for their benefit;</w:t>
      </w:r>
    </w:p>
    <w:p w14:paraId="2808A88E" w14:textId="77777777" w:rsidR="00142BA6" w:rsidRPr="004F7CAC" w:rsidRDefault="00B770DC" w:rsidP="009E2164">
      <w:pPr>
        <w:ind w:left="720" w:hanging="360"/>
        <w:jc w:val="both"/>
        <w:rPr>
          <w:rFonts w:ascii="Times New Roman" w:hAnsi="Times New Roman" w:cs="Times New Roman"/>
        </w:rPr>
      </w:pPr>
      <w:r w:rsidRPr="004F7CAC">
        <w:rPr>
          <w:rFonts w:ascii="Times New Roman" w:hAnsi="Times New Roman" w:cs="Times New Roman"/>
        </w:rPr>
        <w:t>(b) except with the approval of the Treasurer, engages in paid employment outside the duties of his office; or</w:t>
      </w:r>
    </w:p>
    <w:p w14:paraId="6F371591" w14:textId="77777777" w:rsidR="00142BA6" w:rsidRPr="004F7CAC" w:rsidRDefault="00B770DC" w:rsidP="009E2164">
      <w:pPr>
        <w:ind w:left="720" w:hanging="360"/>
        <w:jc w:val="both"/>
        <w:rPr>
          <w:rFonts w:ascii="Times New Roman" w:hAnsi="Times New Roman" w:cs="Times New Roman"/>
        </w:rPr>
      </w:pPr>
      <w:r w:rsidRPr="004F7CAC">
        <w:rPr>
          <w:rFonts w:ascii="Times New Roman" w:hAnsi="Times New Roman" w:cs="Times New Roman"/>
        </w:rPr>
        <w:t>(c) is absent from duty, except on leave of absence granted by the Treasurer, for 14 consecutive days or for 28 days in any 12 months,</w:t>
      </w:r>
    </w:p>
    <w:p w14:paraId="2F434E8B" w14:textId="77777777" w:rsidR="00142BA6" w:rsidRPr="004F7CAC" w:rsidRDefault="00B770DC" w:rsidP="00A24C9A">
      <w:pPr>
        <w:jc w:val="both"/>
        <w:rPr>
          <w:rFonts w:ascii="Times New Roman" w:hAnsi="Times New Roman" w:cs="Times New Roman"/>
        </w:rPr>
      </w:pPr>
      <w:r w:rsidRPr="004F7CAC">
        <w:rPr>
          <w:rFonts w:ascii="Times New Roman" w:hAnsi="Times New Roman" w:cs="Times New Roman"/>
        </w:rPr>
        <w:t xml:space="preserve">the Governor-General shall, by notice published in the </w:t>
      </w:r>
      <w:r w:rsidRPr="004F7CAC">
        <w:rPr>
          <w:rFonts w:ascii="Times New Roman" w:hAnsi="Times New Roman" w:cs="Times New Roman"/>
          <w:i/>
          <w:iCs/>
        </w:rPr>
        <w:t>Gazette,</w:t>
      </w:r>
      <w:r w:rsidRPr="004F7CAC">
        <w:rPr>
          <w:rFonts w:ascii="Times New Roman" w:hAnsi="Times New Roman" w:cs="Times New Roman"/>
        </w:rPr>
        <w:t xml:space="preserve"> declare that the office of the Commissioner is vacant, and thereupon the office shall be deemed to be vacant.”.</w:t>
      </w:r>
    </w:p>
    <w:p w14:paraId="4428EF81" w14:textId="77777777" w:rsidR="00142BA6" w:rsidRPr="009E2164" w:rsidRDefault="00B770DC" w:rsidP="009E2164">
      <w:pPr>
        <w:spacing w:before="120" w:after="60"/>
        <w:jc w:val="both"/>
        <w:rPr>
          <w:rFonts w:ascii="Times New Roman" w:hAnsi="Times New Roman" w:cs="Times New Roman"/>
          <w:b/>
          <w:sz w:val="20"/>
        </w:rPr>
      </w:pPr>
      <w:r w:rsidRPr="009E2164">
        <w:rPr>
          <w:rFonts w:ascii="Times New Roman" w:hAnsi="Times New Roman" w:cs="Times New Roman"/>
          <w:b/>
          <w:sz w:val="20"/>
        </w:rPr>
        <w:t>Acting Commissioner.</w:t>
      </w:r>
    </w:p>
    <w:p w14:paraId="71790CDD" w14:textId="77777777" w:rsidR="00142BA6" w:rsidRPr="004F7CAC" w:rsidRDefault="00B770DC" w:rsidP="009E2164">
      <w:pPr>
        <w:spacing w:after="60"/>
        <w:ind w:firstLine="288"/>
        <w:jc w:val="both"/>
        <w:rPr>
          <w:rFonts w:ascii="Times New Roman" w:hAnsi="Times New Roman" w:cs="Times New Roman"/>
        </w:rPr>
      </w:pPr>
      <w:r w:rsidRPr="004F7CAC">
        <w:rPr>
          <w:rFonts w:ascii="Times New Roman" w:hAnsi="Times New Roman" w:cs="Times New Roman"/>
          <w:b/>
          <w:bCs/>
        </w:rPr>
        <w:t>10.</w:t>
      </w:r>
      <w:r w:rsidRPr="004F7CAC">
        <w:rPr>
          <w:rFonts w:ascii="Times New Roman" w:hAnsi="Times New Roman" w:cs="Times New Roman"/>
        </w:rPr>
        <w:t xml:space="preserve"> Section 19 of the Principal Act is amended—</w:t>
      </w:r>
    </w:p>
    <w:p w14:paraId="4BEF74CB" w14:textId="77777777" w:rsidR="00142BA6" w:rsidRPr="004F7CAC" w:rsidRDefault="00B770DC" w:rsidP="009E2164">
      <w:pPr>
        <w:ind w:left="792" w:hanging="432"/>
        <w:jc w:val="both"/>
        <w:rPr>
          <w:rFonts w:ascii="Times New Roman" w:hAnsi="Times New Roman" w:cs="Times New Roman"/>
        </w:rPr>
      </w:pPr>
      <w:r w:rsidRPr="004F7CAC">
        <w:rPr>
          <w:rFonts w:ascii="Times New Roman" w:hAnsi="Times New Roman" w:cs="Times New Roman"/>
        </w:rPr>
        <w:t>(a) by omitting sub-section (1) and substituting the following sub-sections:—</w:t>
      </w:r>
    </w:p>
    <w:p w14:paraId="3C6068FC" w14:textId="77777777" w:rsidR="00142BA6" w:rsidRPr="004F7CAC" w:rsidRDefault="00B770DC" w:rsidP="009E2164">
      <w:pPr>
        <w:spacing w:before="120" w:after="60"/>
        <w:ind w:left="576" w:firstLine="288"/>
        <w:jc w:val="both"/>
        <w:rPr>
          <w:rFonts w:ascii="Times New Roman" w:hAnsi="Times New Roman" w:cs="Times New Roman"/>
        </w:rPr>
      </w:pPr>
      <w:r w:rsidRPr="004F7CAC">
        <w:rPr>
          <w:rFonts w:ascii="Times New Roman" w:hAnsi="Times New Roman" w:cs="Times New Roman"/>
        </w:rPr>
        <w:t>“(1) The Treasurer may appoint a person to act as the Commissioner during any period, or during all periods—</w:t>
      </w:r>
    </w:p>
    <w:p w14:paraId="59A87233" w14:textId="77777777" w:rsidR="00142BA6" w:rsidRPr="004F7CAC" w:rsidRDefault="00B770DC" w:rsidP="009E2164">
      <w:pPr>
        <w:ind w:left="1224" w:hanging="360"/>
        <w:jc w:val="both"/>
        <w:rPr>
          <w:rFonts w:ascii="Times New Roman" w:hAnsi="Times New Roman" w:cs="Times New Roman"/>
        </w:rPr>
      </w:pPr>
      <w:r w:rsidRPr="004F7CAC">
        <w:rPr>
          <w:rFonts w:ascii="Times New Roman" w:hAnsi="Times New Roman" w:cs="Times New Roman"/>
        </w:rPr>
        <w:t>(a) when the Commissioner is absent from duty or from Australia or is, for any other reason, unable to perform the functions of his office; or</w:t>
      </w:r>
    </w:p>
    <w:p w14:paraId="2E31E286" w14:textId="77777777" w:rsidR="00142BA6" w:rsidRPr="004F7CAC" w:rsidRDefault="00B770DC" w:rsidP="009E2164">
      <w:pPr>
        <w:ind w:left="1224" w:hanging="360"/>
        <w:jc w:val="both"/>
        <w:rPr>
          <w:rFonts w:ascii="Times New Roman" w:hAnsi="Times New Roman" w:cs="Times New Roman"/>
        </w:rPr>
      </w:pPr>
      <w:r w:rsidRPr="004F7CAC">
        <w:rPr>
          <w:rFonts w:ascii="Times New Roman" w:hAnsi="Times New Roman" w:cs="Times New Roman"/>
        </w:rPr>
        <w:t>(b) when there is a vacancy in the office of Commissioner.</w:t>
      </w:r>
    </w:p>
    <w:p w14:paraId="4ACBF9E8" w14:textId="77777777" w:rsidR="00142BA6" w:rsidRPr="004F7CAC" w:rsidRDefault="00B770DC" w:rsidP="009E2164">
      <w:pPr>
        <w:spacing w:before="120" w:after="60"/>
        <w:ind w:left="576" w:firstLine="288"/>
        <w:jc w:val="both"/>
        <w:rPr>
          <w:rFonts w:ascii="Times New Roman" w:hAnsi="Times New Roman" w:cs="Times New Roman"/>
        </w:rPr>
      </w:pPr>
      <w:r w:rsidRPr="004F7CAC">
        <w:rPr>
          <w:rFonts w:ascii="Times New Roman" w:hAnsi="Times New Roman" w:cs="Times New Roman"/>
        </w:rPr>
        <w:t>“(1</w:t>
      </w:r>
      <w:r w:rsidRPr="004F7CAC">
        <w:rPr>
          <w:rFonts w:ascii="Times New Roman" w:hAnsi="Times New Roman" w:cs="Times New Roman"/>
          <w:smallCaps/>
        </w:rPr>
        <w:t>a</w:t>
      </w:r>
      <w:r w:rsidRPr="004F7CAC">
        <w:rPr>
          <w:rFonts w:ascii="Times New Roman" w:hAnsi="Times New Roman" w:cs="Times New Roman"/>
        </w:rPr>
        <w:t>) An Acting Insurance Commissioner appointed by reason of the office of the Commissioner being vacant shall not continue in office after the expiration of 12 months after the occurrence of the vacancy.”;</w:t>
      </w:r>
    </w:p>
    <w:p w14:paraId="0E3F2136" w14:textId="77777777" w:rsidR="00142BA6" w:rsidRPr="004F7CAC" w:rsidRDefault="00B770DC" w:rsidP="009E2164">
      <w:pPr>
        <w:ind w:left="792" w:hanging="432"/>
        <w:jc w:val="both"/>
        <w:rPr>
          <w:rFonts w:ascii="Times New Roman" w:hAnsi="Times New Roman" w:cs="Times New Roman"/>
        </w:rPr>
      </w:pPr>
      <w:r w:rsidRPr="004F7CAC">
        <w:rPr>
          <w:rFonts w:ascii="Times New Roman" w:hAnsi="Times New Roman" w:cs="Times New Roman"/>
        </w:rPr>
        <w:t xml:space="preserve">(b) by omitting from sub-section (2) the word </w:t>
      </w:r>
      <w:r w:rsidRPr="004F7CAC">
        <w:rPr>
          <w:rFonts w:ascii="Times New Roman" w:hAnsi="Times New Roman" w:cs="Times New Roman"/>
          <w:lang w:val="de-DE" w:eastAsia="de-DE" w:bidi="de-DE"/>
        </w:rPr>
        <w:t xml:space="preserve">“Governor-General” </w:t>
      </w:r>
      <w:r w:rsidRPr="004F7CAC">
        <w:rPr>
          <w:rFonts w:ascii="Times New Roman" w:hAnsi="Times New Roman" w:cs="Times New Roman"/>
        </w:rPr>
        <w:t>and substituting the word “Treasurer”;</w:t>
      </w:r>
    </w:p>
    <w:p w14:paraId="26E9C59F" w14:textId="77777777" w:rsidR="009E2164" w:rsidRDefault="00B770DC" w:rsidP="009E2164">
      <w:pPr>
        <w:ind w:left="792" w:hanging="432"/>
        <w:jc w:val="both"/>
        <w:rPr>
          <w:rFonts w:ascii="Times New Roman" w:hAnsi="Times New Roman" w:cs="Times New Roman"/>
        </w:rPr>
      </w:pPr>
      <w:r w:rsidRPr="004F7CAC">
        <w:rPr>
          <w:rFonts w:ascii="Times New Roman" w:hAnsi="Times New Roman" w:cs="Times New Roman"/>
        </w:rPr>
        <w:t>(c) by omitting sub-section (3); and</w:t>
      </w:r>
    </w:p>
    <w:p w14:paraId="714F36A8" w14:textId="77777777" w:rsidR="00142BA6" w:rsidRPr="004F7CAC" w:rsidRDefault="00B770DC" w:rsidP="009E2164">
      <w:pPr>
        <w:jc w:val="both"/>
        <w:rPr>
          <w:rFonts w:ascii="Times New Roman" w:hAnsi="Times New Roman" w:cs="Times New Roman"/>
        </w:rPr>
      </w:pPr>
      <w:r w:rsidRPr="004F7CAC">
        <w:rPr>
          <w:rFonts w:ascii="Times New Roman" w:hAnsi="Times New Roman" w:cs="Times New Roman"/>
        </w:rPr>
        <w:br w:type="page"/>
      </w:r>
    </w:p>
    <w:p w14:paraId="06F0B954" w14:textId="77777777" w:rsidR="00142BA6" w:rsidRPr="004F7CAC" w:rsidRDefault="00B770DC" w:rsidP="00A517C4">
      <w:pPr>
        <w:ind w:left="720" w:hanging="360"/>
        <w:jc w:val="both"/>
        <w:rPr>
          <w:rFonts w:ascii="Times New Roman" w:hAnsi="Times New Roman" w:cs="Times New Roman"/>
        </w:rPr>
      </w:pPr>
      <w:r w:rsidRPr="004F7CAC">
        <w:rPr>
          <w:rFonts w:ascii="Times New Roman" w:hAnsi="Times New Roman" w:cs="Times New Roman"/>
        </w:rPr>
        <w:lastRenderedPageBreak/>
        <w:t xml:space="preserve">(d) by omitting from sub-section (4) the words </w:t>
      </w:r>
      <w:r w:rsidRPr="004F7CAC">
        <w:rPr>
          <w:rFonts w:ascii="Times New Roman" w:hAnsi="Times New Roman" w:cs="Times New Roman"/>
          <w:lang w:val="de-DE" w:eastAsia="de-DE" w:bidi="de-DE"/>
        </w:rPr>
        <w:t xml:space="preserve">“Governor-General” </w:t>
      </w:r>
      <w:r w:rsidRPr="004F7CAC">
        <w:rPr>
          <w:rFonts w:ascii="Times New Roman" w:hAnsi="Times New Roman" w:cs="Times New Roman"/>
        </w:rPr>
        <w:t>and substituting the word “Treasurer”.</w:t>
      </w:r>
    </w:p>
    <w:p w14:paraId="5C028D60" w14:textId="77777777" w:rsidR="00142BA6" w:rsidRPr="00A517C4" w:rsidRDefault="00B770DC" w:rsidP="00A517C4">
      <w:pPr>
        <w:spacing w:before="120" w:after="60"/>
        <w:jc w:val="both"/>
        <w:rPr>
          <w:rFonts w:ascii="Times New Roman" w:hAnsi="Times New Roman" w:cs="Times New Roman"/>
          <w:b/>
          <w:sz w:val="20"/>
        </w:rPr>
      </w:pPr>
      <w:r w:rsidRPr="00A517C4">
        <w:rPr>
          <w:rFonts w:ascii="Times New Roman" w:hAnsi="Times New Roman" w:cs="Times New Roman"/>
          <w:b/>
          <w:sz w:val="20"/>
        </w:rPr>
        <w:t>Repeal of section 25.</w:t>
      </w:r>
    </w:p>
    <w:p w14:paraId="68F68F1D" w14:textId="77777777" w:rsidR="00142BA6" w:rsidRPr="004F7CAC" w:rsidRDefault="00B770DC" w:rsidP="00A517C4">
      <w:pPr>
        <w:spacing w:after="60"/>
        <w:ind w:firstLine="288"/>
        <w:jc w:val="both"/>
        <w:rPr>
          <w:rFonts w:ascii="Times New Roman" w:hAnsi="Times New Roman" w:cs="Times New Roman"/>
        </w:rPr>
      </w:pPr>
      <w:r w:rsidRPr="004F7CAC">
        <w:rPr>
          <w:rFonts w:ascii="Times New Roman" w:hAnsi="Times New Roman" w:cs="Times New Roman"/>
          <w:b/>
          <w:bCs/>
        </w:rPr>
        <w:t>11.</w:t>
      </w:r>
      <w:r w:rsidRPr="004F7CAC">
        <w:rPr>
          <w:rFonts w:ascii="Times New Roman" w:hAnsi="Times New Roman" w:cs="Times New Roman"/>
        </w:rPr>
        <w:t xml:space="preserve"> Section 25 of the Principal Act is repealed.</w:t>
      </w:r>
    </w:p>
    <w:p w14:paraId="55DD334F" w14:textId="77777777" w:rsidR="00142BA6" w:rsidRPr="00A517C4" w:rsidRDefault="00B770DC" w:rsidP="00A517C4">
      <w:pPr>
        <w:spacing w:before="120" w:after="60"/>
        <w:jc w:val="both"/>
        <w:rPr>
          <w:rFonts w:ascii="Times New Roman" w:hAnsi="Times New Roman" w:cs="Times New Roman"/>
          <w:b/>
          <w:sz w:val="20"/>
        </w:rPr>
      </w:pPr>
      <w:r w:rsidRPr="00A517C4">
        <w:rPr>
          <w:rFonts w:ascii="Times New Roman" w:hAnsi="Times New Roman" w:cs="Times New Roman"/>
          <w:b/>
          <w:sz w:val="20"/>
        </w:rPr>
        <w:t>Refusal to grant authority.</w:t>
      </w:r>
    </w:p>
    <w:p w14:paraId="22064D7F" w14:textId="77777777" w:rsidR="00142BA6" w:rsidRPr="004F7CAC" w:rsidRDefault="00B770DC" w:rsidP="00A517C4">
      <w:pPr>
        <w:spacing w:after="60"/>
        <w:ind w:firstLine="288"/>
        <w:jc w:val="both"/>
        <w:rPr>
          <w:rFonts w:ascii="Times New Roman" w:hAnsi="Times New Roman" w:cs="Times New Roman"/>
        </w:rPr>
      </w:pPr>
      <w:r w:rsidRPr="004F7CAC">
        <w:rPr>
          <w:rFonts w:ascii="Times New Roman" w:hAnsi="Times New Roman" w:cs="Times New Roman"/>
          <w:b/>
          <w:bCs/>
        </w:rPr>
        <w:t>12.</w:t>
      </w:r>
      <w:r w:rsidRPr="004F7CAC">
        <w:rPr>
          <w:rFonts w:ascii="Times New Roman" w:hAnsi="Times New Roman" w:cs="Times New Roman"/>
        </w:rPr>
        <w:t xml:space="preserve"> Section 27 of the Principal Act is amended by omitting sub-section (3) and substituting the following sub-section</w:t>
      </w:r>
      <w:r w:rsidR="00875E1C" w:rsidRPr="004F7CAC">
        <w:rPr>
          <w:rFonts w:ascii="Times New Roman" w:hAnsi="Times New Roman" w:cs="Times New Roman"/>
        </w:rPr>
        <w:t>:—</w:t>
      </w:r>
    </w:p>
    <w:p w14:paraId="66D7B4E9" w14:textId="77777777" w:rsidR="00142BA6" w:rsidRPr="004F7CAC" w:rsidRDefault="00B770DC" w:rsidP="00A517C4">
      <w:pPr>
        <w:spacing w:after="60"/>
        <w:ind w:firstLine="288"/>
        <w:jc w:val="both"/>
        <w:rPr>
          <w:rFonts w:ascii="Times New Roman" w:hAnsi="Times New Roman" w:cs="Times New Roman"/>
        </w:rPr>
      </w:pPr>
      <w:r w:rsidRPr="004F7CAC">
        <w:rPr>
          <w:rFonts w:ascii="Times New Roman" w:hAnsi="Times New Roman" w:cs="Times New Roman"/>
        </w:rPr>
        <w:t>“(3) Part VI applies to a refusal of the Treasurer under this section to grant an authority.”.</w:t>
      </w:r>
    </w:p>
    <w:p w14:paraId="7C443C30" w14:textId="77777777" w:rsidR="00142BA6" w:rsidRPr="00A517C4" w:rsidRDefault="00B770DC" w:rsidP="00A517C4">
      <w:pPr>
        <w:spacing w:before="120" w:after="60"/>
        <w:jc w:val="both"/>
        <w:rPr>
          <w:rFonts w:ascii="Times New Roman" w:hAnsi="Times New Roman" w:cs="Times New Roman"/>
          <w:b/>
          <w:sz w:val="20"/>
        </w:rPr>
      </w:pPr>
      <w:r w:rsidRPr="00A517C4">
        <w:rPr>
          <w:rFonts w:ascii="Times New Roman" w:hAnsi="Times New Roman" w:cs="Times New Roman"/>
          <w:b/>
          <w:sz w:val="20"/>
        </w:rPr>
        <w:t>Assets.</w:t>
      </w:r>
    </w:p>
    <w:p w14:paraId="60C5ECB4" w14:textId="77777777" w:rsidR="00142BA6" w:rsidRPr="004F7CAC" w:rsidRDefault="00B770DC" w:rsidP="00A517C4">
      <w:pPr>
        <w:spacing w:after="60"/>
        <w:ind w:firstLine="288"/>
        <w:jc w:val="both"/>
        <w:rPr>
          <w:rFonts w:ascii="Times New Roman" w:hAnsi="Times New Roman" w:cs="Times New Roman"/>
        </w:rPr>
      </w:pPr>
      <w:r w:rsidRPr="004F7CAC">
        <w:rPr>
          <w:rFonts w:ascii="Times New Roman" w:hAnsi="Times New Roman" w:cs="Times New Roman"/>
          <w:b/>
          <w:bCs/>
        </w:rPr>
        <w:t>13.</w:t>
      </w:r>
      <w:r w:rsidRPr="004F7CAC">
        <w:rPr>
          <w:rFonts w:ascii="Times New Roman" w:hAnsi="Times New Roman" w:cs="Times New Roman"/>
        </w:rPr>
        <w:t xml:space="preserve"> (1) Section 30 of the Principal Act is amended—</w:t>
      </w:r>
    </w:p>
    <w:p w14:paraId="2416AB8E" w14:textId="77777777" w:rsidR="00142BA6" w:rsidRPr="004F7CAC" w:rsidRDefault="00B770DC" w:rsidP="00A517C4">
      <w:pPr>
        <w:spacing w:before="120"/>
        <w:ind w:left="648" w:hanging="360"/>
        <w:jc w:val="both"/>
        <w:rPr>
          <w:rFonts w:ascii="Times New Roman" w:hAnsi="Times New Roman" w:cs="Times New Roman"/>
        </w:rPr>
      </w:pPr>
      <w:r w:rsidRPr="004F7CAC">
        <w:rPr>
          <w:rFonts w:ascii="Times New Roman" w:hAnsi="Times New Roman" w:cs="Times New Roman"/>
        </w:rPr>
        <w:t>(a) by inserting after paragraph (f) of sub-section (1) the following paragraph</w:t>
      </w:r>
      <w:r w:rsidR="00875E1C" w:rsidRPr="004F7CAC">
        <w:rPr>
          <w:rFonts w:ascii="Times New Roman" w:hAnsi="Times New Roman" w:cs="Times New Roman"/>
        </w:rPr>
        <w:t>:—</w:t>
      </w:r>
    </w:p>
    <w:p w14:paraId="14C02B39" w14:textId="77777777" w:rsidR="00142BA6" w:rsidRPr="004F7CAC" w:rsidRDefault="00B770DC" w:rsidP="00A517C4">
      <w:pPr>
        <w:spacing w:before="60" w:after="60"/>
        <w:ind w:left="1440" w:hanging="576"/>
        <w:rPr>
          <w:rFonts w:ascii="Times New Roman" w:hAnsi="Times New Roman" w:cs="Times New Roman"/>
        </w:rPr>
      </w:pPr>
      <w:r w:rsidRPr="004F7CAC">
        <w:rPr>
          <w:rFonts w:ascii="Times New Roman" w:hAnsi="Times New Roman" w:cs="Times New Roman"/>
        </w:rPr>
        <w:t>“(fa) the estimated value of a future benefit to the body corporate that may arise, under a law of the Commonwealth, a State or a Territory, relating to taxation by virtue of a loss or losses incurred by the body corporate;”;</w:t>
      </w:r>
    </w:p>
    <w:p w14:paraId="2B46EBDF" w14:textId="77777777" w:rsidR="00142BA6" w:rsidRPr="004F7CAC" w:rsidRDefault="00B770DC" w:rsidP="00A517C4">
      <w:pPr>
        <w:spacing w:before="120"/>
        <w:ind w:left="648" w:hanging="360"/>
        <w:jc w:val="both"/>
        <w:rPr>
          <w:rFonts w:ascii="Times New Roman" w:hAnsi="Times New Roman" w:cs="Times New Roman"/>
        </w:rPr>
      </w:pPr>
      <w:r w:rsidRPr="004F7CAC">
        <w:rPr>
          <w:rFonts w:ascii="Times New Roman" w:hAnsi="Times New Roman" w:cs="Times New Roman"/>
        </w:rPr>
        <w:t xml:space="preserve">(b) by inserting in paragraph (g) of sub-section (1), after the words “given to”, the words </w:t>
      </w:r>
      <w:r w:rsidR="00875E1C" w:rsidRPr="004F7CAC">
        <w:rPr>
          <w:rFonts w:ascii="Times New Roman" w:hAnsi="Times New Roman" w:cs="Times New Roman"/>
        </w:rPr>
        <w:t>“</w:t>
      </w:r>
      <w:r w:rsidRPr="004F7CAC">
        <w:rPr>
          <w:rFonts w:ascii="Times New Roman" w:hAnsi="Times New Roman" w:cs="Times New Roman"/>
        </w:rPr>
        <w:t>or in relation to”;</w:t>
      </w:r>
    </w:p>
    <w:p w14:paraId="5AD38C66" w14:textId="77777777" w:rsidR="00142BA6" w:rsidRPr="004F7CAC" w:rsidRDefault="00B770DC" w:rsidP="00A517C4">
      <w:pPr>
        <w:spacing w:before="120"/>
        <w:ind w:left="648" w:hanging="360"/>
        <w:jc w:val="both"/>
        <w:rPr>
          <w:rFonts w:ascii="Times New Roman" w:hAnsi="Times New Roman" w:cs="Times New Roman"/>
        </w:rPr>
      </w:pPr>
      <w:r w:rsidRPr="004F7CAC">
        <w:rPr>
          <w:rFonts w:ascii="Times New Roman" w:hAnsi="Times New Roman" w:cs="Times New Roman"/>
        </w:rPr>
        <w:t>(c) by inserting in sub-section (4), after the words “given to” (first occurring), the words “or in relation to”; and</w:t>
      </w:r>
    </w:p>
    <w:p w14:paraId="00BDFC5A" w14:textId="77777777" w:rsidR="00142BA6" w:rsidRPr="004F7CAC" w:rsidRDefault="00B770DC" w:rsidP="00A517C4">
      <w:pPr>
        <w:spacing w:before="120"/>
        <w:ind w:left="648" w:hanging="360"/>
        <w:jc w:val="both"/>
        <w:rPr>
          <w:rFonts w:ascii="Times New Roman" w:hAnsi="Times New Roman" w:cs="Times New Roman"/>
        </w:rPr>
      </w:pPr>
      <w:r w:rsidRPr="004F7CAC">
        <w:rPr>
          <w:rFonts w:ascii="Times New Roman" w:hAnsi="Times New Roman" w:cs="Times New Roman"/>
        </w:rPr>
        <w:t>(d) by inserting after sub-section (4) the following sub-section</w:t>
      </w:r>
      <w:r w:rsidR="00875E1C" w:rsidRPr="004F7CAC">
        <w:rPr>
          <w:rFonts w:ascii="Times New Roman" w:hAnsi="Times New Roman" w:cs="Times New Roman"/>
        </w:rPr>
        <w:t>:—</w:t>
      </w:r>
    </w:p>
    <w:p w14:paraId="1386AD43" w14:textId="77777777" w:rsidR="00142BA6" w:rsidRPr="004F7CAC" w:rsidRDefault="00B770DC" w:rsidP="00A517C4">
      <w:pPr>
        <w:spacing w:before="120" w:after="120"/>
        <w:ind w:left="576" w:firstLine="288"/>
        <w:jc w:val="both"/>
        <w:rPr>
          <w:rFonts w:ascii="Times New Roman" w:hAnsi="Times New Roman" w:cs="Times New Roman"/>
        </w:rPr>
      </w:pPr>
      <w:r w:rsidRPr="004F7CAC">
        <w:rPr>
          <w:rFonts w:ascii="Times New Roman" w:hAnsi="Times New Roman" w:cs="Times New Roman"/>
        </w:rPr>
        <w:t>“(4</w:t>
      </w:r>
      <w:r w:rsidRPr="004F7CAC">
        <w:rPr>
          <w:rFonts w:ascii="Times New Roman" w:hAnsi="Times New Roman" w:cs="Times New Roman"/>
          <w:smallCaps/>
        </w:rPr>
        <w:t>a</w:t>
      </w:r>
      <w:r w:rsidRPr="004F7CAC">
        <w:rPr>
          <w:rFonts w:ascii="Times New Roman" w:hAnsi="Times New Roman" w:cs="Times New Roman"/>
        </w:rPr>
        <w:t>) Without otherwise limiting the discretion of the Commissioner to refuse to approve as an asset for the purposes of this Part the whole or part of a guarantee given to or in relation to a body corporate, the Commissioner shall not give such an approval unless—</w:t>
      </w:r>
    </w:p>
    <w:p w14:paraId="30B1AF65" w14:textId="77777777" w:rsidR="00142BA6" w:rsidRPr="004F7CAC" w:rsidRDefault="00B770DC" w:rsidP="007E0DB1">
      <w:pPr>
        <w:spacing w:before="60" w:after="60"/>
        <w:ind w:left="1152" w:hanging="288"/>
        <w:jc w:val="both"/>
        <w:rPr>
          <w:rFonts w:ascii="Times New Roman" w:hAnsi="Times New Roman" w:cs="Times New Roman"/>
        </w:rPr>
      </w:pPr>
      <w:r w:rsidRPr="004F7CAC">
        <w:rPr>
          <w:rFonts w:ascii="Times New Roman" w:hAnsi="Times New Roman" w:cs="Times New Roman"/>
        </w:rPr>
        <w:t xml:space="preserve">(a) the guarantor, or each of the guarantors, is a bank as defined by sub-section 5 (1) of the </w:t>
      </w:r>
      <w:r w:rsidRPr="004F7CAC">
        <w:rPr>
          <w:rFonts w:ascii="Times New Roman" w:hAnsi="Times New Roman" w:cs="Times New Roman"/>
          <w:i/>
          <w:iCs/>
        </w:rPr>
        <w:t>Banking Act</w:t>
      </w:r>
      <w:r w:rsidRPr="004F7CAC">
        <w:rPr>
          <w:rFonts w:ascii="Times New Roman" w:hAnsi="Times New Roman" w:cs="Times New Roman"/>
        </w:rPr>
        <w:t xml:space="preserve"> 1959 or a bank constituted by a law of a State;</w:t>
      </w:r>
    </w:p>
    <w:p w14:paraId="2BA282AF" w14:textId="77777777" w:rsidR="00142BA6" w:rsidRPr="004F7CAC" w:rsidRDefault="00B770DC" w:rsidP="007E0DB1">
      <w:pPr>
        <w:spacing w:before="60" w:after="60"/>
        <w:ind w:left="1152" w:hanging="288"/>
        <w:jc w:val="both"/>
        <w:rPr>
          <w:rFonts w:ascii="Times New Roman" w:hAnsi="Times New Roman" w:cs="Times New Roman"/>
        </w:rPr>
      </w:pPr>
      <w:r w:rsidRPr="004F7CAC">
        <w:rPr>
          <w:rFonts w:ascii="Times New Roman" w:hAnsi="Times New Roman" w:cs="Times New Roman"/>
        </w:rPr>
        <w:t>(b) the guarantee is in accordance with a prescribed form or a form approved by the Treasurer, being a form that includes provision to the effect that, in the event of the winding-up of the body corporate, amounts due under the guarantee are to be available to meet the liabilities of the body corporate; and</w:t>
      </w:r>
    </w:p>
    <w:p w14:paraId="147C2C43" w14:textId="77777777" w:rsidR="00142BA6" w:rsidRPr="004F7CAC" w:rsidRDefault="00B770DC" w:rsidP="007E0DB1">
      <w:pPr>
        <w:spacing w:before="60" w:after="60"/>
        <w:ind w:left="1440" w:hanging="576"/>
        <w:jc w:val="both"/>
        <w:rPr>
          <w:rFonts w:ascii="Times New Roman" w:hAnsi="Times New Roman" w:cs="Times New Roman"/>
        </w:rPr>
      </w:pPr>
      <w:r w:rsidRPr="004F7CAC">
        <w:rPr>
          <w:rFonts w:ascii="Times New Roman" w:hAnsi="Times New Roman" w:cs="Times New Roman"/>
        </w:rPr>
        <w:t>(c) the guarantee is not revocable without the approval of the Commissioner.”.</w:t>
      </w:r>
    </w:p>
    <w:p w14:paraId="7ABAB667" w14:textId="77777777" w:rsidR="00A517C4" w:rsidRDefault="00B770DC" w:rsidP="00A517C4">
      <w:pPr>
        <w:spacing w:before="120" w:after="60"/>
        <w:ind w:firstLine="288"/>
        <w:jc w:val="both"/>
        <w:rPr>
          <w:rFonts w:ascii="Times New Roman" w:hAnsi="Times New Roman" w:cs="Times New Roman"/>
        </w:rPr>
      </w:pPr>
      <w:r w:rsidRPr="004F7CAC">
        <w:rPr>
          <w:rFonts w:ascii="Times New Roman" w:hAnsi="Times New Roman" w:cs="Times New Roman"/>
        </w:rPr>
        <w:t>(2) Section 30 of the Principal Act is amended by omitting sub-sections (5) and (6) and substituting the following sub-sections:—</w:t>
      </w:r>
    </w:p>
    <w:p w14:paraId="2C0AED0F" w14:textId="77777777" w:rsidR="00142BA6" w:rsidRPr="004F7CAC" w:rsidRDefault="00B770DC" w:rsidP="007E0DB1">
      <w:pPr>
        <w:spacing w:after="60"/>
        <w:ind w:firstLine="288"/>
        <w:jc w:val="both"/>
        <w:rPr>
          <w:rFonts w:ascii="Times New Roman" w:hAnsi="Times New Roman" w:cs="Times New Roman"/>
        </w:rPr>
      </w:pPr>
      <w:r w:rsidRPr="004F7CAC">
        <w:rPr>
          <w:rFonts w:ascii="Times New Roman" w:hAnsi="Times New Roman" w:cs="Times New Roman"/>
        </w:rPr>
        <w:t>“(5) The whole or such part as the Commissioner determines of an amount owed to a body corporate by way of portions of premiums retained under a contract of reinsurance by a person outside Australia shall, for the purposes of this Part, be deemed to be an asset in Australia of the body corporate.</w:t>
      </w:r>
    </w:p>
    <w:p w14:paraId="3A353343" w14:textId="77777777" w:rsidR="00142BA6" w:rsidRPr="004F7CAC" w:rsidRDefault="00875E1C" w:rsidP="007E0DB1">
      <w:pPr>
        <w:spacing w:after="60"/>
        <w:ind w:firstLine="288"/>
        <w:jc w:val="both"/>
        <w:rPr>
          <w:rFonts w:ascii="Times New Roman" w:hAnsi="Times New Roman" w:cs="Times New Roman"/>
        </w:rPr>
      </w:pPr>
      <w:r w:rsidRPr="004F7CAC">
        <w:rPr>
          <w:rFonts w:ascii="Times New Roman" w:hAnsi="Times New Roman" w:cs="Times New Roman"/>
        </w:rPr>
        <w:t>“</w:t>
      </w:r>
      <w:r w:rsidR="00B770DC" w:rsidRPr="004F7CAC">
        <w:rPr>
          <w:rFonts w:ascii="Times New Roman" w:hAnsi="Times New Roman" w:cs="Times New Roman"/>
        </w:rPr>
        <w:t>(6) Part VI applies to—</w:t>
      </w:r>
    </w:p>
    <w:p w14:paraId="25FC70E0" w14:textId="77777777" w:rsidR="00142BA6" w:rsidRPr="004F7CAC" w:rsidRDefault="00B770DC" w:rsidP="007E0DB1">
      <w:pPr>
        <w:ind w:left="792" w:hanging="432"/>
        <w:jc w:val="both"/>
        <w:rPr>
          <w:rFonts w:ascii="Times New Roman" w:hAnsi="Times New Roman" w:cs="Times New Roman"/>
        </w:rPr>
      </w:pPr>
      <w:r w:rsidRPr="004F7CAC">
        <w:rPr>
          <w:rFonts w:ascii="Times New Roman" w:hAnsi="Times New Roman" w:cs="Times New Roman"/>
        </w:rPr>
        <w:t>(a) a determination made under sub-section (2) or (4);</w:t>
      </w:r>
    </w:p>
    <w:p w14:paraId="60830B8D" w14:textId="77777777" w:rsidR="00142BA6" w:rsidRPr="004F7CAC" w:rsidRDefault="00B770DC" w:rsidP="007E0DB1">
      <w:pPr>
        <w:ind w:left="792" w:hanging="432"/>
        <w:jc w:val="both"/>
        <w:rPr>
          <w:rFonts w:ascii="Times New Roman" w:hAnsi="Times New Roman" w:cs="Times New Roman"/>
        </w:rPr>
      </w:pPr>
      <w:r w:rsidRPr="004F7CAC">
        <w:rPr>
          <w:rFonts w:ascii="Times New Roman" w:hAnsi="Times New Roman" w:cs="Times New Roman"/>
        </w:rPr>
        <w:t>(b) a determination made for the purposes of sub-section (5);</w:t>
      </w:r>
    </w:p>
    <w:p w14:paraId="1E5F19AF" w14:textId="77777777" w:rsidR="00142BA6" w:rsidRPr="004F7CAC" w:rsidRDefault="00B770DC" w:rsidP="007E0DB1">
      <w:pPr>
        <w:ind w:left="792" w:hanging="432"/>
        <w:jc w:val="both"/>
        <w:rPr>
          <w:rFonts w:ascii="Times New Roman" w:hAnsi="Times New Roman" w:cs="Times New Roman"/>
        </w:rPr>
      </w:pPr>
      <w:r w:rsidRPr="004F7CAC">
        <w:rPr>
          <w:rFonts w:ascii="Times New Roman" w:hAnsi="Times New Roman" w:cs="Times New Roman"/>
        </w:rPr>
        <w:t>(c) a refusal or failure to give an approval under sub-section (2), (3) or (4); and</w:t>
      </w:r>
    </w:p>
    <w:p w14:paraId="416912E9" w14:textId="77777777" w:rsidR="00142BA6" w:rsidRPr="004F7CAC" w:rsidRDefault="00B770DC" w:rsidP="007E0DB1">
      <w:pPr>
        <w:ind w:left="792" w:hanging="432"/>
        <w:jc w:val="both"/>
        <w:rPr>
          <w:rFonts w:ascii="Times New Roman" w:hAnsi="Times New Roman" w:cs="Times New Roman"/>
        </w:rPr>
      </w:pPr>
      <w:r w:rsidRPr="004F7CAC">
        <w:rPr>
          <w:rFonts w:ascii="Times New Roman" w:hAnsi="Times New Roman" w:cs="Times New Roman"/>
        </w:rPr>
        <w:t>(d) a refusal or failure to make a determination under sub-section (5).”.</w:t>
      </w:r>
    </w:p>
    <w:p w14:paraId="7707414B" w14:textId="51D00913" w:rsidR="00142BA6" w:rsidRPr="004F7CAC" w:rsidRDefault="00B770DC" w:rsidP="007E0DB1">
      <w:pPr>
        <w:spacing w:before="120" w:after="60"/>
        <w:ind w:firstLine="288"/>
        <w:jc w:val="both"/>
        <w:rPr>
          <w:rFonts w:ascii="Times New Roman" w:hAnsi="Times New Roman" w:cs="Times New Roman"/>
        </w:rPr>
      </w:pPr>
      <w:r w:rsidRPr="004F7CAC">
        <w:rPr>
          <w:rFonts w:ascii="Times New Roman" w:hAnsi="Times New Roman" w:cs="Times New Roman"/>
        </w:rPr>
        <w:t>(3) A determination in force under paragraph 30(5)(b) of the Principal Act immediately before the commencement of sub-section (2) of this section has effect after the commencement of that sub-section as if it had been made under sub-section 30(5) of the Principal Act as amended by sub-section (2) of this section.</w:t>
      </w:r>
    </w:p>
    <w:p w14:paraId="6C60D37A" w14:textId="77777777" w:rsidR="00142BA6" w:rsidRPr="007E0DB1" w:rsidRDefault="00B770DC" w:rsidP="007E0DB1">
      <w:pPr>
        <w:spacing w:before="120" w:after="60"/>
        <w:jc w:val="both"/>
        <w:rPr>
          <w:rFonts w:ascii="Times New Roman" w:hAnsi="Times New Roman" w:cs="Times New Roman"/>
          <w:b/>
          <w:sz w:val="20"/>
        </w:rPr>
      </w:pPr>
      <w:r w:rsidRPr="007E0DB1">
        <w:rPr>
          <w:rFonts w:ascii="Times New Roman" w:hAnsi="Times New Roman" w:cs="Times New Roman"/>
          <w:b/>
          <w:sz w:val="20"/>
        </w:rPr>
        <w:t>Liabilities.</w:t>
      </w:r>
    </w:p>
    <w:p w14:paraId="599DEBA0" w14:textId="77777777" w:rsidR="00142BA6" w:rsidRPr="004F7CAC" w:rsidRDefault="00B770DC" w:rsidP="007E0DB1">
      <w:pPr>
        <w:spacing w:after="60"/>
        <w:ind w:firstLine="288"/>
        <w:jc w:val="both"/>
        <w:rPr>
          <w:rFonts w:ascii="Times New Roman" w:hAnsi="Times New Roman" w:cs="Times New Roman"/>
        </w:rPr>
      </w:pPr>
      <w:r w:rsidRPr="004F7CAC">
        <w:rPr>
          <w:rFonts w:ascii="Times New Roman" w:hAnsi="Times New Roman" w:cs="Times New Roman"/>
          <w:b/>
          <w:bCs/>
        </w:rPr>
        <w:t>14.</w:t>
      </w:r>
      <w:r w:rsidRPr="004F7CAC">
        <w:rPr>
          <w:rFonts w:ascii="Times New Roman" w:hAnsi="Times New Roman" w:cs="Times New Roman"/>
        </w:rPr>
        <w:t xml:space="preserve"> Section 31 of the Principal Act is amended by omitting sub-section (3) and substituting the following sub-section:—</w:t>
      </w:r>
    </w:p>
    <w:p w14:paraId="1A654027" w14:textId="77777777" w:rsidR="00142BA6" w:rsidRPr="004F7CAC" w:rsidRDefault="00B770DC" w:rsidP="007E0DB1">
      <w:pPr>
        <w:spacing w:after="60"/>
        <w:ind w:firstLine="288"/>
        <w:jc w:val="both"/>
        <w:rPr>
          <w:rFonts w:ascii="Times New Roman" w:hAnsi="Times New Roman" w:cs="Times New Roman"/>
        </w:rPr>
      </w:pPr>
      <w:r w:rsidRPr="004F7CAC">
        <w:rPr>
          <w:rFonts w:ascii="Times New Roman" w:hAnsi="Times New Roman" w:cs="Times New Roman"/>
        </w:rPr>
        <w:t>“(3) Part VI applies to a direction of the Commissioner under sub-section (2).”.</w:t>
      </w:r>
    </w:p>
    <w:p w14:paraId="784D5FDF" w14:textId="77777777" w:rsidR="00BE59B7" w:rsidRDefault="00BE59B7">
      <w:pPr>
        <w:rPr>
          <w:rFonts w:ascii="Times New Roman" w:hAnsi="Times New Roman" w:cs="Times New Roman"/>
          <w:b/>
          <w:sz w:val="20"/>
        </w:rPr>
      </w:pPr>
      <w:r>
        <w:rPr>
          <w:rFonts w:ascii="Times New Roman" w:hAnsi="Times New Roman" w:cs="Times New Roman"/>
          <w:b/>
          <w:sz w:val="20"/>
        </w:rPr>
        <w:br w:type="page"/>
      </w:r>
    </w:p>
    <w:p w14:paraId="395AE8A4" w14:textId="5DFE1A8C" w:rsidR="00142BA6" w:rsidRPr="007E0DB1" w:rsidRDefault="00B770DC" w:rsidP="007E0DB1">
      <w:pPr>
        <w:spacing w:before="120" w:after="60"/>
        <w:jc w:val="both"/>
        <w:rPr>
          <w:rFonts w:ascii="Times New Roman" w:hAnsi="Times New Roman" w:cs="Times New Roman"/>
          <w:b/>
          <w:sz w:val="20"/>
        </w:rPr>
      </w:pPr>
      <w:r w:rsidRPr="007E0DB1">
        <w:rPr>
          <w:rFonts w:ascii="Times New Roman" w:hAnsi="Times New Roman" w:cs="Times New Roman"/>
          <w:b/>
          <w:sz w:val="20"/>
        </w:rPr>
        <w:t>Premium income and premium income in Australia.</w:t>
      </w:r>
    </w:p>
    <w:p w14:paraId="6F9BB890" w14:textId="77777777" w:rsidR="00142BA6" w:rsidRPr="004F7CAC" w:rsidRDefault="00B770DC" w:rsidP="007E0DB1">
      <w:pPr>
        <w:spacing w:after="60"/>
        <w:ind w:firstLine="288"/>
        <w:jc w:val="both"/>
        <w:rPr>
          <w:rFonts w:ascii="Times New Roman" w:hAnsi="Times New Roman" w:cs="Times New Roman"/>
        </w:rPr>
      </w:pPr>
      <w:r w:rsidRPr="004F7CAC">
        <w:rPr>
          <w:rFonts w:ascii="Times New Roman" w:hAnsi="Times New Roman" w:cs="Times New Roman"/>
          <w:b/>
          <w:bCs/>
        </w:rPr>
        <w:t>15.</w:t>
      </w:r>
      <w:r w:rsidRPr="004F7CAC">
        <w:rPr>
          <w:rFonts w:ascii="Times New Roman" w:hAnsi="Times New Roman" w:cs="Times New Roman"/>
        </w:rPr>
        <w:t xml:space="preserve"> (1) Section 32 of the Principal Act is amended—</w:t>
      </w:r>
    </w:p>
    <w:p w14:paraId="4404561C" w14:textId="77777777" w:rsidR="00142BA6" w:rsidRPr="004F7CAC" w:rsidRDefault="00B770DC" w:rsidP="007E0DB1">
      <w:pPr>
        <w:ind w:left="720" w:hanging="432"/>
        <w:jc w:val="both"/>
        <w:rPr>
          <w:rFonts w:ascii="Times New Roman" w:hAnsi="Times New Roman" w:cs="Times New Roman"/>
        </w:rPr>
      </w:pPr>
      <w:r w:rsidRPr="004F7CAC">
        <w:rPr>
          <w:rFonts w:ascii="Times New Roman" w:hAnsi="Times New Roman" w:cs="Times New Roman"/>
        </w:rPr>
        <w:t>(a) by omitting from paragraph (b) of sub-section (1) the word “and”;</w:t>
      </w:r>
    </w:p>
    <w:p w14:paraId="75685C4A" w14:textId="77777777" w:rsidR="00142BA6" w:rsidRPr="004F7CAC" w:rsidRDefault="00B770DC" w:rsidP="007E0DB1">
      <w:pPr>
        <w:ind w:left="720" w:hanging="432"/>
        <w:jc w:val="both"/>
        <w:rPr>
          <w:rFonts w:ascii="Times New Roman" w:hAnsi="Times New Roman" w:cs="Times New Roman"/>
        </w:rPr>
      </w:pPr>
      <w:r w:rsidRPr="004F7CAC">
        <w:rPr>
          <w:rFonts w:ascii="Times New Roman" w:hAnsi="Times New Roman" w:cs="Times New Roman"/>
        </w:rPr>
        <w:t>(b) by adding at the end of sub-section (1) the following paragraphs:—</w:t>
      </w:r>
    </w:p>
    <w:p w14:paraId="3FA98735" w14:textId="0C9DB93B" w:rsidR="00142BA6" w:rsidRPr="004F7CAC" w:rsidRDefault="00B770DC" w:rsidP="007E0DB1">
      <w:pPr>
        <w:spacing w:before="60" w:after="60"/>
        <w:ind w:left="1296" w:hanging="432"/>
        <w:jc w:val="both"/>
        <w:rPr>
          <w:rFonts w:ascii="Times New Roman" w:hAnsi="Times New Roman" w:cs="Times New Roman"/>
        </w:rPr>
      </w:pPr>
      <w:r w:rsidRPr="004F7CAC">
        <w:rPr>
          <w:rFonts w:ascii="Times New Roman" w:hAnsi="Times New Roman" w:cs="Times New Roman"/>
        </w:rPr>
        <w:t>“(d) the amount paid by the body corporate during the first-mentioned financial year under a law of a State or Territory relating to payments by insurers for or with respect to fire brigades;</w:t>
      </w:r>
    </w:p>
    <w:p w14:paraId="65B4CDB3" w14:textId="77777777" w:rsidR="00142BA6" w:rsidRPr="004F7CAC" w:rsidRDefault="00B770DC" w:rsidP="007E0DB1">
      <w:pPr>
        <w:spacing w:before="60" w:after="60"/>
        <w:ind w:left="1296" w:hanging="432"/>
        <w:jc w:val="both"/>
        <w:rPr>
          <w:rFonts w:ascii="Times New Roman" w:hAnsi="Times New Roman" w:cs="Times New Roman"/>
        </w:rPr>
      </w:pPr>
      <w:r w:rsidRPr="004F7CAC">
        <w:rPr>
          <w:rFonts w:ascii="Times New Roman" w:hAnsi="Times New Roman" w:cs="Times New Roman"/>
        </w:rPr>
        <w:t>“(e) the amount of stamp duty paid by the body corporate, during the first-mentioned financial year, under a law, or a provision of a law, of a State or Territory imposing stamp duty in respect of the carrying on of insurance business; and</w:t>
      </w:r>
    </w:p>
    <w:p w14:paraId="644436E0" w14:textId="6889A41F" w:rsidR="00142BA6" w:rsidRPr="004F7CAC" w:rsidRDefault="00B770DC" w:rsidP="007E0DB1">
      <w:pPr>
        <w:spacing w:before="60" w:after="60"/>
        <w:ind w:left="1296" w:hanging="432"/>
        <w:jc w:val="both"/>
        <w:rPr>
          <w:rFonts w:ascii="Times New Roman" w:hAnsi="Times New Roman" w:cs="Times New Roman"/>
        </w:rPr>
      </w:pPr>
      <w:r w:rsidRPr="004F7CAC">
        <w:rPr>
          <w:rFonts w:ascii="Times New Roman" w:hAnsi="Times New Roman" w:cs="Times New Roman"/>
        </w:rPr>
        <w:t>“(f) the amount paid by the body corporate during the first-mentioned financial year under a prescribed law of the Commonwealth or of a State or Territory or under a prescribed provision of such a law.”;</w:t>
      </w:r>
    </w:p>
    <w:p w14:paraId="27FA09F7" w14:textId="77777777" w:rsidR="007E0DB1" w:rsidRDefault="00B770DC" w:rsidP="007E0DB1">
      <w:pPr>
        <w:ind w:left="720" w:hanging="432"/>
        <w:jc w:val="both"/>
        <w:rPr>
          <w:rFonts w:ascii="Times New Roman" w:hAnsi="Times New Roman" w:cs="Times New Roman"/>
        </w:rPr>
      </w:pPr>
      <w:r w:rsidRPr="004F7CAC">
        <w:rPr>
          <w:rFonts w:ascii="Times New Roman" w:hAnsi="Times New Roman" w:cs="Times New Roman"/>
        </w:rPr>
        <w:t>(c) by omitting from paragraph (b) of sub-section (2) the word “and”; and</w:t>
      </w:r>
    </w:p>
    <w:p w14:paraId="13BC86F8" w14:textId="77777777" w:rsidR="00142BA6" w:rsidRPr="004F7CAC" w:rsidRDefault="00B770DC" w:rsidP="007E0DB1">
      <w:pPr>
        <w:ind w:left="720" w:hanging="432"/>
        <w:jc w:val="both"/>
        <w:rPr>
          <w:rFonts w:ascii="Times New Roman" w:hAnsi="Times New Roman" w:cs="Times New Roman"/>
        </w:rPr>
      </w:pPr>
      <w:r w:rsidRPr="004F7CAC">
        <w:rPr>
          <w:rFonts w:ascii="Times New Roman" w:hAnsi="Times New Roman" w:cs="Times New Roman"/>
        </w:rPr>
        <w:t>(d) by adding at the end of sub-section (2) the following paragraphs</w:t>
      </w:r>
      <w:r w:rsidR="00875E1C" w:rsidRPr="004F7CAC">
        <w:rPr>
          <w:rFonts w:ascii="Times New Roman" w:hAnsi="Times New Roman" w:cs="Times New Roman"/>
        </w:rPr>
        <w:t>:—</w:t>
      </w:r>
    </w:p>
    <w:p w14:paraId="429283B4" w14:textId="5761D45C" w:rsidR="00142BA6" w:rsidRPr="004F7CAC" w:rsidRDefault="00B770DC" w:rsidP="007E0DB1">
      <w:pPr>
        <w:spacing w:before="60" w:after="60"/>
        <w:ind w:left="1296" w:hanging="432"/>
        <w:jc w:val="both"/>
        <w:rPr>
          <w:rFonts w:ascii="Times New Roman" w:hAnsi="Times New Roman" w:cs="Times New Roman"/>
        </w:rPr>
      </w:pPr>
      <w:r w:rsidRPr="004F7CAC">
        <w:rPr>
          <w:rFonts w:ascii="Times New Roman" w:hAnsi="Times New Roman" w:cs="Times New Roman"/>
        </w:rPr>
        <w:t>“(d) the amount paid by the body corporate during the first-mentioned financial year under a law of a State or Territory relating to payments by insurers for or with respect to fire brigades;</w:t>
      </w:r>
    </w:p>
    <w:p w14:paraId="09D35F4B" w14:textId="77777777" w:rsidR="00142BA6" w:rsidRPr="004F7CAC" w:rsidRDefault="00B770DC" w:rsidP="007E0DB1">
      <w:pPr>
        <w:spacing w:before="60" w:after="60"/>
        <w:ind w:left="1296" w:hanging="432"/>
        <w:jc w:val="both"/>
        <w:rPr>
          <w:rFonts w:ascii="Times New Roman" w:hAnsi="Times New Roman" w:cs="Times New Roman"/>
        </w:rPr>
      </w:pPr>
      <w:r w:rsidRPr="004F7CAC">
        <w:rPr>
          <w:rFonts w:ascii="Times New Roman" w:hAnsi="Times New Roman" w:cs="Times New Roman"/>
        </w:rPr>
        <w:t>“(e) the amount of stamp duty paid by the body corporate, during the first-mentioned financial year, under a law, or a provision of a law, of a State or Territory imposing stamp duty in respect of the carrying on of insurance business; and</w:t>
      </w:r>
    </w:p>
    <w:p w14:paraId="0CFB7DFE" w14:textId="0460339D" w:rsidR="00142BA6" w:rsidRPr="004F7CAC" w:rsidRDefault="00B770DC" w:rsidP="007E0DB1">
      <w:pPr>
        <w:spacing w:before="60" w:after="60"/>
        <w:ind w:left="1296" w:hanging="432"/>
        <w:jc w:val="both"/>
        <w:rPr>
          <w:rFonts w:ascii="Times New Roman" w:hAnsi="Times New Roman" w:cs="Times New Roman"/>
        </w:rPr>
      </w:pPr>
      <w:r w:rsidRPr="004F7CAC">
        <w:rPr>
          <w:rFonts w:ascii="Times New Roman" w:hAnsi="Times New Roman" w:cs="Times New Roman"/>
        </w:rPr>
        <w:t>“(f) the amount paid by the body corporate during the f</w:t>
      </w:r>
      <w:r w:rsidR="00BE59B7">
        <w:rPr>
          <w:rFonts w:ascii="Times New Roman" w:hAnsi="Times New Roman" w:cs="Times New Roman"/>
        </w:rPr>
        <w:t>irst-</w:t>
      </w:r>
      <w:r w:rsidRPr="004F7CAC">
        <w:rPr>
          <w:rFonts w:ascii="Times New Roman" w:hAnsi="Times New Roman" w:cs="Times New Roman"/>
        </w:rPr>
        <w:t>mentioned financial year under a prescribed law of the Commonwealth or of a State or Territory or under a prescribed provision of such a law.</w:t>
      </w:r>
    </w:p>
    <w:p w14:paraId="271D202A" w14:textId="77777777" w:rsidR="00142BA6" w:rsidRPr="004F7CAC" w:rsidRDefault="00B770DC" w:rsidP="007E0DB1">
      <w:pPr>
        <w:spacing w:after="60"/>
        <w:ind w:firstLine="288"/>
        <w:jc w:val="both"/>
        <w:rPr>
          <w:rFonts w:ascii="Times New Roman" w:hAnsi="Times New Roman" w:cs="Times New Roman"/>
        </w:rPr>
      </w:pPr>
      <w:r w:rsidRPr="004F7CAC">
        <w:rPr>
          <w:rFonts w:ascii="Times New Roman" w:hAnsi="Times New Roman" w:cs="Times New Roman"/>
        </w:rPr>
        <w:t>(2) The amendments of section 32 of the Principal Act effected by sub-section (1) apply to and in relation to any financial year of a body corporate ending on or after the date of commencement of this section.</w:t>
      </w:r>
    </w:p>
    <w:p w14:paraId="2367A927" w14:textId="77777777" w:rsidR="00142BA6" w:rsidRPr="007E0DB1" w:rsidRDefault="00B770DC" w:rsidP="007E0DB1">
      <w:pPr>
        <w:spacing w:before="120" w:after="60"/>
        <w:jc w:val="both"/>
        <w:rPr>
          <w:rFonts w:ascii="Times New Roman" w:hAnsi="Times New Roman" w:cs="Times New Roman"/>
          <w:b/>
          <w:sz w:val="20"/>
        </w:rPr>
      </w:pPr>
      <w:r w:rsidRPr="007E0DB1">
        <w:rPr>
          <w:rFonts w:ascii="Times New Roman" w:hAnsi="Times New Roman" w:cs="Times New Roman"/>
          <w:b/>
          <w:sz w:val="20"/>
        </w:rPr>
        <w:t>Valuation of assets.</w:t>
      </w:r>
    </w:p>
    <w:p w14:paraId="5AD0F1FE" w14:textId="77777777" w:rsidR="00142BA6" w:rsidRPr="004F7CAC" w:rsidRDefault="00B770DC" w:rsidP="007E0DB1">
      <w:pPr>
        <w:spacing w:after="60"/>
        <w:ind w:firstLine="288"/>
        <w:jc w:val="both"/>
        <w:rPr>
          <w:rFonts w:ascii="Times New Roman" w:hAnsi="Times New Roman" w:cs="Times New Roman"/>
        </w:rPr>
      </w:pPr>
      <w:r w:rsidRPr="004F7CAC">
        <w:rPr>
          <w:rFonts w:ascii="Times New Roman" w:hAnsi="Times New Roman" w:cs="Times New Roman"/>
          <w:b/>
          <w:bCs/>
        </w:rPr>
        <w:t>16.</w:t>
      </w:r>
      <w:r w:rsidRPr="004F7CAC">
        <w:rPr>
          <w:rFonts w:ascii="Times New Roman" w:hAnsi="Times New Roman" w:cs="Times New Roman"/>
        </w:rPr>
        <w:t xml:space="preserve"> Section 33 of the Principal Act is amended by omitting sub-section (8) and substituting the following sub-section:—</w:t>
      </w:r>
    </w:p>
    <w:p w14:paraId="1CE0794A" w14:textId="77777777" w:rsidR="00142BA6" w:rsidRPr="004F7CAC" w:rsidRDefault="00B770DC" w:rsidP="007E0DB1">
      <w:pPr>
        <w:spacing w:after="60"/>
        <w:ind w:firstLine="288"/>
        <w:jc w:val="both"/>
        <w:rPr>
          <w:rFonts w:ascii="Times New Roman" w:hAnsi="Times New Roman" w:cs="Times New Roman"/>
        </w:rPr>
      </w:pPr>
      <w:r w:rsidRPr="004F7CAC">
        <w:rPr>
          <w:rFonts w:ascii="Times New Roman" w:hAnsi="Times New Roman" w:cs="Times New Roman"/>
        </w:rPr>
        <w:t>“(8) Part VI applies to a direction of the Commissioner under sub-section (3).”.</w:t>
      </w:r>
    </w:p>
    <w:p w14:paraId="6A99C174" w14:textId="77777777" w:rsidR="00142BA6" w:rsidRPr="007E0DB1" w:rsidRDefault="00B770DC" w:rsidP="007E0DB1">
      <w:pPr>
        <w:spacing w:before="120" w:after="60"/>
        <w:jc w:val="both"/>
        <w:rPr>
          <w:rFonts w:ascii="Times New Roman" w:hAnsi="Times New Roman" w:cs="Times New Roman"/>
          <w:b/>
          <w:sz w:val="20"/>
        </w:rPr>
      </w:pPr>
      <w:r w:rsidRPr="007E0DB1">
        <w:rPr>
          <w:rFonts w:ascii="Times New Roman" w:hAnsi="Times New Roman" w:cs="Times New Roman"/>
          <w:b/>
          <w:sz w:val="20"/>
        </w:rPr>
        <w:t>Cancellation of authority.</w:t>
      </w:r>
    </w:p>
    <w:p w14:paraId="279F7A79" w14:textId="77777777" w:rsidR="00142BA6" w:rsidRPr="004F7CAC" w:rsidRDefault="00B770DC" w:rsidP="007E0DB1">
      <w:pPr>
        <w:spacing w:after="60"/>
        <w:ind w:firstLine="288"/>
        <w:jc w:val="both"/>
        <w:rPr>
          <w:rFonts w:ascii="Times New Roman" w:hAnsi="Times New Roman" w:cs="Times New Roman"/>
        </w:rPr>
      </w:pPr>
      <w:r w:rsidRPr="004F7CAC">
        <w:rPr>
          <w:rFonts w:ascii="Times New Roman" w:hAnsi="Times New Roman" w:cs="Times New Roman"/>
          <w:b/>
          <w:bCs/>
        </w:rPr>
        <w:t>17.</w:t>
      </w:r>
      <w:r w:rsidRPr="004F7CAC">
        <w:rPr>
          <w:rFonts w:ascii="Times New Roman" w:hAnsi="Times New Roman" w:cs="Times New Roman"/>
        </w:rPr>
        <w:t xml:space="preserve"> Section 36 of the Principal Act is amended by omitting sub-section (7) and substituting the following sub-section</w:t>
      </w:r>
      <w:r w:rsidR="00875E1C" w:rsidRPr="004F7CAC">
        <w:rPr>
          <w:rFonts w:ascii="Times New Roman" w:hAnsi="Times New Roman" w:cs="Times New Roman"/>
        </w:rPr>
        <w:t>:—</w:t>
      </w:r>
    </w:p>
    <w:p w14:paraId="2C2A4D0C" w14:textId="77777777" w:rsidR="00142BA6" w:rsidRPr="004F7CAC" w:rsidRDefault="00875E1C" w:rsidP="007E0DB1">
      <w:pPr>
        <w:spacing w:after="60"/>
        <w:ind w:firstLine="288"/>
        <w:jc w:val="both"/>
        <w:rPr>
          <w:rFonts w:ascii="Times New Roman" w:hAnsi="Times New Roman" w:cs="Times New Roman"/>
        </w:rPr>
      </w:pPr>
      <w:r w:rsidRPr="004F7CAC">
        <w:rPr>
          <w:rFonts w:ascii="Times New Roman" w:hAnsi="Times New Roman" w:cs="Times New Roman"/>
        </w:rPr>
        <w:t>“</w:t>
      </w:r>
      <w:r w:rsidR="00B770DC" w:rsidRPr="004F7CAC">
        <w:rPr>
          <w:rFonts w:ascii="Times New Roman" w:hAnsi="Times New Roman" w:cs="Times New Roman"/>
        </w:rPr>
        <w:t>(7) Part VI applies to—</w:t>
      </w:r>
    </w:p>
    <w:p w14:paraId="6DDA9E12" w14:textId="77777777" w:rsidR="00142BA6" w:rsidRPr="004F7CAC" w:rsidRDefault="00B770DC" w:rsidP="007E0DB1">
      <w:pPr>
        <w:ind w:left="720" w:hanging="432"/>
        <w:jc w:val="both"/>
        <w:rPr>
          <w:rFonts w:ascii="Times New Roman" w:hAnsi="Times New Roman" w:cs="Times New Roman"/>
        </w:rPr>
      </w:pPr>
      <w:r w:rsidRPr="004F7CAC">
        <w:rPr>
          <w:rFonts w:ascii="Times New Roman" w:hAnsi="Times New Roman" w:cs="Times New Roman"/>
        </w:rPr>
        <w:t>(a) a refusal under sub-section (1) to revoke an authority; or</w:t>
      </w:r>
    </w:p>
    <w:p w14:paraId="76EF1B23" w14:textId="77777777" w:rsidR="00142BA6" w:rsidRPr="004F7CAC" w:rsidRDefault="00B770DC" w:rsidP="007E0DB1">
      <w:pPr>
        <w:ind w:left="720" w:hanging="432"/>
        <w:jc w:val="both"/>
        <w:rPr>
          <w:rFonts w:ascii="Times New Roman" w:hAnsi="Times New Roman" w:cs="Times New Roman"/>
        </w:rPr>
      </w:pPr>
      <w:r w:rsidRPr="004F7CAC">
        <w:rPr>
          <w:rFonts w:ascii="Times New Roman" w:hAnsi="Times New Roman" w:cs="Times New Roman"/>
        </w:rPr>
        <w:t>(b) the revocation of an authority under sub-section (4).”.</w:t>
      </w:r>
    </w:p>
    <w:p w14:paraId="4DF0FEA2" w14:textId="77777777" w:rsidR="00142BA6" w:rsidRPr="007E0DB1" w:rsidRDefault="00B770DC" w:rsidP="007E0DB1">
      <w:pPr>
        <w:spacing w:before="120" w:after="60"/>
        <w:jc w:val="both"/>
        <w:rPr>
          <w:rFonts w:ascii="Times New Roman" w:hAnsi="Times New Roman" w:cs="Times New Roman"/>
          <w:b/>
          <w:sz w:val="20"/>
        </w:rPr>
      </w:pPr>
      <w:r w:rsidRPr="007E0DB1">
        <w:rPr>
          <w:rFonts w:ascii="Times New Roman" w:hAnsi="Times New Roman" w:cs="Times New Roman"/>
          <w:b/>
          <w:sz w:val="20"/>
        </w:rPr>
        <w:t>Apportionment of receipts and payments between insurance business and other business.</w:t>
      </w:r>
    </w:p>
    <w:p w14:paraId="31655C80" w14:textId="77777777" w:rsidR="00142BA6" w:rsidRPr="004F7CAC" w:rsidRDefault="00B770DC" w:rsidP="007E0DB1">
      <w:pPr>
        <w:spacing w:after="60"/>
        <w:ind w:firstLine="288"/>
        <w:jc w:val="both"/>
        <w:rPr>
          <w:rFonts w:ascii="Times New Roman" w:hAnsi="Times New Roman" w:cs="Times New Roman"/>
        </w:rPr>
      </w:pPr>
      <w:r w:rsidRPr="004F7CAC">
        <w:rPr>
          <w:rFonts w:ascii="Times New Roman" w:hAnsi="Times New Roman" w:cs="Times New Roman"/>
          <w:b/>
          <w:bCs/>
        </w:rPr>
        <w:t>18.</w:t>
      </w:r>
      <w:r w:rsidRPr="004F7CAC">
        <w:rPr>
          <w:rFonts w:ascii="Times New Roman" w:hAnsi="Times New Roman" w:cs="Times New Roman"/>
        </w:rPr>
        <w:t xml:space="preserve"> Section 41 of the Principal Act is amended by omitting sub-section (3) and substituting the following sub-section</w:t>
      </w:r>
      <w:r w:rsidR="00875E1C" w:rsidRPr="004F7CAC">
        <w:rPr>
          <w:rFonts w:ascii="Times New Roman" w:hAnsi="Times New Roman" w:cs="Times New Roman"/>
        </w:rPr>
        <w:t>:—</w:t>
      </w:r>
    </w:p>
    <w:p w14:paraId="189A7790" w14:textId="77777777" w:rsidR="00142BA6" w:rsidRPr="004F7CAC" w:rsidRDefault="00B770DC" w:rsidP="007E0DB1">
      <w:pPr>
        <w:spacing w:after="60"/>
        <w:ind w:firstLine="288"/>
        <w:jc w:val="both"/>
        <w:rPr>
          <w:rFonts w:ascii="Times New Roman" w:hAnsi="Times New Roman" w:cs="Times New Roman"/>
        </w:rPr>
      </w:pPr>
      <w:r w:rsidRPr="004F7CAC">
        <w:rPr>
          <w:rFonts w:ascii="Times New Roman" w:hAnsi="Times New Roman" w:cs="Times New Roman"/>
        </w:rPr>
        <w:t>“(3) Part VI applies to a direction of the Commissioner under sub-section (2).”.</w:t>
      </w:r>
    </w:p>
    <w:p w14:paraId="78E999B7" w14:textId="77777777" w:rsidR="00142BA6" w:rsidRPr="007E0DB1" w:rsidRDefault="00B770DC" w:rsidP="007E0DB1">
      <w:pPr>
        <w:spacing w:before="120" w:after="60"/>
        <w:jc w:val="both"/>
        <w:rPr>
          <w:rFonts w:ascii="Times New Roman" w:hAnsi="Times New Roman" w:cs="Times New Roman"/>
          <w:b/>
          <w:sz w:val="20"/>
        </w:rPr>
      </w:pPr>
      <w:r w:rsidRPr="007E0DB1">
        <w:rPr>
          <w:rFonts w:ascii="Times New Roman" w:hAnsi="Times New Roman" w:cs="Times New Roman"/>
          <w:b/>
          <w:sz w:val="20"/>
        </w:rPr>
        <w:t>Accounts, &amp;c., to be signed.</w:t>
      </w:r>
    </w:p>
    <w:p w14:paraId="34BAE97B" w14:textId="77777777" w:rsidR="00142BA6" w:rsidRPr="004F7CAC" w:rsidRDefault="00B770DC" w:rsidP="007E0DB1">
      <w:pPr>
        <w:spacing w:after="60"/>
        <w:ind w:firstLine="288"/>
        <w:jc w:val="both"/>
        <w:rPr>
          <w:rFonts w:ascii="Times New Roman" w:hAnsi="Times New Roman" w:cs="Times New Roman"/>
        </w:rPr>
      </w:pPr>
      <w:r w:rsidRPr="004F7CAC">
        <w:rPr>
          <w:rFonts w:ascii="Times New Roman" w:hAnsi="Times New Roman" w:cs="Times New Roman"/>
          <w:b/>
          <w:bCs/>
        </w:rPr>
        <w:t>19.</w:t>
      </w:r>
      <w:r w:rsidRPr="004F7CAC">
        <w:rPr>
          <w:rFonts w:ascii="Times New Roman" w:hAnsi="Times New Roman" w:cs="Times New Roman"/>
        </w:rPr>
        <w:t xml:space="preserve"> Section 45 of the Principal Act is amended—</w:t>
      </w:r>
    </w:p>
    <w:p w14:paraId="019BF206" w14:textId="77777777" w:rsidR="00142BA6" w:rsidRPr="004F7CAC" w:rsidRDefault="00B770DC" w:rsidP="007E0DB1">
      <w:pPr>
        <w:ind w:left="576" w:hanging="288"/>
        <w:jc w:val="both"/>
        <w:rPr>
          <w:rFonts w:ascii="Times New Roman" w:hAnsi="Times New Roman" w:cs="Times New Roman"/>
        </w:rPr>
      </w:pPr>
      <w:r w:rsidRPr="004F7CAC">
        <w:rPr>
          <w:rFonts w:ascii="Times New Roman" w:hAnsi="Times New Roman" w:cs="Times New Roman"/>
        </w:rPr>
        <w:t>(a) by omitting from sub-section (2) the words “or secretary” and substituting the words “, secretary or manager”; and</w:t>
      </w:r>
    </w:p>
    <w:p w14:paraId="56A07797" w14:textId="77777777" w:rsidR="00142BA6" w:rsidRPr="004F7CAC" w:rsidRDefault="00B770DC" w:rsidP="007E0DB1">
      <w:pPr>
        <w:ind w:left="576" w:hanging="288"/>
        <w:jc w:val="both"/>
        <w:rPr>
          <w:rFonts w:ascii="Times New Roman" w:hAnsi="Times New Roman" w:cs="Times New Roman"/>
        </w:rPr>
      </w:pPr>
      <w:r w:rsidRPr="004F7CAC">
        <w:rPr>
          <w:rFonts w:ascii="Times New Roman" w:hAnsi="Times New Roman" w:cs="Times New Roman"/>
        </w:rPr>
        <w:t>(b) by adding at the end thereof the following sub-section:—</w:t>
      </w:r>
    </w:p>
    <w:p w14:paraId="6518CA86" w14:textId="77777777" w:rsidR="007E0DB1" w:rsidRDefault="00B770DC" w:rsidP="007E0DB1">
      <w:pPr>
        <w:spacing w:after="60"/>
        <w:ind w:left="576" w:firstLine="288"/>
        <w:jc w:val="both"/>
        <w:rPr>
          <w:rFonts w:ascii="Times New Roman" w:hAnsi="Times New Roman" w:cs="Times New Roman"/>
        </w:rPr>
      </w:pPr>
      <w:r w:rsidRPr="004F7CAC">
        <w:rPr>
          <w:rFonts w:ascii="Times New Roman" w:hAnsi="Times New Roman" w:cs="Times New Roman"/>
        </w:rPr>
        <w:t>“(3) In sub-section (2), ‘manager’, in relation to a body corporate, means the principal executive officer of the body corporate, by whatever name he is called.”.</w:t>
      </w:r>
    </w:p>
    <w:p w14:paraId="031E66DA" w14:textId="77777777" w:rsidR="00142BA6" w:rsidRPr="004F7CAC" w:rsidRDefault="00B770DC" w:rsidP="00A24C9A">
      <w:pPr>
        <w:jc w:val="both"/>
        <w:rPr>
          <w:rFonts w:ascii="Times New Roman" w:hAnsi="Times New Roman" w:cs="Times New Roman"/>
        </w:rPr>
      </w:pPr>
      <w:r w:rsidRPr="004F7CAC">
        <w:rPr>
          <w:rFonts w:ascii="Times New Roman" w:hAnsi="Times New Roman" w:cs="Times New Roman"/>
        </w:rPr>
        <w:br w:type="page"/>
      </w:r>
    </w:p>
    <w:p w14:paraId="405C6973" w14:textId="77777777" w:rsidR="00142BA6" w:rsidRPr="007E0DB1" w:rsidRDefault="00B770DC" w:rsidP="007E0DB1">
      <w:pPr>
        <w:spacing w:before="120" w:after="60"/>
        <w:jc w:val="both"/>
        <w:rPr>
          <w:rFonts w:ascii="Times New Roman" w:hAnsi="Times New Roman" w:cs="Times New Roman"/>
          <w:b/>
          <w:sz w:val="20"/>
        </w:rPr>
      </w:pPr>
      <w:r w:rsidRPr="007E0DB1">
        <w:rPr>
          <w:rFonts w:ascii="Times New Roman" w:hAnsi="Times New Roman" w:cs="Times New Roman"/>
          <w:b/>
          <w:sz w:val="20"/>
        </w:rPr>
        <w:t>Appointment of auditor.</w:t>
      </w:r>
    </w:p>
    <w:p w14:paraId="344639B8" w14:textId="77777777" w:rsidR="00142BA6" w:rsidRPr="004F7CAC" w:rsidRDefault="00B770DC" w:rsidP="007E0DB1">
      <w:pPr>
        <w:spacing w:after="60"/>
        <w:ind w:firstLine="288"/>
        <w:jc w:val="both"/>
        <w:rPr>
          <w:rFonts w:ascii="Times New Roman" w:hAnsi="Times New Roman" w:cs="Times New Roman"/>
        </w:rPr>
      </w:pPr>
      <w:r w:rsidRPr="004F7CAC">
        <w:rPr>
          <w:rFonts w:ascii="Times New Roman" w:hAnsi="Times New Roman" w:cs="Times New Roman"/>
          <w:b/>
          <w:bCs/>
        </w:rPr>
        <w:t>20.</w:t>
      </w:r>
      <w:r w:rsidRPr="004F7CAC">
        <w:rPr>
          <w:rFonts w:ascii="Times New Roman" w:hAnsi="Times New Roman" w:cs="Times New Roman"/>
        </w:rPr>
        <w:t xml:space="preserve"> Section 46 of the Principal Act is amended by omitting sub-section (5) and substituting the following sub-section</w:t>
      </w:r>
      <w:r w:rsidR="00875E1C" w:rsidRPr="004F7CAC">
        <w:rPr>
          <w:rFonts w:ascii="Times New Roman" w:hAnsi="Times New Roman" w:cs="Times New Roman"/>
        </w:rPr>
        <w:t>:—</w:t>
      </w:r>
    </w:p>
    <w:p w14:paraId="052129A1" w14:textId="77777777" w:rsidR="00142BA6" w:rsidRPr="004F7CAC" w:rsidRDefault="00B770DC" w:rsidP="007E0DB1">
      <w:pPr>
        <w:spacing w:after="60"/>
        <w:ind w:firstLine="288"/>
        <w:jc w:val="both"/>
        <w:rPr>
          <w:rFonts w:ascii="Times New Roman" w:hAnsi="Times New Roman" w:cs="Times New Roman"/>
        </w:rPr>
      </w:pPr>
      <w:r w:rsidRPr="004F7CAC">
        <w:rPr>
          <w:rFonts w:ascii="Times New Roman" w:hAnsi="Times New Roman" w:cs="Times New Roman"/>
        </w:rPr>
        <w:t>“(5) Part VI applies to —</w:t>
      </w:r>
    </w:p>
    <w:p w14:paraId="6446BA89" w14:textId="77777777" w:rsidR="00142BA6" w:rsidRPr="004F7CAC" w:rsidRDefault="00B770DC" w:rsidP="007E0DB1">
      <w:pPr>
        <w:ind w:left="648" w:hanging="288"/>
        <w:jc w:val="both"/>
        <w:rPr>
          <w:rFonts w:ascii="Times New Roman" w:hAnsi="Times New Roman" w:cs="Times New Roman"/>
        </w:rPr>
      </w:pPr>
      <w:r w:rsidRPr="004F7CAC">
        <w:rPr>
          <w:rFonts w:ascii="Times New Roman" w:hAnsi="Times New Roman" w:cs="Times New Roman"/>
        </w:rPr>
        <w:t>(a) a refusal of the Commissioner to approve the appointment of a person under sub-section (1); and</w:t>
      </w:r>
    </w:p>
    <w:p w14:paraId="086F0AB1" w14:textId="77777777" w:rsidR="00142BA6" w:rsidRPr="004F7CAC" w:rsidRDefault="00B770DC" w:rsidP="007E0DB1">
      <w:pPr>
        <w:ind w:left="648" w:hanging="288"/>
        <w:jc w:val="both"/>
        <w:rPr>
          <w:rFonts w:ascii="Times New Roman" w:hAnsi="Times New Roman" w:cs="Times New Roman"/>
        </w:rPr>
      </w:pPr>
      <w:r w:rsidRPr="004F7CAC">
        <w:rPr>
          <w:rFonts w:ascii="Times New Roman" w:hAnsi="Times New Roman" w:cs="Times New Roman"/>
        </w:rPr>
        <w:t>(b) a revocation of an appointment of a person under that sub-section.”.</w:t>
      </w:r>
    </w:p>
    <w:p w14:paraId="26F9D183" w14:textId="77777777" w:rsidR="00142BA6" w:rsidRPr="007E0DB1" w:rsidRDefault="00B770DC" w:rsidP="007E0DB1">
      <w:pPr>
        <w:spacing w:before="120" w:after="60"/>
        <w:jc w:val="both"/>
        <w:rPr>
          <w:rFonts w:ascii="Times New Roman" w:hAnsi="Times New Roman" w:cs="Times New Roman"/>
          <w:b/>
          <w:sz w:val="20"/>
        </w:rPr>
      </w:pPr>
      <w:r w:rsidRPr="007E0DB1">
        <w:rPr>
          <w:rFonts w:ascii="Times New Roman" w:hAnsi="Times New Roman" w:cs="Times New Roman"/>
          <w:b/>
          <w:sz w:val="20"/>
        </w:rPr>
        <w:t>Audit of accounts.</w:t>
      </w:r>
    </w:p>
    <w:p w14:paraId="58E764AE" w14:textId="77777777" w:rsidR="00142BA6" w:rsidRPr="004F7CAC" w:rsidRDefault="00B770DC" w:rsidP="007E0DB1">
      <w:pPr>
        <w:spacing w:after="60"/>
        <w:ind w:firstLine="288"/>
        <w:jc w:val="both"/>
        <w:rPr>
          <w:rFonts w:ascii="Times New Roman" w:hAnsi="Times New Roman" w:cs="Times New Roman"/>
        </w:rPr>
      </w:pPr>
      <w:r w:rsidRPr="004F7CAC">
        <w:rPr>
          <w:rFonts w:ascii="Times New Roman" w:hAnsi="Times New Roman" w:cs="Times New Roman"/>
          <w:b/>
          <w:bCs/>
        </w:rPr>
        <w:t>21.</w:t>
      </w:r>
      <w:r w:rsidRPr="004F7CAC">
        <w:rPr>
          <w:rFonts w:ascii="Times New Roman" w:hAnsi="Times New Roman" w:cs="Times New Roman"/>
        </w:rPr>
        <w:t xml:space="preserve"> Section 47 of the Principal Act is amended by inserting in sub-section (1), after the word “Commissioner”, the words “(other than such accounts and statements as are prescribed for the purposes of this sub-section)”.</w:t>
      </w:r>
    </w:p>
    <w:p w14:paraId="400E5C19" w14:textId="77777777" w:rsidR="00142BA6" w:rsidRPr="007E0DB1" w:rsidRDefault="00B770DC" w:rsidP="007E0DB1">
      <w:pPr>
        <w:spacing w:before="120" w:after="60"/>
        <w:jc w:val="both"/>
        <w:rPr>
          <w:rFonts w:ascii="Times New Roman" w:hAnsi="Times New Roman" w:cs="Times New Roman"/>
          <w:b/>
          <w:sz w:val="20"/>
        </w:rPr>
      </w:pPr>
      <w:r w:rsidRPr="007E0DB1">
        <w:rPr>
          <w:rFonts w:ascii="Times New Roman" w:hAnsi="Times New Roman" w:cs="Times New Roman"/>
          <w:b/>
          <w:sz w:val="20"/>
        </w:rPr>
        <w:t>Enquiry by Commissioner and direction not to deal with certain assets.</w:t>
      </w:r>
    </w:p>
    <w:p w14:paraId="01F012B6" w14:textId="77777777" w:rsidR="00142BA6" w:rsidRPr="004F7CAC" w:rsidRDefault="00B770DC" w:rsidP="007E0DB1">
      <w:pPr>
        <w:spacing w:after="60"/>
        <w:ind w:firstLine="288"/>
        <w:jc w:val="both"/>
        <w:rPr>
          <w:rFonts w:ascii="Times New Roman" w:hAnsi="Times New Roman" w:cs="Times New Roman"/>
        </w:rPr>
      </w:pPr>
      <w:r w:rsidRPr="004F7CAC">
        <w:rPr>
          <w:rFonts w:ascii="Times New Roman" w:hAnsi="Times New Roman" w:cs="Times New Roman"/>
          <w:b/>
          <w:bCs/>
        </w:rPr>
        <w:t>22.</w:t>
      </w:r>
      <w:r w:rsidRPr="004F7CAC">
        <w:rPr>
          <w:rFonts w:ascii="Times New Roman" w:hAnsi="Times New Roman" w:cs="Times New Roman"/>
        </w:rPr>
        <w:t xml:space="preserve"> Section 51 of the Principal Act is amended by omitting sub-section (2) and substituting the following sub-section</w:t>
      </w:r>
      <w:r w:rsidR="00875E1C" w:rsidRPr="004F7CAC">
        <w:rPr>
          <w:rFonts w:ascii="Times New Roman" w:hAnsi="Times New Roman" w:cs="Times New Roman"/>
        </w:rPr>
        <w:t>:—</w:t>
      </w:r>
    </w:p>
    <w:p w14:paraId="720A8B9C" w14:textId="77777777" w:rsidR="00142BA6" w:rsidRPr="004F7CAC" w:rsidRDefault="00B770DC" w:rsidP="007E0DB1">
      <w:pPr>
        <w:spacing w:after="60"/>
        <w:ind w:firstLine="288"/>
        <w:jc w:val="both"/>
        <w:rPr>
          <w:rFonts w:ascii="Times New Roman" w:hAnsi="Times New Roman" w:cs="Times New Roman"/>
        </w:rPr>
      </w:pPr>
      <w:r w:rsidRPr="004F7CAC">
        <w:rPr>
          <w:rFonts w:ascii="Times New Roman" w:hAnsi="Times New Roman" w:cs="Times New Roman"/>
        </w:rPr>
        <w:t>“(2) Part VI applies to—</w:t>
      </w:r>
    </w:p>
    <w:p w14:paraId="199AC20F" w14:textId="1FD6D7F4" w:rsidR="00142BA6" w:rsidRPr="004F7CAC" w:rsidRDefault="00B770DC" w:rsidP="007E0DB1">
      <w:pPr>
        <w:ind w:left="792" w:hanging="432"/>
        <w:jc w:val="both"/>
        <w:rPr>
          <w:rFonts w:ascii="Times New Roman" w:hAnsi="Times New Roman" w:cs="Times New Roman"/>
        </w:rPr>
      </w:pPr>
      <w:r w:rsidRPr="004F7CAC">
        <w:rPr>
          <w:rFonts w:ascii="Times New Roman" w:hAnsi="Times New Roman" w:cs="Times New Roman"/>
        </w:rPr>
        <w:t>(a) a direction given under paragraph (1)(b); and</w:t>
      </w:r>
    </w:p>
    <w:p w14:paraId="61137085" w14:textId="77777777" w:rsidR="00142BA6" w:rsidRPr="004F7CAC" w:rsidRDefault="00B770DC" w:rsidP="007E0DB1">
      <w:pPr>
        <w:ind w:left="792" w:hanging="432"/>
        <w:jc w:val="both"/>
        <w:rPr>
          <w:rFonts w:ascii="Times New Roman" w:hAnsi="Times New Roman" w:cs="Times New Roman"/>
        </w:rPr>
      </w:pPr>
      <w:r w:rsidRPr="004F7CAC">
        <w:rPr>
          <w:rFonts w:ascii="Times New Roman" w:hAnsi="Times New Roman" w:cs="Times New Roman"/>
        </w:rPr>
        <w:t>(b) where a direction given under that paragraph is varied—the direction as varied.”.</w:t>
      </w:r>
    </w:p>
    <w:p w14:paraId="41D08B90" w14:textId="77777777" w:rsidR="00142BA6" w:rsidRPr="007E0DB1" w:rsidRDefault="00B770DC" w:rsidP="007E0DB1">
      <w:pPr>
        <w:spacing w:before="120" w:after="60"/>
        <w:jc w:val="both"/>
        <w:rPr>
          <w:rFonts w:ascii="Times New Roman" w:hAnsi="Times New Roman" w:cs="Times New Roman"/>
          <w:b/>
          <w:sz w:val="20"/>
        </w:rPr>
      </w:pPr>
      <w:r w:rsidRPr="007E0DB1">
        <w:rPr>
          <w:rFonts w:ascii="Times New Roman" w:hAnsi="Times New Roman" w:cs="Times New Roman"/>
          <w:b/>
          <w:sz w:val="20"/>
        </w:rPr>
        <w:t>Directions.</w:t>
      </w:r>
    </w:p>
    <w:p w14:paraId="7886E6B4" w14:textId="77777777" w:rsidR="00142BA6" w:rsidRPr="004F7CAC" w:rsidRDefault="00B770DC" w:rsidP="007E0DB1">
      <w:pPr>
        <w:spacing w:after="60"/>
        <w:ind w:firstLine="288"/>
        <w:jc w:val="both"/>
        <w:rPr>
          <w:rFonts w:ascii="Times New Roman" w:hAnsi="Times New Roman" w:cs="Times New Roman"/>
        </w:rPr>
      </w:pPr>
      <w:r w:rsidRPr="004F7CAC">
        <w:rPr>
          <w:rFonts w:ascii="Times New Roman" w:hAnsi="Times New Roman" w:cs="Times New Roman"/>
          <w:b/>
          <w:bCs/>
        </w:rPr>
        <w:t>23.</w:t>
      </w:r>
      <w:r w:rsidRPr="004F7CAC">
        <w:rPr>
          <w:rFonts w:ascii="Times New Roman" w:hAnsi="Times New Roman" w:cs="Times New Roman"/>
        </w:rPr>
        <w:t xml:space="preserve"> Section 62 of the Principal Act is amended—</w:t>
      </w:r>
    </w:p>
    <w:p w14:paraId="6A4D8DF6" w14:textId="77777777" w:rsidR="00142BA6" w:rsidRPr="004F7CAC" w:rsidRDefault="00B770DC" w:rsidP="007E0DB1">
      <w:pPr>
        <w:ind w:left="720" w:hanging="432"/>
        <w:jc w:val="both"/>
        <w:rPr>
          <w:rFonts w:ascii="Times New Roman" w:hAnsi="Times New Roman" w:cs="Times New Roman"/>
        </w:rPr>
      </w:pPr>
      <w:r w:rsidRPr="004F7CAC">
        <w:rPr>
          <w:rFonts w:ascii="Times New Roman" w:hAnsi="Times New Roman" w:cs="Times New Roman"/>
        </w:rPr>
        <w:t>(a) by omitting sub-sections (3) and (4) and substituting the following sub-section</w:t>
      </w:r>
      <w:r w:rsidR="00875E1C" w:rsidRPr="004F7CAC">
        <w:rPr>
          <w:rFonts w:ascii="Times New Roman" w:hAnsi="Times New Roman" w:cs="Times New Roman"/>
        </w:rPr>
        <w:t>:—</w:t>
      </w:r>
    </w:p>
    <w:p w14:paraId="3C4BF8E6" w14:textId="77777777" w:rsidR="00142BA6" w:rsidRPr="004F7CAC" w:rsidRDefault="00B770DC" w:rsidP="007E0DB1">
      <w:pPr>
        <w:spacing w:before="60" w:after="60"/>
        <w:ind w:left="1440" w:hanging="576"/>
        <w:rPr>
          <w:rFonts w:ascii="Times New Roman" w:hAnsi="Times New Roman" w:cs="Times New Roman"/>
        </w:rPr>
      </w:pPr>
      <w:r w:rsidRPr="004F7CAC">
        <w:rPr>
          <w:rFonts w:ascii="Times New Roman" w:hAnsi="Times New Roman" w:cs="Times New Roman"/>
        </w:rPr>
        <w:t>“(3) Part VI applies to—</w:t>
      </w:r>
    </w:p>
    <w:p w14:paraId="499863EC" w14:textId="77777777" w:rsidR="00142BA6" w:rsidRPr="004F7CAC" w:rsidRDefault="00B770DC" w:rsidP="007E0DB1">
      <w:pPr>
        <w:spacing w:before="60" w:after="60"/>
        <w:ind w:left="1440" w:hanging="576"/>
        <w:rPr>
          <w:rFonts w:ascii="Times New Roman" w:hAnsi="Times New Roman" w:cs="Times New Roman"/>
        </w:rPr>
      </w:pPr>
      <w:r w:rsidRPr="004F7CAC">
        <w:rPr>
          <w:rFonts w:ascii="Times New Roman" w:hAnsi="Times New Roman" w:cs="Times New Roman"/>
        </w:rPr>
        <w:t>(a) a direction given under this section; and</w:t>
      </w:r>
    </w:p>
    <w:p w14:paraId="763E42CD" w14:textId="77777777" w:rsidR="00142BA6" w:rsidRPr="004F7CAC" w:rsidRDefault="00B770DC" w:rsidP="007E0DB1">
      <w:pPr>
        <w:spacing w:before="60" w:after="60"/>
        <w:ind w:left="1440" w:hanging="576"/>
        <w:rPr>
          <w:rFonts w:ascii="Times New Roman" w:hAnsi="Times New Roman" w:cs="Times New Roman"/>
        </w:rPr>
      </w:pPr>
      <w:r w:rsidRPr="004F7CAC">
        <w:rPr>
          <w:rFonts w:ascii="Times New Roman" w:hAnsi="Times New Roman" w:cs="Times New Roman"/>
        </w:rPr>
        <w:t>(b) where a direction given under this section is varied—the directions as varied.”; and</w:t>
      </w:r>
    </w:p>
    <w:p w14:paraId="4D95AC28" w14:textId="77777777" w:rsidR="00142BA6" w:rsidRPr="004F7CAC" w:rsidRDefault="00B770DC" w:rsidP="007E0DB1">
      <w:pPr>
        <w:spacing w:before="120"/>
        <w:ind w:left="648" w:hanging="360"/>
        <w:jc w:val="both"/>
        <w:rPr>
          <w:rFonts w:ascii="Times New Roman" w:hAnsi="Times New Roman" w:cs="Times New Roman"/>
        </w:rPr>
      </w:pPr>
      <w:r w:rsidRPr="004F7CAC">
        <w:rPr>
          <w:rFonts w:ascii="Times New Roman" w:hAnsi="Times New Roman" w:cs="Times New Roman"/>
        </w:rPr>
        <w:t>(b) by omitting from sub-section (11) the words “In sub-sections (4), (9) and (10)” and substituting the words “In sub-sections (9) and (10)”.</w:t>
      </w:r>
    </w:p>
    <w:p w14:paraId="01FA53C6" w14:textId="77777777" w:rsidR="00142BA6" w:rsidRPr="004F7CAC" w:rsidRDefault="00B770DC" w:rsidP="007E0DB1">
      <w:pPr>
        <w:spacing w:before="120" w:after="60"/>
        <w:ind w:firstLine="288"/>
        <w:jc w:val="both"/>
        <w:rPr>
          <w:rFonts w:ascii="Times New Roman" w:hAnsi="Times New Roman" w:cs="Times New Roman"/>
        </w:rPr>
      </w:pPr>
      <w:r w:rsidRPr="004F7CAC">
        <w:rPr>
          <w:rFonts w:ascii="Times New Roman" w:hAnsi="Times New Roman" w:cs="Times New Roman"/>
          <w:b/>
          <w:bCs/>
        </w:rPr>
        <w:t>24.</w:t>
      </w:r>
      <w:r w:rsidRPr="004F7CAC">
        <w:rPr>
          <w:rFonts w:ascii="Times New Roman" w:hAnsi="Times New Roman" w:cs="Times New Roman"/>
        </w:rPr>
        <w:t xml:space="preserve"> (1) Part VI of the Principal Act is repealed and the following Part substituted:—</w:t>
      </w:r>
    </w:p>
    <w:p w14:paraId="7B6C9337" w14:textId="77777777" w:rsidR="00142BA6" w:rsidRPr="007E0DB1" w:rsidRDefault="00B770DC" w:rsidP="007E0DB1">
      <w:pPr>
        <w:spacing w:before="240" w:after="240"/>
        <w:jc w:val="center"/>
        <w:rPr>
          <w:rFonts w:ascii="Times New Roman" w:hAnsi="Times New Roman" w:cs="Times New Roman"/>
        </w:rPr>
      </w:pPr>
      <w:r w:rsidRPr="007E0DB1">
        <w:rPr>
          <w:rFonts w:ascii="Times New Roman" w:hAnsi="Times New Roman" w:cs="Times New Roman"/>
        </w:rPr>
        <w:t>“PART VI—REVIEW OF DECISIONS</w:t>
      </w:r>
    </w:p>
    <w:p w14:paraId="0F589F58" w14:textId="77777777" w:rsidR="00142BA6" w:rsidRPr="007E0DB1" w:rsidRDefault="00B770DC" w:rsidP="007E0DB1">
      <w:pPr>
        <w:spacing w:before="120" w:after="60"/>
        <w:jc w:val="both"/>
        <w:rPr>
          <w:rFonts w:ascii="Times New Roman" w:hAnsi="Times New Roman" w:cs="Times New Roman"/>
          <w:b/>
          <w:sz w:val="20"/>
        </w:rPr>
      </w:pPr>
      <w:r w:rsidRPr="007E0DB1">
        <w:rPr>
          <w:rFonts w:ascii="Times New Roman" w:hAnsi="Times New Roman" w:cs="Times New Roman"/>
          <w:b/>
          <w:sz w:val="20"/>
        </w:rPr>
        <w:t>Review of certain decisions.</w:t>
      </w:r>
    </w:p>
    <w:p w14:paraId="55E5AED6" w14:textId="77777777" w:rsidR="00142BA6" w:rsidRPr="004F7CAC" w:rsidRDefault="00B770DC" w:rsidP="007E0DB1">
      <w:pPr>
        <w:spacing w:after="60"/>
        <w:ind w:firstLine="288"/>
        <w:jc w:val="both"/>
        <w:rPr>
          <w:rFonts w:ascii="Times New Roman" w:hAnsi="Times New Roman" w:cs="Times New Roman"/>
        </w:rPr>
      </w:pPr>
      <w:r w:rsidRPr="004F7CAC">
        <w:rPr>
          <w:rFonts w:ascii="Times New Roman" w:hAnsi="Times New Roman" w:cs="Times New Roman"/>
        </w:rPr>
        <w:t>“63. (1) In this section—</w:t>
      </w:r>
    </w:p>
    <w:p w14:paraId="67712699" w14:textId="77777777" w:rsidR="00142BA6" w:rsidRPr="004F7CAC" w:rsidRDefault="00B770DC" w:rsidP="007E0DB1">
      <w:pPr>
        <w:spacing w:after="60"/>
        <w:ind w:firstLine="288"/>
        <w:jc w:val="both"/>
        <w:rPr>
          <w:rFonts w:ascii="Times New Roman" w:hAnsi="Times New Roman" w:cs="Times New Roman"/>
        </w:rPr>
      </w:pPr>
      <w:r w:rsidRPr="004F7CAC">
        <w:rPr>
          <w:rFonts w:ascii="Times New Roman" w:hAnsi="Times New Roman" w:cs="Times New Roman"/>
        </w:rPr>
        <w:t xml:space="preserve">‘decision’ has the same meaning as in the </w:t>
      </w:r>
      <w:r w:rsidRPr="004F7CAC">
        <w:rPr>
          <w:rFonts w:ascii="Times New Roman" w:hAnsi="Times New Roman" w:cs="Times New Roman"/>
          <w:i/>
          <w:iCs/>
        </w:rPr>
        <w:t>Administrative Appeals Tribunal Act</w:t>
      </w:r>
      <w:r w:rsidRPr="004F7CAC">
        <w:rPr>
          <w:rFonts w:ascii="Times New Roman" w:hAnsi="Times New Roman" w:cs="Times New Roman"/>
        </w:rPr>
        <w:t xml:space="preserve"> 1975;</w:t>
      </w:r>
    </w:p>
    <w:p w14:paraId="7AE2BA22" w14:textId="77777777" w:rsidR="00142BA6" w:rsidRPr="004F7CAC" w:rsidRDefault="00B770DC" w:rsidP="007E0DB1">
      <w:pPr>
        <w:ind w:left="720" w:hanging="432"/>
        <w:jc w:val="both"/>
        <w:rPr>
          <w:rFonts w:ascii="Times New Roman" w:hAnsi="Times New Roman" w:cs="Times New Roman"/>
        </w:rPr>
      </w:pPr>
      <w:r w:rsidRPr="004F7CAC">
        <w:rPr>
          <w:rFonts w:ascii="Times New Roman" w:hAnsi="Times New Roman" w:cs="Times New Roman"/>
        </w:rPr>
        <w:t>‘person affected by a reviewable decision of the Treasurer or the Commissioner’, in relation to a reviewable decision of the Treasurer or the Commissioner, means—</w:t>
      </w:r>
    </w:p>
    <w:p w14:paraId="44674918" w14:textId="510B987C" w:rsidR="00142BA6" w:rsidRPr="004F7CAC" w:rsidRDefault="00B770DC" w:rsidP="00BE59B7">
      <w:pPr>
        <w:spacing w:before="60" w:after="60"/>
        <w:ind w:left="1440" w:hanging="576"/>
        <w:rPr>
          <w:rFonts w:ascii="Times New Roman" w:hAnsi="Times New Roman" w:cs="Times New Roman"/>
        </w:rPr>
      </w:pPr>
      <w:r w:rsidRPr="004F7CAC">
        <w:rPr>
          <w:rFonts w:ascii="Times New Roman" w:hAnsi="Times New Roman" w:cs="Times New Roman"/>
        </w:rPr>
        <w:t>(a) the body corporate in relation to which the decision was made;</w:t>
      </w:r>
    </w:p>
    <w:p w14:paraId="496C0A11" w14:textId="6E9E102A" w:rsidR="00142BA6" w:rsidRPr="004F7CAC" w:rsidRDefault="00B770DC" w:rsidP="00854736">
      <w:pPr>
        <w:ind w:left="1008" w:hanging="288"/>
        <w:jc w:val="both"/>
        <w:rPr>
          <w:rFonts w:ascii="Times New Roman" w:hAnsi="Times New Roman" w:cs="Times New Roman"/>
        </w:rPr>
      </w:pPr>
      <w:r w:rsidRPr="004F7CAC">
        <w:rPr>
          <w:rFonts w:ascii="Times New Roman" w:hAnsi="Times New Roman" w:cs="Times New Roman"/>
        </w:rPr>
        <w:t>(b) in the case of a refusal to approve the appointment of a person under sub-section 46(1) or a revocation of an appointment of a person under that sub-section—that person; or</w:t>
      </w:r>
    </w:p>
    <w:p w14:paraId="50CAFAAD" w14:textId="39A79F7B" w:rsidR="00142BA6" w:rsidRPr="004F7CAC" w:rsidRDefault="00B770DC" w:rsidP="00854736">
      <w:pPr>
        <w:ind w:left="1008" w:hanging="288"/>
        <w:jc w:val="both"/>
        <w:rPr>
          <w:rFonts w:ascii="Times New Roman" w:hAnsi="Times New Roman" w:cs="Times New Roman"/>
        </w:rPr>
      </w:pPr>
      <w:r w:rsidRPr="004F7CAC">
        <w:rPr>
          <w:rFonts w:ascii="Times New Roman" w:hAnsi="Times New Roman" w:cs="Times New Roman"/>
        </w:rPr>
        <w:t>(c) in the case of a determination under sub-section 93(3)—Lloyd’s or any Lloyd’s underwriter;</w:t>
      </w:r>
    </w:p>
    <w:p w14:paraId="15FFAA26" w14:textId="77777777" w:rsidR="00142BA6" w:rsidRPr="004F7CAC" w:rsidRDefault="00B770DC" w:rsidP="00854736">
      <w:pPr>
        <w:spacing w:before="120" w:after="120"/>
        <w:ind w:left="792" w:hanging="432"/>
        <w:jc w:val="both"/>
        <w:rPr>
          <w:rFonts w:ascii="Times New Roman" w:hAnsi="Times New Roman" w:cs="Times New Roman"/>
        </w:rPr>
      </w:pPr>
      <w:r w:rsidRPr="004F7CAC">
        <w:rPr>
          <w:rFonts w:ascii="Times New Roman" w:hAnsi="Times New Roman" w:cs="Times New Roman"/>
        </w:rPr>
        <w:t>‘reviewable decision of the Treasurer or the Commissioner’ means a decision of the Treasurer or the Commissioner to which, under this Act, this Part applies.</w:t>
      </w:r>
    </w:p>
    <w:p w14:paraId="0C2F2B7B" w14:textId="77777777" w:rsidR="00142BA6" w:rsidRPr="004F7CAC" w:rsidRDefault="00B770DC" w:rsidP="00854736">
      <w:pPr>
        <w:spacing w:after="60"/>
        <w:ind w:firstLine="288"/>
        <w:jc w:val="both"/>
        <w:rPr>
          <w:rFonts w:ascii="Times New Roman" w:hAnsi="Times New Roman" w:cs="Times New Roman"/>
        </w:rPr>
      </w:pPr>
      <w:r w:rsidRPr="004F7CAC">
        <w:rPr>
          <w:rFonts w:ascii="Times New Roman" w:hAnsi="Times New Roman" w:cs="Times New Roman"/>
        </w:rPr>
        <w:t>“(2) A person affected by a reviewable decision of the Treasurer or Commissioner who is dissatisfied with the decision may, by notice in writing given to the Treasurer or the Commissioner, as the case may be, within the period of 21 days after the day on which the decision first comes to the notice of the person, or within such further period as the Treasurer or the Commissioner, as the case may be, allows, request the Treasurer or the Commissioner, as the case may be, to reconsider the decision.</w:t>
      </w:r>
    </w:p>
    <w:p w14:paraId="08A3BF97" w14:textId="77777777" w:rsidR="00142BA6" w:rsidRPr="004F7CAC" w:rsidRDefault="00B770DC" w:rsidP="00854736">
      <w:pPr>
        <w:spacing w:after="60"/>
        <w:ind w:firstLine="288"/>
        <w:jc w:val="both"/>
        <w:rPr>
          <w:rFonts w:ascii="Times New Roman" w:hAnsi="Times New Roman" w:cs="Times New Roman"/>
        </w:rPr>
      </w:pPr>
      <w:r w:rsidRPr="004F7CAC">
        <w:rPr>
          <w:rFonts w:ascii="Times New Roman" w:hAnsi="Times New Roman" w:cs="Times New Roman"/>
        </w:rPr>
        <w:t>“(3) There shall be set out in the request the reasons for making the request.</w:t>
      </w:r>
    </w:p>
    <w:p w14:paraId="0CF9B649" w14:textId="77777777" w:rsidR="00142BA6" w:rsidRPr="004F7CAC" w:rsidRDefault="00B770DC" w:rsidP="00854736">
      <w:pPr>
        <w:spacing w:after="60"/>
        <w:ind w:firstLine="288"/>
        <w:jc w:val="both"/>
        <w:rPr>
          <w:rFonts w:ascii="Times New Roman" w:hAnsi="Times New Roman" w:cs="Times New Roman"/>
        </w:rPr>
      </w:pPr>
      <w:r w:rsidRPr="004F7CAC">
        <w:rPr>
          <w:rFonts w:ascii="Times New Roman" w:hAnsi="Times New Roman" w:cs="Times New Roman"/>
        </w:rPr>
        <w:t>“(4) Upon receipt of the request, the Treasurer or the Commissioner, as the case may be, shall reconsider the decision and may, subject to sub-section (5), confirm or revoke the decision or vary the decision in such manner as he thinks fit.</w:t>
      </w:r>
    </w:p>
    <w:p w14:paraId="62D2CB5C" w14:textId="77777777" w:rsidR="00142BA6" w:rsidRPr="004F7CAC" w:rsidRDefault="00B770DC" w:rsidP="00854736">
      <w:pPr>
        <w:spacing w:after="60"/>
        <w:ind w:firstLine="288"/>
        <w:jc w:val="both"/>
        <w:rPr>
          <w:rFonts w:ascii="Times New Roman" w:hAnsi="Times New Roman" w:cs="Times New Roman"/>
        </w:rPr>
      </w:pPr>
      <w:r w:rsidRPr="004F7CAC">
        <w:rPr>
          <w:rFonts w:ascii="Times New Roman" w:hAnsi="Times New Roman" w:cs="Times New Roman"/>
        </w:rPr>
        <w:t>“(5) Where the Treasurer or the Commissioner, as the case may be, does not confirm, revoke or vary a decision before the expiration of the period of 21 days after the day on which he received the request under sub-section (2) to reconsider the decision, he shall, upon the expiration of that period, be deemed to have confirmed the decision under sub-section (4).</w:t>
      </w:r>
    </w:p>
    <w:p w14:paraId="4BD07524" w14:textId="77777777" w:rsidR="00142BA6" w:rsidRPr="004F7CAC" w:rsidRDefault="00B770DC" w:rsidP="00854736">
      <w:pPr>
        <w:spacing w:after="60"/>
        <w:ind w:firstLine="288"/>
        <w:jc w:val="both"/>
        <w:rPr>
          <w:rFonts w:ascii="Times New Roman" w:hAnsi="Times New Roman" w:cs="Times New Roman"/>
        </w:rPr>
      </w:pPr>
      <w:r w:rsidRPr="004F7CAC">
        <w:rPr>
          <w:rFonts w:ascii="Times New Roman" w:hAnsi="Times New Roman" w:cs="Times New Roman"/>
        </w:rPr>
        <w:t>“(6) Where the Treasurer or the Commissioner, as the case may be, confirms, revokes or varies a decision before the expiration of the period referred to in sub-section (5), he shall, by notice served on the person who made the request, inform the person of the result of his reconsideration of the decision and his reasons for confirming, revoking or varying the decision, as the case may be.</w:t>
      </w:r>
    </w:p>
    <w:p w14:paraId="172AD56D" w14:textId="77777777" w:rsidR="00142BA6" w:rsidRPr="004F7CAC" w:rsidRDefault="00B770DC" w:rsidP="00854736">
      <w:pPr>
        <w:spacing w:after="60"/>
        <w:ind w:firstLine="288"/>
        <w:jc w:val="both"/>
        <w:rPr>
          <w:rFonts w:ascii="Times New Roman" w:hAnsi="Times New Roman" w:cs="Times New Roman"/>
        </w:rPr>
      </w:pPr>
      <w:r w:rsidRPr="004F7CAC">
        <w:rPr>
          <w:rFonts w:ascii="Times New Roman" w:hAnsi="Times New Roman" w:cs="Times New Roman"/>
        </w:rPr>
        <w:t>“(7) Applications may be made to the Administrative Appeals Tribunal for review of decisions of the Treasurer and decisions of the Commissioner that have been confirmed or varied under sub-section (4).</w:t>
      </w:r>
    </w:p>
    <w:p w14:paraId="614A66ED" w14:textId="77777777" w:rsidR="00854736" w:rsidRDefault="00B770DC" w:rsidP="00854736">
      <w:pPr>
        <w:spacing w:after="60"/>
        <w:ind w:firstLine="288"/>
        <w:jc w:val="both"/>
        <w:rPr>
          <w:rFonts w:ascii="Times New Roman" w:hAnsi="Times New Roman" w:cs="Times New Roman"/>
        </w:rPr>
      </w:pPr>
      <w:r w:rsidRPr="004F7CAC">
        <w:rPr>
          <w:rFonts w:ascii="Times New Roman" w:hAnsi="Times New Roman" w:cs="Times New Roman"/>
        </w:rPr>
        <w:t xml:space="preserve">“(8) Where a decision is deemed, by reason of the operation of sub-section (5), to be confirmed, section 29 of the </w:t>
      </w:r>
      <w:r w:rsidRPr="004F7CAC">
        <w:rPr>
          <w:rFonts w:ascii="Times New Roman" w:hAnsi="Times New Roman" w:cs="Times New Roman"/>
          <w:i/>
          <w:iCs/>
        </w:rPr>
        <w:t>Administrative Appeals Tribunal Act</w:t>
      </w:r>
      <w:r w:rsidRPr="004F7CAC">
        <w:rPr>
          <w:rFonts w:ascii="Times New Roman" w:hAnsi="Times New Roman" w:cs="Times New Roman"/>
        </w:rPr>
        <w:t xml:space="preserve"> 1975 applies as if the prescribed time for making application for review of the decision were the period commencing on the day on which the decision is deemed to be confirmed and ending on the twenty-eighth day after that day.</w:t>
      </w:r>
    </w:p>
    <w:p w14:paraId="15317D63" w14:textId="77777777" w:rsidR="00142BA6" w:rsidRPr="004F7CAC" w:rsidRDefault="00B770DC" w:rsidP="001137C9">
      <w:pPr>
        <w:spacing w:after="60"/>
        <w:ind w:firstLine="288"/>
        <w:jc w:val="both"/>
        <w:rPr>
          <w:rFonts w:ascii="Times New Roman" w:hAnsi="Times New Roman" w:cs="Times New Roman"/>
        </w:rPr>
      </w:pPr>
      <w:r w:rsidRPr="004F7CAC">
        <w:rPr>
          <w:rFonts w:ascii="Times New Roman" w:hAnsi="Times New Roman" w:cs="Times New Roman"/>
        </w:rPr>
        <w:t xml:space="preserve">“(9) Where a person makes a request under sub-section (2) in respect of a reviewable decision of the Treasurer or the Commissioner, section 41 of the </w:t>
      </w:r>
      <w:r w:rsidRPr="004F7CAC">
        <w:rPr>
          <w:rFonts w:ascii="Times New Roman" w:hAnsi="Times New Roman" w:cs="Times New Roman"/>
          <w:i/>
          <w:iCs/>
        </w:rPr>
        <w:t>Administrative Appeals Tribunal Act</w:t>
      </w:r>
      <w:r w:rsidRPr="004F7CAC">
        <w:rPr>
          <w:rFonts w:ascii="Times New Roman" w:hAnsi="Times New Roman" w:cs="Times New Roman"/>
        </w:rPr>
        <w:t xml:space="preserve"> 1975 applies as if the making of the request were the making of an application to the Administrative Appeals Tribunal for a review of that decision.</w:t>
      </w:r>
    </w:p>
    <w:p w14:paraId="26A3FD88" w14:textId="4B62632F" w:rsidR="00142BA6" w:rsidRPr="004F7CAC" w:rsidRDefault="00B770DC" w:rsidP="001137C9">
      <w:pPr>
        <w:spacing w:after="60"/>
        <w:ind w:firstLine="288"/>
        <w:jc w:val="both"/>
        <w:rPr>
          <w:rFonts w:ascii="Times New Roman" w:hAnsi="Times New Roman" w:cs="Times New Roman"/>
        </w:rPr>
      </w:pPr>
      <w:r w:rsidRPr="004F7CAC">
        <w:rPr>
          <w:rFonts w:ascii="Times New Roman" w:hAnsi="Times New Roman" w:cs="Times New Roman"/>
        </w:rPr>
        <w:t>“(10) For the purposes of a review of a reviewable decision of the Treasurer or the Commissioner, the Tribunal shall, subject to sub-section 21(1</w:t>
      </w:r>
      <w:r w:rsidRPr="004F7CAC">
        <w:rPr>
          <w:rFonts w:ascii="Times New Roman" w:hAnsi="Times New Roman" w:cs="Times New Roman"/>
          <w:smallCaps/>
        </w:rPr>
        <w:t>a</w:t>
      </w:r>
      <w:r w:rsidRPr="004F7CAC">
        <w:rPr>
          <w:rFonts w:ascii="Times New Roman" w:hAnsi="Times New Roman" w:cs="Times New Roman"/>
        </w:rPr>
        <w:t xml:space="preserve">) and 23(1) of the </w:t>
      </w:r>
      <w:r w:rsidRPr="004F7CAC">
        <w:rPr>
          <w:rFonts w:ascii="Times New Roman" w:hAnsi="Times New Roman" w:cs="Times New Roman"/>
          <w:i/>
          <w:iCs/>
        </w:rPr>
        <w:t xml:space="preserve">Administrative Appeals Tribunal Act </w:t>
      </w:r>
      <w:r w:rsidRPr="004F7CAC">
        <w:rPr>
          <w:rFonts w:ascii="Times New Roman" w:hAnsi="Times New Roman" w:cs="Times New Roman"/>
        </w:rPr>
        <w:t>1975, be constituted by a presidential member and 2 non-presidential members.</w:t>
      </w:r>
    </w:p>
    <w:p w14:paraId="7C421794" w14:textId="183353AE" w:rsidR="00142BA6" w:rsidRPr="004F7CAC" w:rsidRDefault="00B770DC" w:rsidP="001137C9">
      <w:pPr>
        <w:spacing w:after="60"/>
        <w:ind w:firstLine="288"/>
        <w:jc w:val="both"/>
        <w:rPr>
          <w:rFonts w:ascii="Times New Roman" w:hAnsi="Times New Roman" w:cs="Times New Roman"/>
        </w:rPr>
      </w:pPr>
      <w:r w:rsidRPr="004F7CAC">
        <w:rPr>
          <w:rFonts w:ascii="Times New Roman" w:hAnsi="Times New Roman" w:cs="Times New Roman"/>
        </w:rPr>
        <w:t>“(11) In giving a direction as to the persons who are to constitute the Tribunal for the purposes of a review of a reviewable decision of the Treasurer or the Commissioner, or for the purposes of</w:t>
      </w:r>
      <w:r w:rsidR="00BE59B7">
        <w:rPr>
          <w:rFonts w:ascii="Times New Roman" w:hAnsi="Times New Roman" w:cs="Times New Roman"/>
        </w:rPr>
        <w:t xml:space="preserve"> a request under sub-section 41</w:t>
      </w:r>
      <w:r w:rsidRPr="004F7CAC">
        <w:rPr>
          <w:rFonts w:ascii="Times New Roman" w:hAnsi="Times New Roman" w:cs="Times New Roman"/>
        </w:rPr>
        <w:t xml:space="preserve">(2) of the </w:t>
      </w:r>
      <w:r w:rsidRPr="004F7CAC">
        <w:rPr>
          <w:rFonts w:ascii="Times New Roman" w:hAnsi="Times New Roman" w:cs="Times New Roman"/>
          <w:i/>
          <w:iCs/>
        </w:rPr>
        <w:t>Administrative Appeals Tribunal Act</w:t>
      </w:r>
      <w:r w:rsidRPr="004F7CAC">
        <w:rPr>
          <w:rFonts w:ascii="Times New Roman" w:hAnsi="Times New Roman" w:cs="Times New Roman"/>
        </w:rPr>
        <w:t xml:space="preserve"> 1975 in respect of such a decision, the President shall ensure that each non-presidential member of the Tribunal as so constituted is a person who, in the opinion of the President, has special knowledge or skill in relation to insurance business.</w:t>
      </w:r>
    </w:p>
    <w:p w14:paraId="0E8F8C6B" w14:textId="041DF03D" w:rsidR="00142BA6" w:rsidRPr="004F7CAC" w:rsidRDefault="00B770DC" w:rsidP="001137C9">
      <w:pPr>
        <w:spacing w:after="60"/>
        <w:ind w:firstLine="288"/>
        <w:jc w:val="both"/>
        <w:rPr>
          <w:rFonts w:ascii="Times New Roman" w:hAnsi="Times New Roman" w:cs="Times New Roman"/>
        </w:rPr>
      </w:pPr>
      <w:r w:rsidRPr="004F7CAC">
        <w:rPr>
          <w:rFonts w:ascii="Times New Roman" w:hAnsi="Times New Roman" w:cs="Times New Roman"/>
        </w:rPr>
        <w:t xml:space="preserve">“(12) A non-presidential member of the Tribunal shall not sit as a member of the Tribunal for the purposes of a review of a reviewable decision of the Treasurer or the Commissioner, or for the purposes of a request under sub-section 41(2) of the </w:t>
      </w:r>
      <w:r w:rsidRPr="004F7CAC">
        <w:rPr>
          <w:rFonts w:ascii="Times New Roman" w:hAnsi="Times New Roman" w:cs="Times New Roman"/>
          <w:i/>
          <w:iCs/>
        </w:rPr>
        <w:t>Administrative Appeals Tribunal Act</w:t>
      </w:r>
      <w:r w:rsidRPr="004F7CAC">
        <w:rPr>
          <w:rFonts w:ascii="Times New Roman" w:hAnsi="Times New Roman" w:cs="Times New Roman"/>
        </w:rPr>
        <w:t xml:space="preserve"> 1975 in respect of such a decision, if he is a director or employee of a company, body corporate or body carrying on (whether in Australia or elsewhere) insurance business or life insurance business.</w:t>
      </w:r>
    </w:p>
    <w:p w14:paraId="340A9DE5" w14:textId="0B960637" w:rsidR="00142BA6" w:rsidRPr="004F7CAC" w:rsidRDefault="00B770DC" w:rsidP="001137C9">
      <w:pPr>
        <w:spacing w:after="60"/>
        <w:ind w:firstLine="288"/>
        <w:jc w:val="both"/>
        <w:rPr>
          <w:rFonts w:ascii="Times New Roman" w:hAnsi="Times New Roman" w:cs="Times New Roman"/>
        </w:rPr>
      </w:pPr>
      <w:r w:rsidRPr="004F7CAC">
        <w:rPr>
          <w:rFonts w:ascii="Times New Roman" w:hAnsi="Times New Roman" w:cs="Times New Roman"/>
        </w:rPr>
        <w:t xml:space="preserve">“(13) An order shall not be made under sub-section 41(2) of the </w:t>
      </w:r>
      <w:r w:rsidRPr="004F7CAC">
        <w:rPr>
          <w:rFonts w:ascii="Times New Roman" w:hAnsi="Times New Roman" w:cs="Times New Roman"/>
          <w:i/>
          <w:iCs/>
        </w:rPr>
        <w:t>Administrative Appeals Tribunal Act</w:t>
      </w:r>
      <w:r w:rsidRPr="004F7CAC">
        <w:rPr>
          <w:rFonts w:ascii="Times New Roman" w:hAnsi="Times New Roman" w:cs="Times New Roman"/>
        </w:rPr>
        <w:t xml:space="preserve"> 1975 in respect of a reviewable decision of the Treasurer or the Commissioner except by the Tribunal.</w:t>
      </w:r>
    </w:p>
    <w:p w14:paraId="16581670" w14:textId="77777777" w:rsidR="00142BA6" w:rsidRPr="004F7CAC" w:rsidRDefault="00B770DC" w:rsidP="001137C9">
      <w:pPr>
        <w:spacing w:after="60"/>
        <w:ind w:firstLine="288"/>
        <w:jc w:val="both"/>
        <w:rPr>
          <w:rFonts w:ascii="Times New Roman" w:hAnsi="Times New Roman" w:cs="Times New Roman"/>
        </w:rPr>
      </w:pPr>
      <w:r w:rsidRPr="004F7CAC">
        <w:rPr>
          <w:rFonts w:ascii="Times New Roman" w:hAnsi="Times New Roman" w:cs="Times New Roman"/>
        </w:rPr>
        <w:t>“(14) The hearing of a proceeding relating to a reviewable decision of the Treasurer or the Commissioner shall take place in private and the Tribunal may, by order—</w:t>
      </w:r>
    </w:p>
    <w:p w14:paraId="4C617BA9" w14:textId="77777777" w:rsidR="00142BA6" w:rsidRPr="004F7CAC" w:rsidRDefault="00B770DC" w:rsidP="001137C9">
      <w:pPr>
        <w:spacing w:after="120"/>
        <w:ind w:left="720" w:hanging="360"/>
        <w:jc w:val="both"/>
        <w:rPr>
          <w:rFonts w:ascii="Times New Roman" w:hAnsi="Times New Roman" w:cs="Times New Roman"/>
        </w:rPr>
      </w:pPr>
      <w:r w:rsidRPr="004F7CAC">
        <w:rPr>
          <w:rFonts w:ascii="Times New Roman" w:hAnsi="Times New Roman" w:cs="Times New Roman"/>
        </w:rPr>
        <w:t>(a) give directions as to the persons who may be present; and</w:t>
      </w:r>
    </w:p>
    <w:p w14:paraId="52D1EC58" w14:textId="64A706EE" w:rsidR="00142BA6" w:rsidRPr="004F7CAC" w:rsidRDefault="00B770DC" w:rsidP="001137C9">
      <w:pPr>
        <w:spacing w:after="120"/>
        <w:ind w:left="720" w:hanging="360"/>
        <w:jc w:val="both"/>
        <w:rPr>
          <w:rFonts w:ascii="Times New Roman" w:hAnsi="Times New Roman" w:cs="Times New Roman"/>
        </w:rPr>
      </w:pPr>
      <w:r w:rsidRPr="004F7CAC">
        <w:rPr>
          <w:rFonts w:ascii="Times New Roman" w:hAnsi="Times New Roman" w:cs="Times New Roman"/>
        </w:rPr>
        <w:t>(b) give directions of a kind referred to in paragraph 35(2)(b) or</w:t>
      </w:r>
      <w:r w:rsidR="001137C9">
        <w:rPr>
          <w:rFonts w:ascii="Times New Roman" w:hAnsi="Times New Roman" w:cs="Times New Roman"/>
        </w:rPr>
        <w:t xml:space="preserve"> </w:t>
      </w:r>
      <w:r w:rsidRPr="004F7CAC">
        <w:rPr>
          <w:rFonts w:ascii="Times New Roman" w:hAnsi="Times New Roman" w:cs="Times New Roman"/>
        </w:rPr>
        <w:t xml:space="preserve">(c) of the </w:t>
      </w:r>
      <w:r w:rsidRPr="004F7CAC">
        <w:rPr>
          <w:rFonts w:ascii="Times New Roman" w:hAnsi="Times New Roman" w:cs="Times New Roman"/>
          <w:i/>
          <w:iCs/>
        </w:rPr>
        <w:t>Administrative Appeals Tribunal Act</w:t>
      </w:r>
      <w:r w:rsidRPr="004F7CAC">
        <w:rPr>
          <w:rFonts w:ascii="Times New Roman" w:hAnsi="Times New Roman" w:cs="Times New Roman"/>
        </w:rPr>
        <w:t xml:space="preserve"> 1975.”.</w:t>
      </w:r>
    </w:p>
    <w:p w14:paraId="5A64BFAA" w14:textId="77777777" w:rsidR="001137C9" w:rsidRDefault="00B770DC" w:rsidP="001137C9">
      <w:pPr>
        <w:spacing w:after="60"/>
        <w:ind w:firstLine="288"/>
        <w:jc w:val="both"/>
        <w:rPr>
          <w:rFonts w:ascii="Times New Roman" w:hAnsi="Times New Roman" w:cs="Times New Roman"/>
        </w:rPr>
      </w:pPr>
      <w:r w:rsidRPr="004F7CAC">
        <w:rPr>
          <w:rFonts w:ascii="Times New Roman" w:hAnsi="Times New Roman" w:cs="Times New Roman"/>
        </w:rPr>
        <w:t>(2) Notwithstanding the repeal of Part VI of the Principal Act effected by sub-section (1) of this section, the provisions of section 74 of the Principal Act continue to apply to every person who has been a member of the Insurance Tribunal or a member of the staff assisting that Tribunal as if that last-mentioned section had not been repealed.</w:t>
      </w:r>
    </w:p>
    <w:p w14:paraId="6619B279" w14:textId="77777777" w:rsidR="00142BA6" w:rsidRPr="004F7CAC" w:rsidRDefault="00B770DC" w:rsidP="001137C9">
      <w:pPr>
        <w:spacing w:after="60"/>
        <w:ind w:firstLine="288"/>
        <w:jc w:val="both"/>
        <w:rPr>
          <w:rFonts w:ascii="Times New Roman" w:hAnsi="Times New Roman" w:cs="Times New Roman"/>
        </w:rPr>
      </w:pPr>
      <w:r w:rsidRPr="004F7CAC">
        <w:rPr>
          <w:rFonts w:ascii="Times New Roman" w:hAnsi="Times New Roman" w:cs="Times New Roman"/>
        </w:rPr>
        <w:br w:type="page"/>
      </w:r>
    </w:p>
    <w:p w14:paraId="02E0C45F" w14:textId="77777777" w:rsidR="00142BA6" w:rsidRPr="004F7CAC" w:rsidRDefault="00B770DC" w:rsidP="00BD4223">
      <w:pPr>
        <w:spacing w:after="60"/>
        <w:ind w:firstLine="288"/>
        <w:jc w:val="both"/>
        <w:rPr>
          <w:rFonts w:ascii="Times New Roman" w:hAnsi="Times New Roman" w:cs="Times New Roman"/>
        </w:rPr>
      </w:pPr>
      <w:r w:rsidRPr="004F7CAC">
        <w:rPr>
          <w:rFonts w:ascii="Times New Roman" w:hAnsi="Times New Roman" w:cs="Times New Roman"/>
        </w:rPr>
        <w:t>(3) Subject to sub-sections (4), (5) and (6), the Part inserted in the Principal Act by sub-section (1) applies to and in relation to a decision of the Treasurer or the Commissioner, as the case may be, made before the commencement of this section, being a decision in respect of which an appeal lay to the Insurance Tribunal, as if the decision were a reviewable decision of the Treasurer or the Commissioner within the meaning of section 63 of the Principal Act as amended by sub-section (1).</w:t>
      </w:r>
    </w:p>
    <w:p w14:paraId="03DA2005" w14:textId="77777777" w:rsidR="00142BA6" w:rsidRPr="004F7CAC" w:rsidRDefault="00B770DC" w:rsidP="00BD4223">
      <w:pPr>
        <w:spacing w:after="60"/>
        <w:ind w:firstLine="288"/>
        <w:jc w:val="both"/>
        <w:rPr>
          <w:rFonts w:ascii="Times New Roman" w:hAnsi="Times New Roman" w:cs="Times New Roman"/>
        </w:rPr>
      </w:pPr>
      <w:r w:rsidRPr="004F7CAC">
        <w:rPr>
          <w:rFonts w:ascii="Times New Roman" w:hAnsi="Times New Roman" w:cs="Times New Roman"/>
        </w:rPr>
        <w:t>(4) Where the hearing of proceedings with respect to a decision of the Treasurer or the Commissioner had been commenced, but had not been completed, by the Insurance Tribunal before the commencement of this section, the Part inserted in the Principal Act by sub-section (1) does not apply to or in relation to those proceedings or that decision, but the Part repealed by sub-section (1) continues to apply to and in relation to those proceedings and that decision as if it had not been so repealed.</w:t>
      </w:r>
    </w:p>
    <w:p w14:paraId="620B1970" w14:textId="77777777" w:rsidR="00142BA6" w:rsidRPr="004F7CAC" w:rsidRDefault="00B770DC" w:rsidP="00BD4223">
      <w:pPr>
        <w:spacing w:after="60"/>
        <w:ind w:firstLine="288"/>
        <w:jc w:val="both"/>
        <w:rPr>
          <w:rFonts w:ascii="Times New Roman" w:hAnsi="Times New Roman" w:cs="Times New Roman"/>
        </w:rPr>
      </w:pPr>
      <w:r w:rsidRPr="004F7CAC">
        <w:rPr>
          <w:rFonts w:ascii="Times New Roman" w:hAnsi="Times New Roman" w:cs="Times New Roman"/>
        </w:rPr>
        <w:t>(5) Where the hearing of proceedings that were duly instituted under section 75 or 76 of the Principal Act had not been commenced by the Insurance Tribunal before the commencement of this section, the proceedings shall be heard and determined by the Administrative Appeals Tribunal as if those proceedings had been duly instituted under the Part inserted in the Principal Act by sub-section (1).</w:t>
      </w:r>
    </w:p>
    <w:p w14:paraId="5EDBC24E" w14:textId="76C1C5EE" w:rsidR="00142BA6" w:rsidRPr="004F7CAC" w:rsidRDefault="00B770DC" w:rsidP="00BD4223">
      <w:pPr>
        <w:spacing w:after="60"/>
        <w:ind w:firstLine="288"/>
        <w:jc w:val="both"/>
        <w:rPr>
          <w:rFonts w:ascii="Times New Roman" w:hAnsi="Times New Roman" w:cs="Times New Roman"/>
        </w:rPr>
      </w:pPr>
      <w:r w:rsidRPr="004F7CAC">
        <w:rPr>
          <w:rFonts w:ascii="Times New Roman" w:hAnsi="Times New Roman" w:cs="Times New Roman"/>
        </w:rPr>
        <w:t>(6) Where, before the commencement of this section, a submission had been duly made under sub-section 75(4) of the Principal Act with respect to a decision of the Treasurer or Commissioner, as the case may be, but proceedings had not been duly instituted under section 75 or 76 of that Act with respect to the decision, the Part inserted in that Act by sub-section (1) applies to and in relation to the submission as if—</w:t>
      </w:r>
    </w:p>
    <w:p w14:paraId="2FBA1915" w14:textId="02D323C4" w:rsidR="00142BA6" w:rsidRPr="004F7CAC" w:rsidRDefault="00B770DC" w:rsidP="00BD4223">
      <w:pPr>
        <w:spacing w:after="60"/>
        <w:ind w:left="576" w:hanging="288"/>
        <w:jc w:val="both"/>
        <w:rPr>
          <w:rFonts w:ascii="Times New Roman" w:hAnsi="Times New Roman" w:cs="Times New Roman"/>
        </w:rPr>
      </w:pPr>
      <w:r w:rsidRPr="004F7CAC">
        <w:rPr>
          <w:rFonts w:ascii="Times New Roman" w:hAnsi="Times New Roman" w:cs="Times New Roman"/>
        </w:rPr>
        <w:t>(a) it were a request to reconsider the decision that had been duly made under sub-section 63(2) of that Act as amended by sub-section (1);</w:t>
      </w:r>
    </w:p>
    <w:p w14:paraId="1160FFF1" w14:textId="77777777" w:rsidR="00142BA6" w:rsidRPr="004F7CAC" w:rsidRDefault="00B770DC" w:rsidP="00BD4223">
      <w:pPr>
        <w:spacing w:after="60"/>
        <w:ind w:left="576" w:hanging="288"/>
        <w:jc w:val="both"/>
        <w:rPr>
          <w:rFonts w:ascii="Times New Roman" w:hAnsi="Times New Roman" w:cs="Times New Roman"/>
        </w:rPr>
      </w:pPr>
      <w:r w:rsidRPr="004F7CAC">
        <w:rPr>
          <w:rFonts w:ascii="Times New Roman" w:hAnsi="Times New Roman" w:cs="Times New Roman"/>
        </w:rPr>
        <w:t>(b) the Part so inserted had been in force when the submission was made; and</w:t>
      </w:r>
    </w:p>
    <w:p w14:paraId="514774B3" w14:textId="77777777" w:rsidR="00142BA6" w:rsidRPr="004F7CAC" w:rsidRDefault="00B770DC" w:rsidP="00BD4223">
      <w:pPr>
        <w:spacing w:after="60"/>
        <w:ind w:left="576" w:hanging="288"/>
        <w:jc w:val="both"/>
        <w:rPr>
          <w:rFonts w:ascii="Times New Roman" w:hAnsi="Times New Roman" w:cs="Times New Roman"/>
        </w:rPr>
      </w:pPr>
      <w:r w:rsidRPr="004F7CAC">
        <w:rPr>
          <w:rFonts w:ascii="Times New Roman" w:hAnsi="Times New Roman" w:cs="Times New Roman"/>
        </w:rPr>
        <w:t>(c) any act or thing done, before the commencement of this section, in respect of the submission had been done for the purposes of the Part so inserted.</w:t>
      </w:r>
    </w:p>
    <w:p w14:paraId="3D54E10D" w14:textId="6CD2F43B" w:rsidR="00142BA6" w:rsidRPr="004F7CAC" w:rsidRDefault="00B770DC" w:rsidP="00BD4223">
      <w:pPr>
        <w:spacing w:after="60"/>
        <w:ind w:firstLine="288"/>
        <w:jc w:val="both"/>
        <w:rPr>
          <w:rFonts w:ascii="Times New Roman" w:hAnsi="Times New Roman" w:cs="Times New Roman"/>
        </w:rPr>
      </w:pPr>
      <w:r w:rsidRPr="004F7CAC">
        <w:rPr>
          <w:rFonts w:ascii="Times New Roman" w:hAnsi="Times New Roman" w:cs="Times New Roman"/>
        </w:rPr>
        <w:t>(7) For the purposes of sub-sections (5) and (6), proceedings shall be deemed to have been duly instituted under section 75 of the Principal Act when a submission received under sub-section 75(4) of that Act was lodged with the Insurance Tribunal in accordance with sub-section 75(5) of that Act.</w:t>
      </w:r>
    </w:p>
    <w:p w14:paraId="7C4A8A62" w14:textId="77777777" w:rsidR="00142BA6" w:rsidRPr="00BD4223" w:rsidRDefault="00B770DC" w:rsidP="00BD4223">
      <w:pPr>
        <w:spacing w:before="120" w:after="60"/>
        <w:jc w:val="both"/>
        <w:rPr>
          <w:rFonts w:ascii="Times New Roman" w:hAnsi="Times New Roman" w:cs="Times New Roman"/>
          <w:b/>
          <w:sz w:val="20"/>
        </w:rPr>
      </w:pPr>
      <w:r w:rsidRPr="00BD4223">
        <w:rPr>
          <w:rFonts w:ascii="Times New Roman" w:hAnsi="Times New Roman" w:cs="Times New Roman"/>
          <w:b/>
          <w:sz w:val="20"/>
        </w:rPr>
        <w:t>Lloyd’s underwriters.</w:t>
      </w:r>
    </w:p>
    <w:p w14:paraId="52ABC990" w14:textId="77777777" w:rsidR="00142BA6" w:rsidRPr="004F7CAC" w:rsidRDefault="00B770DC" w:rsidP="00BD4223">
      <w:pPr>
        <w:spacing w:after="60"/>
        <w:ind w:firstLine="288"/>
        <w:jc w:val="both"/>
        <w:rPr>
          <w:rFonts w:ascii="Times New Roman" w:hAnsi="Times New Roman" w:cs="Times New Roman"/>
        </w:rPr>
      </w:pPr>
      <w:r w:rsidRPr="004F7CAC">
        <w:rPr>
          <w:rFonts w:ascii="Times New Roman" w:hAnsi="Times New Roman" w:cs="Times New Roman"/>
          <w:b/>
          <w:bCs/>
        </w:rPr>
        <w:t>25.</w:t>
      </w:r>
      <w:r w:rsidRPr="004F7CAC">
        <w:rPr>
          <w:rFonts w:ascii="Times New Roman" w:hAnsi="Times New Roman" w:cs="Times New Roman"/>
        </w:rPr>
        <w:t xml:space="preserve"> Section 93 of the Principal Act is amended—</w:t>
      </w:r>
    </w:p>
    <w:p w14:paraId="23606BD0" w14:textId="77777777" w:rsidR="00BD4223" w:rsidRDefault="00B770DC" w:rsidP="00BD4223">
      <w:pPr>
        <w:ind w:left="720" w:hanging="360"/>
        <w:jc w:val="both"/>
        <w:rPr>
          <w:rFonts w:ascii="Times New Roman" w:hAnsi="Times New Roman" w:cs="Times New Roman"/>
        </w:rPr>
      </w:pPr>
      <w:r w:rsidRPr="004F7CAC">
        <w:rPr>
          <w:rFonts w:ascii="Times New Roman" w:hAnsi="Times New Roman" w:cs="Times New Roman"/>
        </w:rPr>
        <w:t>(a) by omitting sub-paragraph (i) of paragraph (b) of sub-section (3) and substituting the following sub-paragraph</w:t>
      </w:r>
      <w:r w:rsidR="00875E1C" w:rsidRPr="004F7CAC">
        <w:rPr>
          <w:rFonts w:ascii="Times New Roman" w:hAnsi="Times New Roman" w:cs="Times New Roman"/>
        </w:rPr>
        <w:t>:—</w:t>
      </w:r>
    </w:p>
    <w:p w14:paraId="47B73836" w14:textId="6B071CB8" w:rsidR="00142BA6" w:rsidRPr="004F7CAC" w:rsidRDefault="00B770DC" w:rsidP="000E6586">
      <w:pPr>
        <w:spacing w:before="60" w:after="60"/>
        <w:ind w:left="1224" w:hanging="360"/>
        <w:jc w:val="both"/>
        <w:rPr>
          <w:rFonts w:ascii="Times New Roman" w:hAnsi="Times New Roman" w:cs="Times New Roman"/>
        </w:rPr>
      </w:pPr>
      <w:r w:rsidRPr="004F7CAC">
        <w:rPr>
          <w:rFonts w:ascii="Times New Roman" w:hAnsi="Times New Roman" w:cs="Times New Roman"/>
        </w:rPr>
        <w:t>“(</w:t>
      </w:r>
      <w:proofErr w:type="spellStart"/>
      <w:r w:rsidRPr="004F7CAC">
        <w:rPr>
          <w:rFonts w:ascii="Times New Roman" w:hAnsi="Times New Roman" w:cs="Times New Roman"/>
        </w:rPr>
        <w:t>i</w:t>
      </w:r>
      <w:proofErr w:type="spellEnd"/>
      <w:r w:rsidRPr="004F7CAC">
        <w:rPr>
          <w:rFonts w:ascii="Times New Roman" w:hAnsi="Times New Roman" w:cs="Times New Roman"/>
        </w:rPr>
        <w:t xml:space="preserve">) a request under </w:t>
      </w:r>
      <w:r w:rsidR="00BE59B7">
        <w:rPr>
          <w:rFonts w:ascii="Times New Roman" w:hAnsi="Times New Roman" w:cs="Times New Roman"/>
        </w:rPr>
        <w:t>sub-section 63</w:t>
      </w:r>
      <w:r w:rsidRPr="004F7CAC">
        <w:rPr>
          <w:rFonts w:ascii="Times New Roman" w:hAnsi="Times New Roman" w:cs="Times New Roman"/>
        </w:rPr>
        <w:t>(2) is made in relation to the determination of the Treasurer; or”;</w:t>
      </w:r>
    </w:p>
    <w:p w14:paraId="5AF43F7D" w14:textId="77777777" w:rsidR="00142BA6" w:rsidRPr="004F7CAC" w:rsidRDefault="00B770DC" w:rsidP="000E6586">
      <w:pPr>
        <w:ind w:left="720" w:hanging="360"/>
        <w:jc w:val="both"/>
        <w:rPr>
          <w:rFonts w:ascii="Times New Roman" w:hAnsi="Times New Roman" w:cs="Times New Roman"/>
        </w:rPr>
      </w:pPr>
      <w:r w:rsidRPr="004F7CAC">
        <w:rPr>
          <w:rFonts w:ascii="Times New Roman" w:hAnsi="Times New Roman" w:cs="Times New Roman"/>
        </w:rPr>
        <w:t>(b) by omitting sub-section (5) and substituting the following sub-section:—</w:t>
      </w:r>
    </w:p>
    <w:p w14:paraId="67349060" w14:textId="77777777" w:rsidR="00142BA6" w:rsidRPr="004F7CAC" w:rsidRDefault="00B770DC" w:rsidP="000E6586">
      <w:pPr>
        <w:spacing w:before="120" w:after="60"/>
        <w:ind w:left="576" w:firstLine="288"/>
        <w:jc w:val="both"/>
        <w:rPr>
          <w:rFonts w:ascii="Times New Roman" w:hAnsi="Times New Roman" w:cs="Times New Roman"/>
        </w:rPr>
      </w:pPr>
      <w:r w:rsidRPr="004F7CAC">
        <w:rPr>
          <w:rFonts w:ascii="Times New Roman" w:hAnsi="Times New Roman" w:cs="Times New Roman"/>
        </w:rPr>
        <w:t>“(5) Part VI applies to a determination of the Treasurer under sub-section (3).”;</w:t>
      </w:r>
    </w:p>
    <w:p w14:paraId="66939747" w14:textId="77777777" w:rsidR="00142BA6" w:rsidRPr="004F7CAC" w:rsidRDefault="00B770DC" w:rsidP="000E6586">
      <w:pPr>
        <w:ind w:left="720" w:hanging="360"/>
        <w:jc w:val="both"/>
        <w:rPr>
          <w:rFonts w:ascii="Times New Roman" w:hAnsi="Times New Roman" w:cs="Times New Roman"/>
        </w:rPr>
      </w:pPr>
      <w:r w:rsidRPr="004F7CAC">
        <w:rPr>
          <w:rFonts w:ascii="Times New Roman" w:hAnsi="Times New Roman" w:cs="Times New Roman"/>
        </w:rPr>
        <w:t>(c) by omitting paragraph (a) of sub-section (6) and substituting the following paragraph</w:t>
      </w:r>
      <w:r w:rsidR="00875E1C" w:rsidRPr="004F7CAC">
        <w:rPr>
          <w:rFonts w:ascii="Times New Roman" w:hAnsi="Times New Roman" w:cs="Times New Roman"/>
        </w:rPr>
        <w:t>:—</w:t>
      </w:r>
    </w:p>
    <w:p w14:paraId="471F67EB" w14:textId="636E6491" w:rsidR="00142BA6" w:rsidRPr="004F7CAC" w:rsidRDefault="00B770DC" w:rsidP="000E6586">
      <w:pPr>
        <w:spacing w:before="60" w:after="60"/>
        <w:ind w:left="1296" w:hanging="432"/>
        <w:rPr>
          <w:rFonts w:ascii="Times New Roman" w:hAnsi="Times New Roman" w:cs="Times New Roman"/>
        </w:rPr>
      </w:pPr>
      <w:r w:rsidRPr="004F7CAC">
        <w:rPr>
          <w:rFonts w:ascii="Times New Roman" w:hAnsi="Times New Roman" w:cs="Times New Roman"/>
        </w:rPr>
        <w:t>“(a)</w:t>
      </w:r>
      <w:r w:rsidR="00BE59B7">
        <w:rPr>
          <w:rFonts w:ascii="Times New Roman" w:hAnsi="Times New Roman" w:cs="Times New Roman"/>
        </w:rPr>
        <w:t xml:space="preserve"> a request under sub-section 63(</w:t>
      </w:r>
      <w:r w:rsidRPr="004F7CAC">
        <w:rPr>
          <w:rFonts w:ascii="Times New Roman" w:hAnsi="Times New Roman" w:cs="Times New Roman"/>
        </w:rPr>
        <w:t>2) is made in relation to a determination of the Treasurer under sub-section (3)</w:t>
      </w:r>
      <w:bookmarkStart w:id="1" w:name="bookmark0"/>
      <w:r w:rsidRPr="004F7CAC">
        <w:rPr>
          <w:rFonts w:ascii="Times New Roman" w:hAnsi="Times New Roman" w:cs="Times New Roman"/>
        </w:rPr>
        <w:t>;”;</w:t>
      </w:r>
      <w:bookmarkEnd w:id="1"/>
    </w:p>
    <w:p w14:paraId="1AE27625" w14:textId="77777777" w:rsidR="00142BA6" w:rsidRPr="004F7CAC" w:rsidRDefault="00B770DC" w:rsidP="000E6586">
      <w:pPr>
        <w:ind w:left="720" w:hanging="360"/>
        <w:jc w:val="both"/>
        <w:rPr>
          <w:rFonts w:ascii="Times New Roman" w:hAnsi="Times New Roman" w:cs="Times New Roman"/>
        </w:rPr>
      </w:pPr>
      <w:r w:rsidRPr="004F7CAC">
        <w:rPr>
          <w:rFonts w:ascii="Times New Roman" w:hAnsi="Times New Roman" w:cs="Times New Roman"/>
        </w:rPr>
        <w:t>(d) by omitting paragraph (c) of sub-section (6) and substituting the following paragraph:—</w:t>
      </w:r>
    </w:p>
    <w:p w14:paraId="7CDB1FC3" w14:textId="77777777" w:rsidR="00142BA6" w:rsidRPr="004F7CAC" w:rsidRDefault="00B770DC" w:rsidP="000E6586">
      <w:pPr>
        <w:spacing w:before="60"/>
        <w:ind w:left="1296" w:hanging="432"/>
        <w:jc w:val="both"/>
        <w:rPr>
          <w:rFonts w:ascii="Times New Roman" w:hAnsi="Times New Roman" w:cs="Times New Roman"/>
        </w:rPr>
      </w:pPr>
      <w:r w:rsidRPr="004F7CAC">
        <w:rPr>
          <w:rFonts w:ascii="Times New Roman" w:hAnsi="Times New Roman" w:cs="Times New Roman"/>
        </w:rPr>
        <w:t>“(c) the period of 3 months after—</w:t>
      </w:r>
    </w:p>
    <w:p w14:paraId="7D5E7020" w14:textId="1D14EE36" w:rsidR="00142BA6" w:rsidRPr="004F7CAC" w:rsidRDefault="00B770DC" w:rsidP="000E6586">
      <w:pPr>
        <w:spacing w:before="60" w:after="60"/>
        <w:ind w:left="1368" w:hanging="360"/>
        <w:jc w:val="both"/>
        <w:rPr>
          <w:rFonts w:ascii="Times New Roman" w:hAnsi="Times New Roman" w:cs="Times New Roman"/>
        </w:rPr>
      </w:pPr>
      <w:r w:rsidRPr="004F7CAC">
        <w:rPr>
          <w:rFonts w:ascii="Times New Roman" w:hAnsi="Times New Roman" w:cs="Times New Roman"/>
        </w:rPr>
        <w:t>(i) the request under sub-section 63(2) is made; or</w:t>
      </w:r>
    </w:p>
    <w:p w14:paraId="2B00783B" w14:textId="470357CC" w:rsidR="00142BA6" w:rsidRPr="004F7CAC" w:rsidRDefault="00B770DC" w:rsidP="000E6586">
      <w:pPr>
        <w:spacing w:before="60" w:after="60"/>
        <w:ind w:left="1368" w:hanging="360"/>
        <w:jc w:val="both"/>
        <w:rPr>
          <w:rFonts w:ascii="Times New Roman" w:hAnsi="Times New Roman" w:cs="Times New Roman"/>
        </w:rPr>
      </w:pPr>
      <w:r w:rsidRPr="004F7CAC">
        <w:rPr>
          <w:rFonts w:ascii="Times New Roman" w:hAnsi="Times New Roman" w:cs="Times New Roman"/>
        </w:rPr>
        <w:t xml:space="preserve">(ii) if an application under sub-section 63(7) is made in relation to the determination—the application is finally determined under the </w:t>
      </w:r>
      <w:r w:rsidRPr="004F7CAC">
        <w:rPr>
          <w:rFonts w:ascii="Times New Roman" w:hAnsi="Times New Roman" w:cs="Times New Roman"/>
          <w:i/>
          <w:iCs/>
        </w:rPr>
        <w:t>Administrative Appeals Tribunal Act</w:t>
      </w:r>
      <w:r w:rsidRPr="004F7CAC">
        <w:rPr>
          <w:rFonts w:ascii="Times New Roman" w:hAnsi="Times New Roman" w:cs="Times New Roman"/>
        </w:rPr>
        <w:t xml:space="preserve"> 1975 and, if no appeal in the matter is made under section 44 of that Act, the time within which such an appeal may be made has expired;”;</w:t>
      </w:r>
    </w:p>
    <w:p w14:paraId="4C114BF8" w14:textId="77777777" w:rsidR="00142BA6" w:rsidRPr="004F7CAC" w:rsidRDefault="00B770DC" w:rsidP="000E6586">
      <w:pPr>
        <w:ind w:left="720" w:hanging="360"/>
        <w:jc w:val="both"/>
        <w:rPr>
          <w:rFonts w:ascii="Times New Roman" w:hAnsi="Times New Roman" w:cs="Times New Roman"/>
        </w:rPr>
      </w:pPr>
      <w:r w:rsidRPr="004F7CAC">
        <w:rPr>
          <w:rFonts w:ascii="Times New Roman" w:hAnsi="Times New Roman" w:cs="Times New Roman"/>
        </w:rPr>
        <w:t>(e) by omitting sub-section (8) and substituting the following sub-section:—</w:t>
      </w:r>
    </w:p>
    <w:p w14:paraId="4E9C4F72" w14:textId="77777777" w:rsidR="00142BA6" w:rsidRPr="004F7CAC" w:rsidRDefault="00B770DC" w:rsidP="000E6586">
      <w:pPr>
        <w:spacing w:before="60" w:after="60"/>
        <w:ind w:left="576" w:firstLine="288"/>
        <w:jc w:val="both"/>
        <w:rPr>
          <w:rFonts w:ascii="Times New Roman" w:hAnsi="Times New Roman" w:cs="Times New Roman"/>
        </w:rPr>
      </w:pPr>
      <w:r w:rsidRPr="004F7CAC">
        <w:rPr>
          <w:rFonts w:ascii="Times New Roman" w:hAnsi="Times New Roman" w:cs="Times New Roman"/>
        </w:rPr>
        <w:t>“(8) In sub-sections (6) and (7), ‘appeal’ includes application for leave to appeal.”; and</w:t>
      </w:r>
    </w:p>
    <w:p w14:paraId="5DA0A6E6" w14:textId="77777777" w:rsidR="00142BA6" w:rsidRPr="004F7CAC" w:rsidRDefault="00B770DC" w:rsidP="000E6586">
      <w:pPr>
        <w:ind w:left="720" w:hanging="360"/>
        <w:jc w:val="both"/>
        <w:rPr>
          <w:rFonts w:ascii="Times New Roman" w:hAnsi="Times New Roman" w:cs="Times New Roman"/>
        </w:rPr>
      </w:pPr>
      <w:r w:rsidRPr="004F7CAC">
        <w:rPr>
          <w:rFonts w:ascii="Times New Roman" w:hAnsi="Times New Roman" w:cs="Times New Roman"/>
        </w:rPr>
        <w:t>(f) by omitting from sub-section (10) the words “This Part” and substituting the words “Subject to any decision given or order made by virtue of Part VI or any order made by a court, this Part”.</w:t>
      </w:r>
    </w:p>
    <w:p w14:paraId="0CB0B598" w14:textId="77777777" w:rsidR="00BE59B7" w:rsidRDefault="00BE59B7">
      <w:pPr>
        <w:rPr>
          <w:rFonts w:ascii="Times New Roman" w:hAnsi="Times New Roman" w:cs="Times New Roman"/>
          <w:b/>
          <w:sz w:val="20"/>
        </w:rPr>
      </w:pPr>
      <w:r>
        <w:rPr>
          <w:rFonts w:ascii="Times New Roman" w:hAnsi="Times New Roman" w:cs="Times New Roman"/>
          <w:b/>
          <w:sz w:val="20"/>
        </w:rPr>
        <w:br w:type="page"/>
      </w:r>
    </w:p>
    <w:p w14:paraId="772FA144" w14:textId="664C0034" w:rsidR="00142BA6" w:rsidRPr="000E6586" w:rsidRDefault="00B770DC" w:rsidP="000E6586">
      <w:pPr>
        <w:spacing w:before="120" w:after="60"/>
        <w:jc w:val="both"/>
        <w:rPr>
          <w:rFonts w:ascii="Times New Roman" w:hAnsi="Times New Roman" w:cs="Times New Roman"/>
          <w:b/>
          <w:sz w:val="20"/>
        </w:rPr>
      </w:pPr>
      <w:r w:rsidRPr="000E6586">
        <w:rPr>
          <w:rFonts w:ascii="Times New Roman" w:hAnsi="Times New Roman" w:cs="Times New Roman"/>
          <w:b/>
          <w:sz w:val="20"/>
        </w:rPr>
        <w:t>Repeal of section 101.</w:t>
      </w:r>
    </w:p>
    <w:p w14:paraId="794A9420" w14:textId="77777777" w:rsidR="00142BA6" w:rsidRPr="004F7CAC" w:rsidRDefault="00B770DC" w:rsidP="000E6586">
      <w:pPr>
        <w:spacing w:after="60"/>
        <w:ind w:firstLine="288"/>
        <w:jc w:val="both"/>
        <w:rPr>
          <w:rFonts w:ascii="Times New Roman" w:hAnsi="Times New Roman" w:cs="Times New Roman"/>
        </w:rPr>
      </w:pPr>
      <w:r w:rsidRPr="004F7CAC">
        <w:rPr>
          <w:rFonts w:ascii="Times New Roman" w:hAnsi="Times New Roman" w:cs="Times New Roman"/>
          <w:b/>
          <w:bCs/>
        </w:rPr>
        <w:t>26.</w:t>
      </w:r>
      <w:r w:rsidRPr="004F7CAC">
        <w:rPr>
          <w:rFonts w:ascii="Times New Roman" w:hAnsi="Times New Roman" w:cs="Times New Roman"/>
        </w:rPr>
        <w:t xml:space="preserve"> Section 101 of the Principal Act is repealed.</w:t>
      </w:r>
    </w:p>
    <w:p w14:paraId="3D219B84" w14:textId="77777777" w:rsidR="00142BA6" w:rsidRPr="000E6586" w:rsidRDefault="00B770DC" w:rsidP="000E6586">
      <w:pPr>
        <w:spacing w:before="120" w:after="60"/>
        <w:jc w:val="both"/>
        <w:rPr>
          <w:rFonts w:ascii="Times New Roman" w:hAnsi="Times New Roman" w:cs="Times New Roman"/>
          <w:b/>
          <w:sz w:val="20"/>
        </w:rPr>
      </w:pPr>
      <w:r w:rsidRPr="000E6586">
        <w:rPr>
          <w:rFonts w:ascii="Times New Roman" w:hAnsi="Times New Roman" w:cs="Times New Roman"/>
          <w:b/>
          <w:sz w:val="20"/>
        </w:rPr>
        <w:t>Bodies corporate ceasing to carry on insurance business.</w:t>
      </w:r>
    </w:p>
    <w:p w14:paraId="4D57F596" w14:textId="77777777" w:rsidR="00142BA6" w:rsidRPr="004F7CAC" w:rsidRDefault="00B770DC" w:rsidP="000E6586">
      <w:pPr>
        <w:spacing w:after="60"/>
        <w:ind w:firstLine="288"/>
        <w:jc w:val="both"/>
        <w:rPr>
          <w:rFonts w:ascii="Times New Roman" w:hAnsi="Times New Roman" w:cs="Times New Roman"/>
        </w:rPr>
      </w:pPr>
      <w:r w:rsidRPr="004F7CAC">
        <w:rPr>
          <w:rFonts w:ascii="Times New Roman" w:hAnsi="Times New Roman" w:cs="Times New Roman"/>
          <w:b/>
          <w:bCs/>
        </w:rPr>
        <w:t>27.</w:t>
      </w:r>
      <w:r w:rsidRPr="004F7CAC">
        <w:rPr>
          <w:rFonts w:ascii="Times New Roman" w:hAnsi="Times New Roman" w:cs="Times New Roman"/>
        </w:rPr>
        <w:t xml:space="preserve"> (1) Section 105 of the Principal Act is amended by omitting paragraph (c) of sub-section (1) and substituting the following paragraph:—</w:t>
      </w:r>
    </w:p>
    <w:p w14:paraId="42756524" w14:textId="77777777" w:rsidR="00142BA6" w:rsidRPr="004F7CAC" w:rsidRDefault="00B770DC" w:rsidP="000E6586">
      <w:pPr>
        <w:ind w:left="720" w:hanging="360"/>
        <w:jc w:val="both"/>
        <w:rPr>
          <w:rFonts w:ascii="Times New Roman" w:hAnsi="Times New Roman" w:cs="Times New Roman"/>
        </w:rPr>
      </w:pPr>
      <w:r w:rsidRPr="004F7CAC">
        <w:rPr>
          <w:rFonts w:ascii="Times New Roman" w:hAnsi="Times New Roman" w:cs="Times New Roman"/>
        </w:rPr>
        <w:t>“(c) has, after having made such an application, withdrawn the application or been refused an authority under section 27,”.</w:t>
      </w:r>
    </w:p>
    <w:p w14:paraId="2CB5F444" w14:textId="77777777" w:rsidR="00142BA6" w:rsidRPr="004F7CAC" w:rsidRDefault="00B770DC" w:rsidP="000E6586">
      <w:pPr>
        <w:spacing w:after="60"/>
        <w:ind w:firstLine="288"/>
        <w:jc w:val="both"/>
        <w:rPr>
          <w:rFonts w:ascii="Times New Roman" w:hAnsi="Times New Roman" w:cs="Times New Roman"/>
        </w:rPr>
      </w:pPr>
      <w:r w:rsidRPr="004F7CAC">
        <w:rPr>
          <w:rFonts w:ascii="Times New Roman" w:hAnsi="Times New Roman" w:cs="Times New Roman"/>
        </w:rPr>
        <w:t>(2) Section 105 of the Principal Act is amended by omitting sub-section (10) and substituting the following sub-section</w:t>
      </w:r>
      <w:r w:rsidR="00875E1C" w:rsidRPr="004F7CAC">
        <w:rPr>
          <w:rFonts w:ascii="Times New Roman" w:hAnsi="Times New Roman" w:cs="Times New Roman"/>
        </w:rPr>
        <w:t>:—</w:t>
      </w:r>
    </w:p>
    <w:p w14:paraId="5B68948A" w14:textId="77777777" w:rsidR="00142BA6" w:rsidRPr="004F7CAC" w:rsidRDefault="00B770DC" w:rsidP="0001727E">
      <w:pPr>
        <w:spacing w:after="60"/>
        <w:ind w:firstLine="288"/>
        <w:jc w:val="both"/>
        <w:rPr>
          <w:rFonts w:ascii="Times New Roman" w:hAnsi="Times New Roman" w:cs="Times New Roman"/>
        </w:rPr>
      </w:pPr>
      <w:r w:rsidRPr="004F7CAC">
        <w:rPr>
          <w:rFonts w:ascii="Times New Roman" w:hAnsi="Times New Roman" w:cs="Times New Roman"/>
        </w:rPr>
        <w:t>“(10) Part VI applies to—</w:t>
      </w:r>
    </w:p>
    <w:p w14:paraId="5617690B" w14:textId="77777777" w:rsidR="00142BA6" w:rsidRPr="004F7CAC" w:rsidRDefault="00B770DC" w:rsidP="000E6586">
      <w:pPr>
        <w:ind w:left="720" w:hanging="360"/>
        <w:jc w:val="both"/>
        <w:rPr>
          <w:rFonts w:ascii="Times New Roman" w:hAnsi="Times New Roman" w:cs="Times New Roman"/>
        </w:rPr>
      </w:pPr>
      <w:r w:rsidRPr="004F7CAC">
        <w:rPr>
          <w:rFonts w:ascii="Times New Roman" w:hAnsi="Times New Roman" w:cs="Times New Roman"/>
        </w:rPr>
        <w:t>(a) a direction given under sub-section (8); and</w:t>
      </w:r>
    </w:p>
    <w:p w14:paraId="5B25AEF3" w14:textId="77777777" w:rsidR="000E6586" w:rsidRDefault="00B770DC" w:rsidP="000E6586">
      <w:pPr>
        <w:ind w:left="720" w:hanging="360"/>
        <w:jc w:val="both"/>
        <w:rPr>
          <w:rFonts w:ascii="Times New Roman" w:hAnsi="Times New Roman" w:cs="Times New Roman"/>
        </w:rPr>
      </w:pPr>
      <w:r w:rsidRPr="004F7CAC">
        <w:rPr>
          <w:rFonts w:ascii="Times New Roman" w:hAnsi="Times New Roman" w:cs="Times New Roman"/>
        </w:rPr>
        <w:t>(b) where a direction given under that sub-section is varied—the direction as varied.”.</w:t>
      </w:r>
    </w:p>
    <w:p w14:paraId="01E0CE24" w14:textId="77777777" w:rsidR="00142BA6" w:rsidRPr="004F7CAC" w:rsidRDefault="00B770DC" w:rsidP="00F63B87">
      <w:pPr>
        <w:spacing w:after="60"/>
        <w:ind w:firstLine="288"/>
        <w:jc w:val="both"/>
        <w:rPr>
          <w:rFonts w:ascii="Times New Roman" w:hAnsi="Times New Roman" w:cs="Times New Roman"/>
        </w:rPr>
      </w:pPr>
      <w:r w:rsidRPr="004F7CAC">
        <w:rPr>
          <w:rFonts w:ascii="Times New Roman" w:hAnsi="Times New Roman" w:cs="Times New Roman"/>
          <w:b/>
          <w:bCs/>
        </w:rPr>
        <w:t>28.</w:t>
      </w:r>
      <w:r w:rsidRPr="004F7CAC">
        <w:rPr>
          <w:rFonts w:ascii="Times New Roman" w:hAnsi="Times New Roman" w:cs="Times New Roman"/>
        </w:rPr>
        <w:t xml:space="preserve"> After section 105 of the Principal Act the following section is inserted</w:t>
      </w:r>
      <w:r w:rsidR="00875E1C" w:rsidRPr="004F7CAC">
        <w:rPr>
          <w:rFonts w:ascii="Times New Roman" w:hAnsi="Times New Roman" w:cs="Times New Roman"/>
        </w:rPr>
        <w:t>:—</w:t>
      </w:r>
    </w:p>
    <w:p w14:paraId="2850EF28" w14:textId="77777777" w:rsidR="00142BA6" w:rsidRPr="00F63B87" w:rsidRDefault="00B770DC" w:rsidP="00F63B87">
      <w:pPr>
        <w:spacing w:before="120" w:after="60"/>
        <w:jc w:val="both"/>
        <w:rPr>
          <w:rFonts w:ascii="Times New Roman" w:hAnsi="Times New Roman" w:cs="Times New Roman"/>
          <w:b/>
          <w:sz w:val="20"/>
        </w:rPr>
      </w:pPr>
      <w:r w:rsidRPr="00F63B87">
        <w:rPr>
          <w:rFonts w:ascii="Times New Roman" w:hAnsi="Times New Roman" w:cs="Times New Roman"/>
          <w:b/>
          <w:sz w:val="20"/>
        </w:rPr>
        <w:t>Notification of refusal of authority to carry on insurance business.</w:t>
      </w:r>
    </w:p>
    <w:p w14:paraId="43F38E3A" w14:textId="77777777" w:rsidR="00142BA6" w:rsidRPr="004F7CAC" w:rsidRDefault="00B770DC" w:rsidP="00F63B87">
      <w:pPr>
        <w:spacing w:after="60"/>
        <w:ind w:firstLine="288"/>
        <w:jc w:val="both"/>
        <w:rPr>
          <w:rFonts w:ascii="Times New Roman" w:hAnsi="Times New Roman" w:cs="Times New Roman"/>
        </w:rPr>
      </w:pPr>
      <w:r w:rsidRPr="004F7CAC">
        <w:rPr>
          <w:rFonts w:ascii="Times New Roman" w:hAnsi="Times New Roman" w:cs="Times New Roman"/>
          <w:smallCaps/>
        </w:rPr>
        <w:t>“105a.</w:t>
      </w:r>
      <w:r w:rsidRPr="004F7CAC">
        <w:rPr>
          <w:rFonts w:ascii="Times New Roman" w:hAnsi="Times New Roman" w:cs="Times New Roman"/>
        </w:rPr>
        <w:t xml:space="preserve"> (1) This section applies to a body corporate that, immediately before the commencement of section 21, carried on insurance business in Australia and had a deposit lodged with the Treasurer as required by the </w:t>
      </w:r>
      <w:r w:rsidRPr="004F7CAC">
        <w:rPr>
          <w:rFonts w:ascii="Times New Roman" w:hAnsi="Times New Roman" w:cs="Times New Roman"/>
          <w:i/>
          <w:iCs/>
        </w:rPr>
        <w:t>Insurance (Deposits) Act</w:t>
      </w:r>
      <w:r w:rsidRPr="004F7CAC">
        <w:rPr>
          <w:rFonts w:ascii="Times New Roman" w:hAnsi="Times New Roman" w:cs="Times New Roman"/>
        </w:rPr>
        <w:t xml:space="preserve"> 1932.</w:t>
      </w:r>
    </w:p>
    <w:p w14:paraId="71A4167E" w14:textId="77777777" w:rsidR="00142BA6" w:rsidRPr="004F7CAC" w:rsidRDefault="00B770DC" w:rsidP="00F63B87">
      <w:pPr>
        <w:spacing w:after="60"/>
        <w:ind w:firstLine="288"/>
        <w:jc w:val="both"/>
        <w:rPr>
          <w:rFonts w:ascii="Times New Roman" w:hAnsi="Times New Roman" w:cs="Times New Roman"/>
        </w:rPr>
      </w:pPr>
      <w:r w:rsidRPr="004F7CAC">
        <w:rPr>
          <w:rFonts w:ascii="Times New Roman" w:hAnsi="Times New Roman" w:cs="Times New Roman"/>
        </w:rPr>
        <w:t xml:space="preserve">“(2) If an application made under Part III by a body corporate to which this section applies for an authority to carry on insurance business, being an application made within the period of 3 months after the date of commencement of section 21, has been, or is, refused by the Treasurer under section 27, the Commissioner shall, as soon as he considers it proper to do so, having regard to the best interests of the public, cause notice of the refusal to be published in the </w:t>
      </w:r>
      <w:r w:rsidRPr="004F7CAC">
        <w:rPr>
          <w:rFonts w:ascii="Times New Roman" w:hAnsi="Times New Roman" w:cs="Times New Roman"/>
          <w:i/>
          <w:iCs/>
        </w:rPr>
        <w:t>Gazette,</w:t>
      </w:r>
      <w:r w:rsidRPr="004F7CAC">
        <w:rPr>
          <w:rFonts w:ascii="Times New Roman" w:hAnsi="Times New Roman" w:cs="Times New Roman"/>
        </w:rPr>
        <w:t xml:space="preserve"> but he shall not cause such a notice to be so published until—</w:t>
      </w:r>
    </w:p>
    <w:p w14:paraId="3EFFCE4B" w14:textId="77777777" w:rsidR="00142BA6" w:rsidRPr="004F7CAC" w:rsidRDefault="00B770DC" w:rsidP="00F63B87">
      <w:pPr>
        <w:spacing w:before="60" w:after="60"/>
        <w:ind w:left="720" w:hanging="360"/>
        <w:jc w:val="both"/>
        <w:rPr>
          <w:rFonts w:ascii="Times New Roman" w:hAnsi="Times New Roman" w:cs="Times New Roman"/>
        </w:rPr>
      </w:pPr>
      <w:r w:rsidRPr="004F7CAC">
        <w:rPr>
          <w:rFonts w:ascii="Times New Roman" w:hAnsi="Times New Roman" w:cs="Times New Roman"/>
        </w:rPr>
        <w:t>(a) after the expiration of a period of 21 days after the date of the refusal; or</w:t>
      </w:r>
    </w:p>
    <w:p w14:paraId="7699EA16" w14:textId="068608E1" w:rsidR="00142BA6" w:rsidRPr="004F7CAC" w:rsidRDefault="00B770DC" w:rsidP="00F63B87">
      <w:pPr>
        <w:spacing w:before="60" w:after="60"/>
        <w:ind w:left="720" w:hanging="360"/>
        <w:jc w:val="both"/>
        <w:rPr>
          <w:rFonts w:ascii="Times New Roman" w:hAnsi="Times New Roman" w:cs="Times New Roman"/>
        </w:rPr>
      </w:pPr>
      <w:r w:rsidRPr="004F7CAC">
        <w:rPr>
          <w:rFonts w:ascii="Times New Roman" w:hAnsi="Times New Roman" w:cs="Times New Roman"/>
        </w:rPr>
        <w:t xml:space="preserve">(b) if, before he causes the notice to be so published, a request under sub-section 63(2) or an application under sub-section 63(7) is made, or proceedings are commenced in a court otherwise than under the </w:t>
      </w:r>
      <w:r w:rsidRPr="004F7CAC">
        <w:rPr>
          <w:rFonts w:ascii="Times New Roman" w:hAnsi="Times New Roman" w:cs="Times New Roman"/>
          <w:i/>
          <w:iCs/>
        </w:rPr>
        <w:t>Administrative Appeals Tribunal Act</w:t>
      </w:r>
      <w:r w:rsidRPr="004F7CAC">
        <w:rPr>
          <w:rFonts w:ascii="Times New Roman" w:hAnsi="Times New Roman" w:cs="Times New Roman"/>
        </w:rPr>
        <w:t xml:space="preserve"> 1975, in relation to the refusal—after the matter has been finally determined under Part VI of this Act or under the </w:t>
      </w:r>
      <w:r w:rsidRPr="004F7CAC">
        <w:rPr>
          <w:rFonts w:ascii="Times New Roman" w:hAnsi="Times New Roman" w:cs="Times New Roman"/>
          <w:i/>
          <w:iCs/>
        </w:rPr>
        <w:t>Administrative Appeals Tribunal Act</w:t>
      </w:r>
      <w:r w:rsidRPr="004F7CAC">
        <w:rPr>
          <w:rFonts w:ascii="Times New Roman" w:hAnsi="Times New Roman" w:cs="Times New Roman"/>
        </w:rPr>
        <w:t xml:space="preserve"> 1975, or otherwise by a court, or the proceedings relating to the matter have lapsed.</w:t>
      </w:r>
    </w:p>
    <w:p w14:paraId="09B63BD7" w14:textId="5F0F5263" w:rsidR="00142BA6" w:rsidRPr="004F7CAC" w:rsidRDefault="00B770DC" w:rsidP="00F63B87">
      <w:pPr>
        <w:spacing w:after="60"/>
        <w:ind w:firstLine="288"/>
        <w:jc w:val="both"/>
        <w:rPr>
          <w:rFonts w:ascii="Times New Roman" w:hAnsi="Times New Roman" w:cs="Times New Roman"/>
        </w:rPr>
      </w:pPr>
      <w:r w:rsidRPr="004F7CAC">
        <w:rPr>
          <w:rFonts w:ascii="Times New Roman" w:hAnsi="Times New Roman" w:cs="Times New Roman"/>
        </w:rPr>
        <w:t xml:space="preserve">“(3) For the purposes of sub-section (2), the Commissioner may treat proceedings relating to a matter with respect to a refusal referred to in sub-section (1) as having lapsed if there is not in force an order under sub-section 41(2) of the </w:t>
      </w:r>
      <w:r w:rsidRPr="004F7CAC">
        <w:rPr>
          <w:rFonts w:ascii="Times New Roman" w:hAnsi="Times New Roman" w:cs="Times New Roman"/>
          <w:i/>
          <w:iCs/>
        </w:rPr>
        <w:t>Administrative Appeals Tribunal Act</w:t>
      </w:r>
      <w:r w:rsidRPr="004F7CAC">
        <w:rPr>
          <w:rFonts w:ascii="Times New Roman" w:hAnsi="Times New Roman" w:cs="Times New Roman"/>
        </w:rPr>
        <w:t xml:space="preserve"> 1975, or an order by a court, that the publication in the </w:t>
      </w:r>
      <w:r w:rsidRPr="004F7CAC">
        <w:rPr>
          <w:rFonts w:ascii="Times New Roman" w:hAnsi="Times New Roman" w:cs="Times New Roman"/>
          <w:i/>
          <w:iCs/>
        </w:rPr>
        <w:t>Gazette</w:t>
      </w:r>
      <w:r w:rsidRPr="004F7CAC">
        <w:rPr>
          <w:rFonts w:ascii="Times New Roman" w:hAnsi="Times New Roman" w:cs="Times New Roman"/>
        </w:rPr>
        <w:t xml:space="preserve"> of notice of the refusal is to be stayed.”.</w:t>
      </w:r>
    </w:p>
    <w:p w14:paraId="2F2265AC" w14:textId="77777777" w:rsidR="00142BA6" w:rsidRPr="00F63B87" w:rsidRDefault="00B770DC" w:rsidP="00F63B87">
      <w:pPr>
        <w:spacing w:before="120" w:after="60"/>
        <w:jc w:val="both"/>
        <w:rPr>
          <w:rFonts w:ascii="Times New Roman" w:hAnsi="Times New Roman" w:cs="Times New Roman"/>
          <w:b/>
          <w:sz w:val="20"/>
        </w:rPr>
      </w:pPr>
      <w:r w:rsidRPr="00F63B87">
        <w:rPr>
          <w:rFonts w:ascii="Times New Roman" w:hAnsi="Times New Roman" w:cs="Times New Roman"/>
          <w:b/>
          <w:sz w:val="20"/>
        </w:rPr>
        <w:t>Person not to be deemed to be carrying on insurance business by reason only that he discharges liabilities.</w:t>
      </w:r>
    </w:p>
    <w:p w14:paraId="55A344A9" w14:textId="77777777" w:rsidR="00142BA6" w:rsidRPr="004F7CAC" w:rsidRDefault="00B770DC" w:rsidP="00F63B87">
      <w:pPr>
        <w:spacing w:after="60"/>
        <w:ind w:firstLine="288"/>
        <w:jc w:val="both"/>
        <w:rPr>
          <w:rFonts w:ascii="Times New Roman" w:hAnsi="Times New Roman" w:cs="Times New Roman"/>
        </w:rPr>
      </w:pPr>
      <w:r w:rsidRPr="004F7CAC">
        <w:rPr>
          <w:rFonts w:ascii="Times New Roman" w:hAnsi="Times New Roman" w:cs="Times New Roman"/>
          <w:b/>
          <w:bCs/>
        </w:rPr>
        <w:t>29.</w:t>
      </w:r>
      <w:r w:rsidRPr="004F7CAC">
        <w:rPr>
          <w:rFonts w:ascii="Times New Roman" w:hAnsi="Times New Roman" w:cs="Times New Roman"/>
        </w:rPr>
        <w:t xml:space="preserve"> Section 107 of the Principal Act is amended by omitting sub-section (2) and substituting the following sub-section:—</w:t>
      </w:r>
    </w:p>
    <w:p w14:paraId="738DE4AD" w14:textId="69D89813" w:rsidR="00142BA6" w:rsidRPr="004F7CAC" w:rsidRDefault="00B770DC" w:rsidP="00F63B87">
      <w:pPr>
        <w:spacing w:after="60"/>
        <w:ind w:firstLine="288"/>
        <w:jc w:val="both"/>
        <w:rPr>
          <w:rFonts w:ascii="Times New Roman" w:hAnsi="Times New Roman" w:cs="Times New Roman"/>
        </w:rPr>
      </w:pPr>
      <w:r w:rsidRPr="004F7CAC">
        <w:rPr>
          <w:rFonts w:ascii="Times New Roman" w:hAnsi="Times New Roman" w:cs="Times New Roman"/>
        </w:rPr>
        <w:t>“(2) A body corporate is not guilty of an offence against sub-section 21(2) by reason only that it is carrying on business for the purpose of discharging liabilities assumed by it before—</w:t>
      </w:r>
    </w:p>
    <w:p w14:paraId="258AC686" w14:textId="77777777" w:rsidR="00142BA6" w:rsidRPr="004F7CAC" w:rsidRDefault="00B770DC" w:rsidP="00F63B87">
      <w:pPr>
        <w:spacing w:after="60"/>
        <w:ind w:firstLine="288"/>
        <w:jc w:val="both"/>
        <w:rPr>
          <w:rFonts w:ascii="Times New Roman" w:hAnsi="Times New Roman" w:cs="Times New Roman"/>
        </w:rPr>
      </w:pPr>
      <w:r w:rsidRPr="004F7CAC">
        <w:rPr>
          <w:rFonts w:ascii="Times New Roman" w:hAnsi="Times New Roman" w:cs="Times New Roman"/>
        </w:rPr>
        <w:t>(a) in the case of a body corporate that—</w:t>
      </w:r>
    </w:p>
    <w:p w14:paraId="57EEB7F4" w14:textId="77777777" w:rsidR="00142BA6" w:rsidRPr="004F7CAC" w:rsidRDefault="00B770DC" w:rsidP="00F63B87">
      <w:pPr>
        <w:spacing w:before="60" w:after="60"/>
        <w:ind w:left="1152" w:hanging="288"/>
        <w:rPr>
          <w:rFonts w:ascii="Times New Roman" w:hAnsi="Times New Roman" w:cs="Times New Roman"/>
        </w:rPr>
      </w:pPr>
      <w:r w:rsidRPr="004F7CAC">
        <w:rPr>
          <w:rFonts w:ascii="Times New Roman" w:hAnsi="Times New Roman" w:cs="Times New Roman"/>
        </w:rPr>
        <w:t>(i) carried on insurance business in Australia immediately before the date of commencement of section 21;</w:t>
      </w:r>
    </w:p>
    <w:p w14:paraId="7C13EB19" w14:textId="77777777" w:rsidR="00F63B87" w:rsidRDefault="00B770DC" w:rsidP="00F63B87">
      <w:pPr>
        <w:spacing w:before="60" w:after="60"/>
        <w:ind w:left="1152" w:hanging="288"/>
        <w:rPr>
          <w:rFonts w:ascii="Times New Roman" w:hAnsi="Times New Roman" w:cs="Times New Roman"/>
        </w:rPr>
      </w:pPr>
      <w:r w:rsidRPr="004F7CAC">
        <w:rPr>
          <w:rFonts w:ascii="Times New Roman" w:hAnsi="Times New Roman" w:cs="Times New Roman"/>
        </w:rPr>
        <w:t>(ii) made an application under Part III for an authority to carry on insurance business within the period of 3 months after the date referred to in sub-paragraph (i); and</w:t>
      </w:r>
    </w:p>
    <w:p w14:paraId="5E458F52" w14:textId="77777777" w:rsidR="00142BA6" w:rsidRPr="004F7CAC" w:rsidRDefault="00B770DC" w:rsidP="00C2082D">
      <w:pPr>
        <w:spacing w:before="60" w:after="60"/>
        <w:ind w:left="1440" w:hanging="576"/>
        <w:rPr>
          <w:rFonts w:ascii="Times New Roman" w:hAnsi="Times New Roman" w:cs="Times New Roman"/>
        </w:rPr>
      </w:pPr>
      <w:r w:rsidRPr="004F7CAC">
        <w:rPr>
          <w:rFonts w:ascii="Times New Roman" w:hAnsi="Times New Roman" w:cs="Times New Roman"/>
        </w:rPr>
        <w:t>(iii) has withdrawn the application or been refused an authority under section 27,</w:t>
      </w:r>
    </w:p>
    <w:p w14:paraId="2D982E15" w14:textId="77777777" w:rsidR="00C2082D" w:rsidRDefault="00B770DC" w:rsidP="00C2082D">
      <w:pPr>
        <w:spacing w:after="60"/>
        <w:ind w:left="432" w:firstLine="288"/>
        <w:jc w:val="both"/>
        <w:rPr>
          <w:rFonts w:ascii="Times New Roman" w:hAnsi="Times New Roman" w:cs="Times New Roman"/>
        </w:rPr>
      </w:pPr>
      <w:r w:rsidRPr="004F7CAC">
        <w:rPr>
          <w:rFonts w:ascii="Times New Roman" w:hAnsi="Times New Roman" w:cs="Times New Roman"/>
        </w:rPr>
        <w:t>the date of that withdrawal or refusal; or</w:t>
      </w:r>
    </w:p>
    <w:p w14:paraId="422CA7AE" w14:textId="77777777" w:rsidR="00142BA6" w:rsidRPr="004F7CAC" w:rsidRDefault="00B770DC" w:rsidP="00C2082D">
      <w:pPr>
        <w:ind w:left="720" w:hanging="360"/>
        <w:jc w:val="both"/>
        <w:rPr>
          <w:rFonts w:ascii="Times New Roman" w:hAnsi="Times New Roman" w:cs="Times New Roman"/>
        </w:rPr>
      </w:pPr>
      <w:r w:rsidRPr="004F7CAC">
        <w:rPr>
          <w:rFonts w:ascii="Times New Roman" w:hAnsi="Times New Roman" w:cs="Times New Roman"/>
        </w:rPr>
        <w:t>(b) in the case of any other body corporate—the date of commencement of section 21.”.</w:t>
      </w:r>
    </w:p>
    <w:p w14:paraId="47C91E8B" w14:textId="77777777" w:rsidR="00BE59B7" w:rsidRDefault="00BE59B7">
      <w:pPr>
        <w:rPr>
          <w:rFonts w:ascii="Times New Roman" w:hAnsi="Times New Roman" w:cs="Times New Roman"/>
          <w:b/>
          <w:sz w:val="20"/>
        </w:rPr>
      </w:pPr>
      <w:r>
        <w:rPr>
          <w:rFonts w:ascii="Times New Roman" w:hAnsi="Times New Roman" w:cs="Times New Roman"/>
          <w:b/>
          <w:sz w:val="20"/>
        </w:rPr>
        <w:br w:type="page"/>
      </w:r>
    </w:p>
    <w:p w14:paraId="4629A610" w14:textId="308A6172" w:rsidR="00142BA6" w:rsidRPr="00C2082D" w:rsidRDefault="00B770DC" w:rsidP="00C2082D">
      <w:pPr>
        <w:spacing w:before="120" w:after="60"/>
        <w:jc w:val="both"/>
        <w:rPr>
          <w:rFonts w:ascii="Times New Roman" w:hAnsi="Times New Roman" w:cs="Times New Roman"/>
          <w:b/>
          <w:sz w:val="20"/>
        </w:rPr>
      </w:pPr>
      <w:r w:rsidRPr="00C2082D">
        <w:rPr>
          <w:rFonts w:ascii="Times New Roman" w:hAnsi="Times New Roman" w:cs="Times New Roman"/>
          <w:b/>
          <w:sz w:val="20"/>
        </w:rPr>
        <w:t>Transitional provisions relating to bodies that carried on insurance business before commencement of section 21.</w:t>
      </w:r>
    </w:p>
    <w:p w14:paraId="46D48436" w14:textId="77777777" w:rsidR="00142BA6" w:rsidRPr="004F7CAC" w:rsidRDefault="00B770DC" w:rsidP="00C2082D">
      <w:pPr>
        <w:spacing w:after="60"/>
        <w:ind w:firstLine="288"/>
        <w:jc w:val="both"/>
        <w:rPr>
          <w:rFonts w:ascii="Times New Roman" w:hAnsi="Times New Roman" w:cs="Times New Roman"/>
        </w:rPr>
      </w:pPr>
      <w:r w:rsidRPr="004F7CAC">
        <w:rPr>
          <w:rFonts w:ascii="Times New Roman" w:hAnsi="Times New Roman" w:cs="Times New Roman"/>
          <w:b/>
          <w:bCs/>
        </w:rPr>
        <w:t>30.</w:t>
      </w:r>
      <w:r w:rsidRPr="004F7CAC">
        <w:rPr>
          <w:rFonts w:ascii="Times New Roman" w:hAnsi="Times New Roman" w:cs="Times New Roman"/>
        </w:rPr>
        <w:t xml:space="preserve"> Section 108 of the Principal Act is amended—</w:t>
      </w:r>
    </w:p>
    <w:p w14:paraId="61E0E1A2" w14:textId="77777777" w:rsidR="00142BA6" w:rsidRPr="004F7CAC" w:rsidRDefault="00B770DC" w:rsidP="00C2082D">
      <w:pPr>
        <w:ind w:left="720" w:hanging="360"/>
        <w:jc w:val="both"/>
        <w:rPr>
          <w:rFonts w:ascii="Times New Roman" w:hAnsi="Times New Roman" w:cs="Times New Roman"/>
        </w:rPr>
      </w:pPr>
      <w:r w:rsidRPr="004F7CAC">
        <w:rPr>
          <w:rFonts w:ascii="Times New Roman" w:hAnsi="Times New Roman" w:cs="Times New Roman"/>
        </w:rPr>
        <w:t>(a) by inserting in paragraph (c) of sub-section (2), after the word “not”, the words “withdrawn the application or”; and</w:t>
      </w:r>
    </w:p>
    <w:p w14:paraId="0B3CF1C6" w14:textId="77777777" w:rsidR="00142BA6" w:rsidRPr="004F7CAC" w:rsidRDefault="00B770DC" w:rsidP="00C2082D">
      <w:pPr>
        <w:ind w:left="720" w:hanging="360"/>
        <w:jc w:val="both"/>
        <w:rPr>
          <w:rFonts w:ascii="Times New Roman" w:hAnsi="Times New Roman" w:cs="Times New Roman"/>
        </w:rPr>
      </w:pPr>
      <w:r w:rsidRPr="004F7CAC">
        <w:rPr>
          <w:rFonts w:ascii="Times New Roman" w:hAnsi="Times New Roman" w:cs="Times New Roman"/>
        </w:rPr>
        <w:t>(b) by adding at the end thereof the following sub-sections:—</w:t>
      </w:r>
    </w:p>
    <w:p w14:paraId="3C13FE50" w14:textId="77777777" w:rsidR="00142BA6" w:rsidRPr="004F7CAC" w:rsidRDefault="00B770DC" w:rsidP="00C2082D">
      <w:pPr>
        <w:spacing w:before="60" w:after="60"/>
        <w:ind w:left="1440" w:hanging="576"/>
        <w:rPr>
          <w:rFonts w:ascii="Times New Roman" w:hAnsi="Times New Roman" w:cs="Times New Roman"/>
        </w:rPr>
      </w:pPr>
      <w:r w:rsidRPr="004F7CAC">
        <w:rPr>
          <w:rFonts w:ascii="Times New Roman" w:hAnsi="Times New Roman" w:cs="Times New Roman"/>
        </w:rPr>
        <w:t>“(3) A body (not being a body corporate) that—</w:t>
      </w:r>
    </w:p>
    <w:p w14:paraId="6610248B" w14:textId="77777777" w:rsidR="00142BA6" w:rsidRPr="004F7CAC" w:rsidRDefault="00B770DC" w:rsidP="00C2082D">
      <w:pPr>
        <w:spacing w:before="60" w:after="60"/>
        <w:ind w:left="1152" w:hanging="288"/>
        <w:jc w:val="both"/>
        <w:rPr>
          <w:rFonts w:ascii="Times New Roman" w:hAnsi="Times New Roman" w:cs="Times New Roman"/>
        </w:rPr>
      </w:pPr>
      <w:r w:rsidRPr="004F7CAC">
        <w:rPr>
          <w:rFonts w:ascii="Times New Roman" w:hAnsi="Times New Roman" w:cs="Times New Roman"/>
        </w:rPr>
        <w:t>(a) carried on insurance business in Australia before the date of commencement of section 21; and</w:t>
      </w:r>
    </w:p>
    <w:p w14:paraId="1456CE67" w14:textId="05713983" w:rsidR="00142BA6" w:rsidRPr="004F7CAC" w:rsidRDefault="00B770DC" w:rsidP="00C2082D">
      <w:pPr>
        <w:spacing w:before="60" w:after="60"/>
        <w:ind w:left="1152" w:hanging="288"/>
        <w:jc w:val="both"/>
        <w:rPr>
          <w:rFonts w:ascii="Times New Roman" w:hAnsi="Times New Roman" w:cs="Times New Roman"/>
        </w:rPr>
      </w:pPr>
      <w:r w:rsidRPr="004F7CAC">
        <w:rPr>
          <w:rFonts w:ascii="Times New Roman" w:hAnsi="Times New Roman" w:cs="Times New Roman"/>
        </w:rPr>
        <w:t>(b) has, within the period of three months after that date, made an application to the Treasurer or the Commissioner to be prescribed under paragraph 5(2)(</w:t>
      </w:r>
      <w:proofErr w:type="spellStart"/>
      <w:r w:rsidRPr="004F7CAC">
        <w:rPr>
          <w:rFonts w:ascii="Times New Roman" w:hAnsi="Times New Roman" w:cs="Times New Roman"/>
        </w:rPr>
        <w:t>i</w:t>
      </w:r>
      <w:proofErr w:type="spellEnd"/>
      <w:r w:rsidRPr="004F7CAC">
        <w:rPr>
          <w:rFonts w:ascii="Times New Roman" w:hAnsi="Times New Roman" w:cs="Times New Roman"/>
        </w:rPr>
        <w:t>) of this Act as in force on that date,</w:t>
      </w:r>
    </w:p>
    <w:p w14:paraId="6138FA17" w14:textId="77777777" w:rsidR="00142BA6" w:rsidRPr="004F7CAC" w:rsidRDefault="00B770DC" w:rsidP="00C2082D">
      <w:pPr>
        <w:spacing w:after="60"/>
        <w:ind w:left="720"/>
        <w:jc w:val="both"/>
        <w:rPr>
          <w:rFonts w:ascii="Times New Roman" w:hAnsi="Times New Roman" w:cs="Times New Roman"/>
        </w:rPr>
      </w:pPr>
      <w:r w:rsidRPr="004F7CAC">
        <w:rPr>
          <w:rFonts w:ascii="Times New Roman" w:hAnsi="Times New Roman" w:cs="Times New Roman"/>
        </w:rPr>
        <w:t>is not guilty of an offence against section 21 by reason only that, not being authorized under this Act to carry on insurance business, it carried on such business during the period that commenced on that date and ended on the date on which the application was made.</w:t>
      </w:r>
    </w:p>
    <w:p w14:paraId="61DF38CB" w14:textId="77777777" w:rsidR="00142BA6" w:rsidRPr="004F7CAC" w:rsidRDefault="00B770DC" w:rsidP="00C2082D">
      <w:pPr>
        <w:spacing w:after="60"/>
        <w:ind w:firstLine="288"/>
        <w:jc w:val="both"/>
        <w:rPr>
          <w:rFonts w:ascii="Times New Roman" w:hAnsi="Times New Roman" w:cs="Times New Roman"/>
        </w:rPr>
      </w:pPr>
      <w:r w:rsidRPr="004F7CAC">
        <w:rPr>
          <w:rFonts w:ascii="Times New Roman" w:hAnsi="Times New Roman" w:cs="Times New Roman"/>
        </w:rPr>
        <w:t>“(4) Where—</w:t>
      </w:r>
    </w:p>
    <w:p w14:paraId="4B92A7ED" w14:textId="77777777" w:rsidR="00142BA6" w:rsidRPr="004F7CAC" w:rsidRDefault="00B770DC" w:rsidP="00C2082D">
      <w:pPr>
        <w:spacing w:before="60" w:after="60"/>
        <w:ind w:left="1152" w:hanging="288"/>
        <w:jc w:val="both"/>
        <w:rPr>
          <w:rFonts w:ascii="Times New Roman" w:hAnsi="Times New Roman" w:cs="Times New Roman"/>
        </w:rPr>
      </w:pPr>
      <w:r w:rsidRPr="004F7CAC">
        <w:rPr>
          <w:rFonts w:ascii="Times New Roman" w:hAnsi="Times New Roman" w:cs="Times New Roman"/>
        </w:rPr>
        <w:t>(a) a body carried on insurance business in Australia before the date of commencement of section 21;</w:t>
      </w:r>
    </w:p>
    <w:p w14:paraId="54410351" w14:textId="3A4C0FE0" w:rsidR="00142BA6" w:rsidRPr="004F7CAC" w:rsidRDefault="00B770DC" w:rsidP="00C2082D">
      <w:pPr>
        <w:spacing w:before="60" w:after="60"/>
        <w:ind w:left="1152" w:hanging="288"/>
        <w:jc w:val="both"/>
        <w:rPr>
          <w:rFonts w:ascii="Times New Roman" w:hAnsi="Times New Roman" w:cs="Times New Roman"/>
        </w:rPr>
      </w:pPr>
      <w:r w:rsidRPr="004F7CAC">
        <w:rPr>
          <w:rFonts w:ascii="Times New Roman" w:hAnsi="Times New Roman" w:cs="Times New Roman"/>
        </w:rPr>
        <w:t>(b) the body has, within the period of three months after that date, made an application to the Treasurer or the Commissioner to be prescribed under paragraph 5 (2) (i) of this Act as in force on that date or to be granted an exemption under sub-section 37(1); and</w:t>
      </w:r>
    </w:p>
    <w:p w14:paraId="5D291A8F" w14:textId="77777777" w:rsidR="00142BA6" w:rsidRPr="004F7CAC" w:rsidRDefault="00B770DC" w:rsidP="00C2082D">
      <w:pPr>
        <w:spacing w:before="60" w:after="60"/>
        <w:ind w:left="1152" w:hanging="288"/>
        <w:jc w:val="both"/>
        <w:rPr>
          <w:rFonts w:ascii="Times New Roman" w:hAnsi="Times New Roman" w:cs="Times New Roman"/>
        </w:rPr>
      </w:pPr>
      <w:r w:rsidRPr="004F7CAC">
        <w:rPr>
          <w:rFonts w:ascii="Times New Roman" w:hAnsi="Times New Roman" w:cs="Times New Roman"/>
        </w:rPr>
        <w:t>(c) the application has not been refused,</w:t>
      </w:r>
    </w:p>
    <w:p w14:paraId="0CECBB84" w14:textId="77777777" w:rsidR="00142BA6" w:rsidRPr="004F7CAC" w:rsidRDefault="00B770DC" w:rsidP="00C2082D">
      <w:pPr>
        <w:spacing w:after="60"/>
        <w:ind w:left="720"/>
        <w:jc w:val="both"/>
        <w:rPr>
          <w:rFonts w:ascii="Times New Roman" w:hAnsi="Times New Roman" w:cs="Times New Roman"/>
        </w:rPr>
      </w:pPr>
      <w:r w:rsidRPr="004F7CAC">
        <w:rPr>
          <w:rFonts w:ascii="Times New Roman" w:hAnsi="Times New Roman" w:cs="Times New Roman"/>
        </w:rPr>
        <w:t>the body corporate is not guilty of an offence against section 21 by reason only that, not being authorized under this Act to carry on insurance business, it carries on such business.”.</w:t>
      </w:r>
    </w:p>
    <w:p w14:paraId="70E26914" w14:textId="77777777" w:rsidR="00142BA6" w:rsidRPr="004F7CAC" w:rsidRDefault="00B770DC" w:rsidP="00C2082D">
      <w:pPr>
        <w:spacing w:after="60"/>
        <w:ind w:firstLine="288"/>
        <w:jc w:val="both"/>
        <w:rPr>
          <w:rFonts w:ascii="Times New Roman" w:hAnsi="Times New Roman" w:cs="Times New Roman"/>
        </w:rPr>
      </w:pPr>
      <w:r w:rsidRPr="004F7CAC">
        <w:rPr>
          <w:rFonts w:ascii="Times New Roman" w:hAnsi="Times New Roman" w:cs="Times New Roman"/>
          <w:b/>
          <w:bCs/>
        </w:rPr>
        <w:t>31.</w:t>
      </w:r>
      <w:r w:rsidRPr="004F7CAC">
        <w:rPr>
          <w:rFonts w:ascii="Times New Roman" w:hAnsi="Times New Roman" w:cs="Times New Roman"/>
        </w:rPr>
        <w:t xml:space="preserve"> Sections 109, 110, 111 and 112 of the Principal Act are repealed and the following section is substituted</w:t>
      </w:r>
      <w:r w:rsidR="00875E1C" w:rsidRPr="004F7CAC">
        <w:rPr>
          <w:rFonts w:ascii="Times New Roman" w:hAnsi="Times New Roman" w:cs="Times New Roman"/>
        </w:rPr>
        <w:t>:—</w:t>
      </w:r>
    </w:p>
    <w:p w14:paraId="38E611F6" w14:textId="77777777" w:rsidR="00142BA6" w:rsidRPr="00C2082D" w:rsidRDefault="00B770DC" w:rsidP="00C2082D">
      <w:pPr>
        <w:spacing w:before="120" w:after="60"/>
        <w:jc w:val="both"/>
        <w:rPr>
          <w:rFonts w:ascii="Times New Roman" w:hAnsi="Times New Roman" w:cs="Times New Roman"/>
          <w:b/>
          <w:sz w:val="20"/>
        </w:rPr>
      </w:pPr>
      <w:r w:rsidRPr="00C2082D">
        <w:rPr>
          <w:rFonts w:ascii="Times New Roman" w:hAnsi="Times New Roman" w:cs="Times New Roman"/>
          <w:b/>
          <w:sz w:val="20"/>
        </w:rPr>
        <w:t>Transitional provisions relating to bodies corporate refused authorities under section 27.</w:t>
      </w:r>
    </w:p>
    <w:p w14:paraId="6D4BE135" w14:textId="77777777" w:rsidR="00142BA6" w:rsidRPr="004F7CAC" w:rsidRDefault="00B770DC" w:rsidP="00C2082D">
      <w:pPr>
        <w:spacing w:after="60"/>
        <w:ind w:firstLine="288"/>
        <w:jc w:val="both"/>
        <w:rPr>
          <w:rFonts w:ascii="Times New Roman" w:hAnsi="Times New Roman" w:cs="Times New Roman"/>
        </w:rPr>
      </w:pPr>
      <w:r w:rsidRPr="004F7CAC">
        <w:rPr>
          <w:rFonts w:ascii="Times New Roman" w:hAnsi="Times New Roman" w:cs="Times New Roman"/>
        </w:rPr>
        <w:t>“109. (1) Where the Treasurer refuses, under section 27, to grant an authority to carry on insurance business to a body corporate that carried on insurance business in Australia before the date of commencement of section 21, the Treasurer may, by notice in writing to the body corporate, from time to time—</w:t>
      </w:r>
    </w:p>
    <w:p w14:paraId="130B9C1A" w14:textId="77777777" w:rsidR="00C2082D" w:rsidRDefault="00B770DC" w:rsidP="00C2082D">
      <w:pPr>
        <w:ind w:left="720" w:hanging="360"/>
        <w:jc w:val="both"/>
        <w:rPr>
          <w:rFonts w:ascii="Times New Roman" w:hAnsi="Times New Roman" w:cs="Times New Roman"/>
        </w:rPr>
      </w:pPr>
      <w:r w:rsidRPr="004F7CAC">
        <w:rPr>
          <w:rFonts w:ascii="Times New Roman" w:hAnsi="Times New Roman" w:cs="Times New Roman"/>
        </w:rPr>
        <w:t>(a) give directions to the body corporate with respect to the carrying on of insurance business by the body corporate; and</w:t>
      </w:r>
    </w:p>
    <w:p w14:paraId="52BA5044" w14:textId="77777777" w:rsidR="00142BA6" w:rsidRPr="004F7CAC" w:rsidRDefault="00B770DC" w:rsidP="00C2082D">
      <w:pPr>
        <w:ind w:left="720" w:hanging="360"/>
        <w:jc w:val="both"/>
        <w:rPr>
          <w:rFonts w:ascii="Times New Roman" w:hAnsi="Times New Roman" w:cs="Times New Roman"/>
        </w:rPr>
      </w:pPr>
      <w:r w:rsidRPr="004F7CAC">
        <w:rPr>
          <w:rFonts w:ascii="Times New Roman" w:hAnsi="Times New Roman" w:cs="Times New Roman"/>
        </w:rPr>
        <w:t>(</w:t>
      </w:r>
      <w:r w:rsidRPr="004F7CAC">
        <w:rPr>
          <w:rFonts w:ascii="Times New Roman" w:hAnsi="Times New Roman" w:cs="Times New Roman"/>
          <w:lang w:val="fr-FR" w:eastAsia="fr-FR" w:bidi="fr-FR"/>
        </w:rPr>
        <w:t>b</w:t>
      </w:r>
      <w:r w:rsidRPr="004F7CAC">
        <w:rPr>
          <w:rFonts w:ascii="Times New Roman" w:hAnsi="Times New Roman" w:cs="Times New Roman"/>
        </w:rPr>
        <w:t>) vary or revoke directions so given to the body corporate.</w:t>
      </w:r>
    </w:p>
    <w:p w14:paraId="50A61DFD" w14:textId="77777777" w:rsidR="00142BA6" w:rsidRPr="004F7CAC" w:rsidRDefault="00B770DC" w:rsidP="00C2082D">
      <w:pPr>
        <w:spacing w:before="60" w:after="60"/>
        <w:ind w:firstLine="288"/>
        <w:jc w:val="both"/>
        <w:rPr>
          <w:rFonts w:ascii="Times New Roman" w:hAnsi="Times New Roman" w:cs="Times New Roman"/>
        </w:rPr>
      </w:pPr>
      <w:r w:rsidRPr="004F7CAC">
        <w:rPr>
          <w:rFonts w:ascii="Times New Roman" w:hAnsi="Times New Roman" w:cs="Times New Roman"/>
        </w:rPr>
        <w:t>“(2) If a body corporate to which directions have been given under sub-section (1) is granted an authority to carry on insurance business, any directions so given that have not previously been revoked shall be deemed to be revoked upon the granting of that authority.</w:t>
      </w:r>
    </w:p>
    <w:p w14:paraId="0FD95239" w14:textId="77777777" w:rsidR="00142BA6" w:rsidRPr="004F7CAC" w:rsidRDefault="00B770DC" w:rsidP="00C2082D">
      <w:pPr>
        <w:spacing w:after="60"/>
        <w:ind w:firstLine="288"/>
        <w:jc w:val="both"/>
        <w:rPr>
          <w:rFonts w:ascii="Times New Roman" w:hAnsi="Times New Roman" w:cs="Times New Roman"/>
        </w:rPr>
      </w:pPr>
      <w:r w:rsidRPr="004F7CAC">
        <w:rPr>
          <w:rFonts w:ascii="Times New Roman" w:hAnsi="Times New Roman" w:cs="Times New Roman"/>
        </w:rPr>
        <w:t>“(3) A body corporate shall not contravene or fail to comply with a direction given to it under sub-section (1).</w:t>
      </w:r>
    </w:p>
    <w:p w14:paraId="1F3409FC" w14:textId="77777777" w:rsidR="00142BA6" w:rsidRPr="004F7CAC" w:rsidRDefault="00B770DC" w:rsidP="00C2082D">
      <w:pPr>
        <w:spacing w:after="60"/>
        <w:ind w:firstLine="288"/>
        <w:jc w:val="both"/>
        <w:rPr>
          <w:rFonts w:ascii="Times New Roman" w:hAnsi="Times New Roman" w:cs="Times New Roman"/>
        </w:rPr>
      </w:pPr>
      <w:r w:rsidRPr="004F7CAC">
        <w:rPr>
          <w:rFonts w:ascii="Times New Roman" w:hAnsi="Times New Roman" w:cs="Times New Roman"/>
        </w:rPr>
        <w:t>Penalty: $10,000 for each day during which the contravention continues.</w:t>
      </w:r>
    </w:p>
    <w:p w14:paraId="2A6FC1A5" w14:textId="77777777" w:rsidR="00142BA6" w:rsidRPr="004F7CAC" w:rsidRDefault="00B770DC" w:rsidP="00C2082D">
      <w:pPr>
        <w:spacing w:after="60"/>
        <w:ind w:firstLine="288"/>
        <w:jc w:val="both"/>
        <w:rPr>
          <w:rFonts w:ascii="Times New Roman" w:hAnsi="Times New Roman" w:cs="Times New Roman"/>
        </w:rPr>
      </w:pPr>
      <w:r w:rsidRPr="004F7CAC">
        <w:rPr>
          <w:rFonts w:ascii="Times New Roman" w:hAnsi="Times New Roman" w:cs="Times New Roman"/>
        </w:rPr>
        <w:t>“(4) Without limiting the directions that may be given to a body corporate under sub-section (1), the following directions may be given under that sub-section:—</w:t>
      </w:r>
    </w:p>
    <w:p w14:paraId="1C649A28" w14:textId="77777777" w:rsidR="00142BA6" w:rsidRPr="004F7CAC" w:rsidRDefault="00B770DC" w:rsidP="00C2082D">
      <w:pPr>
        <w:ind w:left="648" w:hanging="360"/>
        <w:jc w:val="both"/>
        <w:rPr>
          <w:rFonts w:ascii="Times New Roman" w:hAnsi="Times New Roman" w:cs="Times New Roman"/>
        </w:rPr>
      </w:pPr>
      <w:r w:rsidRPr="004F7CAC">
        <w:rPr>
          <w:rFonts w:ascii="Times New Roman" w:hAnsi="Times New Roman" w:cs="Times New Roman"/>
        </w:rPr>
        <w:t>(a) a direction that the body corporate shall not issue policies or undertake liability under contracts of insurance;</w:t>
      </w:r>
    </w:p>
    <w:p w14:paraId="5A7AA162" w14:textId="77777777" w:rsidR="00142BA6" w:rsidRPr="004F7CAC" w:rsidRDefault="00B770DC" w:rsidP="00C2082D">
      <w:pPr>
        <w:ind w:left="648" w:hanging="360"/>
        <w:jc w:val="both"/>
        <w:rPr>
          <w:rFonts w:ascii="Times New Roman" w:hAnsi="Times New Roman" w:cs="Times New Roman"/>
        </w:rPr>
      </w:pPr>
      <w:r w:rsidRPr="004F7CAC">
        <w:rPr>
          <w:rFonts w:ascii="Times New Roman" w:hAnsi="Times New Roman" w:cs="Times New Roman"/>
        </w:rPr>
        <w:t>(b) a direction that the body corporate shall not renew policies;</w:t>
      </w:r>
    </w:p>
    <w:p w14:paraId="2D8E16ED" w14:textId="77777777" w:rsidR="00142BA6" w:rsidRPr="004F7CAC" w:rsidRDefault="00B770DC" w:rsidP="00C2082D">
      <w:pPr>
        <w:ind w:left="648" w:hanging="360"/>
        <w:jc w:val="both"/>
        <w:rPr>
          <w:rFonts w:ascii="Times New Roman" w:hAnsi="Times New Roman" w:cs="Times New Roman"/>
        </w:rPr>
      </w:pPr>
      <w:r w:rsidRPr="004F7CAC">
        <w:rPr>
          <w:rFonts w:ascii="Times New Roman" w:hAnsi="Times New Roman" w:cs="Times New Roman"/>
        </w:rPr>
        <w:t>(c) a direction that the body corporate shall not issue policies in respect of a class of insurance business specified in the direction or undertake liability under contracts of insurance included in a class of contracts of insurance so specified;</w:t>
      </w:r>
    </w:p>
    <w:p w14:paraId="3F125245" w14:textId="77777777" w:rsidR="00142BA6" w:rsidRPr="004F7CAC" w:rsidRDefault="00B770DC" w:rsidP="00C2082D">
      <w:pPr>
        <w:ind w:left="648" w:hanging="360"/>
        <w:jc w:val="both"/>
        <w:rPr>
          <w:rFonts w:ascii="Times New Roman" w:hAnsi="Times New Roman" w:cs="Times New Roman"/>
        </w:rPr>
      </w:pPr>
      <w:r w:rsidRPr="004F7CAC">
        <w:rPr>
          <w:rFonts w:ascii="Times New Roman" w:hAnsi="Times New Roman" w:cs="Times New Roman"/>
        </w:rPr>
        <w:t>(d) a direction that the body corporate shall not renew policies in respect of a class of insurance business specified in the direction;</w:t>
      </w:r>
    </w:p>
    <w:p w14:paraId="3CEB088B" w14:textId="77777777" w:rsidR="00142BA6" w:rsidRPr="004F7CAC" w:rsidRDefault="00B770DC" w:rsidP="00C2082D">
      <w:pPr>
        <w:ind w:left="648" w:hanging="360"/>
        <w:jc w:val="both"/>
        <w:rPr>
          <w:rFonts w:ascii="Times New Roman" w:hAnsi="Times New Roman" w:cs="Times New Roman"/>
        </w:rPr>
      </w:pPr>
      <w:r w:rsidRPr="004F7CAC">
        <w:rPr>
          <w:rFonts w:ascii="Times New Roman" w:hAnsi="Times New Roman" w:cs="Times New Roman"/>
        </w:rPr>
        <w:t>(e) a direction that the body corporate shall limit the amount of its premium income (within the meaning of Part III) during a specified financial year, or the amount of its premium income in Australia (within the meaning of Part III) during a specified financial year, to a specified amount.</w:t>
      </w:r>
    </w:p>
    <w:p w14:paraId="1FB3906B" w14:textId="77777777" w:rsidR="00142BA6" w:rsidRPr="004F7CAC" w:rsidRDefault="00B770DC" w:rsidP="00C2082D">
      <w:pPr>
        <w:spacing w:before="60" w:after="60"/>
        <w:ind w:firstLine="288"/>
        <w:jc w:val="both"/>
        <w:rPr>
          <w:rFonts w:ascii="Times New Roman" w:hAnsi="Times New Roman" w:cs="Times New Roman"/>
        </w:rPr>
      </w:pPr>
      <w:r w:rsidRPr="004F7CAC">
        <w:rPr>
          <w:rFonts w:ascii="Times New Roman" w:hAnsi="Times New Roman" w:cs="Times New Roman"/>
        </w:rPr>
        <w:t>“(5) Nothing in this section authorizes a body corporate, whether in accordance with directions given under sub-section (1) or otherwise, to carry on any business that it would not have been authorized to carry on if this section had not been enacted.”.</w:t>
      </w:r>
    </w:p>
    <w:p w14:paraId="46B81D21" w14:textId="77777777" w:rsidR="00142BA6" w:rsidRPr="00C2082D" w:rsidRDefault="00B770DC" w:rsidP="00C2082D">
      <w:pPr>
        <w:spacing w:before="120" w:after="60"/>
        <w:jc w:val="both"/>
        <w:rPr>
          <w:rFonts w:ascii="Times New Roman" w:hAnsi="Times New Roman" w:cs="Times New Roman"/>
          <w:b/>
          <w:sz w:val="20"/>
        </w:rPr>
      </w:pPr>
      <w:r w:rsidRPr="00C2082D">
        <w:rPr>
          <w:rFonts w:ascii="Times New Roman" w:hAnsi="Times New Roman" w:cs="Times New Roman"/>
          <w:b/>
          <w:sz w:val="20"/>
        </w:rPr>
        <w:t>Person acting for unauthorized person.</w:t>
      </w:r>
    </w:p>
    <w:p w14:paraId="2042670A" w14:textId="77777777" w:rsidR="00142BA6" w:rsidRPr="004F7CAC" w:rsidRDefault="00B770DC" w:rsidP="00C2082D">
      <w:pPr>
        <w:spacing w:after="60"/>
        <w:ind w:firstLine="288"/>
        <w:jc w:val="both"/>
        <w:rPr>
          <w:rFonts w:ascii="Times New Roman" w:hAnsi="Times New Roman" w:cs="Times New Roman"/>
        </w:rPr>
      </w:pPr>
      <w:r w:rsidRPr="004F7CAC">
        <w:rPr>
          <w:rFonts w:ascii="Times New Roman" w:hAnsi="Times New Roman" w:cs="Times New Roman"/>
          <w:b/>
          <w:bCs/>
        </w:rPr>
        <w:t>32.</w:t>
      </w:r>
      <w:r w:rsidRPr="004F7CAC">
        <w:rPr>
          <w:rFonts w:ascii="Times New Roman" w:hAnsi="Times New Roman" w:cs="Times New Roman"/>
        </w:rPr>
        <w:t xml:space="preserve"> Section 113 of the Principal Act is amended—</w:t>
      </w:r>
    </w:p>
    <w:p w14:paraId="2E779B43" w14:textId="77777777" w:rsidR="00142BA6" w:rsidRPr="004F7CAC" w:rsidRDefault="00B770DC" w:rsidP="00C2082D">
      <w:pPr>
        <w:ind w:left="792" w:hanging="432"/>
        <w:jc w:val="both"/>
        <w:rPr>
          <w:rFonts w:ascii="Times New Roman" w:hAnsi="Times New Roman" w:cs="Times New Roman"/>
        </w:rPr>
      </w:pPr>
      <w:r w:rsidRPr="004F7CAC">
        <w:rPr>
          <w:rFonts w:ascii="Times New Roman" w:hAnsi="Times New Roman" w:cs="Times New Roman"/>
        </w:rPr>
        <w:t>(a) by inserting after sub-section (2) the following sub-sections:—</w:t>
      </w:r>
    </w:p>
    <w:p w14:paraId="3D8C2EC2" w14:textId="77777777" w:rsidR="00142BA6" w:rsidRPr="004F7CAC" w:rsidRDefault="00B770DC" w:rsidP="00C2082D">
      <w:pPr>
        <w:spacing w:before="60" w:after="60"/>
        <w:ind w:left="720" w:firstLine="288"/>
        <w:jc w:val="both"/>
        <w:rPr>
          <w:rFonts w:ascii="Times New Roman" w:hAnsi="Times New Roman" w:cs="Times New Roman"/>
        </w:rPr>
      </w:pPr>
      <w:r w:rsidRPr="004F7CAC">
        <w:rPr>
          <w:rFonts w:ascii="Times New Roman" w:hAnsi="Times New Roman" w:cs="Times New Roman"/>
          <w:smallCaps/>
        </w:rPr>
        <w:t>“(2a)</w:t>
      </w:r>
      <w:r w:rsidRPr="004F7CAC">
        <w:rPr>
          <w:rFonts w:ascii="Times New Roman" w:hAnsi="Times New Roman" w:cs="Times New Roman"/>
        </w:rPr>
        <w:t xml:space="preserve"> The Treasurer may, by order published in the </w:t>
      </w:r>
      <w:r w:rsidRPr="004F7CAC">
        <w:rPr>
          <w:rFonts w:ascii="Times New Roman" w:hAnsi="Times New Roman" w:cs="Times New Roman"/>
          <w:i/>
          <w:iCs/>
        </w:rPr>
        <w:t xml:space="preserve">Gazette, </w:t>
      </w:r>
      <w:r w:rsidRPr="004F7CAC">
        <w:rPr>
          <w:rFonts w:ascii="Times New Roman" w:hAnsi="Times New Roman" w:cs="Times New Roman"/>
        </w:rPr>
        <w:t>exempt a person, or persons included in a specified class of persons, from compliance with sub-section (1) and, so long as the order continues in force, that person or those persons, as the case may be, shall be exempt from compliance with that sub-section.</w:t>
      </w:r>
    </w:p>
    <w:p w14:paraId="45EAA503" w14:textId="77777777" w:rsidR="00C2082D" w:rsidRDefault="00B770DC" w:rsidP="00C2082D">
      <w:pPr>
        <w:spacing w:before="60" w:after="60"/>
        <w:ind w:left="720" w:firstLine="288"/>
        <w:jc w:val="both"/>
        <w:rPr>
          <w:rFonts w:ascii="Times New Roman" w:hAnsi="Times New Roman" w:cs="Times New Roman"/>
        </w:rPr>
      </w:pPr>
      <w:r w:rsidRPr="004F7CAC">
        <w:rPr>
          <w:rFonts w:ascii="Times New Roman" w:hAnsi="Times New Roman" w:cs="Times New Roman"/>
        </w:rPr>
        <w:t>“(2</w:t>
      </w:r>
      <w:r w:rsidRPr="004F7CAC">
        <w:rPr>
          <w:rFonts w:ascii="Times New Roman" w:hAnsi="Times New Roman" w:cs="Times New Roman"/>
          <w:smallCaps/>
        </w:rPr>
        <w:t>b</w:t>
      </w:r>
      <w:r w:rsidRPr="004F7CAC">
        <w:rPr>
          <w:rFonts w:ascii="Times New Roman" w:hAnsi="Times New Roman" w:cs="Times New Roman"/>
        </w:rPr>
        <w:t>) An exemption granted under sub-section (2</w:t>
      </w:r>
      <w:r w:rsidRPr="004F7CAC">
        <w:rPr>
          <w:rFonts w:ascii="Times New Roman" w:hAnsi="Times New Roman" w:cs="Times New Roman"/>
          <w:smallCaps/>
        </w:rPr>
        <w:t>a)</w:t>
      </w:r>
      <w:r w:rsidRPr="004F7CAC">
        <w:rPr>
          <w:rFonts w:ascii="Times New Roman" w:hAnsi="Times New Roman" w:cs="Times New Roman"/>
        </w:rPr>
        <w:t xml:space="preserve"> is subject to such conditions (if any) as the Treasurer specifies in the order.</w:t>
      </w:r>
    </w:p>
    <w:p w14:paraId="2639AF8A" w14:textId="77777777" w:rsidR="00142BA6" w:rsidRPr="004F7CAC" w:rsidRDefault="00B770DC" w:rsidP="00E04FD8">
      <w:pPr>
        <w:spacing w:before="60" w:after="60"/>
        <w:ind w:left="720" w:firstLine="288"/>
        <w:jc w:val="both"/>
        <w:rPr>
          <w:rFonts w:ascii="Times New Roman" w:hAnsi="Times New Roman" w:cs="Times New Roman"/>
        </w:rPr>
      </w:pPr>
      <w:r w:rsidRPr="004F7CAC">
        <w:rPr>
          <w:rFonts w:ascii="Times New Roman" w:hAnsi="Times New Roman" w:cs="Times New Roman"/>
        </w:rPr>
        <w:t>“(2</w:t>
      </w:r>
      <w:r w:rsidRPr="004F7CAC">
        <w:rPr>
          <w:rFonts w:ascii="Times New Roman" w:hAnsi="Times New Roman" w:cs="Times New Roman"/>
          <w:smallCaps/>
        </w:rPr>
        <w:t>c</w:t>
      </w:r>
      <w:r w:rsidRPr="004F7CAC">
        <w:rPr>
          <w:rFonts w:ascii="Times New Roman" w:hAnsi="Times New Roman" w:cs="Times New Roman"/>
        </w:rPr>
        <w:t>) Where an exemption granted under sub-section (2</w:t>
      </w:r>
      <w:r w:rsidRPr="004F7CAC">
        <w:rPr>
          <w:rFonts w:ascii="Times New Roman" w:hAnsi="Times New Roman" w:cs="Times New Roman"/>
          <w:smallCaps/>
        </w:rPr>
        <w:t>a)</w:t>
      </w:r>
      <w:r w:rsidRPr="004F7CAC">
        <w:rPr>
          <w:rFonts w:ascii="Times New Roman" w:hAnsi="Times New Roman" w:cs="Times New Roman"/>
        </w:rPr>
        <w:t xml:space="preserve"> is subject to a condition, the Treasurer may, by order published in the </w:t>
      </w:r>
      <w:r w:rsidRPr="004F7CAC">
        <w:rPr>
          <w:rFonts w:ascii="Times New Roman" w:hAnsi="Times New Roman" w:cs="Times New Roman"/>
          <w:i/>
          <w:iCs/>
        </w:rPr>
        <w:t>Gazette,</w:t>
      </w:r>
      <w:r w:rsidRPr="004F7CAC">
        <w:rPr>
          <w:rFonts w:ascii="Times New Roman" w:hAnsi="Times New Roman" w:cs="Times New Roman"/>
        </w:rPr>
        <w:t xml:space="preserve"> vary or revoke that condition or impose an additional condition.</w:t>
      </w:r>
    </w:p>
    <w:p w14:paraId="0E0FF67C" w14:textId="77777777" w:rsidR="00142BA6" w:rsidRPr="004F7CAC" w:rsidRDefault="00B770DC" w:rsidP="00E04FD8">
      <w:pPr>
        <w:spacing w:before="120" w:after="60"/>
        <w:ind w:left="720" w:firstLine="288"/>
        <w:jc w:val="both"/>
        <w:rPr>
          <w:rFonts w:ascii="Times New Roman" w:hAnsi="Times New Roman" w:cs="Times New Roman"/>
        </w:rPr>
      </w:pPr>
      <w:r w:rsidRPr="004F7CAC">
        <w:rPr>
          <w:rFonts w:ascii="Times New Roman" w:hAnsi="Times New Roman" w:cs="Times New Roman"/>
        </w:rPr>
        <w:t>“(2</w:t>
      </w:r>
      <w:r w:rsidRPr="004F7CAC">
        <w:rPr>
          <w:rFonts w:ascii="Times New Roman" w:hAnsi="Times New Roman" w:cs="Times New Roman"/>
          <w:smallCaps/>
        </w:rPr>
        <w:t>d</w:t>
      </w:r>
      <w:r w:rsidRPr="004F7CAC">
        <w:rPr>
          <w:rFonts w:ascii="Times New Roman" w:hAnsi="Times New Roman" w:cs="Times New Roman"/>
        </w:rPr>
        <w:t>) Part VI applies to the imposition of a condition, or the variation of a condition imposed, under this section.</w:t>
      </w:r>
    </w:p>
    <w:p w14:paraId="156FB31D" w14:textId="77777777" w:rsidR="00142BA6" w:rsidRPr="004F7CAC" w:rsidRDefault="00B770DC" w:rsidP="00E04FD8">
      <w:pPr>
        <w:spacing w:before="60" w:after="60"/>
        <w:ind w:left="648" w:hanging="360"/>
        <w:jc w:val="both"/>
        <w:rPr>
          <w:rFonts w:ascii="Times New Roman" w:hAnsi="Times New Roman" w:cs="Times New Roman"/>
        </w:rPr>
      </w:pPr>
      <w:r w:rsidRPr="004F7CAC">
        <w:rPr>
          <w:rFonts w:ascii="Times New Roman" w:hAnsi="Times New Roman" w:cs="Times New Roman"/>
        </w:rPr>
        <w:t>(b) by inserting in sub-section (3), after the words “contravenes sub-section (1)”, the words “, or contravenes or fails to comply with a condition applicable to it under this section,</w:t>
      </w:r>
    </w:p>
    <w:p w14:paraId="79371E9F" w14:textId="336440D0" w:rsidR="00142BA6" w:rsidRPr="004F7CAC" w:rsidRDefault="00B770DC" w:rsidP="00E04FD8">
      <w:pPr>
        <w:spacing w:before="60" w:after="60"/>
        <w:ind w:left="648" w:hanging="360"/>
        <w:jc w:val="both"/>
        <w:rPr>
          <w:rFonts w:ascii="Times New Roman" w:hAnsi="Times New Roman" w:cs="Times New Roman"/>
        </w:rPr>
      </w:pPr>
      <w:r w:rsidRPr="004F7CAC">
        <w:rPr>
          <w:rFonts w:ascii="Times New Roman" w:hAnsi="Times New Roman" w:cs="Times New Roman"/>
        </w:rPr>
        <w:t>(c) by inserting in sub-section (3), after the words “that sub-section”, the words “, or contravenes or fails to comply with a condition applicable to him under this section,</w:t>
      </w:r>
      <w:r w:rsidR="00BE59B7">
        <w:rPr>
          <w:rFonts w:ascii="Times New Roman" w:hAnsi="Times New Roman" w:cs="Times New Roman"/>
        </w:rPr>
        <w:t>”;</w:t>
      </w:r>
      <w:r w:rsidRPr="004F7CAC">
        <w:rPr>
          <w:rFonts w:ascii="Times New Roman" w:hAnsi="Times New Roman" w:cs="Times New Roman"/>
        </w:rPr>
        <w:t xml:space="preserve"> and</w:t>
      </w:r>
    </w:p>
    <w:p w14:paraId="529EB7B7" w14:textId="77777777" w:rsidR="00142BA6" w:rsidRPr="004F7CAC" w:rsidRDefault="00B770DC" w:rsidP="00E04FD8">
      <w:pPr>
        <w:spacing w:before="60" w:after="60"/>
        <w:ind w:left="648" w:hanging="360"/>
        <w:jc w:val="both"/>
        <w:rPr>
          <w:rFonts w:ascii="Times New Roman" w:hAnsi="Times New Roman" w:cs="Times New Roman"/>
        </w:rPr>
      </w:pPr>
      <w:r w:rsidRPr="004F7CAC">
        <w:rPr>
          <w:rFonts w:ascii="Times New Roman" w:hAnsi="Times New Roman" w:cs="Times New Roman"/>
        </w:rPr>
        <w:t>(d) by adding at the end thereof the following sub-section</w:t>
      </w:r>
      <w:r w:rsidR="00875E1C" w:rsidRPr="004F7CAC">
        <w:rPr>
          <w:rFonts w:ascii="Times New Roman" w:hAnsi="Times New Roman" w:cs="Times New Roman"/>
        </w:rPr>
        <w:t>:—</w:t>
      </w:r>
    </w:p>
    <w:p w14:paraId="2DFACE5C" w14:textId="77777777" w:rsidR="00142BA6" w:rsidRPr="004F7CAC" w:rsidRDefault="00B770DC" w:rsidP="00E04FD8">
      <w:pPr>
        <w:spacing w:before="60" w:after="60"/>
        <w:ind w:left="720" w:firstLine="288"/>
        <w:jc w:val="both"/>
        <w:rPr>
          <w:rFonts w:ascii="Times New Roman" w:hAnsi="Times New Roman" w:cs="Times New Roman"/>
        </w:rPr>
      </w:pPr>
      <w:r w:rsidRPr="004F7CAC">
        <w:rPr>
          <w:rFonts w:ascii="Times New Roman" w:hAnsi="Times New Roman" w:cs="Times New Roman"/>
        </w:rPr>
        <w:t>“(4) A person who grants insurance cover to another person on behalf of a person outside Australia who is not authorized under this Act to carry on insurance business, or receives a premium, proposal or request in respect of insurance business from another person on behalf of, or for transmission to, a person outside Australia who is not so authorized, shall—</w:t>
      </w:r>
    </w:p>
    <w:p w14:paraId="09CB61F6" w14:textId="77777777" w:rsidR="00142BA6" w:rsidRPr="004F7CAC" w:rsidRDefault="00B770DC" w:rsidP="00E04FD8">
      <w:pPr>
        <w:spacing w:before="60" w:after="60"/>
        <w:ind w:left="1152" w:hanging="288"/>
        <w:jc w:val="both"/>
        <w:rPr>
          <w:rFonts w:ascii="Times New Roman" w:hAnsi="Times New Roman" w:cs="Times New Roman"/>
        </w:rPr>
      </w:pPr>
      <w:r w:rsidRPr="004F7CAC">
        <w:rPr>
          <w:rFonts w:ascii="Times New Roman" w:hAnsi="Times New Roman" w:cs="Times New Roman"/>
        </w:rPr>
        <w:t>(a) furnish to a prescribed person, within such period as is prescribed, a statement, in accordance with the prescribed form, containing such information as is required by the form with respect to the cover, premium, proposal or request, as the case may be; and</w:t>
      </w:r>
    </w:p>
    <w:p w14:paraId="5A79D93B" w14:textId="77777777" w:rsidR="00142BA6" w:rsidRPr="004F7CAC" w:rsidRDefault="00B770DC" w:rsidP="00E04FD8">
      <w:pPr>
        <w:spacing w:before="60" w:after="60"/>
        <w:ind w:left="1152" w:hanging="288"/>
        <w:jc w:val="both"/>
        <w:rPr>
          <w:rFonts w:ascii="Times New Roman" w:hAnsi="Times New Roman" w:cs="Times New Roman"/>
        </w:rPr>
      </w:pPr>
      <w:r w:rsidRPr="004F7CAC">
        <w:rPr>
          <w:rFonts w:ascii="Times New Roman" w:hAnsi="Times New Roman" w:cs="Times New Roman"/>
        </w:rPr>
        <w:t>(b) furnish to that other person, within such period as is prescribed, a notice, in accordance with the prescribed form, informing him that the person outside Australia is not authorized under this Act to carry on insurance business.</w:t>
      </w:r>
    </w:p>
    <w:p w14:paraId="0F8F957D" w14:textId="40DB93E2" w:rsidR="00142BA6" w:rsidRPr="00BE59B7" w:rsidRDefault="00B770DC" w:rsidP="00BE59B7">
      <w:pPr>
        <w:spacing w:before="120" w:after="60"/>
        <w:ind w:left="720"/>
        <w:jc w:val="both"/>
        <w:rPr>
          <w:rFonts w:ascii="Times New Roman" w:hAnsi="Times New Roman" w:cs="Times New Roman"/>
        </w:rPr>
      </w:pPr>
      <w:r w:rsidRPr="00BE59B7">
        <w:rPr>
          <w:rFonts w:ascii="Times New Roman" w:hAnsi="Times New Roman" w:cs="Times New Roman"/>
        </w:rPr>
        <w:t>Penalty: One thousand dollars.”.</w:t>
      </w:r>
    </w:p>
    <w:p w14:paraId="126682DA" w14:textId="77777777" w:rsidR="00142BA6" w:rsidRPr="004F7CAC" w:rsidRDefault="00B770DC" w:rsidP="0006402E">
      <w:pPr>
        <w:spacing w:after="60"/>
        <w:ind w:firstLine="288"/>
        <w:jc w:val="both"/>
        <w:rPr>
          <w:rFonts w:ascii="Times New Roman" w:hAnsi="Times New Roman" w:cs="Times New Roman"/>
        </w:rPr>
      </w:pPr>
      <w:r w:rsidRPr="004F7CAC">
        <w:rPr>
          <w:rFonts w:ascii="Times New Roman" w:hAnsi="Times New Roman" w:cs="Times New Roman"/>
          <w:b/>
          <w:bCs/>
        </w:rPr>
        <w:t>33.</w:t>
      </w:r>
      <w:r w:rsidRPr="004F7CAC">
        <w:rPr>
          <w:rFonts w:ascii="Times New Roman" w:hAnsi="Times New Roman" w:cs="Times New Roman"/>
        </w:rPr>
        <w:t xml:space="preserve"> Section 115 of the Principal Act is repealed and the following sections are substituted</w:t>
      </w:r>
      <w:r w:rsidR="00875E1C" w:rsidRPr="004F7CAC">
        <w:rPr>
          <w:rFonts w:ascii="Times New Roman" w:hAnsi="Times New Roman" w:cs="Times New Roman"/>
        </w:rPr>
        <w:t>:—</w:t>
      </w:r>
    </w:p>
    <w:p w14:paraId="01B69FA5" w14:textId="77777777" w:rsidR="00142BA6" w:rsidRPr="0006402E" w:rsidRDefault="00B770DC" w:rsidP="0006402E">
      <w:pPr>
        <w:spacing w:before="120" w:after="60"/>
        <w:jc w:val="both"/>
        <w:rPr>
          <w:rFonts w:ascii="Times New Roman" w:hAnsi="Times New Roman" w:cs="Times New Roman"/>
          <w:b/>
          <w:sz w:val="20"/>
        </w:rPr>
      </w:pPr>
      <w:r w:rsidRPr="0006402E">
        <w:rPr>
          <w:rFonts w:ascii="Times New Roman" w:hAnsi="Times New Roman" w:cs="Times New Roman"/>
          <w:b/>
          <w:sz w:val="20"/>
        </w:rPr>
        <w:t>Power to require production of books.</w:t>
      </w:r>
    </w:p>
    <w:p w14:paraId="56172421" w14:textId="77777777" w:rsidR="0006402E" w:rsidRDefault="00B770DC" w:rsidP="0006402E">
      <w:pPr>
        <w:spacing w:after="60"/>
        <w:ind w:firstLine="288"/>
        <w:jc w:val="both"/>
        <w:rPr>
          <w:rFonts w:ascii="Times New Roman" w:hAnsi="Times New Roman" w:cs="Times New Roman"/>
        </w:rPr>
      </w:pPr>
      <w:r w:rsidRPr="004F7CAC">
        <w:rPr>
          <w:rFonts w:ascii="Times New Roman" w:hAnsi="Times New Roman" w:cs="Times New Roman"/>
        </w:rPr>
        <w:t>“115. (1) For the purpose of ascertaining whether a body corporate authorized under this Act to carry on insurance business is complying with the provisions of this Act, the Commissioner or a person authorized by him, in writing, for the purposes of this section may require an officer of the body corporate to produce to him any books required by or under this Act to be kept by the body corporate and may inspect, take extracts from and make copies of any such books.</w:t>
      </w:r>
    </w:p>
    <w:p w14:paraId="1E81D0D2" w14:textId="6C7760F5" w:rsidR="00142BA6" w:rsidRPr="004F7CAC" w:rsidRDefault="00B770DC" w:rsidP="0006402E">
      <w:pPr>
        <w:spacing w:after="60"/>
        <w:ind w:firstLine="288"/>
        <w:jc w:val="both"/>
        <w:rPr>
          <w:rFonts w:ascii="Times New Roman" w:hAnsi="Times New Roman" w:cs="Times New Roman"/>
        </w:rPr>
      </w:pPr>
      <w:r w:rsidRPr="004F7CAC">
        <w:rPr>
          <w:rFonts w:ascii="Times New Roman" w:hAnsi="Times New Roman" w:cs="Times New Roman"/>
        </w:rPr>
        <w:t>“(2) For the purpose of facilitating consideration of an application made, whether before or after the commencement of this sub-section, by a body corporate for an authority to carry on insurance business or for an exemption under sub-section 37(1), the Commissioner or a person authorized by him, in writing, for the purposes of this section may require an officer of the body corporate to produce to him any books of the body corporate and may inspect, take extracts from and make copies of any such books.</w:t>
      </w:r>
    </w:p>
    <w:p w14:paraId="7534DCBB" w14:textId="77777777" w:rsidR="00142BA6" w:rsidRPr="004F7CAC" w:rsidRDefault="00B770DC" w:rsidP="0006402E">
      <w:pPr>
        <w:spacing w:after="60"/>
        <w:ind w:firstLine="288"/>
        <w:jc w:val="both"/>
        <w:rPr>
          <w:rFonts w:ascii="Times New Roman" w:hAnsi="Times New Roman" w:cs="Times New Roman"/>
        </w:rPr>
      </w:pPr>
      <w:r w:rsidRPr="004F7CAC">
        <w:rPr>
          <w:rFonts w:ascii="Times New Roman" w:hAnsi="Times New Roman" w:cs="Times New Roman"/>
        </w:rPr>
        <w:t>“(3) An officer of a body corporate shall comply with a requirement made under sub-section (1) or (2).</w:t>
      </w:r>
    </w:p>
    <w:p w14:paraId="0804E6FA" w14:textId="77777777" w:rsidR="00142BA6" w:rsidRPr="004F7CAC" w:rsidRDefault="00B770DC" w:rsidP="0006402E">
      <w:pPr>
        <w:spacing w:after="60"/>
        <w:ind w:firstLine="288"/>
        <w:jc w:val="both"/>
        <w:rPr>
          <w:rFonts w:ascii="Times New Roman" w:hAnsi="Times New Roman" w:cs="Times New Roman"/>
        </w:rPr>
      </w:pPr>
      <w:r w:rsidRPr="004F7CAC">
        <w:rPr>
          <w:rFonts w:ascii="Times New Roman" w:hAnsi="Times New Roman" w:cs="Times New Roman"/>
        </w:rPr>
        <w:t>“(4) In this section, ‘officer’ includes a director or secretary, or an employee concerned in the management, of the body corporate.</w:t>
      </w:r>
    </w:p>
    <w:p w14:paraId="484D64FC" w14:textId="77777777" w:rsidR="00BE59B7" w:rsidRDefault="00BE59B7">
      <w:pPr>
        <w:rPr>
          <w:rFonts w:ascii="Times New Roman" w:hAnsi="Times New Roman" w:cs="Times New Roman"/>
        </w:rPr>
      </w:pPr>
      <w:r>
        <w:rPr>
          <w:rFonts w:ascii="Times New Roman" w:hAnsi="Times New Roman" w:cs="Times New Roman"/>
        </w:rPr>
        <w:br w:type="page"/>
      </w:r>
    </w:p>
    <w:p w14:paraId="3F1DADCE" w14:textId="3ACF9329" w:rsidR="00142BA6" w:rsidRPr="004F7CAC" w:rsidRDefault="00B770DC" w:rsidP="0006402E">
      <w:pPr>
        <w:spacing w:after="60"/>
        <w:ind w:firstLine="288"/>
        <w:jc w:val="both"/>
        <w:rPr>
          <w:rFonts w:ascii="Times New Roman" w:hAnsi="Times New Roman" w:cs="Times New Roman"/>
        </w:rPr>
      </w:pPr>
      <w:r w:rsidRPr="004F7CAC">
        <w:rPr>
          <w:rFonts w:ascii="Times New Roman" w:hAnsi="Times New Roman" w:cs="Times New Roman"/>
        </w:rPr>
        <w:t>“(5) A person shall not obstruct or hinder the Commissioner or person authorized by him for the purposes of this section while the Commissioner or that person is exercising a power under this section.</w:t>
      </w:r>
    </w:p>
    <w:p w14:paraId="70A19F62" w14:textId="77777777" w:rsidR="00142BA6" w:rsidRPr="004F7CAC" w:rsidRDefault="00B770DC" w:rsidP="0006402E">
      <w:pPr>
        <w:spacing w:after="60"/>
        <w:ind w:firstLine="288"/>
        <w:jc w:val="both"/>
        <w:rPr>
          <w:rFonts w:ascii="Times New Roman" w:hAnsi="Times New Roman" w:cs="Times New Roman"/>
        </w:rPr>
      </w:pPr>
      <w:r w:rsidRPr="004F7CAC">
        <w:rPr>
          <w:rFonts w:ascii="Times New Roman" w:hAnsi="Times New Roman" w:cs="Times New Roman"/>
        </w:rPr>
        <w:t>Penalty: $1,000 or imprisonment for 3 months.</w:t>
      </w:r>
    </w:p>
    <w:p w14:paraId="036C73DB" w14:textId="77777777" w:rsidR="00142BA6" w:rsidRPr="0006402E" w:rsidRDefault="00B770DC" w:rsidP="0006402E">
      <w:pPr>
        <w:spacing w:before="120" w:after="60"/>
        <w:jc w:val="both"/>
        <w:rPr>
          <w:rFonts w:ascii="Times New Roman" w:hAnsi="Times New Roman" w:cs="Times New Roman"/>
          <w:b/>
          <w:sz w:val="20"/>
        </w:rPr>
      </w:pPr>
      <w:r w:rsidRPr="0006402E">
        <w:rPr>
          <w:rFonts w:ascii="Times New Roman" w:hAnsi="Times New Roman" w:cs="Times New Roman"/>
          <w:b/>
          <w:sz w:val="20"/>
        </w:rPr>
        <w:t>Access to premises.</w:t>
      </w:r>
    </w:p>
    <w:p w14:paraId="72A558C5" w14:textId="77777777" w:rsidR="00142BA6" w:rsidRPr="004F7CAC" w:rsidRDefault="00875E1C" w:rsidP="0006402E">
      <w:pPr>
        <w:spacing w:after="60"/>
        <w:ind w:firstLine="288"/>
        <w:jc w:val="both"/>
        <w:rPr>
          <w:rFonts w:ascii="Times New Roman" w:hAnsi="Times New Roman" w:cs="Times New Roman"/>
        </w:rPr>
      </w:pPr>
      <w:r w:rsidRPr="004F7CAC">
        <w:rPr>
          <w:rFonts w:ascii="Times New Roman" w:hAnsi="Times New Roman" w:cs="Times New Roman"/>
        </w:rPr>
        <w:t>“</w:t>
      </w:r>
      <w:r w:rsidR="00B770DC" w:rsidRPr="004F7CAC">
        <w:rPr>
          <w:rFonts w:ascii="Times New Roman" w:hAnsi="Times New Roman" w:cs="Times New Roman"/>
        </w:rPr>
        <w:t>115</w:t>
      </w:r>
      <w:r w:rsidR="00B770DC" w:rsidRPr="004F7CAC">
        <w:rPr>
          <w:rFonts w:ascii="Times New Roman" w:hAnsi="Times New Roman" w:cs="Times New Roman"/>
          <w:smallCaps/>
        </w:rPr>
        <w:t>a</w:t>
      </w:r>
      <w:r w:rsidR="00B770DC" w:rsidRPr="004F7CAC">
        <w:rPr>
          <w:rFonts w:ascii="Times New Roman" w:hAnsi="Times New Roman" w:cs="Times New Roman"/>
        </w:rPr>
        <w:t>. (1) For the purpose of ascertaining whether a body corporate authorized under this Act to carry on insurance business has contravened or failed to comply with the provisions of this Act, an authorized person may, with the consent of the occupier of any premises, enter the premises for the purpose of searching for, inspecting, taking extracts from and making copies of any books of the body corporate.</w:t>
      </w:r>
    </w:p>
    <w:p w14:paraId="4C4B70F5" w14:textId="77777777" w:rsidR="00142BA6" w:rsidRPr="004F7CAC" w:rsidRDefault="00875E1C" w:rsidP="0006402E">
      <w:pPr>
        <w:spacing w:after="60"/>
        <w:ind w:firstLine="288"/>
        <w:jc w:val="both"/>
        <w:rPr>
          <w:rFonts w:ascii="Times New Roman" w:hAnsi="Times New Roman" w:cs="Times New Roman"/>
        </w:rPr>
      </w:pPr>
      <w:r w:rsidRPr="004F7CAC">
        <w:rPr>
          <w:rFonts w:ascii="Times New Roman" w:hAnsi="Times New Roman" w:cs="Times New Roman"/>
        </w:rPr>
        <w:t>“</w:t>
      </w:r>
      <w:r w:rsidR="00B770DC" w:rsidRPr="004F7CAC">
        <w:rPr>
          <w:rFonts w:ascii="Times New Roman" w:hAnsi="Times New Roman" w:cs="Times New Roman"/>
        </w:rPr>
        <w:t>(2) Where an authorized person has reason to believe that—</w:t>
      </w:r>
    </w:p>
    <w:p w14:paraId="0539365B" w14:textId="77777777" w:rsidR="00142BA6" w:rsidRPr="004F7CAC" w:rsidRDefault="00B770DC" w:rsidP="0006402E">
      <w:pPr>
        <w:spacing w:after="60"/>
        <w:ind w:left="720" w:hanging="360"/>
        <w:jc w:val="both"/>
        <w:rPr>
          <w:rFonts w:ascii="Times New Roman" w:hAnsi="Times New Roman" w:cs="Times New Roman"/>
        </w:rPr>
      </w:pPr>
      <w:r w:rsidRPr="004F7CAC">
        <w:rPr>
          <w:rFonts w:ascii="Times New Roman" w:hAnsi="Times New Roman" w:cs="Times New Roman"/>
        </w:rPr>
        <w:t>(a) a body corporate authorized under this Act to carry on insurance business has contravened or failed to comply with the provisions of this Act; and</w:t>
      </w:r>
    </w:p>
    <w:p w14:paraId="7EE7023E" w14:textId="77777777" w:rsidR="00142BA6" w:rsidRPr="004F7CAC" w:rsidRDefault="00B770DC" w:rsidP="0006402E">
      <w:pPr>
        <w:spacing w:after="60"/>
        <w:ind w:left="720" w:hanging="360"/>
        <w:jc w:val="both"/>
        <w:rPr>
          <w:rFonts w:ascii="Times New Roman" w:hAnsi="Times New Roman" w:cs="Times New Roman"/>
        </w:rPr>
      </w:pPr>
      <w:r w:rsidRPr="004F7CAC">
        <w:rPr>
          <w:rFonts w:ascii="Times New Roman" w:hAnsi="Times New Roman" w:cs="Times New Roman"/>
        </w:rPr>
        <w:t>(b) there are, on any premises, books of the body corporate,</w:t>
      </w:r>
    </w:p>
    <w:p w14:paraId="7F4E05C5" w14:textId="77777777" w:rsidR="00142BA6" w:rsidRPr="004F7CAC" w:rsidRDefault="00B770DC" w:rsidP="00A24C9A">
      <w:pPr>
        <w:jc w:val="both"/>
        <w:rPr>
          <w:rFonts w:ascii="Times New Roman" w:hAnsi="Times New Roman" w:cs="Times New Roman"/>
        </w:rPr>
      </w:pPr>
      <w:r w:rsidRPr="004F7CAC">
        <w:rPr>
          <w:rFonts w:ascii="Times New Roman" w:hAnsi="Times New Roman" w:cs="Times New Roman"/>
        </w:rPr>
        <w:t>the authorized person may make an application to a Justice of the Peace for a warrant authorizing the authorized person to enter the premises for the purpose of searching for, inspecting, taking extracts from and making copies of any books of the body corporate.</w:t>
      </w:r>
    </w:p>
    <w:p w14:paraId="6F406381" w14:textId="77777777" w:rsidR="00142BA6" w:rsidRPr="004F7CAC" w:rsidRDefault="00B770DC" w:rsidP="0006402E">
      <w:pPr>
        <w:spacing w:before="60" w:after="60"/>
        <w:ind w:firstLine="288"/>
        <w:jc w:val="both"/>
        <w:rPr>
          <w:rFonts w:ascii="Times New Roman" w:hAnsi="Times New Roman" w:cs="Times New Roman"/>
        </w:rPr>
      </w:pPr>
      <w:r w:rsidRPr="004F7CAC">
        <w:rPr>
          <w:rFonts w:ascii="Times New Roman" w:hAnsi="Times New Roman" w:cs="Times New Roman"/>
        </w:rPr>
        <w:t>“(3) If, on an application under sub-section (2), the Justice of the Peace is satisfied by information on oath or affirmation—</w:t>
      </w:r>
    </w:p>
    <w:p w14:paraId="14363F55" w14:textId="77777777" w:rsidR="00142BA6" w:rsidRPr="004F7CAC" w:rsidRDefault="00B770DC" w:rsidP="0006402E">
      <w:pPr>
        <w:spacing w:after="60"/>
        <w:ind w:firstLine="288"/>
        <w:jc w:val="both"/>
        <w:rPr>
          <w:rFonts w:ascii="Times New Roman" w:hAnsi="Times New Roman" w:cs="Times New Roman"/>
        </w:rPr>
      </w:pPr>
      <w:r w:rsidRPr="004F7CAC">
        <w:rPr>
          <w:rFonts w:ascii="Times New Roman" w:hAnsi="Times New Roman" w:cs="Times New Roman"/>
        </w:rPr>
        <w:t>(a) that there is reasonable ground for believing that—</w:t>
      </w:r>
    </w:p>
    <w:p w14:paraId="00284FEA" w14:textId="77777777" w:rsidR="00142BA6" w:rsidRPr="004F7CAC" w:rsidRDefault="00B770DC" w:rsidP="0006402E">
      <w:pPr>
        <w:spacing w:before="60" w:after="60"/>
        <w:ind w:left="1440" w:hanging="576"/>
        <w:jc w:val="both"/>
        <w:rPr>
          <w:rFonts w:ascii="Times New Roman" w:hAnsi="Times New Roman" w:cs="Times New Roman"/>
        </w:rPr>
      </w:pPr>
      <w:r w:rsidRPr="004F7CAC">
        <w:rPr>
          <w:rFonts w:ascii="Times New Roman" w:hAnsi="Times New Roman" w:cs="Times New Roman"/>
        </w:rPr>
        <w:t>(i) the body corporate has contravened or failed to comply with the provisions of this Act; and</w:t>
      </w:r>
    </w:p>
    <w:p w14:paraId="258E61AE" w14:textId="77777777" w:rsidR="00142BA6" w:rsidRPr="004F7CAC" w:rsidRDefault="00B770DC" w:rsidP="0006402E">
      <w:pPr>
        <w:spacing w:before="60" w:after="60"/>
        <w:ind w:left="1440" w:hanging="576"/>
        <w:jc w:val="both"/>
        <w:rPr>
          <w:rFonts w:ascii="Times New Roman" w:hAnsi="Times New Roman" w:cs="Times New Roman"/>
        </w:rPr>
      </w:pPr>
      <w:r w:rsidRPr="004F7CAC">
        <w:rPr>
          <w:rFonts w:ascii="Times New Roman" w:hAnsi="Times New Roman" w:cs="Times New Roman"/>
        </w:rPr>
        <w:t>(ii) there are, on the premises, books of the body corporate; and</w:t>
      </w:r>
    </w:p>
    <w:p w14:paraId="6246275A" w14:textId="77777777" w:rsidR="0006402E" w:rsidRDefault="00B770DC" w:rsidP="0006402E">
      <w:pPr>
        <w:spacing w:after="60"/>
        <w:ind w:firstLine="288"/>
        <w:jc w:val="both"/>
        <w:rPr>
          <w:rFonts w:ascii="Times New Roman" w:hAnsi="Times New Roman" w:cs="Times New Roman"/>
        </w:rPr>
      </w:pPr>
      <w:r w:rsidRPr="004F7CAC">
        <w:rPr>
          <w:rFonts w:ascii="Times New Roman" w:hAnsi="Times New Roman" w:cs="Times New Roman"/>
        </w:rPr>
        <w:t>(b) that the issue of the warrant is reasonably required for the purposes of this Act,</w:t>
      </w:r>
    </w:p>
    <w:p w14:paraId="6CEB2D2F" w14:textId="77777777" w:rsidR="00142BA6" w:rsidRPr="004F7CAC" w:rsidRDefault="00B770DC" w:rsidP="0006402E">
      <w:pPr>
        <w:spacing w:after="60"/>
        <w:jc w:val="both"/>
        <w:rPr>
          <w:rFonts w:ascii="Times New Roman" w:hAnsi="Times New Roman" w:cs="Times New Roman"/>
        </w:rPr>
      </w:pPr>
      <w:r w:rsidRPr="004F7CAC">
        <w:rPr>
          <w:rFonts w:ascii="Times New Roman" w:hAnsi="Times New Roman" w:cs="Times New Roman"/>
        </w:rPr>
        <w:t>the Justice of the Peace may grant a warrant authorizing the authorized person, with such assistance as the authorized person thinks necessary, to enter the premises, during such hours of the day or night as the warrant specifies or, if the warrant so specifies, at any time, and if necessary by force, for the purpose of searching for, inspecting, taking extracts from and making copies of any such books.</w:t>
      </w:r>
    </w:p>
    <w:p w14:paraId="15315991" w14:textId="77777777" w:rsidR="00142BA6" w:rsidRPr="004F7CAC" w:rsidRDefault="00B770DC" w:rsidP="0006402E">
      <w:pPr>
        <w:spacing w:after="60"/>
        <w:ind w:firstLine="288"/>
        <w:jc w:val="both"/>
        <w:rPr>
          <w:rFonts w:ascii="Times New Roman" w:hAnsi="Times New Roman" w:cs="Times New Roman"/>
        </w:rPr>
      </w:pPr>
      <w:r w:rsidRPr="004F7CAC">
        <w:rPr>
          <w:rFonts w:ascii="Times New Roman" w:hAnsi="Times New Roman" w:cs="Times New Roman"/>
        </w:rPr>
        <w:t>“(4) Where an authorized person has entered any premises in pursuance of sub-section (1) or in pursuance of a warrant granted under sub-section (3), he may search for, inspect, take extracts from and make copies of any books of the body corporate.</w:t>
      </w:r>
    </w:p>
    <w:p w14:paraId="2145BBF6" w14:textId="77777777" w:rsidR="00142BA6" w:rsidRPr="004F7CAC" w:rsidRDefault="00B770DC" w:rsidP="0006402E">
      <w:pPr>
        <w:spacing w:after="60"/>
        <w:ind w:firstLine="288"/>
        <w:jc w:val="both"/>
        <w:rPr>
          <w:rFonts w:ascii="Times New Roman" w:hAnsi="Times New Roman" w:cs="Times New Roman"/>
        </w:rPr>
      </w:pPr>
      <w:r w:rsidRPr="004F7CAC">
        <w:rPr>
          <w:rFonts w:ascii="Times New Roman" w:hAnsi="Times New Roman" w:cs="Times New Roman"/>
        </w:rPr>
        <w:t>“(5) A person shall not, without reasonable excuse, obstruct or hinder an authorized person acting in pursuance of a warrant granted under sub-section (3) or in pursuance of sub-section (4).</w:t>
      </w:r>
    </w:p>
    <w:p w14:paraId="0B488D42" w14:textId="77777777" w:rsidR="00142BA6" w:rsidRPr="004F7CAC" w:rsidRDefault="00B770DC" w:rsidP="0006402E">
      <w:pPr>
        <w:spacing w:after="60"/>
        <w:ind w:firstLine="288"/>
        <w:jc w:val="both"/>
        <w:rPr>
          <w:rFonts w:ascii="Times New Roman" w:hAnsi="Times New Roman" w:cs="Times New Roman"/>
        </w:rPr>
      </w:pPr>
      <w:r w:rsidRPr="004F7CAC">
        <w:rPr>
          <w:rFonts w:ascii="Times New Roman" w:hAnsi="Times New Roman" w:cs="Times New Roman"/>
        </w:rPr>
        <w:t>Penalty: $1,000 or imprisonment for 3 months.</w:t>
      </w:r>
    </w:p>
    <w:p w14:paraId="795FDBFD" w14:textId="77777777" w:rsidR="00142BA6" w:rsidRPr="004F7CAC" w:rsidRDefault="00B770DC" w:rsidP="0006402E">
      <w:pPr>
        <w:spacing w:after="60"/>
        <w:ind w:firstLine="288"/>
        <w:jc w:val="both"/>
        <w:rPr>
          <w:rFonts w:ascii="Times New Roman" w:hAnsi="Times New Roman" w:cs="Times New Roman"/>
        </w:rPr>
      </w:pPr>
      <w:r w:rsidRPr="004F7CAC">
        <w:rPr>
          <w:rFonts w:ascii="Times New Roman" w:hAnsi="Times New Roman" w:cs="Times New Roman"/>
        </w:rPr>
        <w:t>“(6) A reference in this section to an authorized person shall be read as a reference to the Commissioner or a person authorized by him, in writing, for the purposes of this section.”.</w:t>
      </w:r>
    </w:p>
    <w:p w14:paraId="6D876FE5" w14:textId="77777777" w:rsidR="00142BA6" w:rsidRPr="0006402E" w:rsidRDefault="00B770DC" w:rsidP="0006402E">
      <w:pPr>
        <w:spacing w:before="120" w:after="60"/>
        <w:jc w:val="both"/>
        <w:rPr>
          <w:rFonts w:ascii="Times New Roman" w:hAnsi="Times New Roman" w:cs="Times New Roman"/>
          <w:b/>
          <w:sz w:val="20"/>
        </w:rPr>
      </w:pPr>
      <w:r w:rsidRPr="0006402E">
        <w:rPr>
          <w:rFonts w:ascii="Times New Roman" w:hAnsi="Times New Roman" w:cs="Times New Roman"/>
          <w:b/>
          <w:sz w:val="20"/>
        </w:rPr>
        <w:t>Agent in Australia.</w:t>
      </w:r>
    </w:p>
    <w:p w14:paraId="7FDC8F1C" w14:textId="77777777" w:rsidR="00142BA6" w:rsidRPr="004F7CAC" w:rsidRDefault="00B770DC" w:rsidP="0006402E">
      <w:pPr>
        <w:spacing w:after="60"/>
        <w:ind w:firstLine="288"/>
        <w:jc w:val="both"/>
        <w:rPr>
          <w:rFonts w:ascii="Times New Roman" w:hAnsi="Times New Roman" w:cs="Times New Roman"/>
        </w:rPr>
      </w:pPr>
      <w:r w:rsidRPr="004F7CAC">
        <w:rPr>
          <w:rFonts w:ascii="Times New Roman" w:hAnsi="Times New Roman" w:cs="Times New Roman"/>
          <w:b/>
          <w:bCs/>
        </w:rPr>
        <w:t>34.</w:t>
      </w:r>
      <w:r w:rsidRPr="004F7CAC">
        <w:rPr>
          <w:rFonts w:ascii="Times New Roman" w:hAnsi="Times New Roman" w:cs="Times New Roman"/>
        </w:rPr>
        <w:t xml:space="preserve"> Section 118 of the Principal Act is amended—</w:t>
      </w:r>
    </w:p>
    <w:p w14:paraId="4B6B2D2B" w14:textId="77777777" w:rsidR="00142BA6" w:rsidRPr="004F7CAC" w:rsidRDefault="00B770DC" w:rsidP="0006402E">
      <w:pPr>
        <w:spacing w:before="60" w:after="60"/>
        <w:ind w:left="576" w:hanging="288"/>
        <w:jc w:val="both"/>
        <w:rPr>
          <w:rFonts w:ascii="Times New Roman" w:hAnsi="Times New Roman" w:cs="Times New Roman"/>
        </w:rPr>
      </w:pPr>
      <w:r w:rsidRPr="004F7CAC">
        <w:rPr>
          <w:rFonts w:ascii="Times New Roman" w:hAnsi="Times New Roman" w:cs="Times New Roman"/>
        </w:rPr>
        <w:t>(a) by omitting from sub-section (2) the word “Where” and substituting the words “Subject to sub-section (3</w:t>
      </w:r>
      <w:r w:rsidRPr="004F7CAC">
        <w:rPr>
          <w:rFonts w:ascii="Times New Roman" w:hAnsi="Times New Roman" w:cs="Times New Roman"/>
          <w:smallCaps/>
        </w:rPr>
        <w:t>b</w:t>
      </w:r>
      <w:r w:rsidRPr="004F7CAC">
        <w:rPr>
          <w:rFonts w:ascii="Times New Roman" w:hAnsi="Times New Roman" w:cs="Times New Roman"/>
        </w:rPr>
        <w:t>), where”; and</w:t>
      </w:r>
    </w:p>
    <w:p w14:paraId="69B0982B" w14:textId="77777777" w:rsidR="00142BA6" w:rsidRPr="004F7CAC" w:rsidRDefault="00B770DC" w:rsidP="0006402E">
      <w:pPr>
        <w:spacing w:before="60" w:after="60"/>
        <w:ind w:left="576" w:hanging="288"/>
        <w:jc w:val="both"/>
        <w:rPr>
          <w:rFonts w:ascii="Times New Roman" w:hAnsi="Times New Roman" w:cs="Times New Roman"/>
        </w:rPr>
      </w:pPr>
      <w:r w:rsidRPr="004F7CAC">
        <w:rPr>
          <w:rFonts w:ascii="Times New Roman" w:hAnsi="Times New Roman" w:cs="Times New Roman"/>
        </w:rPr>
        <w:t>(b) by inserting after sub-section (3) the following sub-sections:—</w:t>
      </w:r>
    </w:p>
    <w:p w14:paraId="36CAA9C0" w14:textId="77777777" w:rsidR="00142BA6" w:rsidRPr="004F7CAC" w:rsidRDefault="00B770DC" w:rsidP="0006402E">
      <w:pPr>
        <w:spacing w:after="60"/>
        <w:ind w:left="576" w:firstLine="288"/>
        <w:jc w:val="both"/>
        <w:rPr>
          <w:rFonts w:ascii="Times New Roman" w:hAnsi="Times New Roman" w:cs="Times New Roman"/>
        </w:rPr>
      </w:pPr>
      <w:r w:rsidRPr="004F7CAC">
        <w:rPr>
          <w:rFonts w:ascii="Times New Roman" w:hAnsi="Times New Roman" w:cs="Times New Roman"/>
        </w:rPr>
        <w:t>“(3</w:t>
      </w:r>
      <w:r w:rsidRPr="004F7CAC">
        <w:rPr>
          <w:rFonts w:ascii="Times New Roman" w:hAnsi="Times New Roman" w:cs="Times New Roman"/>
          <w:smallCaps/>
        </w:rPr>
        <w:t>a</w:t>
      </w:r>
      <w:r w:rsidRPr="004F7CAC">
        <w:rPr>
          <w:rFonts w:ascii="Times New Roman" w:hAnsi="Times New Roman" w:cs="Times New Roman"/>
        </w:rPr>
        <w:t>) A body corporate may appoint a person (not being a body corporate) to act as the agent of the body corporate for the purposes of this Act during all periods when the agent of the body corporate appointed under sub-section (1) is absent from Australia or, for any reason, unable to perform his duties as such an agent.</w:t>
      </w:r>
    </w:p>
    <w:p w14:paraId="17DEF575" w14:textId="3EAA977F" w:rsidR="00142BA6" w:rsidRPr="004F7CAC" w:rsidRDefault="00B770DC" w:rsidP="0006402E">
      <w:pPr>
        <w:spacing w:after="60"/>
        <w:ind w:left="576" w:firstLine="288"/>
        <w:jc w:val="both"/>
        <w:rPr>
          <w:rFonts w:ascii="Times New Roman" w:hAnsi="Times New Roman" w:cs="Times New Roman"/>
        </w:rPr>
      </w:pPr>
      <w:r w:rsidRPr="004F7CAC">
        <w:rPr>
          <w:rFonts w:ascii="Times New Roman" w:hAnsi="Times New Roman" w:cs="Times New Roman"/>
        </w:rPr>
        <w:t>“(3</w:t>
      </w:r>
      <w:r w:rsidRPr="004F7CAC">
        <w:rPr>
          <w:rFonts w:ascii="Times New Roman" w:hAnsi="Times New Roman" w:cs="Times New Roman"/>
          <w:smallCaps/>
        </w:rPr>
        <w:t>b</w:t>
      </w:r>
      <w:r w:rsidRPr="004F7CAC">
        <w:rPr>
          <w:rFonts w:ascii="Times New Roman" w:hAnsi="Times New Roman" w:cs="Times New Roman"/>
        </w:rPr>
        <w:t>) Sub-section (2) does not apply in relation to an absence from Australia of the agent of a body corporate appointed under sub-section (1), or to an inability, for any other reason, of such an agent to perform the duties of his appointment, if a person in Australia is, during the absence or inability, performing, or available to perform, the duties of the agent in pursuance of an appointment under sub-section (3</w:t>
      </w:r>
      <w:r w:rsidR="00BE59B7">
        <w:rPr>
          <w:rFonts w:ascii="Times New Roman" w:hAnsi="Times New Roman" w:cs="Times New Roman"/>
          <w:smallCaps/>
        </w:rPr>
        <w:t>a</w:t>
      </w:r>
      <w:r w:rsidRPr="004F7CAC">
        <w:rPr>
          <w:rFonts w:ascii="Times New Roman" w:hAnsi="Times New Roman" w:cs="Times New Roman"/>
        </w:rPr>
        <w:t>).”.</w:t>
      </w:r>
    </w:p>
    <w:p w14:paraId="6A6137DC" w14:textId="77777777" w:rsidR="00BE59B7" w:rsidRDefault="00BE59B7">
      <w:pPr>
        <w:rPr>
          <w:rFonts w:ascii="Times New Roman" w:hAnsi="Times New Roman" w:cs="Times New Roman"/>
          <w:b/>
          <w:sz w:val="20"/>
        </w:rPr>
      </w:pPr>
      <w:r>
        <w:rPr>
          <w:rFonts w:ascii="Times New Roman" w:hAnsi="Times New Roman" w:cs="Times New Roman"/>
          <w:b/>
          <w:sz w:val="20"/>
        </w:rPr>
        <w:br w:type="page"/>
      </w:r>
    </w:p>
    <w:p w14:paraId="5F7B40A6" w14:textId="007D84ED" w:rsidR="00142BA6" w:rsidRPr="0006402E" w:rsidRDefault="00B770DC" w:rsidP="0006402E">
      <w:pPr>
        <w:spacing w:before="120" w:after="60"/>
        <w:jc w:val="both"/>
        <w:rPr>
          <w:rFonts w:ascii="Times New Roman" w:hAnsi="Times New Roman" w:cs="Times New Roman"/>
          <w:b/>
          <w:sz w:val="20"/>
        </w:rPr>
      </w:pPr>
      <w:r w:rsidRPr="0006402E">
        <w:rPr>
          <w:rFonts w:ascii="Times New Roman" w:hAnsi="Times New Roman" w:cs="Times New Roman"/>
          <w:b/>
          <w:sz w:val="20"/>
        </w:rPr>
        <w:t>Evidence and judicial notice.</w:t>
      </w:r>
    </w:p>
    <w:p w14:paraId="166C1485" w14:textId="77777777" w:rsidR="00142BA6" w:rsidRPr="004F7CAC" w:rsidRDefault="00B770DC" w:rsidP="0006402E">
      <w:pPr>
        <w:spacing w:after="60"/>
        <w:ind w:firstLine="288"/>
        <w:jc w:val="both"/>
        <w:rPr>
          <w:rFonts w:ascii="Times New Roman" w:hAnsi="Times New Roman" w:cs="Times New Roman"/>
        </w:rPr>
      </w:pPr>
      <w:r w:rsidRPr="004F7CAC">
        <w:rPr>
          <w:rFonts w:ascii="Times New Roman" w:hAnsi="Times New Roman" w:cs="Times New Roman"/>
          <w:b/>
          <w:bCs/>
        </w:rPr>
        <w:t>35.</w:t>
      </w:r>
      <w:r w:rsidRPr="004F7CAC">
        <w:rPr>
          <w:rFonts w:ascii="Times New Roman" w:hAnsi="Times New Roman" w:cs="Times New Roman"/>
        </w:rPr>
        <w:t xml:space="preserve"> Section 124 of the Principal Act is amended by inserting after sub-section (1) the following sub-section:—</w:t>
      </w:r>
    </w:p>
    <w:p w14:paraId="4B5C0197" w14:textId="77777777" w:rsidR="00142BA6" w:rsidRPr="004F7CAC" w:rsidRDefault="00B770DC" w:rsidP="0006402E">
      <w:pPr>
        <w:spacing w:after="60"/>
        <w:ind w:firstLine="288"/>
        <w:jc w:val="both"/>
        <w:rPr>
          <w:rFonts w:ascii="Times New Roman" w:hAnsi="Times New Roman" w:cs="Times New Roman"/>
        </w:rPr>
      </w:pPr>
      <w:r w:rsidRPr="004F7CAC">
        <w:rPr>
          <w:rFonts w:ascii="Times New Roman" w:hAnsi="Times New Roman" w:cs="Times New Roman"/>
        </w:rPr>
        <w:t>“(1</w:t>
      </w:r>
      <w:r w:rsidRPr="004F7CAC">
        <w:rPr>
          <w:rFonts w:ascii="Times New Roman" w:hAnsi="Times New Roman" w:cs="Times New Roman"/>
          <w:smallCaps/>
        </w:rPr>
        <w:t>a</w:t>
      </w:r>
      <w:r w:rsidRPr="004F7CAC">
        <w:rPr>
          <w:rFonts w:ascii="Times New Roman" w:hAnsi="Times New Roman" w:cs="Times New Roman"/>
        </w:rPr>
        <w:t>) In proceedings in any court, a certificate under the hand of the Commissioner that a requirement of this Act specified in the certificate—</w:t>
      </w:r>
    </w:p>
    <w:p w14:paraId="23B5DE71" w14:textId="77777777" w:rsidR="00142BA6" w:rsidRPr="004F7CAC" w:rsidRDefault="00B770DC" w:rsidP="0006402E">
      <w:pPr>
        <w:ind w:left="792" w:hanging="432"/>
        <w:jc w:val="both"/>
        <w:rPr>
          <w:rFonts w:ascii="Times New Roman" w:hAnsi="Times New Roman" w:cs="Times New Roman"/>
        </w:rPr>
      </w:pPr>
      <w:r w:rsidRPr="004F7CAC">
        <w:rPr>
          <w:rFonts w:ascii="Times New Roman" w:hAnsi="Times New Roman" w:cs="Times New Roman"/>
        </w:rPr>
        <w:t>(a) had or had not been complied with at a date or within a period specified in the certificate; or</w:t>
      </w:r>
    </w:p>
    <w:p w14:paraId="4C688BCA" w14:textId="20142BD4" w:rsidR="00142BA6" w:rsidRPr="004F7CAC" w:rsidRDefault="00B770DC" w:rsidP="00BE59B7">
      <w:pPr>
        <w:ind w:left="792" w:hanging="432"/>
        <w:jc w:val="both"/>
        <w:rPr>
          <w:rFonts w:ascii="Times New Roman" w:hAnsi="Times New Roman" w:cs="Times New Roman"/>
        </w:rPr>
      </w:pPr>
      <w:r w:rsidRPr="004F7CAC">
        <w:rPr>
          <w:rFonts w:ascii="Times New Roman" w:hAnsi="Times New Roman" w:cs="Times New Roman"/>
        </w:rPr>
        <w:t>(b) has been complied with upon a date specified in the certificate, but not before that date,</w:t>
      </w:r>
    </w:p>
    <w:p w14:paraId="61C7B453" w14:textId="77777777" w:rsidR="00142BA6" w:rsidRPr="004F7CAC" w:rsidRDefault="00B770DC" w:rsidP="00356C74">
      <w:pPr>
        <w:spacing w:after="60"/>
        <w:jc w:val="both"/>
        <w:rPr>
          <w:rFonts w:ascii="Times New Roman" w:hAnsi="Times New Roman" w:cs="Times New Roman"/>
        </w:rPr>
      </w:pPr>
      <w:r w:rsidRPr="004F7CAC">
        <w:rPr>
          <w:rFonts w:ascii="Times New Roman" w:hAnsi="Times New Roman" w:cs="Times New Roman"/>
        </w:rPr>
        <w:t xml:space="preserve">is </w:t>
      </w:r>
      <w:r w:rsidRPr="004F7CAC">
        <w:rPr>
          <w:rFonts w:ascii="Times New Roman" w:hAnsi="Times New Roman" w:cs="Times New Roman"/>
          <w:i/>
          <w:iCs/>
          <w:lang w:val="it-IT" w:eastAsia="it-IT" w:bidi="it-IT"/>
        </w:rPr>
        <w:t xml:space="preserve">prima </w:t>
      </w:r>
      <w:r w:rsidRPr="004F7CAC">
        <w:rPr>
          <w:rFonts w:ascii="Times New Roman" w:hAnsi="Times New Roman" w:cs="Times New Roman"/>
          <w:i/>
          <w:iCs/>
        </w:rPr>
        <w:t>facie</w:t>
      </w:r>
      <w:r w:rsidRPr="004F7CAC">
        <w:rPr>
          <w:rFonts w:ascii="Times New Roman" w:hAnsi="Times New Roman" w:cs="Times New Roman"/>
        </w:rPr>
        <w:t xml:space="preserve"> evidence of the matters specified in the certificate.</w:t>
      </w:r>
    </w:p>
    <w:p w14:paraId="455DBC3A" w14:textId="77777777" w:rsidR="00142BA6" w:rsidRPr="004F7CAC" w:rsidRDefault="00B770DC" w:rsidP="00356C74">
      <w:pPr>
        <w:spacing w:after="60"/>
        <w:ind w:firstLine="288"/>
        <w:jc w:val="both"/>
        <w:rPr>
          <w:rFonts w:ascii="Times New Roman" w:hAnsi="Times New Roman" w:cs="Times New Roman"/>
        </w:rPr>
      </w:pPr>
      <w:r w:rsidRPr="004F7CAC">
        <w:rPr>
          <w:rFonts w:ascii="Times New Roman" w:hAnsi="Times New Roman" w:cs="Times New Roman"/>
          <w:b/>
          <w:bCs/>
        </w:rPr>
        <w:t>36.</w:t>
      </w:r>
      <w:r w:rsidRPr="004F7CAC">
        <w:rPr>
          <w:rFonts w:ascii="Times New Roman" w:hAnsi="Times New Roman" w:cs="Times New Roman"/>
        </w:rPr>
        <w:t xml:space="preserve"> Section 126 of the Principal Act is repealed and the following section substituted</w:t>
      </w:r>
      <w:r w:rsidR="00875E1C" w:rsidRPr="004F7CAC">
        <w:rPr>
          <w:rFonts w:ascii="Times New Roman" w:hAnsi="Times New Roman" w:cs="Times New Roman"/>
        </w:rPr>
        <w:t>:—</w:t>
      </w:r>
    </w:p>
    <w:p w14:paraId="380AE260" w14:textId="77777777" w:rsidR="00142BA6" w:rsidRPr="00356C74" w:rsidRDefault="00B770DC" w:rsidP="00356C74">
      <w:pPr>
        <w:spacing w:before="120" w:after="60"/>
        <w:jc w:val="both"/>
        <w:rPr>
          <w:rFonts w:ascii="Times New Roman" w:hAnsi="Times New Roman" w:cs="Times New Roman"/>
          <w:b/>
          <w:sz w:val="20"/>
        </w:rPr>
      </w:pPr>
      <w:r w:rsidRPr="00356C74">
        <w:rPr>
          <w:rFonts w:ascii="Times New Roman" w:hAnsi="Times New Roman" w:cs="Times New Roman"/>
          <w:b/>
          <w:sz w:val="20"/>
        </w:rPr>
        <w:t>Secrecy.</w:t>
      </w:r>
    </w:p>
    <w:p w14:paraId="149B4688" w14:textId="77777777" w:rsidR="00142BA6" w:rsidRPr="004F7CAC" w:rsidRDefault="00B770DC" w:rsidP="00356C74">
      <w:pPr>
        <w:spacing w:after="60"/>
        <w:ind w:firstLine="288"/>
        <w:jc w:val="both"/>
        <w:rPr>
          <w:rFonts w:ascii="Times New Roman" w:hAnsi="Times New Roman" w:cs="Times New Roman"/>
        </w:rPr>
      </w:pPr>
      <w:r w:rsidRPr="004F7CAC">
        <w:rPr>
          <w:rFonts w:ascii="Times New Roman" w:hAnsi="Times New Roman" w:cs="Times New Roman"/>
        </w:rPr>
        <w:t>“126. (1) Sub-section (2) applies to every person who is or has been the Commissioner or a member of the staff assisting the Commissioner.</w:t>
      </w:r>
    </w:p>
    <w:p w14:paraId="23ED9817" w14:textId="77777777" w:rsidR="00142BA6" w:rsidRPr="004F7CAC" w:rsidRDefault="00B770DC" w:rsidP="00356C74">
      <w:pPr>
        <w:spacing w:after="60"/>
        <w:ind w:firstLine="288"/>
        <w:jc w:val="both"/>
        <w:rPr>
          <w:rFonts w:ascii="Times New Roman" w:hAnsi="Times New Roman" w:cs="Times New Roman"/>
        </w:rPr>
      </w:pPr>
      <w:r w:rsidRPr="004F7CAC">
        <w:rPr>
          <w:rFonts w:ascii="Times New Roman" w:hAnsi="Times New Roman" w:cs="Times New Roman"/>
        </w:rPr>
        <w:t xml:space="preserve">“(2) Subject to sub-section (3), a person to whom this sub-section applies shall not, either directly or indirectly, except in the performance of a duty under or in </w:t>
      </w:r>
      <w:proofErr w:type="spellStart"/>
      <w:r w:rsidRPr="004F7CAC">
        <w:rPr>
          <w:rFonts w:ascii="Times New Roman" w:hAnsi="Times New Roman" w:cs="Times New Roman"/>
        </w:rPr>
        <w:t>connexion</w:t>
      </w:r>
      <w:proofErr w:type="spellEnd"/>
      <w:r w:rsidRPr="004F7CAC">
        <w:rPr>
          <w:rFonts w:ascii="Times New Roman" w:hAnsi="Times New Roman" w:cs="Times New Roman"/>
        </w:rPr>
        <w:t xml:space="preserve"> with this Act, make a record of, or divulge or communicate to any person, any information concerning the affairs of any other person acquired by him by reason of his office or employment under or for the purposes of this Act.</w:t>
      </w:r>
    </w:p>
    <w:p w14:paraId="6CF0652C" w14:textId="77777777" w:rsidR="00142BA6" w:rsidRPr="004F7CAC" w:rsidRDefault="00B770DC" w:rsidP="00356C74">
      <w:pPr>
        <w:spacing w:after="60"/>
        <w:ind w:firstLine="288"/>
        <w:jc w:val="both"/>
        <w:rPr>
          <w:rFonts w:ascii="Times New Roman" w:hAnsi="Times New Roman" w:cs="Times New Roman"/>
        </w:rPr>
      </w:pPr>
      <w:r w:rsidRPr="004F7CAC">
        <w:rPr>
          <w:rFonts w:ascii="Times New Roman" w:hAnsi="Times New Roman" w:cs="Times New Roman"/>
        </w:rPr>
        <w:t>Penalty: $1,000 or imprisonment for 3 months.</w:t>
      </w:r>
    </w:p>
    <w:p w14:paraId="5D663960" w14:textId="77777777" w:rsidR="00142BA6" w:rsidRPr="004F7CAC" w:rsidRDefault="00B770DC" w:rsidP="00356C74">
      <w:pPr>
        <w:spacing w:after="60"/>
        <w:ind w:firstLine="288"/>
        <w:jc w:val="both"/>
        <w:rPr>
          <w:rFonts w:ascii="Times New Roman" w:hAnsi="Times New Roman" w:cs="Times New Roman"/>
        </w:rPr>
      </w:pPr>
      <w:r w:rsidRPr="004F7CAC">
        <w:rPr>
          <w:rFonts w:ascii="Times New Roman" w:hAnsi="Times New Roman" w:cs="Times New Roman"/>
        </w:rPr>
        <w:t>“(3) Sub-section (2) does not prevent the communication of information or the production of a document by the Commissioner or by a member of the staff assisting the Commissioner authorized by him in that behalf—</w:t>
      </w:r>
    </w:p>
    <w:p w14:paraId="35B40366" w14:textId="77777777" w:rsidR="00142BA6" w:rsidRPr="004F7CAC" w:rsidRDefault="00B770DC" w:rsidP="00356C74">
      <w:pPr>
        <w:spacing w:before="60" w:after="60"/>
        <w:ind w:left="648" w:hanging="360"/>
        <w:jc w:val="both"/>
        <w:rPr>
          <w:rFonts w:ascii="Times New Roman" w:hAnsi="Times New Roman" w:cs="Times New Roman"/>
        </w:rPr>
      </w:pPr>
      <w:r w:rsidRPr="004F7CAC">
        <w:rPr>
          <w:rFonts w:ascii="Times New Roman" w:hAnsi="Times New Roman" w:cs="Times New Roman"/>
        </w:rPr>
        <w:t>(a) to the Treasurer, to the Secretary to the Department of the Treasury or to an officer of that Department approved by the Secretary to that Department for the purposes of this section; or</w:t>
      </w:r>
    </w:p>
    <w:p w14:paraId="55F32CA1" w14:textId="77777777" w:rsidR="00142BA6" w:rsidRPr="004F7CAC" w:rsidRDefault="00B770DC" w:rsidP="00356C74">
      <w:pPr>
        <w:spacing w:before="60" w:after="60"/>
        <w:ind w:left="648" w:hanging="360"/>
        <w:jc w:val="both"/>
        <w:rPr>
          <w:rFonts w:ascii="Times New Roman" w:hAnsi="Times New Roman" w:cs="Times New Roman"/>
        </w:rPr>
      </w:pPr>
      <w:r w:rsidRPr="004F7CAC">
        <w:rPr>
          <w:rFonts w:ascii="Times New Roman" w:hAnsi="Times New Roman" w:cs="Times New Roman"/>
        </w:rPr>
        <w:t>(b) to a person to whom, in the opinion of the Treasurer, it is in the public interest that the information be communicated or the document produced.</w:t>
      </w:r>
    </w:p>
    <w:p w14:paraId="6D040EC0" w14:textId="77777777" w:rsidR="00142BA6" w:rsidRPr="004F7CAC" w:rsidRDefault="00B770DC" w:rsidP="00356C74">
      <w:pPr>
        <w:spacing w:after="60"/>
        <w:ind w:firstLine="288"/>
        <w:jc w:val="both"/>
        <w:rPr>
          <w:rFonts w:ascii="Times New Roman" w:hAnsi="Times New Roman" w:cs="Times New Roman"/>
        </w:rPr>
      </w:pPr>
      <w:r w:rsidRPr="004F7CAC">
        <w:rPr>
          <w:rFonts w:ascii="Times New Roman" w:hAnsi="Times New Roman" w:cs="Times New Roman"/>
        </w:rPr>
        <w:t xml:space="preserve">“(4) Neither the Secretary to the Department of the Treasury nor an officer of that Department approved by the Secretary to that Department for the purposes of sub-section (3) shall, either directly or indirectly, except for the purpose of advising the Treasurer in </w:t>
      </w:r>
      <w:proofErr w:type="spellStart"/>
      <w:r w:rsidRPr="004F7CAC">
        <w:rPr>
          <w:rFonts w:ascii="Times New Roman" w:hAnsi="Times New Roman" w:cs="Times New Roman"/>
        </w:rPr>
        <w:t>connexion</w:t>
      </w:r>
      <w:proofErr w:type="spellEnd"/>
      <w:r w:rsidRPr="004F7CAC">
        <w:rPr>
          <w:rFonts w:ascii="Times New Roman" w:hAnsi="Times New Roman" w:cs="Times New Roman"/>
        </w:rPr>
        <w:t xml:space="preserve"> with the administration of this Act, make a record of, or divulge or communicate to any person, any information communicated to him by the Commissioner or by a member of the staff assisting the Commissioner, being information concerning the affairs of another person acquired by the Commissioner or by a member of that staff by reason of his office or employment under or for the purposes of this Act.</w:t>
      </w:r>
    </w:p>
    <w:p w14:paraId="4FB6DC07" w14:textId="77777777" w:rsidR="00142BA6" w:rsidRPr="004F7CAC" w:rsidRDefault="00B770DC" w:rsidP="00356C74">
      <w:pPr>
        <w:spacing w:after="60"/>
        <w:ind w:firstLine="288"/>
        <w:jc w:val="both"/>
        <w:rPr>
          <w:rFonts w:ascii="Times New Roman" w:hAnsi="Times New Roman" w:cs="Times New Roman"/>
        </w:rPr>
      </w:pPr>
      <w:r w:rsidRPr="004F7CAC">
        <w:rPr>
          <w:rFonts w:ascii="Times New Roman" w:hAnsi="Times New Roman" w:cs="Times New Roman"/>
        </w:rPr>
        <w:t>Penalty: $1,000 or imprisonment for 3 months.”.</w:t>
      </w:r>
    </w:p>
    <w:p w14:paraId="3523D12F" w14:textId="77777777" w:rsidR="00142BA6" w:rsidRPr="00356C74" w:rsidRDefault="00B770DC" w:rsidP="00356C74">
      <w:pPr>
        <w:spacing w:before="120" w:after="60"/>
        <w:jc w:val="both"/>
        <w:rPr>
          <w:rFonts w:ascii="Times New Roman" w:hAnsi="Times New Roman" w:cs="Times New Roman"/>
          <w:b/>
          <w:sz w:val="20"/>
        </w:rPr>
      </w:pPr>
      <w:r w:rsidRPr="00356C74">
        <w:rPr>
          <w:rFonts w:ascii="Times New Roman" w:hAnsi="Times New Roman" w:cs="Times New Roman"/>
          <w:b/>
          <w:sz w:val="20"/>
        </w:rPr>
        <w:t>Statistics.</w:t>
      </w:r>
    </w:p>
    <w:p w14:paraId="3A1CCD58" w14:textId="77777777" w:rsidR="00142BA6" w:rsidRPr="004F7CAC" w:rsidRDefault="00B770DC" w:rsidP="00356C74">
      <w:pPr>
        <w:spacing w:after="60"/>
        <w:ind w:firstLine="288"/>
        <w:jc w:val="both"/>
        <w:rPr>
          <w:rFonts w:ascii="Times New Roman" w:hAnsi="Times New Roman" w:cs="Times New Roman"/>
        </w:rPr>
      </w:pPr>
      <w:r w:rsidRPr="004F7CAC">
        <w:rPr>
          <w:rFonts w:ascii="Times New Roman" w:hAnsi="Times New Roman" w:cs="Times New Roman"/>
          <w:b/>
          <w:bCs/>
        </w:rPr>
        <w:t>37.</w:t>
      </w:r>
      <w:r w:rsidRPr="004F7CAC">
        <w:rPr>
          <w:rFonts w:ascii="Times New Roman" w:hAnsi="Times New Roman" w:cs="Times New Roman"/>
        </w:rPr>
        <w:t xml:space="preserve"> Section 127 of the Principal Act is amended—</w:t>
      </w:r>
    </w:p>
    <w:p w14:paraId="7DFE7791" w14:textId="77777777" w:rsidR="00142BA6" w:rsidRPr="004F7CAC" w:rsidRDefault="00B770DC" w:rsidP="00356C74">
      <w:pPr>
        <w:spacing w:before="60" w:after="60"/>
        <w:ind w:left="576" w:hanging="288"/>
        <w:jc w:val="both"/>
        <w:rPr>
          <w:rFonts w:ascii="Times New Roman" w:hAnsi="Times New Roman" w:cs="Times New Roman"/>
        </w:rPr>
      </w:pPr>
      <w:r w:rsidRPr="004F7CAC">
        <w:rPr>
          <w:rFonts w:ascii="Times New Roman" w:hAnsi="Times New Roman" w:cs="Times New Roman"/>
        </w:rPr>
        <w:t>(a) by omitting sub-section (1) and substituting the following sub-section:—</w:t>
      </w:r>
    </w:p>
    <w:p w14:paraId="263DE446" w14:textId="77777777" w:rsidR="00356C74" w:rsidRDefault="00B770DC" w:rsidP="00356C74">
      <w:pPr>
        <w:spacing w:after="60"/>
        <w:ind w:left="576" w:firstLine="288"/>
        <w:jc w:val="both"/>
        <w:rPr>
          <w:rFonts w:ascii="Times New Roman" w:hAnsi="Times New Roman" w:cs="Times New Roman"/>
        </w:rPr>
      </w:pPr>
      <w:r w:rsidRPr="004F7CAC">
        <w:rPr>
          <w:rFonts w:ascii="Times New Roman" w:hAnsi="Times New Roman" w:cs="Times New Roman"/>
        </w:rPr>
        <w:t>“(1) Notwithstanding section 126, the Commissioner or a member of the staff assisting the Commissioner approved by him, in writing, for the purposes of this section may furnish to the Australian Statistician information obtained from a body corporate authorized under this Act to carry on insurance business.”; and</w:t>
      </w:r>
    </w:p>
    <w:p w14:paraId="383D833B" w14:textId="3D30487F" w:rsidR="00142BA6" w:rsidRPr="004F7CAC" w:rsidRDefault="00B770DC" w:rsidP="00356C74">
      <w:pPr>
        <w:spacing w:before="60" w:after="60"/>
        <w:ind w:left="576" w:hanging="288"/>
        <w:jc w:val="both"/>
        <w:rPr>
          <w:rFonts w:ascii="Times New Roman" w:hAnsi="Times New Roman" w:cs="Times New Roman"/>
        </w:rPr>
      </w:pPr>
      <w:r w:rsidRPr="004F7CAC">
        <w:rPr>
          <w:rFonts w:ascii="Times New Roman" w:hAnsi="Times New Roman" w:cs="Times New Roman"/>
        </w:rPr>
        <w:t>(b) by omitting from sub-section (2) the words “under paragraph (1)(a)” and substituting the words “under sub-section (1) of this section”.</w:t>
      </w:r>
    </w:p>
    <w:p w14:paraId="2AE03159" w14:textId="77777777" w:rsidR="00142BA6" w:rsidRPr="00356C74" w:rsidRDefault="00B770DC" w:rsidP="00356C74">
      <w:pPr>
        <w:spacing w:before="120" w:after="60"/>
        <w:jc w:val="both"/>
        <w:rPr>
          <w:rFonts w:ascii="Times New Roman" w:hAnsi="Times New Roman" w:cs="Times New Roman"/>
          <w:b/>
          <w:sz w:val="20"/>
        </w:rPr>
      </w:pPr>
      <w:r w:rsidRPr="00356C74">
        <w:rPr>
          <w:rFonts w:ascii="Times New Roman" w:hAnsi="Times New Roman" w:cs="Times New Roman"/>
          <w:b/>
          <w:sz w:val="20"/>
        </w:rPr>
        <w:t>Regulations.</w:t>
      </w:r>
    </w:p>
    <w:p w14:paraId="75D1DEAC" w14:textId="77777777" w:rsidR="00142BA6" w:rsidRPr="004F7CAC" w:rsidRDefault="00B770DC" w:rsidP="00356C74">
      <w:pPr>
        <w:spacing w:after="60"/>
        <w:ind w:firstLine="288"/>
        <w:jc w:val="both"/>
        <w:rPr>
          <w:rFonts w:ascii="Times New Roman" w:hAnsi="Times New Roman" w:cs="Times New Roman"/>
        </w:rPr>
      </w:pPr>
      <w:r w:rsidRPr="004F7CAC">
        <w:rPr>
          <w:rFonts w:ascii="Times New Roman" w:hAnsi="Times New Roman" w:cs="Times New Roman"/>
          <w:b/>
          <w:bCs/>
        </w:rPr>
        <w:t>38.</w:t>
      </w:r>
      <w:r w:rsidRPr="004F7CAC">
        <w:rPr>
          <w:rFonts w:ascii="Times New Roman" w:hAnsi="Times New Roman" w:cs="Times New Roman"/>
        </w:rPr>
        <w:t xml:space="preserve"> Section 132 of the Principal Act is amended by omitting paragraph (d).</w:t>
      </w:r>
    </w:p>
    <w:p w14:paraId="0F58674C" w14:textId="77777777" w:rsidR="00142BA6" w:rsidRPr="00356C74" w:rsidRDefault="00B770DC" w:rsidP="00356C74">
      <w:pPr>
        <w:spacing w:before="120" w:after="60"/>
        <w:jc w:val="both"/>
        <w:rPr>
          <w:rFonts w:ascii="Times New Roman" w:hAnsi="Times New Roman" w:cs="Times New Roman"/>
          <w:b/>
          <w:sz w:val="20"/>
        </w:rPr>
      </w:pPr>
      <w:r w:rsidRPr="00356C74">
        <w:rPr>
          <w:rFonts w:ascii="Times New Roman" w:hAnsi="Times New Roman" w:cs="Times New Roman"/>
          <w:b/>
          <w:sz w:val="20"/>
        </w:rPr>
        <w:t>Paragraph 6 of Schedule.</w:t>
      </w:r>
    </w:p>
    <w:p w14:paraId="4D7F76FF" w14:textId="77777777" w:rsidR="00142BA6" w:rsidRPr="004F7CAC" w:rsidRDefault="00B770DC" w:rsidP="00356C74">
      <w:pPr>
        <w:spacing w:after="60"/>
        <w:ind w:firstLine="288"/>
        <w:jc w:val="both"/>
        <w:rPr>
          <w:rFonts w:ascii="Times New Roman" w:hAnsi="Times New Roman" w:cs="Times New Roman"/>
        </w:rPr>
      </w:pPr>
      <w:r w:rsidRPr="004F7CAC">
        <w:rPr>
          <w:rFonts w:ascii="Times New Roman" w:hAnsi="Times New Roman" w:cs="Times New Roman"/>
          <w:b/>
          <w:bCs/>
        </w:rPr>
        <w:t>39.</w:t>
      </w:r>
      <w:r w:rsidRPr="004F7CAC">
        <w:rPr>
          <w:rFonts w:ascii="Times New Roman" w:hAnsi="Times New Roman" w:cs="Times New Roman"/>
        </w:rPr>
        <w:t xml:space="preserve"> Paragraph 6 of the Schedule to the Principal Act is amended—</w:t>
      </w:r>
    </w:p>
    <w:p w14:paraId="2E04EACE" w14:textId="77777777" w:rsidR="00142BA6" w:rsidRPr="004F7CAC" w:rsidRDefault="00B770DC" w:rsidP="00356C74">
      <w:pPr>
        <w:spacing w:before="60" w:after="60"/>
        <w:ind w:left="576" w:hanging="288"/>
        <w:jc w:val="both"/>
        <w:rPr>
          <w:rFonts w:ascii="Times New Roman" w:hAnsi="Times New Roman" w:cs="Times New Roman"/>
        </w:rPr>
      </w:pPr>
      <w:r w:rsidRPr="004F7CAC">
        <w:rPr>
          <w:rFonts w:ascii="Times New Roman" w:hAnsi="Times New Roman" w:cs="Times New Roman"/>
        </w:rPr>
        <w:t>(a) by omitting from sub-paragraph (2) the word “Where” and substituting the words “Subject to sub-paragraph (3</w:t>
      </w:r>
      <w:r w:rsidRPr="004F7CAC">
        <w:rPr>
          <w:rFonts w:ascii="Times New Roman" w:hAnsi="Times New Roman" w:cs="Times New Roman"/>
          <w:smallCaps/>
        </w:rPr>
        <w:t>b),</w:t>
      </w:r>
      <w:r w:rsidRPr="004F7CAC">
        <w:rPr>
          <w:rFonts w:ascii="Times New Roman" w:hAnsi="Times New Roman" w:cs="Times New Roman"/>
        </w:rPr>
        <w:t xml:space="preserve"> where”; and</w:t>
      </w:r>
    </w:p>
    <w:p w14:paraId="19828A64" w14:textId="77777777" w:rsidR="00BE59B7" w:rsidRDefault="00BE59B7">
      <w:pPr>
        <w:rPr>
          <w:rFonts w:ascii="Times New Roman" w:hAnsi="Times New Roman" w:cs="Times New Roman"/>
        </w:rPr>
      </w:pPr>
      <w:r>
        <w:rPr>
          <w:rFonts w:ascii="Times New Roman" w:hAnsi="Times New Roman" w:cs="Times New Roman"/>
        </w:rPr>
        <w:br w:type="page"/>
      </w:r>
    </w:p>
    <w:p w14:paraId="0DB0B655" w14:textId="005A0BC7" w:rsidR="00142BA6" w:rsidRPr="004F7CAC" w:rsidRDefault="00B770DC" w:rsidP="00356C74">
      <w:pPr>
        <w:spacing w:before="60" w:after="60"/>
        <w:ind w:left="576" w:hanging="288"/>
        <w:jc w:val="both"/>
        <w:rPr>
          <w:rFonts w:ascii="Times New Roman" w:hAnsi="Times New Roman" w:cs="Times New Roman"/>
        </w:rPr>
      </w:pPr>
      <w:r w:rsidRPr="004F7CAC">
        <w:rPr>
          <w:rFonts w:ascii="Times New Roman" w:hAnsi="Times New Roman" w:cs="Times New Roman"/>
        </w:rPr>
        <w:t>(b) by inserting after sub-paragraph (3) the following sub-paragraphs:—</w:t>
      </w:r>
    </w:p>
    <w:p w14:paraId="4F4F9805" w14:textId="77777777" w:rsidR="00142BA6" w:rsidRPr="004F7CAC" w:rsidRDefault="00B770DC" w:rsidP="00356C74">
      <w:pPr>
        <w:spacing w:after="60"/>
        <w:ind w:left="576" w:firstLine="288"/>
        <w:jc w:val="both"/>
        <w:rPr>
          <w:rFonts w:ascii="Times New Roman" w:hAnsi="Times New Roman" w:cs="Times New Roman"/>
        </w:rPr>
      </w:pPr>
      <w:r w:rsidRPr="004F7CAC">
        <w:rPr>
          <w:rFonts w:ascii="Times New Roman" w:hAnsi="Times New Roman" w:cs="Times New Roman"/>
        </w:rPr>
        <w:t>“(3</w:t>
      </w:r>
      <w:r w:rsidRPr="004F7CAC">
        <w:rPr>
          <w:rFonts w:ascii="Times New Roman" w:hAnsi="Times New Roman" w:cs="Times New Roman"/>
          <w:smallCaps/>
        </w:rPr>
        <w:t>a</w:t>
      </w:r>
      <w:r w:rsidRPr="004F7CAC">
        <w:rPr>
          <w:rFonts w:ascii="Times New Roman" w:hAnsi="Times New Roman" w:cs="Times New Roman"/>
        </w:rPr>
        <w:t>) Lloyd’s may appoint a person (not being a body corporate) to act as the agent of Lloyd’s for the purposes of this Act during all periods when the agent of Lloyd’s appointed under sub-paragraph (1) is absent from Australia or, for any reason, unable to perform his duties as such an agent.</w:t>
      </w:r>
    </w:p>
    <w:p w14:paraId="3B87DA0C" w14:textId="77777777" w:rsidR="00142BA6" w:rsidRPr="004F7CAC" w:rsidRDefault="00B770DC" w:rsidP="00356C74">
      <w:pPr>
        <w:spacing w:after="60"/>
        <w:ind w:left="576" w:firstLine="288"/>
        <w:jc w:val="both"/>
        <w:rPr>
          <w:rFonts w:ascii="Times New Roman" w:hAnsi="Times New Roman" w:cs="Times New Roman"/>
        </w:rPr>
      </w:pPr>
      <w:r w:rsidRPr="004F7CAC">
        <w:rPr>
          <w:rFonts w:ascii="Times New Roman" w:hAnsi="Times New Roman" w:cs="Times New Roman"/>
        </w:rPr>
        <w:t>“(3</w:t>
      </w:r>
      <w:r w:rsidRPr="004F7CAC">
        <w:rPr>
          <w:rFonts w:ascii="Times New Roman" w:hAnsi="Times New Roman" w:cs="Times New Roman"/>
          <w:smallCaps/>
        </w:rPr>
        <w:t>b</w:t>
      </w:r>
      <w:r w:rsidRPr="004F7CAC">
        <w:rPr>
          <w:rFonts w:ascii="Times New Roman" w:hAnsi="Times New Roman" w:cs="Times New Roman"/>
        </w:rPr>
        <w:t>) Sub-paragraph (2) does not apply in relation to an absence from Australia of the agent of Lloyd’s appointed under sub-paragraph (1), or to an inability, for any other reason, of the agent to perform the duties of his appointment, if a person in Australia is, during the absence or inability, performing, or available to perform, the duties of the agent in pursuance of an appointment under sub-paragraph (3</w:t>
      </w:r>
      <w:r w:rsidRPr="004F7CAC">
        <w:rPr>
          <w:rFonts w:ascii="Times New Roman" w:hAnsi="Times New Roman" w:cs="Times New Roman"/>
          <w:smallCaps/>
        </w:rPr>
        <w:t>a</w:t>
      </w:r>
      <w:r w:rsidRPr="004F7CAC">
        <w:rPr>
          <w:rFonts w:ascii="Times New Roman" w:hAnsi="Times New Roman" w:cs="Times New Roman"/>
        </w:rPr>
        <w:t>).”.</w:t>
      </w:r>
    </w:p>
    <w:p w14:paraId="65C4DD37" w14:textId="77777777" w:rsidR="00142BA6" w:rsidRPr="00356C74" w:rsidRDefault="00B770DC" w:rsidP="00356C74">
      <w:pPr>
        <w:spacing w:before="120" w:after="60"/>
        <w:jc w:val="both"/>
        <w:rPr>
          <w:rFonts w:ascii="Times New Roman" w:hAnsi="Times New Roman" w:cs="Times New Roman"/>
          <w:b/>
          <w:sz w:val="20"/>
        </w:rPr>
      </w:pPr>
      <w:r w:rsidRPr="00356C74">
        <w:rPr>
          <w:rFonts w:ascii="Times New Roman" w:hAnsi="Times New Roman" w:cs="Times New Roman"/>
          <w:b/>
          <w:sz w:val="20"/>
        </w:rPr>
        <w:t>Paragraph 10 of Schedule.</w:t>
      </w:r>
    </w:p>
    <w:p w14:paraId="4C678589" w14:textId="77777777" w:rsidR="00142BA6" w:rsidRPr="004F7CAC" w:rsidRDefault="00B770DC" w:rsidP="00356C74">
      <w:pPr>
        <w:spacing w:after="60"/>
        <w:ind w:firstLine="288"/>
        <w:jc w:val="both"/>
        <w:rPr>
          <w:rFonts w:ascii="Times New Roman" w:hAnsi="Times New Roman" w:cs="Times New Roman"/>
        </w:rPr>
      </w:pPr>
      <w:r w:rsidRPr="004F7CAC">
        <w:rPr>
          <w:rFonts w:ascii="Times New Roman" w:hAnsi="Times New Roman" w:cs="Times New Roman"/>
          <w:b/>
          <w:bCs/>
        </w:rPr>
        <w:t>40.</w:t>
      </w:r>
      <w:r w:rsidRPr="004F7CAC">
        <w:rPr>
          <w:rFonts w:ascii="Times New Roman" w:hAnsi="Times New Roman" w:cs="Times New Roman"/>
        </w:rPr>
        <w:t xml:space="preserve"> Paragraph 10 of the Schedule to the Principal Act is amended by omitting clause (e) and substituting the following clauses</w:t>
      </w:r>
      <w:r w:rsidR="00875E1C" w:rsidRPr="004F7CAC">
        <w:rPr>
          <w:rFonts w:ascii="Times New Roman" w:hAnsi="Times New Roman" w:cs="Times New Roman"/>
        </w:rPr>
        <w:t>:—</w:t>
      </w:r>
    </w:p>
    <w:p w14:paraId="3A7AAA98" w14:textId="77777777" w:rsidR="00142BA6" w:rsidRPr="004F7CAC" w:rsidRDefault="00B770DC" w:rsidP="00356C74">
      <w:pPr>
        <w:spacing w:before="60" w:after="60"/>
        <w:ind w:left="648" w:hanging="360"/>
        <w:jc w:val="both"/>
        <w:rPr>
          <w:rFonts w:ascii="Times New Roman" w:hAnsi="Times New Roman" w:cs="Times New Roman"/>
        </w:rPr>
      </w:pPr>
      <w:r w:rsidRPr="004F7CAC">
        <w:rPr>
          <w:rFonts w:ascii="Times New Roman" w:hAnsi="Times New Roman" w:cs="Times New Roman"/>
        </w:rPr>
        <w:t>“(e) the amount of stamp duty paid or payable by Lloyd’s underwriters, during the first-mentioned financial year, under a law, or a provision of a law, of a State or Territory imposing stamp duty in respect of the carrying on of insurance business, not including an amount payable during a preceding year;</w:t>
      </w:r>
    </w:p>
    <w:p w14:paraId="0EEF4A2F" w14:textId="77777777" w:rsidR="00142BA6" w:rsidRPr="004F7CAC" w:rsidRDefault="00B770DC" w:rsidP="00356C74">
      <w:pPr>
        <w:spacing w:before="60" w:after="60"/>
        <w:ind w:left="648" w:hanging="360"/>
        <w:jc w:val="both"/>
        <w:rPr>
          <w:rFonts w:ascii="Times New Roman" w:hAnsi="Times New Roman" w:cs="Times New Roman"/>
        </w:rPr>
      </w:pPr>
      <w:r w:rsidRPr="004F7CAC">
        <w:rPr>
          <w:rFonts w:ascii="Times New Roman" w:hAnsi="Times New Roman" w:cs="Times New Roman"/>
        </w:rPr>
        <w:t>“(</w:t>
      </w:r>
      <w:proofErr w:type="spellStart"/>
      <w:r w:rsidRPr="004F7CAC">
        <w:rPr>
          <w:rFonts w:ascii="Times New Roman" w:hAnsi="Times New Roman" w:cs="Times New Roman"/>
        </w:rPr>
        <w:t>ea</w:t>
      </w:r>
      <w:proofErr w:type="spellEnd"/>
      <w:r w:rsidRPr="004F7CAC">
        <w:rPr>
          <w:rFonts w:ascii="Times New Roman" w:hAnsi="Times New Roman" w:cs="Times New Roman"/>
        </w:rPr>
        <w:t>) the amount paid or payable by Lloyd’s underwriters during the first-mentioned financial year under a prescribed law of the Commonwealth or of a State or Territory or under a prescribed provision of such a law, not including an amount payable during a preceding year; and”.</w:t>
      </w:r>
    </w:p>
    <w:p w14:paraId="38A2DF93" w14:textId="403E8A4A" w:rsidR="00142BA6" w:rsidRPr="004F7CAC" w:rsidRDefault="007306D8" w:rsidP="00BE59B7">
      <w:pPr>
        <w:spacing w:before="600" w:after="120"/>
        <w:jc w:val="center"/>
        <w:rPr>
          <w:rFonts w:ascii="Times New Roman" w:hAnsi="Times New Roman" w:cs="Times New Roman"/>
        </w:rPr>
      </w:pPr>
      <w:r>
        <w:rPr>
          <w:rFonts w:ascii="Times New Roman" w:hAnsi="Times New Roman" w:cs="Times New Roman"/>
          <w:b/>
          <w:bCs/>
          <w:noProof/>
          <w:lang w:bidi="ar-SA"/>
        </w:rPr>
        <w:pict w14:anchorId="5B67E870">
          <v:shapetype id="_x0000_t32" coordsize="21600,21600" o:spt="32" o:oned="t" path="m,l21600,21600e" filled="f">
            <v:path arrowok="t" fillok="f" o:connecttype="none"/>
            <o:lock v:ext="edit" shapetype="t"/>
          </v:shapetype>
          <v:shape id="_x0000_s1026" type="#_x0000_t32" style="position:absolute;left:0;text-align:left;margin-left:-1.65pt;margin-top:16pt;width:504.5pt;height:0;z-index:251658240" o:connectortype="straight"/>
        </w:pict>
      </w:r>
    </w:p>
    <w:sectPr w:rsidR="00142BA6" w:rsidRPr="004F7CAC" w:rsidSect="00F75ABD">
      <w:headerReference w:type="even" r:id="rId7"/>
      <w:headerReference w:type="default" r:id="rId8"/>
      <w:pgSz w:w="11909" w:h="18000"/>
      <w:pgMar w:top="1080" w:right="1080" w:bottom="1080" w:left="108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26CA2" w14:textId="77777777" w:rsidR="007306D8" w:rsidRDefault="007306D8" w:rsidP="00142BA6">
      <w:r>
        <w:separator/>
      </w:r>
    </w:p>
  </w:endnote>
  <w:endnote w:type="continuationSeparator" w:id="0">
    <w:p w14:paraId="37C3E41A" w14:textId="77777777" w:rsidR="007306D8" w:rsidRDefault="007306D8" w:rsidP="0014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68AED" w14:textId="77777777" w:rsidR="007306D8" w:rsidRDefault="007306D8">
      <w:r>
        <w:separator/>
      </w:r>
    </w:p>
  </w:footnote>
  <w:footnote w:type="continuationSeparator" w:id="0">
    <w:p w14:paraId="1F4CB3D3" w14:textId="77777777" w:rsidR="007306D8" w:rsidRDefault="007306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391C0" w14:textId="0DEA5BB8" w:rsidR="00BE59B7" w:rsidRPr="00785914" w:rsidRDefault="00BE59B7" w:rsidP="00BE59B7">
    <w:pPr>
      <w:pStyle w:val="Header"/>
      <w:tabs>
        <w:tab w:val="clear" w:pos="4680"/>
        <w:tab w:val="clear" w:pos="9360"/>
        <w:tab w:val="center" w:pos="5040"/>
        <w:tab w:val="right" w:pos="9720"/>
      </w:tabs>
      <w:rPr>
        <w:sz w:val="22"/>
      </w:rPr>
    </w:pPr>
    <w:r>
      <w:rPr>
        <w:rFonts w:ascii="Times New Roman" w:hAnsi="Times New Roman" w:cs="Times New Roman"/>
        <w:sz w:val="22"/>
      </w:rPr>
      <w:t>No. 31</w:t>
    </w:r>
    <w:r w:rsidRPr="00785914">
      <w:rPr>
        <w:rFonts w:ascii="Times New Roman" w:hAnsi="Times New Roman" w:cs="Times New Roman"/>
        <w:sz w:val="22"/>
      </w:rPr>
      <w:tab/>
    </w:r>
    <w:r w:rsidRPr="00785914">
      <w:rPr>
        <w:rFonts w:ascii="Times New Roman" w:hAnsi="Times New Roman" w:cs="Times New Roman"/>
        <w:i/>
        <w:iCs/>
        <w:sz w:val="22"/>
      </w:rPr>
      <w:t>Insurance Amendment</w:t>
    </w:r>
    <w:r w:rsidRPr="00785914">
      <w:rPr>
        <w:rFonts w:ascii="Times New Roman" w:hAnsi="Times New Roman" w:cs="Times New Roman"/>
        <w:sz w:val="22"/>
      </w:rPr>
      <w:tab/>
    </w:r>
    <w:r>
      <w:rPr>
        <w:rFonts w:ascii="Times New Roman" w:hAnsi="Times New Roman" w:cs="Times New Roman"/>
        <w:sz w:val="22"/>
      </w:rPr>
      <w:t>1977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CDAE5" w14:textId="77777777" w:rsidR="00175147" w:rsidRPr="00785914" w:rsidRDefault="00175147" w:rsidP="004A5E1D">
    <w:pPr>
      <w:pStyle w:val="Header"/>
      <w:tabs>
        <w:tab w:val="clear" w:pos="4680"/>
        <w:tab w:val="clear" w:pos="9360"/>
        <w:tab w:val="center" w:pos="5040"/>
        <w:tab w:val="right" w:pos="9720"/>
      </w:tabs>
      <w:rPr>
        <w:sz w:val="22"/>
      </w:rPr>
    </w:pPr>
    <w:r w:rsidRPr="00785914">
      <w:rPr>
        <w:rFonts w:ascii="Times New Roman" w:hAnsi="Times New Roman" w:cs="Times New Roman"/>
        <w:sz w:val="22"/>
      </w:rPr>
      <w:t>1977</w:t>
    </w:r>
    <w:r w:rsidRPr="00785914">
      <w:rPr>
        <w:rFonts w:ascii="Times New Roman" w:hAnsi="Times New Roman" w:cs="Times New Roman"/>
        <w:sz w:val="22"/>
      </w:rPr>
      <w:tab/>
    </w:r>
    <w:r w:rsidRPr="00785914">
      <w:rPr>
        <w:rFonts w:ascii="Times New Roman" w:hAnsi="Times New Roman" w:cs="Times New Roman"/>
        <w:i/>
        <w:iCs/>
        <w:sz w:val="22"/>
      </w:rPr>
      <w:t>Insurance Amendment</w:t>
    </w:r>
    <w:r w:rsidRPr="00785914">
      <w:rPr>
        <w:rFonts w:ascii="Times New Roman" w:hAnsi="Times New Roman" w:cs="Times New Roman"/>
        <w:sz w:val="22"/>
      </w:rPr>
      <w:tab/>
      <w:t>No. 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hdrShapeDefaults>
    <o:shapedefaults v:ext="edit" spidmax="3074"/>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142BA6"/>
    <w:rsid w:val="0001727E"/>
    <w:rsid w:val="00044BB5"/>
    <w:rsid w:val="0006402E"/>
    <w:rsid w:val="000E6586"/>
    <w:rsid w:val="000F6D4F"/>
    <w:rsid w:val="001137C9"/>
    <w:rsid w:val="00142BA6"/>
    <w:rsid w:val="00175147"/>
    <w:rsid w:val="002B2346"/>
    <w:rsid w:val="002E28B4"/>
    <w:rsid w:val="002F5B1A"/>
    <w:rsid w:val="00356C74"/>
    <w:rsid w:val="00385225"/>
    <w:rsid w:val="00466795"/>
    <w:rsid w:val="004A5E1D"/>
    <w:rsid w:val="004B622E"/>
    <w:rsid w:val="004C2212"/>
    <w:rsid w:val="004F7CAC"/>
    <w:rsid w:val="00551438"/>
    <w:rsid w:val="005A619F"/>
    <w:rsid w:val="005E7F34"/>
    <w:rsid w:val="006B066C"/>
    <w:rsid w:val="007306D8"/>
    <w:rsid w:val="00785914"/>
    <w:rsid w:val="007B00DB"/>
    <w:rsid w:val="007B4DA5"/>
    <w:rsid w:val="007C53FB"/>
    <w:rsid w:val="007E0DB1"/>
    <w:rsid w:val="00854736"/>
    <w:rsid w:val="00875E1C"/>
    <w:rsid w:val="009219BE"/>
    <w:rsid w:val="00981B82"/>
    <w:rsid w:val="009E2164"/>
    <w:rsid w:val="009E5725"/>
    <w:rsid w:val="00A24C9A"/>
    <w:rsid w:val="00A517C4"/>
    <w:rsid w:val="00A56F42"/>
    <w:rsid w:val="00A570EB"/>
    <w:rsid w:val="00AE507F"/>
    <w:rsid w:val="00B770DC"/>
    <w:rsid w:val="00BD4223"/>
    <w:rsid w:val="00BE59B7"/>
    <w:rsid w:val="00C05418"/>
    <w:rsid w:val="00C2082D"/>
    <w:rsid w:val="00CA4236"/>
    <w:rsid w:val="00CC1D7D"/>
    <w:rsid w:val="00D33E40"/>
    <w:rsid w:val="00E04FD8"/>
    <w:rsid w:val="00E562F5"/>
    <w:rsid w:val="00EC6200"/>
    <w:rsid w:val="00F266BB"/>
    <w:rsid w:val="00F41DD9"/>
    <w:rsid w:val="00F63B87"/>
    <w:rsid w:val="00F75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6"/>
      </o:rules>
    </o:shapelayout>
  </w:shapeDefaults>
  <w:decimalSymbol w:val="."/>
  <w:listSeparator w:val=","/>
  <w14:docId w14:val="6CE7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42BA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2BA6"/>
    <w:rPr>
      <w:color w:val="0066CC"/>
      <w:u w:val="single"/>
    </w:rPr>
  </w:style>
  <w:style w:type="paragraph" w:styleId="ListParagraph">
    <w:name w:val="List Paragraph"/>
    <w:basedOn w:val="Normal"/>
    <w:uiPriority w:val="34"/>
    <w:qFormat/>
    <w:rsid w:val="007E0DB1"/>
    <w:pPr>
      <w:ind w:left="720"/>
      <w:contextualSpacing/>
    </w:pPr>
  </w:style>
  <w:style w:type="paragraph" w:styleId="Header">
    <w:name w:val="header"/>
    <w:basedOn w:val="Normal"/>
    <w:link w:val="HeaderChar"/>
    <w:uiPriority w:val="99"/>
    <w:unhideWhenUsed/>
    <w:rsid w:val="00A56F42"/>
    <w:pPr>
      <w:tabs>
        <w:tab w:val="center" w:pos="4680"/>
        <w:tab w:val="right" w:pos="9360"/>
      </w:tabs>
    </w:pPr>
  </w:style>
  <w:style w:type="character" w:customStyle="1" w:styleId="HeaderChar">
    <w:name w:val="Header Char"/>
    <w:basedOn w:val="DefaultParagraphFont"/>
    <w:link w:val="Header"/>
    <w:uiPriority w:val="99"/>
    <w:rsid w:val="00A56F42"/>
    <w:rPr>
      <w:color w:val="000000"/>
    </w:rPr>
  </w:style>
  <w:style w:type="paragraph" w:styleId="Footer">
    <w:name w:val="footer"/>
    <w:basedOn w:val="Normal"/>
    <w:link w:val="FooterChar"/>
    <w:uiPriority w:val="99"/>
    <w:unhideWhenUsed/>
    <w:rsid w:val="00A56F42"/>
    <w:pPr>
      <w:tabs>
        <w:tab w:val="center" w:pos="4680"/>
        <w:tab w:val="right" w:pos="9360"/>
      </w:tabs>
    </w:pPr>
  </w:style>
  <w:style w:type="character" w:customStyle="1" w:styleId="FooterChar">
    <w:name w:val="Footer Char"/>
    <w:basedOn w:val="DefaultParagraphFont"/>
    <w:link w:val="Footer"/>
    <w:uiPriority w:val="99"/>
    <w:rsid w:val="00A56F42"/>
    <w:rPr>
      <w:color w:val="000000"/>
    </w:rPr>
  </w:style>
  <w:style w:type="paragraph" w:styleId="BalloonText">
    <w:name w:val="Balloon Text"/>
    <w:basedOn w:val="Normal"/>
    <w:link w:val="BalloonTextChar"/>
    <w:uiPriority w:val="99"/>
    <w:semiHidden/>
    <w:unhideWhenUsed/>
    <w:rsid w:val="00A56F42"/>
    <w:rPr>
      <w:rFonts w:ascii="Tahoma" w:hAnsi="Tahoma" w:cs="Tahoma"/>
      <w:sz w:val="16"/>
      <w:szCs w:val="16"/>
    </w:rPr>
  </w:style>
  <w:style w:type="character" w:customStyle="1" w:styleId="BalloonTextChar">
    <w:name w:val="Balloon Text Char"/>
    <w:basedOn w:val="DefaultParagraphFont"/>
    <w:link w:val="BalloonText"/>
    <w:uiPriority w:val="99"/>
    <w:semiHidden/>
    <w:rsid w:val="00A56F42"/>
    <w:rPr>
      <w:rFonts w:ascii="Tahoma" w:hAnsi="Tahoma" w:cs="Tahoma"/>
      <w:color w:val="000000"/>
      <w:sz w:val="16"/>
      <w:szCs w:val="16"/>
    </w:rPr>
  </w:style>
  <w:style w:type="character" w:styleId="CommentReference">
    <w:name w:val="annotation reference"/>
    <w:basedOn w:val="DefaultParagraphFont"/>
    <w:uiPriority w:val="99"/>
    <w:semiHidden/>
    <w:unhideWhenUsed/>
    <w:rsid w:val="00175147"/>
    <w:rPr>
      <w:sz w:val="16"/>
      <w:szCs w:val="16"/>
    </w:rPr>
  </w:style>
  <w:style w:type="paragraph" w:styleId="CommentText">
    <w:name w:val="annotation text"/>
    <w:basedOn w:val="Normal"/>
    <w:link w:val="CommentTextChar"/>
    <w:uiPriority w:val="99"/>
    <w:semiHidden/>
    <w:unhideWhenUsed/>
    <w:rsid w:val="00175147"/>
    <w:rPr>
      <w:sz w:val="20"/>
      <w:szCs w:val="20"/>
    </w:rPr>
  </w:style>
  <w:style w:type="character" w:customStyle="1" w:styleId="CommentTextChar">
    <w:name w:val="Comment Text Char"/>
    <w:basedOn w:val="DefaultParagraphFont"/>
    <w:link w:val="CommentText"/>
    <w:uiPriority w:val="99"/>
    <w:semiHidden/>
    <w:rsid w:val="00175147"/>
    <w:rPr>
      <w:color w:val="000000"/>
      <w:sz w:val="20"/>
      <w:szCs w:val="20"/>
    </w:rPr>
  </w:style>
  <w:style w:type="paragraph" w:styleId="CommentSubject">
    <w:name w:val="annotation subject"/>
    <w:basedOn w:val="CommentText"/>
    <w:next w:val="CommentText"/>
    <w:link w:val="CommentSubjectChar"/>
    <w:uiPriority w:val="99"/>
    <w:semiHidden/>
    <w:unhideWhenUsed/>
    <w:rsid w:val="00175147"/>
    <w:rPr>
      <w:b/>
      <w:bCs/>
    </w:rPr>
  </w:style>
  <w:style w:type="character" w:customStyle="1" w:styleId="CommentSubjectChar">
    <w:name w:val="Comment Subject Char"/>
    <w:basedOn w:val="CommentTextChar"/>
    <w:link w:val="CommentSubject"/>
    <w:uiPriority w:val="99"/>
    <w:semiHidden/>
    <w:rsid w:val="00175147"/>
    <w:rPr>
      <w:b/>
      <w:bCs/>
      <w:color w:val="000000"/>
      <w:sz w:val="20"/>
      <w:szCs w:val="20"/>
    </w:rPr>
  </w:style>
  <w:style w:type="paragraph" w:styleId="Revision">
    <w:name w:val="Revision"/>
    <w:hidden/>
    <w:uiPriority w:val="99"/>
    <w:semiHidden/>
    <w:rsid w:val="00BE59B7"/>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795E4-D41C-4591-84F6-8A2EBDEE9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6431</Words>
  <Characters>36660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43005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2018-10-07T04:22:00Z</dcterms:created>
  <dcterms:modified xsi:type="dcterms:W3CDTF">2019-08-25T22:25:00Z</dcterms:modified>
</cp:coreProperties>
</file>