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C1332" w14:textId="5B021CEE" w:rsidR="00135808" w:rsidRPr="003F5B6F" w:rsidRDefault="00F349F8" w:rsidP="003F5B6F">
      <w:pPr>
        <w:jc w:val="center"/>
        <w:rPr>
          <w:rFonts w:ascii="Times New Roman" w:hAnsi="Times New Roman" w:cs="Times New Roman"/>
          <w:b/>
          <w:sz w:val="36"/>
          <w:szCs w:val="36"/>
        </w:rPr>
      </w:pPr>
      <w:bookmarkStart w:id="0" w:name="bookmark0"/>
      <w:r w:rsidRPr="003F5B6F">
        <w:rPr>
          <w:rFonts w:ascii="Times New Roman" w:hAnsi="Times New Roman" w:cs="Times New Roman"/>
          <w:b/>
          <w:sz w:val="36"/>
          <w:szCs w:val="36"/>
        </w:rPr>
        <w:t>HEALTH INSURANCE AMENDMENT ACT</w:t>
      </w:r>
      <w:r w:rsidR="00994B59">
        <w:rPr>
          <w:rFonts w:ascii="Times New Roman" w:hAnsi="Times New Roman" w:cs="Times New Roman"/>
          <w:b/>
          <w:sz w:val="36"/>
          <w:szCs w:val="36"/>
        </w:rPr>
        <w:t xml:space="preserve"> </w:t>
      </w:r>
      <w:r w:rsidRPr="003F5B6F">
        <w:rPr>
          <w:rFonts w:ascii="Times New Roman" w:hAnsi="Times New Roman" w:cs="Times New Roman"/>
          <w:b/>
          <w:sz w:val="36"/>
          <w:szCs w:val="36"/>
        </w:rPr>
        <w:t>(No. 3) 1976</w:t>
      </w:r>
      <w:bookmarkEnd w:id="0"/>
    </w:p>
    <w:p w14:paraId="4DA9642B" w14:textId="77777777" w:rsidR="003F5B6F" w:rsidRDefault="003F5B6F" w:rsidP="003F5B6F">
      <w:pPr>
        <w:jc w:val="both"/>
        <w:rPr>
          <w:rFonts w:ascii="Times New Roman" w:hAnsi="Times New Roman" w:cs="Times New Roman"/>
        </w:rPr>
      </w:pPr>
      <w:bookmarkStart w:id="1" w:name="bookmark1"/>
    </w:p>
    <w:p w14:paraId="76749AF6" w14:textId="77777777" w:rsidR="00135808" w:rsidRDefault="00BA257C" w:rsidP="003F5B6F">
      <w:pPr>
        <w:jc w:val="center"/>
        <w:rPr>
          <w:rFonts w:ascii="Times New Roman" w:hAnsi="Times New Roman" w:cs="Times New Roman"/>
          <w:b/>
          <w:sz w:val="28"/>
          <w:szCs w:val="28"/>
        </w:rPr>
      </w:pPr>
      <w:r w:rsidRPr="003F5B6F">
        <w:rPr>
          <w:rFonts w:ascii="Times New Roman" w:hAnsi="Times New Roman" w:cs="Times New Roman"/>
          <w:b/>
          <w:sz w:val="28"/>
          <w:szCs w:val="28"/>
        </w:rPr>
        <w:t>No.</w:t>
      </w:r>
      <w:r w:rsidR="00F349F8" w:rsidRPr="003F5B6F">
        <w:rPr>
          <w:rFonts w:ascii="Times New Roman" w:hAnsi="Times New Roman" w:cs="Times New Roman"/>
          <w:b/>
          <w:sz w:val="28"/>
          <w:szCs w:val="28"/>
        </w:rPr>
        <w:t xml:space="preserve"> 109 of 1976</w:t>
      </w:r>
      <w:bookmarkEnd w:id="1"/>
    </w:p>
    <w:p w14:paraId="5FA90D3B" w14:textId="77777777" w:rsidR="003F5B6F" w:rsidRPr="003F5B6F" w:rsidRDefault="003F5B6F" w:rsidP="003F5B6F">
      <w:pPr>
        <w:jc w:val="center"/>
        <w:rPr>
          <w:rFonts w:ascii="Times New Roman" w:hAnsi="Times New Roman" w:cs="Times New Roman"/>
          <w:b/>
          <w:sz w:val="28"/>
          <w:szCs w:val="28"/>
        </w:rPr>
      </w:pPr>
    </w:p>
    <w:p w14:paraId="736D7C8D" w14:textId="77777777" w:rsidR="00135808" w:rsidRDefault="00F349F8" w:rsidP="003F5B6F">
      <w:pPr>
        <w:pStyle w:val="Bodytext40"/>
        <w:spacing w:line="240" w:lineRule="auto"/>
        <w:ind w:firstLine="0"/>
        <w:jc w:val="center"/>
        <w:rPr>
          <w:sz w:val="24"/>
          <w:szCs w:val="24"/>
        </w:rPr>
      </w:pPr>
      <w:r w:rsidRPr="003F5B6F">
        <w:rPr>
          <w:sz w:val="24"/>
          <w:szCs w:val="24"/>
        </w:rPr>
        <w:t xml:space="preserve">An Act to amend the </w:t>
      </w:r>
      <w:r w:rsidRPr="003F5B6F">
        <w:rPr>
          <w:rStyle w:val="Bodytext4Italic"/>
          <w:sz w:val="24"/>
          <w:szCs w:val="24"/>
        </w:rPr>
        <w:t>Health Insurance Act</w:t>
      </w:r>
      <w:r w:rsidRPr="003F5B6F">
        <w:rPr>
          <w:sz w:val="24"/>
          <w:szCs w:val="24"/>
        </w:rPr>
        <w:t xml:space="preserve"> 1973, and for related purposes.</w:t>
      </w:r>
    </w:p>
    <w:p w14:paraId="01899950" w14:textId="77777777" w:rsidR="003F5B6F" w:rsidRPr="003F5B6F" w:rsidRDefault="003F5B6F" w:rsidP="003F5B6F">
      <w:pPr>
        <w:pStyle w:val="Bodytext40"/>
        <w:spacing w:line="240" w:lineRule="auto"/>
        <w:ind w:firstLine="0"/>
        <w:jc w:val="center"/>
        <w:rPr>
          <w:sz w:val="24"/>
          <w:szCs w:val="24"/>
        </w:rPr>
      </w:pPr>
    </w:p>
    <w:p w14:paraId="16CB3030" w14:textId="77777777" w:rsidR="00135808" w:rsidRPr="003F5B6F" w:rsidRDefault="00F349F8" w:rsidP="003F5B6F">
      <w:pPr>
        <w:pStyle w:val="Bodytext40"/>
        <w:spacing w:line="240" w:lineRule="auto"/>
        <w:ind w:firstLine="274"/>
        <w:rPr>
          <w:sz w:val="24"/>
          <w:szCs w:val="24"/>
        </w:rPr>
      </w:pPr>
      <w:r w:rsidRPr="003F5B6F">
        <w:rPr>
          <w:sz w:val="24"/>
          <w:szCs w:val="24"/>
        </w:rPr>
        <w:t>BE IT ENACTED by the Queen, and the Senate and House of Representatives of the Commonwealth of Australia, as follows:—</w:t>
      </w:r>
    </w:p>
    <w:p w14:paraId="0C0455AB" w14:textId="77777777" w:rsidR="00135808" w:rsidRPr="003F5B6F" w:rsidRDefault="00F349F8" w:rsidP="003F5B6F">
      <w:pPr>
        <w:pStyle w:val="Bodytext50"/>
        <w:spacing w:before="120" w:after="60" w:line="240" w:lineRule="auto"/>
        <w:jc w:val="both"/>
        <w:rPr>
          <w:b/>
          <w:sz w:val="20"/>
          <w:szCs w:val="20"/>
        </w:rPr>
      </w:pPr>
      <w:r w:rsidRPr="003F5B6F">
        <w:rPr>
          <w:b/>
          <w:sz w:val="20"/>
          <w:szCs w:val="20"/>
        </w:rPr>
        <w:t>Short title.</w:t>
      </w:r>
    </w:p>
    <w:p w14:paraId="1D5730E4" w14:textId="7B1CC799" w:rsidR="00135808" w:rsidRPr="003F5B6F" w:rsidRDefault="00BA257C" w:rsidP="003F5B6F">
      <w:pPr>
        <w:pStyle w:val="Bodytext40"/>
        <w:tabs>
          <w:tab w:val="left" w:pos="630"/>
        </w:tabs>
        <w:spacing w:line="240" w:lineRule="auto"/>
        <w:ind w:firstLine="274"/>
        <w:rPr>
          <w:sz w:val="24"/>
          <w:szCs w:val="24"/>
        </w:rPr>
      </w:pPr>
      <w:r w:rsidRPr="003F5B6F">
        <w:rPr>
          <w:b/>
          <w:sz w:val="24"/>
          <w:szCs w:val="24"/>
        </w:rPr>
        <w:t>1.</w:t>
      </w:r>
      <w:r w:rsidR="003F5B6F">
        <w:rPr>
          <w:sz w:val="24"/>
          <w:szCs w:val="24"/>
        </w:rPr>
        <w:tab/>
      </w:r>
      <w:r w:rsidR="00F349F8" w:rsidRPr="003F5B6F">
        <w:rPr>
          <w:sz w:val="24"/>
          <w:szCs w:val="24"/>
        </w:rPr>
        <w:t xml:space="preserve">This Act may be cited as the </w:t>
      </w:r>
      <w:r w:rsidR="00994B59">
        <w:rPr>
          <w:rStyle w:val="Bodytext4Italic"/>
          <w:sz w:val="24"/>
          <w:szCs w:val="24"/>
        </w:rPr>
        <w:t xml:space="preserve">Health Insurance Amendment Act </w:t>
      </w:r>
      <w:r w:rsidR="00994B59">
        <w:rPr>
          <w:rStyle w:val="Bodytext4Italic"/>
          <w:i w:val="0"/>
          <w:sz w:val="24"/>
          <w:szCs w:val="24"/>
        </w:rPr>
        <w:t>(</w:t>
      </w:r>
      <w:r w:rsidR="00F349F8" w:rsidRPr="003F5B6F">
        <w:rPr>
          <w:rStyle w:val="Bodytext4Italic"/>
          <w:sz w:val="24"/>
          <w:szCs w:val="24"/>
        </w:rPr>
        <w:t xml:space="preserve">No. </w:t>
      </w:r>
      <w:r w:rsidR="00F349F8" w:rsidRPr="00994B59">
        <w:rPr>
          <w:rStyle w:val="Bodytext4Italic"/>
          <w:i w:val="0"/>
          <w:sz w:val="24"/>
          <w:szCs w:val="24"/>
        </w:rPr>
        <w:t>3)</w:t>
      </w:r>
      <w:r w:rsidR="00F349F8" w:rsidRPr="003F5B6F">
        <w:rPr>
          <w:sz w:val="24"/>
          <w:szCs w:val="24"/>
        </w:rPr>
        <w:t xml:space="preserve"> 1976.</w:t>
      </w:r>
    </w:p>
    <w:p w14:paraId="34FB59A8" w14:textId="77777777" w:rsidR="00BA257C" w:rsidRPr="003F5B6F" w:rsidRDefault="00BA257C" w:rsidP="003F5B6F">
      <w:pPr>
        <w:pStyle w:val="Bodytext50"/>
        <w:spacing w:before="120" w:after="60" w:line="240" w:lineRule="auto"/>
        <w:jc w:val="both"/>
        <w:rPr>
          <w:b/>
          <w:sz w:val="20"/>
          <w:szCs w:val="20"/>
        </w:rPr>
      </w:pPr>
      <w:r w:rsidRPr="003F5B6F">
        <w:rPr>
          <w:b/>
          <w:sz w:val="20"/>
          <w:szCs w:val="20"/>
        </w:rPr>
        <w:t>Commencement.</w:t>
      </w:r>
    </w:p>
    <w:p w14:paraId="29AB546B" w14:textId="77777777" w:rsidR="00135808" w:rsidRPr="003F5B6F" w:rsidRDefault="00BA257C" w:rsidP="003F5B6F">
      <w:pPr>
        <w:pStyle w:val="Bodytext40"/>
        <w:tabs>
          <w:tab w:val="left" w:pos="630"/>
        </w:tabs>
        <w:spacing w:line="240" w:lineRule="auto"/>
        <w:ind w:firstLine="270"/>
        <w:rPr>
          <w:sz w:val="24"/>
          <w:szCs w:val="24"/>
        </w:rPr>
      </w:pPr>
      <w:r w:rsidRPr="003F5B6F">
        <w:rPr>
          <w:b/>
          <w:sz w:val="24"/>
          <w:szCs w:val="24"/>
        </w:rPr>
        <w:t>2.</w:t>
      </w:r>
      <w:r w:rsidR="003F5B6F">
        <w:rPr>
          <w:sz w:val="24"/>
          <w:szCs w:val="24"/>
        </w:rPr>
        <w:tab/>
      </w:r>
      <w:r w:rsidR="00F349F8" w:rsidRPr="003F5B6F">
        <w:rPr>
          <w:sz w:val="24"/>
          <w:szCs w:val="24"/>
        </w:rPr>
        <w:t>This Act shall come into operation on 25 November 1976.</w:t>
      </w:r>
    </w:p>
    <w:p w14:paraId="2CD2488E" w14:textId="77777777" w:rsidR="00BA257C" w:rsidRPr="003F5B6F" w:rsidRDefault="00BA257C" w:rsidP="003F5B6F">
      <w:pPr>
        <w:pStyle w:val="Bodytext50"/>
        <w:spacing w:before="120" w:after="60" w:line="240" w:lineRule="auto"/>
        <w:jc w:val="both"/>
        <w:rPr>
          <w:b/>
          <w:sz w:val="20"/>
          <w:szCs w:val="20"/>
        </w:rPr>
      </w:pPr>
      <w:r w:rsidRPr="003F5B6F">
        <w:rPr>
          <w:b/>
          <w:sz w:val="20"/>
          <w:szCs w:val="20"/>
        </w:rPr>
        <w:t>Interpretation.</w:t>
      </w:r>
    </w:p>
    <w:p w14:paraId="1A3629D8" w14:textId="6E4B7E9D" w:rsidR="00135808" w:rsidRPr="003F5B6F" w:rsidRDefault="00BA257C" w:rsidP="003F5B6F">
      <w:pPr>
        <w:pStyle w:val="Bodytext40"/>
        <w:tabs>
          <w:tab w:val="left" w:pos="630"/>
        </w:tabs>
        <w:spacing w:after="120" w:line="240" w:lineRule="auto"/>
        <w:ind w:firstLine="274"/>
        <w:rPr>
          <w:sz w:val="24"/>
          <w:szCs w:val="24"/>
        </w:rPr>
      </w:pPr>
      <w:r w:rsidRPr="003F5B6F">
        <w:rPr>
          <w:b/>
          <w:sz w:val="24"/>
          <w:szCs w:val="24"/>
        </w:rPr>
        <w:t>3.</w:t>
      </w:r>
      <w:r w:rsidR="003F5B6F">
        <w:rPr>
          <w:sz w:val="24"/>
          <w:szCs w:val="24"/>
        </w:rPr>
        <w:tab/>
      </w:r>
      <w:r w:rsidR="00F349F8" w:rsidRPr="003F5B6F">
        <w:rPr>
          <w:sz w:val="24"/>
          <w:szCs w:val="24"/>
        </w:rPr>
        <w:t xml:space="preserve">Section 3 of the </w:t>
      </w:r>
      <w:r w:rsidR="00F349F8" w:rsidRPr="003F5B6F">
        <w:rPr>
          <w:rStyle w:val="Bodytext4Italic"/>
          <w:sz w:val="24"/>
          <w:szCs w:val="24"/>
        </w:rPr>
        <w:t>Health Insurance Act</w:t>
      </w:r>
      <w:r w:rsidR="00F349F8" w:rsidRPr="003F5B6F">
        <w:rPr>
          <w:sz w:val="24"/>
          <w:szCs w:val="24"/>
        </w:rPr>
        <w:t xml:space="preserve"> 1973</w:t>
      </w:r>
      <w:bookmarkStart w:id="2" w:name="_GoBack"/>
      <w:bookmarkEnd w:id="2"/>
      <w:r w:rsidR="00F349F8" w:rsidRPr="003F5B6F">
        <w:rPr>
          <w:sz w:val="24"/>
          <w:szCs w:val="24"/>
        </w:rPr>
        <w:t xml:space="preserve"> is amended—</w:t>
      </w:r>
    </w:p>
    <w:p w14:paraId="2AF012C8" w14:textId="77777777" w:rsidR="00135808" w:rsidRPr="003F5B6F" w:rsidRDefault="00BA257C" w:rsidP="003F5B6F">
      <w:pPr>
        <w:pStyle w:val="Bodytext40"/>
        <w:spacing w:after="120" w:line="240" w:lineRule="auto"/>
        <w:ind w:left="548" w:hanging="274"/>
        <w:rPr>
          <w:sz w:val="24"/>
          <w:szCs w:val="24"/>
        </w:rPr>
      </w:pPr>
      <w:r w:rsidRPr="003F5B6F">
        <w:rPr>
          <w:sz w:val="24"/>
          <w:szCs w:val="24"/>
        </w:rPr>
        <w:t xml:space="preserve">(a) </w:t>
      </w:r>
      <w:r w:rsidR="00F349F8" w:rsidRPr="003F5B6F">
        <w:rPr>
          <w:sz w:val="24"/>
          <w:szCs w:val="24"/>
        </w:rPr>
        <w:t>by omitting from sub-section (1) the definition of “amendment alleviating the operation of the means test”;</w:t>
      </w:r>
    </w:p>
    <w:p w14:paraId="570D538A" w14:textId="493B44E2" w:rsidR="00135808" w:rsidRPr="003F5B6F" w:rsidRDefault="00BA257C" w:rsidP="003F5B6F">
      <w:pPr>
        <w:pStyle w:val="Bodytext40"/>
        <w:spacing w:after="120" w:line="240" w:lineRule="auto"/>
        <w:ind w:left="548" w:hanging="274"/>
        <w:rPr>
          <w:sz w:val="24"/>
          <w:szCs w:val="24"/>
        </w:rPr>
      </w:pPr>
      <w:r w:rsidRPr="003F5B6F">
        <w:rPr>
          <w:sz w:val="24"/>
          <w:szCs w:val="24"/>
        </w:rPr>
        <w:t xml:space="preserve">(b) </w:t>
      </w:r>
      <w:r w:rsidR="00F349F8" w:rsidRPr="003F5B6F">
        <w:rPr>
          <w:sz w:val="24"/>
          <w:szCs w:val="24"/>
        </w:rPr>
        <w:t>by omitting from sub-s</w:t>
      </w:r>
      <w:r w:rsidR="002C32CB">
        <w:rPr>
          <w:sz w:val="24"/>
          <w:szCs w:val="24"/>
        </w:rPr>
        <w:t>ection (1) the definition of “</w:t>
      </w:r>
      <w:proofErr w:type="spellStart"/>
      <w:r w:rsidR="002C32CB">
        <w:rPr>
          <w:sz w:val="24"/>
          <w:szCs w:val="24"/>
        </w:rPr>
        <w:t>dependant</w:t>
      </w:r>
      <w:proofErr w:type="spellEnd"/>
      <w:r w:rsidR="002C32CB">
        <w:rPr>
          <w:sz w:val="24"/>
          <w:szCs w:val="24"/>
        </w:rPr>
        <w:t>”</w:t>
      </w:r>
      <w:r w:rsidR="00F349F8" w:rsidRPr="003F5B6F">
        <w:rPr>
          <w:sz w:val="24"/>
          <w:szCs w:val="24"/>
        </w:rPr>
        <w:t xml:space="preserve"> and substituting the following definition:—</w:t>
      </w:r>
    </w:p>
    <w:p w14:paraId="354AC544" w14:textId="01CE69FF" w:rsidR="00135808" w:rsidRPr="003F5B6F" w:rsidRDefault="00F349F8" w:rsidP="003F5B6F">
      <w:pPr>
        <w:pStyle w:val="Bodytext40"/>
        <w:spacing w:after="120" w:line="240" w:lineRule="auto"/>
        <w:ind w:firstLine="806"/>
        <w:rPr>
          <w:sz w:val="24"/>
          <w:szCs w:val="24"/>
        </w:rPr>
      </w:pPr>
      <w:r w:rsidRPr="003F5B6F">
        <w:rPr>
          <w:sz w:val="24"/>
          <w:szCs w:val="24"/>
        </w:rPr>
        <w:t>“‘</w:t>
      </w:r>
      <w:proofErr w:type="spellStart"/>
      <w:r w:rsidRPr="003F5B6F">
        <w:rPr>
          <w:sz w:val="24"/>
          <w:szCs w:val="24"/>
        </w:rPr>
        <w:t>dependant</w:t>
      </w:r>
      <w:proofErr w:type="spellEnd"/>
      <w:r w:rsidRPr="003F5B6F">
        <w:rPr>
          <w:sz w:val="24"/>
          <w:szCs w:val="24"/>
        </w:rPr>
        <w:t>’, in relation to an eligible pensioner, means—</w:t>
      </w:r>
    </w:p>
    <w:p w14:paraId="107E81B2" w14:textId="77777777" w:rsidR="00135808" w:rsidRPr="003F5B6F" w:rsidRDefault="00BA257C" w:rsidP="003F5B6F">
      <w:pPr>
        <w:pStyle w:val="Bodytext40"/>
        <w:spacing w:after="120" w:line="240" w:lineRule="auto"/>
        <w:ind w:firstLine="1714"/>
        <w:rPr>
          <w:sz w:val="24"/>
          <w:szCs w:val="24"/>
        </w:rPr>
      </w:pPr>
      <w:r w:rsidRPr="003F5B6F">
        <w:rPr>
          <w:sz w:val="24"/>
          <w:szCs w:val="24"/>
        </w:rPr>
        <w:t xml:space="preserve">(a) </w:t>
      </w:r>
      <w:r w:rsidR="00F349F8" w:rsidRPr="003F5B6F">
        <w:rPr>
          <w:sz w:val="24"/>
          <w:szCs w:val="24"/>
        </w:rPr>
        <w:t>the wife of the pensioner;</w:t>
      </w:r>
    </w:p>
    <w:p w14:paraId="604241C9" w14:textId="77777777" w:rsidR="00135808" w:rsidRPr="003F5B6F" w:rsidRDefault="00BA257C" w:rsidP="003F5B6F">
      <w:pPr>
        <w:pStyle w:val="Bodytext40"/>
        <w:spacing w:after="120" w:line="240" w:lineRule="auto"/>
        <w:ind w:left="2074" w:hanging="360"/>
        <w:rPr>
          <w:sz w:val="24"/>
          <w:szCs w:val="24"/>
        </w:rPr>
      </w:pPr>
      <w:r w:rsidRPr="003F5B6F">
        <w:rPr>
          <w:sz w:val="24"/>
          <w:szCs w:val="24"/>
        </w:rPr>
        <w:t xml:space="preserve">(b) </w:t>
      </w:r>
      <w:r w:rsidR="00F349F8" w:rsidRPr="003F5B6F">
        <w:rPr>
          <w:sz w:val="24"/>
          <w:szCs w:val="24"/>
        </w:rPr>
        <w:t>a child under the age of 16 years who is in the custody, care and control of the pensioner or of the wife or husband of the pensioner; or</w:t>
      </w:r>
    </w:p>
    <w:p w14:paraId="68E297BB" w14:textId="77777777" w:rsidR="00135808" w:rsidRPr="003F5B6F" w:rsidRDefault="00BA257C" w:rsidP="00F20182">
      <w:pPr>
        <w:pStyle w:val="Bodytext40"/>
        <w:spacing w:line="240" w:lineRule="auto"/>
        <w:ind w:firstLine="1710"/>
        <w:rPr>
          <w:sz w:val="24"/>
          <w:szCs w:val="24"/>
        </w:rPr>
      </w:pPr>
      <w:r w:rsidRPr="003F5B6F">
        <w:rPr>
          <w:sz w:val="24"/>
          <w:szCs w:val="24"/>
        </w:rPr>
        <w:t xml:space="preserve">(c) </w:t>
      </w:r>
      <w:r w:rsidR="00F349F8" w:rsidRPr="003F5B6F">
        <w:rPr>
          <w:sz w:val="24"/>
          <w:szCs w:val="24"/>
        </w:rPr>
        <w:t>a person who—</w:t>
      </w:r>
    </w:p>
    <w:p w14:paraId="57E3C75C" w14:textId="77777777" w:rsidR="00135808" w:rsidRPr="003F5B6F" w:rsidRDefault="00BA257C" w:rsidP="00F20182">
      <w:pPr>
        <w:pStyle w:val="Bodytext40"/>
        <w:spacing w:after="120" w:line="240" w:lineRule="auto"/>
        <w:ind w:firstLine="2347"/>
        <w:rPr>
          <w:sz w:val="24"/>
          <w:szCs w:val="24"/>
        </w:rPr>
      </w:pPr>
      <w:r w:rsidRPr="003F5B6F">
        <w:rPr>
          <w:sz w:val="24"/>
          <w:szCs w:val="24"/>
        </w:rPr>
        <w:t>(</w:t>
      </w:r>
      <w:proofErr w:type="spellStart"/>
      <w:r w:rsidRPr="003F5B6F">
        <w:rPr>
          <w:sz w:val="24"/>
          <w:szCs w:val="24"/>
        </w:rPr>
        <w:t>i</w:t>
      </w:r>
      <w:proofErr w:type="spellEnd"/>
      <w:r w:rsidRPr="003F5B6F">
        <w:rPr>
          <w:sz w:val="24"/>
          <w:szCs w:val="24"/>
        </w:rPr>
        <w:t xml:space="preserve">) </w:t>
      </w:r>
      <w:r w:rsidR="00F349F8" w:rsidRPr="003F5B6F">
        <w:rPr>
          <w:sz w:val="24"/>
          <w:szCs w:val="24"/>
        </w:rPr>
        <w:t>has attained the age of 16 years;</w:t>
      </w:r>
    </w:p>
    <w:p w14:paraId="5863F9E0" w14:textId="77777777" w:rsidR="00135808" w:rsidRPr="003F5B6F" w:rsidRDefault="00BA257C" w:rsidP="00F20182">
      <w:pPr>
        <w:pStyle w:val="Bodytext40"/>
        <w:spacing w:after="120" w:line="240" w:lineRule="auto"/>
        <w:ind w:firstLine="2347"/>
        <w:rPr>
          <w:sz w:val="24"/>
          <w:szCs w:val="24"/>
        </w:rPr>
      </w:pPr>
      <w:r w:rsidRPr="003F5B6F">
        <w:rPr>
          <w:sz w:val="24"/>
          <w:szCs w:val="24"/>
        </w:rPr>
        <w:t xml:space="preserve">(ii) </w:t>
      </w:r>
      <w:r w:rsidR="00F349F8" w:rsidRPr="003F5B6F">
        <w:rPr>
          <w:sz w:val="24"/>
          <w:szCs w:val="24"/>
        </w:rPr>
        <w:t>is receiving full-time education at a school, college or university;</w:t>
      </w:r>
    </w:p>
    <w:p w14:paraId="0E75DDF8" w14:textId="77777777" w:rsidR="00135808" w:rsidRPr="003F5B6F" w:rsidRDefault="00BA257C" w:rsidP="00F20182">
      <w:pPr>
        <w:pStyle w:val="Bodytext40"/>
        <w:spacing w:after="120" w:line="240" w:lineRule="auto"/>
        <w:ind w:left="2707" w:hanging="360"/>
        <w:rPr>
          <w:sz w:val="24"/>
          <w:szCs w:val="24"/>
        </w:rPr>
      </w:pPr>
      <w:r w:rsidRPr="003F5B6F">
        <w:rPr>
          <w:sz w:val="24"/>
          <w:szCs w:val="24"/>
        </w:rPr>
        <w:t>(iii)</w:t>
      </w:r>
      <w:r w:rsidR="003F5B6F">
        <w:rPr>
          <w:sz w:val="24"/>
          <w:szCs w:val="24"/>
        </w:rPr>
        <w:t xml:space="preserve"> </w:t>
      </w:r>
      <w:r w:rsidR="00F349F8" w:rsidRPr="003F5B6F">
        <w:rPr>
          <w:sz w:val="24"/>
          <w:szCs w:val="24"/>
        </w:rPr>
        <w:t xml:space="preserve">is not in receipt of an invalid pension under Part III of the </w:t>
      </w:r>
      <w:r w:rsidR="00F349F8" w:rsidRPr="003F5B6F">
        <w:rPr>
          <w:rStyle w:val="Bodytext4Italic"/>
          <w:sz w:val="24"/>
          <w:szCs w:val="24"/>
        </w:rPr>
        <w:t xml:space="preserve">Social Services Act </w:t>
      </w:r>
      <w:r w:rsidR="00F349F8" w:rsidRPr="003F5B6F">
        <w:rPr>
          <w:sz w:val="24"/>
          <w:szCs w:val="24"/>
        </w:rPr>
        <w:t>1947; and</w:t>
      </w:r>
    </w:p>
    <w:p w14:paraId="5AD13388" w14:textId="77777777" w:rsidR="00135808" w:rsidRPr="003F5B6F" w:rsidRDefault="00BA257C" w:rsidP="00F20182">
      <w:pPr>
        <w:pStyle w:val="Bodytext40"/>
        <w:spacing w:after="120" w:line="240" w:lineRule="auto"/>
        <w:ind w:left="2707" w:hanging="360"/>
        <w:rPr>
          <w:sz w:val="24"/>
          <w:szCs w:val="24"/>
        </w:rPr>
      </w:pPr>
      <w:r w:rsidRPr="003F5B6F">
        <w:rPr>
          <w:sz w:val="24"/>
          <w:szCs w:val="24"/>
        </w:rPr>
        <w:t xml:space="preserve">(iv) </w:t>
      </w:r>
      <w:r w:rsidR="00F349F8" w:rsidRPr="003F5B6F">
        <w:rPr>
          <w:sz w:val="24"/>
          <w:szCs w:val="24"/>
        </w:rPr>
        <w:t>is wholly or substantially dependent on the pensioner or on the wife or husband of the pensioner;</w:t>
      </w:r>
    </w:p>
    <w:p w14:paraId="26B2CA57" w14:textId="66C51195" w:rsidR="00135808" w:rsidRPr="003F5B6F" w:rsidRDefault="00BA257C" w:rsidP="003F5B6F">
      <w:pPr>
        <w:pStyle w:val="Bodytext40"/>
        <w:spacing w:after="120" w:line="240" w:lineRule="auto"/>
        <w:ind w:left="634" w:hanging="360"/>
        <w:rPr>
          <w:sz w:val="24"/>
          <w:szCs w:val="24"/>
        </w:rPr>
      </w:pPr>
      <w:r w:rsidRPr="003F5B6F">
        <w:rPr>
          <w:sz w:val="24"/>
          <w:szCs w:val="24"/>
        </w:rPr>
        <w:t xml:space="preserve">(c) </w:t>
      </w:r>
      <w:r w:rsidR="00F349F8" w:rsidRPr="003F5B6F">
        <w:rPr>
          <w:sz w:val="24"/>
          <w:szCs w:val="24"/>
        </w:rPr>
        <w:t>by omitting from sub-section (1) the definition of “eligible pensioner” and substituting the following definition:—</w:t>
      </w:r>
    </w:p>
    <w:p w14:paraId="34092E98" w14:textId="314078F1" w:rsidR="00135808" w:rsidRPr="003F5B6F" w:rsidRDefault="00F349F8" w:rsidP="003F5B6F">
      <w:pPr>
        <w:pStyle w:val="Bodytext40"/>
        <w:spacing w:after="120" w:line="240" w:lineRule="auto"/>
        <w:ind w:left="806" w:firstLine="0"/>
        <w:rPr>
          <w:sz w:val="24"/>
          <w:szCs w:val="24"/>
        </w:rPr>
      </w:pPr>
      <w:r w:rsidRPr="003F5B6F">
        <w:rPr>
          <w:sz w:val="24"/>
          <w:szCs w:val="24"/>
        </w:rPr>
        <w:t>“‘eligible pensioner’ means—</w:t>
      </w:r>
    </w:p>
    <w:p w14:paraId="5F4D3F87" w14:textId="77777777" w:rsidR="00135808" w:rsidRPr="003F5B6F" w:rsidRDefault="00BA257C" w:rsidP="003F5B6F">
      <w:pPr>
        <w:pStyle w:val="Bodytext40"/>
        <w:spacing w:after="120" w:line="240" w:lineRule="auto"/>
        <w:ind w:firstLine="1627"/>
        <w:rPr>
          <w:sz w:val="24"/>
          <w:szCs w:val="24"/>
        </w:rPr>
      </w:pPr>
      <w:r w:rsidRPr="003F5B6F">
        <w:rPr>
          <w:sz w:val="24"/>
          <w:szCs w:val="24"/>
        </w:rPr>
        <w:t xml:space="preserve">(a) </w:t>
      </w:r>
      <w:r w:rsidR="00F349F8" w:rsidRPr="003F5B6F">
        <w:rPr>
          <w:sz w:val="24"/>
          <w:szCs w:val="24"/>
        </w:rPr>
        <w:t>a person to whom or in respect of whom—</w:t>
      </w:r>
    </w:p>
    <w:p w14:paraId="0876473A" w14:textId="17F91D76" w:rsidR="00135808" w:rsidRPr="003F5B6F" w:rsidRDefault="00BA257C" w:rsidP="00994B59">
      <w:pPr>
        <w:pStyle w:val="Bodytext40"/>
        <w:spacing w:line="240" w:lineRule="auto"/>
        <w:ind w:left="2520" w:hanging="270"/>
        <w:rPr>
          <w:sz w:val="24"/>
          <w:szCs w:val="24"/>
        </w:rPr>
      </w:pPr>
      <w:r w:rsidRPr="003F5B6F">
        <w:rPr>
          <w:sz w:val="24"/>
          <w:szCs w:val="24"/>
        </w:rPr>
        <w:t>(</w:t>
      </w:r>
      <w:proofErr w:type="spellStart"/>
      <w:r w:rsidRPr="003F5B6F">
        <w:rPr>
          <w:sz w:val="24"/>
          <w:szCs w:val="24"/>
        </w:rPr>
        <w:t>i</w:t>
      </w:r>
      <w:proofErr w:type="spellEnd"/>
      <w:r w:rsidRPr="003F5B6F">
        <w:rPr>
          <w:sz w:val="24"/>
          <w:szCs w:val="24"/>
        </w:rPr>
        <w:t xml:space="preserve">) </w:t>
      </w:r>
      <w:r w:rsidR="00F349F8" w:rsidRPr="003F5B6F">
        <w:rPr>
          <w:sz w:val="24"/>
          <w:szCs w:val="24"/>
        </w:rPr>
        <w:t>there is being paid an age pension, an invalid pension, a widow’s pension or a</w:t>
      </w:r>
      <w:r w:rsidR="00994B59">
        <w:rPr>
          <w:sz w:val="24"/>
          <w:szCs w:val="24"/>
        </w:rPr>
        <w:t xml:space="preserve"> </w:t>
      </w:r>
      <w:r w:rsidR="00F349F8" w:rsidRPr="003F5B6F">
        <w:rPr>
          <w:sz w:val="24"/>
          <w:szCs w:val="24"/>
        </w:rPr>
        <w:t xml:space="preserve">sheltered employment allowance under the </w:t>
      </w:r>
      <w:r w:rsidR="00F349F8" w:rsidRPr="003F5B6F">
        <w:rPr>
          <w:rStyle w:val="Bodytext4Italic0"/>
          <w:sz w:val="24"/>
          <w:szCs w:val="24"/>
        </w:rPr>
        <w:t>Social Services Act</w:t>
      </w:r>
      <w:r w:rsidR="00F349F8" w:rsidRPr="003F5B6F">
        <w:rPr>
          <w:sz w:val="24"/>
          <w:szCs w:val="24"/>
        </w:rPr>
        <w:t xml:space="preserve"> 1947; or</w:t>
      </w:r>
    </w:p>
    <w:p w14:paraId="3C974114" w14:textId="4743ABE7" w:rsidR="00135808" w:rsidRPr="003F5B6F" w:rsidRDefault="00BA257C" w:rsidP="00E57C05">
      <w:pPr>
        <w:pStyle w:val="Bodytext40"/>
        <w:spacing w:after="120" w:line="240" w:lineRule="auto"/>
        <w:ind w:left="2520" w:hanging="274"/>
        <w:rPr>
          <w:sz w:val="24"/>
          <w:szCs w:val="24"/>
        </w:rPr>
      </w:pPr>
      <w:r w:rsidRPr="003F5B6F">
        <w:rPr>
          <w:sz w:val="24"/>
          <w:szCs w:val="24"/>
        </w:rPr>
        <w:t xml:space="preserve">(ii) </w:t>
      </w:r>
      <w:r w:rsidR="00F349F8" w:rsidRPr="003F5B6F">
        <w:rPr>
          <w:sz w:val="24"/>
          <w:szCs w:val="24"/>
        </w:rPr>
        <w:t>such a pension or allowance would be payable if the person were not a person in receipt of a training allowance under section 135</w:t>
      </w:r>
      <w:r w:rsidR="00994B59">
        <w:rPr>
          <w:smallCaps/>
          <w:sz w:val="24"/>
          <w:szCs w:val="24"/>
        </w:rPr>
        <w:t>d</w:t>
      </w:r>
      <w:r w:rsidR="00F349F8" w:rsidRPr="003F5B6F">
        <w:rPr>
          <w:sz w:val="24"/>
          <w:szCs w:val="24"/>
        </w:rPr>
        <w:t xml:space="preserve"> of the </w:t>
      </w:r>
      <w:r w:rsidR="00F349F8" w:rsidRPr="003F5B6F">
        <w:rPr>
          <w:rStyle w:val="Bodytext4Italic0"/>
          <w:sz w:val="24"/>
          <w:szCs w:val="24"/>
        </w:rPr>
        <w:t xml:space="preserve">Social Services Act </w:t>
      </w:r>
      <w:r w:rsidR="00F349F8" w:rsidRPr="003F5B6F">
        <w:rPr>
          <w:sz w:val="24"/>
          <w:szCs w:val="24"/>
        </w:rPr>
        <w:t>1947,</w:t>
      </w:r>
    </w:p>
    <w:p w14:paraId="11A88146" w14:textId="684A0D58" w:rsidR="00135808" w:rsidRPr="003F5B6F" w:rsidRDefault="00F349F8" w:rsidP="00E57C05">
      <w:pPr>
        <w:pStyle w:val="Bodytext40"/>
        <w:spacing w:after="120" w:line="240" w:lineRule="auto"/>
        <w:ind w:left="1886" w:firstLine="0"/>
        <w:rPr>
          <w:sz w:val="24"/>
          <w:szCs w:val="24"/>
        </w:rPr>
      </w:pPr>
      <w:r w:rsidRPr="003F5B6F">
        <w:rPr>
          <w:sz w:val="24"/>
          <w:szCs w:val="24"/>
        </w:rPr>
        <w:t>other than such a person who is a prescribed person within the meaning of section 83</w:t>
      </w:r>
      <w:r w:rsidR="00994B59">
        <w:rPr>
          <w:smallCaps/>
          <w:sz w:val="24"/>
          <w:szCs w:val="24"/>
        </w:rPr>
        <w:t>ca</w:t>
      </w:r>
      <w:r w:rsidRPr="003F5B6F">
        <w:rPr>
          <w:sz w:val="24"/>
          <w:szCs w:val="24"/>
        </w:rPr>
        <w:t xml:space="preserve"> of the </w:t>
      </w:r>
      <w:r w:rsidRPr="003F5B6F">
        <w:rPr>
          <w:rStyle w:val="Bodytext4Italic0"/>
          <w:sz w:val="24"/>
          <w:szCs w:val="24"/>
        </w:rPr>
        <w:t>Social Services Act</w:t>
      </w:r>
      <w:r w:rsidRPr="003F5B6F">
        <w:rPr>
          <w:sz w:val="24"/>
          <w:szCs w:val="24"/>
        </w:rPr>
        <w:t xml:space="preserve"> 1947;</w:t>
      </w:r>
    </w:p>
    <w:p w14:paraId="08740837" w14:textId="1DBA748A" w:rsidR="00135808" w:rsidRPr="003F5B6F" w:rsidRDefault="00BA257C" w:rsidP="00E57C05">
      <w:pPr>
        <w:pStyle w:val="Bodytext40"/>
        <w:spacing w:after="120" w:line="240" w:lineRule="auto"/>
        <w:ind w:left="1901" w:hanging="274"/>
        <w:rPr>
          <w:sz w:val="24"/>
          <w:szCs w:val="24"/>
        </w:rPr>
      </w:pPr>
      <w:r w:rsidRPr="003F5B6F">
        <w:rPr>
          <w:sz w:val="24"/>
          <w:szCs w:val="24"/>
        </w:rPr>
        <w:t xml:space="preserve">(b) </w:t>
      </w:r>
      <w:r w:rsidR="00F349F8" w:rsidRPr="003F5B6F">
        <w:rPr>
          <w:sz w:val="24"/>
          <w:szCs w:val="24"/>
        </w:rPr>
        <w:t xml:space="preserve">a person to whom or in respect of whom there is being paid a service pension under the </w:t>
      </w:r>
      <w:r w:rsidR="00E57C05">
        <w:rPr>
          <w:rStyle w:val="Bodytext4Italic0"/>
          <w:sz w:val="24"/>
          <w:szCs w:val="24"/>
        </w:rPr>
        <w:t>Re</w:t>
      </w:r>
      <w:r w:rsidR="00F349F8" w:rsidRPr="003F5B6F">
        <w:rPr>
          <w:rStyle w:val="Bodytext4Italic0"/>
          <w:sz w:val="24"/>
          <w:szCs w:val="24"/>
        </w:rPr>
        <w:t>patriation Act</w:t>
      </w:r>
      <w:r w:rsidR="00F349F8" w:rsidRPr="003F5B6F">
        <w:rPr>
          <w:sz w:val="24"/>
          <w:szCs w:val="24"/>
        </w:rPr>
        <w:t xml:space="preserve"> 1920 other than such a person who is a prescribed person within the meaning of section 123</w:t>
      </w:r>
      <w:r w:rsidR="00994B59">
        <w:rPr>
          <w:smallCaps/>
          <w:sz w:val="24"/>
          <w:szCs w:val="24"/>
        </w:rPr>
        <w:t>ab</w:t>
      </w:r>
      <w:r w:rsidR="00F349F8" w:rsidRPr="003F5B6F">
        <w:rPr>
          <w:sz w:val="24"/>
          <w:szCs w:val="24"/>
        </w:rPr>
        <w:t xml:space="preserve"> of that Act; or</w:t>
      </w:r>
    </w:p>
    <w:p w14:paraId="666BD8C8" w14:textId="77777777" w:rsidR="00135808" w:rsidRPr="003F5B6F" w:rsidRDefault="00BA257C" w:rsidP="00E57C05">
      <w:pPr>
        <w:pStyle w:val="Bodytext40"/>
        <w:spacing w:after="120" w:line="240" w:lineRule="auto"/>
        <w:ind w:left="1901" w:hanging="274"/>
        <w:rPr>
          <w:sz w:val="24"/>
          <w:szCs w:val="24"/>
        </w:rPr>
      </w:pPr>
      <w:r w:rsidRPr="003F5B6F">
        <w:rPr>
          <w:sz w:val="24"/>
          <w:szCs w:val="24"/>
        </w:rPr>
        <w:t xml:space="preserve">(c) </w:t>
      </w:r>
      <w:r w:rsidR="00F349F8" w:rsidRPr="003F5B6F">
        <w:rPr>
          <w:sz w:val="24"/>
          <w:szCs w:val="24"/>
        </w:rPr>
        <w:t xml:space="preserve">a person to whom or in respect of whom there is being paid an allowance under the </w:t>
      </w:r>
      <w:r w:rsidR="00F349F8" w:rsidRPr="003F5B6F">
        <w:rPr>
          <w:rStyle w:val="Bodytext4Italic0"/>
          <w:sz w:val="24"/>
          <w:szCs w:val="24"/>
        </w:rPr>
        <w:t>Tuberculosis Act</w:t>
      </w:r>
      <w:r w:rsidR="00F349F8" w:rsidRPr="003F5B6F">
        <w:rPr>
          <w:sz w:val="24"/>
          <w:szCs w:val="24"/>
        </w:rPr>
        <w:t xml:space="preserve"> 1948;”; and</w:t>
      </w:r>
    </w:p>
    <w:p w14:paraId="5338009D" w14:textId="77777777" w:rsidR="00994B59" w:rsidRDefault="00994B59">
      <w:pPr>
        <w:rPr>
          <w:rFonts w:ascii="Times New Roman" w:eastAsia="Times New Roman" w:hAnsi="Times New Roman" w:cs="Times New Roman"/>
        </w:rPr>
      </w:pPr>
      <w:r>
        <w:br w:type="page"/>
      </w:r>
    </w:p>
    <w:p w14:paraId="52685057" w14:textId="6DC254B1" w:rsidR="00135808" w:rsidRPr="003F5B6F" w:rsidRDefault="00BA257C" w:rsidP="00E57C05">
      <w:pPr>
        <w:pStyle w:val="Bodytext40"/>
        <w:spacing w:after="120" w:line="240" w:lineRule="auto"/>
        <w:ind w:firstLine="270"/>
        <w:rPr>
          <w:sz w:val="24"/>
          <w:szCs w:val="24"/>
        </w:rPr>
      </w:pPr>
      <w:r w:rsidRPr="003F5B6F">
        <w:rPr>
          <w:sz w:val="24"/>
          <w:szCs w:val="24"/>
        </w:rPr>
        <w:lastRenderedPageBreak/>
        <w:t xml:space="preserve">(d) </w:t>
      </w:r>
      <w:r w:rsidR="00F349F8" w:rsidRPr="003F5B6F">
        <w:rPr>
          <w:sz w:val="24"/>
          <w:szCs w:val="24"/>
        </w:rPr>
        <w:t>by adding at the end thereof the following sub-sections:—</w:t>
      </w:r>
    </w:p>
    <w:p w14:paraId="06DEF1BA" w14:textId="20082F89" w:rsidR="00135808" w:rsidRPr="003F5B6F" w:rsidRDefault="00F349F8" w:rsidP="00E57C05">
      <w:pPr>
        <w:pStyle w:val="Bodytext40"/>
        <w:spacing w:after="120" w:line="240" w:lineRule="auto"/>
        <w:ind w:left="634" w:firstLine="187"/>
        <w:rPr>
          <w:sz w:val="24"/>
          <w:szCs w:val="24"/>
        </w:rPr>
      </w:pPr>
      <w:r w:rsidRPr="003F5B6F">
        <w:rPr>
          <w:sz w:val="24"/>
          <w:szCs w:val="24"/>
        </w:rPr>
        <w:t>“(9) In the definition of</w:t>
      </w:r>
      <w:r w:rsidR="00BA257C" w:rsidRPr="003F5B6F">
        <w:rPr>
          <w:sz w:val="24"/>
          <w:szCs w:val="24"/>
        </w:rPr>
        <w:t xml:space="preserve"> </w:t>
      </w:r>
      <w:r w:rsidRPr="003F5B6F">
        <w:rPr>
          <w:sz w:val="24"/>
          <w:szCs w:val="24"/>
        </w:rPr>
        <w:t>‘dependant’ in sub-section (1), a reference to the wife or husband of an eligible pensioner is a reference to the person, whether legally married to the pensioner or not, whose income is to be taken into account for the purpose of determining the rate at which pension is payable to or in respect of the pensioner, or the rate at which pension would be payable to or in respect of the pensioner if the pensioner were not a person in receipt of a training allowance under section 135</w:t>
      </w:r>
      <w:r w:rsidR="00994B59">
        <w:rPr>
          <w:smallCaps/>
          <w:sz w:val="24"/>
          <w:szCs w:val="24"/>
        </w:rPr>
        <w:t>d</w:t>
      </w:r>
      <w:r w:rsidRPr="003F5B6F">
        <w:rPr>
          <w:sz w:val="24"/>
          <w:szCs w:val="24"/>
        </w:rPr>
        <w:t xml:space="preserve"> of the </w:t>
      </w:r>
      <w:r w:rsidRPr="003F5B6F">
        <w:rPr>
          <w:rStyle w:val="Bodytext4Italic0"/>
          <w:sz w:val="24"/>
          <w:szCs w:val="24"/>
        </w:rPr>
        <w:t>Social Services Act</w:t>
      </w:r>
      <w:r w:rsidRPr="003F5B6F">
        <w:rPr>
          <w:sz w:val="24"/>
          <w:szCs w:val="24"/>
        </w:rPr>
        <w:t xml:space="preserve"> 1947, as the case may be.</w:t>
      </w:r>
    </w:p>
    <w:p w14:paraId="31EC1110" w14:textId="77777777" w:rsidR="00135808" w:rsidRPr="003F5B6F" w:rsidRDefault="00F349F8" w:rsidP="00E57C05">
      <w:pPr>
        <w:pStyle w:val="Bodytext40"/>
        <w:spacing w:after="120" w:line="240" w:lineRule="auto"/>
        <w:ind w:firstLine="806"/>
        <w:rPr>
          <w:sz w:val="24"/>
          <w:szCs w:val="24"/>
        </w:rPr>
      </w:pPr>
      <w:r w:rsidRPr="003F5B6F">
        <w:rPr>
          <w:sz w:val="24"/>
          <w:szCs w:val="24"/>
        </w:rPr>
        <w:t>“(10) In sub-section (9), ‘pension’ means—</w:t>
      </w:r>
    </w:p>
    <w:p w14:paraId="485757E5" w14:textId="751461E0" w:rsidR="00135808" w:rsidRPr="003F5B6F" w:rsidRDefault="00B41987" w:rsidP="00E57C05">
      <w:pPr>
        <w:pStyle w:val="Bodytext40"/>
        <w:spacing w:after="120" w:line="240" w:lineRule="auto"/>
        <w:ind w:left="1267" w:hanging="360"/>
        <w:rPr>
          <w:sz w:val="24"/>
          <w:szCs w:val="24"/>
        </w:rPr>
      </w:pPr>
      <w:r w:rsidRPr="003F5B6F">
        <w:rPr>
          <w:sz w:val="24"/>
          <w:szCs w:val="24"/>
        </w:rPr>
        <w:t xml:space="preserve">(a) </w:t>
      </w:r>
      <w:r w:rsidR="00F349F8" w:rsidRPr="003F5B6F">
        <w:rPr>
          <w:sz w:val="24"/>
          <w:szCs w:val="24"/>
        </w:rPr>
        <w:t xml:space="preserve">an age pension, an invalid pension or a sheltered employment allowance under the </w:t>
      </w:r>
      <w:r w:rsidR="00F349F8" w:rsidRPr="003F5B6F">
        <w:rPr>
          <w:rStyle w:val="Bodytext4Italic0"/>
          <w:sz w:val="24"/>
          <w:szCs w:val="24"/>
        </w:rPr>
        <w:t xml:space="preserve">Social Services Act </w:t>
      </w:r>
      <w:r w:rsidR="00F349F8" w:rsidRPr="003F5B6F">
        <w:rPr>
          <w:sz w:val="24"/>
          <w:szCs w:val="24"/>
        </w:rPr>
        <w:t>1947;</w:t>
      </w:r>
    </w:p>
    <w:p w14:paraId="59D3D829" w14:textId="77777777" w:rsidR="00135808" w:rsidRPr="003F5B6F" w:rsidRDefault="00B41987" w:rsidP="00E57C05">
      <w:pPr>
        <w:pStyle w:val="Bodytext40"/>
        <w:spacing w:after="120" w:line="240" w:lineRule="auto"/>
        <w:ind w:firstLine="907"/>
        <w:rPr>
          <w:sz w:val="24"/>
          <w:szCs w:val="24"/>
        </w:rPr>
      </w:pPr>
      <w:r w:rsidRPr="003F5B6F">
        <w:rPr>
          <w:sz w:val="24"/>
          <w:szCs w:val="24"/>
        </w:rPr>
        <w:t xml:space="preserve">(b) </w:t>
      </w:r>
      <w:r w:rsidR="00F349F8" w:rsidRPr="003F5B6F">
        <w:rPr>
          <w:sz w:val="24"/>
          <w:szCs w:val="24"/>
        </w:rPr>
        <w:t xml:space="preserve">a service pension under the </w:t>
      </w:r>
      <w:r w:rsidR="00F349F8" w:rsidRPr="003F5B6F">
        <w:rPr>
          <w:rStyle w:val="Bodytext4Italic0"/>
          <w:sz w:val="24"/>
          <w:szCs w:val="24"/>
        </w:rPr>
        <w:t>Repatriation Act</w:t>
      </w:r>
      <w:r w:rsidR="00F349F8" w:rsidRPr="003F5B6F">
        <w:rPr>
          <w:sz w:val="24"/>
          <w:szCs w:val="24"/>
        </w:rPr>
        <w:t xml:space="preserve"> 1920; or</w:t>
      </w:r>
    </w:p>
    <w:p w14:paraId="2F189348" w14:textId="6C5984DD" w:rsidR="00135808" w:rsidRPr="003F5B6F" w:rsidRDefault="00B41987" w:rsidP="00E57C05">
      <w:pPr>
        <w:pStyle w:val="Bodytext40"/>
        <w:spacing w:after="120" w:line="240" w:lineRule="auto"/>
        <w:ind w:firstLine="907"/>
        <w:rPr>
          <w:sz w:val="24"/>
          <w:szCs w:val="24"/>
        </w:rPr>
      </w:pPr>
      <w:r w:rsidRPr="003F5B6F">
        <w:rPr>
          <w:sz w:val="24"/>
          <w:szCs w:val="24"/>
        </w:rPr>
        <w:t xml:space="preserve">(c) </w:t>
      </w:r>
      <w:r w:rsidR="00F349F8" w:rsidRPr="003F5B6F">
        <w:rPr>
          <w:sz w:val="24"/>
          <w:szCs w:val="24"/>
        </w:rPr>
        <w:t xml:space="preserve">an allowance under the </w:t>
      </w:r>
      <w:r w:rsidR="00F349F8" w:rsidRPr="003F5B6F">
        <w:rPr>
          <w:rStyle w:val="Bodytext4Italic0"/>
          <w:sz w:val="24"/>
          <w:szCs w:val="24"/>
        </w:rPr>
        <w:t>Tuberculosis Act</w:t>
      </w:r>
      <w:r w:rsidR="00F349F8" w:rsidRPr="003F5B6F">
        <w:rPr>
          <w:sz w:val="24"/>
          <w:szCs w:val="24"/>
        </w:rPr>
        <w:t xml:space="preserve"> 1948.</w:t>
      </w:r>
      <w:r w:rsidR="00994B59">
        <w:rPr>
          <w:sz w:val="24"/>
          <w:szCs w:val="24"/>
        </w:rPr>
        <w:t>”</w:t>
      </w:r>
      <w:r w:rsidR="00F349F8" w:rsidRPr="003F5B6F">
        <w:rPr>
          <w:sz w:val="24"/>
          <w:szCs w:val="24"/>
        </w:rPr>
        <w:t>.</w:t>
      </w:r>
    </w:p>
    <w:p w14:paraId="5CD70AB2" w14:textId="77777777" w:rsidR="00135808" w:rsidRPr="00E57C05" w:rsidRDefault="00F349F8" w:rsidP="00E57C05">
      <w:pPr>
        <w:pStyle w:val="Bodytext50"/>
        <w:spacing w:before="120" w:after="60" w:line="240" w:lineRule="auto"/>
        <w:jc w:val="both"/>
        <w:rPr>
          <w:b/>
          <w:sz w:val="20"/>
          <w:szCs w:val="20"/>
        </w:rPr>
      </w:pPr>
      <w:r w:rsidRPr="00E57C05">
        <w:rPr>
          <w:rStyle w:val="Bodytext51"/>
          <w:b/>
          <w:sz w:val="20"/>
          <w:szCs w:val="20"/>
        </w:rPr>
        <w:t>Preservation of eligibility of certain pensioners for benefits.</w:t>
      </w:r>
    </w:p>
    <w:p w14:paraId="1DF369C6" w14:textId="3976F16B" w:rsidR="00135808" w:rsidRPr="003F5B6F" w:rsidRDefault="00B41987" w:rsidP="00994B59">
      <w:pPr>
        <w:pStyle w:val="Bodytext40"/>
        <w:tabs>
          <w:tab w:val="left" w:pos="630"/>
        </w:tabs>
        <w:spacing w:line="240" w:lineRule="auto"/>
        <w:ind w:firstLine="274"/>
        <w:rPr>
          <w:sz w:val="24"/>
          <w:szCs w:val="24"/>
        </w:rPr>
      </w:pPr>
      <w:r w:rsidRPr="00E57C05">
        <w:rPr>
          <w:b/>
          <w:sz w:val="24"/>
          <w:szCs w:val="24"/>
        </w:rPr>
        <w:t>4.</w:t>
      </w:r>
      <w:r w:rsidR="00E57C05">
        <w:rPr>
          <w:sz w:val="24"/>
          <w:szCs w:val="24"/>
        </w:rPr>
        <w:tab/>
      </w:r>
      <w:r w:rsidR="00F349F8" w:rsidRPr="003F5B6F">
        <w:rPr>
          <w:sz w:val="24"/>
          <w:szCs w:val="24"/>
        </w:rPr>
        <w:t xml:space="preserve">Where a person who was, immediately before 25 November 1976, an eligible pensioner as defined by section 3 of the </w:t>
      </w:r>
      <w:r w:rsidR="00F349F8" w:rsidRPr="003F5B6F">
        <w:rPr>
          <w:rStyle w:val="Bodytext4Italic0"/>
          <w:sz w:val="24"/>
          <w:szCs w:val="24"/>
        </w:rPr>
        <w:t>Health Insurance Act</w:t>
      </w:r>
      <w:r w:rsidR="00F349F8" w:rsidRPr="003F5B6F">
        <w:rPr>
          <w:sz w:val="24"/>
          <w:szCs w:val="24"/>
        </w:rPr>
        <w:t xml:space="preserve"> 1973 ceases to be such a pensioner on that date by reason only that the person is, on that date, a prescribed person within the meaning of section 83</w:t>
      </w:r>
      <w:r w:rsidR="00994B59">
        <w:rPr>
          <w:smallCaps/>
          <w:sz w:val="24"/>
          <w:szCs w:val="24"/>
        </w:rPr>
        <w:t>ca</w:t>
      </w:r>
      <w:r w:rsidR="00F349F8" w:rsidRPr="003F5B6F">
        <w:rPr>
          <w:sz w:val="24"/>
          <w:szCs w:val="24"/>
        </w:rPr>
        <w:t xml:space="preserve"> of the </w:t>
      </w:r>
      <w:r w:rsidR="00F349F8" w:rsidRPr="003F5B6F">
        <w:rPr>
          <w:rStyle w:val="Bodytext4Italic0"/>
          <w:sz w:val="24"/>
          <w:szCs w:val="24"/>
        </w:rPr>
        <w:t>Social Services Act</w:t>
      </w:r>
      <w:r w:rsidR="00F349F8" w:rsidRPr="003F5B6F">
        <w:rPr>
          <w:sz w:val="24"/>
          <w:szCs w:val="24"/>
        </w:rPr>
        <w:t xml:space="preserve"> 1947 or of section 123</w:t>
      </w:r>
      <w:r w:rsidR="00994B59">
        <w:rPr>
          <w:smallCaps/>
          <w:sz w:val="24"/>
          <w:szCs w:val="24"/>
        </w:rPr>
        <w:t>ab</w:t>
      </w:r>
      <w:r w:rsidR="00F349F8" w:rsidRPr="003F5B6F">
        <w:rPr>
          <w:sz w:val="24"/>
          <w:szCs w:val="24"/>
        </w:rPr>
        <w:t xml:space="preserve"> of the </w:t>
      </w:r>
      <w:r w:rsidR="00F349F8" w:rsidRPr="003F5B6F">
        <w:rPr>
          <w:rStyle w:val="Bodytext4Italic0"/>
          <w:sz w:val="24"/>
          <w:szCs w:val="24"/>
        </w:rPr>
        <w:t>Repatriation Act</w:t>
      </w:r>
      <w:r w:rsidR="00F349F8" w:rsidRPr="003F5B6F">
        <w:rPr>
          <w:sz w:val="24"/>
          <w:szCs w:val="24"/>
        </w:rPr>
        <w:t xml:space="preserve"> 1920, as the case may be, the </w:t>
      </w:r>
      <w:r w:rsidR="00F349F8" w:rsidRPr="003F5B6F">
        <w:rPr>
          <w:rStyle w:val="Bodytext4Italic0"/>
          <w:sz w:val="24"/>
          <w:szCs w:val="24"/>
        </w:rPr>
        <w:t>Health Insurance Act</w:t>
      </w:r>
      <w:r w:rsidR="00F349F8" w:rsidRPr="003F5B6F">
        <w:rPr>
          <w:sz w:val="24"/>
          <w:szCs w:val="24"/>
        </w:rPr>
        <w:t xml:space="preserve"> 1973 continues, by force of this sub-section, to apply to and in relation to the person as if the person were an eligible pensioner as so defined until the person ceases to be a prescribed person within the meaning of that section or the annual rate of the person’s income</w:t>
      </w:r>
      <w:r w:rsidR="00994B59">
        <w:rPr>
          <w:sz w:val="24"/>
          <w:szCs w:val="24"/>
        </w:rPr>
        <w:t xml:space="preserve"> </w:t>
      </w:r>
      <w:r w:rsidR="00F349F8" w:rsidRPr="003F5B6F">
        <w:rPr>
          <w:rStyle w:val="Bodytext41"/>
          <w:sz w:val="24"/>
          <w:szCs w:val="24"/>
        </w:rPr>
        <w:t>exceeds the annual rate of the person’s income on that date, whichever first occurs.</w:t>
      </w:r>
    </w:p>
    <w:p w14:paraId="1E2D8468" w14:textId="77777777" w:rsidR="00135808" w:rsidRPr="00E57C05" w:rsidRDefault="00F349F8" w:rsidP="00E57C05">
      <w:pPr>
        <w:pStyle w:val="Bodytext50"/>
        <w:spacing w:before="120" w:after="60" w:line="240" w:lineRule="auto"/>
        <w:jc w:val="both"/>
        <w:rPr>
          <w:b/>
          <w:sz w:val="20"/>
          <w:szCs w:val="20"/>
        </w:rPr>
      </w:pPr>
      <w:r w:rsidRPr="00E57C05">
        <w:rPr>
          <w:rStyle w:val="Bodytext52"/>
          <w:b/>
          <w:sz w:val="20"/>
          <w:szCs w:val="20"/>
        </w:rPr>
        <w:t>Certain dependants of pensioners not affected by</w:t>
      </w:r>
      <w:r w:rsidR="00B41987" w:rsidRPr="00E57C05">
        <w:rPr>
          <w:b/>
          <w:sz w:val="20"/>
          <w:szCs w:val="20"/>
        </w:rPr>
        <w:t xml:space="preserve"> </w:t>
      </w:r>
      <w:r w:rsidRPr="00E57C05">
        <w:rPr>
          <w:rStyle w:val="Bodytext52"/>
          <w:b/>
          <w:sz w:val="20"/>
          <w:szCs w:val="20"/>
        </w:rPr>
        <w:t>amendments.</w:t>
      </w:r>
    </w:p>
    <w:p w14:paraId="533D5B74" w14:textId="231859AF" w:rsidR="00135808" w:rsidRDefault="00B41987" w:rsidP="00F20182">
      <w:pPr>
        <w:pStyle w:val="Bodytext40"/>
        <w:tabs>
          <w:tab w:val="left" w:pos="630"/>
        </w:tabs>
        <w:spacing w:line="240" w:lineRule="auto"/>
        <w:ind w:firstLine="274"/>
        <w:rPr>
          <w:rStyle w:val="Bodytext41"/>
          <w:sz w:val="24"/>
          <w:szCs w:val="24"/>
        </w:rPr>
      </w:pPr>
      <w:r w:rsidRPr="00E57C05">
        <w:rPr>
          <w:rStyle w:val="Bodytext41"/>
          <w:b/>
          <w:sz w:val="24"/>
          <w:szCs w:val="24"/>
        </w:rPr>
        <w:t>5.</w:t>
      </w:r>
      <w:r w:rsidR="00E57C05">
        <w:rPr>
          <w:rStyle w:val="Bodytext41"/>
          <w:sz w:val="24"/>
          <w:szCs w:val="24"/>
        </w:rPr>
        <w:tab/>
      </w:r>
      <w:r w:rsidR="00F349F8" w:rsidRPr="003F5B6F">
        <w:rPr>
          <w:rStyle w:val="Bodytext41"/>
          <w:sz w:val="24"/>
          <w:szCs w:val="24"/>
        </w:rPr>
        <w:t xml:space="preserve">Notwithstanding the amendments of the </w:t>
      </w:r>
      <w:r w:rsidR="00F349F8" w:rsidRPr="003F5B6F">
        <w:rPr>
          <w:rStyle w:val="Bodytext4Italic1"/>
          <w:sz w:val="24"/>
          <w:szCs w:val="24"/>
        </w:rPr>
        <w:t xml:space="preserve">Health Insurance Act </w:t>
      </w:r>
      <w:r w:rsidR="00F349F8" w:rsidRPr="003F5B6F">
        <w:rPr>
          <w:rStyle w:val="Bodytext41"/>
          <w:sz w:val="24"/>
          <w:szCs w:val="24"/>
        </w:rPr>
        <w:t xml:space="preserve">1973 made by paragraphs </w:t>
      </w:r>
      <w:r w:rsidR="00F349F8" w:rsidRPr="003F5B6F">
        <w:rPr>
          <w:rStyle w:val="Bodytext4Spacing2pt"/>
          <w:spacing w:val="0"/>
          <w:sz w:val="24"/>
          <w:szCs w:val="24"/>
        </w:rPr>
        <w:t>3(b)</w:t>
      </w:r>
      <w:r w:rsidR="00F349F8" w:rsidRPr="003F5B6F">
        <w:rPr>
          <w:rStyle w:val="Bodytext41"/>
          <w:sz w:val="24"/>
          <w:szCs w:val="24"/>
        </w:rPr>
        <w:t xml:space="preserve"> and (d), a person who was a dependant of an eligible pensioner immediately before the commencement of this Act continues to be a dependant of the pensioner until the person would cease to be a dependant of the pensioner if those amendments had not been made.</w:t>
      </w:r>
    </w:p>
    <w:p w14:paraId="7E3A11A1" w14:textId="77777777" w:rsidR="00E57C05" w:rsidRPr="003F5B6F" w:rsidRDefault="00E57C05" w:rsidP="00E57C05">
      <w:pPr>
        <w:pStyle w:val="Bodytext40"/>
        <w:pBdr>
          <w:bottom w:val="single" w:sz="18" w:space="1" w:color="auto"/>
        </w:pBdr>
        <w:tabs>
          <w:tab w:val="left" w:pos="630"/>
        </w:tabs>
        <w:spacing w:after="160" w:line="240" w:lineRule="auto"/>
        <w:ind w:firstLine="274"/>
        <w:rPr>
          <w:sz w:val="24"/>
          <w:szCs w:val="24"/>
        </w:rPr>
      </w:pPr>
    </w:p>
    <w:sectPr w:rsidR="00E57C05" w:rsidRPr="003F5B6F" w:rsidSect="00686208">
      <w:headerReference w:type="even" r:id="rId8"/>
      <w:headerReference w:type="default" r:id="rId9"/>
      <w:type w:val="continuous"/>
      <w:pgSz w:w="11909" w:h="18000" w:code="9"/>
      <w:pgMar w:top="1080" w:right="1080" w:bottom="1080" w:left="1080" w:header="45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70CD2B" w15:done="0"/>
  <w15:commentEx w15:paraId="5D81CA0C" w15:done="0"/>
  <w15:commentEx w15:paraId="284B5AE5" w15:done="0"/>
  <w15:commentEx w15:paraId="575F9425" w15:done="0"/>
  <w15:commentEx w15:paraId="1214C507" w15:done="0"/>
  <w15:commentEx w15:paraId="3747D72B" w15:done="0"/>
  <w15:commentEx w15:paraId="483A0E50" w15:done="0"/>
  <w15:commentEx w15:paraId="1C69CAAF" w15:done="0"/>
  <w15:commentEx w15:paraId="7FBB8AA8" w15:done="0"/>
  <w15:commentEx w15:paraId="461A17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70CD2B" w16cid:durableId="1F5C47BB"/>
  <w16cid:commentId w16cid:paraId="5D81CA0C" w16cid:durableId="1F5C47C0"/>
  <w16cid:commentId w16cid:paraId="284B5AE5" w16cid:durableId="1F5C47DE"/>
  <w16cid:commentId w16cid:paraId="575F9425" w16cid:durableId="1F5C4815"/>
  <w16cid:commentId w16cid:paraId="1214C507" w16cid:durableId="1F5C481D"/>
  <w16cid:commentId w16cid:paraId="3747D72B" w16cid:durableId="1F5C4824"/>
  <w16cid:commentId w16cid:paraId="483A0E50" w16cid:durableId="1F5C4837"/>
  <w16cid:commentId w16cid:paraId="1C69CAAF" w16cid:durableId="1F5C4846"/>
  <w16cid:commentId w16cid:paraId="7FBB8AA8" w16cid:durableId="1F5C484C"/>
  <w16cid:commentId w16cid:paraId="461A17A9" w16cid:durableId="1F5C48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B2778" w14:textId="77777777" w:rsidR="009861CA" w:rsidRDefault="009861CA">
      <w:r>
        <w:separator/>
      </w:r>
    </w:p>
  </w:endnote>
  <w:endnote w:type="continuationSeparator" w:id="0">
    <w:p w14:paraId="5DC43F1E" w14:textId="77777777" w:rsidR="009861CA" w:rsidRDefault="0098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6753F" w14:textId="77777777" w:rsidR="009861CA" w:rsidRDefault="009861CA"/>
  </w:footnote>
  <w:footnote w:type="continuationSeparator" w:id="0">
    <w:p w14:paraId="6474C53F" w14:textId="77777777" w:rsidR="009861CA" w:rsidRDefault="009861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30534" w14:textId="77777777" w:rsidR="00686208" w:rsidRPr="00686208" w:rsidRDefault="00686208" w:rsidP="00686208">
    <w:pPr>
      <w:pStyle w:val="Header"/>
      <w:tabs>
        <w:tab w:val="clear" w:pos="9026"/>
        <w:tab w:val="right" w:pos="9720"/>
      </w:tabs>
      <w:rPr>
        <w:rFonts w:ascii="Times New Roman" w:hAnsi="Times New Roman" w:cs="Times New Roman"/>
        <w:sz w:val="22"/>
        <w:szCs w:val="22"/>
      </w:rPr>
    </w:pPr>
    <w:r>
      <w:rPr>
        <w:rFonts w:ascii="Times New Roman" w:hAnsi="Times New Roman" w:cs="Times New Roman"/>
        <w:sz w:val="22"/>
        <w:szCs w:val="22"/>
      </w:rPr>
      <w:t>1976</w:t>
    </w:r>
    <w:r w:rsidRPr="00686208">
      <w:rPr>
        <w:rFonts w:ascii="Times New Roman" w:hAnsi="Times New Roman" w:cs="Times New Roman"/>
        <w:sz w:val="22"/>
        <w:szCs w:val="22"/>
      </w:rPr>
      <w:tab/>
    </w:r>
    <w:r w:rsidRPr="00686208">
      <w:rPr>
        <w:rFonts w:ascii="Times New Roman" w:hAnsi="Times New Roman" w:cs="Times New Roman"/>
        <w:i/>
        <w:iCs/>
        <w:color w:val="auto"/>
        <w:sz w:val="22"/>
        <w:szCs w:val="22"/>
        <w:lang w:val="en-IN"/>
      </w:rPr>
      <w:t xml:space="preserve">Health Insurance Amendment </w:t>
    </w:r>
    <w:r w:rsidRPr="00994B59">
      <w:rPr>
        <w:rFonts w:ascii="Times New Roman" w:hAnsi="Times New Roman" w:cs="Times New Roman"/>
        <w:iCs/>
        <w:color w:val="auto"/>
        <w:sz w:val="22"/>
        <w:szCs w:val="22"/>
        <w:lang w:val="en-IN"/>
      </w:rPr>
      <w:t>(</w:t>
    </w:r>
    <w:r w:rsidRPr="00686208">
      <w:rPr>
        <w:rFonts w:ascii="Times New Roman" w:hAnsi="Times New Roman" w:cs="Times New Roman"/>
        <w:i/>
        <w:iCs/>
        <w:color w:val="auto"/>
        <w:sz w:val="22"/>
        <w:szCs w:val="22"/>
        <w:lang w:val="en-IN"/>
      </w:rPr>
      <w:t xml:space="preserve">No. </w:t>
    </w:r>
    <w:r w:rsidRPr="00994B59">
      <w:rPr>
        <w:rFonts w:ascii="Times New Roman" w:hAnsi="Times New Roman" w:cs="Times New Roman"/>
        <w:iCs/>
        <w:color w:val="auto"/>
        <w:sz w:val="22"/>
        <w:szCs w:val="22"/>
        <w:lang w:val="en-IN"/>
      </w:rPr>
      <w:t>3)</w:t>
    </w:r>
    <w:r w:rsidRPr="00686208">
      <w:rPr>
        <w:rFonts w:ascii="Times New Roman" w:hAnsi="Times New Roman" w:cs="Times New Roman"/>
        <w:i/>
        <w:iCs/>
        <w:color w:val="auto"/>
        <w:sz w:val="22"/>
        <w:szCs w:val="22"/>
        <w:lang w:val="en-IN"/>
      </w:rPr>
      <w:tab/>
    </w:r>
    <w:r>
      <w:rPr>
        <w:rFonts w:ascii="Times New Roman" w:hAnsi="Times New Roman" w:cs="Times New Roman"/>
        <w:iCs/>
        <w:color w:val="auto"/>
        <w:sz w:val="22"/>
        <w:szCs w:val="22"/>
        <w:lang w:val="en-IN"/>
      </w:rPr>
      <w:t>No. 109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0E14A" w14:textId="77777777" w:rsidR="00686208" w:rsidRPr="00686208" w:rsidRDefault="00686208" w:rsidP="00686208">
    <w:pPr>
      <w:pStyle w:val="Header"/>
      <w:tabs>
        <w:tab w:val="clear" w:pos="9026"/>
        <w:tab w:val="right" w:pos="9720"/>
      </w:tabs>
      <w:rPr>
        <w:rFonts w:ascii="Times New Roman" w:hAnsi="Times New Roman" w:cs="Times New Roman"/>
        <w:sz w:val="22"/>
        <w:szCs w:val="22"/>
      </w:rPr>
    </w:pPr>
    <w:r w:rsidRPr="00686208">
      <w:rPr>
        <w:rFonts w:ascii="Times New Roman" w:hAnsi="Times New Roman" w:cs="Times New Roman"/>
        <w:sz w:val="22"/>
        <w:szCs w:val="22"/>
      </w:rPr>
      <w:t>No. 109</w:t>
    </w:r>
    <w:r w:rsidRPr="00686208">
      <w:rPr>
        <w:rFonts w:ascii="Times New Roman" w:hAnsi="Times New Roman" w:cs="Times New Roman"/>
        <w:sz w:val="22"/>
        <w:szCs w:val="22"/>
      </w:rPr>
      <w:tab/>
    </w:r>
    <w:r w:rsidRPr="00686208">
      <w:rPr>
        <w:rFonts w:ascii="Times New Roman" w:hAnsi="Times New Roman" w:cs="Times New Roman"/>
        <w:i/>
        <w:iCs/>
        <w:color w:val="auto"/>
        <w:sz w:val="22"/>
        <w:szCs w:val="22"/>
        <w:lang w:val="en-IN"/>
      </w:rPr>
      <w:t>Health Insurance Amendment (No. 3)</w:t>
    </w:r>
    <w:r w:rsidRPr="00686208">
      <w:rPr>
        <w:rFonts w:ascii="Times New Roman" w:hAnsi="Times New Roman" w:cs="Times New Roman"/>
        <w:i/>
        <w:iCs/>
        <w:color w:val="auto"/>
        <w:sz w:val="22"/>
        <w:szCs w:val="22"/>
        <w:lang w:val="en-IN"/>
      </w:rPr>
      <w:tab/>
    </w:r>
    <w:r w:rsidRPr="00686208">
      <w:rPr>
        <w:rFonts w:ascii="Times New Roman" w:hAnsi="Times New Roman" w:cs="Times New Roman"/>
        <w:iCs/>
        <w:color w:val="auto"/>
        <w:sz w:val="22"/>
        <w:szCs w:val="22"/>
        <w:lang w:val="en-IN"/>
      </w:rPr>
      <w:t>1976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6ABF"/>
    <w:multiLevelType w:val="multilevel"/>
    <w:tmpl w:val="F7A639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100AFE"/>
    <w:multiLevelType w:val="multilevel"/>
    <w:tmpl w:val="CF22C75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322485"/>
    <w:multiLevelType w:val="multilevel"/>
    <w:tmpl w:val="5218EB7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DD023A"/>
    <w:multiLevelType w:val="multilevel"/>
    <w:tmpl w:val="1FAA45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FB2518"/>
    <w:multiLevelType w:val="multilevel"/>
    <w:tmpl w:val="A41A2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437EA2"/>
    <w:multiLevelType w:val="multilevel"/>
    <w:tmpl w:val="B7129D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A91F6D"/>
    <w:multiLevelType w:val="multilevel"/>
    <w:tmpl w:val="95D45B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D8614D"/>
    <w:multiLevelType w:val="multilevel"/>
    <w:tmpl w:val="1D407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F62B98"/>
    <w:multiLevelType w:val="multilevel"/>
    <w:tmpl w:val="4D320C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1947F67"/>
    <w:multiLevelType w:val="multilevel"/>
    <w:tmpl w:val="B936DC9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2B526B"/>
    <w:multiLevelType w:val="multilevel"/>
    <w:tmpl w:val="443644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CB160A4"/>
    <w:multiLevelType w:val="multilevel"/>
    <w:tmpl w:val="742AD29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5"/>
  </w:num>
  <w:num w:numId="4">
    <w:abstractNumId w:val="8"/>
  </w:num>
  <w:num w:numId="5">
    <w:abstractNumId w:val="0"/>
  </w:num>
  <w:num w:numId="6">
    <w:abstractNumId w:val="6"/>
  </w:num>
  <w:num w:numId="7">
    <w:abstractNumId w:val="9"/>
  </w:num>
  <w:num w:numId="8">
    <w:abstractNumId w:val="1"/>
  </w:num>
  <w:num w:numId="9">
    <w:abstractNumId w:val="10"/>
  </w:num>
  <w:num w:numId="10">
    <w:abstractNumId w:val="2"/>
  </w:num>
  <w:num w:numId="11">
    <w:abstractNumId w:val="11"/>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2"/>
  </w:compat>
  <w:rsids>
    <w:rsidRoot w:val="00135808"/>
    <w:rsid w:val="00026F91"/>
    <w:rsid w:val="00135808"/>
    <w:rsid w:val="001F0773"/>
    <w:rsid w:val="002C32CB"/>
    <w:rsid w:val="003F5B6F"/>
    <w:rsid w:val="00686208"/>
    <w:rsid w:val="00933458"/>
    <w:rsid w:val="00940E93"/>
    <w:rsid w:val="009861CA"/>
    <w:rsid w:val="00994B59"/>
    <w:rsid w:val="00B41987"/>
    <w:rsid w:val="00BA1F6E"/>
    <w:rsid w:val="00BA257C"/>
    <w:rsid w:val="00BA57DA"/>
    <w:rsid w:val="00DB6A18"/>
    <w:rsid w:val="00E57C05"/>
    <w:rsid w:val="00F20182"/>
    <w:rsid w:val="00F3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78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7"/>
      <w:szCs w:val="17"/>
      <w:u w:val="none"/>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52">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Heading1">
    <w:name w:val="Heading #1_"/>
    <w:basedOn w:val="DefaultParagraphFont"/>
    <w:link w:val="Heading10"/>
    <w:rPr>
      <w:rFonts w:ascii="Arial" w:eastAsia="Arial" w:hAnsi="Arial" w:cs="Arial"/>
      <w:b/>
      <w:bCs/>
      <w:i w:val="0"/>
      <w:iCs w:val="0"/>
      <w:smallCaps w:val="0"/>
      <w:strike w:val="0"/>
      <w:sz w:val="27"/>
      <w:szCs w:val="27"/>
      <w:u w:val="none"/>
    </w:rPr>
  </w:style>
  <w:style w:type="character" w:customStyle="1" w:styleId="Heading2">
    <w:name w:val="Heading #2_"/>
    <w:basedOn w:val="DefaultParagraphFont"/>
    <w:link w:val="Heading20"/>
    <w:rPr>
      <w:rFonts w:ascii="Arial" w:eastAsia="Arial" w:hAnsi="Arial" w:cs="Arial"/>
      <w:b/>
      <w:bCs/>
      <w:i w:val="0"/>
      <w:iCs w:val="0"/>
      <w:smallCaps w:val="0"/>
      <w:strike w:val="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1"/>
      <w:szCs w:val="21"/>
      <w:u w:val="none"/>
    </w:rPr>
  </w:style>
  <w:style w:type="character" w:customStyle="1" w:styleId="Bodytext4Italic">
    <w:name w:val="Body text (4) + Italic"/>
    <w:basedOn w:val="Bodytext4"/>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4Arial">
    <w:name w:val="Body text (4) + Arial"/>
    <w:aliases w:val="12 pt,Bold"/>
    <w:basedOn w:val="Bodytext4"/>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1"/>
      <w:szCs w:val="21"/>
      <w:u w:val="none"/>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4Italic0">
    <w:name w:val="Body text (4) + Italic"/>
    <w:basedOn w:val="Bodytext4"/>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7NotItalic0">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71">
    <w:name w:val="Body text (7)"/>
    <w:basedOn w:val="Bodytext7"/>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4Italic1">
    <w:name w:val="Body text (4) + Italic"/>
    <w:basedOn w:val="Bodytext4"/>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4Spacing2pt">
    <w:name w:val="Body text (4) + Spacing 2 pt"/>
    <w:basedOn w:val="Bodytext4"/>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en-US"/>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3Italic">
    <w:name w:val="Body text (3) + Italic"/>
    <w:basedOn w:val="Bodytext3"/>
    <w:rPr>
      <w:rFonts w:ascii="Times New Roman" w:eastAsia="Times New Roman" w:hAnsi="Times New Roman" w:cs="Times New Roman"/>
      <w:b w:val="0"/>
      <w:bCs w:val="0"/>
      <w:i/>
      <w:iCs/>
      <w:smallCaps w:val="0"/>
      <w:strike w:val="0"/>
      <w:color w:val="000000"/>
      <w:spacing w:val="0"/>
      <w:w w:val="100"/>
      <w:position w:val="0"/>
      <w:sz w:val="19"/>
      <w:szCs w:val="19"/>
      <w:u w:val="none"/>
      <w:lang w:val="en-US"/>
    </w:rPr>
  </w:style>
  <w:style w:type="paragraph" w:customStyle="1" w:styleId="Bodytext50">
    <w:name w:val="Body text (5)"/>
    <w:basedOn w:val="Normal"/>
    <w:link w:val="Bodytext5"/>
    <w:pPr>
      <w:spacing w:line="0" w:lineRule="atLeast"/>
    </w:pPr>
    <w:rPr>
      <w:rFonts w:ascii="Times New Roman" w:eastAsia="Times New Roman" w:hAnsi="Times New Roman" w:cs="Times New Roman"/>
      <w:sz w:val="17"/>
      <w:szCs w:val="17"/>
    </w:rPr>
  </w:style>
  <w:style w:type="paragraph" w:customStyle="1" w:styleId="Heading10">
    <w:name w:val="Heading #1"/>
    <w:basedOn w:val="Normal"/>
    <w:link w:val="Heading1"/>
    <w:pPr>
      <w:spacing w:line="341" w:lineRule="exact"/>
      <w:jc w:val="center"/>
      <w:outlineLvl w:val="0"/>
    </w:pPr>
    <w:rPr>
      <w:rFonts w:ascii="Arial" w:eastAsia="Arial" w:hAnsi="Arial" w:cs="Arial"/>
      <w:b/>
      <w:bCs/>
      <w:sz w:val="27"/>
      <w:szCs w:val="27"/>
    </w:rPr>
  </w:style>
  <w:style w:type="paragraph" w:customStyle="1" w:styleId="Heading20">
    <w:name w:val="Heading #2"/>
    <w:basedOn w:val="Normal"/>
    <w:link w:val="Heading2"/>
    <w:pPr>
      <w:spacing w:line="0" w:lineRule="atLeast"/>
      <w:jc w:val="center"/>
      <w:outlineLvl w:val="1"/>
    </w:pPr>
    <w:rPr>
      <w:rFonts w:ascii="Arial" w:eastAsia="Arial" w:hAnsi="Arial" w:cs="Arial"/>
      <w:b/>
      <w:bCs/>
    </w:rPr>
  </w:style>
  <w:style w:type="paragraph" w:customStyle="1" w:styleId="Bodytext40">
    <w:name w:val="Body text (4)"/>
    <w:basedOn w:val="Normal"/>
    <w:link w:val="Bodytext4"/>
    <w:pPr>
      <w:spacing w:line="240" w:lineRule="exact"/>
      <w:ind w:hanging="580"/>
      <w:jc w:val="both"/>
    </w:pPr>
    <w:rPr>
      <w:rFonts w:ascii="Times New Roman" w:eastAsia="Times New Roman" w:hAnsi="Times New Roman" w:cs="Times New Roman"/>
      <w:sz w:val="21"/>
      <w:szCs w:val="21"/>
    </w:rPr>
  </w:style>
  <w:style w:type="paragraph" w:customStyle="1" w:styleId="Bodytext70">
    <w:name w:val="Body text (7)"/>
    <w:basedOn w:val="Normal"/>
    <w:link w:val="Bodytext7"/>
    <w:pPr>
      <w:spacing w:line="0" w:lineRule="atLeast"/>
      <w:jc w:val="both"/>
    </w:pPr>
    <w:rPr>
      <w:rFonts w:ascii="Times New Roman" w:eastAsia="Times New Roman" w:hAnsi="Times New Roman" w:cs="Times New Roman"/>
      <w:i/>
      <w:iCs/>
      <w:sz w:val="21"/>
      <w:szCs w:val="21"/>
    </w:rPr>
  </w:style>
  <w:style w:type="paragraph" w:customStyle="1" w:styleId="Bodytext30">
    <w:name w:val="Body text (3)"/>
    <w:basedOn w:val="Normal"/>
    <w:link w:val="Bodytext3"/>
    <w:pPr>
      <w:spacing w:line="0" w:lineRule="atLeast"/>
      <w:ind w:hanging="300"/>
      <w:jc w:val="both"/>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686208"/>
    <w:pPr>
      <w:tabs>
        <w:tab w:val="center" w:pos="4513"/>
        <w:tab w:val="right" w:pos="9026"/>
      </w:tabs>
    </w:pPr>
  </w:style>
  <w:style w:type="character" w:customStyle="1" w:styleId="HeaderChar">
    <w:name w:val="Header Char"/>
    <w:basedOn w:val="DefaultParagraphFont"/>
    <w:link w:val="Header"/>
    <w:uiPriority w:val="99"/>
    <w:rsid w:val="00686208"/>
    <w:rPr>
      <w:color w:val="000000"/>
    </w:rPr>
  </w:style>
  <w:style w:type="paragraph" w:styleId="Footer">
    <w:name w:val="footer"/>
    <w:basedOn w:val="Normal"/>
    <w:link w:val="FooterChar"/>
    <w:uiPriority w:val="99"/>
    <w:unhideWhenUsed/>
    <w:rsid w:val="00686208"/>
    <w:pPr>
      <w:tabs>
        <w:tab w:val="center" w:pos="4513"/>
        <w:tab w:val="right" w:pos="9026"/>
      </w:tabs>
    </w:pPr>
  </w:style>
  <w:style w:type="character" w:customStyle="1" w:styleId="FooterChar">
    <w:name w:val="Footer Char"/>
    <w:basedOn w:val="DefaultParagraphFont"/>
    <w:link w:val="Footer"/>
    <w:uiPriority w:val="99"/>
    <w:rsid w:val="00686208"/>
    <w:rPr>
      <w:color w:val="000000"/>
    </w:rPr>
  </w:style>
  <w:style w:type="character" w:styleId="CommentReference">
    <w:name w:val="annotation reference"/>
    <w:basedOn w:val="DefaultParagraphFont"/>
    <w:uiPriority w:val="99"/>
    <w:semiHidden/>
    <w:unhideWhenUsed/>
    <w:rsid w:val="00BA1F6E"/>
    <w:rPr>
      <w:sz w:val="16"/>
      <w:szCs w:val="16"/>
    </w:rPr>
  </w:style>
  <w:style w:type="paragraph" w:styleId="CommentText">
    <w:name w:val="annotation text"/>
    <w:basedOn w:val="Normal"/>
    <w:link w:val="CommentTextChar"/>
    <w:uiPriority w:val="99"/>
    <w:semiHidden/>
    <w:unhideWhenUsed/>
    <w:rsid w:val="00BA1F6E"/>
    <w:rPr>
      <w:sz w:val="20"/>
      <w:szCs w:val="20"/>
    </w:rPr>
  </w:style>
  <w:style w:type="character" w:customStyle="1" w:styleId="CommentTextChar">
    <w:name w:val="Comment Text Char"/>
    <w:basedOn w:val="DefaultParagraphFont"/>
    <w:link w:val="CommentText"/>
    <w:uiPriority w:val="99"/>
    <w:semiHidden/>
    <w:rsid w:val="00BA1F6E"/>
    <w:rPr>
      <w:color w:val="000000"/>
      <w:sz w:val="20"/>
      <w:szCs w:val="20"/>
    </w:rPr>
  </w:style>
  <w:style w:type="paragraph" w:styleId="CommentSubject">
    <w:name w:val="annotation subject"/>
    <w:basedOn w:val="CommentText"/>
    <w:next w:val="CommentText"/>
    <w:link w:val="CommentSubjectChar"/>
    <w:uiPriority w:val="99"/>
    <w:semiHidden/>
    <w:unhideWhenUsed/>
    <w:rsid w:val="00BA1F6E"/>
    <w:rPr>
      <w:b/>
      <w:bCs/>
    </w:rPr>
  </w:style>
  <w:style w:type="character" w:customStyle="1" w:styleId="CommentSubjectChar">
    <w:name w:val="Comment Subject Char"/>
    <w:basedOn w:val="CommentTextChar"/>
    <w:link w:val="CommentSubject"/>
    <w:uiPriority w:val="99"/>
    <w:semiHidden/>
    <w:rsid w:val="00BA1F6E"/>
    <w:rPr>
      <w:b/>
      <w:bCs/>
      <w:color w:val="000000"/>
      <w:sz w:val="20"/>
      <w:szCs w:val="20"/>
    </w:rPr>
  </w:style>
  <w:style w:type="paragraph" w:styleId="BalloonText">
    <w:name w:val="Balloon Text"/>
    <w:basedOn w:val="Normal"/>
    <w:link w:val="BalloonTextChar"/>
    <w:uiPriority w:val="99"/>
    <w:semiHidden/>
    <w:unhideWhenUsed/>
    <w:rsid w:val="00BA1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F6E"/>
    <w:rPr>
      <w:rFonts w:ascii="Segoe UI" w:hAnsi="Segoe UI" w:cs="Segoe UI"/>
      <w:color w:val="000000"/>
      <w:sz w:val="18"/>
      <w:szCs w:val="18"/>
    </w:rPr>
  </w:style>
  <w:style w:type="paragraph" w:styleId="Revision">
    <w:name w:val="Revision"/>
    <w:hidden/>
    <w:uiPriority w:val="99"/>
    <w:semiHidden/>
    <w:rsid w:val="00994B59"/>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2018-09-30T21:17:00Z</dcterms:created>
  <dcterms:modified xsi:type="dcterms:W3CDTF">2019-08-12T02:15:00Z</dcterms:modified>
</cp:coreProperties>
</file>