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E91C" w14:textId="77777777" w:rsidR="004C1ED1" w:rsidRDefault="004F6AAE" w:rsidP="004C1ED1">
      <w:pPr>
        <w:jc w:val="center"/>
        <w:rPr>
          <w:rFonts w:ascii="Times New Roman" w:hAnsi="Times New Roman" w:cs="Times New Roman"/>
          <w:b/>
          <w:sz w:val="32"/>
        </w:rPr>
      </w:pPr>
      <w:bookmarkStart w:id="0" w:name="bookmark0"/>
      <w:r w:rsidRPr="00F2130F">
        <w:rPr>
          <w:rFonts w:ascii="Times New Roman" w:hAnsi="Times New Roman" w:cs="Times New Roman"/>
          <w:b/>
          <w:sz w:val="32"/>
        </w:rPr>
        <w:t xml:space="preserve">BROADCASTING AND TELEVISION </w:t>
      </w:r>
    </w:p>
    <w:p w14:paraId="4102C34B" w14:textId="77777777" w:rsidR="003026B2" w:rsidRPr="00F2130F" w:rsidRDefault="004F6AAE" w:rsidP="00F2130F">
      <w:pPr>
        <w:spacing w:after="120"/>
        <w:jc w:val="center"/>
        <w:rPr>
          <w:rFonts w:ascii="Times New Roman" w:hAnsi="Times New Roman" w:cs="Times New Roman"/>
          <w:b/>
          <w:sz w:val="32"/>
        </w:rPr>
      </w:pPr>
      <w:r w:rsidRPr="00F2130F">
        <w:rPr>
          <w:rFonts w:ascii="Times New Roman" w:hAnsi="Times New Roman" w:cs="Times New Roman"/>
          <w:b/>
          <w:sz w:val="32"/>
        </w:rPr>
        <w:t>AMENDMENT ACT 1976</w:t>
      </w:r>
      <w:bookmarkEnd w:id="0"/>
    </w:p>
    <w:p w14:paraId="220AF249" w14:textId="77777777" w:rsidR="003026B2" w:rsidRPr="00F2130F" w:rsidRDefault="004F6AAE" w:rsidP="00F2130F">
      <w:pPr>
        <w:spacing w:after="120"/>
        <w:jc w:val="center"/>
        <w:rPr>
          <w:rFonts w:ascii="Times New Roman" w:hAnsi="Times New Roman" w:cs="Times New Roman"/>
          <w:b/>
          <w:sz w:val="28"/>
        </w:rPr>
      </w:pPr>
      <w:bookmarkStart w:id="1" w:name="bookmark1"/>
      <w:r w:rsidRPr="00F2130F">
        <w:rPr>
          <w:rFonts w:ascii="Times New Roman" w:hAnsi="Times New Roman" w:cs="Times New Roman"/>
          <w:b/>
          <w:sz w:val="28"/>
        </w:rPr>
        <w:t>No. 89 of 1976</w:t>
      </w:r>
      <w:bookmarkEnd w:id="1"/>
    </w:p>
    <w:p w14:paraId="18FD8C6D" w14:textId="77777777" w:rsidR="003026B2" w:rsidRPr="00F2130F" w:rsidRDefault="004F6AAE" w:rsidP="004C1ED1">
      <w:pPr>
        <w:pStyle w:val="Bodytext30"/>
        <w:spacing w:line="240" w:lineRule="auto"/>
        <w:ind w:firstLine="90"/>
        <w:jc w:val="both"/>
        <w:rPr>
          <w:sz w:val="24"/>
          <w:szCs w:val="24"/>
        </w:rPr>
      </w:pPr>
      <w:r w:rsidRPr="00F2130F">
        <w:rPr>
          <w:rStyle w:val="Bodytext3105pt"/>
          <w:sz w:val="24"/>
          <w:szCs w:val="24"/>
        </w:rPr>
        <w:t xml:space="preserve">An Act to amend the </w:t>
      </w:r>
      <w:r w:rsidRPr="00F2130F">
        <w:rPr>
          <w:rStyle w:val="Bodytext3105pt0"/>
          <w:sz w:val="24"/>
          <w:szCs w:val="24"/>
        </w:rPr>
        <w:t>Broadcasting and Television Act</w:t>
      </w:r>
      <w:r w:rsidR="005A44ED">
        <w:rPr>
          <w:rStyle w:val="Bodytext3105pt"/>
          <w:sz w:val="24"/>
          <w:szCs w:val="24"/>
        </w:rPr>
        <w:t xml:space="preserve"> 1942-1975 and for</w:t>
      </w:r>
      <w:r w:rsidR="004C1ED1">
        <w:rPr>
          <w:rStyle w:val="Bodytext3105pt"/>
          <w:sz w:val="24"/>
          <w:szCs w:val="24"/>
        </w:rPr>
        <w:t xml:space="preserve"> </w:t>
      </w:r>
      <w:r w:rsidRPr="00F2130F">
        <w:rPr>
          <w:rStyle w:val="Bodytext3105pt"/>
          <w:sz w:val="24"/>
          <w:szCs w:val="24"/>
        </w:rPr>
        <w:t>related purposes.</w:t>
      </w:r>
    </w:p>
    <w:p w14:paraId="5200E406" w14:textId="1B655658" w:rsidR="003026B2" w:rsidRPr="00F2130F" w:rsidRDefault="004F6AAE" w:rsidP="004C1ED1">
      <w:pPr>
        <w:pStyle w:val="Bodytext30"/>
        <w:spacing w:before="360" w:after="120" w:line="240" w:lineRule="auto"/>
        <w:ind w:firstLine="270"/>
        <w:jc w:val="both"/>
        <w:rPr>
          <w:sz w:val="24"/>
          <w:szCs w:val="24"/>
        </w:rPr>
      </w:pPr>
      <w:r w:rsidRPr="00F2130F">
        <w:rPr>
          <w:rStyle w:val="Bodytext3105pt"/>
          <w:sz w:val="24"/>
          <w:szCs w:val="24"/>
        </w:rPr>
        <w:t>BE IT ENACTED by the Queen, and the Senate and House of Representatives of the Commonwealth of Australia, as follows:—</w:t>
      </w:r>
    </w:p>
    <w:p w14:paraId="07389D63" w14:textId="77777777" w:rsidR="003026B2" w:rsidRPr="00F2130F" w:rsidRDefault="004F6AAE" w:rsidP="00F2130F">
      <w:pPr>
        <w:pStyle w:val="BodyText2"/>
        <w:spacing w:before="120" w:after="60" w:line="240" w:lineRule="auto"/>
        <w:ind w:firstLine="0"/>
        <w:rPr>
          <w:b/>
          <w:bCs/>
          <w:sz w:val="20"/>
          <w:szCs w:val="24"/>
        </w:rPr>
      </w:pPr>
      <w:r w:rsidRPr="00F2130F">
        <w:rPr>
          <w:rStyle w:val="Bodytext8pt"/>
          <w:b/>
          <w:bCs/>
          <w:sz w:val="20"/>
          <w:szCs w:val="24"/>
        </w:rPr>
        <w:t>Short title and citation.</w:t>
      </w:r>
    </w:p>
    <w:p w14:paraId="21FAA553" w14:textId="19AE1C80" w:rsidR="003026B2" w:rsidRPr="00A32659" w:rsidRDefault="00BD65FE" w:rsidP="00F2130F">
      <w:pPr>
        <w:pStyle w:val="Bodytext30"/>
        <w:spacing w:after="60" w:line="240" w:lineRule="auto"/>
        <w:ind w:firstLine="270"/>
        <w:jc w:val="both"/>
        <w:rPr>
          <w:sz w:val="24"/>
          <w:szCs w:val="24"/>
          <w:vertAlign w:val="superscript"/>
        </w:rPr>
      </w:pPr>
      <w:r w:rsidRPr="00F2130F">
        <w:rPr>
          <w:rStyle w:val="Bodytext3105pt"/>
          <w:b/>
          <w:bCs/>
          <w:sz w:val="24"/>
          <w:szCs w:val="24"/>
        </w:rPr>
        <w:t>1.</w:t>
      </w:r>
      <w:r w:rsidRPr="00F2130F">
        <w:rPr>
          <w:rStyle w:val="Bodytext3105pt"/>
          <w:sz w:val="24"/>
          <w:szCs w:val="24"/>
        </w:rPr>
        <w:t xml:space="preserve"> </w:t>
      </w:r>
      <w:r w:rsidR="004F6AAE" w:rsidRPr="00F2130F">
        <w:rPr>
          <w:rStyle w:val="Bodytext3105pt"/>
          <w:sz w:val="24"/>
          <w:szCs w:val="24"/>
        </w:rPr>
        <w:t xml:space="preserve">(1) This Act may be cited as the </w:t>
      </w:r>
      <w:r w:rsidR="004F6AAE" w:rsidRPr="00F2130F">
        <w:rPr>
          <w:rStyle w:val="Bodytext3105pt0"/>
          <w:sz w:val="24"/>
          <w:szCs w:val="24"/>
        </w:rPr>
        <w:t>Broadcasting and Television Amendment Act</w:t>
      </w:r>
      <w:r w:rsidR="00A32659">
        <w:rPr>
          <w:rStyle w:val="Bodytext3105pt"/>
          <w:sz w:val="24"/>
          <w:szCs w:val="24"/>
        </w:rPr>
        <w:t xml:space="preserve"> 1976.</w:t>
      </w:r>
    </w:p>
    <w:p w14:paraId="27A52A22" w14:textId="47882C9F" w:rsidR="003026B2" w:rsidRPr="00F2130F" w:rsidRDefault="0055625B" w:rsidP="00F2130F">
      <w:pPr>
        <w:pStyle w:val="Bodytext30"/>
        <w:spacing w:after="60" w:line="240" w:lineRule="auto"/>
        <w:ind w:firstLine="270"/>
        <w:jc w:val="both"/>
        <w:rPr>
          <w:rStyle w:val="Bodytext3105pt3"/>
          <w:sz w:val="24"/>
          <w:szCs w:val="24"/>
        </w:rPr>
      </w:pPr>
      <w:r w:rsidRPr="00F2130F">
        <w:rPr>
          <w:rStyle w:val="Bodytext3105pt"/>
          <w:sz w:val="24"/>
          <w:szCs w:val="24"/>
        </w:rPr>
        <w:t xml:space="preserve">(2) </w:t>
      </w:r>
      <w:r w:rsidR="004F6AAE" w:rsidRPr="00F2130F">
        <w:rPr>
          <w:rStyle w:val="Bodytext3105pt"/>
          <w:sz w:val="24"/>
          <w:szCs w:val="24"/>
        </w:rPr>
        <w:t xml:space="preserve">The </w:t>
      </w:r>
      <w:r w:rsidR="004F6AAE" w:rsidRPr="00F2130F">
        <w:rPr>
          <w:rStyle w:val="Bodytext3105pt3"/>
          <w:i/>
          <w:iCs/>
          <w:sz w:val="24"/>
          <w:szCs w:val="24"/>
        </w:rPr>
        <w:t>Broadcasting and Television Act</w:t>
      </w:r>
      <w:r w:rsidR="004F6AAE" w:rsidRPr="00F2130F">
        <w:rPr>
          <w:rStyle w:val="Bodytext3105pt3"/>
          <w:sz w:val="24"/>
          <w:szCs w:val="24"/>
        </w:rPr>
        <w:t xml:space="preserve"> 1942-1975 is in this Act referred to as the Principal Act.</w:t>
      </w:r>
    </w:p>
    <w:p w14:paraId="064E310C" w14:textId="77777777" w:rsidR="003026B2" w:rsidRPr="00F2130F" w:rsidRDefault="0055625B" w:rsidP="00F2130F">
      <w:pPr>
        <w:pStyle w:val="Bodytext30"/>
        <w:spacing w:after="60" w:line="240" w:lineRule="auto"/>
        <w:ind w:firstLine="270"/>
        <w:jc w:val="both"/>
        <w:rPr>
          <w:sz w:val="24"/>
          <w:szCs w:val="24"/>
        </w:rPr>
      </w:pPr>
      <w:r w:rsidRPr="00F2130F">
        <w:rPr>
          <w:rStyle w:val="Bodytext3105pt3"/>
          <w:sz w:val="24"/>
          <w:szCs w:val="24"/>
        </w:rPr>
        <w:t xml:space="preserve">(3) </w:t>
      </w:r>
      <w:r w:rsidR="004F6AAE" w:rsidRPr="00F2130F">
        <w:rPr>
          <w:rStyle w:val="Bodytext3105pt3"/>
          <w:sz w:val="24"/>
          <w:szCs w:val="24"/>
        </w:rPr>
        <w:t>The Principal Ac</w:t>
      </w:r>
      <w:r w:rsidR="004F6AAE" w:rsidRPr="00F2130F">
        <w:rPr>
          <w:rStyle w:val="Bodytext3105pt"/>
          <w:sz w:val="24"/>
          <w:szCs w:val="24"/>
        </w:rPr>
        <w:t xml:space="preserve">t, as amended by this Act, may be cited as the </w:t>
      </w:r>
      <w:r w:rsidR="004F6AAE" w:rsidRPr="00F2130F">
        <w:rPr>
          <w:rStyle w:val="Bodytext3105pt0"/>
          <w:sz w:val="24"/>
          <w:szCs w:val="24"/>
        </w:rPr>
        <w:t>Broadcasting and Television Act</w:t>
      </w:r>
      <w:r w:rsidR="004F6AAE" w:rsidRPr="00F2130F">
        <w:rPr>
          <w:rStyle w:val="Bodytext3105pt"/>
          <w:sz w:val="24"/>
          <w:szCs w:val="24"/>
        </w:rPr>
        <w:t xml:space="preserve"> 1942-1976.</w:t>
      </w:r>
    </w:p>
    <w:p w14:paraId="00BC52E9" w14:textId="77777777" w:rsidR="003026B2" w:rsidRPr="00F2130F" w:rsidRDefault="00BA42CE"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Commence</w:t>
      </w:r>
      <w:r w:rsidR="004F6AAE" w:rsidRPr="00F2130F">
        <w:rPr>
          <w:rStyle w:val="Bodytext8ptb"/>
          <w:b/>
          <w:bCs/>
          <w:i w:val="0"/>
          <w:iCs w:val="0"/>
          <w:sz w:val="20"/>
          <w:szCs w:val="24"/>
        </w:rPr>
        <w:t>ment.</w:t>
      </w:r>
    </w:p>
    <w:p w14:paraId="53C554F0" w14:textId="4E24AC99" w:rsidR="003026B2" w:rsidRPr="00F2130F" w:rsidRDefault="00696E61" w:rsidP="00F2130F">
      <w:pPr>
        <w:pStyle w:val="Bodytext30"/>
        <w:spacing w:after="60" w:line="240" w:lineRule="auto"/>
        <w:ind w:firstLine="270"/>
        <w:jc w:val="both"/>
        <w:rPr>
          <w:sz w:val="24"/>
          <w:szCs w:val="24"/>
        </w:rPr>
      </w:pPr>
      <w:r w:rsidRPr="00F2130F">
        <w:rPr>
          <w:rStyle w:val="Bodytext3105pt"/>
          <w:b/>
          <w:bCs/>
          <w:sz w:val="24"/>
          <w:szCs w:val="24"/>
        </w:rPr>
        <w:t>2</w:t>
      </w:r>
      <w:r w:rsidR="00C73CE0" w:rsidRPr="00F2130F">
        <w:rPr>
          <w:rStyle w:val="Bodytext3105pt"/>
          <w:b/>
          <w:bCs/>
          <w:sz w:val="24"/>
          <w:szCs w:val="24"/>
        </w:rPr>
        <w:t>.</w:t>
      </w:r>
      <w:r w:rsidR="00C73CE0" w:rsidRPr="00F2130F">
        <w:rPr>
          <w:rStyle w:val="Bodytext3105pt"/>
          <w:sz w:val="24"/>
          <w:szCs w:val="24"/>
        </w:rPr>
        <w:t xml:space="preserve"> </w:t>
      </w:r>
      <w:r w:rsidR="004F6AAE" w:rsidRPr="00F2130F">
        <w:rPr>
          <w:rStyle w:val="Bodytext3105pt"/>
          <w:sz w:val="24"/>
          <w:szCs w:val="24"/>
        </w:rPr>
        <w:t>(1) Subject to sub-sections (2) and (3), this Act shall come into operation on the day on which it receives the Royal Assent.</w:t>
      </w:r>
    </w:p>
    <w:p w14:paraId="5458600B" w14:textId="77777777" w:rsidR="003026B2" w:rsidRPr="00F2130F" w:rsidRDefault="00C73CE0" w:rsidP="00F2130F">
      <w:pPr>
        <w:pStyle w:val="Bodytext30"/>
        <w:spacing w:after="60" w:line="240" w:lineRule="auto"/>
        <w:ind w:firstLine="270"/>
        <w:jc w:val="both"/>
        <w:rPr>
          <w:rStyle w:val="Bodytext3105pt3"/>
          <w:sz w:val="24"/>
          <w:szCs w:val="24"/>
        </w:rPr>
      </w:pPr>
      <w:r w:rsidRPr="00F2130F">
        <w:rPr>
          <w:rStyle w:val="Bodytext3105pt"/>
          <w:sz w:val="24"/>
          <w:szCs w:val="24"/>
        </w:rPr>
        <w:t xml:space="preserve">(2) </w:t>
      </w:r>
      <w:r w:rsidR="004F6AAE" w:rsidRPr="003B34FD">
        <w:rPr>
          <w:rStyle w:val="Bodytext3105pt"/>
          <w:smallCaps/>
          <w:sz w:val="24"/>
          <w:szCs w:val="24"/>
        </w:rPr>
        <w:t xml:space="preserve">Sections </w:t>
      </w:r>
      <w:r w:rsidR="004F6AAE" w:rsidRPr="003B34FD">
        <w:rPr>
          <w:rStyle w:val="Bodytext3105pt3"/>
          <w:smallCaps/>
          <w:sz w:val="24"/>
          <w:szCs w:val="24"/>
        </w:rPr>
        <w:t>5 and 6 shall come into operation on 1 September 1976.</w:t>
      </w:r>
    </w:p>
    <w:p w14:paraId="5D6957AB" w14:textId="77777777" w:rsidR="003026B2" w:rsidRPr="00F2130F" w:rsidRDefault="00C73CE0" w:rsidP="00F2130F">
      <w:pPr>
        <w:pStyle w:val="Bodytext30"/>
        <w:spacing w:after="60" w:line="240" w:lineRule="auto"/>
        <w:ind w:firstLine="270"/>
        <w:jc w:val="both"/>
        <w:rPr>
          <w:sz w:val="24"/>
          <w:szCs w:val="24"/>
        </w:rPr>
      </w:pPr>
      <w:r w:rsidRPr="00F2130F">
        <w:rPr>
          <w:rStyle w:val="Bodytext3105pt3"/>
          <w:sz w:val="24"/>
          <w:szCs w:val="24"/>
        </w:rPr>
        <w:t xml:space="preserve">(3) </w:t>
      </w:r>
      <w:r w:rsidR="004F6AAE" w:rsidRPr="00F2130F">
        <w:rPr>
          <w:rStyle w:val="Bodytext3105pt3"/>
          <w:sz w:val="24"/>
          <w:szCs w:val="24"/>
        </w:rPr>
        <w:t>Sections 4,</w:t>
      </w:r>
      <w:r w:rsidR="004F6AAE" w:rsidRPr="00F2130F">
        <w:rPr>
          <w:rStyle w:val="Bodytext3105pt"/>
          <w:sz w:val="24"/>
          <w:szCs w:val="24"/>
        </w:rPr>
        <w:t xml:space="preserve"> 15 and 18 shall be deemed to have come into operation on 1 July 1976.</w:t>
      </w:r>
    </w:p>
    <w:p w14:paraId="2D551483" w14:textId="77777777" w:rsidR="003026B2" w:rsidRPr="00F2130F" w:rsidRDefault="00BA42CE"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Interpret</w:t>
      </w:r>
      <w:r w:rsidR="004F6AAE" w:rsidRPr="00F2130F">
        <w:rPr>
          <w:rStyle w:val="Bodytext8ptb"/>
          <w:b/>
          <w:bCs/>
          <w:i w:val="0"/>
          <w:iCs w:val="0"/>
          <w:sz w:val="20"/>
          <w:szCs w:val="24"/>
        </w:rPr>
        <w:t>ation</w:t>
      </w:r>
    </w:p>
    <w:p w14:paraId="3400B3D1" w14:textId="77777777" w:rsidR="003026B2" w:rsidRPr="00F2130F" w:rsidRDefault="00696E61" w:rsidP="00F2130F">
      <w:pPr>
        <w:pStyle w:val="Bodytext30"/>
        <w:spacing w:after="60" w:line="240" w:lineRule="auto"/>
        <w:ind w:firstLine="270"/>
        <w:jc w:val="both"/>
        <w:rPr>
          <w:sz w:val="24"/>
          <w:szCs w:val="24"/>
        </w:rPr>
      </w:pPr>
      <w:r w:rsidRPr="00F2130F">
        <w:rPr>
          <w:rStyle w:val="Bodytext3105pt"/>
          <w:b/>
          <w:bCs/>
          <w:sz w:val="24"/>
          <w:szCs w:val="24"/>
        </w:rPr>
        <w:t xml:space="preserve">3. </w:t>
      </w:r>
      <w:r w:rsidR="004F6AAE" w:rsidRPr="00F2130F">
        <w:rPr>
          <w:rStyle w:val="Bodytext3105pt"/>
          <w:sz w:val="24"/>
          <w:szCs w:val="24"/>
        </w:rPr>
        <w:t xml:space="preserve">Section 4 of the </w:t>
      </w:r>
      <w:r w:rsidR="004F6AAE" w:rsidRPr="00F2130F">
        <w:rPr>
          <w:rStyle w:val="Bodytext3105pt3"/>
          <w:sz w:val="24"/>
          <w:szCs w:val="24"/>
        </w:rPr>
        <w:t>Principal</w:t>
      </w:r>
      <w:r w:rsidR="004F6AAE" w:rsidRPr="00F2130F">
        <w:rPr>
          <w:rStyle w:val="Bodytext3105pt"/>
          <w:sz w:val="24"/>
          <w:szCs w:val="24"/>
        </w:rPr>
        <w:t xml:space="preserve"> Act is amended—</w:t>
      </w:r>
    </w:p>
    <w:p w14:paraId="19FF24AE" w14:textId="77777777" w:rsidR="003026B2" w:rsidRPr="00F2130F" w:rsidRDefault="008B37D6" w:rsidP="00F2130F">
      <w:pPr>
        <w:pStyle w:val="Bodytext30"/>
        <w:spacing w:after="60" w:line="240" w:lineRule="auto"/>
        <w:ind w:left="630" w:hanging="360"/>
        <w:jc w:val="both"/>
        <w:rPr>
          <w:sz w:val="24"/>
          <w:szCs w:val="24"/>
        </w:rPr>
      </w:pPr>
      <w:r w:rsidRPr="00F2130F">
        <w:rPr>
          <w:rStyle w:val="Bodytext3105pt"/>
          <w:sz w:val="24"/>
          <w:szCs w:val="24"/>
        </w:rPr>
        <w:t xml:space="preserve">(a) </w:t>
      </w:r>
      <w:r w:rsidR="004F6AAE" w:rsidRPr="00F2130F">
        <w:rPr>
          <w:rStyle w:val="Bodytext3105pt"/>
          <w:sz w:val="24"/>
          <w:szCs w:val="24"/>
        </w:rPr>
        <w:t>by inserting in sub-section (1), after the definition of “broadcasting station”, the following definitions:—</w:t>
      </w:r>
    </w:p>
    <w:p w14:paraId="6C2EF330" w14:textId="77777777" w:rsidR="003026B2" w:rsidRPr="00F2130F" w:rsidRDefault="004F6AAE" w:rsidP="00F2130F">
      <w:pPr>
        <w:pStyle w:val="Bodytext30"/>
        <w:spacing w:line="240" w:lineRule="auto"/>
        <w:ind w:left="1350" w:hanging="450"/>
        <w:jc w:val="both"/>
        <w:rPr>
          <w:sz w:val="24"/>
          <w:szCs w:val="24"/>
        </w:rPr>
      </w:pPr>
      <w:r w:rsidRPr="00F2130F">
        <w:rPr>
          <w:rStyle w:val="Bodytext3105pt"/>
          <w:sz w:val="24"/>
          <w:szCs w:val="24"/>
        </w:rPr>
        <w:t>“‘broadcasting translator station’ means a station of low operating power designed for the reception by wireless telegraphy or telegraph line of the broadcasting programs transmitted by a broadcasting station and the immediate re-transmissio</w:t>
      </w:r>
      <w:r w:rsidR="005D7F3D" w:rsidRPr="00F2130F">
        <w:rPr>
          <w:rStyle w:val="Bodytext3105pt"/>
          <w:sz w:val="24"/>
          <w:szCs w:val="24"/>
        </w:rPr>
        <w:t>n, by means of wireless telegra</w:t>
      </w:r>
      <w:r w:rsidRPr="00F2130F">
        <w:rPr>
          <w:rStyle w:val="Bodytext3105pt"/>
          <w:sz w:val="24"/>
          <w:szCs w:val="24"/>
        </w:rPr>
        <w:t>phy, of those programs;</w:t>
      </w:r>
    </w:p>
    <w:p w14:paraId="60345951" w14:textId="08BAF46B" w:rsidR="003026B2" w:rsidRPr="00F2130F" w:rsidRDefault="004F6AAE" w:rsidP="00F2130F">
      <w:pPr>
        <w:pStyle w:val="Bodytext30"/>
        <w:spacing w:line="240" w:lineRule="auto"/>
        <w:ind w:left="1350" w:hanging="450"/>
        <w:jc w:val="both"/>
        <w:rPr>
          <w:sz w:val="24"/>
          <w:szCs w:val="24"/>
        </w:rPr>
      </w:pPr>
      <w:r w:rsidRPr="00F2130F">
        <w:rPr>
          <w:rStyle w:val="Bodytext3105pt"/>
          <w:sz w:val="24"/>
          <w:szCs w:val="24"/>
        </w:rPr>
        <w:t xml:space="preserve">‘broadcasting </w:t>
      </w:r>
      <w:r w:rsidRPr="00F2130F">
        <w:rPr>
          <w:rStyle w:val="Bodytext3105pt3"/>
          <w:sz w:val="24"/>
          <w:szCs w:val="24"/>
        </w:rPr>
        <w:t>translator</w:t>
      </w:r>
      <w:r w:rsidRPr="00F2130F">
        <w:rPr>
          <w:rStyle w:val="Bodytext3105pt"/>
          <w:sz w:val="24"/>
          <w:szCs w:val="24"/>
        </w:rPr>
        <w:t xml:space="preserve"> station licence’ means a licence for a broadcasting translator station;”;</w:t>
      </w:r>
    </w:p>
    <w:p w14:paraId="53537362" w14:textId="77777777" w:rsidR="003026B2" w:rsidRPr="00F2130F" w:rsidRDefault="00ED0660" w:rsidP="00F2130F">
      <w:pPr>
        <w:pStyle w:val="Bodytext30"/>
        <w:spacing w:after="60" w:line="240" w:lineRule="auto"/>
        <w:ind w:left="630" w:hanging="360"/>
        <w:jc w:val="both"/>
        <w:rPr>
          <w:sz w:val="24"/>
          <w:szCs w:val="24"/>
        </w:rPr>
      </w:pPr>
      <w:r w:rsidRPr="00F2130F">
        <w:rPr>
          <w:rStyle w:val="Bodytext3105pt"/>
          <w:sz w:val="24"/>
          <w:szCs w:val="24"/>
        </w:rPr>
        <w:t xml:space="preserve">(b) </w:t>
      </w:r>
      <w:r w:rsidR="004F6AAE" w:rsidRPr="00F2130F">
        <w:rPr>
          <w:rStyle w:val="Bodytext3105pt"/>
          <w:sz w:val="24"/>
          <w:szCs w:val="24"/>
        </w:rPr>
        <w:t xml:space="preserve">by </w:t>
      </w:r>
      <w:r w:rsidR="004F6AAE" w:rsidRPr="00F2130F">
        <w:rPr>
          <w:rStyle w:val="Bodytext3105pt3"/>
          <w:sz w:val="24"/>
          <w:szCs w:val="24"/>
        </w:rPr>
        <w:t>inserting</w:t>
      </w:r>
      <w:r w:rsidR="004F6AAE" w:rsidRPr="00F2130F">
        <w:rPr>
          <w:rStyle w:val="Bodytext3105pt"/>
          <w:sz w:val="24"/>
          <w:szCs w:val="24"/>
        </w:rPr>
        <w:t xml:space="preserve"> in sub-section (1), after the definition of “technical equipment”, the following definition:—</w:t>
      </w:r>
    </w:p>
    <w:p w14:paraId="437E5337" w14:textId="6FFE4571" w:rsidR="003026B2" w:rsidRPr="00F2130F" w:rsidRDefault="004F6AAE" w:rsidP="00F2130F">
      <w:pPr>
        <w:pStyle w:val="Bodytext30"/>
        <w:spacing w:line="240" w:lineRule="auto"/>
        <w:ind w:left="1350" w:hanging="450"/>
        <w:jc w:val="both"/>
        <w:rPr>
          <w:sz w:val="24"/>
          <w:szCs w:val="24"/>
        </w:rPr>
      </w:pPr>
      <w:r w:rsidRPr="00F2130F">
        <w:rPr>
          <w:rStyle w:val="Bodytext3105pt"/>
          <w:sz w:val="24"/>
          <w:szCs w:val="24"/>
        </w:rPr>
        <w:t>“‘</w:t>
      </w:r>
      <w:r w:rsidRPr="00F2130F">
        <w:rPr>
          <w:rStyle w:val="Bodytext3105pt3"/>
          <w:sz w:val="24"/>
          <w:szCs w:val="24"/>
        </w:rPr>
        <w:t>telegraph</w:t>
      </w:r>
      <w:r w:rsidRPr="00F2130F">
        <w:rPr>
          <w:rStyle w:val="Bodytext3105pt"/>
          <w:sz w:val="24"/>
          <w:szCs w:val="24"/>
        </w:rPr>
        <w:t xml:space="preserve"> line’ means a line within the meaning of the </w:t>
      </w:r>
      <w:r w:rsidRPr="00F2130F">
        <w:rPr>
          <w:rStyle w:val="Bodytext3105pt0"/>
          <w:sz w:val="24"/>
          <w:szCs w:val="24"/>
        </w:rPr>
        <w:t>Telecommunications Act</w:t>
      </w:r>
      <w:r w:rsidRPr="00F2130F">
        <w:rPr>
          <w:rStyle w:val="Bodytext3105pt"/>
          <w:sz w:val="24"/>
          <w:szCs w:val="24"/>
        </w:rPr>
        <w:t xml:space="preserve"> </w:t>
      </w:r>
      <w:r w:rsidRPr="00F2130F">
        <w:rPr>
          <w:rStyle w:val="Bodytext3105pt1"/>
          <w:sz w:val="24"/>
          <w:szCs w:val="24"/>
        </w:rPr>
        <w:t>1975</w:t>
      </w:r>
      <w:r w:rsidRPr="00F2130F">
        <w:rPr>
          <w:rStyle w:val="Bodytext3115pt"/>
          <w:sz w:val="24"/>
          <w:szCs w:val="24"/>
        </w:rPr>
        <w:t xml:space="preserve">;”; </w:t>
      </w:r>
      <w:r w:rsidRPr="00F2130F">
        <w:rPr>
          <w:rStyle w:val="Bodytext3105pt"/>
          <w:sz w:val="24"/>
          <w:szCs w:val="24"/>
        </w:rPr>
        <w:t>and</w:t>
      </w:r>
    </w:p>
    <w:p w14:paraId="3EE1708D" w14:textId="77777777" w:rsidR="003026B2" w:rsidRPr="00F2130F" w:rsidRDefault="00A10647" w:rsidP="00F2130F">
      <w:pPr>
        <w:pStyle w:val="Bodytext30"/>
        <w:spacing w:after="60" w:line="240" w:lineRule="auto"/>
        <w:ind w:left="630" w:hanging="360"/>
        <w:jc w:val="both"/>
        <w:rPr>
          <w:sz w:val="24"/>
          <w:szCs w:val="24"/>
        </w:rPr>
      </w:pPr>
      <w:r w:rsidRPr="00F2130F">
        <w:rPr>
          <w:rStyle w:val="Bodytext3105pt"/>
          <w:sz w:val="24"/>
          <w:szCs w:val="24"/>
        </w:rPr>
        <w:t xml:space="preserve">(c) </w:t>
      </w:r>
      <w:r w:rsidR="004F6AAE" w:rsidRPr="00F2130F">
        <w:rPr>
          <w:rStyle w:val="Bodytext3105pt"/>
          <w:sz w:val="24"/>
          <w:szCs w:val="24"/>
        </w:rPr>
        <w:t>by omitting from sub-section (1) the definition of “television translator station” and substituting the following definition: —</w:t>
      </w:r>
    </w:p>
    <w:p w14:paraId="69A7AD4F" w14:textId="77777777" w:rsidR="003026B2" w:rsidRPr="00F2130F" w:rsidRDefault="004F6AAE" w:rsidP="00F2130F">
      <w:pPr>
        <w:pStyle w:val="Bodytext30"/>
        <w:spacing w:line="240" w:lineRule="auto"/>
        <w:ind w:left="1350" w:hanging="450"/>
        <w:jc w:val="both"/>
        <w:rPr>
          <w:sz w:val="24"/>
          <w:szCs w:val="24"/>
        </w:rPr>
      </w:pPr>
      <w:r w:rsidRPr="00F2130F">
        <w:rPr>
          <w:rStyle w:val="Bodytext3105pt"/>
          <w:sz w:val="24"/>
          <w:szCs w:val="24"/>
        </w:rPr>
        <w:t xml:space="preserve">“ ‘television translator station’ means a station of low operating power designed for the reception by wireless telegraphy or telegraph line of the television programs transmitted by a television station and the </w:t>
      </w:r>
      <w:r w:rsidRPr="00F2130F">
        <w:rPr>
          <w:rStyle w:val="Bodytext3105pt3"/>
          <w:sz w:val="24"/>
          <w:szCs w:val="24"/>
        </w:rPr>
        <w:t>immediate</w:t>
      </w:r>
      <w:r w:rsidRPr="00F2130F">
        <w:rPr>
          <w:rStyle w:val="Bodytext3105pt"/>
          <w:sz w:val="24"/>
          <w:szCs w:val="24"/>
        </w:rPr>
        <w:t xml:space="preserve"> retransmission, by means of wireless telegraphy, of those programs;”.</w:t>
      </w:r>
    </w:p>
    <w:p w14:paraId="60B0929A" w14:textId="77777777" w:rsidR="003026B2" w:rsidRPr="00F2130F" w:rsidRDefault="001B1BE3" w:rsidP="00F2130F">
      <w:pPr>
        <w:pStyle w:val="Bodytext30"/>
        <w:tabs>
          <w:tab w:val="left" w:pos="630"/>
        </w:tabs>
        <w:spacing w:line="240" w:lineRule="auto"/>
        <w:ind w:firstLine="270"/>
        <w:jc w:val="both"/>
        <w:rPr>
          <w:sz w:val="24"/>
          <w:szCs w:val="24"/>
        </w:rPr>
      </w:pPr>
      <w:r w:rsidRPr="00F2130F">
        <w:rPr>
          <w:rStyle w:val="Bodytext3105pt"/>
          <w:b/>
          <w:bCs/>
          <w:sz w:val="24"/>
          <w:szCs w:val="24"/>
        </w:rPr>
        <w:t>4.</w:t>
      </w:r>
      <w:r w:rsidR="00F2130F">
        <w:rPr>
          <w:rStyle w:val="Bodytext3105pt"/>
          <w:b/>
          <w:bCs/>
          <w:sz w:val="24"/>
          <w:szCs w:val="24"/>
        </w:rPr>
        <w:tab/>
      </w:r>
      <w:r w:rsidR="004F6AAE" w:rsidRPr="00F2130F">
        <w:rPr>
          <w:rStyle w:val="Bodytext3105pt"/>
          <w:sz w:val="24"/>
          <w:szCs w:val="24"/>
        </w:rPr>
        <w:t>Section 87</w:t>
      </w:r>
      <w:r w:rsidR="004F6AAE" w:rsidRPr="00F2130F">
        <w:rPr>
          <w:rStyle w:val="Bodytext3105pt2"/>
          <w:sz w:val="24"/>
          <w:szCs w:val="24"/>
        </w:rPr>
        <w:t>a</w:t>
      </w:r>
      <w:r w:rsidR="004F6AAE" w:rsidRPr="00F2130F">
        <w:rPr>
          <w:rStyle w:val="Bodytext3105pt"/>
          <w:sz w:val="24"/>
          <w:szCs w:val="24"/>
        </w:rPr>
        <w:t xml:space="preserve"> of the Principal Act is repealed and the following section substituted: —</w:t>
      </w:r>
    </w:p>
    <w:p w14:paraId="70F51527" w14:textId="77777777" w:rsidR="003026B2" w:rsidRPr="00F2130F" w:rsidRDefault="004F6AAE"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Review of decisions.</w:t>
      </w:r>
    </w:p>
    <w:p w14:paraId="05397900" w14:textId="77777777" w:rsidR="003026B2" w:rsidRPr="00F2130F" w:rsidRDefault="004F6AAE" w:rsidP="00F2130F">
      <w:pPr>
        <w:pStyle w:val="Bodytext30"/>
        <w:spacing w:line="240" w:lineRule="auto"/>
        <w:ind w:firstLine="270"/>
        <w:jc w:val="both"/>
        <w:rPr>
          <w:sz w:val="24"/>
          <w:szCs w:val="24"/>
        </w:rPr>
      </w:pPr>
      <w:r w:rsidRPr="00F2130F">
        <w:rPr>
          <w:rStyle w:val="Bodytext3105pt2"/>
          <w:sz w:val="24"/>
          <w:szCs w:val="24"/>
        </w:rPr>
        <w:t>“87a.</w:t>
      </w:r>
      <w:r w:rsidRPr="00F2130F">
        <w:rPr>
          <w:rStyle w:val="Bodytext3105pt"/>
          <w:sz w:val="24"/>
          <w:szCs w:val="24"/>
        </w:rPr>
        <w:t xml:space="preserve"> Where the Minister has, under section 86, suspended or revoked a licence on or after 1 July 1976, the licensee may apply to the Administrative Appeals Tribunal for a review of the decision of the Minister to</w:t>
      </w:r>
      <w:r w:rsidR="00D903A2" w:rsidRPr="00F2130F">
        <w:rPr>
          <w:rStyle w:val="Bodytext3105pt"/>
          <w:sz w:val="24"/>
          <w:szCs w:val="24"/>
        </w:rPr>
        <w:t xml:space="preserve"> suspend or revoke the licence.</w:t>
      </w:r>
      <w:r w:rsidRPr="00F2130F">
        <w:rPr>
          <w:rStyle w:val="Bodytext3105pt"/>
          <w:sz w:val="24"/>
          <w:szCs w:val="24"/>
        </w:rPr>
        <w:t>”.</w:t>
      </w:r>
    </w:p>
    <w:p w14:paraId="08E3A3FC" w14:textId="77777777" w:rsidR="00D903A2" w:rsidRPr="00F2130F" w:rsidRDefault="00D903A2"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Advertisements.</w:t>
      </w:r>
    </w:p>
    <w:p w14:paraId="2016A9C1" w14:textId="77777777" w:rsidR="003026B2" w:rsidRPr="00F2130F" w:rsidRDefault="00D903A2" w:rsidP="00F2130F">
      <w:pPr>
        <w:pStyle w:val="Bodytext30"/>
        <w:tabs>
          <w:tab w:val="left" w:pos="630"/>
        </w:tabs>
        <w:spacing w:line="240" w:lineRule="auto"/>
        <w:ind w:firstLine="270"/>
        <w:jc w:val="both"/>
        <w:rPr>
          <w:sz w:val="24"/>
          <w:szCs w:val="24"/>
        </w:rPr>
      </w:pPr>
      <w:r w:rsidRPr="00F2130F">
        <w:rPr>
          <w:rStyle w:val="Bodytext3105pt"/>
          <w:b/>
          <w:bCs/>
          <w:sz w:val="24"/>
          <w:szCs w:val="24"/>
        </w:rPr>
        <w:t>5.</w:t>
      </w:r>
      <w:r w:rsidR="00F2130F">
        <w:rPr>
          <w:rStyle w:val="Bodytext3105pt"/>
          <w:sz w:val="24"/>
          <w:szCs w:val="24"/>
        </w:rPr>
        <w:tab/>
      </w:r>
      <w:r w:rsidR="004F6AAE" w:rsidRPr="00F2130F">
        <w:rPr>
          <w:rStyle w:val="Bodytext3105pt"/>
          <w:sz w:val="24"/>
          <w:szCs w:val="24"/>
        </w:rPr>
        <w:t xml:space="preserve">Section 100 </w:t>
      </w:r>
      <w:r w:rsidR="004F6AAE" w:rsidRPr="00F2130F">
        <w:rPr>
          <w:rStyle w:val="Bodytext3105pt3"/>
          <w:sz w:val="24"/>
          <w:szCs w:val="24"/>
        </w:rPr>
        <w:t>of</w:t>
      </w:r>
      <w:r w:rsidR="004F6AAE" w:rsidRPr="00F2130F">
        <w:rPr>
          <w:rStyle w:val="Bodytext3105pt"/>
          <w:sz w:val="24"/>
          <w:szCs w:val="24"/>
        </w:rPr>
        <w:t xml:space="preserve"> the Principal Act is amended—</w:t>
      </w:r>
    </w:p>
    <w:p w14:paraId="207B153A" w14:textId="77777777" w:rsidR="003026B2" w:rsidRPr="00F2130F" w:rsidRDefault="00A86CF0" w:rsidP="00F2130F">
      <w:pPr>
        <w:pStyle w:val="Bodytext30"/>
        <w:spacing w:after="60" w:line="240" w:lineRule="auto"/>
        <w:ind w:left="630" w:hanging="360"/>
        <w:jc w:val="both"/>
        <w:rPr>
          <w:sz w:val="24"/>
          <w:szCs w:val="24"/>
        </w:rPr>
      </w:pPr>
      <w:r w:rsidRPr="00F2130F">
        <w:rPr>
          <w:rStyle w:val="Bodytext3105pt"/>
          <w:sz w:val="24"/>
          <w:szCs w:val="24"/>
        </w:rPr>
        <w:t xml:space="preserve">(a) </w:t>
      </w:r>
      <w:r w:rsidR="004F6AAE" w:rsidRPr="00F2130F">
        <w:rPr>
          <w:rStyle w:val="Bodytext3105pt"/>
          <w:sz w:val="24"/>
          <w:szCs w:val="24"/>
        </w:rPr>
        <w:t xml:space="preserve">by </w:t>
      </w:r>
      <w:r w:rsidR="004F6AAE" w:rsidRPr="00F2130F">
        <w:rPr>
          <w:rStyle w:val="Bodytext3105pt3"/>
          <w:sz w:val="24"/>
          <w:szCs w:val="24"/>
        </w:rPr>
        <w:t>inserting</w:t>
      </w:r>
      <w:r w:rsidR="004F6AAE" w:rsidRPr="00F2130F">
        <w:rPr>
          <w:rStyle w:val="Bodytext3105pt"/>
          <w:sz w:val="24"/>
          <w:szCs w:val="24"/>
        </w:rPr>
        <w:t xml:space="preserve"> after sub-section (5) the following sub-section:—</w:t>
      </w:r>
    </w:p>
    <w:p w14:paraId="2CEA09D2" w14:textId="60EB54D7" w:rsidR="003026B2" w:rsidRPr="00F2130F" w:rsidRDefault="004F6AAE" w:rsidP="00F2130F">
      <w:pPr>
        <w:pStyle w:val="Bodytext30"/>
        <w:spacing w:line="240" w:lineRule="auto"/>
        <w:ind w:left="1350" w:hanging="450"/>
        <w:jc w:val="both"/>
        <w:rPr>
          <w:sz w:val="24"/>
          <w:szCs w:val="24"/>
        </w:rPr>
      </w:pPr>
      <w:r w:rsidRPr="00F2130F">
        <w:rPr>
          <w:rStyle w:val="Bodytext310pt"/>
          <w:sz w:val="24"/>
          <w:szCs w:val="24"/>
        </w:rPr>
        <w:t>“(5</w:t>
      </w:r>
      <w:r w:rsidR="00551BDE">
        <w:rPr>
          <w:rStyle w:val="Bodytext310pt"/>
          <w:smallCaps/>
          <w:sz w:val="24"/>
          <w:szCs w:val="24"/>
        </w:rPr>
        <w:t>a</w:t>
      </w:r>
      <w:r w:rsidRPr="00F2130F">
        <w:rPr>
          <w:rStyle w:val="Bodytext310pt"/>
          <w:sz w:val="24"/>
          <w:szCs w:val="24"/>
        </w:rPr>
        <w:t xml:space="preserve">) </w:t>
      </w:r>
      <w:r w:rsidRPr="00F2130F">
        <w:rPr>
          <w:rStyle w:val="Bodytext3105pt"/>
          <w:sz w:val="24"/>
          <w:szCs w:val="24"/>
        </w:rPr>
        <w:t xml:space="preserve">A licensee shall not broadcast or televise an advertisement for, or for the smoking of, </w:t>
      </w:r>
      <w:r w:rsidRPr="00F2130F">
        <w:rPr>
          <w:rStyle w:val="Bodytext3105pt3"/>
          <w:sz w:val="24"/>
          <w:szCs w:val="24"/>
        </w:rPr>
        <w:t>cigarettes</w:t>
      </w:r>
      <w:r w:rsidRPr="00F2130F">
        <w:rPr>
          <w:rStyle w:val="Bodytext3105pt"/>
          <w:sz w:val="24"/>
          <w:szCs w:val="24"/>
        </w:rPr>
        <w:t xml:space="preserve"> or cigarette tobacco.”; and</w:t>
      </w:r>
    </w:p>
    <w:p w14:paraId="56EA82CE" w14:textId="77777777" w:rsidR="00551BDE" w:rsidRDefault="00551BDE">
      <w:pPr>
        <w:rPr>
          <w:rStyle w:val="Bodytext3105pt"/>
          <w:rFonts w:eastAsia="Courier New"/>
          <w:sz w:val="24"/>
          <w:szCs w:val="24"/>
        </w:rPr>
      </w:pPr>
      <w:r>
        <w:rPr>
          <w:rStyle w:val="Bodytext3105pt"/>
          <w:rFonts w:eastAsia="Courier New"/>
          <w:sz w:val="24"/>
          <w:szCs w:val="24"/>
        </w:rPr>
        <w:br w:type="page"/>
      </w:r>
    </w:p>
    <w:p w14:paraId="29877629" w14:textId="7CA1669D" w:rsidR="003026B2" w:rsidRPr="00F2130F" w:rsidRDefault="00A86CF0" w:rsidP="00F2130F">
      <w:pPr>
        <w:pStyle w:val="Bodytext30"/>
        <w:spacing w:line="240" w:lineRule="auto"/>
        <w:ind w:firstLine="0"/>
        <w:jc w:val="both"/>
        <w:rPr>
          <w:sz w:val="24"/>
          <w:szCs w:val="24"/>
        </w:rPr>
      </w:pPr>
      <w:r w:rsidRPr="00F2130F">
        <w:rPr>
          <w:rStyle w:val="Bodytext3105pt"/>
          <w:sz w:val="24"/>
          <w:szCs w:val="24"/>
        </w:rPr>
        <w:lastRenderedPageBreak/>
        <w:t xml:space="preserve">(b) </w:t>
      </w:r>
      <w:r w:rsidR="004F6AAE" w:rsidRPr="00F2130F">
        <w:rPr>
          <w:rStyle w:val="Bodytext3105pt"/>
          <w:sz w:val="24"/>
          <w:szCs w:val="24"/>
        </w:rPr>
        <w:t>by adding at the end thereof the following sub-section:—</w:t>
      </w:r>
    </w:p>
    <w:p w14:paraId="4CCCD790" w14:textId="6A2380F1" w:rsidR="003026B2" w:rsidRPr="00F2130F" w:rsidRDefault="004F6AAE" w:rsidP="00F2130F">
      <w:pPr>
        <w:pStyle w:val="Bodytext30"/>
        <w:spacing w:line="240" w:lineRule="auto"/>
        <w:ind w:left="1350" w:hanging="450"/>
        <w:jc w:val="both"/>
        <w:rPr>
          <w:sz w:val="24"/>
          <w:szCs w:val="24"/>
        </w:rPr>
      </w:pPr>
      <w:r w:rsidRPr="00F2130F">
        <w:rPr>
          <w:rStyle w:val="Bodytext3105pt"/>
          <w:sz w:val="24"/>
          <w:szCs w:val="24"/>
        </w:rPr>
        <w:t xml:space="preserve">“(10) A </w:t>
      </w:r>
      <w:r w:rsidRPr="00F2130F">
        <w:rPr>
          <w:rStyle w:val="Bodytext3105pt3"/>
          <w:sz w:val="24"/>
          <w:szCs w:val="24"/>
        </w:rPr>
        <w:t>reference</w:t>
      </w:r>
      <w:r w:rsidRPr="00F2130F">
        <w:rPr>
          <w:rStyle w:val="Bodytext3105pt"/>
          <w:sz w:val="24"/>
          <w:szCs w:val="24"/>
        </w:rPr>
        <w:t xml:space="preserve"> in sub-section (5), </w:t>
      </w:r>
      <w:r w:rsidRPr="00F2130F">
        <w:rPr>
          <w:rStyle w:val="Bodytext310pt"/>
          <w:sz w:val="24"/>
          <w:szCs w:val="24"/>
        </w:rPr>
        <w:t>(5</w:t>
      </w:r>
      <w:r w:rsidR="00551BDE">
        <w:rPr>
          <w:rStyle w:val="Bodytext310pt"/>
          <w:smallCaps/>
          <w:sz w:val="24"/>
          <w:szCs w:val="24"/>
        </w:rPr>
        <w:t>a</w:t>
      </w:r>
      <w:r w:rsidRPr="00F2130F">
        <w:rPr>
          <w:rStyle w:val="Bodytext310pt"/>
          <w:sz w:val="24"/>
          <w:szCs w:val="24"/>
        </w:rPr>
        <w:t xml:space="preserve">) </w:t>
      </w:r>
      <w:r w:rsidRPr="00F2130F">
        <w:rPr>
          <w:rStyle w:val="Bodytext3105pt"/>
          <w:sz w:val="24"/>
          <w:szCs w:val="24"/>
        </w:rPr>
        <w:t xml:space="preserve">or (6) to the broadcasting or televising of </w:t>
      </w:r>
      <w:r w:rsidRPr="00F2130F">
        <w:rPr>
          <w:rStyle w:val="Bodytext3105pt3"/>
          <w:sz w:val="24"/>
          <w:szCs w:val="24"/>
        </w:rPr>
        <w:t>advertisements</w:t>
      </w:r>
      <w:r w:rsidRPr="00F2130F">
        <w:rPr>
          <w:rStyle w:val="Bodytext3105pt"/>
          <w:sz w:val="24"/>
          <w:szCs w:val="24"/>
        </w:rPr>
        <w:t xml:space="preserve"> or of an advertisement shall be read as not including a reference to the broadcasting or televising of matter of an advertising character as an accidental or incidental accompaniment of the broadcasting or televising of other matter in circumstances in which the licensee does not receive payment or other valuable consideration for broadcasting or televising the advertising matter.”.</w:t>
      </w:r>
    </w:p>
    <w:p w14:paraId="697692E4" w14:textId="77777777" w:rsidR="003026B2" w:rsidRPr="00F2130F" w:rsidRDefault="00A86CF0" w:rsidP="00F2130F">
      <w:pPr>
        <w:pStyle w:val="BodyText2"/>
        <w:spacing w:before="120" w:after="60" w:line="240" w:lineRule="auto"/>
        <w:ind w:firstLine="0"/>
        <w:rPr>
          <w:b/>
          <w:bCs/>
          <w:sz w:val="24"/>
          <w:szCs w:val="24"/>
        </w:rPr>
      </w:pPr>
      <w:r w:rsidRPr="00F2130F">
        <w:rPr>
          <w:rStyle w:val="Bodytext8ptb"/>
          <w:b/>
          <w:bCs/>
          <w:i w:val="0"/>
          <w:iCs w:val="0"/>
          <w:sz w:val="20"/>
          <w:szCs w:val="24"/>
        </w:rPr>
        <w:t>Advertise</w:t>
      </w:r>
      <w:r w:rsidR="004F6AAE" w:rsidRPr="00F2130F">
        <w:rPr>
          <w:rStyle w:val="Bodytext8ptb"/>
          <w:b/>
          <w:bCs/>
          <w:i w:val="0"/>
          <w:iCs w:val="0"/>
          <w:sz w:val="20"/>
          <w:szCs w:val="24"/>
        </w:rPr>
        <w:t>ments for cigarettes, &amp;c.</w:t>
      </w:r>
    </w:p>
    <w:p w14:paraId="04EE1E08" w14:textId="7DA8F6B8" w:rsidR="003026B2" w:rsidRPr="00F2130F" w:rsidRDefault="00A86CF0" w:rsidP="00F2130F">
      <w:pPr>
        <w:pStyle w:val="Bodytext30"/>
        <w:tabs>
          <w:tab w:val="left" w:pos="630"/>
        </w:tabs>
        <w:spacing w:line="240" w:lineRule="auto"/>
        <w:ind w:firstLine="270"/>
        <w:jc w:val="both"/>
        <w:rPr>
          <w:sz w:val="24"/>
          <w:szCs w:val="24"/>
        </w:rPr>
      </w:pPr>
      <w:r w:rsidRPr="00F2130F">
        <w:rPr>
          <w:rStyle w:val="Bodytext3105pt"/>
          <w:b/>
          <w:bCs/>
          <w:sz w:val="24"/>
          <w:szCs w:val="24"/>
        </w:rPr>
        <w:t>6.</w:t>
      </w:r>
      <w:r w:rsidR="00F2130F">
        <w:rPr>
          <w:rStyle w:val="Bodytext3105pt"/>
          <w:sz w:val="24"/>
          <w:szCs w:val="24"/>
        </w:rPr>
        <w:tab/>
      </w:r>
      <w:r w:rsidR="007F0256" w:rsidRPr="00F2130F">
        <w:rPr>
          <w:rStyle w:val="Bodytext3105pt"/>
          <w:sz w:val="24"/>
          <w:szCs w:val="24"/>
        </w:rPr>
        <w:t xml:space="preserve">Section </w:t>
      </w:r>
      <w:r w:rsidR="007F0256" w:rsidRPr="00F2130F">
        <w:rPr>
          <w:rStyle w:val="Bodytext3105pt3"/>
          <w:sz w:val="24"/>
          <w:szCs w:val="24"/>
        </w:rPr>
        <w:t>100</w:t>
      </w:r>
      <w:r w:rsidR="004F6AAE" w:rsidRPr="00551BDE">
        <w:rPr>
          <w:rStyle w:val="Bodytext3105pt3"/>
          <w:smallCaps/>
          <w:sz w:val="24"/>
          <w:szCs w:val="24"/>
        </w:rPr>
        <w:t>a</w:t>
      </w:r>
      <w:r w:rsidR="004F6AAE" w:rsidRPr="00F2130F">
        <w:rPr>
          <w:rStyle w:val="Bodytext3105pt"/>
          <w:sz w:val="24"/>
          <w:szCs w:val="24"/>
        </w:rPr>
        <w:t xml:space="preserve"> of the Principal Act is repealed.</w:t>
      </w:r>
    </w:p>
    <w:p w14:paraId="3E02CD48" w14:textId="3D579CB5" w:rsidR="00A86CF0" w:rsidRPr="00F2130F" w:rsidRDefault="00A86CF0"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Heading to Division 5</w:t>
      </w:r>
      <w:r w:rsidR="00551BDE">
        <w:rPr>
          <w:rStyle w:val="Bodytext8ptb"/>
          <w:b/>
          <w:bCs/>
          <w:i w:val="0"/>
          <w:iCs w:val="0"/>
          <w:smallCaps/>
          <w:sz w:val="20"/>
          <w:szCs w:val="24"/>
        </w:rPr>
        <w:t>a</w:t>
      </w:r>
      <w:r w:rsidRPr="00F2130F">
        <w:rPr>
          <w:rStyle w:val="Bodytext8ptb"/>
          <w:b/>
          <w:bCs/>
          <w:i w:val="0"/>
          <w:iCs w:val="0"/>
          <w:sz w:val="20"/>
          <w:szCs w:val="24"/>
        </w:rPr>
        <w:t xml:space="preserve"> of Part IV.</w:t>
      </w:r>
    </w:p>
    <w:p w14:paraId="0C8A1BBA" w14:textId="6832997A" w:rsidR="003026B2" w:rsidRPr="00F2130F" w:rsidRDefault="00A86CF0" w:rsidP="00F2130F">
      <w:pPr>
        <w:pStyle w:val="Bodytext30"/>
        <w:tabs>
          <w:tab w:val="left" w:pos="630"/>
        </w:tabs>
        <w:spacing w:line="240" w:lineRule="auto"/>
        <w:ind w:firstLine="270"/>
        <w:jc w:val="both"/>
        <w:rPr>
          <w:sz w:val="24"/>
          <w:szCs w:val="24"/>
        </w:rPr>
      </w:pPr>
      <w:r w:rsidRPr="00F2130F">
        <w:rPr>
          <w:rStyle w:val="Bodytext3105pt"/>
          <w:b/>
          <w:bCs/>
          <w:sz w:val="24"/>
          <w:szCs w:val="24"/>
        </w:rPr>
        <w:t>7.</w:t>
      </w:r>
      <w:r w:rsidR="00F2130F">
        <w:rPr>
          <w:rStyle w:val="Bodytext3105pt"/>
          <w:b/>
          <w:bCs/>
          <w:sz w:val="24"/>
          <w:szCs w:val="24"/>
        </w:rPr>
        <w:tab/>
      </w:r>
      <w:r w:rsidR="004F6AAE" w:rsidRPr="00F2130F">
        <w:rPr>
          <w:rStyle w:val="Bodytext3105pt"/>
          <w:sz w:val="24"/>
          <w:szCs w:val="24"/>
        </w:rPr>
        <w:t xml:space="preserve">The </w:t>
      </w:r>
      <w:r w:rsidR="004F6AAE" w:rsidRPr="00F2130F">
        <w:rPr>
          <w:rStyle w:val="Bodytext3105pt3"/>
          <w:sz w:val="24"/>
          <w:szCs w:val="24"/>
        </w:rPr>
        <w:t>heading</w:t>
      </w:r>
      <w:r w:rsidR="004F6AAE" w:rsidRPr="00F2130F">
        <w:rPr>
          <w:rStyle w:val="Bodytext3105pt"/>
          <w:sz w:val="24"/>
          <w:szCs w:val="24"/>
        </w:rPr>
        <w:t xml:space="preserve"> to Division 5</w:t>
      </w:r>
      <w:r w:rsidR="00551BDE">
        <w:rPr>
          <w:rStyle w:val="Bodytext3105pt"/>
          <w:smallCaps/>
          <w:sz w:val="24"/>
          <w:szCs w:val="24"/>
        </w:rPr>
        <w:t>a</w:t>
      </w:r>
      <w:r w:rsidR="004F6AAE" w:rsidRPr="00F2130F">
        <w:rPr>
          <w:rStyle w:val="Bodytext3105pt"/>
          <w:sz w:val="24"/>
          <w:szCs w:val="24"/>
        </w:rPr>
        <w:t xml:space="preserve"> of Part IV of the Principal Act is repealed and the following heading substituted:—</w:t>
      </w:r>
    </w:p>
    <w:p w14:paraId="29565682" w14:textId="236DD840" w:rsidR="003026B2" w:rsidRPr="00F2130F" w:rsidRDefault="004F6AAE" w:rsidP="00F2130F">
      <w:pPr>
        <w:pStyle w:val="Bodytext100"/>
        <w:spacing w:line="240" w:lineRule="auto"/>
        <w:jc w:val="center"/>
        <w:rPr>
          <w:sz w:val="24"/>
          <w:szCs w:val="24"/>
        </w:rPr>
      </w:pPr>
      <w:r w:rsidRPr="00551BDE">
        <w:rPr>
          <w:i w:val="0"/>
          <w:sz w:val="24"/>
          <w:szCs w:val="24"/>
        </w:rPr>
        <w:t>“</w:t>
      </w:r>
      <w:r w:rsidRPr="00F2130F">
        <w:rPr>
          <w:sz w:val="24"/>
          <w:szCs w:val="24"/>
        </w:rPr>
        <w:t xml:space="preserve">Division </w:t>
      </w:r>
      <w:r w:rsidRPr="00551BDE">
        <w:rPr>
          <w:i w:val="0"/>
          <w:sz w:val="24"/>
          <w:szCs w:val="24"/>
        </w:rPr>
        <w:t>5</w:t>
      </w:r>
      <w:r w:rsidR="00551BDE" w:rsidRPr="00551BDE">
        <w:rPr>
          <w:i w:val="0"/>
          <w:smallCaps/>
          <w:sz w:val="24"/>
          <w:szCs w:val="24"/>
        </w:rPr>
        <w:t>a</w:t>
      </w:r>
      <w:r w:rsidRPr="00F2130F">
        <w:rPr>
          <w:sz w:val="24"/>
          <w:szCs w:val="24"/>
        </w:rPr>
        <w:t>—Broadcasting Translator Stations and Television Translator Stations</w:t>
      </w:r>
      <w:r w:rsidRPr="00551BDE">
        <w:rPr>
          <w:i w:val="0"/>
          <w:sz w:val="24"/>
          <w:szCs w:val="24"/>
        </w:rPr>
        <w:t>”</w:t>
      </w:r>
      <w:r w:rsidRPr="00F2130F">
        <w:rPr>
          <w:sz w:val="24"/>
          <w:szCs w:val="24"/>
        </w:rPr>
        <w:t>.</w:t>
      </w:r>
    </w:p>
    <w:p w14:paraId="70418BF2" w14:textId="01010348" w:rsidR="003026B2" w:rsidRPr="00F2130F" w:rsidRDefault="00A86CF0" w:rsidP="00F2130F">
      <w:pPr>
        <w:pStyle w:val="Bodytext30"/>
        <w:tabs>
          <w:tab w:val="left" w:pos="630"/>
        </w:tabs>
        <w:spacing w:line="240" w:lineRule="auto"/>
        <w:ind w:firstLine="270"/>
        <w:jc w:val="both"/>
        <w:rPr>
          <w:sz w:val="24"/>
          <w:szCs w:val="24"/>
        </w:rPr>
      </w:pPr>
      <w:r w:rsidRPr="00F2130F">
        <w:rPr>
          <w:rStyle w:val="Bodytext3105pt"/>
          <w:b/>
          <w:bCs/>
          <w:sz w:val="24"/>
          <w:szCs w:val="24"/>
        </w:rPr>
        <w:t>8.</w:t>
      </w:r>
      <w:r w:rsidR="00F2130F">
        <w:rPr>
          <w:rStyle w:val="Bodytext3105pt"/>
          <w:b/>
          <w:bCs/>
          <w:sz w:val="24"/>
          <w:szCs w:val="24"/>
        </w:rPr>
        <w:tab/>
      </w:r>
      <w:r w:rsidR="004F6AAE" w:rsidRPr="00F2130F">
        <w:rPr>
          <w:rStyle w:val="Bodytext3105pt"/>
          <w:sz w:val="24"/>
          <w:szCs w:val="24"/>
        </w:rPr>
        <w:t xml:space="preserve">Before section </w:t>
      </w:r>
      <w:r w:rsidR="004F6AAE" w:rsidRPr="00F2130F">
        <w:rPr>
          <w:rStyle w:val="Bodytext310pt0"/>
          <w:sz w:val="24"/>
          <w:szCs w:val="24"/>
        </w:rPr>
        <w:t xml:space="preserve">105b </w:t>
      </w:r>
      <w:r w:rsidR="004F6AAE" w:rsidRPr="00F2130F">
        <w:rPr>
          <w:rStyle w:val="Bodytext3105pt"/>
          <w:sz w:val="24"/>
          <w:szCs w:val="24"/>
        </w:rPr>
        <w:t xml:space="preserve">of the Principal Act the following sections are inserted in Division </w:t>
      </w:r>
      <w:r w:rsidR="007F0256" w:rsidRPr="00F2130F">
        <w:rPr>
          <w:rStyle w:val="Bodytext310pt"/>
          <w:sz w:val="24"/>
          <w:szCs w:val="24"/>
        </w:rPr>
        <w:t>5</w:t>
      </w:r>
      <w:r w:rsidR="00551BDE">
        <w:rPr>
          <w:rStyle w:val="Bodytext3105pt"/>
          <w:smallCaps/>
          <w:sz w:val="24"/>
          <w:szCs w:val="24"/>
        </w:rPr>
        <w:t>a</w:t>
      </w:r>
      <w:r w:rsidR="004F6AAE" w:rsidRPr="00F2130F">
        <w:rPr>
          <w:rStyle w:val="Bodytext3105pt"/>
          <w:sz w:val="24"/>
          <w:szCs w:val="24"/>
        </w:rPr>
        <w:t xml:space="preserve"> of Part IV:—</w:t>
      </w:r>
    </w:p>
    <w:p w14:paraId="1DA2B123" w14:textId="77777777" w:rsidR="00A86CF0" w:rsidRPr="00F2130F" w:rsidRDefault="00A86CF0" w:rsidP="00F2130F">
      <w:pPr>
        <w:pStyle w:val="BodyText2"/>
        <w:spacing w:before="120" w:after="60" w:line="240" w:lineRule="auto"/>
        <w:ind w:firstLine="0"/>
        <w:rPr>
          <w:rStyle w:val="Bodytext8ptb"/>
          <w:b/>
          <w:bCs/>
          <w:i w:val="0"/>
          <w:iCs w:val="0"/>
          <w:sz w:val="20"/>
          <w:szCs w:val="24"/>
        </w:rPr>
      </w:pPr>
      <w:r w:rsidRPr="00F2130F">
        <w:rPr>
          <w:rStyle w:val="Bodytext8ptb"/>
          <w:b/>
          <w:bCs/>
          <w:i w:val="0"/>
          <w:iCs w:val="0"/>
          <w:sz w:val="20"/>
          <w:szCs w:val="24"/>
        </w:rPr>
        <w:t>Definitions.</w:t>
      </w:r>
    </w:p>
    <w:p w14:paraId="057246B0" w14:textId="6825C677" w:rsidR="003026B2" w:rsidRPr="00F2130F" w:rsidRDefault="00A32659" w:rsidP="00F2130F">
      <w:pPr>
        <w:pStyle w:val="BodyText2"/>
        <w:spacing w:after="60" w:line="240" w:lineRule="auto"/>
        <w:ind w:firstLine="270"/>
        <w:rPr>
          <w:sz w:val="24"/>
          <w:szCs w:val="24"/>
        </w:rPr>
      </w:pPr>
      <w:r>
        <w:rPr>
          <w:rStyle w:val="Bodytext310pt"/>
          <w:sz w:val="24"/>
          <w:szCs w:val="24"/>
        </w:rPr>
        <w:t>“</w:t>
      </w:r>
      <w:r w:rsidR="004F6AAE" w:rsidRPr="00F2130F">
        <w:rPr>
          <w:rStyle w:val="Bodytext310pt"/>
          <w:sz w:val="24"/>
          <w:szCs w:val="24"/>
        </w:rPr>
        <w:t>105</w:t>
      </w:r>
      <w:r w:rsidR="00551BDE">
        <w:rPr>
          <w:rStyle w:val="Bodytext310pt"/>
          <w:smallCaps/>
          <w:sz w:val="24"/>
          <w:szCs w:val="24"/>
        </w:rPr>
        <w:t>aa</w:t>
      </w:r>
      <w:r w:rsidR="004F6AAE" w:rsidRPr="00F2130F">
        <w:rPr>
          <w:rStyle w:val="Bodytext310pt"/>
          <w:sz w:val="24"/>
          <w:szCs w:val="24"/>
        </w:rPr>
        <w:t xml:space="preserve">. </w:t>
      </w:r>
      <w:r w:rsidR="004F6AAE" w:rsidRPr="00F2130F">
        <w:rPr>
          <w:rStyle w:val="Bodytext3105pt"/>
          <w:sz w:val="24"/>
          <w:szCs w:val="24"/>
        </w:rPr>
        <w:t>In this Division</w:t>
      </w:r>
      <w:r w:rsidR="00551BDE">
        <w:rPr>
          <w:rStyle w:val="Bodytext3105pt"/>
          <w:sz w:val="24"/>
          <w:szCs w:val="24"/>
        </w:rPr>
        <w:t>—</w:t>
      </w:r>
    </w:p>
    <w:p w14:paraId="233FB46A" w14:textId="66618912" w:rsidR="000E5E16" w:rsidRPr="00551BDE" w:rsidRDefault="00F2130F" w:rsidP="00551BDE">
      <w:pPr>
        <w:pStyle w:val="BodyText2"/>
        <w:spacing w:after="60" w:line="240" w:lineRule="auto"/>
        <w:ind w:left="630" w:hanging="360"/>
        <w:rPr>
          <w:rStyle w:val="Bodytext10NotItalic"/>
          <w:i w:val="0"/>
          <w:iCs w:val="0"/>
          <w:sz w:val="24"/>
          <w:szCs w:val="24"/>
        </w:rPr>
      </w:pPr>
      <w:r>
        <w:rPr>
          <w:rStyle w:val="Bodytext3105pt"/>
          <w:sz w:val="24"/>
          <w:szCs w:val="24"/>
        </w:rPr>
        <w:t>‘</w:t>
      </w:r>
      <w:r w:rsidR="004F6AAE" w:rsidRPr="00F2130F">
        <w:rPr>
          <w:rStyle w:val="Bodytext310pt4"/>
          <w:smallCaps w:val="0"/>
          <w:sz w:val="24"/>
          <w:szCs w:val="24"/>
        </w:rPr>
        <w:t>metropolitan</w:t>
      </w:r>
      <w:r w:rsidR="004F6AAE" w:rsidRPr="00F2130F">
        <w:rPr>
          <w:rStyle w:val="Bodytext3105pt"/>
          <w:sz w:val="24"/>
          <w:szCs w:val="24"/>
        </w:rPr>
        <w:t xml:space="preserve"> broadcasting area’ means an area determined by the Board under sub-section (</w:t>
      </w:r>
      <w:r w:rsidR="004F6AAE" w:rsidRPr="00F2130F">
        <w:rPr>
          <w:rStyle w:val="Bodytext310pt"/>
          <w:sz w:val="24"/>
          <w:szCs w:val="24"/>
        </w:rPr>
        <w:t>1</w:t>
      </w:r>
      <w:r w:rsidR="004F6AAE" w:rsidRPr="00F2130F">
        <w:rPr>
          <w:rStyle w:val="Bodytext3105pt"/>
          <w:sz w:val="24"/>
          <w:szCs w:val="24"/>
        </w:rPr>
        <w:t xml:space="preserve">) of section </w:t>
      </w:r>
      <w:r w:rsidR="004F6AAE" w:rsidRPr="00F2130F">
        <w:rPr>
          <w:rStyle w:val="Bodytext310pt"/>
          <w:sz w:val="24"/>
          <w:szCs w:val="24"/>
        </w:rPr>
        <w:t>105</w:t>
      </w:r>
      <w:r w:rsidR="00551BDE">
        <w:rPr>
          <w:rStyle w:val="Bodytext310pt"/>
          <w:smallCaps/>
          <w:sz w:val="24"/>
          <w:szCs w:val="24"/>
        </w:rPr>
        <w:t>ab</w:t>
      </w:r>
      <w:r w:rsidR="004F6AAE" w:rsidRPr="00F2130F">
        <w:rPr>
          <w:rStyle w:val="Bodytext310pt"/>
          <w:sz w:val="24"/>
          <w:szCs w:val="24"/>
        </w:rPr>
        <w:t xml:space="preserve"> </w:t>
      </w:r>
      <w:r w:rsidR="004F6AAE" w:rsidRPr="00F2130F">
        <w:rPr>
          <w:rStyle w:val="Bodytext3105pt"/>
          <w:sz w:val="24"/>
          <w:szCs w:val="24"/>
        </w:rPr>
        <w:t>to be an area appropriate to be served by metropolitan broadcasting stations;</w:t>
      </w:r>
    </w:p>
    <w:p w14:paraId="5DF913D5" w14:textId="77777777" w:rsidR="003026B2" w:rsidRPr="00F2130F" w:rsidRDefault="004F6AAE" w:rsidP="00F2130F">
      <w:pPr>
        <w:pStyle w:val="BodyText2"/>
        <w:spacing w:after="60" w:line="240" w:lineRule="auto"/>
        <w:ind w:left="630" w:hanging="360"/>
        <w:rPr>
          <w:sz w:val="24"/>
          <w:szCs w:val="24"/>
        </w:rPr>
      </w:pPr>
      <w:r w:rsidRPr="00F2130F">
        <w:rPr>
          <w:rStyle w:val="Bodytext3105pt"/>
          <w:sz w:val="24"/>
          <w:szCs w:val="24"/>
        </w:rPr>
        <w:t xml:space="preserve">‘metropolitan broadcasting station’ means a commercial broadcasting station situated within a radius of 50 </w:t>
      </w:r>
      <w:proofErr w:type="spellStart"/>
      <w:r w:rsidRPr="00F2130F">
        <w:rPr>
          <w:rStyle w:val="Bodytext3105pt"/>
          <w:sz w:val="24"/>
          <w:szCs w:val="24"/>
        </w:rPr>
        <w:t>kilometres</w:t>
      </w:r>
      <w:proofErr w:type="spellEnd"/>
      <w:r w:rsidRPr="00F2130F">
        <w:rPr>
          <w:rStyle w:val="Bodytext3105pt"/>
          <w:sz w:val="24"/>
          <w:szCs w:val="24"/>
        </w:rPr>
        <w:t xml:space="preserve"> from the General Post Office in the capital city of a State;</w:t>
      </w:r>
    </w:p>
    <w:p w14:paraId="377ABD9A" w14:textId="4FF390D7" w:rsidR="003026B2" w:rsidRPr="00F2130F" w:rsidRDefault="004F6AAE" w:rsidP="00F2130F">
      <w:pPr>
        <w:pStyle w:val="BodyText2"/>
        <w:spacing w:after="60" w:line="240" w:lineRule="auto"/>
        <w:ind w:left="630" w:hanging="360"/>
        <w:rPr>
          <w:sz w:val="24"/>
          <w:szCs w:val="24"/>
        </w:rPr>
      </w:pPr>
      <w:r w:rsidRPr="00F2130F">
        <w:rPr>
          <w:rStyle w:val="Bodytext3105pt"/>
          <w:sz w:val="24"/>
          <w:szCs w:val="24"/>
        </w:rPr>
        <w:t xml:space="preserve">‘metropolitan </w:t>
      </w:r>
      <w:r w:rsidRPr="00551BDE">
        <w:rPr>
          <w:rStyle w:val="Bodytext310pt4"/>
          <w:smallCaps w:val="0"/>
          <w:sz w:val="24"/>
          <w:szCs w:val="24"/>
        </w:rPr>
        <w:t>television</w:t>
      </w:r>
      <w:r w:rsidRPr="00F2130F">
        <w:rPr>
          <w:rStyle w:val="Bodytext3105pt"/>
          <w:sz w:val="24"/>
          <w:szCs w:val="24"/>
        </w:rPr>
        <w:t xml:space="preserve"> area’ means an area determined by the Board under sub-section (2) of section 105</w:t>
      </w:r>
      <w:r w:rsidR="00551BDE">
        <w:rPr>
          <w:rStyle w:val="Bodytext3105pt"/>
          <w:smallCaps/>
          <w:sz w:val="24"/>
          <w:szCs w:val="24"/>
        </w:rPr>
        <w:t>ab</w:t>
      </w:r>
      <w:r w:rsidRPr="00F2130F">
        <w:rPr>
          <w:rStyle w:val="Bodytext3105pt"/>
          <w:sz w:val="24"/>
          <w:szCs w:val="24"/>
        </w:rPr>
        <w:t xml:space="preserve"> to be an area appropriate to be served by metropolitan television stations;</w:t>
      </w:r>
    </w:p>
    <w:p w14:paraId="7AC89402" w14:textId="677BBE41" w:rsidR="003026B2" w:rsidRPr="00F2130F" w:rsidRDefault="004F6AAE" w:rsidP="00F2130F">
      <w:pPr>
        <w:pStyle w:val="BodyText2"/>
        <w:spacing w:after="60" w:line="240" w:lineRule="auto"/>
        <w:ind w:left="630" w:hanging="360"/>
        <w:rPr>
          <w:sz w:val="24"/>
          <w:szCs w:val="24"/>
        </w:rPr>
      </w:pPr>
      <w:r w:rsidRPr="00F2130F">
        <w:rPr>
          <w:rStyle w:val="Bodytext3105pt"/>
          <w:sz w:val="24"/>
          <w:szCs w:val="24"/>
        </w:rPr>
        <w:t xml:space="preserve">‘metropolitan television station’ means a commercial television station the principal studio of which is situated </w:t>
      </w:r>
      <w:r w:rsidRPr="00551BDE">
        <w:rPr>
          <w:rStyle w:val="Bodytext310pt4"/>
          <w:smallCaps w:val="0"/>
          <w:sz w:val="24"/>
          <w:szCs w:val="24"/>
        </w:rPr>
        <w:t>within</w:t>
      </w:r>
      <w:r w:rsidRPr="00F2130F">
        <w:rPr>
          <w:rStyle w:val="Bodytext3105pt"/>
          <w:sz w:val="24"/>
          <w:szCs w:val="24"/>
        </w:rPr>
        <w:t xml:space="preserve"> a radius of 32 </w:t>
      </w:r>
      <w:proofErr w:type="spellStart"/>
      <w:r w:rsidRPr="00F2130F">
        <w:rPr>
          <w:rStyle w:val="Bodytext3105pt"/>
          <w:sz w:val="24"/>
          <w:szCs w:val="24"/>
        </w:rPr>
        <w:t>kilometres</w:t>
      </w:r>
      <w:proofErr w:type="spellEnd"/>
      <w:r w:rsidRPr="00F2130F">
        <w:rPr>
          <w:rStyle w:val="Bodytext3105pt"/>
          <w:sz w:val="24"/>
          <w:szCs w:val="24"/>
        </w:rPr>
        <w:t xml:space="preserve"> from the General Post Office in the capital city of a State.</w:t>
      </w:r>
    </w:p>
    <w:p w14:paraId="7BE31379"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Determination of metropolitan areas.</w:t>
      </w:r>
    </w:p>
    <w:p w14:paraId="516F07CF" w14:textId="4CC421E9" w:rsidR="003026B2" w:rsidRPr="00F2130F" w:rsidRDefault="004F6AAE" w:rsidP="005B6E62">
      <w:pPr>
        <w:pStyle w:val="Bodytext30"/>
        <w:spacing w:after="60" w:line="240" w:lineRule="auto"/>
        <w:ind w:firstLine="270"/>
        <w:jc w:val="both"/>
        <w:rPr>
          <w:sz w:val="24"/>
          <w:szCs w:val="24"/>
        </w:rPr>
      </w:pPr>
      <w:r w:rsidRPr="00F2130F">
        <w:rPr>
          <w:rStyle w:val="Bodytext310pt1"/>
          <w:spacing w:val="0"/>
          <w:sz w:val="24"/>
          <w:szCs w:val="24"/>
        </w:rPr>
        <w:t>“105</w:t>
      </w:r>
      <w:r w:rsidR="00551BDE">
        <w:rPr>
          <w:rStyle w:val="Bodytext310pt1"/>
          <w:smallCaps/>
          <w:spacing w:val="0"/>
          <w:sz w:val="24"/>
          <w:szCs w:val="24"/>
        </w:rPr>
        <w:t>ab</w:t>
      </w:r>
      <w:r w:rsidRPr="00F2130F">
        <w:rPr>
          <w:rStyle w:val="Bodytext310pt1"/>
          <w:spacing w:val="0"/>
          <w:sz w:val="24"/>
          <w:szCs w:val="24"/>
        </w:rPr>
        <w:t xml:space="preserve">. (1) </w:t>
      </w:r>
      <w:r w:rsidRPr="00F2130F">
        <w:rPr>
          <w:rStyle w:val="Bodytext3105pt"/>
          <w:sz w:val="24"/>
          <w:szCs w:val="24"/>
        </w:rPr>
        <w:t>For the purposes of this Division, the Board shall determine an area in each State as the area appropriate to be served by the metropolitan broadcasting stations in the State, being an area that includes the capital city of the State.</w:t>
      </w:r>
    </w:p>
    <w:p w14:paraId="2B8B7DF9" w14:textId="11566031"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 xml:space="preserve">“(2) For the purposes of this Division, where there are 2 or more metropolitan television stations in a State, the Board </w:t>
      </w:r>
      <w:r w:rsidRPr="00551BDE">
        <w:rPr>
          <w:rStyle w:val="Bodytext310pt4"/>
          <w:smallCaps w:val="0"/>
          <w:sz w:val="24"/>
          <w:szCs w:val="24"/>
        </w:rPr>
        <w:t>shall</w:t>
      </w:r>
      <w:r w:rsidRPr="00F2130F">
        <w:rPr>
          <w:rStyle w:val="Bodytext3105pt"/>
          <w:sz w:val="24"/>
          <w:szCs w:val="24"/>
        </w:rPr>
        <w:t xml:space="preserve"> determine an area in the State as the area appropriate to be served by those metropolitan television stations, being an area that includes the capital city of the State.</w:t>
      </w:r>
    </w:p>
    <w:p w14:paraId="216C70E8" w14:textId="1EAE073C" w:rsidR="003026B2" w:rsidRPr="005B6E62" w:rsidRDefault="004F6AAE" w:rsidP="005B6E62">
      <w:pPr>
        <w:pStyle w:val="Bodytext30"/>
        <w:spacing w:after="60" w:line="240" w:lineRule="auto"/>
        <w:ind w:firstLine="270"/>
        <w:jc w:val="both"/>
        <w:rPr>
          <w:rStyle w:val="Bodytext310pt4"/>
          <w:sz w:val="24"/>
          <w:szCs w:val="24"/>
        </w:rPr>
      </w:pPr>
      <w:r w:rsidRPr="00F2130F">
        <w:rPr>
          <w:rStyle w:val="Bodytext3105pt"/>
          <w:sz w:val="24"/>
          <w:szCs w:val="24"/>
        </w:rPr>
        <w:t xml:space="preserve">“(3) The Board may </w:t>
      </w:r>
      <w:r w:rsidRPr="00551BDE">
        <w:rPr>
          <w:rStyle w:val="Bodytext310pt4"/>
          <w:smallCaps w:val="0"/>
          <w:sz w:val="24"/>
          <w:szCs w:val="24"/>
        </w:rPr>
        <w:t>vary a determination under sub-section</w:t>
      </w:r>
      <w:r w:rsidRPr="005B6E62">
        <w:rPr>
          <w:rStyle w:val="Bodytext310pt4"/>
          <w:sz w:val="24"/>
          <w:szCs w:val="24"/>
        </w:rPr>
        <w:t xml:space="preserve"> (1) or </w:t>
      </w:r>
      <w:r w:rsidRPr="005B6E62">
        <w:rPr>
          <w:rStyle w:val="Bodytext310pt4"/>
          <w:rFonts w:eastAsia="Segoe UI"/>
          <w:sz w:val="24"/>
          <w:szCs w:val="24"/>
        </w:rPr>
        <w:t>(</w:t>
      </w:r>
      <w:r w:rsidRPr="00551BDE">
        <w:rPr>
          <w:rStyle w:val="Bodytext310pt4"/>
          <w:bCs/>
          <w:sz w:val="24"/>
          <w:szCs w:val="24"/>
        </w:rPr>
        <w:t>2</w:t>
      </w:r>
      <w:r w:rsidRPr="005B6E62">
        <w:rPr>
          <w:rStyle w:val="Bodytext310pt4"/>
          <w:rFonts w:eastAsia="Segoe UI"/>
          <w:sz w:val="24"/>
          <w:szCs w:val="24"/>
        </w:rPr>
        <w:t>).</w:t>
      </w:r>
    </w:p>
    <w:p w14:paraId="583437A4" w14:textId="03896870" w:rsidR="003026B2" w:rsidRPr="00F2130F" w:rsidRDefault="004F6AAE" w:rsidP="005B6E62">
      <w:pPr>
        <w:pStyle w:val="Bodytext30"/>
        <w:spacing w:after="60" w:line="240" w:lineRule="auto"/>
        <w:ind w:firstLine="270"/>
        <w:jc w:val="both"/>
        <w:rPr>
          <w:sz w:val="24"/>
          <w:szCs w:val="24"/>
        </w:rPr>
      </w:pPr>
      <w:r w:rsidRPr="005B6E62">
        <w:rPr>
          <w:rStyle w:val="Bodytext310pt4"/>
          <w:sz w:val="24"/>
          <w:szCs w:val="24"/>
        </w:rPr>
        <w:t xml:space="preserve">“(4) </w:t>
      </w:r>
      <w:r w:rsidRPr="00551BDE">
        <w:rPr>
          <w:rStyle w:val="Bodytext310pt4"/>
          <w:smallCaps w:val="0"/>
          <w:sz w:val="24"/>
          <w:szCs w:val="24"/>
        </w:rPr>
        <w:t>The Board shall keep</w:t>
      </w:r>
      <w:r w:rsidRPr="00F2130F">
        <w:rPr>
          <w:rStyle w:val="Bodytext3105pt"/>
          <w:sz w:val="24"/>
          <w:szCs w:val="24"/>
        </w:rPr>
        <w:t xml:space="preserve"> copies of maps showing the boundaries of all areas determined by it under sub-sections (1) and (2) and any person may inspect, and may make a copy of, such a map.</w:t>
      </w:r>
    </w:p>
    <w:p w14:paraId="664773BB"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Review of determinations.</w:t>
      </w:r>
    </w:p>
    <w:p w14:paraId="5E2FAF03" w14:textId="7FA86A12" w:rsidR="003026B2" w:rsidRPr="00F2130F" w:rsidRDefault="004F6AAE" w:rsidP="005B6E62">
      <w:pPr>
        <w:pStyle w:val="Bodytext30"/>
        <w:spacing w:after="60" w:line="240" w:lineRule="auto"/>
        <w:ind w:firstLine="270"/>
        <w:jc w:val="both"/>
        <w:rPr>
          <w:sz w:val="24"/>
          <w:szCs w:val="24"/>
        </w:rPr>
      </w:pPr>
      <w:r w:rsidRPr="00F2130F">
        <w:rPr>
          <w:rStyle w:val="Bodytext310pt2"/>
          <w:sz w:val="24"/>
          <w:szCs w:val="24"/>
        </w:rPr>
        <w:t>“105</w:t>
      </w:r>
      <w:r w:rsidR="00551BDE">
        <w:rPr>
          <w:rStyle w:val="Bodytext310pt2"/>
          <w:smallCaps/>
          <w:sz w:val="24"/>
          <w:szCs w:val="24"/>
        </w:rPr>
        <w:t>ac</w:t>
      </w:r>
      <w:r w:rsidRPr="00F2130F">
        <w:rPr>
          <w:rStyle w:val="Bodytext310pt2"/>
          <w:sz w:val="24"/>
          <w:szCs w:val="24"/>
        </w:rPr>
        <w:t xml:space="preserve">. </w:t>
      </w:r>
      <w:r w:rsidRPr="00551BDE">
        <w:rPr>
          <w:rStyle w:val="Bodytext310pt4"/>
          <w:smallCaps w:val="0"/>
          <w:sz w:val="24"/>
          <w:szCs w:val="24"/>
        </w:rPr>
        <w:t>An</w:t>
      </w:r>
      <w:r w:rsidRPr="00F2130F">
        <w:rPr>
          <w:rStyle w:val="Bodytext3105pt"/>
          <w:sz w:val="24"/>
          <w:szCs w:val="24"/>
        </w:rPr>
        <w:t xml:space="preserve"> application may be made to the Administrative Appeals Tribunal for a review of the making of a determination by the Board under section </w:t>
      </w:r>
      <w:r w:rsidRPr="00F2130F">
        <w:rPr>
          <w:rStyle w:val="Bodytext310pt2"/>
          <w:sz w:val="24"/>
          <w:szCs w:val="24"/>
        </w:rPr>
        <w:t>105</w:t>
      </w:r>
      <w:r w:rsidR="00551BDE">
        <w:rPr>
          <w:rStyle w:val="Bodytext3105pt"/>
          <w:smallCaps/>
          <w:sz w:val="24"/>
          <w:szCs w:val="24"/>
        </w:rPr>
        <w:t>ab</w:t>
      </w:r>
      <w:r w:rsidRPr="00F2130F">
        <w:rPr>
          <w:rStyle w:val="Bodytext3105pt"/>
          <w:sz w:val="24"/>
          <w:szCs w:val="24"/>
        </w:rPr>
        <w:t>.</w:t>
      </w:r>
    </w:p>
    <w:p w14:paraId="6659FD60" w14:textId="77777777" w:rsidR="0078736B" w:rsidRPr="005B6E62" w:rsidRDefault="0078736B"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 xml:space="preserve">Grant of broadcasting translator station </w:t>
      </w:r>
      <w:proofErr w:type="spellStart"/>
      <w:r w:rsidRPr="005B6E62">
        <w:rPr>
          <w:rStyle w:val="Bodytext8ptb"/>
          <w:b/>
          <w:bCs/>
          <w:i w:val="0"/>
          <w:iCs w:val="0"/>
          <w:sz w:val="20"/>
          <w:szCs w:val="24"/>
        </w:rPr>
        <w:t>licences</w:t>
      </w:r>
      <w:proofErr w:type="spellEnd"/>
      <w:r w:rsidRPr="005B6E62">
        <w:rPr>
          <w:rStyle w:val="Bodytext8ptb"/>
          <w:b/>
          <w:bCs/>
          <w:i w:val="0"/>
          <w:iCs w:val="0"/>
          <w:sz w:val="20"/>
          <w:szCs w:val="24"/>
        </w:rPr>
        <w:t>.</w:t>
      </w:r>
    </w:p>
    <w:p w14:paraId="255A2C4F" w14:textId="580423D0" w:rsidR="003026B2" w:rsidRPr="00F2130F" w:rsidRDefault="00A32659" w:rsidP="005B6E62">
      <w:pPr>
        <w:pStyle w:val="Bodytext30"/>
        <w:spacing w:after="60" w:line="240" w:lineRule="auto"/>
        <w:ind w:firstLine="270"/>
        <w:jc w:val="both"/>
        <w:rPr>
          <w:sz w:val="24"/>
          <w:szCs w:val="24"/>
        </w:rPr>
      </w:pPr>
      <w:r>
        <w:rPr>
          <w:rStyle w:val="Bodytext310pt2"/>
          <w:sz w:val="24"/>
          <w:szCs w:val="24"/>
        </w:rPr>
        <w:t>“</w:t>
      </w:r>
      <w:r w:rsidR="004F6AAE" w:rsidRPr="00F2130F">
        <w:rPr>
          <w:rStyle w:val="Bodytext310pt2"/>
          <w:sz w:val="24"/>
          <w:szCs w:val="24"/>
        </w:rPr>
        <w:t>105</w:t>
      </w:r>
      <w:r w:rsidR="00551BDE">
        <w:rPr>
          <w:rStyle w:val="Bodytext310pt2"/>
          <w:smallCaps/>
          <w:sz w:val="24"/>
          <w:szCs w:val="24"/>
        </w:rPr>
        <w:t>ad</w:t>
      </w:r>
      <w:r w:rsidR="004F6AAE" w:rsidRPr="00F2130F">
        <w:rPr>
          <w:rStyle w:val="Bodytext310pt2"/>
          <w:sz w:val="24"/>
          <w:szCs w:val="24"/>
        </w:rPr>
        <w:t xml:space="preserve">. </w:t>
      </w:r>
      <w:r w:rsidR="004F6AAE" w:rsidRPr="00F2130F">
        <w:rPr>
          <w:rStyle w:val="Bodytext3105pt"/>
          <w:sz w:val="24"/>
          <w:szCs w:val="24"/>
        </w:rPr>
        <w:t>(</w:t>
      </w:r>
      <w:r w:rsidR="004F6AAE" w:rsidRPr="00F2130F">
        <w:rPr>
          <w:rStyle w:val="Bodytext310pt2"/>
          <w:sz w:val="24"/>
          <w:szCs w:val="24"/>
        </w:rPr>
        <w:t>1</w:t>
      </w:r>
      <w:r w:rsidR="004F6AAE" w:rsidRPr="00F2130F">
        <w:rPr>
          <w:rStyle w:val="Bodytext3105pt"/>
          <w:sz w:val="24"/>
          <w:szCs w:val="24"/>
        </w:rPr>
        <w:t xml:space="preserve">) The Minister may, after receipt of a recommendation by the Board, grant to a person a licence for a broadcasting translator station upon such conditions, and in accordance with such form, as the </w:t>
      </w:r>
      <w:r w:rsidR="004F6AAE" w:rsidRPr="00551BDE">
        <w:rPr>
          <w:rStyle w:val="Bodytext310pt4"/>
          <w:smallCaps w:val="0"/>
          <w:sz w:val="24"/>
          <w:szCs w:val="24"/>
        </w:rPr>
        <w:t>Minister</w:t>
      </w:r>
      <w:r w:rsidR="004F6AAE" w:rsidRPr="00F2130F">
        <w:rPr>
          <w:rStyle w:val="Bodytext3105pt"/>
          <w:sz w:val="24"/>
          <w:szCs w:val="24"/>
        </w:rPr>
        <w:t xml:space="preserve"> determines.</w:t>
      </w:r>
    </w:p>
    <w:p w14:paraId="0F62A3C6" w14:textId="76349F9F"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“(2) Subject to sub-section (3), the Board shall not recommend that a licence be granted for a broadcasting translator station if, in the opinion of the Board, satisfactory reception of broadcasting programs from a commercial broadcasting station is being obtained in the area in which the signals from that broadcasting translator station are designed to be satisfactorily received.</w:t>
      </w:r>
    </w:p>
    <w:p w14:paraId="3FCE0C26" w14:textId="77777777" w:rsidR="00551BDE" w:rsidRDefault="00551BDE">
      <w:pPr>
        <w:rPr>
          <w:rStyle w:val="Bodytext3105pt"/>
          <w:rFonts w:eastAsia="Courier New"/>
          <w:sz w:val="24"/>
          <w:szCs w:val="24"/>
        </w:rPr>
      </w:pPr>
      <w:r>
        <w:rPr>
          <w:rStyle w:val="Bodytext3105pt"/>
          <w:rFonts w:eastAsia="Courier New"/>
          <w:sz w:val="24"/>
          <w:szCs w:val="24"/>
        </w:rPr>
        <w:br w:type="page"/>
      </w:r>
    </w:p>
    <w:p w14:paraId="65C3C292" w14:textId="005B0B52" w:rsidR="003026B2" w:rsidRPr="00F2130F" w:rsidRDefault="004F6AAE" w:rsidP="00551BDE">
      <w:pPr>
        <w:pStyle w:val="Bodytext30"/>
        <w:spacing w:after="60" w:line="240" w:lineRule="auto"/>
        <w:ind w:firstLine="270"/>
        <w:jc w:val="both"/>
        <w:rPr>
          <w:sz w:val="24"/>
          <w:szCs w:val="24"/>
        </w:rPr>
      </w:pPr>
      <w:r w:rsidRPr="00F2130F">
        <w:rPr>
          <w:rStyle w:val="Bodytext3105pt"/>
          <w:sz w:val="24"/>
          <w:szCs w:val="24"/>
        </w:rPr>
        <w:lastRenderedPageBreak/>
        <w:t>“(3) Where the Board is of the opinion that satisfactory reception of broadcasting programs from a commercial broadcasting station or commercial broadcasting stations is being obtained in an area, but the Board is also of the opinion that those programs do not adequately serve the interests of the community in that area by reason of the fact that they are designed to serve primarily the different interests of a community in</w:t>
      </w:r>
      <w:r w:rsidR="00551BDE">
        <w:rPr>
          <w:rStyle w:val="Bodytext3105pt"/>
          <w:sz w:val="24"/>
          <w:szCs w:val="24"/>
        </w:rPr>
        <w:t xml:space="preserve"> </w:t>
      </w:r>
      <w:r w:rsidRPr="00F2130F">
        <w:rPr>
          <w:rStyle w:val="Bodytext3105pt"/>
          <w:sz w:val="24"/>
          <w:szCs w:val="24"/>
        </w:rPr>
        <w:t>another area, the Board may recommend that a licence be granted for a broadcasting translator station to serve that needs of the community in that first-mentioned area.</w:t>
      </w:r>
    </w:p>
    <w:p w14:paraId="220C4331" w14:textId="5EB4F2F5"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 xml:space="preserve">“(4) In making recommendations under this section the Board shall have regard to the principle that, subject to the necessity of ensuring that the needs of the community in the area concerned are adequately </w:t>
      </w:r>
      <w:r w:rsidRPr="005B6E62">
        <w:rPr>
          <w:rStyle w:val="Bodytext3105pt3"/>
          <w:sz w:val="24"/>
          <w:szCs w:val="24"/>
        </w:rPr>
        <w:t>served</w:t>
      </w:r>
      <w:r w:rsidRPr="00F2130F">
        <w:rPr>
          <w:rStyle w:val="Bodytext3105pt"/>
          <w:sz w:val="24"/>
          <w:szCs w:val="24"/>
        </w:rPr>
        <w:t>, it is desirable that a broadcasting translator station licence for the purpose of the re-transmission of programs for reception in an area that is not within a metropolitan broadcasting area should be granted for the purpose of the re-transmission of the programs of a station that is not a metropolitan broadcasting station in preference to a broadcasting translator station licence for the purpose of the re-transmission of the programs of a metropolitan broadcasting station.</w:t>
      </w:r>
    </w:p>
    <w:p w14:paraId="4B7A74B5" w14:textId="77777777"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 xml:space="preserve">“(5) The </w:t>
      </w:r>
      <w:r w:rsidRPr="005B6E62">
        <w:rPr>
          <w:rStyle w:val="Bodytext3105pt3"/>
          <w:sz w:val="24"/>
          <w:szCs w:val="24"/>
        </w:rPr>
        <w:t>Board</w:t>
      </w:r>
      <w:r w:rsidRPr="00F2130F">
        <w:rPr>
          <w:rStyle w:val="Bodytext3105pt"/>
          <w:sz w:val="24"/>
          <w:szCs w:val="24"/>
        </w:rPr>
        <w:t xml:space="preserve"> shall not recommend the granting of a licence for a broadcasting translator station for the purpose of the re-transmission of programs for reception in a particular area unless the Board has published in the </w:t>
      </w:r>
      <w:r w:rsidRPr="00F2130F">
        <w:rPr>
          <w:rStyle w:val="Bodytext3105pt0"/>
          <w:sz w:val="24"/>
          <w:szCs w:val="24"/>
        </w:rPr>
        <w:t>Gazette,</w:t>
      </w:r>
      <w:r w:rsidRPr="00F2130F">
        <w:rPr>
          <w:rStyle w:val="Bodytext3105pt"/>
          <w:sz w:val="24"/>
          <w:szCs w:val="24"/>
        </w:rPr>
        <w:t xml:space="preserve"> and in a newspaper circulating in the area, a notice—</w:t>
      </w:r>
    </w:p>
    <w:p w14:paraId="33DC2FA7" w14:textId="77777777" w:rsidR="003026B2" w:rsidRPr="00F2130F" w:rsidRDefault="00616BA1" w:rsidP="005B6E62">
      <w:pPr>
        <w:pStyle w:val="Bodytext30"/>
        <w:spacing w:after="60" w:line="240" w:lineRule="auto"/>
        <w:ind w:firstLine="270"/>
        <w:jc w:val="both"/>
        <w:rPr>
          <w:sz w:val="24"/>
          <w:szCs w:val="24"/>
        </w:rPr>
      </w:pPr>
      <w:r w:rsidRPr="00F2130F">
        <w:rPr>
          <w:rStyle w:val="Bodytext3105pt"/>
          <w:sz w:val="24"/>
          <w:szCs w:val="24"/>
        </w:rPr>
        <w:t xml:space="preserve">(a) </w:t>
      </w:r>
      <w:r w:rsidR="004F6AAE" w:rsidRPr="00F2130F">
        <w:rPr>
          <w:rStyle w:val="Bodytext3105pt"/>
          <w:sz w:val="24"/>
          <w:szCs w:val="24"/>
        </w:rPr>
        <w:t>stating that it is considering the need for the grant of such a licence; and</w:t>
      </w:r>
    </w:p>
    <w:p w14:paraId="211CE2BA" w14:textId="77777777" w:rsidR="003026B2" w:rsidRPr="00F2130F" w:rsidRDefault="00616BA1" w:rsidP="005B6E62">
      <w:pPr>
        <w:pStyle w:val="Bodytext30"/>
        <w:spacing w:after="60" w:line="240" w:lineRule="auto"/>
        <w:ind w:left="630" w:hanging="360"/>
        <w:jc w:val="both"/>
        <w:rPr>
          <w:sz w:val="24"/>
          <w:szCs w:val="24"/>
        </w:rPr>
      </w:pPr>
      <w:r w:rsidRPr="00F2130F">
        <w:rPr>
          <w:rStyle w:val="Bodytext3105pt"/>
          <w:sz w:val="24"/>
          <w:szCs w:val="24"/>
        </w:rPr>
        <w:t xml:space="preserve">(b) </w:t>
      </w:r>
      <w:r w:rsidR="004F6AAE" w:rsidRPr="005B6E62">
        <w:rPr>
          <w:rStyle w:val="Bodytext3105pt3"/>
          <w:sz w:val="24"/>
          <w:szCs w:val="24"/>
        </w:rPr>
        <w:t>notifying</w:t>
      </w:r>
      <w:r w:rsidR="004F6AAE" w:rsidRPr="00F2130F">
        <w:rPr>
          <w:rStyle w:val="Bodytext3105pt"/>
          <w:sz w:val="24"/>
          <w:szCs w:val="24"/>
        </w:rPr>
        <w:t xml:space="preserve"> interested persons that they may, not later than a specified date (not being earlier than 21 days after the date of publication of the notice in the </w:t>
      </w:r>
      <w:r w:rsidR="004F6AAE" w:rsidRPr="00F2130F">
        <w:rPr>
          <w:rStyle w:val="Bodytext3105pt0"/>
          <w:sz w:val="24"/>
          <w:szCs w:val="24"/>
        </w:rPr>
        <w:t>Gazette</w:t>
      </w:r>
      <w:r w:rsidR="004F6AAE" w:rsidRPr="00F2130F">
        <w:rPr>
          <w:rStyle w:val="Bodytext3105pt"/>
          <w:sz w:val="24"/>
          <w:szCs w:val="24"/>
        </w:rPr>
        <w:t>), apply to the Board for, or make to the Board written objection to, the grant of such a licence,</w:t>
      </w:r>
    </w:p>
    <w:p w14:paraId="6C32B0DD" w14:textId="77777777" w:rsidR="003026B2" w:rsidRPr="00F2130F" w:rsidRDefault="004F6AAE" w:rsidP="00F2130F">
      <w:pPr>
        <w:pStyle w:val="Bodytext30"/>
        <w:spacing w:line="240" w:lineRule="auto"/>
        <w:ind w:firstLine="0"/>
        <w:jc w:val="both"/>
        <w:rPr>
          <w:sz w:val="24"/>
          <w:szCs w:val="24"/>
        </w:rPr>
      </w:pPr>
      <w:r w:rsidRPr="00F2130F">
        <w:rPr>
          <w:rStyle w:val="Bodytext3105pt"/>
          <w:sz w:val="24"/>
          <w:szCs w:val="24"/>
        </w:rPr>
        <w:t>and the date so specified has passed.</w:t>
      </w:r>
    </w:p>
    <w:p w14:paraId="6FB8106F" w14:textId="77777777"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 xml:space="preserve">“(6) If, on or </w:t>
      </w:r>
      <w:r w:rsidRPr="005B6E62">
        <w:rPr>
          <w:rStyle w:val="Bodytext3105pt3"/>
          <w:sz w:val="24"/>
          <w:szCs w:val="24"/>
        </w:rPr>
        <w:t>before</w:t>
      </w:r>
      <w:r w:rsidRPr="00F2130F">
        <w:rPr>
          <w:rStyle w:val="Bodytext3105pt"/>
          <w:sz w:val="24"/>
          <w:szCs w:val="24"/>
        </w:rPr>
        <w:t xml:space="preserve"> the date specified in the relevant notice under sub-section (5)—</w:t>
      </w:r>
    </w:p>
    <w:p w14:paraId="035B5FCC" w14:textId="77777777" w:rsidR="003026B2" w:rsidRPr="00F2130F" w:rsidRDefault="00616BA1" w:rsidP="005B6E62">
      <w:pPr>
        <w:pStyle w:val="Bodytext30"/>
        <w:spacing w:after="60" w:line="240" w:lineRule="auto"/>
        <w:ind w:left="630" w:hanging="360"/>
        <w:jc w:val="both"/>
        <w:rPr>
          <w:sz w:val="24"/>
          <w:szCs w:val="24"/>
        </w:rPr>
      </w:pPr>
      <w:r w:rsidRPr="00F2130F">
        <w:rPr>
          <w:rStyle w:val="Bodytext3105pt"/>
          <w:sz w:val="24"/>
          <w:szCs w:val="24"/>
        </w:rPr>
        <w:t xml:space="preserve">(a) </w:t>
      </w:r>
      <w:r w:rsidR="004F6AAE" w:rsidRPr="00F2130F">
        <w:rPr>
          <w:rStyle w:val="Bodytext3105pt"/>
          <w:sz w:val="24"/>
          <w:szCs w:val="24"/>
        </w:rPr>
        <w:t>2 or more applications are duly made for the grant of a broadcasting translator station licence as referred to in the notice; or</w:t>
      </w:r>
    </w:p>
    <w:p w14:paraId="6376D71F" w14:textId="77777777" w:rsidR="003026B2" w:rsidRPr="00F2130F" w:rsidRDefault="00616BA1" w:rsidP="005B6E62">
      <w:pPr>
        <w:pStyle w:val="Bodytext30"/>
        <w:spacing w:after="60" w:line="240" w:lineRule="auto"/>
        <w:ind w:left="630" w:hanging="360"/>
        <w:jc w:val="both"/>
        <w:rPr>
          <w:sz w:val="24"/>
          <w:szCs w:val="24"/>
        </w:rPr>
      </w:pPr>
      <w:r w:rsidRPr="00F2130F">
        <w:rPr>
          <w:rStyle w:val="Bodytext3105pt"/>
          <w:sz w:val="24"/>
          <w:szCs w:val="24"/>
        </w:rPr>
        <w:t xml:space="preserve">(b) </w:t>
      </w:r>
      <w:r w:rsidR="004F6AAE" w:rsidRPr="00F2130F">
        <w:rPr>
          <w:rStyle w:val="Bodytext3105pt"/>
          <w:sz w:val="24"/>
          <w:szCs w:val="24"/>
        </w:rPr>
        <w:t>the licensee of a commercial broadcasting station makes written objection to the grant of such a licence,</w:t>
      </w:r>
    </w:p>
    <w:p w14:paraId="61279B13" w14:textId="77777777" w:rsidR="003026B2" w:rsidRPr="00F2130F" w:rsidRDefault="004F6AAE" w:rsidP="00F2130F">
      <w:pPr>
        <w:pStyle w:val="Bodytext30"/>
        <w:spacing w:line="240" w:lineRule="auto"/>
        <w:ind w:firstLine="0"/>
        <w:jc w:val="both"/>
        <w:rPr>
          <w:sz w:val="24"/>
          <w:szCs w:val="24"/>
        </w:rPr>
      </w:pPr>
      <w:r w:rsidRPr="00F2130F">
        <w:rPr>
          <w:rStyle w:val="Bodytext3105pt"/>
          <w:sz w:val="24"/>
          <w:szCs w:val="24"/>
        </w:rPr>
        <w:t>the Board shall not recommend the grant of such a licence unless it has conducted an inquiry in accordance with this Act into the applications or objection.</w:t>
      </w:r>
    </w:p>
    <w:p w14:paraId="47750770" w14:textId="77777777" w:rsidR="003026B2" w:rsidRPr="00F2130F" w:rsidRDefault="004F6AAE" w:rsidP="005B6E62">
      <w:pPr>
        <w:pStyle w:val="Bodytext30"/>
        <w:spacing w:after="60" w:line="240" w:lineRule="auto"/>
        <w:ind w:firstLine="270"/>
        <w:jc w:val="both"/>
        <w:rPr>
          <w:sz w:val="24"/>
          <w:szCs w:val="24"/>
        </w:rPr>
      </w:pPr>
      <w:r w:rsidRPr="00F2130F">
        <w:rPr>
          <w:rStyle w:val="Bodytext3105pt"/>
          <w:sz w:val="24"/>
          <w:szCs w:val="24"/>
        </w:rPr>
        <w:t xml:space="preserve">“(7) One of the conditions of the licence for a broadcasting translator station shall be that the station is operated only </w:t>
      </w:r>
      <w:r w:rsidRPr="005B6E62">
        <w:rPr>
          <w:rStyle w:val="Bodytext3105pt3"/>
          <w:sz w:val="24"/>
          <w:szCs w:val="24"/>
        </w:rPr>
        <w:t>for</w:t>
      </w:r>
      <w:r w:rsidRPr="00F2130F">
        <w:rPr>
          <w:rStyle w:val="Bodytext3105pt"/>
          <w:sz w:val="24"/>
          <w:szCs w:val="24"/>
        </w:rPr>
        <w:t xml:space="preserve"> the reception and transmission of the programs of a specified commercial broadcasting station or of specified commercial broadcasting stations and that those programs are re-transmitted without alteration.</w:t>
      </w:r>
    </w:p>
    <w:p w14:paraId="771483CB" w14:textId="54806372" w:rsidR="003026B2" w:rsidRPr="00F2130F" w:rsidRDefault="004F6AAE" w:rsidP="00551BDE">
      <w:pPr>
        <w:pStyle w:val="Bodytext30"/>
        <w:spacing w:after="60" w:line="240" w:lineRule="auto"/>
        <w:ind w:firstLine="270"/>
        <w:jc w:val="both"/>
        <w:rPr>
          <w:sz w:val="24"/>
          <w:szCs w:val="24"/>
        </w:rPr>
      </w:pPr>
      <w:r w:rsidRPr="00F2130F">
        <w:rPr>
          <w:rStyle w:val="Bodytext3105pt"/>
          <w:sz w:val="24"/>
          <w:szCs w:val="24"/>
        </w:rPr>
        <w:t xml:space="preserve">“(8) The </w:t>
      </w:r>
      <w:r w:rsidRPr="005B6E62">
        <w:rPr>
          <w:rStyle w:val="Bodytext3105pt3"/>
          <w:sz w:val="24"/>
          <w:szCs w:val="24"/>
        </w:rPr>
        <w:t>establishment</w:t>
      </w:r>
      <w:r w:rsidRPr="00F2130F">
        <w:rPr>
          <w:rStyle w:val="Bodytext3105pt"/>
          <w:sz w:val="24"/>
          <w:szCs w:val="24"/>
        </w:rPr>
        <w:t xml:space="preserve">, erection, maintenance and use of a broadcasting translator station in pursuance of a </w:t>
      </w:r>
      <w:proofErr w:type="spellStart"/>
      <w:r w:rsidRPr="00F2130F">
        <w:rPr>
          <w:rStyle w:val="Bodytext3105pt"/>
          <w:sz w:val="24"/>
          <w:szCs w:val="24"/>
        </w:rPr>
        <w:t>licence</w:t>
      </w:r>
      <w:proofErr w:type="spellEnd"/>
      <w:r w:rsidRPr="00F2130F">
        <w:rPr>
          <w:rStyle w:val="Bodytext3105pt"/>
          <w:sz w:val="24"/>
          <w:szCs w:val="24"/>
        </w:rPr>
        <w:t xml:space="preserve"> under this section</w:t>
      </w:r>
      <w:r w:rsidR="00551BDE">
        <w:rPr>
          <w:sz w:val="24"/>
          <w:szCs w:val="24"/>
        </w:rPr>
        <w:t xml:space="preserve"> </w:t>
      </w:r>
      <w:r w:rsidRPr="00F2130F">
        <w:rPr>
          <w:rStyle w:val="Bodytext3105pt"/>
          <w:sz w:val="24"/>
          <w:szCs w:val="24"/>
        </w:rPr>
        <w:t xml:space="preserve">shall be deemed not to be a contravention of the </w:t>
      </w:r>
      <w:r w:rsidRPr="00F2130F">
        <w:rPr>
          <w:rStyle w:val="Bodytext3105pt0"/>
          <w:sz w:val="24"/>
          <w:szCs w:val="24"/>
        </w:rPr>
        <w:t>Wireless Telegraphy Act</w:t>
      </w:r>
      <w:r w:rsidRPr="00F2130F">
        <w:rPr>
          <w:rStyle w:val="Bodytext3105pt"/>
          <w:sz w:val="24"/>
          <w:szCs w:val="24"/>
        </w:rPr>
        <w:t xml:space="preserve"> 1905 or of the regulations under that Act.</w:t>
      </w:r>
    </w:p>
    <w:p w14:paraId="6910FCBA"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Review of decisions.</w:t>
      </w:r>
    </w:p>
    <w:p w14:paraId="4BBC60AF" w14:textId="55249420" w:rsidR="003026B2" w:rsidRPr="00F2130F" w:rsidRDefault="004F6AAE" w:rsidP="005B6E62">
      <w:pPr>
        <w:pStyle w:val="Bodytext30"/>
        <w:spacing w:line="240" w:lineRule="auto"/>
        <w:ind w:firstLine="270"/>
        <w:jc w:val="both"/>
        <w:rPr>
          <w:sz w:val="24"/>
          <w:szCs w:val="24"/>
        </w:rPr>
      </w:pPr>
      <w:r w:rsidRPr="00F2130F">
        <w:rPr>
          <w:rStyle w:val="Bodytext3105pt"/>
          <w:sz w:val="24"/>
          <w:szCs w:val="24"/>
        </w:rPr>
        <w:t>“105</w:t>
      </w:r>
      <w:r w:rsidR="00551BDE">
        <w:rPr>
          <w:rStyle w:val="Bodytext3105pt"/>
          <w:smallCaps/>
          <w:sz w:val="24"/>
          <w:szCs w:val="24"/>
        </w:rPr>
        <w:t>ae</w:t>
      </w:r>
      <w:r w:rsidRPr="00F2130F">
        <w:rPr>
          <w:rStyle w:val="Bodytext3105pt"/>
          <w:sz w:val="24"/>
          <w:szCs w:val="24"/>
        </w:rPr>
        <w:t xml:space="preserve">. (1) An application may be made to the Administrative Appeals Tribunal for a review of a decision of the Board to make a recommendation to the Minister that a </w:t>
      </w:r>
      <w:proofErr w:type="spellStart"/>
      <w:r w:rsidRPr="00F2130F">
        <w:rPr>
          <w:rStyle w:val="Bodytext3105pt"/>
          <w:sz w:val="24"/>
          <w:szCs w:val="24"/>
        </w:rPr>
        <w:t>licence</w:t>
      </w:r>
      <w:proofErr w:type="spellEnd"/>
      <w:r w:rsidRPr="00F2130F">
        <w:rPr>
          <w:rStyle w:val="Bodytext3105pt"/>
          <w:sz w:val="24"/>
          <w:szCs w:val="24"/>
        </w:rPr>
        <w:t xml:space="preserve"> under section 105</w:t>
      </w:r>
      <w:r w:rsidR="00551BDE">
        <w:rPr>
          <w:rStyle w:val="Bodytext3105pt"/>
          <w:smallCaps/>
          <w:sz w:val="24"/>
          <w:szCs w:val="24"/>
        </w:rPr>
        <w:t>ad</w:t>
      </w:r>
      <w:r w:rsidRPr="00F2130F">
        <w:rPr>
          <w:rStyle w:val="Bodytext3105pt"/>
          <w:sz w:val="24"/>
          <w:szCs w:val="24"/>
        </w:rPr>
        <w:t xml:space="preserve"> be granted for a broadcasting translator station for the purpose of the retransmission of the programs of a metropolitan broadcasting station for reception in an area that is not within a metropolitan broadcasting area.</w:t>
      </w:r>
    </w:p>
    <w:p w14:paraId="14D5EFBF" w14:textId="7DB419B5" w:rsidR="003026B2" w:rsidRPr="00F2130F" w:rsidRDefault="004F6AAE" w:rsidP="005B6E62">
      <w:pPr>
        <w:pStyle w:val="Bodytext30"/>
        <w:spacing w:line="240" w:lineRule="auto"/>
        <w:ind w:firstLine="270"/>
        <w:jc w:val="both"/>
        <w:rPr>
          <w:sz w:val="24"/>
          <w:szCs w:val="24"/>
        </w:rPr>
      </w:pPr>
      <w:r w:rsidRPr="00F2130F">
        <w:rPr>
          <w:rStyle w:val="Bodytext3105pt"/>
          <w:sz w:val="24"/>
          <w:szCs w:val="24"/>
        </w:rPr>
        <w:t>“(2) Where the Board makes a decision referred to in sub-section (1), the Board shall, before making the relevant recommendation to the Minister, notify, by such means as it considers appropriate, all persons who, on or before the date specified in the relevant notice under sub</w:t>
      </w:r>
      <w:r w:rsidR="00551BDE">
        <w:rPr>
          <w:rStyle w:val="Bodytext3105pt"/>
          <w:sz w:val="24"/>
          <w:szCs w:val="24"/>
        </w:rPr>
        <w:t>-</w:t>
      </w:r>
      <w:r w:rsidRPr="00F2130F">
        <w:rPr>
          <w:rStyle w:val="Bodytext3105pt"/>
          <w:sz w:val="24"/>
          <w:szCs w:val="24"/>
        </w:rPr>
        <w:t>section</w:t>
      </w:r>
      <w:r w:rsidR="00551BDE">
        <w:rPr>
          <w:rStyle w:val="Bodytext3105pt"/>
          <w:sz w:val="24"/>
          <w:szCs w:val="24"/>
        </w:rPr>
        <w:t> </w:t>
      </w:r>
      <w:r w:rsidRPr="00F2130F">
        <w:rPr>
          <w:rStyle w:val="Bodytext3105pt"/>
          <w:sz w:val="24"/>
          <w:szCs w:val="24"/>
        </w:rPr>
        <w:t>(5) of section 105</w:t>
      </w:r>
      <w:r w:rsidR="00551BDE">
        <w:rPr>
          <w:rStyle w:val="Bodytext3105pt"/>
          <w:smallCaps/>
          <w:sz w:val="24"/>
          <w:szCs w:val="24"/>
        </w:rPr>
        <w:t>ad</w:t>
      </w:r>
      <w:r w:rsidRPr="00F2130F">
        <w:rPr>
          <w:rStyle w:val="Bodytext3105pt"/>
          <w:sz w:val="24"/>
          <w:szCs w:val="24"/>
        </w:rPr>
        <w:t>, applied for, or made written objection to, the grant of a broadcasting translator station licence as referred to in the notice.”.</w:t>
      </w:r>
    </w:p>
    <w:p w14:paraId="6E5B2184"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Grant of</w:t>
      </w:r>
      <w:r w:rsidR="00032D04" w:rsidRPr="005B6E62">
        <w:rPr>
          <w:rStyle w:val="Bodytext8ptb"/>
          <w:b/>
          <w:bCs/>
          <w:i w:val="0"/>
          <w:iCs w:val="0"/>
          <w:sz w:val="20"/>
          <w:szCs w:val="24"/>
        </w:rPr>
        <w:t xml:space="preserve"> t</w:t>
      </w:r>
      <w:r w:rsidRPr="005B6E62">
        <w:rPr>
          <w:rStyle w:val="Bodytext8ptb"/>
          <w:b/>
          <w:bCs/>
          <w:i w:val="0"/>
          <w:iCs w:val="0"/>
          <w:sz w:val="20"/>
          <w:szCs w:val="24"/>
        </w:rPr>
        <w:t>elevision</w:t>
      </w:r>
      <w:r w:rsidR="00032D04" w:rsidRPr="005B6E62">
        <w:rPr>
          <w:rStyle w:val="Bodytext8ptb"/>
          <w:b/>
          <w:bCs/>
          <w:i w:val="0"/>
          <w:iCs w:val="0"/>
          <w:sz w:val="20"/>
          <w:szCs w:val="24"/>
        </w:rPr>
        <w:t xml:space="preserve"> </w:t>
      </w:r>
      <w:r w:rsidRPr="005B6E62">
        <w:rPr>
          <w:rStyle w:val="Bodytext8ptb"/>
          <w:b/>
          <w:bCs/>
          <w:i w:val="0"/>
          <w:iCs w:val="0"/>
          <w:sz w:val="20"/>
          <w:szCs w:val="24"/>
        </w:rPr>
        <w:t>translator</w:t>
      </w:r>
      <w:r w:rsidR="00032D04" w:rsidRPr="005B6E62">
        <w:rPr>
          <w:rStyle w:val="Bodytext8ptb"/>
          <w:b/>
          <w:bCs/>
          <w:i w:val="0"/>
          <w:iCs w:val="0"/>
          <w:sz w:val="20"/>
          <w:szCs w:val="24"/>
        </w:rPr>
        <w:t xml:space="preserve"> </w:t>
      </w:r>
      <w:r w:rsidRPr="005B6E62">
        <w:rPr>
          <w:rStyle w:val="Bodytext8ptb"/>
          <w:b/>
          <w:bCs/>
          <w:i w:val="0"/>
          <w:iCs w:val="0"/>
          <w:sz w:val="20"/>
          <w:szCs w:val="24"/>
        </w:rPr>
        <w:t>station</w:t>
      </w:r>
      <w:r w:rsidR="00032D04" w:rsidRPr="005B6E62">
        <w:rPr>
          <w:rStyle w:val="Bodytext8ptb"/>
          <w:b/>
          <w:bCs/>
          <w:i w:val="0"/>
          <w:iCs w:val="0"/>
          <w:sz w:val="20"/>
          <w:szCs w:val="24"/>
        </w:rPr>
        <w:t xml:space="preserve"> </w:t>
      </w:r>
      <w:proofErr w:type="spellStart"/>
      <w:r w:rsidRPr="005B6E62">
        <w:rPr>
          <w:rStyle w:val="Bodytext8ptb"/>
          <w:b/>
          <w:bCs/>
          <w:i w:val="0"/>
          <w:iCs w:val="0"/>
          <w:sz w:val="20"/>
          <w:szCs w:val="24"/>
        </w:rPr>
        <w:t>licences</w:t>
      </w:r>
      <w:proofErr w:type="spellEnd"/>
      <w:r w:rsidRPr="005B6E62">
        <w:rPr>
          <w:rStyle w:val="Bodytext8ptb"/>
          <w:b/>
          <w:bCs/>
          <w:i w:val="0"/>
          <w:iCs w:val="0"/>
          <w:sz w:val="20"/>
          <w:szCs w:val="24"/>
        </w:rPr>
        <w:t>.</w:t>
      </w:r>
    </w:p>
    <w:p w14:paraId="3921A875" w14:textId="2AFE2502" w:rsidR="003026B2" w:rsidRPr="00F2130F" w:rsidRDefault="008173BE" w:rsidP="005B6E62">
      <w:pPr>
        <w:pStyle w:val="Bodytext30"/>
        <w:tabs>
          <w:tab w:val="left" w:pos="630"/>
        </w:tabs>
        <w:spacing w:line="240" w:lineRule="auto"/>
        <w:ind w:firstLine="270"/>
        <w:jc w:val="both"/>
        <w:rPr>
          <w:sz w:val="24"/>
          <w:szCs w:val="24"/>
        </w:rPr>
      </w:pPr>
      <w:r w:rsidRPr="00F2130F">
        <w:rPr>
          <w:rStyle w:val="Bodytext3105pt"/>
          <w:b/>
          <w:bCs/>
          <w:sz w:val="24"/>
          <w:szCs w:val="24"/>
        </w:rPr>
        <w:t>9.</w:t>
      </w:r>
      <w:r w:rsidR="005B6E62">
        <w:rPr>
          <w:rStyle w:val="Bodytext3105pt"/>
          <w:b/>
          <w:bCs/>
          <w:sz w:val="24"/>
          <w:szCs w:val="24"/>
        </w:rPr>
        <w:tab/>
      </w:r>
      <w:r w:rsidR="004F6AAE" w:rsidRPr="00F2130F">
        <w:rPr>
          <w:rStyle w:val="Bodytext3105pt"/>
          <w:sz w:val="24"/>
          <w:szCs w:val="24"/>
        </w:rPr>
        <w:t xml:space="preserve">Section </w:t>
      </w:r>
      <w:r w:rsidR="004F6AAE" w:rsidRPr="00F2130F">
        <w:rPr>
          <w:rStyle w:val="Bodytext310pt1"/>
          <w:spacing w:val="0"/>
          <w:sz w:val="24"/>
          <w:szCs w:val="24"/>
        </w:rPr>
        <w:t>105</w:t>
      </w:r>
      <w:r w:rsidR="00551BDE">
        <w:rPr>
          <w:rStyle w:val="Bodytext310pt1"/>
          <w:smallCaps/>
          <w:spacing w:val="0"/>
          <w:sz w:val="24"/>
          <w:szCs w:val="24"/>
        </w:rPr>
        <w:t>b</w:t>
      </w:r>
      <w:r w:rsidR="004F6AAE" w:rsidRPr="00F2130F">
        <w:rPr>
          <w:rStyle w:val="Bodytext310pt1"/>
          <w:spacing w:val="0"/>
          <w:sz w:val="24"/>
          <w:szCs w:val="24"/>
        </w:rPr>
        <w:t xml:space="preserve"> </w:t>
      </w:r>
      <w:r w:rsidR="004F6AAE" w:rsidRPr="00F2130F">
        <w:rPr>
          <w:rStyle w:val="Bodytext3105pt"/>
          <w:sz w:val="24"/>
          <w:szCs w:val="24"/>
        </w:rPr>
        <w:t>of the Principal Act is amended—</w:t>
      </w:r>
    </w:p>
    <w:p w14:paraId="5B4872BC" w14:textId="5C2519D4" w:rsidR="003026B2" w:rsidRPr="00F2130F" w:rsidRDefault="0098408E" w:rsidP="005B6E62">
      <w:pPr>
        <w:pStyle w:val="Bodytext30"/>
        <w:spacing w:after="60" w:line="240" w:lineRule="auto"/>
        <w:ind w:left="630" w:hanging="360"/>
        <w:jc w:val="both"/>
        <w:rPr>
          <w:sz w:val="24"/>
          <w:szCs w:val="24"/>
        </w:rPr>
      </w:pPr>
      <w:r w:rsidRPr="00F2130F">
        <w:rPr>
          <w:rStyle w:val="Bodytext3105pt"/>
          <w:sz w:val="24"/>
          <w:szCs w:val="24"/>
        </w:rPr>
        <w:t xml:space="preserve">(a) </w:t>
      </w:r>
      <w:r w:rsidR="004F6AAE" w:rsidRPr="00F2130F">
        <w:rPr>
          <w:rStyle w:val="Bodytext3105pt"/>
          <w:sz w:val="24"/>
          <w:szCs w:val="24"/>
        </w:rPr>
        <w:t xml:space="preserve">by omitting from sub-section </w:t>
      </w:r>
      <w:r w:rsidRPr="00F2130F">
        <w:rPr>
          <w:rStyle w:val="Bodytext3105pt"/>
          <w:sz w:val="24"/>
          <w:szCs w:val="24"/>
        </w:rPr>
        <w:t>(2) the word “The” (first occur</w:t>
      </w:r>
      <w:r w:rsidR="004F6AAE" w:rsidRPr="00F2130F">
        <w:rPr>
          <w:rStyle w:val="Bodytext3105pt"/>
          <w:sz w:val="24"/>
          <w:szCs w:val="24"/>
        </w:rPr>
        <w:t>ring) and substituting the words “Subject to sub-</w:t>
      </w:r>
      <w:r w:rsidR="004F6AAE" w:rsidRPr="005B6E62">
        <w:rPr>
          <w:rStyle w:val="Bodytext3105pt3"/>
          <w:sz w:val="24"/>
          <w:szCs w:val="24"/>
        </w:rPr>
        <w:t>section</w:t>
      </w:r>
      <w:r w:rsidR="004F6AAE" w:rsidRPr="00F2130F">
        <w:rPr>
          <w:rStyle w:val="Bodytext3105pt"/>
          <w:sz w:val="24"/>
          <w:szCs w:val="24"/>
        </w:rPr>
        <w:t xml:space="preserve"> </w:t>
      </w:r>
      <w:r w:rsidR="004F6AAE" w:rsidRPr="00F2130F">
        <w:rPr>
          <w:rStyle w:val="Bodytext310pt1"/>
          <w:spacing w:val="0"/>
          <w:sz w:val="24"/>
          <w:szCs w:val="24"/>
        </w:rPr>
        <w:t>(2</w:t>
      </w:r>
      <w:r w:rsidR="00551BDE">
        <w:rPr>
          <w:rStyle w:val="Bodytext310pt1"/>
          <w:smallCaps/>
          <w:spacing w:val="0"/>
          <w:sz w:val="24"/>
          <w:szCs w:val="24"/>
        </w:rPr>
        <w:t>a</w:t>
      </w:r>
      <w:r w:rsidR="004F6AAE" w:rsidRPr="00F2130F">
        <w:rPr>
          <w:rStyle w:val="Bodytext310pt1"/>
          <w:spacing w:val="0"/>
          <w:sz w:val="24"/>
          <w:szCs w:val="24"/>
        </w:rPr>
        <w:t xml:space="preserve">), </w:t>
      </w:r>
      <w:r w:rsidR="004F6AAE" w:rsidRPr="00F2130F">
        <w:rPr>
          <w:rStyle w:val="Bodytext3105pt"/>
          <w:sz w:val="24"/>
          <w:szCs w:val="24"/>
        </w:rPr>
        <w:t>the”;</w:t>
      </w:r>
    </w:p>
    <w:p w14:paraId="04B3CE14" w14:textId="77777777" w:rsidR="00551BDE" w:rsidRDefault="00551BDE">
      <w:pPr>
        <w:rPr>
          <w:rStyle w:val="Bodytext3105pt"/>
          <w:rFonts w:eastAsia="Courier New"/>
          <w:sz w:val="24"/>
          <w:szCs w:val="24"/>
        </w:rPr>
      </w:pPr>
      <w:r>
        <w:rPr>
          <w:rStyle w:val="Bodytext3105pt"/>
          <w:rFonts w:eastAsia="Courier New"/>
          <w:sz w:val="24"/>
          <w:szCs w:val="24"/>
        </w:rPr>
        <w:br w:type="page"/>
      </w:r>
    </w:p>
    <w:p w14:paraId="05667529" w14:textId="2E837888" w:rsidR="003026B2" w:rsidRPr="00F2130F" w:rsidRDefault="0098408E" w:rsidP="005B6E62">
      <w:pPr>
        <w:pStyle w:val="Bodytext30"/>
        <w:spacing w:after="60" w:line="240" w:lineRule="auto"/>
        <w:ind w:firstLine="270"/>
        <w:jc w:val="both"/>
        <w:rPr>
          <w:sz w:val="24"/>
          <w:szCs w:val="24"/>
        </w:rPr>
      </w:pPr>
      <w:r w:rsidRPr="00F2130F">
        <w:rPr>
          <w:rStyle w:val="Bodytext3105pt"/>
          <w:sz w:val="24"/>
          <w:szCs w:val="24"/>
        </w:rPr>
        <w:lastRenderedPageBreak/>
        <w:t xml:space="preserve">(b) </w:t>
      </w:r>
      <w:r w:rsidR="004F6AAE" w:rsidRPr="00F2130F">
        <w:rPr>
          <w:rStyle w:val="Bodytext3105pt"/>
          <w:sz w:val="24"/>
          <w:szCs w:val="24"/>
        </w:rPr>
        <w:t>by inserting after sub-section (2) the following sub-sections:—</w:t>
      </w:r>
    </w:p>
    <w:p w14:paraId="46A957B9" w14:textId="288089F8" w:rsidR="003026B2" w:rsidRPr="00F2130F" w:rsidRDefault="004F6AAE" w:rsidP="005B6E62">
      <w:pPr>
        <w:pStyle w:val="Bodytext30"/>
        <w:spacing w:after="60" w:line="240" w:lineRule="auto"/>
        <w:ind w:left="630" w:firstLine="0"/>
        <w:jc w:val="both"/>
        <w:rPr>
          <w:sz w:val="24"/>
          <w:szCs w:val="24"/>
        </w:rPr>
      </w:pPr>
      <w:r w:rsidRPr="00F2130F">
        <w:rPr>
          <w:rStyle w:val="Bodytext310pt1"/>
          <w:spacing w:val="0"/>
          <w:sz w:val="24"/>
          <w:szCs w:val="24"/>
        </w:rPr>
        <w:t>“(2</w:t>
      </w:r>
      <w:r w:rsidR="00551BDE">
        <w:rPr>
          <w:rStyle w:val="Bodytext310pt1"/>
          <w:smallCaps/>
          <w:spacing w:val="0"/>
          <w:sz w:val="24"/>
          <w:szCs w:val="24"/>
        </w:rPr>
        <w:t>a</w:t>
      </w:r>
      <w:r w:rsidRPr="00F2130F">
        <w:rPr>
          <w:rStyle w:val="Bodytext310pt1"/>
          <w:spacing w:val="0"/>
          <w:sz w:val="24"/>
          <w:szCs w:val="24"/>
        </w:rPr>
        <w:t xml:space="preserve">) </w:t>
      </w:r>
      <w:r w:rsidRPr="00F2130F">
        <w:rPr>
          <w:rStyle w:val="Bodytext3105pt"/>
          <w:sz w:val="24"/>
          <w:szCs w:val="24"/>
        </w:rPr>
        <w:t>Where the Board is of the opinion that satisfactory reception of television programs f</w:t>
      </w:r>
      <w:r w:rsidR="00AD2634" w:rsidRPr="00F2130F">
        <w:rPr>
          <w:rStyle w:val="Bodytext3105pt"/>
          <w:sz w:val="24"/>
          <w:szCs w:val="24"/>
        </w:rPr>
        <w:t xml:space="preserve">rom a commercial </w:t>
      </w:r>
      <w:r w:rsidR="00AD2634" w:rsidRPr="005B6E62">
        <w:rPr>
          <w:rStyle w:val="Bodytext3105pt3"/>
          <w:sz w:val="24"/>
          <w:szCs w:val="24"/>
        </w:rPr>
        <w:t>television</w:t>
      </w:r>
      <w:r w:rsidR="00AD2634" w:rsidRPr="00F2130F">
        <w:rPr>
          <w:rStyle w:val="Bodytext3105pt"/>
          <w:sz w:val="24"/>
          <w:szCs w:val="24"/>
        </w:rPr>
        <w:t xml:space="preserve"> sta</w:t>
      </w:r>
      <w:r w:rsidRPr="00F2130F">
        <w:rPr>
          <w:rStyle w:val="Bodytext3105pt"/>
          <w:sz w:val="24"/>
          <w:szCs w:val="24"/>
        </w:rPr>
        <w:t>tion or commercial television stations is being obtained in an area, but the Board is also of the opinion that those programs do not adequately serve the interests of the community in that area by reason of the fact that they are designed to serve primarily the different interests of a community in another area, the Board may recommend that a licence be granted for a television translator station to serve the needs of the community in that first-mentioned area.</w:t>
      </w:r>
    </w:p>
    <w:p w14:paraId="69972607" w14:textId="1814F5D8" w:rsidR="003026B2" w:rsidRPr="00F2130F" w:rsidRDefault="004F6AAE" w:rsidP="005B6E62">
      <w:pPr>
        <w:pStyle w:val="Bodytext30"/>
        <w:spacing w:after="60" w:line="240" w:lineRule="auto"/>
        <w:ind w:left="630" w:firstLine="0"/>
        <w:jc w:val="both"/>
        <w:rPr>
          <w:sz w:val="24"/>
          <w:szCs w:val="24"/>
        </w:rPr>
      </w:pPr>
      <w:r w:rsidRPr="00F2130F">
        <w:rPr>
          <w:rStyle w:val="Bodytext310pt1"/>
          <w:spacing w:val="0"/>
          <w:sz w:val="24"/>
          <w:szCs w:val="24"/>
        </w:rPr>
        <w:t>“(2</w:t>
      </w:r>
      <w:r w:rsidR="00551BDE">
        <w:rPr>
          <w:rStyle w:val="Bodytext310pt1"/>
          <w:smallCaps/>
          <w:spacing w:val="0"/>
          <w:sz w:val="24"/>
          <w:szCs w:val="24"/>
        </w:rPr>
        <w:t>b</w:t>
      </w:r>
      <w:r w:rsidRPr="00F2130F">
        <w:rPr>
          <w:rStyle w:val="Bodytext310pt1"/>
          <w:spacing w:val="0"/>
          <w:sz w:val="24"/>
          <w:szCs w:val="24"/>
        </w:rPr>
        <w:t xml:space="preserve">) </w:t>
      </w:r>
      <w:r w:rsidRPr="00F2130F">
        <w:rPr>
          <w:rStyle w:val="Bodytext3105pt"/>
          <w:sz w:val="24"/>
          <w:szCs w:val="24"/>
        </w:rPr>
        <w:t xml:space="preserve">In </w:t>
      </w:r>
      <w:r w:rsidRPr="005B6E62">
        <w:rPr>
          <w:rStyle w:val="Bodytext3105pt3"/>
          <w:sz w:val="24"/>
          <w:szCs w:val="24"/>
        </w:rPr>
        <w:t>making</w:t>
      </w:r>
      <w:r w:rsidRPr="00F2130F">
        <w:rPr>
          <w:rStyle w:val="Bodytext3105pt"/>
          <w:sz w:val="24"/>
          <w:szCs w:val="24"/>
        </w:rPr>
        <w:t xml:space="preserve"> </w:t>
      </w:r>
      <w:r w:rsidRPr="005B6E62">
        <w:rPr>
          <w:rStyle w:val="Bodytext3105pt3"/>
          <w:sz w:val="24"/>
          <w:szCs w:val="24"/>
        </w:rPr>
        <w:t>recommendations</w:t>
      </w:r>
      <w:r w:rsidRPr="00F2130F">
        <w:rPr>
          <w:rStyle w:val="Bodytext3105pt"/>
          <w:sz w:val="24"/>
          <w:szCs w:val="24"/>
        </w:rPr>
        <w:t xml:space="preserve"> under this section the Board shall have regard to the principle that, subject to the necessity of ensuring that the needs of the community in the area concerned are adequately served, it is desirable that a television translator station licence for the purpose of the re-transmission of programs for reception in an area that is not within a metropolitan television area should be granted for the purpose of the re-transmission of the programs of a station that is not a metropolitan television station in preference to a television translator station licence for the purpose of the re-transmission of the programs of a metropolitan television station.</w:t>
      </w:r>
    </w:p>
    <w:p w14:paraId="2518FC24" w14:textId="154CF350" w:rsidR="003026B2" w:rsidRPr="00F2130F" w:rsidRDefault="004F6AAE" w:rsidP="00551BDE">
      <w:pPr>
        <w:pStyle w:val="Bodytext30"/>
        <w:spacing w:after="60" w:line="240" w:lineRule="auto"/>
        <w:ind w:left="630" w:firstLine="0"/>
        <w:jc w:val="both"/>
        <w:rPr>
          <w:sz w:val="24"/>
          <w:szCs w:val="24"/>
        </w:rPr>
      </w:pPr>
      <w:r w:rsidRPr="00F2130F">
        <w:rPr>
          <w:rStyle w:val="Bodytext310pt1"/>
          <w:spacing w:val="0"/>
          <w:sz w:val="24"/>
          <w:szCs w:val="24"/>
        </w:rPr>
        <w:t>“(2</w:t>
      </w:r>
      <w:r w:rsidR="00551BDE">
        <w:rPr>
          <w:rStyle w:val="Bodytext310pt1"/>
          <w:smallCaps/>
          <w:spacing w:val="0"/>
          <w:sz w:val="24"/>
          <w:szCs w:val="24"/>
        </w:rPr>
        <w:t>c</w:t>
      </w:r>
      <w:r w:rsidRPr="00F2130F">
        <w:rPr>
          <w:rStyle w:val="Bodytext310pt1"/>
          <w:spacing w:val="0"/>
          <w:sz w:val="24"/>
          <w:szCs w:val="24"/>
        </w:rPr>
        <w:t xml:space="preserve">) </w:t>
      </w:r>
      <w:r w:rsidRPr="00F2130F">
        <w:rPr>
          <w:rStyle w:val="Bodytext3105pt"/>
          <w:sz w:val="24"/>
          <w:szCs w:val="24"/>
        </w:rPr>
        <w:t>The Board shall not recommend the granting of a licence for a television translator station for the purpose of the re-transmission of programs for reception in a particular area</w:t>
      </w:r>
      <w:r w:rsidR="00551BDE">
        <w:rPr>
          <w:sz w:val="24"/>
          <w:szCs w:val="24"/>
        </w:rPr>
        <w:t xml:space="preserve"> </w:t>
      </w:r>
      <w:r w:rsidRPr="00F2130F">
        <w:rPr>
          <w:rStyle w:val="Bodytext3105pt"/>
          <w:sz w:val="24"/>
          <w:szCs w:val="24"/>
        </w:rPr>
        <w:t xml:space="preserve">unless the Board has published in the </w:t>
      </w:r>
      <w:r w:rsidRPr="00F2130F">
        <w:rPr>
          <w:rStyle w:val="Bodytext3105pt0"/>
          <w:sz w:val="24"/>
          <w:szCs w:val="24"/>
        </w:rPr>
        <w:t>Gazette,</w:t>
      </w:r>
      <w:r w:rsidRPr="00F2130F">
        <w:rPr>
          <w:rStyle w:val="Bodytext3105pt"/>
          <w:sz w:val="24"/>
          <w:szCs w:val="24"/>
        </w:rPr>
        <w:t xml:space="preserve"> and in a newspaper circulating in the area, a notice—</w:t>
      </w:r>
    </w:p>
    <w:p w14:paraId="4A8DB603" w14:textId="77777777" w:rsidR="003026B2" w:rsidRPr="005B6E62" w:rsidRDefault="007F347A" w:rsidP="005B6E62">
      <w:pPr>
        <w:pStyle w:val="Bodytext30"/>
        <w:spacing w:after="60" w:line="240" w:lineRule="auto"/>
        <w:ind w:left="630" w:hanging="360"/>
        <w:jc w:val="both"/>
        <w:rPr>
          <w:rStyle w:val="Bodytext3105pt3"/>
          <w:sz w:val="24"/>
          <w:szCs w:val="24"/>
        </w:rPr>
      </w:pPr>
      <w:r w:rsidRPr="00F2130F">
        <w:rPr>
          <w:rStyle w:val="Bodytext3105pt"/>
          <w:sz w:val="24"/>
          <w:szCs w:val="24"/>
        </w:rPr>
        <w:t xml:space="preserve">(a) </w:t>
      </w:r>
      <w:r w:rsidR="004F6AAE" w:rsidRPr="00F2130F">
        <w:rPr>
          <w:rStyle w:val="Bodytext3105pt"/>
          <w:sz w:val="24"/>
          <w:szCs w:val="24"/>
        </w:rPr>
        <w:t xml:space="preserve">stating </w:t>
      </w:r>
      <w:r w:rsidR="004F6AAE" w:rsidRPr="005B6E62">
        <w:rPr>
          <w:rStyle w:val="Bodytext3105pt3"/>
          <w:sz w:val="24"/>
          <w:szCs w:val="24"/>
        </w:rPr>
        <w:t>that it is considering the need for the grant of such a licence; and</w:t>
      </w:r>
    </w:p>
    <w:p w14:paraId="398C6F20" w14:textId="77777777" w:rsidR="003026B2" w:rsidRPr="00F2130F" w:rsidRDefault="007F347A" w:rsidP="005B6E62">
      <w:pPr>
        <w:pStyle w:val="Bodytext30"/>
        <w:spacing w:after="60" w:line="240" w:lineRule="auto"/>
        <w:ind w:left="630" w:hanging="360"/>
        <w:jc w:val="both"/>
        <w:rPr>
          <w:sz w:val="24"/>
          <w:szCs w:val="24"/>
        </w:rPr>
      </w:pPr>
      <w:r w:rsidRPr="005B6E62">
        <w:rPr>
          <w:rStyle w:val="Bodytext3105pt3"/>
          <w:sz w:val="24"/>
          <w:szCs w:val="24"/>
        </w:rPr>
        <w:t xml:space="preserve">(b) </w:t>
      </w:r>
      <w:r w:rsidR="004F6AAE" w:rsidRPr="005B6E62">
        <w:rPr>
          <w:rStyle w:val="Bodytext3105pt3"/>
          <w:sz w:val="24"/>
          <w:szCs w:val="24"/>
        </w:rPr>
        <w:t>notifying</w:t>
      </w:r>
      <w:r w:rsidR="004F6AAE" w:rsidRPr="00F2130F">
        <w:rPr>
          <w:rStyle w:val="Bodytext3105pt"/>
          <w:sz w:val="24"/>
          <w:szCs w:val="24"/>
        </w:rPr>
        <w:t xml:space="preserve"> interested persons that they may, not later than a specified date (not being earlier than 21 days after the date of publication of the notice in the </w:t>
      </w:r>
      <w:r w:rsidR="004F6AAE" w:rsidRPr="00F2130F">
        <w:rPr>
          <w:rStyle w:val="Bodytext3105pt0"/>
          <w:sz w:val="24"/>
          <w:szCs w:val="24"/>
        </w:rPr>
        <w:t>Gazette),</w:t>
      </w:r>
      <w:r w:rsidR="004F6AAE" w:rsidRPr="00F2130F">
        <w:rPr>
          <w:rStyle w:val="Bodytext3105pt"/>
          <w:sz w:val="24"/>
          <w:szCs w:val="24"/>
        </w:rPr>
        <w:t xml:space="preserve"> apply to the Board for, or make to the Board written objection to, the grant of such a licence,</w:t>
      </w:r>
    </w:p>
    <w:p w14:paraId="5B8FF6E4" w14:textId="77777777" w:rsidR="003026B2" w:rsidRPr="00F2130F" w:rsidRDefault="004F6AAE" w:rsidP="005B6E62">
      <w:pPr>
        <w:pStyle w:val="Bodytext30"/>
        <w:spacing w:after="120" w:line="240" w:lineRule="auto"/>
        <w:ind w:firstLine="0"/>
        <w:jc w:val="both"/>
        <w:rPr>
          <w:sz w:val="24"/>
          <w:szCs w:val="24"/>
        </w:rPr>
      </w:pPr>
      <w:r w:rsidRPr="00F2130F">
        <w:rPr>
          <w:rStyle w:val="Bodytext3105pt"/>
          <w:sz w:val="24"/>
          <w:szCs w:val="24"/>
        </w:rPr>
        <w:t>and the date so specified has passed.</w:t>
      </w:r>
    </w:p>
    <w:p w14:paraId="3CFF619E" w14:textId="1362A080" w:rsidR="003026B2" w:rsidRPr="00F2130F" w:rsidRDefault="004F6AAE" w:rsidP="005B6E62">
      <w:pPr>
        <w:pStyle w:val="Bodytext30"/>
        <w:spacing w:line="240" w:lineRule="auto"/>
        <w:ind w:firstLine="270"/>
        <w:jc w:val="both"/>
        <w:rPr>
          <w:sz w:val="24"/>
          <w:szCs w:val="24"/>
        </w:rPr>
      </w:pPr>
      <w:r w:rsidRPr="00F2130F">
        <w:rPr>
          <w:rStyle w:val="Bodytext310pt1"/>
          <w:spacing w:val="0"/>
          <w:sz w:val="24"/>
          <w:szCs w:val="24"/>
        </w:rPr>
        <w:t>“(2</w:t>
      </w:r>
      <w:r w:rsidR="00551BDE">
        <w:rPr>
          <w:rStyle w:val="Bodytext310pt1"/>
          <w:smallCaps/>
          <w:spacing w:val="0"/>
          <w:sz w:val="24"/>
          <w:szCs w:val="24"/>
        </w:rPr>
        <w:t>d</w:t>
      </w:r>
      <w:r w:rsidRPr="00F2130F">
        <w:rPr>
          <w:rStyle w:val="Bodytext310pt1"/>
          <w:spacing w:val="0"/>
          <w:sz w:val="24"/>
          <w:szCs w:val="24"/>
        </w:rPr>
        <w:t xml:space="preserve">) </w:t>
      </w:r>
      <w:r w:rsidRPr="00F2130F">
        <w:rPr>
          <w:rStyle w:val="Bodytext3105pt"/>
          <w:sz w:val="24"/>
          <w:szCs w:val="24"/>
        </w:rPr>
        <w:t xml:space="preserve">If, on or before the date specified in the relevant notice under sub-section </w:t>
      </w:r>
      <w:r w:rsidRPr="00F2130F">
        <w:rPr>
          <w:rStyle w:val="Bodytext310pt1"/>
          <w:spacing w:val="0"/>
          <w:sz w:val="24"/>
          <w:szCs w:val="24"/>
        </w:rPr>
        <w:t>(2</w:t>
      </w:r>
      <w:r w:rsidR="00551BDE">
        <w:rPr>
          <w:rStyle w:val="Bodytext310pt1"/>
          <w:smallCaps/>
          <w:spacing w:val="0"/>
          <w:sz w:val="24"/>
          <w:szCs w:val="24"/>
        </w:rPr>
        <w:t>c</w:t>
      </w:r>
      <w:r w:rsidRPr="00F2130F">
        <w:rPr>
          <w:rStyle w:val="Bodytext310pt1"/>
          <w:spacing w:val="0"/>
          <w:sz w:val="24"/>
          <w:szCs w:val="24"/>
        </w:rPr>
        <w:t>)—</w:t>
      </w:r>
    </w:p>
    <w:p w14:paraId="2C50CD9B" w14:textId="77777777" w:rsidR="003026B2" w:rsidRPr="005B6E62" w:rsidRDefault="007F347A" w:rsidP="005B6E62">
      <w:pPr>
        <w:pStyle w:val="Bodytext30"/>
        <w:spacing w:after="60" w:line="240" w:lineRule="auto"/>
        <w:ind w:left="630" w:hanging="360"/>
        <w:jc w:val="both"/>
        <w:rPr>
          <w:rStyle w:val="Bodytext3105pt3"/>
          <w:sz w:val="24"/>
          <w:szCs w:val="24"/>
        </w:rPr>
      </w:pPr>
      <w:r w:rsidRPr="00F2130F">
        <w:rPr>
          <w:rStyle w:val="Bodytext3105pt"/>
          <w:sz w:val="24"/>
          <w:szCs w:val="24"/>
        </w:rPr>
        <w:t xml:space="preserve">(a) </w:t>
      </w:r>
      <w:r w:rsidR="004F6AAE" w:rsidRPr="00F2130F">
        <w:rPr>
          <w:rStyle w:val="Bodytext3105pt"/>
          <w:sz w:val="24"/>
          <w:szCs w:val="24"/>
        </w:rPr>
        <w:t xml:space="preserve">2 or </w:t>
      </w:r>
      <w:r w:rsidR="004F6AAE" w:rsidRPr="005B6E62">
        <w:rPr>
          <w:rStyle w:val="Bodytext3105pt3"/>
          <w:sz w:val="24"/>
          <w:szCs w:val="24"/>
        </w:rPr>
        <w:t>more applications are duly made for the grant of a television translator station licence as referred to in the notice; or</w:t>
      </w:r>
    </w:p>
    <w:p w14:paraId="32EC79AB" w14:textId="77777777" w:rsidR="003026B2" w:rsidRPr="00F2130F" w:rsidRDefault="007F347A" w:rsidP="005B6E62">
      <w:pPr>
        <w:pStyle w:val="Bodytext30"/>
        <w:spacing w:after="60" w:line="240" w:lineRule="auto"/>
        <w:ind w:left="630" w:hanging="360"/>
        <w:jc w:val="both"/>
        <w:rPr>
          <w:sz w:val="24"/>
          <w:szCs w:val="24"/>
        </w:rPr>
      </w:pPr>
      <w:r w:rsidRPr="005B6E62">
        <w:rPr>
          <w:rStyle w:val="Bodytext3105pt3"/>
          <w:sz w:val="24"/>
          <w:szCs w:val="24"/>
        </w:rPr>
        <w:t xml:space="preserve">(b) </w:t>
      </w:r>
      <w:r w:rsidR="004F6AAE" w:rsidRPr="005B6E62">
        <w:rPr>
          <w:rStyle w:val="Bodytext3105pt3"/>
          <w:sz w:val="24"/>
          <w:szCs w:val="24"/>
        </w:rPr>
        <w:t>the licensee</w:t>
      </w:r>
      <w:r w:rsidR="004F6AAE" w:rsidRPr="00F2130F">
        <w:rPr>
          <w:rStyle w:val="Bodytext3105pt"/>
          <w:sz w:val="24"/>
          <w:szCs w:val="24"/>
        </w:rPr>
        <w:t xml:space="preserve"> of a commercial television station makes written objection to the grant of such a licence,</w:t>
      </w:r>
    </w:p>
    <w:p w14:paraId="35045E1A" w14:textId="77777777" w:rsidR="003026B2" w:rsidRPr="00F2130F" w:rsidRDefault="004F6AAE" w:rsidP="00F2130F">
      <w:pPr>
        <w:pStyle w:val="Bodytext30"/>
        <w:spacing w:line="240" w:lineRule="auto"/>
        <w:ind w:firstLine="0"/>
        <w:jc w:val="both"/>
        <w:rPr>
          <w:sz w:val="24"/>
          <w:szCs w:val="24"/>
        </w:rPr>
      </w:pPr>
      <w:r w:rsidRPr="00F2130F">
        <w:rPr>
          <w:rStyle w:val="Bodytext3105pt"/>
          <w:sz w:val="24"/>
          <w:szCs w:val="24"/>
        </w:rPr>
        <w:t>the Board shall not recommend the grant of such a licence unless it has conducted an inquiry in accordance with this Act into the applications or objection.”; and</w:t>
      </w:r>
    </w:p>
    <w:p w14:paraId="039AE224" w14:textId="77777777" w:rsidR="003026B2" w:rsidRPr="00F2130F" w:rsidRDefault="007F347A" w:rsidP="005B6E62">
      <w:pPr>
        <w:pStyle w:val="Bodytext30"/>
        <w:spacing w:after="60" w:line="240" w:lineRule="auto"/>
        <w:ind w:left="630" w:hanging="360"/>
        <w:jc w:val="both"/>
        <w:rPr>
          <w:sz w:val="24"/>
          <w:szCs w:val="24"/>
        </w:rPr>
      </w:pPr>
      <w:r w:rsidRPr="00F2130F">
        <w:rPr>
          <w:rStyle w:val="Bodytext3105pt"/>
          <w:sz w:val="24"/>
          <w:szCs w:val="24"/>
        </w:rPr>
        <w:t xml:space="preserve">(c) </w:t>
      </w:r>
      <w:r w:rsidR="004F6AAE" w:rsidRPr="00F2130F">
        <w:rPr>
          <w:rStyle w:val="Bodytext3105pt"/>
          <w:sz w:val="24"/>
          <w:szCs w:val="24"/>
        </w:rPr>
        <w:t xml:space="preserve">by </w:t>
      </w:r>
      <w:r w:rsidR="004F6AAE" w:rsidRPr="005B6E62">
        <w:rPr>
          <w:rStyle w:val="Bodytext3105pt3"/>
          <w:sz w:val="24"/>
          <w:szCs w:val="24"/>
        </w:rPr>
        <w:t>adding</w:t>
      </w:r>
      <w:r w:rsidR="004F6AAE" w:rsidRPr="00F2130F">
        <w:rPr>
          <w:rStyle w:val="Bodytext3105pt"/>
          <w:sz w:val="24"/>
          <w:szCs w:val="24"/>
        </w:rPr>
        <w:t xml:space="preserve"> at the end of sub-section (3) the words “or of specified commercial television stations and that those programs are re-transmitted without alteration”.</w:t>
      </w:r>
    </w:p>
    <w:p w14:paraId="67E2389F" w14:textId="1DDF1420" w:rsidR="003026B2" w:rsidRPr="00F2130F" w:rsidRDefault="00EE5B04" w:rsidP="005B6E62">
      <w:pPr>
        <w:pStyle w:val="Bodytext30"/>
        <w:tabs>
          <w:tab w:val="left" w:pos="630"/>
        </w:tabs>
        <w:spacing w:line="240" w:lineRule="auto"/>
        <w:ind w:firstLine="270"/>
        <w:jc w:val="both"/>
        <w:rPr>
          <w:sz w:val="24"/>
          <w:szCs w:val="24"/>
        </w:rPr>
      </w:pPr>
      <w:r w:rsidRPr="00F2130F">
        <w:rPr>
          <w:rStyle w:val="Bodytext3105pt"/>
          <w:b/>
          <w:bCs/>
          <w:sz w:val="24"/>
          <w:szCs w:val="24"/>
        </w:rPr>
        <w:t>10.</w:t>
      </w:r>
      <w:r w:rsidR="005B6E62">
        <w:rPr>
          <w:rStyle w:val="Bodytext3105pt"/>
          <w:sz w:val="24"/>
          <w:szCs w:val="24"/>
        </w:rPr>
        <w:tab/>
      </w:r>
      <w:r w:rsidR="004F6AAE" w:rsidRPr="00F2130F">
        <w:rPr>
          <w:rStyle w:val="Bodytext3105pt"/>
          <w:sz w:val="24"/>
          <w:szCs w:val="24"/>
        </w:rPr>
        <w:t xml:space="preserve">After section </w:t>
      </w:r>
      <w:r w:rsidR="004F6AAE" w:rsidRPr="00F2130F">
        <w:rPr>
          <w:rStyle w:val="Bodytext310pt1"/>
          <w:spacing w:val="0"/>
          <w:sz w:val="24"/>
          <w:szCs w:val="24"/>
        </w:rPr>
        <w:t>105</w:t>
      </w:r>
      <w:r w:rsidR="00551BDE">
        <w:rPr>
          <w:rStyle w:val="Bodytext310pt1"/>
          <w:smallCaps/>
          <w:spacing w:val="0"/>
          <w:sz w:val="24"/>
          <w:szCs w:val="24"/>
        </w:rPr>
        <w:t>b</w:t>
      </w:r>
      <w:r w:rsidR="004F6AAE" w:rsidRPr="00F2130F">
        <w:rPr>
          <w:rStyle w:val="Bodytext310pt1"/>
          <w:spacing w:val="0"/>
          <w:sz w:val="24"/>
          <w:szCs w:val="24"/>
        </w:rPr>
        <w:t xml:space="preserve"> </w:t>
      </w:r>
      <w:r w:rsidR="004F6AAE" w:rsidRPr="00F2130F">
        <w:rPr>
          <w:rStyle w:val="Bodytext3105pt"/>
          <w:sz w:val="24"/>
          <w:szCs w:val="24"/>
        </w:rPr>
        <w:t>of the Principal Act the following section is inserted:—</w:t>
      </w:r>
    </w:p>
    <w:p w14:paraId="6CA318C8"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Review of decisions.</w:t>
      </w:r>
    </w:p>
    <w:p w14:paraId="47FA9582" w14:textId="123CF60C" w:rsidR="003026B2" w:rsidRPr="00F2130F" w:rsidRDefault="004F6AAE" w:rsidP="005B6E62">
      <w:pPr>
        <w:pStyle w:val="Bodytext30"/>
        <w:spacing w:after="60" w:line="240" w:lineRule="auto"/>
        <w:ind w:firstLine="270"/>
        <w:jc w:val="both"/>
        <w:rPr>
          <w:sz w:val="24"/>
          <w:szCs w:val="24"/>
        </w:rPr>
      </w:pPr>
      <w:r w:rsidRPr="00F2130F">
        <w:rPr>
          <w:rStyle w:val="Bodytext310pt1"/>
          <w:spacing w:val="0"/>
          <w:sz w:val="24"/>
          <w:szCs w:val="24"/>
        </w:rPr>
        <w:t>“105</w:t>
      </w:r>
      <w:r w:rsidR="00551BDE">
        <w:rPr>
          <w:rStyle w:val="Bodytext310pt1"/>
          <w:smallCaps/>
          <w:spacing w:val="0"/>
          <w:sz w:val="24"/>
          <w:szCs w:val="24"/>
        </w:rPr>
        <w:t>ba</w:t>
      </w:r>
      <w:r w:rsidRPr="00F2130F">
        <w:rPr>
          <w:rStyle w:val="Bodytext310pt1"/>
          <w:spacing w:val="0"/>
          <w:sz w:val="24"/>
          <w:szCs w:val="24"/>
        </w:rPr>
        <w:t xml:space="preserve">. (1) </w:t>
      </w:r>
      <w:r w:rsidRPr="00F2130F">
        <w:rPr>
          <w:rStyle w:val="Bodytext3105pt"/>
          <w:sz w:val="24"/>
          <w:szCs w:val="24"/>
        </w:rPr>
        <w:t xml:space="preserve">An application may be made to the Administrative Appeals Tribunal for a review of a decision of the Board to make a recommendation to the Minister that a </w:t>
      </w:r>
      <w:proofErr w:type="spellStart"/>
      <w:r w:rsidRPr="00F2130F">
        <w:rPr>
          <w:rStyle w:val="Bodytext3105pt"/>
          <w:sz w:val="24"/>
          <w:szCs w:val="24"/>
        </w:rPr>
        <w:t>licence</w:t>
      </w:r>
      <w:proofErr w:type="spellEnd"/>
      <w:r w:rsidRPr="00F2130F">
        <w:rPr>
          <w:rStyle w:val="Bodytext3105pt"/>
          <w:sz w:val="24"/>
          <w:szCs w:val="24"/>
        </w:rPr>
        <w:t xml:space="preserve"> under section </w:t>
      </w:r>
      <w:r w:rsidRPr="00F2130F">
        <w:rPr>
          <w:rStyle w:val="Bodytext310pt1"/>
          <w:spacing w:val="0"/>
          <w:sz w:val="24"/>
          <w:szCs w:val="24"/>
        </w:rPr>
        <w:t>105</w:t>
      </w:r>
      <w:r w:rsidR="00551BDE">
        <w:rPr>
          <w:rStyle w:val="Bodytext310pt1"/>
          <w:smallCaps/>
          <w:spacing w:val="0"/>
          <w:sz w:val="24"/>
          <w:szCs w:val="24"/>
        </w:rPr>
        <w:t>b</w:t>
      </w:r>
      <w:r w:rsidRPr="00F2130F">
        <w:rPr>
          <w:rStyle w:val="Bodytext310pt1"/>
          <w:spacing w:val="0"/>
          <w:sz w:val="24"/>
          <w:szCs w:val="24"/>
        </w:rPr>
        <w:t xml:space="preserve"> </w:t>
      </w:r>
      <w:r w:rsidRPr="00F2130F">
        <w:rPr>
          <w:rStyle w:val="Bodytext3105pt"/>
          <w:sz w:val="24"/>
          <w:szCs w:val="24"/>
        </w:rPr>
        <w:t>be granted for a television translator station for the purpose of the retransmission of the programs of a metropolitan television station for reception in an area that is not within a metropolitan television area.</w:t>
      </w:r>
    </w:p>
    <w:p w14:paraId="734688F2" w14:textId="69853E87" w:rsidR="003026B2" w:rsidRPr="00F2130F" w:rsidRDefault="004F6AAE" w:rsidP="005B6E62">
      <w:pPr>
        <w:pStyle w:val="Bodytext30"/>
        <w:spacing w:after="60" w:line="240" w:lineRule="auto"/>
        <w:ind w:firstLine="270"/>
        <w:jc w:val="both"/>
        <w:rPr>
          <w:sz w:val="24"/>
          <w:szCs w:val="24"/>
        </w:rPr>
      </w:pPr>
      <w:r w:rsidRPr="00F2130F">
        <w:rPr>
          <w:rStyle w:val="Bodytext310pt1"/>
          <w:spacing w:val="0"/>
          <w:sz w:val="24"/>
          <w:szCs w:val="24"/>
        </w:rPr>
        <w:t xml:space="preserve">“(2) </w:t>
      </w:r>
      <w:r w:rsidRPr="00F2130F">
        <w:rPr>
          <w:rStyle w:val="Bodytext3105pt"/>
          <w:sz w:val="24"/>
          <w:szCs w:val="24"/>
        </w:rPr>
        <w:t xml:space="preserve">Where the Board makes a decision referred to in sub-section (1), the Board shall, before making the relevant recommendation to the Minister, notify, by such means as it considers appropriate, all persons who, on or before the date specified in the relevant notice under subsection </w:t>
      </w:r>
      <w:r w:rsidRPr="00F2130F">
        <w:rPr>
          <w:rStyle w:val="Bodytext310pt1"/>
          <w:spacing w:val="0"/>
          <w:sz w:val="24"/>
          <w:szCs w:val="24"/>
        </w:rPr>
        <w:t>(2</w:t>
      </w:r>
      <w:r w:rsidR="00551BDE">
        <w:rPr>
          <w:rStyle w:val="Bodytext310pt1"/>
          <w:smallCaps/>
          <w:spacing w:val="0"/>
          <w:sz w:val="24"/>
          <w:szCs w:val="24"/>
        </w:rPr>
        <w:t>c</w:t>
      </w:r>
      <w:r w:rsidRPr="00F2130F">
        <w:rPr>
          <w:rStyle w:val="Bodytext310pt1"/>
          <w:spacing w:val="0"/>
          <w:sz w:val="24"/>
          <w:szCs w:val="24"/>
        </w:rPr>
        <w:t xml:space="preserve">) </w:t>
      </w:r>
      <w:r w:rsidRPr="00F2130F">
        <w:rPr>
          <w:rStyle w:val="Bodytext3105pt"/>
          <w:sz w:val="24"/>
          <w:szCs w:val="24"/>
        </w:rPr>
        <w:t xml:space="preserve">of section </w:t>
      </w:r>
      <w:r w:rsidRPr="00F2130F">
        <w:rPr>
          <w:rStyle w:val="Bodytext310pt1"/>
          <w:spacing w:val="0"/>
          <w:sz w:val="24"/>
          <w:szCs w:val="24"/>
        </w:rPr>
        <w:t>105</w:t>
      </w:r>
      <w:r w:rsidR="00551BDE" w:rsidRPr="00551BDE">
        <w:rPr>
          <w:rStyle w:val="Bodytext310pt1"/>
          <w:smallCaps/>
          <w:spacing w:val="0"/>
          <w:sz w:val="24"/>
          <w:szCs w:val="24"/>
        </w:rPr>
        <w:t>b</w:t>
      </w:r>
      <w:r w:rsidRPr="00F2130F">
        <w:rPr>
          <w:rStyle w:val="Bodytext310pt1"/>
          <w:spacing w:val="0"/>
          <w:sz w:val="24"/>
          <w:szCs w:val="24"/>
        </w:rPr>
        <w:t xml:space="preserve">, </w:t>
      </w:r>
      <w:r w:rsidRPr="00F2130F">
        <w:rPr>
          <w:rStyle w:val="Bodytext3105pt"/>
          <w:sz w:val="24"/>
          <w:szCs w:val="24"/>
        </w:rPr>
        <w:t>applied for, or made written objection to, the grant of a television translator station licence as referred to in the notice.”.</w:t>
      </w:r>
    </w:p>
    <w:p w14:paraId="74009B41"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 xml:space="preserve">Duration of </w:t>
      </w:r>
      <w:proofErr w:type="spellStart"/>
      <w:r w:rsidRPr="005B6E62">
        <w:rPr>
          <w:rStyle w:val="Bodytext8ptb"/>
          <w:b/>
          <w:bCs/>
          <w:i w:val="0"/>
          <w:iCs w:val="0"/>
          <w:sz w:val="20"/>
          <w:szCs w:val="24"/>
        </w:rPr>
        <w:t>licences</w:t>
      </w:r>
      <w:proofErr w:type="spellEnd"/>
      <w:r w:rsidRPr="005B6E62">
        <w:rPr>
          <w:rStyle w:val="Bodytext8ptb"/>
          <w:b/>
          <w:bCs/>
          <w:i w:val="0"/>
          <w:iCs w:val="0"/>
          <w:sz w:val="20"/>
          <w:szCs w:val="24"/>
        </w:rPr>
        <w:t>.</w:t>
      </w:r>
    </w:p>
    <w:p w14:paraId="565109D1" w14:textId="3CBEAC98" w:rsidR="003026B2" w:rsidRPr="00F2130F" w:rsidRDefault="00D407EA" w:rsidP="005B6E62">
      <w:pPr>
        <w:pStyle w:val="Bodytext30"/>
        <w:tabs>
          <w:tab w:val="left" w:pos="630"/>
        </w:tabs>
        <w:spacing w:line="240" w:lineRule="auto"/>
        <w:ind w:firstLine="270"/>
        <w:jc w:val="both"/>
        <w:rPr>
          <w:sz w:val="24"/>
          <w:szCs w:val="24"/>
        </w:rPr>
      </w:pPr>
      <w:r w:rsidRPr="00F2130F">
        <w:rPr>
          <w:rStyle w:val="Bodytext3105pt"/>
          <w:b/>
          <w:bCs/>
          <w:sz w:val="24"/>
          <w:szCs w:val="24"/>
        </w:rPr>
        <w:t>11.</w:t>
      </w:r>
      <w:r w:rsidR="005B6E62">
        <w:rPr>
          <w:rStyle w:val="Bodytext3105pt"/>
          <w:sz w:val="24"/>
          <w:szCs w:val="24"/>
        </w:rPr>
        <w:tab/>
      </w:r>
      <w:r w:rsidR="004F6AAE" w:rsidRPr="00F2130F">
        <w:rPr>
          <w:rStyle w:val="Bodytext3105pt"/>
          <w:sz w:val="24"/>
          <w:szCs w:val="24"/>
        </w:rPr>
        <w:t xml:space="preserve">Section </w:t>
      </w:r>
      <w:r w:rsidR="004F6AAE" w:rsidRPr="00F2130F">
        <w:rPr>
          <w:rStyle w:val="Bodytext310pt1"/>
          <w:spacing w:val="0"/>
          <w:sz w:val="24"/>
          <w:szCs w:val="24"/>
        </w:rPr>
        <w:t>105</w:t>
      </w:r>
      <w:r w:rsidR="00551BDE">
        <w:rPr>
          <w:rStyle w:val="Bodytext310pt1"/>
          <w:smallCaps/>
          <w:spacing w:val="0"/>
          <w:sz w:val="24"/>
          <w:szCs w:val="24"/>
        </w:rPr>
        <w:t>c</w:t>
      </w:r>
      <w:r w:rsidR="004F6AAE" w:rsidRPr="00F2130F">
        <w:rPr>
          <w:rStyle w:val="Bodytext310pt1"/>
          <w:spacing w:val="0"/>
          <w:sz w:val="24"/>
          <w:szCs w:val="24"/>
        </w:rPr>
        <w:t xml:space="preserve"> </w:t>
      </w:r>
      <w:r w:rsidR="004F6AAE" w:rsidRPr="00F2130F">
        <w:rPr>
          <w:rStyle w:val="Bodytext3105pt"/>
          <w:sz w:val="24"/>
          <w:szCs w:val="24"/>
        </w:rPr>
        <w:t>of the Principal Act is amended by inserting after the word “Act,” the words “a broadcasting translator station licence or”.</w:t>
      </w:r>
    </w:p>
    <w:p w14:paraId="5BDF3E37"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 xml:space="preserve">Revocation and suspension of </w:t>
      </w:r>
      <w:proofErr w:type="spellStart"/>
      <w:r w:rsidRPr="005B6E62">
        <w:rPr>
          <w:rStyle w:val="Bodytext8ptb"/>
          <w:b/>
          <w:bCs/>
          <w:i w:val="0"/>
          <w:iCs w:val="0"/>
          <w:sz w:val="20"/>
          <w:szCs w:val="24"/>
        </w:rPr>
        <w:t>licences</w:t>
      </w:r>
      <w:proofErr w:type="spellEnd"/>
      <w:r w:rsidRPr="005B6E62">
        <w:rPr>
          <w:rStyle w:val="Bodytext8ptb"/>
          <w:b/>
          <w:bCs/>
          <w:i w:val="0"/>
          <w:iCs w:val="0"/>
          <w:sz w:val="20"/>
          <w:szCs w:val="24"/>
        </w:rPr>
        <w:t>.</w:t>
      </w:r>
    </w:p>
    <w:p w14:paraId="1E62A59D" w14:textId="13DCEDBE" w:rsidR="003026B2" w:rsidRPr="00F2130F" w:rsidRDefault="00BB7FA8" w:rsidP="005B6E62">
      <w:pPr>
        <w:pStyle w:val="Bodytext30"/>
        <w:tabs>
          <w:tab w:val="left" w:pos="630"/>
        </w:tabs>
        <w:spacing w:after="60" w:line="240" w:lineRule="auto"/>
        <w:ind w:firstLine="270"/>
        <w:jc w:val="both"/>
        <w:rPr>
          <w:sz w:val="24"/>
          <w:szCs w:val="24"/>
        </w:rPr>
      </w:pPr>
      <w:r w:rsidRPr="00F2130F">
        <w:rPr>
          <w:rStyle w:val="Bodytext3105pt3"/>
          <w:b/>
          <w:bCs/>
          <w:sz w:val="24"/>
          <w:szCs w:val="24"/>
        </w:rPr>
        <w:t>12.</w:t>
      </w:r>
      <w:r w:rsidR="005B6E62">
        <w:rPr>
          <w:rStyle w:val="Bodytext3105pt3"/>
          <w:sz w:val="24"/>
          <w:szCs w:val="24"/>
        </w:rPr>
        <w:tab/>
      </w:r>
      <w:r w:rsidR="004F6AAE" w:rsidRPr="00F2130F">
        <w:rPr>
          <w:rStyle w:val="Bodytext3105pt3"/>
          <w:sz w:val="24"/>
          <w:szCs w:val="24"/>
        </w:rPr>
        <w:t>Section 105</w:t>
      </w:r>
      <w:r w:rsidR="00551BDE">
        <w:rPr>
          <w:rStyle w:val="Bodytext3105pt3"/>
          <w:smallCaps/>
          <w:sz w:val="24"/>
          <w:szCs w:val="24"/>
        </w:rPr>
        <w:t>d</w:t>
      </w:r>
      <w:r w:rsidR="004F6AAE" w:rsidRPr="00F2130F">
        <w:rPr>
          <w:rStyle w:val="Bodytext3105pt3"/>
          <w:sz w:val="24"/>
          <w:szCs w:val="24"/>
        </w:rPr>
        <w:t xml:space="preserve"> of the Principal Act</w:t>
      </w:r>
      <w:r w:rsidR="00A50150" w:rsidRPr="00F2130F">
        <w:rPr>
          <w:rStyle w:val="Bodytext3105pt3"/>
          <w:sz w:val="24"/>
          <w:szCs w:val="24"/>
        </w:rPr>
        <w:t xml:space="preserve"> is amended by inserting in sub</w:t>
      </w:r>
      <w:r w:rsidR="00551BDE">
        <w:rPr>
          <w:rStyle w:val="Bodytext3105pt3"/>
          <w:sz w:val="24"/>
          <w:szCs w:val="24"/>
        </w:rPr>
        <w:t>-</w:t>
      </w:r>
      <w:r w:rsidR="004F6AAE" w:rsidRPr="00F2130F">
        <w:rPr>
          <w:rStyle w:val="Bodytext3105pt3"/>
          <w:sz w:val="24"/>
          <w:szCs w:val="24"/>
        </w:rPr>
        <w:t>section (1), after the word “holder” (first occurring), the words “of a broadcasting translator station licence or”.</w:t>
      </w:r>
    </w:p>
    <w:p w14:paraId="3BEAFD19" w14:textId="77777777" w:rsidR="00551BDE" w:rsidRDefault="00551BDE">
      <w:pPr>
        <w:rPr>
          <w:rStyle w:val="Bodytext8ptb"/>
          <w:rFonts w:eastAsia="Courier New"/>
          <w:b/>
          <w:bCs/>
          <w:i w:val="0"/>
          <w:iCs w:val="0"/>
          <w:sz w:val="20"/>
          <w:szCs w:val="24"/>
        </w:rPr>
      </w:pPr>
      <w:r>
        <w:rPr>
          <w:rStyle w:val="Bodytext8ptb"/>
          <w:rFonts w:eastAsia="Courier New"/>
          <w:b/>
          <w:bCs/>
          <w:i w:val="0"/>
          <w:iCs w:val="0"/>
          <w:sz w:val="20"/>
          <w:szCs w:val="24"/>
        </w:rPr>
        <w:br w:type="page"/>
      </w:r>
    </w:p>
    <w:p w14:paraId="49784583" w14:textId="1D7C12D3" w:rsidR="00700971" w:rsidRPr="005B6E62" w:rsidRDefault="00700971"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lastRenderedPageBreak/>
        <w:t xml:space="preserve">Transfer of </w:t>
      </w:r>
      <w:proofErr w:type="spellStart"/>
      <w:r w:rsidRPr="005B6E62">
        <w:rPr>
          <w:rStyle w:val="Bodytext8ptb"/>
          <w:b/>
          <w:bCs/>
          <w:i w:val="0"/>
          <w:iCs w:val="0"/>
          <w:sz w:val="20"/>
          <w:szCs w:val="24"/>
        </w:rPr>
        <w:t>licences</w:t>
      </w:r>
      <w:proofErr w:type="spellEnd"/>
      <w:r w:rsidRPr="005B6E62">
        <w:rPr>
          <w:rStyle w:val="Bodytext8ptb"/>
          <w:b/>
          <w:bCs/>
          <w:i w:val="0"/>
          <w:iCs w:val="0"/>
          <w:sz w:val="20"/>
          <w:szCs w:val="24"/>
        </w:rPr>
        <w:t>.</w:t>
      </w:r>
    </w:p>
    <w:p w14:paraId="260F8563" w14:textId="73BAA534" w:rsidR="003026B2" w:rsidRPr="00F2130F" w:rsidRDefault="00BB7FA8" w:rsidP="005B6E62">
      <w:pPr>
        <w:pStyle w:val="Bodytext30"/>
        <w:tabs>
          <w:tab w:val="left" w:pos="630"/>
        </w:tabs>
        <w:spacing w:after="60" w:line="240" w:lineRule="auto"/>
        <w:ind w:firstLine="270"/>
        <w:jc w:val="both"/>
        <w:rPr>
          <w:sz w:val="24"/>
          <w:szCs w:val="24"/>
        </w:rPr>
      </w:pPr>
      <w:r w:rsidRPr="00F2130F">
        <w:rPr>
          <w:rStyle w:val="Bodytext3105pt3"/>
          <w:b/>
          <w:bCs/>
          <w:sz w:val="24"/>
          <w:szCs w:val="24"/>
        </w:rPr>
        <w:t>13.</w:t>
      </w:r>
      <w:r w:rsidR="005B6E62">
        <w:rPr>
          <w:rStyle w:val="Bodytext3105pt3"/>
          <w:sz w:val="24"/>
          <w:szCs w:val="24"/>
        </w:rPr>
        <w:tab/>
      </w:r>
      <w:r w:rsidR="004F6AAE" w:rsidRPr="00F2130F">
        <w:rPr>
          <w:rStyle w:val="Bodytext3105pt3"/>
          <w:sz w:val="24"/>
          <w:szCs w:val="24"/>
        </w:rPr>
        <w:t xml:space="preserve">Section </w:t>
      </w:r>
      <w:r w:rsidR="004F6AAE" w:rsidRPr="00F2130F">
        <w:rPr>
          <w:rStyle w:val="Bodytext310pt3"/>
          <w:sz w:val="24"/>
          <w:szCs w:val="24"/>
        </w:rPr>
        <w:t>105</w:t>
      </w:r>
      <w:r w:rsidR="00551BDE">
        <w:rPr>
          <w:rStyle w:val="Bodytext310pt3"/>
          <w:smallCaps/>
          <w:sz w:val="24"/>
          <w:szCs w:val="24"/>
        </w:rPr>
        <w:t>e</w:t>
      </w:r>
      <w:r w:rsidR="004F6AAE" w:rsidRPr="00F2130F">
        <w:rPr>
          <w:rStyle w:val="Bodytext310pt3"/>
          <w:sz w:val="24"/>
          <w:szCs w:val="24"/>
        </w:rPr>
        <w:t xml:space="preserve"> </w:t>
      </w:r>
      <w:r w:rsidR="004F6AAE" w:rsidRPr="00F2130F">
        <w:rPr>
          <w:rStyle w:val="Bodytext3105pt3"/>
          <w:sz w:val="24"/>
          <w:szCs w:val="24"/>
        </w:rPr>
        <w:t>of the Principal Act is amended by inserting, after the word “holder”, the words “of a broadcasting translator station licence or”.</w:t>
      </w:r>
    </w:p>
    <w:p w14:paraId="3C7CF5CA" w14:textId="5DE4F42C" w:rsidR="003026B2" w:rsidRPr="00F2130F" w:rsidRDefault="00BB7FA8" w:rsidP="005B6E62">
      <w:pPr>
        <w:pStyle w:val="Bodytext30"/>
        <w:tabs>
          <w:tab w:val="left" w:pos="630"/>
        </w:tabs>
        <w:spacing w:after="60" w:line="240" w:lineRule="auto"/>
        <w:ind w:firstLine="270"/>
        <w:jc w:val="both"/>
        <w:rPr>
          <w:sz w:val="24"/>
          <w:szCs w:val="24"/>
        </w:rPr>
      </w:pPr>
      <w:r w:rsidRPr="00F2130F">
        <w:rPr>
          <w:rStyle w:val="Bodytext3105pt3"/>
          <w:b/>
          <w:bCs/>
          <w:sz w:val="24"/>
          <w:szCs w:val="24"/>
        </w:rPr>
        <w:t>14.</w:t>
      </w:r>
      <w:r w:rsidR="005B6E62">
        <w:rPr>
          <w:rStyle w:val="Bodytext3105pt3"/>
          <w:sz w:val="24"/>
          <w:szCs w:val="24"/>
        </w:rPr>
        <w:tab/>
      </w:r>
      <w:r w:rsidR="004F6AAE" w:rsidRPr="00F2130F">
        <w:rPr>
          <w:rStyle w:val="Bodytext3105pt3"/>
          <w:sz w:val="24"/>
          <w:szCs w:val="24"/>
        </w:rPr>
        <w:t>Section 105</w:t>
      </w:r>
      <w:r w:rsidR="00551BDE">
        <w:rPr>
          <w:rStyle w:val="Bodytext3105pt3"/>
          <w:smallCaps/>
          <w:sz w:val="24"/>
          <w:szCs w:val="24"/>
        </w:rPr>
        <w:t>f</w:t>
      </w:r>
      <w:r w:rsidR="004F6AAE" w:rsidRPr="00F2130F">
        <w:rPr>
          <w:rStyle w:val="Bodytext3105pt3"/>
          <w:sz w:val="24"/>
          <w:szCs w:val="24"/>
        </w:rPr>
        <w:t xml:space="preserve"> of the Principal Act is repealed and the following section substituted: —</w:t>
      </w:r>
    </w:p>
    <w:p w14:paraId="20EE2385" w14:textId="77777777" w:rsidR="001732E8" w:rsidRPr="005B6E62" w:rsidRDefault="001732E8"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Application of this Act in relation to translator stations.</w:t>
      </w:r>
    </w:p>
    <w:p w14:paraId="6AD576B0" w14:textId="01F19AF5" w:rsidR="003026B2" w:rsidRPr="00F2130F" w:rsidRDefault="004F6AAE" w:rsidP="005B6E62">
      <w:pPr>
        <w:pStyle w:val="Bodytext30"/>
        <w:spacing w:after="60" w:line="240" w:lineRule="auto"/>
        <w:ind w:firstLine="270"/>
        <w:jc w:val="both"/>
        <w:rPr>
          <w:sz w:val="24"/>
          <w:szCs w:val="24"/>
        </w:rPr>
      </w:pPr>
      <w:r w:rsidRPr="00F2130F">
        <w:rPr>
          <w:rStyle w:val="Bodytext310pt3"/>
          <w:sz w:val="24"/>
          <w:szCs w:val="24"/>
        </w:rPr>
        <w:t>“105</w:t>
      </w:r>
      <w:r w:rsidR="00551BDE">
        <w:rPr>
          <w:rStyle w:val="Bodytext310pt3"/>
          <w:smallCaps/>
          <w:sz w:val="24"/>
          <w:szCs w:val="24"/>
        </w:rPr>
        <w:t>f</w:t>
      </w:r>
      <w:r w:rsidRPr="00F2130F">
        <w:rPr>
          <w:rStyle w:val="Bodytext310pt3"/>
          <w:sz w:val="24"/>
          <w:szCs w:val="24"/>
        </w:rPr>
        <w:t xml:space="preserve">. </w:t>
      </w:r>
      <w:r w:rsidRPr="00F2130F">
        <w:rPr>
          <w:rStyle w:val="Bodytext3105pt3"/>
          <w:sz w:val="24"/>
          <w:szCs w:val="24"/>
        </w:rPr>
        <w:t xml:space="preserve">The provisions of Division </w:t>
      </w:r>
      <w:r w:rsidRPr="00F2130F">
        <w:rPr>
          <w:rStyle w:val="Bodytext310pt3"/>
          <w:sz w:val="24"/>
          <w:szCs w:val="24"/>
        </w:rPr>
        <w:t xml:space="preserve">4 </w:t>
      </w:r>
      <w:r w:rsidRPr="00F2130F">
        <w:rPr>
          <w:rStyle w:val="Bodytext3105pt3"/>
          <w:sz w:val="24"/>
          <w:szCs w:val="24"/>
        </w:rPr>
        <w:t xml:space="preserve">and of sections </w:t>
      </w:r>
      <w:r w:rsidRPr="00F2130F">
        <w:rPr>
          <w:rStyle w:val="Bodytext310pt3"/>
          <w:sz w:val="24"/>
          <w:szCs w:val="24"/>
        </w:rPr>
        <w:t xml:space="preserve">107 </w:t>
      </w:r>
      <w:r w:rsidRPr="00F2130F">
        <w:rPr>
          <w:rStyle w:val="Bodytext3105pt3"/>
          <w:sz w:val="24"/>
          <w:szCs w:val="24"/>
        </w:rPr>
        <w:t xml:space="preserve">to </w:t>
      </w:r>
      <w:r w:rsidRPr="00F2130F">
        <w:rPr>
          <w:rStyle w:val="Bodytext310pt3"/>
          <w:sz w:val="24"/>
          <w:szCs w:val="24"/>
        </w:rPr>
        <w:t xml:space="preserve">111 </w:t>
      </w:r>
      <w:r w:rsidRPr="00F2130F">
        <w:rPr>
          <w:rStyle w:val="Bodytext3105pt3"/>
          <w:sz w:val="24"/>
          <w:szCs w:val="24"/>
        </w:rPr>
        <w:t>(inclusive)—</w:t>
      </w:r>
    </w:p>
    <w:p w14:paraId="1A3721D2" w14:textId="2873342B" w:rsidR="003026B2" w:rsidRPr="00F2130F" w:rsidRDefault="00A50150" w:rsidP="005B6E62">
      <w:pPr>
        <w:pStyle w:val="Bodytext30"/>
        <w:spacing w:after="60" w:line="240" w:lineRule="auto"/>
        <w:ind w:left="630" w:hanging="360"/>
        <w:jc w:val="both"/>
        <w:rPr>
          <w:sz w:val="24"/>
          <w:szCs w:val="24"/>
        </w:rPr>
      </w:pPr>
      <w:r w:rsidRPr="00F2130F">
        <w:rPr>
          <w:rStyle w:val="Bodytext3105pt3"/>
          <w:sz w:val="24"/>
          <w:szCs w:val="24"/>
        </w:rPr>
        <w:t xml:space="preserve">(a) </w:t>
      </w:r>
      <w:r w:rsidR="004F6AAE" w:rsidRPr="00F2130F">
        <w:rPr>
          <w:rStyle w:val="Bodytext3105pt3"/>
          <w:sz w:val="24"/>
          <w:szCs w:val="24"/>
        </w:rPr>
        <w:t xml:space="preserve">apply in relation to a broadcasting translator station and the holder of a broadcasting translator station licence as they apply in relation to a commercial broadcasting station and the holder of a </w:t>
      </w:r>
      <w:proofErr w:type="spellStart"/>
      <w:r w:rsidR="004F6AAE" w:rsidRPr="00F2130F">
        <w:rPr>
          <w:rStyle w:val="Bodytext3105pt3"/>
          <w:sz w:val="24"/>
          <w:szCs w:val="24"/>
        </w:rPr>
        <w:t>licence</w:t>
      </w:r>
      <w:proofErr w:type="spellEnd"/>
      <w:r w:rsidR="004F6AAE" w:rsidRPr="00F2130F">
        <w:rPr>
          <w:rStyle w:val="Bodytext3105pt3"/>
          <w:sz w:val="24"/>
          <w:szCs w:val="24"/>
        </w:rPr>
        <w:t xml:space="preserve"> </w:t>
      </w:r>
      <w:r w:rsidR="004F6AAE" w:rsidRPr="00551BDE">
        <w:rPr>
          <w:rStyle w:val="Bodytext310pt4"/>
          <w:smallCaps w:val="0"/>
          <w:sz w:val="24"/>
          <w:szCs w:val="24"/>
        </w:rPr>
        <w:t>for</w:t>
      </w:r>
      <w:r w:rsidR="004F6AAE" w:rsidRPr="00F2130F">
        <w:rPr>
          <w:rStyle w:val="Bodytext3105pt3"/>
          <w:sz w:val="24"/>
          <w:szCs w:val="24"/>
        </w:rPr>
        <w:t xml:space="preserve"> a commercial broadcasting station; and</w:t>
      </w:r>
    </w:p>
    <w:p w14:paraId="50192DB6" w14:textId="77777777" w:rsidR="003026B2" w:rsidRPr="00F2130F" w:rsidRDefault="00A50150" w:rsidP="005B6E62">
      <w:pPr>
        <w:pStyle w:val="Bodytext30"/>
        <w:spacing w:after="60" w:line="240" w:lineRule="auto"/>
        <w:ind w:left="630" w:hanging="360"/>
        <w:jc w:val="both"/>
        <w:rPr>
          <w:sz w:val="24"/>
          <w:szCs w:val="24"/>
        </w:rPr>
      </w:pPr>
      <w:r w:rsidRPr="00F2130F">
        <w:rPr>
          <w:rStyle w:val="Bodytext3105pt3"/>
          <w:sz w:val="24"/>
          <w:szCs w:val="24"/>
        </w:rPr>
        <w:t xml:space="preserve">(b) </w:t>
      </w:r>
      <w:r w:rsidR="004F6AAE" w:rsidRPr="00F2130F">
        <w:rPr>
          <w:rStyle w:val="Bodytext3105pt3"/>
          <w:sz w:val="24"/>
          <w:szCs w:val="24"/>
        </w:rPr>
        <w:t xml:space="preserve">apply in relation to a television translator station and the holder of a television translator station licence as they apply in relation to a commercial television station and the holder of a licence for a </w:t>
      </w:r>
      <w:r w:rsidR="00307401" w:rsidRPr="00F2130F">
        <w:rPr>
          <w:rStyle w:val="Bodytext3105pt3"/>
          <w:sz w:val="24"/>
          <w:szCs w:val="24"/>
        </w:rPr>
        <w:t>commercial television station.”</w:t>
      </w:r>
    </w:p>
    <w:p w14:paraId="70FB7056" w14:textId="1B97A15F" w:rsidR="003026B2" w:rsidRPr="00F2130F" w:rsidRDefault="00A82931" w:rsidP="005B6E62">
      <w:pPr>
        <w:pStyle w:val="Bodytext30"/>
        <w:tabs>
          <w:tab w:val="left" w:pos="630"/>
        </w:tabs>
        <w:spacing w:line="240" w:lineRule="auto"/>
        <w:ind w:firstLine="270"/>
        <w:jc w:val="both"/>
        <w:rPr>
          <w:sz w:val="24"/>
          <w:szCs w:val="24"/>
        </w:rPr>
      </w:pPr>
      <w:r w:rsidRPr="00F2130F">
        <w:rPr>
          <w:rStyle w:val="Bodytext3105pt3"/>
          <w:b/>
          <w:bCs/>
          <w:sz w:val="24"/>
          <w:szCs w:val="24"/>
        </w:rPr>
        <w:t>15.</w:t>
      </w:r>
      <w:r w:rsidR="005B6E62">
        <w:rPr>
          <w:rStyle w:val="Bodytext3105pt3"/>
          <w:sz w:val="24"/>
          <w:szCs w:val="24"/>
        </w:rPr>
        <w:tab/>
      </w:r>
      <w:r w:rsidR="004F6AAE" w:rsidRPr="00F2130F">
        <w:rPr>
          <w:rStyle w:val="Bodytext3105pt3"/>
          <w:sz w:val="24"/>
          <w:szCs w:val="24"/>
        </w:rPr>
        <w:t xml:space="preserve">After section </w:t>
      </w:r>
      <w:r w:rsidR="004F6AAE" w:rsidRPr="00F2130F">
        <w:rPr>
          <w:rStyle w:val="Bodytext310pt3"/>
          <w:sz w:val="24"/>
          <w:szCs w:val="24"/>
        </w:rPr>
        <w:t xml:space="preserve">119 </w:t>
      </w:r>
      <w:r w:rsidR="004F6AAE" w:rsidRPr="00F2130F">
        <w:rPr>
          <w:rStyle w:val="Bodytext3105pt3"/>
          <w:sz w:val="24"/>
          <w:szCs w:val="24"/>
        </w:rPr>
        <w:t>of the Principal Act the</w:t>
      </w:r>
      <w:r w:rsidR="00551BDE">
        <w:rPr>
          <w:rStyle w:val="Bodytext3105pt3"/>
          <w:sz w:val="24"/>
          <w:szCs w:val="24"/>
        </w:rPr>
        <w:t xml:space="preserve"> following section is inserted:</w:t>
      </w:r>
      <w:r w:rsidR="004F6AAE" w:rsidRPr="00F2130F">
        <w:rPr>
          <w:rStyle w:val="Bodytext3105pt3"/>
          <w:sz w:val="24"/>
          <w:szCs w:val="24"/>
        </w:rPr>
        <w:t>—</w:t>
      </w:r>
    </w:p>
    <w:p w14:paraId="79118F8C" w14:textId="77777777" w:rsidR="003026B2" w:rsidRPr="005B6E62" w:rsidRDefault="004F6AAE"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Review of decisions.</w:t>
      </w:r>
    </w:p>
    <w:p w14:paraId="31BCD4E3" w14:textId="77777777" w:rsidR="003026B2" w:rsidRPr="00F2130F" w:rsidRDefault="004F6AAE" w:rsidP="005B6E62">
      <w:pPr>
        <w:pStyle w:val="Bodytext30"/>
        <w:spacing w:line="240" w:lineRule="auto"/>
        <w:ind w:firstLine="270"/>
        <w:jc w:val="both"/>
        <w:rPr>
          <w:sz w:val="24"/>
          <w:szCs w:val="24"/>
        </w:rPr>
      </w:pPr>
      <w:r w:rsidRPr="00F2130F">
        <w:rPr>
          <w:rStyle w:val="Bodytext310pt4"/>
          <w:sz w:val="24"/>
          <w:szCs w:val="24"/>
        </w:rPr>
        <w:t xml:space="preserve">“119a. </w:t>
      </w:r>
      <w:r w:rsidRPr="00F2130F">
        <w:rPr>
          <w:rStyle w:val="Bodytext3105pt3"/>
          <w:sz w:val="24"/>
          <w:szCs w:val="24"/>
        </w:rPr>
        <w:t>An application may be made to the Administrative Appeals Tribunal for a review of a decision of the Board under sub-section (2) of section 119 made on or after 1 July 1976.”</w:t>
      </w:r>
    </w:p>
    <w:p w14:paraId="343FD904" w14:textId="77777777" w:rsidR="00EB5E75" w:rsidRPr="005B6E62" w:rsidRDefault="00EB5E75" w:rsidP="005B6E62">
      <w:pPr>
        <w:pStyle w:val="BodyText2"/>
        <w:spacing w:before="120" w:after="60" w:line="240" w:lineRule="auto"/>
        <w:ind w:firstLine="0"/>
        <w:rPr>
          <w:rStyle w:val="Bodytext8ptb"/>
          <w:b/>
          <w:bCs/>
          <w:i w:val="0"/>
          <w:iCs w:val="0"/>
          <w:sz w:val="20"/>
          <w:szCs w:val="24"/>
        </w:rPr>
      </w:pPr>
      <w:r w:rsidRPr="005B6E62">
        <w:rPr>
          <w:rStyle w:val="Bodytext8ptb"/>
          <w:b/>
          <w:bCs/>
          <w:i w:val="0"/>
          <w:iCs w:val="0"/>
          <w:sz w:val="20"/>
          <w:szCs w:val="24"/>
        </w:rPr>
        <w:t>Community television aerials.</w:t>
      </w:r>
    </w:p>
    <w:p w14:paraId="10752C0C" w14:textId="77777777" w:rsidR="003026B2" w:rsidRPr="00F2130F" w:rsidRDefault="00024EAA" w:rsidP="005B6E62">
      <w:pPr>
        <w:pStyle w:val="Bodytext30"/>
        <w:tabs>
          <w:tab w:val="left" w:pos="630"/>
        </w:tabs>
        <w:spacing w:line="240" w:lineRule="auto"/>
        <w:ind w:firstLine="270"/>
        <w:jc w:val="both"/>
        <w:rPr>
          <w:sz w:val="24"/>
          <w:szCs w:val="24"/>
        </w:rPr>
      </w:pPr>
      <w:r w:rsidRPr="00F2130F">
        <w:rPr>
          <w:rStyle w:val="Bodytext3105pt3"/>
          <w:b/>
          <w:bCs/>
          <w:sz w:val="24"/>
          <w:szCs w:val="24"/>
        </w:rPr>
        <w:t>16.</w:t>
      </w:r>
      <w:r w:rsidR="005B6E62">
        <w:rPr>
          <w:rStyle w:val="Bodytext3105pt3"/>
          <w:sz w:val="24"/>
          <w:szCs w:val="24"/>
        </w:rPr>
        <w:tab/>
      </w:r>
      <w:r w:rsidR="004F6AAE" w:rsidRPr="00F2130F">
        <w:rPr>
          <w:rStyle w:val="Bodytext3105pt3"/>
          <w:sz w:val="24"/>
          <w:szCs w:val="24"/>
        </w:rPr>
        <w:t>Section 1</w:t>
      </w:r>
      <w:r w:rsidR="004F6AAE" w:rsidRPr="00F2130F">
        <w:rPr>
          <w:rStyle w:val="Bodytext310pt4"/>
          <w:sz w:val="24"/>
          <w:szCs w:val="24"/>
        </w:rPr>
        <w:t xml:space="preserve">30a </w:t>
      </w:r>
      <w:r w:rsidR="004F6AAE" w:rsidRPr="00F2130F">
        <w:rPr>
          <w:rStyle w:val="Bodytext3105pt3"/>
          <w:sz w:val="24"/>
          <w:szCs w:val="24"/>
        </w:rPr>
        <w:t>of the Principal Act is amended—</w:t>
      </w:r>
    </w:p>
    <w:p w14:paraId="7A2787AC" w14:textId="77777777" w:rsidR="003026B2" w:rsidRPr="005B6E62" w:rsidRDefault="00D057C0" w:rsidP="005B6E62">
      <w:pPr>
        <w:pStyle w:val="Bodytext30"/>
        <w:spacing w:after="60" w:line="240" w:lineRule="auto"/>
        <w:ind w:left="630" w:hanging="360"/>
        <w:jc w:val="both"/>
        <w:rPr>
          <w:rStyle w:val="Bodytext3105pt3"/>
          <w:sz w:val="24"/>
          <w:szCs w:val="24"/>
        </w:rPr>
      </w:pPr>
      <w:r w:rsidRPr="00F2130F">
        <w:rPr>
          <w:rStyle w:val="Bodytext3105pt3"/>
          <w:sz w:val="24"/>
          <w:szCs w:val="24"/>
        </w:rPr>
        <w:t xml:space="preserve">(a) </w:t>
      </w:r>
      <w:r w:rsidR="004F6AAE" w:rsidRPr="00F2130F">
        <w:rPr>
          <w:rStyle w:val="Bodytext3105pt3"/>
          <w:sz w:val="24"/>
          <w:szCs w:val="24"/>
        </w:rPr>
        <w:t>by omitting sub-section (1);</w:t>
      </w:r>
    </w:p>
    <w:p w14:paraId="598CBDFB" w14:textId="77777777" w:rsidR="003026B2" w:rsidRPr="005B6E62" w:rsidRDefault="00D057C0" w:rsidP="005B6E62">
      <w:pPr>
        <w:pStyle w:val="Bodytext30"/>
        <w:spacing w:after="60" w:line="240" w:lineRule="auto"/>
        <w:ind w:left="630" w:hanging="360"/>
        <w:jc w:val="both"/>
        <w:rPr>
          <w:rStyle w:val="Bodytext3105pt3"/>
          <w:sz w:val="24"/>
          <w:szCs w:val="24"/>
        </w:rPr>
      </w:pPr>
      <w:r w:rsidRPr="00F2130F">
        <w:rPr>
          <w:rStyle w:val="Bodytext3105pt3"/>
          <w:sz w:val="24"/>
          <w:szCs w:val="24"/>
        </w:rPr>
        <w:t xml:space="preserve">(b) </w:t>
      </w:r>
      <w:r w:rsidR="004F6AAE" w:rsidRPr="00F2130F">
        <w:rPr>
          <w:rStyle w:val="Bodytext3105pt3"/>
          <w:sz w:val="24"/>
          <w:szCs w:val="24"/>
        </w:rPr>
        <w:t>by omitting from paragraph (a) of sub-section (3) the word “or”;</w:t>
      </w:r>
    </w:p>
    <w:p w14:paraId="076120A0" w14:textId="2E06DB98" w:rsidR="003026B2" w:rsidRPr="00F2130F" w:rsidRDefault="00D057C0" w:rsidP="005B6E62">
      <w:pPr>
        <w:pStyle w:val="Bodytext30"/>
        <w:spacing w:after="60" w:line="240" w:lineRule="auto"/>
        <w:ind w:left="630" w:hanging="360"/>
        <w:jc w:val="both"/>
        <w:rPr>
          <w:sz w:val="24"/>
          <w:szCs w:val="24"/>
        </w:rPr>
      </w:pPr>
      <w:r w:rsidRPr="00F2130F">
        <w:rPr>
          <w:rStyle w:val="Bodytext3105pt3"/>
          <w:sz w:val="24"/>
          <w:szCs w:val="24"/>
        </w:rPr>
        <w:t xml:space="preserve">(c) </w:t>
      </w:r>
      <w:r w:rsidR="004F6AAE" w:rsidRPr="00F2130F">
        <w:rPr>
          <w:rStyle w:val="Bodytext3105pt3"/>
          <w:sz w:val="24"/>
          <w:szCs w:val="24"/>
        </w:rPr>
        <w:t>by adding at the end of sub-section (3) the following paragraphs:—</w:t>
      </w:r>
    </w:p>
    <w:p w14:paraId="342D56D1" w14:textId="77777777" w:rsidR="003026B2" w:rsidRPr="00F2130F" w:rsidRDefault="004F6AAE" w:rsidP="005B6E62">
      <w:pPr>
        <w:pStyle w:val="Bodytext30"/>
        <w:spacing w:line="240" w:lineRule="auto"/>
        <w:ind w:left="1350" w:hanging="450"/>
        <w:jc w:val="both"/>
        <w:rPr>
          <w:sz w:val="24"/>
          <w:szCs w:val="24"/>
        </w:rPr>
      </w:pPr>
      <w:r w:rsidRPr="00F2130F">
        <w:rPr>
          <w:rStyle w:val="Bodytext3105pt3"/>
          <w:sz w:val="24"/>
          <w:szCs w:val="24"/>
        </w:rPr>
        <w:t>“(c) in a case where the Board is of the opinion that satisfactory reception of television programs is being obtained in the area, the Board is also of the opinion that—</w:t>
      </w:r>
    </w:p>
    <w:p w14:paraId="4A686EB6" w14:textId="77777777" w:rsidR="003026B2" w:rsidRPr="00F2130F" w:rsidRDefault="00C034DC" w:rsidP="005B6E62">
      <w:pPr>
        <w:pStyle w:val="Bodytext30"/>
        <w:spacing w:after="60" w:line="240" w:lineRule="auto"/>
        <w:ind w:left="2070" w:hanging="360"/>
        <w:jc w:val="both"/>
        <w:rPr>
          <w:sz w:val="24"/>
          <w:szCs w:val="24"/>
        </w:rPr>
      </w:pPr>
      <w:r w:rsidRPr="00F2130F">
        <w:rPr>
          <w:rStyle w:val="Bodytext3105pt3"/>
          <w:sz w:val="24"/>
          <w:szCs w:val="24"/>
        </w:rPr>
        <w:t>(</w:t>
      </w:r>
      <w:proofErr w:type="spellStart"/>
      <w:r w:rsidRPr="00F2130F">
        <w:rPr>
          <w:rStyle w:val="Bodytext3105pt3"/>
          <w:sz w:val="24"/>
          <w:szCs w:val="24"/>
        </w:rPr>
        <w:t>i</w:t>
      </w:r>
      <w:proofErr w:type="spellEnd"/>
      <w:r w:rsidRPr="00F2130F">
        <w:rPr>
          <w:rStyle w:val="Bodytext3105pt3"/>
          <w:sz w:val="24"/>
          <w:szCs w:val="24"/>
        </w:rPr>
        <w:t xml:space="preserve">) </w:t>
      </w:r>
      <w:r w:rsidR="004F6AAE" w:rsidRPr="00F2130F">
        <w:rPr>
          <w:rStyle w:val="Bodytext3105pt3"/>
          <w:sz w:val="24"/>
          <w:szCs w:val="24"/>
        </w:rPr>
        <w:t>those programs do not adequately serve the interests of the community in that area by reason of the fact that they are designed to serve primarily the different interests of a community in another area; and</w:t>
      </w:r>
    </w:p>
    <w:p w14:paraId="236C0D57" w14:textId="77777777" w:rsidR="003026B2" w:rsidRPr="00F2130F" w:rsidRDefault="00C034DC" w:rsidP="005B6E62">
      <w:pPr>
        <w:pStyle w:val="Bodytext30"/>
        <w:spacing w:after="60" w:line="240" w:lineRule="auto"/>
        <w:ind w:left="2070" w:hanging="360"/>
        <w:jc w:val="both"/>
        <w:rPr>
          <w:sz w:val="24"/>
          <w:szCs w:val="24"/>
        </w:rPr>
      </w:pPr>
      <w:r w:rsidRPr="00F2130F">
        <w:rPr>
          <w:rStyle w:val="Bodytext3105pt3"/>
          <w:sz w:val="24"/>
          <w:szCs w:val="24"/>
        </w:rPr>
        <w:t xml:space="preserve">(ii) </w:t>
      </w:r>
      <w:r w:rsidR="004F6AAE" w:rsidRPr="00F2130F">
        <w:rPr>
          <w:rStyle w:val="Bodytext3105pt3"/>
          <w:sz w:val="24"/>
          <w:szCs w:val="24"/>
        </w:rPr>
        <w:t>satisfactory reception of television programs that would adequately serve the interests of the community in that area could be obtained in that area from a nearby television station or television stations by the means to be authorized by the permit; or</w:t>
      </w:r>
    </w:p>
    <w:p w14:paraId="131119D0" w14:textId="77777777" w:rsidR="003026B2" w:rsidRPr="00F2130F" w:rsidRDefault="004F6AAE" w:rsidP="00F94C41">
      <w:pPr>
        <w:pStyle w:val="Bodytext30"/>
        <w:spacing w:line="240" w:lineRule="auto"/>
        <w:ind w:left="1350" w:hanging="450"/>
        <w:jc w:val="both"/>
        <w:rPr>
          <w:sz w:val="24"/>
          <w:szCs w:val="24"/>
        </w:rPr>
      </w:pPr>
      <w:r w:rsidRPr="00F2130F">
        <w:rPr>
          <w:rStyle w:val="Bodytext3105pt"/>
          <w:sz w:val="24"/>
          <w:szCs w:val="24"/>
        </w:rPr>
        <w:t xml:space="preserve">“(d) in the </w:t>
      </w:r>
      <w:r w:rsidRPr="00F94C41">
        <w:rPr>
          <w:rStyle w:val="Bodytext3105pt3"/>
          <w:sz w:val="24"/>
          <w:szCs w:val="24"/>
        </w:rPr>
        <w:t>opinion</w:t>
      </w:r>
      <w:r w:rsidRPr="00F2130F">
        <w:rPr>
          <w:rStyle w:val="Bodytext3105pt"/>
          <w:sz w:val="24"/>
          <w:szCs w:val="24"/>
        </w:rPr>
        <w:t xml:space="preserve"> of the Board, the use of the means to be authorized by the permit to provide a television service in that area from a television station the normal range of which includes that area is necessary or desirable for aes</w:t>
      </w:r>
      <w:r w:rsidR="00936B95" w:rsidRPr="00F2130F">
        <w:rPr>
          <w:rStyle w:val="Bodytext3105pt"/>
          <w:sz w:val="24"/>
          <w:szCs w:val="24"/>
        </w:rPr>
        <w:t xml:space="preserve">thetic or environmental reasons </w:t>
      </w:r>
      <w:r w:rsidRPr="00F2130F">
        <w:rPr>
          <w:rStyle w:val="Bodytext3105pt"/>
          <w:sz w:val="24"/>
          <w:szCs w:val="24"/>
        </w:rPr>
        <w:t>and</w:t>
      </w:r>
    </w:p>
    <w:p w14:paraId="12180A13" w14:textId="77777777" w:rsidR="003026B2" w:rsidRPr="00F2130F" w:rsidRDefault="00CA516C" w:rsidP="00F94C41">
      <w:pPr>
        <w:pStyle w:val="Bodytext30"/>
        <w:spacing w:after="60" w:line="240" w:lineRule="auto"/>
        <w:ind w:left="630" w:hanging="360"/>
        <w:jc w:val="both"/>
        <w:rPr>
          <w:sz w:val="24"/>
          <w:szCs w:val="24"/>
        </w:rPr>
      </w:pPr>
      <w:r w:rsidRPr="00F2130F">
        <w:rPr>
          <w:rStyle w:val="Bodytext3105pt3"/>
          <w:sz w:val="24"/>
          <w:szCs w:val="24"/>
        </w:rPr>
        <w:t xml:space="preserve">(d) </w:t>
      </w:r>
      <w:r w:rsidR="004F6AAE" w:rsidRPr="00F2130F">
        <w:rPr>
          <w:rStyle w:val="Bodytext3105pt"/>
          <w:sz w:val="24"/>
          <w:szCs w:val="24"/>
        </w:rPr>
        <w:t xml:space="preserve">by </w:t>
      </w:r>
      <w:r w:rsidR="004F6AAE" w:rsidRPr="00F94C41">
        <w:rPr>
          <w:rStyle w:val="Bodytext3105pt3"/>
          <w:sz w:val="24"/>
          <w:szCs w:val="24"/>
        </w:rPr>
        <w:t>inserting</w:t>
      </w:r>
      <w:r w:rsidR="004F6AAE" w:rsidRPr="00F2130F">
        <w:rPr>
          <w:rStyle w:val="Bodytext3105pt"/>
          <w:sz w:val="24"/>
          <w:szCs w:val="24"/>
        </w:rPr>
        <w:t xml:space="preserve"> after sub-section (5) the following sub-section:—</w:t>
      </w:r>
    </w:p>
    <w:p w14:paraId="3F472649" w14:textId="582315E8" w:rsidR="003026B2" w:rsidRPr="00F2130F" w:rsidRDefault="004F6AAE" w:rsidP="00F94C41">
      <w:pPr>
        <w:pStyle w:val="Bodytext30"/>
        <w:spacing w:after="60" w:line="240" w:lineRule="auto"/>
        <w:ind w:firstLine="270"/>
        <w:jc w:val="both"/>
        <w:rPr>
          <w:sz w:val="24"/>
          <w:szCs w:val="24"/>
        </w:rPr>
      </w:pPr>
      <w:r w:rsidRPr="00F2130F">
        <w:rPr>
          <w:rStyle w:val="Bodytext3105pt"/>
          <w:sz w:val="24"/>
          <w:szCs w:val="24"/>
        </w:rPr>
        <w:t xml:space="preserve">“(6) </w:t>
      </w:r>
      <w:r w:rsidRPr="00551BDE">
        <w:rPr>
          <w:rStyle w:val="Bodytext310pt4"/>
          <w:smallCaps w:val="0"/>
          <w:sz w:val="24"/>
          <w:szCs w:val="24"/>
        </w:rPr>
        <w:t>Such</w:t>
      </w:r>
      <w:r w:rsidRPr="00F2130F">
        <w:rPr>
          <w:rStyle w:val="Bodytext3105pt"/>
          <w:sz w:val="24"/>
          <w:szCs w:val="24"/>
        </w:rPr>
        <w:t xml:space="preserve"> fees as are prescribed are payable in respect of the grant of a permit, or the transfer of a permit, under this section.”</w:t>
      </w:r>
    </w:p>
    <w:p w14:paraId="27949EE1" w14:textId="77777777" w:rsidR="003026B2" w:rsidRPr="00F94C41" w:rsidRDefault="004F6AAE" w:rsidP="00F94C41">
      <w:pPr>
        <w:pStyle w:val="BodyText2"/>
        <w:spacing w:before="120" w:after="60" w:line="240" w:lineRule="auto"/>
        <w:ind w:firstLine="0"/>
        <w:rPr>
          <w:rStyle w:val="Bodytext8ptb"/>
          <w:b/>
          <w:bCs/>
          <w:i w:val="0"/>
          <w:iCs w:val="0"/>
          <w:sz w:val="20"/>
          <w:szCs w:val="24"/>
        </w:rPr>
      </w:pPr>
      <w:r w:rsidRPr="00F94C41">
        <w:rPr>
          <w:rStyle w:val="Bodytext8ptb"/>
          <w:b/>
          <w:bCs/>
          <w:i w:val="0"/>
          <w:iCs w:val="0"/>
          <w:sz w:val="20"/>
          <w:szCs w:val="24"/>
        </w:rPr>
        <w:t>Formal amendments.</w:t>
      </w:r>
    </w:p>
    <w:p w14:paraId="0B9FE7D9" w14:textId="77777777" w:rsidR="003026B2" w:rsidRPr="00F2130F" w:rsidRDefault="005B1B81" w:rsidP="00F94C41">
      <w:pPr>
        <w:pStyle w:val="Bodytext30"/>
        <w:tabs>
          <w:tab w:val="left" w:pos="630"/>
        </w:tabs>
        <w:spacing w:line="240" w:lineRule="auto"/>
        <w:ind w:firstLine="270"/>
        <w:jc w:val="both"/>
        <w:rPr>
          <w:sz w:val="24"/>
          <w:szCs w:val="24"/>
        </w:rPr>
      </w:pPr>
      <w:r w:rsidRPr="00F2130F">
        <w:rPr>
          <w:rStyle w:val="Bodytext3105pt"/>
          <w:b/>
          <w:bCs/>
          <w:sz w:val="24"/>
          <w:szCs w:val="24"/>
        </w:rPr>
        <w:t>17</w:t>
      </w:r>
      <w:r w:rsidRPr="00F2130F">
        <w:rPr>
          <w:rStyle w:val="Bodytext3105pt"/>
          <w:sz w:val="24"/>
          <w:szCs w:val="24"/>
        </w:rPr>
        <w:t>.</w:t>
      </w:r>
      <w:r w:rsidR="00F94C41">
        <w:rPr>
          <w:rStyle w:val="Bodytext3105pt"/>
          <w:sz w:val="24"/>
          <w:szCs w:val="24"/>
        </w:rPr>
        <w:tab/>
      </w:r>
      <w:r w:rsidR="004F6AAE" w:rsidRPr="00F2130F">
        <w:rPr>
          <w:rStyle w:val="Bodytext3105pt"/>
          <w:sz w:val="24"/>
          <w:szCs w:val="24"/>
        </w:rPr>
        <w:t>The Principal Act is amended as set out in the Schedule.</w:t>
      </w:r>
    </w:p>
    <w:p w14:paraId="108E1599" w14:textId="77777777" w:rsidR="0089486D" w:rsidRPr="00F94C41" w:rsidRDefault="0089486D" w:rsidP="00F94C41">
      <w:pPr>
        <w:pStyle w:val="BodyText2"/>
        <w:spacing w:before="120" w:after="60" w:line="240" w:lineRule="auto"/>
        <w:ind w:firstLine="0"/>
        <w:rPr>
          <w:rStyle w:val="Bodytext8ptb"/>
          <w:b/>
          <w:bCs/>
          <w:i w:val="0"/>
          <w:iCs w:val="0"/>
          <w:sz w:val="20"/>
          <w:szCs w:val="24"/>
        </w:rPr>
      </w:pPr>
      <w:r w:rsidRPr="00F94C41">
        <w:rPr>
          <w:rStyle w:val="Bodytext8ptb"/>
          <w:b/>
          <w:bCs/>
          <w:i w:val="0"/>
          <w:iCs w:val="0"/>
          <w:sz w:val="20"/>
          <w:szCs w:val="24"/>
        </w:rPr>
        <w:t>Amendment of Administrative Appeals Tribunal Act 1975.</w:t>
      </w:r>
    </w:p>
    <w:p w14:paraId="35DF570A" w14:textId="7D008C23" w:rsidR="003026B2" w:rsidRDefault="005B1B81" w:rsidP="00F94C41">
      <w:pPr>
        <w:pStyle w:val="Bodytext30"/>
        <w:tabs>
          <w:tab w:val="left" w:pos="630"/>
        </w:tabs>
        <w:spacing w:line="240" w:lineRule="auto"/>
        <w:ind w:firstLine="270"/>
        <w:jc w:val="both"/>
        <w:rPr>
          <w:rStyle w:val="Bodytext3105pt"/>
          <w:sz w:val="24"/>
          <w:szCs w:val="24"/>
        </w:rPr>
      </w:pPr>
      <w:r w:rsidRPr="00F2130F">
        <w:rPr>
          <w:rStyle w:val="Bodytext3105pt"/>
          <w:b/>
          <w:bCs/>
          <w:sz w:val="24"/>
          <w:szCs w:val="24"/>
        </w:rPr>
        <w:t>18.</w:t>
      </w:r>
      <w:r w:rsidR="00F94C41">
        <w:rPr>
          <w:rStyle w:val="Bodytext3105pt"/>
          <w:sz w:val="24"/>
          <w:szCs w:val="24"/>
        </w:rPr>
        <w:tab/>
      </w:r>
      <w:r w:rsidR="004F6AAE" w:rsidRPr="00F94C41">
        <w:rPr>
          <w:rStyle w:val="Bodytext3105pt3"/>
          <w:sz w:val="24"/>
          <w:szCs w:val="24"/>
        </w:rPr>
        <w:t>The</w:t>
      </w:r>
      <w:r w:rsidR="004F6AAE" w:rsidRPr="00F2130F">
        <w:rPr>
          <w:rStyle w:val="Bodytext3105pt"/>
          <w:sz w:val="24"/>
          <w:szCs w:val="24"/>
        </w:rPr>
        <w:t xml:space="preserve"> Schedule to the </w:t>
      </w:r>
      <w:r w:rsidR="004F6AAE" w:rsidRPr="00F2130F">
        <w:rPr>
          <w:rStyle w:val="Bodytext3105pt0"/>
          <w:sz w:val="24"/>
          <w:szCs w:val="24"/>
        </w:rPr>
        <w:t>Administrative Appeals Tribunal Act</w:t>
      </w:r>
      <w:r w:rsidR="004F6AAE" w:rsidRPr="00F2130F">
        <w:rPr>
          <w:rStyle w:val="Bodytext3105pt"/>
          <w:sz w:val="24"/>
          <w:szCs w:val="24"/>
        </w:rPr>
        <w:t xml:space="preserve"> 1975 is amended by omitting Part</w:t>
      </w:r>
      <w:r w:rsidR="00551BDE">
        <w:rPr>
          <w:rStyle w:val="Bodytext3105pt"/>
          <w:sz w:val="24"/>
          <w:szCs w:val="24"/>
        </w:rPr>
        <w:t> </w:t>
      </w:r>
      <w:r w:rsidR="004F6AAE" w:rsidRPr="00F2130F">
        <w:rPr>
          <w:rStyle w:val="Bodytext3105pt"/>
          <w:sz w:val="24"/>
          <w:szCs w:val="24"/>
        </w:rPr>
        <w:t>VI.</w:t>
      </w:r>
    </w:p>
    <w:p w14:paraId="541AE6E9" w14:textId="77777777" w:rsidR="00F94C41" w:rsidRPr="00F94C41" w:rsidRDefault="00F94C41" w:rsidP="00F94C41">
      <w:pPr>
        <w:pStyle w:val="Bodytext30"/>
        <w:tabs>
          <w:tab w:val="left" w:pos="630"/>
        </w:tabs>
        <w:spacing w:after="120" w:line="240" w:lineRule="auto"/>
        <w:ind w:firstLine="270"/>
        <w:jc w:val="center"/>
        <w:rPr>
          <w:b/>
          <w:sz w:val="24"/>
          <w:szCs w:val="24"/>
        </w:rPr>
      </w:pPr>
      <w:r w:rsidRPr="00F94C41">
        <w:rPr>
          <w:rStyle w:val="Bodytext3105pt"/>
          <w:b/>
          <w:sz w:val="24"/>
          <w:szCs w:val="24"/>
        </w:rPr>
        <w:t>_______</w:t>
      </w:r>
    </w:p>
    <w:p w14:paraId="54096B6F" w14:textId="77777777" w:rsidR="003B34FD" w:rsidRDefault="003B34FD">
      <w:pPr>
        <w:rPr>
          <w:rStyle w:val="Bodytext3105pt"/>
          <w:rFonts w:eastAsia="Courier New"/>
          <w:b/>
          <w:sz w:val="24"/>
          <w:szCs w:val="24"/>
        </w:rPr>
      </w:pPr>
      <w:r>
        <w:rPr>
          <w:rStyle w:val="Bodytext3105pt"/>
          <w:rFonts w:eastAsia="Courier New"/>
          <w:b/>
          <w:sz w:val="24"/>
          <w:szCs w:val="24"/>
        </w:rPr>
        <w:br w:type="page"/>
      </w:r>
    </w:p>
    <w:p w14:paraId="27194F0A" w14:textId="24B522EC" w:rsidR="00F94C41" w:rsidRPr="00F2130F" w:rsidRDefault="004F6AAE" w:rsidP="004C1ED1">
      <w:pPr>
        <w:pStyle w:val="BodyText2"/>
        <w:tabs>
          <w:tab w:val="left" w:pos="8460"/>
        </w:tabs>
        <w:spacing w:before="240" w:after="120" w:line="240" w:lineRule="auto"/>
        <w:ind w:firstLine="4320"/>
        <w:jc w:val="center"/>
        <w:rPr>
          <w:sz w:val="24"/>
          <w:szCs w:val="24"/>
        </w:rPr>
      </w:pPr>
      <w:r w:rsidRPr="00F94C41">
        <w:rPr>
          <w:rStyle w:val="Bodytext3105pt"/>
          <w:b/>
          <w:sz w:val="24"/>
          <w:szCs w:val="24"/>
        </w:rPr>
        <w:lastRenderedPageBreak/>
        <w:t>SCHEDULE</w:t>
      </w:r>
      <w:r w:rsidR="00F94C41">
        <w:rPr>
          <w:rStyle w:val="Bodytext8pt1"/>
          <w:sz w:val="24"/>
          <w:szCs w:val="24"/>
        </w:rPr>
        <w:tab/>
      </w:r>
      <w:r w:rsidR="00F94C41" w:rsidRPr="00F2130F">
        <w:rPr>
          <w:rStyle w:val="Bodytext8pt1"/>
          <w:sz w:val="24"/>
          <w:szCs w:val="24"/>
        </w:rPr>
        <w:t>Section 17</w:t>
      </w:r>
    </w:p>
    <w:p w14:paraId="10F9F6AC" w14:textId="77777777" w:rsidR="003026B2" w:rsidRPr="00F2130F" w:rsidRDefault="004F6AAE" w:rsidP="00F94C41">
      <w:pPr>
        <w:pStyle w:val="BodyText2"/>
        <w:spacing w:after="60" w:line="240" w:lineRule="auto"/>
        <w:ind w:firstLine="0"/>
        <w:jc w:val="center"/>
        <w:rPr>
          <w:sz w:val="24"/>
          <w:szCs w:val="24"/>
        </w:rPr>
      </w:pPr>
      <w:r w:rsidRPr="00F2130F">
        <w:rPr>
          <w:rStyle w:val="Bodytext8pt2"/>
          <w:sz w:val="24"/>
          <w:szCs w:val="24"/>
        </w:rPr>
        <w:t>FORMAL AMENDMENTS</w:t>
      </w:r>
    </w:p>
    <w:p w14:paraId="6078D543" w14:textId="77777777" w:rsidR="003026B2" w:rsidRPr="00F2130F" w:rsidRDefault="00FE7E0D" w:rsidP="00F94C41">
      <w:pPr>
        <w:pStyle w:val="BodyText2"/>
        <w:tabs>
          <w:tab w:val="left" w:pos="630"/>
        </w:tabs>
        <w:spacing w:line="240" w:lineRule="auto"/>
        <w:ind w:firstLine="270"/>
        <w:rPr>
          <w:sz w:val="24"/>
          <w:szCs w:val="24"/>
        </w:rPr>
      </w:pPr>
      <w:r w:rsidRPr="00551BDE">
        <w:rPr>
          <w:rStyle w:val="Bodytext8pt2"/>
          <w:bCs/>
          <w:sz w:val="24"/>
          <w:szCs w:val="24"/>
        </w:rPr>
        <w:t>1.</w:t>
      </w:r>
      <w:r w:rsidR="00F94C41" w:rsidRPr="00551BDE">
        <w:rPr>
          <w:rStyle w:val="Bodytext8pt2"/>
          <w:sz w:val="24"/>
          <w:szCs w:val="24"/>
        </w:rPr>
        <w:tab/>
      </w:r>
      <w:r w:rsidR="004F6AAE" w:rsidRPr="00551BDE">
        <w:rPr>
          <w:rStyle w:val="Bodytext8pt2"/>
          <w:sz w:val="24"/>
          <w:szCs w:val="24"/>
        </w:rPr>
        <w:t>The following provisions of the Principal Act are amended by omitting any number expressed</w:t>
      </w:r>
      <w:r w:rsidR="004F6AAE" w:rsidRPr="00F2130F">
        <w:rPr>
          <w:rStyle w:val="Bodytext8pt2"/>
          <w:sz w:val="24"/>
          <w:szCs w:val="24"/>
        </w:rPr>
        <w:t xml:space="preserve"> in words that is used, whether with or without the addition of a letter, to identify a section of that Act or of another Act, and substituting that number expressed in figures:—</w:t>
      </w:r>
    </w:p>
    <w:p w14:paraId="169A4EB3" w14:textId="162D86CF" w:rsidR="003026B2" w:rsidRPr="00F2130F" w:rsidRDefault="004F6AAE" w:rsidP="00F94C41">
      <w:pPr>
        <w:pStyle w:val="BodyText2"/>
        <w:spacing w:after="60" w:line="240" w:lineRule="auto"/>
        <w:ind w:left="720" w:hanging="450"/>
        <w:rPr>
          <w:sz w:val="24"/>
          <w:szCs w:val="24"/>
        </w:rPr>
      </w:pPr>
      <w:r w:rsidRPr="00F2130F">
        <w:rPr>
          <w:rStyle w:val="Bodytext8pt2"/>
          <w:sz w:val="24"/>
          <w:szCs w:val="24"/>
        </w:rPr>
        <w:t xml:space="preserve">Sections </w:t>
      </w:r>
      <w:r w:rsidRPr="00F2130F">
        <w:rPr>
          <w:rStyle w:val="Bodytext8pt3"/>
          <w:spacing w:val="0"/>
          <w:sz w:val="24"/>
          <w:szCs w:val="24"/>
        </w:rPr>
        <w:t xml:space="preserve">4(1) </w:t>
      </w:r>
      <w:r w:rsidRPr="00F2130F">
        <w:rPr>
          <w:rStyle w:val="Bodytext8pt2"/>
          <w:sz w:val="24"/>
          <w:szCs w:val="24"/>
        </w:rPr>
        <w:t xml:space="preserve">(definition of “Commissioner”), </w:t>
      </w:r>
      <w:r w:rsidRPr="00F2130F">
        <w:rPr>
          <w:rStyle w:val="Bodytext8pt3"/>
          <w:spacing w:val="0"/>
          <w:sz w:val="24"/>
          <w:szCs w:val="24"/>
        </w:rPr>
        <w:t>17</w:t>
      </w:r>
      <w:r w:rsidRPr="00F2130F">
        <w:rPr>
          <w:rStyle w:val="Bodytext8pt2"/>
          <w:sz w:val="24"/>
          <w:szCs w:val="24"/>
        </w:rPr>
        <w:t xml:space="preserve">(3), 22, </w:t>
      </w:r>
      <w:r w:rsidRPr="00F2130F">
        <w:rPr>
          <w:rStyle w:val="Bodytext8pt3"/>
          <w:spacing w:val="0"/>
          <w:sz w:val="24"/>
          <w:szCs w:val="24"/>
        </w:rPr>
        <w:t>28</w:t>
      </w:r>
      <w:r w:rsidR="003B34FD">
        <w:rPr>
          <w:rStyle w:val="Bodytext8pt3"/>
          <w:smallCaps/>
          <w:spacing w:val="0"/>
          <w:sz w:val="24"/>
          <w:szCs w:val="24"/>
        </w:rPr>
        <w:t>a</w:t>
      </w:r>
      <w:r w:rsidRPr="00F2130F">
        <w:rPr>
          <w:rStyle w:val="Bodytext8pt3"/>
          <w:spacing w:val="0"/>
          <w:sz w:val="24"/>
          <w:szCs w:val="24"/>
        </w:rPr>
        <w:t>, 45</w:t>
      </w:r>
      <w:r w:rsidRPr="00F2130F">
        <w:rPr>
          <w:rStyle w:val="Bodytext8pt2"/>
          <w:sz w:val="24"/>
          <w:szCs w:val="24"/>
        </w:rPr>
        <w:t>(</w:t>
      </w:r>
      <w:r w:rsidRPr="00F2130F">
        <w:rPr>
          <w:rStyle w:val="Bodytext8pt3"/>
          <w:spacing w:val="0"/>
          <w:sz w:val="24"/>
          <w:szCs w:val="24"/>
        </w:rPr>
        <w:t>1), 46</w:t>
      </w:r>
      <w:r w:rsidR="003B34FD">
        <w:rPr>
          <w:rStyle w:val="Bodytext8pt3"/>
          <w:smallCaps/>
          <w:spacing w:val="0"/>
          <w:sz w:val="24"/>
          <w:szCs w:val="24"/>
        </w:rPr>
        <w:t>a</w:t>
      </w:r>
      <w:r w:rsidRPr="00F2130F">
        <w:rPr>
          <w:rStyle w:val="Bodytext8pt3"/>
          <w:spacing w:val="0"/>
          <w:sz w:val="24"/>
          <w:szCs w:val="24"/>
        </w:rPr>
        <w:t>, 56</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)(g), </w:t>
      </w:r>
      <w:r w:rsidRPr="00F2130F">
        <w:rPr>
          <w:rStyle w:val="Bodytext8pt3"/>
          <w:spacing w:val="0"/>
          <w:sz w:val="24"/>
          <w:szCs w:val="24"/>
        </w:rPr>
        <w:t>78</w:t>
      </w:r>
      <w:r w:rsidR="00D561FF" w:rsidRPr="00F2130F">
        <w:rPr>
          <w:sz w:val="24"/>
          <w:szCs w:val="24"/>
        </w:rPr>
        <w:t>(3)</w:t>
      </w:r>
      <w:r w:rsidRPr="00F2130F">
        <w:rPr>
          <w:rStyle w:val="Bodytext8pt2"/>
          <w:sz w:val="24"/>
          <w:szCs w:val="24"/>
        </w:rPr>
        <w:t xml:space="preserve">(a), </w:t>
      </w:r>
      <w:r w:rsidRPr="00F2130F">
        <w:rPr>
          <w:rStyle w:val="Bodytext8pt3"/>
          <w:spacing w:val="0"/>
          <w:sz w:val="24"/>
          <w:szCs w:val="24"/>
        </w:rPr>
        <w:t>78</w:t>
      </w:r>
      <w:r w:rsidR="003B34FD">
        <w:rPr>
          <w:rStyle w:val="Bodytext8pt3"/>
          <w:smallCaps/>
          <w:spacing w:val="0"/>
          <w:sz w:val="24"/>
          <w:szCs w:val="24"/>
        </w:rPr>
        <w:t>a</w:t>
      </w:r>
      <w:r w:rsidRPr="00F2130F">
        <w:rPr>
          <w:rStyle w:val="Bodytext8pt3"/>
          <w:spacing w:val="0"/>
          <w:sz w:val="24"/>
          <w:szCs w:val="24"/>
        </w:rPr>
        <w:t>, 90</w:t>
      </w:r>
      <w:r w:rsidR="003B34FD">
        <w:rPr>
          <w:rStyle w:val="Bodytext8pt3"/>
          <w:smallCaps/>
          <w:spacing w:val="0"/>
          <w:sz w:val="24"/>
          <w:szCs w:val="24"/>
        </w:rPr>
        <w:t>b</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 </w:t>
      </w:r>
      <w:r w:rsidRPr="00F2130F">
        <w:rPr>
          <w:rStyle w:val="Bodytext8pt3"/>
          <w:spacing w:val="0"/>
          <w:sz w:val="24"/>
          <w:szCs w:val="24"/>
        </w:rPr>
        <w:t>90</w:t>
      </w:r>
      <w:r w:rsidR="003B34FD">
        <w:rPr>
          <w:rStyle w:val="Bodytext8pt3"/>
          <w:smallCaps/>
          <w:spacing w:val="0"/>
          <w:sz w:val="24"/>
          <w:szCs w:val="24"/>
        </w:rPr>
        <w:t>c</w:t>
      </w:r>
      <w:r w:rsidRPr="00F2130F">
        <w:rPr>
          <w:rStyle w:val="Bodytext8pt2"/>
          <w:sz w:val="24"/>
          <w:szCs w:val="24"/>
        </w:rPr>
        <w:t>(3) and (4</w:t>
      </w:r>
      <w:r w:rsidR="003B34FD">
        <w:rPr>
          <w:rStyle w:val="Bodytext8pt2"/>
          <w:sz w:val="24"/>
          <w:szCs w:val="24"/>
        </w:rPr>
        <w:t>)</w:t>
      </w:r>
      <w:r w:rsidRPr="00F2130F">
        <w:rPr>
          <w:rStyle w:val="Bodytext8pt2"/>
          <w:sz w:val="24"/>
          <w:szCs w:val="24"/>
        </w:rPr>
        <w:t xml:space="preserve">(a), </w:t>
      </w:r>
      <w:r w:rsidRPr="00F2130F">
        <w:rPr>
          <w:rStyle w:val="Bodytext8pt3"/>
          <w:spacing w:val="0"/>
          <w:sz w:val="24"/>
          <w:szCs w:val="24"/>
        </w:rPr>
        <w:t>90</w:t>
      </w:r>
      <w:r w:rsidR="003B34FD">
        <w:rPr>
          <w:rStyle w:val="Bodytext8pt3"/>
          <w:smallCaps/>
          <w:spacing w:val="0"/>
          <w:sz w:val="24"/>
          <w:szCs w:val="24"/>
        </w:rPr>
        <w:t>d</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 </w:t>
      </w:r>
      <w:r w:rsidRPr="00F2130F">
        <w:rPr>
          <w:rStyle w:val="Bodytext8pt3"/>
          <w:spacing w:val="0"/>
          <w:sz w:val="24"/>
          <w:szCs w:val="24"/>
        </w:rPr>
        <w:t>90</w:t>
      </w:r>
      <w:r w:rsidR="003B34FD">
        <w:rPr>
          <w:rStyle w:val="Bodytext8pt3"/>
          <w:smallCaps/>
          <w:spacing w:val="0"/>
          <w:sz w:val="24"/>
          <w:szCs w:val="24"/>
        </w:rPr>
        <w:t>f</w:t>
      </w:r>
      <w:r w:rsidRPr="00F2130F">
        <w:rPr>
          <w:rStyle w:val="Bodytext8pt2"/>
          <w:sz w:val="24"/>
          <w:szCs w:val="24"/>
        </w:rPr>
        <w:t xml:space="preserve">(3)(b), </w:t>
      </w:r>
      <w:r w:rsidRPr="00F2130F">
        <w:rPr>
          <w:rStyle w:val="Bodytext8pt3"/>
          <w:spacing w:val="0"/>
          <w:sz w:val="24"/>
          <w:szCs w:val="24"/>
        </w:rPr>
        <w:t>90</w:t>
      </w:r>
      <w:r w:rsidR="003B34FD">
        <w:rPr>
          <w:rStyle w:val="Bodytext8pt3"/>
          <w:smallCaps/>
          <w:spacing w:val="0"/>
          <w:sz w:val="24"/>
          <w:szCs w:val="24"/>
        </w:rPr>
        <w:t>h</w:t>
      </w:r>
      <w:r w:rsidRPr="00F2130F">
        <w:rPr>
          <w:rStyle w:val="Bodytext8pt3"/>
          <w:spacing w:val="0"/>
          <w:sz w:val="24"/>
          <w:szCs w:val="24"/>
        </w:rPr>
        <w:t>, 90</w:t>
      </w:r>
      <w:r w:rsidR="003B34FD">
        <w:rPr>
          <w:rStyle w:val="Bodytext8pt3"/>
          <w:smallCaps/>
          <w:spacing w:val="0"/>
          <w:sz w:val="24"/>
          <w:szCs w:val="24"/>
        </w:rPr>
        <w:t>j</w:t>
      </w:r>
      <w:r w:rsidRPr="00F2130F">
        <w:rPr>
          <w:rStyle w:val="Bodytext8pt2"/>
          <w:sz w:val="24"/>
          <w:szCs w:val="24"/>
        </w:rPr>
        <w:t xml:space="preserve">(4)(a), </w:t>
      </w:r>
      <w:r w:rsidRPr="00F2130F">
        <w:rPr>
          <w:rStyle w:val="Bodytext8pt3"/>
          <w:spacing w:val="0"/>
          <w:sz w:val="24"/>
          <w:szCs w:val="24"/>
        </w:rPr>
        <w:t>90</w:t>
      </w:r>
      <w:r w:rsidR="003B34FD">
        <w:rPr>
          <w:rStyle w:val="Bodytext8pt3"/>
          <w:smallCaps/>
          <w:spacing w:val="0"/>
          <w:sz w:val="24"/>
          <w:szCs w:val="24"/>
        </w:rPr>
        <w:t>l</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(a), </w:t>
      </w:r>
      <w:r w:rsidRPr="00F2130F">
        <w:rPr>
          <w:rStyle w:val="Bodytext8pt3"/>
          <w:spacing w:val="0"/>
          <w:sz w:val="24"/>
          <w:szCs w:val="24"/>
        </w:rPr>
        <w:t>90</w:t>
      </w:r>
      <w:r w:rsidR="003B34FD">
        <w:rPr>
          <w:rStyle w:val="Bodytext8pt3"/>
          <w:smallCaps/>
          <w:spacing w:val="0"/>
          <w:sz w:val="24"/>
          <w:szCs w:val="24"/>
        </w:rPr>
        <w:t>m</w:t>
      </w:r>
      <w:r w:rsidRPr="00F2130F">
        <w:rPr>
          <w:rStyle w:val="Bodytext8pt2"/>
          <w:sz w:val="24"/>
          <w:szCs w:val="24"/>
        </w:rPr>
        <w:t xml:space="preserve">(a) and (c), </w:t>
      </w:r>
      <w:r w:rsidRPr="00F2130F">
        <w:rPr>
          <w:rStyle w:val="Bodytext8pt3"/>
          <w:spacing w:val="0"/>
          <w:sz w:val="24"/>
          <w:szCs w:val="24"/>
        </w:rPr>
        <w:t>90</w:t>
      </w:r>
      <w:r w:rsidR="003B34FD">
        <w:rPr>
          <w:rStyle w:val="Bodytext8pt3"/>
          <w:smallCaps/>
          <w:spacing w:val="0"/>
          <w:sz w:val="24"/>
          <w:szCs w:val="24"/>
        </w:rPr>
        <w:t>q</w:t>
      </w:r>
      <w:r w:rsidRPr="00F2130F">
        <w:rPr>
          <w:rStyle w:val="Bodytext8pt3"/>
          <w:spacing w:val="0"/>
          <w:sz w:val="24"/>
          <w:szCs w:val="24"/>
        </w:rPr>
        <w:t>, 91(2)</w:t>
      </w:r>
      <w:r w:rsidRPr="00F2130F">
        <w:rPr>
          <w:rStyle w:val="Bodytext8pt2"/>
          <w:sz w:val="24"/>
          <w:szCs w:val="24"/>
        </w:rPr>
        <w:t xml:space="preserve">(d), </w:t>
      </w:r>
      <w:r w:rsidRPr="00F2130F">
        <w:rPr>
          <w:rStyle w:val="Bodytext8pt3"/>
          <w:spacing w:val="0"/>
          <w:sz w:val="24"/>
          <w:szCs w:val="24"/>
        </w:rPr>
        <w:t>91</w:t>
      </w:r>
      <w:r w:rsidR="003B34FD">
        <w:rPr>
          <w:rStyle w:val="Bodytext8pt3"/>
          <w:smallCaps/>
          <w:spacing w:val="0"/>
          <w:sz w:val="24"/>
          <w:szCs w:val="24"/>
        </w:rPr>
        <w:t>a</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 </w:t>
      </w:r>
      <w:r w:rsidRPr="00F2130F">
        <w:rPr>
          <w:rStyle w:val="Bodytext8pt3"/>
          <w:spacing w:val="0"/>
          <w:sz w:val="24"/>
          <w:szCs w:val="24"/>
        </w:rPr>
        <w:t xml:space="preserve">92(2), </w:t>
      </w:r>
      <w:r w:rsidRPr="00F2130F">
        <w:rPr>
          <w:rStyle w:val="Bodytext8pt2"/>
          <w:sz w:val="24"/>
          <w:szCs w:val="24"/>
        </w:rPr>
        <w:t>(3)(a)(</w:t>
      </w:r>
      <w:proofErr w:type="spellStart"/>
      <w:r w:rsidRPr="00F2130F">
        <w:rPr>
          <w:rStyle w:val="Bodytext8pt2"/>
          <w:sz w:val="24"/>
          <w:szCs w:val="24"/>
        </w:rPr>
        <w:t>i</w:t>
      </w:r>
      <w:proofErr w:type="spellEnd"/>
      <w:r w:rsidRPr="00F2130F">
        <w:rPr>
          <w:rStyle w:val="Bodytext8pt2"/>
          <w:sz w:val="24"/>
          <w:szCs w:val="24"/>
        </w:rPr>
        <w:t xml:space="preserve">) and (3)(b), </w:t>
      </w:r>
      <w:r w:rsidRPr="00F2130F">
        <w:rPr>
          <w:rStyle w:val="Bodytext8pt3"/>
          <w:spacing w:val="0"/>
          <w:sz w:val="24"/>
          <w:szCs w:val="24"/>
        </w:rPr>
        <w:t>92</w:t>
      </w:r>
      <w:r w:rsidR="003B34FD">
        <w:rPr>
          <w:rStyle w:val="Bodytext8pt3"/>
          <w:smallCaps/>
          <w:spacing w:val="0"/>
          <w:sz w:val="24"/>
          <w:szCs w:val="24"/>
        </w:rPr>
        <w:t>a</w:t>
      </w:r>
      <w:r w:rsidRPr="00F2130F">
        <w:rPr>
          <w:rStyle w:val="Bodytext8pt3"/>
          <w:spacing w:val="0"/>
          <w:sz w:val="24"/>
          <w:szCs w:val="24"/>
        </w:rPr>
        <w:t>(1), 92</w:t>
      </w:r>
      <w:r w:rsidR="003B34FD">
        <w:rPr>
          <w:rStyle w:val="Bodytext8pt3"/>
          <w:smallCaps/>
          <w:spacing w:val="0"/>
          <w:sz w:val="24"/>
          <w:szCs w:val="24"/>
        </w:rPr>
        <w:t>c</w:t>
      </w:r>
      <w:r w:rsidRPr="00F2130F">
        <w:rPr>
          <w:rStyle w:val="Bodytext8pt3"/>
          <w:spacing w:val="0"/>
          <w:sz w:val="24"/>
          <w:szCs w:val="24"/>
        </w:rPr>
        <w:t>(2)</w:t>
      </w:r>
      <w:r w:rsidRPr="00F2130F">
        <w:rPr>
          <w:rStyle w:val="Bodytext8pt2"/>
          <w:sz w:val="24"/>
          <w:szCs w:val="24"/>
        </w:rPr>
        <w:t xml:space="preserve">(b) and (4)(b), </w:t>
      </w:r>
      <w:r w:rsidRPr="00F2130F">
        <w:rPr>
          <w:rStyle w:val="Bodytext8pt3"/>
          <w:spacing w:val="0"/>
          <w:sz w:val="24"/>
          <w:szCs w:val="24"/>
        </w:rPr>
        <w:t>92</w:t>
      </w:r>
      <w:r w:rsidR="003B34FD">
        <w:rPr>
          <w:rStyle w:val="Bodytext8pt3"/>
          <w:smallCaps/>
          <w:spacing w:val="0"/>
          <w:sz w:val="24"/>
          <w:szCs w:val="24"/>
        </w:rPr>
        <w:t>e</w:t>
      </w:r>
      <w:r w:rsidRPr="00F2130F">
        <w:rPr>
          <w:rStyle w:val="Bodytext8pt3"/>
          <w:spacing w:val="0"/>
          <w:sz w:val="24"/>
          <w:szCs w:val="24"/>
        </w:rPr>
        <w:t>, 92</w:t>
      </w:r>
      <w:r w:rsidR="003B34FD">
        <w:rPr>
          <w:rStyle w:val="Bodytext8pt3"/>
          <w:smallCaps/>
          <w:spacing w:val="0"/>
          <w:sz w:val="24"/>
          <w:szCs w:val="24"/>
        </w:rPr>
        <w:t>f</w:t>
      </w:r>
      <w:r w:rsidRPr="00F2130F">
        <w:rPr>
          <w:rStyle w:val="Bodytext8pt2"/>
          <w:sz w:val="24"/>
          <w:szCs w:val="24"/>
        </w:rPr>
        <w:t xml:space="preserve">(4)(a) and </w:t>
      </w:r>
      <w:r w:rsidRPr="00F2130F">
        <w:rPr>
          <w:rStyle w:val="Bodytext8pt3"/>
          <w:spacing w:val="0"/>
          <w:sz w:val="24"/>
          <w:szCs w:val="24"/>
        </w:rPr>
        <w:t>(9), 92</w:t>
      </w:r>
      <w:r w:rsidR="003B34FD" w:rsidRPr="003B34FD">
        <w:rPr>
          <w:rStyle w:val="Bodytext8pt3"/>
          <w:smallCaps/>
          <w:spacing w:val="0"/>
          <w:sz w:val="24"/>
          <w:szCs w:val="24"/>
        </w:rPr>
        <w:t>g</w:t>
      </w:r>
      <w:r w:rsidRPr="00F2130F">
        <w:rPr>
          <w:rStyle w:val="Bodytext8pt2"/>
          <w:sz w:val="24"/>
          <w:szCs w:val="24"/>
        </w:rPr>
        <w:t>(</w:t>
      </w:r>
      <w:r w:rsidRPr="00F2130F">
        <w:rPr>
          <w:rStyle w:val="Bodytext8pt3"/>
          <w:spacing w:val="0"/>
          <w:sz w:val="24"/>
          <w:szCs w:val="24"/>
        </w:rPr>
        <w:t>1)</w:t>
      </w:r>
      <w:r w:rsidRPr="00F2130F">
        <w:rPr>
          <w:rStyle w:val="Bodytext8pt2"/>
          <w:sz w:val="24"/>
          <w:szCs w:val="24"/>
        </w:rPr>
        <w:t xml:space="preserve">(a) and </w:t>
      </w:r>
      <w:r w:rsidRPr="00F2130F">
        <w:rPr>
          <w:rStyle w:val="Bodytext8pt3"/>
          <w:spacing w:val="0"/>
          <w:sz w:val="24"/>
          <w:szCs w:val="24"/>
        </w:rPr>
        <w:t>(5)</w:t>
      </w:r>
      <w:r w:rsidRPr="00F2130F">
        <w:rPr>
          <w:rStyle w:val="Bodytext8pt2"/>
          <w:sz w:val="24"/>
          <w:szCs w:val="24"/>
        </w:rPr>
        <w:t xml:space="preserve">(b), </w:t>
      </w:r>
      <w:r w:rsidRPr="00F2130F">
        <w:rPr>
          <w:rStyle w:val="Bodytext8pt3"/>
          <w:spacing w:val="0"/>
          <w:sz w:val="24"/>
          <w:szCs w:val="24"/>
        </w:rPr>
        <w:t>92</w:t>
      </w:r>
      <w:r w:rsidR="003B34FD">
        <w:rPr>
          <w:rStyle w:val="Bodytext8pt3"/>
          <w:smallCaps/>
          <w:spacing w:val="0"/>
          <w:sz w:val="24"/>
          <w:szCs w:val="24"/>
        </w:rPr>
        <w:t>h</w:t>
      </w:r>
      <w:r w:rsidR="00D561FF" w:rsidRPr="00F2130F">
        <w:rPr>
          <w:rStyle w:val="Bodytext8pt3"/>
          <w:spacing w:val="0"/>
          <w:sz w:val="24"/>
          <w:szCs w:val="24"/>
        </w:rPr>
        <w:t xml:space="preserve">(a) </w:t>
      </w:r>
      <w:r w:rsidRPr="00F2130F">
        <w:rPr>
          <w:rStyle w:val="Bodytext875pt"/>
          <w:spacing w:val="0"/>
          <w:sz w:val="24"/>
          <w:szCs w:val="24"/>
        </w:rPr>
        <w:t xml:space="preserve">and </w:t>
      </w:r>
      <w:r w:rsidRPr="00F2130F">
        <w:rPr>
          <w:rStyle w:val="Bodytext875pt0"/>
          <w:spacing w:val="0"/>
          <w:sz w:val="24"/>
          <w:szCs w:val="24"/>
        </w:rPr>
        <w:t>(</w:t>
      </w:r>
      <w:r w:rsidR="00D561FF" w:rsidRPr="00F2130F">
        <w:rPr>
          <w:rStyle w:val="Bodytext875pt0"/>
          <w:spacing w:val="0"/>
          <w:sz w:val="24"/>
          <w:szCs w:val="24"/>
        </w:rPr>
        <w:t>c</w:t>
      </w:r>
      <w:r w:rsidRPr="00F2130F">
        <w:rPr>
          <w:rStyle w:val="Bodytext875pt0"/>
          <w:spacing w:val="0"/>
          <w:sz w:val="24"/>
          <w:szCs w:val="24"/>
        </w:rPr>
        <w:t xml:space="preserve">), </w:t>
      </w:r>
      <w:r w:rsidRPr="00F2130F">
        <w:rPr>
          <w:sz w:val="24"/>
          <w:szCs w:val="24"/>
        </w:rPr>
        <w:t>92</w:t>
      </w:r>
      <w:r w:rsidR="003B34FD">
        <w:rPr>
          <w:smallCaps/>
          <w:sz w:val="24"/>
          <w:szCs w:val="24"/>
        </w:rPr>
        <w:t>k</w:t>
      </w:r>
      <w:r w:rsidRPr="00F2130F">
        <w:rPr>
          <w:sz w:val="24"/>
          <w:szCs w:val="24"/>
        </w:rPr>
        <w:t>, 105</w:t>
      </w:r>
      <w:r w:rsidR="003B34FD">
        <w:rPr>
          <w:smallCaps/>
          <w:sz w:val="24"/>
          <w:szCs w:val="24"/>
        </w:rPr>
        <w:t>a</w:t>
      </w:r>
      <w:r w:rsidRPr="00F2130F">
        <w:rPr>
          <w:sz w:val="24"/>
          <w:szCs w:val="24"/>
        </w:rPr>
        <w:t>, 105</w:t>
      </w:r>
      <w:r w:rsidR="003B34FD">
        <w:rPr>
          <w:smallCaps/>
          <w:sz w:val="24"/>
          <w:szCs w:val="24"/>
        </w:rPr>
        <w:t>l</w:t>
      </w:r>
      <w:r w:rsidRPr="00F2130F">
        <w:rPr>
          <w:sz w:val="24"/>
          <w:szCs w:val="24"/>
        </w:rPr>
        <w:t>, 108(</w:t>
      </w:r>
      <w:r w:rsidR="003B34FD">
        <w:rPr>
          <w:sz w:val="24"/>
          <w:szCs w:val="24"/>
        </w:rPr>
        <w:t>1), 132(</w:t>
      </w:r>
      <w:r w:rsidRPr="00F2130F">
        <w:rPr>
          <w:sz w:val="24"/>
          <w:szCs w:val="24"/>
        </w:rPr>
        <w:t>1</w:t>
      </w:r>
      <w:r w:rsidR="003B34FD">
        <w:rPr>
          <w:smallCaps/>
          <w:sz w:val="24"/>
          <w:szCs w:val="24"/>
        </w:rPr>
        <w:t>a</w:t>
      </w:r>
      <w:r w:rsidRPr="00F2130F">
        <w:rPr>
          <w:sz w:val="24"/>
          <w:szCs w:val="24"/>
        </w:rPr>
        <w:t>).</w:t>
      </w:r>
    </w:p>
    <w:p w14:paraId="38C9D6F6" w14:textId="086B67E8" w:rsidR="003026B2" w:rsidRPr="00F2130F" w:rsidRDefault="00A25FCC" w:rsidP="00F94C41">
      <w:pPr>
        <w:pStyle w:val="BodyText2"/>
        <w:tabs>
          <w:tab w:val="left" w:pos="630"/>
        </w:tabs>
        <w:spacing w:after="60" w:line="240" w:lineRule="auto"/>
        <w:ind w:firstLine="270"/>
        <w:rPr>
          <w:sz w:val="24"/>
          <w:szCs w:val="24"/>
        </w:rPr>
      </w:pPr>
      <w:r w:rsidRPr="00551BDE">
        <w:rPr>
          <w:rStyle w:val="Bodytext8pt2"/>
          <w:bCs/>
          <w:sz w:val="24"/>
          <w:szCs w:val="24"/>
        </w:rPr>
        <w:t>2.</w:t>
      </w:r>
      <w:r w:rsidR="006D4ADE" w:rsidRPr="00551BDE">
        <w:rPr>
          <w:rStyle w:val="Bodytext8pt2"/>
          <w:sz w:val="24"/>
          <w:szCs w:val="24"/>
        </w:rPr>
        <w:tab/>
      </w:r>
      <w:r w:rsidR="004F6AAE" w:rsidRPr="00551BDE">
        <w:rPr>
          <w:rStyle w:val="Bodytext8pt2"/>
          <w:sz w:val="24"/>
          <w:szCs w:val="24"/>
        </w:rPr>
        <w:t>The following provisions of the Principal Act are amended by omitting the words “of this</w:t>
      </w:r>
      <w:r w:rsidR="004F6AAE" w:rsidRPr="00F2130F">
        <w:rPr>
          <w:rStyle w:val="Bodytext8pt2"/>
          <w:sz w:val="24"/>
          <w:szCs w:val="24"/>
        </w:rPr>
        <w:t xml:space="preserve"> Act”, “of this </w:t>
      </w:r>
      <w:r w:rsidR="004F6AAE" w:rsidRPr="003B34FD">
        <w:rPr>
          <w:rStyle w:val="Bodytext8ptb"/>
          <w:i w:val="0"/>
          <w:sz w:val="24"/>
          <w:szCs w:val="24"/>
        </w:rPr>
        <w:t>Part</w:t>
      </w:r>
      <w:r w:rsidR="004F6AAE" w:rsidRPr="00F2130F">
        <w:rPr>
          <w:rStyle w:val="Bodytext8pt2"/>
          <w:sz w:val="24"/>
          <w:szCs w:val="24"/>
        </w:rPr>
        <w:t>”, “of this section”, “of this sub-section” and “of this paragraph” (wherever occurring):—</w:t>
      </w:r>
    </w:p>
    <w:p w14:paraId="32485C1B" w14:textId="78CCB323" w:rsidR="003026B2" w:rsidRPr="00F2130F" w:rsidRDefault="004F6AAE" w:rsidP="00F94C41">
      <w:pPr>
        <w:pStyle w:val="BodyText2"/>
        <w:spacing w:after="60" w:line="240" w:lineRule="auto"/>
        <w:ind w:left="720" w:hanging="450"/>
        <w:rPr>
          <w:sz w:val="24"/>
          <w:szCs w:val="24"/>
        </w:rPr>
      </w:pPr>
      <w:r w:rsidRPr="00F2130F">
        <w:rPr>
          <w:rStyle w:val="Bodytext8pt2"/>
          <w:sz w:val="24"/>
          <w:szCs w:val="24"/>
        </w:rPr>
        <w:t xml:space="preserve">Sections </w:t>
      </w:r>
      <w:r w:rsidRPr="00F2130F">
        <w:rPr>
          <w:rStyle w:val="Bodytext8pt4"/>
          <w:spacing w:val="0"/>
          <w:sz w:val="24"/>
          <w:szCs w:val="24"/>
        </w:rPr>
        <w:t>4(1)</w:t>
      </w:r>
      <w:r w:rsidRPr="00F2130F">
        <w:rPr>
          <w:rStyle w:val="Bodytext8pt2"/>
          <w:sz w:val="24"/>
          <w:szCs w:val="24"/>
        </w:rPr>
        <w:t xml:space="preserve"> (definition of “Commissioner”), 16</w:t>
      </w:r>
      <w:r w:rsidRPr="00F2130F">
        <w:rPr>
          <w:rStyle w:val="Bodytext8pt3"/>
          <w:spacing w:val="0"/>
          <w:sz w:val="24"/>
          <w:szCs w:val="24"/>
        </w:rPr>
        <w:t>(2), 22, 27</w:t>
      </w:r>
      <w:r w:rsidR="003B34FD">
        <w:rPr>
          <w:rStyle w:val="Bodytext8pt3"/>
          <w:smallCaps/>
          <w:spacing w:val="0"/>
          <w:sz w:val="24"/>
          <w:szCs w:val="24"/>
        </w:rPr>
        <w:t>d</w:t>
      </w:r>
      <w:r w:rsidRPr="00F2130F">
        <w:rPr>
          <w:rStyle w:val="Bodytext8pt2"/>
          <w:sz w:val="24"/>
          <w:szCs w:val="24"/>
        </w:rPr>
        <w:t xml:space="preserve">(3), </w:t>
      </w:r>
      <w:r w:rsidRPr="00F2130F">
        <w:rPr>
          <w:rStyle w:val="Bodytext8pt3"/>
          <w:spacing w:val="0"/>
          <w:sz w:val="24"/>
          <w:szCs w:val="24"/>
        </w:rPr>
        <w:t>28</w:t>
      </w:r>
      <w:r w:rsidR="003B34FD">
        <w:rPr>
          <w:rStyle w:val="Bodytext8pt3"/>
          <w:smallCaps/>
          <w:spacing w:val="0"/>
          <w:sz w:val="24"/>
          <w:szCs w:val="24"/>
        </w:rPr>
        <w:t>a</w:t>
      </w:r>
      <w:r w:rsidRPr="00F2130F">
        <w:rPr>
          <w:rStyle w:val="Bodytext8pt3"/>
          <w:spacing w:val="0"/>
          <w:sz w:val="24"/>
          <w:szCs w:val="24"/>
        </w:rPr>
        <w:t xml:space="preserve">, </w:t>
      </w:r>
      <w:r w:rsidRPr="00F2130F">
        <w:rPr>
          <w:rStyle w:val="Bodytext8pt2"/>
          <w:sz w:val="24"/>
          <w:szCs w:val="24"/>
        </w:rPr>
        <w:t>43(1), 45(1), 46</w:t>
      </w:r>
      <w:r w:rsidR="002866F6" w:rsidRPr="00F2130F">
        <w:rPr>
          <w:rStyle w:val="Bodytext8pt2"/>
          <w:sz w:val="24"/>
          <w:szCs w:val="24"/>
        </w:rPr>
        <w:t xml:space="preserve">(4), </w:t>
      </w:r>
      <w:r w:rsidRPr="00F2130F">
        <w:rPr>
          <w:sz w:val="24"/>
          <w:szCs w:val="24"/>
        </w:rPr>
        <w:t>46</w:t>
      </w:r>
      <w:r w:rsidR="003B34FD">
        <w:rPr>
          <w:smallCaps/>
          <w:sz w:val="24"/>
          <w:szCs w:val="24"/>
        </w:rPr>
        <w:t>a</w:t>
      </w:r>
      <w:r w:rsidRPr="00F2130F">
        <w:rPr>
          <w:sz w:val="24"/>
          <w:szCs w:val="24"/>
        </w:rPr>
        <w:t>, 48</w:t>
      </w:r>
      <w:r w:rsidR="003B34FD">
        <w:rPr>
          <w:smallCaps/>
          <w:sz w:val="24"/>
          <w:szCs w:val="24"/>
        </w:rPr>
        <w:t>a</w:t>
      </w:r>
      <w:r w:rsidRPr="00F2130F">
        <w:rPr>
          <w:sz w:val="24"/>
          <w:szCs w:val="24"/>
        </w:rPr>
        <w:t xml:space="preserve">(4) </w:t>
      </w:r>
      <w:r w:rsidRPr="00F2130F">
        <w:rPr>
          <w:rStyle w:val="Bodytext8Spacing0pt"/>
          <w:sz w:val="24"/>
          <w:szCs w:val="24"/>
        </w:rPr>
        <w:t xml:space="preserve">and </w:t>
      </w:r>
      <w:r w:rsidRPr="00F2130F">
        <w:rPr>
          <w:sz w:val="24"/>
          <w:szCs w:val="24"/>
        </w:rPr>
        <w:t>(5), 56</w:t>
      </w:r>
      <w:r w:rsidRPr="00F2130F">
        <w:rPr>
          <w:rStyle w:val="Bodytext8Spacing0pt"/>
          <w:sz w:val="24"/>
          <w:szCs w:val="24"/>
        </w:rPr>
        <w:t>(</w:t>
      </w:r>
      <w:r w:rsidRPr="00F2130F">
        <w:rPr>
          <w:sz w:val="24"/>
          <w:szCs w:val="24"/>
        </w:rPr>
        <w:t>1</w:t>
      </w:r>
      <w:r w:rsidRPr="00F2130F">
        <w:rPr>
          <w:rStyle w:val="Bodytext8Spacing0pt"/>
          <w:sz w:val="24"/>
          <w:szCs w:val="24"/>
        </w:rPr>
        <w:t xml:space="preserve">)(g), </w:t>
      </w:r>
      <w:r w:rsidRPr="00F2130F">
        <w:rPr>
          <w:sz w:val="24"/>
          <w:szCs w:val="24"/>
        </w:rPr>
        <w:t>58(6), 71</w:t>
      </w:r>
      <w:r w:rsidR="003B34FD">
        <w:rPr>
          <w:smallCaps/>
          <w:sz w:val="24"/>
          <w:szCs w:val="24"/>
        </w:rPr>
        <w:t>b</w:t>
      </w:r>
      <w:r w:rsidRPr="00F2130F">
        <w:rPr>
          <w:sz w:val="24"/>
          <w:szCs w:val="24"/>
        </w:rPr>
        <w:t>(3), 74(3), 78(3)</w:t>
      </w:r>
      <w:r w:rsidRPr="00F2130F">
        <w:rPr>
          <w:rStyle w:val="Bodytext8Spacing0pt"/>
          <w:sz w:val="24"/>
          <w:szCs w:val="24"/>
        </w:rPr>
        <w:t xml:space="preserve">(a), </w:t>
      </w:r>
      <w:r w:rsidRPr="00F2130F">
        <w:rPr>
          <w:sz w:val="24"/>
          <w:szCs w:val="24"/>
        </w:rPr>
        <w:t>78</w:t>
      </w:r>
      <w:r w:rsidR="003B34FD">
        <w:rPr>
          <w:smallCaps/>
          <w:sz w:val="24"/>
          <w:szCs w:val="24"/>
        </w:rPr>
        <w:t>a</w:t>
      </w:r>
      <w:r w:rsidRPr="00F2130F">
        <w:rPr>
          <w:sz w:val="24"/>
          <w:szCs w:val="24"/>
        </w:rPr>
        <w:t>, 90</w:t>
      </w:r>
      <w:r w:rsidR="003B34FD">
        <w:rPr>
          <w:smallCaps/>
          <w:sz w:val="24"/>
          <w:szCs w:val="24"/>
        </w:rPr>
        <w:t>a</w:t>
      </w:r>
      <w:r w:rsidRPr="00F2130F">
        <w:rPr>
          <w:sz w:val="24"/>
          <w:szCs w:val="24"/>
        </w:rPr>
        <w:t xml:space="preserve">(1) </w:t>
      </w:r>
      <w:r w:rsidRPr="00F2130F">
        <w:rPr>
          <w:rStyle w:val="Bodytext8Spacing0pt"/>
          <w:sz w:val="24"/>
          <w:szCs w:val="24"/>
        </w:rPr>
        <w:t xml:space="preserve">and </w:t>
      </w:r>
      <w:r w:rsidRPr="00F2130F">
        <w:rPr>
          <w:sz w:val="24"/>
          <w:szCs w:val="24"/>
        </w:rPr>
        <w:t>(5), 90</w:t>
      </w:r>
      <w:r w:rsidR="003B34FD">
        <w:rPr>
          <w:smallCaps/>
          <w:sz w:val="24"/>
          <w:szCs w:val="24"/>
        </w:rPr>
        <w:t>a</w:t>
      </w:r>
      <w:r w:rsidRPr="00F2130F">
        <w:rPr>
          <w:sz w:val="24"/>
          <w:szCs w:val="24"/>
        </w:rPr>
        <w:t>(1), 90</w:t>
      </w:r>
      <w:r w:rsidR="003B34FD">
        <w:rPr>
          <w:smallCaps/>
          <w:sz w:val="24"/>
          <w:szCs w:val="24"/>
        </w:rPr>
        <w:t>c</w:t>
      </w:r>
      <w:r w:rsidRPr="00F2130F">
        <w:rPr>
          <w:sz w:val="24"/>
          <w:szCs w:val="24"/>
        </w:rPr>
        <w:t>(3),</w:t>
      </w:r>
      <w:r w:rsidR="003B34FD">
        <w:rPr>
          <w:sz w:val="24"/>
          <w:szCs w:val="24"/>
        </w:rPr>
        <w:t xml:space="preserve"> </w:t>
      </w:r>
      <w:r w:rsidRPr="00F2130F">
        <w:rPr>
          <w:sz w:val="24"/>
          <w:szCs w:val="24"/>
        </w:rPr>
        <w:t>90</w:t>
      </w:r>
      <w:r w:rsidR="003B34FD">
        <w:rPr>
          <w:smallCaps/>
          <w:sz w:val="24"/>
          <w:szCs w:val="24"/>
        </w:rPr>
        <w:t>d</w:t>
      </w:r>
      <w:r w:rsidR="003B34FD">
        <w:rPr>
          <w:sz w:val="24"/>
          <w:szCs w:val="24"/>
        </w:rPr>
        <w:t>(1</w:t>
      </w:r>
      <w:r w:rsidRPr="00F2130F">
        <w:rPr>
          <w:sz w:val="24"/>
          <w:szCs w:val="24"/>
        </w:rPr>
        <w:t>), 90</w:t>
      </w:r>
      <w:r w:rsidR="003B34FD">
        <w:rPr>
          <w:smallCaps/>
          <w:sz w:val="24"/>
          <w:szCs w:val="24"/>
        </w:rPr>
        <w:t>f</w:t>
      </w:r>
      <w:r w:rsidRPr="00F2130F">
        <w:rPr>
          <w:sz w:val="24"/>
          <w:szCs w:val="24"/>
        </w:rPr>
        <w:t>(3)(b), 90</w:t>
      </w:r>
      <w:r w:rsidR="003B34FD" w:rsidRPr="003B34FD">
        <w:rPr>
          <w:smallCaps/>
          <w:sz w:val="24"/>
          <w:szCs w:val="24"/>
        </w:rPr>
        <w:t>h</w:t>
      </w:r>
      <w:r w:rsidRPr="00F2130F">
        <w:rPr>
          <w:sz w:val="24"/>
          <w:szCs w:val="24"/>
        </w:rPr>
        <w:t>, 90</w:t>
      </w:r>
      <w:r w:rsidR="003B34FD" w:rsidRPr="003B34FD">
        <w:rPr>
          <w:smallCaps/>
          <w:sz w:val="24"/>
          <w:szCs w:val="24"/>
        </w:rPr>
        <w:t>j</w:t>
      </w:r>
      <w:r w:rsidRPr="00F2130F">
        <w:rPr>
          <w:sz w:val="24"/>
          <w:szCs w:val="24"/>
        </w:rPr>
        <w:t>(4)</w:t>
      </w:r>
      <w:r w:rsidRPr="00F2130F">
        <w:rPr>
          <w:rStyle w:val="Bodytext8Spacing0pt"/>
          <w:sz w:val="24"/>
          <w:szCs w:val="24"/>
        </w:rPr>
        <w:t xml:space="preserve">(a) and </w:t>
      </w:r>
      <w:r w:rsidRPr="00F2130F">
        <w:rPr>
          <w:sz w:val="24"/>
          <w:szCs w:val="24"/>
        </w:rPr>
        <w:t>(6), 90</w:t>
      </w:r>
      <w:r w:rsidR="003B34FD">
        <w:rPr>
          <w:smallCaps/>
          <w:sz w:val="24"/>
          <w:szCs w:val="24"/>
        </w:rPr>
        <w:t>k</w:t>
      </w:r>
      <w:r w:rsidRPr="00F2130F">
        <w:rPr>
          <w:sz w:val="24"/>
          <w:szCs w:val="24"/>
        </w:rPr>
        <w:t>(4), 90</w:t>
      </w:r>
      <w:r w:rsidR="003B34FD" w:rsidRPr="003B34FD">
        <w:rPr>
          <w:smallCaps/>
          <w:sz w:val="24"/>
          <w:szCs w:val="24"/>
        </w:rPr>
        <w:t>l</w:t>
      </w:r>
      <w:r w:rsidRPr="00F2130F">
        <w:rPr>
          <w:rStyle w:val="Bodytext8Spacing0pt"/>
          <w:sz w:val="24"/>
          <w:szCs w:val="24"/>
        </w:rPr>
        <w:t>(</w:t>
      </w:r>
      <w:r w:rsidRPr="00F2130F">
        <w:rPr>
          <w:sz w:val="24"/>
          <w:szCs w:val="24"/>
        </w:rPr>
        <w:t>1</w:t>
      </w:r>
      <w:r w:rsidRPr="00F2130F">
        <w:rPr>
          <w:rStyle w:val="Bodytext8Spacing0pt"/>
          <w:sz w:val="24"/>
          <w:szCs w:val="24"/>
        </w:rPr>
        <w:t>)(a), (</w:t>
      </w:r>
      <w:r w:rsidRPr="00F2130F">
        <w:rPr>
          <w:sz w:val="24"/>
          <w:szCs w:val="24"/>
        </w:rPr>
        <w:t>1</w:t>
      </w:r>
      <w:r w:rsidRPr="00F2130F">
        <w:rPr>
          <w:rStyle w:val="Bodytext8Spacing0pt"/>
          <w:sz w:val="24"/>
          <w:szCs w:val="24"/>
        </w:rPr>
        <w:t>)</w:t>
      </w:r>
      <w:r w:rsidRPr="00F2130F">
        <w:rPr>
          <w:sz w:val="24"/>
          <w:szCs w:val="24"/>
        </w:rPr>
        <w:t xml:space="preserve">(b), </w:t>
      </w:r>
      <w:r w:rsidRPr="00F2130F">
        <w:rPr>
          <w:rStyle w:val="Bodytext8Spacing0pt"/>
          <w:sz w:val="24"/>
          <w:szCs w:val="24"/>
        </w:rPr>
        <w:t>(</w:t>
      </w:r>
      <w:r w:rsidRPr="00F2130F">
        <w:rPr>
          <w:sz w:val="24"/>
          <w:szCs w:val="24"/>
        </w:rPr>
        <w:t>1</w:t>
      </w:r>
      <w:r w:rsidRPr="00F2130F">
        <w:rPr>
          <w:rStyle w:val="Bodytext8Spacing0pt"/>
          <w:sz w:val="24"/>
          <w:szCs w:val="24"/>
        </w:rPr>
        <w:t xml:space="preserve">)(d), </w:t>
      </w:r>
      <w:r w:rsidRPr="00F2130F">
        <w:rPr>
          <w:sz w:val="24"/>
          <w:szCs w:val="24"/>
        </w:rPr>
        <w:t xml:space="preserve">(3) </w:t>
      </w:r>
      <w:r w:rsidRPr="00F2130F">
        <w:rPr>
          <w:rStyle w:val="Bodytext8Spacing0pt"/>
          <w:sz w:val="24"/>
          <w:szCs w:val="24"/>
        </w:rPr>
        <w:t xml:space="preserve">and </w:t>
      </w:r>
      <w:r w:rsidRPr="00F2130F">
        <w:rPr>
          <w:sz w:val="24"/>
          <w:szCs w:val="24"/>
        </w:rPr>
        <w:t>(4), 90</w:t>
      </w:r>
      <w:r w:rsidR="003B34FD" w:rsidRPr="003B34FD">
        <w:rPr>
          <w:smallCaps/>
          <w:sz w:val="24"/>
          <w:szCs w:val="24"/>
        </w:rPr>
        <w:t>m</w:t>
      </w:r>
      <w:r w:rsidRPr="00F2130F">
        <w:rPr>
          <w:rStyle w:val="Bodytext8Spacing0pt"/>
          <w:sz w:val="24"/>
          <w:szCs w:val="24"/>
        </w:rPr>
        <w:t xml:space="preserve">(a) and (c), </w:t>
      </w:r>
      <w:r w:rsidRPr="00F2130F">
        <w:rPr>
          <w:sz w:val="24"/>
          <w:szCs w:val="24"/>
        </w:rPr>
        <w:t>90</w:t>
      </w:r>
      <w:r w:rsidR="003B34FD">
        <w:rPr>
          <w:smallCaps/>
          <w:sz w:val="24"/>
          <w:szCs w:val="24"/>
        </w:rPr>
        <w:t>q</w:t>
      </w:r>
      <w:r w:rsidRPr="00F2130F">
        <w:rPr>
          <w:sz w:val="24"/>
          <w:szCs w:val="24"/>
        </w:rPr>
        <w:t>, 91(2)</w:t>
      </w:r>
      <w:r w:rsidRPr="00F2130F">
        <w:rPr>
          <w:rStyle w:val="Bodytext8Spacing0pt"/>
          <w:sz w:val="24"/>
          <w:szCs w:val="24"/>
        </w:rPr>
        <w:t xml:space="preserve">(d) and </w:t>
      </w:r>
      <w:r w:rsidRPr="00F2130F">
        <w:rPr>
          <w:sz w:val="24"/>
          <w:szCs w:val="24"/>
        </w:rPr>
        <w:t>(4)</w:t>
      </w:r>
      <w:r w:rsidRPr="00F2130F">
        <w:rPr>
          <w:rStyle w:val="Bodytext8Spacing0pt"/>
          <w:sz w:val="24"/>
          <w:szCs w:val="24"/>
        </w:rPr>
        <w:t xml:space="preserve">(a)(iii), </w:t>
      </w:r>
      <w:r w:rsidRPr="00F2130F">
        <w:rPr>
          <w:sz w:val="24"/>
          <w:szCs w:val="24"/>
        </w:rPr>
        <w:t>91</w:t>
      </w:r>
      <w:r w:rsidR="003B34FD">
        <w:rPr>
          <w:smallCaps/>
          <w:sz w:val="24"/>
          <w:szCs w:val="24"/>
        </w:rPr>
        <w:t>aa</w:t>
      </w:r>
      <w:r w:rsidRPr="00F2130F">
        <w:rPr>
          <w:sz w:val="24"/>
          <w:szCs w:val="24"/>
        </w:rPr>
        <w:t xml:space="preserve">(1) </w:t>
      </w:r>
      <w:r w:rsidRPr="00F2130F">
        <w:rPr>
          <w:rStyle w:val="Bodytext8Spacing0pt"/>
          <w:sz w:val="24"/>
          <w:szCs w:val="24"/>
        </w:rPr>
        <w:t xml:space="preserve">and </w:t>
      </w:r>
      <w:r w:rsidRPr="00F2130F">
        <w:rPr>
          <w:sz w:val="24"/>
          <w:szCs w:val="24"/>
        </w:rPr>
        <w:t>(5), 9</w:t>
      </w:r>
      <w:r w:rsidR="003B34FD">
        <w:rPr>
          <w:sz w:val="24"/>
          <w:szCs w:val="24"/>
        </w:rPr>
        <w:t>1</w:t>
      </w:r>
      <w:r w:rsidR="003B34FD" w:rsidRPr="003B34FD">
        <w:rPr>
          <w:smallCaps/>
          <w:sz w:val="24"/>
          <w:szCs w:val="24"/>
        </w:rPr>
        <w:t>a</w:t>
      </w:r>
      <w:r w:rsidRPr="00F2130F">
        <w:rPr>
          <w:sz w:val="24"/>
          <w:szCs w:val="24"/>
        </w:rPr>
        <w:t>(1), 92(2), 92</w:t>
      </w:r>
      <w:r w:rsidR="003B34FD">
        <w:rPr>
          <w:smallCaps/>
          <w:sz w:val="24"/>
          <w:szCs w:val="24"/>
        </w:rPr>
        <w:t>a</w:t>
      </w:r>
      <w:r w:rsidRPr="00F2130F">
        <w:rPr>
          <w:sz w:val="24"/>
          <w:szCs w:val="24"/>
        </w:rPr>
        <w:t>(1), 92</w:t>
      </w:r>
      <w:r w:rsidR="003B34FD">
        <w:rPr>
          <w:smallCaps/>
          <w:sz w:val="24"/>
          <w:szCs w:val="24"/>
        </w:rPr>
        <w:t>c</w:t>
      </w:r>
      <w:r w:rsidRPr="00F2130F">
        <w:rPr>
          <w:sz w:val="24"/>
          <w:szCs w:val="24"/>
        </w:rPr>
        <w:t>(2)(b), 92</w:t>
      </w:r>
      <w:r w:rsidR="003B34FD">
        <w:rPr>
          <w:smallCaps/>
          <w:sz w:val="24"/>
          <w:szCs w:val="24"/>
        </w:rPr>
        <w:t>e</w:t>
      </w:r>
      <w:r w:rsidRPr="00F2130F">
        <w:rPr>
          <w:sz w:val="24"/>
          <w:szCs w:val="24"/>
        </w:rPr>
        <w:t>, 92</w:t>
      </w:r>
      <w:r w:rsidR="003B34FD">
        <w:rPr>
          <w:smallCaps/>
          <w:sz w:val="24"/>
          <w:szCs w:val="24"/>
        </w:rPr>
        <w:t>f</w:t>
      </w:r>
      <w:r w:rsidRPr="00F2130F">
        <w:rPr>
          <w:sz w:val="24"/>
          <w:szCs w:val="24"/>
        </w:rPr>
        <w:t>(</w:t>
      </w:r>
      <w:r w:rsidR="003B34FD">
        <w:rPr>
          <w:sz w:val="24"/>
          <w:szCs w:val="24"/>
        </w:rPr>
        <w:t>3), (4)</w:t>
      </w:r>
      <w:r w:rsidRPr="00F2130F">
        <w:rPr>
          <w:rStyle w:val="Bodytext8Spacing0pt"/>
          <w:sz w:val="24"/>
          <w:szCs w:val="24"/>
        </w:rPr>
        <w:t>(a),</w:t>
      </w:r>
      <w:r w:rsidR="0065108A" w:rsidRPr="00F2130F">
        <w:rPr>
          <w:rStyle w:val="Bodytext8Spacing0pt"/>
          <w:sz w:val="24"/>
          <w:szCs w:val="24"/>
        </w:rPr>
        <w:t xml:space="preserve"> </w:t>
      </w:r>
      <w:r w:rsidR="0065108A" w:rsidRPr="00F2130F">
        <w:rPr>
          <w:sz w:val="24"/>
          <w:szCs w:val="24"/>
        </w:rPr>
        <w:t xml:space="preserve">(6) </w:t>
      </w:r>
      <w:r w:rsidRPr="00F2130F">
        <w:rPr>
          <w:sz w:val="24"/>
          <w:szCs w:val="24"/>
        </w:rPr>
        <w:t>and (9), 92</w:t>
      </w:r>
      <w:r w:rsidRPr="00F2130F">
        <w:rPr>
          <w:rStyle w:val="Bodytext8SmallCaps"/>
          <w:spacing w:val="0"/>
          <w:sz w:val="24"/>
          <w:szCs w:val="24"/>
        </w:rPr>
        <w:t>fa</w:t>
      </w:r>
      <w:r w:rsidRPr="00F2130F">
        <w:rPr>
          <w:sz w:val="24"/>
          <w:szCs w:val="24"/>
        </w:rPr>
        <w:t>(4), 92</w:t>
      </w:r>
      <w:r w:rsidR="003B34FD">
        <w:rPr>
          <w:smallCaps/>
          <w:sz w:val="24"/>
          <w:szCs w:val="24"/>
        </w:rPr>
        <w:t>g</w:t>
      </w:r>
      <w:r w:rsidRPr="00F2130F">
        <w:rPr>
          <w:sz w:val="24"/>
          <w:szCs w:val="24"/>
        </w:rPr>
        <w:t>(1)(a), (1)(b), (1)(d), (3) and (4), 92</w:t>
      </w:r>
      <w:r w:rsidRPr="00F2130F">
        <w:rPr>
          <w:rStyle w:val="Bodytext8SmallCaps"/>
          <w:spacing w:val="0"/>
          <w:sz w:val="24"/>
          <w:szCs w:val="24"/>
        </w:rPr>
        <w:t>h</w:t>
      </w:r>
      <w:r w:rsidRPr="00F2130F">
        <w:rPr>
          <w:sz w:val="24"/>
          <w:szCs w:val="24"/>
        </w:rPr>
        <w:t>(a) and (c), 92</w:t>
      </w:r>
      <w:r w:rsidRPr="00F2130F">
        <w:rPr>
          <w:rStyle w:val="Bodytext8SmallCaps"/>
          <w:spacing w:val="0"/>
          <w:sz w:val="24"/>
          <w:szCs w:val="24"/>
        </w:rPr>
        <w:t>k, 105a,</w:t>
      </w:r>
      <w:r w:rsidRPr="00F2130F">
        <w:rPr>
          <w:sz w:val="24"/>
          <w:szCs w:val="24"/>
        </w:rPr>
        <w:t xml:space="preserve"> 105</w:t>
      </w:r>
      <w:r w:rsidR="003B34FD">
        <w:rPr>
          <w:smallCaps/>
          <w:sz w:val="24"/>
          <w:szCs w:val="24"/>
        </w:rPr>
        <w:t>l</w:t>
      </w:r>
      <w:r w:rsidRPr="00F2130F">
        <w:rPr>
          <w:sz w:val="24"/>
          <w:szCs w:val="24"/>
        </w:rPr>
        <w:t>, 108(1), 117</w:t>
      </w:r>
      <w:r w:rsidR="003B34FD">
        <w:rPr>
          <w:smallCaps/>
          <w:sz w:val="24"/>
          <w:szCs w:val="24"/>
        </w:rPr>
        <w:t>a</w:t>
      </w:r>
      <w:r w:rsidRPr="00F2130F">
        <w:rPr>
          <w:sz w:val="24"/>
          <w:szCs w:val="24"/>
        </w:rPr>
        <w:t>(3),</w:t>
      </w:r>
      <w:r w:rsidR="003B34FD">
        <w:rPr>
          <w:sz w:val="24"/>
          <w:szCs w:val="24"/>
        </w:rPr>
        <w:t xml:space="preserve"> </w:t>
      </w:r>
      <w:r w:rsidRPr="00F2130F">
        <w:rPr>
          <w:sz w:val="24"/>
          <w:szCs w:val="24"/>
        </w:rPr>
        <w:t>(5)</w:t>
      </w:r>
      <w:r w:rsidR="003B34FD">
        <w:rPr>
          <w:sz w:val="24"/>
          <w:szCs w:val="24"/>
        </w:rPr>
        <w:t xml:space="preserve"> </w:t>
      </w:r>
      <w:r w:rsidRPr="00F2130F">
        <w:rPr>
          <w:sz w:val="24"/>
          <w:szCs w:val="24"/>
        </w:rPr>
        <w:t>and</w:t>
      </w:r>
      <w:r w:rsidR="003B34FD">
        <w:rPr>
          <w:sz w:val="24"/>
          <w:szCs w:val="24"/>
        </w:rPr>
        <w:t xml:space="preserve"> </w:t>
      </w:r>
      <w:r w:rsidRPr="00F2130F">
        <w:rPr>
          <w:sz w:val="24"/>
          <w:szCs w:val="24"/>
        </w:rPr>
        <w:t>(8), 132(1</w:t>
      </w:r>
      <w:r w:rsidRPr="00F2130F">
        <w:rPr>
          <w:rStyle w:val="Bodytext8SmallCaps"/>
          <w:spacing w:val="0"/>
          <w:sz w:val="24"/>
          <w:szCs w:val="24"/>
        </w:rPr>
        <w:t>a).</w:t>
      </w:r>
    </w:p>
    <w:p w14:paraId="1D024F41" w14:textId="77777777" w:rsidR="003026B2" w:rsidRPr="00F2130F" w:rsidRDefault="00A828D6" w:rsidP="00F94C41">
      <w:pPr>
        <w:pStyle w:val="BodyText2"/>
        <w:tabs>
          <w:tab w:val="left" w:pos="630"/>
        </w:tabs>
        <w:spacing w:after="60" w:line="240" w:lineRule="auto"/>
        <w:ind w:firstLine="270"/>
        <w:rPr>
          <w:sz w:val="24"/>
          <w:szCs w:val="24"/>
        </w:rPr>
      </w:pPr>
      <w:r w:rsidRPr="00551BDE">
        <w:rPr>
          <w:rStyle w:val="Bodytext8pt2"/>
          <w:bCs/>
          <w:sz w:val="24"/>
          <w:szCs w:val="24"/>
        </w:rPr>
        <w:t>3.</w:t>
      </w:r>
      <w:r w:rsidR="006D4ADE" w:rsidRPr="00551BDE">
        <w:rPr>
          <w:rStyle w:val="Bodytext8pt2"/>
          <w:sz w:val="24"/>
          <w:szCs w:val="24"/>
        </w:rPr>
        <w:tab/>
      </w:r>
      <w:r w:rsidR="004F6AAE" w:rsidRPr="00551BDE">
        <w:rPr>
          <w:rStyle w:val="Bodytext8pt2"/>
          <w:sz w:val="24"/>
          <w:szCs w:val="24"/>
        </w:rPr>
        <w:t>The following provisions of the Principal Act are am</w:t>
      </w:r>
      <w:r w:rsidR="00032D04" w:rsidRPr="00551BDE">
        <w:rPr>
          <w:rStyle w:val="Bodytext8pt2"/>
          <w:sz w:val="24"/>
          <w:szCs w:val="24"/>
        </w:rPr>
        <w:t>ended by omitting the word “</w:t>
      </w:r>
      <w:proofErr w:type="spellStart"/>
      <w:r w:rsidR="00032D04" w:rsidRPr="00551BDE">
        <w:rPr>
          <w:rStyle w:val="Bodytext8pt2"/>
          <w:sz w:val="24"/>
          <w:szCs w:val="24"/>
        </w:rPr>
        <w:t>pro</w:t>
      </w:r>
      <w:r w:rsidR="004F6AAE" w:rsidRPr="00551BDE">
        <w:rPr>
          <w:rStyle w:val="Bodytext8pt2"/>
          <w:sz w:val="24"/>
          <w:szCs w:val="24"/>
        </w:rPr>
        <w:t>gramme</w:t>
      </w:r>
      <w:proofErr w:type="spellEnd"/>
      <w:r w:rsidR="004F6AAE" w:rsidRPr="00551BDE">
        <w:rPr>
          <w:rStyle w:val="Bodytext8pt2"/>
          <w:sz w:val="24"/>
          <w:szCs w:val="24"/>
        </w:rPr>
        <w:t>”</w:t>
      </w:r>
      <w:r w:rsidR="004F6AAE" w:rsidRPr="00F2130F">
        <w:rPr>
          <w:rStyle w:val="Bodytext8pt2"/>
          <w:sz w:val="24"/>
          <w:szCs w:val="24"/>
        </w:rPr>
        <w:t xml:space="preserve"> (wherever occurring) and substituting the word “program”, and by omitting the word “</w:t>
      </w:r>
      <w:proofErr w:type="spellStart"/>
      <w:r w:rsidR="004F6AAE" w:rsidRPr="00F2130F">
        <w:rPr>
          <w:rStyle w:val="Bodytext8pt2"/>
          <w:sz w:val="24"/>
          <w:szCs w:val="24"/>
        </w:rPr>
        <w:t>programmes</w:t>
      </w:r>
      <w:proofErr w:type="spellEnd"/>
      <w:r w:rsidR="004F6AAE" w:rsidRPr="00F2130F">
        <w:rPr>
          <w:rStyle w:val="Bodytext8pt2"/>
          <w:sz w:val="24"/>
          <w:szCs w:val="24"/>
        </w:rPr>
        <w:t xml:space="preserve">” (wherever </w:t>
      </w:r>
      <w:r w:rsidR="004F6AAE" w:rsidRPr="003B34FD">
        <w:rPr>
          <w:rStyle w:val="Bodytext8ptb"/>
          <w:i w:val="0"/>
          <w:sz w:val="24"/>
          <w:szCs w:val="24"/>
        </w:rPr>
        <w:t>occurring</w:t>
      </w:r>
      <w:r w:rsidR="004F6AAE" w:rsidRPr="00F2130F">
        <w:rPr>
          <w:rStyle w:val="Bodytext8pt2"/>
          <w:sz w:val="24"/>
          <w:szCs w:val="24"/>
        </w:rPr>
        <w:t>) and substituting the word “programs”:—</w:t>
      </w:r>
    </w:p>
    <w:p w14:paraId="7CA7231D" w14:textId="0BFE6941" w:rsidR="003026B2" w:rsidRPr="00FB119F" w:rsidRDefault="004F6AAE" w:rsidP="00F94C41">
      <w:pPr>
        <w:pStyle w:val="BodyText2"/>
        <w:spacing w:after="60" w:line="240" w:lineRule="auto"/>
        <w:ind w:left="720" w:hanging="450"/>
        <w:rPr>
          <w:sz w:val="24"/>
          <w:szCs w:val="24"/>
        </w:rPr>
      </w:pPr>
      <w:r w:rsidRPr="00F2130F">
        <w:rPr>
          <w:rStyle w:val="Bodytext8pt2"/>
          <w:sz w:val="24"/>
          <w:szCs w:val="24"/>
        </w:rPr>
        <w:t xml:space="preserve">Sections </w:t>
      </w:r>
      <w:r w:rsidRPr="00F2130F">
        <w:rPr>
          <w:rStyle w:val="Bodytext8pt5"/>
          <w:spacing w:val="0"/>
          <w:sz w:val="24"/>
          <w:szCs w:val="24"/>
        </w:rPr>
        <w:t>4(1)</w:t>
      </w:r>
      <w:r w:rsidRPr="00F2130F">
        <w:rPr>
          <w:rStyle w:val="Bodytext8pt2"/>
          <w:sz w:val="24"/>
          <w:szCs w:val="24"/>
        </w:rPr>
        <w:t xml:space="preserve"> (definitions of “broadcast receiver”, “broadcasting station”, “national broadcasting station”, “national television station</w:t>
      </w:r>
      <w:r w:rsidR="00936B95" w:rsidRPr="00F2130F">
        <w:rPr>
          <w:rStyle w:val="Bodytext8pt2"/>
          <w:sz w:val="24"/>
          <w:szCs w:val="24"/>
        </w:rPr>
        <w:t>”, “television receiver”, “tele</w:t>
      </w:r>
      <w:r w:rsidRPr="00F2130F">
        <w:rPr>
          <w:rStyle w:val="Bodytext8pt2"/>
          <w:sz w:val="24"/>
          <w:szCs w:val="24"/>
        </w:rPr>
        <w:t xml:space="preserve">vision repeater station”, and “television station”), 8(3)(a), </w:t>
      </w:r>
      <w:r w:rsidRPr="00F2130F">
        <w:rPr>
          <w:rStyle w:val="Bodytext8pt5"/>
          <w:spacing w:val="0"/>
          <w:sz w:val="24"/>
          <w:szCs w:val="24"/>
        </w:rPr>
        <w:t>16(1)</w:t>
      </w:r>
      <w:r w:rsidRPr="00F2130F">
        <w:rPr>
          <w:rStyle w:val="Bodytext8pt2"/>
          <w:sz w:val="24"/>
          <w:szCs w:val="24"/>
        </w:rPr>
        <w:t xml:space="preserve"> (c), (1)(d), (3)(c) and </w:t>
      </w:r>
      <w:r w:rsidRPr="00F2130F">
        <w:rPr>
          <w:rStyle w:val="Bodytext8pt3"/>
          <w:spacing w:val="0"/>
          <w:sz w:val="24"/>
          <w:szCs w:val="24"/>
        </w:rPr>
        <w:t>(5), 59</w:t>
      </w:r>
      <w:r w:rsidRPr="00F2130F">
        <w:rPr>
          <w:rStyle w:val="Bodytext8pt2"/>
          <w:sz w:val="24"/>
          <w:szCs w:val="24"/>
        </w:rPr>
        <w:t xml:space="preserve">(1), </w:t>
      </w:r>
      <w:r w:rsidRPr="00F2130F">
        <w:rPr>
          <w:rStyle w:val="Bodytext8pt3"/>
          <w:spacing w:val="0"/>
          <w:sz w:val="24"/>
          <w:szCs w:val="24"/>
        </w:rPr>
        <w:t>60, 65(2)</w:t>
      </w:r>
      <w:r w:rsidRPr="00F2130F">
        <w:rPr>
          <w:rStyle w:val="Bodytext8pt2"/>
          <w:sz w:val="24"/>
          <w:szCs w:val="24"/>
        </w:rPr>
        <w:t xml:space="preserve">(b) and (c), 73, 74(1), </w:t>
      </w:r>
      <w:r w:rsidRPr="00F2130F">
        <w:rPr>
          <w:rStyle w:val="Bodytext8pt3"/>
          <w:spacing w:val="0"/>
          <w:sz w:val="24"/>
          <w:szCs w:val="24"/>
        </w:rPr>
        <w:t>90</w:t>
      </w:r>
      <w:r w:rsidR="00FB119F">
        <w:rPr>
          <w:rStyle w:val="Bodytext8pt3"/>
          <w:smallCaps/>
          <w:spacing w:val="0"/>
          <w:sz w:val="24"/>
          <w:szCs w:val="24"/>
        </w:rPr>
        <w:t>d</w:t>
      </w:r>
      <w:r w:rsidRPr="00F2130F">
        <w:rPr>
          <w:rStyle w:val="Bodytext8pt3"/>
          <w:spacing w:val="0"/>
          <w:sz w:val="24"/>
          <w:szCs w:val="24"/>
        </w:rPr>
        <w:t>, 92</w:t>
      </w:r>
      <w:r w:rsidR="00FB119F">
        <w:rPr>
          <w:rStyle w:val="Bodytext8pt3"/>
          <w:smallCaps/>
          <w:spacing w:val="0"/>
          <w:sz w:val="24"/>
          <w:szCs w:val="24"/>
        </w:rPr>
        <w:t>a</w:t>
      </w:r>
      <w:r w:rsidRPr="00F2130F">
        <w:rPr>
          <w:rStyle w:val="Bodytext8pt2"/>
          <w:sz w:val="24"/>
          <w:szCs w:val="24"/>
        </w:rPr>
        <w:t xml:space="preserve">(1)(c) and </w:t>
      </w:r>
      <w:r w:rsidRPr="00F2130F">
        <w:rPr>
          <w:rStyle w:val="Bodytext8pt3"/>
          <w:spacing w:val="0"/>
          <w:sz w:val="24"/>
          <w:szCs w:val="24"/>
        </w:rPr>
        <w:t>(2), 97, 99</w:t>
      </w:r>
      <w:r w:rsidR="00762F08" w:rsidRPr="00F2130F">
        <w:rPr>
          <w:rStyle w:val="Bodytext8pt3"/>
          <w:spacing w:val="0"/>
          <w:sz w:val="24"/>
          <w:szCs w:val="24"/>
        </w:rPr>
        <w:t xml:space="preserve">(c) </w:t>
      </w:r>
      <w:r w:rsidRPr="00F2130F">
        <w:rPr>
          <w:rStyle w:val="Bodytext8Spacing0pt"/>
          <w:sz w:val="24"/>
          <w:szCs w:val="24"/>
        </w:rPr>
        <w:t xml:space="preserve">and </w:t>
      </w:r>
      <w:r w:rsidRPr="00F2130F">
        <w:rPr>
          <w:sz w:val="24"/>
          <w:szCs w:val="24"/>
        </w:rPr>
        <w:t>(2), 105, 105</w:t>
      </w:r>
      <w:r w:rsidR="00FB119F">
        <w:rPr>
          <w:smallCaps/>
          <w:sz w:val="24"/>
          <w:szCs w:val="24"/>
        </w:rPr>
        <w:t>b</w:t>
      </w:r>
      <w:r w:rsidRPr="00F2130F">
        <w:rPr>
          <w:sz w:val="24"/>
          <w:szCs w:val="24"/>
        </w:rPr>
        <w:t xml:space="preserve">(2) </w:t>
      </w:r>
      <w:r w:rsidRPr="00F2130F">
        <w:rPr>
          <w:rStyle w:val="Bodytext8Spacing0pt"/>
          <w:sz w:val="24"/>
          <w:szCs w:val="24"/>
        </w:rPr>
        <w:t xml:space="preserve">and </w:t>
      </w:r>
      <w:r w:rsidRPr="00F2130F">
        <w:rPr>
          <w:sz w:val="24"/>
          <w:szCs w:val="24"/>
        </w:rPr>
        <w:t>(3), 105</w:t>
      </w:r>
      <w:r w:rsidR="00FB119F">
        <w:rPr>
          <w:smallCaps/>
          <w:sz w:val="24"/>
          <w:szCs w:val="24"/>
        </w:rPr>
        <w:t>g</w:t>
      </w:r>
      <w:r w:rsidRPr="00F2130F">
        <w:rPr>
          <w:sz w:val="24"/>
          <w:szCs w:val="24"/>
        </w:rPr>
        <w:t>(2), 105</w:t>
      </w:r>
      <w:r w:rsidR="00FB119F">
        <w:rPr>
          <w:smallCaps/>
          <w:sz w:val="24"/>
          <w:szCs w:val="24"/>
        </w:rPr>
        <w:t>j</w:t>
      </w:r>
      <w:r w:rsidRPr="00F2130F">
        <w:rPr>
          <w:rStyle w:val="Bodytext8Spacing0pt"/>
          <w:sz w:val="24"/>
          <w:szCs w:val="24"/>
        </w:rPr>
        <w:t>(</w:t>
      </w:r>
      <w:r w:rsidRPr="00F2130F">
        <w:rPr>
          <w:rStyle w:val="Bodytext8105pt"/>
          <w:sz w:val="24"/>
          <w:szCs w:val="24"/>
        </w:rPr>
        <w:t>1)</w:t>
      </w:r>
      <w:r w:rsidRPr="00F2130F">
        <w:rPr>
          <w:rStyle w:val="Bodytext8Spacing0pt"/>
          <w:sz w:val="24"/>
          <w:szCs w:val="24"/>
        </w:rPr>
        <w:t xml:space="preserve">(a), </w:t>
      </w:r>
      <w:r w:rsidRPr="00FB119F">
        <w:rPr>
          <w:sz w:val="24"/>
          <w:szCs w:val="24"/>
        </w:rPr>
        <w:t>113, 113</w:t>
      </w:r>
      <w:r w:rsidR="00FB119F" w:rsidRPr="00FB119F">
        <w:rPr>
          <w:smallCaps/>
          <w:sz w:val="24"/>
          <w:szCs w:val="24"/>
        </w:rPr>
        <w:t>a</w:t>
      </w:r>
      <w:r w:rsidRPr="00FB119F">
        <w:rPr>
          <w:sz w:val="24"/>
          <w:szCs w:val="24"/>
        </w:rPr>
        <w:t xml:space="preserve">, </w:t>
      </w:r>
      <w:r w:rsidRPr="00FB119F">
        <w:rPr>
          <w:rStyle w:val="Bodytext8105pt"/>
          <w:sz w:val="24"/>
          <w:szCs w:val="24"/>
        </w:rPr>
        <w:t xml:space="preserve">114(1) </w:t>
      </w:r>
      <w:r w:rsidRPr="00FB119F">
        <w:rPr>
          <w:rStyle w:val="Bodytext8Spacing0pt"/>
          <w:sz w:val="24"/>
          <w:szCs w:val="24"/>
        </w:rPr>
        <w:t>and</w:t>
      </w:r>
      <w:r w:rsidR="00762F08" w:rsidRPr="00FB119F">
        <w:rPr>
          <w:rStyle w:val="Bodytext8Spacing0pt"/>
          <w:sz w:val="24"/>
          <w:szCs w:val="24"/>
        </w:rPr>
        <w:t xml:space="preserve"> (2), </w:t>
      </w:r>
      <w:r w:rsidRPr="00FB119F">
        <w:rPr>
          <w:smallCaps/>
          <w:sz w:val="24"/>
          <w:szCs w:val="24"/>
        </w:rPr>
        <w:t>116</w:t>
      </w:r>
      <w:r w:rsidRPr="00FB119F">
        <w:rPr>
          <w:rStyle w:val="Bodytext8SmallCaps"/>
          <w:spacing w:val="0"/>
          <w:sz w:val="24"/>
          <w:szCs w:val="24"/>
        </w:rPr>
        <w:t>(4a), 121(1), 124a</w:t>
      </w:r>
      <w:r w:rsidRPr="00FB119F">
        <w:rPr>
          <w:sz w:val="24"/>
          <w:szCs w:val="24"/>
        </w:rPr>
        <w:t>(1), 130</w:t>
      </w:r>
      <w:r w:rsidR="00FB119F" w:rsidRPr="00FB119F">
        <w:rPr>
          <w:smallCaps/>
          <w:sz w:val="24"/>
          <w:szCs w:val="24"/>
        </w:rPr>
        <w:t>a</w:t>
      </w:r>
      <w:r w:rsidRPr="00FB119F">
        <w:rPr>
          <w:sz w:val="24"/>
          <w:szCs w:val="24"/>
        </w:rPr>
        <w:t>(2),(3) and (8), 134(1).</w:t>
      </w:r>
    </w:p>
    <w:p w14:paraId="01BAB54A" w14:textId="77777777" w:rsidR="003026B2" w:rsidRPr="00FB119F" w:rsidRDefault="004F6AAE" w:rsidP="00FB119F">
      <w:pPr>
        <w:pStyle w:val="BodyText2"/>
        <w:tabs>
          <w:tab w:val="left" w:pos="630"/>
        </w:tabs>
        <w:spacing w:after="60" w:line="240" w:lineRule="auto"/>
        <w:ind w:firstLine="270"/>
        <w:rPr>
          <w:rStyle w:val="Bodytext8ptb"/>
          <w:bCs/>
          <w:i w:val="0"/>
          <w:sz w:val="24"/>
          <w:szCs w:val="24"/>
        </w:rPr>
      </w:pPr>
      <w:r w:rsidRPr="00FB119F">
        <w:rPr>
          <w:rStyle w:val="Bodytext8ptb"/>
          <w:bCs/>
          <w:i w:val="0"/>
          <w:sz w:val="24"/>
          <w:szCs w:val="24"/>
        </w:rPr>
        <w:t>4. The Principal Act is further amended as set out in the following table:—</w:t>
      </w:r>
    </w:p>
    <w:tbl>
      <w:tblPr>
        <w:tblOverlap w:val="never"/>
        <w:tblW w:w="0" w:type="auto"/>
        <w:tblLayout w:type="fixed"/>
        <w:tblCellMar>
          <w:left w:w="10" w:type="dxa"/>
          <w:right w:w="10" w:type="dxa"/>
        </w:tblCellMar>
        <w:tblLook w:val="0000" w:firstRow="0" w:lastRow="0" w:firstColumn="0" w:lastColumn="0" w:noHBand="0" w:noVBand="0"/>
      </w:tblPr>
      <w:tblGrid>
        <w:gridCol w:w="2530"/>
        <w:gridCol w:w="6840"/>
      </w:tblGrid>
      <w:tr w:rsidR="003026B2" w:rsidRPr="00F2130F" w14:paraId="7FFE6AED" w14:textId="77777777" w:rsidTr="00F94C41">
        <w:trPr>
          <w:trHeight w:val="365"/>
        </w:trPr>
        <w:tc>
          <w:tcPr>
            <w:tcW w:w="2530" w:type="dxa"/>
            <w:tcBorders>
              <w:top w:val="single" w:sz="4" w:space="0" w:color="auto"/>
            </w:tcBorders>
          </w:tcPr>
          <w:p w14:paraId="72C98091" w14:textId="77777777" w:rsidR="003026B2" w:rsidRPr="00F94C41" w:rsidRDefault="004F6AAE" w:rsidP="00F94C41">
            <w:pPr>
              <w:pStyle w:val="BodyText2"/>
              <w:spacing w:line="240" w:lineRule="auto"/>
              <w:ind w:firstLine="0"/>
              <w:rPr>
                <w:sz w:val="20"/>
                <w:szCs w:val="24"/>
              </w:rPr>
            </w:pPr>
            <w:r w:rsidRPr="00F94C41">
              <w:rPr>
                <w:rStyle w:val="Bodytext8pt6"/>
                <w:sz w:val="20"/>
                <w:szCs w:val="24"/>
              </w:rPr>
              <w:t>Provision</w:t>
            </w:r>
          </w:p>
        </w:tc>
        <w:tc>
          <w:tcPr>
            <w:tcW w:w="6840" w:type="dxa"/>
            <w:tcBorders>
              <w:top w:val="single" w:sz="4" w:space="0" w:color="auto"/>
            </w:tcBorders>
          </w:tcPr>
          <w:p w14:paraId="37562CB8" w14:textId="77777777" w:rsidR="003026B2" w:rsidRPr="00F94C41" w:rsidRDefault="004F6AAE" w:rsidP="00F94C41">
            <w:pPr>
              <w:pStyle w:val="BodyText2"/>
              <w:spacing w:line="240" w:lineRule="auto"/>
              <w:ind w:firstLine="0"/>
              <w:rPr>
                <w:sz w:val="20"/>
                <w:szCs w:val="24"/>
              </w:rPr>
            </w:pPr>
            <w:r w:rsidRPr="00F94C41">
              <w:rPr>
                <w:rStyle w:val="Bodytext8pt6"/>
                <w:sz w:val="20"/>
                <w:szCs w:val="24"/>
              </w:rPr>
              <w:t>Amendment</w:t>
            </w:r>
          </w:p>
        </w:tc>
      </w:tr>
      <w:tr w:rsidR="003026B2" w:rsidRPr="00F2130F" w14:paraId="771C6519" w14:textId="77777777" w:rsidTr="00F94C41">
        <w:trPr>
          <w:trHeight w:val="442"/>
        </w:trPr>
        <w:tc>
          <w:tcPr>
            <w:tcW w:w="2530" w:type="dxa"/>
            <w:tcBorders>
              <w:top w:val="single" w:sz="4" w:space="0" w:color="auto"/>
            </w:tcBorders>
          </w:tcPr>
          <w:p w14:paraId="5E590F5D" w14:textId="344E3644" w:rsidR="003026B2" w:rsidRPr="00F94C41" w:rsidRDefault="00FB119F" w:rsidP="00F94C41">
            <w:pPr>
              <w:pStyle w:val="BodyText2"/>
              <w:tabs>
                <w:tab w:val="left" w:leader="dot" w:pos="2408"/>
              </w:tabs>
              <w:spacing w:line="240" w:lineRule="auto"/>
              <w:ind w:firstLine="0"/>
              <w:rPr>
                <w:sz w:val="22"/>
                <w:szCs w:val="24"/>
              </w:rPr>
            </w:pPr>
            <w:r>
              <w:rPr>
                <w:rStyle w:val="Bodytext8pt6"/>
                <w:sz w:val="22"/>
                <w:szCs w:val="24"/>
              </w:rPr>
              <w:t>Section 9</w:t>
            </w:r>
            <w:r w:rsidR="00D605DC" w:rsidRPr="00F94C41">
              <w:rPr>
                <w:rStyle w:val="Bodytext8pt6"/>
                <w:sz w:val="22"/>
                <w:szCs w:val="24"/>
              </w:rPr>
              <w:t>(2)</w:t>
            </w:r>
            <w:r w:rsidR="00F94C41">
              <w:rPr>
                <w:rStyle w:val="Bodytext8pt6"/>
                <w:sz w:val="22"/>
                <w:szCs w:val="24"/>
              </w:rPr>
              <w:tab/>
            </w:r>
          </w:p>
        </w:tc>
        <w:tc>
          <w:tcPr>
            <w:tcW w:w="6840" w:type="dxa"/>
            <w:tcBorders>
              <w:top w:val="single" w:sz="4" w:space="0" w:color="auto"/>
            </w:tcBorders>
          </w:tcPr>
          <w:p w14:paraId="19AF5A00"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“Public Service of the Commonwealth” (wherever occur</w:t>
            </w:r>
            <w:r w:rsidRPr="00F94C41">
              <w:rPr>
                <w:rStyle w:val="Bodytext8pt6"/>
                <w:sz w:val="22"/>
                <w:szCs w:val="24"/>
              </w:rPr>
              <w:softHyphen/>
              <w:t>ring), substitute “Australian Public Service”.</w:t>
            </w:r>
          </w:p>
        </w:tc>
      </w:tr>
      <w:tr w:rsidR="003026B2" w:rsidRPr="00F2130F" w14:paraId="2415D5D8" w14:textId="77777777" w:rsidTr="00F94C41">
        <w:trPr>
          <w:trHeight w:val="168"/>
        </w:trPr>
        <w:tc>
          <w:tcPr>
            <w:tcW w:w="2530" w:type="dxa"/>
          </w:tcPr>
          <w:p w14:paraId="175F6BA4" w14:textId="47D62E2B"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 2</w:t>
            </w:r>
            <w:r w:rsidRPr="00F94C41">
              <w:rPr>
                <w:rStyle w:val="Bodytext8pt7"/>
                <w:sz w:val="22"/>
                <w:szCs w:val="24"/>
              </w:rPr>
              <w:t>7</w:t>
            </w:r>
            <w:r w:rsidR="00FB119F" w:rsidRPr="00FB119F">
              <w:rPr>
                <w:rStyle w:val="Bodytext8pt7"/>
                <w:smallCaps/>
                <w:sz w:val="22"/>
                <w:szCs w:val="24"/>
              </w:rPr>
              <w:t>c</w:t>
            </w:r>
            <w:r w:rsidR="00F94C41">
              <w:rPr>
                <w:rStyle w:val="Bodytext8pt7"/>
                <w:sz w:val="22"/>
                <w:szCs w:val="24"/>
              </w:rPr>
              <w:tab/>
            </w:r>
          </w:p>
        </w:tc>
        <w:tc>
          <w:tcPr>
            <w:tcW w:w="6840" w:type="dxa"/>
          </w:tcPr>
          <w:p w14:paraId="42B13A49"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(a) Omit “the thirtieth day of April”, substitute “30 April”.</w:t>
            </w:r>
          </w:p>
        </w:tc>
      </w:tr>
      <w:tr w:rsidR="003026B2" w:rsidRPr="00F2130F" w14:paraId="6FA727E7" w14:textId="77777777" w:rsidTr="00F94C41">
        <w:trPr>
          <w:trHeight w:val="163"/>
        </w:trPr>
        <w:tc>
          <w:tcPr>
            <w:tcW w:w="2530" w:type="dxa"/>
          </w:tcPr>
          <w:p w14:paraId="74B97258" w14:textId="77777777" w:rsidR="003026B2" w:rsidRPr="00F94C41" w:rsidRDefault="003026B2" w:rsidP="00F2130F">
            <w:pPr>
              <w:jc w:val="both"/>
              <w:rPr>
                <w:rFonts w:ascii="Times New Roman" w:hAnsi="Times New Roman" w:cs="Times New Roman"/>
                <w:sz w:val="22"/>
              </w:rPr>
            </w:pPr>
          </w:p>
        </w:tc>
        <w:tc>
          <w:tcPr>
            <w:tcW w:w="6840" w:type="dxa"/>
          </w:tcPr>
          <w:p w14:paraId="096480A0"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(b) Omit “first day of July”, substitute “1 July”.</w:t>
            </w:r>
          </w:p>
        </w:tc>
      </w:tr>
      <w:tr w:rsidR="003026B2" w:rsidRPr="00F2130F" w14:paraId="735D6003" w14:textId="77777777" w:rsidTr="004C1ED1">
        <w:trPr>
          <w:trHeight w:val="168"/>
        </w:trPr>
        <w:tc>
          <w:tcPr>
            <w:tcW w:w="2530" w:type="dxa"/>
          </w:tcPr>
          <w:p w14:paraId="7AB2C871" w14:textId="3EF719C5"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w:t>
            </w:r>
            <w:r w:rsidR="00FB119F">
              <w:rPr>
                <w:rStyle w:val="Bodytext8pt6"/>
                <w:sz w:val="22"/>
                <w:szCs w:val="24"/>
              </w:rPr>
              <w:t xml:space="preserve"> </w:t>
            </w:r>
            <w:r w:rsidRPr="00F94C41">
              <w:rPr>
                <w:rStyle w:val="Bodytext8pt6"/>
                <w:sz w:val="22"/>
                <w:szCs w:val="24"/>
              </w:rPr>
              <w:t>28(l)</w:t>
            </w:r>
            <w:r w:rsidR="00F94C41">
              <w:rPr>
                <w:rStyle w:val="Bodytext8pt6"/>
                <w:sz w:val="22"/>
                <w:szCs w:val="24"/>
              </w:rPr>
              <w:tab/>
            </w:r>
          </w:p>
        </w:tc>
        <w:tc>
          <w:tcPr>
            <w:tcW w:w="6840" w:type="dxa"/>
          </w:tcPr>
          <w:p w14:paraId="37C09D40"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thirtieth day of June”, substitute “30 June”.</w:t>
            </w:r>
          </w:p>
        </w:tc>
      </w:tr>
      <w:tr w:rsidR="003026B2" w:rsidRPr="00F2130F" w14:paraId="57A04F3A" w14:textId="77777777" w:rsidTr="004C1ED1">
        <w:trPr>
          <w:trHeight w:val="341"/>
        </w:trPr>
        <w:tc>
          <w:tcPr>
            <w:tcW w:w="2530" w:type="dxa"/>
          </w:tcPr>
          <w:p w14:paraId="60394308" w14:textId="71FE2AF5" w:rsidR="003026B2" w:rsidRPr="00F94C41" w:rsidRDefault="00F94C41" w:rsidP="00FB119F">
            <w:pPr>
              <w:pStyle w:val="BodyText2"/>
              <w:tabs>
                <w:tab w:val="left" w:leader="dot" w:pos="2408"/>
              </w:tabs>
              <w:spacing w:line="240" w:lineRule="auto"/>
              <w:ind w:firstLine="0"/>
              <w:rPr>
                <w:sz w:val="22"/>
                <w:szCs w:val="24"/>
              </w:rPr>
            </w:pPr>
            <w:r>
              <w:rPr>
                <w:rStyle w:val="Bodytext8pt6"/>
                <w:sz w:val="22"/>
                <w:szCs w:val="24"/>
              </w:rPr>
              <w:t>Section 43(11)</w:t>
            </w:r>
            <w:r>
              <w:rPr>
                <w:rStyle w:val="Bodytext8pt6"/>
                <w:sz w:val="22"/>
                <w:szCs w:val="24"/>
              </w:rPr>
              <w:tab/>
            </w:r>
          </w:p>
        </w:tc>
        <w:tc>
          <w:tcPr>
            <w:tcW w:w="6840" w:type="dxa"/>
          </w:tcPr>
          <w:p w14:paraId="0FCD7223" w14:textId="1139D071" w:rsidR="003026B2" w:rsidRPr="00F94C41" w:rsidRDefault="004F6AAE" w:rsidP="00FB119F">
            <w:pPr>
              <w:pStyle w:val="BodyText2"/>
              <w:spacing w:line="240" w:lineRule="auto"/>
              <w:ind w:firstLine="0"/>
              <w:rPr>
                <w:sz w:val="22"/>
                <w:szCs w:val="24"/>
              </w:rPr>
            </w:pPr>
            <w:r w:rsidRPr="00F94C41">
              <w:rPr>
                <w:rStyle w:val="Bodytext8pt6"/>
                <w:sz w:val="22"/>
                <w:szCs w:val="24"/>
              </w:rPr>
              <w:t>Omit “Public Service of the Commonwealth” (wherever occurring), substitute “Australian Public Service”.</w:t>
            </w:r>
          </w:p>
        </w:tc>
      </w:tr>
      <w:tr w:rsidR="003026B2" w:rsidRPr="00F2130F" w14:paraId="62261D7A" w14:textId="77777777" w:rsidTr="004C1ED1">
        <w:trPr>
          <w:trHeight w:val="163"/>
        </w:trPr>
        <w:tc>
          <w:tcPr>
            <w:tcW w:w="2530" w:type="dxa"/>
          </w:tcPr>
          <w:p w14:paraId="3C0C4BD9" w14:textId="77777777" w:rsidR="003026B2" w:rsidRPr="00F94C41" w:rsidRDefault="004F6AAE" w:rsidP="00F94C41">
            <w:pPr>
              <w:pStyle w:val="BodyText2"/>
              <w:tabs>
                <w:tab w:val="left" w:leader="dot" w:pos="2408"/>
              </w:tabs>
              <w:spacing w:line="240" w:lineRule="auto"/>
              <w:ind w:firstLine="0"/>
              <w:rPr>
                <w:sz w:val="22"/>
                <w:szCs w:val="24"/>
              </w:rPr>
            </w:pPr>
            <w:r w:rsidRPr="00F94C41">
              <w:rPr>
                <w:rStyle w:val="Bodytext8pt6"/>
                <w:sz w:val="22"/>
                <w:szCs w:val="24"/>
              </w:rPr>
              <w:t xml:space="preserve">Section </w:t>
            </w:r>
            <w:r w:rsidR="00D605DC" w:rsidRPr="00F94C41">
              <w:rPr>
                <w:rStyle w:val="Bodytext8pt8"/>
                <w:sz w:val="22"/>
                <w:szCs w:val="24"/>
              </w:rPr>
              <w:t>71a</w:t>
            </w:r>
            <w:r w:rsidR="00F94C41">
              <w:rPr>
                <w:rStyle w:val="Bodytext8pt8"/>
                <w:sz w:val="22"/>
                <w:szCs w:val="24"/>
              </w:rPr>
              <w:tab/>
            </w:r>
          </w:p>
        </w:tc>
        <w:tc>
          <w:tcPr>
            <w:tcW w:w="6840" w:type="dxa"/>
          </w:tcPr>
          <w:p w14:paraId="3EC68D43"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(a) Omit “the thirtieth day of April”, substitute “30 April”.</w:t>
            </w:r>
          </w:p>
        </w:tc>
      </w:tr>
      <w:tr w:rsidR="003026B2" w:rsidRPr="00F2130F" w14:paraId="49D2FE62" w14:textId="77777777" w:rsidTr="004C1ED1">
        <w:trPr>
          <w:trHeight w:val="154"/>
        </w:trPr>
        <w:tc>
          <w:tcPr>
            <w:tcW w:w="2530" w:type="dxa"/>
          </w:tcPr>
          <w:p w14:paraId="6B45BEDD" w14:textId="77777777" w:rsidR="003026B2" w:rsidRPr="00F94C41" w:rsidRDefault="003026B2" w:rsidP="00F2130F">
            <w:pPr>
              <w:jc w:val="both"/>
              <w:rPr>
                <w:rFonts w:ascii="Times New Roman" w:hAnsi="Times New Roman" w:cs="Times New Roman"/>
                <w:sz w:val="22"/>
              </w:rPr>
            </w:pPr>
          </w:p>
        </w:tc>
        <w:tc>
          <w:tcPr>
            <w:tcW w:w="6840" w:type="dxa"/>
          </w:tcPr>
          <w:p w14:paraId="6DB8138D"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(b) Omit “first day of July”, substitute “1 July”.</w:t>
            </w:r>
          </w:p>
        </w:tc>
      </w:tr>
      <w:tr w:rsidR="003026B2" w:rsidRPr="00F2130F" w14:paraId="680CFC72" w14:textId="77777777" w:rsidTr="00F94C41">
        <w:trPr>
          <w:trHeight w:val="276"/>
        </w:trPr>
        <w:tc>
          <w:tcPr>
            <w:tcW w:w="2530" w:type="dxa"/>
            <w:vMerge w:val="restart"/>
          </w:tcPr>
          <w:p w14:paraId="3E75E0AD" w14:textId="66F21288" w:rsidR="003026B2" w:rsidRPr="00F94C41" w:rsidRDefault="00D605DC" w:rsidP="00FB119F">
            <w:pPr>
              <w:pStyle w:val="BodyText2"/>
              <w:spacing w:line="240" w:lineRule="auto"/>
              <w:ind w:left="180" w:hanging="180"/>
              <w:rPr>
                <w:sz w:val="22"/>
                <w:szCs w:val="24"/>
              </w:rPr>
            </w:pPr>
            <w:r w:rsidRPr="00F94C41">
              <w:rPr>
                <w:rStyle w:val="Bodytext8pt6"/>
                <w:sz w:val="22"/>
                <w:szCs w:val="24"/>
              </w:rPr>
              <w:t xml:space="preserve">Section </w:t>
            </w:r>
            <w:r w:rsidR="004F6AAE" w:rsidRPr="00F94C41">
              <w:rPr>
                <w:rStyle w:val="Bodytext8pt6"/>
                <w:sz w:val="22"/>
                <w:szCs w:val="24"/>
              </w:rPr>
              <w:t>90(1) (definition of “metropolitan commercial broadcasting station”)</w:t>
            </w:r>
          </w:p>
        </w:tc>
        <w:tc>
          <w:tcPr>
            <w:tcW w:w="6840" w:type="dxa"/>
            <w:vMerge w:val="restart"/>
          </w:tcPr>
          <w:p w14:paraId="4B3915FA" w14:textId="72118D0C" w:rsidR="003026B2" w:rsidRPr="00F94C41" w:rsidRDefault="004F6AAE" w:rsidP="00FB119F">
            <w:pPr>
              <w:pStyle w:val="BodyText2"/>
              <w:spacing w:line="240" w:lineRule="auto"/>
              <w:ind w:firstLine="0"/>
              <w:rPr>
                <w:sz w:val="22"/>
                <w:szCs w:val="24"/>
              </w:rPr>
            </w:pPr>
            <w:r w:rsidRPr="00F94C41">
              <w:rPr>
                <w:rStyle w:val="Bodytext8pt6"/>
                <w:sz w:val="22"/>
                <w:szCs w:val="24"/>
              </w:rPr>
              <w:t xml:space="preserve">Omit “thirty miles”, substitute “50 </w:t>
            </w:r>
            <w:proofErr w:type="spellStart"/>
            <w:r w:rsidRPr="00F94C41">
              <w:rPr>
                <w:rStyle w:val="Bodytext8pt6"/>
                <w:sz w:val="22"/>
                <w:szCs w:val="24"/>
              </w:rPr>
              <w:t>kilometres</w:t>
            </w:r>
            <w:proofErr w:type="spellEnd"/>
            <w:r w:rsidR="00FB119F">
              <w:rPr>
                <w:rStyle w:val="Bodytext8pt6"/>
                <w:sz w:val="22"/>
                <w:szCs w:val="24"/>
              </w:rPr>
              <w:t>”.</w:t>
            </w:r>
            <w:r w:rsidRPr="00F94C41">
              <w:rPr>
                <w:rStyle w:val="Bodytext8pt6"/>
                <w:sz w:val="22"/>
                <w:szCs w:val="24"/>
              </w:rPr>
              <w:t xml:space="preserve"> </w:t>
            </w:r>
          </w:p>
        </w:tc>
      </w:tr>
      <w:tr w:rsidR="003026B2" w:rsidRPr="00F2130F" w14:paraId="70721919" w14:textId="77777777" w:rsidTr="00F94C41">
        <w:trPr>
          <w:trHeight w:val="322"/>
        </w:trPr>
        <w:tc>
          <w:tcPr>
            <w:tcW w:w="2530" w:type="dxa"/>
            <w:vMerge/>
          </w:tcPr>
          <w:p w14:paraId="553D9F71" w14:textId="77777777" w:rsidR="003026B2" w:rsidRPr="00F94C41" w:rsidRDefault="003026B2" w:rsidP="00F2130F">
            <w:pPr>
              <w:jc w:val="both"/>
              <w:rPr>
                <w:rFonts w:ascii="Times New Roman" w:hAnsi="Times New Roman" w:cs="Times New Roman"/>
                <w:sz w:val="22"/>
              </w:rPr>
            </w:pPr>
          </w:p>
        </w:tc>
        <w:tc>
          <w:tcPr>
            <w:tcW w:w="6840" w:type="dxa"/>
            <w:vMerge/>
          </w:tcPr>
          <w:p w14:paraId="381A9FD2" w14:textId="77777777" w:rsidR="003026B2" w:rsidRPr="00F94C41" w:rsidRDefault="003026B2" w:rsidP="00F2130F">
            <w:pPr>
              <w:jc w:val="both"/>
              <w:rPr>
                <w:rFonts w:ascii="Times New Roman" w:hAnsi="Times New Roman" w:cs="Times New Roman"/>
                <w:sz w:val="22"/>
              </w:rPr>
            </w:pPr>
          </w:p>
        </w:tc>
      </w:tr>
      <w:tr w:rsidR="003026B2" w:rsidRPr="00F2130F" w14:paraId="4DEBE7DD" w14:textId="77777777" w:rsidTr="00F94C41">
        <w:trPr>
          <w:trHeight w:val="341"/>
        </w:trPr>
        <w:tc>
          <w:tcPr>
            <w:tcW w:w="2530" w:type="dxa"/>
          </w:tcPr>
          <w:p w14:paraId="6439BDCE" w14:textId="2C80DEDA"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 xml:space="preserve">Section </w:t>
            </w:r>
            <w:r w:rsidRPr="00F94C41">
              <w:rPr>
                <w:rStyle w:val="Bodytext8pt8"/>
                <w:sz w:val="22"/>
                <w:szCs w:val="24"/>
              </w:rPr>
              <w:t>90aa(</w:t>
            </w:r>
            <w:r w:rsidRPr="00F94C41">
              <w:rPr>
                <w:rStyle w:val="Bodytext8pt6"/>
                <w:sz w:val="22"/>
                <w:szCs w:val="24"/>
              </w:rPr>
              <w:t>2</w:t>
            </w:r>
            <w:r w:rsidR="00F94C41">
              <w:rPr>
                <w:rStyle w:val="Bodytext8pt7"/>
                <w:sz w:val="22"/>
                <w:szCs w:val="24"/>
              </w:rPr>
              <w:t>)</w:t>
            </w:r>
            <w:r w:rsidR="00F94C41">
              <w:rPr>
                <w:rStyle w:val="Bodytext8pt7"/>
                <w:sz w:val="22"/>
                <w:szCs w:val="24"/>
              </w:rPr>
              <w:tab/>
            </w:r>
          </w:p>
        </w:tc>
        <w:tc>
          <w:tcPr>
            <w:tcW w:w="6840" w:type="dxa"/>
          </w:tcPr>
          <w:p w14:paraId="16336D11"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 xml:space="preserve">Omit “the twelfth day of </w:t>
            </w:r>
            <w:r w:rsidR="00D605DC" w:rsidRPr="00F94C41">
              <w:rPr>
                <w:rStyle w:val="Bodytext8pt6"/>
                <w:sz w:val="22"/>
                <w:szCs w:val="24"/>
              </w:rPr>
              <w:t xml:space="preserve">December, One thousand nine hundred and sixty-nine”, </w:t>
            </w:r>
            <w:r w:rsidRPr="00F94C41">
              <w:rPr>
                <w:rStyle w:val="Bodytext8pt6"/>
                <w:sz w:val="22"/>
                <w:szCs w:val="24"/>
              </w:rPr>
              <w:t>substitute" 12 December 1969”.</w:t>
            </w:r>
          </w:p>
        </w:tc>
      </w:tr>
      <w:tr w:rsidR="003026B2" w:rsidRPr="00F2130F" w14:paraId="20338807" w14:textId="77777777" w:rsidTr="00F94C41">
        <w:trPr>
          <w:trHeight w:val="485"/>
        </w:trPr>
        <w:tc>
          <w:tcPr>
            <w:tcW w:w="2530" w:type="dxa"/>
          </w:tcPr>
          <w:p w14:paraId="6E2AD616" w14:textId="5DF309C8"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 90</w:t>
            </w:r>
            <w:r w:rsidRPr="003B34FD">
              <w:rPr>
                <w:rStyle w:val="Bodytext8pt6"/>
                <w:smallCaps/>
                <w:sz w:val="22"/>
                <w:szCs w:val="24"/>
              </w:rPr>
              <w:t>c</w:t>
            </w:r>
            <w:r w:rsidR="00F94C41">
              <w:rPr>
                <w:rStyle w:val="Bodytext8pt9"/>
                <w:spacing w:val="0"/>
                <w:sz w:val="22"/>
                <w:szCs w:val="24"/>
              </w:rPr>
              <w:t>(7)</w:t>
            </w:r>
            <w:r w:rsidR="00F94C41">
              <w:rPr>
                <w:rStyle w:val="Bodytext8pt9"/>
                <w:spacing w:val="0"/>
                <w:sz w:val="22"/>
                <w:szCs w:val="24"/>
              </w:rPr>
              <w:tab/>
            </w:r>
          </w:p>
        </w:tc>
        <w:tc>
          <w:tcPr>
            <w:tcW w:w="6840" w:type="dxa"/>
          </w:tcPr>
          <w:p w14:paraId="7C63EACC"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twenty-fourth day of September, One thousand nine hundred and sixty-eight”, substitute “24 September 1968”.</w:t>
            </w:r>
          </w:p>
        </w:tc>
      </w:tr>
      <w:tr w:rsidR="003026B2" w:rsidRPr="00F2130F" w14:paraId="1260A9F4" w14:textId="77777777" w:rsidTr="00F94C41">
        <w:trPr>
          <w:trHeight w:val="276"/>
        </w:trPr>
        <w:tc>
          <w:tcPr>
            <w:tcW w:w="2530" w:type="dxa"/>
            <w:vMerge w:val="restart"/>
          </w:tcPr>
          <w:p w14:paraId="73F62804" w14:textId="18EB39C7"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 90</w:t>
            </w:r>
            <w:r w:rsidR="00FB119F">
              <w:rPr>
                <w:rStyle w:val="Bodytext8pt6"/>
                <w:smallCaps/>
                <w:sz w:val="22"/>
                <w:szCs w:val="24"/>
              </w:rPr>
              <w:t>f</w:t>
            </w:r>
            <w:r w:rsidR="00F94C41">
              <w:rPr>
                <w:rStyle w:val="Bodytext8pt9"/>
                <w:spacing w:val="0"/>
                <w:sz w:val="22"/>
                <w:szCs w:val="24"/>
              </w:rPr>
              <w:t>(5)</w:t>
            </w:r>
            <w:r w:rsidR="00F94C41">
              <w:rPr>
                <w:rStyle w:val="Bodytext8pt9"/>
                <w:spacing w:val="0"/>
                <w:sz w:val="22"/>
                <w:szCs w:val="24"/>
              </w:rPr>
              <w:tab/>
            </w:r>
          </w:p>
        </w:tc>
        <w:tc>
          <w:tcPr>
            <w:tcW w:w="6840" w:type="dxa"/>
            <w:vMerge w:val="restart"/>
          </w:tcPr>
          <w:p w14:paraId="456A197D"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thirty-first day of December, One thousand nine hundred and sixty-nine”, substitute “31 December 1969”.</w:t>
            </w:r>
          </w:p>
        </w:tc>
      </w:tr>
      <w:tr w:rsidR="003026B2" w:rsidRPr="00F2130F" w14:paraId="7CA14E09" w14:textId="77777777" w:rsidTr="00F94C41">
        <w:trPr>
          <w:trHeight w:val="276"/>
        </w:trPr>
        <w:tc>
          <w:tcPr>
            <w:tcW w:w="2530" w:type="dxa"/>
            <w:vMerge/>
          </w:tcPr>
          <w:p w14:paraId="2164AB71" w14:textId="77777777" w:rsidR="003026B2" w:rsidRPr="00F94C41" w:rsidRDefault="003026B2" w:rsidP="00F2130F">
            <w:pPr>
              <w:jc w:val="both"/>
              <w:rPr>
                <w:rFonts w:ascii="Times New Roman" w:hAnsi="Times New Roman" w:cs="Times New Roman"/>
                <w:sz w:val="22"/>
              </w:rPr>
            </w:pPr>
          </w:p>
        </w:tc>
        <w:tc>
          <w:tcPr>
            <w:tcW w:w="6840" w:type="dxa"/>
            <w:vMerge/>
          </w:tcPr>
          <w:p w14:paraId="2E11D190" w14:textId="77777777" w:rsidR="003026B2" w:rsidRPr="00F94C41" w:rsidRDefault="003026B2" w:rsidP="00F2130F">
            <w:pPr>
              <w:jc w:val="both"/>
              <w:rPr>
                <w:rFonts w:ascii="Times New Roman" w:hAnsi="Times New Roman" w:cs="Times New Roman"/>
                <w:sz w:val="22"/>
              </w:rPr>
            </w:pPr>
          </w:p>
        </w:tc>
      </w:tr>
      <w:tr w:rsidR="003026B2" w:rsidRPr="00F2130F" w14:paraId="088787C1" w14:textId="77777777" w:rsidTr="00F94C41">
        <w:trPr>
          <w:trHeight w:val="276"/>
        </w:trPr>
        <w:tc>
          <w:tcPr>
            <w:tcW w:w="2530" w:type="dxa"/>
            <w:vMerge w:val="restart"/>
          </w:tcPr>
          <w:p w14:paraId="533BAF79" w14:textId="69E33B51"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 90</w:t>
            </w:r>
            <w:r w:rsidRPr="003B34FD">
              <w:rPr>
                <w:rStyle w:val="Bodytext8pt6"/>
                <w:smallCaps/>
                <w:sz w:val="22"/>
                <w:szCs w:val="24"/>
              </w:rPr>
              <w:t>l</w:t>
            </w:r>
            <w:r w:rsidR="00F94C41">
              <w:rPr>
                <w:rStyle w:val="Bodytext8pt9"/>
                <w:spacing w:val="0"/>
                <w:sz w:val="22"/>
                <w:szCs w:val="24"/>
              </w:rPr>
              <w:t>(5)</w:t>
            </w:r>
            <w:r w:rsidR="00F94C41">
              <w:rPr>
                <w:rStyle w:val="Bodytext8pt9"/>
                <w:spacing w:val="0"/>
                <w:sz w:val="22"/>
                <w:szCs w:val="24"/>
              </w:rPr>
              <w:tab/>
            </w:r>
          </w:p>
        </w:tc>
        <w:tc>
          <w:tcPr>
            <w:tcW w:w="6840" w:type="dxa"/>
            <w:vMerge w:val="restart"/>
          </w:tcPr>
          <w:p w14:paraId="33C786B4"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thirty-first day of December, One thousand nine hundred and sixty-nine”, substitute “31 December 1969”.</w:t>
            </w:r>
          </w:p>
        </w:tc>
      </w:tr>
      <w:tr w:rsidR="003026B2" w:rsidRPr="00F2130F" w14:paraId="44591B65" w14:textId="77777777" w:rsidTr="00F94C41">
        <w:trPr>
          <w:trHeight w:val="276"/>
        </w:trPr>
        <w:tc>
          <w:tcPr>
            <w:tcW w:w="2530" w:type="dxa"/>
            <w:vMerge/>
          </w:tcPr>
          <w:p w14:paraId="526F9ADA" w14:textId="77777777" w:rsidR="003026B2" w:rsidRPr="00F94C41" w:rsidRDefault="003026B2" w:rsidP="00F2130F">
            <w:pPr>
              <w:jc w:val="both"/>
              <w:rPr>
                <w:rFonts w:ascii="Times New Roman" w:hAnsi="Times New Roman" w:cs="Times New Roman"/>
                <w:sz w:val="22"/>
              </w:rPr>
            </w:pPr>
          </w:p>
        </w:tc>
        <w:tc>
          <w:tcPr>
            <w:tcW w:w="6840" w:type="dxa"/>
            <w:vMerge/>
          </w:tcPr>
          <w:p w14:paraId="1E948FB0" w14:textId="77777777" w:rsidR="003026B2" w:rsidRPr="00F94C41" w:rsidRDefault="003026B2" w:rsidP="00F2130F">
            <w:pPr>
              <w:jc w:val="both"/>
              <w:rPr>
                <w:rFonts w:ascii="Times New Roman" w:hAnsi="Times New Roman" w:cs="Times New Roman"/>
                <w:sz w:val="22"/>
              </w:rPr>
            </w:pPr>
          </w:p>
        </w:tc>
      </w:tr>
      <w:tr w:rsidR="003026B2" w:rsidRPr="00F2130F" w14:paraId="15C2E473" w14:textId="77777777" w:rsidTr="00F94C41">
        <w:trPr>
          <w:trHeight w:val="293"/>
        </w:trPr>
        <w:tc>
          <w:tcPr>
            <w:tcW w:w="2530" w:type="dxa"/>
          </w:tcPr>
          <w:p w14:paraId="297CBDF8" w14:textId="11072165" w:rsidR="003026B2" w:rsidRPr="00F94C41" w:rsidRDefault="00F94C41" w:rsidP="00FB119F">
            <w:pPr>
              <w:pStyle w:val="BodyText2"/>
              <w:tabs>
                <w:tab w:val="left" w:leader="dot" w:pos="2408"/>
              </w:tabs>
              <w:spacing w:line="240" w:lineRule="auto"/>
              <w:ind w:firstLine="0"/>
              <w:rPr>
                <w:sz w:val="22"/>
                <w:szCs w:val="24"/>
              </w:rPr>
            </w:pPr>
            <w:r>
              <w:rPr>
                <w:rStyle w:val="Bodytext8pt6"/>
                <w:sz w:val="22"/>
                <w:szCs w:val="24"/>
              </w:rPr>
              <w:t>Section 90</w:t>
            </w:r>
            <w:r w:rsidR="00FB119F">
              <w:rPr>
                <w:rStyle w:val="Bodytext8pt6"/>
                <w:smallCaps/>
                <w:sz w:val="22"/>
                <w:szCs w:val="24"/>
              </w:rPr>
              <w:t>n</w:t>
            </w:r>
            <w:r>
              <w:rPr>
                <w:rStyle w:val="Bodytext8pt6"/>
                <w:sz w:val="22"/>
                <w:szCs w:val="24"/>
              </w:rPr>
              <w:t>(2)(a)</w:t>
            </w:r>
            <w:r>
              <w:rPr>
                <w:rStyle w:val="Bodytext8pt6"/>
                <w:sz w:val="22"/>
                <w:szCs w:val="24"/>
              </w:rPr>
              <w:tab/>
            </w:r>
          </w:p>
        </w:tc>
        <w:tc>
          <w:tcPr>
            <w:tcW w:w="6840" w:type="dxa"/>
          </w:tcPr>
          <w:p w14:paraId="3190A97D"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 xml:space="preserve">Omit “the thirty-first day of December, One thousand nine hundred </w:t>
            </w:r>
            <w:r w:rsidR="00D605DC" w:rsidRPr="00F94C41">
              <w:rPr>
                <w:rStyle w:val="Bodytext8pt6"/>
                <w:sz w:val="22"/>
                <w:szCs w:val="24"/>
              </w:rPr>
              <w:t>and sixty-nine". substitute</w:t>
            </w:r>
            <w:r w:rsidRPr="00F94C41">
              <w:rPr>
                <w:rStyle w:val="Bodytext8pt6"/>
                <w:sz w:val="22"/>
                <w:szCs w:val="24"/>
              </w:rPr>
              <w:t xml:space="preserve"> “31 December 1969”.</w:t>
            </w:r>
          </w:p>
        </w:tc>
      </w:tr>
      <w:tr w:rsidR="003026B2" w:rsidRPr="00F2130F" w14:paraId="197EF3FF" w14:textId="77777777" w:rsidTr="00F94C41">
        <w:trPr>
          <w:trHeight w:val="374"/>
        </w:trPr>
        <w:tc>
          <w:tcPr>
            <w:tcW w:w="2530" w:type="dxa"/>
          </w:tcPr>
          <w:p w14:paraId="70C2C08E" w14:textId="5508A497" w:rsidR="003026B2" w:rsidRPr="00F94C41" w:rsidRDefault="004F6AAE" w:rsidP="00FB119F">
            <w:pPr>
              <w:pStyle w:val="BodyText2"/>
              <w:spacing w:line="240" w:lineRule="auto"/>
              <w:ind w:left="180" w:hanging="180"/>
              <w:rPr>
                <w:sz w:val="22"/>
                <w:szCs w:val="24"/>
              </w:rPr>
            </w:pPr>
            <w:r w:rsidRPr="00F94C41">
              <w:rPr>
                <w:rStyle w:val="Bodytext8pt6"/>
                <w:sz w:val="22"/>
                <w:szCs w:val="24"/>
              </w:rPr>
              <w:t>Section 90</w:t>
            </w:r>
            <w:r w:rsidR="00FB119F">
              <w:rPr>
                <w:rStyle w:val="Bodytext8pt6"/>
                <w:smallCaps/>
                <w:sz w:val="22"/>
                <w:szCs w:val="24"/>
              </w:rPr>
              <w:t>r</w:t>
            </w:r>
            <w:r w:rsidRPr="00F94C41">
              <w:rPr>
                <w:rStyle w:val="Bodytext8pt6"/>
                <w:sz w:val="22"/>
                <w:szCs w:val="24"/>
              </w:rPr>
              <w:t>(3), (4), (5) and (6)</w:t>
            </w:r>
          </w:p>
        </w:tc>
        <w:tc>
          <w:tcPr>
            <w:tcW w:w="6840" w:type="dxa"/>
          </w:tcPr>
          <w:p w14:paraId="7A61EAF0"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“Commonwealth Industrial Court”, substitute “Australian Industrial Court”.</w:t>
            </w:r>
          </w:p>
        </w:tc>
      </w:tr>
      <w:tr w:rsidR="003026B2" w:rsidRPr="00F2130F" w14:paraId="46BA15D8" w14:textId="77777777" w:rsidTr="00F94C41">
        <w:trPr>
          <w:trHeight w:val="326"/>
        </w:trPr>
        <w:tc>
          <w:tcPr>
            <w:tcW w:w="2530" w:type="dxa"/>
          </w:tcPr>
          <w:p w14:paraId="36634C63" w14:textId="5472625A" w:rsidR="003026B2" w:rsidRPr="00F94C41" w:rsidRDefault="004F6AAE" w:rsidP="00FB119F">
            <w:pPr>
              <w:pStyle w:val="BodyText2"/>
              <w:tabs>
                <w:tab w:val="left" w:leader="dot" w:pos="2408"/>
              </w:tabs>
              <w:spacing w:line="240" w:lineRule="auto"/>
              <w:ind w:firstLine="0"/>
              <w:rPr>
                <w:sz w:val="22"/>
                <w:szCs w:val="24"/>
              </w:rPr>
            </w:pPr>
            <w:r w:rsidRPr="00F94C41">
              <w:t>Section</w:t>
            </w:r>
            <w:r w:rsidR="00F94C41">
              <w:rPr>
                <w:rStyle w:val="Bodytext8pt6"/>
                <w:sz w:val="22"/>
                <w:szCs w:val="24"/>
              </w:rPr>
              <w:t xml:space="preserve"> 91</w:t>
            </w:r>
            <w:r w:rsidR="00FB119F">
              <w:rPr>
                <w:rStyle w:val="Bodytext8pt6"/>
                <w:smallCaps/>
                <w:sz w:val="22"/>
                <w:szCs w:val="24"/>
              </w:rPr>
              <w:t>ab</w:t>
            </w:r>
            <w:r w:rsidR="00F94C41">
              <w:rPr>
                <w:rStyle w:val="Bodytext8pt6"/>
                <w:sz w:val="22"/>
                <w:szCs w:val="24"/>
              </w:rPr>
              <w:t>(2)</w:t>
            </w:r>
            <w:r w:rsidR="00F94C41">
              <w:rPr>
                <w:rStyle w:val="Bodytext8pt6"/>
                <w:sz w:val="22"/>
                <w:szCs w:val="24"/>
              </w:rPr>
              <w:tab/>
            </w:r>
          </w:p>
        </w:tc>
        <w:tc>
          <w:tcPr>
            <w:tcW w:w="6840" w:type="dxa"/>
          </w:tcPr>
          <w:p w14:paraId="1A764823"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twelfth day of December, One thousand nine hundred and sixty-nine”, substitute" 12 December 1969”.</w:t>
            </w:r>
          </w:p>
        </w:tc>
      </w:tr>
      <w:tr w:rsidR="003026B2" w:rsidRPr="00F2130F" w14:paraId="3F5EDADF" w14:textId="77777777" w:rsidTr="00F94C41">
        <w:trPr>
          <w:trHeight w:val="187"/>
        </w:trPr>
        <w:tc>
          <w:tcPr>
            <w:tcW w:w="2530" w:type="dxa"/>
          </w:tcPr>
          <w:p w14:paraId="6BE4E2F9" w14:textId="39DC123C" w:rsidR="003026B2" w:rsidRPr="00F94C41" w:rsidRDefault="00F94C41" w:rsidP="00FB119F">
            <w:pPr>
              <w:pStyle w:val="BodyText2"/>
              <w:tabs>
                <w:tab w:val="left" w:leader="dot" w:pos="2408"/>
              </w:tabs>
              <w:spacing w:line="240" w:lineRule="auto"/>
              <w:ind w:firstLine="0"/>
              <w:rPr>
                <w:sz w:val="22"/>
                <w:szCs w:val="24"/>
              </w:rPr>
            </w:pPr>
            <w:r>
              <w:rPr>
                <w:rStyle w:val="Bodytext8pt6"/>
                <w:sz w:val="22"/>
                <w:szCs w:val="24"/>
              </w:rPr>
              <w:t>Section 92(1)(c)</w:t>
            </w:r>
            <w:r>
              <w:rPr>
                <w:rStyle w:val="Bodytext8pt6"/>
                <w:sz w:val="22"/>
                <w:szCs w:val="24"/>
              </w:rPr>
              <w:tab/>
            </w:r>
          </w:p>
        </w:tc>
        <w:tc>
          <w:tcPr>
            <w:tcW w:w="6840" w:type="dxa"/>
          </w:tcPr>
          <w:p w14:paraId="46E44CB0"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 xml:space="preserve">Omit “thirty miles”, substitute “50 </w:t>
            </w:r>
            <w:proofErr w:type="spellStart"/>
            <w:r w:rsidRPr="00F94C41">
              <w:rPr>
                <w:rStyle w:val="Bodytext8pt6"/>
                <w:sz w:val="22"/>
                <w:szCs w:val="24"/>
              </w:rPr>
              <w:t>kilometres</w:t>
            </w:r>
            <w:proofErr w:type="spellEnd"/>
            <w:r w:rsidRPr="00F94C41">
              <w:rPr>
                <w:rStyle w:val="Bodytext8pt6"/>
                <w:sz w:val="22"/>
                <w:szCs w:val="24"/>
              </w:rPr>
              <w:t>”.</w:t>
            </w:r>
          </w:p>
        </w:tc>
      </w:tr>
      <w:tr w:rsidR="003026B2" w:rsidRPr="00F2130F" w14:paraId="11552E47" w14:textId="77777777" w:rsidTr="00F94C41">
        <w:trPr>
          <w:trHeight w:val="276"/>
        </w:trPr>
        <w:tc>
          <w:tcPr>
            <w:tcW w:w="2530" w:type="dxa"/>
            <w:vMerge w:val="restart"/>
          </w:tcPr>
          <w:p w14:paraId="34FF7C2C" w14:textId="4AB46CE0"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Section 92</w:t>
            </w:r>
            <w:r w:rsidR="00F94C41">
              <w:rPr>
                <w:rStyle w:val="Bodytext8pt9"/>
                <w:spacing w:val="0"/>
                <w:sz w:val="22"/>
                <w:szCs w:val="24"/>
              </w:rPr>
              <w:t>(6)</w:t>
            </w:r>
            <w:r w:rsidR="00F94C41">
              <w:rPr>
                <w:rStyle w:val="Bodytext8pt9"/>
                <w:spacing w:val="0"/>
                <w:sz w:val="22"/>
                <w:szCs w:val="24"/>
              </w:rPr>
              <w:tab/>
            </w:r>
          </w:p>
        </w:tc>
        <w:tc>
          <w:tcPr>
            <w:tcW w:w="6840" w:type="dxa"/>
            <w:vMerge w:val="restart"/>
          </w:tcPr>
          <w:p w14:paraId="484B71AF"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seventeenth day of December, One thousand nine hundred and sixty-four”, substitute “17 December 1964”.</w:t>
            </w:r>
          </w:p>
        </w:tc>
      </w:tr>
      <w:tr w:rsidR="003026B2" w:rsidRPr="00F2130F" w14:paraId="3FADA32F" w14:textId="77777777" w:rsidTr="00F94C41">
        <w:trPr>
          <w:trHeight w:val="276"/>
        </w:trPr>
        <w:tc>
          <w:tcPr>
            <w:tcW w:w="2530" w:type="dxa"/>
            <w:vMerge/>
          </w:tcPr>
          <w:p w14:paraId="0BDD1C42" w14:textId="77777777" w:rsidR="003026B2" w:rsidRPr="00F94C41" w:rsidRDefault="003026B2" w:rsidP="00F2130F">
            <w:pPr>
              <w:jc w:val="both"/>
              <w:rPr>
                <w:rFonts w:ascii="Times New Roman" w:hAnsi="Times New Roman" w:cs="Times New Roman"/>
                <w:sz w:val="22"/>
              </w:rPr>
            </w:pPr>
          </w:p>
        </w:tc>
        <w:tc>
          <w:tcPr>
            <w:tcW w:w="6840" w:type="dxa"/>
            <w:vMerge/>
          </w:tcPr>
          <w:p w14:paraId="3C91C7E0" w14:textId="77777777" w:rsidR="003026B2" w:rsidRPr="00F94C41" w:rsidRDefault="003026B2" w:rsidP="00F2130F">
            <w:pPr>
              <w:jc w:val="both"/>
              <w:rPr>
                <w:rFonts w:ascii="Times New Roman" w:hAnsi="Times New Roman" w:cs="Times New Roman"/>
                <w:sz w:val="22"/>
              </w:rPr>
            </w:pPr>
          </w:p>
        </w:tc>
      </w:tr>
      <w:tr w:rsidR="003026B2" w:rsidRPr="00F2130F" w14:paraId="488A2F2C" w14:textId="77777777" w:rsidTr="00F94C41">
        <w:trPr>
          <w:trHeight w:val="276"/>
        </w:trPr>
        <w:tc>
          <w:tcPr>
            <w:tcW w:w="2530" w:type="dxa"/>
            <w:vMerge w:val="restart"/>
          </w:tcPr>
          <w:p w14:paraId="035A0E81" w14:textId="440A7A33" w:rsidR="003026B2" w:rsidRPr="00F94C41" w:rsidRDefault="00F94C41" w:rsidP="00FB119F">
            <w:pPr>
              <w:pStyle w:val="BodyText2"/>
              <w:tabs>
                <w:tab w:val="left" w:leader="dot" w:pos="2408"/>
              </w:tabs>
              <w:spacing w:line="240" w:lineRule="auto"/>
              <w:ind w:firstLine="0"/>
              <w:rPr>
                <w:sz w:val="22"/>
                <w:szCs w:val="24"/>
              </w:rPr>
            </w:pPr>
            <w:r>
              <w:rPr>
                <w:rStyle w:val="Bodytext8pt6"/>
                <w:sz w:val="22"/>
                <w:szCs w:val="24"/>
              </w:rPr>
              <w:lastRenderedPageBreak/>
              <w:t>Section 92</w:t>
            </w:r>
            <w:r w:rsidR="00FB119F">
              <w:rPr>
                <w:rStyle w:val="Bodytext8pt6"/>
                <w:smallCaps/>
                <w:sz w:val="22"/>
                <w:szCs w:val="24"/>
              </w:rPr>
              <w:t>c</w:t>
            </w:r>
            <w:r>
              <w:rPr>
                <w:rStyle w:val="Bodytext8pt6"/>
                <w:sz w:val="22"/>
                <w:szCs w:val="24"/>
              </w:rPr>
              <w:t xml:space="preserve"> (4)</w:t>
            </w:r>
            <w:r>
              <w:rPr>
                <w:rStyle w:val="Bodytext8pt6"/>
                <w:sz w:val="22"/>
                <w:szCs w:val="24"/>
              </w:rPr>
              <w:tab/>
            </w:r>
          </w:p>
        </w:tc>
        <w:tc>
          <w:tcPr>
            <w:tcW w:w="6840" w:type="dxa"/>
            <w:vMerge w:val="restart"/>
          </w:tcPr>
          <w:p w14:paraId="30EB28D5"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thirty-first day of December, One thousand nine hundred and sixty-five, substitute“31 December 1965”.</w:t>
            </w:r>
          </w:p>
        </w:tc>
      </w:tr>
      <w:tr w:rsidR="003026B2" w:rsidRPr="00F2130F" w14:paraId="67D2DC62" w14:textId="77777777" w:rsidTr="00F94C41">
        <w:trPr>
          <w:trHeight w:val="276"/>
        </w:trPr>
        <w:tc>
          <w:tcPr>
            <w:tcW w:w="2530" w:type="dxa"/>
            <w:vMerge/>
          </w:tcPr>
          <w:p w14:paraId="784082DF" w14:textId="77777777" w:rsidR="003026B2" w:rsidRPr="00F94C41" w:rsidRDefault="003026B2" w:rsidP="00F2130F">
            <w:pPr>
              <w:jc w:val="both"/>
              <w:rPr>
                <w:rFonts w:ascii="Times New Roman" w:hAnsi="Times New Roman" w:cs="Times New Roman"/>
                <w:sz w:val="22"/>
              </w:rPr>
            </w:pPr>
          </w:p>
        </w:tc>
        <w:tc>
          <w:tcPr>
            <w:tcW w:w="6840" w:type="dxa"/>
            <w:vMerge/>
          </w:tcPr>
          <w:p w14:paraId="5DE9A7AF" w14:textId="77777777" w:rsidR="003026B2" w:rsidRPr="00F94C41" w:rsidRDefault="003026B2" w:rsidP="00F2130F">
            <w:pPr>
              <w:jc w:val="both"/>
              <w:rPr>
                <w:rFonts w:ascii="Times New Roman" w:hAnsi="Times New Roman" w:cs="Times New Roman"/>
                <w:sz w:val="22"/>
              </w:rPr>
            </w:pPr>
          </w:p>
        </w:tc>
      </w:tr>
      <w:tr w:rsidR="003026B2" w:rsidRPr="00F2130F" w14:paraId="12A914C8" w14:textId="77777777" w:rsidTr="00F94C41">
        <w:trPr>
          <w:trHeight w:val="276"/>
        </w:trPr>
        <w:tc>
          <w:tcPr>
            <w:tcW w:w="2530" w:type="dxa"/>
            <w:vMerge w:val="restart"/>
          </w:tcPr>
          <w:p w14:paraId="1F5D8674" w14:textId="5D2F72CE" w:rsidR="003026B2" w:rsidRPr="00F94C41" w:rsidRDefault="00F94C41" w:rsidP="00FB119F">
            <w:pPr>
              <w:pStyle w:val="BodyText2"/>
              <w:tabs>
                <w:tab w:val="left" w:leader="dot" w:pos="2408"/>
              </w:tabs>
              <w:spacing w:line="240" w:lineRule="auto"/>
              <w:ind w:firstLine="0"/>
              <w:rPr>
                <w:sz w:val="22"/>
                <w:szCs w:val="24"/>
              </w:rPr>
            </w:pPr>
            <w:r>
              <w:rPr>
                <w:rStyle w:val="Bodytext8pt6"/>
                <w:sz w:val="22"/>
                <w:szCs w:val="24"/>
              </w:rPr>
              <w:t>Section 92</w:t>
            </w:r>
            <w:r w:rsidR="00FB119F">
              <w:rPr>
                <w:rStyle w:val="Bodytext8pt6"/>
                <w:smallCaps/>
                <w:sz w:val="22"/>
                <w:szCs w:val="24"/>
              </w:rPr>
              <w:t>g</w:t>
            </w:r>
            <w:r>
              <w:rPr>
                <w:rStyle w:val="Bodytext8pt6"/>
                <w:sz w:val="22"/>
                <w:szCs w:val="24"/>
              </w:rPr>
              <w:t xml:space="preserve"> (5)</w:t>
            </w:r>
            <w:r>
              <w:rPr>
                <w:rStyle w:val="Bodytext8pt6"/>
                <w:sz w:val="22"/>
                <w:szCs w:val="24"/>
              </w:rPr>
              <w:tab/>
            </w:r>
          </w:p>
        </w:tc>
        <w:tc>
          <w:tcPr>
            <w:tcW w:w="6840" w:type="dxa"/>
            <w:vMerge w:val="restart"/>
          </w:tcPr>
          <w:p w14:paraId="61FBC45D"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first day of January, One thousand nine hundred and sixty-six”, substitute" 1 January 1966”.</w:t>
            </w:r>
          </w:p>
        </w:tc>
      </w:tr>
      <w:tr w:rsidR="003026B2" w:rsidRPr="00F2130F" w14:paraId="3F9BFE88" w14:textId="77777777" w:rsidTr="00F94C41">
        <w:trPr>
          <w:trHeight w:val="276"/>
        </w:trPr>
        <w:tc>
          <w:tcPr>
            <w:tcW w:w="2530" w:type="dxa"/>
            <w:vMerge/>
          </w:tcPr>
          <w:p w14:paraId="7B8EECD5" w14:textId="77777777" w:rsidR="003026B2" w:rsidRPr="00F94C41" w:rsidRDefault="003026B2" w:rsidP="00F2130F">
            <w:pPr>
              <w:jc w:val="both"/>
              <w:rPr>
                <w:rFonts w:ascii="Times New Roman" w:hAnsi="Times New Roman" w:cs="Times New Roman"/>
                <w:sz w:val="22"/>
              </w:rPr>
            </w:pPr>
          </w:p>
        </w:tc>
        <w:tc>
          <w:tcPr>
            <w:tcW w:w="6840" w:type="dxa"/>
            <w:vMerge/>
          </w:tcPr>
          <w:p w14:paraId="35209FB7" w14:textId="77777777" w:rsidR="003026B2" w:rsidRPr="00F94C41" w:rsidRDefault="003026B2" w:rsidP="00F2130F">
            <w:pPr>
              <w:jc w:val="both"/>
              <w:rPr>
                <w:rFonts w:ascii="Times New Roman" w:hAnsi="Times New Roman" w:cs="Times New Roman"/>
                <w:sz w:val="22"/>
              </w:rPr>
            </w:pPr>
          </w:p>
        </w:tc>
      </w:tr>
      <w:tr w:rsidR="003026B2" w:rsidRPr="00F2130F" w14:paraId="272A5D01" w14:textId="77777777" w:rsidTr="00F94C41">
        <w:trPr>
          <w:trHeight w:val="336"/>
        </w:trPr>
        <w:tc>
          <w:tcPr>
            <w:tcW w:w="2530" w:type="dxa"/>
          </w:tcPr>
          <w:p w14:paraId="5E807315" w14:textId="0DC8B241" w:rsidR="003026B2" w:rsidRPr="00F94C41" w:rsidRDefault="004F6AAE" w:rsidP="00FB119F">
            <w:pPr>
              <w:pStyle w:val="BodyText2"/>
              <w:spacing w:line="240" w:lineRule="auto"/>
              <w:ind w:left="180" w:hanging="180"/>
              <w:rPr>
                <w:sz w:val="22"/>
                <w:szCs w:val="24"/>
              </w:rPr>
            </w:pPr>
            <w:r w:rsidRPr="00F94C41">
              <w:rPr>
                <w:rStyle w:val="Bodytext8pt6"/>
                <w:sz w:val="22"/>
                <w:szCs w:val="24"/>
              </w:rPr>
              <w:t>Section 92</w:t>
            </w:r>
            <w:r w:rsidR="00FB119F">
              <w:rPr>
                <w:rStyle w:val="Bodytext8pt6"/>
                <w:smallCaps/>
                <w:sz w:val="22"/>
                <w:szCs w:val="24"/>
              </w:rPr>
              <w:t>ka</w:t>
            </w:r>
            <w:r w:rsidRPr="00F94C41">
              <w:rPr>
                <w:rStyle w:val="Bodytext8pt6"/>
                <w:sz w:val="22"/>
                <w:szCs w:val="24"/>
              </w:rPr>
              <w:t>(3), (4), (5) and (6)</w:t>
            </w:r>
          </w:p>
        </w:tc>
        <w:tc>
          <w:tcPr>
            <w:tcW w:w="6840" w:type="dxa"/>
          </w:tcPr>
          <w:p w14:paraId="00CBD801"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“Commonwealth Ind</w:t>
            </w:r>
            <w:r w:rsidR="00D605DC" w:rsidRPr="00F94C41">
              <w:rPr>
                <w:rStyle w:val="Bodytext8pt6"/>
                <w:sz w:val="22"/>
                <w:szCs w:val="24"/>
              </w:rPr>
              <w:t>ustrial Court”, substitute “Aus</w:t>
            </w:r>
            <w:r w:rsidRPr="00F94C41">
              <w:rPr>
                <w:rStyle w:val="Bodytext8pt6"/>
                <w:sz w:val="22"/>
                <w:szCs w:val="24"/>
              </w:rPr>
              <w:t>tralian Industrial Court”.</w:t>
            </w:r>
          </w:p>
        </w:tc>
      </w:tr>
      <w:tr w:rsidR="003026B2" w:rsidRPr="00F2130F" w14:paraId="1F49B72A" w14:textId="77777777" w:rsidTr="00F94C41">
        <w:trPr>
          <w:trHeight w:val="269"/>
        </w:trPr>
        <w:tc>
          <w:tcPr>
            <w:tcW w:w="2530" w:type="dxa"/>
          </w:tcPr>
          <w:p w14:paraId="1F3EC383" w14:textId="77777777" w:rsidR="003026B2" w:rsidRPr="00F94C41" w:rsidRDefault="004F6AAE" w:rsidP="00015E86">
            <w:pPr>
              <w:pStyle w:val="BodyText2"/>
              <w:spacing w:line="240" w:lineRule="auto"/>
              <w:ind w:left="180" w:hanging="180"/>
              <w:rPr>
                <w:sz w:val="22"/>
                <w:szCs w:val="24"/>
              </w:rPr>
            </w:pPr>
            <w:r w:rsidRPr="00F94C41">
              <w:rPr>
                <w:rStyle w:val="Bodytext8pt6"/>
                <w:sz w:val="22"/>
                <w:szCs w:val="24"/>
              </w:rPr>
              <w:t>Heading to Division 5 of Part IV</w:t>
            </w:r>
          </w:p>
        </w:tc>
        <w:tc>
          <w:tcPr>
            <w:tcW w:w="6840" w:type="dxa"/>
          </w:tcPr>
          <w:p w14:paraId="45DF36E5" w14:textId="221E193C" w:rsidR="003026B2" w:rsidRPr="00F94C41" w:rsidRDefault="004F6AAE" w:rsidP="00F2130F">
            <w:pPr>
              <w:pStyle w:val="BodyText2"/>
              <w:spacing w:line="240" w:lineRule="auto"/>
              <w:ind w:firstLine="0"/>
              <w:rPr>
                <w:sz w:val="22"/>
                <w:szCs w:val="24"/>
              </w:rPr>
            </w:pPr>
            <w:r w:rsidRPr="00F94C41">
              <w:rPr>
                <w:rStyle w:val="Bodytext8pt6"/>
                <w:sz w:val="22"/>
                <w:szCs w:val="24"/>
              </w:rPr>
              <w:t>Omit “</w:t>
            </w:r>
            <w:proofErr w:type="spellStart"/>
            <w:r w:rsidRPr="00F94C41">
              <w:rPr>
                <w:rStyle w:val="Bodytext8ptb"/>
                <w:sz w:val="22"/>
                <w:szCs w:val="24"/>
              </w:rPr>
              <w:t>Programmes</w:t>
            </w:r>
            <w:proofErr w:type="spellEnd"/>
            <w:r w:rsidRPr="00F94C41">
              <w:rPr>
                <w:rStyle w:val="Bodytext8pt6"/>
                <w:sz w:val="22"/>
                <w:szCs w:val="24"/>
              </w:rPr>
              <w:t xml:space="preserve">”, substitute </w:t>
            </w:r>
            <w:r w:rsidR="00FB119F">
              <w:rPr>
                <w:rStyle w:val="Bodytext8ptb"/>
                <w:i w:val="0"/>
                <w:sz w:val="22"/>
                <w:szCs w:val="24"/>
              </w:rPr>
              <w:t>“</w:t>
            </w:r>
            <w:r w:rsidRPr="00F94C41">
              <w:rPr>
                <w:rStyle w:val="Bodytext8ptb"/>
                <w:sz w:val="22"/>
                <w:szCs w:val="24"/>
              </w:rPr>
              <w:t>Programs</w:t>
            </w:r>
            <w:r w:rsidRPr="00FB119F">
              <w:rPr>
                <w:rStyle w:val="Bodytext8ptb"/>
                <w:i w:val="0"/>
                <w:sz w:val="22"/>
                <w:szCs w:val="24"/>
              </w:rPr>
              <w:t>”</w:t>
            </w:r>
            <w:r w:rsidRPr="00F94C41">
              <w:rPr>
                <w:rStyle w:val="Bodytext8ptb"/>
                <w:sz w:val="22"/>
                <w:szCs w:val="24"/>
              </w:rPr>
              <w:t>.</w:t>
            </w:r>
          </w:p>
        </w:tc>
      </w:tr>
      <w:tr w:rsidR="003026B2" w:rsidRPr="00F2130F" w14:paraId="0DCEE558" w14:textId="77777777" w:rsidTr="00F94C41">
        <w:trPr>
          <w:trHeight w:val="398"/>
        </w:trPr>
        <w:tc>
          <w:tcPr>
            <w:tcW w:w="2530" w:type="dxa"/>
          </w:tcPr>
          <w:p w14:paraId="6A047875" w14:textId="35883E36" w:rsidR="003026B2" w:rsidRPr="00F94C41" w:rsidRDefault="004F6AAE" w:rsidP="00FB119F">
            <w:pPr>
              <w:pStyle w:val="BodyText2"/>
              <w:spacing w:line="240" w:lineRule="auto"/>
              <w:ind w:firstLine="0"/>
              <w:rPr>
                <w:sz w:val="22"/>
                <w:szCs w:val="24"/>
              </w:rPr>
            </w:pPr>
            <w:r w:rsidRPr="00F94C41">
              <w:rPr>
                <w:rStyle w:val="Bodytext8pt6"/>
                <w:sz w:val="22"/>
                <w:szCs w:val="24"/>
              </w:rPr>
              <w:t>Section 106(1)(c) and (2)</w:t>
            </w:r>
          </w:p>
        </w:tc>
        <w:tc>
          <w:tcPr>
            <w:tcW w:w="6840" w:type="dxa"/>
          </w:tcPr>
          <w:p w14:paraId="488E152B"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“the thirtieth day of Jun</w:t>
            </w:r>
            <w:r w:rsidR="00D605DC" w:rsidRPr="00F94C41">
              <w:rPr>
                <w:rStyle w:val="Bodytext8pt6"/>
                <w:sz w:val="22"/>
                <w:szCs w:val="24"/>
              </w:rPr>
              <w:t>e” (wherever occurring), substi</w:t>
            </w:r>
            <w:r w:rsidRPr="00F94C41">
              <w:rPr>
                <w:rStyle w:val="Bodytext8pt6"/>
                <w:sz w:val="22"/>
                <w:szCs w:val="24"/>
              </w:rPr>
              <w:t>tute “30 June”.</w:t>
            </w:r>
          </w:p>
        </w:tc>
      </w:tr>
      <w:tr w:rsidR="003026B2" w:rsidRPr="00F2130F" w14:paraId="77E446A4" w14:textId="77777777" w:rsidTr="00F94C41">
        <w:trPr>
          <w:trHeight w:val="187"/>
        </w:trPr>
        <w:tc>
          <w:tcPr>
            <w:tcW w:w="2530" w:type="dxa"/>
          </w:tcPr>
          <w:p w14:paraId="554128D3" w14:textId="46C77D00" w:rsidR="003026B2" w:rsidRPr="00F94C41" w:rsidRDefault="004F6AAE" w:rsidP="00FB119F">
            <w:pPr>
              <w:pStyle w:val="BodyText2"/>
              <w:tabs>
                <w:tab w:val="left" w:leader="dot" w:pos="2408"/>
              </w:tabs>
              <w:spacing w:line="240" w:lineRule="auto"/>
              <w:ind w:firstLine="0"/>
              <w:rPr>
                <w:sz w:val="22"/>
                <w:szCs w:val="24"/>
              </w:rPr>
            </w:pPr>
            <w:r w:rsidRPr="00F94C41">
              <w:rPr>
                <w:rStyle w:val="Bodytext8pt6"/>
                <w:sz w:val="22"/>
                <w:szCs w:val="24"/>
              </w:rPr>
              <w:t xml:space="preserve">Section </w:t>
            </w:r>
            <w:r w:rsidRPr="00F94C41">
              <w:rPr>
                <w:rStyle w:val="Bodytext8pt9"/>
                <w:spacing w:val="0"/>
                <w:sz w:val="22"/>
                <w:szCs w:val="24"/>
              </w:rPr>
              <w:t>106(1</w:t>
            </w:r>
            <w:r w:rsidR="00F94C41">
              <w:rPr>
                <w:rStyle w:val="Bodytext8pt6"/>
                <w:sz w:val="22"/>
                <w:szCs w:val="24"/>
              </w:rPr>
              <w:t>)(c)(</w:t>
            </w:r>
            <w:proofErr w:type="spellStart"/>
            <w:r w:rsidR="00F94C41">
              <w:rPr>
                <w:rStyle w:val="Bodytext8pt6"/>
                <w:sz w:val="22"/>
                <w:szCs w:val="24"/>
              </w:rPr>
              <w:t>i</w:t>
            </w:r>
            <w:proofErr w:type="spellEnd"/>
            <w:r w:rsidR="00F94C41">
              <w:rPr>
                <w:rStyle w:val="Bodytext8pt6"/>
                <w:sz w:val="22"/>
                <w:szCs w:val="24"/>
              </w:rPr>
              <w:t>)</w:t>
            </w:r>
            <w:r w:rsidR="00015E86">
              <w:rPr>
                <w:rStyle w:val="Bodytext8pt6"/>
                <w:sz w:val="22"/>
                <w:szCs w:val="24"/>
              </w:rPr>
              <w:tab/>
            </w:r>
          </w:p>
        </w:tc>
        <w:tc>
          <w:tcPr>
            <w:tcW w:w="6840" w:type="dxa"/>
          </w:tcPr>
          <w:p w14:paraId="3FC807E9" w14:textId="77777777" w:rsidR="003026B2" w:rsidRPr="00F94C41" w:rsidRDefault="004F6AAE" w:rsidP="00F2130F">
            <w:pPr>
              <w:pStyle w:val="BodyText2"/>
              <w:spacing w:line="240" w:lineRule="auto"/>
              <w:ind w:firstLine="0"/>
              <w:rPr>
                <w:sz w:val="22"/>
                <w:szCs w:val="24"/>
              </w:rPr>
            </w:pPr>
            <w:r w:rsidRPr="00F94C41">
              <w:rPr>
                <w:rStyle w:val="Bodytext8pt6"/>
                <w:sz w:val="22"/>
                <w:szCs w:val="24"/>
              </w:rPr>
              <w:t>Omit “thirtieth day of June”, substitute “30 June”.</w:t>
            </w:r>
          </w:p>
        </w:tc>
      </w:tr>
      <w:tr w:rsidR="003026B2" w:rsidRPr="00F2130F" w14:paraId="59C2B118" w14:textId="77777777" w:rsidTr="00F94C41">
        <w:trPr>
          <w:trHeight w:val="427"/>
        </w:trPr>
        <w:tc>
          <w:tcPr>
            <w:tcW w:w="2530" w:type="dxa"/>
            <w:tcBorders>
              <w:bottom w:val="single" w:sz="4" w:space="0" w:color="auto"/>
            </w:tcBorders>
          </w:tcPr>
          <w:p w14:paraId="0B76E8FC" w14:textId="1133A46B" w:rsidR="003026B2" w:rsidRPr="00F94C41" w:rsidRDefault="004F6AAE" w:rsidP="00FB119F">
            <w:pPr>
              <w:pStyle w:val="BodyText2"/>
              <w:spacing w:line="240" w:lineRule="auto"/>
              <w:ind w:firstLine="0"/>
              <w:rPr>
                <w:sz w:val="22"/>
                <w:szCs w:val="24"/>
              </w:rPr>
            </w:pPr>
            <w:r w:rsidRPr="00F94C41">
              <w:rPr>
                <w:rStyle w:val="Bodytext8pt6"/>
                <w:sz w:val="22"/>
                <w:szCs w:val="24"/>
              </w:rPr>
              <w:t>Section 134(2)(a) and (3)</w:t>
            </w:r>
          </w:p>
        </w:tc>
        <w:tc>
          <w:tcPr>
            <w:tcW w:w="6840" w:type="dxa"/>
            <w:tcBorders>
              <w:bottom w:val="single" w:sz="4" w:space="0" w:color="auto"/>
            </w:tcBorders>
          </w:tcPr>
          <w:p w14:paraId="6BD4B222" w14:textId="6E134B9A" w:rsidR="003026B2" w:rsidRPr="00F94C41" w:rsidRDefault="004F6AAE" w:rsidP="00FB119F">
            <w:pPr>
              <w:pStyle w:val="BodyText2"/>
              <w:spacing w:line="240" w:lineRule="auto"/>
              <w:ind w:firstLine="0"/>
              <w:rPr>
                <w:sz w:val="22"/>
                <w:szCs w:val="24"/>
              </w:rPr>
            </w:pPr>
            <w:r w:rsidRPr="00F94C41">
              <w:rPr>
                <w:rStyle w:val="Bodytext8pt6"/>
                <w:sz w:val="22"/>
                <w:szCs w:val="24"/>
              </w:rPr>
              <w:t>Omit “Commonwealth Industrial Court”, substitute “Australian Industrial Court”.</w:t>
            </w:r>
          </w:p>
        </w:tc>
      </w:tr>
    </w:tbl>
    <w:p w14:paraId="29438396" w14:textId="77777777" w:rsidR="00F94C41" w:rsidRDefault="00F94C41" w:rsidP="00F94C41">
      <w:pPr>
        <w:pStyle w:val="Tablecaption30"/>
        <w:pBdr>
          <w:bottom w:val="single" w:sz="18" w:space="1" w:color="auto"/>
        </w:pBdr>
        <w:spacing w:after="120" w:line="240" w:lineRule="auto"/>
        <w:rPr>
          <w:sz w:val="24"/>
          <w:szCs w:val="24"/>
        </w:rPr>
      </w:pPr>
      <w:bookmarkStart w:id="2" w:name="bookmark3"/>
      <w:bookmarkStart w:id="3" w:name="_GoBack"/>
      <w:bookmarkEnd w:id="3"/>
    </w:p>
    <w:bookmarkEnd w:id="2"/>
    <w:sectPr w:rsidR="00F94C41" w:rsidSect="002A0B67">
      <w:headerReference w:type="even" r:id="rId9"/>
      <w:headerReference w:type="default" r:id="rId10"/>
      <w:type w:val="continuous"/>
      <w:pgSz w:w="11909" w:h="18000" w:code="9"/>
      <w:pgMar w:top="987"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9126D" w15:done="0"/>
  <w15:commentEx w15:paraId="74A4E27F" w15:done="0"/>
  <w15:commentEx w15:paraId="74920890" w15:done="0"/>
  <w15:commentEx w15:paraId="215F61D8" w15:done="0"/>
  <w15:commentEx w15:paraId="633953BD" w15:done="0"/>
  <w15:commentEx w15:paraId="294E6350" w15:done="0"/>
  <w15:commentEx w15:paraId="3F44ABE2" w15:done="0"/>
  <w15:commentEx w15:paraId="4882E34E" w15:done="0"/>
  <w15:commentEx w15:paraId="6056F7E2" w15:done="0"/>
  <w15:commentEx w15:paraId="03707D0F" w15:done="0"/>
  <w15:commentEx w15:paraId="0D7A67C4" w15:done="0"/>
  <w15:commentEx w15:paraId="2BEB9056" w15:done="0"/>
  <w15:commentEx w15:paraId="070D0DAF" w15:done="0"/>
  <w15:commentEx w15:paraId="1AD2AF45" w15:done="0"/>
  <w15:commentEx w15:paraId="1F9AA27D" w15:done="0"/>
  <w15:commentEx w15:paraId="0A5866A3" w15:done="0"/>
  <w15:commentEx w15:paraId="7C662ACA" w15:done="0"/>
  <w15:commentEx w15:paraId="768494B2" w15:done="0"/>
  <w15:commentEx w15:paraId="574960AE" w15:done="0"/>
  <w15:commentEx w15:paraId="350EE255" w15:done="0"/>
  <w15:commentEx w15:paraId="170D98AB" w15:done="0"/>
  <w15:commentEx w15:paraId="7FA69E07" w15:done="0"/>
  <w15:commentEx w15:paraId="36095E71" w15:done="0"/>
  <w15:commentEx w15:paraId="2078DE1C" w15:done="0"/>
  <w15:commentEx w15:paraId="57ED8F78" w15:done="0"/>
  <w15:commentEx w15:paraId="4FA5CA61" w15:done="0"/>
  <w15:commentEx w15:paraId="2651D8A3" w15:done="0"/>
  <w15:commentEx w15:paraId="2CF0A02F" w15:done="0"/>
  <w15:commentEx w15:paraId="263E030B" w15:done="0"/>
  <w15:commentEx w15:paraId="340779EA" w15:done="0"/>
  <w15:commentEx w15:paraId="1DDCD356" w15:done="0"/>
  <w15:commentEx w15:paraId="3BA44F1A" w15:done="0"/>
  <w15:commentEx w15:paraId="297B6F84" w15:done="0"/>
  <w15:commentEx w15:paraId="7F71D0F9" w15:done="0"/>
  <w15:commentEx w15:paraId="4C6ADF3C" w15:done="0"/>
  <w15:commentEx w15:paraId="3B02E786" w15:done="0"/>
  <w15:commentEx w15:paraId="7978DAA4" w15:done="0"/>
  <w15:commentEx w15:paraId="2C68B30D" w15:done="0"/>
  <w15:commentEx w15:paraId="47A9BBBC" w15:done="0"/>
  <w15:commentEx w15:paraId="5593F61C" w15:done="0"/>
  <w15:commentEx w15:paraId="28556FB5" w15:done="0"/>
  <w15:commentEx w15:paraId="70AB3CEE" w15:done="0"/>
  <w15:commentEx w15:paraId="744D6FEB" w15:done="0"/>
  <w15:commentEx w15:paraId="59CB7525" w15:done="0"/>
  <w15:commentEx w15:paraId="6D59E022" w15:done="0"/>
  <w15:commentEx w15:paraId="2BF8746F" w15:done="0"/>
  <w15:commentEx w15:paraId="7597985E" w15:done="0"/>
  <w15:commentEx w15:paraId="53BD4A61" w15:done="0"/>
  <w15:commentEx w15:paraId="1FDB4B60" w15:done="0"/>
  <w15:commentEx w15:paraId="3AE75713" w15:done="0"/>
  <w15:commentEx w15:paraId="58044C64" w15:done="0"/>
  <w15:commentEx w15:paraId="37F38606" w15:done="0"/>
  <w15:commentEx w15:paraId="14696B06" w15:done="0"/>
  <w15:commentEx w15:paraId="2B3B8CAA" w15:done="0"/>
  <w15:commentEx w15:paraId="2690142D" w15:done="0"/>
  <w15:commentEx w15:paraId="0062C197" w15:done="0"/>
  <w15:commentEx w15:paraId="67A97D05" w15:done="0"/>
  <w15:commentEx w15:paraId="6C2E0760" w15:done="0"/>
  <w15:commentEx w15:paraId="3CDDDEF1" w15:done="0"/>
  <w15:commentEx w15:paraId="26BEA123" w15:done="0"/>
  <w15:commentEx w15:paraId="7A389088" w15:done="0"/>
  <w15:commentEx w15:paraId="670DA2EC" w15:done="0"/>
  <w15:commentEx w15:paraId="113018C5" w15:done="0"/>
  <w15:commentEx w15:paraId="7D32F9A8" w15:done="0"/>
  <w15:commentEx w15:paraId="27A095CC" w15:done="0"/>
  <w15:commentEx w15:paraId="569F7F03" w15:done="0"/>
  <w15:commentEx w15:paraId="3FD87001" w15:done="0"/>
  <w15:commentEx w15:paraId="6D4DAF00" w15:done="0"/>
  <w15:commentEx w15:paraId="583F8EA1" w15:done="0"/>
  <w15:commentEx w15:paraId="194FAB9B" w15:done="0"/>
  <w15:commentEx w15:paraId="2077091D" w15:done="0"/>
  <w15:commentEx w15:paraId="11A57308" w15:done="0"/>
  <w15:commentEx w15:paraId="133AB70D" w15:done="0"/>
  <w15:commentEx w15:paraId="4E8D2997" w15:done="0"/>
  <w15:commentEx w15:paraId="188164B8" w15:done="0"/>
  <w15:commentEx w15:paraId="370198AC" w15:done="0"/>
  <w15:commentEx w15:paraId="534AD04E" w15:done="0"/>
  <w15:commentEx w15:paraId="782627A9" w15:done="0"/>
  <w15:commentEx w15:paraId="6ACC6ABD" w15:done="0"/>
  <w15:commentEx w15:paraId="3F27C7AD" w15:done="0"/>
  <w15:commentEx w15:paraId="74240ACA" w15:done="0"/>
  <w15:commentEx w15:paraId="25BEEA82" w15:done="0"/>
  <w15:commentEx w15:paraId="28375246" w15:done="0"/>
  <w15:commentEx w15:paraId="6D5C011F" w15:done="0"/>
  <w15:commentEx w15:paraId="7DA3FD37" w15:done="0"/>
  <w15:commentEx w15:paraId="17362A08" w15:done="0"/>
  <w15:commentEx w15:paraId="13F742E9" w15:done="0"/>
  <w15:commentEx w15:paraId="0FCE9B7F" w15:done="0"/>
  <w15:commentEx w15:paraId="0430091E" w15:done="0"/>
  <w15:commentEx w15:paraId="41DA7D4B" w15:done="0"/>
  <w15:commentEx w15:paraId="76058554" w15:done="0"/>
  <w15:commentEx w15:paraId="4CD8D49C" w15:done="0"/>
  <w15:commentEx w15:paraId="3561507F" w15:done="0"/>
  <w15:commentEx w15:paraId="7159DA39" w15:done="0"/>
  <w15:commentEx w15:paraId="1F159E7E" w15:done="0"/>
  <w15:commentEx w15:paraId="1B6DFCE6" w15:done="0"/>
  <w15:commentEx w15:paraId="658BD513" w15:done="0"/>
  <w15:commentEx w15:paraId="407A2BB8" w15:done="0"/>
  <w15:commentEx w15:paraId="29EC0850" w15:done="0"/>
  <w15:commentEx w15:paraId="5F07B010" w15:done="0"/>
  <w15:commentEx w15:paraId="44FA4F32" w15:done="0"/>
  <w15:commentEx w15:paraId="51BD14E5" w15:done="0"/>
  <w15:commentEx w15:paraId="5DD765F6" w15:done="0"/>
  <w15:commentEx w15:paraId="2B6F873A" w15:done="0"/>
  <w15:commentEx w15:paraId="70A39562" w15:done="0"/>
  <w15:commentEx w15:paraId="4EA6BE39" w15:done="0"/>
  <w15:commentEx w15:paraId="6DDC60A7" w15:done="0"/>
  <w15:commentEx w15:paraId="3A74DF9A" w15:done="0"/>
  <w15:commentEx w15:paraId="30B2F761" w15:done="0"/>
  <w15:commentEx w15:paraId="5CC9154F" w15:done="0"/>
  <w15:commentEx w15:paraId="29436612" w15:done="0"/>
  <w15:commentEx w15:paraId="19AF895F" w15:done="0"/>
  <w15:commentEx w15:paraId="7E35CA43" w15:done="0"/>
  <w15:commentEx w15:paraId="709D7ADA" w15:done="0"/>
  <w15:commentEx w15:paraId="647EE99D" w15:done="0"/>
  <w15:commentEx w15:paraId="73D525F1" w15:done="0"/>
  <w15:commentEx w15:paraId="531D7CB2" w15:done="0"/>
  <w15:commentEx w15:paraId="2D45931B" w15:done="0"/>
  <w15:commentEx w15:paraId="61292F80" w15:done="0"/>
  <w15:commentEx w15:paraId="0410204A" w15:done="0"/>
  <w15:commentEx w15:paraId="79B361BD" w15:done="0"/>
  <w15:commentEx w15:paraId="71B98BF7" w15:done="0"/>
  <w15:commentEx w15:paraId="763B69C1" w15:done="0"/>
  <w15:commentEx w15:paraId="60550806" w15:done="0"/>
  <w15:commentEx w15:paraId="3921B236" w15:done="0"/>
  <w15:commentEx w15:paraId="5CBE87E6" w15:done="0"/>
  <w15:commentEx w15:paraId="14706AEF" w15:done="0"/>
  <w15:commentEx w15:paraId="37C30746" w15:done="0"/>
  <w15:commentEx w15:paraId="4FFAE7F6" w15:done="0"/>
  <w15:commentEx w15:paraId="67A1B8E8" w15:done="0"/>
  <w15:commentEx w15:paraId="423F95BD" w15:done="0"/>
  <w15:commentEx w15:paraId="1C605E5C" w15:done="0"/>
  <w15:commentEx w15:paraId="3810BC13" w15:done="0"/>
  <w15:commentEx w15:paraId="750BF7C5" w15:done="0"/>
  <w15:commentEx w15:paraId="672D3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9126D" w16cid:durableId="1F5B3684"/>
  <w16cid:commentId w16cid:paraId="74A4E27F" w16cid:durableId="1F5B3697"/>
  <w16cid:commentId w16cid:paraId="74920890" w16cid:durableId="1F5B36BA"/>
  <w16cid:commentId w16cid:paraId="215F61D8" w16cid:durableId="1F5B36DB"/>
  <w16cid:commentId w16cid:paraId="633953BD" w16cid:durableId="1F5B36C2"/>
  <w16cid:commentId w16cid:paraId="294E6350" w16cid:durableId="1F5B36E4"/>
  <w16cid:commentId w16cid:paraId="3F44ABE2" w16cid:durableId="1F5B36EE"/>
  <w16cid:commentId w16cid:paraId="4882E34E" w16cid:durableId="1F5B36FA"/>
  <w16cid:commentId w16cid:paraId="6056F7E2" w16cid:durableId="1F5B3701"/>
  <w16cid:commentId w16cid:paraId="03707D0F" w16cid:durableId="1F5B3718"/>
  <w16cid:commentId w16cid:paraId="0D7A67C4" w16cid:durableId="1F5B3726"/>
  <w16cid:commentId w16cid:paraId="2BEB9056" w16cid:durableId="1F5B3731"/>
  <w16cid:commentId w16cid:paraId="070D0DAF" w16cid:durableId="1F5B3743"/>
  <w16cid:commentId w16cid:paraId="1AD2AF45" w16cid:durableId="1F5B3751"/>
  <w16cid:commentId w16cid:paraId="1F9AA27D" w16cid:durableId="1F5B3760"/>
  <w16cid:commentId w16cid:paraId="0A5866A3" w16cid:durableId="1F5B376A"/>
  <w16cid:commentId w16cid:paraId="7C662ACA" w16cid:durableId="1F5B3777"/>
  <w16cid:commentId w16cid:paraId="768494B2" w16cid:durableId="1F5B378A"/>
  <w16cid:commentId w16cid:paraId="574960AE" w16cid:durableId="1F5B3790"/>
  <w16cid:commentId w16cid:paraId="350EE255" w16cid:durableId="1F5B379E"/>
  <w16cid:commentId w16cid:paraId="170D98AB" w16cid:durableId="1F5B37AA"/>
  <w16cid:commentId w16cid:paraId="7FA69E07" w16cid:durableId="1F5B37C4"/>
  <w16cid:commentId w16cid:paraId="36095E71" w16cid:durableId="1F5B37DD"/>
  <w16cid:commentId w16cid:paraId="2078DE1C" w16cid:durableId="1F5B3824"/>
  <w16cid:commentId w16cid:paraId="57ED8F78" w16cid:durableId="1F5B382B"/>
  <w16cid:commentId w16cid:paraId="4FA5CA61" w16cid:durableId="1F5B3835"/>
  <w16cid:commentId w16cid:paraId="2651D8A3" w16cid:durableId="1F5B383B"/>
  <w16cid:commentId w16cid:paraId="2CF0A02F" w16cid:durableId="1F5B384A"/>
  <w16cid:commentId w16cid:paraId="263E030B" w16cid:durableId="1F5B3852"/>
  <w16cid:commentId w16cid:paraId="340779EA" w16cid:durableId="1F5B3868"/>
  <w16cid:commentId w16cid:paraId="1DDCD356" w16cid:durableId="1F5B3880"/>
  <w16cid:commentId w16cid:paraId="3BA44F1A" w16cid:durableId="1F5B3888"/>
  <w16cid:commentId w16cid:paraId="297B6F84" w16cid:durableId="1F5B3897"/>
  <w16cid:commentId w16cid:paraId="7F71D0F9" w16cid:durableId="1F5B389C"/>
  <w16cid:commentId w16cid:paraId="4C6ADF3C" w16cid:durableId="1F5B38AB"/>
  <w16cid:commentId w16cid:paraId="3B02E786" w16cid:durableId="1F5B38B4"/>
  <w16cid:commentId w16cid:paraId="7978DAA4" w16cid:durableId="1F5B38C3"/>
  <w16cid:commentId w16cid:paraId="2C68B30D" w16cid:durableId="1F5B38CA"/>
  <w16cid:commentId w16cid:paraId="47A9BBBC" w16cid:durableId="1F5B38D1"/>
  <w16cid:commentId w16cid:paraId="5593F61C" w16cid:durableId="1F5B38DD"/>
  <w16cid:commentId w16cid:paraId="28556FB5" w16cid:durableId="1F5B38E4"/>
  <w16cid:commentId w16cid:paraId="70AB3CEE" w16cid:durableId="1F5B38ED"/>
  <w16cid:commentId w16cid:paraId="744D6FEB" w16cid:durableId="1F5B38FB"/>
  <w16cid:commentId w16cid:paraId="59CB7525" w16cid:durableId="1F5B390D"/>
  <w16cid:commentId w16cid:paraId="6D59E022" w16cid:durableId="1F5B391F"/>
  <w16cid:commentId w16cid:paraId="2BF8746F" w16cid:durableId="1F5B3943"/>
  <w16cid:commentId w16cid:paraId="7597985E" w16cid:durableId="1F5B395B"/>
  <w16cid:commentId w16cid:paraId="53BD4A61" w16cid:durableId="1F5B396E"/>
  <w16cid:commentId w16cid:paraId="1FDB4B60" w16cid:durableId="1F5B3972"/>
  <w16cid:commentId w16cid:paraId="3AE75713" w16cid:durableId="1F5B397C"/>
  <w16cid:commentId w16cid:paraId="58044C64" w16cid:durableId="1F5B397F"/>
  <w16cid:commentId w16cid:paraId="37F38606" w16cid:durableId="1F5B3984"/>
  <w16cid:commentId w16cid:paraId="14696B06" w16cid:durableId="1F5B3988"/>
  <w16cid:commentId w16cid:paraId="2B3B8CAA" w16cid:durableId="1F5B398D"/>
  <w16cid:commentId w16cid:paraId="2690142D" w16cid:durableId="1F5B3992"/>
  <w16cid:commentId w16cid:paraId="0062C197" w16cid:durableId="1F5B3998"/>
  <w16cid:commentId w16cid:paraId="67A97D05" w16cid:durableId="1F5B39A2"/>
  <w16cid:commentId w16cid:paraId="6C2E0760" w16cid:durableId="1F5B39A9"/>
  <w16cid:commentId w16cid:paraId="3CDDDEF1" w16cid:durableId="1F5B39AE"/>
  <w16cid:commentId w16cid:paraId="26BEA123" w16cid:durableId="1F5B39B5"/>
  <w16cid:commentId w16cid:paraId="7A389088" w16cid:durableId="1F5B39C4"/>
  <w16cid:commentId w16cid:paraId="670DA2EC" w16cid:durableId="1F5B39C8"/>
  <w16cid:commentId w16cid:paraId="113018C5" w16cid:durableId="1F5B39CF"/>
  <w16cid:commentId w16cid:paraId="7D32F9A8" w16cid:durableId="1F5B39D7"/>
  <w16cid:commentId w16cid:paraId="27A095CC" w16cid:durableId="1F5B39DD"/>
  <w16cid:commentId w16cid:paraId="569F7F03" w16cid:durableId="1F5B39F3"/>
  <w16cid:commentId w16cid:paraId="3FD87001" w16cid:durableId="1F5B3A02"/>
  <w16cid:commentId w16cid:paraId="6D4DAF00" w16cid:durableId="1F5B3A08"/>
  <w16cid:commentId w16cid:paraId="583F8EA1" w16cid:durableId="1F5B3A0D"/>
  <w16cid:commentId w16cid:paraId="194FAB9B" w16cid:durableId="1F5B3A18"/>
  <w16cid:commentId w16cid:paraId="2077091D" w16cid:durableId="1F5B3A11"/>
  <w16cid:commentId w16cid:paraId="11A57308" w16cid:durableId="1F5B3A31"/>
  <w16cid:commentId w16cid:paraId="133AB70D" w16cid:durableId="1F5B3A39"/>
  <w16cid:commentId w16cid:paraId="4E8D2997" w16cid:durableId="1F5B3A3D"/>
  <w16cid:commentId w16cid:paraId="188164B8" w16cid:durableId="1F5B3A45"/>
  <w16cid:commentId w16cid:paraId="370198AC" w16cid:durableId="1F5B3A4B"/>
  <w16cid:commentId w16cid:paraId="534AD04E" w16cid:durableId="1F5B3A54"/>
  <w16cid:commentId w16cid:paraId="782627A9" w16cid:durableId="1F5B3A59"/>
  <w16cid:commentId w16cid:paraId="6ACC6ABD" w16cid:durableId="1F5B3A5D"/>
  <w16cid:commentId w16cid:paraId="3F27C7AD" w16cid:durableId="1F5B3A61"/>
  <w16cid:commentId w16cid:paraId="74240ACA" w16cid:durableId="1F5B3A66"/>
  <w16cid:commentId w16cid:paraId="25BEEA82" w16cid:durableId="1F5B3A6B"/>
  <w16cid:commentId w16cid:paraId="28375246" w16cid:durableId="1F5B3A71"/>
  <w16cid:commentId w16cid:paraId="6D5C011F" w16cid:durableId="1F5B3A75"/>
  <w16cid:commentId w16cid:paraId="7DA3FD37" w16cid:durableId="1F5B3A79"/>
  <w16cid:commentId w16cid:paraId="17362A08" w16cid:durableId="1F5B3A7F"/>
  <w16cid:commentId w16cid:paraId="13F742E9" w16cid:durableId="1F5B3A8D"/>
  <w16cid:commentId w16cid:paraId="0FCE9B7F" w16cid:durableId="1F5B3A93"/>
  <w16cid:commentId w16cid:paraId="0430091E" w16cid:durableId="1F5B3A9A"/>
  <w16cid:commentId w16cid:paraId="41DA7D4B" w16cid:durableId="1F5B3A9F"/>
  <w16cid:commentId w16cid:paraId="76058554" w16cid:durableId="1F5B3AB5"/>
  <w16cid:commentId w16cid:paraId="4CD8D49C" w16cid:durableId="1F5B3ACD"/>
  <w16cid:commentId w16cid:paraId="3561507F" w16cid:durableId="1F5B3AD2"/>
  <w16cid:commentId w16cid:paraId="7159DA39" w16cid:durableId="1F5B3AD7"/>
  <w16cid:commentId w16cid:paraId="1F159E7E" w16cid:durableId="1F5B3ADD"/>
  <w16cid:commentId w16cid:paraId="1B6DFCE6" w16cid:durableId="1F5B3AE4"/>
  <w16cid:commentId w16cid:paraId="658BD513" w16cid:durableId="1F5B3AEA"/>
  <w16cid:commentId w16cid:paraId="407A2BB8" w16cid:durableId="1F5B3AF0"/>
  <w16cid:commentId w16cid:paraId="29EC0850" w16cid:durableId="1F5B3AF8"/>
  <w16cid:commentId w16cid:paraId="5F07B010" w16cid:durableId="1F5B3B02"/>
  <w16cid:commentId w16cid:paraId="44FA4F32" w16cid:durableId="1F5B3B0B"/>
  <w16cid:commentId w16cid:paraId="51BD14E5" w16cid:durableId="1F5B3B15"/>
  <w16cid:commentId w16cid:paraId="5DD765F6" w16cid:durableId="1F5B3B1E"/>
  <w16cid:commentId w16cid:paraId="2B6F873A" w16cid:durableId="1F5B3B24"/>
  <w16cid:commentId w16cid:paraId="70A39562" w16cid:durableId="1F5B3B2A"/>
  <w16cid:commentId w16cid:paraId="4EA6BE39" w16cid:durableId="1F5B3B31"/>
  <w16cid:commentId w16cid:paraId="6DDC60A7" w16cid:durableId="1F5B3B39"/>
  <w16cid:commentId w16cid:paraId="3A74DF9A" w16cid:durableId="1F5B3B40"/>
  <w16cid:commentId w16cid:paraId="30B2F761" w16cid:durableId="1F5B3B4E"/>
  <w16cid:commentId w16cid:paraId="5CC9154F" w16cid:durableId="1F5B3B5F"/>
  <w16cid:commentId w16cid:paraId="29436612" w16cid:durableId="1F5B3B6A"/>
  <w16cid:commentId w16cid:paraId="19AF895F" w16cid:durableId="1F5B3B6E"/>
  <w16cid:commentId w16cid:paraId="7E35CA43" w16cid:durableId="1F5B3B76"/>
  <w16cid:commentId w16cid:paraId="709D7ADA" w16cid:durableId="1F5B3B7B"/>
  <w16cid:commentId w16cid:paraId="647EE99D" w16cid:durableId="1F5B3B8B"/>
  <w16cid:commentId w16cid:paraId="73D525F1" w16cid:durableId="1F5B3B99"/>
  <w16cid:commentId w16cid:paraId="531D7CB2" w16cid:durableId="1F5B3BA0"/>
  <w16cid:commentId w16cid:paraId="2D45931B" w16cid:durableId="1F5B3BBC"/>
  <w16cid:commentId w16cid:paraId="61292F80" w16cid:durableId="1F5B3BC3"/>
  <w16cid:commentId w16cid:paraId="0410204A" w16cid:durableId="1F5B3C28"/>
  <w16cid:commentId w16cid:paraId="79B361BD" w16cid:durableId="1F5B3BCE"/>
  <w16cid:commentId w16cid:paraId="71B98BF7" w16cid:durableId="1F5B3BD6"/>
  <w16cid:commentId w16cid:paraId="763B69C1" w16cid:durableId="1F5B3BDB"/>
  <w16cid:commentId w16cid:paraId="60550806" w16cid:durableId="1F5B3BF4"/>
  <w16cid:commentId w16cid:paraId="3921B236" w16cid:durableId="1F5B3BFB"/>
  <w16cid:commentId w16cid:paraId="5CBE87E6" w16cid:durableId="1F5B3C03"/>
  <w16cid:commentId w16cid:paraId="14706AEF" w16cid:durableId="1F5B3C09"/>
  <w16cid:commentId w16cid:paraId="37C30746" w16cid:durableId="1F5B3C0D"/>
  <w16cid:commentId w16cid:paraId="4FFAE7F6" w16cid:durableId="1F5B3C12"/>
  <w16cid:commentId w16cid:paraId="67A1B8E8" w16cid:durableId="1F5B3C6F"/>
  <w16cid:commentId w16cid:paraId="423F95BD" w16cid:durableId="1F5B3C78"/>
  <w16cid:commentId w16cid:paraId="1C605E5C" w16cid:durableId="1F5B3C82"/>
  <w16cid:commentId w16cid:paraId="3810BC13" w16cid:durableId="1F5B3C8F"/>
  <w16cid:commentId w16cid:paraId="750BF7C5" w16cid:durableId="1F5B3C98"/>
  <w16cid:commentId w16cid:paraId="672D3CB8" w16cid:durableId="1F5B3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08AA" w14:textId="77777777" w:rsidR="00483326" w:rsidRDefault="00483326">
      <w:r>
        <w:separator/>
      </w:r>
    </w:p>
  </w:endnote>
  <w:endnote w:type="continuationSeparator" w:id="0">
    <w:p w14:paraId="2A4CD837" w14:textId="77777777" w:rsidR="00483326" w:rsidRDefault="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18178" w14:textId="77777777" w:rsidR="00483326" w:rsidRDefault="00483326"/>
  </w:footnote>
  <w:footnote w:type="continuationSeparator" w:id="0">
    <w:p w14:paraId="733ED480" w14:textId="77777777" w:rsidR="00483326" w:rsidRDefault="004833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4AAC" w14:textId="77777777" w:rsidR="002A0B67" w:rsidRPr="002A0B67" w:rsidRDefault="002A0B67" w:rsidP="002A0B67">
    <w:pPr>
      <w:pStyle w:val="Header"/>
      <w:tabs>
        <w:tab w:val="clear" w:pos="9026"/>
        <w:tab w:val="right" w:pos="9630"/>
      </w:tabs>
      <w:rPr>
        <w:rFonts w:ascii="Times New Roman" w:hAnsi="Times New Roman" w:cs="Times New Roman"/>
        <w:sz w:val="22"/>
        <w:szCs w:val="22"/>
      </w:rPr>
    </w:pPr>
    <w:r>
      <w:rPr>
        <w:rFonts w:ascii="Times New Roman" w:hAnsi="Times New Roman" w:cs="Times New Roman"/>
        <w:sz w:val="22"/>
        <w:szCs w:val="22"/>
      </w:rPr>
      <w:t>1</w:t>
    </w:r>
    <w:r w:rsidRPr="002A0B67">
      <w:rPr>
        <w:rFonts w:ascii="Times New Roman" w:hAnsi="Times New Roman" w:cs="Times New Roman"/>
        <w:sz w:val="22"/>
        <w:szCs w:val="22"/>
      </w:rPr>
      <w:t>9</w:t>
    </w:r>
    <w:r>
      <w:rPr>
        <w:rFonts w:ascii="Times New Roman" w:hAnsi="Times New Roman" w:cs="Times New Roman"/>
        <w:sz w:val="22"/>
        <w:szCs w:val="22"/>
      </w:rPr>
      <w:t>76</w:t>
    </w:r>
    <w:r w:rsidRPr="002A0B67">
      <w:rPr>
        <w:rFonts w:ascii="Times New Roman" w:hAnsi="Times New Roman" w:cs="Times New Roman"/>
        <w:sz w:val="22"/>
        <w:szCs w:val="22"/>
      </w:rPr>
      <w:tab/>
    </w:r>
    <w:r w:rsidRPr="002A0B67">
      <w:rPr>
        <w:rFonts w:ascii="Times New Roman" w:hAnsi="Times New Roman" w:cs="Times New Roman"/>
        <w:i/>
        <w:iCs/>
        <w:color w:val="auto"/>
        <w:sz w:val="22"/>
        <w:szCs w:val="22"/>
        <w:lang w:val="en-IN" w:bidi="ar-SA"/>
      </w:rPr>
      <w:t>Broadcasting and Television Amendment</w:t>
    </w:r>
    <w:r w:rsidRPr="002A0B67">
      <w:rPr>
        <w:rFonts w:ascii="Times New Roman" w:hAnsi="Times New Roman" w:cs="Times New Roman"/>
        <w:i/>
        <w:iCs/>
        <w:color w:val="auto"/>
        <w:sz w:val="22"/>
        <w:szCs w:val="22"/>
        <w:lang w:val="en-IN" w:bidi="ar-SA"/>
      </w:rPr>
      <w:tab/>
    </w:r>
    <w:r>
      <w:rPr>
        <w:rFonts w:ascii="Times New Roman" w:hAnsi="Times New Roman" w:cs="Times New Roman"/>
        <w:iCs/>
        <w:color w:val="auto"/>
        <w:sz w:val="22"/>
        <w:szCs w:val="22"/>
        <w:lang w:val="en-IN" w:bidi="ar-SA"/>
      </w:rPr>
      <w:t>No. 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DE47" w14:textId="77777777" w:rsidR="002A0B67" w:rsidRPr="002A0B67" w:rsidRDefault="002A0B67" w:rsidP="002A0B67">
    <w:pPr>
      <w:pStyle w:val="Header"/>
      <w:tabs>
        <w:tab w:val="clear" w:pos="9026"/>
        <w:tab w:val="right" w:pos="9630"/>
      </w:tabs>
      <w:rPr>
        <w:rFonts w:ascii="Times New Roman" w:hAnsi="Times New Roman" w:cs="Times New Roman"/>
        <w:sz w:val="22"/>
        <w:szCs w:val="22"/>
      </w:rPr>
    </w:pPr>
    <w:r w:rsidRPr="002A0B67">
      <w:rPr>
        <w:rFonts w:ascii="Times New Roman" w:hAnsi="Times New Roman" w:cs="Times New Roman"/>
        <w:sz w:val="22"/>
        <w:szCs w:val="22"/>
      </w:rPr>
      <w:t>No. 89</w:t>
    </w:r>
    <w:r w:rsidRPr="002A0B67">
      <w:rPr>
        <w:rFonts w:ascii="Times New Roman" w:hAnsi="Times New Roman" w:cs="Times New Roman"/>
        <w:sz w:val="22"/>
        <w:szCs w:val="22"/>
      </w:rPr>
      <w:tab/>
    </w:r>
    <w:r w:rsidRPr="002A0B67">
      <w:rPr>
        <w:rFonts w:ascii="Times New Roman" w:hAnsi="Times New Roman" w:cs="Times New Roman"/>
        <w:i/>
        <w:iCs/>
        <w:color w:val="auto"/>
        <w:sz w:val="22"/>
        <w:szCs w:val="22"/>
        <w:lang w:val="en-IN" w:bidi="ar-SA"/>
      </w:rPr>
      <w:t>Broadcasting and Television Amendment</w:t>
    </w:r>
    <w:r w:rsidRPr="002A0B67">
      <w:rPr>
        <w:rFonts w:ascii="Times New Roman" w:hAnsi="Times New Roman" w:cs="Times New Roman"/>
        <w:i/>
        <w:iCs/>
        <w:color w:val="auto"/>
        <w:sz w:val="22"/>
        <w:szCs w:val="22"/>
        <w:lang w:val="en-IN" w:bidi="ar-SA"/>
      </w:rPr>
      <w:tab/>
    </w:r>
    <w:r w:rsidRPr="002A0B67">
      <w:rPr>
        <w:rFonts w:ascii="Times New Roman" w:hAnsi="Times New Roman" w:cs="Times New Roman"/>
        <w:iCs/>
        <w:color w:val="auto"/>
        <w:sz w:val="22"/>
        <w:szCs w:val="22"/>
        <w:lang w:val="en-IN" w:bidi="ar-SA"/>
      </w:rPr>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E21"/>
    <w:multiLevelType w:val="multilevel"/>
    <w:tmpl w:val="0840E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E4AFC"/>
    <w:multiLevelType w:val="multilevel"/>
    <w:tmpl w:val="C50CFB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82D2F"/>
    <w:multiLevelType w:val="multilevel"/>
    <w:tmpl w:val="35A41F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E66D9"/>
    <w:multiLevelType w:val="multilevel"/>
    <w:tmpl w:val="B966F5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87BD2"/>
    <w:multiLevelType w:val="multilevel"/>
    <w:tmpl w:val="0206DC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C75BD7"/>
    <w:multiLevelType w:val="multilevel"/>
    <w:tmpl w:val="1FC67AC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C38D5"/>
    <w:multiLevelType w:val="multilevel"/>
    <w:tmpl w:val="FDA67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13EB0"/>
    <w:multiLevelType w:val="multilevel"/>
    <w:tmpl w:val="522A7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A3BF5"/>
    <w:multiLevelType w:val="multilevel"/>
    <w:tmpl w:val="A7842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73EF0"/>
    <w:multiLevelType w:val="multilevel"/>
    <w:tmpl w:val="76980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40B1D"/>
    <w:multiLevelType w:val="multilevel"/>
    <w:tmpl w:val="19A2A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9763CA"/>
    <w:multiLevelType w:val="hybridMultilevel"/>
    <w:tmpl w:val="3572E6E4"/>
    <w:lvl w:ilvl="0" w:tplc="E7928D68">
      <w:start w:val="2"/>
      <w:numFmt w:val="decimal"/>
      <w:lvlText w:val="%1"/>
      <w:lvlJc w:val="left"/>
      <w:pPr>
        <w:ind w:left="840" w:hanging="48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926D7D"/>
    <w:multiLevelType w:val="multilevel"/>
    <w:tmpl w:val="340AD6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A2D78"/>
    <w:multiLevelType w:val="multilevel"/>
    <w:tmpl w:val="36F81180"/>
    <w:lvl w:ilvl="0">
      <w:start w:val="1"/>
      <w:numFmt w:val="decimal"/>
      <w:lvlText w:val="(%1)"/>
      <w:lvlJc w:val="left"/>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06DEC"/>
    <w:multiLevelType w:val="multilevel"/>
    <w:tmpl w:val="9176B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91588E"/>
    <w:multiLevelType w:val="multilevel"/>
    <w:tmpl w:val="038C6C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A3EEF"/>
    <w:multiLevelType w:val="multilevel"/>
    <w:tmpl w:val="4D6A2F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8C72FF"/>
    <w:multiLevelType w:val="multilevel"/>
    <w:tmpl w:val="E96A2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BE277D"/>
    <w:multiLevelType w:val="multilevel"/>
    <w:tmpl w:val="5552AD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B670F"/>
    <w:multiLevelType w:val="multilevel"/>
    <w:tmpl w:val="F8522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93014"/>
    <w:multiLevelType w:val="multilevel"/>
    <w:tmpl w:val="45A6440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8"/>
  </w:num>
  <w:num w:numId="4">
    <w:abstractNumId w:val="2"/>
  </w:num>
  <w:num w:numId="5">
    <w:abstractNumId w:val="0"/>
  </w:num>
  <w:num w:numId="6">
    <w:abstractNumId w:val="1"/>
  </w:num>
  <w:num w:numId="7">
    <w:abstractNumId w:val="10"/>
  </w:num>
  <w:num w:numId="8">
    <w:abstractNumId w:val="7"/>
  </w:num>
  <w:num w:numId="9">
    <w:abstractNumId w:val="14"/>
  </w:num>
  <w:num w:numId="10">
    <w:abstractNumId w:val="15"/>
  </w:num>
  <w:num w:numId="11">
    <w:abstractNumId w:val="4"/>
  </w:num>
  <w:num w:numId="12">
    <w:abstractNumId w:val="6"/>
  </w:num>
  <w:num w:numId="13">
    <w:abstractNumId w:val="19"/>
  </w:num>
  <w:num w:numId="14">
    <w:abstractNumId w:val="3"/>
  </w:num>
  <w:num w:numId="15">
    <w:abstractNumId w:val="20"/>
  </w:num>
  <w:num w:numId="16">
    <w:abstractNumId w:val="5"/>
  </w:num>
  <w:num w:numId="17">
    <w:abstractNumId w:val="9"/>
  </w:num>
  <w:num w:numId="18">
    <w:abstractNumId w:val="16"/>
  </w:num>
  <w:num w:numId="19">
    <w:abstractNumId w:val="13"/>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026B2"/>
    <w:rsid w:val="00015E86"/>
    <w:rsid w:val="00024EAA"/>
    <w:rsid w:val="000264D1"/>
    <w:rsid w:val="00032D04"/>
    <w:rsid w:val="000C6C4F"/>
    <w:rsid w:val="000E5E16"/>
    <w:rsid w:val="001732E8"/>
    <w:rsid w:val="001B1BE3"/>
    <w:rsid w:val="00232387"/>
    <w:rsid w:val="002866F6"/>
    <w:rsid w:val="002A0B67"/>
    <w:rsid w:val="002B34E2"/>
    <w:rsid w:val="003026B2"/>
    <w:rsid w:val="00307401"/>
    <w:rsid w:val="0033108E"/>
    <w:rsid w:val="003B34FD"/>
    <w:rsid w:val="00483326"/>
    <w:rsid w:val="0048754E"/>
    <w:rsid w:val="004C1ED1"/>
    <w:rsid w:val="004D27E2"/>
    <w:rsid w:val="004F3E02"/>
    <w:rsid w:val="004F6AAE"/>
    <w:rsid w:val="00551BDE"/>
    <w:rsid w:val="0055625B"/>
    <w:rsid w:val="005A44ED"/>
    <w:rsid w:val="005B1B81"/>
    <w:rsid w:val="005B6E62"/>
    <w:rsid w:val="005D7F3D"/>
    <w:rsid w:val="005E3C1A"/>
    <w:rsid w:val="00616BA1"/>
    <w:rsid w:val="00617FA6"/>
    <w:rsid w:val="0064470E"/>
    <w:rsid w:val="0065108A"/>
    <w:rsid w:val="00696E61"/>
    <w:rsid w:val="006D4ADE"/>
    <w:rsid w:val="00700971"/>
    <w:rsid w:val="00762F08"/>
    <w:rsid w:val="0078736B"/>
    <w:rsid w:val="007C21FA"/>
    <w:rsid w:val="007F0256"/>
    <w:rsid w:val="007F1AF1"/>
    <w:rsid w:val="007F347A"/>
    <w:rsid w:val="008173BE"/>
    <w:rsid w:val="0089486D"/>
    <w:rsid w:val="008B37D6"/>
    <w:rsid w:val="00936B95"/>
    <w:rsid w:val="0098408E"/>
    <w:rsid w:val="009E6C2D"/>
    <w:rsid w:val="00A10647"/>
    <w:rsid w:val="00A119C8"/>
    <w:rsid w:val="00A25FCC"/>
    <w:rsid w:val="00A32659"/>
    <w:rsid w:val="00A50150"/>
    <w:rsid w:val="00A66AF9"/>
    <w:rsid w:val="00A828D6"/>
    <w:rsid w:val="00A82931"/>
    <w:rsid w:val="00A86CF0"/>
    <w:rsid w:val="00AA615D"/>
    <w:rsid w:val="00AD2634"/>
    <w:rsid w:val="00B33EAD"/>
    <w:rsid w:val="00BA42CE"/>
    <w:rsid w:val="00BA4CDE"/>
    <w:rsid w:val="00BB7FA8"/>
    <w:rsid w:val="00BD65FE"/>
    <w:rsid w:val="00BE11EA"/>
    <w:rsid w:val="00C034DC"/>
    <w:rsid w:val="00C73CE0"/>
    <w:rsid w:val="00C75C28"/>
    <w:rsid w:val="00CA516C"/>
    <w:rsid w:val="00CD6A0F"/>
    <w:rsid w:val="00D057C0"/>
    <w:rsid w:val="00D407EA"/>
    <w:rsid w:val="00D561FF"/>
    <w:rsid w:val="00D605DC"/>
    <w:rsid w:val="00D800D1"/>
    <w:rsid w:val="00D903A2"/>
    <w:rsid w:val="00DB73FF"/>
    <w:rsid w:val="00E107F9"/>
    <w:rsid w:val="00EA248F"/>
    <w:rsid w:val="00EB5E75"/>
    <w:rsid w:val="00ED0660"/>
    <w:rsid w:val="00EE5B04"/>
    <w:rsid w:val="00F2130F"/>
    <w:rsid w:val="00F43D34"/>
    <w:rsid w:val="00F6127E"/>
    <w:rsid w:val="00F94C41"/>
    <w:rsid w:val="00FB119F"/>
    <w:rsid w:val="00FE7E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
    <w:name w:val="Body Text1"/>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9">
    <w:name w:val="Body text (9)"/>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8pt0">
    <w:name w:val="Body text + 8 pt"/>
    <w:basedOn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SegoeUI">
    <w:name w:val="Body text + Segoe UI"/>
    <w:aliases w:val="6.5 pt"/>
    <w:basedOn w:val="Bodytext"/>
    <w:rPr>
      <w:rFonts w:ascii="Segoe UI" w:eastAsia="Segoe UI" w:hAnsi="Segoe UI" w:cs="Segoe UI"/>
      <w:b w:val="0"/>
      <w:bCs w:val="0"/>
      <w:i w:val="0"/>
      <w:iCs w:val="0"/>
      <w:smallCaps w:val="0"/>
      <w:strike w:val="0"/>
      <w:sz w:val="13"/>
      <w:szCs w:val="13"/>
      <w:u w:val="none"/>
    </w:rPr>
  </w:style>
  <w:style w:type="character" w:customStyle="1" w:styleId="Bodytext8pt1">
    <w:name w:val="Body text + 8 pt"/>
    <w:basedOn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1"/>
      <w:szCs w:val="21"/>
      <w:u w:val="none"/>
    </w:rPr>
  </w:style>
  <w:style w:type="character" w:customStyle="1" w:styleId="Bodytext48pt">
    <w:name w:val="Body text (4) + 8 pt"/>
    <w:aliases w:val="Not Italic"/>
    <w:basedOn w:val="Bodytext4"/>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48pt0">
    <w:name w:val="Body text (4) + 8 pt"/>
    <w:basedOn w:val="Bodytext4"/>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1SegoeUI">
    <w:name w:val="Heading #1 + Segoe UI"/>
    <w:aliases w:val="14 pt"/>
    <w:basedOn w:val="Heading1"/>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Heading2SegoeUI">
    <w:name w:val="Heading #2 + Segoe UI"/>
    <w:aliases w:val="14 pt"/>
    <w:basedOn w:val="Heading2"/>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3105pt">
    <w:name w:val="Body text (3) + 10.5 pt"/>
    <w:basedOn w:val="Bodytext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105pt0">
    <w:name w:val="Body text (3) + 10.5 pt"/>
    <w:aliases w:val="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105pt1">
    <w:name w:val="Body text (3) + 10.5 pt"/>
    <w:basedOn w:val="Bodytext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115pt">
    <w:name w:val="Body text (3) + 11.5 pt"/>
    <w:basedOn w:val="Bodytext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1"/>
      <w:szCs w:val="21"/>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105pt2">
    <w:name w:val="Body text (3) + 10.5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310pt">
    <w:name w:val="Body text (3) + 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10pt0">
    <w:name w:val="Body text (3) + 10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310pt1">
    <w:name w:val="Body text (3) + 10 pt"/>
    <w:aliases w:val="Spacing 0 pt"/>
    <w:basedOn w:val="Bodytext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rPr>
  </w:style>
  <w:style w:type="character" w:customStyle="1" w:styleId="Bodytext3SegoeUI">
    <w:name w:val="Body text (3) + Segoe UI"/>
    <w:aliases w:val="11 pt"/>
    <w:basedOn w:val="Bodytext3"/>
    <w:rPr>
      <w:rFonts w:ascii="Segoe UI" w:eastAsia="Segoe UI" w:hAnsi="Segoe UI" w:cs="Segoe UI"/>
      <w:b w:val="0"/>
      <w:bCs w:val="0"/>
      <w:i w:val="0"/>
      <w:iCs w:val="0"/>
      <w:smallCaps w:val="0"/>
      <w:strike w:val="0"/>
      <w:color w:val="000000"/>
      <w:spacing w:val="0"/>
      <w:w w:val="100"/>
      <w:position w:val="0"/>
      <w:sz w:val="22"/>
      <w:szCs w:val="22"/>
      <w:u w:val="none"/>
      <w:lang w:val="en-US"/>
    </w:rPr>
  </w:style>
  <w:style w:type="character" w:customStyle="1" w:styleId="Bodytext311pt">
    <w:name w:val="Body text (3) + 11 pt"/>
    <w:aliases w:val="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10pt2">
    <w:name w:val="Body text (3) + 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NotItalic0">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01">
    <w:name w:val="Body text (10)"/>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105pt3">
    <w:name w:val="Body text (3) + 10.5 pt"/>
    <w:basedOn w:val="Bodytext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10pt3">
    <w:name w:val="Body text (3) + 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10pt4">
    <w:name w:val="Body text (3) + 10 pt"/>
    <w:aliases w:val="Small Caps"/>
    <w:basedOn w:val="Bodytext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Heading3">
    <w:name w:val="Heading #3_"/>
    <w:basedOn w:val="DefaultParagraphFont"/>
    <w:link w:val="Heading30"/>
    <w:rPr>
      <w:rFonts w:ascii="Times New Roman" w:eastAsia="Times New Roman" w:hAnsi="Times New Roman" w:cs="Times New Roman"/>
      <w:b w:val="0"/>
      <w:bCs w:val="0"/>
      <w:i/>
      <w:iCs/>
      <w:smallCaps w:val="0"/>
      <w:strike w:val="0"/>
      <w:sz w:val="21"/>
      <w:szCs w:val="21"/>
      <w:u w:val="none"/>
    </w:rPr>
  </w:style>
  <w:style w:type="character" w:customStyle="1" w:styleId="Heading3NotItalic">
    <w:name w:val="Heading #3 + Not Italic"/>
    <w:basedOn w:val="Heading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Bodytext8pt2">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pt3">
    <w:name w:val="Body text + 8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875pt">
    <w:name w:val="Body text (8) + 7.5 pt"/>
    <w:basedOn w:val="Bodytext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rPr>
  </w:style>
  <w:style w:type="character" w:customStyle="1" w:styleId="Bodytext875pt0">
    <w:name w:val="Body text (8) + 7.5 pt"/>
    <w:aliases w:val="Small Caps"/>
    <w:basedOn w:val="Bodytext8"/>
    <w:rPr>
      <w:rFonts w:ascii="Times New Roman" w:eastAsia="Times New Roman" w:hAnsi="Times New Roman" w:cs="Times New Roman"/>
      <w:b w:val="0"/>
      <w:bCs w:val="0"/>
      <w:i w:val="0"/>
      <w:iCs w:val="0"/>
      <w:smallCaps/>
      <w:strike w:val="0"/>
      <w:color w:val="000000"/>
      <w:spacing w:val="10"/>
      <w:w w:val="100"/>
      <w:position w:val="0"/>
      <w:sz w:val="15"/>
      <w:szCs w:val="15"/>
      <w:u w:val="none"/>
      <w:lang w:val="en-US"/>
    </w:rPr>
  </w:style>
  <w:style w:type="character" w:customStyle="1" w:styleId="Bodytext8pt4">
    <w:name w:val="Body text + 8 pt"/>
    <w:aliases w:val="Spacing 1 pt"/>
    <w:basedOn w:val="Bodytext"/>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en-US"/>
    </w:rPr>
  </w:style>
  <w:style w:type="character" w:customStyle="1" w:styleId="Bodytext8Spacing0pt">
    <w:name w:val="Body text (8) + Spacing 0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SmallCaps">
    <w:name w:val="Body text (8) + Small Caps"/>
    <w:basedOn w:val="Bodytext8"/>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rPr>
  </w:style>
  <w:style w:type="character" w:customStyle="1" w:styleId="Bodytext8pt5">
    <w:name w:val="Body text + 8 pt"/>
    <w:aliases w:val="Spacing 1 pt"/>
    <w:basedOn w:val="Bodytext"/>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en-US"/>
    </w:rPr>
  </w:style>
  <w:style w:type="character" w:customStyle="1" w:styleId="Bodytext8105pt">
    <w:name w:val="Body text (8) + 10.5 pt"/>
    <w:aliases w:val="Spacing 0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0NotItalic1">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pt6">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pt7">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pt8">
    <w:name w:val="Body text + 8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8pt9">
    <w:name w:val="Body text + 8 pt"/>
    <w:aliases w:val="Spacing 3 pt"/>
    <w:basedOn w:val="Bodytext"/>
    <w:rPr>
      <w:rFonts w:ascii="Times New Roman" w:eastAsia="Times New Roman" w:hAnsi="Times New Roman" w:cs="Times New Roman"/>
      <w:b w:val="0"/>
      <w:bCs w:val="0"/>
      <w:i w:val="0"/>
      <w:iCs w:val="0"/>
      <w:smallCaps w:val="0"/>
      <w:strike w:val="0"/>
      <w:color w:val="000000"/>
      <w:spacing w:val="70"/>
      <w:w w:val="100"/>
      <w:position w:val="0"/>
      <w:sz w:val="16"/>
      <w:szCs w:val="16"/>
      <w:u w:val="none"/>
      <w:lang w:val="en-US"/>
    </w:rPr>
  </w:style>
  <w:style w:type="character" w:customStyle="1" w:styleId="Bodytext8pta">
    <w:name w:val="Body text + 8 pt"/>
    <w:aliases w:val="Spacing 8 pt"/>
    <w:basedOn w:val="Bodytext"/>
    <w:rPr>
      <w:rFonts w:ascii="Times New Roman" w:eastAsia="Times New Roman" w:hAnsi="Times New Roman" w:cs="Times New Roman"/>
      <w:b w:val="0"/>
      <w:bCs w:val="0"/>
      <w:i w:val="0"/>
      <w:iCs w:val="0"/>
      <w:smallCaps w:val="0"/>
      <w:strike w:val="0"/>
      <w:color w:val="000000"/>
      <w:spacing w:val="170"/>
      <w:w w:val="100"/>
      <w:position w:val="0"/>
      <w:sz w:val="16"/>
      <w:szCs w:val="16"/>
      <w:u w:val="none"/>
      <w:lang w:val="en-US"/>
    </w:rPr>
  </w:style>
  <w:style w:type="character" w:customStyle="1" w:styleId="Bodytext8ptb">
    <w:name w:val="Body text + 8 pt"/>
    <w:aliases w:val="Italic"/>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18"/>
      <w:szCs w:val="18"/>
      <w:u w:val="none"/>
    </w:rPr>
  </w:style>
  <w:style w:type="character" w:customStyle="1" w:styleId="Bodytext90">
    <w:name w:val="Body text (9)_"/>
    <w:basedOn w:val="DefaultParagraphFont"/>
    <w:link w:val="Bodytext91"/>
    <w:rPr>
      <w:rFonts w:ascii="Times New Roman" w:eastAsia="Times New Roman" w:hAnsi="Times New Roman" w:cs="Times New Roman"/>
      <w:b w:val="0"/>
      <w:bCs w:val="0"/>
      <w:i w:val="0"/>
      <w:iCs w:val="0"/>
      <w:smallCaps w:val="0"/>
      <w:strike w:val="0"/>
      <w:sz w:val="18"/>
      <w:szCs w:val="18"/>
      <w:u w:val="none"/>
    </w:rPr>
  </w:style>
  <w:style w:type="paragraph" w:customStyle="1" w:styleId="BodyText2">
    <w:name w:val="Body Text2"/>
    <w:basedOn w:val="Normal"/>
    <w:link w:val="Bodytext"/>
    <w:pPr>
      <w:spacing w:line="245" w:lineRule="exact"/>
      <w:ind w:hanging="640"/>
      <w:jc w:val="both"/>
    </w:pPr>
    <w:rPr>
      <w:rFonts w:ascii="Times New Roman" w:eastAsia="Times New Roman" w:hAnsi="Times New Roman" w:cs="Times New Roman"/>
      <w:sz w:val="21"/>
      <w:szCs w:val="21"/>
    </w:rPr>
  </w:style>
  <w:style w:type="paragraph" w:customStyle="1" w:styleId="Bodytext91">
    <w:name w:val="Body text (9)"/>
    <w:basedOn w:val="Normal"/>
    <w:link w:val="Bodytext90"/>
    <w:pPr>
      <w:spacing w:line="0" w:lineRule="atLeast"/>
      <w:ind w:hanging="300"/>
    </w:pPr>
    <w:rPr>
      <w:rFonts w:ascii="Times New Roman" w:eastAsia="Times New Roman" w:hAnsi="Times New Roman" w:cs="Times New Roman"/>
      <w:sz w:val="18"/>
      <w:szCs w:val="18"/>
    </w:rPr>
  </w:style>
  <w:style w:type="paragraph" w:customStyle="1" w:styleId="Bodytext40">
    <w:name w:val="Body text (4)"/>
    <w:basedOn w:val="Normal"/>
    <w:link w:val="Bodytext4"/>
    <w:pPr>
      <w:spacing w:line="240" w:lineRule="exact"/>
      <w:jc w:val="center"/>
    </w:pPr>
    <w:rPr>
      <w:rFonts w:ascii="Times New Roman" w:eastAsia="Times New Roman" w:hAnsi="Times New Roman" w:cs="Times New Roman"/>
      <w:i/>
      <w:iCs/>
      <w:sz w:val="21"/>
      <w:szCs w:val="21"/>
    </w:rPr>
  </w:style>
  <w:style w:type="paragraph" w:customStyle="1" w:styleId="Heading10">
    <w:name w:val="Heading #1"/>
    <w:basedOn w:val="Normal"/>
    <w:link w:val="Heading1"/>
    <w:pPr>
      <w:spacing w:line="336" w:lineRule="exact"/>
      <w:jc w:val="center"/>
      <w:outlineLvl w:val="0"/>
    </w:pPr>
    <w:rPr>
      <w:rFonts w:ascii="Arial" w:eastAsia="Arial" w:hAnsi="Arial" w:cs="Arial"/>
      <w:b/>
      <w:bCs/>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sz w:val="27"/>
      <w:szCs w:val="27"/>
    </w:rPr>
  </w:style>
  <w:style w:type="paragraph" w:customStyle="1" w:styleId="Bodytext30">
    <w:name w:val="Body text (3)"/>
    <w:basedOn w:val="Normal"/>
    <w:link w:val="Bodytext3"/>
    <w:pPr>
      <w:spacing w:line="0" w:lineRule="atLeast"/>
      <w:ind w:hanging="280"/>
    </w:pPr>
    <w:rPr>
      <w:rFonts w:ascii="Times New Roman" w:eastAsia="Times New Roman" w:hAnsi="Times New Roman" w:cs="Times New Roman"/>
      <w:sz w:val="18"/>
      <w:szCs w:val="18"/>
    </w:rPr>
  </w:style>
  <w:style w:type="paragraph" w:customStyle="1" w:styleId="Bodytext100">
    <w:name w:val="Body text (10)"/>
    <w:basedOn w:val="Normal"/>
    <w:link w:val="Bodytext10"/>
    <w:pPr>
      <w:spacing w:line="0" w:lineRule="atLeast"/>
      <w:jc w:val="both"/>
    </w:pPr>
    <w:rPr>
      <w:rFonts w:ascii="Times New Roman" w:eastAsia="Times New Roman" w:hAnsi="Times New Roman" w:cs="Times New Roman"/>
      <w:i/>
      <w:iCs/>
      <w:sz w:val="21"/>
      <w:szCs w:val="21"/>
    </w:rPr>
  </w:style>
  <w:style w:type="paragraph" w:customStyle="1" w:styleId="Heading30">
    <w:name w:val="Heading #3"/>
    <w:basedOn w:val="Normal"/>
    <w:link w:val="Heading3"/>
    <w:pPr>
      <w:spacing w:line="0" w:lineRule="atLeast"/>
      <w:jc w:val="both"/>
      <w:outlineLvl w:val="2"/>
    </w:pPr>
    <w:rPr>
      <w:rFonts w:ascii="Times New Roman" w:eastAsia="Times New Roman" w:hAnsi="Times New Roman" w:cs="Times New Roman"/>
      <w:i/>
      <w:iCs/>
      <w:sz w:val="21"/>
      <w:szCs w:val="21"/>
    </w:rPr>
  </w:style>
  <w:style w:type="paragraph" w:customStyle="1" w:styleId="Bodytext80">
    <w:name w:val="Body text (8)"/>
    <w:basedOn w:val="Normal"/>
    <w:link w:val="Bodytext8"/>
    <w:pPr>
      <w:spacing w:line="178" w:lineRule="exact"/>
      <w:jc w:val="both"/>
    </w:pPr>
    <w:rPr>
      <w:rFonts w:ascii="Times New Roman" w:eastAsia="Times New Roman" w:hAnsi="Times New Roman" w:cs="Times New Roman"/>
      <w:spacing w:val="10"/>
      <w:sz w:val="16"/>
      <w:szCs w:val="16"/>
    </w:rPr>
  </w:style>
  <w:style w:type="paragraph" w:customStyle="1" w:styleId="Tablecaption30">
    <w:name w:val="Table caption (3)"/>
    <w:basedOn w:val="Normal"/>
    <w:link w:val="Tablecaption3"/>
    <w:pPr>
      <w:spacing w:line="0" w:lineRule="atLeast"/>
    </w:pPr>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0" w:lineRule="atLeast"/>
    </w:pPr>
    <w:rPr>
      <w:rFonts w:ascii="Times New Roman" w:eastAsia="Times New Roman" w:hAnsi="Times New Roman" w:cs="Times New Roman"/>
      <w:sz w:val="16"/>
      <w:szCs w:val="16"/>
    </w:rPr>
  </w:style>
  <w:style w:type="paragraph" w:customStyle="1" w:styleId="Heading40">
    <w:name w:val="Heading #4"/>
    <w:basedOn w:val="Normal"/>
    <w:link w:val="Heading4"/>
    <w:pPr>
      <w:spacing w:line="0" w:lineRule="atLeast"/>
      <w:jc w:val="center"/>
      <w:outlineLvl w:val="3"/>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A0B6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A0B67"/>
    <w:rPr>
      <w:rFonts w:cs="Mangal"/>
      <w:color w:val="000000"/>
      <w:szCs w:val="21"/>
    </w:rPr>
  </w:style>
  <w:style w:type="paragraph" w:styleId="Footer">
    <w:name w:val="footer"/>
    <w:basedOn w:val="Normal"/>
    <w:link w:val="FooterChar"/>
    <w:uiPriority w:val="99"/>
    <w:unhideWhenUsed/>
    <w:rsid w:val="002A0B6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A0B67"/>
    <w:rPr>
      <w:rFonts w:cs="Mangal"/>
      <w:color w:val="000000"/>
      <w:szCs w:val="21"/>
    </w:rPr>
  </w:style>
  <w:style w:type="character" w:styleId="CommentReference">
    <w:name w:val="annotation reference"/>
    <w:basedOn w:val="DefaultParagraphFont"/>
    <w:uiPriority w:val="99"/>
    <w:semiHidden/>
    <w:unhideWhenUsed/>
    <w:rsid w:val="000264D1"/>
    <w:rPr>
      <w:sz w:val="16"/>
      <w:szCs w:val="16"/>
    </w:rPr>
  </w:style>
  <w:style w:type="paragraph" w:styleId="CommentText">
    <w:name w:val="annotation text"/>
    <w:basedOn w:val="Normal"/>
    <w:link w:val="CommentTextChar"/>
    <w:uiPriority w:val="99"/>
    <w:semiHidden/>
    <w:unhideWhenUsed/>
    <w:rsid w:val="000264D1"/>
    <w:rPr>
      <w:rFonts w:cs="Mangal"/>
      <w:sz w:val="20"/>
      <w:szCs w:val="18"/>
    </w:rPr>
  </w:style>
  <w:style w:type="character" w:customStyle="1" w:styleId="CommentTextChar">
    <w:name w:val="Comment Text Char"/>
    <w:basedOn w:val="DefaultParagraphFont"/>
    <w:link w:val="CommentText"/>
    <w:uiPriority w:val="99"/>
    <w:semiHidden/>
    <w:rsid w:val="000264D1"/>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0264D1"/>
    <w:rPr>
      <w:b/>
      <w:bCs/>
    </w:rPr>
  </w:style>
  <w:style w:type="character" w:customStyle="1" w:styleId="CommentSubjectChar">
    <w:name w:val="Comment Subject Char"/>
    <w:basedOn w:val="CommentTextChar"/>
    <w:link w:val="CommentSubject"/>
    <w:uiPriority w:val="99"/>
    <w:semiHidden/>
    <w:rsid w:val="000264D1"/>
    <w:rPr>
      <w:rFonts w:cs="Mangal"/>
      <w:b/>
      <w:bCs/>
      <w:color w:val="000000"/>
      <w:sz w:val="20"/>
      <w:szCs w:val="18"/>
    </w:rPr>
  </w:style>
  <w:style w:type="paragraph" w:styleId="BalloonText">
    <w:name w:val="Balloon Text"/>
    <w:basedOn w:val="Normal"/>
    <w:link w:val="BalloonTextChar"/>
    <w:uiPriority w:val="99"/>
    <w:semiHidden/>
    <w:unhideWhenUsed/>
    <w:rsid w:val="000264D1"/>
    <w:rPr>
      <w:rFonts w:ascii="Segoe UI" w:hAnsi="Segoe UI" w:cs="Mangal"/>
      <w:sz w:val="18"/>
      <w:szCs w:val="16"/>
    </w:rPr>
  </w:style>
  <w:style w:type="character" w:customStyle="1" w:styleId="BalloonTextChar">
    <w:name w:val="Balloon Text Char"/>
    <w:basedOn w:val="DefaultParagraphFont"/>
    <w:link w:val="BalloonText"/>
    <w:uiPriority w:val="99"/>
    <w:semiHidden/>
    <w:rsid w:val="000264D1"/>
    <w:rPr>
      <w:rFonts w:ascii="Segoe UI" w:hAnsi="Segoe UI" w:cs="Mangal"/>
      <w:color w:val="000000"/>
      <w:sz w:val="18"/>
      <w:szCs w:val="16"/>
    </w:rPr>
  </w:style>
  <w:style w:type="paragraph" w:styleId="Revision">
    <w:name w:val="Revision"/>
    <w:hidden/>
    <w:uiPriority w:val="99"/>
    <w:semiHidden/>
    <w:rsid w:val="00551BDE"/>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2533-FC8B-4BC5-A7B4-7F2B1AC1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2018-09-30T02:14:00Z</dcterms:created>
  <dcterms:modified xsi:type="dcterms:W3CDTF">2019-08-08T01:18:00Z</dcterms:modified>
</cp:coreProperties>
</file>