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5EEB2" w14:textId="77777777" w:rsidR="0014561F" w:rsidRPr="00E3175D" w:rsidRDefault="003B54A7" w:rsidP="00E3175D">
      <w:pPr>
        <w:spacing w:after="1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175D">
        <w:rPr>
          <w:rFonts w:ascii="Times New Roman" w:hAnsi="Times New Roman" w:cs="Times New Roman"/>
          <w:b/>
          <w:sz w:val="32"/>
          <w:szCs w:val="32"/>
        </w:rPr>
        <w:t>INCOME TAX (INTERNATIONAL AGREEMENTS) AMENDMENT ACT (No. 2)</w:t>
      </w:r>
      <w:r w:rsidR="00E317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175D">
        <w:rPr>
          <w:rFonts w:ascii="Times New Roman" w:hAnsi="Times New Roman" w:cs="Times New Roman"/>
          <w:b/>
          <w:sz w:val="32"/>
          <w:szCs w:val="32"/>
        </w:rPr>
        <w:t>1976</w:t>
      </w:r>
    </w:p>
    <w:p w14:paraId="67B318D3" w14:textId="77777777" w:rsidR="0014561F" w:rsidRPr="00E3175D" w:rsidRDefault="003B54A7" w:rsidP="00E3175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E3175D">
        <w:rPr>
          <w:rFonts w:ascii="Times New Roman" w:hAnsi="Times New Roman" w:cs="Times New Roman"/>
          <w:b/>
          <w:sz w:val="28"/>
          <w:szCs w:val="28"/>
        </w:rPr>
        <w:t>No. 55 of 1976</w:t>
      </w:r>
      <w:bookmarkEnd w:id="0"/>
    </w:p>
    <w:p w14:paraId="5CCC41A6" w14:textId="0C8D13EE" w:rsidR="0014561F" w:rsidRPr="00E3175D" w:rsidRDefault="003B54A7" w:rsidP="00E3175D">
      <w:pPr>
        <w:spacing w:after="240"/>
        <w:jc w:val="both"/>
        <w:rPr>
          <w:rFonts w:ascii="Times New Roman" w:hAnsi="Times New Roman" w:cs="Times New Roman"/>
        </w:rPr>
      </w:pPr>
      <w:r w:rsidRPr="00E3175D">
        <w:rPr>
          <w:rFonts w:ascii="Times New Roman" w:hAnsi="Times New Roman" w:cs="Times New Roman"/>
        </w:rPr>
        <w:t xml:space="preserve">An Act to amend the </w:t>
      </w:r>
      <w:r w:rsidRPr="002C7DAA">
        <w:rPr>
          <w:rFonts w:ascii="Times New Roman" w:hAnsi="Times New Roman" w:cs="Times New Roman"/>
          <w:i/>
        </w:rPr>
        <w:t xml:space="preserve">Income Tax (International Agreements) Act </w:t>
      </w:r>
      <w:r w:rsidRPr="00E3175D">
        <w:rPr>
          <w:rFonts w:ascii="Times New Roman" w:hAnsi="Times New Roman" w:cs="Times New Roman"/>
        </w:rPr>
        <w:t>1953-1976.</w:t>
      </w:r>
    </w:p>
    <w:p w14:paraId="22FF65D5" w14:textId="77777777" w:rsidR="0014561F" w:rsidRPr="00E3175D" w:rsidRDefault="003B54A7" w:rsidP="00E3175D">
      <w:pPr>
        <w:spacing w:after="160"/>
        <w:ind w:firstLine="274"/>
        <w:jc w:val="both"/>
        <w:rPr>
          <w:rFonts w:ascii="Times New Roman" w:hAnsi="Times New Roman" w:cs="Times New Roman"/>
        </w:rPr>
      </w:pPr>
      <w:r w:rsidRPr="00E3175D">
        <w:rPr>
          <w:rFonts w:ascii="Times New Roman" w:hAnsi="Times New Roman" w:cs="Times New Roman"/>
        </w:rPr>
        <w:t>BE IT ENACTED by the Queen, and the Senate and House of Representatives of the Commonwealth of Australia, as follows:—</w:t>
      </w:r>
    </w:p>
    <w:p w14:paraId="3AF25EC4" w14:textId="77777777" w:rsidR="0014561F" w:rsidRPr="00E3175D" w:rsidRDefault="003B54A7" w:rsidP="00E3175D">
      <w:pPr>
        <w:spacing w:before="12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175D">
        <w:rPr>
          <w:rFonts w:ascii="Times New Roman" w:hAnsi="Times New Roman" w:cs="Times New Roman"/>
          <w:b/>
          <w:sz w:val="20"/>
          <w:szCs w:val="20"/>
        </w:rPr>
        <w:t>Short title and citation.</w:t>
      </w:r>
    </w:p>
    <w:p w14:paraId="7F2A5C7E" w14:textId="4BD8195D" w:rsidR="0014561F" w:rsidRPr="00E3175D" w:rsidRDefault="00F75CDB" w:rsidP="008616B3">
      <w:pPr>
        <w:tabs>
          <w:tab w:val="left" w:pos="630"/>
        </w:tabs>
        <w:ind w:firstLine="270"/>
        <w:jc w:val="both"/>
        <w:rPr>
          <w:rFonts w:ascii="Times New Roman" w:hAnsi="Times New Roman" w:cs="Times New Roman"/>
        </w:rPr>
      </w:pPr>
      <w:r w:rsidRPr="008616B3">
        <w:rPr>
          <w:rFonts w:ascii="Times New Roman" w:hAnsi="Times New Roman" w:cs="Times New Roman"/>
          <w:b/>
        </w:rPr>
        <w:t>1.</w:t>
      </w:r>
      <w:r w:rsidR="008616B3">
        <w:rPr>
          <w:rFonts w:ascii="Times New Roman" w:hAnsi="Times New Roman" w:cs="Times New Roman"/>
          <w:b/>
        </w:rPr>
        <w:tab/>
      </w:r>
      <w:r w:rsidRPr="00E3175D">
        <w:rPr>
          <w:rFonts w:ascii="Times New Roman" w:hAnsi="Times New Roman" w:cs="Times New Roman"/>
        </w:rPr>
        <w:t xml:space="preserve">(1) </w:t>
      </w:r>
      <w:r w:rsidR="003B54A7" w:rsidRPr="00E3175D">
        <w:rPr>
          <w:rFonts w:ascii="Times New Roman" w:hAnsi="Times New Roman" w:cs="Times New Roman"/>
        </w:rPr>
        <w:t xml:space="preserve">This Act may be cited as the </w:t>
      </w:r>
      <w:r w:rsidR="003B54A7" w:rsidRPr="002C7DAA">
        <w:rPr>
          <w:rFonts w:ascii="Times New Roman" w:hAnsi="Times New Roman" w:cs="Times New Roman"/>
          <w:i/>
        </w:rPr>
        <w:t xml:space="preserve">Income Tax (International Agreements) Amendment Act </w:t>
      </w:r>
      <w:r w:rsidR="003B54A7" w:rsidRPr="00E3175D">
        <w:rPr>
          <w:rFonts w:ascii="Times New Roman" w:hAnsi="Times New Roman" w:cs="Times New Roman"/>
        </w:rPr>
        <w:t>(</w:t>
      </w:r>
      <w:r w:rsidR="002C7DAA" w:rsidRPr="002C7DAA">
        <w:rPr>
          <w:rFonts w:ascii="Times New Roman" w:hAnsi="Times New Roman" w:cs="Times New Roman"/>
          <w:i/>
        </w:rPr>
        <w:t>No</w:t>
      </w:r>
      <w:r w:rsidR="003B54A7" w:rsidRPr="00E3175D">
        <w:rPr>
          <w:rFonts w:ascii="Times New Roman" w:hAnsi="Times New Roman" w:cs="Times New Roman"/>
        </w:rPr>
        <w:t>.</w:t>
      </w:r>
      <w:r w:rsidR="002C7DAA">
        <w:rPr>
          <w:rFonts w:ascii="Times New Roman" w:hAnsi="Times New Roman" w:cs="Times New Roman"/>
        </w:rPr>
        <w:t> </w:t>
      </w:r>
      <w:r w:rsidR="003B54A7" w:rsidRPr="00E3175D">
        <w:rPr>
          <w:rFonts w:ascii="Times New Roman" w:hAnsi="Times New Roman" w:cs="Times New Roman"/>
        </w:rPr>
        <w:t>2) 1976.</w:t>
      </w:r>
    </w:p>
    <w:p w14:paraId="172B3F11" w14:textId="0FE8F9E2" w:rsidR="0014561F" w:rsidRPr="00E3175D" w:rsidRDefault="00F75CDB" w:rsidP="008616B3">
      <w:pPr>
        <w:ind w:firstLine="270"/>
        <w:jc w:val="both"/>
        <w:rPr>
          <w:rFonts w:ascii="Times New Roman" w:hAnsi="Times New Roman" w:cs="Times New Roman"/>
        </w:rPr>
      </w:pPr>
      <w:r w:rsidRPr="00E3175D">
        <w:rPr>
          <w:rFonts w:ascii="Times New Roman" w:hAnsi="Times New Roman" w:cs="Times New Roman"/>
        </w:rPr>
        <w:t xml:space="preserve">(2) </w:t>
      </w:r>
      <w:r w:rsidR="003B54A7" w:rsidRPr="00E3175D">
        <w:rPr>
          <w:rFonts w:ascii="Times New Roman" w:hAnsi="Times New Roman" w:cs="Times New Roman"/>
        </w:rPr>
        <w:t xml:space="preserve">The </w:t>
      </w:r>
      <w:r w:rsidR="003B54A7" w:rsidRPr="002C7DAA">
        <w:rPr>
          <w:rFonts w:ascii="Times New Roman" w:hAnsi="Times New Roman" w:cs="Times New Roman"/>
          <w:i/>
        </w:rPr>
        <w:t>Income Tax</w:t>
      </w:r>
      <w:r w:rsidR="003B54A7" w:rsidRPr="00E3175D">
        <w:rPr>
          <w:rFonts w:ascii="Times New Roman" w:hAnsi="Times New Roman" w:cs="Times New Roman"/>
        </w:rPr>
        <w:t xml:space="preserve"> (</w:t>
      </w:r>
      <w:r w:rsidR="003B54A7" w:rsidRPr="002C7DAA">
        <w:rPr>
          <w:rFonts w:ascii="Times New Roman" w:hAnsi="Times New Roman" w:cs="Times New Roman"/>
          <w:i/>
        </w:rPr>
        <w:t>International Agreements</w:t>
      </w:r>
      <w:r w:rsidR="003B54A7" w:rsidRPr="00E3175D">
        <w:rPr>
          <w:rFonts w:ascii="Times New Roman" w:hAnsi="Times New Roman" w:cs="Times New Roman"/>
        </w:rPr>
        <w:t xml:space="preserve">) </w:t>
      </w:r>
      <w:r w:rsidR="003B54A7" w:rsidRPr="002C7DAA">
        <w:rPr>
          <w:rFonts w:ascii="Times New Roman" w:hAnsi="Times New Roman" w:cs="Times New Roman"/>
          <w:i/>
        </w:rPr>
        <w:t>Act</w:t>
      </w:r>
      <w:r w:rsidR="003B54A7" w:rsidRPr="00E3175D">
        <w:rPr>
          <w:rFonts w:ascii="Times New Roman" w:hAnsi="Times New Roman" w:cs="Times New Roman"/>
        </w:rPr>
        <w:t xml:space="preserve"> 1953-1975 as amended by the </w:t>
      </w:r>
      <w:r w:rsidR="003B54A7" w:rsidRPr="002C7DAA">
        <w:rPr>
          <w:rFonts w:ascii="Times New Roman" w:hAnsi="Times New Roman" w:cs="Times New Roman"/>
          <w:i/>
        </w:rPr>
        <w:t>Income Tax</w:t>
      </w:r>
      <w:r w:rsidR="003B54A7" w:rsidRPr="00E3175D">
        <w:rPr>
          <w:rFonts w:ascii="Times New Roman" w:hAnsi="Times New Roman" w:cs="Times New Roman"/>
        </w:rPr>
        <w:t xml:space="preserve"> (</w:t>
      </w:r>
      <w:r w:rsidR="003B54A7" w:rsidRPr="002C7DAA">
        <w:rPr>
          <w:rFonts w:ascii="Times New Roman" w:hAnsi="Times New Roman" w:cs="Times New Roman"/>
          <w:i/>
        </w:rPr>
        <w:t>International Agreements</w:t>
      </w:r>
      <w:r w:rsidR="003B54A7" w:rsidRPr="00E3175D">
        <w:rPr>
          <w:rFonts w:ascii="Times New Roman" w:hAnsi="Times New Roman" w:cs="Times New Roman"/>
        </w:rPr>
        <w:t xml:space="preserve">) </w:t>
      </w:r>
      <w:r w:rsidR="003B54A7" w:rsidRPr="002C7DAA">
        <w:rPr>
          <w:rFonts w:ascii="Times New Roman" w:hAnsi="Times New Roman" w:cs="Times New Roman"/>
          <w:i/>
        </w:rPr>
        <w:t>Amendment Act</w:t>
      </w:r>
      <w:r w:rsidR="003B54A7" w:rsidRPr="00E3175D">
        <w:rPr>
          <w:rFonts w:ascii="Times New Roman" w:hAnsi="Times New Roman" w:cs="Times New Roman"/>
        </w:rPr>
        <w:t xml:space="preserve"> 1976,</w:t>
      </w:r>
      <w:r w:rsidR="002C7DAA">
        <w:rPr>
          <w:rFonts w:ascii="Times New Roman" w:hAnsi="Times New Roman" w:cs="Times New Roman"/>
        </w:rPr>
        <w:t xml:space="preserve"> </w:t>
      </w:r>
      <w:r w:rsidR="003B54A7" w:rsidRPr="00E3175D">
        <w:rPr>
          <w:rFonts w:ascii="Times New Roman" w:hAnsi="Times New Roman" w:cs="Times New Roman"/>
        </w:rPr>
        <w:t>is in this Act referred to as the Principal Act.</w:t>
      </w:r>
    </w:p>
    <w:p w14:paraId="711F3B3A" w14:textId="6324482A" w:rsidR="0014561F" w:rsidRPr="00E3175D" w:rsidRDefault="00F75CDB" w:rsidP="008616B3">
      <w:pPr>
        <w:ind w:firstLine="270"/>
        <w:jc w:val="both"/>
        <w:rPr>
          <w:rFonts w:ascii="Times New Roman" w:hAnsi="Times New Roman" w:cs="Times New Roman"/>
        </w:rPr>
      </w:pPr>
      <w:r w:rsidRPr="00E3175D">
        <w:rPr>
          <w:rFonts w:ascii="Times New Roman" w:hAnsi="Times New Roman" w:cs="Times New Roman"/>
        </w:rPr>
        <w:t xml:space="preserve">(3) </w:t>
      </w:r>
      <w:r w:rsidR="003B54A7" w:rsidRPr="00E3175D">
        <w:rPr>
          <w:rFonts w:ascii="Times New Roman" w:hAnsi="Times New Roman" w:cs="Times New Roman"/>
        </w:rPr>
        <w:t xml:space="preserve">Section 1 of the </w:t>
      </w:r>
      <w:r w:rsidR="003B54A7" w:rsidRPr="002C7DAA">
        <w:rPr>
          <w:rFonts w:ascii="Times New Roman" w:hAnsi="Times New Roman" w:cs="Times New Roman"/>
          <w:i/>
        </w:rPr>
        <w:t>Income Tax</w:t>
      </w:r>
      <w:r w:rsidR="003B54A7" w:rsidRPr="00E3175D">
        <w:rPr>
          <w:rFonts w:ascii="Times New Roman" w:hAnsi="Times New Roman" w:cs="Times New Roman"/>
        </w:rPr>
        <w:t xml:space="preserve"> (</w:t>
      </w:r>
      <w:r w:rsidR="003B54A7" w:rsidRPr="002C7DAA">
        <w:rPr>
          <w:rFonts w:ascii="Times New Roman" w:hAnsi="Times New Roman" w:cs="Times New Roman"/>
          <w:i/>
        </w:rPr>
        <w:t>International Agreements</w:t>
      </w:r>
      <w:r w:rsidR="003B54A7" w:rsidRPr="00E3175D">
        <w:rPr>
          <w:rFonts w:ascii="Times New Roman" w:hAnsi="Times New Roman" w:cs="Times New Roman"/>
        </w:rPr>
        <w:t xml:space="preserve">) </w:t>
      </w:r>
      <w:r w:rsidR="003B54A7" w:rsidRPr="002C7DAA">
        <w:rPr>
          <w:rFonts w:ascii="Times New Roman" w:hAnsi="Times New Roman" w:cs="Times New Roman"/>
          <w:i/>
        </w:rPr>
        <w:t>Amendment Act</w:t>
      </w:r>
      <w:r w:rsidR="003B54A7" w:rsidRPr="00E3175D">
        <w:rPr>
          <w:rFonts w:ascii="Times New Roman" w:hAnsi="Times New Roman" w:cs="Times New Roman"/>
        </w:rPr>
        <w:t xml:space="preserve"> 1976 is amended by omitting sub-section (3).</w:t>
      </w:r>
    </w:p>
    <w:p w14:paraId="563007EB" w14:textId="321731D6" w:rsidR="0014561F" w:rsidRPr="00E3175D" w:rsidRDefault="00F75CDB" w:rsidP="008616B3">
      <w:pPr>
        <w:ind w:firstLine="270"/>
        <w:jc w:val="both"/>
        <w:rPr>
          <w:rFonts w:ascii="Times New Roman" w:hAnsi="Times New Roman" w:cs="Times New Roman"/>
        </w:rPr>
      </w:pPr>
      <w:r w:rsidRPr="00E3175D">
        <w:rPr>
          <w:rFonts w:ascii="Times New Roman" w:hAnsi="Times New Roman" w:cs="Times New Roman"/>
        </w:rPr>
        <w:t xml:space="preserve">(4) </w:t>
      </w:r>
      <w:r w:rsidR="003B54A7" w:rsidRPr="00E3175D">
        <w:rPr>
          <w:rFonts w:ascii="Times New Roman" w:hAnsi="Times New Roman" w:cs="Times New Roman"/>
        </w:rPr>
        <w:t xml:space="preserve">The Principal Act, as amended by this Act, may be cited as the </w:t>
      </w:r>
      <w:r w:rsidR="003B54A7" w:rsidRPr="002C7DAA">
        <w:rPr>
          <w:rFonts w:ascii="Times New Roman" w:hAnsi="Times New Roman" w:cs="Times New Roman"/>
          <w:i/>
        </w:rPr>
        <w:t>Income Tax</w:t>
      </w:r>
      <w:r w:rsidR="003B54A7" w:rsidRPr="00E3175D">
        <w:rPr>
          <w:rFonts w:ascii="Times New Roman" w:hAnsi="Times New Roman" w:cs="Times New Roman"/>
        </w:rPr>
        <w:t xml:space="preserve"> (</w:t>
      </w:r>
      <w:r w:rsidR="003B54A7" w:rsidRPr="002C7DAA">
        <w:rPr>
          <w:rFonts w:ascii="Times New Roman" w:hAnsi="Times New Roman" w:cs="Times New Roman"/>
          <w:i/>
        </w:rPr>
        <w:t>International Agreements</w:t>
      </w:r>
      <w:r w:rsidR="003B54A7" w:rsidRPr="00E3175D">
        <w:rPr>
          <w:rFonts w:ascii="Times New Roman" w:hAnsi="Times New Roman" w:cs="Times New Roman"/>
        </w:rPr>
        <w:t xml:space="preserve">) </w:t>
      </w:r>
      <w:r w:rsidR="003B54A7" w:rsidRPr="002C7DAA">
        <w:rPr>
          <w:rFonts w:ascii="Times New Roman" w:hAnsi="Times New Roman" w:cs="Times New Roman"/>
          <w:i/>
        </w:rPr>
        <w:t>Act</w:t>
      </w:r>
      <w:r w:rsidR="003B54A7" w:rsidRPr="00E3175D">
        <w:rPr>
          <w:rFonts w:ascii="Times New Roman" w:hAnsi="Times New Roman" w:cs="Times New Roman"/>
        </w:rPr>
        <w:t xml:space="preserve"> 1953-1976.</w:t>
      </w:r>
    </w:p>
    <w:p w14:paraId="0BACB949" w14:textId="77777777" w:rsidR="0014561F" w:rsidRPr="008616B3" w:rsidRDefault="00F75CDB" w:rsidP="008616B3">
      <w:pPr>
        <w:spacing w:before="12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16B3">
        <w:rPr>
          <w:rFonts w:ascii="Times New Roman" w:hAnsi="Times New Roman" w:cs="Times New Roman"/>
          <w:b/>
          <w:sz w:val="20"/>
          <w:szCs w:val="20"/>
        </w:rPr>
        <w:t>Commence</w:t>
      </w:r>
      <w:r w:rsidR="003B54A7" w:rsidRPr="008616B3">
        <w:rPr>
          <w:rFonts w:ascii="Times New Roman" w:hAnsi="Times New Roman" w:cs="Times New Roman"/>
          <w:b/>
          <w:sz w:val="20"/>
          <w:szCs w:val="20"/>
        </w:rPr>
        <w:t>ment.</w:t>
      </w:r>
    </w:p>
    <w:p w14:paraId="7C4CE31B" w14:textId="6116A56D" w:rsidR="0014561F" w:rsidRPr="00E3175D" w:rsidRDefault="00F75CDB" w:rsidP="008616B3">
      <w:pPr>
        <w:tabs>
          <w:tab w:val="left" w:pos="630"/>
        </w:tabs>
        <w:ind w:firstLine="270"/>
        <w:jc w:val="both"/>
        <w:rPr>
          <w:rFonts w:ascii="Times New Roman" w:hAnsi="Times New Roman" w:cs="Times New Roman"/>
        </w:rPr>
      </w:pPr>
      <w:r w:rsidRPr="008616B3">
        <w:rPr>
          <w:rFonts w:ascii="Times New Roman" w:hAnsi="Times New Roman" w:cs="Times New Roman"/>
          <w:b/>
        </w:rPr>
        <w:t>2.</w:t>
      </w:r>
      <w:r w:rsidR="008616B3">
        <w:rPr>
          <w:rFonts w:ascii="Times New Roman" w:hAnsi="Times New Roman" w:cs="Times New Roman"/>
          <w:b/>
        </w:rPr>
        <w:tab/>
      </w:r>
      <w:r w:rsidR="003B54A7" w:rsidRPr="00E3175D">
        <w:rPr>
          <w:rFonts w:ascii="Times New Roman" w:hAnsi="Times New Roman" w:cs="Times New Roman"/>
        </w:rPr>
        <w:t>This Act shall come into operation on the day on which it receive</w:t>
      </w:r>
      <w:r w:rsidR="00AF4458">
        <w:rPr>
          <w:rFonts w:ascii="Times New Roman" w:hAnsi="Times New Roman" w:cs="Times New Roman"/>
        </w:rPr>
        <w:t>s</w:t>
      </w:r>
      <w:r w:rsidR="003B54A7" w:rsidRPr="00E3175D">
        <w:rPr>
          <w:rFonts w:ascii="Times New Roman" w:hAnsi="Times New Roman" w:cs="Times New Roman"/>
        </w:rPr>
        <w:t xml:space="preserve"> the Royal Assent.</w:t>
      </w:r>
    </w:p>
    <w:p w14:paraId="2CB18EDA" w14:textId="77777777" w:rsidR="00F75CDB" w:rsidRPr="008616B3" w:rsidRDefault="00F75CDB" w:rsidP="008616B3">
      <w:pPr>
        <w:spacing w:before="12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16B3">
        <w:rPr>
          <w:rFonts w:ascii="Times New Roman" w:hAnsi="Times New Roman" w:cs="Times New Roman"/>
          <w:b/>
          <w:sz w:val="20"/>
          <w:szCs w:val="20"/>
        </w:rPr>
        <w:t>Interpretation.</w:t>
      </w:r>
    </w:p>
    <w:p w14:paraId="32C20767" w14:textId="5D68622C" w:rsidR="0014561F" w:rsidRPr="00E3175D" w:rsidRDefault="00F75CDB" w:rsidP="008616B3">
      <w:pPr>
        <w:tabs>
          <w:tab w:val="left" w:pos="630"/>
        </w:tabs>
        <w:ind w:firstLine="270"/>
        <w:jc w:val="both"/>
        <w:rPr>
          <w:rFonts w:ascii="Times New Roman" w:hAnsi="Times New Roman" w:cs="Times New Roman"/>
        </w:rPr>
      </w:pPr>
      <w:r w:rsidRPr="008616B3">
        <w:rPr>
          <w:rFonts w:ascii="Times New Roman" w:hAnsi="Times New Roman" w:cs="Times New Roman"/>
          <w:b/>
        </w:rPr>
        <w:t>3.</w:t>
      </w:r>
      <w:r w:rsidR="008616B3">
        <w:rPr>
          <w:rFonts w:ascii="Times New Roman" w:hAnsi="Times New Roman" w:cs="Times New Roman"/>
          <w:b/>
        </w:rPr>
        <w:tab/>
      </w:r>
      <w:r w:rsidR="003B54A7" w:rsidRPr="00E3175D">
        <w:rPr>
          <w:rFonts w:ascii="Times New Roman" w:hAnsi="Times New Roman" w:cs="Times New Roman"/>
        </w:rPr>
        <w:t xml:space="preserve">Section 3 of the Principal Act is amended by adding at the end of the definition of “Australian tax” in sub-section (1) the words “but does not include health insurance levy imposed as such by any Act as assessed under Part </w:t>
      </w:r>
      <w:proofErr w:type="spellStart"/>
      <w:r w:rsidR="003B54A7" w:rsidRPr="00E3175D">
        <w:rPr>
          <w:rFonts w:ascii="Times New Roman" w:hAnsi="Times New Roman" w:cs="Times New Roman"/>
        </w:rPr>
        <w:t>VII</w:t>
      </w:r>
      <w:r w:rsidR="002C7DAA">
        <w:rPr>
          <w:rFonts w:ascii="Times New Roman" w:hAnsi="Times New Roman" w:cs="Times New Roman"/>
          <w:smallCaps/>
        </w:rPr>
        <w:t>b</w:t>
      </w:r>
      <w:proofErr w:type="spellEnd"/>
      <w:r w:rsidR="003B54A7" w:rsidRPr="00E3175D">
        <w:rPr>
          <w:rFonts w:ascii="Times New Roman" w:hAnsi="Times New Roman" w:cs="Times New Roman"/>
        </w:rPr>
        <w:t xml:space="preserve"> of the Assessment Act”.</w:t>
      </w:r>
    </w:p>
    <w:p w14:paraId="58A2DBD3" w14:textId="77777777" w:rsidR="00F75CDB" w:rsidRPr="008616B3" w:rsidRDefault="00F75CDB" w:rsidP="008616B3">
      <w:pPr>
        <w:spacing w:before="12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16B3">
        <w:rPr>
          <w:rFonts w:ascii="Times New Roman" w:hAnsi="Times New Roman" w:cs="Times New Roman"/>
          <w:b/>
          <w:sz w:val="20"/>
          <w:szCs w:val="20"/>
        </w:rPr>
        <w:t>Ascertainment of Australian tax.</w:t>
      </w:r>
    </w:p>
    <w:p w14:paraId="7AD80C95" w14:textId="242BE2F5" w:rsidR="0014561F" w:rsidRPr="00E3175D" w:rsidRDefault="00F75CDB" w:rsidP="008616B3">
      <w:pPr>
        <w:tabs>
          <w:tab w:val="left" w:pos="630"/>
        </w:tabs>
        <w:ind w:firstLine="270"/>
        <w:jc w:val="both"/>
        <w:rPr>
          <w:rFonts w:ascii="Times New Roman" w:hAnsi="Times New Roman" w:cs="Times New Roman"/>
        </w:rPr>
      </w:pPr>
      <w:r w:rsidRPr="008616B3">
        <w:rPr>
          <w:rFonts w:ascii="Times New Roman" w:hAnsi="Times New Roman" w:cs="Times New Roman"/>
          <w:b/>
        </w:rPr>
        <w:t>4.</w:t>
      </w:r>
      <w:r w:rsidR="008616B3">
        <w:rPr>
          <w:rFonts w:ascii="Times New Roman" w:hAnsi="Times New Roman" w:cs="Times New Roman"/>
          <w:b/>
        </w:rPr>
        <w:tab/>
      </w:r>
      <w:r w:rsidR="003B54A7" w:rsidRPr="00E3175D">
        <w:rPr>
          <w:rFonts w:ascii="Times New Roman" w:hAnsi="Times New Roman" w:cs="Times New Roman"/>
        </w:rPr>
        <w:t>Section 15 of the Principal Act is amended by inserting in the definition of “the average rate of Australian tax” in sub-section (1), after the words “amount of income tax”, the words “(other than health insurance levy imposed as such by any Act as assessed under Part</w:t>
      </w:r>
      <w:r w:rsidRPr="00E3175D">
        <w:rPr>
          <w:rFonts w:ascii="Times New Roman" w:hAnsi="Times New Roman" w:cs="Times New Roman"/>
        </w:rPr>
        <w:t xml:space="preserve"> </w:t>
      </w:r>
      <w:proofErr w:type="spellStart"/>
      <w:r w:rsidRPr="00E3175D">
        <w:rPr>
          <w:rFonts w:ascii="Times New Roman" w:hAnsi="Times New Roman" w:cs="Times New Roman"/>
        </w:rPr>
        <w:t>VII</w:t>
      </w:r>
      <w:r w:rsidR="002C7DAA">
        <w:rPr>
          <w:rFonts w:ascii="Times New Roman" w:hAnsi="Times New Roman" w:cs="Times New Roman"/>
          <w:smallCaps/>
        </w:rPr>
        <w:t>b</w:t>
      </w:r>
      <w:proofErr w:type="spellEnd"/>
      <w:r w:rsidRPr="00E3175D">
        <w:rPr>
          <w:rFonts w:ascii="Times New Roman" w:hAnsi="Times New Roman" w:cs="Times New Roman"/>
        </w:rPr>
        <w:t xml:space="preserve"> of the Assessment Act)</w:t>
      </w:r>
      <w:r w:rsidR="002C7DAA">
        <w:rPr>
          <w:rFonts w:ascii="Times New Roman" w:hAnsi="Times New Roman" w:cs="Times New Roman"/>
        </w:rPr>
        <w:t>”.</w:t>
      </w:r>
    </w:p>
    <w:p w14:paraId="4D67B5A7" w14:textId="77777777" w:rsidR="00F75CDB" w:rsidRPr="00E3175D" w:rsidRDefault="00F75CDB" w:rsidP="008616B3">
      <w:pPr>
        <w:pBdr>
          <w:bottom w:val="single" w:sz="12" w:space="1" w:color="auto"/>
        </w:pBdr>
        <w:spacing w:after="16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F75CDB" w:rsidRPr="00E3175D" w:rsidSect="00FC5DB9">
      <w:headerReference w:type="default" r:id="rId9"/>
      <w:type w:val="continuous"/>
      <w:pgSz w:w="11909" w:h="18000" w:code="9"/>
      <w:pgMar w:top="1080" w:right="1080" w:bottom="1080" w:left="1080" w:header="450" w:footer="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850610" w15:done="0"/>
  <w15:commentEx w15:paraId="7CEDEB63" w15:done="0"/>
  <w15:commentEx w15:paraId="4E26EB9C" w15:done="0"/>
  <w15:commentEx w15:paraId="61A38EC1" w15:done="0"/>
  <w15:commentEx w15:paraId="2816416E" w15:done="0"/>
  <w15:commentEx w15:paraId="371A346E" w15:done="0"/>
  <w15:commentEx w15:paraId="5BEBFB39" w15:done="0"/>
  <w15:commentEx w15:paraId="479544EE" w15:done="0"/>
  <w15:commentEx w15:paraId="615A0DCF" w15:done="0"/>
  <w15:commentEx w15:paraId="5FAFF1DB" w15:done="0"/>
  <w15:commentEx w15:paraId="496854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850610" w16cid:durableId="1F599B0F"/>
  <w16cid:commentId w16cid:paraId="7CEDEB63" w16cid:durableId="1F599B2D"/>
  <w16cid:commentId w16cid:paraId="4E26EB9C" w16cid:durableId="1F599B34"/>
  <w16cid:commentId w16cid:paraId="61A38EC1" w16cid:durableId="1F599B3E"/>
  <w16cid:commentId w16cid:paraId="2816416E" w16cid:durableId="1F599B4B"/>
  <w16cid:commentId w16cid:paraId="371A346E" w16cid:durableId="1F599B5A"/>
  <w16cid:commentId w16cid:paraId="5BEBFB39" w16cid:durableId="1F599B63"/>
  <w16cid:commentId w16cid:paraId="479544EE" w16cid:durableId="1F599B6E"/>
  <w16cid:commentId w16cid:paraId="615A0DCF" w16cid:durableId="1F599B7C"/>
  <w16cid:commentId w16cid:paraId="5FAFF1DB" w16cid:durableId="1F599B9F"/>
  <w16cid:commentId w16cid:paraId="4968545E" w16cid:durableId="1F599B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813BC" w14:textId="77777777" w:rsidR="00433836" w:rsidRDefault="00433836">
      <w:r>
        <w:separator/>
      </w:r>
    </w:p>
  </w:endnote>
  <w:endnote w:type="continuationSeparator" w:id="0">
    <w:p w14:paraId="2A79FAB8" w14:textId="77777777" w:rsidR="00433836" w:rsidRDefault="0043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4E2A7" w14:textId="77777777" w:rsidR="00433836" w:rsidRDefault="00433836">
      <w:r>
        <w:separator/>
      </w:r>
    </w:p>
  </w:footnote>
  <w:footnote w:type="continuationSeparator" w:id="0">
    <w:p w14:paraId="478C9B38" w14:textId="77777777" w:rsidR="00433836" w:rsidRDefault="0043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0B4D2" w14:textId="77777777" w:rsidR="00FC5DB9" w:rsidRPr="00FC5DB9" w:rsidRDefault="00FC5DB9" w:rsidP="00FC5DB9">
    <w:pPr>
      <w:pStyle w:val="Header"/>
      <w:tabs>
        <w:tab w:val="clear" w:pos="4513"/>
        <w:tab w:val="clear" w:pos="9026"/>
        <w:tab w:val="center" w:pos="5040"/>
        <w:tab w:val="right" w:pos="9720"/>
      </w:tabs>
      <w:rPr>
        <w:rFonts w:ascii="Times New Roman" w:hAnsi="Times New Roman" w:cs="Times New Roman"/>
        <w:sz w:val="22"/>
        <w:szCs w:val="22"/>
        <w:lang w:val="en-IN"/>
      </w:rPr>
    </w:pPr>
    <w:r w:rsidRPr="00FC5DB9">
      <w:rPr>
        <w:rFonts w:ascii="Times New Roman" w:hAnsi="Times New Roman" w:cs="Times New Roman"/>
        <w:sz w:val="22"/>
        <w:szCs w:val="22"/>
        <w:lang w:val="en-IN"/>
      </w:rPr>
      <w:t>1976</w:t>
    </w:r>
    <w:r>
      <w:rPr>
        <w:rFonts w:ascii="Times New Roman" w:hAnsi="Times New Roman" w:cs="Times New Roman"/>
        <w:sz w:val="22"/>
        <w:szCs w:val="22"/>
        <w:lang w:val="en-IN"/>
      </w:rPr>
      <w:tab/>
    </w:r>
    <w:r w:rsidRPr="00FC5DB9">
      <w:rPr>
        <w:rFonts w:ascii="Times New Roman" w:hAnsi="Times New Roman" w:cs="Times New Roman"/>
        <w:i/>
        <w:sz w:val="22"/>
        <w:szCs w:val="22"/>
        <w:lang w:val="en-IN"/>
      </w:rPr>
      <w:t>Income Tax (International Agreements)</w:t>
    </w:r>
    <w:r>
      <w:rPr>
        <w:rFonts w:ascii="Times New Roman" w:hAnsi="Times New Roman" w:cs="Times New Roman"/>
        <w:sz w:val="22"/>
        <w:szCs w:val="22"/>
        <w:lang w:val="en-IN"/>
      </w:rPr>
      <w:tab/>
    </w:r>
    <w:r w:rsidRPr="00FC5DB9">
      <w:rPr>
        <w:rFonts w:ascii="Times New Roman" w:hAnsi="Times New Roman" w:cs="Times New Roman"/>
        <w:sz w:val="22"/>
        <w:szCs w:val="22"/>
        <w:lang w:val="en-IN"/>
      </w:rPr>
      <w:t>No. 55</w:t>
    </w:r>
  </w:p>
  <w:p w14:paraId="7995A5F1" w14:textId="77777777" w:rsidR="00FC5DB9" w:rsidRPr="00FC5DB9" w:rsidRDefault="00FC5DB9" w:rsidP="00FC5DB9">
    <w:pPr>
      <w:pStyle w:val="Header"/>
      <w:jc w:val="center"/>
      <w:rPr>
        <w:rFonts w:ascii="Times New Roman" w:hAnsi="Times New Roman" w:cs="Times New Roman"/>
        <w:i/>
        <w:sz w:val="22"/>
        <w:szCs w:val="22"/>
        <w:lang w:val="en-IN"/>
      </w:rPr>
    </w:pPr>
    <w:r w:rsidRPr="00FC5DB9">
      <w:rPr>
        <w:rFonts w:ascii="Times New Roman" w:hAnsi="Times New Roman" w:cs="Times New Roman"/>
        <w:i/>
        <w:sz w:val="22"/>
        <w:szCs w:val="22"/>
        <w:lang w:val="en-IN"/>
      </w:rPr>
      <w:t>Amendment (No.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EC9"/>
    <w:multiLevelType w:val="multilevel"/>
    <w:tmpl w:val="0F28D5D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5B2E3A"/>
    <w:multiLevelType w:val="multilevel"/>
    <w:tmpl w:val="2222B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4B3502"/>
    <w:multiLevelType w:val="multilevel"/>
    <w:tmpl w:val="B8CAD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4561F"/>
    <w:rsid w:val="00001615"/>
    <w:rsid w:val="00082A4E"/>
    <w:rsid w:val="0014561F"/>
    <w:rsid w:val="00182552"/>
    <w:rsid w:val="00292C21"/>
    <w:rsid w:val="002C7DAA"/>
    <w:rsid w:val="00306973"/>
    <w:rsid w:val="003B54A7"/>
    <w:rsid w:val="00433836"/>
    <w:rsid w:val="00645D67"/>
    <w:rsid w:val="006E3723"/>
    <w:rsid w:val="007A7B09"/>
    <w:rsid w:val="008616B3"/>
    <w:rsid w:val="00AB0A59"/>
    <w:rsid w:val="00AF4458"/>
    <w:rsid w:val="00E3175D"/>
    <w:rsid w:val="00ED4C35"/>
    <w:rsid w:val="00F75CDB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4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2">
    <w:name w:val="Heading #1 (2)_"/>
    <w:basedOn w:val="DefaultParagraphFont"/>
    <w:link w:val="Heading1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Italic0">
    <w:name w:val="Body text (3) + Not Italic"/>
    <w:aliases w:val="Spacing 1 pt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70">
    <w:name w:val="Body text (7)"/>
    <w:basedOn w:val="Normal"/>
    <w:link w:val="Bodytext7"/>
    <w:pPr>
      <w:spacing w:line="17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pPr>
      <w:spacing w:line="336" w:lineRule="exact"/>
      <w:jc w:val="center"/>
    </w:pPr>
    <w:rPr>
      <w:rFonts w:ascii="Arial Unicode MS" w:eastAsia="Arial Unicode MS" w:hAnsi="Arial Unicode MS" w:cs="Arial Unicode MS"/>
      <w:sz w:val="27"/>
      <w:szCs w:val="27"/>
    </w:rPr>
  </w:style>
  <w:style w:type="paragraph" w:customStyle="1" w:styleId="Heading120">
    <w:name w:val="Heading #1 (2)"/>
    <w:basedOn w:val="Normal"/>
    <w:link w:val="Heading12"/>
    <w:pPr>
      <w:spacing w:line="0" w:lineRule="atLeast"/>
      <w:jc w:val="center"/>
      <w:outlineLvl w:val="0"/>
    </w:pPr>
    <w:rPr>
      <w:rFonts w:ascii="Arial Unicode MS" w:eastAsia="Arial Unicode MS" w:hAnsi="Arial Unicode MS" w:cs="Arial Unicode MS"/>
      <w:sz w:val="25"/>
      <w:szCs w:val="25"/>
    </w:rPr>
  </w:style>
  <w:style w:type="paragraph" w:customStyle="1" w:styleId="Bodytext30">
    <w:name w:val="Body text (3)"/>
    <w:basedOn w:val="Normal"/>
    <w:link w:val="Bodytext3"/>
    <w:pPr>
      <w:spacing w:line="24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1">
    <w:name w:val="Body Text1"/>
    <w:basedOn w:val="Normal"/>
    <w:link w:val="Bodytext"/>
    <w:pPr>
      <w:spacing w:line="240" w:lineRule="exact"/>
      <w:ind w:firstLine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pPr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Footnote0">
    <w:name w:val="Footnote"/>
    <w:basedOn w:val="Normal"/>
    <w:link w:val="Footnote"/>
    <w:pPr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861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D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DB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5D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DB9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D4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C3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C35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3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C7DAA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B45B0-5C91-4629-A288-12694B27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</cp:revision>
  <dcterms:created xsi:type="dcterms:W3CDTF">2018-09-28T20:36:00Z</dcterms:created>
  <dcterms:modified xsi:type="dcterms:W3CDTF">2019-08-06T05:16:00Z</dcterms:modified>
</cp:coreProperties>
</file>