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C8795" w14:textId="2123A10F" w:rsidR="00CB6628" w:rsidRDefault="0002035A" w:rsidP="00D25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227450">
        <w:rPr>
          <w:rFonts w:ascii="Times New Roman" w:hAnsi="Times New Roman" w:cs="Times New Roman"/>
          <w:b/>
          <w:sz w:val="32"/>
          <w:szCs w:val="32"/>
        </w:rPr>
        <w:t>SUPERANNUATION AMENDMENT ACT</w:t>
      </w:r>
      <w:r w:rsidR="00D25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7450">
        <w:rPr>
          <w:rFonts w:ascii="Times New Roman" w:hAnsi="Times New Roman" w:cs="Times New Roman"/>
          <w:b/>
          <w:sz w:val="32"/>
          <w:szCs w:val="32"/>
        </w:rPr>
        <w:t>(No. 2) 1976</w:t>
      </w:r>
      <w:bookmarkEnd w:id="0"/>
    </w:p>
    <w:p w14:paraId="6EE68F05" w14:textId="77777777" w:rsidR="00D25C90" w:rsidRPr="00227450" w:rsidRDefault="00D25C90" w:rsidP="00D25C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EA3393" w14:textId="77777777" w:rsidR="00CB6628" w:rsidRPr="00227450" w:rsidRDefault="0002035A" w:rsidP="0022745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227450">
        <w:rPr>
          <w:rFonts w:ascii="Times New Roman" w:hAnsi="Times New Roman" w:cs="Times New Roman"/>
          <w:b/>
          <w:sz w:val="28"/>
          <w:szCs w:val="28"/>
        </w:rPr>
        <w:t>No. 51 of 1976</w:t>
      </w:r>
      <w:bookmarkEnd w:id="1"/>
    </w:p>
    <w:p w14:paraId="25C95D14" w14:textId="77777777" w:rsidR="00CB6628" w:rsidRPr="00227450" w:rsidRDefault="0002035A" w:rsidP="00227450">
      <w:pPr>
        <w:spacing w:after="24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An Act to amend the </w:t>
      </w:r>
      <w:r w:rsidRPr="00227450">
        <w:rPr>
          <w:rFonts w:ascii="Times New Roman" w:hAnsi="Times New Roman" w:cs="Times New Roman"/>
          <w:i/>
        </w:rPr>
        <w:t>Superannuation</w:t>
      </w:r>
      <w:r w:rsidRPr="00227450">
        <w:rPr>
          <w:rFonts w:ascii="Times New Roman" w:hAnsi="Times New Roman" w:cs="Times New Roman"/>
        </w:rPr>
        <w:t xml:space="preserve"> </w:t>
      </w:r>
      <w:r w:rsidRPr="00227450">
        <w:rPr>
          <w:rFonts w:ascii="Times New Roman" w:hAnsi="Times New Roman" w:cs="Times New Roman"/>
          <w:i/>
        </w:rPr>
        <w:t>Act</w:t>
      </w:r>
      <w:r w:rsidRPr="00227450">
        <w:rPr>
          <w:rFonts w:ascii="Times New Roman" w:hAnsi="Times New Roman" w:cs="Times New Roman"/>
        </w:rPr>
        <w:t xml:space="preserve"> 1976 in relation to the Investment Powers of the Superannuation Fund Investment Trust.</w:t>
      </w:r>
    </w:p>
    <w:p w14:paraId="39049777" w14:textId="77777777" w:rsidR="00CB6628" w:rsidRPr="00227450" w:rsidRDefault="0002035A" w:rsidP="00227450">
      <w:pPr>
        <w:ind w:firstLine="27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BE IT ENACTED by the Queen, </w:t>
      </w:r>
      <w:r w:rsidR="00227450">
        <w:rPr>
          <w:rFonts w:ascii="Times New Roman" w:hAnsi="Times New Roman" w:cs="Times New Roman"/>
        </w:rPr>
        <w:t>and the Senate and House of Rep</w:t>
      </w:r>
      <w:r w:rsidRPr="00227450">
        <w:rPr>
          <w:rFonts w:ascii="Times New Roman" w:hAnsi="Times New Roman" w:cs="Times New Roman"/>
        </w:rPr>
        <w:t>resentatives of the Commonwealth of Australia, as follows:—</w:t>
      </w:r>
    </w:p>
    <w:p w14:paraId="003389D9" w14:textId="77777777" w:rsidR="00C925DC" w:rsidRPr="00227450" w:rsidRDefault="00C925DC" w:rsidP="00227450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50">
        <w:rPr>
          <w:rFonts w:ascii="Times New Roman" w:hAnsi="Times New Roman" w:cs="Times New Roman"/>
          <w:b/>
          <w:sz w:val="20"/>
          <w:szCs w:val="20"/>
        </w:rPr>
        <w:t>Short title.</w:t>
      </w:r>
    </w:p>
    <w:p w14:paraId="543C0699" w14:textId="34E41835" w:rsidR="00CB6628" w:rsidRPr="00227450" w:rsidRDefault="00C925DC" w:rsidP="00227450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  <w:b/>
        </w:rPr>
        <w:t>1.</w:t>
      </w:r>
      <w:r w:rsidR="00227450">
        <w:rPr>
          <w:rFonts w:ascii="Times New Roman" w:hAnsi="Times New Roman" w:cs="Times New Roman"/>
          <w:b/>
        </w:rPr>
        <w:tab/>
      </w:r>
      <w:r w:rsidR="0002035A" w:rsidRPr="00227450">
        <w:rPr>
          <w:rFonts w:ascii="Times New Roman" w:hAnsi="Times New Roman" w:cs="Times New Roman"/>
        </w:rPr>
        <w:t xml:space="preserve">This Act may be cited as the </w:t>
      </w:r>
      <w:r w:rsidR="0002035A" w:rsidRPr="00B14418">
        <w:rPr>
          <w:rFonts w:ascii="Times New Roman" w:hAnsi="Times New Roman" w:cs="Times New Roman"/>
          <w:i/>
        </w:rPr>
        <w:t>Superannuation Amendment Act</w:t>
      </w:r>
      <w:r w:rsidR="0002035A" w:rsidRPr="00227450">
        <w:rPr>
          <w:rFonts w:ascii="Times New Roman" w:hAnsi="Times New Roman" w:cs="Times New Roman"/>
        </w:rPr>
        <w:t xml:space="preserve"> </w:t>
      </w:r>
      <w:r w:rsidR="0002035A" w:rsidRPr="00B14418">
        <w:rPr>
          <w:rFonts w:ascii="Times New Roman" w:hAnsi="Times New Roman" w:cs="Times New Roman"/>
        </w:rPr>
        <w:t>(</w:t>
      </w:r>
      <w:r w:rsidR="0002035A" w:rsidRPr="00B14418">
        <w:rPr>
          <w:rFonts w:ascii="Times New Roman" w:hAnsi="Times New Roman" w:cs="Times New Roman"/>
          <w:i/>
        </w:rPr>
        <w:t>No</w:t>
      </w:r>
      <w:r w:rsidR="0002035A" w:rsidRPr="00227450">
        <w:rPr>
          <w:rFonts w:ascii="Times New Roman" w:hAnsi="Times New Roman" w:cs="Times New Roman"/>
        </w:rPr>
        <w:t>. 2) 1976.</w:t>
      </w:r>
    </w:p>
    <w:p w14:paraId="1DD60157" w14:textId="77777777" w:rsidR="00C925DC" w:rsidRPr="00227450" w:rsidRDefault="00C925DC" w:rsidP="00227450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50">
        <w:rPr>
          <w:rFonts w:ascii="Times New Roman" w:hAnsi="Times New Roman" w:cs="Times New Roman"/>
          <w:b/>
          <w:sz w:val="20"/>
          <w:szCs w:val="20"/>
        </w:rPr>
        <w:t>Commencement.</w:t>
      </w:r>
    </w:p>
    <w:p w14:paraId="35FE1BBB" w14:textId="77777777" w:rsidR="00CB6628" w:rsidRPr="00227450" w:rsidRDefault="00C925DC" w:rsidP="00227450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  <w:b/>
        </w:rPr>
        <w:t>2.</w:t>
      </w:r>
      <w:r w:rsidR="00227450">
        <w:rPr>
          <w:rFonts w:ascii="Times New Roman" w:hAnsi="Times New Roman" w:cs="Times New Roman"/>
        </w:rPr>
        <w:tab/>
      </w:r>
      <w:bookmarkStart w:id="2" w:name="_GoBack"/>
      <w:r w:rsidR="0002035A" w:rsidRPr="00227450">
        <w:rPr>
          <w:rFonts w:ascii="Times New Roman" w:hAnsi="Times New Roman" w:cs="Times New Roman"/>
        </w:rPr>
        <w:t>This Act shall come into operation on 1 July 1976.</w:t>
      </w:r>
      <w:bookmarkEnd w:id="2"/>
    </w:p>
    <w:p w14:paraId="707AA674" w14:textId="77777777" w:rsidR="00C925DC" w:rsidRPr="00227450" w:rsidRDefault="00C925DC" w:rsidP="00227450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50">
        <w:rPr>
          <w:rFonts w:ascii="Times New Roman" w:hAnsi="Times New Roman" w:cs="Times New Roman"/>
          <w:b/>
          <w:sz w:val="20"/>
          <w:szCs w:val="20"/>
        </w:rPr>
        <w:t>Investment of Fund.</w:t>
      </w:r>
    </w:p>
    <w:p w14:paraId="2C50A1F5" w14:textId="2D818498" w:rsidR="00CB6628" w:rsidRPr="00227450" w:rsidRDefault="00C925DC" w:rsidP="00227450">
      <w:pPr>
        <w:tabs>
          <w:tab w:val="left" w:pos="630"/>
        </w:tabs>
        <w:spacing w:after="60"/>
        <w:ind w:firstLine="274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  <w:b/>
        </w:rPr>
        <w:t>3.</w:t>
      </w:r>
      <w:r w:rsidR="00227450">
        <w:rPr>
          <w:rFonts w:ascii="Times New Roman" w:hAnsi="Times New Roman" w:cs="Times New Roman"/>
        </w:rPr>
        <w:tab/>
      </w:r>
      <w:r w:rsidR="0002035A" w:rsidRPr="00227450">
        <w:rPr>
          <w:rFonts w:ascii="Times New Roman" w:hAnsi="Times New Roman" w:cs="Times New Roman"/>
        </w:rPr>
        <w:t xml:space="preserve">Section 42 of the </w:t>
      </w:r>
      <w:r w:rsidR="0002035A" w:rsidRPr="00B14418">
        <w:rPr>
          <w:rFonts w:ascii="Times New Roman" w:hAnsi="Times New Roman" w:cs="Times New Roman"/>
          <w:i/>
        </w:rPr>
        <w:t>Superannuation</w:t>
      </w:r>
      <w:r w:rsidR="0002035A" w:rsidRPr="00227450">
        <w:rPr>
          <w:rFonts w:ascii="Times New Roman" w:hAnsi="Times New Roman" w:cs="Times New Roman"/>
        </w:rPr>
        <w:t xml:space="preserve"> </w:t>
      </w:r>
      <w:r w:rsidR="0002035A" w:rsidRPr="00B14418">
        <w:rPr>
          <w:rFonts w:ascii="Times New Roman" w:hAnsi="Times New Roman" w:cs="Times New Roman"/>
          <w:i/>
        </w:rPr>
        <w:t xml:space="preserve">Act </w:t>
      </w:r>
      <w:r w:rsidR="0002035A" w:rsidRPr="007E2C89">
        <w:rPr>
          <w:rFonts w:ascii="Times New Roman" w:hAnsi="Times New Roman" w:cs="Times New Roman"/>
        </w:rPr>
        <w:t>1976</w:t>
      </w:r>
      <w:r w:rsidR="0002035A" w:rsidRPr="00227450">
        <w:rPr>
          <w:rFonts w:ascii="Times New Roman" w:hAnsi="Times New Roman" w:cs="Times New Roman"/>
        </w:rPr>
        <w:t xml:space="preserve"> is amended—</w:t>
      </w:r>
    </w:p>
    <w:p w14:paraId="2C620A8C" w14:textId="77777777" w:rsidR="00CB6628" w:rsidRPr="00227450" w:rsidRDefault="00C925DC" w:rsidP="00227450">
      <w:pPr>
        <w:ind w:left="630" w:hanging="36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(a) </w:t>
      </w:r>
      <w:r w:rsidR="0002035A" w:rsidRPr="00227450">
        <w:rPr>
          <w:rFonts w:ascii="Times New Roman" w:hAnsi="Times New Roman" w:cs="Times New Roman"/>
        </w:rPr>
        <w:t>by omitting from sub-sectio</w:t>
      </w:r>
      <w:r w:rsidR="00227450">
        <w:rPr>
          <w:rFonts w:ascii="Times New Roman" w:hAnsi="Times New Roman" w:cs="Times New Roman"/>
        </w:rPr>
        <w:t>n (6) the definition of “Common</w:t>
      </w:r>
      <w:r w:rsidR="0002035A" w:rsidRPr="00227450">
        <w:rPr>
          <w:rFonts w:ascii="Times New Roman" w:hAnsi="Times New Roman" w:cs="Times New Roman"/>
        </w:rPr>
        <w:t>wealth securities ” and substituting the following definition:—</w:t>
      </w:r>
    </w:p>
    <w:p w14:paraId="483B6ED5" w14:textId="2B64F308" w:rsidR="00CB6628" w:rsidRPr="00227450" w:rsidRDefault="0002035A" w:rsidP="00227450">
      <w:pPr>
        <w:ind w:left="1350" w:hanging="45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“‘Commonwealth securities’ means bonds, debentures, stock or other securities issued under an Act, but does not include—</w:t>
      </w:r>
    </w:p>
    <w:p w14:paraId="2B17B048" w14:textId="77777777" w:rsidR="00CB6628" w:rsidRPr="00227450" w:rsidRDefault="00C925DC" w:rsidP="00227450">
      <w:pPr>
        <w:ind w:left="1980" w:hanging="36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(a) </w:t>
      </w:r>
      <w:r w:rsidR="0002035A" w:rsidRPr="00227450">
        <w:rPr>
          <w:rFonts w:ascii="Times New Roman" w:hAnsi="Times New Roman" w:cs="Times New Roman"/>
        </w:rPr>
        <w:t xml:space="preserve">securities issued in respect of a loan raised outside Australia unless the securities are Commonwealth securities for the purposes of the </w:t>
      </w:r>
      <w:r w:rsidR="0002035A" w:rsidRPr="00B14418">
        <w:rPr>
          <w:rFonts w:ascii="Times New Roman" w:hAnsi="Times New Roman" w:cs="Times New Roman"/>
          <w:i/>
        </w:rPr>
        <w:t>Income Tax Assessment</w:t>
      </w:r>
      <w:r w:rsidR="0002035A" w:rsidRPr="00227450">
        <w:rPr>
          <w:rFonts w:ascii="Times New Roman" w:hAnsi="Times New Roman" w:cs="Times New Roman"/>
        </w:rPr>
        <w:t xml:space="preserve"> </w:t>
      </w:r>
      <w:r w:rsidR="0002035A" w:rsidRPr="00B14418">
        <w:rPr>
          <w:rFonts w:ascii="Times New Roman" w:hAnsi="Times New Roman" w:cs="Times New Roman"/>
          <w:i/>
        </w:rPr>
        <w:t>Act</w:t>
      </w:r>
      <w:r w:rsidR="0002035A" w:rsidRPr="00227450">
        <w:rPr>
          <w:rFonts w:ascii="Times New Roman" w:hAnsi="Times New Roman" w:cs="Times New Roman"/>
        </w:rPr>
        <w:t xml:space="preserve"> 1936-1976; or</w:t>
      </w:r>
    </w:p>
    <w:p w14:paraId="46D277E6" w14:textId="77777777" w:rsidR="00CB6628" w:rsidRPr="00227450" w:rsidRDefault="00C925DC" w:rsidP="00227450">
      <w:pPr>
        <w:ind w:left="1980" w:hanging="36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(</w:t>
      </w:r>
      <w:r w:rsidR="00FC6E91" w:rsidRPr="00227450">
        <w:rPr>
          <w:rFonts w:ascii="Times New Roman" w:hAnsi="Times New Roman" w:cs="Times New Roman"/>
        </w:rPr>
        <w:t>b</w:t>
      </w:r>
      <w:r w:rsidRPr="00227450">
        <w:rPr>
          <w:rFonts w:ascii="Times New Roman" w:hAnsi="Times New Roman" w:cs="Times New Roman"/>
        </w:rPr>
        <w:t xml:space="preserve">) </w:t>
      </w:r>
      <w:r w:rsidR="0002035A" w:rsidRPr="00227450">
        <w:rPr>
          <w:rFonts w:ascii="Times New Roman" w:hAnsi="Times New Roman" w:cs="Times New Roman"/>
        </w:rPr>
        <w:t>securities issued after 12 April 1976 by a bank;”;</w:t>
      </w:r>
      <w:r w:rsidR="00227450">
        <w:rPr>
          <w:rFonts w:ascii="Times New Roman" w:hAnsi="Times New Roman" w:cs="Times New Roman"/>
        </w:rPr>
        <w:t xml:space="preserve"> </w:t>
      </w:r>
      <w:r w:rsidR="0002035A" w:rsidRPr="00227450">
        <w:rPr>
          <w:rFonts w:ascii="Times New Roman" w:hAnsi="Times New Roman" w:cs="Times New Roman"/>
        </w:rPr>
        <w:t>and</w:t>
      </w:r>
    </w:p>
    <w:p w14:paraId="134E7FCF" w14:textId="77777777" w:rsidR="00CB6628" w:rsidRPr="00227450" w:rsidRDefault="00C925DC" w:rsidP="00227450">
      <w:pPr>
        <w:ind w:left="630" w:hanging="36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(b) </w:t>
      </w:r>
      <w:r w:rsidR="0002035A" w:rsidRPr="00227450">
        <w:rPr>
          <w:rFonts w:ascii="Times New Roman" w:hAnsi="Times New Roman" w:cs="Times New Roman"/>
        </w:rPr>
        <w:t>by omitting from sub-section (6) the definition of “public securities” and substituting the following definition:—</w:t>
      </w:r>
    </w:p>
    <w:p w14:paraId="4589E617" w14:textId="0AC10EE4" w:rsidR="00CB6628" w:rsidRPr="00227450" w:rsidRDefault="0002035A" w:rsidP="00227450">
      <w:pPr>
        <w:ind w:firstLine="864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“‘public securities’</w:t>
      </w:r>
      <w:r w:rsidR="00227450">
        <w:rPr>
          <w:rFonts w:ascii="Times New Roman" w:hAnsi="Times New Roman" w:cs="Times New Roman"/>
        </w:rPr>
        <w:t xml:space="preserve"> </w:t>
      </w:r>
      <w:r w:rsidRPr="00227450">
        <w:rPr>
          <w:rFonts w:ascii="Times New Roman" w:hAnsi="Times New Roman" w:cs="Times New Roman"/>
        </w:rPr>
        <w:t>means—</w:t>
      </w:r>
    </w:p>
    <w:p w14:paraId="564CDB8B" w14:textId="77777777" w:rsidR="00CB6628" w:rsidRPr="00227450" w:rsidRDefault="00C925DC" w:rsidP="00227450">
      <w:pPr>
        <w:ind w:firstLine="1593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(a) </w:t>
      </w:r>
      <w:r w:rsidR="0002035A" w:rsidRPr="00227450">
        <w:rPr>
          <w:rFonts w:ascii="Times New Roman" w:hAnsi="Times New Roman" w:cs="Times New Roman"/>
        </w:rPr>
        <w:t>Commonwealth securities;</w:t>
      </w:r>
    </w:p>
    <w:p w14:paraId="5D8F3F82" w14:textId="1FE0B65F" w:rsidR="00CB6628" w:rsidRPr="00227450" w:rsidRDefault="00FC6E91" w:rsidP="00227450">
      <w:pPr>
        <w:ind w:firstLine="1593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(b) </w:t>
      </w:r>
      <w:r w:rsidR="0002035A" w:rsidRPr="00227450">
        <w:rPr>
          <w:rFonts w:ascii="Times New Roman" w:hAnsi="Times New Roman" w:cs="Times New Roman"/>
        </w:rPr>
        <w:t>bonds, debentures, stock or other securities issued by</w:t>
      </w:r>
      <w:r w:rsidR="00D25C90">
        <w:rPr>
          <w:rFonts w:ascii="Times New Roman" w:hAnsi="Times New Roman" w:cs="Times New Roman"/>
        </w:rPr>
        <w:t>—</w:t>
      </w:r>
    </w:p>
    <w:p w14:paraId="5B843A2A" w14:textId="77777777" w:rsidR="00CB6628" w:rsidRPr="00227450" w:rsidRDefault="00FC6E91" w:rsidP="00B14418">
      <w:pPr>
        <w:ind w:firstLine="225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(</w:t>
      </w:r>
      <w:proofErr w:type="spellStart"/>
      <w:r w:rsidRPr="00227450">
        <w:rPr>
          <w:rFonts w:ascii="Times New Roman" w:hAnsi="Times New Roman" w:cs="Times New Roman"/>
        </w:rPr>
        <w:t>i</w:t>
      </w:r>
      <w:proofErr w:type="spellEnd"/>
      <w:r w:rsidRPr="00227450">
        <w:rPr>
          <w:rFonts w:ascii="Times New Roman" w:hAnsi="Times New Roman" w:cs="Times New Roman"/>
        </w:rPr>
        <w:t xml:space="preserve">) </w:t>
      </w:r>
      <w:r w:rsidR="0002035A" w:rsidRPr="00227450">
        <w:rPr>
          <w:rFonts w:ascii="Times New Roman" w:hAnsi="Times New Roman" w:cs="Times New Roman"/>
        </w:rPr>
        <w:t>a State;</w:t>
      </w:r>
    </w:p>
    <w:p w14:paraId="7AB83239" w14:textId="77777777" w:rsidR="00CB6628" w:rsidRPr="00227450" w:rsidRDefault="00FC6E91" w:rsidP="00B14418">
      <w:pPr>
        <w:ind w:firstLine="2205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(ii) </w:t>
      </w:r>
      <w:r w:rsidR="0002035A" w:rsidRPr="00227450">
        <w:rPr>
          <w:rFonts w:ascii="Times New Roman" w:hAnsi="Times New Roman" w:cs="Times New Roman"/>
        </w:rPr>
        <w:t>a Territory; or</w:t>
      </w:r>
    </w:p>
    <w:p w14:paraId="076BB42A" w14:textId="77777777" w:rsidR="00CB6628" w:rsidRPr="00227450" w:rsidRDefault="00FC6E91" w:rsidP="00B14418">
      <w:pPr>
        <w:ind w:left="2610" w:hanging="450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(iii) </w:t>
      </w:r>
      <w:r w:rsidR="0002035A" w:rsidRPr="00227450">
        <w:rPr>
          <w:rFonts w:ascii="Times New Roman" w:hAnsi="Times New Roman" w:cs="Times New Roman"/>
        </w:rPr>
        <w:t xml:space="preserve">a municipal corporation, other local governing </w:t>
      </w:r>
      <w:r w:rsidR="00B14418">
        <w:rPr>
          <w:rFonts w:ascii="Times New Roman" w:hAnsi="Times New Roman" w:cs="Times New Roman"/>
        </w:rPr>
        <w:t>body or public authority consti</w:t>
      </w:r>
      <w:r w:rsidR="0002035A" w:rsidRPr="00227450">
        <w:rPr>
          <w:rFonts w:ascii="Times New Roman" w:hAnsi="Times New Roman" w:cs="Times New Roman"/>
        </w:rPr>
        <w:t>tuted by or under an Act or by or under the law of a State or Territory;</w:t>
      </w:r>
    </w:p>
    <w:p w14:paraId="75F41403" w14:textId="3C1CD71B" w:rsidR="00CB6628" w:rsidRPr="00227450" w:rsidRDefault="00FC6E91" w:rsidP="00D25C90">
      <w:pPr>
        <w:ind w:left="1980" w:hanging="387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(c) </w:t>
      </w:r>
      <w:r w:rsidR="0002035A" w:rsidRPr="00227450">
        <w:rPr>
          <w:rFonts w:ascii="Times New Roman" w:hAnsi="Times New Roman" w:cs="Times New Roman"/>
        </w:rPr>
        <w:t>securities issued in respect of a loan to a company the principal business of which is the supply and</w:t>
      </w:r>
      <w:r w:rsidR="00D25C90">
        <w:rPr>
          <w:rFonts w:ascii="Times New Roman" w:hAnsi="Times New Roman" w:cs="Times New Roman"/>
        </w:rPr>
        <w:t xml:space="preserve"> </w:t>
      </w:r>
      <w:r w:rsidR="0002035A" w:rsidRPr="00227450">
        <w:rPr>
          <w:rFonts w:ascii="Times New Roman" w:hAnsi="Times New Roman" w:cs="Times New Roman"/>
        </w:rPr>
        <w:t>distribution, by a system of reticulation, in Australia or in a Territory, of water, gas or electricity; and</w:t>
      </w:r>
    </w:p>
    <w:p w14:paraId="2FB0A66F" w14:textId="77777777" w:rsidR="00D42AE3" w:rsidRDefault="00FC6E91" w:rsidP="00B14418">
      <w:pPr>
        <w:spacing w:after="60"/>
        <w:ind w:left="1987" w:hanging="389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(d) </w:t>
      </w:r>
      <w:r w:rsidR="0002035A" w:rsidRPr="00227450">
        <w:rPr>
          <w:rFonts w:ascii="Times New Roman" w:hAnsi="Times New Roman" w:cs="Times New Roman"/>
        </w:rPr>
        <w:t>other securities specified in the regulations as public securities for the purposes of this section,</w:t>
      </w:r>
      <w:r w:rsidRPr="00227450">
        <w:rPr>
          <w:rFonts w:ascii="Times New Roman" w:hAnsi="Times New Roman" w:cs="Times New Roman"/>
        </w:rPr>
        <w:t xml:space="preserve"> </w:t>
      </w:r>
    </w:p>
    <w:p w14:paraId="26EDC72B" w14:textId="77777777" w:rsidR="00CB6628" w:rsidRPr="00227450" w:rsidRDefault="0002035A" w:rsidP="00D42AE3">
      <w:pPr>
        <w:spacing w:after="60"/>
        <w:ind w:left="1987" w:hanging="547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>but does not include—</w:t>
      </w:r>
    </w:p>
    <w:p w14:paraId="0AFE841B" w14:textId="77777777" w:rsidR="00CB6628" w:rsidRPr="00227450" w:rsidRDefault="00FC6E91" w:rsidP="00B14418">
      <w:pPr>
        <w:spacing w:after="60"/>
        <w:ind w:left="1987" w:hanging="389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(e) </w:t>
      </w:r>
      <w:r w:rsidR="0002035A" w:rsidRPr="00227450">
        <w:rPr>
          <w:rFonts w:ascii="Times New Roman" w:hAnsi="Times New Roman" w:cs="Times New Roman"/>
        </w:rPr>
        <w:t>securities referred to in paragraph (b) issued in respect of a loan raised outside Australia and the Territories, unless the securiti</w:t>
      </w:r>
      <w:r w:rsidR="00BA5F56">
        <w:rPr>
          <w:rFonts w:ascii="Times New Roman" w:hAnsi="Times New Roman" w:cs="Times New Roman"/>
        </w:rPr>
        <w:t>es are public securi</w:t>
      </w:r>
      <w:r w:rsidR="0002035A" w:rsidRPr="00227450">
        <w:rPr>
          <w:rFonts w:ascii="Times New Roman" w:hAnsi="Times New Roman" w:cs="Times New Roman"/>
        </w:rPr>
        <w:t>ties for the pu</w:t>
      </w:r>
      <w:r w:rsidR="00B14418">
        <w:rPr>
          <w:rFonts w:ascii="Times New Roman" w:hAnsi="Times New Roman" w:cs="Times New Roman"/>
        </w:rPr>
        <w:t xml:space="preserve">rposes of the </w:t>
      </w:r>
      <w:r w:rsidR="00B14418" w:rsidRPr="00D42AE3">
        <w:rPr>
          <w:rFonts w:ascii="Times New Roman" w:hAnsi="Times New Roman" w:cs="Times New Roman"/>
          <w:i/>
        </w:rPr>
        <w:t>Income Tax Assess</w:t>
      </w:r>
      <w:r w:rsidR="0002035A" w:rsidRPr="00D42AE3">
        <w:rPr>
          <w:rFonts w:ascii="Times New Roman" w:hAnsi="Times New Roman" w:cs="Times New Roman"/>
          <w:i/>
        </w:rPr>
        <w:t>ment Act</w:t>
      </w:r>
      <w:r w:rsidR="0002035A" w:rsidRPr="00227450">
        <w:rPr>
          <w:rFonts w:ascii="Times New Roman" w:hAnsi="Times New Roman" w:cs="Times New Roman"/>
        </w:rPr>
        <w:t xml:space="preserve"> 1936-1976; or</w:t>
      </w:r>
    </w:p>
    <w:p w14:paraId="611EBE39" w14:textId="77777777" w:rsidR="00CB6628" w:rsidRPr="00227450" w:rsidRDefault="00FC6E91" w:rsidP="00B14418">
      <w:pPr>
        <w:ind w:left="1980" w:hanging="387"/>
        <w:jc w:val="both"/>
        <w:rPr>
          <w:rFonts w:ascii="Times New Roman" w:hAnsi="Times New Roman" w:cs="Times New Roman"/>
        </w:rPr>
      </w:pPr>
      <w:r w:rsidRPr="00227450">
        <w:rPr>
          <w:rFonts w:ascii="Times New Roman" w:hAnsi="Times New Roman" w:cs="Times New Roman"/>
        </w:rPr>
        <w:t xml:space="preserve">(f) </w:t>
      </w:r>
      <w:r w:rsidR="0002035A" w:rsidRPr="00227450">
        <w:rPr>
          <w:rFonts w:ascii="Times New Roman" w:hAnsi="Times New Roman" w:cs="Times New Roman"/>
        </w:rPr>
        <w:t>securities issued after 12 April 1976 by a bank;”.</w:t>
      </w:r>
    </w:p>
    <w:p w14:paraId="7374764F" w14:textId="77777777" w:rsidR="00FC6E91" w:rsidRPr="00227450" w:rsidRDefault="00FC6E91" w:rsidP="00BA5F56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55EB9A3A" w14:textId="77777777" w:rsidR="00BA5F56" w:rsidRDefault="00BA5F56" w:rsidP="00BA5F56">
      <w:pPr>
        <w:jc w:val="center"/>
        <w:rPr>
          <w:rFonts w:ascii="Times New Roman" w:hAnsi="Times New Roman" w:cs="Times New Roman"/>
        </w:rPr>
      </w:pPr>
    </w:p>
    <w:sectPr w:rsidR="00BA5F56" w:rsidSect="00E06340">
      <w:headerReference w:type="default" r:id="rId8"/>
      <w:type w:val="continuous"/>
      <w:pgSz w:w="11909" w:h="18000" w:code="9"/>
      <w:pgMar w:top="1080" w:right="1080" w:bottom="1080" w:left="1080" w:header="72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F7233" w15:done="0"/>
  <w15:commentEx w15:paraId="63E05F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F7233" w16cid:durableId="1F58BA30"/>
  <w16cid:commentId w16cid:paraId="63E05FC7" w16cid:durableId="1F58BA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A43EB" w14:textId="77777777" w:rsidR="00B700BC" w:rsidRDefault="00B700BC">
      <w:r>
        <w:separator/>
      </w:r>
    </w:p>
  </w:endnote>
  <w:endnote w:type="continuationSeparator" w:id="0">
    <w:p w14:paraId="61D50A7D" w14:textId="77777777" w:rsidR="00B700BC" w:rsidRDefault="00B7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F2F0F" w14:textId="77777777" w:rsidR="00B700BC" w:rsidRDefault="00B700BC">
      <w:r>
        <w:separator/>
      </w:r>
    </w:p>
  </w:footnote>
  <w:footnote w:type="continuationSeparator" w:id="0">
    <w:p w14:paraId="4648FA6C" w14:textId="77777777" w:rsidR="00B700BC" w:rsidRDefault="00B7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8E85" w14:textId="77777777" w:rsidR="00E06340" w:rsidRPr="00E06340" w:rsidRDefault="00E06340" w:rsidP="00E06340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E06340">
      <w:rPr>
        <w:rFonts w:ascii="Times New Roman" w:hAnsi="Times New Roman" w:cs="Times New Roman"/>
        <w:sz w:val="22"/>
        <w:szCs w:val="22"/>
        <w:lang w:val="en-IN"/>
      </w:rPr>
      <w:t>1976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E06340">
      <w:rPr>
        <w:rFonts w:ascii="Times New Roman" w:hAnsi="Times New Roman" w:cs="Times New Roman"/>
        <w:i/>
        <w:sz w:val="22"/>
        <w:szCs w:val="22"/>
        <w:lang w:val="en-IN"/>
      </w:rPr>
      <w:t>Superannuation Amendment (No. 2)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E06340">
      <w:rPr>
        <w:rFonts w:ascii="Times New Roman" w:hAnsi="Times New Roman" w:cs="Times New Roman"/>
        <w:sz w:val="22"/>
        <w:szCs w:val="22"/>
        <w:lang w:val="en-IN"/>
      </w:rPr>
      <w:t>No. 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280"/>
    <w:multiLevelType w:val="multilevel"/>
    <w:tmpl w:val="13DC582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15790"/>
    <w:multiLevelType w:val="multilevel"/>
    <w:tmpl w:val="E34C988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3D210C"/>
    <w:multiLevelType w:val="hybridMultilevel"/>
    <w:tmpl w:val="FEE2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A04EC"/>
    <w:multiLevelType w:val="multilevel"/>
    <w:tmpl w:val="F4C23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146F5"/>
    <w:multiLevelType w:val="multilevel"/>
    <w:tmpl w:val="ED4C23C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6021D"/>
    <w:multiLevelType w:val="multilevel"/>
    <w:tmpl w:val="A5380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6070B4"/>
    <w:multiLevelType w:val="multilevel"/>
    <w:tmpl w:val="0454513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6628"/>
    <w:rsid w:val="0002035A"/>
    <w:rsid w:val="00227450"/>
    <w:rsid w:val="00395412"/>
    <w:rsid w:val="004D02E7"/>
    <w:rsid w:val="007E2C89"/>
    <w:rsid w:val="00831FBA"/>
    <w:rsid w:val="00B14418"/>
    <w:rsid w:val="00B700BC"/>
    <w:rsid w:val="00BA5F56"/>
    <w:rsid w:val="00BE4603"/>
    <w:rsid w:val="00C925DC"/>
    <w:rsid w:val="00CA1529"/>
    <w:rsid w:val="00CB6628"/>
    <w:rsid w:val="00D25C90"/>
    <w:rsid w:val="00D42AE3"/>
    <w:rsid w:val="00DD239A"/>
    <w:rsid w:val="00E06340"/>
    <w:rsid w:val="00E92BCC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1">
    <w:name w:val="Body text (3)"/>
    <w:basedOn w:val="Normal"/>
    <w:link w:val="Bodytext30"/>
    <w:pPr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pPr>
      <w:spacing w:line="336" w:lineRule="exac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C92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34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6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340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D0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2E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2E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2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E7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25C90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2018-09-28T04:34:00Z</dcterms:created>
  <dcterms:modified xsi:type="dcterms:W3CDTF">2019-08-05T22:30:00Z</dcterms:modified>
</cp:coreProperties>
</file>